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16255" w14:textId="3F25DD6A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3GPP TSG-RAN WG4 Meeting # 104-e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056B07" w:rsidRPr="00056B07">
        <w:rPr>
          <w:rFonts w:ascii="Arial" w:eastAsia="MS Mincho" w:hAnsi="Arial" w:cs="Arial"/>
          <w:b/>
          <w:sz w:val="24"/>
          <w:szCs w:val="24"/>
          <w:lang w:eastAsia="en-US"/>
        </w:rPr>
        <w:t>R4-2212315</w:t>
      </w:r>
    </w:p>
    <w:p w14:paraId="5AC635E3" w14:textId="77777777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Electronic Meeting, August 15 – August 26, 2022</w:t>
      </w:r>
    </w:p>
    <w:p w14:paraId="010E370F" w14:textId="77777777" w:rsidR="00B96AF4" w:rsidRDefault="00B96AF4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</w:p>
    <w:p w14:paraId="1962FC04" w14:textId="1721AF0D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475009" w:rsidRPr="00475009">
        <w:rPr>
          <w:rFonts w:ascii="Arial" w:eastAsia="MS Mincho" w:hAnsi="Arial" w:cs="Arial"/>
          <w:b/>
          <w:sz w:val="24"/>
          <w:szCs w:val="24"/>
          <w:lang w:eastAsia="en-US"/>
        </w:rPr>
        <w:t>11.1</w:t>
      </w:r>
      <w:r w:rsidR="00DA750D">
        <w:rPr>
          <w:rFonts w:ascii="Arial" w:eastAsia="MS Mincho" w:hAnsi="Arial" w:cs="Arial"/>
          <w:b/>
          <w:sz w:val="24"/>
          <w:szCs w:val="24"/>
          <w:lang w:eastAsia="en-US"/>
        </w:rPr>
        <w:t>2</w:t>
      </w:r>
      <w:r w:rsidR="00475009" w:rsidRPr="00475009">
        <w:rPr>
          <w:rFonts w:ascii="Arial" w:eastAsia="MS Mincho" w:hAnsi="Arial" w:cs="Arial"/>
          <w:b/>
          <w:sz w:val="24"/>
          <w:szCs w:val="24"/>
          <w:lang w:eastAsia="en-US"/>
        </w:rPr>
        <w:t>.</w:t>
      </w:r>
      <w:r w:rsidR="00DA750D">
        <w:rPr>
          <w:rFonts w:ascii="Arial" w:eastAsia="MS Mincho" w:hAnsi="Arial" w:cs="Arial"/>
          <w:b/>
          <w:sz w:val="24"/>
          <w:szCs w:val="24"/>
          <w:lang w:eastAsia="en-US"/>
        </w:rPr>
        <w:t>2</w:t>
      </w:r>
    </w:p>
    <w:p w14:paraId="056AD676" w14:textId="77777777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6EB223E6" w14:textId="25484649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DE254D" w:rsidRPr="00DE254D">
        <w:rPr>
          <w:rFonts w:ascii="Arial" w:eastAsia="MS Mincho" w:hAnsi="Arial" w:cs="Arial" w:hint="eastAsia"/>
          <w:b/>
          <w:sz w:val="24"/>
          <w:szCs w:val="24"/>
          <w:lang w:eastAsia="en-US"/>
        </w:rPr>
        <w:t>ATG</w:t>
      </w:r>
      <w:r w:rsidR="00DE254D">
        <w:rPr>
          <w:rFonts w:ascii="Arial" w:eastAsia="MS Mincho" w:hAnsi="Arial" w:cs="Arial"/>
          <w:b/>
          <w:sz w:val="24"/>
          <w:szCs w:val="24"/>
          <w:lang w:eastAsia="en-US"/>
        </w:rPr>
        <w:t xml:space="preserve"> simulation assumption</w:t>
      </w:r>
    </w:p>
    <w:p w14:paraId="43182B7F" w14:textId="77777777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11498FD1" w14:textId="77777777" w:rsidR="00B96AF4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0E57FDF1" w14:textId="53E8DCBD" w:rsidR="001F2616" w:rsidRDefault="00CB77D8" w:rsidP="00A928CA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 new WID on </w:t>
      </w:r>
      <w:r w:rsidRPr="00CB77D8">
        <w:rPr>
          <w:rFonts w:ascii="Times New Roman" w:hAnsi="Times New Roman"/>
          <w:sz w:val="20"/>
        </w:rPr>
        <w:t>Air-to-ground network for NR</w:t>
      </w:r>
      <w:r>
        <w:rPr>
          <w:rFonts w:ascii="Times New Roman" w:hAnsi="Times New Roman"/>
          <w:sz w:val="20"/>
        </w:rPr>
        <w:t xml:space="preserve"> is approved in RAN #95 e-meeting</w:t>
      </w:r>
      <w:r w:rsidR="002335F4">
        <w:rPr>
          <w:rFonts w:ascii="Times New Roman" w:hAnsi="Times New Roman"/>
          <w:sz w:val="20"/>
        </w:rPr>
        <w:t xml:space="preserve"> [1]</w:t>
      </w:r>
      <w:r w:rsidR="00210F23">
        <w:rPr>
          <w:rFonts w:ascii="Times New Roman" w:hAnsi="Times New Roman"/>
          <w:sz w:val="20"/>
        </w:rPr>
        <w:t>.</w:t>
      </w:r>
      <w:r w:rsidR="00B640D9">
        <w:rPr>
          <w:rFonts w:ascii="Times New Roman" w:hAnsi="Times New Roman"/>
          <w:sz w:val="20"/>
        </w:rPr>
        <w:t xml:space="preserve"> One objective is to p</w:t>
      </w:r>
      <w:r w:rsidR="00B640D9" w:rsidRPr="00B640D9">
        <w:rPr>
          <w:rFonts w:ascii="Times New Roman" w:hAnsi="Times New Roman"/>
          <w:sz w:val="20"/>
        </w:rPr>
        <w:t xml:space="preserve">erform FR1 co-existence evaluation </w:t>
      </w:r>
      <w:r w:rsidR="00B640D9">
        <w:rPr>
          <w:rFonts w:ascii="Times New Roman" w:hAnsi="Times New Roman"/>
          <w:sz w:val="20"/>
        </w:rPr>
        <w:t>between ATG and IMT terrestrial network.</w:t>
      </w:r>
    </w:p>
    <w:p w14:paraId="08064A4C" w14:textId="1582D8A2" w:rsidR="00126631" w:rsidRDefault="00DB5388" w:rsidP="00A928CA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In this contribution, we focus on the discussion of simulation assumption for ATG.</w:t>
      </w:r>
    </w:p>
    <w:p w14:paraId="13BF4984" w14:textId="6CDCE374" w:rsidR="00B96AF4" w:rsidRDefault="00000000" w:rsidP="00A928CA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 xml:space="preserve">2. </w:t>
      </w: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0BAA3C8B" w14:textId="18A44007" w:rsidR="006D57BF" w:rsidRDefault="00126631" w:rsidP="00126631">
      <w:pPr>
        <w:pStyle w:val="Heading2"/>
        <w:rPr>
          <w:rFonts w:ascii="Arial" w:hAnsi="Arial" w:cs="Arial"/>
          <w:b w:val="0"/>
          <w:bCs w:val="0"/>
        </w:rPr>
      </w:pPr>
      <w:r w:rsidRPr="00126631">
        <w:rPr>
          <w:rFonts w:ascii="Arial" w:hAnsi="Arial" w:cs="Arial"/>
          <w:b w:val="0"/>
          <w:bCs w:val="0"/>
        </w:rPr>
        <w:t>2.1 interference scenario</w:t>
      </w:r>
    </w:p>
    <w:p w14:paraId="70391286" w14:textId="216299C9" w:rsidR="00126631" w:rsidRDefault="00126631" w:rsidP="00264B16">
      <w:pPr>
        <w:spacing w:after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Compared with TN network, ATG has larger cell coverage, leading to larger D-U gap</w:t>
      </w:r>
      <w:r w:rsidR="00D749AF">
        <w:rPr>
          <w:rFonts w:ascii="Times New Roman" w:hAnsi="Times New Roman"/>
          <w:sz w:val="20"/>
          <w:szCs w:val="20"/>
        </w:rPr>
        <w:t>. To enhance SU</w:t>
      </w:r>
      <w:r w:rsidR="007A7CC2">
        <w:rPr>
          <w:rFonts w:ascii="Times New Roman" w:hAnsi="Times New Roman"/>
          <w:sz w:val="20"/>
          <w:szCs w:val="20"/>
        </w:rPr>
        <w:t xml:space="preserve"> with less gap</w:t>
      </w:r>
      <w:r w:rsidR="00D749AF">
        <w:rPr>
          <w:rFonts w:ascii="Times New Roman" w:hAnsi="Times New Roman"/>
          <w:sz w:val="20"/>
          <w:szCs w:val="20"/>
        </w:rPr>
        <w:t xml:space="preserve">, larger TDD configuration periodicity </w:t>
      </w:r>
      <w:r w:rsidR="007A7CC2">
        <w:rPr>
          <w:rFonts w:ascii="Times New Roman" w:hAnsi="Times New Roman"/>
          <w:sz w:val="20"/>
          <w:szCs w:val="20"/>
        </w:rPr>
        <w:t>maybe</w:t>
      </w:r>
      <w:r w:rsidR="00D749AF">
        <w:rPr>
          <w:rFonts w:ascii="Times New Roman" w:hAnsi="Times New Roman"/>
          <w:sz w:val="20"/>
          <w:szCs w:val="20"/>
        </w:rPr>
        <w:t xml:space="preserve"> designed. From this point of view, </w:t>
      </w:r>
      <w:r>
        <w:rPr>
          <w:rFonts w:ascii="Times New Roman" w:hAnsi="Times New Roman"/>
          <w:sz w:val="20"/>
          <w:szCs w:val="20"/>
        </w:rPr>
        <w:t xml:space="preserve">ATG network and TN network </w:t>
      </w:r>
      <w:r w:rsidR="00AB0E49">
        <w:rPr>
          <w:rFonts w:ascii="Times New Roman" w:hAnsi="Times New Roman"/>
          <w:sz w:val="20"/>
          <w:szCs w:val="20"/>
        </w:rPr>
        <w:t>may not</w:t>
      </w:r>
      <w:r>
        <w:rPr>
          <w:rFonts w:ascii="Times New Roman" w:hAnsi="Times New Roman"/>
          <w:sz w:val="20"/>
          <w:szCs w:val="20"/>
        </w:rPr>
        <w:t xml:space="preserve"> be synchronized</w:t>
      </w:r>
      <w:r w:rsidR="00096706">
        <w:rPr>
          <w:rFonts w:ascii="Times New Roman" w:hAnsi="Times New Roman"/>
          <w:sz w:val="20"/>
          <w:szCs w:val="20"/>
        </w:rPr>
        <w:t xml:space="preserve"> and</w:t>
      </w:r>
      <w:r w:rsidR="00D75DD8">
        <w:rPr>
          <w:rFonts w:ascii="Times New Roman" w:hAnsi="Times New Roman"/>
          <w:sz w:val="20"/>
          <w:szCs w:val="20"/>
        </w:rPr>
        <w:t xml:space="preserve"> CLI interference </w:t>
      </w:r>
      <w:r w:rsidR="00880E9C">
        <w:rPr>
          <w:rFonts w:ascii="Times New Roman" w:hAnsi="Times New Roman"/>
          <w:sz w:val="20"/>
          <w:szCs w:val="20"/>
        </w:rPr>
        <w:t>occurs</w:t>
      </w:r>
      <w:r w:rsidR="00B563F8">
        <w:rPr>
          <w:rFonts w:ascii="Times New Roman" w:hAnsi="Times New Roman"/>
          <w:sz w:val="20"/>
          <w:szCs w:val="20"/>
        </w:rPr>
        <w:t xml:space="preserve"> for TDD band</w:t>
      </w:r>
      <w:r w:rsidR="00D75DD8">
        <w:rPr>
          <w:rFonts w:ascii="Times New Roman" w:hAnsi="Times New Roman"/>
          <w:sz w:val="20"/>
          <w:szCs w:val="20"/>
        </w:rPr>
        <w:t>.</w:t>
      </w:r>
      <w:r w:rsidR="00553ACD">
        <w:rPr>
          <w:rFonts w:ascii="Times New Roman" w:hAnsi="Times New Roman"/>
          <w:sz w:val="20"/>
          <w:szCs w:val="20"/>
        </w:rPr>
        <w:t xml:space="preserve"> </w:t>
      </w:r>
    </w:p>
    <w:p w14:paraId="23327525" w14:textId="5EB26997" w:rsidR="00D749AF" w:rsidRDefault="00D749AF" w:rsidP="00264B16">
      <w:pPr>
        <w:spacing w:after="120"/>
        <w:rPr>
          <w:rFonts w:ascii="Times New Roman" w:hAnsi="Times New Roman"/>
          <w:b/>
          <w:bCs/>
          <w:sz w:val="20"/>
          <w:szCs w:val="20"/>
        </w:rPr>
      </w:pPr>
      <w:r w:rsidRPr="00264B16">
        <w:rPr>
          <w:rFonts w:ascii="Times New Roman" w:hAnsi="Times New Roman"/>
          <w:b/>
          <w:bCs/>
          <w:sz w:val="20"/>
          <w:szCs w:val="20"/>
        </w:rPr>
        <w:t xml:space="preserve">Observation 1: </w:t>
      </w:r>
      <w:r w:rsidR="005E1B6C">
        <w:rPr>
          <w:rFonts w:ascii="Times New Roman" w:hAnsi="Times New Roman"/>
          <w:b/>
          <w:bCs/>
          <w:sz w:val="20"/>
          <w:szCs w:val="20"/>
        </w:rPr>
        <w:t>A</w:t>
      </w:r>
      <w:r w:rsidR="00516221" w:rsidRPr="00264B16">
        <w:rPr>
          <w:rFonts w:ascii="Times New Roman" w:hAnsi="Times New Roman"/>
          <w:b/>
          <w:bCs/>
          <w:sz w:val="20"/>
          <w:szCs w:val="20"/>
        </w:rPr>
        <w:t xml:space="preserve">TG and TN network </w:t>
      </w:r>
      <w:r w:rsidR="005E1B6C">
        <w:rPr>
          <w:rFonts w:ascii="Times New Roman" w:hAnsi="Times New Roman"/>
          <w:b/>
          <w:bCs/>
          <w:sz w:val="20"/>
          <w:szCs w:val="20"/>
        </w:rPr>
        <w:t>may not be synchronized for</w:t>
      </w:r>
      <w:r w:rsidR="00E93A2C">
        <w:rPr>
          <w:rFonts w:ascii="Times New Roman" w:hAnsi="Times New Roman"/>
          <w:b/>
          <w:bCs/>
          <w:sz w:val="20"/>
          <w:szCs w:val="20"/>
        </w:rPr>
        <w:t xml:space="preserve"> TDD operation </w:t>
      </w:r>
      <w:r w:rsidR="00516221" w:rsidRPr="00264B16">
        <w:rPr>
          <w:rFonts w:ascii="Times New Roman" w:hAnsi="Times New Roman"/>
          <w:b/>
          <w:bCs/>
          <w:sz w:val="20"/>
          <w:szCs w:val="20"/>
        </w:rPr>
        <w:t>due to ATG larger D-U gap.</w:t>
      </w:r>
    </w:p>
    <w:p w14:paraId="3E51808F" w14:textId="77777777" w:rsidR="00337E6B" w:rsidRDefault="005E1B6C" w:rsidP="00264B16">
      <w:pPr>
        <w:spacing w:after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But in RAN4, normally ACLR and ACS are derived assuming synchronization operation between TDD network.</w:t>
      </w:r>
      <w:r w:rsidR="009E0C00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="009E0C00">
        <w:rPr>
          <w:rFonts w:ascii="Times New Roman" w:hAnsi="Times New Roman"/>
          <w:sz w:val="20"/>
          <w:szCs w:val="20"/>
        </w:rPr>
        <w:t>so</w:t>
      </w:r>
      <w:proofErr w:type="gramEnd"/>
      <w:r w:rsidR="009E0C00">
        <w:rPr>
          <w:rFonts w:ascii="Times New Roman" w:hAnsi="Times New Roman"/>
          <w:sz w:val="20"/>
          <w:szCs w:val="20"/>
        </w:rPr>
        <w:t xml:space="preserve"> one choice is to derive ACLR and ACS based on the synchronization operation assumption and further check whether final ACLR and ACS applicable for </w:t>
      </w:r>
      <w:r w:rsidR="00C5749C">
        <w:rPr>
          <w:rFonts w:ascii="Times New Roman" w:hAnsi="Times New Roman"/>
          <w:sz w:val="20"/>
          <w:szCs w:val="20"/>
        </w:rPr>
        <w:t>non-synchronization scenario.</w:t>
      </w:r>
    </w:p>
    <w:p w14:paraId="7D89C12F" w14:textId="259C62FF" w:rsidR="005E1B6C" w:rsidRPr="00FA4710" w:rsidRDefault="00337E6B" w:rsidP="00264B16">
      <w:pPr>
        <w:spacing w:after="120"/>
        <w:rPr>
          <w:rFonts w:ascii="Times New Roman" w:hAnsi="Times New Roman"/>
          <w:b/>
          <w:bCs/>
          <w:sz w:val="20"/>
          <w:szCs w:val="20"/>
        </w:rPr>
      </w:pPr>
      <w:r w:rsidRPr="00FA4710">
        <w:rPr>
          <w:rFonts w:ascii="Times New Roman" w:hAnsi="Times New Roman"/>
          <w:b/>
          <w:bCs/>
          <w:sz w:val="20"/>
          <w:szCs w:val="20"/>
        </w:rPr>
        <w:t xml:space="preserve">Proposal 1: at first phase, focus on the </w:t>
      </w:r>
      <w:r w:rsidR="0078469D">
        <w:rPr>
          <w:rFonts w:ascii="Times New Roman" w:hAnsi="Times New Roman"/>
          <w:b/>
          <w:bCs/>
          <w:sz w:val="20"/>
          <w:szCs w:val="20"/>
        </w:rPr>
        <w:t>scenarios</w:t>
      </w:r>
      <w:r w:rsidRPr="00FA4710">
        <w:rPr>
          <w:rFonts w:ascii="Times New Roman" w:hAnsi="Times New Roman"/>
          <w:b/>
          <w:bCs/>
          <w:sz w:val="20"/>
          <w:szCs w:val="20"/>
        </w:rPr>
        <w:t xml:space="preserve"> that ATG and TN systems are synchronization operation.</w:t>
      </w:r>
      <w:r w:rsidR="009E0C00" w:rsidRPr="00FA4710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14:paraId="76829721" w14:textId="545835A2" w:rsidR="00880E9C" w:rsidRDefault="00880E9C" w:rsidP="00264B16">
      <w:pPr>
        <w:spacing w:after="120"/>
        <w:rPr>
          <w:rFonts w:ascii="Times New Roman" w:hAnsi="Times New Roman"/>
          <w:sz w:val="20"/>
          <w:szCs w:val="20"/>
        </w:rPr>
      </w:pPr>
      <w:r w:rsidRPr="00880E9C">
        <w:rPr>
          <w:rFonts w:ascii="Times New Roman" w:hAnsi="Times New Roman"/>
          <w:sz w:val="20"/>
          <w:szCs w:val="20"/>
        </w:rPr>
        <w:t>Following table shows the co-existence interference scenario between ATG and TN network when operating in TDD band.</w:t>
      </w:r>
    </w:p>
    <w:p w14:paraId="570E6BA8" w14:textId="00ADE493" w:rsidR="00801F6D" w:rsidRPr="00880E9C" w:rsidRDefault="00801F6D" w:rsidP="00801F6D">
      <w:pPr>
        <w:spacing w:after="12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Table 1: </w:t>
      </w:r>
      <w:r w:rsidRPr="00801F6D">
        <w:rPr>
          <w:rFonts w:ascii="Times New Roman" w:hAnsi="Times New Roman"/>
          <w:sz w:val="20"/>
          <w:szCs w:val="20"/>
        </w:rPr>
        <w:t>co-existence interference scenario between ATG and TN network</w:t>
      </w:r>
    </w:p>
    <w:p w14:paraId="759E1398" w14:textId="77777777" w:rsidR="00930D84" w:rsidRPr="00264B16" w:rsidRDefault="00930D84" w:rsidP="00264B16">
      <w:pPr>
        <w:spacing w:after="120"/>
        <w:rPr>
          <w:rFonts w:ascii="Times New Roman" w:hAnsi="Times New Roman"/>
          <w:b/>
          <w:bCs/>
          <w:sz w:val="20"/>
          <w:szCs w:val="20"/>
        </w:rPr>
      </w:pPr>
    </w:p>
    <w:p w14:paraId="7FA9E80A" w14:textId="77777777" w:rsidR="00264B16" w:rsidRDefault="00264B16" w:rsidP="00126631">
      <w:pPr>
        <w:rPr>
          <w:rFonts w:ascii="Times New Roman" w:hAnsi="Times New Roman"/>
          <w:sz w:val="20"/>
          <w:szCs w:val="20"/>
        </w:rPr>
      </w:pPr>
    </w:p>
    <w:p w14:paraId="3FD22D9C" w14:textId="77777777" w:rsidR="00553ACD" w:rsidRDefault="00553ACD" w:rsidP="00126631">
      <w:pPr>
        <w:rPr>
          <w:rFonts w:ascii="Times New Roman" w:hAnsi="Times New Roman"/>
          <w:sz w:val="20"/>
          <w:szCs w:val="20"/>
        </w:rPr>
      </w:pPr>
    </w:p>
    <w:tbl>
      <w:tblPr>
        <w:tblStyle w:val="11"/>
        <w:tblW w:w="5000" w:type="pct"/>
        <w:tblLook w:val="04A0" w:firstRow="1" w:lastRow="0" w:firstColumn="1" w:lastColumn="0" w:noHBand="0" w:noVBand="1"/>
      </w:tblPr>
      <w:tblGrid>
        <w:gridCol w:w="481"/>
        <w:gridCol w:w="1499"/>
        <w:gridCol w:w="1075"/>
        <w:gridCol w:w="1369"/>
        <w:gridCol w:w="4077"/>
        <w:gridCol w:w="1235"/>
      </w:tblGrid>
      <w:tr w:rsidR="00553ACD" w:rsidRPr="00E50AFF" w14:paraId="2A338EFD" w14:textId="77777777" w:rsidTr="00930D84">
        <w:tc>
          <w:tcPr>
            <w:tcW w:w="247" w:type="pct"/>
            <w:shd w:val="clear" w:color="auto" w:fill="auto"/>
          </w:tcPr>
          <w:p w14:paraId="4A57F6DA" w14:textId="77777777" w:rsidR="00045378" w:rsidRPr="00045378" w:rsidRDefault="00045378" w:rsidP="00045378">
            <w:pPr>
              <w:keepNext/>
              <w:keepLines/>
              <w:widowControl/>
              <w:spacing w:after="0"/>
              <w:jc w:val="center"/>
              <w:rPr>
                <w:rFonts w:ascii="Times New Roman" w:eastAsia="等线" w:hAnsi="Times New Roman"/>
                <w:b/>
                <w:kern w:val="0"/>
                <w:sz w:val="18"/>
                <w:szCs w:val="20"/>
                <w:lang w:val="en-GB" w:eastAsia="en-US"/>
              </w:rPr>
            </w:pPr>
            <w:bookmarkStart w:id="0" w:name="OLE_LINK6"/>
            <w:r w:rsidRPr="00045378">
              <w:rPr>
                <w:rFonts w:ascii="Times New Roman" w:eastAsia="等线" w:hAnsi="Times New Roman"/>
                <w:b/>
                <w:kern w:val="0"/>
                <w:sz w:val="18"/>
                <w:szCs w:val="20"/>
                <w:lang w:val="en-GB" w:eastAsia="en-US"/>
              </w:rPr>
              <w:lastRenderedPageBreak/>
              <w:t>No.</w:t>
            </w:r>
          </w:p>
        </w:tc>
        <w:tc>
          <w:tcPr>
            <w:tcW w:w="770" w:type="pct"/>
            <w:shd w:val="clear" w:color="auto" w:fill="auto"/>
          </w:tcPr>
          <w:p w14:paraId="2BA5E01D" w14:textId="77777777" w:rsidR="00045378" w:rsidRPr="00045378" w:rsidRDefault="00045378" w:rsidP="00045378">
            <w:pPr>
              <w:keepNext/>
              <w:keepLines/>
              <w:widowControl/>
              <w:spacing w:after="0"/>
              <w:jc w:val="center"/>
              <w:rPr>
                <w:rFonts w:ascii="Times New Roman" w:eastAsia="等线" w:hAnsi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045378">
              <w:rPr>
                <w:rFonts w:ascii="Times New Roman" w:eastAsia="等线" w:hAnsi="Times New Roman"/>
                <w:b/>
                <w:kern w:val="0"/>
                <w:sz w:val="18"/>
                <w:szCs w:val="20"/>
                <w:lang w:val="en-GB" w:eastAsia="en-US"/>
              </w:rPr>
              <w:t>Combination</w:t>
            </w:r>
          </w:p>
        </w:tc>
        <w:tc>
          <w:tcPr>
            <w:tcW w:w="552" w:type="pct"/>
            <w:shd w:val="clear" w:color="auto" w:fill="auto"/>
          </w:tcPr>
          <w:p w14:paraId="159386FD" w14:textId="77777777" w:rsidR="00045378" w:rsidRPr="00045378" w:rsidRDefault="00045378" w:rsidP="00045378">
            <w:pPr>
              <w:keepNext/>
              <w:keepLines/>
              <w:widowControl/>
              <w:spacing w:after="0"/>
              <w:jc w:val="center"/>
              <w:rPr>
                <w:rFonts w:ascii="Times New Roman" w:eastAsia="等线" w:hAnsi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045378">
              <w:rPr>
                <w:rFonts w:ascii="Times New Roman" w:eastAsia="等线" w:hAnsi="Times New Roman"/>
                <w:b/>
                <w:kern w:val="0"/>
                <w:sz w:val="18"/>
                <w:szCs w:val="20"/>
                <w:lang w:val="en-GB" w:eastAsia="en-US"/>
              </w:rPr>
              <w:t>Aggressor</w:t>
            </w:r>
          </w:p>
        </w:tc>
        <w:tc>
          <w:tcPr>
            <w:tcW w:w="703" w:type="pct"/>
            <w:shd w:val="clear" w:color="auto" w:fill="auto"/>
          </w:tcPr>
          <w:p w14:paraId="57AE5234" w14:textId="77777777" w:rsidR="00045378" w:rsidRPr="00045378" w:rsidRDefault="00045378" w:rsidP="00045378">
            <w:pPr>
              <w:keepNext/>
              <w:keepLines/>
              <w:widowControl/>
              <w:spacing w:after="0"/>
              <w:jc w:val="center"/>
              <w:rPr>
                <w:rFonts w:ascii="Times New Roman" w:eastAsia="等线" w:hAnsi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045378">
              <w:rPr>
                <w:rFonts w:ascii="Times New Roman" w:eastAsia="等线" w:hAnsi="Times New Roman"/>
                <w:b/>
                <w:kern w:val="0"/>
                <w:sz w:val="18"/>
                <w:szCs w:val="20"/>
                <w:lang w:val="en-GB" w:eastAsia="en-US"/>
              </w:rPr>
              <w:t>Victim</w:t>
            </w:r>
          </w:p>
        </w:tc>
        <w:tc>
          <w:tcPr>
            <w:tcW w:w="2094" w:type="pct"/>
            <w:shd w:val="clear" w:color="auto" w:fill="auto"/>
          </w:tcPr>
          <w:p w14:paraId="55947ADE" w14:textId="77777777" w:rsidR="00045378" w:rsidRPr="00045378" w:rsidRDefault="00045378" w:rsidP="00045378">
            <w:pPr>
              <w:keepNext/>
              <w:keepLines/>
              <w:widowControl/>
              <w:spacing w:after="0"/>
              <w:jc w:val="center"/>
              <w:rPr>
                <w:rFonts w:ascii="Times New Roman" w:eastAsia="等线" w:hAnsi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045378">
              <w:rPr>
                <w:rFonts w:ascii="Times New Roman" w:eastAsia="等线" w:hAnsi="Times New Roman"/>
                <w:b/>
                <w:kern w:val="0"/>
                <w:sz w:val="18"/>
                <w:szCs w:val="20"/>
                <w:lang w:val="en-GB" w:eastAsia="en-US"/>
              </w:rPr>
              <w:t>Notes</w:t>
            </w:r>
          </w:p>
        </w:tc>
        <w:tc>
          <w:tcPr>
            <w:tcW w:w="634" w:type="pct"/>
            <w:shd w:val="clear" w:color="auto" w:fill="auto"/>
          </w:tcPr>
          <w:p w14:paraId="3C3A78A8" w14:textId="77777777" w:rsidR="00045378" w:rsidRPr="00045378" w:rsidRDefault="00045378" w:rsidP="00045378">
            <w:pPr>
              <w:keepNext/>
              <w:keepLines/>
              <w:widowControl/>
              <w:spacing w:after="0"/>
              <w:jc w:val="center"/>
              <w:rPr>
                <w:rFonts w:ascii="Times New Roman" w:eastAsia="等线" w:hAnsi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045378">
              <w:rPr>
                <w:rFonts w:ascii="Times New Roman" w:eastAsia="等线" w:hAnsi="Times New Roman"/>
                <w:b/>
                <w:kern w:val="0"/>
                <w:sz w:val="18"/>
                <w:szCs w:val="20"/>
                <w:lang w:val="en-GB" w:eastAsia="en-US"/>
              </w:rPr>
              <w:t>Study Phase</w:t>
            </w:r>
          </w:p>
        </w:tc>
      </w:tr>
      <w:tr w:rsidR="00553ACD" w:rsidRPr="00E50AFF" w14:paraId="3BB7D314" w14:textId="77777777" w:rsidTr="00930D84">
        <w:tc>
          <w:tcPr>
            <w:tcW w:w="247" w:type="pct"/>
          </w:tcPr>
          <w:p w14:paraId="17013E1A" w14:textId="77777777" w:rsidR="00045378" w:rsidRPr="00045378" w:rsidRDefault="00045378" w:rsidP="00045378">
            <w:pPr>
              <w:keepNext/>
              <w:keepLines/>
              <w:widowControl/>
              <w:spacing w:after="0"/>
              <w:jc w:val="center"/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</w:pPr>
            <w:r w:rsidRPr="00045378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>1</w:t>
            </w:r>
          </w:p>
        </w:tc>
        <w:tc>
          <w:tcPr>
            <w:tcW w:w="770" w:type="pct"/>
          </w:tcPr>
          <w:p w14:paraId="25B83C25" w14:textId="255487FF" w:rsidR="00045378" w:rsidRPr="00045378" w:rsidRDefault="00045378" w:rsidP="00045378">
            <w:pPr>
              <w:keepNext/>
              <w:keepLines/>
              <w:widowControl/>
              <w:spacing w:after="0"/>
              <w:jc w:val="center"/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</w:pPr>
            <w:r w:rsidRPr="00045378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 xml:space="preserve">TN with </w:t>
            </w:r>
            <w:r w:rsidRPr="00E50AFF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>ATG</w:t>
            </w:r>
          </w:p>
        </w:tc>
        <w:tc>
          <w:tcPr>
            <w:tcW w:w="552" w:type="pct"/>
          </w:tcPr>
          <w:p w14:paraId="27E822F9" w14:textId="19B86113" w:rsidR="00045378" w:rsidRPr="00045378" w:rsidRDefault="006B1F0D" w:rsidP="00045378">
            <w:pPr>
              <w:keepNext/>
              <w:keepLines/>
              <w:widowControl/>
              <w:spacing w:after="0"/>
              <w:jc w:val="center"/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</w:pPr>
            <w:r w:rsidRPr="00E50AFF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>ATG</w:t>
            </w:r>
            <w:r w:rsidR="00045378" w:rsidRPr="00045378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 xml:space="preserve"> DL</w:t>
            </w:r>
          </w:p>
        </w:tc>
        <w:tc>
          <w:tcPr>
            <w:tcW w:w="703" w:type="pct"/>
          </w:tcPr>
          <w:p w14:paraId="0F926188" w14:textId="347A4960" w:rsidR="00045378" w:rsidRPr="00045378" w:rsidRDefault="006B1F0D" w:rsidP="00045378">
            <w:pPr>
              <w:keepNext/>
              <w:keepLines/>
              <w:widowControl/>
              <w:spacing w:after="0"/>
              <w:jc w:val="center"/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</w:pPr>
            <w:r w:rsidRPr="00E50AFF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>TN</w:t>
            </w:r>
            <w:r w:rsidR="00045378" w:rsidRPr="00045378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 xml:space="preserve"> DL</w:t>
            </w:r>
          </w:p>
        </w:tc>
        <w:tc>
          <w:tcPr>
            <w:tcW w:w="2094" w:type="pct"/>
          </w:tcPr>
          <w:p w14:paraId="7DB46549" w14:textId="4C4C5B15" w:rsidR="00045378" w:rsidRPr="00045378" w:rsidRDefault="00045378" w:rsidP="00045378">
            <w:pPr>
              <w:keepNext/>
              <w:keepLines/>
              <w:widowControl/>
              <w:spacing w:after="0"/>
              <w:jc w:val="left"/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</w:pPr>
            <w:r w:rsidRPr="00045378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 xml:space="preserve">Applicable for </w:t>
            </w:r>
            <w:r w:rsidR="00930D84" w:rsidRPr="00E50AFF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>ATG</w:t>
            </w:r>
            <w:r w:rsidRPr="00045378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 xml:space="preserve"> </w:t>
            </w:r>
            <w:r w:rsidR="00356BF7" w:rsidRPr="00E50AFF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 xml:space="preserve">and TN network </w:t>
            </w:r>
            <w:r w:rsidRPr="00045378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 xml:space="preserve">operating in </w:t>
            </w:r>
            <w:r w:rsidR="00356BF7" w:rsidRPr="00E50AFF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>band n1, n78 and n79</w:t>
            </w:r>
            <w:r w:rsidRPr="00045378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634" w:type="pct"/>
          </w:tcPr>
          <w:p w14:paraId="0C9E9B48" w14:textId="6DE1E3F9" w:rsidR="00045378" w:rsidRPr="00045378" w:rsidRDefault="00045378" w:rsidP="00045378">
            <w:pPr>
              <w:keepNext/>
              <w:keepLines/>
              <w:widowControl/>
              <w:spacing w:after="0"/>
              <w:jc w:val="center"/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9F075D" w:rsidRPr="00E50AFF" w14:paraId="165D75C6" w14:textId="77777777" w:rsidTr="00930D84">
        <w:tc>
          <w:tcPr>
            <w:tcW w:w="247" w:type="pct"/>
          </w:tcPr>
          <w:p w14:paraId="228A17DF" w14:textId="78DA680B" w:rsidR="009F075D" w:rsidRPr="00045378" w:rsidRDefault="007B5D88" w:rsidP="009F075D">
            <w:pPr>
              <w:keepNext/>
              <w:keepLines/>
              <w:widowControl/>
              <w:spacing w:after="0"/>
              <w:jc w:val="center"/>
              <w:rPr>
                <w:rFonts w:ascii="Times New Roman" w:eastAsia="等线" w:hAnsi="Times New Roman"/>
                <w:kern w:val="0"/>
                <w:sz w:val="18"/>
                <w:szCs w:val="20"/>
                <w:lang w:val="en-GB"/>
              </w:rPr>
            </w:pPr>
            <w:r w:rsidRPr="00E50AFF">
              <w:rPr>
                <w:rFonts w:ascii="Times New Roman" w:eastAsia="等线" w:hAnsi="Times New Roman" w:hint="eastAsia"/>
                <w:kern w:val="0"/>
                <w:sz w:val="18"/>
                <w:szCs w:val="20"/>
                <w:lang w:val="en-GB"/>
              </w:rPr>
              <w:t>2</w:t>
            </w:r>
          </w:p>
        </w:tc>
        <w:tc>
          <w:tcPr>
            <w:tcW w:w="770" w:type="pct"/>
          </w:tcPr>
          <w:p w14:paraId="26C29716" w14:textId="22C7FE94" w:rsidR="009F075D" w:rsidRPr="00045378" w:rsidRDefault="009F075D" w:rsidP="009F075D">
            <w:pPr>
              <w:keepNext/>
              <w:keepLines/>
              <w:widowControl/>
              <w:spacing w:after="0"/>
              <w:jc w:val="center"/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</w:pPr>
            <w:r w:rsidRPr="00045378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 xml:space="preserve">TN with </w:t>
            </w:r>
            <w:r w:rsidRPr="00E50AFF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>ATG</w:t>
            </w:r>
          </w:p>
        </w:tc>
        <w:tc>
          <w:tcPr>
            <w:tcW w:w="552" w:type="pct"/>
          </w:tcPr>
          <w:p w14:paraId="122AEF00" w14:textId="23A2E918" w:rsidR="009F075D" w:rsidRPr="00045378" w:rsidRDefault="009F075D" w:rsidP="009F075D">
            <w:pPr>
              <w:keepNext/>
              <w:keepLines/>
              <w:widowControl/>
              <w:spacing w:after="0"/>
              <w:jc w:val="center"/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</w:pPr>
            <w:r w:rsidRPr="00E50AFF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>ATG</w:t>
            </w:r>
            <w:r w:rsidRPr="00045378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 xml:space="preserve"> UL</w:t>
            </w:r>
          </w:p>
        </w:tc>
        <w:tc>
          <w:tcPr>
            <w:tcW w:w="703" w:type="pct"/>
          </w:tcPr>
          <w:p w14:paraId="141F9BD5" w14:textId="77777777" w:rsidR="009F075D" w:rsidRPr="00045378" w:rsidRDefault="009F075D" w:rsidP="009F075D">
            <w:pPr>
              <w:keepNext/>
              <w:keepLines/>
              <w:widowControl/>
              <w:spacing w:after="0"/>
              <w:jc w:val="center"/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</w:pPr>
            <w:r w:rsidRPr="00045378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>TN UL</w:t>
            </w:r>
          </w:p>
        </w:tc>
        <w:tc>
          <w:tcPr>
            <w:tcW w:w="2094" w:type="pct"/>
          </w:tcPr>
          <w:p w14:paraId="1BAA0323" w14:textId="2D9A179C" w:rsidR="009F075D" w:rsidRPr="00045378" w:rsidRDefault="009F075D" w:rsidP="009F075D">
            <w:pPr>
              <w:keepNext/>
              <w:keepLines/>
              <w:widowControl/>
              <w:spacing w:after="0"/>
              <w:jc w:val="left"/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</w:pPr>
            <w:r w:rsidRPr="00045378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 xml:space="preserve">Applicable for </w:t>
            </w:r>
            <w:r w:rsidRPr="00E50AFF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>ATG</w:t>
            </w:r>
            <w:r w:rsidRPr="00045378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 xml:space="preserve"> </w:t>
            </w:r>
            <w:r w:rsidRPr="00E50AFF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 xml:space="preserve">and TN network </w:t>
            </w:r>
            <w:r w:rsidRPr="00045378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 xml:space="preserve">operating in </w:t>
            </w:r>
            <w:r w:rsidRPr="00E50AFF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>band n1, n78 and n79</w:t>
            </w:r>
            <w:r w:rsidRPr="00045378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634" w:type="pct"/>
          </w:tcPr>
          <w:p w14:paraId="64471780" w14:textId="0DF3BD8C" w:rsidR="009F075D" w:rsidRPr="00045378" w:rsidRDefault="009F075D" w:rsidP="009F075D">
            <w:pPr>
              <w:keepNext/>
              <w:keepLines/>
              <w:widowControl/>
              <w:spacing w:after="0"/>
              <w:jc w:val="center"/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9F075D" w:rsidRPr="00E50AFF" w14:paraId="3CD157A0" w14:textId="77777777" w:rsidTr="00930D84">
        <w:tc>
          <w:tcPr>
            <w:tcW w:w="247" w:type="pct"/>
          </w:tcPr>
          <w:p w14:paraId="1A7BF277" w14:textId="6DD65C4A" w:rsidR="009F075D" w:rsidRPr="00045378" w:rsidRDefault="007B5D88" w:rsidP="009F075D">
            <w:pPr>
              <w:keepNext/>
              <w:keepLines/>
              <w:widowControl/>
              <w:spacing w:after="0"/>
              <w:jc w:val="center"/>
              <w:rPr>
                <w:rFonts w:ascii="Times New Roman" w:eastAsia="等线" w:hAnsi="Times New Roman"/>
                <w:kern w:val="0"/>
                <w:sz w:val="18"/>
                <w:szCs w:val="20"/>
                <w:lang w:val="en-GB"/>
              </w:rPr>
            </w:pPr>
            <w:r w:rsidRPr="00E50AFF">
              <w:rPr>
                <w:rFonts w:ascii="Times New Roman" w:eastAsia="等线" w:hAnsi="Times New Roman" w:hint="eastAsia"/>
                <w:kern w:val="0"/>
                <w:sz w:val="18"/>
                <w:szCs w:val="20"/>
                <w:lang w:val="en-GB"/>
              </w:rPr>
              <w:t>3</w:t>
            </w:r>
          </w:p>
        </w:tc>
        <w:tc>
          <w:tcPr>
            <w:tcW w:w="770" w:type="pct"/>
          </w:tcPr>
          <w:p w14:paraId="2011884A" w14:textId="4F4BB6AB" w:rsidR="009F075D" w:rsidRPr="00045378" w:rsidRDefault="009F075D" w:rsidP="009F075D">
            <w:pPr>
              <w:keepNext/>
              <w:keepLines/>
              <w:widowControl/>
              <w:spacing w:after="0"/>
              <w:jc w:val="center"/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</w:pPr>
            <w:r w:rsidRPr="00045378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 xml:space="preserve">TN with </w:t>
            </w:r>
            <w:r w:rsidRPr="00E50AFF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>ATG</w:t>
            </w:r>
          </w:p>
        </w:tc>
        <w:tc>
          <w:tcPr>
            <w:tcW w:w="552" w:type="pct"/>
          </w:tcPr>
          <w:p w14:paraId="5BA6362E" w14:textId="02F36B35" w:rsidR="009F075D" w:rsidRPr="00045378" w:rsidRDefault="009F075D" w:rsidP="009F075D">
            <w:pPr>
              <w:keepNext/>
              <w:keepLines/>
              <w:widowControl/>
              <w:spacing w:after="0"/>
              <w:jc w:val="center"/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</w:pPr>
            <w:r w:rsidRPr="00E50AFF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>TN DL</w:t>
            </w:r>
          </w:p>
        </w:tc>
        <w:tc>
          <w:tcPr>
            <w:tcW w:w="703" w:type="pct"/>
          </w:tcPr>
          <w:p w14:paraId="12795E80" w14:textId="66DD78AC" w:rsidR="009F075D" w:rsidRPr="00045378" w:rsidRDefault="009F075D" w:rsidP="009F075D">
            <w:pPr>
              <w:keepNext/>
              <w:keepLines/>
              <w:widowControl/>
              <w:spacing w:after="0"/>
              <w:jc w:val="center"/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</w:pPr>
            <w:r w:rsidRPr="00E50AFF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>ATG DL</w:t>
            </w:r>
          </w:p>
        </w:tc>
        <w:tc>
          <w:tcPr>
            <w:tcW w:w="2094" w:type="pct"/>
          </w:tcPr>
          <w:p w14:paraId="552B1B88" w14:textId="0E2ADED0" w:rsidR="009F075D" w:rsidRPr="00045378" w:rsidRDefault="009F075D" w:rsidP="009F075D">
            <w:pPr>
              <w:keepNext/>
              <w:keepLines/>
              <w:widowControl/>
              <w:spacing w:after="0"/>
              <w:jc w:val="left"/>
              <w:rPr>
                <w:rFonts w:ascii="Times New Roman" w:eastAsia="等线" w:hAnsi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045378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 xml:space="preserve">Applicable for </w:t>
            </w:r>
            <w:r w:rsidRPr="00E50AFF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>ATG</w:t>
            </w:r>
            <w:r w:rsidRPr="00045378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 xml:space="preserve"> </w:t>
            </w:r>
            <w:r w:rsidRPr="00E50AFF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 xml:space="preserve">and TN network </w:t>
            </w:r>
            <w:r w:rsidRPr="00045378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 xml:space="preserve">operating in </w:t>
            </w:r>
            <w:r w:rsidRPr="00E50AFF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>band n1, n78 and n79</w:t>
            </w:r>
            <w:r w:rsidRPr="00045378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634" w:type="pct"/>
          </w:tcPr>
          <w:p w14:paraId="71CC11BC" w14:textId="5ABB6186" w:rsidR="009F075D" w:rsidRPr="00045378" w:rsidRDefault="009F075D" w:rsidP="009F075D">
            <w:pPr>
              <w:keepNext/>
              <w:keepLines/>
              <w:widowControl/>
              <w:spacing w:after="0"/>
              <w:jc w:val="center"/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9F075D" w:rsidRPr="00E50AFF" w14:paraId="0A4A64DD" w14:textId="77777777" w:rsidTr="00930D84">
        <w:tc>
          <w:tcPr>
            <w:tcW w:w="247" w:type="pct"/>
          </w:tcPr>
          <w:p w14:paraId="6795FA68" w14:textId="539F6B1B" w:rsidR="009F075D" w:rsidRPr="00E50AFF" w:rsidRDefault="007B5D88" w:rsidP="009F075D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kern w:val="0"/>
                <w:sz w:val="18"/>
                <w:szCs w:val="20"/>
                <w:lang w:val="en-GB"/>
              </w:rPr>
            </w:pPr>
            <w:r w:rsidRPr="00E50AFF">
              <w:rPr>
                <w:rFonts w:ascii="Times New Roman" w:eastAsia="等线" w:hAnsi="Times New Roman" w:hint="eastAsia"/>
                <w:kern w:val="0"/>
                <w:sz w:val="18"/>
                <w:szCs w:val="20"/>
                <w:lang w:val="en-GB"/>
              </w:rPr>
              <w:t>4</w:t>
            </w:r>
          </w:p>
        </w:tc>
        <w:tc>
          <w:tcPr>
            <w:tcW w:w="770" w:type="pct"/>
          </w:tcPr>
          <w:p w14:paraId="7FB44537" w14:textId="1F266F85" w:rsidR="009F075D" w:rsidRPr="00E50AFF" w:rsidRDefault="009F075D" w:rsidP="009F075D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</w:pPr>
            <w:r w:rsidRPr="00045378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 xml:space="preserve">TN with </w:t>
            </w:r>
            <w:r w:rsidRPr="00E50AFF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>ATG</w:t>
            </w:r>
          </w:p>
        </w:tc>
        <w:tc>
          <w:tcPr>
            <w:tcW w:w="552" w:type="pct"/>
          </w:tcPr>
          <w:p w14:paraId="41D03C3A" w14:textId="05F26E3B" w:rsidR="009F075D" w:rsidRPr="00E50AFF" w:rsidRDefault="009F075D" w:rsidP="009F075D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</w:pPr>
            <w:r w:rsidRPr="00045378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 xml:space="preserve">TN </w:t>
            </w:r>
            <w:r w:rsidRPr="00E50AFF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>U</w:t>
            </w:r>
            <w:r w:rsidRPr="00045378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>L</w:t>
            </w:r>
          </w:p>
        </w:tc>
        <w:tc>
          <w:tcPr>
            <w:tcW w:w="703" w:type="pct"/>
          </w:tcPr>
          <w:p w14:paraId="6CA3509D" w14:textId="07FB27E6" w:rsidR="009F075D" w:rsidRPr="00E50AFF" w:rsidRDefault="009F075D" w:rsidP="009F075D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</w:pPr>
            <w:r w:rsidRPr="00E50AFF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>ATG</w:t>
            </w:r>
            <w:r w:rsidRPr="00045378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 xml:space="preserve"> UL</w:t>
            </w:r>
          </w:p>
        </w:tc>
        <w:tc>
          <w:tcPr>
            <w:tcW w:w="2094" w:type="pct"/>
          </w:tcPr>
          <w:p w14:paraId="5058852E" w14:textId="6C280EE5" w:rsidR="009F075D" w:rsidRPr="00E50AFF" w:rsidRDefault="009F075D" w:rsidP="009F075D">
            <w:pPr>
              <w:keepNext/>
              <w:keepLines/>
              <w:widowControl/>
              <w:jc w:val="left"/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</w:pPr>
            <w:r w:rsidRPr="00045378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 xml:space="preserve">Applicable for </w:t>
            </w:r>
            <w:r w:rsidRPr="00E50AFF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>ATG</w:t>
            </w:r>
            <w:r w:rsidRPr="00045378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 xml:space="preserve"> </w:t>
            </w:r>
            <w:r w:rsidRPr="00E50AFF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 xml:space="preserve">and TN network </w:t>
            </w:r>
            <w:r w:rsidRPr="00045378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 xml:space="preserve">operating in </w:t>
            </w:r>
            <w:r w:rsidRPr="00E50AFF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>band n1, n78 and n79</w:t>
            </w:r>
            <w:r w:rsidRPr="00045378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634" w:type="pct"/>
          </w:tcPr>
          <w:p w14:paraId="6EFA1026" w14:textId="77777777" w:rsidR="009F075D" w:rsidRPr="00E50AFF" w:rsidRDefault="009F075D" w:rsidP="009F075D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7B5D88" w:rsidRPr="00E50AFF" w14:paraId="2FEC8E81" w14:textId="77777777" w:rsidTr="00930D84">
        <w:tc>
          <w:tcPr>
            <w:tcW w:w="247" w:type="pct"/>
          </w:tcPr>
          <w:p w14:paraId="0C7971E8" w14:textId="25DCDE20" w:rsidR="007B5D88" w:rsidRPr="00E50AFF" w:rsidRDefault="007B5D88" w:rsidP="007B5D88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kern w:val="0"/>
                <w:sz w:val="18"/>
                <w:szCs w:val="20"/>
                <w:lang w:val="en-GB"/>
              </w:rPr>
            </w:pPr>
            <w:r w:rsidRPr="00E50AFF">
              <w:rPr>
                <w:rFonts w:ascii="Times New Roman" w:eastAsia="等线" w:hAnsi="Times New Roman" w:hint="eastAsia"/>
                <w:kern w:val="0"/>
                <w:sz w:val="18"/>
                <w:szCs w:val="20"/>
                <w:lang w:val="en-GB"/>
              </w:rPr>
              <w:t>5</w:t>
            </w:r>
          </w:p>
        </w:tc>
        <w:tc>
          <w:tcPr>
            <w:tcW w:w="770" w:type="pct"/>
          </w:tcPr>
          <w:p w14:paraId="2A138CDA" w14:textId="057F018D" w:rsidR="007B5D88" w:rsidRPr="00E50AFF" w:rsidRDefault="007B5D88" w:rsidP="007B5D88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</w:pPr>
            <w:r w:rsidRPr="00045378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 xml:space="preserve">TN with </w:t>
            </w:r>
            <w:r w:rsidRPr="00E50AFF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>ATG</w:t>
            </w:r>
          </w:p>
        </w:tc>
        <w:tc>
          <w:tcPr>
            <w:tcW w:w="552" w:type="pct"/>
          </w:tcPr>
          <w:p w14:paraId="4B0F4A2E" w14:textId="746B2316" w:rsidR="007B5D88" w:rsidRPr="00E50AFF" w:rsidRDefault="007B5D88" w:rsidP="007B5D88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</w:pPr>
            <w:r w:rsidRPr="00E50AFF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>ATG UL</w:t>
            </w:r>
          </w:p>
        </w:tc>
        <w:tc>
          <w:tcPr>
            <w:tcW w:w="703" w:type="pct"/>
          </w:tcPr>
          <w:p w14:paraId="249DAF63" w14:textId="4D2DEAEB" w:rsidR="007B5D88" w:rsidRPr="00E50AFF" w:rsidRDefault="007B5D88" w:rsidP="007B5D88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</w:pPr>
            <w:r w:rsidRPr="00045378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>TN DL</w:t>
            </w:r>
          </w:p>
        </w:tc>
        <w:tc>
          <w:tcPr>
            <w:tcW w:w="2094" w:type="pct"/>
          </w:tcPr>
          <w:p w14:paraId="505E394A" w14:textId="23F9B328" w:rsidR="007B5D88" w:rsidRPr="00E50AFF" w:rsidRDefault="007B5D88" w:rsidP="007B5D88">
            <w:pPr>
              <w:keepNext/>
              <w:keepLines/>
              <w:widowControl/>
              <w:jc w:val="left"/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</w:pPr>
            <w:r w:rsidRPr="00045378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 xml:space="preserve">Applicable for </w:t>
            </w:r>
            <w:r w:rsidR="000C485D" w:rsidRPr="00E50AFF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>band n1 when co-exist with band n39</w:t>
            </w:r>
          </w:p>
        </w:tc>
        <w:tc>
          <w:tcPr>
            <w:tcW w:w="634" w:type="pct"/>
          </w:tcPr>
          <w:p w14:paraId="49C89AEF" w14:textId="4AA39F0F" w:rsidR="007B5D88" w:rsidRPr="00E50AFF" w:rsidRDefault="007C1033" w:rsidP="007B5D88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kern w:val="0"/>
                <w:sz w:val="18"/>
                <w:szCs w:val="20"/>
                <w:lang w:val="en-GB"/>
              </w:rPr>
            </w:pPr>
            <w:r w:rsidRPr="00E50AFF">
              <w:rPr>
                <w:rFonts w:ascii="Times New Roman" w:eastAsia="等线" w:hAnsi="Times New Roman"/>
                <w:kern w:val="0"/>
                <w:sz w:val="18"/>
                <w:szCs w:val="20"/>
                <w:lang w:val="en-GB"/>
              </w:rPr>
              <w:t>Further check ACLR and ACS derived from case 1- 4 could still be applicable</w:t>
            </w:r>
            <w:r w:rsidR="00595047">
              <w:rPr>
                <w:rFonts w:ascii="Times New Roman" w:eastAsia="等线" w:hAnsi="Times New Roman"/>
                <w:kern w:val="0"/>
                <w:sz w:val="18"/>
                <w:szCs w:val="20"/>
                <w:lang w:val="en-GB"/>
              </w:rPr>
              <w:t xml:space="preserve"> or not</w:t>
            </w:r>
            <w:r w:rsidRPr="00E50AFF">
              <w:rPr>
                <w:rFonts w:ascii="Times New Roman" w:eastAsia="等线" w:hAnsi="Times New Roman"/>
                <w:kern w:val="0"/>
                <w:sz w:val="18"/>
                <w:szCs w:val="20"/>
                <w:lang w:val="en-GB"/>
              </w:rPr>
              <w:t>.</w:t>
            </w:r>
          </w:p>
        </w:tc>
      </w:tr>
      <w:tr w:rsidR="001563D0" w:rsidRPr="00E50AFF" w14:paraId="6F255D86" w14:textId="77777777" w:rsidTr="00930D84">
        <w:tc>
          <w:tcPr>
            <w:tcW w:w="247" w:type="pct"/>
          </w:tcPr>
          <w:p w14:paraId="57E8373A" w14:textId="25423A02" w:rsidR="001563D0" w:rsidRPr="00E50AFF" w:rsidRDefault="001563D0" w:rsidP="001563D0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kern w:val="0"/>
                <w:sz w:val="18"/>
                <w:szCs w:val="20"/>
                <w:lang w:val="en-GB"/>
              </w:rPr>
            </w:pPr>
            <w:r w:rsidRPr="00E50AFF">
              <w:rPr>
                <w:rFonts w:ascii="Times New Roman" w:eastAsia="等线" w:hAnsi="Times New Roman" w:hint="eastAsia"/>
                <w:kern w:val="0"/>
                <w:sz w:val="18"/>
                <w:szCs w:val="20"/>
                <w:lang w:val="en-GB"/>
              </w:rPr>
              <w:t>6</w:t>
            </w:r>
          </w:p>
        </w:tc>
        <w:tc>
          <w:tcPr>
            <w:tcW w:w="770" w:type="pct"/>
          </w:tcPr>
          <w:p w14:paraId="029B7DF9" w14:textId="0E79CAC0" w:rsidR="001563D0" w:rsidRPr="00E50AFF" w:rsidRDefault="001563D0" w:rsidP="001563D0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</w:pPr>
            <w:r w:rsidRPr="00045378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 xml:space="preserve">TN with </w:t>
            </w:r>
            <w:r w:rsidRPr="00E50AFF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>ATG</w:t>
            </w:r>
          </w:p>
        </w:tc>
        <w:tc>
          <w:tcPr>
            <w:tcW w:w="552" w:type="pct"/>
          </w:tcPr>
          <w:p w14:paraId="223C5B07" w14:textId="7163EA0F" w:rsidR="001563D0" w:rsidRPr="00E50AFF" w:rsidRDefault="001563D0" w:rsidP="001563D0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</w:pPr>
            <w:r w:rsidRPr="00045378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>TN DL</w:t>
            </w:r>
          </w:p>
        </w:tc>
        <w:tc>
          <w:tcPr>
            <w:tcW w:w="703" w:type="pct"/>
          </w:tcPr>
          <w:p w14:paraId="007CDD69" w14:textId="21173823" w:rsidR="001563D0" w:rsidRPr="00E50AFF" w:rsidRDefault="001563D0" w:rsidP="001563D0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</w:pPr>
            <w:r w:rsidRPr="00E50AFF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>ATG</w:t>
            </w:r>
            <w:r w:rsidRPr="00045378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 xml:space="preserve"> UL</w:t>
            </w:r>
          </w:p>
        </w:tc>
        <w:tc>
          <w:tcPr>
            <w:tcW w:w="2094" w:type="pct"/>
          </w:tcPr>
          <w:p w14:paraId="5146C2A9" w14:textId="6F534002" w:rsidR="001563D0" w:rsidRPr="00E50AFF" w:rsidRDefault="001563D0" w:rsidP="001563D0">
            <w:pPr>
              <w:keepNext/>
              <w:keepLines/>
              <w:widowControl/>
              <w:jc w:val="left"/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</w:pPr>
            <w:r w:rsidRPr="00045378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 xml:space="preserve">Applicable for </w:t>
            </w:r>
            <w:r w:rsidRPr="00E50AFF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>band n39 when co-exist with band n1</w:t>
            </w:r>
          </w:p>
        </w:tc>
        <w:tc>
          <w:tcPr>
            <w:tcW w:w="634" w:type="pct"/>
          </w:tcPr>
          <w:p w14:paraId="22A6AC1B" w14:textId="7977AEB2" w:rsidR="001563D0" w:rsidRPr="00E50AFF" w:rsidRDefault="00640DD1" w:rsidP="001563D0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</w:pPr>
            <w:r w:rsidRPr="00640DD1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>Further check ACLR and ACS derived from case 1- 4 could still be applicable or not.</w:t>
            </w:r>
          </w:p>
        </w:tc>
      </w:tr>
      <w:tr w:rsidR="001563D0" w:rsidRPr="00E50AFF" w14:paraId="6627AF47" w14:textId="77777777" w:rsidTr="00930D84">
        <w:tc>
          <w:tcPr>
            <w:tcW w:w="247" w:type="pct"/>
          </w:tcPr>
          <w:p w14:paraId="50FB31ED" w14:textId="78B82408" w:rsidR="001563D0" w:rsidRPr="00E50AFF" w:rsidRDefault="001563D0" w:rsidP="001563D0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kern w:val="0"/>
                <w:sz w:val="18"/>
                <w:szCs w:val="20"/>
                <w:lang w:val="en-GB"/>
              </w:rPr>
            </w:pPr>
            <w:r w:rsidRPr="00E50AFF">
              <w:rPr>
                <w:rFonts w:ascii="Times New Roman" w:eastAsia="等线" w:hAnsi="Times New Roman" w:hint="eastAsia"/>
                <w:kern w:val="0"/>
                <w:sz w:val="18"/>
                <w:szCs w:val="20"/>
                <w:lang w:val="en-GB"/>
              </w:rPr>
              <w:t>7</w:t>
            </w:r>
          </w:p>
        </w:tc>
        <w:tc>
          <w:tcPr>
            <w:tcW w:w="770" w:type="pct"/>
          </w:tcPr>
          <w:p w14:paraId="4FB72FBB" w14:textId="10423A94" w:rsidR="001563D0" w:rsidRPr="00E50AFF" w:rsidRDefault="001563D0" w:rsidP="001563D0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</w:pPr>
            <w:r w:rsidRPr="00045378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 xml:space="preserve">TN with </w:t>
            </w:r>
            <w:r w:rsidRPr="00E50AFF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>ATG</w:t>
            </w:r>
          </w:p>
        </w:tc>
        <w:tc>
          <w:tcPr>
            <w:tcW w:w="552" w:type="pct"/>
          </w:tcPr>
          <w:p w14:paraId="41AF0295" w14:textId="57CDEC7F" w:rsidR="001563D0" w:rsidRPr="00E50AFF" w:rsidRDefault="001563D0" w:rsidP="001563D0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</w:pPr>
            <w:r w:rsidRPr="00E50AFF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>TN UL</w:t>
            </w:r>
          </w:p>
        </w:tc>
        <w:tc>
          <w:tcPr>
            <w:tcW w:w="703" w:type="pct"/>
          </w:tcPr>
          <w:p w14:paraId="7202EC50" w14:textId="11F6AED6" w:rsidR="001563D0" w:rsidRPr="00E50AFF" w:rsidRDefault="001563D0" w:rsidP="001563D0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</w:pPr>
            <w:r w:rsidRPr="00E50AFF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>ATG DL</w:t>
            </w:r>
          </w:p>
        </w:tc>
        <w:tc>
          <w:tcPr>
            <w:tcW w:w="2094" w:type="pct"/>
          </w:tcPr>
          <w:p w14:paraId="75309F43" w14:textId="40760965" w:rsidR="001563D0" w:rsidRPr="00E50AFF" w:rsidRDefault="001563D0" w:rsidP="001563D0">
            <w:pPr>
              <w:keepNext/>
              <w:keepLines/>
              <w:widowControl/>
              <w:jc w:val="left"/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</w:pPr>
            <w:r w:rsidRPr="00E50AFF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>Applicable for ATG and TN network operating in band n78 and n79</w:t>
            </w:r>
            <w:r w:rsidR="00136C36" w:rsidRPr="00E50AFF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 xml:space="preserve"> for non-synchronization operation</w:t>
            </w:r>
          </w:p>
        </w:tc>
        <w:tc>
          <w:tcPr>
            <w:tcW w:w="634" w:type="pct"/>
          </w:tcPr>
          <w:p w14:paraId="655AC440" w14:textId="3BD6C7D0" w:rsidR="001563D0" w:rsidRPr="00E50AFF" w:rsidRDefault="00640DD1" w:rsidP="001563D0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</w:pPr>
            <w:r w:rsidRPr="00640DD1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>Further check ACLR and ACS derived from case 1- 4 could still be applicable or not.</w:t>
            </w:r>
          </w:p>
        </w:tc>
      </w:tr>
      <w:tr w:rsidR="001563D0" w:rsidRPr="00045378" w14:paraId="0A750D56" w14:textId="77777777" w:rsidTr="00930D84">
        <w:tc>
          <w:tcPr>
            <w:tcW w:w="247" w:type="pct"/>
          </w:tcPr>
          <w:p w14:paraId="4BE517D0" w14:textId="4B4B47C8" w:rsidR="001563D0" w:rsidRPr="00E50AFF" w:rsidRDefault="001563D0" w:rsidP="001563D0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kern w:val="0"/>
                <w:sz w:val="18"/>
                <w:szCs w:val="20"/>
                <w:lang w:val="en-GB"/>
              </w:rPr>
            </w:pPr>
            <w:r w:rsidRPr="00E50AFF">
              <w:rPr>
                <w:rFonts w:ascii="Times New Roman" w:eastAsia="等线" w:hAnsi="Times New Roman" w:hint="eastAsia"/>
                <w:kern w:val="0"/>
                <w:sz w:val="18"/>
                <w:szCs w:val="20"/>
                <w:lang w:val="en-GB"/>
              </w:rPr>
              <w:t>8</w:t>
            </w:r>
          </w:p>
        </w:tc>
        <w:tc>
          <w:tcPr>
            <w:tcW w:w="770" w:type="pct"/>
          </w:tcPr>
          <w:p w14:paraId="2ECF5144" w14:textId="3FD95036" w:rsidR="001563D0" w:rsidRPr="00E50AFF" w:rsidRDefault="001563D0" w:rsidP="001563D0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</w:pPr>
            <w:r w:rsidRPr="00045378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 xml:space="preserve">TN with </w:t>
            </w:r>
            <w:r w:rsidRPr="00E50AFF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>ATG</w:t>
            </w:r>
          </w:p>
        </w:tc>
        <w:tc>
          <w:tcPr>
            <w:tcW w:w="552" w:type="pct"/>
          </w:tcPr>
          <w:p w14:paraId="626D7B36" w14:textId="0EE6F911" w:rsidR="001563D0" w:rsidRPr="00E50AFF" w:rsidRDefault="001563D0" w:rsidP="001563D0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</w:pPr>
            <w:r w:rsidRPr="00E50AFF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>ATG DL</w:t>
            </w:r>
          </w:p>
        </w:tc>
        <w:tc>
          <w:tcPr>
            <w:tcW w:w="703" w:type="pct"/>
          </w:tcPr>
          <w:p w14:paraId="1D1CBAD5" w14:textId="4DEDC5A9" w:rsidR="001563D0" w:rsidRPr="00E50AFF" w:rsidRDefault="001563D0" w:rsidP="001563D0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</w:pPr>
            <w:r w:rsidRPr="00E50AFF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>TN</w:t>
            </w:r>
            <w:r w:rsidRPr="00045378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 xml:space="preserve"> UL</w:t>
            </w:r>
          </w:p>
        </w:tc>
        <w:tc>
          <w:tcPr>
            <w:tcW w:w="2094" w:type="pct"/>
          </w:tcPr>
          <w:p w14:paraId="72384CA6" w14:textId="24E91A86" w:rsidR="001563D0" w:rsidRPr="00E50AFF" w:rsidRDefault="00136C36" w:rsidP="001563D0">
            <w:pPr>
              <w:keepNext/>
              <w:keepLines/>
              <w:widowControl/>
              <w:jc w:val="left"/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</w:pPr>
            <w:r w:rsidRPr="00E50AFF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>Applicable for ATG and TN network operating in band n78 and n79 for non-synchronization operation</w:t>
            </w:r>
            <w:r w:rsidR="001563D0" w:rsidRPr="00E50AFF">
              <w:rPr>
                <w:rFonts w:ascii="Times New Roman" w:eastAsia="等线" w:hAnsi="Times New Roman"/>
                <w:kern w:val="0"/>
                <w:sz w:val="18"/>
                <w:szCs w:val="20"/>
                <w:lang w:val="en-GB" w:eastAsia="en-US"/>
              </w:rPr>
              <w:t xml:space="preserve"> </w:t>
            </w:r>
          </w:p>
        </w:tc>
        <w:tc>
          <w:tcPr>
            <w:tcW w:w="634" w:type="pct"/>
          </w:tcPr>
          <w:p w14:paraId="74E1833F" w14:textId="24CB3B40" w:rsidR="001563D0" w:rsidRPr="00E50AFF" w:rsidRDefault="00640DD1" w:rsidP="001563D0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kern w:val="0"/>
                <w:sz w:val="18"/>
                <w:szCs w:val="20"/>
                <w:lang w:val="en-GB"/>
              </w:rPr>
            </w:pPr>
            <w:r w:rsidRPr="00640DD1">
              <w:rPr>
                <w:rFonts w:ascii="Times New Roman" w:eastAsia="等线" w:hAnsi="Times New Roman"/>
                <w:kern w:val="0"/>
                <w:sz w:val="18"/>
                <w:szCs w:val="20"/>
                <w:lang w:val="en-GB"/>
              </w:rPr>
              <w:t>Further check ACLR and ACS derived from case 1- 4 could still be applicable or not.</w:t>
            </w:r>
          </w:p>
        </w:tc>
      </w:tr>
      <w:bookmarkEnd w:id="0"/>
    </w:tbl>
    <w:p w14:paraId="7CC8F757" w14:textId="4F4EC21C" w:rsidR="00852F07" w:rsidRDefault="00852F07" w:rsidP="00A928CA">
      <w:pPr>
        <w:spacing w:after="180"/>
        <w:rPr>
          <w:rFonts w:ascii="Times New Roman" w:hAnsi="Times New Roman"/>
          <w:sz w:val="20"/>
          <w:szCs w:val="21"/>
        </w:rPr>
      </w:pPr>
    </w:p>
    <w:p w14:paraId="1B7997FF" w14:textId="24D46634" w:rsidR="00895C68" w:rsidRDefault="00895C68" w:rsidP="00A928CA">
      <w:pPr>
        <w:spacing w:after="180"/>
        <w:rPr>
          <w:rFonts w:ascii="Times New Roman" w:hAnsi="Times New Roman"/>
          <w:b/>
          <w:bCs/>
          <w:sz w:val="20"/>
          <w:szCs w:val="21"/>
        </w:rPr>
      </w:pPr>
      <w:r w:rsidRPr="00381A9F">
        <w:rPr>
          <w:rFonts w:ascii="Times New Roman" w:hAnsi="Times New Roman"/>
          <w:b/>
          <w:bCs/>
          <w:sz w:val="20"/>
          <w:szCs w:val="21"/>
        </w:rPr>
        <w:t xml:space="preserve">Proposal </w:t>
      </w:r>
      <w:r w:rsidR="00A43778">
        <w:rPr>
          <w:rFonts w:ascii="Times New Roman" w:hAnsi="Times New Roman"/>
          <w:b/>
          <w:bCs/>
          <w:sz w:val="20"/>
          <w:szCs w:val="21"/>
        </w:rPr>
        <w:t>2</w:t>
      </w:r>
      <w:r w:rsidRPr="00381A9F">
        <w:rPr>
          <w:rFonts w:ascii="Times New Roman" w:hAnsi="Times New Roman"/>
          <w:b/>
          <w:bCs/>
          <w:sz w:val="20"/>
          <w:szCs w:val="21"/>
        </w:rPr>
        <w:t xml:space="preserve">: co-existence interference </w:t>
      </w:r>
      <w:r w:rsidR="00C97896">
        <w:rPr>
          <w:rFonts w:ascii="Times New Roman" w:hAnsi="Times New Roman"/>
          <w:b/>
          <w:bCs/>
          <w:sz w:val="20"/>
          <w:szCs w:val="21"/>
        </w:rPr>
        <w:t>scenario</w:t>
      </w:r>
      <w:r w:rsidR="0078262B">
        <w:rPr>
          <w:rFonts w:ascii="Times New Roman" w:hAnsi="Times New Roman"/>
          <w:b/>
          <w:bCs/>
          <w:sz w:val="20"/>
          <w:szCs w:val="21"/>
        </w:rPr>
        <w:t>s</w:t>
      </w:r>
      <w:r w:rsidR="00C97896">
        <w:rPr>
          <w:rFonts w:ascii="Times New Roman" w:hAnsi="Times New Roman"/>
          <w:b/>
          <w:bCs/>
          <w:sz w:val="20"/>
          <w:szCs w:val="21"/>
        </w:rPr>
        <w:t xml:space="preserve"> </w:t>
      </w:r>
      <w:r w:rsidR="0078262B">
        <w:rPr>
          <w:rFonts w:ascii="Times New Roman" w:hAnsi="Times New Roman"/>
          <w:b/>
          <w:bCs/>
          <w:sz w:val="20"/>
          <w:szCs w:val="21"/>
        </w:rPr>
        <w:t>are</w:t>
      </w:r>
      <w:r w:rsidRPr="00381A9F">
        <w:rPr>
          <w:rFonts w:ascii="Times New Roman" w:hAnsi="Times New Roman"/>
          <w:b/>
          <w:bCs/>
          <w:sz w:val="20"/>
          <w:szCs w:val="21"/>
        </w:rPr>
        <w:t xml:space="preserve"> suggested as in table</w:t>
      </w:r>
      <w:r w:rsidR="00106AC0">
        <w:rPr>
          <w:rFonts w:ascii="Times New Roman" w:hAnsi="Times New Roman"/>
          <w:b/>
          <w:bCs/>
          <w:sz w:val="20"/>
          <w:szCs w:val="21"/>
        </w:rPr>
        <w:t xml:space="preserve"> 1</w:t>
      </w:r>
      <w:r w:rsidRPr="00381A9F">
        <w:rPr>
          <w:rFonts w:ascii="Times New Roman" w:hAnsi="Times New Roman"/>
          <w:b/>
          <w:bCs/>
          <w:sz w:val="20"/>
          <w:szCs w:val="21"/>
        </w:rPr>
        <w:t>.</w:t>
      </w:r>
    </w:p>
    <w:p w14:paraId="53FF45C6" w14:textId="196FCC7E" w:rsidR="00434DD5" w:rsidRPr="00B32278" w:rsidRDefault="00B32278" w:rsidP="00B32278">
      <w:pPr>
        <w:pStyle w:val="Heading2"/>
        <w:rPr>
          <w:rFonts w:ascii="Arial" w:hAnsi="Arial" w:cs="Arial"/>
          <w:b w:val="0"/>
          <w:bCs w:val="0"/>
        </w:rPr>
      </w:pPr>
      <w:r w:rsidRPr="00B32278">
        <w:rPr>
          <w:rFonts w:ascii="Arial" w:hAnsi="Arial" w:cs="Arial" w:hint="eastAsia"/>
          <w:b w:val="0"/>
          <w:bCs w:val="0"/>
        </w:rPr>
        <w:lastRenderedPageBreak/>
        <w:t>2</w:t>
      </w:r>
      <w:r w:rsidRPr="00B32278">
        <w:rPr>
          <w:rFonts w:ascii="Arial" w:hAnsi="Arial" w:cs="Arial"/>
          <w:b w:val="0"/>
          <w:bCs w:val="0"/>
        </w:rPr>
        <w:t xml:space="preserve">.2 TN </w:t>
      </w:r>
      <w:r w:rsidR="00187DD2">
        <w:rPr>
          <w:rFonts w:ascii="Arial" w:hAnsi="Arial" w:cs="Arial"/>
          <w:b w:val="0"/>
          <w:bCs w:val="0"/>
        </w:rPr>
        <w:t xml:space="preserve">gNB </w:t>
      </w:r>
      <w:r w:rsidRPr="00B32278">
        <w:rPr>
          <w:rFonts w:ascii="Arial" w:hAnsi="Arial" w:cs="Arial"/>
          <w:b w:val="0"/>
          <w:bCs w:val="0"/>
        </w:rPr>
        <w:t>parameters</w:t>
      </w:r>
    </w:p>
    <w:p w14:paraId="1D70A6AF" w14:textId="06A19730" w:rsidR="006E6B53" w:rsidRDefault="006E6B53" w:rsidP="00202BC3">
      <w:pPr>
        <w:widowControl/>
        <w:snapToGrid w:val="0"/>
        <w:spacing w:after="180"/>
        <w:jc w:val="left"/>
        <w:rPr>
          <w:rFonts w:ascii="Times New Roman" w:hAnsi="Times New Roman"/>
          <w:kern w:val="0"/>
          <w:sz w:val="20"/>
          <w:szCs w:val="20"/>
          <w:lang w:val="en-GB" w:eastAsia="en-US"/>
        </w:rPr>
      </w:pPr>
      <w:r w:rsidRPr="006E6B53">
        <w:rPr>
          <w:rFonts w:ascii="Times New Roman" w:hAnsi="Times New Roman"/>
          <w:kern w:val="0"/>
          <w:sz w:val="20"/>
          <w:szCs w:val="20"/>
          <w:lang w:val="en-GB" w:eastAsia="en-US"/>
        </w:rPr>
        <w:t xml:space="preserve">TN parameters for co-existence study are given </w:t>
      </w:r>
      <w:r w:rsidRPr="006E6B53">
        <w:rPr>
          <w:rFonts w:ascii="Times New Roman" w:hAnsi="Times New Roman" w:hint="eastAsia"/>
          <w:kern w:val="0"/>
          <w:sz w:val="20"/>
          <w:szCs w:val="20"/>
          <w:lang w:val="en-GB" w:eastAsia="en-US"/>
        </w:rPr>
        <w:t>in</w:t>
      </w:r>
      <w:r w:rsidRPr="006E6B53">
        <w:rPr>
          <w:rFonts w:ascii="Times New Roman" w:hAnsi="Times New Roman"/>
          <w:kern w:val="0"/>
          <w:sz w:val="20"/>
          <w:szCs w:val="20"/>
          <w:lang w:val="en-GB" w:eastAsia="en-US"/>
        </w:rPr>
        <w:t xml:space="preserve"> </w:t>
      </w:r>
      <w:r>
        <w:rPr>
          <w:rFonts w:ascii="Times New Roman" w:hAnsi="Times New Roman"/>
          <w:kern w:val="0"/>
          <w:sz w:val="20"/>
          <w:szCs w:val="20"/>
          <w:lang w:val="en-GB" w:eastAsia="en-US"/>
        </w:rPr>
        <w:t>following tabl</w:t>
      </w:r>
      <w:r w:rsidR="009165D1">
        <w:rPr>
          <w:rFonts w:ascii="Times New Roman" w:hAnsi="Times New Roman" w:hint="eastAsia"/>
          <w:kern w:val="0"/>
          <w:sz w:val="20"/>
          <w:szCs w:val="20"/>
          <w:lang w:val="en-GB"/>
        </w:rPr>
        <w:t>e</w:t>
      </w:r>
      <w:r w:rsidR="009165D1">
        <w:rPr>
          <w:rFonts w:ascii="Times New Roman" w:hAnsi="Times New Roman"/>
          <w:kern w:val="0"/>
          <w:sz w:val="20"/>
          <w:szCs w:val="20"/>
          <w:lang w:val="en-GB" w:eastAsia="en-US"/>
        </w:rPr>
        <w:t>.</w:t>
      </w:r>
    </w:p>
    <w:p w14:paraId="0031AE3C" w14:textId="222B1129" w:rsidR="00911319" w:rsidRPr="00911319" w:rsidRDefault="00911319" w:rsidP="00911319">
      <w:pPr>
        <w:widowControl/>
        <w:snapToGrid w:val="0"/>
        <w:spacing w:after="180"/>
        <w:jc w:val="center"/>
        <w:rPr>
          <w:rFonts w:ascii="Times New Roman" w:hAnsi="Times New Roman"/>
          <w:b/>
          <w:bCs/>
          <w:kern w:val="0"/>
          <w:sz w:val="20"/>
          <w:szCs w:val="20"/>
          <w:lang w:val="en-GB" w:eastAsia="en-US"/>
        </w:rPr>
      </w:pPr>
      <w:r w:rsidRPr="00911319">
        <w:rPr>
          <w:rFonts w:ascii="Times New Roman" w:hAnsi="Times New Roman"/>
          <w:b/>
          <w:bCs/>
          <w:kern w:val="0"/>
          <w:sz w:val="20"/>
          <w:szCs w:val="20"/>
          <w:lang w:val="en-GB"/>
        </w:rPr>
        <w:t>T</w:t>
      </w:r>
      <w:r w:rsidRPr="00911319">
        <w:rPr>
          <w:rFonts w:ascii="Times New Roman" w:hAnsi="Times New Roman" w:hint="eastAsia"/>
          <w:b/>
          <w:bCs/>
          <w:kern w:val="0"/>
          <w:sz w:val="20"/>
          <w:szCs w:val="20"/>
          <w:lang w:val="en-GB"/>
        </w:rPr>
        <w:t>able</w:t>
      </w:r>
      <w:r w:rsidRPr="00911319">
        <w:rPr>
          <w:rFonts w:ascii="Times New Roman" w:hAnsi="Times New Roman"/>
          <w:b/>
          <w:bCs/>
          <w:kern w:val="0"/>
          <w:sz w:val="20"/>
          <w:szCs w:val="20"/>
          <w:lang w:val="en-GB" w:eastAsia="en-US"/>
        </w:rPr>
        <w:t xml:space="preserve"> </w:t>
      </w:r>
      <w:r w:rsidR="00D74E2D">
        <w:rPr>
          <w:rFonts w:ascii="Times New Roman" w:hAnsi="Times New Roman"/>
          <w:b/>
          <w:bCs/>
          <w:kern w:val="0"/>
          <w:sz w:val="20"/>
          <w:szCs w:val="20"/>
          <w:lang w:val="en-GB" w:eastAsia="en-US"/>
        </w:rPr>
        <w:t>2</w:t>
      </w:r>
      <w:r w:rsidRPr="00911319">
        <w:rPr>
          <w:rFonts w:ascii="Times New Roman" w:hAnsi="Times New Roman"/>
          <w:b/>
          <w:bCs/>
          <w:kern w:val="0"/>
          <w:sz w:val="20"/>
          <w:szCs w:val="20"/>
          <w:lang w:val="en-GB" w:eastAsia="en-US"/>
        </w:rPr>
        <w:t xml:space="preserve">. </w:t>
      </w:r>
      <w:r w:rsidR="00D74E2D">
        <w:rPr>
          <w:rFonts w:ascii="Times New Roman" w:hAnsi="Times New Roman"/>
          <w:b/>
          <w:bCs/>
          <w:kern w:val="0"/>
          <w:sz w:val="20"/>
          <w:szCs w:val="20"/>
          <w:lang w:val="en-GB" w:eastAsia="en-US"/>
        </w:rPr>
        <w:t xml:space="preserve">TN </w:t>
      </w:r>
      <w:r w:rsidRPr="00911319">
        <w:rPr>
          <w:rFonts w:ascii="Times New Roman" w:hAnsi="Times New Roman"/>
          <w:b/>
          <w:bCs/>
          <w:kern w:val="0"/>
          <w:sz w:val="20"/>
          <w:szCs w:val="20"/>
          <w:lang w:val="en-GB" w:eastAsia="en-US"/>
        </w:rPr>
        <w:t>gNB simulation assumption</w:t>
      </w:r>
    </w:p>
    <w:tbl>
      <w:tblPr>
        <w:tblStyle w:val="12"/>
        <w:tblW w:w="5000" w:type="pct"/>
        <w:tblLook w:val="04A0" w:firstRow="1" w:lastRow="0" w:firstColumn="1" w:lastColumn="0" w:noHBand="0" w:noVBand="1"/>
      </w:tblPr>
      <w:tblGrid>
        <w:gridCol w:w="2232"/>
        <w:gridCol w:w="2502"/>
        <w:gridCol w:w="2502"/>
        <w:gridCol w:w="2500"/>
      </w:tblGrid>
      <w:tr w:rsidR="00202BC3" w:rsidRPr="006E6B53" w14:paraId="7C08B318" w14:textId="6EE9FB05" w:rsidTr="00202BC3">
        <w:trPr>
          <w:trHeight w:val="330"/>
        </w:trPr>
        <w:tc>
          <w:tcPr>
            <w:tcW w:w="1146" w:type="pct"/>
          </w:tcPr>
          <w:p w14:paraId="05B73A9B" w14:textId="77777777" w:rsidR="00202BC3" w:rsidRPr="006E6B53" w:rsidRDefault="00202BC3" w:rsidP="006E6B53">
            <w:pPr>
              <w:keepNext/>
              <w:keepLines/>
              <w:widowControl/>
              <w:jc w:val="center"/>
              <w:rPr>
                <w:rFonts w:ascii="Arial" w:eastAsia="等线" w:hAnsi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3854" w:type="pct"/>
            <w:gridSpan w:val="3"/>
          </w:tcPr>
          <w:p w14:paraId="214FE8F4" w14:textId="46743473" w:rsidR="00202BC3" w:rsidRPr="006E6B53" w:rsidRDefault="00202BC3" w:rsidP="006E6B53">
            <w:pPr>
              <w:keepNext/>
              <w:keepLines/>
              <w:widowControl/>
              <w:jc w:val="center"/>
              <w:rPr>
                <w:rFonts w:ascii="Arial" w:eastAsia="等线" w:hAnsi="Arial"/>
                <w:b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 w:hint="eastAsia"/>
                <w:b/>
                <w:kern w:val="0"/>
                <w:sz w:val="18"/>
                <w:szCs w:val="20"/>
                <w:lang w:val="en-GB" w:eastAsia="en-US"/>
              </w:rPr>
              <w:t>N</w:t>
            </w:r>
            <w:r w:rsidRPr="006E6B53">
              <w:rPr>
                <w:rFonts w:ascii="Arial" w:eastAsia="等线" w:hAnsi="Arial"/>
                <w:b/>
                <w:kern w:val="0"/>
                <w:sz w:val="18"/>
                <w:szCs w:val="20"/>
                <w:lang w:val="en-GB" w:eastAsia="en-US"/>
              </w:rPr>
              <w:t>R</w:t>
            </w:r>
          </w:p>
        </w:tc>
      </w:tr>
      <w:tr w:rsidR="00202BC3" w:rsidRPr="006E6B53" w14:paraId="28745CAF" w14:textId="11A88F1E" w:rsidTr="00202BC3">
        <w:tc>
          <w:tcPr>
            <w:tcW w:w="1146" w:type="pct"/>
          </w:tcPr>
          <w:p w14:paraId="74CB9A99" w14:textId="77777777" w:rsidR="00202BC3" w:rsidRPr="006E6B53" w:rsidRDefault="00202BC3" w:rsidP="006E6B53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Carrier frequency in GHz</w:t>
            </w:r>
          </w:p>
        </w:tc>
        <w:tc>
          <w:tcPr>
            <w:tcW w:w="1285" w:type="pct"/>
          </w:tcPr>
          <w:p w14:paraId="3652FB02" w14:textId="77777777" w:rsidR="00202BC3" w:rsidRPr="006E6B53" w:rsidRDefault="00202BC3" w:rsidP="006E6B53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285" w:type="pct"/>
          </w:tcPr>
          <w:p w14:paraId="121005AA" w14:textId="43CD646B" w:rsidR="00202BC3" w:rsidRPr="006E6B53" w:rsidRDefault="00202BC3" w:rsidP="006E6B53">
            <w:pPr>
              <w:keepNext/>
              <w:keepLines/>
              <w:widowControl/>
              <w:jc w:val="center"/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/>
              </w:rPr>
            </w:pPr>
            <w:r>
              <w:rPr>
                <w:rFonts w:ascii="Arial" w:eastAsia="等线" w:hAnsi="Arial" w:hint="eastAsia"/>
                <w:color w:val="000000"/>
                <w:kern w:val="0"/>
                <w:sz w:val="18"/>
                <w:szCs w:val="18"/>
                <w:lang w:val="en-GB"/>
              </w:rPr>
              <w:t>3</w:t>
            </w:r>
            <w:r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/>
              </w:rPr>
              <w:t>.5</w:t>
            </w:r>
          </w:p>
        </w:tc>
        <w:tc>
          <w:tcPr>
            <w:tcW w:w="1284" w:type="pct"/>
          </w:tcPr>
          <w:p w14:paraId="0A872767" w14:textId="387BD0A9" w:rsidR="00202BC3" w:rsidRPr="006E6B53" w:rsidRDefault="00202BC3" w:rsidP="006E6B53">
            <w:pPr>
              <w:keepNext/>
              <w:keepLines/>
              <w:widowControl/>
              <w:jc w:val="center"/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/>
              </w:rPr>
            </w:pPr>
            <w:r>
              <w:rPr>
                <w:rFonts w:ascii="Arial" w:eastAsia="等线" w:hAnsi="Arial" w:hint="eastAsia"/>
                <w:color w:val="000000"/>
                <w:kern w:val="0"/>
                <w:sz w:val="18"/>
                <w:szCs w:val="18"/>
                <w:lang w:val="en-GB"/>
              </w:rPr>
              <w:t>4</w:t>
            </w:r>
            <w:r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/>
              </w:rPr>
              <w:t>.9</w:t>
            </w:r>
          </w:p>
        </w:tc>
      </w:tr>
      <w:tr w:rsidR="00202BC3" w:rsidRPr="006E6B53" w14:paraId="7E0B6D21" w14:textId="7DFF420D" w:rsidTr="00202BC3">
        <w:tc>
          <w:tcPr>
            <w:tcW w:w="1146" w:type="pct"/>
          </w:tcPr>
          <w:p w14:paraId="13148111" w14:textId="77777777" w:rsidR="00202BC3" w:rsidRPr="006E6B53" w:rsidRDefault="00202BC3" w:rsidP="006E6B53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Size of each nominal channel BW in MHz</w:t>
            </w:r>
          </w:p>
        </w:tc>
        <w:tc>
          <w:tcPr>
            <w:tcW w:w="1285" w:type="pct"/>
          </w:tcPr>
          <w:p w14:paraId="0F20F2B3" w14:textId="77777777" w:rsidR="00202BC3" w:rsidRPr="006E6B53" w:rsidRDefault="00202BC3" w:rsidP="006E6B53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20</w:t>
            </w:r>
          </w:p>
        </w:tc>
        <w:tc>
          <w:tcPr>
            <w:tcW w:w="1285" w:type="pct"/>
          </w:tcPr>
          <w:p w14:paraId="63A72A46" w14:textId="3C63CCF7" w:rsidR="00202BC3" w:rsidRPr="006E6B53" w:rsidRDefault="00E50AFF" w:rsidP="006E6B53">
            <w:pPr>
              <w:keepNext/>
              <w:keepLines/>
              <w:widowControl/>
              <w:jc w:val="center"/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/>
              </w:rPr>
            </w:pPr>
            <w:r>
              <w:rPr>
                <w:rFonts w:ascii="Arial" w:eastAsia="等线" w:hAnsi="Arial" w:hint="eastAsia"/>
                <w:color w:val="000000"/>
                <w:kern w:val="0"/>
                <w:sz w:val="18"/>
                <w:szCs w:val="18"/>
                <w:lang w:val="en-GB"/>
              </w:rPr>
              <w:t>1</w:t>
            </w:r>
            <w:r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/>
              </w:rPr>
              <w:t>00</w:t>
            </w:r>
          </w:p>
        </w:tc>
        <w:tc>
          <w:tcPr>
            <w:tcW w:w="1284" w:type="pct"/>
          </w:tcPr>
          <w:p w14:paraId="4495F04C" w14:textId="11519053" w:rsidR="00202BC3" w:rsidRPr="006E6B53" w:rsidRDefault="00E50AFF" w:rsidP="006E6B53">
            <w:pPr>
              <w:keepNext/>
              <w:keepLines/>
              <w:widowControl/>
              <w:jc w:val="center"/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/>
              </w:rPr>
            </w:pPr>
            <w:r>
              <w:rPr>
                <w:rFonts w:ascii="Arial" w:eastAsia="等线" w:hAnsi="Arial" w:hint="eastAsia"/>
                <w:color w:val="000000"/>
                <w:kern w:val="0"/>
                <w:sz w:val="18"/>
                <w:szCs w:val="18"/>
                <w:lang w:val="en-GB"/>
              </w:rPr>
              <w:t>1</w:t>
            </w:r>
            <w:r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/>
              </w:rPr>
              <w:t>00</w:t>
            </w:r>
          </w:p>
        </w:tc>
      </w:tr>
      <w:tr w:rsidR="00E36A0C" w:rsidRPr="006E6B53" w14:paraId="54664258" w14:textId="45F51D5A" w:rsidTr="00202BC3">
        <w:tc>
          <w:tcPr>
            <w:tcW w:w="1146" w:type="pct"/>
          </w:tcPr>
          <w:p w14:paraId="769265EA" w14:textId="77777777" w:rsidR="00E36A0C" w:rsidRPr="006E6B53" w:rsidRDefault="00E36A0C" w:rsidP="00E36A0C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Environment</w:t>
            </w:r>
          </w:p>
        </w:tc>
        <w:tc>
          <w:tcPr>
            <w:tcW w:w="1285" w:type="pct"/>
          </w:tcPr>
          <w:p w14:paraId="4C14C8C0" w14:textId="34FC1CB4" w:rsidR="00E36A0C" w:rsidRPr="006E6B53" w:rsidRDefault="00E36A0C" w:rsidP="00E36A0C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highlight w:val="cyan"/>
                <w:lang w:val="en-GB" w:eastAsia="en-US"/>
              </w:rPr>
            </w:pP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 xml:space="preserve">Deployment scenario related, see Table </w:t>
            </w:r>
            <w:r w:rsidR="000A740C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3</w:t>
            </w: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1285" w:type="pct"/>
          </w:tcPr>
          <w:p w14:paraId="59BFAD4D" w14:textId="7D610FED" w:rsidR="00E36A0C" w:rsidRPr="006E6B53" w:rsidRDefault="00E36A0C" w:rsidP="00E36A0C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 xml:space="preserve">Deployment scenario related, see Table </w:t>
            </w:r>
            <w:r w:rsidR="000A740C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3</w:t>
            </w: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1284" w:type="pct"/>
          </w:tcPr>
          <w:p w14:paraId="6773F2CA" w14:textId="781F8795" w:rsidR="00E36A0C" w:rsidRPr="006E6B53" w:rsidRDefault="00E36A0C" w:rsidP="00E36A0C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 xml:space="preserve">Deployment scenario related, see Table </w:t>
            </w:r>
            <w:r w:rsidR="000A740C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3</w:t>
            </w: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.</w:t>
            </w:r>
          </w:p>
        </w:tc>
      </w:tr>
      <w:tr w:rsidR="0083022A" w:rsidRPr="006E6B53" w14:paraId="450A7E04" w14:textId="66361B34" w:rsidTr="00202BC3">
        <w:tc>
          <w:tcPr>
            <w:tcW w:w="1146" w:type="pct"/>
          </w:tcPr>
          <w:p w14:paraId="720C0694" w14:textId="77777777" w:rsidR="0083022A" w:rsidRPr="006E6B53" w:rsidRDefault="0083022A" w:rsidP="0083022A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Network layout</w:t>
            </w:r>
          </w:p>
        </w:tc>
        <w:tc>
          <w:tcPr>
            <w:tcW w:w="1285" w:type="pct"/>
          </w:tcPr>
          <w:p w14:paraId="12B1AB6F" w14:textId="77777777" w:rsidR="0083022A" w:rsidRPr="006E6B53" w:rsidRDefault="0083022A" w:rsidP="0083022A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19-sites 57 sectors with wrap-around</w:t>
            </w:r>
          </w:p>
        </w:tc>
        <w:tc>
          <w:tcPr>
            <w:tcW w:w="1285" w:type="pct"/>
          </w:tcPr>
          <w:p w14:paraId="21C628A5" w14:textId="308316CF" w:rsidR="0083022A" w:rsidRPr="006E6B53" w:rsidRDefault="0083022A" w:rsidP="0083022A">
            <w:pPr>
              <w:keepNext/>
              <w:keepLines/>
              <w:widowControl/>
              <w:jc w:val="center"/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19-sites 57 sectors with wrap-around</w:t>
            </w:r>
          </w:p>
        </w:tc>
        <w:tc>
          <w:tcPr>
            <w:tcW w:w="1284" w:type="pct"/>
          </w:tcPr>
          <w:p w14:paraId="44BE8257" w14:textId="300EE38F" w:rsidR="0083022A" w:rsidRPr="006E6B53" w:rsidRDefault="0083022A" w:rsidP="0083022A">
            <w:pPr>
              <w:keepNext/>
              <w:keepLines/>
              <w:widowControl/>
              <w:jc w:val="center"/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19-sites 57 sectors with wrap-around</w:t>
            </w:r>
          </w:p>
        </w:tc>
      </w:tr>
      <w:tr w:rsidR="002E7994" w:rsidRPr="006E6B53" w14:paraId="2F48C849" w14:textId="5B9B2563" w:rsidTr="00202BC3">
        <w:tc>
          <w:tcPr>
            <w:tcW w:w="1146" w:type="pct"/>
          </w:tcPr>
          <w:p w14:paraId="3E913E3D" w14:textId="77777777" w:rsidR="002E7994" w:rsidRPr="006E6B53" w:rsidRDefault="002E7994" w:rsidP="002E7994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Inter-site distance in meter</w:t>
            </w:r>
          </w:p>
        </w:tc>
        <w:tc>
          <w:tcPr>
            <w:tcW w:w="1285" w:type="pct"/>
          </w:tcPr>
          <w:p w14:paraId="1A439F73" w14:textId="062C2DB2" w:rsidR="002E7994" w:rsidRPr="006E6B53" w:rsidRDefault="002E7994" w:rsidP="002E7994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highlight w:val="cyan"/>
                <w:lang w:val="en-GB" w:eastAsia="en-US"/>
              </w:rPr>
            </w:pP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 xml:space="preserve">Deployment scenario related, see Table </w:t>
            </w:r>
            <w:r w:rsidR="000A740C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3</w:t>
            </w:r>
          </w:p>
        </w:tc>
        <w:tc>
          <w:tcPr>
            <w:tcW w:w="1285" w:type="pct"/>
          </w:tcPr>
          <w:p w14:paraId="3347DEC3" w14:textId="59AAEA32" w:rsidR="002E7994" w:rsidRPr="006E6B53" w:rsidRDefault="002E7994" w:rsidP="002E7994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 xml:space="preserve">Deployment scenario related, see Table </w:t>
            </w:r>
            <w:r w:rsidR="000A740C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3</w:t>
            </w:r>
          </w:p>
        </w:tc>
        <w:tc>
          <w:tcPr>
            <w:tcW w:w="1284" w:type="pct"/>
          </w:tcPr>
          <w:p w14:paraId="69F62260" w14:textId="2679BBBD" w:rsidR="002E7994" w:rsidRPr="006E6B53" w:rsidRDefault="002E7994" w:rsidP="002E7994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 xml:space="preserve">Deployment scenario related, see Table </w:t>
            </w:r>
            <w:r w:rsidR="000A740C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3</w:t>
            </w:r>
          </w:p>
        </w:tc>
      </w:tr>
      <w:tr w:rsidR="00B008D3" w:rsidRPr="006E6B53" w14:paraId="17BD5340" w14:textId="2291ADCB" w:rsidTr="00202BC3">
        <w:tc>
          <w:tcPr>
            <w:tcW w:w="1146" w:type="pct"/>
          </w:tcPr>
          <w:p w14:paraId="16385344" w14:textId="77777777" w:rsidR="00B008D3" w:rsidRPr="006E6B53" w:rsidRDefault="00B008D3" w:rsidP="00B008D3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System loading and activity</w:t>
            </w:r>
          </w:p>
        </w:tc>
        <w:tc>
          <w:tcPr>
            <w:tcW w:w="1285" w:type="pct"/>
          </w:tcPr>
          <w:p w14:paraId="4F129A7B" w14:textId="2C8DEE36" w:rsidR="00B008D3" w:rsidRPr="006E6B53" w:rsidRDefault="00B008D3" w:rsidP="00B008D3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B008D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Consider the active rate of 20% for Rural</w:t>
            </w:r>
          </w:p>
        </w:tc>
        <w:tc>
          <w:tcPr>
            <w:tcW w:w="1285" w:type="pct"/>
          </w:tcPr>
          <w:p w14:paraId="298EDDFE" w14:textId="6252946F" w:rsidR="00B008D3" w:rsidRPr="00B008D3" w:rsidRDefault="00B008D3" w:rsidP="00B008D3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B008D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Consider the active rate of 20% for Rural</w:t>
            </w:r>
          </w:p>
        </w:tc>
        <w:tc>
          <w:tcPr>
            <w:tcW w:w="1284" w:type="pct"/>
          </w:tcPr>
          <w:p w14:paraId="49C51452" w14:textId="151559A4" w:rsidR="00B008D3" w:rsidRPr="00B008D3" w:rsidRDefault="00B008D3" w:rsidP="00B008D3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B008D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Consider the active rate of 20% for Rural</w:t>
            </w:r>
          </w:p>
        </w:tc>
      </w:tr>
      <w:tr w:rsidR="00202BC3" w:rsidRPr="006E6B53" w14:paraId="53729FDD" w14:textId="28A963E2" w:rsidTr="00202BC3">
        <w:tc>
          <w:tcPr>
            <w:tcW w:w="1146" w:type="pct"/>
          </w:tcPr>
          <w:p w14:paraId="552F8DAC" w14:textId="77777777" w:rsidR="00202BC3" w:rsidRPr="006E6B53" w:rsidRDefault="00202BC3" w:rsidP="006E6B53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Network location</w:t>
            </w:r>
          </w:p>
        </w:tc>
        <w:tc>
          <w:tcPr>
            <w:tcW w:w="1285" w:type="pct"/>
          </w:tcPr>
          <w:p w14:paraId="65DBB74B" w14:textId="22E44F1D" w:rsidR="00202BC3" w:rsidRPr="007A4968" w:rsidRDefault="00FC0611" w:rsidP="006E6B53">
            <w:pPr>
              <w:keepNext/>
              <w:keepLines/>
              <w:widowControl/>
              <w:jc w:val="center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 w:rsidRPr="007A4968">
              <w:rPr>
                <w:rFonts w:ascii="Arial" w:hAnsi="Arial"/>
                <w:kern w:val="0"/>
                <w:sz w:val="18"/>
                <w:szCs w:val="20"/>
                <w:lang w:val="en-GB"/>
              </w:rPr>
              <w:t>Only one ATG BS is deployed in 19-sites TN network</w:t>
            </w:r>
            <w:r w:rsidR="001828A3">
              <w:rPr>
                <w:rFonts w:ascii="Arial" w:hAnsi="Arial"/>
                <w:kern w:val="0"/>
                <w:sz w:val="18"/>
                <w:szCs w:val="20"/>
                <w:lang w:val="en-GB"/>
              </w:rPr>
              <w:t xml:space="preserve"> as in fig 1</w:t>
            </w:r>
          </w:p>
          <w:p w14:paraId="67697321" w14:textId="5752CC87" w:rsidR="00112CDA" w:rsidRPr="006E6B53" w:rsidRDefault="00112CDA" w:rsidP="006E6B53">
            <w:pPr>
              <w:keepNext/>
              <w:keepLines/>
              <w:widowControl/>
              <w:jc w:val="center"/>
              <w:rPr>
                <w:rFonts w:ascii="Arial" w:hAnsi="Arial"/>
                <w:kern w:val="0"/>
                <w:sz w:val="18"/>
                <w:szCs w:val="20"/>
                <w:highlight w:val="cyan"/>
                <w:lang w:val="en-GB"/>
              </w:rPr>
            </w:pPr>
            <w:r w:rsidRPr="007A4968">
              <w:rPr>
                <w:rFonts w:ascii="Arial" w:hAnsi="Arial"/>
                <w:kern w:val="0"/>
                <w:sz w:val="18"/>
                <w:szCs w:val="20"/>
                <w:lang w:val="en-GB"/>
              </w:rPr>
              <w:t>C</w:t>
            </w:r>
            <w:r w:rsidRPr="007A4968">
              <w:rPr>
                <w:rFonts w:ascii="Arial" w:hAnsi="Arial" w:hint="eastAsia"/>
                <w:kern w:val="0"/>
                <w:sz w:val="18"/>
                <w:szCs w:val="20"/>
                <w:lang w:val="en-GB"/>
              </w:rPr>
              <w:t>o-</w:t>
            </w:r>
            <w:r w:rsidRPr="007A4968">
              <w:rPr>
                <w:rFonts w:ascii="Arial" w:hAnsi="Arial"/>
                <w:kern w:val="0"/>
                <w:sz w:val="18"/>
                <w:szCs w:val="20"/>
                <w:lang w:val="en-GB"/>
              </w:rPr>
              <w:t>located scenario is not considered.</w:t>
            </w:r>
          </w:p>
        </w:tc>
        <w:tc>
          <w:tcPr>
            <w:tcW w:w="1285" w:type="pct"/>
          </w:tcPr>
          <w:p w14:paraId="29520BAA" w14:textId="77777777" w:rsidR="001828A3" w:rsidRDefault="001828A3" w:rsidP="007A4968">
            <w:pPr>
              <w:keepNext/>
              <w:keepLines/>
              <w:widowControl/>
              <w:jc w:val="center"/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</w:pPr>
            <w:r w:rsidRPr="001828A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Only one ATG BS is deployed in 19-sites TN network as in fig 1</w:t>
            </w:r>
          </w:p>
          <w:p w14:paraId="05AF9318" w14:textId="08686E09" w:rsidR="00A453E6" w:rsidRPr="006E6B53" w:rsidRDefault="007A4968" w:rsidP="007A4968">
            <w:pPr>
              <w:keepNext/>
              <w:keepLines/>
              <w:widowControl/>
              <w:jc w:val="center"/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</w:pPr>
            <w:r w:rsidRPr="007A4968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Co-located scenario is not considered.</w:t>
            </w:r>
          </w:p>
        </w:tc>
        <w:tc>
          <w:tcPr>
            <w:tcW w:w="1284" w:type="pct"/>
          </w:tcPr>
          <w:p w14:paraId="2D8B7B6D" w14:textId="77777777" w:rsidR="001828A3" w:rsidRDefault="001828A3" w:rsidP="007A4968">
            <w:pPr>
              <w:keepNext/>
              <w:keepLines/>
              <w:widowControl/>
              <w:jc w:val="center"/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</w:pPr>
            <w:r w:rsidRPr="001828A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Only one ATG BS is deployed in 19-sites TN network as in fig 1</w:t>
            </w:r>
          </w:p>
          <w:p w14:paraId="0569A3A1" w14:textId="1BF8A981" w:rsidR="00A453E6" w:rsidRPr="006E6B53" w:rsidRDefault="007A4968" w:rsidP="007A4968">
            <w:pPr>
              <w:keepNext/>
              <w:keepLines/>
              <w:widowControl/>
              <w:jc w:val="center"/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</w:pPr>
            <w:r w:rsidRPr="007A4968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Co-located scenario is not considered.</w:t>
            </w:r>
          </w:p>
        </w:tc>
      </w:tr>
      <w:tr w:rsidR="00202BC3" w:rsidRPr="006E6B53" w14:paraId="7FC6BBD9" w14:textId="40B718C0" w:rsidTr="00202BC3">
        <w:tc>
          <w:tcPr>
            <w:tcW w:w="1146" w:type="pct"/>
          </w:tcPr>
          <w:p w14:paraId="6F6BCA2F" w14:textId="77777777" w:rsidR="00202BC3" w:rsidRPr="006E6B53" w:rsidRDefault="00202BC3" w:rsidP="006E6B53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DL subcarrier spacing</w:t>
            </w:r>
          </w:p>
        </w:tc>
        <w:tc>
          <w:tcPr>
            <w:tcW w:w="1285" w:type="pct"/>
          </w:tcPr>
          <w:p w14:paraId="2CBA3D19" w14:textId="77777777" w:rsidR="00202BC3" w:rsidRPr="006E6B53" w:rsidRDefault="00202BC3" w:rsidP="006E6B53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15kHz</w:t>
            </w:r>
          </w:p>
        </w:tc>
        <w:tc>
          <w:tcPr>
            <w:tcW w:w="1285" w:type="pct"/>
          </w:tcPr>
          <w:p w14:paraId="1F6CCE0B" w14:textId="0DBA4030" w:rsidR="00202BC3" w:rsidRPr="006E6B53" w:rsidRDefault="00B008D3" w:rsidP="006E6B53">
            <w:pPr>
              <w:keepNext/>
              <w:keepLines/>
              <w:widowControl/>
              <w:jc w:val="center"/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/>
              </w:rPr>
            </w:pPr>
            <w:r>
              <w:rPr>
                <w:rFonts w:ascii="Arial" w:eastAsia="等线" w:hAnsi="Arial" w:hint="eastAsia"/>
                <w:color w:val="000000"/>
                <w:kern w:val="0"/>
                <w:sz w:val="18"/>
                <w:szCs w:val="18"/>
                <w:lang w:val="en-GB"/>
              </w:rPr>
              <w:t>3</w:t>
            </w:r>
            <w:r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/>
              </w:rPr>
              <w:t>0</w:t>
            </w:r>
            <w:r>
              <w:rPr>
                <w:rFonts w:ascii="Arial" w:eastAsia="等线" w:hAnsi="Arial" w:hint="eastAsia"/>
                <w:color w:val="000000"/>
                <w:kern w:val="0"/>
                <w:sz w:val="18"/>
                <w:szCs w:val="18"/>
                <w:lang w:val="en-GB"/>
              </w:rPr>
              <w:t>kHz</w:t>
            </w:r>
          </w:p>
        </w:tc>
        <w:tc>
          <w:tcPr>
            <w:tcW w:w="1284" w:type="pct"/>
          </w:tcPr>
          <w:p w14:paraId="4B3D5F9B" w14:textId="71B594C3" w:rsidR="00202BC3" w:rsidRPr="006E6B53" w:rsidRDefault="00B008D3" w:rsidP="006E6B53">
            <w:pPr>
              <w:keepNext/>
              <w:keepLines/>
              <w:widowControl/>
              <w:jc w:val="center"/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/>
              </w:rPr>
            </w:pPr>
            <w:r>
              <w:rPr>
                <w:rFonts w:ascii="Arial" w:eastAsia="等线" w:hAnsi="Arial" w:hint="eastAsia"/>
                <w:color w:val="000000"/>
                <w:kern w:val="0"/>
                <w:sz w:val="18"/>
                <w:szCs w:val="18"/>
                <w:lang w:val="en-GB"/>
              </w:rPr>
              <w:t>3</w:t>
            </w:r>
            <w:r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/>
              </w:rPr>
              <w:t>0kHz</w:t>
            </w:r>
          </w:p>
        </w:tc>
      </w:tr>
      <w:tr w:rsidR="004F0458" w:rsidRPr="006E6B53" w14:paraId="1280D960" w14:textId="0C899FB1" w:rsidTr="00202BC3">
        <w:tc>
          <w:tcPr>
            <w:tcW w:w="1146" w:type="pct"/>
          </w:tcPr>
          <w:p w14:paraId="062176E3" w14:textId="77777777" w:rsidR="004F0458" w:rsidRPr="006E6B53" w:rsidRDefault="004F0458" w:rsidP="004F0458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UL</w:t>
            </w:r>
          </w:p>
        </w:tc>
        <w:tc>
          <w:tcPr>
            <w:tcW w:w="1285" w:type="pct"/>
          </w:tcPr>
          <w:p w14:paraId="76F0E4A7" w14:textId="77777777" w:rsidR="004F0458" w:rsidRPr="006E6B53" w:rsidRDefault="004F0458" w:rsidP="004F0458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OFDMA</w:t>
            </w:r>
          </w:p>
        </w:tc>
        <w:tc>
          <w:tcPr>
            <w:tcW w:w="1285" w:type="pct"/>
          </w:tcPr>
          <w:p w14:paraId="46FD195D" w14:textId="7C1E5269" w:rsidR="004F0458" w:rsidRPr="006E6B53" w:rsidRDefault="004F0458" w:rsidP="004F0458">
            <w:pPr>
              <w:keepNext/>
              <w:keepLines/>
              <w:widowControl/>
              <w:jc w:val="center"/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OFDMA</w:t>
            </w:r>
          </w:p>
        </w:tc>
        <w:tc>
          <w:tcPr>
            <w:tcW w:w="1284" w:type="pct"/>
          </w:tcPr>
          <w:p w14:paraId="16C00FBC" w14:textId="324C7A22" w:rsidR="004F0458" w:rsidRPr="006E6B53" w:rsidRDefault="004F0458" w:rsidP="004F0458">
            <w:pPr>
              <w:keepNext/>
              <w:keepLines/>
              <w:widowControl/>
              <w:jc w:val="center"/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OFDMA</w:t>
            </w:r>
          </w:p>
        </w:tc>
      </w:tr>
      <w:tr w:rsidR="004F0458" w:rsidRPr="006E6B53" w14:paraId="45B7F452" w14:textId="61286F3E" w:rsidTr="00202BC3">
        <w:tc>
          <w:tcPr>
            <w:tcW w:w="1146" w:type="pct"/>
          </w:tcPr>
          <w:p w14:paraId="741FF158" w14:textId="77777777" w:rsidR="004F0458" w:rsidRPr="006E6B53" w:rsidRDefault="004F0458" w:rsidP="004F0458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DL power control</w:t>
            </w:r>
          </w:p>
        </w:tc>
        <w:tc>
          <w:tcPr>
            <w:tcW w:w="1285" w:type="pct"/>
          </w:tcPr>
          <w:p w14:paraId="63CCDFF0" w14:textId="77777777" w:rsidR="004F0458" w:rsidRPr="006E6B53" w:rsidRDefault="004F0458" w:rsidP="004F0458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No</w:t>
            </w:r>
          </w:p>
        </w:tc>
        <w:tc>
          <w:tcPr>
            <w:tcW w:w="1285" w:type="pct"/>
          </w:tcPr>
          <w:p w14:paraId="2F2257EF" w14:textId="32AD2C82" w:rsidR="004F0458" w:rsidRPr="006E6B53" w:rsidRDefault="004F0458" w:rsidP="004F0458">
            <w:pPr>
              <w:keepNext/>
              <w:keepLines/>
              <w:widowControl/>
              <w:jc w:val="center"/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No</w:t>
            </w:r>
          </w:p>
        </w:tc>
        <w:tc>
          <w:tcPr>
            <w:tcW w:w="1284" w:type="pct"/>
          </w:tcPr>
          <w:p w14:paraId="67409675" w14:textId="38913C16" w:rsidR="004F0458" w:rsidRPr="006E6B53" w:rsidRDefault="004F0458" w:rsidP="004F0458">
            <w:pPr>
              <w:keepNext/>
              <w:keepLines/>
              <w:widowControl/>
              <w:jc w:val="center"/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No</w:t>
            </w:r>
          </w:p>
        </w:tc>
      </w:tr>
      <w:tr w:rsidR="004F0458" w:rsidRPr="006E6B53" w14:paraId="56E1D173" w14:textId="33D8E6CA" w:rsidTr="00202BC3">
        <w:tc>
          <w:tcPr>
            <w:tcW w:w="1146" w:type="pct"/>
          </w:tcPr>
          <w:p w14:paraId="3D24CA7A" w14:textId="77777777" w:rsidR="004F0458" w:rsidRPr="006E6B53" w:rsidRDefault="004F0458" w:rsidP="004F0458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UL power control</w:t>
            </w:r>
          </w:p>
        </w:tc>
        <w:tc>
          <w:tcPr>
            <w:tcW w:w="1285" w:type="pct"/>
          </w:tcPr>
          <w:p w14:paraId="73A9DF20" w14:textId="6CBB118B" w:rsidR="004F0458" w:rsidRPr="006E6B53" w:rsidRDefault="004F0458" w:rsidP="004F0458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highlight w:val="cyan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TR 36.942</w:t>
            </w:r>
          </w:p>
        </w:tc>
        <w:tc>
          <w:tcPr>
            <w:tcW w:w="1285" w:type="pct"/>
          </w:tcPr>
          <w:p w14:paraId="776CFD04" w14:textId="0ECDBC00" w:rsidR="004F0458" w:rsidRPr="006E6B53" w:rsidRDefault="004F0458" w:rsidP="004F0458">
            <w:pPr>
              <w:keepNext/>
              <w:keepLines/>
              <w:widowControl/>
              <w:jc w:val="center"/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TR 36.942</w:t>
            </w:r>
          </w:p>
        </w:tc>
        <w:tc>
          <w:tcPr>
            <w:tcW w:w="1284" w:type="pct"/>
          </w:tcPr>
          <w:p w14:paraId="231A9685" w14:textId="5B7428D6" w:rsidR="004F0458" w:rsidRPr="006E6B53" w:rsidRDefault="004F0458" w:rsidP="004F0458">
            <w:pPr>
              <w:keepNext/>
              <w:keepLines/>
              <w:widowControl/>
              <w:jc w:val="center"/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TR 36.942</w:t>
            </w:r>
          </w:p>
        </w:tc>
      </w:tr>
      <w:tr w:rsidR="006A1DA8" w:rsidRPr="006E6B53" w14:paraId="7BFB8818" w14:textId="4E0D3C90" w:rsidTr="00202BC3">
        <w:tc>
          <w:tcPr>
            <w:tcW w:w="1146" w:type="pct"/>
          </w:tcPr>
          <w:p w14:paraId="302D0850" w14:textId="77777777" w:rsidR="006A1DA8" w:rsidRPr="006E6B53" w:rsidRDefault="006A1DA8" w:rsidP="006A1DA8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Frequency reuse</w:t>
            </w:r>
          </w:p>
        </w:tc>
        <w:tc>
          <w:tcPr>
            <w:tcW w:w="1285" w:type="pct"/>
          </w:tcPr>
          <w:p w14:paraId="2AE3B09F" w14:textId="77777777" w:rsidR="006A1DA8" w:rsidRPr="006E6B53" w:rsidRDefault="006A1DA8" w:rsidP="006A1DA8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285" w:type="pct"/>
          </w:tcPr>
          <w:p w14:paraId="727E74E5" w14:textId="5C51CE64" w:rsidR="006A1DA8" w:rsidRPr="006E6B53" w:rsidRDefault="006A1DA8" w:rsidP="006A1DA8">
            <w:pPr>
              <w:keepNext/>
              <w:keepLines/>
              <w:widowControl/>
              <w:jc w:val="center"/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284" w:type="pct"/>
          </w:tcPr>
          <w:p w14:paraId="6CD94EC1" w14:textId="4967BF0C" w:rsidR="006A1DA8" w:rsidRPr="006E6B53" w:rsidRDefault="006A1DA8" w:rsidP="006A1DA8">
            <w:pPr>
              <w:keepNext/>
              <w:keepLines/>
              <w:widowControl/>
              <w:jc w:val="center"/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1</w:t>
            </w:r>
          </w:p>
        </w:tc>
      </w:tr>
      <w:tr w:rsidR="006A1DA8" w:rsidRPr="006E6B53" w14:paraId="0560C64A" w14:textId="67AF3846" w:rsidTr="00202BC3">
        <w:tc>
          <w:tcPr>
            <w:tcW w:w="1146" w:type="pct"/>
          </w:tcPr>
          <w:p w14:paraId="7BA0F3BB" w14:textId="77777777" w:rsidR="006A1DA8" w:rsidRPr="006E6B53" w:rsidRDefault="006A1DA8" w:rsidP="006A1DA8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Number of scheduled UE per cell (DL)</w:t>
            </w:r>
          </w:p>
        </w:tc>
        <w:tc>
          <w:tcPr>
            <w:tcW w:w="1285" w:type="pct"/>
          </w:tcPr>
          <w:p w14:paraId="409A955C" w14:textId="77777777" w:rsidR="006A1DA8" w:rsidRPr="006E6B53" w:rsidRDefault="006A1DA8" w:rsidP="006A1DA8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285" w:type="pct"/>
          </w:tcPr>
          <w:p w14:paraId="4DF1D8DB" w14:textId="5BC7C9AD" w:rsidR="006A1DA8" w:rsidRPr="006E6B53" w:rsidRDefault="006A1DA8" w:rsidP="006A1DA8">
            <w:pPr>
              <w:keepNext/>
              <w:keepLines/>
              <w:widowControl/>
              <w:jc w:val="center"/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284" w:type="pct"/>
          </w:tcPr>
          <w:p w14:paraId="480EC081" w14:textId="1A90C672" w:rsidR="006A1DA8" w:rsidRPr="006E6B53" w:rsidRDefault="006A1DA8" w:rsidP="006A1DA8">
            <w:pPr>
              <w:keepNext/>
              <w:keepLines/>
              <w:widowControl/>
              <w:jc w:val="center"/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1</w:t>
            </w:r>
          </w:p>
        </w:tc>
      </w:tr>
      <w:tr w:rsidR="006A1DA8" w:rsidRPr="006E6B53" w14:paraId="27BBE6F6" w14:textId="78FBDDFD" w:rsidTr="00202BC3">
        <w:tc>
          <w:tcPr>
            <w:tcW w:w="1146" w:type="pct"/>
          </w:tcPr>
          <w:p w14:paraId="6CA3AC84" w14:textId="77777777" w:rsidR="006A1DA8" w:rsidRPr="006E6B53" w:rsidRDefault="006A1DA8" w:rsidP="006A1DA8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Number of scheduled UE per cell (UL)</w:t>
            </w:r>
          </w:p>
        </w:tc>
        <w:tc>
          <w:tcPr>
            <w:tcW w:w="1285" w:type="pct"/>
          </w:tcPr>
          <w:p w14:paraId="7365E981" w14:textId="77777777" w:rsidR="006A1DA8" w:rsidRPr="006E6B53" w:rsidRDefault="006A1DA8" w:rsidP="006A1DA8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285" w:type="pct"/>
          </w:tcPr>
          <w:p w14:paraId="28CED8F8" w14:textId="3C2529D6" w:rsidR="006A1DA8" w:rsidRPr="006E6B53" w:rsidRDefault="006A1DA8" w:rsidP="006A1DA8">
            <w:pPr>
              <w:keepNext/>
              <w:keepLines/>
              <w:widowControl/>
              <w:jc w:val="center"/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284" w:type="pct"/>
          </w:tcPr>
          <w:p w14:paraId="71803DE6" w14:textId="78C2BBE6" w:rsidR="006A1DA8" w:rsidRPr="006E6B53" w:rsidRDefault="006A1DA8" w:rsidP="006A1DA8">
            <w:pPr>
              <w:keepNext/>
              <w:keepLines/>
              <w:widowControl/>
              <w:jc w:val="center"/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3</w:t>
            </w:r>
          </w:p>
        </w:tc>
      </w:tr>
      <w:tr w:rsidR="001D034D" w:rsidRPr="006E6B53" w14:paraId="7AD78639" w14:textId="5FD39EA8" w:rsidTr="00202BC3">
        <w:tc>
          <w:tcPr>
            <w:tcW w:w="1146" w:type="pct"/>
          </w:tcPr>
          <w:p w14:paraId="6E9830D3" w14:textId="77777777" w:rsidR="001D034D" w:rsidRPr="006E6B53" w:rsidRDefault="001D034D" w:rsidP="001D034D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UE antenna height in meter</w:t>
            </w:r>
          </w:p>
        </w:tc>
        <w:tc>
          <w:tcPr>
            <w:tcW w:w="1285" w:type="pct"/>
          </w:tcPr>
          <w:p w14:paraId="17358261" w14:textId="77777777" w:rsidR="001D034D" w:rsidRPr="006E6B53" w:rsidRDefault="001D034D" w:rsidP="001D034D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highlight w:val="cyan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1.5m</w:t>
            </w:r>
          </w:p>
        </w:tc>
        <w:tc>
          <w:tcPr>
            <w:tcW w:w="1285" w:type="pct"/>
          </w:tcPr>
          <w:p w14:paraId="50B3113D" w14:textId="5C813D54" w:rsidR="001D034D" w:rsidRPr="006E6B53" w:rsidRDefault="001D034D" w:rsidP="001D034D">
            <w:pPr>
              <w:keepNext/>
              <w:keepLines/>
              <w:widowControl/>
              <w:jc w:val="center"/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1.5m</w:t>
            </w:r>
          </w:p>
        </w:tc>
        <w:tc>
          <w:tcPr>
            <w:tcW w:w="1284" w:type="pct"/>
          </w:tcPr>
          <w:p w14:paraId="547A87D8" w14:textId="651AA1F8" w:rsidR="001D034D" w:rsidRPr="006E6B53" w:rsidRDefault="001D034D" w:rsidP="001D034D">
            <w:pPr>
              <w:keepNext/>
              <w:keepLines/>
              <w:widowControl/>
              <w:jc w:val="center"/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1.5m</w:t>
            </w:r>
          </w:p>
        </w:tc>
      </w:tr>
      <w:tr w:rsidR="001D034D" w:rsidRPr="006E6B53" w14:paraId="3FB46A60" w14:textId="7BBA4A1F" w:rsidTr="00202BC3">
        <w:tc>
          <w:tcPr>
            <w:tcW w:w="1146" w:type="pct"/>
          </w:tcPr>
          <w:p w14:paraId="39452162" w14:textId="77777777" w:rsidR="001D034D" w:rsidRPr="006E6B53" w:rsidRDefault="001D034D" w:rsidP="001D034D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UE TX power in dBm</w:t>
            </w:r>
          </w:p>
        </w:tc>
        <w:tc>
          <w:tcPr>
            <w:tcW w:w="1285" w:type="pct"/>
          </w:tcPr>
          <w:p w14:paraId="28AE3F05" w14:textId="77777777" w:rsidR="001D034D" w:rsidRPr="006E6B53" w:rsidRDefault="001D034D" w:rsidP="001D034D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-40 to 23</w:t>
            </w:r>
          </w:p>
        </w:tc>
        <w:tc>
          <w:tcPr>
            <w:tcW w:w="1285" w:type="pct"/>
          </w:tcPr>
          <w:p w14:paraId="7395FFAC" w14:textId="37E6ADC9" w:rsidR="001D034D" w:rsidRPr="006E6B53" w:rsidRDefault="001D034D" w:rsidP="001D034D">
            <w:pPr>
              <w:keepNext/>
              <w:keepLines/>
              <w:widowControl/>
              <w:jc w:val="center"/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-40 to 23</w:t>
            </w:r>
          </w:p>
        </w:tc>
        <w:tc>
          <w:tcPr>
            <w:tcW w:w="1284" w:type="pct"/>
          </w:tcPr>
          <w:p w14:paraId="34BA939A" w14:textId="27A5CA98" w:rsidR="001D034D" w:rsidRPr="006E6B53" w:rsidRDefault="001D034D" w:rsidP="001D034D">
            <w:pPr>
              <w:keepNext/>
              <w:keepLines/>
              <w:widowControl/>
              <w:jc w:val="center"/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-40 to 23</w:t>
            </w:r>
          </w:p>
        </w:tc>
      </w:tr>
      <w:tr w:rsidR="001D034D" w:rsidRPr="006E6B53" w14:paraId="188865D2" w14:textId="74BD5D06" w:rsidTr="00202BC3">
        <w:tc>
          <w:tcPr>
            <w:tcW w:w="1146" w:type="pct"/>
          </w:tcPr>
          <w:p w14:paraId="0761AA43" w14:textId="77777777" w:rsidR="001D034D" w:rsidRPr="006E6B53" w:rsidRDefault="001D034D" w:rsidP="001D034D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 xml:space="preserve">UE antenna </w:t>
            </w:r>
            <w:proofErr w:type="gramStart"/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gain</w:t>
            </w:r>
            <w:proofErr w:type="gramEnd"/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 xml:space="preserve"> in dBi</w:t>
            </w:r>
          </w:p>
        </w:tc>
        <w:tc>
          <w:tcPr>
            <w:tcW w:w="1285" w:type="pct"/>
          </w:tcPr>
          <w:p w14:paraId="0FD27969" w14:textId="77777777" w:rsidR="001D034D" w:rsidRPr="006E6B53" w:rsidRDefault="001D034D" w:rsidP="001D034D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0</w:t>
            </w:r>
          </w:p>
        </w:tc>
        <w:tc>
          <w:tcPr>
            <w:tcW w:w="1285" w:type="pct"/>
          </w:tcPr>
          <w:p w14:paraId="757EC6B1" w14:textId="06F4A119" w:rsidR="001D034D" w:rsidRPr="006E6B53" w:rsidRDefault="001D034D" w:rsidP="001D034D">
            <w:pPr>
              <w:keepNext/>
              <w:keepLines/>
              <w:widowControl/>
              <w:jc w:val="center"/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0</w:t>
            </w:r>
          </w:p>
        </w:tc>
        <w:tc>
          <w:tcPr>
            <w:tcW w:w="1284" w:type="pct"/>
          </w:tcPr>
          <w:p w14:paraId="1FA6A678" w14:textId="71D50356" w:rsidR="001D034D" w:rsidRPr="006E6B53" w:rsidRDefault="001D034D" w:rsidP="001D034D">
            <w:pPr>
              <w:keepNext/>
              <w:keepLines/>
              <w:widowControl/>
              <w:jc w:val="center"/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0</w:t>
            </w:r>
          </w:p>
        </w:tc>
      </w:tr>
      <w:tr w:rsidR="001D034D" w:rsidRPr="006E6B53" w14:paraId="3D97E369" w14:textId="574D03A9" w:rsidTr="00202BC3">
        <w:tc>
          <w:tcPr>
            <w:tcW w:w="1146" w:type="pct"/>
          </w:tcPr>
          <w:p w14:paraId="43B6F75D" w14:textId="77777777" w:rsidR="001D034D" w:rsidRPr="006E6B53" w:rsidRDefault="001D034D" w:rsidP="001D034D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Building penetration loss</w:t>
            </w:r>
          </w:p>
        </w:tc>
        <w:tc>
          <w:tcPr>
            <w:tcW w:w="1285" w:type="pct"/>
          </w:tcPr>
          <w:p w14:paraId="77456DF2" w14:textId="0F5958A5" w:rsidR="001D034D" w:rsidRPr="006E6B53" w:rsidRDefault="001D034D" w:rsidP="001D034D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highlight w:val="cyan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In pathloss model, TR 38.901</w:t>
            </w:r>
          </w:p>
        </w:tc>
        <w:tc>
          <w:tcPr>
            <w:tcW w:w="1285" w:type="pct"/>
          </w:tcPr>
          <w:p w14:paraId="65D8900F" w14:textId="4DE8F461" w:rsidR="001D034D" w:rsidRPr="006E6B53" w:rsidRDefault="001D034D" w:rsidP="001D034D">
            <w:pPr>
              <w:keepNext/>
              <w:keepLines/>
              <w:widowControl/>
              <w:jc w:val="center"/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In pathloss model, TR 38.901</w:t>
            </w:r>
          </w:p>
        </w:tc>
        <w:tc>
          <w:tcPr>
            <w:tcW w:w="1284" w:type="pct"/>
          </w:tcPr>
          <w:p w14:paraId="409261D5" w14:textId="7CF41922" w:rsidR="001D034D" w:rsidRPr="006E6B53" w:rsidRDefault="001D034D" w:rsidP="001D034D">
            <w:pPr>
              <w:keepNext/>
              <w:keepLines/>
              <w:widowControl/>
              <w:jc w:val="center"/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In pathloss model, TR 38.901</w:t>
            </w:r>
          </w:p>
        </w:tc>
      </w:tr>
      <w:tr w:rsidR="00344CF3" w:rsidRPr="006E6B53" w14:paraId="3619E164" w14:textId="4ABFF062" w:rsidTr="00202BC3">
        <w:tc>
          <w:tcPr>
            <w:tcW w:w="1146" w:type="pct"/>
          </w:tcPr>
          <w:p w14:paraId="06FC0EC9" w14:textId="77777777" w:rsidR="00344CF3" w:rsidRPr="006E6B53" w:rsidRDefault="00344CF3" w:rsidP="00344CF3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lastRenderedPageBreak/>
              <w:t>Cell selection margin in dB</w:t>
            </w:r>
          </w:p>
        </w:tc>
        <w:tc>
          <w:tcPr>
            <w:tcW w:w="1285" w:type="pct"/>
          </w:tcPr>
          <w:p w14:paraId="59EEB81C" w14:textId="77777777" w:rsidR="00344CF3" w:rsidRPr="006E6B53" w:rsidRDefault="00344CF3" w:rsidP="00344CF3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285" w:type="pct"/>
          </w:tcPr>
          <w:p w14:paraId="78EA934C" w14:textId="5AB95CD0" w:rsidR="00344CF3" w:rsidRPr="006E6B53" w:rsidRDefault="00344CF3" w:rsidP="00344CF3">
            <w:pPr>
              <w:keepNext/>
              <w:keepLines/>
              <w:widowControl/>
              <w:jc w:val="center"/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284" w:type="pct"/>
          </w:tcPr>
          <w:p w14:paraId="4075CECC" w14:textId="26AF3128" w:rsidR="00344CF3" w:rsidRPr="006E6B53" w:rsidRDefault="00344CF3" w:rsidP="00344CF3">
            <w:pPr>
              <w:keepNext/>
              <w:keepLines/>
              <w:widowControl/>
              <w:jc w:val="center"/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3</w:t>
            </w:r>
          </w:p>
        </w:tc>
      </w:tr>
      <w:tr w:rsidR="00344CF3" w:rsidRPr="006E6B53" w14:paraId="1817383C" w14:textId="028B30DE" w:rsidTr="00202BC3">
        <w:tc>
          <w:tcPr>
            <w:tcW w:w="1146" w:type="pct"/>
          </w:tcPr>
          <w:p w14:paraId="19E87D4A" w14:textId="77777777" w:rsidR="00344CF3" w:rsidRPr="006E6B53" w:rsidRDefault="00344CF3" w:rsidP="00344CF3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BS-MS min distance in meters</w:t>
            </w:r>
          </w:p>
        </w:tc>
        <w:tc>
          <w:tcPr>
            <w:tcW w:w="1285" w:type="pct"/>
          </w:tcPr>
          <w:p w14:paraId="3DDB1090" w14:textId="77777777" w:rsidR="00344CF3" w:rsidRPr="006E6B53" w:rsidRDefault="00344CF3" w:rsidP="00344CF3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highlight w:val="cyan"/>
                <w:lang w:val="en-GB" w:eastAsia="en-US"/>
              </w:rPr>
            </w:pPr>
            <w:r w:rsidRPr="006E6B53">
              <w:rPr>
                <w:rFonts w:ascii="Arial" w:eastAsia="等线" w:hAnsi="Arial" w:hint="eastAsia"/>
                <w:kern w:val="0"/>
                <w:sz w:val="18"/>
                <w:szCs w:val="20"/>
                <w:lang w:val="en-GB" w:eastAsia="en-US"/>
              </w:rPr>
              <w:t>3</w:t>
            </w: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5</w:t>
            </w:r>
          </w:p>
        </w:tc>
        <w:tc>
          <w:tcPr>
            <w:tcW w:w="1285" w:type="pct"/>
          </w:tcPr>
          <w:p w14:paraId="5E79B335" w14:textId="142A858F" w:rsidR="00344CF3" w:rsidRPr="006E6B53" w:rsidRDefault="00344CF3" w:rsidP="00344CF3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 w:hint="eastAsia"/>
                <w:kern w:val="0"/>
                <w:sz w:val="18"/>
                <w:szCs w:val="20"/>
                <w:lang w:val="en-GB" w:eastAsia="en-US"/>
              </w:rPr>
              <w:t>3</w:t>
            </w: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5</w:t>
            </w:r>
          </w:p>
        </w:tc>
        <w:tc>
          <w:tcPr>
            <w:tcW w:w="1284" w:type="pct"/>
          </w:tcPr>
          <w:p w14:paraId="30DE7670" w14:textId="29FDA320" w:rsidR="00344CF3" w:rsidRPr="006E6B53" w:rsidRDefault="00344CF3" w:rsidP="00344CF3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 w:hint="eastAsia"/>
                <w:kern w:val="0"/>
                <w:sz w:val="18"/>
                <w:szCs w:val="20"/>
                <w:lang w:val="en-GB" w:eastAsia="en-US"/>
              </w:rPr>
              <w:t>3</w:t>
            </w: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5</w:t>
            </w:r>
          </w:p>
        </w:tc>
      </w:tr>
      <w:tr w:rsidR="00344CF3" w:rsidRPr="006E6B53" w14:paraId="1A0D4764" w14:textId="61726C99" w:rsidTr="00202BC3">
        <w:tc>
          <w:tcPr>
            <w:tcW w:w="1146" w:type="pct"/>
          </w:tcPr>
          <w:p w14:paraId="4DD51A0E" w14:textId="77777777" w:rsidR="00344CF3" w:rsidRPr="006E6B53" w:rsidRDefault="00344CF3" w:rsidP="00344CF3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BS noise figure in dB</w:t>
            </w:r>
          </w:p>
        </w:tc>
        <w:tc>
          <w:tcPr>
            <w:tcW w:w="1285" w:type="pct"/>
          </w:tcPr>
          <w:p w14:paraId="00C82A59" w14:textId="77777777" w:rsidR="00344CF3" w:rsidRPr="006E6B53" w:rsidRDefault="00344CF3" w:rsidP="00344CF3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5</w:t>
            </w:r>
          </w:p>
        </w:tc>
        <w:tc>
          <w:tcPr>
            <w:tcW w:w="1285" w:type="pct"/>
          </w:tcPr>
          <w:p w14:paraId="1B71D486" w14:textId="3E528B4D" w:rsidR="00344CF3" w:rsidRPr="006E6B53" w:rsidRDefault="00344CF3" w:rsidP="00344CF3">
            <w:pPr>
              <w:keepNext/>
              <w:keepLines/>
              <w:widowControl/>
              <w:jc w:val="center"/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5</w:t>
            </w:r>
          </w:p>
        </w:tc>
        <w:tc>
          <w:tcPr>
            <w:tcW w:w="1284" w:type="pct"/>
          </w:tcPr>
          <w:p w14:paraId="7DBD061D" w14:textId="0267C311" w:rsidR="00344CF3" w:rsidRPr="006E6B53" w:rsidRDefault="00344CF3" w:rsidP="00344CF3">
            <w:pPr>
              <w:keepNext/>
              <w:keepLines/>
              <w:widowControl/>
              <w:jc w:val="center"/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5</w:t>
            </w:r>
          </w:p>
        </w:tc>
      </w:tr>
      <w:tr w:rsidR="00344CF3" w:rsidRPr="006E6B53" w14:paraId="2036572E" w14:textId="57A09340" w:rsidTr="00202BC3">
        <w:tc>
          <w:tcPr>
            <w:tcW w:w="1146" w:type="pct"/>
          </w:tcPr>
          <w:p w14:paraId="0A787D82" w14:textId="77777777" w:rsidR="00344CF3" w:rsidRPr="006E6B53" w:rsidRDefault="00344CF3" w:rsidP="00344CF3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fr-FR" w:eastAsia="en-US"/>
              </w:rPr>
            </w:pP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fr-FR" w:eastAsia="en-US"/>
              </w:rPr>
              <w:t>UE noise figure in dB</w:t>
            </w:r>
          </w:p>
        </w:tc>
        <w:tc>
          <w:tcPr>
            <w:tcW w:w="1285" w:type="pct"/>
          </w:tcPr>
          <w:p w14:paraId="2A692ED4" w14:textId="77777777" w:rsidR="00344CF3" w:rsidRPr="006E6B53" w:rsidRDefault="00344CF3" w:rsidP="00344CF3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9</w:t>
            </w:r>
          </w:p>
        </w:tc>
        <w:tc>
          <w:tcPr>
            <w:tcW w:w="1285" w:type="pct"/>
          </w:tcPr>
          <w:p w14:paraId="161EA5BD" w14:textId="7FB6E654" w:rsidR="00344CF3" w:rsidRPr="006E6B53" w:rsidRDefault="00344CF3" w:rsidP="00344CF3">
            <w:pPr>
              <w:keepNext/>
              <w:keepLines/>
              <w:widowControl/>
              <w:jc w:val="center"/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9</w:t>
            </w:r>
          </w:p>
        </w:tc>
        <w:tc>
          <w:tcPr>
            <w:tcW w:w="1284" w:type="pct"/>
          </w:tcPr>
          <w:p w14:paraId="463DDCE2" w14:textId="61B31EBE" w:rsidR="00344CF3" w:rsidRPr="006E6B53" w:rsidRDefault="00344CF3" w:rsidP="00344CF3">
            <w:pPr>
              <w:keepNext/>
              <w:keepLines/>
              <w:widowControl/>
              <w:jc w:val="center"/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9</w:t>
            </w:r>
          </w:p>
        </w:tc>
      </w:tr>
      <w:tr w:rsidR="00344CF3" w:rsidRPr="006E6B53" w14:paraId="272DC6EE" w14:textId="4E4FB3C0" w:rsidTr="00202BC3">
        <w:trPr>
          <w:trHeight w:val="90"/>
        </w:trPr>
        <w:tc>
          <w:tcPr>
            <w:tcW w:w="1146" w:type="pct"/>
          </w:tcPr>
          <w:p w14:paraId="5FBB4338" w14:textId="77777777" w:rsidR="00344CF3" w:rsidRPr="006E6B53" w:rsidRDefault="00344CF3" w:rsidP="00344CF3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BS-UE path-loss model</w:t>
            </w:r>
          </w:p>
        </w:tc>
        <w:tc>
          <w:tcPr>
            <w:tcW w:w="1285" w:type="pct"/>
          </w:tcPr>
          <w:p w14:paraId="0446B22B" w14:textId="4C52D666" w:rsidR="00344CF3" w:rsidRPr="006E6B53" w:rsidRDefault="00344CF3" w:rsidP="00344CF3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TR 38.901</w:t>
            </w:r>
          </w:p>
        </w:tc>
        <w:tc>
          <w:tcPr>
            <w:tcW w:w="1285" w:type="pct"/>
          </w:tcPr>
          <w:p w14:paraId="2C4A2285" w14:textId="5E7855D7" w:rsidR="00344CF3" w:rsidRPr="006E6B53" w:rsidRDefault="00344CF3" w:rsidP="00344CF3">
            <w:pPr>
              <w:keepNext/>
              <w:keepLines/>
              <w:widowControl/>
              <w:jc w:val="center"/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TR 38.901</w:t>
            </w:r>
          </w:p>
        </w:tc>
        <w:tc>
          <w:tcPr>
            <w:tcW w:w="1284" w:type="pct"/>
          </w:tcPr>
          <w:p w14:paraId="62AFAAEF" w14:textId="71212A03" w:rsidR="00344CF3" w:rsidRPr="006E6B53" w:rsidRDefault="00344CF3" w:rsidP="00344CF3">
            <w:pPr>
              <w:keepNext/>
              <w:keepLines/>
              <w:widowControl/>
              <w:jc w:val="center"/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TR 38.901</w:t>
            </w:r>
          </w:p>
        </w:tc>
      </w:tr>
      <w:tr w:rsidR="00344CF3" w:rsidRPr="006E6B53" w14:paraId="0031BDF7" w14:textId="083D7908" w:rsidTr="00202BC3">
        <w:tc>
          <w:tcPr>
            <w:tcW w:w="1146" w:type="pct"/>
          </w:tcPr>
          <w:p w14:paraId="223571DA" w14:textId="77777777" w:rsidR="00344CF3" w:rsidRPr="006E6B53" w:rsidRDefault="00344CF3" w:rsidP="00344CF3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Standard deviation of BS-UE log-normal shadow fading in dB</w:t>
            </w:r>
          </w:p>
        </w:tc>
        <w:tc>
          <w:tcPr>
            <w:tcW w:w="1285" w:type="pct"/>
          </w:tcPr>
          <w:p w14:paraId="59FAA8FC" w14:textId="7B8C2467" w:rsidR="00344CF3" w:rsidRPr="006E6B53" w:rsidRDefault="00344CF3" w:rsidP="00344CF3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highlight w:val="cyan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Deployment scenario related, referring to TR 38.901</w:t>
            </w:r>
          </w:p>
        </w:tc>
        <w:tc>
          <w:tcPr>
            <w:tcW w:w="1285" w:type="pct"/>
          </w:tcPr>
          <w:p w14:paraId="3339675C" w14:textId="49821064" w:rsidR="00344CF3" w:rsidRPr="006E6B53" w:rsidRDefault="00344CF3" w:rsidP="00344CF3">
            <w:pPr>
              <w:keepNext/>
              <w:keepLines/>
              <w:widowControl/>
              <w:jc w:val="center"/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Deployment scenario related, referring to TR 38.901</w:t>
            </w:r>
          </w:p>
        </w:tc>
        <w:tc>
          <w:tcPr>
            <w:tcW w:w="1284" w:type="pct"/>
          </w:tcPr>
          <w:p w14:paraId="3958D217" w14:textId="2055A449" w:rsidR="00344CF3" w:rsidRPr="006E6B53" w:rsidRDefault="00344CF3" w:rsidP="00344CF3">
            <w:pPr>
              <w:keepNext/>
              <w:keepLines/>
              <w:widowControl/>
              <w:jc w:val="center"/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Deployment scenario related, referring to TR 38.901</w:t>
            </w:r>
          </w:p>
        </w:tc>
      </w:tr>
      <w:tr w:rsidR="00344CF3" w:rsidRPr="006E6B53" w14:paraId="7E0C7EED" w14:textId="1F80A050" w:rsidTr="00202BC3">
        <w:tc>
          <w:tcPr>
            <w:tcW w:w="1146" w:type="pct"/>
          </w:tcPr>
          <w:p w14:paraId="0F516E39" w14:textId="77777777" w:rsidR="00344CF3" w:rsidRPr="006E6B53" w:rsidRDefault="00344CF3" w:rsidP="00344CF3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Shadowing correlation</w:t>
            </w:r>
          </w:p>
        </w:tc>
        <w:tc>
          <w:tcPr>
            <w:tcW w:w="1285" w:type="pct"/>
          </w:tcPr>
          <w:p w14:paraId="688249C5" w14:textId="77777777" w:rsidR="00344CF3" w:rsidRPr="006E6B53" w:rsidRDefault="00344CF3" w:rsidP="00344CF3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 xml:space="preserve">Inter-cell 0.5 </w:t>
            </w:r>
          </w:p>
          <w:p w14:paraId="69550778" w14:textId="77777777" w:rsidR="00344CF3" w:rsidRPr="006E6B53" w:rsidRDefault="00344CF3" w:rsidP="00344CF3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Intra-cell 1</w:t>
            </w:r>
          </w:p>
        </w:tc>
        <w:tc>
          <w:tcPr>
            <w:tcW w:w="1285" w:type="pct"/>
          </w:tcPr>
          <w:p w14:paraId="1DBBACC3" w14:textId="77777777" w:rsidR="00344CF3" w:rsidRPr="006E6B53" w:rsidRDefault="00344CF3" w:rsidP="00344CF3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 xml:space="preserve">Inter-cell 0.5 </w:t>
            </w:r>
          </w:p>
          <w:p w14:paraId="57EB0AD7" w14:textId="43DF85EA" w:rsidR="00344CF3" w:rsidRPr="006E6B53" w:rsidRDefault="00344CF3" w:rsidP="00344CF3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Intra-cell 1</w:t>
            </w:r>
          </w:p>
        </w:tc>
        <w:tc>
          <w:tcPr>
            <w:tcW w:w="1284" w:type="pct"/>
          </w:tcPr>
          <w:p w14:paraId="108C4D47" w14:textId="77777777" w:rsidR="00344CF3" w:rsidRPr="006E6B53" w:rsidRDefault="00344CF3" w:rsidP="00344CF3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 xml:space="preserve">Inter-cell 0.5 </w:t>
            </w:r>
          </w:p>
          <w:p w14:paraId="2492DC61" w14:textId="717D5E94" w:rsidR="00344CF3" w:rsidRPr="006E6B53" w:rsidRDefault="00344CF3" w:rsidP="00344CF3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Intra-cell 1</w:t>
            </w:r>
          </w:p>
        </w:tc>
      </w:tr>
      <w:tr w:rsidR="00971ECD" w:rsidRPr="006E6B53" w14:paraId="7DF56EE3" w14:textId="311D3B5F" w:rsidTr="00202BC3">
        <w:tc>
          <w:tcPr>
            <w:tcW w:w="1146" w:type="pct"/>
          </w:tcPr>
          <w:p w14:paraId="406E3F5C" w14:textId="77777777" w:rsidR="00971ECD" w:rsidRPr="006E6B53" w:rsidRDefault="00971ECD" w:rsidP="00971ECD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Link-level performance model</w:t>
            </w:r>
          </w:p>
        </w:tc>
        <w:tc>
          <w:tcPr>
            <w:tcW w:w="1285" w:type="pct"/>
          </w:tcPr>
          <w:p w14:paraId="28988364" w14:textId="44ED74E9" w:rsidR="00971ECD" w:rsidRPr="006E6B53" w:rsidRDefault="00971ECD" w:rsidP="00971ECD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Throughput-SINR mapping</w:t>
            </w:r>
          </w:p>
        </w:tc>
        <w:tc>
          <w:tcPr>
            <w:tcW w:w="1285" w:type="pct"/>
          </w:tcPr>
          <w:p w14:paraId="3289B3FB" w14:textId="7363BCEC" w:rsidR="00971ECD" w:rsidRPr="006E6B53" w:rsidRDefault="00971ECD" w:rsidP="00971ECD">
            <w:pPr>
              <w:keepNext/>
              <w:keepLines/>
              <w:widowControl/>
              <w:jc w:val="center"/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Throughput-SINR mapping</w:t>
            </w:r>
          </w:p>
        </w:tc>
        <w:tc>
          <w:tcPr>
            <w:tcW w:w="1284" w:type="pct"/>
          </w:tcPr>
          <w:p w14:paraId="497B85F3" w14:textId="5453A238" w:rsidR="00971ECD" w:rsidRPr="006E6B53" w:rsidRDefault="00971ECD" w:rsidP="00971ECD">
            <w:pPr>
              <w:keepNext/>
              <w:keepLines/>
              <w:widowControl/>
              <w:jc w:val="center"/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Throughput-SINR mapping</w:t>
            </w:r>
          </w:p>
        </w:tc>
      </w:tr>
      <w:tr w:rsidR="002756EC" w:rsidRPr="006E6B53" w14:paraId="7E387F2D" w14:textId="22CE9E56" w:rsidTr="00202BC3">
        <w:tc>
          <w:tcPr>
            <w:tcW w:w="1146" w:type="pct"/>
          </w:tcPr>
          <w:p w14:paraId="4BABF951" w14:textId="77777777" w:rsidR="002756EC" w:rsidRPr="006E6B53" w:rsidRDefault="002756EC" w:rsidP="002756EC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 w:hint="eastAsia"/>
                <w:kern w:val="0"/>
                <w:sz w:val="18"/>
                <w:szCs w:val="20"/>
                <w:lang w:val="en-GB" w:eastAsia="en-US"/>
              </w:rPr>
              <w:t>U</w:t>
            </w: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E distribution</w:t>
            </w:r>
          </w:p>
        </w:tc>
        <w:tc>
          <w:tcPr>
            <w:tcW w:w="1285" w:type="pct"/>
          </w:tcPr>
          <w:p w14:paraId="539109F9" w14:textId="77777777" w:rsidR="002756EC" w:rsidRPr="006E6B53" w:rsidRDefault="002756EC" w:rsidP="002756EC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highlight w:val="cyan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Uniform</w:t>
            </w:r>
          </w:p>
        </w:tc>
        <w:tc>
          <w:tcPr>
            <w:tcW w:w="1285" w:type="pct"/>
          </w:tcPr>
          <w:p w14:paraId="5A0D2EFE" w14:textId="7C546A82" w:rsidR="002756EC" w:rsidRPr="006E6B53" w:rsidRDefault="002756EC" w:rsidP="002756EC">
            <w:pPr>
              <w:keepNext/>
              <w:keepLines/>
              <w:widowControl/>
              <w:jc w:val="center"/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Uniform</w:t>
            </w:r>
          </w:p>
        </w:tc>
        <w:tc>
          <w:tcPr>
            <w:tcW w:w="1284" w:type="pct"/>
          </w:tcPr>
          <w:p w14:paraId="6B9D01A9" w14:textId="4D8702AC" w:rsidR="002756EC" w:rsidRPr="006E6B53" w:rsidRDefault="002756EC" w:rsidP="002756EC">
            <w:pPr>
              <w:keepNext/>
              <w:keepLines/>
              <w:widowControl/>
              <w:jc w:val="center"/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Uniform</w:t>
            </w:r>
          </w:p>
        </w:tc>
      </w:tr>
      <w:tr w:rsidR="002A1C86" w:rsidRPr="006E6B53" w14:paraId="164C96C1" w14:textId="0155A7FC" w:rsidTr="00202BC3">
        <w:tc>
          <w:tcPr>
            <w:tcW w:w="1146" w:type="pct"/>
          </w:tcPr>
          <w:p w14:paraId="5873ECDD" w14:textId="77777777" w:rsidR="002A1C86" w:rsidRPr="006E6B53" w:rsidRDefault="002A1C86" w:rsidP="002A1C86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Evaluation metrics</w:t>
            </w:r>
          </w:p>
        </w:tc>
        <w:tc>
          <w:tcPr>
            <w:tcW w:w="1285" w:type="pct"/>
          </w:tcPr>
          <w:p w14:paraId="6A6DEDE7" w14:textId="5FC99A66" w:rsidR="002A1C86" w:rsidRPr="006E6B53" w:rsidRDefault="002A1C86" w:rsidP="002A1C86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highlight w:val="cyan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Throughput or SNR loss criteria</w:t>
            </w:r>
          </w:p>
        </w:tc>
        <w:tc>
          <w:tcPr>
            <w:tcW w:w="1285" w:type="pct"/>
          </w:tcPr>
          <w:p w14:paraId="514154AA" w14:textId="628AE50D" w:rsidR="002A1C86" w:rsidRPr="006E6B53" w:rsidRDefault="002A1C86" w:rsidP="002A1C86">
            <w:pPr>
              <w:keepNext/>
              <w:keepLines/>
              <w:widowControl/>
              <w:jc w:val="center"/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Throughput or SNR loss criteria</w:t>
            </w:r>
          </w:p>
        </w:tc>
        <w:tc>
          <w:tcPr>
            <w:tcW w:w="1284" w:type="pct"/>
          </w:tcPr>
          <w:p w14:paraId="4E1A1E20" w14:textId="058211F2" w:rsidR="002A1C86" w:rsidRPr="006E6B53" w:rsidRDefault="002A1C86" w:rsidP="002A1C86">
            <w:pPr>
              <w:keepNext/>
              <w:keepLines/>
              <w:widowControl/>
              <w:jc w:val="center"/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</w:pPr>
            <w:r w:rsidRPr="006E6B53">
              <w:rPr>
                <w:rFonts w:ascii="Arial" w:eastAsia="等线" w:hAnsi="Arial"/>
                <w:color w:val="000000"/>
                <w:kern w:val="0"/>
                <w:sz w:val="18"/>
                <w:szCs w:val="18"/>
                <w:lang w:val="en-GB" w:eastAsia="en-US"/>
              </w:rPr>
              <w:t>Throughput or SNR loss criteria</w:t>
            </w:r>
          </w:p>
        </w:tc>
      </w:tr>
    </w:tbl>
    <w:p w14:paraId="134029CE" w14:textId="77777777" w:rsidR="006E6B53" w:rsidRPr="006E6B53" w:rsidRDefault="006E6B53" w:rsidP="006E6B53">
      <w:pPr>
        <w:widowControl/>
        <w:spacing w:after="180"/>
        <w:jc w:val="left"/>
        <w:rPr>
          <w:rFonts w:ascii="Times New Roman" w:hAnsi="Times New Roman"/>
          <w:kern w:val="0"/>
          <w:sz w:val="20"/>
          <w:szCs w:val="20"/>
          <w:lang w:val="en-GB" w:eastAsia="en-US"/>
        </w:rPr>
      </w:pPr>
    </w:p>
    <w:p w14:paraId="1F908673" w14:textId="52083439" w:rsidR="006E6B53" w:rsidRPr="006E6B53" w:rsidRDefault="006E6B53" w:rsidP="006E6B53">
      <w:pPr>
        <w:keepNext/>
        <w:keepLines/>
        <w:widowControl/>
        <w:spacing w:before="60" w:after="180"/>
        <w:jc w:val="center"/>
        <w:rPr>
          <w:rFonts w:ascii="Arial" w:eastAsia="等线" w:hAnsi="Arial"/>
          <w:b/>
          <w:kern w:val="0"/>
          <w:sz w:val="15"/>
          <w:szCs w:val="20"/>
          <w:lang w:val="en-GB" w:eastAsia="en-US"/>
        </w:rPr>
      </w:pPr>
      <w:r w:rsidRPr="006E6B53">
        <w:rPr>
          <w:rFonts w:ascii="Arial" w:eastAsia="等线" w:hAnsi="Arial"/>
          <w:b/>
          <w:kern w:val="0"/>
          <w:sz w:val="20"/>
          <w:szCs w:val="20"/>
          <w:lang w:val="en-GB" w:eastAsia="en-US"/>
        </w:rPr>
        <w:t xml:space="preserve">Table </w:t>
      </w:r>
      <w:r w:rsidR="00924400">
        <w:rPr>
          <w:rFonts w:ascii="Arial" w:eastAsia="等线" w:hAnsi="Arial"/>
          <w:b/>
          <w:kern w:val="0"/>
          <w:sz w:val="20"/>
          <w:szCs w:val="20"/>
          <w:lang w:val="en-GB" w:eastAsia="en-US"/>
        </w:rPr>
        <w:t>3</w:t>
      </w:r>
      <w:r w:rsidRPr="006E6B53">
        <w:rPr>
          <w:rFonts w:ascii="Arial" w:eastAsia="等线" w:hAnsi="Arial"/>
          <w:b/>
          <w:noProof/>
          <w:kern w:val="0"/>
          <w:sz w:val="20"/>
          <w:szCs w:val="20"/>
          <w:lang w:val="en-GB" w:eastAsia="en-US"/>
        </w:rPr>
        <w:t>:</w:t>
      </w:r>
      <w:r w:rsidRPr="006E6B53">
        <w:rPr>
          <w:rFonts w:ascii="Arial" w:eastAsia="等线" w:hAnsi="Arial"/>
          <w:b/>
          <w:kern w:val="0"/>
          <w:sz w:val="20"/>
          <w:szCs w:val="20"/>
          <w:lang w:val="en-GB" w:eastAsia="en-US"/>
        </w:rPr>
        <w:t xml:space="preserve"> Deployment-related parameters of TN</w:t>
      </w:r>
    </w:p>
    <w:tbl>
      <w:tblPr>
        <w:tblStyle w:val="21"/>
        <w:tblW w:w="3878" w:type="pct"/>
        <w:jc w:val="center"/>
        <w:tblLook w:val="04A0" w:firstRow="1" w:lastRow="0" w:firstColumn="1" w:lastColumn="0" w:noHBand="0" w:noVBand="1"/>
      </w:tblPr>
      <w:tblGrid>
        <w:gridCol w:w="1787"/>
        <w:gridCol w:w="2185"/>
        <w:gridCol w:w="3579"/>
      </w:tblGrid>
      <w:tr w:rsidR="002B354E" w:rsidRPr="002B354E" w14:paraId="36C9F52C" w14:textId="77777777" w:rsidTr="002B354E">
        <w:trPr>
          <w:trHeight w:val="330"/>
          <w:jc w:val="center"/>
        </w:trPr>
        <w:tc>
          <w:tcPr>
            <w:tcW w:w="1183" w:type="pct"/>
            <w:vAlign w:val="center"/>
          </w:tcPr>
          <w:p w14:paraId="0682AF9D" w14:textId="77777777" w:rsidR="002B354E" w:rsidRPr="006E6B53" w:rsidRDefault="002B354E" w:rsidP="006E6B53">
            <w:pPr>
              <w:keepNext/>
              <w:keepLines/>
              <w:widowControl/>
              <w:jc w:val="center"/>
              <w:rPr>
                <w:rFonts w:ascii="Arial" w:eastAsia="等线" w:hAnsi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47" w:type="pct"/>
            <w:vAlign w:val="center"/>
          </w:tcPr>
          <w:p w14:paraId="025D5920" w14:textId="37B335D3" w:rsidR="002B354E" w:rsidRPr="002B354E" w:rsidRDefault="002B354E" w:rsidP="006E6B53">
            <w:pPr>
              <w:keepNext/>
              <w:keepLines/>
              <w:widowControl/>
              <w:jc w:val="center"/>
              <w:rPr>
                <w:rFonts w:ascii="Arial" w:eastAsia="等线" w:hAnsi="Arial"/>
                <w:b/>
                <w:kern w:val="0"/>
                <w:sz w:val="18"/>
                <w:szCs w:val="20"/>
                <w:lang w:val="en-GB" w:eastAsia="en-US"/>
              </w:rPr>
            </w:pPr>
            <w:r w:rsidRPr="002B354E">
              <w:rPr>
                <w:rFonts w:ascii="Arial" w:eastAsia="等线" w:hAnsi="Arial"/>
                <w:b/>
                <w:kern w:val="0"/>
                <w:sz w:val="18"/>
                <w:szCs w:val="20"/>
                <w:lang w:val="en-GB" w:eastAsia="en-US"/>
              </w:rPr>
              <w:t>Rural Macro</w:t>
            </w:r>
          </w:p>
        </w:tc>
        <w:tc>
          <w:tcPr>
            <w:tcW w:w="2370" w:type="pct"/>
            <w:vAlign w:val="center"/>
          </w:tcPr>
          <w:p w14:paraId="5230D78C" w14:textId="77777777" w:rsidR="002B354E" w:rsidRPr="002B354E" w:rsidRDefault="002B354E" w:rsidP="006E6B53">
            <w:pPr>
              <w:keepNext/>
              <w:keepLines/>
              <w:widowControl/>
              <w:jc w:val="center"/>
              <w:rPr>
                <w:rFonts w:ascii="Arial" w:eastAsia="等线" w:hAnsi="Arial"/>
                <w:b/>
                <w:kern w:val="0"/>
                <w:sz w:val="18"/>
                <w:szCs w:val="20"/>
                <w:lang w:val="en-GB" w:eastAsia="en-US"/>
              </w:rPr>
            </w:pPr>
            <w:r w:rsidRPr="002B354E">
              <w:rPr>
                <w:rFonts w:ascii="Arial" w:eastAsia="等线" w:hAnsi="Arial" w:hint="eastAsia"/>
                <w:b/>
                <w:kern w:val="0"/>
                <w:sz w:val="18"/>
                <w:szCs w:val="20"/>
                <w:lang w:val="en-GB" w:eastAsia="en-US"/>
              </w:rPr>
              <w:t>R</w:t>
            </w:r>
            <w:r w:rsidRPr="002B354E">
              <w:rPr>
                <w:rFonts w:ascii="Arial" w:eastAsia="等线" w:hAnsi="Arial"/>
                <w:b/>
                <w:kern w:val="0"/>
                <w:sz w:val="18"/>
                <w:szCs w:val="20"/>
                <w:lang w:val="en-GB" w:eastAsia="en-US"/>
              </w:rPr>
              <w:t>emarks</w:t>
            </w:r>
          </w:p>
        </w:tc>
      </w:tr>
      <w:tr w:rsidR="002B354E" w:rsidRPr="002B354E" w14:paraId="47521610" w14:textId="77777777" w:rsidTr="002B354E">
        <w:trPr>
          <w:jc w:val="center"/>
        </w:trPr>
        <w:tc>
          <w:tcPr>
            <w:tcW w:w="1183" w:type="pct"/>
            <w:vAlign w:val="center"/>
          </w:tcPr>
          <w:p w14:paraId="7CCF6542" w14:textId="77777777" w:rsidR="002B354E" w:rsidRPr="002B354E" w:rsidRDefault="002B354E" w:rsidP="006E6B53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2B354E">
              <w:rPr>
                <w:rFonts w:ascii="Arial" w:eastAsia="等线" w:hAnsi="Arial" w:hint="eastAsia"/>
                <w:kern w:val="0"/>
                <w:sz w:val="18"/>
                <w:szCs w:val="20"/>
                <w:lang w:val="en-GB" w:eastAsia="en-US"/>
              </w:rPr>
              <w:t>I</w:t>
            </w:r>
            <w:r w:rsidRPr="002B354E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SD in meters</w:t>
            </w:r>
          </w:p>
        </w:tc>
        <w:tc>
          <w:tcPr>
            <w:tcW w:w="1447" w:type="pct"/>
            <w:vAlign w:val="center"/>
          </w:tcPr>
          <w:p w14:paraId="4F1F9D68" w14:textId="77777777" w:rsidR="002B354E" w:rsidRPr="002B354E" w:rsidRDefault="002B354E" w:rsidP="006E6B53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2B354E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7500</w:t>
            </w:r>
          </w:p>
        </w:tc>
        <w:tc>
          <w:tcPr>
            <w:tcW w:w="2370" w:type="pct"/>
            <w:vMerge w:val="restart"/>
            <w:vAlign w:val="center"/>
          </w:tcPr>
          <w:p w14:paraId="0AE67CE5" w14:textId="5C213C5E" w:rsidR="002B354E" w:rsidRPr="002B354E" w:rsidRDefault="002B354E" w:rsidP="006E6B53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2B354E">
              <w:rPr>
                <w:rFonts w:ascii="Arial" w:eastAsia="等线" w:hAnsi="Arial" w:hint="eastAsia"/>
                <w:kern w:val="0"/>
                <w:sz w:val="18"/>
                <w:szCs w:val="20"/>
                <w:lang w:val="en-GB" w:eastAsia="en-US"/>
              </w:rPr>
              <w:t>I</w:t>
            </w:r>
            <w:r w:rsidRPr="002B354E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TU-R Report M.2292</w:t>
            </w:r>
          </w:p>
        </w:tc>
      </w:tr>
      <w:tr w:rsidR="002B354E" w:rsidRPr="002B354E" w14:paraId="448FC894" w14:textId="77777777" w:rsidTr="002B354E">
        <w:trPr>
          <w:jc w:val="center"/>
        </w:trPr>
        <w:tc>
          <w:tcPr>
            <w:tcW w:w="1183" w:type="pct"/>
            <w:vAlign w:val="center"/>
          </w:tcPr>
          <w:p w14:paraId="3325387C" w14:textId="77777777" w:rsidR="002B354E" w:rsidRPr="002B354E" w:rsidRDefault="002B354E" w:rsidP="006E6B53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2B354E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BS Antenna height in meters</w:t>
            </w:r>
          </w:p>
        </w:tc>
        <w:tc>
          <w:tcPr>
            <w:tcW w:w="1447" w:type="pct"/>
            <w:vAlign w:val="center"/>
          </w:tcPr>
          <w:p w14:paraId="0634B58B" w14:textId="77777777" w:rsidR="002B354E" w:rsidRPr="002B354E" w:rsidRDefault="002B354E" w:rsidP="006E6B53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2B354E">
              <w:rPr>
                <w:rFonts w:ascii="Arial" w:eastAsia="等线" w:hAnsi="Arial" w:hint="eastAsia"/>
                <w:kern w:val="0"/>
                <w:sz w:val="18"/>
                <w:szCs w:val="20"/>
                <w:lang w:val="en-GB" w:eastAsia="en-US"/>
              </w:rPr>
              <w:t>3</w:t>
            </w:r>
            <w:r w:rsidRPr="002B354E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0</w:t>
            </w:r>
          </w:p>
        </w:tc>
        <w:tc>
          <w:tcPr>
            <w:tcW w:w="2370" w:type="pct"/>
            <w:vMerge/>
            <w:vAlign w:val="center"/>
          </w:tcPr>
          <w:p w14:paraId="2F2549DF" w14:textId="77777777" w:rsidR="002B354E" w:rsidRPr="002B354E" w:rsidRDefault="002B354E" w:rsidP="006E6B53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2B354E" w:rsidRPr="002B354E" w14:paraId="1B808267" w14:textId="77777777" w:rsidTr="002B354E">
        <w:trPr>
          <w:jc w:val="center"/>
        </w:trPr>
        <w:tc>
          <w:tcPr>
            <w:tcW w:w="1183" w:type="pct"/>
            <w:vAlign w:val="center"/>
          </w:tcPr>
          <w:p w14:paraId="5B0EA410" w14:textId="77777777" w:rsidR="002B354E" w:rsidRPr="002B354E" w:rsidRDefault="002B354E" w:rsidP="006E6B53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2B354E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UE Outdoor/indoor</w:t>
            </w:r>
          </w:p>
        </w:tc>
        <w:tc>
          <w:tcPr>
            <w:tcW w:w="1447" w:type="pct"/>
            <w:vAlign w:val="center"/>
          </w:tcPr>
          <w:p w14:paraId="5BB8F2E5" w14:textId="429CB510" w:rsidR="002B354E" w:rsidRPr="002B354E" w:rsidRDefault="00382505" w:rsidP="006E6B53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eastAsia="等线" w:hAnsi="Arial" w:hint="eastAsia"/>
                <w:kern w:val="0"/>
                <w:sz w:val="18"/>
                <w:szCs w:val="20"/>
                <w:lang w:val="en-GB"/>
              </w:rPr>
              <w:t>1</w:t>
            </w:r>
            <w:r>
              <w:rPr>
                <w:rFonts w:ascii="Arial" w:eastAsia="等线" w:hAnsi="Arial"/>
                <w:kern w:val="0"/>
                <w:sz w:val="18"/>
                <w:szCs w:val="20"/>
                <w:lang w:val="en-GB"/>
              </w:rPr>
              <w:t>00% outdoor</w:t>
            </w:r>
          </w:p>
        </w:tc>
        <w:tc>
          <w:tcPr>
            <w:tcW w:w="2370" w:type="pct"/>
            <w:vAlign w:val="center"/>
          </w:tcPr>
          <w:p w14:paraId="614B2969" w14:textId="77777777" w:rsidR="002B354E" w:rsidRPr="002B354E" w:rsidRDefault="002B354E" w:rsidP="006E6B53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2B354E" w:rsidRPr="006E6B53" w14:paraId="53259AE5" w14:textId="77777777" w:rsidTr="002B354E">
        <w:trPr>
          <w:jc w:val="center"/>
        </w:trPr>
        <w:tc>
          <w:tcPr>
            <w:tcW w:w="1183" w:type="pct"/>
            <w:vAlign w:val="center"/>
          </w:tcPr>
          <w:p w14:paraId="2C177A6B" w14:textId="77777777" w:rsidR="002B354E" w:rsidRPr="002B354E" w:rsidRDefault="002B354E" w:rsidP="006E6B53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2B354E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UE height in meter</w:t>
            </w:r>
          </w:p>
        </w:tc>
        <w:tc>
          <w:tcPr>
            <w:tcW w:w="1447" w:type="pct"/>
            <w:vAlign w:val="center"/>
          </w:tcPr>
          <w:p w14:paraId="33FB8699" w14:textId="77777777" w:rsidR="002B354E" w:rsidRPr="002B354E" w:rsidRDefault="002B354E" w:rsidP="006E6B53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2B354E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1.5</w:t>
            </w:r>
          </w:p>
        </w:tc>
        <w:tc>
          <w:tcPr>
            <w:tcW w:w="2370" w:type="pct"/>
            <w:vAlign w:val="center"/>
          </w:tcPr>
          <w:p w14:paraId="536763F6" w14:textId="77777777" w:rsidR="002B354E" w:rsidRPr="002B354E" w:rsidRDefault="002B354E" w:rsidP="006E6B53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2B354E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 xml:space="preserve">RP-200559 [12] </w:t>
            </w:r>
            <w:r w:rsidRPr="002B354E">
              <w:rPr>
                <w:rFonts w:ascii="Arial" w:eastAsia="等线" w:hAnsi="Arial" w:hint="eastAsia"/>
                <w:kern w:val="0"/>
                <w:sz w:val="18"/>
                <w:szCs w:val="20"/>
                <w:lang w:val="en-GB" w:eastAsia="en-US"/>
              </w:rPr>
              <w:t>3</w:t>
            </w:r>
            <w:r w:rsidRPr="002B354E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 xml:space="preserve">GPP LS to ITU-R WP5D </w:t>
            </w:r>
          </w:p>
          <w:p w14:paraId="4072C00A" w14:textId="77777777" w:rsidR="002B354E" w:rsidRPr="002B354E" w:rsidRDefault="002B354E" w:rsidP="006E6B53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2B354E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and</w:t>
            </w:r>
          </w:p>
          <w:p w14:paraId="0D3E1A26" w14:textId="77777777" w:rsidR="002B354E" w:rsidRPr="002B354E" w:rsidRDefault="002B354E" w:rsidP="006E6B53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2B354E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ITU-R WP5D</w:t>
            </w:r>
          </w:p>
          <w:p w14:paraId="227DE778" w14:textId="7021E286" w:rsidR="002B354E" w:rsidRPr="006E6B53" w:rsidRDefault="002B354E" w:rsidP="006E6B53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2B354E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[IMT_</w:t>
            </w:r>
            <w:r w:rsidRPr="002B354E">
              <w:rPr>
                <w:rFonts w:ascii="Arial" w:eastAsia="等线" w:hAnsi="Arial" w:hint="eastAsia"/>
                <w:kern w:val="0"/>
                <w:sz w:val="18"/>
                <w:szCs w:val="20"/>
                <w:lang w:val="en-GB" w:eastAsia="en-US"/>
              </w:rPr>
              <w:t>Par</w:t>
            </w:r>
            <w:r w:rsidRPr="002B354E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ameters]</w:t>
            </w: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 xml:space="preserve"> </w:t>
            </w:r>
          </w:p>
        </w:tc>
      </w:tr>
    </w:tbl>
    <w:p w14:paraId="64B414C9" w14:textId="77777777" w:rsidR="006E6B53" w:rsidRPr="006E6B53" w:rsidRDefault="006E6B53" w:rsidP="006E6B53">
      <w:pPr>
        <w:widowControl/>
        <w:spacing w:after="180"/>
        <w:jc w:val="left"/>
        <w:rPr>
          <w:rFonts w:ascii="Times New Roman" w:hAnsi="Times New Roman"/>
          <w:kern w:val="0"/>
          <w:sz w:val="20"/>
          <w:szCs w:val="20"/>
          <w:lang w:val="en-GB" w:eastAsia="en-US"/>
        </w:rPr>
      </w:pPr>
    </w:p>
    <w:p w14:paraId="6B8E5BCD" w14:textId="602F8491" w:rsidR="006E6B53" w:rsidRPr="006E6B53" w:rsidRDefault="006E6B53" w:rsidP="006E6B53">
      <w:pPr>
        <w:keepNext/>
        <w:keepLines/>
        <w:widowControl/>
        <w:spacing w:before="60" w:after="180"/>
        <w:jc w:val="center"/>
        <w:rPr>
          <w:rFonts w:ascii="Arial" w:eastAsia="等线" w:hAnsi="Arial"/>
          <w:b/>
          <w:kern w:val="0"/>
          <w:sz w:val="20"/>
          <w:szCs w:val="20"/>
          <w:lang w:val="en-GB" w:eastAsia="en-US"/>
        </w:rPr>
      </w:pPr>
      <w:r w:rsidRPr="006E6B53">
        <w:rPr>
          <w:rFonts w:ascii="Arial" w:eastAsia="Calibri" w:hAnsi="Arial"/>
          <w:b/>
          <w:kern w:val="0"/>
          <w:sz w:val="20"/>
          <w:szCs w:val="20"/>
          <w:lang w:val="en-GB" w:eastAsia="en-US"/>
        </w:rPr>
        <w:lastRenderedPageBreak/>
        <w:t>T</w:t>
      </w:r>
      <w:r w:rsidRPr="006E6B53">
        <w:rPr>
          <w:rFonts w:ascii="Arial" w:eastAsia="Calibri" w:hAnsi="Arial" w:hint="eastAsia"/>
          <w:b/>
          <w:kern w:val="0"/>
          <w:sz w:val="20"/>
          <w:szCs w:val="20"/>
          <w:lang w:val="en-GB" w:eastAsia="en-US"/>
        </w:rPr>
        <w:t>able</w:t>
      </w:r>
      <w:r w:rsidR="00911319">
        <w:rPr>
          <w:rFonts w:ascii="Arial" w:hAnsi="Arial"/>
          <w:b/>
          <w:kern w:val="0"/>
          <w:sz w:val="20"/>
          <w:szCs w:val="20"/>
          <w:lang w:val="en-GB" w:eastAsia="en-US"/>
        </w:rPr>
        <w:t xml:space="preserve"> </w:t>
      </w:r>
      <w:r w:rsidR="00924400">
        <w:rPr>
          <w:rFonts w:ascii="Arial" w:eastAsia="Calibri" w:hAnsi="Arial"/>
          <w:b/>
          <w:kern w:val="0"/>
          <w:sz w:val="20"/>
          <w:szCs w:val="20"/>
          <w:lang w:val="en-GB" w:eastAsia="en-US"/>
        </w:rPr>
        <w:t>4</w:t>
      </w:r>
      <w:r w:rsidRPr="006E6B53">
        <w:rPr>
          <w:rFonts w:ascii="Arial" w:eastAsia="等线" w:hAnsi="Arial"/>
          <w:b/>
          <w:noProof/>
          <w:kern w:val="0"/>
          <w:sz w:val="20"/>
          <w:szCs w:val="20"/>
          <w:lang w:val="en-GB" w:eastAsia="en-US"/>
        </w:rPr>
        <w:t>:</w:t>
      </w:r>
      <w:r w:rsidRPr="006E6B53">
        <w:rPr>
          <w:rFonts w:ascii="Arial" w:eastAsia="Calibri" w:hAnsi="Arial" w:hint="eastAsia"/>
          <w:b/>
          <w:kern w:val="0"/>
          <w:sz w:val="20"/>
          <w:szCs w:val="20"/>
          <w:lang w:val="en-GB" w:eastAsia="en-US"/>
        </w:rPr>
        <w:t xml:space="preserve"> </w:t>
      </w:r>
      <w:r w:rsidRPr="006E6B53">
        <w:rPr>
          <w:rFonts w:ascii="Arial" w:eastAsia="等线" w:hAnsi="Arial" w:hint="eastAsia"/>
          <w:b/>
          <w:kern w:val="0"/>
          <w:sz w:val="20"/>
          <w:szCs w:val="20"/>
          <w:lang w:val="en-GB" w:eastAsia="en-US"/>
        </w:rPr>
        <w:t>ACLR/ACS for 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8"/>
        <w:gridCol w:w="1350"/>
        <w:gridCol w:w="2610"/>
      </w:tblGrid>
      <w:tr w:rsidR="002E7994" w:rsidRPr="006E6B53" w14:paraId="73325F97" w14:textId="77777777" w:rsidTr="006B318B">
        <w:trPr>
          <w:jc w:val="center"/>
        </w:trPr>
        <w:tc>
          <w:tcPr>
            <w:tcW w:w="2628" w:type="dxa"/>
            <w:gridSpan w:val="2"/>
            <w:shd w:val="clear" w:color="auto" w:fill="auto"/>
          </w:tcPr>
          <w:p w14:paraId="4F64C02E" w14:textId="77777777" w:rsidR="002E7994" w:rsidRPr="006E6B53" w:rsidRDefault="002E7994" w:rsidP="006E6B53">
            <w:pPr>
              <w:keepNext/>
              <w:keepLines/>
              <w:widowControl/>
              <w:jc w:val="center"/>
              <w:rPr>
                <w:rFonts w:ascii="Arial" w:eastAsia="等线" w:hAnsi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610" w:type="dxa"/>
            <w:shd w:val="clear" w:color="auto" w:fill="auto"/>
          </w:tcPr>
          <w:p w14:paraId="672D9686" w14:textId="77777777" w:rsidR="002E7994" w:rsidRPr="006E6B53" w:rsidRDefault="002E7994" w:rsidP="006E6B53">
            <w:pPr>
              <w:keepNext/>
              <w:keepLines/>
              <w:widowControl/>
              <w:jc w:val="center"/>
              <w:rPr>
                <w:rFonts w:ascii="Arial" w:eastAsia="等线" w:hAnsi="Arial"/>
                <w:b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 w:hint="eastAsia"/>
                <w:b/>
                <w:kern w:val="0"/>
                <w:sz w:val="18"/>
                <w:szCs w:val="20"/>
                <w:lang w:val="en-GB" w:eastAsia="en-US"/>
              </w:rPr>
              <w:t>NR</w:t>
            </w:r>
          </w:p>
        </w:tc>
      </w:tr>
      <w:tr w:rsidR="002E7994" w:rsidRPr="006E6B53" w14:paraId="7817A341" w14:textId="77777777" w:rsidTr="006B318B">
        <w:trPr>
          <w:jc w:val="center"/>
        </w:trPr>
        <w:tc>
          <w:tcPr>
            <w:tcW w:w="1278" w:type="dxa"/>
            <w:vMerge w:val="restart"/>
            <w:shd w:val="clear" w:color="auto" w:fill="auto"/>
            <w:vAlign w:val="center"/>
          </w:tcPr>
          <w:p w14:paraId="6E8A1D3D" w14:textId="77777777" w:rsidR="002E7994" w:rsidRPr="006E6B53" w:rsidRDefault="002E7994" w:rsidP="006E6B53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BS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39090E4" w14:textId="77777777" w:rsidR="002E7994" w:rsidRPr="006E6B53" w:rsidRDefault="002E7994" w:rsidP="006E6B53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ACLR</w:t>
            </w:r>
          </w:p>
        </w:tc>
        <w:tc>
          <w:tcPr>
            <w:tcW w:w="2610" w:type="dxa"/>
            <w:shd w:val="clear" w:color="auto" w:fill="auto"/>
          </w:tcPr>
          <w:p w14:paraId="1C134BAE" w14:textId="77777777" w:rsidR="002E7994" w:rsidRPr="006E6B53" w:rsidRDefault="002E7994" w:rsidP="006E6B53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45 dB</w:t>
            </w:r>
          </w:p>
        </w:tc>
      </w:tr>
      <w:tr w:rsidR="002E7994" w:rsidRPr="006E6B53" w14:paraId="27CDD5AA" w14:textId="77777777" w:rsidTr="006B318B">
        <w:trPr>
          <w:jc w:val="center"/>
        </w:trPr>
        <w:tc>
          <w:tcPr>
            <w:tcW w:w="1278" w:type="dxa"/>
            <w:vMerge/>
            <w:shd w:val="clear" w:color="auto" w:fill="auto"/>
            <w:vAlign w:val="center"/>
          </w:tcPr>
          <w:p w14:paraId="3DDEE29C" w14:textId="77777777" w:rsidR="002E7994" w:rsidRPr="006E6B53" w:rsidRDefault="002E7994" w:rsidP="006E6B53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AA84707" w14:textId="77777777" w:rsidR="002E7994" w:rsidRPr="006E6B53" w:rsidRDefault="002E7994" w:rsidP="006E6B53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ACS</w:t>
            </w:r>
          </w:p>
        </w:tc>
        <w:tc>
          <w:tcPr>
            <w:tcW w:w="2610" w:type="dxa"/>
            <w:shd w:val="clear" w:color="auto" w:fill="auto"/>
          </w:tcPr>
          <w:p w14:paraId="14B98E8B" w14:textId="77777777" w:rsidR="002E7994" w:rsidRPr="006E6B53" w:rsidRDefault="002E7994" w:rsidP="006E6B53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46 dB</w:t>
            </w:r>
          </w:p>
        </w:tc>
      </w:tr>
      <w:tr w:rsidR="002E7994" w:rsidRPr="006E6B53" w14:paraId="6CD29B10" w14:textId="77777777" w:rsidTr="006B318B">
        <w:trPr>
          <w:jc w:val="center"/>
        </w:trPr>
        <w:tc>
          <w:tcPr>
            <w:tcW w:w="1278" w:type="dxa"/>
            <w:vMerge w:val="restart"/>
            <w:shd w:val="clear" w:color="auto" w:fill="auto"/>
            <w:vAlign w:val="center"/>
          </w:tcPr>
          <w:p w14:paraId="1E8A943B" w14:textId="77777777" w:rsidR="002E7994" w:rsidRPr="006E6B53" w:rsidRDefault="002E7994" w:rsidP="006E6B53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UE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5655B1F" w14:textId="77777777" w:rsidR="002E7994" w:rsidRPr="006E6B53" w:rsidRDefault="002E7994" w:rsidP="006E6B53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ACLR</w:t>
            </w:r>
          </w:p>
        </w:tc>
        <w:tc>
          <w:tcPr>
            <w:tcW w:w="2610" w:type="dxa"/>
            <w:shd w:val="clear" w:color="auto" w:fill="auto"/>
          </w:tcPr>
          <w:p w14:paraId="5C659D3C" w14:textId="77777777" w:rsidR="002E7994" w:rsidRPr="006E6B53" w:rsidRDefault="002E7994" w:rsidP="006E6B53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30dB (ACLR1)</w:t>
            </w:r>
          </w:p>
          <w:p w14:paraId="414DF2FE" w14:textId="77777777" w:rsidR="002E7994" w:rsidRPr="006E6B53" w:rsidRDefault="002E7994" w:rsidP="006E6B53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43dB (ACLR2)</w:t>
            </w:r>
          </w:p>
        </w:tc>
      </w:tr>
      <w:tr w:rsidR="002E7994" w:rsidRPr="006E6B53" w14:paraId="0372B625" w14:textId="77777777" w:rsidTr="006B318B">
        <w:trPr>
          <w:jc w:val="center"/>
        </w:trPr>
        <w:tc>
          <w:tcPr>
            <w:tcW w:w="1278" w:type="dxa"/>
            <w:vMerge/>
            <w:shd w:val="clear" w:color="auto" w:fill="auto"/>
            <w:vAlign w:val="center"/>
          </w:tcPr>
          <w:p w14:paraId="6693B876" w14:textId="77777777" w:rsidR="002E7994" w:rsidRPr="006E6B53" w:rsidRDefault="002E7994" w:rsidP="006E6B53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C186640" w14:textId="77777777" w:rsidR="002E7994" w:rsidRPr="006E6B53" w:rsidRDefault="002E7994" w:rsidP="006E6B53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ACS</w:t>
            </w:r>
          </w:p>
        </w:tc>
        <w:tc>
          <w:tcPr>
            <w:tcW w:w="2610" w:type="dxa"/>
            <w:shd w:val="clear" w:color="auto" w:fill="auto"/>
          </w:tcPr>
          <w:p w14:paraId="5F1787DB" w14:textId="77777777" w:rsidR="002E7994" w:rsidRPr="006E6B53" w:rsidRDefault="002E7994" w:rsidP="006E6B53">
            <w:pPr>
              <w:keepNext/>
              <w:keepLines/>
              <w:widowControl/>
              <w:jc w:val="center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6E6B53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33</w:t>
            </w:r>
          </w:p>
        </w:tc>
      </w:tr>
    </w:tbl>
    <w:p w14:paraId="10331E71" w14:textId="0BB9C340" w:rsidR="00B32278" w:rsidRDefault="00B32278" w:rsidP="00A928CA">
      <w:pPr>
        <w:spacing w:after="180"/>
        <w:rPr>
          <w:rFonts w:ascii="Times New Roman" w:hAnsi="Times New Roman"/>
          <w:b/>
          <w:bCs/>
          <w:sz w:val="20"/>
          <w:szCs w:val="21"/>
        </w:rPr>
      </w:pPr>
    </w:p>
    <w:p w14:paraId="125BE25A" w14:textId="5E0CB75D" w:rsidR="00C77F51" w:rsidRDefault="001C2842" w:rsidP="00C77F51">
      <w:pPr>
        <w:spacing w:after="180"/>
        <w:jc w:val="center"/>
      </w:pPr>
      <w:r>
        <w:object w:dxaOrig="7131" w:dyaOrig="5420" w14:anchorId="519179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6.5pt;height:271pt" o:ole="">
            <v:imagedata r:id="rId9" o:title=""/>
          </v:shape>
          <o:OLEObject Type="Embed" ProgID="Visio.Drawing.15" ShapeID="_x0000_i1025" DrawAspect="Content" ObjectID="_1721664267" r:id="rId10"/>
        </w:object>
      </w:r>
    </w:p>
    <w:p w14:paraId="28E357BC" w14:textId="53E777FB" w:rsidR="001C2842" w:rsidRPr="001C2842" w:rsidRDefault="001C2842" w:rsidP="00C77F51">
      <w:pPr>
        <w:spacing w:after="180"/>
        <w:jc w:val="center"/>
        <w:rPr>
          <w:rFonts w:ascii="Times New Roman" w:hAnsi="Times New Roman"/>
          <w:b/>
          <w:bCs/>
          <w:sz w:val="18"/>
          <w:szCs w:val="20"/>
        </w:rPr>
      </w:pPr>
      <w:r w:rsidRPr="001C2842">
        <w:rPr>
          <w:rFonts w:ascii="Times New Roman" w:hAnsi="Times New Roman"/>
          <w:sz w:val="20"/>
          <w:szCs w:val="21"/>
        </w:rPr>
        <w:t xml:space="preserve">Fig </w:t>
      </w:r>
      <w:r w:rsidR="00907507">
        <w:rPr>
          <w:rFonts w:ascii="Times New Roman" w:hAnsi="Times New Roman"/>
          <w:sz w:val="20"/>
          <w:szCs w:val="21"/>
        </w:rPr>
        <w:t>1</w:t>
      </w:r>
      <w:r w:rsidRPr="001C2842">
        <w:rPr>
          <w:rFonts w:ascii="Times New Roman" w:hAnsi="Times New Roman"/>
          <w:sz w:val="20"/>
          <w:szCs w:val="21"/>
        </w:rPr>
        <w:t>, ATG network deployment</w:t>
      </w:r>
    </w:p>
    <w:p w14:paraId="7CC37DDF" w14:textId="086D4C41" w:rsidR="00C77F51" w:rsidRDefault="00C77F51" w:rsidP="00FD3A41">
      <w:pPr>
        <w:spacing w:after="180"/>
        <w:jc w:val="left"/>
        <w:rPr>
          <w:rFonts w:ascii="Times New Roman" w:hAnsi="Times New Roman"/>
          <w:sz w:val="20"/>
          <w:szCs w:val="21"/>
        </w:rPr>
      </w:pPr>
      <w:r w:rsidRPr="00FD3A41">
        <w:rPr>
          <w:rFonts w:ascii="Times New Roman" w:hAnsi="Times New Roman"/>
          <w:sz w:val="20"/>
          <w:szCs w:val="21"/>
        </w:rPr>
        <w:t>gNB output power and antenna pattern</w:t>
      </w:r>
      <w:r w:rsidR="00FD3A41">
        <w:rPr>
          <w:rFonts w:ascii="Times New Roman" w:hAnsi="Times New Roman"/>
          <w:sz w:val="20"/>
          <w:szCs w:val="21"/>
        </w:rPr>
        <w:t xml:space="preserve"> could refer to the same value as in TR 38.863</w:t>
      </w:r>
      <w:r w:rsidRPr="00FD3A41">
        <w:rPr>
          <w:rFonts w:ascii="Times New Roman" w:hAnsi="Times New Roman"/>
          <w:sz w:val="20"/>
          <w:szCs w:val="21"/>
        </w:rPr>
        <w:t xml:space="preserve"> </w:t>
      </w:r>
      <w:r w:rsidR="00445361" w:rsidRPr="00FD3A41">
        <w:rPr>
          <w:rFonts w:ascii="Times New Roman" w:hAnsi="Times New Roman"/>
          <w:sz w:val="20"/>
          <w:szCs w:val="21"/>
        </w:rPr>
        <w:t>for AAS gNB.</w:t>
      </w:r>
    </w:p>
    <w:p w14:paraId="6413006D" w14:textId="7E322917" w:rsidR="00FD3A41" w:rsidRPr="00EE7D2E" w:rsidRDefault="00935157" w:rsidP="00FD3A41">
      <w:pPr>
        <w:spacing w:after="180"/>
        <w:jc w:val="left"/>
        <w:rPr>
          <w:rFonts w:ascii="Times New Roman" w:hAnsi="Times New Roman"/>
          <w:b/>
          <w:bCs/>
          <w:sz w:val="20"/>
          <w:szCs w:val="21"/>
        </w:rPr>
      </w:pPr>
      <w:r>
        <w:rPr>
          <w:rFonts w:ascii="Times New Roman" w:hAnsi="Times New Roman"/>
          <w:b/>
          <w:bCs/>
          <w:sz w:val="20"/>
          <w:szCs w:val="21"/>
        </w:rPr>
        <w:t>P</w:t>
      </w:r>
      <w:r w:rsidR="00FD3A41" w:rsidRPr="00EE7D2E">
        <w:rPr>
          <w:rFonts w:ascii="Times New Roman" w:hAnsi="Times New Roman"/>
          <w:b/>
          <w:bCs/>
          <w:sz w:val="20"/>
          <w:szCs w:val="21"/>
        </w:rPr>
        <w:t xml:space="preserve">roposal </w:t>
      </w:r>
      <w:r w:rsidR="00A43778">
        <w:rPr>
          <w:rFonts w:ascii="Times New Roman" w:hAnsi="Times New Roman"/>
          <w:b/>
          <w:bCs/>
          <w:sz w:val="20"/>
          <w:szCs w:val="21"/>
        </w:rPr>
        <w:t>3</w:t>
      </w:r>
      <w:r w:rsidR="00FD3A41" w:rsidRPr="00EE7D2E">
        <w:rPr>
          <w:rFonts w:ascii="Times New Roman" w:hAnsi="Times New Roman"/>
          <w:b/>
          <w:bCs/>
          <w:sz w:val="20"/>
          <w:szCs w:val="21"/>
        </w:rPr>
        <w:t xml:space="preserve">: </w:t>
      </w:r>
      <w:r w:rsidR="00A43778">
        <w:rPr>
          <w:rFonts w:ascii="Times New Roman" w:hAnsi="Times New Roman"/>
          <w:b/>
          <w:bCs/>
          <w:sz w:val="20"/>
          <w:szCs w:val="21"/>
        </w:rPr>
        <w:t xml:space="preserve">TN </w:t>
      </w:r>
      <w:r w:rsidR="001C2842">
        <w:rPr>
          <w:rFonts w:ascii="Times New Roman" w:hAnsi="Times New Roman"/>
          <w:b/>
          <w:bCs/>
          <w:sz w:val="20"/>
          <w:szCs w:val="21"/>
        </w:rPr>
        <w:t>gNB simulation assumptions are suggested as in table 2-4.</w:t>
      </w:r>
      <w:r w:rsidR="001C2842" w:rsidRPr="001C2842">
        <w:rPr>
          <w:rFonts w:ascii="Times New Roman" w:hAnsi="Times New Roman"/>
          <w:b/>
          <w:bCs/>
          <w:sz w:val="20"/>
          <w:szCs w:val="21"/>
        </w:rPr>
        <w:t xml:space="preserve"> </w:t>
      </w:r>
      <w:r w:rsidR="001C2842" w:rsidRPr="00EE7D2E">
        <w:rPr>
          <w:rFonts w:ascii="Times New Roman" w:hAnsi="Times New Roman"/>
          <w:b/>
          <w:bCs/>
          <w:sz w:val="20"/>
          <w:szCs w:val="21"/>
        </w:rPr>
        <w:t>gNB output power and antenna pattern could refer to the same value as in TR 38.863 for AAS gNB.</w:t>
      </w:r>
      <w:r w:rsidR="00DA509A">
        <w:rPr>
          <w:rFonts w:ascii="Times New Roman" w:hAnsi="Times New Roman"/>
          <w:b/>
          <w:bCs/>
          <w:sz w:val="20"/>
          <w:szCs w:val="21"/>
        </w:rPr>
        <w:t xml:space="preserve"> </w:t>
      </w:r>
    </w:p>
    <w:p w14:paraId="737A0622" w14:textId="2EA648AE" w:rsidR="000B4020" w:rsidRPr="000B4020" w:rsidRDefault="000B4020" w:rsidP="000B4020">
      <w:pPr>
        <w:keepNext/>
        <w:keepLines/>
        <w:spacing w:before="260" w:after="260" w:line="416" w:lineRule="auto"/>
        <w:outlineLvl w:val="1"/>
        <w:rPr>
          <w:rFonts w:ascii="Arial" w:eastAsiaTheme="majorEastAsia" w:hAnsi="Arial" w:cs="Arial"/>
          <w:sz w:val="32"/>
          <w:szCs w:val="32"/>
        </w:rPr>
      </w:pPr>
      <w:r w:rsidRPr="000B4020">
        <w:rPr>
          <w:rFonts w:ascii="Arial" w:eastAsiaTheme="majorEastAsia" w:hAnsi="Arial" w:cs="Arial" w:hint="eastAsia"/>
          <w:sz w:val="32"/>
          <w:szCs w:val="32"/>
        </w:rPr>
        <w:t>2</w:t>
      </w:r>
      <w:r w:rsidRPr="000B4020">
        <w:rPr>
          <w:rFonts w:ascii="Arial" w:eastAsiaTheme="majorEastAsia" w:hAnsi="Arial" w:cs="Arial"/>
          <w:sz w:val="32"/>
          <w:szCs w:val="32"/>
        </w:rPr>
        <w:t>.</w:t>
      </w:r>
      <w:r w:rsidR="007D0BBC">
        <w:rPr>
          <w:rFonts w:ascii="Arial" w:eastAsiaTheme="majorEastAsia" w:hAnsi="Arial" w:cs="Arial"/>
          <w:sz w:val="32"/>
          <w:szCs w:val="32"/>
        </w:rPr>
        <w:t>3</w:t>
      </w:r>
      <w:r w:rsidRPr="000B4020">
        <w:rPr>
          <w:rFonts w:ascii="Arial" w:eastAsiaTheme="majorEastAsia" w:hAnsi="Arial" w:cs="Arial"/>
          <w:sz w:val="32"/>
          <w:szCs w:val="32"/>
        </w:rPr>
        <w:t xml:space="preserve"> TN </w:t>
      </w:r>
      <w:r>
        <w:rPr>
          <w:rFonts w:ascii="Arial" w:eastAsiaTheme="majorEastAsia" w:hAnsi="Arial" w:cs="Arial"/>
          <w:sz w:val="32"/>
          <w:szCs w:val="32"/>
        </w:rPr>
        <w:t>UE</w:t>
      </w:r>
      <w:r w:rsidRPr="000B4020">
        <w:rPr>
          <w:rFonts w:ascii="Arial" w:eastAsiaTheme="majorEastAsia" w:hAnsi="Arial" w:cs="Arial"/>
          <w:sz w:val="32"/>
          <w:szCs w:val="32"/>
        </w:rPr>
        <w:t xml:space="preserve"> parameters</w:t>
      </w:r>
    </w:p>
    <w:p w14:paraId="2B4A4548" w14:textId="2A0EA1E6" w:rsidR="000B4020" w:rsidRDefault="00DB0E4F" w:rsidP="000B4020">
      <w:pPr>
        <w:widowControl/>
        <w:snapToGrid w:val="0"/>
        <w:spacing w:after="180"/>
        <w:jc w:val="left"/>
        <w:rPr>
          <w:rFonts w:ascii="Times New Roman" w:hAnsi="Times New Roman"/>
          <w:kern w:val="0"/>
          <w:sz w:val="20"/>
          <w:szCs w:val="20"/>
          <w:lang w:val="en-GB" w:eastAsia="en-US"/>
        </w:rPr>
      </w:pPr>
      <w:r>
        <w:rPr>
          <w:rFonts w:ascii="Times New Roman" w:hAnsi="Times New Roman"/>
          <w:kern w:val="0"/>
          <w:sz w:val="20"/>
          <w:szCs w:val="20"/>
          <w:lang w:val="en-GB" w:eastAsia="en-US"/>
        </w:rPr>
        <w:t>UE</w:t>
      </w:r>
      <w:r w:rsidR="000B4020" w:rsidRPr="000B4020">
        <w:rPr>
          <w:rFonts w:ascii="Times New Roman" w:hAnsi="Times New Roman"/>
          <w:kern w:val="0"/>
          <w:sz w:val="20"/>
          <w:szCs w:val="20"/>
          <w:lang w:val="en-GB" w:eastAsia="en-US"/>
        </w:rPr>
        <w:t xml:space="preserve"> parameters for co-existence study are given </w:t>
      </w:r>
      <w:r w:rsidR="000B4020" w:rsidRPr="000B4020">
        <w:rPr>
          <w:rFonts w:ascii="Times New Roman" w:hAnsi="Times New Roman" w:hint="eastAsia"/>
          <w:kern w:val="0"/>
          <w:sz w:val="20"/>
          <w:szCs w:val="20"/>
          <w:lang w:val="en-GB" w:eastAsia="en-US"/>
        </w:rPr>
        <w:t>in</w:t>
      </w:r>
      <w:r w:rsidR="000B4020" w:rsidRPr="000B4020">
        <w:rPr>
          <w:rFonts w:ascii="Times New Roman" w:hAnsi="Times New Roman"/>
          <w:kern w:val="0"/>
          <w:sz w:val="20"/>
          <w:szCs w:val="20"/>
          <w:lang w:val="en-GB" w:eastAsia="en-US"/>
        </w:rPr>
        <w:t xml:space="preserve"> following tabl</w:t>
      </w:r>
      <w:r w:rsidR="000B4020" w:rsidRPr="000B4020">
        <w:rPr>
          <w:rFonts w:ascii="Times New Roman" w:hAnsi="Times New Roman" w:hint="eastAsia"/>
          <w:kern w:val="0"/>
          <w:sz w:val="20"/>
          <w:szCs w:val="20"/>
          <w:lang w:val="en-GB"/>
        </w:rPr>
        <w:t>e</w:t>
      </w:r>
      <w:r w:rsidR="000B4020" w:rsidRPr="000B4020">
        <w:rPr>
          <w:rFonts w:ascii="Times New Roman" w:hAnsi="Times New Roman"/>
          <w:kern w:val="0"/>
          <w:sz w:val="20"/>
          <w:szCs w:val="20"/>
          <w:lang w:val="en-GB" w:eastAsia="en-US"/>
        </w:rPr>
        <w:t>.</w:t>
      </w:r>
    </w:p>
    <w:p w14:paraId="7C842A45" w14:textId="3116BD4C" w:rsidR="00375C06" w:rsidRPr="00375C06" w:rsidRDefault="00375C06" w:rsidP="00375C06">
      <w:pPr>
        <w:keepNext/>
        <w:keepLines/>
        <w:widowControl/>
        <w:spacing w:before="60" w:after="180"/>
        <w:jc w:val="center"/>
        <w:rPr>
          <w:rFonts w:ascii="Arial" w:eastAsia="等线" w:hAnsi="Arial"/>
          <w:b/>
          <w:kern w:val="0"/>
          <w:sz w:val="20"/>
          <w:szCs w:val="20"/>
          <w:lang w:val="en-GB" w:eastAsia="en-US"/>
        </w:rPr>
      </w:pPr>
      <w:r w:rsidRPr="00375C06">
        <w:rPr>
          <w:rFonts w:ascii="Arial" w:eastAsia="等线" w:hAnsi="Arial"/>
          <w:b/>
          <w:kern w:val="0"/>
          <w:sz w:val="20"/>
          <w:szCs w:val="20"/>
          <w:lang w:val="en-GB" w:eastAsia="en-US"/>
        </w:rPr>
        <w:lastRenderedPageBreak/>
        <w:t>T</w:t>
      </w:r>
      <w:r w:rsidRPr="00375C06">
        <w:rPr>
          <w:rFonts w:ascii="Arial" w:eastAsia="等线" w:hAnsi="Arial" w:hint="eastAsia"/>
          <w:b/>
          <w:kern w:val="0"/>
          <w:sz w:val="20"/>
          <w:szCs w:val="20"/>
          <w:lang w:val="en-GB" w:eastAsia="en-US"/>
        </w:rPr>
        <w:t xml:space="preserve">able </w:t>
      </w:r>
      <w:r w:rsidR="00CD2A64">
        <w:rPr>
          <w:rFonts w:ascii="Arial" w:eastAsia="等线" w:hAnsi="Arial"/>
          <w:b/>
          <w:kern w:val="0"/>
          <w:sz w:val="20"/>
          <w:szCs w:val="20"/>
          <w:lang w:val="en-GB" w:eastAsia="en-US"/>
        </w:rPr>
        <w:t>5</w:t>
      </w:r>
      <w:r w:rsidRPr="00375C06">
        <w:rPr>
          <w:rFonts w:ascii="Arial" w:eastAsia="等线" w:hAnsi="Arial"/>
          <w:b/>
          <w:noProof/>
          <w:kern w:val="0"/>
          <w:sz w:val="20"/>
          <w:szCs w:val="20"/>
          <w:lang w:val="en-GB" w:eastAsia="en-US"/>
        </w:rPr>
        <w:t>:</w:t>
      </w:r>
      <w:r w:rsidRPr="00375C06">
        <w:rPr>
          <w:rFonts w:ascii="Arial" w:eastAsia="等线" w:hAnsi="Arial"/>
          <w:b/>
          <w:kern w:val="0"/>
          <w:sz w:val="20"/>
          <w:szCs w:val="20"/>
          <w:lang w:val="en-GB" w:eastAsia="en-US"/>
        </w:rPr>
        <w:t xml:space="preserve"> TN UE characteristics for system level simulations</w:t>
      </w:r>
    </w:p>
    <w:tbl>
      <w:tblPr>
        <w:tblW w:w="44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2"/>
        <w:gridCol w:w="4865"/>
      </w:tblGrid>
      <w:tr w:rsidR="00375C06" w:rsidRPr="00375C06" w14:paraId="38DFDEE0" w14:textId="77777777" w:rsidTr="009F45CE">
        <w:trPr>
          <w:jc w:val="center"/>
        </w:trPr>
        <w:tc>
          <w:tcPr>
            <w:tcW w:w="2167" w:type="pct"/>
            <w:shd w:val="clear" w:color="auto" w:fill="auto"/>
          </w:tcPr>
          <w:p w14:paraId="75569D76" w14:textId="77777777" w:rsidR="00375C06" w:rsidRPr="00375C06" w:rsidRDefault="00375C06" w:rsidP="00375C06">
            <w:pPr>
              <w:keepNext/>
              <w:keepLines/>
              <w:widowControl/>
              <w:jc w:val="center"/>
              <w:rPr>
                <w:rFonts w:ascii="Arial" w:eastAsia="等线" w:hAnsi="Arial"/>
                <w:b/>
                <w:kern w:val="0"/>
                <w:sz w:val="18"/>
                <w:szCs w:val="20"/>
                <w:lang w:val="en-GB" w:eastAsia="en-US"/>
              </w:rPr>
            </w:pPr>
            <w:r w:rsidRPr="00375C06">
              <w:rPr>
                <w:rFonts w:ascii="Arial" w:eastAsia="等线" w:hAnsi="Arial"/>
                <w:b/>
                <w:kern w:val="0"/>
                <w:sz w:val="18"/>
                <w:szCs w:val="20"/>
                <w:lang w:val="en-GB" w:eastAsia="en-US"/>
              </w:rPr>
              <w:t>Characteristics</w:t>
            </w:r>
          </w:p>
        </w:tc>
        <w:tc>
          <w:tcPr>
            <w:tcW w:w="2833" w:type="pct"/>
            <w:shd w:val="clear" w:color="auto" w:fill="auto"/>
          </w:tcPr>
          <w:p w14:paraId="16E3B693" w14:textId="77777777" w:rsidR="00375C06" w:rsidRPr="00375C06" w:rsidRDefault="00375C06" w:rsidP="00375C06">
            <w:pPr>
              <w:keepNext/>
              <w:keepLines/>
              <w:widowControl/>
              <w:jc w:val="center"/>
              <w:rPr>
                <w:rFonts w:ascii="Arial" w:eastAsia="等线" w:hAnsi="Arial"/>
                <w:b/>
                <w:kern w:val="0"/>
                <w:sz w:val="18"/>
                <w:szCs w:val="20"/>
                <w:lang w:val="en-GB" w:eastAsia="en-US"/>
              </w:rPr>
            </w:pPr>
            <w:r w:rsidRPr="00375C06">
              <w:rPr>
                <w:rFonts w:ascii="Arial" w:eastAsia="等线" w:hAnsi="Arial"/>
                <w:b/>
                <w:kern w:val="0"/>
                <w:sz w:val="18"/>
                <w:szCs w:val="20"/>
                <w:lang w:val="en-GB" w:eastAsia="en-US"/>
              </w:rPr>
              <w:t>Handheld</w:t>
            </w:r>
          </w:p>
        </w:tc>
      </w:tr>
      <w:tr w:rsidR="00375C06" w:rsidRPr="00375C06" w14:paraId="2948504B" w14:textId="77777777" w:rsidTr="009F45CE">
        <w:trPr>
          <w:jc w:val="center"/>
        </w:trPr>
        <w:tc>
          <w:tcPr>
            <w:tcW w:w="2167" w:type="pct"/>
            <w:shd w:val="clear" w:color="auto" w:fill="auto"/>
          </w:tcPr>
          <w:p w14:paraId="7F75F70F" w14:textId="77777777" w:rsidR="00375C06" w:rsidRPr="00375C06" w:rsidRDefault="00375C06" w:rsidP="00375C06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375C06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Frequency band</w:t>
            </w:r>
          </w:p>
        </w:tc>
        <w:tc>
          <w:tcPr>
            <w:tcW w:w="2833" w:type="pct"/>
            <w:shd w:val="clear" w:color="auto" w:fill="auto"/>
          </w:tcPr>
          <w:p w14:paraId="6B9409C9" w14:textId="0055FFFE" w:rsidR="00375C06" w:rsidRPr="00375C06" w:rsidRDefault="003367A2" w:rsidP="00375C06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eastAsia="等线" w:hAnsi="Arial"/>
                <w:kern w:val="0"/>
                <w:sz w:val="18"/>
                <w:szCs w:val="20"/>
                <w:lang w:val="en-GB"/>
              </w:rPr>
              <w:t>n</w:t>
            </w:r>
            <w:r w:rsidR="00375C06">
              <w:rPr>
                <w:rFonts w:ascii="Arial" w:eastAsia="等线" w:hAnsi="Arial"/>
                <w:kern w:val="0"/>
                <w:sz w:val="18"/>
                <w:szCs w:val="20"/>
                <w:lang w:val="en-GB"/>
              </w:rPr>
              <w:t>1, n78, n79</w:t>
            </w:r>
          </w:p>
        </w:tc>
      </w:tr>
      <w:tr w:rsidR="00375C06" w:rsidRPr="00375C06" w14:paraId="7AD9CCAA" w14:textId="77777777" w:rsidTr="009F45CE">
        <w:trPr>
          <w:jc w:val="center"/>
        </w:trPr>
        <w:tc>
          <w:tcPr>
            <w:tcW w:w="2167" w:type="pct"/>
            <w:shd w:val="clear" w:color="auto" w:fill="auto"/>
          </w:tcPr>
          <w:p w14:paraId="563D12DA" w14:textId="77777777" w:rsidR="00375C06" w:rsidRPr="00375C06" w:rsidRDefault="00375C06" w:rsidP="00375C06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375C06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Antenna type and configuration</w:t>
            </w:r>
          </w:p>
        </w:tc>
        <w:tc>
          <w:tcPr>
            <w:tcW w:w="2833" w:type="pct"/>
            <w:shd w:val="clear" w:color="auto" w:fill="auto"/>
          </w:tcPr>
          <w:p w14:paraId="00092B96" w14:textId="77777777" w:rsidR="00375C06" w:rsidRPr="00375C06" w:rsidRDefault="00375C06" w:rsidP="00375C06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375C06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(1, 1, 2) with omni-directional antenna element</w:t>
            </w:r>
          </w:p>
        </w:tc>
      </w:tr>
      <w:tr w:rsidR="00375C06" w:rsidRPr="00375C06" w14:paraId="69D7A3D6" w14:textId="77777777" w:rsidTr="009F45CE">
        <w:trPr>
          <w:jc w:val="center"/>
        </w:trPr>
        <w:tc>
          <w:tcPr>
            <w:tcW w:w="2167" w:type="pct"/>
            <w:shd w:val="clear" w:color="auto" w:fill="auto"/>
          </w:tcPr>
          <w:p w14:paraId="108D984A" w14:textId="77777777" w:rsidR="00375C06" w:rsidRPr="00375C06" w:rsidRDefault="00375C06" w:rsidP="00375C06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375C06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Polarisation</w:t>
            </w:r>
          </w:p>
        </w:tc>
        <w:tc>
          <w:tcPr>
            <w:tcW w:w="2833" w:type="pct"/>
            <w:shd w:val="clear" w:color="auto" w:fill="auto"/>
          </w:tcPr>
          <w:p w14:paraId="2317F9D2" w14:textId="77777777" w:rsidR="00375C06" w:rsidRPr="00375C06" w:rsidRDefault="00375C06" w:rsidP="00375C06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375C06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Linear: +/-45°X-pol</w:t>
            </w:r>
          </w:p>
        </w:tc>
      </w:tr>
      <w:tr w:rsidR="00375C06" w:rsidRPr="00375C06" w14:paraId="15C157BF" w14:textId="77777777" w:rsidTr="009F45CE">
        <w:trPr>
          <w:jc w:val="center"/>
        </w:trPr>
        <w:tc>
          <w:tcPr>
            <w:tcW w:w="2167" w:type="pct"/>
            <w:shd w:val="clear" w:color="auto" w:fill="auto"/>
          </w:tcPr>
          <w:p w14:paraId="10B52B93" w14:textId="77777777" w:rsidR="00375C06" w:rsidRPr="00375C06" w:rsidRDefault="00375C06" w:rsidP="00375C06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375C06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 xml:space="preserve">Rx Antenna gain </w:t>
            </w:r>
          </w:p>
        </w:tc>
        <w:tc>
          <w:tcPr>
            <w:tcW w:w="2833" w:type="pct"/>
            <w:shd w:val="clear" w:color="auto" w:fill="auto"/>
          </w:tcPr>
          <w:p w14:paraId="11557049" w14:textId="77777777" w:rsidR="00375C06" w:rsidRPr="00375C06" w:rsidRDefault="00375C06" w:rsidP="00375C06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375C06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0 dBi per element</w:t>
            </w:r>
          </w:p>
        </w:tc>
      </w:tr>
      <w:tr w:rsidR="00375C06" w:rsidRPr="00375C06" w14:paraId="20A7C1B9" w14:textId="77777777" w:rsidTr="009F45CE">
        <w:trPr>
          <w:jc w:val="center"/>
        </w:trPr>
        <w:tc>
          <w:tcPr>
            <w:tcW w:w="2167" w:type="pct"/>
            <w:shd w:val="clear" w:color="auto" w:fill="auto"/>
          </w:tcPr>
          <w:p w14:paraId="354FE8D8" w14:textId="77777777" w:rsidR="00375C06" w:rsidRPr="00375C06" w:rsidRDefault="00375C06" w:rsidP="00375C06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375C06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Antenna temperature</w:t>
            </w:r>
          </w:p>
        </w:tc>
        <w:tc>
          <w:tcPr>
            <w:tcW w:w="2833" w:type="pct"/>
            <w:shd w:val="clear" w:color="auto" w:fill="auto"/>
          </w:tcPr>
          <w:p w14:paraId="55A4719F" w14:textId="77777777" w:rsidR="00375C06" w:rsidRPr="00375C06" w:rsidRDefault="00375C06" w:rsidP="00375C06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375C06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290 K</w:t>
            </w:r>
          </w:p>
        </w:tc>
      </w:tr>
      <w:tr w:rsidR="00375C06" w:rsidRPr="00375C06" w14:paraId="417BF3DF" w14:textId="77777777" w:rsidTr="009F45CE">
        <w:trPr>
          <w:jc w:val="center"/>
        </w:trPr>
        <w:tc>
          <w:tcPr>
            <w:tcW w:w="2167" w:type="pct"/>
            <w:shd w:val="clear" w:color="auto" w:fill="auto"/>
          </w:tcPr>
          <w:p w14:paraId="5EBF8B54" w14:textId="77777777" w:rsidR="00375C06" w:rsidRPr="00375C06" w:rsidRDefault="00375C06" w:rsidP="00375C06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375C06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Noise figure</w:t>
            </w:r>
          </w:p>
        </w:tc>
        <w:tc>
          <w:tcPr>
            <w:tcW w:w="2833" w:type="pct"/>
            <w:shd w:val="clear" w:color="auto" w:fill="auto"/>
          </w:tcPr>
          <w:p w14:paraId="75510D66" w14:textId="77777777" w:rsidR="00375C06" w:rsidRPr="00375C06" w:rsidRDefault="00375C06" w:rsidP="00375C06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375C06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9 dB</w:t>
            </w:r>
          </w:p>
        </w:tc>
      </w:tr>
      <w:tr w:rsidR="00375C06" w:rsidRPr="00375C06" w14:paraId="68CD19D9" w14:textId="77777777" w:rsidTr="009F45CE">
        <w:trPr>
          <w:jc w:val="center"/>
        </w:trPr>
        <w:tc>
          <w:tcPr>
            <w:tcW w:w="2167" w:type="pct"/>
            <w:shd w:val="clear" w:color="auto" w:fill="auto"/>
          </w:tcPr>
          <w:p w14:paraId="4B47888E" w14:textId="77777777" w:rsidR="00375C06" w:rsidRPr="00375C06" w:rsidRDefault="00375C06" w:rsidP="00375C06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375C06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Tx transmit power</w:t>
            </w:r>
          </w:p>
        </w:tc>
        <w:tc>
          <w:tcPr>
            <w:tcW w:w="2833" w:type="pct"/>
            <w:shd w:val="clear" w:color="auto" w:fill="auto"/>
          </w:tcPr>
          <w:p w14:paraId="124E8190" w14:textId="77777777" w:rsidR="00375C06" w:rsidRPr="00375C06" w:rsidRDefault="00375C06" w:rsidP="00375C06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375C06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200 mW (23 dBm)</w:t>
            </w:r>
          </w:p>
        </w:tc>
      </w:tr>
      <w:tr w:rsidR="00375C06" w:rsidRPr="00375C06" w14:paraId="0FE505F2" w14:textId="77777777" w:rsidTr="009F45CE">
        <w:trPr>
          <w:jc w:val="center"/>
        </w:trPr>
        <w:tc>
          <w:tcPr>
            <w:tcW w:w="2167" w:type="pct"/>
            <w:shd w:val="clear" w:color="auto" w:fill="auto"/>
          </w:tcPr>
          <w:p w14:paraId="1F657DF0" w14:textId="77777777" w:rsidR="00375C06" w:rsidRPr="00375C06" w:rsidRDefault="00375C06" w:rsidP="00375C06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375C06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Tx antenna gain</w:t>
            </w:r>
          </w:p>
        </w:tc>
        <w:tc>
          <w:tcPr>
            <w:tcW w:w="2833" w:type="pct"/>
            <w:shd w:val="clear" w:color="auto" w:fill="auto"/>
          </w:tcPr>
          <w:p w14:paraId="139D2D71" w14:textId="77777777" w:rsidR="00375C06" w:rsidRPr="00375C06" w:rsidRDefault="00375C06" w:rsidP="00375C06">
            <w:pPr>
              <w:keepNext/>
              <w:keepLines/>
              <w:widowControl/>
              <w:jc w:val="left"/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</w:pPr>
            <w:r w:rsidRPr="00375C06">
              <w:rPr>
                <w:rFonts w:ascii="Arial" w:eastAsia="等线" w:hAnsi="Arial"/>
                <w:kern w:val="0"/>
                <w:sz w:val="18"/>
                <w:szCs w:val="20"/>
                <w:lang w:val="en-GB" w:eastAsia="en-US"/>
              </w:rPr>
              <w:t>0 dBi per element</w:t>
            </w:r>
          </w:p>
        </w:tc>
      </w:tr>
    </w:tbl>
    <w:p w14:paraId="0E65CC60" w14:textId="309348FE" w:rsidR="00375C06" w:rsidRDefault="00375C06" w:rsidP="000B4020">
      <w:pPr>
        <w:widowControl/>
        <w:snapToGrid w:val="0"/>
        <w:spacing w:after="180"/>
        <w:jc w:val="left"/>
        <w:rPr>
          <w:rFonts w:ascii="Times New Roman" w:hAnsi="Times New Roman"/>
          <w:kern w:val="0"/>
          <w:sz w:val="20"/>
          <w:szCs w:val="20"/>
          <w:lang w:val="en-GB" w:eastAsia="en-US"/>
        </w:rPr>
      </w:pPr>
    </w:p>
    <w:p w14:paraId="43BCCC98" w14:textId="145BA9F6" w:rsidR="0097714A" w:rsidRPr="00EE7D2E" w:rsidRDefault="0097714A" w:rsidP="0097714A">
      <w:pPr>
        <w:spacing w:after="180"/>
        <w:jc w:val="left"/>
        <w:rPr>
          <w:rFonts w:ascii="Times New Roman" w:hAnsi="Times New Roman"/>
          <w:b/>
          <w:bCs/>
          <w:sz w:val="20"/>
          <w:szCs w:val="21"/>
        </w:rPr>
      </w:pPr>
      <w:r>
        <w:rPr>
          <w:rFonts w:ascii="Times New Roman" w:hAnsi="Times New Roman"/>
          <w:b/>
          <w:bCs/>
          <w:sz w:val="20"/>
          <w:szCs w:val="21"/>
        </w:rPr>
        <w:t>P</w:t>
      </w:r>
      <w:r w:rsidRPr="00EE7D2E">
        <w:rPr>
          <w:rFonts w:ascii="Times New Roman" w:hAnsi="Times New Roman"/>
          <w:b/>
          <w:bCs/>
          <w:sz w:val="20"/>
          <w:szCs w:val="21"/>
        </w:rPr>
        <w:t xml:space="preserve">roposal </w:t>
      </w:r>
      <w:r w:rsidR="00A43778">
        <w:rPr>
          <w:rFonts w:ascii="Times New Roman" w:hAnsi="Times New Roman"/>
          <w:b/>
          <w:bCs/>
          <w:sz w:val="20"/>
          <w:szCs w:val="21"/>
        </w:rPr>
        <w:t>4</w:t>
      </w:r>
      <w:r w:rsidRPr="00EE7D2E">
        <w:rPr>
          <w:rFonts w:ascii="Times New Roman" w:hAnsi="Times New Roman"/>
          <w:b/>
          <w:bCs/>
          <w:sz w:val="20"/>
          <w:szCs w:val="21"/>
        </w:rPr>
        <w:t xml:space="preserve">: </w:t>
      </w:r>
      <w:r>
        <w:rPr>
          <w:rFonts w:ascii="Times New Roman" w:hAnsi="Times New Roman"/>
          <w:b/>
          <w:bCs/>
          <w:sz w:val="20"/>
          <w:szCs w:val="21"/>
        </w:rPr>
        <w:t>TN UE simulation assumptions are suggested as in table 5.</w:t>
      </w:r>
      <w:r w:rsidRPr="001C2842">
        <w:rPr>
          <w:rFonts w:ascii="Times New Roman" w:hAnsi="Times New Roman"/>
          <w:b/>
          <w:bCs/>
          <w:sz w:val="20"/>
          <w:szCs w:val="21"/>
        </w:rPr>
        <w:t xml:space="preserve"> </w:t>
      </w:r>
      <w:r>
        <w:rPr>
          <w:rFonts w:ascii="Times New Roman" w:hAnsi="Times New Roman"/>
          <w:b/>
          <w:bCs/>
          <w:sz w:val="20"/>
          <w:szCs w:val="21"/>
        </w:rPr>
        <w:t xml:space="preserve"> </w:t>
      </w:r>
    </w:p>
    <w:p w14:paraId="1D63FA70" w14:textId="77777777" w:rsidR="0097714A" w:rsidRDefault="0097714A" w:rsidP="000B4020">
      <w:pPr>
        <w:widowControl/>
        <w:snapToGrid w:val="0"/>
        <w:spacing w:after="180"/>
        <w:jc w:val="left"/>
        <w:rPr>
          <w:rFonts w:ascii="Times New Roman" w:hAnsi="Times New Roman"/>
          <w:kern w:val="0"/>
          <w:sz w:val="20"/>
          <w:szCs w:val="20"/>
          <w:lang w:val="en-GB" w:eastAsia="en-US"/>
        </w:rPr>
      </w:pPr>
    </w:p>
    <w:p w14:paraId="08FF474C" w14:textId="77777777" w:rsidR="00B96AF4" w:rsidRPr="00281BFF" w:rsidRDefault="00000000" w:rsidP="00281BFF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 w:rsidRPr="00281BFF"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445ED738" w14:textId="61B8AAAE" w:rsidR="00B96AF4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 w:rsidR="00A43778">
        <w:rPr>
          <w:rFonts w:ascii="Times New Roman" w:hAnsi="Times New Roman"/>
          <w:sz w:val="20"/>
          <w:szCs w:val="20"/>
        </w:rPr>
        <w:t>ATG simulation assumptions</w:t>
      </w:r>
      <w:r>
        <w:rPr>
          <w:rFonts w:ascii="Times New Roman" w:hAnsi="Times New Roman"/>
          <w:sz w:val="20"/>
          <w:szCs w:val="20"/>
        </w:rPr>
        <w:t xml:space="preserve"> are</w:t>
      </w:r>
      <w:r>
        <w:rPr>
          <w:rFonts w:ascii="Times New Roman" w:hAnsi="Times New Roman" w:hint="eastAsia"/>
          <w:sz w:val="20"/>
          <w:szCs w:val="20"/>
        </w:rPr>
        <w:t xml:space="preserve"> discussed </w:t>
      </w:r>
      <w:r>
        <w:rPr>
          <w:rFonts w:ascii="Times New Roman" w:hAnsi="Times New Roman"/>
          <w:sz w:val="20"/>
          <w:szCs w:val="20"/>
        </w:rPr>
        <w:t>with following proposals:</w:t>
      </w:r>
    </w:p>
    <w:p w14:paraId="08EB9E18" w14:textId="77777777" w:rsidR="007F434D" w:rsidRPr="007F434D" w:rsidRDefault="007F434D" w:rsidP="007F434D">
      <w:pPr>
        <w:spacing w:afterLines="50" w:after="156"/>
        <w:rPr>
          <w:rFonts w:ascii="Times New Roman" w:hAnsi="Times New Roman"/>
          <w:sz w:val="20"/>
          <w:szCs w:val="20"/>
        </w:rPr>
      </w:pPr>
      <w:r w:rsidRPr="007F434D">
        <w:rPr>
          <w:rFonts w:ascii="Times New Roman" w:hAnsi="Times New Roman"/>
          <w:sz w:val="20"/>
          <w:szCs w:val="20"/>
        </w:rPr>
        <w:t>Observation 1: ATG and TN network may not be synchronized for TDD operation due to ATG larger D-U gap.</w:t>
      </w:r>
    </w:p>
    <w:p w14:paraId="05736A6C" w14:textId="75F74E62" w:rsidR="00B96AF4" w:rsidRPr="004E612D" w:rsidRDefault="007F434D" w:rsidP="007F434D">
      <w:pPr>
        <w:spacing w:afterLines="50" w:after="156"/>
        <w:rPr>
          <w:rFonts w:ascii="Times New Roman" w:hAnsi="Times New Roman"/>
          <w:b/>
          <w:bCs/>
          <w:sz w:val="20"/>
          <w:szCs w:val="20"/>
        </w:rPr>
      </w:pPr>
      <w:r w:rsidRPr="004E612D">
        <w:rPr>
          <w:rFonts w:ascii="Times New Roman" w:hAnsi="Times New Roman"/>
          <w:b/>
          <w:bCs/>
          <w:sz w:val="20"/>
          <w:szCs w:val="20"/>
        </w:rPr>
        <w:t>Proposal 1: at first phase, focus on the scenarios that ATG and TN systems are synchronization operation.</w:t>
      </w:r>
    </w:p>
    <w:p w14:paraId="2B86F46C" w14:textId="078115DB" w:rsidR="004E612D" w:rsidRPr="004E612D" w:rsidRDefault="004E612D" w:rsidP="007F434D">
      <w:pPr>
        <w:spacing w:afterLines="50" w:after="156"/>
        <w:rPr>
          <w:rFonts w:ascii="Times New Roman" w:hAnsi="Times New Roman"/>
          <w:b/>
          <w:bCs/>
          <w:sz w:val="20"/>
          <w:szCs w:val="20"/>
        </w:rPr>
      </w:pPr>
      <w:r w:rsidRPr="004E612D">
        <w:rPr>
          <w:rFonts w:ascii="Times New Roman" w:hAnsi="Times New Roman"/>
          <w:b/>
          <w:bCs/>
          <w:sz w:val="20"/>
          <w:szCs w:val="20"/>
        </w:rPr>
        <w:t>Proposal 2: co-existence interference scenarios are suggested as in table 1.</w:t>
      </w:r>
    </w:p>
    <w:p w14:paraId="7E3028A7" w14:textId="1836C080" w:rsidR="004E612D" w:rsidRPr="004E612D" w:rsidRDefault="004E612D" w:rsidP="007F434D">
      <w:pPr>
        <w:spacing w:afterLines="50" w:after="156"/>
        <w:rPr>
          <w:rFonts w:ascii="Times New Roman" w:hAnsi="Times New Roman"/>
          <w:b/>
          <w:bCs/>
          <w:sz w:val="20"/>
          <w:szCs w:val="20"/>
        </w:rPr>
      </w:pPr>
      <w:r w:rsidRPr="004E612D">
        <w:rPr>
          <w:rFonts w:ascii="Times New Roman" w:hAnsi="Times New Roman"/>
          <w:b/>
          <w:bCs/>
          <w:sz w:val="20"/>
          <w:szCs w:val="20"/>
        </w:rPr>
        <w:t>Proposal 3: TN gNB simulation assumptions are suggested as in table 2-4. gNB output power and antenna pattern could refer to the same value as in TR 38.863 for AAS gNB.</w:t>
      </w:r>
    </w:p>
    <w:p w14:paraId="0783B310" w14:textId="1A851320" w:rsidR="004E612D" w:rsidRPr="004E612D" w:rsidRDefault="004E612D" w:rsidP="007F434D">
      <w:pPr>
        <w:spacing w:afterLines="50" w:after="156"/>
        <w:rPr>
          <w:rFonts w:ascii="Times New Roman" w:hAnsi="Times New Roman"/>
          <w:b/>
          <w:bCs/>
          <w:sz w:val="20"/>
          <w:szCs w:val="20"/>
        </w:rPr>
      </w:pPr>
      <w:r w:rsidRPr="004E612D">
        <w:rPr>
          <w:rFonts w:ascii="Times New Roman" w:hAnsi="Times New Roman"/>
          <w:b/>
          <w:bCs/>
          <w:sz w:val="20"/>
          <w:szCs w:val="20"/>
        </w:rPr>
        <w:t>Proposal 4: TN UE simulation assumptions are suggested as in table 5.</w:t>
      </w:r>
    </w:p>
    <w:p w14:paraId="37C65400" w14:textId="77777777" w:rsidR="00B96AF4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4E9168A1" w14:textId="61D711C4" w:rsidR="00B96AF4" w:rsidRDefault="0000000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[1] </w:t>
      </w:r>
      <w:r w:rsidR="008E2565" w:rsidRPr="008E2565">
        <w:rPr>
          <w:rFonts w:ascii="Times New Roman" w:hAnsi="Times New Roman"/>
          <w:sz w:val="20"/>
          <w:szCs w:val="20"/>
        </w:rPr>
        <w:t>RP-221369</w:t>
      </w:r>
      <w:r w:rsidR="00530310">
        <w:rPr>
          <w:rFonts w:ascii="Times New Roman" w:hAnsi="Times New Roman"/>
          <w:sz w:val="20"/>
          <w:szCs w:val="20"/>
        </w:rPr>
        <w:t xml:space="preserve">, </w:t>
      </w:r>
      <w:r w:rsidR="00DF40A2" w:rsidRPr="00DF40A2">
        <w:rPr>
          <w:rFonts w:ascii="Times New Roman" w:hAnsi="Times New Roman"/>
          <w:sz w:val="20"/>
          <w:szCs w:val="20"/>
        </w:rPr>
        <w:t>Revised WID on Air-to-ground network for NR</w:t>
      </w:r>
      <w:r w:rsidR="00530310">
        <w:rPr>
          <w:rFonts w:ascii="Times New Roman" w:hAnsi="Times New Roman"/>
          <w:sz w:val="20"/>
          <w:szCs w:val="20"/>
        </w:rPr>
        <w:t xml:space="preserve">, </w:t>
      </w:r>
      <w:r w:rsidR="00DF40A2">
        <w:rPr>
          <w:rFonts w:ascii="Times New Roman" w:hAnsi="Times New Roman"/>
          <w:sz w:val="20"/>
          <w:szCs w:val="20"/>
        </w:rPr>
        <w:t>CMCC</w:t>
      </w:r>
    </w:p>
    <w:p w14:paraId="3B67C028" w14:textId="77777777" w:rsidR="00B96AF4" w:rsidRDefault="00B96AF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</w:p>
    <w:sectPr w:rsidR="00B96AF4">
      <w:headerReference w:type="default" r:id="rId11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64A43" w14:textId="77777777" w:rsidR="00077E4D" w:rsidRDefault="00077E4D">
      <w:r>
        <w:separator/>
      </w:r>
    </w:p>
  </w:endnote>
  <w:endnote w:type="continuationSeparator" w:id="0">
    <w:p w14:paraId="5015A359" w14:textId="77777777" w:rsidR="00077E4D" w:rsidRDefault="00077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B76AC" w14:textId="77777777" w:rsidR="00077E4D" w:rsidRDefault="00077E4D">
      <w:r>
        <w:separator/>
      </w:r>
    </w:p>
  </w:footnote>
  <w:footnote w:type="continuationSeparator" w:id="0">
    <w:p w14:paraId="55BADA13" w14:textId="77777777" w:rsidR="00077E4D" w:rsidRDefault="00077E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C3E1C" w14:textId="77777777" w:rsidR="00B96AF4" w:rsidRDefault="00B96AF4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2E50B6E"/>
    <w:multiLevelType w:val="singleLevel"/>
    <w:tmpl w:val="D2E50B6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DE82727"/>
    <w:multiLevelType w:val="hybridMultilevel"/>
    <w:tmpl w:val="7248AB7C"/>
    <w:lvl w:ilvl="0" w:tplc="63CC18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50120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E2AE7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F6464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22BE2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8CBEA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F4E7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B600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4EB97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E54B3"/>
    <w:multiLevelType w:val="hybridMultilevel"/>
    <w:tmpl w:val="3A763670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A109FA"/>
    <w:multiLevelType w:val="hybridMultilevel"/>
    <w:tmpl w:val="B3EC14E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180BC4"/>
    <w:multiLevelType w:val="hybridMultilevel"/>
    <w:tmpl w:val="040A377C"/>
    <w:lvl w:ilvl="0" w:tplc="EFF406B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CA1084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2E57B2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203A6C"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1272A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84BD0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AC9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6068B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0E66D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9642BC"/>
    <w:multiLevelType w:val="multilevel"/>
    <w:tmpl w:val="459642B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BBA741F"/>
    <w:multiLevelType w:val="hybridMultilevel"/>
    <w:tmpl w:val="313E9104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CD75B1"/>
    <w:multiLevelType w:val="hybridMultilevel"/>
    <w:tmpl w:val="8BDE38A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C405DD1"/>
    <w:multiLevelType w:val="multilevel"/>
    <w:tmpl w:val="5C405DD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1AC4007"/>
    <w:multiLevelType w:val="hybridMultilevel"/>
    <w:tmpl w:val="0390EB0E"/>
    <w:lvl w:ilvl="0" w:tplc="2A1CE0B6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0" w15:restartNumberingAfterBreak="0">
    <w:nsid w:val="6885110C"/>
    <w:multiLevelType w:val="hybridMultilevel"/>
    <w:tmpl w:val="6D4EB10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E8835C8"/>
    <w:multiLevelType w:val="hybridMultilevel"/>
    <w:tmpl w:val="DABCFBE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A432252"/>
    <w:multiLevelType w:val="hybridMultilevel"/>
    <w:tmpl w:val="9C9204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F5653CB"/>
    <w:multiLevelType w:val="hybridMultilevel"/>
    <w:tmpl w:val="A88ECFA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02638440">
    <w:abstractNumId w:val="0"/>
  </w:num>
  <w:num w:numId="2" w16cid:durableId="224997738">
    <w:abstractNumId w:val="11"/>
  </w:num>
  <w:num w:numId="3" w16cid:durableId="766271796">
    <w:abstractNumId w:val="6"/>
  </w:num>
  <w:num w:numId="4" w16cid:durableId="794757771">
    <w:abstractNumId w:val="3"/>
  </w:num>
  <w:num w:numId="5" w16cid:durableId="491604757">
    <w:abstractNumId w:val="4"/>
  </w:num>
  <w:num w:numId="6" w16cid:durableId="410663615">
    <w:abstractNumId w:val="1"/>
  </w:num>
  <w:num w:numId="7" w16cid:durableId="810758056">
    <w:abstractNumId w:val="13"/>
  </w:num>
  <w:num w:numId="8" w16cid:durableId="131022400">
    <w:abstractNumId w:val="12"/>
  </w:num>
  <w:num w:numId="9" w16cid:durableId="1395203366">
    <w:abstractNumId w:val="8"/>
  </w:num>
  <w:num w:numId="10" w16cid:durableId="4290336">
    <w:abstractNumId w:val="5"/>
  </w:num>
  <w:num w:numId="11" w16cid:durableId="1875574972">
    <w:abstractNumId w:val="7"/>
  </w:num>
  <w:num w:numId="12" w16cid:durableId="1444154814">
    <w:abstractNumId w:val="9"/>
  </w:num>
  <w:num w:numId="13" w16cid:durableId="843007249">
    <w:abstractNumId w:val="10"/>
  </w:num>
  <w:num w:numId="14" w16cid:durableId="6100119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1E66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110E1"/>
    <w:rsid w:val="0001126C"/>
    <w:rsid w:val="00011927"/>
    <w:rsid w:val="00012C96"/>
    <w:rsid w:val="000138E6"/>
    <w:rsid w:val="000160EF"/>
    <w:rsid w:val="00016BC2"/>
    <w:rsid w:val="00021DD4"/>
    <w:rsid w:val="0002231B"/>
    <w:rsid w:val="000223C3"/>
    <w:rsid w:val="000224EE"/>
    <w:rsid w:val="00023A89"/>
    <w:rsid w:val="000241CD"/>
    <w:rsid w:val="00024959"/>
    <w:rsid w:val="00025E8F"/>
    <w:rsid w:val="00026563"/>
    <w:rsid w:val="0003025B"/>
    <w:rsid w:val="00030957"/>
    <w:rsid w:val="000328EF"/>
    <w:rsid w:val="0003334A"/>
    <w:rsid w:val="00034492"/>
    <w:rsid w:val="00035DA1"/>
    <w:rsid w:val="000367A0"/>
    <w:rsid w:val="00036D6A"/>
    <w:rsid w:val="00037971"/>
    <w:rsid w:val="00040C35"/>
    <w:rsid w:val="0004256C"/>
    <w:rsid w:val="00043E8D"/>
    <w:rsid w:val="00044652"/>
    <w:rsid w:val="000449E2"/>
    <w:rsid w:val="00044B31"/>
    <w:rsid w:val="00045378"/>
    <w:rsid w:val="0004539C"/>
    <w:rsid w:val="0004564B"/>
    <w:rsid w:val="0004616D"/>
    <w:rsid w:val="00047101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6B07"/>
    <w:rsid w:val="00057657"/>
    <w:rsid w:val="00057B7E"/>
    <w:rsid w:val="000606D3"/>
    <w:rsid w:val="00062456"/>
    <w:rsid w:val="00065984"/>
    <w:rsid w:val="000660F4"/>
    <w:rsid w:val="0006714C"/>
    <w:rsid w:val="00067233"/>
    <w:rsid w:val="00067A9F"/>
    <w:rsid w:val="00070B68"/>
    <w:rsid w:val="00070E60"/>
    <w:rsid w:val="00072662"/>
    <w:rsid w:val="000726EB"/>
    <w:rsid w:val="000728AA"/>
    <w:rsid w:val="00075657"/>
    <w:rsid w:val="00076555"/>
    <w:rsid w:val="00076807"/>
    <w:rsid w:val="00077008"/>
    <w:rsid w:val="0007788D"/>
    <w:rsid w:val="00077E4D"/>
    <w:rsid w:val="000803EE"/>
    <w:rsid w:val="000811BE"/>
    <w:rsid w:val="000811CA"/>
    <w:rsid w:val="00081EC1"/>
    <w:rsid w:val="000821A7"/>
    <w:rsid w:val="000826EF"/>
    <w:rsid w:val="00082B6E"/>
    <w:rsid w:val="000849ED"/>
    <w:rsid w:val="00084B99"/>
    <w:rsid w:val="00084C93"/>
    <w:rsid w:val="00085BA6"/>
    <w:rsid w:val="00085D8F"/>
    <w:rsid w:val="00085E61"/>
    <w:rsid w:val="00087747"/>
    <w:rsid w:val="00087810"/>
    <w:rsid w:val="00087A2B"/>
    <w:rsid w:val="000902B5"/>
    <w:rsid w:val="00090A5D"/>
    <w:rsid w:val="000915BB"/>
    <w:rsid w:val="00092C18"/>
    <w:rsid w:val="00093923"/>
    <w:rsid w:val="00094958"/>
    <w:rsid w:val="00095D91"/>
    <w:rsid w:val="00096706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969"/>
    <w:rsid w:val="000A740C"/>
    <w:rsid w:val="000A7904"/>
    <w:rsid w:val="000B032D"/>
    <w:rsid w:val="000B3D40"/>
    <w:rsid w:val="000B3FE5"/>
    <w:rsid w:val="000B4020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85D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3028"/>
    <w:rsid w:val="000D38A7"/>
    <w:rsid w:val="000D3B1A"/>
    <w:rsid w:val="000D4338"/>
    <w:rsid w:val="000D58C0"/>
    <w:rsid w:val="000D630F"/>
    <w:rsid w:val="000D633B"/>
    <w:rsid w:val="000D6A04"/>
    <w:rsid w:val="000D6FD9"/>
    <w:rsid w:val="000E001B"/>
    <w:rsid w:val="000E0496"/>
    <w:rsid w:val="000E09ED"/>
    <w:rsid w:val="000E25FF"/>
    <w:rsid w:val="000E3ACD"/>
    <w:rsid w:val="000E4074"/>
    <w:rsid w:val="000E40CA"/>
    <w:rsid w:val="000E426E"/>
    <w:rsid w:val="000E43B1"/>
    <w:rsid w:val="000E49F8"/>
    <w:rsid w:val="000E4C06"/>
    <w:rsid w:val="000E54B1"/>
    <w:rsid w:val="000E6251"/>
    <w:rsid w:val="000E7663"/>
    <w:rsid w:val="000E784B"/>
    <w:rsid w:val="000E7F07"/>
    <w:rsid w:val="000F0B4E"/>
    <w:rsid w:val="000F115E"/>
    <w:rsid w:val="000F145F"/>
    <w:rsid w:val="000F15DF"/>
    <w:rsid w:val="000F41BC"/>
    <w:rsid w:val="000F4F18"/>
    <w:rsid w:val="000F5E62"/>
    <w:rsid w:val="000F6C2C"/>
    <w:rsid w:val="000F700F"/>
    <w:rsid w:val="000F70C1"/>
    <w:rsid w:val="000F70C8"/>
    <w:rsid w:val="000F750E"/>
    <w:rsid w:val="000F7D73"/>
    <w:rsid w:val="00100638"/>
    <w:rsid w:val="00100D0E"/>
    <w:rsid w:val="00101EC1"/>
    <w:rsid w:val="00102B4D"/>
    <w:rsid w:val="001033DA"/>
    <w:rsid w:val="001033E1"/>
    <w:rsid w:val="001040DE"/>
    <w:rsid w:val="0010628D"/>
    <w:rsid w:val="0010688E"/>
    <w:rsid w:val="00106AC0"/>
    <w:rsid w:val="00107CAD"/>
    <w:rsid w:val="00110795"/>
    <w:rsid w:val="0011154A"/>
    <w:rsid w:val="0011233F"/>
    <w:rsid w:val="00112CDA"/>
    <w:rsid w:val="001137AE"/>
    <w:rsid w:val="001140D0"/>
    <w:rsid w:val="001141BD"/>
    <w:rsid w:val="00114D98"/>
    <w:rsid w:val="00115325"/>
    <w:rsid w:val="001155D6"/>
    <w:rsid w:val="0011636C"/>
    <w:rsid w:val="00116723"/>
    <w:rsid w:val="00116AE7"/>
    <w:rsid w:val="00117381"/>
    <w:rsid w:val="001203E7"/>
    <w:rsid w:val="0012056F"/>
    <w:rsid w:val="00122897"/>
    <w:rsid w:val="001229DE"/>
    <w:rsid w:val="001234EB"/>
    <w:rsid w:val="00123E6B"/>
    <w:rsid w:val="00123EFD"/>
    <w:rsid w:val="0012443C"/>
    <w:rsid w:val="00125087"/>
    <w:rsid w:val="0012587A"/>
    <w:rsid w:val="00126631"/>
    <w:rsid w:val="0013029D"/>
    <w:rsid w:val="00131B3F"/>
    <w:rsid w:val="001326C6"/>
    <w:rsid w:val="001330E3"/>
    <w:rsid w:val="0013477E"/>
    <w:rsid w:val="00136C36"/>
    <w:rsid w:val="00136C7A"/>
    <w:rsid w:val="001377DA"/>
    <w:rsid w:val="001379CE"/>
    <w:rsid w:val="00137BE3"/>
    <w:rsid w:val="00137E20"/>
    <w:rsid w:val="00140720"/>
    <w:rsid w:val="00141986"/>
    <w:rsid w:val="00142427"/>
    <w:rsid w:val="0014248C"/>
    <w:rsid w:val="001426C4"/>
    <w:rsid w:val="00143120"/>
    <w:rsid w:val="0014396A"/>
    <w:rsid w:val="00143F1D"/>
    <w:rsid w:val="001453E6"/>
    <w:rsid w:val="001469A6"/>
    <w:rsid w:val="00146ADC"/>
    <w:rsid w:val="00147B02"/>
    <w:rsid w:val="00150059"/>
    <w:rsid w:val="001502CC"/>
    <w:rsid w:val="001554DD"/>
    <w:rsid w:val="00155651"/>
    <w:rsid w:val="001560D6"/>
    <w:rsid w:val="001563D0"/>
    <w:rsid w:val="00156DAC"/>
    <w:rsid w:val="00157E37"/>
    <w:rsid w:val="001606D6"/>
    <w:rsid w:val="00160888"/>
    <w:rsid w:val="001611C4"/>
    <w:rsid w:val="00161662"/>
    <w:rsid w:val="00163A38"/>
    <w:rsid w:val="00165020"/>
    <w:rsid w:val="0016673D"/>
    <w:rsid w:val="00167D5F"/>
    <w:rsid w:val="00171892"/>
    <w:rsid w:val="00172290"/>
    <w:rsid w:val="001725F0"/>
    <w:rsid w:val="00173CED"/>
    <w:rsid w:val="001741D3"/>
    <w:rsid w:val="00176F93"/>
    <w:rsid w:val="00180138"/>
    <w:rsid w:val="00180913"/>
    <w:rsid w:val="00181052"/>
    <w:rsid w:val="00182088"/>
    <w:rsid w:val="001820E3"/>
    <w:rsid w:val="001828A3"/>
    <w:rsid w:val="00182911"/>
    <w:rsid w:val="00182D78"/>
    <w:rsid w:val="00182F03"/>
    <w:rsid w:val="00183E23"/>
    <w:rsid w:val="0018424B"/>
    <w:rsid w:val="00184340"/>
    <w:rsid w:val="00186210"/>
    <w:rsid w:val="0018641E"/>
    <w:rsid w:val="0018699F"/>
    <w:rsid w:val="0018778C"/>
    <w:rsid w:val="00187A01"/>
    <w:rsid w:val="00187DD2"/>
    <w:rsid w:val="00191E0E"/>
    <w:rsid w:val="00194755"/>
    <w:rsid w:val="00194EBD"/>
    <w:rsid w:val="00195377"/>
    <w:rsid w:val="00197252"/>
    <w:rsid w:val="00197697"/>
    <w:rsid w:val="00197F64"/>
    <w:rsid w:val="001A08E2"/>
    <w:rsid w:val="001A22BD"/>
    <w:rsid w:val="001A3034"/>
    <w:rsid w:val="001A32E3"/>
    <w:rsid w:val="001A43E9"/>
    <w:rsid w:val="001A4EEC"/>
    <w:rsid w:val="001A59A4"/>
    <w:rsid w:val="001A63AE"/>
    <w:rsid w:val="001A7F9A"/>
    <w:rsid w:val="001B725D"/>
    <w:rsid w:val="001B7973"/>
    <w:rsid w:val="001B7CE6"/>
    <w:rsid w:val="001C1A9A"/>
    <w:rsid w:val="001C2842"/>
    <w:rsid w:val="001C3C52"/>
    <w:rsid w:val="001C4CAF"/>
    <w:rsid w:val="001C4DFD"/>
    <w:rsid w:val="001C5741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34D"/>
    <w:rsid w:val="001D109E"/>
    <w:rsid w:val="001D130E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AE1"/>
    <w:rsid w:val="001F1181"/>
    <w:rsid w:val="001F17EC"/>
    <w:rsid w:val="001F227B"/>
    <w:rsid w:val="001F2616"/>
    <w:rsid w:val="001F27D3"/>
    <w:rsid w:val="001F2FBC"/>
    <w:rsid w:val="001F4212"/>
    <w:rsid w:val="001F461F"/>
    <w:rsid w:val="001F6320"/>
    <w:rsid w:val="001F6630"/>
    <w:rsid w:val="00200171"/>
    <w:rsid w:val="00200526"/>
    <w:rsid w:val="00200E98"/>
    <w:rsid w:val="0020138B"/>
    <w:rsid w:val="00202428"/>
    <w:rsid w:val="00202BC3"/>
    <w:rsid w:val="00203046"/>
    <w:rsid w:val="00203DEC"/>
    <w:rsid w:val="0020494F"/>
    <w:rsid w:val="002068E6"/>
    <w:rsid w:val="00210F23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7A20"/>
    <w:rsid w:val="002210C0"/>
    <w:rsid w:val="002211D8"/>
    <w:rsid w:val="0022141D"/>
    <w:rsid w:val="00221F31"/>
    <w:rsid w:val="00222116"/>
    <w:rsid w:val="00222860"/>
    <w:rsid w:val="00222A08"/>
    <w:rsid w:val="0022300D"/>
    <w:rsid w:val="00223A14"/>
    <w:rsid w:val="00224C40"/>
    <w:rsid w:val="00224E27"/>
    <w:rsid w:val="002314FD"/>
    <w:rsid w:val="002333B8"/>
    <w:rsid w:val="00233587"/>
    <w:rsid w:val="002335F4"/>
    <w:rsid w:val="0023392F"/>
    <w:rsid w:val="00233B01"/>
    <w:rsid w:val="00234010"/>
    <w:rsid w:val="002352B8"/>
    <w:rsid w:val="00235FE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21CD"/>
    <w:rsid w:val="00252AC2"/>
    <w:rsid w:val="00253AF9"/>
    <w:rsid w:val="0025420E"/>
    <w:rsid w:val="00255035"/>
    <w:rsid w:val="002564E9"/>
    <w:rsid w:val="00256E16"/>
    <w:rsid w:val="00256E91"/>
    <w:rsid w:val="00257BCC"/>
    <w:rsid w:val="00257CD7"/>
    <w:rsid w:val="002628DD"/>
    <w:rsid w:val="00262B4C"/>
    <w:rsid w:val="00263E14"/>
    <w:rsid w:val="002643F2"/>
    <w:rsid w:val="00264A81"/>
    <w:rsid w:val="00264B16"/>
    <w:rsid w:val="00265211"/>
    <w:rsid w:val="00266120"/>
    <w:rsid w:val="0026774E"/>
    <w:rsid w:val="00270E88"/>
    <w:rsid w:val="00273C26"/>
    <w:rsid w:val="00273D06"/>
    <w:rsid w:val="00274A57"/>
    <w:rsid w:val="002756EC"/>
    <w:rsid w:val="00275F0D"/>
    <w:rsid w:val="00276210"/>
    <w:rsid w:val="002773E8"/>
    <w:rsid w:val="002777EF"/>
    <w:rsid w:val="00277AE1"/>
    <w:rsid w:val="0028013D"/>
    <w:rsid w:val="0028164D"/>
    <w:rsid w:val="00281720"/>
    <w:rsid w:val="002817F4"/>
    <w:rsid w:val="00281BFF"/>
    <w:rsid w:val="00281D58"/>
    <w:rsid w:val="00282717"/>
    <w:rsid w:val="002833A3"/>
    <w:rsid w:val="00284C47"/>
    <w:rsid w:val="00284E14"/>
    <w:rsid w:val="00285780"/>
    <w:rsid w:val="00285BF7"/>
    <w:rsid w:val="00285DE5"/>
    <w:rsid w:val="00285E77"/>
    <w:rsid w:val="002868C1"/>
    <w:rsid w:val="0029022F"/>
    <w:rsid w:val="002922BF"/>
    <w:rsid w:val="00292FC0"/>
    <w:rsid w:val="002946D1"/>
    <w:rsid w:val="00294A39"/>
    <w:rsid w:val="00296039"/>
    <w:rsid w:val="002967E4"/>
    <w:rsid w:val="00296B2A"/>
    <w:rsid w:val="002A0026"/>
    <w:rsid w:val="002A0945"/>
    <w:rsid w:val="002A09B6"/>
    <w:rsid w:val="002A1C86"/>
    <w:rsid w:val="002A231D"/>
    <w:rsid w:val="002A317E"/>
    <w:rsid w:val="002A44FF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54E"/>
    <w:rsid w:val="002B3F1E"/>
    <w:rsid w:val="002B5B3F"/>
    <w:rsid w:val="002B715D"/>
    <w:rsid w:val="002B727B"/>
    <w:rsid w:val="002C098A"/>
    <w:rsid w:val="002C29FD"/>
    <w:rsid w:val="002C4583"/>
    <w:rsid w:val="002C4601"/>
    <w:rsid w:val="002C59C0"/>
    <w:rsid w:val="002C6A8B"/>
    <w:rsid w:val="002C6F34"/>
    <w:rsid w:val="002D009B"/>
    <w:rsid w:val="002D12B5"/>
    <w:rsid w:val="002D210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966"/>
    <w:rsid w:val="002D7DEE"/>
    <w:rsid w:val="002E043B"/>
    <w:rsid w:val="002E0CA4"/>
    <w:rsid w:val="002E1212"/>
    <w:rsid w:val="002E1792"/>
    <w:rsid w:val="002E23B9"/>
    <w:rsid w:val="002E389B"/>
    <w:rsid w:val="002E4D43"/>
    <w:rsid w:val="002E5905"/>
    <w:rsid w:val="002E767C"/>
    <w:rsid w:val="002E7994"/>
    <w:rsid w:val="002F0378"/>
    <w:rsid w:val="002F0C66"/>
    <w:rsid w:val="002F0E6F"/>
    <w:rsid w:val="002F1412"/>
    <w:rsid w:val="002F2D0B"/>
    <w:rsid w:val="002F4775"/>
    <w:rsid w:val="002F4B9F"/>
    <w:rsid w:val="002F52C9"/>
    <w:rsid w:val="002F6B83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10A06"/>
    <w:rsid w:val="00310B4B"/>
    <w:rsid w:val="0031152E"/>
    <w:rsid w:val="003118A2"/>
    <w:rsid w:val="003119B8"/>
    <w:rsid w:val="00314888"/>
    <w:rsid w:val="00314999"/>
    <w:rsid w:val="0031509D"/>
    <w:rsid w:val="003159FD"/>
    <w:rsid w:val="003166F0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300C5"/>
    <w:rsid w:val="00330D7C"/>
    <w:rsid w:val="00330FBB"/>
    <w:rsid w:val="003316DF"/>
    <w:rsid w:val="003320BB"/>
    <w:rsid w:val="00333F99"/>
    <w:rsid w:val="003348A0"/>
    <w:rsid w:val="003367A2"/>
    <w:rsid w:val="00336C28"/>
    <w:rsid w:val="00337A7F"/>
    <w:rsid w:val="00337E6B"/>
    <w:rsid w:val="00340045"/>
    <w:rsid w:val="0034101C"/>
    <w:rsid w:val="00341BB8"/>
    <w:rsid w:val="003420CF"/>
    <w:rsid w:val="00342755"/>
    <w:rsid w:val="00343705"/>
    <w:rsid w:val="00343CB6"/>
    <w:rsid w:val="00344CF3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2FBC"/>
    <w:rsid w:val="003532FA"/>
    <w:rsid w:val="00354080"/>
    <w:rsid w:val="003542AC"/>
    <w:rsid w:val="00354D4B"/>
    <w:rsid w:val="00356BF7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41FD"/>
    <w:rsid w:val="00374AF0"/>
    <w:rsid w:val="00375C06"/>
    <w:rsid w:val="00375D11"/>
    <w:rsid w:val="00376121"/>
    <w:rsid w:val="00376316"/>
    <w:rsid w:val="0037749A"/>
    <w:rsid w:val="003776F7"/>
    <w:rsid w:val="003779F7"/>
    <w:rsid w:val="00377AB0"/>
    <w:rsid w:val="003805A0"/>
    <w:rsid w:val="00381A9F"/>
    <w:rsid w:val="003820B9"/>
    <w:rsid w:val="00382505"/>
    <w:rsid w:val="00382D05"/>
    <w:rsid w:val="00383660"/>
    <w:rsid w:val="003836CF"/>
    <w:rsid w:val="00383798"/>
    <w:rsid w:val="00384DEC"/>
    <w:rsid w:val="00387DE0"/>
    <w:rsid w:val="0039099D"/>
    <w:rsid w:val="003916B5"/>
    <w:rsid w:val="00392BAD"/>
    <w:rsid w:val="003934F2"/>
    <w:rsid w:val="00394CDD"/>
    <w:rsid w:val="00395100"/>
    <w:rsid w:val="00395B8C"/>
    <w:rsid w:val="00396D76"/>
    <w:rsid w:val="00397BAF"/>
    <w:rsid w:val="003A03F9"/>
    <w:rsid w:val="003A07B8"/>
    <w:rsid w:val="003A30AB"/>
    <w:rsid w:val="003A3B4E"/>
    <w:rsid w:val="003A4245"/>
    <w:rsid w:val="003A49DF"/>
    <w:rsid w:val="003A5962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818"/>
    <w:rsid w:val="003B5E10"/>
    <w:rsid w:val="003B6612"/>
    <w:rsid w:val="003B74FC"/>
    <w:rsid w:val="003C24C4"/>
    <w:rsid w:val="003C258B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E0160"/>
    <w:rsid w:val="003E10D8"/>
    <w:rsid w:val="003E17AD"/>
    <w:rsid w:val="003E277F"/>
    <w:rsid w:val="003E309D"/>
    <w:rsid w:val="003E5A30"/>
    <w:rsid w:val="003E5EF2"/>
    <w:rsid w:val="003E7BAA"/>
    <w:rsid w:val="003E7F0E"/>
    <w:rsid w:val="003F00D7"/>
    <w:rsid w:val="003F1C84"/>
    <w:rsid w:val="003F2035"/>
    <w:rsid w:val="003F2587"/>
    <w:rsid w:val="003F42A4"/>
    <w:rsid w:val="003F51E3"/>
    <w:rsid w:val="003F7F29"/>
    <w:rsid w:val="00401353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3198"/>
    <w:rsid w:val="004161E4"/>
    <w:rsid w:val="0041689A"/>
    <w:rsid w:val="00416DB1"/>
    <w:rsid w:val="004175A3"/>
    <w:rsid w:val="00417A3F"/>
    <w:rsid w:val="00417DB5"/>
    <w:rsid w:val="00420023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4694"/>
    <w:rsid w:val="00434DD5"/>
    <w:rsid w:val="00434E36"/>
    <w:rsid w:val="004354E1"/>
    <w:rsid w:val="00437BD1"/>
    <w:rsid w:val="00440184"/>
    <w:rsid w:val="0044165B"/>
    <w:rsid w:val="0044191B"/>
    <w:rsid w:val="00441B32"/>
    <w:rsid w:val="004433A6"/>
    <w:rsid w:val="0044386A"/>
    <w:rsid w:val="00443A65"/>
    <w:rsid w:val="00443AA8"/>
    <w:rsid w:val="0044454A"/>
    <w:rsid w:val="00445361"/>
    <w:rsid w:val="00445856"/>
    <w:rsid w:val="00446756"/>
    <w:rsid w:val="00447554"/>
    <w:rsid w:val="00450AB2"/>
    <w:rsid w:val="00452D97"/>
    <w:rsid w:val="00452E40"/>
    <w:rsid w:val="004541E1"/>
    <w:rsid w:val="00455E60"/>
    <w:rsid w:val="00456777"/>
    <w:rsid w:val="00456965"/>
    <w:rsid w:val="0046114F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D52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4B"/>
    <w:rsid w:val="0048586D"/>
    <w:rsid w:val="00485F10"/>
    <w:rsid w:val="0048642B"/>
    <w:rsid w:val="00486747"/>
    <w:rsid w:val="004903AD"/>
    <w:rsid w:val="00490804"/>
    <w:rsid w:val="004908A9"/>
    <w:rsid w:val="00490D96"/>
    <w:rsid w:val="004922D4"/>
    <w:rsid w:val="0049231C"/>
    <w:rsid w:val="0049240C"/>
    <w:rsid w:val="00493D76"/>
    <w:rsid w:val="00494AB2"/>
    <w:rsid w:val="00494B61"/>
    <w:rsid w:val="004956B2"/>
    <w:rsid w:val="004970EB"/>
    <w:rsid w:val="004A0511"/>
    <w:rsid w:val="004A0D82"/>
    <w:rsid w:val="004A1622"/>
    <w:rsid w:val="004A35BF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1424"/>
    <w:rsid w:val="004B179D"/>
    <w:rsid w:val="004B1C55"/>
    <w:rsid w:val="004B2330"/>
    <w:rsid w:val="004B2E50"/>
    <w:rsid w:val="004B3ACD"/>
    <w:rsid w:val="004B4E16"/>
    <w:rsid w:val="004B6C9D"/>
    <w:rsid w:val="004B7ECF"/>
    <w:rsid w:val="004C0275"/>
    <w:rsid w:val="004C046C"/>
    <w:rsid w:val="004C04CB"/>
    <w:rsid w:val="004C0923"/>
    <w:rsid w:val="004C2097"/>
    <w:rsid w:val="004C27F1"/>
    <w:rsid w:val="004C4033"/>
    <w:rsid w:val="004D1EF3"/>
    <w:rsid w:val="004D36E6"/>
    <w:rsid w:val="004D3E30"/>
    <w:rsid w:val="004D4695"/>
    <w:rsid w:val="004D5F7E"/>
    <w:rsid w:val="004D6171"/>
    <w:rsid w:val="004D6FD2"/>
    <w:rsid w:val="004D7559"/>
    <w:rsid w:val="004E11C5"/>
    <w:rsid w:val="004E12A8"/>
    <w:rsid w:val="004E1789"/>
    <w:rsid w:val="004E1A33"/>
    <w:rsid w:val="004E2782"/>
    <w:rsid w:val="004E2887"/>
    <w:rsid w:val="004E31F6"/>
    <w:rsid w:val="004E3836"/>
    <w:rsid w:val="004E3A93"/>
    <w:rsid w:val="004E6011"/>
    <w:rsid w:val="004E612D"/>
    <w:rsid w:val="004E64DB"/>
    <w:rsid w:val="004E7582"/>
    <w:rsid w:val="004E7B3E"/>
    <w:rsid w:val="004F0458"/>
    <w:rsid w:val="004F0B06"/>
    <w:rsid w:val="004F0FC0"/>
    <w:rsid w:val="004F125E"/>
    <w:rsid w:val="004F5464"/>
    <w:rsid w:val="004F5F34"/>
    <w:rsid w:val="004F5F6B"/>
    <w:rsid w:val="005008DD"/>
    <w:rsid w:val="00500DD8"/>
    <w:rsid w:val="00503695"/>
    <w:rsid w:val="00503C75"/>
    <w:rsid w:val="00503CC1"/>
    <w:rsid w:val="00504054"/>
    <w:rsid w:val="0050508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221"/>
    <w:rsid w:val="005169B2"/>
    <w:rsid w:val="00517014"/>
    <w:rsid w:val="0052106B"/>
    <w:rsid w:val="005210CA"/>
    <w:rsid w:val="00521416"/>
    <w:rsid w:val="00521658"/>
    <w:rsid w:val="005227EB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968"/>
    <w:rsid w:val="00534AAF"/>
    <w:rsid w:val="005352F5"/>
    <w:rsid w:val="005353CD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1058"/>
    <w:rsid w:val="00553635"/>
    <w:rsid w:val="00553ACD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268B"/>
    <w:rsid w:val="005641B8"/>
    <w:rsid w:val="005651D7"/>
    <w:rsid w:val="00566223"/>
    <w:rsid w:val="00566A9F"/>
    <w:rsid w:val="00567DF7"/>
    <w:rsid w:val="00567E02"/>
    <w:rsid w:val="005722FC"/>
    <w:rsid w:val="00572CC7"/>
    <w:rsid w:val="005764B2"/>
    <w:rsid w:val="00576DA2"/>
    <w:rsid w:val="0057796C"/>
    <w:rsid w:val="0058053B"/>
    <w:rsid w:val="0058142F"/>
    <w:rsid w:val="005815B1"/>
    <w:rsid w:val="005826E8"/>
    <w:rsid w:val="00582FB6"/>
    <w:rsid w:val="00583A1F"/>
    <w:rsid w:val="0058515D"/>
    <w:rsid w:val="00587E7B"/>
    <w:rsid w:val="00591008"/>
    <w:rsid w:val="00592106"/>
    <w:rsid w:val="005922E0"/>
    <w:rsid w:val="00592AD8"/>
    <w:rsid w:val="00592B00"/>
    <w:rsid w:val="00593391"/>
    <w:rsid w:val="00594C77"/>
    <w:rsid w:val="00595047"/>
    <w:rsid w:val="005957E0"/>
    <w:rsid w:val="00596300"/>
    <w:rsid w:val="00597A68"/>
    <w:rsid w:val="005A2F9D"/>
    <w:rsid w:val="005A407F"/>
    <w:rsid w:val="005A52B5"/>
    <w:rsid w:val="005A64C4"/>
    <w:rsid w:val="005A6668"/>
    <w:rsid w:val="005A6E56"/>
    <w:rsid w:val="005A7C55"/>
    <w:rsid w:val="005B0BB8"/>
    <w:rsid w:val="005B10D7"/>
    <w:rsid w:val="005B18B7"/>
    <w:rsid w:val="005B1AA8"/>
    <w:rsid w:val="005B2A74"/>
    <w:rsid w:val="005B32AA"/>
    <w:rsid w:val="005B368A"/>
    <w:rsid w:val="005B4A79"/>
    <w:rsid w:val="005B7524"/>
    <w:rsid w:val="005B7DE2"/>
    <w:rsid w:val="005C0DC7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6192"/>
    <w:rsid w:val="005D6809"/>
    <w:rsid w:val="005D69DD"/>
    <w:rsid w:val="005D7F7F"/>
    <w:rsid w:val="005E050E"/>
    <w:rsid w:val="005E1867"/>
    <w:rsid w:val="005E1B6C"/>
    <w:rsid w:val="005E318A"/>
    <w:rsid w:val="005E37F0"/>
    <w:rsid w:val="005E39EA"/>
    <w:rsid w:val="005E521D"/>
    <w:rsid w:val="005E52A7"/>
    <w:rsid w:val="005E5317"/>
    <w:rsid w:val="005E5B3B"/>
    <w:rsid w:val="005E5F43"/>
    <w:rsid w:val="005E633F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42B8"/>
    <w:rsid w:val="006044E9"/>
    <w:rsid w:val="00606398"/>
    <w:rsid w:val="00606402"/>
    <w:rsid w:val="00606F5F"/>
    <w:rsid w:val="00607FD5"/>
    <w:rsid w:val="0061007F"/>
    <w:rsid w:val="006116A1"/>
    <w:rsid w:val="00612000"/>
    <w:rsid w:val="00612375"/>
    <w:rsid w:val="00614160"/>
    <w:rsid w:val="00614CC8"/>
    <w:rsid w:val="00614CFA"/>
    <w:rsid w:val="00616292"/>
    <w:rsid w:val="006162A3"/>
    <w:rsid w:val="006179F5"/>
    <w:rsid w:val="00624355"/>
    <w:rsid w:val="006244B7"/>
    <w:rsid w:val="00624638"/>
    <w:rsid w:val="00624854"/>
    <w:rsid w:val="00624FA9"/>
    <w:rsid w:val="00625778"/>
    <w:rsid w:val="0062733F"/>
    <w:rsid w:val="00627D11"/>
    <w:rsid w:val="00630129"/>
    <w:rsid w:val="00630434"/>
    <w:rsid w:val="0063090B"/>
    <w:rsid w:val="00630D0A"/>
    <w:rsid w:val="006323A5"/>
    <w:rsid w:val="00632431"/>
    <w:rsid w:val="00632675"/>
    <w:rsid w:val="006329E7"/>
    <w:rsid w:val="0063439D"/>
    <w:rsid w:val="00635C2B"/>
    <w:rsid w:val="00636267"/>
    <w:rsid w:val="006402FA"/>
    <w:rsid w:val="006407FC"/>
    <w:rsid w:val="00640AE4"/>
    <w:rsid w:val="00640DD1"/>
    <w:rsid w:val="00640FF0"/>
    <w:rsid w:val="0064113E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57003"/>
    <w:rsid w:val="00660CE6"/>
    <w:rsid w:val="00661508"/>
    <w:rsid w:val="00662241"/>
    <w:rsid w:val="00662FCE"/>
    <w:rsid w:val="00663B36"/>
    <w:rsid w:val="00665342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E11"/>
    <w:rsid w:val="0067721F"/>
    <w:rsid w:val="006776D4"/>
    <w:rsid w:val="00677828"/>
    <w:rsid w:val="006813C6"/>
    <w:rsid w:val="006819D7"/>
    <w:rsid w:val="00682788"/>
    <w:rsid w:val="0068317C"/>
    <w:rsid w:val="00684ADA"/>
    <w:rsid w:val="00685378"/>
    <w:rsid w:val="00685C56"/>
    <w:rsid w:val="00685C81"/>
    <w:rsid w:val="0068642A"/>
    <w:rsid w:val="00686437"/>
    <w:rsid w:val="00686A8F"/>
    <w:rsid w:val="00686B6E"/>
    <w:rsid w:val="00686CBD"/>
    <w:rsid w:val="00687FBA"/>
    <w:rsid w:val="00691B85"/>
    <w:rsid w:val="0069227D"/>
    <w:rsid w:val="00693C44"/>
    <w:rsid w:val="006941CA"/>
    <w:rsid w:val="00695570"/>
    <w:rsid w:val="0069575E"/>
    <w:rsid w:val="00695DA0"/>
    <w:rsid w:val="006960C8"/>
    <w:rsid w:val="00696996"/>
    <w:rsid w:val="006A0547"/>
    <w:rsid w:val="006A0A07"/>
    <w:rsid w:val="006A0D75"/>
    <w:rsid w:val="006A1DA8"/>
    <w:rsid w:val="006A2E24"/>
    <w:rsid w:val="006A4E40"/>
    <w:rsid w:val="006A571E"/>
    <w:rsid w:val="006A57EA"/>
    <w:rsid w:val="006A68B0"/>
    <w:rsid w:val="006A6B04"/>
    <w:rsid w:val="006A750A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1F0D"/>
    <w:rsid w:val="006B4AD6"/>
    <w:rsid w:val="006B4B3C"/>
    <w:rsid w:val="006B78DA"/>
    <w:rsid w:val="006B7FA7"/>
    <w:rsid w:val="006C0481"/>
    <w:rsid w:val="006C05E2"/>
    <w:rsid w:val="006C14A0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C7756"/>
    <w:rsid w:val="006D0155"/>
    <w:rsid w:val="006D11DF"/>
    <w:rsid w:val="006D314F"/>
    <w:rsid w:val="006D4D27"/>
    <w:rsid w:val="006D4FB0"/>
    <w:rsid w:val="006D54C4"/>
    <w:rsid w:val="006D57BF"/>
    <w:rsid w:val="006D58E6"/>
    <w:rsid w:val="006D5B25"/>
    <w:rsid w:val="006D62AD"/>
    <w:rsid w:val="006D6D52"/>
    <w:rsid w:val="006D7C07"/>
    <w:rsid w:val="006E0CEA"/>
    <w:rsid w:val="006E0E47"/>
    <w:rsid w:val="006E1825"/>
    <w:rsid w:val="006E1914"/>
    <w:rsid w:val="006E3B58"/>
    <w:rsid w:val="006E3DE3"/>
    <w:rsid w:val="006E4B0B"/>
    <w:rsid w:val="006E5911"/>
    <w:rsid w:val="006E59FD"/>
    <w:rsid w:val="006E5B04"/>
    <w:rsid w:val="006E6B53"/>
    <w:rsid w:val="006E7B77"/>
    <w:rsid w:val="006F0917"/>
    <w:rsid w:val="006F0C64"/>
    <w:rsid w:val="006F1C31"/>
    <w:rsid w:val="006F2E59"/>
    <w:rsid w:val="006F385A"/>
    <w:rsid w:val="006F410A"/>
    <w:rsid w:val="006F49E6"/>
    <w:rsid w:val="006F4FDF"/>
    <w:rsid w:val="006F551A"/>
    <w:rsid w:val="007021D8"/>
    <w:rsid w:val="00702A9F"/>
    <w:rsid w:val="007032BB"/>
    <w:rsid w:val="00704004"/>
    <w:rsid w:val="007048D3"/>
    <w:rsid w:val="007069AC"/>
    <w:rsid w:val="00707A45"/>
    <w:rsid w:val="00710904"/>
    <w:rsid w:val="00711223"/>
    <w:rsid w:val="007123C7"/>
    <w:rsid w:val="0071250C"/>
    <w:rsid w:val="007125BA"/>
    <w:rsid w:val="00712DB0"/>
    <w:rsid w:val="00714FA7"/>
    <w:rsid w:val="00715328"/>
    <w:rsid w:val="00715E9D"/>
    <w:rsid w:val="007164AB"/>
    <w:rsid w:val="00716886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476"/>
    <w:rsid w:val="00732F2E"/>
    <w:rsid w:val="007334C3"/>
    <w:rsid w:val="00733F7E"/>
    <w:rsid w:val="00734BE4"/>
    <w:rsid w:val="00735679"/>
    <w:rsid w:val="00740339"/>
    <w:rsid w:val="00742665"/>
    <w:rsid w:val="00742930"/>
    <w:rsid w:val="00743202"/>
    <w:rsid w:val="00743F77"/>
    <w:rsid w:val="0074547A"/>
    <w:rsid w:val="0074649D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371"/>
    <w:rsid w:val="00775D4C"/>
    <w:rsid w:val="007760E1"/>
    <w:rsid w:val="007776FD"/>
    <w:rsid w:val="007811B6"/>
    <w:rsid w:val="007815EC"/>
    <w:rsid w:val="0078262B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69D"/>
    <w:rsid w:val="007848E9"/>
    <w:rsid w:val="00785624"/>
    <w:rsid w:val="007860BB"/>
    <w:rsid w:val="007861BF"/>
    <w:rsid w:val="007872D4"/>
    <w:rsid w:val="00787C89"/>
    <w:rsid w:val="00787EC7"/>
    <w:rsid w:val="00791112"/>
    <w:rsid w:val="0079192F"/>
    <w:rsid w:val="00791ED1"/>
    <w:rsid w:val="00791F89"/>
    <w:rsid w:val="00792658"/>
    <w:rsid w:val="007932ED"/>
    <w:rsid w:val="007940D7"/>
    <w:rsid w:val="00795B9A"/>
    <w:rsid w:val="007A0FF1"/>
    <w:rsid w:val="007A109A"/>
    <w:rsid w:val="007A1DC1"/>
    <w:rsid w:val="007A22E6"/>
    <w:rsid w:val="007A246D"/>
    <w:rsid w:val="007A2714"/>
    <w:rsid w:val="007A2AAC"/>
    <w:rsid w:val="007A3193"/>
    <w:rsid w:val="007A3D70"/>
    <w:rsid w:val="007A41E0"/>
    <w:rsid w:val="007A4968"/>
    <w:rsid w:val="007A5322"/>
    <w:rsid w:val="007A6BD0"/>
    <w:rsid w:val="007A6CF2"/>
    <w:rsid w:val="007A7156"/>
    <w:rsid w:val="007A73CF"/>
    <w:rsid w:val="007A75DB"/>
    <w:rsid w:val="007A7617"/>
    <w:rsid w:val="007A7CC2"/>
    <w:rsid w:val="007B1AEA"/>
    <w:rsid w:val="007B2F1E"/>
    <w:rsid w:val="007B336D"/>
    <w:rsid w:val="007B4889"/>
    <w:rsid w:val="007B5D88"/>
    <w:rsid w:val="007B7303"/>
    <w:rsid w:val="007B7458"/>
    <w:rsid w:val="007B7C4A"/>
    <w:rsid w:val="007C1033"/>
    <w:rsid w:val="007C115B"/>
    <w:rsid w:val="007C1EE8"/>
    <w:rsid w:val="007C2122"/>
    <w:rsid w:val="007C35E2"/>
    <w:rsid w:val="007C4281"/>
    <w:rsid w:val="007C4C51"/>
    <w:rsid w:val="007C4D4C"/>
    <w:rsid w:val="007C5027"/>
    <w:rsid w:val="007C5671"/>
    <w:rsid w:val="007C5DB3"/>
    <w:rsid w:val="007C5E63"/>
    <w:rsid w:val="007C6E1E"/>
    <w:rsid w:val="007D0BBC"/>
    <w:rsid w:val="007D0FE7"/>
    <w:rsid w:val="007D4B4F"/>
    <w:rsid w:val="007D6A53"/>
    <w:rsid w:val="007D7BFA"/>
    <w:rsid w:val="007E3AD6"/>
    <w:rsid w:val="007E421F"/>
    <w:rsid w:val="007E43BA"/>
    <w:rsid w:val="007E44CC"/>
    <w:rsid w:val="007E5162"/>
    <w:rsid w:val="007E555D"/>
    <w:rsid w:val="007E63C9"/>
    <w:rsid w:val="007E6785"/>
    <w:rsid w:val="007E76F8"/>
    <w:rsid w:val="007E78E7"/>
    <w:rsid w:val="007F08DF"/>
    <w:rsid w:val="007F1B38"/>
    <w:rsid w:val="007F1BFD"/>
    <w:rsid w:val="007F1E29"/>
    <w:rsid w:val="007F2265"/>
    <w:rsid w:val="007F2AA5"/>
    <w:rsid w:val="007F39E8"/>
    <w:rsid w:val="007F4113"/>
    <w:rsid w:val="007F434D"/>
    <w:rsid w:val="007F4FE8"/>
    <w:rsid w:val="007F69A1"/>
    <w:rsid w:val="007F6ADD"/>
    <w:rsid w:val="007F6EDB"/>
    <w:rsid w:val="007F7D61"/>
    <w:rsid w:val="008013C3"/>
    <w:rsid w:val="00801F6D"/>
    <w:rsid w:val="00803DC4"/>
    <w:rsid w:val="00804ED9"/>
    <w:rsid w:val="0080605A"/>
    <w:rsid w:val="0080629B"/>
    <w:rsid w:val="008063B8"/>
    <w:rsid w:val="00806730"/>
    <w:rsid w:val="00807677"/>
    <w:rsid w:val="00807DA0"/>
    <w:rsid w:val="008103EA"/>
    <w:rsid w:val="00810598"/>
    <w:rsid w:val="00812A06"/>
    <w:rsid w:val="00812D5B"/>
    <w:rsid w:val="00813619"/>
    <w:rsid w:val="00813834"/>
    <w:rsid w:val="00813897"/>
    <w:rsid w:val="00814CD5"/>
    <w:rsid w:val="00814DB3"/>
    <w:rsid w:val="0081515D"/>
    <w:rsid w:val="0081591F"/>
    <w:rsid w:val="00816DD4"/>
    <w:rsid w:val="00817449"/>
    <w:rsid w:val="0081788F"/>
    <w:rsid w:val="008179E7"/>
    <w:rsid w:val="00817B5D"/>
    <w:rsid w:val="00817F8B"/>
    <w:rsid w:val="00820630"/>
    <w:rsid w:val="00820CC2"/>
    <w:rsid w:val="008224E6"/>
    <w:rsid w:val="008227A6"/>
    <w:rsid w:val="00824080"/>
    <w:rsid w:val="00824152"/>
    <w:rsid w:val="00825207"/>
    <w:rsid w:val="00826711"/>
    <w:rsid w:val="0083022A"/>
    <w:rsid w:val="00830A5F"/>
    <w:rsid w:val="008319F7"/>
    <w:rsid w:val="0083337E"/>
    <w:rsid w:val="0083339E"/>
    <w:rsid w:val="00834A55"/>
    <w:rsid w:val="00834B97"/>
    <w:rsid w:val="008355B0"/>
    <w:rsid w:val="008374B8"/>
    <w:rsid w:val="00837A80"/>
    <w:rsid w:val="00840819"/>
    <w:rsid w:val="00840F95"/>
    <w:rsid w:val="00841618"/>
    <w:rsid w:val="00842B46"/>
    <w:rsid w:val="00842C6B"/>
    <w:rsid w:val="00843BD4"/>
    <w:rsid w:val="0084584D"/>
    <w:rsid w:val="0084692F"/>
    <w:rsid w:val="008471B7"/>
    <w:rsid w:val="00850E66"/>
    <w:rsid w:val="0085183E"/>
    <w:rsid w:val="00851F1C"/>
    <w:rsid w:val="00852499"/>
    <w:rsid w:val="00852F07"/>
    <w:rsid w:val="00853050"/>
    <w:rsid w:val="0085332D"/>
    <w:rsid w:val="008545FE"/>
    <w:rsid w:val="00855019"/>
    <w:rsid w:val="00856F1E"/>
    <w:rsid w:val="00857600"/>
    <w:rsid w:val="00857BAF"/>
    <w:rsid w:val="00862D36"/>
    <w:rsid w:val="00863171"/>
    <w:rsid w:val="00865DA4"/>
    <w:rsid w:val="0086612E"/>
    <w:rsid w:val="0086676B"/>
    <w:rsid w:val="00872F12"/>
    <w:rsid w:val="00873799"/>
    <w:rsid w:val="00874CD1"/>
    <w:rsid w:val="00875A53"/>
    <w:rsid w:val="0087668A"/>
    <w:rsid w:val="00876BF1"/>
    <w:rsid w:val="00877494"/>
    <w:rsid w:val="00877612"/>
    <w:rsid w:val="0087762C"/>
    <w:rsid w:val="00880666"/>
    <w:rsid w:val="00880E9C"/>
    <w:rsid w:val="008811D7"/>
    <w:rsid w:val="0088218A"/>
    <w:rsid w:val="00884341"/>
    <w:rsid w:val="00884C8A"/>
    <w:rsid w:val="00884D26"/>
    <w:rsid w:val="00886316"/>
    <w:rsid w:val="008863D9"/>
    <w:rsid w:val="00887F82"/>
    <w:rsid w:val="008911A1"/>
    <w:rsid w:val="00891D3D"/>
    <w:rsid w:val="008937F8"/>
    <w:rsid w:val="00893DD5"/>
    <w:rsid w:val="00895047"/>
    <w:rsid w:val="00895331"/>
    <w:rsid w:val="00895C68"/>
    <w:rsid w:val="0089606D"/>
    <w:rsid w:val="0089678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4CAE"/>
    <w:rsid w:val="008A5F2B"/>
    <w:rsid w:val="008A675E"/>
    <w:rsid w:val="008A778E"/>
    <w:rsid w:val="008B034E"/>
    <w:rsid w:val="008B0C7A"/>
    <w:rsid w:val="008B1F6A"/>
    <w:rsid w:val="008B317F"/>
    <w:rsid w:val="008B381B"/>
    <w:rsid w:val="008B4C84"/>
    <w:rsid w:val="008B590D"/>
    <w:rsid w:val="008B6ABF"/>
    <w:rsid w:val="008B7337"/>
    <w:rsid w:val="008C0AFC"/>
    <w:rsid w:val="008C2ADE"/>
    <w:rsid w:val="008C30AE"/>
    <w:rsid w:val="008C315B"/>
    <w:rsid w:val="008C33C2"/>
    <w:rsid w:val="008C3477"/>
    <w:rsid w:val="008C3721"/>
    <w:rsid w:val="008C4892"/>
    <w:rsid w:val="008C5548"/>
    <w:rsid w:val="008C5A9F"/>
    <w:rsid w:val="008C5F5F"/>
    <w:rsid w:val="008C659D"/>
    <w:rsid w:val="008D07C3"/>
    <w:rsid w:val="008D2904"/>
    <w:rsid w:val="008D3C99"/>
    <w:rsid w:val="008D3ECE"/>
    <w:rsid w:val="008D46CE"/>
    <w:rsid w:val="008D49B0"/>
    <w:rsid w:val="008E005A"/>
    <w:rsid w:val="008E0ED1"/>
    <w:rsid w:val="008E1075"/>
    <w:rsid w:val="008E2274"/>
    <w:rsid w:val="008E2363"/>
    <w:rsid w:val="008E2565"/>
    <w:rsid w:val="008E2A97"/>
    <w:rsid w:val="008E2C48"/>
    <w:rsid w:val="008E2EDD"/>
    <w:rsid w:val="008E4462"/>
    <w:rsid w:val="008E6B18"/>
    <w:rsid w:val="008E7511"/>
    <w:rsid w:val="008E7EE9"/>
    <w:rsid w:val="008F1D32"/>
    <w:rsid w:val="008F29AD"/>
    <w:rsid w:val="008F3EDE"/>
    <w:rsid w:val="008F4240"/>
    <w:rsid w:val="008F4E72"/>
    <w:rsid w:val="008F6020"/>
    <w:rsid w:val="008F6333"/>
    <w:rsid w:val="008F7C8A"/>
    <w:rsid w:val="00900A03"/>
    <w:rsid w:val="00900A13"/>
    <w:rsid w:val="00903842"/>
    <w:rsid w:val="00904951"/>
    <w:rsid w:val="0090604C"/>
    <w:rsid w:val="00907127"/>
    <w:rsid w:val="00907507"/>
    <w:rsid w:val="009077D2"/>
    <w:rsid w:val="00910214"/>
    <w:rsid w:val="0091086C"/>
    <w:rsid w:val="009111AB"/>
    <w:rsid w:val="00911319"/>
    <w:rsid w:val="009133E6"/>
    <w:rsid w:val="00913B2C"/>
    <w:rsid w:val="00913F8E"/>
    <w:rsid w:val="00914261"/>
    <w:rsid w:val="009156D4"/>
    <w:rsid w:val="00915CD0"/>
    <w:rsid w:val="00915D99"/>
    <w:rsid w:val="0091658D"/>
    <w:rsid w:val="009165D1"/>
    <w:rsid w:val="00916731"/>
    <w:rsid w:val="009177D2"/>
    <w:rsid w:val="009203B0"/>
    <w:rsid w:val="00921E24"/>
    <w:rsid w:val="00922580"/>
    <w:rsid w:val="00923904"/>
    <w:rsid w:val="00924167"/>
    <w:rsid w:val="00924400"/>
    <w:rsid w:val="00926086"/>
    <w:rsid w:val="00926D09"/>
    <w:rsid w:val="00927081"/>
    <w:rsid w:val="009270EE"/>
    <w:rsid w:val="00927AA5"/>
    <w:rsid w:val="00930D84"/>
    <w:rsid w:val="00931FE0"/>
    <w:rsid w:val="0093223F"/>
    <w:rsid w:val="00932F45"/>
    <w:rsid w:val="00933126"/>
    <w:rsid w:val="00934C2C"/>
    <w:rsid w:val="00935157"/>
    <w:rsid w:val="009352E1"/>
    <w:rsid w:val="00935C4C"/>
    <w:rsid w:val="00936AFE"/>
    <w:rsid w:val="00937A9C"/>
    <w:rsid w:val="009410C1"/>
    <w:rsid w:val="009430B2"/>
    <w:rsid w:val="00943230"/>
    <w:rsid w:val="00944882"/>
    <w:rsid w:val="00945965"/>
    <w:rsid w:val="00945F2D"/>
    <w:rsid w:val="00952904"/>
    <w:rsid w:val="00953299"/>
    <w:rsid w:val="009533EA"/>
    <w:rsid w:val="009544CC"/>
    <w:rsid w:val="009547EC"/>
    <w:rsid w:val="0095502C"/>
    <w:rsid w:val="009550A5"/>
    <w:rsid w:val="00955290"/>
    <w:rsid w:val="00955F0E"/>
    <w:rsid w:val="00956081"/>
    <w:rsid w:val="00956A92"/>
    <w:rsid w:val="0096160D"/>
    <w:rsid w:val="0096366C"/>
    <w:rsid w:val="0096622C"/>
    <w:rsid w:val="00966C59"/>
    <w:rsid w:val="009676F8"/>
    <w:rsid w:val="009701D3"/>
    <w:rsid w:val="00970397"/>
    <w:rsid w:val="00971ECD"/>
    <w:rsid w:val="0097225F"/>
    <w:rsid w:val="0097597F"/>
    <w:rsid w:val="00976411"/>
    <w:rsid w:val="00976CEF"/>
    <w:rsid w:val="0097714A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70E1"/>
    <w:rsid w:val="00987D82"/>
    <w:rsid w:val="00987E61"/>
    <w:rsid w:val="00990867"/>
    <w:rsid w:val="00991F86"/>
    <w:rsid w:val="009933E2"/>
    <w:rsid w:val="009945F0"/>
    <w:rsid w:val="00995764"/>
    <w:rsid w:val="00995A7C"/>
    <w:rsid w:val="009962DF"/>
    <w:rsid w:val="00996B36"/>
    <w:rsid w:val="00996CCF"/>
    <w:rsid w:val="00997189"/>
    <w:rsid w:val="009A0F15"/>
    <w:rsid w:val="009A1FDC"/>
    <w:rsid w:val="009A293D"/>
    <w:rsid w:val="009A2F0E"/>
    <w:rsid w:val="009A35F1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93E"/>
    <w:rsid w:val="009B2ABD"/>
    <w:rsid w:val="009B3F10"/>
    <w:rsid w:val="009B496D"/>
    <w:rsid w:val="009B650A"/>
    <w:rsid w:val="009C04FD"/>
    <w:rsid w:val="009C107C"/>
    <w:rsid w:val="009C13BA"/>
    <w:rsid w:val="009C2060"/>
    <w:rsid w:val="009C3C78"/>
    <w:rsid w:val="009C51D0"/>
    <w:rsid w:val="009C550B"/>
    <w:rsid w:val="009C74C7"/>
    <w:rsid w:val="009D0D2C"/>
    <w:rsid w:val="009D0D57"/>
    <w:rsid w:val="009D161A"/>
    <w:rsid w:val="009D1B3D"/>
    <w:rsid w:val="009D302B"/>
    <w:rsid w:val="009D3546"/>
    <w:rsid w:val="009D3917"/>
    <w:rsid w:val="009D4233"/>
    <w:rsid w:val="009D462F"/>
    <w:rsid w:val="009D466C"/>
    <w:rsid w:val="009D6114"/>
    <w:rsid w:val="009D7E18"/>
    <w:rsid w:val="009E0162"/>
    <w:rsid w:val="009E0223"/>
    <w:rsid w:val="009E0C00"/>
    <w:rsid w:val="009E1E42"/>
    <w:rsid w:val="009E25C2"/>
    <w:rsid w:val="009E31BE"/>
    <w:rsid w:val="009E36A8"/>
    <w:rsid w:val="009E5CE7"/>
    <w:rsid w:val="009E5DF4"/>
    <w:rsid w:val="009E6064"/>
    <w:rsid w:val="009E75B5"/>
    <w:rsid w:val="009E7D05"/>
    <w:rsid w:val="009F075D"/>
    <w:rsid w:val="009F0C3A"/>
    <w:rsid w:val="009F143F"/>
    <w:rsid w:val="009F152E"/>
    <w:rsid w:val="009F1FCB"/>
    <w:rsid w:val="009F2894"/>
    <w:rsid w:val="009F3277"/>
    <w:rsid w:val="009F3F3B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4F28"/>
    <w:rsid w:val="00A0640F"/>
    <w:rsid w:val="00A07772"/>
    <w:rsid w:val="00A07F01"/>
    <w:rsid w:val="00A104FF"/>
    <w:rsid w:val="00A106F7"/>
    <w:rsid w:val="00A11224"/>
    <w:rsid w:val="00A11BF7"/>
    <w:rsid w:val="00A122F0"/>
    <w:rsid w:val="00A12F53"/>
    <w:rsid w:val="00A13062"/>
    <w:rsid w:val="00A13C9E"/>
    <w:rsid w:val="00A1407A"/>
    <w:rsid w:val="00A1660C"/>
    <w:rsid w:val="00A1685E"/>
    <w:rsid w:val="00A178D0"/>
    <w:rsid w:val="00A24C2D"/>
    <w:rsid w:val="00A24E75"/>
    <w:rsid w:val="00A25102"/>
    <w:rsid w:val="00A27728"/>
    <w:rsid w:val="00A27A2C"/>
    <w:rsid w:val="00A301E4"/>
    <w:rsid w:val="00A302B3"/>
    <w:rsid w:val="00A306FA"/>
    <w:rsid w:val="00A318DD"/>
    <w:rsid w:val="00A31EC4"/>
    <w:rsid w:val="00A321D3"/>
    <w:rsid w:val="00A324B9"/>
    <w:rsid w:val="00A32DA4"/>
    <w:rsid w:val="00A334FE"/>
    <w:rsid w:val="00A33A97"/>
    <w:rsid w:val="00A34346"/>
    <w:rsid w:val="00A34CCB"/>
    <w:rsid w:val="00A3780F"/>
    <w:rsid w:val="00A37E3F"/>
    <w:rsid w:val="00A4009E"/>
    <w:rsid w:val="00A40346"/>
    <w:rsid w:val="00A41A8D"/>
    <w:rsid w:val="00A42CA4"/>
    <w:rsid w:val="00A4314D"/>
    <w:rsid w:val="00A43778"/>
    <w:rsid w:val="00A44BEA"/>
    <w:rsid w:val="00A453E6"/>
    <w:rsid w:val="00A5007F"/>
    <w:rsid w:val="00A51424"/>
    <w:rsid w:val="00A52035"/>
    <w:rsid w:val="00A52122"/>
    <w:rsid w:val="00A522AE"/>
    <w:rsid w:val="00A52E98"/>
    <w:rsid w:val="00A5364D"/>
    <w:rsid w:val="00A542D6"/>
    <w:rsid w:val="00A5459F"/>
    <w:rsid w:val="00A54B2D"/>
    <w:rsid w:val="00A55B66"/>
    <w:rsid w:val="00A56572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70F14"/>
    <w:rsid w:val="00A71B7E"/>
    <w:rsid w:val="00A71E1F"/>
    <w:rsid w:val="00A7270F"/>
    <w:rsid w:val="00A727A4"/>
    <w:rsid w:val="00A73990"/>
    <w:rsid w:val="00A74469"/>
    <w:rsid w:val="00A75ADE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EDF"/>
    <w:rsid w:val="00A923A1"/>
    <w:rsid w:val="00A92576"/>
    <w:rsid w:val="00A9286B"/>
    <w:rsid w:val="00A928CA"/>
    <w:rsid w:val="00A93FE7"/>
    <w:rsid w:val="00A94F0A"/>
    <w:rsid w:val="00A95C6E"/>
    <w:rsid w:val="00A95E18"/>
    <w:rsid w:val="00A96319"/>
    <w:rsid w:val="00A9632A"/>
    <w:rsid w:val="00A96555"/>
    <w:rsid w:val="00AA0105"/>
    <w:rsid w:val="00AA1108"/>
    <w:rsid w:val="00AA257D"/>
    <w:rsid w:val="00AA2A02"/>
    <w:rsid w:val="00AA307C"/>
    <w:rsid w:val="00AA3782"/>
    <w:rsid w:val="00AA5C3E"/>
    <w:rsid w:val="00AA6BF3"/>
    <w:rsid w:val="00AA727D"/>
    <w:rsid w:val="00AA7C27"/>
    <w:rsid w:val="00AB0E49"/>
    <w:rsid w:val="00AB1972"/>
    <w:rsid w:val="00AB19C7"/>
    <w:rsid w:val="00AB2A0E"/>
    <w:rsid w:val="00AB3997"/>
    <w:rsid w:val="00AB58F9"/>
    <w:rsid w:val="00AB5C94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CD8"/>
    <w:rsid w:val="00AE2D8D"/>
    <w:rsid w:val="00AE2E55"/>
    <w:rsid w:val="00AE3031"/>
    <w:rsid w:val="00AE3A35"/>
    <w:rsid w:val="00AE4849"/>
    <w:rsid w:val="00AE4CCB"/>
    <w:rsid w:val="00AE5335"/>
    <w:rsid w:val="00AE6994"/>
    <w:rsid w:val="00AE72DB"/>
    <w:rsid w:val="00AE730D"/>
    <w:rsid w:val="00AE7326"/>
    <w:rsid w:val="00AF050F"/>
    <w:rsid w:val="00AF08DE"/>
    <w:rsid w:val="00AF1FAA"/>
    <w:rsid w:val="00AF4202"/>
    <w:rsid w:val="00B008D3"/>
    <w:rsid w:val="00B01224"/>
    <w:rsid w:val="00B01F4E"/>
    <w:rsid w:val="00B025A1"/>
    <w:rsid w:val="00B025D4"/>
    <w:rsid w:val="00B02AC8"/>
    <w:rsid w:val="00B02E1E"/>
    <w:rsid w:val="00B03AE4"/>
    <w:rsid w:val="00B040A1"/>
    <w:rsid w:val="00B0421D"/>
    <w:rsid w:val="00B058A5"/>
    <w:rsid w:val="00B05EB4"/>
    <w:rsid w:val="00B12225"/>
    <w:rsid w:val="00B129D0"/>
    <w:rsid w:val="00B12C3D"/>
    <w:rsid w:val="00B13E3F"/>
    <w:rsid w:val="00B14EBC"/>
    <w:rsid w:val="00B15D42"/>
    <w:rsid w:val="00B23C21"/>
    <w:rsid w:val="00B23EDC"/>
    <w:rsid w:val="00B243F0"/>
    <w:rsid w:val="00B24975"/>
    <w:rsid w:val="00B24DE4"/>
    <w:rsid w:val="00B252F7"/>
    <w:rsid w:val="00B26232"/>
    <w:rsid w:val="00B26574"/>
    <w:rsid w:val="00B27BE3"/>
    <w:rsid w:val="00B31EAB"/>
    <w:rsid w:val="00B32278"/>
    <w:rsid w:val="00B35354"/>
    <w:rsid w:val="00B353E3"/>
    <w:rsid w:val="00B37699"/>
    <w:rsid w:val="00B377F6"/>
    <w:rsid w:val="00B37979"/>
    <w:rsid w:val="00B404AC"/>
    <w:rsid w:val="00B40727"/>
    <w:rsid w:val="00B41104"/>
    <w:rsid w:val="00B42F70"/>
    <w:rsid w:val="00B43A50"/>
    <w:rsid w:val="00B44276"/>
    <w:rsid w:val="00B44D02"/>
    <w:rsid w:val="00B46B5C"/>
    <w:rsid w:val="00B4766A"/>
    <w:rsid w:val="00B50532"/>
    <w:rsid w:val="00B50B15"/>
    <w:rsid w:val="00B51DD2"/>
    <w:rsid w:val="00B51FE3"/>
    <w:rsid w:val="00B52205"/>
    <w:rsid w:val="00B5289C"/>
    <w:rsid w:val="00B52B42"/>
    <w:rsid w:val="00B53CF8"/>
    <w:rsid w:val="00B5443A"/>
    <w:rsid w:val="00B54DC1"/>
    <w:rsid w:val="00B5545D"/>
    <w:rsid w:val="00B5573E"/>
    <w:rsid w:val="00B559E5"/>
    <w:rsid w:val="00B55BFB"/>
    <w:rsid w:val="00B563F8"/>
    <w:rsid w:val="00B5655E"/>
    <w:rsid w:val="00B570C0"/>
    <w:rsid w:val="00B5780D"/>
    <w:rsid w:val="00B57983"/>
    <w:rsid w:val="00B61BB4"/>
    <w:rsid w:val="00B62881"/>
    <w:rsid w:val="00B639F9"/>
    <w:rsid w:val="00B63BBF"/>
    <w:rsid w:val="00B63D4B"/>
    <w:rsid w:val="00B640D9"/>
    <w:rsid w:val="00B64BB8"/>
    <w:rsid w:val="00B654E9"/>
    <w:rsid w:val="00B6633E"/>
    <w:rsid w:val="00B67798"/>
    <w:rsid w:val="00B70686"/>
    <w:rsid w:val="00B70F53"/>
    <w:rsid w:val="00B7156D"/>
    <w:rsid w:val="00B71639"/>
    <w:rsid w:val="00B7311D"/>
    <w:rsid w:val="00B73BD3"/>
    <w:rsid w:val="00B767B3"/>
    <w:rsid w:val="00B77E7E"/>
    <w:rsid w:val="00B77F05"/>
    <w:rsid w:val="00B8012C"/>
    <w:rsid w:val="00B80BF7"/>
    <w:rsid w:val="00B81D56"/>
    <w:rsid w:val="00B82048"/>
    <w:rsid w:val="00B828DB"/>
    <w:rsid w:val="00B8314E"/>
    <w:rsid w:val="00B83F58"/>
    <w:rsid w:val="00B84918"/>
    <w:rsid w:val="00B85C8A"/>
    <w:rsid w:val="00B85EE0"/>
    <w:rsid w:val="00B868F0"/>
    <w:rsid w:val="00B869E4"/>
    <w:rsid w:val="00B9099F"/>
    <w:rsid w:val="00B92F62"/>
    <w:rsid w:val="00B9324B"/>
    <w:rsid w:val="00B94F08"/>
    <w:rsid w:val="00B94FBC"/>
    <w:rsid w:val="00B9535D"/>
    <w:rsid w:val="00B95A66"/>
    <w:rsid w:val="00B95AA2"/>
    <w:rsid w:val="00B95B62"/>
    <w:rsid w:val="00B95C52"/>
    <w:rsid w:val="00B96025"/>
    <w:rsid w:val="00B96AF4"/>
    <w:rsid w:val="00B97C07"/>
    <w:rsid w:val="00BA04F2"/>
    <w:rsid w:val="00BA3304"/>
    <w:rsid w:val="00BA4783"/>
    <w:rsid w:val="00BA4C32"/>
    <w:rsid w:val="00BA4C4F"/>
    <w:rsid w:val="00BA5AF0"/>
    <w:rsid w:val="00BA6595"/>
    <w:rsid w:val="00BA6A53"/>
    <w:rsid w:val="00BA765B"/>
    <w:rsid w:val="00BA7A38"/>
    <w:rsid w:val="00BA7A67"/>
    <w:rsid w:val="00BB0A7E"/>
    <w:rsid w:val="00BB170E"/>
    <w:rsid w:val="00BB1995"/>
    <w:rsid w:val="00BB1FE3"/>
    <w:rsid w:val="00BB285D"/>
    <w:rsid w:val="00BB29AD"/>
    <w:rsid w:val="00BB3F8F"/>
    <w:rsid w:val="00BB5BF1"/>
    <w:rsid w:val="00BB6619"/>
    <w:rsid w:val="00BB6F22"/>
    <w:rsid w:val="00BB7221"/>
    <w:rsid w:val="00BB72CE"/>
    <w:rsid w:val="00BB74FF"/>
    <w:rsid w:val="00BC05A5"/>
    <w:rsid w:val="00BC21E1"/>
    <w:rsid w:val="00BC320D"/>
    <w:rsid w:val="00BC4161"/>
    <w:rsid w:val="00BC67DC"/>
    <w:rsid w:val="00BC71D8"/>
    <w:rsid w:val="00BD0394"/>
    <w:rsid w:val="00BD1B05"/>
    <w:rsid w:val="00BD28BC"/>
    <w:rsid w:val="00BD30C7"/>
    <w:rsid w:val="00BD3874"/>
    <w:rsid w:val="00BD49A8"/>
    <w:rsid w:val="00BD7072"/>
    <w:rsid w:val="00BD790A"/>
    <w:rsid w:val="00BD7DD0"/>
    <w:rsid w:val="00BE03DC"/>
    <w:rsid w:val="00BE09C2"/>
    <w:rsid w:val="00BE138C"/>
    <w:rsid w:val="00BE1DA0"/>
    <w:rsid w:val="00BE230E"/>
    <w:rsid w:val="00BE2C95"/>
    <w:rsid w:val="00BE6193"/>
    <w:rsid w:val="00BE73A0"/>
    <w:rsid w:val="00BE746D"/>
    <w:rsid w:val="00BE79B7"/>
    <w:rsid w:val="00BF02B8"/>
    <w:rsid w:val="00BF03DC"/>
    <w:rsid w:val="00BF0FCB"/>
    <w:rsid w:val="00BF345A"/>
    <w:rsid w:val="00BF5A85"/>
    <w:rsid w:val="00BF6796"/>
    <w:rsid w:val="00BF718A"/>
    <w:rsid w:val="00BF7B74"/>
    <w:rsid w:val="00C00B46"/>
    <w:rsid w:val="00C01291"/>
    <w:rsid w:val="00C01B87"/>
    <w:rsid w:val="00C01E48"/>
    <w:rsid w:val="00C01F24"/>
    <w:rsid w:val="00C02428"/>
    <w:rsid w:val="00C030D7"/>
    <w:rsid w:val="00C034CE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2328"/>
    <w:rsid w:val="00C14D53"/>
    <w:rsid w:val="00C15B2F"/>
    <w:rsid w:val="00C15D66"/>
    <w:rsid w:val="00C16AEC"/>
    <w:rsid w:val="00C17984"/>
    <w:rsid w:val="00C20161"/>
    <w:rsid w:val="00C2034A"/>
    <w:rsid w:val="00C203E9"/>
    <w:rsid w:val="00C21451"/>
    <w:rsid w:val="00C21853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233C"/>
    <w:rsid w:val="00C334F3"/>
    <w:rsid w:val="00C339EF"/>
    <w:rsid w:val="00C33BD2"/>
    <w:rsid w:val="00C35037"/>
    <w:rsid w:val="00C37A93"/>
    <w:rsid w:val="00C412C3"/>
    <w:rsid w:val="00C41873"/>
    <w:rsid w:val="00C418E8"/>
    <w:rsid w:val="00C42308"/>
    <w:rsid w:val="00C446D7"/>
    <w:rsid w:val="00C51075"/>
    <w:rsid w:val="00C51587"/>
    <w:rsid w:val="00C52A47"/>
    <w:rsid w:val="00C5325C"/>
    <w:rsid w:val="00C5342B"/>
    <w:rsid w:val="00C53434"/>
    <w:rsid w:val="00C54A4F"/>
    <w:rsid w:val="00C54DAD"/>
    <w:rsid w:val="00C54E91"/>
    <w:rsid w:val="00C550A9"/>
    <w:rsid w:val="00C55813"/>
    <w:rsid w:val="00C558FE"/>
    <w:rsid w:val="00C5749C"/>
    <w:rsid w:val="00C57B25"/>
    <w:rsid w:val="00C612FA"/>
    <w:rsid w:val="00C62AAE"/>
    <w:rsid w:val="00C63A08"/>
    <w:rsid w:val="00C63E5C"/>
    <w:rsid w:val="00C64C4F"/>
    <w:rsid w:val="00C65985"/>
    <w:rsid w:val="00C71100"/>
    <w:rsid w:val="00C722F2"/>
    <w:rsid w:val="00C74360"/>
    <w:rsid w:val="00C75570"/>
    <w:rsid w:val="00C75FE8"/>
    <w:rsid w:val="00C7648D"/>
    <w:rsid w:val="00C76957"/>
    <w:rsid w:val="00C76C19"/>
    <w:rsid w:val="00C76DCB"/>
    <w:rsid w:val="00C77F51"/>
    <w:rsid w:val="00C80C04"/>
    <w:rsid w:val="00C8111F"/>
    <w:rsid w:val="00C81147"/>
    <w:rsid w:val="00C814CE"/>
    <w:rsid w:val="00C81770"/>
    <w:rsid w:val="00C826DB"/>
    <w:rsid w:val="00C82917"/>
    <w:rsid w:val="00C83876"/>
    <w:rsid w:val="00C85A9D"/>
    <w:rsid w:val="00C875B4"/>
    <w:rsid w:val="00C878F5"/>
    <w:rsid w:val="00C90163"/>
    <w:rsid w:val="00C903FF"/>
    <w:rsid w:val="00C90824"/>
    <w:rsid w:val="00C912D9"/>
    <w:rsid w:val="00C93184"/>
    <w:rsid w:val="00C968C3"/>
    <w:rsid w:val="00C970DC"/>
    <w:rsid w:val="00C97103"/>
    <w:rsid w:val="00C97896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547E"/>
    <w:rsid w:val="00CB6CF9"/>
    <w:rsid w:val="00CB6DD9"/>
    <w:rsid w:val="00CB77C7"/>
    <w:rsid w:val="00CB77D8"/>
    <w:rsid w:val="00CB7B20"/>
    <w:rsid w:val="00CB7C62"/>
    <w:rsid w:val="00CC0CB4"/>
    <w:rsid w:val="00CC200D"/>
    <w:rsid w:val="00CC2902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64"/>
    <w:rsid w:val="00CD2AB4"/>
    <w:rsid w:val="00CD381A"/>
    <w:rsid w:val="00CD5B89"/>
    <w:rsid w:val="00CD5BE2"/>
    <w:rsid w:val="00CD6A30"/>
    <w:rsid w:val="00CD6C68"/>
    <w:rsid w:val="00CD7FEA"/>
    <w:rsid w:val="00CE4474"/>
    <w:rsid w:val="00CE7379"/>
    <w:rsid w:val="00CF0EDF"/>
    <w:rsid w:val="00CF12B7"/>
    <w:rsid w:val="00CF3694"/>
    <w:rsid w:val="00CF4B90"/>
    <w:rsid w:val="00CF52A2"/>
    <w:rsid w:val="00CF7148"/>
    <w:rsid w:val="00D01B04"/>
    <w:rsid w:val="00D032DC"/>
    <w:rsid w:val="00D03817"/>
    <w:rsid w:val="00D03B05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21173"/>
    <w:rsid w:val="00D213B6"/>
    <w:rsid w:val="00D213E7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782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D8"/>
    <w:rsid w:val="00D40F34"/>
    <w:rsid w:val="00D41D56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C5F"/>
    <w:rsid w:val="00D60341"/>
    <w:rsid w:val="00D614BA"/>
    <w:rsid w:val="00D616B7"/>
    <w:rsid w:val="00D623A7"/>
    <w:rsid w:val="00D62D2C"/>
    <w:rsid w:val="00D655C4"/>
    <w:rsid w:val="00D66293"/>
    <w:rsid w:val="00D670F7"/>
    <w:rsid w:val="00D675A7"/>
    <w:rsid w:val="00D70CE5"/>
    <w:rsid w:val="00D7102E"/>
    <w:rsid w:val="00D72B83"/>
    <w:rsid w:val="00D731AC"/>
    <w:rsid w:val="00D749AF"/>
    <w:rsid w:val="00D74DA9"/>
    <w:rsid w:val="00D74E2D"/>
    <w:rsid w:val="00D74F9A"/>
    <w:rsid w:val="00D752B5"/>
    <w:rsid w:val="00D754AF"/>
    <w:rsid w:val="00D75DD8"/>
    <w:rsid w:val="00D76B6F"/>
    <w:rsid w:val="00D76C3F"/>
    <w:rsid w:val="00D804AB"/>
    <w:rsid w:val="00D81178"/>
    <w:rsid w:val="00D815A0"/>
    <w:rsid w:val="00D81CC3"/>
    <w:rsid w:val="00D82265"/>
    <w:rsid w:val="00D824EC"/>
    <w:rsid w:val="00D82ED2"/>
    <w:rsid w:val="00D83375"/>
    <w:rsid w:val="00D8347A"/>
    <w:rsid w:val="00D83504"/>
    <w:rsid w:val="00D83850"/>
    <w:rsid w:val="00D84E95"/>
    <w:rsid w:val="00D85C9F"/>
    <w:rsid w:val="00D85EA0"/>
    <w:rsid w:val="00D86854"/>
    <w:rsid w:val="00D86DD0"/>
    <w:rsid w:val="00D87A91"/>
    <w:rsid w:val="00D87F67"/>
    <w:rsid w:val="00D87FD3"/>
    <w:rsid w:val="00D909D1"/>
    <w:rsid w:val="00D91758"/>
    <w:rsid w:val="00D91899"/>
    <w:rsid w:val="00D92134"/>
    <w:rsid w:val="00D9319D"/>
    <w:rsid w:val="00D937BB"/>
    <w:rsid w:val="00D93E96"/>
    <w:rsid w:val="00D94FDF"/>
    <w:rsid w:val="00D955C1"/>
    <w:rsid w:val="00DA12BE"/>
    <w:rsid w:val="00DA1D05"/>
    <w:rsid w:val="00DA1FF3"/>
    <w:rsid w:val="00DA2367"/>
    <w:rsid w:val="00DA2791"/>
    <w:rsid w:val="00DA279D"/>
    <w:rsid w:val="00DA42B9"/>
    <w:rsid w:val="00DA509A"/>
    <w:rsid w:val="00DA5F22"/>
    <w:rsid w:val="00DA6320"/>
    <w:rsid w:val="00DA670D"/>
    <w:rsid w:val="00DA750D"/>
    <w:rsid w:val="00DB0112"/>
    <w:rsid w:val="00DB0148"/>
    <w:rsid w:val="00DB0E4F"/>
    <w:rsid w:val="00DB0FBC"/>
    <w:rsid w:val="00DB2EE7"/>
    <w:rsid w:val="00DB3D1A"/>
    <w:rsid w:val="00DB3E15"/>
    <w:rsid w:val="00DB4702"/>
    <w:rsid w:val="00DB50DC"/>
    <w:rsid w:val="00DB5388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FA3"/>
    <w:rsid w:val="00DC73B7"/>
    <w:rsid w:val="00DD1A79"/>
    <w:rsid w:val="00DD28AB"/>
    <w:rsid w:val="00DD2E3C"/>
    <w:rsid w:val="00DD327E"/>
    <w:rsid w:val="00DD34BD"/>
    <w:rsid w:val="00DD3E94"/>
    <w:rsid w:val="00DD44C1"/>
    <w:rsid w:val="00DE0658"/>
    <w:rsid w:val="00DE106C"/>
    <w:rsid w:val="00DE254D"/>
    <w:rsid w:val="00DE3F0D"/>
    <w:rsid w:val="00DE44D0"/>
    <w:rsid w:val="00DE5070"/>
    <w:rsid w:val="00DE5345"/>
    <w:rsid w:val="00DE610B"/>
    <w:rsid w:val="00DE6CB8"/>
    <w:rsid w:val="00DE7C88"/>
    <w:rsid w:val="00DE7E7B"/>
    <w:rsid w:val="00DE7E84"/>
    <w:rsid w:val="00DF05DB"/>
    <w:rsid w:val="00DF1742"/>
    <w:rsid w:val="00DF2226"/>
    <w:rsid w:val="00DF23F3"/>
    <w:rsid w:val="00DF2520"/>
    <w:rsid w:val="00DF3952"/>
    <w:rsid w:val="00DF40A2"/>
    <w:rsid w:val="00DF5ADF"/>
    <w:rsid w:val="00DF6BCF"/>
    <w:rsid w:val="00E0038F"/>
    <w:rsid w:val="00E00658"/>
    <w:rsid w:val="00E00BA8"/>
    <w:rsid w:val="00E01421"/>
    <w:rsid w:val="00E032D7"/>
    <w:rsid w:val="00E03F78"/>
    <w:rsid w:val="00E0452F"/>
    <w:rsid w:val="00E05302"/>
    <w:rsid w:val="00E0799A"/>
    <w:rsid w:val="00E1001F"/>
    <w:rsid w:val="00E10DA8"/>
    <w:rsid w:val="00E118C2"/>
    <w:rsid w:val="00E11E75"/>
    <w:rsid w:val="00E15630"/>
    <w:rsid w:val="00E156E3"/>
    <w:rsid w:val="00E15854"/>
    <w:rsid w:val="00E20149"/>
    <w:rsid w:val="00E20CE4"/>
    <w:rsid w:val="00E217DA"/>
    <w:rsid w:val="00E22060"/>
    <w:rsid w:val="00E220BC"/>
    <w:rsid w:val="00E224CB"/>
    <w:rsid w:val="00E244DB"/>
    <w:rsid w:val="00E25631"/>
    <w:rsid w:val="00E25FBE"/>
    <w:rsid w:val="00E2633E"/>
    <w:rsid w:val="00E30033"/>
    <w:rsid w:val="00E30B39"/>
    <w:rsid w:val="00E311A3"/>
    <w:rsid w:val="00E3169E"/>
    <w:rsid w:val="00E328B7"/>
    <w:rsid w:val="00E335AE"/>
    <w:rsid w:val="00E339AB"/>
    <w:rsid w:val="00E339C1"/>
    <w:rsid w:val="00E34565"/>
    <w:rsid w:val="00E35197"/>
    <w:rsid w:val="00E35749"/>
    <w:rsid w:val="00E36A0C"/>
    <w:rsid w:val="00E41CB2"/>
    <w:rsid w:val="00E4297D"/>
    <w:rsid w:val="00E44955"/>
    <w:rsid w:val="00E4513A"/>
    <w:rsid w:val="00E45B0A"/>
    <w:rsid w:val="00E45DA8"/>
    <w:rsid w:val="00E47B37"/>
    <w:rsid w:val="00E47BE2"/>
    <w:rsid w:val="00E50AFF"/>
    <w:rsid w:val="00E50D4D"/>
    <w:rsid w:val="00E51564"/>
    <w:rsid w:val="00E51B9F"/>
    <w:rsid w:val="00E5284E"/>
    <w:rsid w:val="00E549C1"/>
    <w:rsid w:val="00E555F4"/>
    <w:rsid w:val="00E5561E"/>
    <w:rsid w:val="00E568AD"/>
    <w:rsid w:val="00E573B9"/>
    <w:rsid w:val="00E603DC"/>
    <w:rsid w:val="00E60639"/>
    <w:rsid w:val="00E60651"/>
    <w:rsid w:val="00E614D5"/>
    <w:rsid w:val="00E62682"/>
    <w:rsid w:val="00E64CCF"/>
    <w:rsid w:val="00E676CD"/>
    <w:rsid w:val="00E679F0"/>
    <w:rsid w:val="00E67DD5"/>
    <w:rsid w:val="00E74040"/>
    <w:rsid w:val="00E74B8A"/>
    <w:rsid w:val="00E753F9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A2C"/>
    <w:rsid w:val="00E93EF7"/>
    <w:rsid w:val="00E94174"/>
    <w:rsid w:val="00E95DE9"/>
    <w:rsid w:val="00E96141"/>
    <w:rsid w:val="00E96388"/>
    <w:rsid w:val="00E96623"/>
    <w:rsid w:val="00EA0371"/>
    <w:rsid w:val="00EA3549"/>
    <w:rsid w:val="00EA399C"/>
    <w:rsid w:val="00EA4DBD"/>
    <w:rsid w:val="00EA6E84"/>
    <w:rsid w:val="00EB1BF8"/>
    <w:rsid w:val="00EB2CEE"/>
    <w:rsid w:val="00EB5E58"/>
    <w:rsid w:val="00EB60B3"/>
    <w:rsid w:val="00EC1F64"/>
    <w:rsid w:val="00EC2B1A"/>
    <w:rsid w:val="00EC4D82"/>
    <w:rsid w:val="00EC508A"/>
    <w:rsid w:val="00EC50F1"/>
    <w:rsid w:val="00EC5B92"/>
    <w:rsid w:val="00EC736A"/>
    <w:rsid w:val="00EC7654"/>
    <w:rsid w:val="00EC7734"/>
    <w:rsid w:val="00ED15DC"/>
    <w:rsid w:val="00ED3A27"/>
    <w:rsid w:val="00ED5A9D"/>
    <w:rsid w:val="00ED6F55"/>
    <w:rsid w:val="00ED7F11"/>
    <w:rsid w:val="00ED7F4E"/>
    <w:rsid w:val="00EE124F"/>
    <w:rsid w:val="00EE29FA"/>
    <w:rsid w:val="00EE2A2A"/>
    <w:rsid w:val="00EE2DF8"/>
    <w:rsid w:val="00EE47CF"/>
    <w:rsid w:val="00EE4810"/>
    <w:rsid w:val="00EE4A57"/>
    <w:rsid w:val="00EE5413"/>
    <w:rsid w:val="00EE5772"/>
    <w:rsid w:val="00EE5E2C"/>
    <w:rsid w:val="00EE61B3"/>
    <w:rsid w:val="00EE63BF"/>
    <w:rsid w:val="00EE7D2E"/>
    <w:rsid w:val="00EE7FAB"/>
    <w:rsid w:val="00EF0C99"/>
    <w:rsid w:val="00EF163E"/>
    <w:rsid w:val="00EF219B"/>
    <w:rsid w:val="00EF2372"/>
    <w:rsid w:val="00EF2D2C"/>
    <w:rsid w:val="00EF3C96"/>
    <w:rsid w:val="00EF5250"/>
    <w:rsid w:val="00EF53CE"/>
    <w:rsid w:val="00EF6409"/>
    <w:rsid w:val="00EF6B03"/>
    <w:rsid w:val="00EF7910"/>
    <w:rsid w:val="00F00492"/>
    <w:rsid w:val="00F0177D"/>
    <w:rsid w:val="00F02315"/>
    <w:rsid w:val="00F03718"/>
    <w:rsid w:val="00F037B5"/>
    <w:rsid w:val="00F04EE7"/>
    <w:rsid w:val="00F0632F"/>
    <w:rsid w:val="00F06378"/>
    <w:rsid w:val="00F06701"/>
    <w:rsid w:val="00F06F14"/>
    <w:rsid w:val="00F07359"/>
    <w:rsid w:val="00F07371"/>
    <w:rsid w:val="00F07637"/>
    <w:rsid w:val="00F07C90"/>
    <w:rsid w:val="00F10655"/>
    <w:rsid w:val="00F106A5"/>
    <w:rsid w:val="00F109C4"/>
    <w:rsid w:val="00F10A12"/>
    <w:rsid w:val="00F11A28"/>
    <w:rsid w:val="00F11D17"/>
    <w:rsid w:val="00F11D57"/>
    <w:rsid w:val="00F13A56"/>
    <w:rsid w:val="00F13F71"/>
    <w:rsid w:val="00F144AA"/>
    <w:rsid w:val="00F15050"/>
    <w:rsid w:val="00F15189"/>
    <w:rsid w:val="00F15AF3"/>
    <w:rsid w:val="00F1685B"/>
    <w:rsid w:val="00F2055D"/>
    <w:rsid w:val="00F20637"/>
    <w:rsid w:val="00F20F7A"/>
    <w:rsid w:val="00F2373A"/>
    <w:rsid w:val="00F241C2"/>
    <w:rsid w:val="00F2458E"/>
    <w:rsid w:val="00F2504A"/>
    <w:rsid w:val="00F26206"/>
    <w:rsid w:val="00F26737"/>
    <w:rsid w:val="00F26D41"/>
    <w:rsid w:val="00F277DF"/>
    <w:rsid w:val="00F3020D"/>
    <w:rsid w:val="00F30268"/>
    <w:rsid w:val="00F308A5"/>
    <w:rsid w:val="00F30FC5"/>
    <w:rsid w:val="00F31A95"/>
    <w:rsid w:val="00F31AC5"/>
    <w:rsid w:val="00F33148"/>
    <w:rsid w:val="00F33260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506B6"/>
    <w:rsid w:val="00F513E4"/>
    <w:rsid w:val="00F51421"/>
    <w:rsid w:val="00F516CA"/>
    <w:rsid w:val="00F539A0"/>
    <w:rsid w:val="00F549B5"/>
    <w:rsid w:val="00F5634A"/>
    <w:rsid w:val="00F56817"/>
    <w:rsid w:val="00F57131"/>
    <w:rsid w:val="00F60383"/>
    <w:rsid w:val="00F616F3"/>
    <w:rsid w:val="00F61EB9"/>
    <w:rsid w:val="00F621F6"/>
    <w:rsid w:val="00F62A97"/>
    <w:rsid w:val="00F64CDF"/>
    <w:rsid w:val="00F65E70"/>
    <w:rsid w:val="00F66940"/>
    <w:rsid w:val="00F66C3F"/>
    <w:rsid w:val="00F70206"/>
    <w:rsid w:val="00F710CE"/>
    <w:rsid w:val="00F722EE"/>
    <w:rsid w:val="00F730FE"/>
    <w:rsid w:val="00F73144"/>
    <w:rsid w:val="00F75557"/>
    <w:rsid w:val="00F75BE9"/>
    <w:rsid w:val="00F80305"/>
    <w:rsid w:val="00F805A6"/>
    <w:rsid w:val="00F80D9A"/>
    <w:rsid w:val="00F81BC0"/>
    <w:rsid w:val="00F81C46"/>
    <w:rsid w:val="00F8211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3ACE"/>
    <w:rsid w:val="00F94FD8"/>
    <w:rsid w:val="00F96C4E"/>
    <w:rsid w:val="00FA11B5"/>
    <w:rsid w:val="00FA2022"/>
    <w:rsid w:val="00FA2467"/>
    <w:rsid w:val="00FA272D"/>
    <w:rsid w:val="00FA290B"/>
    <w:rsid w:val="00FA2EF8"/>
    <w:rsid w:val="00FA37B7"/>
    <w:rsid w:val="00FA42FC"/>
    <w:rsid w:val="00FA448E"/>
    <w:rsid w:val="00FA4710"/>
    <w:rsid w:val="00FA4DA0"/>
    <w:rsid w:val="00FA5E38"/>
    <w:rsid w:val="00FB1093"/>
    <w:rsid w:val="00FB1461"/>
    <w:rsid w:val="00FB2018"/>
    <w:rsid w:val="00FB2D0D"/>
    <w:rsid w:val="00FB4417"/>
    <w:rsid w:val="00FB680F"/>
    <w:rsid w:val="00FB7588"/>
    <w:rsid w:val="00FB7893"/>
    <w:rsid w:val="00FC0611"/>
    <w:rsid w:val="00FC277D"/>
    <w:rsid w:val="00FC3D54"/>
    <w:rsid w:val="00FC41D7"/>
    <w:rsid w:val="00FC4A0B"/>
    <w:rsid w:val="00FC5481"/>
    <w:rsid w:val="00FC65E0"/>
    <w:rsid w:val="00FC6FDF"/>
    <w:rsid w:val="00FC70D2"/>
    <w:rsid w:val="00FC7138"/>
    <w:rsid w:val="00FC7384"/>
    <w:rsid w:val="00FC74EF"/>
    <w:rsid w:val="00FD0EC8"/>
    <w:rsid w:val="00FD2E6D"/>
    <w:rsid w:val="00FD2FFB"/>
    <w:rsid w:val="00FD319A"/>
    <w:rsid w:val="00FD3A41"/>
    <w:rsid w:val="00FD3C10"/>
    <w:rsid w:val="00FD4236"/>
    <w:rsid w:val="00FD498D"/>
    <w:rsid w:val="00FD5B4B"/>
    <w:rsid w:val="00FD5CA0"/>
    <w:rsid w:val="00FD7062"/>
    <w:rsid w:val="00FE1196"/>
    <w:rsid w:val="00FE1DA4"/>
    <w:rsid w:val="00FE2388"/>
    <w:rsid w:val="00FE30E0"/>
    <w:rsid w:val="00FE3C1E"/>
    <w:rsid w:val="00FE3C36"/>
    <w:rsid w:val="00FE4B27"/>
    <w:rsid w:val="00FE5626"/>
    <w:rsid w:val="00FE5630"/>
    <w:rsid w:val="00FE5FD4"/>
    <w:rsid w:val="00FF0D78"/>
    <w:rsid w:val="00FF0EE9"/>
    <w:rsid w:val="00FF0EEE"/>
    <w:rsid w:val="00FF0F7F"/>
    <w:rsid w:val="00FF2793"/>
    <w:rsid w:val="00FF3815"/>
    <w:rsid w:val="00FF3EA9"/>
    <w:rsid w:val="00FF510D"/>
    <w:rsid w:val="00FF5B92"/>
    <w:rsid w:val="00FF5D78"/>
    <w:rsid w:val="00FF7034"/>
    <w:rsid w:val="020970CA"/>
    <w:rsid w:val="028E1852"/>
    <w:rsid w:val="0769686A"/>
    <w:rsid w:val="12E83AF4"/>
    <w:rsid w:val="1A8670A6"/>
    <w:rsid w:val="1B00542F"/>
    <w:rsid w:val="1B3F3E40"/>
    <w:rsid w:val="1BF509C2"/>
    <w:rsid w:val="1BF95FEE"/>
    <w:rsid w:val="1D867707"/>
    <w:rsid w:val="235E2230"/>
    <w:rsid w:val="254E0ABD"/>
    <w:rsid w:val="25A10883"/>
    <w:rsid w:val="2FCB6344"/>
    <w:rsid w:val="37726C9D"/>
    <w:rsid w:val="3A436689"/>
    <w:rsid w:val="410113A2"/>
    <w:rsid w:val="43F11B33"/>
    <w:rsid w:val="44565A46"/>
    <w:rsid w:val="45830A1B"/>
    <w:rsid w:val="509636E2"/>
    <w:rsid w:val="52FC46EA"/>
    <w:rsid w:val="5403314B"/>
    <w:rsid w:val="5BBD01B3"/>
    <w:rsid w:val="5D851C35"/>
    <w:rsid w:val="5FDC7E75"/>
    <w:rsid w:val="6566621E"/>
    <w:rsid w:val="67A9335C"/>
    <w:rsid w:val="73CC19D5"/>
    <w:rsid w:val="78B9366E"/>
    <w:rsid w:val="7BC80470"/>
    <w:rsid w:val="7F23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C09619"/>
  <w15:docId w15:val="{9F6C22A2-40CD-4613-A1D5-741FD4803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714A"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NormalWeb">
    <w:name w:val="Normal (Web)"/>
    <w:basedOn w:val="Normal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uiPriority w:val="99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ListParagraph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List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NoSpacing">
    <w:name w:val="No Spacing"/>
    <w:uiPriority w:val="1"/>
    <w:qFormat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CG Times (WN)" w:eastAsia="宋体" w:hAnsi="CG Times (WN)" w:cs="Times New Roma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CaptionChar">
    <w:name w:val="Caption Char"/>
    <w:link w:val="Caption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TableNormal"/>
    <w:uiPriority w:val="39"/>
    <w:qFormat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table" w:customStyle="1" w:styleId="TableGrid1">
    <w:name w:val="Table Grid1"/>
    <w:basedOn w:val="TableNormal"/>
    <w:qFormat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table" w:customStyle="1" w:styleId="11">
    <w:name w:val="网格型11"/>
    <w:basedOn w:val="TableNormal"/>
    <w:qFormat/>
    <w:rsid w:val="000453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TableNormal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uiPriority w:val="39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5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0743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74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916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138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539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16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60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6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37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35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7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1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79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2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8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31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31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94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1337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01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6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49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3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86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0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9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11894">
          <w:marLeft w:val="922"/>
          <w:marRight w:val="0"/>
          <w:marTop w:val="10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1055</Words>
  <Characters>6014</Characters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2022-08-09T14:55:00Z</dcterms:created>
  <dcterms:modified xsi:type="dcterms:W3CDTF">2022-08-10T11:18:00Z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