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0D1" w:rsidRPr="001E3D82" w:rsidRDefault="004060D1" w:rsidP="004060D1">
      <w:pPr>
        <w:pStyle w:val="CRCoverPage"/>
        <w:tabs>
          <w:tab w:val="right" w:pos="9639"/>
        </w:tabs>
        <w:spacing w:after="0"/>
        <w:rPr>
          <w:b/>
          <w:i/>
          <w:noProof/>
          <w:sz w:val="28"/>
        </w:rPr>
      </w:pPr>
      <w:r w:rsidRPr="001E3D82">
        <w:rPr>
          <w:b/>
          <w:noProof/>
          <w:sz w:val="24"/>
        </w:rPr>
        <w:t>3GPP TSG-RAN4 Meeting #10</w:t>
      </w:r>
      <w:r w:rsidR="003048AB" w:rsidRPr="001E3D82">
        <w:rPr>
          <w:b/>
          <w:noProof/>
          <w:sz w:val="24"/>
        </w:rPr>
        <w:t>4</w:t>
      </w:r>
      <w:r w:rsidR="006974CE">
        <w:rPr>
          <w:b/>
          <w:noProof/>
          <w:sz w:val="24"/>
        </w:rPr>
        <w:t>-</w:t>
      </w:r>
      <w:r w:rsidR="001E3D82">
        <w:rPr>
          <w:b/>
          <w:noProof/>
          <w:sz w:val="24"/>
        </w:rPr>
        <w:t>e</w:t>
      </w:r>
      <w:r w:rsidRPr="001E3D82">
        <w:rPr>
          <w:b/>
          <w:i/>
          <w:noProof/>
          <w:sz w:val="28"/>
        </w:rPr>
        <w:tab/>
      </w:r>
      <w:r w:rsidR="00866E60">
        <w:fldChar w:fldCharType="begin"/>
      </w:r>
      <w:r w:rsidR="00866E60">
        <w:instrText xml:space="preserve"> DOCPROPERTY  Tdoc#  \* MERGEFORMAT </w:instrText>
      </w:r>
      <w:r w:rsidR="00866E60">
        <w:fldChar w:fldCharType="separate"/>
      </w:r>
      <w:r w:rsidRPr="00475883">
        <w:rPr>
          <w:b/>
          <w:i/>
          <w:noProof/>
          <w:sz w:val="28"/>
        </w:rPr>
        <w:t>R4-22</w:t>
      </w:r>
      <w:r w:rsidR="00475883" w:rsidRPr="00475883">
        <w:rPr>
          <w:b/>
          <w:i/>
          <w:noProof/>
          <w:sz w:val="28"/>
        </w:rPr>
        <w:t>12260</w:t>
      </w:r>
      <w:r w:rsidR="00866E60">
        <w:rPr>
          <w:b/>
          <w:i/>
          <w:noProof/>
          <w:sz w:val="28"/>
        </w:rPr>
        <w:fldChar w:fldCharType="end"/>
      </w:r>
    </w:p>
    <w:p w:rsidR="004060D1" w:rsidRDefault="00CE76D1" w:rsidP="004060D1">
      <w:pPr>
        <w:pStyle w:val="CRCoverPage"/>
        <w:outlineLvl w:val="0"/>
        <w:rPr>
          <w:b/>
          <w:noProof/>
          <w:sz w:val="24"/>
        </w:rPr>
      </w:pPr>
      <w:r>
        <w:rPr>
          <w:b/>
          <w:noProof/>
          <w:sz w:val="24"/>
        </w:rPr>
        <w:t>Online</w:t>
      </w:r>
      <w:r w:rsidR="006974CE">
        <w:rPr>
          <w:b/>
          <w:noProof/>
          <w:sz w:val="24"/>
        </w:rPr>
        <w:t xml:space="preserve"> meeting</w:t>
      </w:r>
      <w:r w:rsidR="004060D1" w:rsidRPr="001E3D82">
        <w:rPr>
          <w:b/>
          <w:noProof/>
          <w:sz w:val="24"/>
        </w:rPr>
        <w:t xml:space="preserve">, </w:t>
      </w:r>
      <w:r w:rsidR="003B6EFA" w:rsidRPr="001E3D82">
        <w:rPr>
          <w:b/>
          <w:noProof/>
          <w:sz w:val="24"/>
        </w:rPr>
        <w:fldChar w:fldCharType="begin"/>
      </w:r>
      <w:r w:rsidR="003B6EFA" w:rsidRPr="001E3D82">
        <w:rPr>
          <w:b/>
          <w:noProof/>
          <w:sz w:val="24"/>
        </w:rPr>
        <w:instrText xml:space="preserve"> DOCPROPERTY  StartDate  \* MERGEFORMAT </w:instrText>
      </w:r>
      <w:r w:rsidR="003B6EFA" w:rsidRPr="001E3D82">
        <w:rPr>
          <w:b/>
          <w:noProof/>
          <w:sz w:val="24"/>
        </w:rPr>
        <w:fldChar w:fldCharType="separate"/>
      </w:r>
      <w:r w:rsidR="004060D1" w:rsidRPr="001E3D82">
        <w:rPr>
          <w:b/>
          <w:noProof/>
          <w:sz w:val="24"/>
        </w:rPr>
        <w:t xml:space="preserve"> </w:t>
      </w:r>
      <w:r w:rsidR="001E3D82">
        <w:rPr>
          <w:b/>
          <w:noProof/>
          <w:sz w:val="24"/>
        </w:rPr>
        <w:t>15</w:t>
      </w:r>
      <w:r w:rsidR="004060D1" w:rsidRPr="001E3D82">
        <w:rPr>
          <w:b/>
          <w:noProof/>
          <w:sz w:val="24"/>
        </w:rPr>
        <w:t xml:space="preserve"> </w:t>
      </w:r>
      <w:r w:rsidR="003048AB" w:rsidRPr="001E3D82">
        <w:rPr>
          <w:b/>
          <w:noProof/>
          <w:sz w:val="24"/>
        </w:rPr>
        <w:t>August</w:t>
      </w:r>
      <w:r w:rsidR="003B6EFA" w:rsidRPr="001E3D82">
        <w:rPr>
          <w:b/>
          <w:noProof/>
          <w:sz w:val="24"/>
        </w:rPr>
        <w:fldChar w:fldCharType="end"/>
      </w:r>
      <w:r w:rsidR="004060D1" w:rsidRPr="001E3D82">
        <w:rPr>
          <w:b/>
          <w:noProof/>
          <w:sz w:val="24"/>
        </w:rPr>
        <w:t xml:space="preserve"> – 2</w:t>
      </w:r>
      <w:r w:rsidR="003048AB" w:rsidRPr="001E3D82">
        <w:rPr>
          <w:b/>
          <w:noProof/>
          <w:sz w:val="24"/>
        </w:rPr>
        <w:t>6</w:t>
      </w:r>
      <w:r w:rsidR="004060D1" w:rsidRPr="001E3D82">
        <w:rPr>
          <w:b/>
          <w:noProof/>
          <w:sz w:val="24"/>
        </w:rPr>
        <w:t xml:space="preserve"> </w:t>
      </w:r>
      <w:r w:rsidR="003048AB" w:rsidRPr="001E3D82">
        <w:rPr>
          <w:b/>
          <w:noProof/>
          <w:sz w:val="24"/>
        </w:rPr>
        <w:t>August</w:t>
      </w:r>
      <w:r w:rsidR="004060D1" w:rsidRPr="001E3D82">
        <w:rPr>
          <w:b/>
          <w:noProof/>
          <w:sz w:val="24"/>
        </w:rPr>
        <w:t>, 2022</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Discussion on</w:t>
      </w:r>
      <w:r w:rsidR="00F503E5">
        <w:rPr>
          <w:rFonts w:ascii="Arial" w:hAnsi="Arial" w:cs="Arial"/>
          <w:b/>
          <w:sz w:val="24"/>
          <w:szCs w:val="21"/>
          <w:lang w:val="en-US"/>
        </w:rPr>
        <w:t xml:space="preserve"> </w:t>
      </w:r>
      <w:r w:rsidR="00E26C44">
        <w:rPr>
          <w:rFonts w:ascii="Arial" w:hAnsi="Arial" w:cs="Arial"/>
          <w:b/>
          <w:sz w:val="24"/>
          <w:szCs w:val="21"/>
          <w:lang w:val="en-US"/>
        </w:rPr>
        <w:t>NR repeater ACLR requirements</w:t>
      </w:r>
      <w:r w:rsidR="004060D1">
        <w:rPr>
          <w:rFonts w:ascii="Arial" w:hAnsi="Arial" w:cs="Arial"/>
          <w:b/>
          <w:sz w:val="24"/>
          <w:szCs w:val="21"/>
          <w:lang w:val="en-US"/>
        </w:rPr>
        <w:t xml:space="preserve"> </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2B2B36" w:rsidRPr="001E3D82">
        <w:rPr>
          <w:rFonts w:ascii="Arial" w:hAnsi="Arial" w:cs="Arial"/>
          <w:b/>
          <w:sz w:val="24"/>
          <w:szCs w:val="21"/>
          <w:lang w:val="pt-BR"/>
        </w:rPr>
        <w:t>9.5</w:t>
      </w:r>
      <w:r w:rsidR="00386865" w:rsidRPr="001E3D82">
        <w:rPr>
          <w:rFonts w:ascii="Arial" w:hAnsi="Arial" w:cs="Arial"/>
          <w:b/>
          <w:sz w:val="24"/>
          <w:szCs w:val="21"/>
          <w:lang w:val="pt-BR"/>
        </w:rPr>
        <w:t>.</w:t>
      </w:r>
      <w:r w:rsidR="002B2B36" w:rsidRPr="001E3D82">
        <w:rPr>
          <w:rFonts w:ascii="Arial" w:hAnsi="Arial" w:cs="Arial"/>
          <w:b/>
          <w:sz w:val="24"/>
          <w:szCs w:val="21"/>
          <w:lang w:val="pt-BR"/>
        </w:rPr>
        <w:t>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F07802">
        <w:rPr>
          <w:rFonts w:ascii="Arial" w:hAnsi="Arial" w:cs="Arial"/>
          <w:b/>
          <w:bCs/>
          <w:sz w:val="24"/>
          <w:szCs w:val="21"/>
          <w:lang w:eastAsia="ja-JP"/>
        </w:rPr>
        <w:t>Discussion</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issues on NR repeater ACLR requirements a</w:t>
      </w:r>
      <w:r w:rsidR="00FB2DFA">
        <w:rPr>
          <w:lang w:eastAsia="ja-JP"/>
        </w:rPr>
        <w:t>nd proposes corrections for them.</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F95A3B" w:rsidRDefault="00E26C44" w:rsidP="002929D4">
      <w:pPr>
        <w:spacing w:after="0"/>
        <w:jc w:val="both"/>
        <w:rPr>
          <w:lang w:val="en-US" w:eastAsia="ja-JP"/>
        </w:rPr>
      </w:pPr>
      <w:r>
        <w:rPr>
          <w:lang w:val="en-US" w:eastAsia="ja-JP"/>
        </w:rPr>
        <w:t xml:space="preserve">RAN4 has agreed the </w:t>
      </w:r>
      <w:r w:rsidR="00F95A3B">
        <w:rPr>
          <w:lang w:val="en-US" w:eastAsia="ja-JP"/>
        </w:rPr>
        <w:t xml:space="preserve">ACLR requirements for NR repeater </w:t>
      </w:r>
      <w:r>
        <w:rPr>
          <w:lang w:val="en-US" w:eastAsia="ja-JP"/>
        </w:rPr>
        <w:t>as</w:t>
      </w:r>
      <w:r w:rsidR="00F95A3B">
        <w:rPr>
          <w:lang w:val="en-US" w:eastAsia="ja-JP"/>
        </w:rPr>
        <w:t xml:space="preserve"> defined in TS 38.106</w:t>
      </w:r>
      <w:r w:rsidR="00F07802">
        <w:rPr>
          <w:lang w:val="en-US" w:eastAsia="ja-JP"/>
        </w:rPr>
        <w:t>. We see some issues and discuss on them in this contribution.</w:t>
      </w:r>
    </w:p>
    <w:p w:rsidR="00631BED" w:rsidRPr="002929D4" w:rsidRDefault="00631BED" w:rsidP="002929D4">
      <w:pPr>
        <w:spacing w:before="240" w:after="0"/>
        <w:jc w:val="both"/>
        <w:rPr>
          <w:u w:val="single"/>
          <w:lang w:val="en-US" w:eastAsia="ja-JP"/>
        </w:rPr>
      </w:pPr>
      <w:r w:rsidRPr="002929D4">
        <w:rPr>
          <w:rFonts w:hint="eastAsia"/>
          <w:u w:val="single"/>
          <w:lang w:val="en-US" w:eastAsia="ja-JP"/>
        </w:rPr>
        <w:t>I</w:t>
      </w:r>
      <w:r w:rsidRPr="002929D4">
        <w:rPr>
          <w:u w:val="single"/>
          <w:lang w:val="en-US" w:eastAsia="ja-JP"/>
        </w:rPr>
        <w:t>ssue 1</w:t>
      </w:r>
      <w:r w:rsidR="0024032A" w:rsidRPr="002929D4">
        <w:rPr>
          <w:u w:val="single"/>
          <w:lang w:val="en-US" w:eastAsia="ja-JP"/>
        </w:rPr>
        <w:t>: Definition of the nominal channel bandwidth</w:t>
      </w:r>
    </w:p>
    <w:p w:rsidR="00226C22" w:rsidRDefault="0024032A" w:rsidP="00EA6DC0">
      <w:pPr>
        <w:spacing w:before="180" w:after="0"/>
        <w:rPr>
          <w:lang w:eastAsia="en-GB"/>
        </w:rPr>
      </w:pPr>
      <w:r>
        <w:rPr>
          <w:lang w:val="en-US" w:eastAsia="ja-JP"/>
        </w:rPr>
        <w:t xml:space="preserve">The nominal channel bandwidth is defined as min(100 MHz, </w:t>
      </w:r>
      <w:proofErr w:type="spellStart"/>
      <w:r w:rsidRPr="005A17F5">
        <w:rPr>
          <w:lang w:eastAsia="en-GB"/>
        </w:rPr>
        <w:t>BW</w:t>
      </w:r>
      <w:r w:rsidRPr="005A17F5">
        <w:rPr>
          <w:vertAlign w:val="subscript"/>
          <w:lang w:eastAsia="en-GB"/>
        </w:rPr>
        <w:t>passband</w:t>
      </w:r>
      <w:proofErr w:type="spellEnd"/>
      <w:r>
        <w:rPr>
          <w:lang w:val="en-US" w:eastAsia="ja-JP"/>
        </w:rPr>
        <w:t xml:space="preserve">) for repeater type 1-C in the current NR repeater specification. ACLR is defined as the ratio of the filtered mean power centered on assigned channel frequency to the filtered mean power centered on an adjacent channel frequency. Here, the concept of the nominal channel bandwidth is used to determine the bandwidth of the assigned channel and the bandwidth of the adjacent channel. To calculate the ACLR value, </w:t>
      </w:r>
      <w:r w:rsidR="00EA6DC0">
        <w:rPr>
          <w:lang w:val="en-US" w:eastAsia="ja-JP"/>
        </w:rPr>
        <w:t xml:space="preserve">adjacent channel carrier is assumed to be a NR carrier of the same bandwidth, and filter bandwidth on the adjacent channel frequency </w:t>
      </w:r>
      <w:r w:rsidR="00226C22">
        <w:rPr>
          <w:lang w:val="en-US" w:eastAsia="ja-JP"/>
        </w:rPr>
        <w:t>shall</w:t>
      </w:r>
      <w:r w:rsidR="00EA6DC0">
        <w:rPr>
          <w:lang w:val="en-US" w:eastAsia="ja-JP"/>
        </w:rPr>
        <w:t xml:space="preserve"> be same as the transmission bandwidth configuration corresponding to the nominal channel bandwidth. For this reason, </w:t>
      </w:r>
      <w:r w:rsidR="00EA6DC0">
        <w:rPr>
          <w:lang w:eastAsia="en-GB"/>
        </w:rPr>
        <w:t xml:space="preserve">nominal channel bandwidth shall be chosen from the bandwidths defined for </w:t>
      </w:r>
      <w:r w:rsidR="00226C22">
        <w:rPr>
          <w:lang w:eastAsia="en-GB"/>
        </w:rPr>
        <w:t>BS channel bandwidth</w:t>
      </w:r>
      <w:r w:rsidR="00EA6DC0">
        <w:rPr>
          <w:lang w:eastAsia="en-GB"/>
        </w:rPr>
        <w:t xml:space="preserve">. </w:t>
      </w:r>
      <w:r w:rsidR="00226C22">
        <w:rPr>
          <w:lang w:eastAsia="en-GB"/>
        </w:rPr>
        <w:t>If the nominal</w:t>
      </w:r>
      <w:r w:rsidR="00EA6DC0">
        <w:rPr>
          <w:lang w:eastAsia="en-GB"/>
        </w:rPr>
        <w:t xml:space="preserve"> channel bandwidth is </w:t>
      </w:r>
      <w:r w:rsidR="00226C22">
        <w:rPr>
          <w:lang w:eastAsia="en-GB"/>
        </w:rPr>
        <w:t>different from any of</w:t>
      </w:r>
      <w:r w:rsidR="00EA6DC0">
        <w:rPr>
          <w:lang w:eastAsia="en-GB"/>
        </w:rPr>
        <w:t xml:space="preserve"> defined</w:t>
      </w:r>
      <w:r w:rsidR="00226C22">
        <w:rPr>
          <w:lang w:eastAsia="en-GB"/>
        </w:rPr>
        <w:t xml:space="preserve"> BS channel bandwidth</w:t>
      </w:r>
      <w:r w:rsidR="00EA6DC0">
        <w:rPr>
          <w:lang w:eastAsia="en-GB"/>
        </w:rPr>
        <w:t xml:space="preserve">, </w:t>
      </w:r>
      <w:r w:rsidR="00226C22">
        <w:rPr>
          <w:lang w:eastAsia="en-GB"/>
        </w:rPr>
        <w:t>then adjacent channel assumption will be not realistic one and the filter bandwidth for the adjacent channel frequency will not be determine. Therefore, we need a restriction to decide the nominal channel bandwidth.</w:t>
      </w:r>
      <w:r w:rsidR="00092E9D">
        <w:rPr>
          <w:lang w:eastAsia="en-GB"/>
        </w:rPr>
        <w:t xml:space="preserve"> </w:t>
      </w:r>
    </w:p>
    <w:p w:rsidR="00092E9D" w:rsidRDefault="00092E9D" w:rsidP="00EA6DC0">
      <w:pPr>
        <w:spacing w:before="180" w:after="0"/>
        <w:rPr>
          <w:lang w:eastAsia="en-GB"/>
        </w:rPr>
      </w:pPr>
      <w:r>
        <w:rPr>
          <w:lang w:eastAsia="en-GB"/>
        </w:rPr>
        <w:t>Same discussion is applied to repeater type 2-O.</w:t>
      </w:r>
    </w:p>
    <w:p w:rsidR="00BF311D" w:rsidRDefault="00BF311D" w:rsidP="00BF311D">
      <w:pPr>
        <w:spacing w:before="180" w:after="0"/>
        <w:rPr>
          <w:b/>
          <w:lang w:eastAsia="en-GB"/>
        </w:rPr>
      </w:pPr>
      <w:r w:rsidRPr="007E7C2E">
        <w:rPr>
          <w:rFonts w:hint="eastAsia"/>
          <w:b/>
          <w:lang w:val="en-US" w:eastAsia="ja-JP"/>
        </w:rPr>
        <w:t>P</w:t>
      </w:r>
      <w:r w:rsidRPr="007E7C2E">
        <w:rPr>
          <w:b/>
          <w:lang w:val="en-US" w:eastAsia="ja-JP"/>
        </w:rPr>
        <w:t>roposal</w:t>
      </w:r>
      <w:r w:rsidR="00F07802">
        <w:rPr>
          <w:b/>
          <w:lang w:val="en-US" w:eastAsia="ja-JP"/>
        </w:rPr>
        <w:t xml:space="preserve"> 1</w:t>
      </w:r>
      <w:r w:rsidRPr="007E7C2E">
        <w:rPr>
          <w:b/>
          <w:lang w:val="en-US" w:eastAsia="ja-JP"/>
        </w:rPr>
        <w:t xml:space="preserve">: </w:t>
      </w:r>
      <w:r w:rsidRPr="001D2522">
        <w:rPr>
          <w:b/>
          <w:lang w:val="en-US" w:eastAsia="ja-JP"/>
        </w:rPr>
        <w:tab/>
      </w:r>
      <w:r>
        <w:rPr>
          <w:b/>
          <w:lang w:val="en-US" w:eastAsia="ja-JP"/>
        </w:rPr>
        <w:t xml:space="preserve">Nominal </w:t>
      </w:r>
      <w:r w:rsidRPr="001D2522">
        <w:rPr>
          <w:b/>
          <w:lang w:eastAsia="en-GB"/>
        </w:rPr>
        <w:t xml:space="preserve">channel bandwidth </w:t>
      </w:r>
      <w:r>
        <w:rPr>
          <w:b/>
          <w:lang w:eastAsia="en-GB"/>
        </w:rPr>
        <w:t xml:space="preserve">is defined as </w:t>
      </w:r>
      <w:proofErr w:type="gramStart"/>
      <w:r w:rsidRPr="001D2522">
        <w:rPr>
          <w:b/>
          <w:lang w:eastAsia="en-GB"/>
        </w:rPr>
        <w:t>min(</w:t>
      </w:r>
      <w:proofErr w:type="gramEnd"/>
      <w:r w:rsidRPr="001D2522">
        <w:rPr>
          <w:b/>
          <w:lang w:eastAsia="en-GB"/>
        </w:rPr>
        <w:t xml:space="preserve">100 MHz, </w:t>
      </w:r>
      <w:proofErr w:type="spellStart"/>
      <w:r w:rsidRPr="001D2522">
        <w:rPr>
          <w:b/>
          <w:lang w:eastAsia="en-GB"/>
        </w:rPr>
        <w:t>BW</w:t>
      </w:r>
      <w:r w:rsidRPr="001D2522">
        <w:rPr>
          <w:b/>
          <w:vertAlign w:val="subscript"/>
          <w:lang w:eastAsia="en-GB"/>
        </w:rPr>
        <w:t>passband</w:t>
      </w:r>
      <w:proofErr w:type="spellEnd"/>
      <w:r w:rsidRPr="001D2522">
        <w:rPr>
          <w:b/>
          <w:lang w:eastAsia="en-GB"/>
        </w:rPr>
        <w:t>)</w:t>
      </w:r>
      <w:r>
        <w:rPr>
          <w:b/>
          <w:lang w:eastAsia="en-GB"/>
        </w:rPr>
        <w:t xml:space="preserve"> for repeater type 1-C. If this bandwidth</w:t>
      </w:r>
      <w:r w:rsidRPr="001D2522">
        <w:rPr>
          <w:b/>
          <w:lang w:eastAsia="en-GB"/>
        </w:rPr>
        <w:t xml:space="preserve"> is not defined</w:t>
      </w:r>
      <w:r>
        <w:rPr>
          <w:b/>
          <w:lang w:eastAsia="en-GB"/>
        </w:rPr>
        <w:t xml:space="preserve"> for BS channel bandwidth for the operating band</w:t>
      </w:r>
      <w:r w:rsidRPr="001D2522">
        <w:rPr>
          <w:b/>
          <w:lang w:eastAsia="en-GB"/>
        </w:rPr>
        <w:t xml:space="preserve">, nominal channel bandwidth shall be defined as the widest channel </w:t>
      </w:r>
      <w:r>
        <w:rPr>
          <w:b/>
          <w:lang w:eastAsia="en-GB"/>
        </w:rPr>
        <w:t xml:space="preserve">bandwidth </w:t>
      </w:r>
      <w:r w:rsidR="009878A8">
        <w:rPr>
          <w:b/>
          <w:lang w:eastAsia="en-GB"/>
        </w:rPr>
        <w:t xml:space="preserve">for the operating band </w:t>
      </w:r>
      <w:r w:rsidRPr="001D2522">
        <w:rPr>
          <w:b/>
          <w:lang w:eastAsia="en-GB"/>
        </w:rPr>
        <w:t xml:space="preserve">which is narrower than </w:t>
      </w:r>
      <w:proofErr w:type="spellStart"/>
      <w:r w:rsidRPr="001D2522">
        <w:rPr>
          <w:b/>
          <w:lang w:eastAsia="en-GB"/>
        </w:rPr>
        <w:t>BW</w:t>
      </w:r>
      <w:r w:rsidRPr="001D2522">
        <w:rPr>
          <w:b/>
          <w:vertAlign w:val="subscript"/>
          <w:lang w:eastAsia="en-GB"/>
        </w:rPr>
        <w:t>passband</w:t>
      </w:r>
      <w:proofErr w:type="spellEnd"/>
      <w:r w:rsidRPr="001D2522">
        <w:rPr>
          <w:b/>
          <w:lang w:eastAsia="en-GB"/>
        </w:rPr>
        <w:t>.</w:t>
      </w:r>
    </w:p>
    <w:p w:rsidR="00092E9D" w:rsidRDefault="00092E9D" w:rsidP="00092E9D">
      <w:pPr>
        <w:spacing w:before="180" w:after="0"/>
        <w:rPr>
          <w:b/>
          <w:lang w:eastAsia="en-GB"/>
        </w:rPr>
      </w:pPr>
      <w:r w:rsidRPr="007E7C2E">
        <w:rPr>
          <w:rFonts w:hint="eastAsia"/>
          <w:b/>
          <w:lang w:val="en-US" w:eastAsia="ja-JP"/>
        </w:rPr>
        <w:t>P</w:t>
      </w:r>
      <w:r w:rsidRPr="007E7C2E">
        <w:rPr>
          <w:b/>
          <w:lang w:val="en-US" w:eastAsia="ja-JP"/>
        </w:rPr>
        <w:t>roposal</w:t>
      </w:r>
      <w:r>
        <w:rPr>
          <w:b/>
          <w:lang w:val="en-US" w:eastAsia="ja-JP"/>
        </w:rPr>
        <w:t xml:space="preserve"> 2</w:t>
      </w:r>
      <w:r w:rsidRPr="007E7C2E">
        <w:rPr>
          <w:b/>
          <w:lang w:val="en-US" w:eastAsia="ja-JP"/>
        </w:rPr>
        <w:t xml:space="preserve">: </w:t>
      </w:r>
      <w:r w:rsidRPr="001D2522">
        <w:rPr>
          <w:b/>
          <w:lang w:val="en-US" w:eastAsia="ja-JP"/>
        </w:rPr>
        <w:tab/>
      </w:r>
      <w:r>
        <w:rPr>
          <w:b/>
          <w:lang w:val="en-US" w:eastAsia="ja-JP"/>
        </w:rPr>
        <w:t xml:space="preserve">Nominal </w:t>
      </w:r>
      <w:r w:rsidRPr="001D2522">
        <w:rPr>
          <w:b/>
          <w:lang w:eastAsia="en-GB"/>
        </w:rPr>
        <w:t xml:space="preserve">channel bandwidth </w:t>
      </w:r>
      <w:r>
        <w:rPr>
          <w:b/>
          <w:lang w:eastAsia="en-GB"/>
        </w:rPr>
        <w:t xml:space="preserve">is defined as </w:t>
      </w:r>
      <w:proofErr w:type="gramStart"/>
      <w:r>
        <w:rPr>
          <w:b/>
          <w:lang w:eastAsia="en-GB"/>
        </w:rPr>
        <w:t>min(</w:t>
      </w:r>
      <w:proofErr w:type="gramEnd"/>
      <w:r>
        <w:rPr>
          <w:b/>
          <w:lang w:eastAsia="en-GB"/>
        </w:rPr>
        <w:t>4</w:t>
      </w:r>
      <w:r w:rsidRPr="001D2522">
        <w:rPr>
          <w:b/>
          <w:lang w:eastAsia="en-GB"/>
        </w:rPr>
        <w:t xml:space="preserve">00 MHz, </w:t>
      </w:r>
      <w:proofErr w:type="spellStart"/>
      <w:r w:rsidRPr="001D2522">
        <w:rPr>
          <w:b/>
          <w:lang w:eastAsia="en-GB"/>
        </w:rPr>
        <w:t>BW</w:t>
      </w:r>
      <w:r w:rsidRPr="001D2522">
        <w:rPr>
          <w:b/>
          <w:vertAlign w:val="subscript"/>
          <w:lang w:eastAsia="en-GB"/>
        </w:rPr>
        <w:t>passband</w:t>
      </w:r>
      <w:proofErr w:type="spellEnd"/>
      <w:r w:rsidRPr="001D2522">
        <w:rPr>
          <w:b/>
          <w:lang w:eastAsia="en-GB"/>
        </w:rPr>
        <w:t>)</w:t>
      </w:r>
      <w:r>
        <w:rPr>
          <w:b/>
          <w:lang w:eastAsia="en-GB"/>
        </w:rPr>
        <w:t xml:space="preserve"> for repeater type 2-O. If this bandwidth</w:t>
      </w:r>
      <w:r w:rsidRPr="001D2522">
        <w:rPr>
          <w:b/>
          <w:lang w:eastAsia="en-GB"/>
        </w:rPr>
        <w:t xml:space="preserve"> is not defined</w:t>
      </w:r>
      <w:r>
        <w:rPr>
          <w:b/>
          <w:lang w:eastAsia="en-GB"/>
        </w:rPr>
        <w:t xml:space="preserve"> for BS channel bandwidth for the operating band</w:t>
      </w:r>
      <w:r w:rsidRPr="001D2522">
        <w:rPr>
          <w:b/>
          <w:lang w:eastAsia="en-GB"/>
        </w:rPr>
        <w:t xml:space="preserve">, nominal channel bandwidth shall be defined as the widest channel </w:t>
      </w:r>
      <w:r>
        <w:rPr>
          <w:b/>
          <w:lang w:eastAsia="en-GB"/>
        </w:rPr>
        <w:t xml:space="preserve">bandwidth for the operating band </w:t>
      </w:r>
      <w:r w:rsidRPr="001D2522">
        <w:rPr>
          <w:b/>
          <w:lang w:eastAsia="en-GB"/>
        </w:rPr>
        <w:t xml:space="preserve">which is narrower than </w:t>
      </w:r>
      <w:proofErr w:type="spellStart"/>
      <w:r w:rsidRPr="001D2522">
        <w:rPr>
          <w:b/>
          <w:lang w:eastAsia="en-GB"/>
        </w:rPr>
        <w:t>BW</w:t>
      </w:r>
      <w:r w:rsidRPr="001D2522">
        <w:rPr>
          <w:b/>
          <w:vertAlign w:val="subscript"/>
          <w:lang w:eastAsia="en-GB"/>
        </w:rPr>
        <w:t>passband</w:t>
      </w:r>
      <w:proofErr w:type="spellEnd"/>
      <w:r w:rsidRPr="001D2522">
        <w:rPr>
          <w:b/>
          <w:lang w:eastAsia="en-GB"/>
        </w:rPr>
        <w:t>.</w:t>
      </w:r>
    </w:p>
    <w:p w:rsidR="00235F63" w:rsidRPr="002929D4" w:rsidRDefault="00235F63" w:rsidP="002929D4">
      <w:pPr>
        <w:spacing w:before="240" w:after="0"/>
        <w:jc w:val="both"/>
        <w:rPr>
          <w:u w:val="single"/>
          <w:lang w:val="en-US" w:eastAsia="ja-JP"/>
        </w:rPr>
      </w:pPr>
      <w:r w:rsidRPr="002929D4">
        <w:rPr>
          <w:rFonts w:hint="eastAsia"/>
          <w:u w:val="single"/>
          <w:lang w:val="en-US" w:eastAsia="ja-JP"/>
        </w:rPr>
        <w:t>I</w:t>
      </w:r>
      <w:r w:rsidRPr="002929D4">
        <w:rPr>
          <w:u w:val="single"/>
          <w:lang w:val="en-US" w:eastAsia="ja-JP"/>
        </w:rPr>
        <w:t>ssue 2: ACLR limit tables</w:t>
      </w:r>
    </w:p>
    <w:p w:rsidR="00235F63" w:rsidRDefault="00235F63" w:rsidP="00235F63">
      <w:pPr>
        <w:spacing w:before="180" w:after="0"/>
        <w:jc w:val="both"/>
        <w:rPr>
          <w:lang w:val="en-US" w:eastAsia="ja-JP"/>
        </w:rPr>
      </w:pPr>
      <w:r w:rsidRPr="00235F63">
        <w:rPr>
          <w:lang w:val="en-US" w:eastAsia="ja-JP"/>
        </w:rPr>
        <w:t>Repeater type 1-C ACLR limit for DL and for UL for Wide Area class</w:t>
      </w:r>
      <w:r>
        <w:rPr>
          <w:lang w:val="en-US" w:eastAsia="ja-JP"/>
        </w:rPr>
        <w:t xml:space="preserve"> is defined as below.</w:t>
      </w:r>
    </w:p>
    <w:p w:rsidR="00235F63" w:rsidRPr="00F95A3B" w:rsidRDefault="00235F63" w:rsidP="00235F63">
      <w:pPr>
        <w:keepNext/>
        <w:keepLines/>
        <w:spacing w:before="240" w:after="240"/>
        <w:ind w:leftChars="500" w:left="1000"/>
        <w:jc w:val="center"/>
        <w:rPr>
          <w:rFonts w:ascii="Arial" w:eastAsia="SimSun" w:hAnsi="Arial"/>
          <w:b/>
          <w:i/>
          <w:lang w:eastAsia="zh-CN"/>
        </w:rPr>
      </w:pPr>
      <w:r w:rsidRPr="00F95A3B">
        <w:rPr>
          <w:rFonts w:ascii="Arial" w:hAnsi="Arial"/>
          <w:b/>
          <w:i/>
          <w:lang w:eastAsia="en-GB"/>
        </w:rPr>
        <w:t>Table 6.5.</w:t>
      </w:r>
      <w:r w:rsidRPr="00F95A3B">
        <w:rPr>
          <w:rFonts w:ascii="Arial" w:eastAsia="SimSun" w:hAnsi="Arial"/>
          <w:b/>
          <w:i/>
          <w:lang w:eastAsia="zh-CN"/>
        </w:rPr>
        <w:t>2</w:t>
      </w:r>
      <w:r w:rsidRPr="00F95A3B">
        <w:rPr>
          <w:rFonts w:ascii="Arial" w:hAnsi="Arial"/>
          <w:b/>
          <w:i/>
          <w:lang w:eastAsia="en-GB"/>
        </w:rPr>
        <w:t xml:space="preserve">.2-1: </w:t>
      </w:r>
      <w:r w:rsidRPr="00F95A3B">
        <w:rPr>
          <w:rFonts w:ascii="Arial" w:hAnsi="Arial"/>
          <w:b/>
          <w:i/>
          <w:iCs/>
          <w:lang w:eastAsia="en-GB"/>
        </w:rPr>
        <w:t>Repeater type 1-C</w:t>
      </w:r>
      <w:r w:rsidRPr="00F95A3B">
        <w:rPr>
          <w:rFonts w:ascii="Arial" w:hAnsi="Arial"/>
          <w:b/>
          <w:i/>
          <w:lang w:eastAsia="en-GB"/>
        </w:rPr>
        <w:t xml:space="preserve"> ACLR limit for DL and for UL for Wide Area class</w:t>
      </w:r>
    </w:p>
    <w:tbl>
      <w:tblPr>
        <w:tblW w:w="854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82"/>
        <w:gridCol w:w="2127"/>
        <w:gridCol w:w="1701"/>
        <w:gridCol w:w="1842"/>
        <w:gridCol w:w="993"/>
      </w:tblGrid>
      <w:tr w:rsidR="00235F63" w:rsidRPr="00F95A3B" w:rsidTr="001E0984">
        <w:trPr>
          <w:cantSplit/>
          <w:jc w:val="right"/>
        </w:trPr>
        <w:tc>
          <w:tcPr>
            <w:tcW w:w="1882" w:type="dxa"/>
            <w:tcBorders>
              <w:top w:val="single" w:sz="6" w:space="0" w:color="auto"/>
              <w:left w:val="single" w:sz="6" w:space="0" w:color="auto"/>
              <w:bottom w:val="single" w:sz="4" w:space="0" w:color="auto"/>
              <w:right w:val="single" w:sz="6" w:space="0" w:color="auto"/>
            </w:tcBorders>
            <w:hideMark/>
          </w:tcPr>
          <w:p w:rsidR="00235F63" w:rsidRPr="00F95A3B" w:rsidRDefault="00235F63" w:rsidP="001E0984">
            <w:pPr>
              <w:keepNext/>
              <w:keepLines/>
              <w:spacing w:after="0"/>
              <w:jc w:val="center"/>
              <w:rPr>
                <w:rFonts w:ascii="Arial" w:hAnsi="Arial"/>
                <w:b/>
                <w:i/>
                <w:sz w:val="16"/>
                <w:lang w:eastAsia="en-GB"/>
              </w:rPr>
            </w:pPr>
            <w:r w:rsidRPr="00F95A3B">
              <w:rPr>
                <w:rFonts w:ascii="Arial" w:eastAsia="SimSun" w:hAnsi="Arial"/>
                <w:b/>
                <w:i/>
                <w:iCs/>
                <w:sz w:val="16"/>
                <w:lang w:eastAsia="en-GB"/>
              </w:rPr>
              <w:t>Repeater type 1-C</w:t>
            </w:r>
            <w:r w:rsidRPr="00F95A3B">
              <w:rPr>
                <w:rFonts w:ascii="Arial" w:eastAsia="SimSun" w:hAnsi="Arial"/>
                <w:b/>
                <w:i/>
                <w:sz w:val="16"/>
                <w:lang w:eastAsia="en-GB"/>
              </w:rPr>
              <w:t xml:space="preserve"> nominal channel bandwidth</w:t>
            </w:r>
            <w:r w:rsidRPr="00F95A3B">
              <w:rPr>
                <w:rFonts w:ascii="Arial" w:hAnsi="Arial"/>
                <w:b/>
                <w:i/>
                <w:sz w:val="16"/>
                <w:lang w:eastAsia="en-GB"/>
              </w:rPr>
              <w:t xml:space="preserve"> </w:t>
            </w:r>
            <w:r w:rsidRPr="00F95A3B">
              <w:rPr>
                <w:rFonts w:ascii="Arial" w:eastAsia="SimSun" w:hAnsi="Arial"/>
                <w:b/>
                <w:i/>
                <w:sz w:val="16"/>
                <w:lang w:eastAsia="en-GB"/>
              </w:rPr>
              <w:t>of l</w:t>
            </w:r>
            <w:r w:rsidRPr="00F95A3B">
              <w:rPr>
                <w:rFonts w:ascii="Arial" w:eastAsia="SimSun" w:hAnsi="Arial" w:cs="Arial"/>
                <w:b/>
                <w:i/>
                <w:sz w:val="16"/>
                <w:lang w:eastAsia="en-GB"/>
              </w:rPr>
              <w:t>owest/highest carrier</w:t>
            </w:r>
            <w:r w:rsidRPr="00F95A3B">
              <w:rPr>
                <w:rFonts w:ascii="Arial" w:hAnsi="Arial"/>
                <w:b/>
                <w:i/>
                <w:sz w:val="16"/>
                <w:lang w:eastAsia="en-GB"/>
              </w:rPr>
              <w:t xml:space="preserve"> transmitted </w:t>
            </w:r>
            <w:proofErr w:type="spellStart"/>
            <w:r w:rsidRPr="00F95A3B">
              <w:rPr>
                <w:rFonts w:ascii="Arial" w:hAnsi="Arial" w:cs="Arial"/>
                <w:b/>
                <w:i/>
                <w:sz w:val="16"/>
                <w:lang w:eastAsia="en-GB"/>
              </w:rPr>
              <w:t>BW</w:t>
            </w:r>
            <w:r w:rsidRPr="00F95A3B">
              <w:rPr>
                <w:rFonts w:ascii="Arial" w:hAnsi="Arial" w:cs="Arial"/>
                <w:b/>
                <w:i/>
                <w:sz w:val="16"/>
                <w:vertAlign w:val="subscript"/>
                <w:lang w:eastAsia="en-GB"/>
              </w:rPr>
              <w:t>Channel</w:t>
            </w:r>
            <w:proofErr w:type="spellEnd"/>
            <w:r w:rsidRPr="00F95A3B">
              <w:rPr>
                <w:rFonts w:ascii="Arial" w:hAnsi="Arial"/>
                <w:b/>
                <w:i/>
                <w:sz w:val="16"/>
                <w:lang w:eastAsia="en-GB"/>
              </w:rPr>
              <w:t xml:space="preserve"> (MHz)</w:t>
            </w:r>
          </w:p>
        </w:tc>
        <w:tc>
          <w:tcPr>
            <w:tcW w:w="2127"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b/>
                <w:i/>
                <w:sz w:val="16"/>
                <w:lang w:eastAsia="en-GB"/>
              </w:rPr>
            </w:pPr>
            <w:r w:rsidRPr="00F95A3B">
              <w:rPr>
                <w:rFonts w:ascii="Arial" w:hAnsi="Arial"/>
                <w:b/>
                <w:i/>
                <w:sz w:val="16"/>
                <w:lang w:eastAsia="en-GB"/>
              </w:rPr>
              <w:t xml:space="preserve"> </w:t>
            </w:r>
            <w:r w:rsidRPr="00F95A3B">
              <w:rPr>
                <w:rFonts w:ascii="Arial" w:hAnsi="Arial"/>
                <w:b/>
                <w:i/>
                <w:iCs/>
                <w:sz w:val="16"/>
                <w:lang w:eastAsia="en-GB"/>
              </w:rPr>
              <w:t>Repeater type 1-C</w:t>
            </w:r>
            <w:r w:rsidRPr="00F95A3B">
              <w:rPr>
                <w:rFonts w:ascii="Arial" w:hAnsi="Arial"/>
                <w:b/>
                <w:i/>
                <w:sz w:val="16"/>
                <w:lang w:eastAsia="en-GB"/>
              </w:rPr>
              <w:t xml:space="preserve"> adjacent channel centre frequency offset below the </w:t>
            </w:r>
            <w:r w:rsidRPr="00F95A3B">
              <w:rPr>
                <w:rFonts w:ascii="Arial" w:eastAsia="SimSun" w:hAnsi="Arial"/>
                <w:b/>
                <w:i/>
                <w:sz w:val="16"/>
                <w:lang w:eastAsia="en-GB"/>
              </w:rPr>
              <w:t>lowest</w:t>
            </w:r>
            <w:r w:rsidRPr="00F95A3B">
              <w:rPr>
                <w:rFonts w:ascii="Arial" w:hAnsi="Arial"/>
                <w:b/>
                <w:i/>
                <w:sz w:val="16"/>
                <w:lang w:eastAsia="en-GB"/>
              </w:rPr>
              <w:t xml:space="preserve"> or above the </w:t>
            </w:r>
            <w:r w:rsidRPr="00F95A3B">
              <w:rPr>
                <w:rFonts w:ascii="Arial" w:eastAsia="SimSun" w:hAnsi="Arial"/>
                <w:b/>
                <w:i/>
                <w:sz w:val="16"/>
                <w:lang w:eastAsia="en-GB"/>
              </w:rPr>
              <w:t>highest</w:t>
            </w:r>
            <w:r w:rsidRPr="00F95A3B">
              <w:rPr>
                <w:rFonts w:ascii="Arial" w:hAnsi="Arial"/>
                <w:b/>
                <w:i/>
                <w:sz w:val="16"/>
                <w:lang w:eastAsia="en-GB"/>
              </w:rPr>
              <w:t xml:space="preserve"> carrier centre frequency transmitted</w:t>
            </w:r>
          </w:p>
        </w:tc>
        <w:tc>
          <w:tcPr>
            <w:tcW w:w="1701"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b/>
                <w:i/>
                <w:sz w:val="16"/>
                <w:lang w:eastAsia="en-GB"/>
              </w:rPr>
            </w:pPr>
            <w:r w:rsidRPr="00F95A3B">
              <w:rPr>
                <w:rFonts w:ascii="Arial" w:hAnsi="Arial"/>
                <w:b/>
                <w:i/>
                <w:sz w:val="16"/>
                <w:lang w:eastAsia="en-GB"/>
              </w:rPr>
              <w:t>Assumed adjacent channel carrier (informative)</w:t>
            </w:r>
          </w:p>
        </w:tc>
        <w:tc>
          <w:tcPr>
            <w:tcW w:w="1842"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b/>
                <w:i/>
                <w:sz w:val="16"/>
                <w:lang w:eastAsia="en-GB"/>
              </w:rPr>
            </w:pPr>
            <w:r w:rsidRPr="00F95A3B">
              <w:rPr>
                <w:rFonts w:ascii="Arial" w:hAnsi="Arial"/>
                <w:b/>
                <w:i/>
                <w:sz w:val="16"/>
                <w:lang w:eastAsia="en-GB"/>
              </w:rPr>
              <w:t>Filter on the adjacent channel frequency and corresponding filter bandwidth</w:t>
            </w:r>
          </w:p>
        </w:tc>
        <w:tc>
          <w:tcPr>
            <w:tcW w:w="993"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b/>
                <w:i/>
                <w:sz w:val="16"/>
                <w:lang w:eastAsia="en-GB"/>
              </w:rPr>
            </w:pPr>
            <w:r w:rsidRPr="00F95A3B">
              <w:rPr>
                <w:rFonts w:ascii="Arial" w:hAnsi="Arial"/>
                <w:b/>
                <w:i/>
                <w:sz w:val="16"/>
                <w:lang w:eastAsia="en-GB"/>
              </w:rPr>
              <w:t>ACLR</w:t>
            </w:r>
          </w:p>
          <w:p w:rsidR="00235F63" w:rsidRPr="00F95A3B" w:rsidRDefault="00235F63" w:rsidP="001E0984">
            <w:pPr>
              <w:keepNext/>
              <w:keepLines/>
              <w:spacing w:after="0"/>
              <w:jc w:val="center"/>
              <w:rPr>
                <w:rFonts w:ascii="Arial" w:hAnsi="Arial"/>
                <w:b/>
                <w:i/>
                <w:sz w:val="16"/>
                <w:lang w:eastAsia="en-GB"/>
              </w:rPr>
            </w:pPr>
            <w:r w:rsidRPr="00F95A3B">
              <w:rPr>
                <w:rFonts w:ascii="Arial" w:hAnsi="Arial"/>
                <w:b/>
                <w:i/>
                <w:sz w:val="16"/>
                <w:lang w:eastAsia="en-GB"/>
              </w:rPr>
              <w:t xml:space="preserve"> limit</w:t>
            </w:r>
          </w:p>
        </w:tc>
      </w:tr>
      <w:tr w:rsidR="00235F63" w:rsidRPr="00F95A3B" w:rsidTr="001E0984">
        <w:trPr>
          <w:cantSplit/>
          <w:jc w:val="right"/>
        </w:trPr>
        <w:tc>
          <w:tcPr>
            <w:tcW w:w="1882" w:type="dxa"/>
            <w:tcBorders>
              <w:top w:val="single" w:sz="4" w:space="0" w:color="auto"/>
              <w:left w:val="single" w:sz="4" w:space="0" w:color="auto"/>
              <w:bottom w:val="nil"/>
              <w:right w:val="single" w:sz="4" w:space="0" w:color="auto"/>
            </w:tcBorders>
            <w:shd w:val="clear" w:color="auto" w:fill="auto"/>
            <w:hideMark/>
          </w:tcPr>
          <w:p w:rsidR="00235F63" w:rsidRPr="00F95A3B" w:rsidRDefault="00235F63" w:rsidP="001E0984">
            <w:pPr>
              <w:keepNext/>
              <w:keepLines/>
              <w:spacing w:after="0"/>
              <w:rPr>
                <w:rFonts w:ascii="Arial" w:eastAsia="SimSun" w:hAnsi="Arial"/>
                <w:i/>
                <w:sz w:val="16"/>
                <w:lang w:eastAsia="zh-CN"/>
              </w:rPr>
            </w:pPr>
            <w:r w:rsidRPr="00F95A3B">
              <w:rPr>
                <w:rFonts w:ascii="Arial" w:hAnsi="Arial"/>
                <w:i/>
                <w:sz w:val="16"/>
                <w:lang w:eastAsia="en-GB"/>
              </w:rPr>
              <w:t xml:space="preserve">min(100 MHz, </w:t>
            </w:r>
            <w:proofErr w:type="spellStart"/>
            <w:r w:rsidRPr="00F95A3B">
              <w:rPr>
                <w:rFonts w:ascii="Arial" w:hAnsi="Arial"/>
                <w:i/>
                <w:sz w:val="16"/>
                <w:lang w:eastAsia="en-GB"/>
              </w:rPr>
              <w:t>BW</w:t>
            </w:r>
            <w:r w:rsidRPr="00F95A3B">
              <w:rPr>
                <w:rFonts w:ascii="Arial" w:hAnsi="Arial"/>
                <w:i/>
                <w:sz w:val="16"/>
                <w:vertAlign w:val="subscript"/>
                <w:lang w:eastAsia="en-GB"/>
              </w:rPr>
              <w:t>passband</w:t>
            </w:r>
            <w:proofErr w:type="spellEnd"/>
            <w:r w:rsidRPr="00F95A3B">
              <w:rPr>
                <w:rFonts w:ascii="Arial" w:hAnsi="Arial"/>
                <w:i/>
                <w:sz w:val="16"/>
                <w:lang w:eastAsia="en-GB"/>
              </w:rPr>
              <w:t>)</w:t>
            </w:r>
          </w:p>
        </w:tc>
        <w:tc>
          <w:tcPr>
            <w:tcW w:w="2127" w:type="dxa"/>
            <w:tcBorders>
              <w:top w:val="single" w:sz="6" w:space="0" w:color="auto"/>
              <w:left w:val="single" w:sz="4"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proofErr w:type="spellStart"/>
            <w:r w:rsidRPr="00F95A3B">
              <w:rPr>
                <w:rFonts w:ascii="Arial" w:hAnsi="Arial"/>
                <w:i/>
                <w:sz w:val="16"/>
                <w:lang w:eastAsia="en-GB"/>
              </w:rPr>
              <w:t>BW</w:t>
            </w:r>
            <w:r w:rsidRPr="00F95A3B">
              <w:rPr>
                <w:rFonts w:ascii="Arial" w:hAnsi="Arial"/>
                <w:i/>
                <w:sz w:val="16"/>
                <w:vertAlign w:val="subscript"/>
                <w:lang w:eastAsia="en-GB"/>
              </w:rPr>
              <w:t>Channel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i/>
                <w:sz w:val="16"/>
                <w:lang w:eastAsia="en-GB"/>
              </w:rPr>
              <w:t xml:space="preserve">NR of same BW </w:t>
            </w:r>
            <w:r w:rsidRPr="00F95A3B">
              <w:rPr>
                <w:rFonts w:ascii="Arial" w:hAnsi="Arial" w:cs="v5.0.0"/>
                <w:i/>
                <w:sz w:val="16"/>
                <w:lang w:eastAsia="en-GB"/>
              </w:rPr>
              <w:t>(Note 2)</w:t>
            </w:r>
          </w:p>
        </w:tc>
        <w:tc>
          <w:tcPr>
            <w:tcW w:w="1842"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Square (</w:t>
            </w:r>
            <w:proofErr w:type="spellStart"/>
            <w:r w:rsidRPr="00F95A3B">
              <w:rPr>
                <w:rFonts w:ascii="Arial" w:hAnsi="Arial"/>
                <w:i/>
                <w:sz w:val="16"/>
                <w:lang w:eastAsia="en-GB"/>
              </w:rPr>
              <w:t>BW</w:t>
            </w:r>
            <w:r w:rsidRPr="00F95A3B">
              <w:rPr>
                <w:rFonts w:ascii="Arial" w:hAnsi="Arial"/>
                <w:i/>
                <w:sz w:val="16"/>
                <w:vertAlign w:val="subscript"/>
                <w:lang w:eastAsia="en-GB"/>
              </w:rPr>
              <w:t>Config</w:t>
            </w:r>
            <w:proofErr w:type="spellEnd"/>
            <w:r w:rsidRPr="00F95A3B">
              <w:rPr>
                <w:rFonts w:ascii="Arial" w:hAnsi="Arial" w:cs="v5.0.0"/>
                <w:i/>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45 dB</w:t>
            </w:r>
          </w:p>
        </w:tc>
      </w:tr>
      <w:tr w:rsidR="00235F63" w:rsidRPr="00F95A3B" w:rsidTr="001E0984">
        <w:trPr>
          <w:cantSplit/>
          <w:jc w:val="right"/>
        </w:trPr>
        <w:tc>
          <w:tcPr>
            <w:tcW w:w="1882" w:type="dxa"/>
            <w:tcBorders>
              <w:top w:val="nil"/>
              <w:left w:val="single" w:sz="4" w:space="0" w:color="auto"/>
              <w:bottom w:val="nil"/>
              <w:right w:val="single" w:sz="4" w:space="0" w:color="auto"/>
            </w:tcBorders>
            <w:shd w:val="clear" w:color="auto" w:fill="auto"/>
            <w:hideMark/>
          </w:tcPr>
          <w:p w:rsidR="00235F63" w:rsidRPr="00F95A3B" w:rsidRDefault="00235F63" w:rsidP="001E0984">
            <w:pPr>
              <w:spacing w:after="0"/>
              <w:rPr>
                <w:rFonts w:ascii="Arial" w:eastAsia="SimSun" w:hAnsi="Arial" w:cs="v5.0.0"/>
                <w:i/>
                <w:sz w:val="16"/>
                <w:lang w:eastAsia="zh-CN"/>
              </w:rPr>
            </w:pPr>
          </w:p>
        </w:tc>
        <w:tc>
          <w:tcPr>
            <w:tcW w:w="2127" w:type="dxa"/>
            <w:tcBorders>
              <w:top w:val="single" w:sz="6" w:space="0" w:color="auto"/>
              <w:left w:val="single" w:sz="4"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 xml:space="preserve">2 x </w:t>
            </w:r>
            <w:proofErr w:type="spellStart"/>
            <w:r w:rsidRPr="00F95A3B">
              <w:rPr>
                <w:rFonts w:ascii="Arial" w:hAnsi="Arial"/>
                <w:i/>
                <w:sz w:val="16"/>
                <w:lang w:eastAsia="en-GB"/>
              </w:rPr>
              <w:t>BW</w:t>
            </w:r>
            <w:r w:rsidRPr="00F95A3B">
              <w:rPr>
                <w:rFonts w:ascii="Arial" w:hAnsi="Arial"/>
                <w:i/>
                <w:sz w:val="16"/>
                <w:vertAlign w:val="subscript"/>
                <w:lang w:eastAsia="en-GB"/>
              </w:rPr>
              <w:t>Channel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i/>
                <w:sz w:val="16"/>
                <w:lang w:eastAsia="en-GB"/>
              </w:rPr>
              <w:t xml:space="preserve">NR of same BW </w:t>
            </w:r>
            <w:r w:rsidRPr="00F95A3B">
              <w:rPr>
                <w:rFonts w:ascii="Arial" w:hAnsi="Arial" w:cs="v5.0.0"/>
                <w:i/>
                <w:sz w:val="16"/>
                <w:lang w:eastAsia="en-GB"/>
              </w:rPr>
              <w:t>(Note 2)</w:t>
            </w:r>
          </w:p>
        </w:tc>
        <w:tc>
          <w:tcPr>
            <w:tcW w:w="1842"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Square (</w:t>
            </w:r>
            <w:proofErr w:type="spellStart"/>
            <w:r w:rsidRPr="00F95A3B">
              <w:rPr>
                <w:rFonts w:ascii="Arial" w:hAnsi="Arial"/>
                <w:i/>
                <w:sz w:val="16"/>
                <w:lang w:eastAsia="en-GB"/>
              </w:rPr>
              <w:t>BW</w:t>
            </w:r>
            <w:r w:rsidRPr="00F95A3B">
              <w:rPr>
                <w:rFonts w:ascii="Arial" w:hAnsi="Arial"/>
                <w:i/>
                <w:sz w:val="16"/>
                <w:vertAlign w:val="subscript"/>
                <w:lang w:eastAsia="en-GB"/>
              </w:rPr>
              <w:t>Config</w:t>
            </w:r>
            <w:proofErr w:type="spellEnd"/>
            <w:r w:rsidRPr="00F95A3B">
              <w:rPr>
                <w:rFonts w:ascii="Arial" w:hAnsi="Arial" w:cs="v5.0.0"/>
                <w:i/>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45 dB</w:t>
            </w:r>
          </w:p>
        </w:tc>
      </w:tr>
      <w:tr w:rsidR="00235F63" w:rsidRPr="00F95A3B" w:rsidTr="001E0984">
        <w:trPr>
          <w:cantSplit/>
          <w:jc w:val="right"/>
        </w:trPr>
        <w:tc>
          <w:tcPr>
            <w:tcW w:w="1882" w:type="dxa"/>
            <w:tcBorders>
              <w:top w:val="nil"/>
              <w:left w:val="single" w:sz="4" w:space="0" w:color="auto"/>
              <w:bottom w:val="nil"/>
              <w:right w:val="single" w:sz="4" w:space="0" w:color="auto"/>
            </w:tcBorders>
            <w:shd w:val="clear" w:color="auto" w:fill="auto"/>
            <w:hideMark/>
          </w:tcPr>
          <w:p w:rsidR="00235F63" w:rsidRPr="00F95A3B" w:rsidRDefault="00235F63" w:rsidP="001E0984">
            <w:pPr>
              <w:spacing w:after="0"/>
              <w:rPr>
                <w:rFonts w:ascii="Arial" w:eastAsia="SimSun" w:hAnsi="Arial" w:cs="v5.0.0"/>
                <w:i/>
                <w:sz w:val="16"/>
                <w:lang w:eastAsia="zh-CN"/>
              </w:rPr>
            </w:pPr>
          </w:p>
        </w:tc>
        <w:tc>
          <w:tcPr>
            <w:tcW w:w="2127" w:type="dxa"/>
            <w:tcBorders>
              <w:top w:val="single" w:sz="6" w:space="0" w:color="auto"/>
              <w:left w:val="single" w:sz="4"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i/>
                <w:sz w:val="16"/>
                <w:lang w:eastAsia="en-GB"/>
              </w:rPr>
            </w:pPr>
            <w:proofErr w:type="spellStart"/>
            <w:r w:rsidRPr="00F95A3B">
              <w:rPr>
                <w:rFonts w:ascii="Arial" w:hAnsi="Arial"/>
                <w:i/>
                <w:sz w:val="16"/>
                <w:lang w:eastAsia="en-GB"/>
              </w:rPr>
              <w:t>BW</w:t>
            </w:r>
            <w:r w:rsidRPr="00F95A3B">
              <w:rPr>
                <w:rFonts w:ascii="Arial" w:hAnsi="Arial"/>
                <w:i/>
                <w:sz w:val="16"/>
                <w:vertAlign w:val="subscript"/>
                <w:lang w:eastAsia="en-GB"/>
              </w:rPr>
              <w:t>Channel</w:t>
            </w:r>
            <w:proofErr w:type="spellEnd"/>
            <w:r w:rsidRPr="00F95A3B">
              <w:rPr>
                <w:rFonts w:ascii="Arial" w:hAnsi="Arial"/>
                <w:i/>
                <w:sz w:val="16"/>
                <w:vertAlign w:val="subscript"/>
                <w:lang w:eastAsia="en-GB"/>
              </w:rPr>
              <w:t xml:space="preserve"> </w:t>
            </w:r>
            <w:r w:rsidRPr="00F95A3B">
              <w:rPr>
                <w:rFonts w:ascii="Arial" w:hAnsi="Arial"/>
                <w:i/>
                <w:sz w:val="16"/>
                <w:lang w:eastAsia="en-GB"/>
              </w:rPr>
              <w:t>/2 + 2.5 MHz</w:t>
            </w:r>
          </w:p>
        </w:tc>
        <w:tc>
          <w:tcPr>
            <w:tcW w:w="1701"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eastAsia="SimSun" w:hAnsi="Arial" w:cs="v5.0.0"/>
                <w:i/>
                <w:sz w:val="16"/>
                <w:lang w:eastAsia="zh-CN"/>
              </w:rPr>
            </w:pPr>
            <w:r w:rsidRPr="00F95A3B">
              <w:rPr>
                <w:rFonts w:ascii="Arial" w:eastAsia="SimSun" w:hAnsi="Arial" w:cs="v5.0.0"/>
                <w:i/>
                <w:sz w:val="16"/>
                <w:lang w:eastAsia="zh-CN"/>
              </w:rPr>
              <w:t>5 MHz E-UTRA</w:t>
            </w:r>
          </w:p>
        </w:tc>
        <w:tc>
          <w:tcPr>
            <w:tcW w:w="1842"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Square (</w:t>
            </w:r>
            <w:r w:rsidRPr="00F95A3B">
              <w:rPr>
                <w:rFonts w:ascii="Arial" w:eastAsia="SimSun" w:hAnsi="Arial"/>
                <w:i/>
                <w:sz w:val="16"/>
                <w:lang w:eastAsia="zh-CN"/>
              </w:rPr>
              <w:t>4.5 MHz</w:t>
            </w:r>
            <w:r w:rsidRPr="00F95A3B">
              <w:rPr>
                <w:rFonts w:ascii="Arial" w:hAnsi="Arial" w:cs="v5.0.0"/>
                <w:i/>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45 dB (Note 3)</w:t>
            </w:r>
          </w:p>
        </w:tc>
      </w:tr>
      <w:tr w:rsidR="00235F63" w:rsidRPr="00F95A3B" w:rsidTr="001E0984">
        <w:trPr>
          <w:cantSplit/>
          <w:jc w:val="right"/>
        </w:trPr>
        <w:tc>
          <w:tcPr>
            <w:tcW w:w="1882" w:type="dxa"/>
            <w:tcBorders>
              <w:top w:val="nil"/>
              <w:left w:val="single" w:sz="4" w:space="0" w:color="auto"/>
              <w:bottom w:val="single" w:sz="4" w:space="0" w:color="auto"/>
              <w:right w:val="single" w:sz="4" w:space="0" w:color="auto"/>
            </w:tcBorders>
            <w:shd w:val="clear" w:color="auto" w:fill="auto"/>
            <w:hideMark/>
          </w:tcPr>
          <w:p w:rsidR="00235F63" w:rsidRPr="00F95A3B" w:rsidRDefault="00235F63" w:rsidP="001E0984">
            <w:pPr>
              <w:spacing w:after="0"/>
              <w:rPr>
                <w:rFonts w:ascii="Arial" w:eastAsia="SimSun" w:hAnsi="Arial" w:cs="v5.0.0"/>
                <w:i/>
                <w:sz w:val="16"/>
                <w:lang w:eastAsia="zh-CN"/>
              </w:rPr>
            </w:pPr>
          </w:p>
        </w:tc>
        <w:tc>
          <w:tcPr>
            <w:tcW w:w="2127" w:type="dxa"/>
            <w:tcBorders>
              <w:top w:val="single" w:sz="6" w:space="0" w:color="auto"/>
              <w:left w:val="single" w:sz="4"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i/>
                <w:sz w:val="16"/>
                <w:lang w:eastAsia="en-GB"/>
              </w:rPr>
            </w:pPr>
            <w:proofErr w:type="spellStart"/>
            <w:r w:rsidRPr="00F95A3B">
              <w:rPr>
                <w:rFonts w:ascii="Arial" w:hAnsi="Arial"/>
                <w:i/>
                <w:sz w:val="16"/>
                <w:lang w:eastAsia="en-GB"/>
              </w:rPr>
              <w:t>BW</w:t>
            </w:r>
            <w:r w:rsidRPr="00F95A3B">
              <w:rPr>
                <w:rFonts w:ascii="Arial" w:hAnsi="Arial"/>
                <w:i/>
                <w:sz w:val="16"/>
                <w:vertAlign w:val="subscript"/>
                <w:lang w:eastAsia="en-GB"/>
              </w:rPr>
              <w:t>Channel</w:t>
            </w:r>
            <w:proofErr w:type="spellEnd"/>
            <w:r w:rsidRPr="00F95A3B">
              <w:rPr>
                <w:rFonts w:ascii="Arial" w:hAnsi="Arial"/>
                <w:i/>
                <w:sz w:val="16"/>
                <w:vertAlign w:val="subscript"/>
                <w:lang w:eastAsia="en-GB"/>
              </w:rPr>
              <w:t xml:space="preserve"> </w:t>
            </w:r>
            <w:r w:rsidRPr="00F95A3B">
              <w:rPr>
                <w:rFonts w:ascii="Arial" w:hAnsi="Arial"/>
                <w:i/>
                <w:sz w:val="16"/>
                <w:lang w:eastAsia="en-GB"/>
              </w:rPr>
              <w:t>/2 + 7.5 MHz</w:t>
            </w:r>
          </w:p>
        </w:tc>
        <w:tc>
          <w:tcPr>
            <w:tcW w:w="1701"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eastAsia="SimSun" w:hAnsi="Arial" w:cs="v5.0.0"/>
                <w:i/>
                <w:sz w:val="16"/>
                <w:lang w:eastAsia="zh-CN"/>
              </w:rPr>
              <w:t>5 MHz E-UTRA</w:t>
            </w:r>
          </w:p>
        </w:tc>
        <w:tc>
          <w:tcPr>
            <w:tcW w:w="1842"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Square (</w:t>
            </w:r>
            <w:r w:rsidRPr="00F95A3B">
              <w:rPr>
                <w:rFonts w:ascii="Arial" w:eastAsia="SimSun" w:hAnsi="Arial"/>
                <w:i/>
                <w:sz w:val="16"/>
                <w:lang w:eastAsia="zh-CN"/>
              </w:rPr>
              <w:t>4.5 MHz</w:t>
            </w:r>
            <w:r w:rsidRPr="00F95A3B">
              <w:rPr>
                <w:rFonts w:ascii="Arial" w:hAnsi="Arial" w:cs="v5.0.0"/>
                <w:i/>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jc w:val="center"/>
              <w:rPr>
                <w:rFonts w:ascii="Arial" w:hAnsi="Arial" w:cs="v5.0.0"/>
                <w:i/>
                <w:sz w:val="16"/>
                <w:lang w:eastAsia="en-GB"/>
              </w:rPr>
            </w:pPr>
            <w:r w:rsidRPr="00F95A3B">
              <w:rPr>
                <w:rFonts w:ascii="Arial" w:hAnsi="Arial" w:cs="v5.0.0"/>
                <w:i/>
                <w:sz w:val="16"/>
                <w:lang w:eastAsia="en-GB"/>
              </w:rPr>
              <w:t>45 dB</w:t>
            </w:r>
            <w:r w:rsidRPr="00F95A3B">
              <w:rPr>
                <w:rFonts w:ascii="Arial" w:eastAsia="SimSun" w:hAnsi="Arial" w:cs="v5.0.0"/>
                <w:i/>
                <w:sz w:val="16"/>
                <w:lang w:eastAsia="zh-CN"/>
              </w:rPr>
              <w:t xml:space="preserve"> </w:t>
            </w:r>
            <w:r w:rsidRPr="00F95A3B">
              <w:rPr>
                <w:rFonts w:ascii="Arial" w:hAnsi="Arial" w:cs="v5.0.0"/>
                <w:i/>
                <w:sz w:val="16"/>
                <w:lang w:eastAsia="en-GB"/>
              </w:rPr>
              <w:t>(Note 3)</w:t>
            </w:r>
          </w:p>
        </w:tc>
      </w:tr>
      <w:tr w:rsidR="00235F63" w:rsidRPr="00F95A3B" w:rsidTr="001E0984">
        <w:trPr>
          <w:cantSplit/>
          <w:jc w:val="right"/>
        </w:trPr>
        <w:tc>
          <w:tcPr>
            <w:tcW w:w="8545" w:type="dxa"/>
            <w:gridSpan w:val="5"/>
            <w:tcBorders>
              <w:top w:val="single" w:sz="6" w:space="0" w:color="auto"/>
              <w:left w:val="single" w:sz="6" w:space="0" w:color="auto"/>
              <w:bottom w:val="single" w:sz="6" w:space="0" w:color="auto"/>
              <w:right w:val="single" w:sz="6" w:space="0" w:color="auto"/>
            </w:tcBorders>
            <w:hideMark/>
          </w:tcPr>
          <w:p w:rsidR="00235F63" w:rsidRPr="00F95A3B" w:rsidRDefault="00235F63" w:rsidP="001E0984">
            <w:pPr>
              <w:keepNext/>
              <w:keepLines/>
              <w:spacing w:after="0"/>
              <w:ind w:left="851" w:hanging="851"/>
              <w:rPr>
                <w:rFonts w:ascii="Arial" w:hAnsi="Arial"/>
                <w:i/>
                <w:sz w:val="16"/>
                <w:lang w:eastAsia="en-GB"/>
              </w:rPr>
            </w:pPr>
            <w:r w:rsidRPr="00F95A3B">
              <w:rPr>
                <w:rFonts w:ascii="Arial" w:hAnsi="Arial"/>
                <w:i/>
                <w:sz w:val="16"/>
                <w:lang w:eastAsia="en-GB"/>
              </w:rPr>
              <w:lastRenderedPageBreak/>
              <w:t>NOTE 1:</w:t>
            </w:r>
            <w:r w:rsidRPr="00F95A3B">
              <w:rPr>
                <w:rFonts w:ascii="Arial" w:hAnsi="Arial"/>
                <w:i/>
                <w:sz w:val="16"/>
                <w:lang w:eastAsia="en-GB"/>
              </w:rPr>
              <w:tab/>
            </w:r>
            <w:proofErr w:type="spellStart"/>
            <w:r w:rsidRPr="00F95A3B">
              <w:rPr>
                <w:rFonts w:ascii="Arial" w:hAnsi="Arial"/>
                <w:i/>
                <w:sz w:val="16"/>
                <w:lang w:eastAsia="en-GB"/>
              </w:rPr>
              <w:t>BW</w:t>
            </w:r>
            <w:r w:rsidRPr="00F95A3B">
              <w:rPr>
                <w:rFonts w:ascii="Arial" w:hAnsi="Arial"/>
                <w:i/>
                <w:sz w:val="16"/>
                <w:vertAlign w:val="subscript"/>
                <w:lang w:eastAsia="en-GB"/>
              </w:rPr>
              <w:t>Channel</w:t>
            </w:r>
            <w:proofErr w:type="spellEnd"/>
            <w:r w:rsidRPr="00F95A3B">
              <w:rPr>
                <w:rFonts w:ascii="Arial" w:hAnsi="Arial"/>
                <w:i/>
                <w:sz w:val="16"/>
                <w:lang w:eastAsia="en-GB"/>
              </w:rPr>
              <w:t xml:space="preserve"> and </w:t>
            </w:r>
            <w:proofErr w:type="spellStart"/>
            <w:r w:rsidRPr="00F95A3B">
              <w:rPr>
                <w:rFonts w:ascii="Arial" w:hAnsi="Arial"/>
                <w:i/>
                <w:sz w:val="16"/>
                <w:lang w:eastAsia="en-GB"/>
              </w:rPr>
              <w:t>BW</w:t>
            </w:r>
            <w:r w:rsidRPr="00F95A3B">
              <w:rPr>
                <w:rFonts w:ascii="Arial" w:hAnsi="Arial"/>
                <w:i/>
                <w:sz w:val="16"/>
                <w:vertAlign w:val="subscript"/>
                <w:lang w:eastAsia="en-GB"/>
              </w:rPr>
              <w:t>Config</w:t>
            </w:r>
            <w:proofErr w:type="spellEnd"/>
            <w:r w:rsidRPr="00F95A3B">
              <w:rPr>
                <w:rFonts w:ascii="Arial" w:hAnsi="Arial"/>
                <w:i/>
                <w:sz w:val="16"/>
                <w:lang w:eastAsia="en-GB"/>
              </w:rPr>
              <w:t xml:space="preserve"> are the repeater type 1-C nominal repeater bandwidth configuration of the </w:t>
            </w:r>
            <w:r w:rsidRPr="00F95A3B">
              <w:rPr>
                <w:rFonts w:ascii="Arial" w:eastAsia="SimSun" w:hAnsi="Arial"/>
                <w:i/>
                <w:sz w:val="16"/>
                <w:lang w:eastAsia="en-GB"/>
              </w:rPr>
              <w:t>lowest/highest carrier</w:t>
            </w:r>
            <w:r w:rsidRPr="00F95A3B">
              <w:rPr>
                <w:rFonts w:ascii="Arial" w:hAnsi="Arial"/>
                <w:i/>
                <w:sz w:val="16"/>
                <w:lang w:eastAsia="en-GB"/>
              </w:rPr>
              <w:t xml:space="preserve"> transmitted on the assigned channel frequency.</w:t>
            </w:r>
          </w:p>
          <w:p w:rsidR="00235F63" w:rsidRPr="00F95A3B" w:rsidRDefault="00235F63" w:rsidP="001E0984">
            <w:pPr>
              <w:keepNext/>
              <w:keepLines/>
              <w:spacing w:after="0"/>
              <w:ind w:left="851" w:hanging="851"/>
              <w:rPr>
                <w:rFonts w:ascii="Arial" w:hAnsi="Arial"/>
                <w:i/>
                <w:sz w:val="16"/>
                <w:lang w:eastAsia="en-GB"/>
              </w:rPr>
            </w:pPr>
            <w:r w:rsidRPr="00F95A3B">
              <w:rPr>
                <w:rFonts w:ascii="Arial" w:hAnsi="Arial"/>
                <w:i/>
                <w:sz w:val="16"/>
                <w:lang w:eastAsia="en-GB"/>
              </w:rPr>
              <w:t>NOTE 2:</w:t>
            </w:r>
            <w:r w:rsidRPr="00F95A3B">
              <w:rPr>
                <w:rFonts w:ascii="Arial" w:hAnsi="Arial"/>
                <w:i/>
                <w:sz w:val="16"/>
                <w:lang w:eastAsia="en-GB"/>
              </w:rPr>
              <w:tab/>
              <w:t>With SCS that provides largest transmission bandwidth configuration (</w:t>
            </w:r>
            <w:proofErr w:type="spellStart"/>
            <w:r w:rsidRPr="00F95A3B">
              <w:rPr>
                <w:rFonts w:ascii="Arial" w:hAnsi="Arial"/>
                <w:i/>
                <w:sz w:val="16"/>
                <w:lang w:eastAsia="en-GB"/>
              </w:rPr>
              <w:t>BW</w:t>
            </w:r>
            <w:r w:rsidRPr="00F95A3B">
              <w:rPr>
                <w:rFonts w:ascii="Arial" w:hAnsi="Arial"/>
                <w:i/>
                <w:sz w:val="16"/>
                <w:vertAlign w:val="subscript"/>
                <w:lang w:eastAsia="en-GB"/>
              </w:rPr>
              <w:t>Config</w:t>
            </w:r>
            <w:proofErr w:type="spellEnd"/>
            <w:r w:rsidRPr="00F95A3B">
              <w:rPr>
                <w:rFonts w:ascii="Arial" w:hAnsi="Arial" w:cs="v5.0.0"/>
                <w:i/>
                <w:sz w:val="16"/>
                <w:lang w:eastAsia="en-GB"/>
              </w:rPr>
              <w:t>)</w:t>
            </w:r>
            <w:r w:rsidRPr="00F95A3B">
              <w:rPr>
                <w:rFonts w:ascii="Arial" w:hAnsi="Arial"/>
                <w:i/>
                <w:sz w:val="16"/>
                <w:lang w:eastAsia="en-GB"/>
              </w:rPr>
              <w:t>.</w:t>
            </w:r>
          </w:p>
          <w:p w:rsidR="00235F63" w:rsidRPr="00F95A3B" w:rsidRDefault="00235F63" w:rsidP="001E0984">
            <w:pPr>
              <w:keepNext/>
              <w:keepLines/>
              <w:spacing w:after="0"/>
              <w:ind w:left="851" w:hanging="851"/>
              <w:rPr>
                <w:rFonts w:ascii="Arial" w:eastAsia="SimSun" w:hAnsi="Arial"/>
                <w:i/>
                <w:sz w:val="16"/>
                <w:lang w:eastAsia="zh-CN"/>
              </w:rPr>
            </w:pPr>
            <w:r w:rsidRPr="00F95A3B">
              <w:rPr>
                <w:rFonts w:ascii="Arial" w:hAnsi="Arial"/>
                <w:i/>
                <w:sz w:val="16"/>
                <w:lang w:eastAsia="en-GB"/>
              </w:rPr>
              <w:t>NOTE 3:</w:t>
            </w:r>
            <w:r w:rsidRPr="00F95A3B">
              <w:rPr>
                <w:rFonts w:ascii="Arial" w:hAnsi="Arial"/>
                <w:i/>
                <w:sz w:val="16"/>
                <w:lang w:eastAsia="en-GB"/>
              </w:rPr>
              <w:tab/>
            </w:r>
            <w:r w:rsidRPr="00F95A3B">
              <w:rPr>
                <w:rFonts w:ascii="Arial" w:eastAsia="SimSun" w:hAnsi="Arial"/>
                <w:i/>
                <w:sz w:val="16"/>
                <w:lang w:eastAsia="zh-CN"/>
              </w:rPr>
              <w:t>The requirements are applicable when the band is also defined for E-UTRA or UTRA</w:t>
            </w:r>
            <w:r w:rsidRPr="00F95A3B">
              <w:rPr>
                <w:rFonts w:ascii="Arial" w:hAnsi="Arial"/>
                <w:i/>
                <w:sz w:val="16"/>
                <w:lang w:eastAsia="en-GB"/>
              </w:rPr>
              <w:t>.</w:t>
            </w:r>
          </w:p>
        </w:tc>
      </w:tr>
    </w:tbl>
    <w:p w:rsidR="00235F63" w:rsidRPr="00DD6CC3" w:rsidRDefault="00235F63" w:rsidP="00235F63">
      <w:pPr>
        <w:spacing w:before="60" w:after="0"/>
        <w:ind w:leftChars="500" w:left="1000"/>
        <w:rPr>
          <w:rFonts w:eastAsia="SimSun"/>
          <w:lang w:eastAsia="en-GB"/>
        </w:rPr>
      </w:pPr>
    </w:p>
    <w:p w:rsidR="00235F63" w:rsidRDefault="00235F63" w:rsidP="00235F63">
      <w:pPr>
        <w:spacing w:before="180" w:after="0"/>
        <w:rPr>
          <w:lang w:val="en-US" w:eastAsia="ja-JP"/>
        </w:rPr>
      </w:pPr>
      <w:r>
        <w:rPr>
          <w:lang w:val="en-US" w:eastAsia="ja-JP"/>
        </w:rPr>
        <w:t>Nominal channel bandwidth is defined as a bandwidth of the passband, not as a bandwidth of a carrier. Therefore, the first column of the table shall be replaced with “Repeater type 1-C nominal channel bandwidth of the passband (MHz)”. Instead of the definition of the nominal channel bandwidth, applicable bandwidth values shall be listed corresponding to laws like the ACLR limit table for BS in TS 38.104.</w:t>
      </w:r>
    </w:p>
    <w:p w:rsidR="00235F63" w:rsidRDefault="00001BE5" w:rsidP="00001BE5">
      <w:pPr>
        <w:spacing w:before="180" w:after="0"/>
        <w:jc w:val="both"/>
        <w:rPr>
          <w:lang w:val="en-US" w:eastAsia="ja-JP"/>
        </w:rPr>
      </w:pPr>
      <w:r>
        <w:rPr>
          <w:rFonts w:hint="eastAsia"/>
          <w:lang w:val="en-US" w:eastAsia="ja-JP"/>
        </w:rPr>
        <w:t>F</w:t>
      </w:r>
      <w:r>
        <w:rPr>
          <w:lang w:val="en-US" w:eastAsia="ja-JP"/>
        </w:rPr>
        <w:t xml:space="preserve">or the second column of the table, </w:t>
      </w:r>
      <w:r w:rsidR="00235F63">
        <w:rPr>
          <w:lang w:val="en-US" w:eastAsia="ja-JP"/>
        </w:rPr>
        <w:t xml:space="preserve">adjacent channel </w:t>
      </w:r>
      <w:r>
        <w:rPr>
          <w:lang w:val="en-US" w:eastAsia="ja-JP"/>
        </w:rPr>
        <w:t xml:space="preserve">center </w:t>
      </w:r>
      <w:r w:rsidR="00235F63">
        <w:rPr>
          <w:lang w:val="en-US" w:eastAsia="ja-JP"/>
        </w:rPr>
        <w:t xml:space="preserve">frequency offset shall be measured </w:t>
      </w:r>
      <w:r>
        <w:rPr>
          <w:lang w:val="en-US" w:eastAsia="ja-JP"/>
        </w:rPr>
        <w:t>as an offset from the passband</w:t>
      </w:r>
      <w:r w:rsidR="00235F63">
        <w:rPr>
          <w:lang w:val="en-US" w:eastAsia="ja-JP"/>
        </w:rPr>
        <w:t xml:space="preserve"> edge frequency</w:t>
      </w:r>
      <w:r w:rsidRPr="00001BE5">
        <w:rPr>
          <w:lang w:val="en-US" w:eastAsia="ja-JP"/>
        </w:rPr>
        <w:t xml:space="preserve"> </w:t>
      </w:r>
      <w:r>
        <w:rPr>
          <w:lang w:val="en-US" w:eastAsia="ja-JP"/>
        </w:rPr>
        <w:t>because it is difficult to identify the channel in the passband.</w:t>
      </w:r>
      <w:r w:rsidR="00BD1C27">
        <w:rPr>
          <w:lang w:val="en-US" w:eastAsia="ja-JP"/>
        </w:rPr>
        <w:t xml:space="preserve"> Offset values shall be modified accordingly.</w:t>
      </w:r>
    </w:p>
    <w:p w:rsidR="00001BE5" w:rsidRPr="006974CE" w:rsidRDefault="00001BE5" w:rsidP="00001BE5">
      <w:pPr>
        <w:spacing w:before="180" w:after="0"/>
      </w:pPr>
      <w:r>
        <w:rPr>
          <w:lang w:eastAsia="en-GB"/>
        </w:rPr>
        <w:t>NOTE 1 in the table says,</w:t>
      </w:r>
      <w:r>
        <w:rPr>
          <w:rFonts w:hint="eastAsia"/>
          <w:lang w:eastAsia="ja-JP"/>
        </w:rPr>
        <w:t xml:space="preserve"> </w:t>
      </w:r>
      <w:r>
        <w:rPr>
          <w:lang w:eastAsia="ja-JP"/>
        </w:rPr>
        <w:t>“</w:t>
      </w:r>
      <w:proofErr w:type="spellStart"/>
      <w:r w:rsidRPr="00B1369A">
        <w:rPr>
          <w:lang w:eastAsia="en-GB"/>
        </w:rPr>
        <w:t>BW</w:t>
      </w:r>
      <w:r w:rsidRPr="00B1369A">
        <w:rPr>
          <w:vertAlign w:val="subscript"/>
          <w:lang w:eastAsia="en-GB"/>
        </w:rPr>
        <w:t>Channel</w:t>
      </w:r>
      <w:proofErr w:type="spellEnd"/>
      <w:r w:rsidRPr="00B1369A">
        <w:rPr>
          <w:lang w:eastAsia="en-GB"/>
        </w:rPr>
        <w:t xml:space="preserve"> and </w:t>
      </w:r>
      <w:proofErr w:type="spellStart"/>
      <w:r w:rsidRPr="00B1369A">
        <w:rPr>
          <w:lang w:eastAsia="en-GB"/>
        </w:rPr>
        <w:t>BW</w:t>
      </w:r>
      <w:r w:rsidRPr="00B1369A">
        <w:rPr>
          <w:vertAlign w:val="subscript"/>
          <w:lang w:eastAsia="en-GB"/>
        </w:rPr>
        <w:t>Config</w:t>
      </w:r>
      <w:proofErr w:type="spellEnd"/>
      <w:r w:rsidRPr="00B1369A">
        <w:rPr>
          <w:lang w:eastAsia="en-GB"/>
        </w:rPr>
        <w:t xml:space="preserve"> are the repeater type 1-C nominal repeater bandwidth configuration of the </w:t>
      </w:r>
      <w:r w:rsidRPr="00B1369A">
        <w:rPr>
          <w:rFonts w:eastAsia="SimSun"/>
          <w:lang w:eastAsia="en-GB"/>
        </w:rPr>
        <w:t>lowest/highest carrier</w:t>
      </w:r>
      <w:r w:rsidRPr="00B1369A">
        <w:rPr>
          <w:lang w:eastAsia="en-GB"/>
        </w:rPr>
        <w:t xml:space="preserve"> transmitted on the assigned channel frequency</w:t>
      </w:r>
      <w:r>
        <w:rPr>
          <w:lang w:eastAsia="en-GB"/>
        </w:rPr>
        <w:t>”</w:t>
      </w:r>
      <w:r w:rsidRPr="00B1369A">
        <w:rPr>
          <w:lang w:eastAsia="en-GB"/>
        </w:rPr>
        <w:t>.</w:t>
      </w:r>
      <w:r>
        <w:rPr>
          <w:lang w:eastAsia="en-GB"/>
        </w:rPr>
        <w:t xml:space="preserve"> </w:t>
      </w:r>
      <w:r>
        <w:rPr>
          <w:rFonts w:hint="eastAsia"/>
          <w:lang w:eastAsia="ja-JP"/>
        </w:rPr>
        <w:t>I</w:t>
      </w:r>
      <w:r>
        <w:rPr>
          <w:lang w:eastAsia="ja-JP"/>
        </w:rPr>
        <w:t xml:space="preserve">t is confusing. </w:t>
      </w:r>
      <w:proofErr w:type="spellStart"/>
      <w:r w:rsidRPr="00B1369A">
        <w:rPr>
          <w:lang w:eastAsia="en-GB"/>
        </w:rPr>
        <w:t>BW</w:t>
      </w:r>
      <w:r w:rsidRPr="00B1369A">
        <w:rPr>
          <w:vertAlign w:val="subscript"/>
          <w:lang w:eastAsia="en-GB"/>
        </w:rPr>
        <w:t>Channel</w:t>
      </w:r>
      <w:proofErr w:type="spellEnd"/>
      <w:r w:rsidRPr="00B1369A">
        <w:rPr>
          <w:lang w:eastAsia="en-GB"/>
        </w:rPr>
        <w:t xml:space="preserve"> and </w:t>
      </w:r>
      <w:proofErr w:type="spellStart"/>
      <w:r w:rsidRPr="00B1369A">
        <w:rPr>
          <w:lang w:eastAsia="en-GB"/>
        </w:rPr>
        <w:t>BW</w:t>
      </w:r>
      <w:r w:rsidRPr="00B1369A">
        <w:rPr>
          <w:vertAlign w:val="subscript"/>
          <w:lang w:eastAsia="en-GB"/>
        </w:rPr>
        <w:t>Config</w:t>
      </w:r>
      <w:proofErr w:type="spellEnd"/>
      <w:r>
        <w:rPr>
          <w:lang w:eastAsia="en-GB"/>
        </w:rPr>
        <w:t xml:space="preserve"> have different me</w:t>
      </w:r>
      <w:r w:rsidRPr="006974CE">
        <w:rPr>
          <w:lang w:eastAsia="en-GB"/>
        </w:rPr>
        <w:t>aning</w:t>
      </w:r>
      <w:r w:rsidR="00BD1C27" w:rsidRPr="006974CE">
        <w:rPr>
          <w:lang w:eastAsia="en-GB"/>
        </w:rPr>
        <w:t>s.</w:t>
      </w:r>
      <w:r w:rsidRPr="006974CE">
        <w:rPr>
          <w:lang w:eastAsia="en-GB"/>
        </w:rPr>
        <w:t xml:space="preserve"> NOTE 1 shall be updated as “</w:t>
      </w:r>
      <w:proofErr w:type="spellStart"/>
      <w:r w:rsidR="006974CE" w:rsidRPr="006974CE">
        <w:rPr>
          <w:lang w:eastAsia="en-GB"/>
        </w:rPr>
        <w:t>BW</w:t>
      </w:r>
      <w:r w:rsidR="006974CE" w:rsidRPr="006974CE">
        <w:rPr>
          <w:vertAlign w:val="subscript"/>
          <w:lang w:eastAsia="ja-JP"/>
        </w:rPr>
        <w:t>Nominal</w:t>
      </w:r>
      <w:proofErr w:type="spellEnd"/>
      <w:r w:rsidR="006974CE" w:rsidRPr="006974CE">
        <w:rPr>
          <w:lang w:eastAsia="en-GB"/>
        </w:rPr>
        <w:t xml:space="preserve"> and </w:t>
      </w:r>
      <w:proofErr w:type="spellStart"/>
      <w:r w:rsidR="006974CE" w:rsidRPr="006974CE">
        <w:rPr>
          <w:lang w:eastAsia="en-GB"/>
        </w:rPr>
        <w:t>BW</w:t>
      </w:r>
      <w:r w:rsidR="006974CE" w:rsidRPr="006974CE">
        <w:rPr>
          <w:vertAlign w:val="subscript"/>
          <w:lang w:eastAsia="en-GB"/>
        </w:rPr>
        <w:t>Config</w:t>
      </w:r>
      <w:proofErr w:type="spellEnd"/>
      <w:r w:rsidR="006974CE" w:rsidRPr="006974CE">
        <w:rPr>
          <w:lang w:eastAsia="en-GB"/>
        </w:rPr>
        <w:t xml:space="preserve"> are the repeater type 1-C nominal channel bandwidth and </w:t>
      </w:r>
      <w:r w:rsidR="006974CE" w:rsidRPr="006974CE">
        <w:rPr>
          <w:lang w:eastAsia="ja-JP"/>
        </w:rPr>
        <w:t xml:space="preserve">transmission </w:t>
      </w:r>
      <w:r w:rsidR="006974CE" w:rsidRPr="006974CE">
        <w:rPr>
          <w:lang w:eastAsia="en-GB"/>
        </w:rPr>
        <w:t>bandwidth configuration of the passband”</w:t>
      </w:r>
      <w:r w:rsidRPr="006974CE">
        <w:t>.</w:t>
      </w:r>
    </w:p>
    <w:p w:rsidR="00001BE5" w:rsidRDefault="00BD1C27" w:rsidP="00001BE5">
      <w:pPr>
        <w:spacing w:before="180" w:after="0"/>
        <w:rPr>
          <w:lang w:val="en-US" w:eastAsia="ja-JP"/>
        </w:rPr>
      </w:pPr>
      <w:r>
        <w:rPr>
          <w:rFonts w:hint="eastAsia"/>
          <w:lang w:eastAsia="ja-JP"/>
        </w:rPr>
        <w:t>B</w:t>
      </w:r>
      <w:r>
        <w:rPr>
          <w:lang w:eastAsia="ja-JP"/>
        </w:rPr>
        <w:t xml:space="preserve">ased on the discussion above, </w:t>
      </w:r>
      <w:r>
        <w:rPr>
          <w:lang w:val="en-US" w:eastAsia="ja-JP"/>
        </w:rPr>
        <w:t>r</w:t>
      </w:r>
      <w:r w:rsidRPr="00235F63">
        <w:rPr>
          <w:lang w:val="en-US" w:eastAsia="ja-JP"/>
        </w:rPr>
        <w:t>epeater type 1-C ACLR limit for DL and for UL for Wide Area class</w:t>
      </w:r>
      <w:r>
        <w:rPr>
          <w:lang w:val="en-US" w:eastAsia="ja-JP"/>
        </w:rPr>
        <w:t xml:space="preserve"> </w:t>
      </w:r>
      <w:r w:rsidR="00092E9D">
        <w:rPr>
          <w:lang w:val="en-US" w:eastAsia="ja-JP"/>
        </w:rPr>
        <w:t>shall be</w:t>
      </w:r>
      <w:r>
        <w:rPr>
          <w:lang w:val="en-US" w:eastAsia="ja-JP"/>
        </w:rPr>
        <w:t xml:space="preserve"> </w:t>
      </w:r>
      <w:r w:rsidR="001E3D82">
        <w:rPr>
          <w:lang w:val="en-US" w:eastAsia="ja-JP"/>
        </w:rPr>
        <w:t>corrected based on the modified nominal channel bandwidth</w:t>
      </w:r>
      <w:r>
        <w:rPr>
          <w:lang w:val="en-US" w:eastAsia="ja-JP"/>
        </w:rPr>
        <w:t xml:space="preserve"> as below.</w:t>
      </w:r>
    </w:p>
    <w:p w:rsidR="00DD0E23" w:rsidRPr="00DD0E23" w:rsidRDefault="00DD0E23" w:rsidP="00DD0E23">
      <w:pPr>
        <w:keepNext/>
        <w:keepLines/>
        <w:spacing w:before="240" w:after="240"/>
        <w:ind w:leftChars="500" w:left="1000"/>
        <w:jc w:val="center"/>
        <w:rPr>
          <w:rFonts w:ascii="Arial" w:eastAsia="SimSun" w:hAnsi="Arial"/>
          <w:b/>
          <w:i/>
          <w:lang w:eastAsia="zh-CN"/>
        </w:rPr>
      </w:pPr>
      <w:r w:rsidRPr="00F95A3B">
        <w:rPr>
          <w:rFonts w:ascii="Arial" w:hAnsi="Arial"/>
          <w:b/>
          <w:i/>
          <w:iCs/>
          <w:lang w:eastAsia="en-GB"/>
        </w:rPr>
        <w:t>Repeater type 1-C</w:t>
      </w:r>
      <w:r w:rsidRPr="00F95A3B">
        <w:rPr>
          <w:rFonts w:ascii="Arial" w:hAnsi="Arial"/>
          <w:b/>
          <w:i/>
          <w:lang w:eastAsia="en-GB"/>
        </w:rPr>
        <w:t xml:space="preserve"> ACLR limit for DL and for UL for Wide Area class</w:t>
      </w:r>
    </w:p>
    <w:tbl>
      <w:tblPr>
        <w:tblW w:w="854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82"/>
        <w:gridCol w:w="2127"/>
        <w:gridCol w:w="1701"/>
        <w:gridCol w:w="1842"/>
        <w:gridCol w:w="993"/>
      </w:tblGrid>
      <w:tr w:rsidR="00BD1C27" w:rsidRPr="00DD0E23" w:rsidTr="001E0984">
        <w:trPr>
          <w:cantSplit/>
          <w:jc w:val="right"/>
        </w:trPr>
        <w:tc>
          <w:tcPr>
            <w:tcW w:w="1882" w:type="dxa"/>
            <w:tcBorders>
              <w:top w:val="single" w:sz="6" w:space="0" w:color="auto"/>
              <w:left w:val="single" w:sz="6" w:space="0" w:color="auto"/>
              <w:bottom w:val="single" w:sz="4" w:space="0" w:color="auto"/>
              <w:right w:val="single" w:sz="6" w:space="0" w:color="auto"/>
            </w:tcBorders>
            <w:hideMark/>
          </w:tcPr>
          <w:p w:rsidR="00BD1C27" w:rsidRPr="00DD0E23" w:rsidRDefault="00BD1C27" w:rsidP="00BE113E">
            <w:pPr>
              <w:keepNext/>
              <w:keepLines/>
              <w:spacing w:after="0"/>
              <w:jc w:val="center"/>
              <w:rPr>
                <w:rFonts w:ascii="Arial" w:hAnsi="Arial"/>
                <w:b/>
                <w:sz w:val="16"/>
                <w:lang w:eastAsia="en-GB"/>
              </w:rPr>
            </w:pPr>
            <w:r w:rsidRPr="00DD0E23">
              <w:rPr>
                <w:rFonts w:ascii="Arial" w:eastAsia="SimSun" w:hAnsi="Arial"/>
                <w:b/>
                <w:iCs/>
                <w:sz w:val="16"/>
                <w:lang w:eastAsia="en-GB"/>
              </w:rPr>
              <w:t>Repeater type 1-C</w:t>
            </w:r>
            <w:r w:rsidRPr="00DD0E23">
              <w:rPr>
                <w:rFonts w:ascii="Arial" w:eastAsia="SimSun" w:hAnsi="Arial"/>
                <w:b/>
                <w:sz w:val="16"/>
                <w:lang w:eastAsia="en-GB"/>
              </w:rPr>
              <w:t xml:space="preserve"> nominal channel bandwidth</w:t>
            </w:r>
            <w:r w:rsidRPr="00DD0E23">
              <w:rPr>
                <w:rFonts w:ascii="Arial" w:hAnsi="Arial"/>
                <w:b/>
                <w:sz w:val="16"/>
                <w:lang w:eastAsia="en-GB"/>
              </w:rPr>
              <w:t xml:space="preserve"> </w:t>
            </w:r>
            <w:r w:rsidRPr="00DD0E23">
              <w:rPr>
                <w:rFonts w:ascii="Arial" w:eastAsia="SimSun" w:hAnsi="Arial"/>
                <w:b/>
                <w:sz w:val="16"/>
                <w:lang w:eastAsia="en-GB"/>
              </w:rPr>
              <w:t xml:space="preserve">of passband </w:t>
            </w:r>
            <w:proofErr w:type="spellStart"/>
            <w:r w:rsidR="00BE113E" w:rsidRPr="00DD0E23">
              <w:rPr>
                <w:rFonts w:ascii="Arial" w:hAnsi="Arial" w:cs="Arial"/>
                <w:b/>
                <w:sz w:val="16"/>
                <w:lang w:eastAsia="en-GB"/>
              </w:rPr>
              <w:t>BW</w:t>
            </w:r>
            <w:r w:rsidR="00BE113E">
              <w:rPr>
                <w:rFonts w:ascii="Arial" w:hAnsi="Arial" w:cs="Arial" w:hint="eastAsia"/>
                <w:b/>
                <w:sz w:val="16"/>
                <w:vertAlign w:val="subscript"/>
                <w:lang w:eastAsia="ja-JP"/>
              </w:rPr>
              <w:t>Nominal</w:t>
            </w:r>
            <w:proofErr w:type="spellEnd"/>
            <w:r w:rsidR="00BE113E" w:rsidRPr="00DD0E23" w:rsidDel="00BD1C27">
              <w:rPr>
                <w:rFonts w:ascii="Arial" w:eastAsia="SimSun" w:hAnsi="Arial"/>
                <w:b/>
                <w:sz w:val="16"/>
                <w:lang w:eastAsia="en-GB"/>
              </w:rPr>
              <w:t xml:space="preserve"> </w:t>
            </w:r>
            <w:r w:rsidRPr="00DD0E23">
              <w:rPr>
                <w:rFonts w:ascii="Arial" w:hAnsi="Arial"/>
                <w:b/>
                <w:sz w:val="16"/>
                <w:lang w:eastAsia="en-GB"/>
              </w:rPr>
              <w:t xml:space="preserve"> (MHz)</w:t>
            </w:r>
          </w:p>
        </w:tc>
        <w:tc>
          <w:tcPr>
            <w:tcW w:w="2127" w:type="dxa"/>
            <w:tcBorders>
              <w:top w:val="single" w:sz="6" w:space="0" w:color="auto"/>
              <w:left w:val="single" w:sz="6" w:space="0" w:color="auto"/>
              <w:bottom w:val="single" w:sz="6" w:space="0" w:color="auto"/>
              <w:right w:val="single" w:sz="6" w:space="0" w:color="auto"/>
            </w:tcBorders>
            <w:hideMark/>
          </w:tcPr>
          <w:p w:rsidR="00BD1C27" w:rsidRPr="00DD0E23" w:rsidRDefault="00BD1C27" w:rsidP="00BD1C27">
            <w:pPr>
              <w:keepNext/>
              <w:keepLines/>
              <w:spacing w:after="0"/>
              <w:jc w:val="center"/>
              <w:rPr>
                <w:rFonts w:ascii="Arial" w:hAnsi="Arial"/>
                <w:b/>
                <w:sz w:val="16"/>
                <w:lang w:eastAsia="en-GB"/>
              </w:rPr>
            </w:pPr>
            <w:r w:rsidRPr="00DD0E23">
              <w:rPr>
                <w:rFonts w:ascii="Arial" w:hAnsi="Arial"/>
                <w:b/>
                <w:sz w:val="16"/>
                <w:lang w:eastAsia="en-GB"/>
              </w:rPr>
              <w:t xml:space="preserve"> </w:t>
            </w:r>
            <w:r w:rsidRPr="00DD0E23">
              <w:rPr>
                <w:rFonts w:ascii="Arial" w:hAnsi="Arial"/>
                <w:b/>
                <w:iCs/>
                <w:sz w:val="16"/>
                <w:lang w:eastAsia="en-GB"/>
              </w:rPr>
              <w:t>Repeater type 1-C</w:t>
            </w:r>
            <w:r w:rsidRPr="00DD0E23">
              <w:rPr>
                <w:rFonts w:ascii="Arial" w:hAnsi="Arial"/>
                <w:b/>
                <w:sz w:val="16"/>
                <w:lang w:eastAsia="en-GB"/>
              </w:rPr>
              <w:t xml:space="preserve"> adjacent channel centre frequency offset below or above the passband edge</w:t>
            </w:r>
          </w:p>
          <w:p w:rsidR="00BD1C27" w:rsidRPr="00DD0E23" w:rsidRDefault="00BD1C27" w:rsidP="00BD1C27">
            <w:pPr>
              <w:keepNext/>
              <w:keepLines/>
              <w:spacing w:after="0"/>
              <w:jc w:val="center"/>
              <w:rPr>
                <w:rFonts w:ascii="Arial" w:hAnsi="Arial"/>
                <w:b/>
                <w:sz w:val="16"/>
                <w:lang w:eastAsia="en-GB"/>
              </w:rPr>
            </w:pPr>
          </w:p>
        </w:tc>
        <w:tc>
          <w:tcPr>
            <w:tcW w:w="1701"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b/>
                <w:sz w:val="16"/>
                <w:lang w:eastAsia="en-GB"/>
              </w:rPr>
            </w:pPr>
            <w:r w:rsidRPr="00DD0E23">
              <w:rPr>
                <w:rFonts w:ascii="Arial" w:hAnsi="Arial"/>
                <w:b/>
                <w:sz w:val="16"/>
                <w:lang w:eastAsia="en-GB"/>
              </w:rPr>
              <w:t>Assumed adjacent channel carrier (informative)</w:t>
            </w:r>
          </w:p>
        </w:tc>
        <w:tc>
          <w:tcPr>
            <w:tcW w:w="1842"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b/>
                <w:sz w:val="16"/>
                <w:lang w:eastAsia="en-GB"/>
              </w:rPr>
            </w:pPr>
            <w:r w:rsidRPr="00DD0E23">
              <w:rPr>
                <w:rFonts w:ascii="Arial" w:hAnsi="Arial"/>
                <w:b/>
                <w:sz w:val="16"/>
                <w:lang w:eastAsia="en-GB"/>
              </w:rPr>
              <w:t>Filter on the adjacent channel frequency and corresponding filter bandwidth</w:t>
            </w:r>
          </w:p>
        </w:tc>
        <w:tc>
          <w:tcPr>
            <w:tcW w:w="993"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b/>
                <w:sz w:val="16"/>
                <w:lang w:eastAsia="en-GB"/>
              </w:rPr>
            </w:pPr>
            <w:r w:rsidRPr="00DD0E23">
              <w:rPr>
                <w:rFonts w:ascii="Arial" w:hAnsi="Arial"/>
                <w:b/>
                <w:sz w:val="16"/>
                <w:lang w:eastAsia="en-GB"/>
              </w:rPr>
              <w:t>ACLR</w:t>
            </w:r>
          </w:p>
          <w:p w:rsidR="00BD1C27" w:rsidRPr="00DD0E23" w:rsidRDefault="00BD1C27" w:rsidP="001E0984">
            <w:pPr>
              <w:keepNext/>
              <w:keepLines/>
              <w:spacing w:after="0"/>
              <w:jc w:val="center"/>
              <w:rPr>
                <w:rFonts w:ascii="Arial" w:hAnsi="Arial"/>
                <w:b/>
                <w:sz w:val="16"/>
                <w:lang w:eastAsia="en-GB"/>
              </w:rPr>
            </w:pPr>
            <w:r w:rsidRPr="00DD0E23">
              <w:rPr>
                <w:rFonts w:ascii="Arial" w:hAnsi="Arial"/>
                <w:b/>
                <w:sz w:val="16"/>
                <w:lang w:eastAsia="en-GB"/>
              </w:rPr>
              <w:t xml:space="preserve"> limit</w:t>
            </w:r>
          </w:p>
        </w:tc>
      </w:tr>
      <w:tr w:rsidR="00BD1C27" w:rsidRPr="00DD0E23" w:rsidTr="001E0984">
        <w:trPr>
          <w:cantSplit/>
          <w:jc w:val="right"/>
        </w:trPr>
        <w:tc>
          <w:tcPr>
            <w:tcW w:w="1882" w:type="dxa"/>
            <w:tcBorders>
              <w:top w:val="single" w:sz="4" w:space="0" w:color="auto"/>
              <w:left w:val="single" w:sz="4" w:space="0" w:color="auto"/>
              <w:bottom w:val="nil"/>
              <w:right w:val="single" w:sz="4" w:space="0" w:color="auto"/>
            </w:tcBorders>
            <w:shd w:val="clear" w:color="auto" w:fill="auto"/>
            <w:hideMark/>
          </w:tcPr>
          <w:p w:rsidR="00BD1C27" w:rsidRPr="00DD0E23" w:rsidRDefault="00DD0E23" w:rsidP="001E0984">
            <w:pPr>
              <w:keepNext/>
              <w:keepLines/>
              <w:spacing w:after="0"/>
              <w:rPr>
                <w:rFonts w:ascii="Arial" w:eastAsia="SimSun" w:hAnsi="Arial" w:cs="Arial"/>
                <w:sz w:val="16"/>
                <w:lang w:eastAsia="zh-CN"/>
              </w:rPr>
            </w:pPr>
            <w:r w:rsidRPr="00DD0E23">
              <w:rPr>
                <w:rFonts w:ascii="Arial" w:hAnsi="Arial" w:cs="Arial"/>
                <w:sz w:val="16"/>
              </w:rPr>
              <w:t>5, 10, 15, 20</w:t>
            </w:r>
            <w:r w:rsidRPr="00DD0E23">
              <w:rPr>
                <w:rFonts w:ascii="Arial" w:eastAsia="SimSun" w:hAnsi="Arial" w:cs="Arial"/>
                <w:sz w:val="16"/>
                <w:lang w:eastAsia="zh-CN"/>
              </w:rPr>
              <w:t xml:space="preserve">, 25, 30, </w:t>
            </w:r>
            <w:r w:rsidR="00F80537">
              <w:rPr>
                <w:rFonts w:ascii="Arial" w:eastAsia="SimSun" w:hAnsi="Arial" w:cs="Arial"/>
                <w:sz w:val="16"/>
                <w:lang w:eastAsia="zh-CN"/>
              </w:rPr>
              <w:t xml:space="preserve">35, </w:t>
            </w:r>
            <w:r w:rsidRPr="00DD0E23">
              <w:rPr>
                <w:rFonts w:ascii="Arial" w:eastAsia="SimSun" w:hAnsi="Arial" w:cs="Arial"/>
                <w:sz w:val="16"/>
                <w:lang w:eastAsia="zh-CN"/>
              </w:rPr>
              <w:t xml:space="preserve">40, </w:t>
            </w:r>
            <w:r w:rsidR="00F80537">
              <w:rPr>
                <w:rFonts w:ascii="Arial" w:eastAsia="SimSun" w:hAnsi="Arial" w:cs="Arial"/>
                <w:sz w:val="16"/>
                <w:lang w:eastAsia="zh-CN"/>
              </w:rPr>
              <w:t xml:space="preserve">45, </w:t>
            </w:r>
            <w:r w:rsidRPr="00DD0E23">
              <w:rPr>
                <w:rFonts w:ascii="Arial" w:eastAsia="SimSun" w:hAnsi="Arial" w:cs="Arial"/>
                <w:sz w:val="16"/>
                <w:lang w:eastAsia="zh-CN"/>
              </w:rPr>
              <w:t>50, 60, 70, 80, 90,100</w:t>
            </w:r>
          </w:p>
        </w:tc>
        <w:tc>
          <w:tcPr>
            <w:tcW w:w="2127" w:type="dxa"/>
            <w:tcBorders>
              <w:top w:val="single" w:sz="6" w:space="0" w:color="auto"/>
              <w:left w:val="single" w:sz="4" w:space="0" w:color="auto"/>
              <w:bottom w:val="single" w:sz="6" w:space="0" w:color="auto"/>
              <w:right w:val="single" w:sz="6" w:space="0" w:color="auto"/>
            </w:tcBorders>
            <w:hideMark/>
          </w:tcPr>
          <w:p w:rsidR="00BD1C27" w:rsidRPr="00DD0E23" w:rsidRDefault="00BE113E" w:rsidP="001E0984">
            <w:pPr>
              <w:keepNext/>
              <w:keepLines/>
              <w:spacing w:after="0"/>
              <w:jc w:val="center"/>
              <w:rPr>
                <w:rFonts w:ascii="Arial" w:hAnsi="Arial" w:cs="v5.0.0"/>
                <w:sz w:val="16"/>
                <w:lang w:eastAsia="en-GB"/>
              </w:rPr>
            </w:pPr>
            <w:proofErr w:type="spellStart"/>
            <w:r w:rsidRPr="00CE76D1">
              <w:rPr>
                <w:rFonts w:ascii="Arial" w:hAnsi="Arial" w:cs="Arial"/>
                <w:sz w:val="16"/>
                <w:lang w:eastAsia="en-GB"/>
              </w:rPr>
              <w:t>BW</w:t>
            </w:r>
            <w:r w:rsidRPr="00CE76D1">
              <w:rPr>
                <w:rFonts w:ascii="Arial" w:hAnsi="Arial" w:cs="Arial" w:hint="eastAsia"/>
                <w:sz w:val="16"/>
                <w:vertAlign w:val="subscript"/>
                <w:lang w:eastAsia="ja-JP"/>
              </w:rPr>
              <w:t>Nominal</w:t>
            </w:r>
            <w:proofErr w:type="spellEnd"/>
            <w:r w:rsidR="00BD1C27" w:rsidRPr="00DD0E23">
              <w:rPr>
                <w:rFonts w:ascii="Arial" w:hAnsi="Arial"/>
                <w:sz w:val="16"/>
                <w:lang w:eastAsia="en-GB"/>
              </w:rPr>
              <w:t>/2</w:t>
            </w:r>
          </w:p>
        </w:tc>
        <w:tc>
          <w:tcPr>
            <w:tcW w:w="1701"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sz w:val="16"/>
                <w:lang w:eastAsia="en-GB"/>
              </w:rPr>
              <w:t xml:space="preserve">NR of same BW </w:t>
            </w:r>
            <w:r w:rsidRPr="00DD0E23">
              <w:rPr>
                <w:rFonts w:ascii="Arial" w:hAnsi="Arial" w:cs="v5.0.0"/>
                <w:sz w:val="16"/>
                <w:lang w:eastAsia="en-GB"/>
              </w:rPr>
              <w:t>(Note 2)</w:t>
            </w:r>
          </w:p>
        </w:tc>
        <w:tc>
          <w:tcPr>
            <w:tcW w:w="1842"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Square (</w:t>
            </w:r>
            <w:proofErr w:type="spellStart"/>
            <w:r w:rsidRPr="00DD0E23">
              <w:rPr>
                <w:rFonts w:ascii="Arial" w:hAnsi="Arial"/>
                <w:sz w:val="16"/>
                <w:lang w:eastAsia="en-GB"/>
              </w:rPr>
              <w:t>BW</w:t>
            </w:r>
            <w:r w:rsidRPr="00DD0E23">
              <w:rPr>
                <w:rFonts w:ascii="Arial" w:hAnsi="Arial"/>
                <w:sz w:val="16"/>
                <w:vertAlign w:val="subscript"/>
                <w:lang w:eastAsia="en-GB"/>
              </w:rPr>
              <w:t>Config</w:t>
            </w:r>
            <w:proofErr w:type="spellEnd"/>
            <w:r w:rsidRPr="00DD0E23">
              <w:rPr>
                <w:rFonts w:ascii="Arial" w:hAnsi="Arial" w:cs="v5.0.0"/>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45 dB</w:t>
            </w:r>
          </w:p>
        </w:tc>
      </w:tr>
      <w:tr w:rsidR="00BD1C27" w:rsidRPr="00DD0E23" w:rsidTr="001E0984">
        <w:trPr>
          <w:cantSplit/>
          <w:jc w:val="right"/>
        </w:trPr>
        <w:tc>
          <w:tcPr>
            <w:tcW w:w="1882" w:type="dxa"/>
            <w:tcBorders>
              <w:top w:val="nil"/>
              <w:left w:val="single" w:sz="4" w:space="0" w:color="auto"/>
              <w:bottom w:val="nil"/>
              <w:right w:val="single" w:sz="4" w:space="0" w:color="auto"/>
            </w:tcBorders>
            <w:shd w:val="clear" w:color="auto" w:fill="auto"/>
            <w:hideMark/>
          </w:tcPr>
          <w:p w:rsidR="00BD1C27" w:rsidRPr="00DD0E23" w:rsidRDefault="00BD1C27" w:rsidP="001E0984">
            <w:pPr>
              <w:spacing w:after="0"/>
              <w:rPr>
                <w:rFonts w:ascii="Arial" w:eastAsia="SimSun" w:hAnsi="Arial" w:cs="v5.0.0"/>
                <w:sz w:val="16"/>
                <w:lang w:eastAsia="zh-CN"/>
              </w:rPr>
            </w:pPr>
          </w:p>
        </w:tc>
        <w:tc>
          <w:tcPr>
            <w:tcW w:w="2127" w:type="dxa"/>
            <w:tcBorders>
              <w:top w:val="single" w:sz="6" w:space="0" w:color="auto"/>
              <w:left w:val="single" w:sz="4"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 xml:space="preserve">1.5 x </w:t>
            </w:r>
            <w:proofErr w:type="spellStart"/>
            <w:r w:rsidR="00BE113E" w:rsidRPr="00CE76D1">
              <w:rPr>
                <w:rFonts w:ascii="Arial" w:hAnsi="Arial" w:cs="Arial"/>
                <w:sz w:val="16"/>
                <w:lang w:eastAsia="en-GB"/>
              </w:rPr>
              <w:t>BW</w:t>
            </w:r>
            <w:r w:rsidR="00BE113E" w:rsidRPr="00CE76D1">
              <w:rPr>
                <w:rFonts w:ascii="Arial" w:hAnsi="Arial" w:cs="Arial" w:hint="eastAsia"/>
                <w:sz w:val="16"/>
                <w:vertAlign w:val="subscript"/>
                <w:lang w:eastAsia="ja-JP"/>
              </w:rPr>
              <w:t>Nominal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sz w:val="16"/>
                <w:lang w:eastAsia="en-GB"/>
              </w:rPr>
              <w:t xml:space="preserve">NR of same BW </w:t>
            </w:r>
            <w:r w:rsidRPr="00DD0E23">
              <w:rPr>
                <w:rFonts w:ascii="Arial" w:hAnsi="Arial" w:cs="v5.0.0"/>
                <w:sz w:val="16"/>
                <w:lang w:eastAsia="en-GB"/>
              </w:rPr>
              <w:t>(Note 2)</w:t>
            </w:r>
          </w:p>
        </w:tc>
        <w:tc>
          <w:tcPr>
            <w:tcW w:w="1842"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Square (</w:t>
            </w:r>
            <w:proofErr w:type="spellStart"/>
            <w:r w:rsidRPr="00DD0E23">
              <w:rPr>
                <w:rFonts w:ascii="Arial" w:hAnsi="Arial"/>
                <w:sz w:val="16"/>
                <w:lang w:eastAsia="en-GB"/>
              </w:rPr>
              <w:t>BW</w:t>
            </w:r>
            <w:r w:rsidRPr="00DD0E23">
              <w:rPr>
                <w:rFonts w:ascii="Arial" w:hAnsi="Arial"/>
                <w:sz w:val="16"/>
                <w:vertAlign w:val="subscript"/>
                <w:lang w:eastAsia="en-GB"/>
              </w:rPr>
              <w:t>Config</w:t>
            </w:r>
            <w:proofErr w:type="spellEnd"/>
            <w:r w:rsidRPr="00DD0E23">
              <w:rPr>
                <w:rFonts w:ascii="Arial" w:hAnsi="Arial" w:cs="v5.0.0"/>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45 dB</w:t>
            </w:r>
          </w:p>
        </w:tc>
      </w:tr>
      <w:tr w:rsidR="00BD1C27" w:rsidRPr="00DD0E23" w:rsidTr="001E0984">
        <w:trPr>
          <w:cantSplit/>
          <w:jc w:val="right"/>
        </w:trPr>
        <w:tc>
          <w:tcPr>
            <w:tcW w:w="1882" w:type="dxa"/>
            <w:tcBorders>
              <w:top w:val="nil"/>
              <w:left w:val="single" w:sz="4" w:space="0" w:color="auto"/>
              <w:bottom w:val="nil"/>
              <w:right w:val="single" w:sz="4" w:space="0" w:color="auto"/>
            </w:tcBorders>
            <w:shd w:val="clear" w:color="auto" w:fill="auto"/>
            <w:hideMark/>
          </w:tcPr>
          <w:p w:rsidR="00BD1C27" w:rsidRPr="00DD0E23" w:rsidRDefault="00BD1C27" w:rsidP="001E0984">
            <w:pPr>
              <w:spacing w:after="0"/>
              <w:rPr>
                <w:rFonts w:ascii="Arial" w:eastAsia="SimSun" w:hAnsi="Arial" w:cs="v5.0.0"/>
                <w:sz w:val="16"/>
                <w:lang w:eastAsia="zh-CN"/>
              </w:rPr>
            </w:pPr>
          </w:p>
        </w:tc>
        <w:tc>
          <w:tcPr>
            <w:tcW w:w="2127" w:type="dxa"/>
            <w:tcBorders>
              <w:top w:val="single" w:sz="6" w:space="0" w:color="auto"/>
              <w:left w:val="single" w:sz="4"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sz w:val="16"/>
                <w:lang w:eastAsia="en-GB"/>
              </w:rPr>
            </w:pPr>
            <w:r w:rsidRPr="00DD0E23">
              <w:rPr>
                <w:rFonts w:ascii="Arial" w:hAnsi="Arial"/>
                <w:sz w:val="16"/>
                <w:lang w:eastAsia="en-GB"/>
              </w:rPr>
              <w:t>2.5 MHz</w:t>
            </w:r>
          </w:p>
        </w:tc>
        <w:tc>
          <w:tcPr>
            <w:tcW w:w="1701"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eastAsia="SimSun" w:hAnsi="Arial" w:cs="v5.0.0"/>
                <w:sz w:val="16"/>
                <w:lang w:eastAsia="zh-CN"/>
              </w:rPr>
            </w:pPr>
            <w:r w:rsidRPr="00DD0E23">
              <w:rPr>
                <w:rFonts w:ascii="Arial" w:eastAsia="SimSun" w:hAnsi="Arial" w:cs="v5.0.0"/>
                <w:sz w:val="16"/>
                <w:lang w:eastAsia="zh-CN"/>
              </w:rPr>
              <w:t>5 MHz E-UTRA</w:t>
            </w:r>
          </w:p>
        </w:tc>
        <w:tc>
          <w:tcPr>
            <w:tcW w:w="1842"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Square (</w:t>
            </w:r>
            <w:r w:rsidRPr="00DD0E23">
              <w:rPr>
                <w:rFonts w:ascii="Arial" w:eastAsia="SimSun" w:hAnsi="Arial"/>
                <w:sz w:val="16"/>
                <w:lang w:eastAsia="zh-CN"/>
              </w:rPr>
              <w:t>4.5 MHz</w:t>
            </w:r>
            <w:r w:rsidRPr="00DD0E23">
              <w:rPr>
                <w:rFonts w:ascii="Arial" w:hAnsi="Arial" w:cs="v5.0.0"/>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45 dB (Note 3)</w:t>
            </w:r>
          </w:p>
        </w:tc>
      </w:tr>
      <w:tr w:rsidR="00BD1C27" w:rsidRPr="00DD0E23" w:rsidTr="001E0984">
        <w:trPr>
          <w:cantSplit/>
          <w:jc w:val="right"/>
        </w:trPr>
        <w:tc>
          <w:tcPr>
            <w:tcW w:w="1882" w:type="dxa"/>
            <w:tcBorders>
              <w:top w:val="nil"/>
              <w:left w:val="single" w:sz="4" w:space="0" w:color="auto"/>
              <w:bottom w:val="single" w:sz="4" w:space="0" w:color="auto"/>
              <w:right w:val="single" w:sz="4" w:space="0" w:color="auto"/>
            </w:tcBorders>
            <w:shd w:val="clear" w:color="auto" w:fill="auto"/>
            <w:hideMark/>
          </w:tcPr>
          <w:p w:rsidR="00BD1C27" w:rsidRPr="00DD0E23" w:rsidRDefault="00BD1C27" w:rsidP="001E0984">
            <w:pPr>
              <w:spacing w:after="0"/>
              <w:rPr>
                <w:rFonts w:ascii="Arial" w:eastAsia="SimSun" w:hAnsi="Arial" w:cs="v5.0.0"/>
                <w:sz w:val="16"/>
                <w:lang w:eastAsia="zh-CN"/>
              </w:rPr>
            </w:pPr>
          </w:p>
        </w:tc>
        <w:tc>
          <w:tcPr>
            <w:tcW w:w="2127" w:type="dxa"/>
            <w:tcBorders>
              <w:top w:val="single" w:sz="6" w:space="0" w:color="auto"/>
              <w:left w:val="single" w:sz="4"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sz w:val="16"/>
                <w:lang w:eastAsia="en-GB"/>
              </w:rPr>
            </w:pPr>
            <w:r w:rsidRPr="00DD0E23">
              <w:rPr>
                <w:rFonts w:ascii="Arial" w:hAnsi="Arial"/>
                <w:sz w:val="16"/>
                <w:lang w:eastAsia="en-GB"/>
              </w:rPr>
              <w:t>7.5 MHz</w:t>
            </w:r>
          </w:p>
        </w:tc>
        <w:tc>
          <w:tcPr>
            <w:tcW w:w="1701"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eastAsia="SimSun" w:hAnsi="Arial" w:cs="v5.0.0"/>
                <w:sz w:val="16"/>
                <w:lang w:eastAsia="zh-CN"/>
              </w:rPr>
              <w:t>5 MHz E-UTRA</w:t>
            </w:r>
          </w:p>
        </w:tc>
        <w:tc>
          <w:tcPr>
            <w:tcW w:w="1842"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Square (</w:t>
            </w:r>
            <w:r w:rsidRPr="00DD0E23">
              <w:rPr>
                <w:rFonts w:ascii="Arial" w:eastAsia="SimSun" w:hAnsi="Arial"/>
                <w:sz w:val="16"/>
                <w:lang w:eastAsia="zh-CN"/>
              </w:rPr>
              <w:t>4.5 MHz</w:t>
            </w:r>
            <w:r w:rsidRPr="00DD0E23">
              <w:rPr>
                <w:rFonts w:ascii="Arial" w:hAnsi="Arial" w:cs="v5.0.0"/>
                <w:sz w:val="16"/>
                <w:lang w:eastAsia="en-GB"/>
              </w:rPr>
              <w:t>)</w:t>
            </w:r>
          </w:p>
        </w:tc>
        <w:tc>
          <w:tcPr>
            <w:tcW w:w="993" w:type="dxa"/>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jc w:val="center"/>
              <w:rPr>
                <w:rFonts w:ascii="Arial" w:hAnsi="Arial" w:cs="v5.0.0"/>
                <w:sz w:val="16"/>
                <w:lang w:eastAsia="en-GB"/>
              </w:rPr>
            </w:pPr>
            <w:r w:rsidRPr="00DD0E23">
              <w:rPr>
                <w:rFonts w:ascii="Arial" w:hAnsi="Arial" w:cs="v5.0.0"/>
                <w:sz w:val="16"/>
                <w:lang w:eastAsia="en-GB"/>
              </w:rPr>
              <w:t>45 dB</w:t>
            </w:r>
            <w:r w:rsidRPr="00DD0E23">
              <w:rPr>
                <w:rFonts w:ascii="Arial" w:eastAsia="SimSun" w:hAnsi="Arial" w:cs="v5.0.0"/>
                <w:sz w:val="16"/>
                <w:lang w:eastAsia="zh-CN"/>
              </w:rPr>
              <w:t xml:space="preserve"> </w:t>
            </w:r>
            <w:r w:rsidRPr="00DD0E23">
              <w:rPr>
                <w:rFonts w:ascii="Arial" w:hAnsi="Arial" w:cs="v5.0.0"/>
                <w:sz w:val="16"/>
                <w:lang w:eastAsia="en-GB"/>
              </w:rPr>
              <w:t>(Note 3)</w:t>
            </w:r>
          </w:p>
        </w:tc>
      </w:tr>
      <w:tr w:rsidR="00BD1C27" w:rsidRPr="00DD0E23" w:rsidTr="001E0984">
        <w:trPr>
          <w:cantSplit/>
          <w:jc w:val="right"/>
        </w:trPr>
        <w:tc>
          <w:tcPr>
            <w:tcW w:w="8545" w:type="dxa"/>
            <w:gridSpan w:val="5"/>
            <w:tcBorders>
              <w:top w:val="single" w:sz="6" w:space="0" w:color="auto"/>
              <w:left w:val="single" w:sz="6" w:space="0" w:color="auto"/>
              <w:bottom w:val="single" w:sz="6" w:space="0" w:color="auto"/>
              <w:right w:val="single" w:sz="6" w:space="0" w:color="auto"/>
            </w:tcBorders>
            <w:hideMark/>
          </w:tcPr>
          <w:p w:rsidR="00BD1C27" w:rsidRPr="00DD0E23" w:rsidRDefault="00BD1C27" w:rsidP="001E0984">
            <w:pPr>
              <w:keepNext/>
              <w:keepLines/>
              <w:spacing w:after="0"/>
              <w:ind w:left="851" w:hanging="851"/>
              <w:rPr>
                <w:rFonts w:ascii="Arial" w:hAnsi="Arial"/>
                <w:sz w:val="16"/>
                <w:lang w:eastAsia="en-GB"/>
              </w:rPr>
            </w:pPr>
            <w:r w:rsidRPr="00DD0E23">
              <w:rPr>
                <w:rFonts w:ascii="Arial" w:hAnsi="Arial"/>
                <w:sz w:val="16"/>
                <w:lang w:eastAsia="en-GB"/>
              </w:rPr>
              <w:t>NOTE 1:</w:t>
            </w:r>
            <w:r w:rsidRPr="00DD0E23">
              <w:rPr>
                <w:rFonts w:ascii="Arial" w:hAnsi="Arial"/>
                <w:sz w:val="16"/>
                <w:lang w:eastAsia="en-GB"/>
              </w:rPr>
              <w:tab/>
            </w:r>
            <w:proofErr w:type="spellStart"/>
            <w:r w:rsidR="00BE113E" w:rsidRPr="001E3D82">
              <w:rPr>
                <w:rFonts w:ascii="Arial" w:hAnsi="Arial" w:cs="Arial"/>
                <w:sz w:val="16"/>
                <w:lang w:eastAsia="en-GB"/>
              </w:rPr>
              <w:t>BW</w:t>
            </w:r>
            <w:r w:rsidR="00BE113E" w:rsidRPr="001E3D82">
              <w:rPr>
                <w:rFonts w:ascii="Arial" w:hAnsi="Arial" w:cs="Arial" w:hint="eastAsia"/>
                <w:sz w:val="16"/>
                <w:vertAlign w:val="subscript"/>
                <w:lang w:eastAsia="ja-JP"/>
              </w:rPr>
              <w:t>Nominal</w:t>
            </w:r>
            <w:proofErr w:type="spellEnd"/>
            <w:r w:rsidRPr="00DD0E23">
              <w:rPr>
                <w:rFonts w:ascii="Arial" w:hAnsi="Arial"/>
                <w:sz w:val="16"/>
                <w:lang w:eastAsia="en-GB"/>
              </w:rPr>
              <w:t xml:space="preserve"> and </w:t>
            </w:r>
            <w:proofErr w:type="spellStart"/>
            <w:r w:rsidRPr="00DD0E23">
              <w:rPr>
                <w:rFonts w:ascii="Arial" w:hAnsi="Arial"/>
                <w:sz w:val="16"/>
                <w:lang w:eastAsia="en-GB"/>
              </w:rPr>
              <w:t>BW</w:t>
            </w:r>
            <w:r w:rsidRPr="00DD0E23">
              <w:rPr>
                <w:rFonts w:ascii="Arial" w:hAnsi="Arial"/>
                <w:sz w:val="16"/>
                <w:vertAlign w:val="subscript"/>
                <w:lang w:eastAsia="en-GB"/>
              </w:rPr>
              <w:t>Config</w:t>
            </w:r>
            <w:proofErr w:type="spellEnd"/>
            <w:r w:rsidRPr="00DD0E23">
              <w:rPr>
                <w:rFonts w:ascii="Arial" w:hAnsi="Arial"/>
                <w:sz w:val="16"/>
                <w:lang w:eastAsia="en-GB"/>
              </w:rPr>
              <w:t xml:space="preserve"> are the repeater type 1-C nominal</w:t>
            </w:r>
            <w:r w:rsidR="00DD0E23" w:rsidRPr="00DD0E23">
              <w:rPr>
                <w:rFonts w:ascii="Arial" w:hAnsi="Arial"/>
                <w:sz w:val="16"/>
                <w:lang w:eastAsia="en-GB"/>
              </w:rPr>
              <w:t xml:space="preserve"> channel bandwidth and</w:t>
            </w:r>
            <w:r w:rsidRPr="00DD0E23">
              <w:rPr>
                <w:rFonts w:ascii="Arial" w:hAnsi="Arial"/>
                <w:sz w:val="16"/>
                <w:lang w:eastAsia="en-GB"/>
              </w:rPr>
              <w:t xml:space="preserve"> </w:t>
            </w:r>
            <w:r w:rsidR="00DD0E23" w:rsidRPr="00DD0E23">
              <w:rPr>
                <w:rFonts w:ascii="Arial" w:hAnsi="Arial" w:hint="eastAsia"/>
                <w:sz w:val="16"/>
                <w:lang w:eastAsia="ja-JP"/>
              </w:rPr>
              <w:t>t</w:t>
            </w:r>
            <w:r w:rsidR="00DD0E23" w:rsidRPr="00DD0E23">
              <w:rPr>
                <w:rFonts w:ascii="Arial" w:hAnsi="Arial"/>
                <w:sz w:val="16"/>
                <w:lang w:eastAsia="ja-JP"/>
              </w:rPr>
              <w:t xml:space="preserve">ransmission </w:t>
            </w:r>
            <w:r w:rsidRPr="00DD0E23">
              <w:rPr>
                <w:rFonts w:ascii="Arial" w:hAnsi="Arial"/>
                <w:sz w:val="16"/>
                <w:lang w:eastAsia="en-GB"/>
              </w:rPr>
              <w:t>bandwidth configuration of the</w:t>
            </w:r>
            <w:r w:rsidR="00DD0E23" w:rsidRPr="00DD0E23">
              <w:rPr>
                <w:rFonts w:ascii="Arial" w:hAnsi="Arial"/>
                <w:sz w:val="16"/>
                <w:lang w:eastAsia="en-GB"/>
              </w:rPr>
              <w:t xml:space="preserve"> passband</w:t>
            </w:r>
            <w:r w:rsidRPr="00DD0E23">
              <w:rPr>
                <w:rFonts w:ascii="Arial" w:hAnsi="Arial"/>
                <w:sz w:val="16"/>
                <w:lang w:eastAsia="en-GB"/>
              </w:rPr>
              <w:t>.</w:t>
            </w:r>
          </w:p>
          <w:p w:rsidR="00BD1C27" w:rsidRPr="00DD0E23" w:rsidRDefault="00BD1C27" w:rsidP="001E0984">
            <w:pPr>
              <w:keepNext/>
              <w:keepLines/>
              <w:spacing w:after="0"/>
              <w:ind w:left="851" w:hanging="851"/>
              <w:rPr>
                <w:rFonts w:ascii="Arial" w:hAnsi="Arial"/>
                <w:sz w:val="16"/>
                <w:lang w:eastAsia="en-GB"/>
              </w:rPr>
            </w:pPr>
            <w:r w:rsidRPr="00DD0E23">
              <w:rPr>
                <w:rFonts w:ascii="Arial" w:hAnsi="Arial"/>
                <w:sz w:val="16"/>
                <w:lang w:eastAsia="en-GB"/>
              </w:rPr>
              <w:t>NOTE 2:</w:t>
            </w:r>
            <w:r w:rsidRPr="00DD0E23">
              <w:rPr>
                <w:rFonts w:ascii="Arial" w:hAnsi="Arial"/>
                <w:sz w:val="16"/>
                <w:lang w:eastAsia="en-GB"/>
              </w:rPr>
              <w:tab/>
              <w:t>With SCS that provides largest transmission bandwidth configuration (</w:t>
            </w:r>
            <w:proofErr w:type="spellStart"/>
            <w:r w:rsidRPr="00DD0E23">
              <w:rPr>
                <w:rFonts w:ascii="Arial" w:hAnsi="Arial"/>
                <w:sz w:val="16"/>
                <w:lang w:eastAsia="en-GB"/>
              </w:rPr>
              <w:t>BW</w:t>
            </w:r>
            <w:r w:rsidRPr="00DD0E23">
              <w:rPr>
                <w:rFonts w:ascii="Arial" w:hAnsi="Arial"/>
                <w:sz w:val="16"/>
                <w:vertAlign w:val="subscript"/>
                <w:lang w:eastAsia="en-GB"/>
              </w:rPr>
              <w:t>Config</w:t>
            </w:r>
            <w:proofErr w:type="spellEnd"/>
            <w:r w:rsidRPr="00DD0E23">
              <w:rPr>
                <w:rFonts w:ascii="Arial" w:hAnsi="Arial" w:cs="v5.0.0"/>
                <w:sz w:val="16"/>
                <w:lang w:eastAsia="en-GB"/>
              </w:rPr>
              <w:t>)</w:t>
            </w:r>
            <w:r w:rsidRPr="00DD0E23">
              <w:rPr>
                <w:rFonts w:ascii="Arial" w:hAnsi="Arial"/>
                <w:sz w:val="16"/>
                <w:lang w:eastAsia="en-GB"/>
              </w:rPr>
              <w:t>.</w:t>
            </w:r>
          </w:p>
          <w:p w:rsidR="00BD1C27" w:rsidRPr="00DD0E23" w:rsidRDefault="00BD1C27" w:rsidP="001E0984">
            <w:pPr>
              <w:keepNext/>
              <w:keepLines/>
              <w:spacing w:after="0"/>
              <w:ind w:left="851" w:hanging="851"/>
              <w:rPr>
                <w:rFonts w:ascii="Arial" w:eastAsia="SimSun" w:hAnsi="Arial"/>
                <w:sz w:val="16"/>
                <w:lang w:eastAsia="zh-CN"/>
              </w:rPr>
            </w:pPr>
            <w:r w:rsidRPr="00DD0E23">
              <w:rPr>
                <w:rFonts w:ascii="Arial" w:hAnsi="Arial"/>
                <w:sz w:val="16"/>
                <w:lang w:eastAsia="en-GB"/>
              </w:rPr>
              <w:t>NOTE 3:</w:t>
            </w:r>
            <w:r w:rsidRPr="00DD0E23">
              <w:rPr>
                <w:rFonts w:ascii="Arial" w:hAnsi="Arial"/>
                <w:sz w:val="16"/>
                <w:lang w:eastAsia="en-GB"/>
              </w:rPr>
              <w:tab/>
            </w:r>
            <w:r w:rsidRPr="00DD0E23">
              <w:rPr>
                <w:rFonts w:ascii="Arial" w:eastAsia="SimSun" w:hAnsi="Arial"/>
                <w:sz w:val="16"/>
                <w:lang w:eastAsia="zh-CN"/>
              </w:rPr>
              <w:t>The requirements are applicable when the band is also defined for E-UTRA or UTRA</w:t>
            </w:r>
            <w:r w:rsidRPr="00DD0E23">
              <w:rPr>
                <w:rFonts w:ascii="Arial" w:hAnsi="Arial"/>
                <w:sz w:val="16"/>
                <w:lang w:eastAsia="en-GB"/>
              </w:rPr>
              <w:t>.</w:t>
            </w:r>
          </w:p>
        </w:tc>
      </w:tr>
    </w:tbl>
    <w:p w:rsidR="00BD1C27" w:rsidRDefault="00DD0E23" w:rsidP="00001BE5">
      <w:pPr>
        <w:spacing w:before="180" w:after="0"/>
        <w:rPr>
          <w:lang w:eastAsia="ja-JP"/>
        </w:rPr>
      </w:pPr>
      <w:r>
        <w:rPr>
          <w:rFonts w:hint="eastAsia"/>
          <w:lang w:eastAsia="ja-JP"/>
        </w:rPr>
        <w:t>O</w:t>
      </w:r>
      <w:r>
        <w:rPr>
          <w:lang w:eastAsia="ja-JP"/>
        </w:rPr>
        <w:t>ther tables shall be updated accordingly, too.</w:t>
      </w:r>
    </w:p>
    <w:p w:rsidR="00DD0E23" w:rsidRDefault="00001BE5" w:rsidP="00001BE5">
      <w:pPr>
        <w:spacing w:before="180" w:after="0"/>
        <w:rPr>
          <w:b/>
          <w:lang w:val="en-US" w:eastAsia="ja-JP"/>
        </w:rPr>
      </w:pPr>
      <w:r w:rsidRPr="007E7C2E">
        <w:rPr>
          <w:rFonts w:hint="eastAsia"/>
          <w:b/>
          <w:lang w:val="en-US" w:eastAsia="ja-JP"/>
        </w:rPr>
        <w:t>P</w:t>
      </w:r>
      <w:r w:rsidRPr="007E7C2E">
        <w:rPr>
          <w:b/>
          <w:lang w:val="en-US" w:eastAsia="ja-JP"/>
        </w:rPr>
        <w:t>roposal</w:t>
      </w:r>
      <w:r w:rsidR="00F07802">
        <w:rPr>
          <w:b/>
          <w:lang w:val="en-US" w:eastAsia="ja-JP"/>
        </w:rPr>
        <w:t xml:space="preserve"> </w:t>
      </w:r>
      <w:r w:rsidR="00092E9D">
        <w:rPr>
          <w:b/>
          <w:lang w:val="en-US" w:eastAsia="ja-JP"/>
        </w:rPr>
        <w:t>3</w:t>
      </w:r>
      <w:r w:rsidRPr="007E7C2E">
        <w:rPr>
          <w:b/>
          <w:lang w:val="en-US" w:eastAsia="ja-JP"/>
        </w:rPr>
        <w:t xml:space="preserve">: </w:t>
      </w:r>
      <w:r w:rsidRPr="001D2522">
        <w:rPr>
          <w:b/>
          <w:lang w:val="en-US" w:eastAsia="ja-JP"/>
        </w:rPr>
        <w:tab/>
      </w:r>
      <w:r w:rsidR="00DD0E23">
        <w:rPr>
          <w:b/>
          <w:lang w:val="en-US" w:eastAsia="ja-JP"/>
        </w:rPr>
        <w:t xml:space="preserve">ACLR </w:t>
      </w:r>
      <w:r w:rsidR="00BB6562">
        <w:rPr>
          <w:b/>
          <w:lang w:val="en-US" w:eastAsia="ja-JP"/>
        </w:rPr>
        <w:t xml:space="preserve">limit </w:t>
      </w:r>
      <w:r w:rsidR="00DD0E23">
        <w:rPr>
          <w:b/>
          <w:lang w:val="en-US" w:eastAsia="ja-JP"/>
        </w:rPr>
        <w:t xml:space="preserve">tables shall be </w:t>
      </w:r>
      <w:r w:rsidR="001E3D82">
        <w:rPr>
          <w:b/>
          <w:lang w:val="en-US" w:eastAsia="ja-JP"/>
        </w:rPr>
        <w:t>updated considering the modified nominal channel bandwidth</w:t>
      </w:r>
      <w:r w:rsidR="00DD0E23">
        <w:rPr>
          <w:b/>
          <w:lang w:val="en-US" w:eastAsia="ja-JP"/>
        </w:rPr>
        <w:t>.</w:t>
      </w:r>
    </w:p>
    <w:p w:rsidR="00092E9D" w:rsidRDefault="00092E9D" w:rsidP="00092E9D">
      <w:pPr>
        <w:spacing w:before="180" w:after="0"/>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4</w:t>
      </w:r>
      <w:r w:rsidRPr="007E7C2E">
        <w:rPr>
          <w:b/>
          <w:lang w:val="en-US" w:eastAsia="ja-JP"/>
        </w:rPr>
        <w:t xml:space="preserve">: </w:t>
      </w:r>
      <w:r w:rsidRPr="001D2522">
        <w:rPr>
          <w:b/>
          <w:lang w:val="en-US" w:eastAsia="ja-JP"/>
        </w:rPr>
        <w:tab/>
      </w:r>
      <w:r>
        <w:rPr>
          <w:b/>
          <w:lang w:val="en-US" w:eastAsia="ja-JP"/>
        </w:rPr>
        <w:t>S</w:t>
      </w:r>
      <w:r w:rsidRPr="00092E9D">
        <w:rPr>
          <w:b/>
          <w:lang w:val="en-US" w:eastAsia="ja-JP"/>
        </w:rPr>
        <w:t>ymbo</w:t>
      </w:r>
      <w:r w:rsidRPr="006974CE">
        <w:rPr>
          <w:b/>
          <w:lang w:val="en-US" w:eastAsia="ja-JP"/>
        </w:rPr>
        <w:t xml:space="preserve">l </w:t>
      </w:r>
      <w:proofErr w:type="spellStart"/>
      <w:r w:rsidRPr="006974CE">
        <w:rPr>
          <w:b/>
          <w:lang w:eastAsia="en-GB"/>
        </w:rPr>
        <w:t>BW</w:t>
      </w:r>
      <w:r w:rsidRPr="006974CE">
        <w:rPr>
          <w:b/>
          <w:vertAlign w:val="subscript"/>
          <w:lang w:eastAsia="ja-JP"/>
        </w:rPr>
        <w:t>Nominal</w:t>
      </w:r>
      <w:proofErr w:type="spellEnd"/>
      <w:r w:rsidRPr="006974CE">
        <w:rPr>
          <w:b/>
          <w:lang w:val="en-US" w:eastAsia="ja-JP"/>
        </w:rPr>
        <w:t xml:space="preserve"> sh</w:t>
      </w:r>
      <w:r>
        <w:rPr>
          <w:b/>
          <w:lang w:val="en-US" w:eastAsia="ja-JP"/>
        </w:rPr>
        <w:t xml:space="preserve">all be introduce </w:t>
      </w:r>
      <w:r w:rsidRPr="00092E9D">
        <w:rPr>
          <w:b/>
          <w:lang w:val="en-US" w:eastAsia="ja-JP"/>
        </w:rPr>
        <w:t>for nominal channel bandwidth.</w:t>
      </w:r>
    </w:p>
    <w:p w:rsidR="001E2F54" w:rsidRPr="001E2F54" w:rsidRDefault="001E2F54" w:rsidP="00092E9D">
      <w:pPr>
        <w:spacing w:before="180" w:after="0"/>
        <w:rPr>
          <w:rFonts w:hint="eastAsia"/>
          <w:lang w:eastAsia="ja-JP"/>
        </w:rPr>
      </w:pPr>
      <w:r>
        <w:rPr>
          <w:lang w:eastAsia="ja-JP"/>
        </w:rPr>
        <w:t>Corresponding CR is submitted [1].</w:t>
      </w:r>
      <w:bookmarkStart w:id="0" w:name="_GoBack"/>
      <w:bookmarkEnd w:id="0"/>
    </w:p>
    <w:p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rsidR="00F07802" w:rsidRDefault="00F07802" w:rsidP="00F07802">
      <w:pPr>
        <w:spacing w:before="180" w:after="0"/>
        <w:jc w:val="both"/>
        <w:rPr>
          <w:lang w:eastAsia="ja-JP"/>
        </w:rPr>
      </w:pPr>
      <w:r>
        <w:rPr>
          <w:lang w:val="en-US" w:eastAsia="ja-JP"/>
        </w:rPr>
        <w:t xml:space="preserve">We have </w:t>
      </w:r>
      <w:r>
        <w:rPr>
          <w:lang w:eastAsia="ja-JP"/>
        </w:rPr>
        <w:t xml:space="preserve">discusses </w:t>
      </w:r>
      <w:r w:rsidRPr="00ED721F">
        <w:rPr>
          <w:lang w:eastAsia="ja-JP"/>
        </w:rPr>
        <w:t>the</w:t>
      </w:r>
      <w:r>
        <w:rPr>
          <w:lang w:eastAsia="ja-JP"/>
        </w:rPr>
        <w:t xml:space="preserve"> </w:t>
      </w:r>
      <w:r w:rsidRPr="00F07802">
        <w:rPr>
          <w:lang w:eastAsia="ja-JP"/>
        </w:rPr>
        <w:t>NR repeater ACLR requirements</w:t>
      </w:r>
      <w:r>
        <w:rPr>
          <w:lang w:eastAsia="ja-JP"/>
        </w:rPr>
        <w:t xml:space="preserve"> and made following proposals.</w:t>
      </w:r>
      <w:r w:rsidRPr="00F07802">
        <w:rPr>
          <w:lang w:eastAsia="ja-JP"/>
        </w:rPr>
        <w:t xml:space="preserve"> </w:t>
      </w:r>
    </w:p>
    <w:p w:rsidR="00F07802" w:rsidRDefault="00F07802" w:rsidP="00F07802">
      <w:pPr>
        <w:spacing w:before="180" w:after="0"/>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1</w:t>
      </w:r>
    </w:p>
    <w:p w:rsidR="00F07802" w:rsidRDefault="009878A8" w:rsidP="00F07802">
      <w:pPr>
        <w:spacing w:before="60" w:after="0"/>
        <w:ind w:leftChars="100" w:left="200"/>
        <w:rPr>
          <w:b/>
          <w:lang w:eastAsia="en-GB"/>
        </w:rPr>
      </w:pPr>
      <w:r>
        <w:rPr>
          <w:b/>
          <w:lang w:val="en-US" w:eastAsia="ja-JP"/>
        </w:rPr>
        <w:t xml:space="preserve">Nominal </w:t>
      </w:r>
      <w:r w:rsidRPr="001D2522">
        <w:rPr>
          <w:b/>
          <w:lang w:eastAsia="en-GB"/>
        </w:rPr>
        <w:t xml:space="preserve">channel bandwidth </w:t>
      </w:r>
      <w:r>
        <w:rPr>
          <w:b/>
          <w:lang w:eastAsia="en-GB"/>
        </w:rPr>
        <w:t xml:space="preserve">is defined as </w:t>
      </w:r>
      <w:r w:rsidRPr="001D2522">
        <w:rPr>
          <w:b/>
          <w:lang w:eastAsia="en-GB"/>
        </w:rPr>
        <w:t xml:space="preserve">min(100 MHz, </w:t>
      </w:r>
      <w:proofErr w:type="spellStart"/>
      <w:r w:rsidRPr="001D2522">
        <w:rPr>
          <w:b/>
          <w:lang w:eastAsia="en-GB"/>
        </w:rPr>
        <w:t>BW</w:t>
      </w:r>
      <w:r w:rsidRPr="001D2522">
        <w:rPr>
          <w:b/>
          <w:vertAlign w:val="subscript"/>
          <w:lang w:eastAsia="en-GB"/>
        </w:rPr>
        <w:t>passband</w:t>
      </w:r>
      <w:proofErr w:type="spellEnd"/>
      <w:r w:rsidRPr="001D2522">
        <w:rPr>
          <w:b/>
          <w:lang w:eastAsia="en-GB"/>
        </w:rPr>
        <w:t>)</w:t>
      </w:r>
      <w:r>
        <w:rPr>
          <w:b/>
          <w:lang w:eastAsia="en-GB"/>
        </w:rPr>
        <w:t xml:space="preserve"> for repeater type 1-C. If this bandwidth</w:t>
      </w:r>
      <w:r w:rsidRPr="001D2522">
        <w:rPr>
          <w:b/>
          <w:lang w:eastAsia="en-GB"/>
        </w:rPr>
        <w:t xml:space="preserve"> is not defined</w:t>
      </w:r>
      <w:r>
        <w:rPr>
          <w:b/>
          <w:lang w:eastAsia="en-GB"/>
        </w:rPr>
        <w:t xml:space="preserve"> for BS channel bandwidth for the operating band</w:t>
      </w:r>
      <w:r w:rsidRPr="001D2522">
        <w:rPr>
          <w:b/>
          <w:lang w:eastAsia="en-GB"/>
        </w:rPr>
        <w:t xml:space="preserve">, nominal channel bandwidth shall be defined as the widest channel </w:t>
      </w:r>
      <w:r>
        <w:rPr>
          <w:b/>
          <w:lang w:eastAsia="en-GB"/>
        </w:rPr>
        <w:t xml:space="preserve">bandwidth for the operating band </w:t>
      </w:r>
      <w:r w:rsidRPr="001D2522">
        <w:rPr>
          <w:b/>
          <w:lang w:eastAsia="en-GB"/>
        </w:rPr>
        <w:t xml:space="preserve">which is narrower than </w:t>
      </w:r>
      <w:proofErr w:type="spellStart"/>
      <w:r w:rsidRPr="001D2522">
        <w:rPr>
          <w:b/>
          <w:lang w:eastAsia="en-GB"/>
        </w:rPr>
        <w:t>BW</w:t>
      </w:r>
      <w:r w:rsidRPr="001D2522">
        <w:rPr>
          <w:b/>
          <w:vertAlign w:val="subscript"/>
          <w:lang w:eastAsia="en-GB"/>
        </w:rPr>
        <w:t>passband</w:t>
      </w:r>
      <w:proofErr w:type="spellEnd"/>
      <w:r w:rsidRPr="001D2522">
        <w:rPr>
          <w:b/>
          <w:lang w:eastAsia="en-GB"/>
        </w:rPr>
        <w:t>.</w:t>
      </w:r>
    </w:p>
    <w:p w:rsidR="00092E9D" w:rsidRDefault="00092E9D" w:rsidP="00092E9D">
      <w:pPr>
        <w:spacing w:before="180" w:after="0"/>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2</w:t>
      </w:r>
    </w:p>
    <w:p w:rsidR="00092E9D" w:rsidRDefault="00092E9D" w:rsidP="00092E9D">
      <w:pPr>
        <w:spacing w:before="60" w:after="0"/>
        <w:ind w:leftChars="100" w:left="200"/>
        <w:rPr>
          <w:b/>
          <w:lang w:eastAsia="en-GB"/>
        </w:rPr>
      </w:pPr>
      <w:r>
        <w:rPr>
          <w:b/>
          <w:lang w:val="en-US" w:eastAsia="ja-JP"/>
        </w:rPr>
        <w:t xml:space="preserve">Nominal </w:t>
      </w:r>
      <w:r w:rsidRPr="001D2522">
        <w:rPr>
          <w:b/>
          <w:lang w:eastAsia="en-GB"/>
        </w:rPr>
        <w:t xml:space="preserve">channel bandwidth </w:t>
      </w:r>
      <w:r>
        <w:rPr>
          <w:b/>
          <w:lang w:eastAsia="en-GB"/>
        </w:rPr>
        <w:t xml:space="preserve">is defined as </w:t>
      </w:r>
      <w:proofErr w:type="gramStart"/>
      <w:r>
        <w:rPr>
          <w:b/>
          <w:lang w:eastAsia="en-GB"/>
        </w:rPr>
        <w:t>min(</w:t>
      </w:r>
      <w:proofErr w:type="gramEnd"/>
      <w:r>
        <w:rPr>
          <w:b/>
          <w:lang w:eastAsia="en-GB"/>
        </w:rPr>
        <w:t>4</w:t>
      </w:r>
      <w:r w:rsidRPr="001D2522">
        <w:rPr>
          <w:b/>
          <w:lang w:eastAsia="en-GB"/>
        </w:rPr>
        <w:t xml:space="preserve">00 MHz, </w:t>
      </w:r>
      <w:proofErr w:type="spellStart"/>
      <w:r w:rsidRPr="001D2522">
        <w:rPr>
          <w:b/>
          <w:lang w:eastAsia="en-GB"/>
        </w:rPr>
        <w:t>BW</w:t>
      </w:r>
      <w:r w:rsidRPr="001D2522">
        <w:rPr>
          <w:b/>
          <w:vertAlign w:val="subscript"/>
          <w:lang w:eastAsia="en-GB"/>
        </w:rPr>
        <w:t>passband</w:t>
      </w:r>
      <w:proofErr w:type="spellEnd"/>
      <w:r w:rsidRPr="001D2522">
        <w:rPr>
          <w:b/>
          <w:lang w:eastAsia="en-GB"/>
        </w:rPr>
        <w:t>)</w:t>
      </w:r>
      <w:r>
        <w:rPr>
          <w:b/>
          <w:lang w:eastAsia="en-GB"/>
        </w:rPr>
        <w:t xml:space="preserve"> for repeater type 2-O. If this bandwidth</w:t>
      </w:r>
      <w:r w:rsidRPr="001D2522">
        <w:rPr>
          <w:b/>
          <w:lang w:eastAsia="en-GB"/>
        </w:rPr>
        <w:t xml:space="preserve"> is not defined</w:t>
      </w:r>
      <w:r>
        <w:rPr>
          <w:b/>
          <w:lang w:eastAsia="en-GB"/>
        </w:rPr>
        <w:t xml:space="preserve"> for BS channel bandwidth for the operating band</w:t>
      </w:r>
      <w:r w:rsidRPr="001D2522">
        <w:rPr>
          <w:b/>
          <w:lang w:eastAsia="en-GB"/>
        </w:rPr>
        <w:t xml:space="preserve">, nominal channel bandwidth shall be defined as the widest channel </w:t>
      </w:r>
      <w:r>
        <w:rPr>
          <w:b/>
          <w:lang w:eastAsia="en-GB"/>
        </w:rPr>
        <w:t xml:space="preserve">bandwidth for the operating band </w:t>
      </w:r>
      <w:r w:rsidRPr="001D2522">
        <w:rPr>
          <w:b/>
          <w:lang w:eastAsia="en-GB"/>
        </w:rPr>
        <w:t xml:space="preserve">which is narrower than </w:t>
      </w:r>
      <w:proofErr w:type="spellStart"/>
      <w:r w:rsidRPr="001D2522">
        <w:rPr>
          <w:b/>
          <w:lang w:eastAsia="en-GB"/>
        </w:rPr>
        <w:t>BW</w:t>
      </w:r>
      <w:r w:rsidRPr="001D2522">
        <w:rPr>
          <w:b/>
          <w:vertAlign w:val="subscript"/>
          <w:lang w:eastAsia="en-GB"/>
        </w:rPr>
        <w:t>passband</w:t>
      </w:r>
      <w:proofErr w:type="spellEnd"/>
      <w:r w:rsidRPr="001D2522">
        <w:rPr>
          <w:b/>
          <w:lang w:eastAsia="en-GB"/>
        </w:rPr>
        <w:t>.</w:t>
      </w:r>
    </w:p>
    <w:p w:rsidR="00092E9D" w:rsidRDefault="00092E9D" w:rsidP="00092E9D">
      <w:pPr>
        <w:spacing w:before="180" w:after="0"/>
        <w:rPr>
          <w:b/>
          <w:lang w:val="en-US" w:eastAsia="ja-JP"/>
        </w:rPr>
      </w:pPr>
      <w:r w:rsidRPr="007E7C2E">
        <w:rPr>
          <w:rFonts w:hint="eastAsia"/>
          <w:b/>
          <w:lang w:val="en-US" w:eastAsia="ja-JP"/>
        </w:rPr>
        <w:lastRenderedPageBreak/>
        <w:t>P</w:t>
      </w:r>
      <w:r w:rsidRPr="007E7C2E">
        <w:rPr>
          <w:b/>
          <w:lang w:val="en-US" w:eastAsia="ja-JP"/>
        </w:rPr>
        <w:t>roposal</w:t>
      </w:r>
      <w:r>
        <w:rPr>
          <w:b/>
          <w:lang w:val="en-US" w:eastAsia="ja-JP"/>
        </w:rPr>
        <w:t xml:space="preserve"> </w:t>
      </w:r>
      <w:r>
        <w:rPr>
          <w:rFonts w:hint="eastAsia"/>
          <w:b/>
          <w:lang w:val="en-US" w:eastAsia="ja-JP"/>
        </w:rPr>
        <w:t>3</w:t>
      </w:r>
    </w:p>
    <w:p w:rsidR="00092E9D" w:rsidRDefault="001E3D82" w:rsidP="00092E9D">
      <w:pPr>
        <w:spacing w:before="60" w:after="0"/>
        <w:ind w:leftChars="100" w:left="200"/>
        <w:rPr>
          <w:b/>
          <w:lang w:val="en-US" w:eastAsia="ja-JP"/>
        </w:rPr>
      </w:pPr>
      <w:r>
        <w:rPr>
          <w:b/>
          <w:lang w:val="en-US" w:eastAsia="ja-JP"/>
        </w:rPr>
        <w:t>ACLR limit tables shall be updated considering the modified nominal channel bandwidth</w:t>
      </w:r>
      <w:r w:rsidR="00092E9D">
        <w:rPr>
          <w:b/>
          <w:lang w:val="en-US" w:eastAsia="ja-JP"/>
        </w:rPr>
        <w:t>.</w:t>
      </w:r>
    </w:p>
    <w:p w:rsidR="00BE113E" w:rsidRDefault="00BE113E" w:rsidP="00BE113E">
      <w:pPr>
        <w:spacing w:before="180" w:after="0"/>
        <w:rPr>
          <w:b/>
          <w:lang w:val="en-US" w:eastAsia="ja-JP"/>
        </w:rPr>
      </w:pPr>
      <w:r w:rsidRPr="007E7C2E">
        <w:rPr>
          <w:rFonts w:hint="eastAsia"/>
          <w:b/>
          <w:lang w:val="en-US" w:eastAsia="ja-JP"/>
        </w:rPr>
        <w:t>P</w:t>
      </w:r>
      <w:r w:rsidRPr="007E7C2E">
        <w:rPr>
          <w:b/>
          <w:lang w:val="en-US" w:eastAsia="ja-JP"/>
        </w:rPr>
        <w:t>roposal</w:t>
      </w:r>
      <w:r w:rsidR="00092E9D">
        <w:rPr>
          <w:b/>
          <w:lang w:val="en-US" w:eastAsia="ja-JP"/>
        </w:rPr>
        <w:t xml:space="preserve"> 4</w:t>
      </w:r>
    </w:p>
    <w:p w:rsidR="00BE113E" w:rsidRPr="00092E9D" w:rsidRDefault="00092E9D" w:rsidP="00092E9D">
      <w:pPr>
        <w:spacing w:before="60" w:after="0"/>
        <w:ind w:leftChars="100" w:left="200"/>
        <w:rPr>
          <w:lang w:val="en-US" w:eastAsia="ja-JP"/>
        </w:rPr>
      </w:pPr>
      <w:r w:rsidRPr="006974CE">
        <w:rPr>
          <w:b/>
          <w:lang w:val="en-US" w:eastAsia="ja-JP"/>
        </w:rPr>
        <w:t xml:space="preserve">Symbol </w:t>
      </w:r>
      <w:proofErr w:type="spellStart"/>
      <w:r w:rsidRPr="006974CE">
        <w:rPr>
          <w:b/>
          <w:lang w:eastAsia="en-GB"/>
        </w:rPr>
        <w:t>BW</w:t>
      </w:r>
      <w:r w:rsidRPr="006974CE">
        <w:rPr>
          <w:b/>
          <w:vertAlign w:val="subscript"/>
          <w:lang w:eastAsia="ja-JP"/>
        </w:rPr>
        <w:t>Nominal</w:t>
      </w:r>
      <w:proofErr w:type="spellEnd"/>
      <w:r w:rsidRPr="006974CE">
        <w:rPr>
          <w:b/>
          <w:lang w:val="en-US" w:eastAsia="ja-JP"/>
        </w:rPr>
        <w:t xml:space="preserve"> shall be introduce for </w:t>
      </w:r>
      <w:r w:rsidRPr="00092E9D">
        <w:rPr>
          <w:b/>
          <w:lang w:val="en-US" w:eastAsia="ja-JP"/>
        </w:rPr>
        <w:t>nominal channel bandwidth.</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767369" w:rsidRDefault="00C169F1" w:rsidP="00016390">
      <w:pPr>
        <w:jc w:val="both"/>
        <w:rPr>
          <w:lang w:eastAsia="ja-JP"/>
        </w:rPr>
      </w:pPr>
      <w:r w:rsidRPr="00BE113E">
        <w:rPr>
          <w:lang w:eastAsia="ja-JP"/>
        </w:rPr>
        <w:t xml:space="preserve">[1] </w:t>
      </w:r>
      <w:r w:rsidR="00767369" w:rsidRPr="00BE113E">
        <w:rPr>
          <w:lang w:eastAsia="ja-JP"/>
        </w:rPr>
        <w:t>R4</w:t>
      </w:r>
      <w:r w:rsidR="00767369" w:rsidRPr="00475883">
        <w:rPr>
          <w:lang w:eastAsia="ja-JP"/>
        </w:rPr>
        <w:t>-2</w:t>
      </w:r>
      <w:r w:rsidR="00E00124" w:rsidRPr="00475883">
        <w:rPr>
          <w:lang w:eastAsia="ja-JP"/>
        </w:rPr>
        <w:t>2</w:t>
      </w:r>
      <w:r w:rsidR="00475883" w:rsidRPr="00475883">
        <w:rPr>
          <w:lang w:eastAsia="ja-JP"/>
        </w:rPr>
        <w:t>12261</w:t>
      </w:r>
      <w:r w:rsidR="00767369" w:rsidRPr="00475883">
        <w:rPr>
          <w:lang w:eastAsia="ja-JP"/>
        </w:rPr>
        <w:t>, “</w:t>
      </w:r>
      <w:r w:rsidR="00F07802" w:rsidRPr="00475883">
        <w:t>CR to 38.</w:t>
      </w:r>
      <w:r w:rsidR="00F07802">
        <w:t>106: NR repeater ACLR requirements</w:t>
      </w:r>
      <w:r w:rsidR="00767369">
        <w:rPr>
          <w:lang w:eastAsia="ja-JP"/>
        </w:rPr>
        <w:t xml:space="preserve">”, </w:t>
      </w:r>
      <w:r w:rsidR="00E00124">
        <w:rPr>
          <w:lang w:eastAsia="ja-JP"/>
        </w:rPr>
        <w:t>NEC</w:t>
      </w:r>
    </w:p>
    <w:sectPr w:rsidR="0076736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E60" w:rsidRDefault="00866E60">
      <w:r>
        <w:separator/>
      </w:r>
    </w:p>
  </w:endnote>
  <w:endnote w:type="continuationSeparator" w:id="0">
    <w:p w:rsidR="00866E60" w:rsidRDefault="0086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00000000" w:usb1="28CFFCFA" w:usb2="00000016" w:usb3="00000000" w:csb0="0010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E60" w:rsidRDefault="00866E60">
      <w:r>
        <w:separator/>
      </w:r>
    </w:p>
  </w:footnote>
  <w:footnote w:type="continuationSeparator" w:id="0">
    <w:p w:rsidR="00866E60" w:rsidRDefault="00866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4"/>
  </w:num>
  <w:num w:numId="4">
    <w:abstractNumId w:val="17"/>
  </w:num>
  <w:num w:numId="5">
    <w:abstractNumId w:val="26"/>
  </w:num>
  <w:num w:numId="6">
    <w:abstractNumId w:val="10"/>
  </w:num>
  <w:num w:numId="7">
    <w:abstractNumId w:val="12"/>
  </w:num>
  <w:num w:numId="8">
    <w:abstractNumId w:val="2"/>
  </w:num>
  <w:num w:numId="9">
    <w:abstractNumId w:val="5"/>
  </w:num>
  <w:num w:numId="10">
    <w:abstractNumId w:val="8"/>
  </w:num>
  <w:num w:numId="11">
    <w:abstractNumId w:val="22"/>
  </w:num>
  <w:num w:numId="12">
    <w:abstractNumId w:val="18"/>
  </w:num>
  <w:num w:numId="13">
    <w:abstractNumId w:val="15"/>
  </w:num>
  <w:num w:numId="14">
    <w:abstractNumId w:val="23"/>
  </w:num>
  <w:num w:numId="15">
    <w:abstractNumId w:val="6"/>
  </w:num>
  <w:num w:numId="16">
    <w:abstractNumId w:val="21"/>
  </w:num>
  <w:num w:numId="17">
    <w:abstractNumId w:val="14"/>
  </w:num>
  <w:num w:numId="18">
    <w:abstractNumId w:val="9"/>
  </w:num>
  <w:num w:numId="19">
    <w:abstractNumId w:val="3"/>
  </w:num>
  <w:num w:numId="20">
    <w:abstractNumId w:val="19"/>
  </w:num>
  <w:num w:numId="21">
    <w:abstractNumId w:val="0"/>
  </w:num>
  <w:num w:numId="22">
    <w:abstractNumId w:val="1"/>
  </w:num>
  <w:num w:numId="23">
    <w:abstractNumId w:val="13"/>
  </w:num>
  <w:num w:numId="24">
    <w:abstractNumId w:val="25"/>
  </w:num>
  <w:num w:numId="25">
    <w:abstractNumId w:val="11"/>
  </w:num>
  <w:num w:numId="26">
    <w:abstractNumId w:val="20"/>
  </w:num>
  <w:num w:numId="2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01BE5"/>
    <w:rsid w:val="00016390"/>
    <w:rsid w:val="00020097"/>
    <w:rsid w:val="000271C7"/>
    <w:rsid w:val="00031C06"/>
    <w:rsid w:val="00033397"/>
    <w:rsid w:val="00040095"/>
    <w:rsid w:val="00043BA6"/>
    <w:rsid w:val="00047420"/>
    <w:rsid w:val="00051834"/>
    <w:rsid w:val="00054A22"/>
    <w:rsid w:val="000655A6"/>
    <w:rsid w:val="000664AD"/>
    <w:rsid w:val="00080512"/>
    <w:rsid w:val="00092E9D"/>
    <w:rsid w:val="0009315D"/>
    <w:rsid w:val="000A1B4E"/>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68D0"/>
    <w:rsid w:val="00197E67"/>
    <w:rsid w:val="001A0114"/>
    <w:rsid w:val="001A210E"/>
    <w:rsid w:val="001C369E"/>
    <w:rsid w:val="001C4605"/>
    <w:rsid w:val="001D02C2"/>
    <w:rsid w:val="001D2522"/>
    <w:rsid w:val="001D2836"/>
    <w:rsid w:val="001D4595"/>
    <w:rsid w:val="001D553E"/>
    <w:rsid w:val="001D61CB"/>
    <w:rsid w:val="001E2F54"/>
    <w:rsid w:val="001E3D82"/>
    <w:rsid w:val="001F168B"/>
    <w:rsid w:val="001F450C"/>
    <w:rsid w:val="002258D8"/>
    <w:rsid w:val="00226C22"/>
    <w:rsid w:val="00233800"/>
    <w:rsid w:val="002347A2"/>
    <w:rsid w:val="00235F63"/>
    <w:rsid w:val="0023727B"/>
    <w:rsid w:val="0024032A"/>
    <w:rsid w:val="0024560D"/>
    <w:rsid w:val="0025284B"/>
    <w:rsid w:val="00254767"/>
    <w:rsid w:val="00280344"/>
    <w:rsid w:val="00287B8F"/>
    <w:rsid w:val="002929D4"/>
    <w:rsid w:val="00297598"/>
    <w:rsid w:val="002B0BEA"/>
    <w:rsid w:val="002B2A50"/>
    <w:rsid w:val="002B2B36"/>
    <w:rsid w:val="002C1E72"/>
    <w:rsid w:val="002C79CB"/>
    <w:rsid w:val="002E2DDA"/>
    <w:rsid w:val="002E7B27"/>
    <w:rsid w:val="002F21AC"/>
    <w:rsid w:val="002F4D80"/>
    <w:rsid w:val="003006ED"/>
    <w:rsid w:val="003048AB"/>
    <w:rsid w:val="0030666C"/>
    <w:rsid w:val="00316994"/>
    <w:rsid w:val="003172DC"/>
    <w:rsid w:val="0032424D"/>
    <w:rsid w:val="0033257F"/>
    <w:rsid w:val="003346E5"/>
    <w:rsid w:val="003503B5"/>
    <w:rsid w:val="0035462D"/>
    <w:rsid w:val="00375607"/>
    <w:rsid w:val="00386865"/>
    <w:rsid w:val="003A1D63"/>
    <w:rsid w:val="003A5D7B"/>
    <w:rsid w:val="003B6EFA"/>
    <w:rsid w:val="003C3971"/>
    <w:rsid w:val="003C5E22"/>
    <w:rsid w:val="003D2164"/>
    <w:rsid w:val="003D3BB3"/>
    <w:rsid w:val="003D777C"/>
    <w:rsid w:val="003E2819"/>
    <w:rsid w:val="003F5E82"/>
    <w:rsid w:val="004060D1"/>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C01A9"/>
    <w:rsid w:val="004D3578"/>
    <w:rsid w:val="004E213A"/>
    <w:rsid w:val="004E59D3"/>
    <w:rsid w:val="004F021F"/>
    <w:rsid w:val="004F49D0"/>
    <w:rsid w:val="004F6839"/>
    <w:rsid w:val="004F7D66"/>
    <w:rsid w:val="00526239"/>
    <w:rsid w:val="00543E6C"/>
    <w:rsid w:val="005442E2"/>
    <w:rsid w:val="00555D56"/>
    <w:rsid w:val="00565087"/>
    <w:rsid w:val="005812F2"/>
    <w:rsid w:val="005863BE"/>
    <w:rsid w:val="005A17F5"/>
    <w:rsid w:val="005A712D"/>
    <w:rsid w:val="005A7B31"/>
    <w:rsid w:val="005B79AF"/>
    <w:rsid w:val="005C6C17"/>
    <w:rsid w:val="005D0C57"/>
    <w:rsid w:val="005D2E01"/>
    <w:rsid w:val="005E7D36"/>
    <w:rsid w:val="005F2BBA"/>
    <w:rsid w:val="00600691"/>
    <w:rsid w:val="00602D64"/>
    <w:rsid w:val="00614FDF"/>
    <w:rsid w:val="00631BED"/>
    <w:rsid w:val="00632455"/>
    <w:rsid w:val="0063629C"/>
    <w:rsid w:val="00644254"/>
    <w:rsid w:val="006623AD"/>
    <w:rsid w:val="0067302B"/>
    <w:rsid w:val="00682E6D"/>
    <w:rsid w:val="006837FD"/>
    <w:rsid w:val="006974CE"/>
    <w:rsid w:val="006A79FF"/>
    <w:rsid w:val="006B446A"/>
    <w:rsid w:val="006C195B"/>
    <w:rsid w:val="006D4CF0"/>
    <w:rsid w:val="006D5E62"/>
    <w:rsid w:val="006E0106"/>
    <w:rsid w:val="006E1130"/>
    <w:rsid w:val="006E53CA"/>
    <w:rsid w:val="006E5C86"/>
    <w:rsid w:val="007205BE"/>
    <w:rsid w:val="00720DAA"/>
    <w:rsid w:val="007238D8"/>
    <w:rsid w:val="00734067"/>
    <w:rsid w:val="00734A5B"/>
    <w:rsid w:val="00744E76"/>
    <w:rsid w:val="00767369"/>
    <w:rsid w:val="00780233"/>
    <w:rsid w:val="00781F0F"/>
    <w:rsid w:val="0078738A"/>
    <w:rsid w:val="007912C6"/>
    <w:rsid w:val="00796154"/>
    <w:rsid w:val="00796D02"/>
    <w:rsid w:val="007D0F59"/>
    <w:rsid w:val="007E58B4"/>
    <w:rsid w:val="007E6996"/>
    <w:rsid w:val="007E7C2E"/>
    <w:rsid w:val="00801A75"/>
    <w:rsid w:val="008028A4"/>
    <w:rsid w:val="008161E6"/>
    <w:rsid w:val="00817C31"/>
    <w:rsid w:val="00820C09"/>
    <w:rsid w:val="00831977"/>
    <w:rsid w:val="00846F49"/>
    <w:rsid w:val="00850920"/>
    <w:rsid w:val="0086339D"/>
    <w:rsid w:val="00866E60"/>
    <w:rsid w:val="008768CA"/>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EE0"/>
    <w:rsid w:val="00924506"/>
    <w:rsid w:val="0092775E"/>
    <w:rsid w:val="00934DF3"/>
    <w:rsid w:val="00942EC2"/>
    <w:rsid w:val="00944DC8"/>
    <w:rsid w:val="0096299D"/>
    <w:rsid w:val="00972293"/>
    <w:rsid w:val="00973DDA"/>
    <w:rsid w:val="009827F8"/>
    <w:rsid w:val="009869DA"/>
    <w:rsid w:val="009878A8"/>
    <w:rsid w:val="009941A8"/>
    <w:rsid w:val="00995B2C"/>
    <w:rsid w:val="00996069"/>
    <w:rsid w:val="009A33A4"/>
    <w:rsid w:val="009B3301"/>
    <w:rsid w:val="009C3404"/>
    <w:rsid w:val="009F37B7"/>
    <w:rsid w:val="00A01428"/>
    <w:rsid w:val="00A05AF5"/>
    <w:rsid w:val="00A104E2"/>
    <w:rsid w:val="00A10F02"/>
    <w:rsid w:val="00A164B4"/>
    <w:rsid w:val="00A3158C"/>
    <w:rsid w:val="00A319DD"/>
    <w:rsid w:val="00A3463E"/>
    <w:rsid w:val="00A41BA3"/>
    <w:rsid w:val="00A440DD"/>
    <w:rsid w:val="00A53724"/>
    <w:rsid w:val="00A7698E"/>
    <w:rsid w:val="00A774B4"/>
    <w:rsid w:val="00A82346"/>
    <w:rsid w:val="00A856BB"/>
    <w:rsid w:val="00AA481D"/>
    <w:rsid w:val="00AA55A5"/>
    <w:rsid w:val="00AC5985"/>
    <w:rsid w:val="00AD3EB9"/>
    <w:rsid w:val="00AD44B4"/>
    <w:rsid w:val="00AD48C2"/>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6562"/>
    <w:rsid w:val="00BC0F7D"/>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3079"/>
    <w:rsid w:val="00C45231"/>
    <w:rsid w:val="00C6431B"/>
    <w:rsid w:val="00C72833"/>
    <w:rsid w:val="00C76B53"/>
    <w:rsid w:val="00C82A23"/>
    <w:rsid w:val="00C83B5B"/>
    <w:rsid w:val="00C91409"/>
    <w:rsid w:val="00C929DF"/>
    <w:rsid w:val="00C93F40"/>
    <w:rsid w:val="00CA37AF"/>
    <w:rsid w:val="00CA3D0C"/>
    <w:rsid w:val="00CB0359"/>
    <w:rsid w:val="00CE76D1"/>
    <w:rsid w:val="00CF2EF9"/>
    <w:rsid w:val="00D02895"/>
    <w:rsid w:val="00D13D25"/>
    <w:rsid w:val="00D1742D"/>
    <w:rsid w:val="00D42573"/>
    <w:rsid w:val="00D47C17"/>
    <w:rsid w:val="00D60089"/>
    <w:rsid w:val="00D66573"/>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1240C"/>
    <w:rsid w:val="00E12E55"/>
    <w:rsid w:val="00E15EBC"/>
    <w:rsid w:val="00E231EB"/>
    <w:rsid w:val="00E242A9"/>
    <w:rsid w:val="00E26C44"/>
    <w:rsid w:val="00E31F91"/>
    <w:rsid w:val="00E336C9"/>
    <w:rsid w:val="00E515B2"/>
    <w:rsid w:val="00E53081"/>
    <w:rsid w:val="00E54BAB"/>
    <w:rsid w:val="00E77645"/>
    <w:rsid w:val="00E82C62"/>
    <w:rsid w:val="00E833C8"/>
    <w:rsid w:val="00E868C4"/>
    <w:rsid w:val="00EA0A34"/>
    <w:rsid w:val="00EA51A8"/>
    <w:rsid w:val="00EA6DC0"/>
    <w:rsid w:val="00EB0E7D"/>
    <w:rsid w:val="00EB6364"/>
    <w:rsid w:val="00EC4A25"/>
    <w:rsid w:val="00ED721F"/>
    <w:rsid w:val="00EE1063"/>
    <w:rsid w:val="00EE210D"/>
    <w:rsid w:val="00EE297D"/>
    <w:rsid w:val="00EE5C1E"/>
    <w:rsid w:val="00F025A2"/>
    <w:rsid w:val="00F04712"/>
    <w:rsid w:val="00F056C2"/>
    <w:rsid w:val="00F07802"/>
    <w:rsid w:val="00F14686"/>
    <w:rsid w:val="00F22EC7"/>
    <w:rsid w:val="00F448BF"/>
    <w:rsid w:val="00F503E5"/>
    <w:rsid w:val="00F60254"/>
    <w:rsid w:val="00F653B8"/>
    <w:rsid w:val="00F735E0"/>
    <w:rsid w:val="00F77CC3"/>
    <w:rsid w:val="00F80537"/>
    <w:rsid w:val="00F95A3B"/>
    <w:rsid w:val="00FA04E5"/>
    <w:rsid w:val="00FA1266"/>
    <w:rsid w:val="00FA52AF"/>
    <w:rsid w:val="00FB2DFA"/>
    <w:rsid w:val="00FB381C"/>
    <w:rsid w:val="00FB64D5"/>
    <w:rsid w:val="00FC1192"/>
    <w:rsid w:val="00FC39B3"/>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ADA927"/>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2F54"/>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4093</TotalTime>
  <Pages>3</Pages>
  <Words>1060</Words>
  <Characters>6044</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31</cp:revision>
  <cp:lastPrinted>2017-11-15T03:07:00Z</cp:lastPrinted>
  <dcterms:created xsi:type="dcterms:W3CDTF">2021-08-06T12:49:00Z</dcterms:created>
  <dcterms:modified xsi:type="dcterms:W3CDTF">2022-08-10T06:55:00Z</dcterms:modified>
</cp:coreProperties>
</file>