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86DF" w14:textId="37E0A7C1" w:rsidR="00E307D3" w:rsidRPr="00F54081" w:rsidRDefault="00E307D3" w:rsidP="00E307D3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F54081">
        <w:rPr>
          <w:b/>
          <w:sz w:val="24"/>
          <w:szCs w:val="24"/>
        </w:rPr>
        <w:t>3GPP TSG-RAN WG4 Meeting # 104-e</w:t>
      </w:r>
      <w:r w:rsidRPr="00F54081">
        <w:rPr>
          <w:b/>
          <w:sz w:val="24"/>
          <w:szCs w:val="24"/>
        </w:rPr>
        <w:tab/>
      </w:r>
      <w:r w:rsidR="001C2969" w:rsidRPr="00F54081">
        <w:rPr>
          <w:b/>
          <w:sz w:val="24"/>
          <w:szCs w:val="24"/>
        </w:rPr>
        <w:t>R4-2212121</w:t>
      </w:r>
    </w:p>
    <w:p w14:paraId="05210AFB" w14:textId="77777777" w:rsidR="00E307D3" w:rsidRPr="00F54081" w:rsidRDefault="00E307D3" w:rsidP="00E307D3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F54081">
        <w:rPr>
          <w:rFonts w:ascii="Times New Roman" w:eastAsia="MS Mincho" w:hAnsi="Times New Roman"/>
          <w:b/>
          <w:sz w:val="24"/>
          <w:szCs w:val="24"/>
          <w:lang w:val="en-US"/>
        </w:rPr>
        <w:t xml:space="preserve">Electronic meeting, 15th-26th, </w:t>
      </w:r>
      <w:proofErr w:type="gramStart"/>
      <w:r w:rsidRPr="00F54081">
        <w:rPr>
          <w:rFonts w:ascii="Times New Roman" w:eastAsia="MS Mincho" w:hAnsi="Times New Roman"/>
          <w:b/>
          <w:sz w:val="24"/>
          <w:szCs w:val="24"/>
          <w:lang w:val="en-US"/>
        </w:rPr>
        <w:t>Aug.,</w:t>
      </w:r>
      <w:proofErr w:type="gramEnd"/>
      <w:r w:rsidRPr="00F54081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2022</w:t>
      </w:r>
    </w:p>
    <w:p w14:paraId="381AC2C7" w14:textId="77777777" w:rsidR="001F1316" w:rsidRPr="00F5408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0964A6E8" w:rsidR="001F1316" w:rsidRPr="00F5408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F54081">
        <w:rPr>
          <w:rFonts w:ascii="Times New Roman" w:hAnsi="Times New Roman"/>
          <w:b/>
          <w:bCs/>
          <w:sz w:val="24"/>
        </w:rPr>
        <w:t>Agenda Item:</w:t>
      </w:r>
      <w:r w:rsidRPr="00F54081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E34C4D" w:rsidRPr="00F54081">
        <w:rPr>
          <w:rFonts w:ascii="Times New Roman" w:hAnsi="Times New Roman"/>
          <w:b/>
          <w:bCs/>
          <w:sz w:val="24"/>
        </w:rPr>
        <w:t>9.17.2.2</w:t>
      </w:r>
    </w:p>
    <w:p w14:paraId="5C9009ED" w14:textId="77777777" w:rsidR="001F1316" w:rsidRPr="00F5408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F54081">
        <w:rPr>
          <w:rFonts w:ascii="Times New Roman" w:hAnsi="Times New Roman"/>
          <w:b/>
          <w:bCs/>
          <w:sz w:val="24"/>
        </w:rPr>
        <w:t>Source:</w:t>
      </w:r>
      <w:r w:rsidRPr="00F54081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3162117B" w:rsidR="001F1316" w:rsidRPr="00F54081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F54081">
        <w:rPr>
          <w:rFonts w:ascii="Times New Roman" w:hAnsi="Times New Roman"/>
          <w:b/>
          <w:bCs/>
          <w:sz w:val="24"/>
        </w:rPr>
        <w:t>Title:</w:t>
      </w:r>
      <w:r w:rsidRPr="00F54081">
        <w:rPr>
          <w:rFonts w:ascii="Times New Roman" w:hAnsi="Times New Roman"/>
          <w:b/>
          <w:bCs/>
          <w:sz w:val="24"/>
        </w:rPr>
        <w:tab/>
        <w:t>Discussion about</w:t>
      </w:r>
      <w:r w:rsidR="005620C4" w:rsidRPr="00F54081">
        <w:rPr>
          <w:rFonts w:ascii="Times New Roman" w:hAnsi="Times New Roman"/>
          <w:b/>
          <w:bCs/>
          <w:sz w:val="24"/>
        </w:rPr>
        <w:t xml:space="preserve"> </w:t>
      </w:r>
      <w:r w:rsidR="005E5E66" w:rsidRPr="00F54081">
        <w:rPr>
          <w:rFonts w:ascii="Times New Roman" w:hAnsi="Times New Roman"/>
          <w:b/>
          <w:bCs/>
          <w:sz w:val="24"/>
        </w:rPr>
        <w:t xml:space="preserve">remaining issues about </w:t>
      </w:r>
      <w:r w:rsidR="00903FDD" w:rsidRPr="00F54081">
        <w:rPr>
          <w:rFonts w:ascii="Times New Roman" w:hAnsi="Times New Roman"/>
          <w:b/>
          <w:bCs/>
          <w:sz w:val="24"/>
        </w:rPr>
        <w:t xml:space="preserve">inter-cell beam </w:t>
      </w:r>
      <w:r w:rsidR="00C97CD1" w:rsidRPr="00F54081">
        <w:rPr>
          <w:rFonts w:ascii="Times New Roman" w:hAnsi="Times New Roman"/>
          <w:b/>
          <w:bCs/>
          <w:sz w:val="24"/>
        </w:rPr>
        <w:t>management</w:t>
      </w:r>
      <w:r w:rsidR="00F17BB9" w:rsidRPr="00F54081">
        <w:rPr>
          <w:rFonts w:ascii="Times New Roman" w:hAnsi="Times New Roman"/>
          <w:b/>
          <w:bCs/>
          <w:sz w:val="24"/>
        </w:rPr>
        <w:t xml:space="preserve"> in </w:t>
      </w:r>
      <w:proofErr w:type="spellStart"/>
      <w:r w:rsidR="00F17BB9" w:rsidRPr="00F54081">
        <w:rPr>
          <w:rFonts w:ascii="Times New Roman" w:hAnsi="Times New Roman"/>
          <w:b/>
          <w:bCs/>
          <w:sz w:val="24"/>
        </w:rPr>
        <w:t>FeMIMO</w:t>
      </w:r>
      <w:proofErr w:type="spellEnd"/>
    </w:p>
    <w:p w14:paraId="65EA903C" w14:textId="77777777" w:rsidR="001F1316" w:rsidRPr="00F5408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F54081">
        <w:rPr>
          <w:rFonts w:ascii="Times New Roman" w:hAnsi="Times New Roman"/>
          <w:b/>
          <w:bCs/>
          <w:sz w:val="24"/>
        </w:rPr>
        <w:t>Document for:</w:t>
      </w:r>
      <w:r w:rsidRPr="00F54081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F54081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F54081">
        <w:rPr>
          <w:rFonts w:ascii="Times New Roman" w:hAnsi="Times New Roman"/>
        </w:rPr>
        <w:t>Introduction</w:t>
      </w:r>
    </w:p>
    <w:p w14:paraId="482BEFE9" w14:textId="05C9799F" w:rsidR="00C82B9C" w:rsidRPr="00F54081" w:rsidRDefault="00C82B9C" w:rsidP="00C82B9C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t xml:space="preserve">In this meeting, we will provide our view regarding to </w:t>
      </w:r>
      <w:r w:rsidR="00234583" w:rsidRPr="00F54081">
        <w:rPr>
          <w:rFonts w:ascii="Times New Roman" w:hAnsi="Times New Roman"/>
          <w:sz w:val="20"/>
          <w:szCs w:val="20"/>
        </w:rPr>
        <w:t>inter-cell beam management</w:t>
      </w:r>
      <w:r w:rsidRPr="00F54081">
        <w:rPr>
          <w:rFonts w:ascii="Times New Roman" w:hAnsi="Times New Roman"/>
          <w:sz w:val="20"/>
          <w:szCs w:val="20"/>
        </w:rPr>
        <w:t xml:space="preserve">, </w:t>
      </w:r>
      <w:r w:rsidR="00004AF3" w:rsidRPr="00F54081">
        <w:rPr>
          <w:rFonts w:ascii="Times New Roman" w:hAnsi="Times New Roman"/>
          <w:sz w:val="20"/>
          <w:szCs w:val="20"/>
        </w:rPr>
        <w:t>some open issues are</w:t>
      </w:r>
      <w:r w:rsidRPr="00F54081">
        <w:rPr>
          <w:rFonts w:ascii="Times New Roman" w:hAnsi="Times New Roman"/>
          <w:sz w:val="20"/>
          <w:szCs w:val="20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F54081" w14:paraId="2DD3688F" w14:textId="77777777" w:rsidTr="007E07D9">
        <w:tc>
          <w:tcPr>
            <w:tcW w:w="9350" w:type="dxa"/>
          </w:tcPr>
          <w:p w14:paraId="71F7B1E5" w14:textId="561A8324" w:rsidR="000862D9" w:rsidRPr="00F54081" w:rsidRDefault="000862D9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F54081">
              <w:rPr>
                <w:rFonts w:eastAsiaTheme="minorEastAsia"/>
                <w:sz w:val="20"/>
                <w:szCs w:val="20"/>
                <w:lang w:val="en-US" w:eastAsia="zh-CN"/>
              </w:rPr>
              <w:t>Whether to consider additional known cell condition</w:t>
            </w:r>
          </w:p>
          <w:p w14:paraId="5225F144" w14:textId="14A59AD8" w:rsidR="000862D9" w:rsidRPr="00F54081" w:rsidRDefault="000862D9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F54081">
              <w:rPr>
                <w:rFonts w:eastAsiaTheme="minorEastAsia"/>
                <w:sz w:val="20"/>
                <w:szCs w:val="20"/>
                <w:lang w:val="en-US" w:eastAsia="zh-CN"/>
              </w:rPr>
              <w:t xml:space="preserve">Whether Inter-cell L1-RSRP requirements are applicable for inter cell </w:t>
            </w:r>
            <w:proofErr w:type="spellStart"/>
            <w:r w:rsidRPr="00F54081">
              <w:rPr>
                <w:rFonts w:eastAsiaTheme="minorEastAsia"/>
                <w:sz w:val="20"/>
                <w:szCs w:val="20"/>
                <w:lang w:val="en-US" w:eastAsia="zh-CN"/>
              </w:rPr>
              <w:t>mTRP</w:t>
            </w:r>
            <w:proofErr w:type="spellEnd"/>
          </w:p>
          <w:p w14:paraId="44DD75CE" w14:textId="77777777" w:rsidR="00BF06FC" w:rsidRPr="00D92300" w:rsidRDefault="000862D9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F54081">
              <w:rPr>
                <w:rFonts w:eastAsiaTheme="minorEastAsia"/>
                <w:sz w:val="20"/>
                <w:szCs w:val="20"/>
                <w:lang w:val="en-US" w:eastAsia="zh-CN"/>
              </w:rPr>
              <w:t>Sharing factors</w:t>
            </w:r>
          </w:p>
          <w:p w14:paraId="5FD29CBA" w14:textId="3DD37CA7" w:rsidR="00D92300" w:rsidRPr="00F54081" w:rsidRDefault="00D92300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LS from RAN1</w:t>
            </w:r>
          </w:p>
        </w:tc>
      </w:tr>
    </w:tbl>
    <w:p w14:paraId="0840249F" w14:textId="1C7C1C65" w:rsidR="00751388" w:rsidRPr="00F54081" w:rsidRDefault="00E71D64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54081">
        <w:rPr>
          <w:rFonts w:ascii="Times New Roman" w:hAnsi="Times New Roman"/>
        </w:rPr>
        <w:t>Discussion</w:t>
      </w:r>
    </w:p>
    <w:p w14:paraId="605A22C2" w14:textId="3E19FB74" w:rsidR="00A4455E" w:rsidRPr="00F54081" w:rsidRDefault="003C2B09" w:rsidP="003C2B09">
      <w:pPr>
        <w:pStyle w:val="Heading2"/>
        <w:rPr>
          <w:rFonts w:ascii="Times New Roman" w:hAnsi="Times New Roman" w:cs="Times New Roman"/>
          <w:snapToGrid w:val="0"/>
          <w:sz w:val="24"/>
          <w:szCs w:val="24"/>
        </w:rPr>
      </w:pPr>
      <w:r w:rsidRPr="00F54081">
        <w:rPr>
          <w:rFonts w:ascii="Times New Roman" w:hAnsi="Times New Roman" w:cs="Times New Roman"/>
          <w:sz w:val="24"/>
          <w:szCs w:val="24"/>
        </w:rPr>
        <w:t xml:space="preserve">2.1 </w:t>
      </w:r>
      <w:r w:rsidRPr="00F54081">
        <w:rPr>
          <w:rFonts w:ascii="Times New Roman" w:hAnsi="Times New Roman" w:cs="Times New Roman"/>
          <w:snapToGrid w:val="0"/>
          <w:sz w:val="24"/>
          <w:szCs w:val="24"/>
        </w:rPr>
        <w:t>K</w:t>
      </w:r>
      <w:r w:rsidR="00A4455E" w:rsidRPr="00F54081">
        <w:rPr>
          <w:rFonts w:ascii="Times New Roman" w:hAnsi="Times New Roman" w:cs="Times New Roman"/>
          <w:snapToGrid w:val="0"/>
          <w:sz w:val="24"/>
          <w:szCs w:val="24"/>
        </w:rPr>
        <w:t>nown cell condition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1D64" w:rsidRPr="00F54081" w14:paraId="06F9B9E4" w14:textId="77777777" w:rsidTr="00E71D64">
        <w:tc>
          <w:tcPr>
            <w:tcW w:w="9350" w:type="dxa"/>
          </w:tcPr>
          <w:p w14:paraId="39E89BEE" w14:textId="77777777" w:rsidR="00E71D64" w:rsidRPr="00F54081" w:rsidRDefault="00E71D64" w:rsidP="00E71D64">
            <w:pPr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</w:pPr>
            <w:r w:rsidRPr="00F54081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>Issue 2-1-1: Whether to consider additional known cell condition</w:t>
            </w:r>
          </w:p>
          <w:p w14:paraId="2BB2CD15" w14:textId="77777777" w:rsidR="00E71D64" w:rsidRPr="00F54081" w:rsidRDefault="00E71D64" w:rsidP="00E71D64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="DengXian" w:hAnsi="Times New Roman"/>
                <w:sz w:val="20"/>
                <w:szCs w:val="20"/>
              </w:rPr>
            </w:pPr>
            <w:r w:rsidRPr="00F54081"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>Agreements:</w:t>
            </w:r>
          </w:p>
          <w:p w14:paraId="05726D62" w14:textId="77777777" w:rsidR="00E71D64" w:rsidRPr="00F54081" w:rsidRDefault="00E71D64" w:rsidP="00E71D64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</w:rPr>
              <w:t xml:space="preserve">Don’t need additional known cell </w:t>
            </w:r>
            <w:proofErr w:type="gramStart"/>
            <w:r w:rsidRPr="00F54081">
              <w:rPr>
                <w:rFonts w:ascii="Times New Roman" w:eastAsiaTheme="minorEastAsia" w:hAnsi="Times New Roman"/>
                <w:sz w:val="20"/>
                <w:szCs w:val="20"/>
              </w:rPr>
              <w:t>condition, if</w:t>
            </w:r>
            <w:proofErr w:type="gramEnd"/>
            <w:r w:rsidRPr="00F54081">
              <w:rPr>
                <w:rFonts w:ascii="Times New Roman" w:eastAsiaTheme="minorEastAsia" w:hAnsi="Times New Roman"/>
                <w:sz w:val="20"/>
                <w:szCs w:val="20"/>
              </w:rPr>
              <w:t xml:space="preserve"> benefit is not identified.</w:t>
            </w:r>
          </w:p>
          <w:p w14:paraId="11DAF869" w14:textId="77777777" w:rsidR="00E71D64" w:rsidRPr="00F54081" w:rsidRDefault="00E71D64" w:rsidP="00E71D64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="DengXian" w:hAnsi="Times New Roman"/>
                <w:sz w:val="20"/>
                <w:szCs w:val="20"/>
                <w:highlight w:val="yellow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val="sv-SE"/>
              </w:rPr>
              <w:t>FFS:</w:t>
            </w:r>
          </w:p>
          <w:p w14:paraId="39FF01ED" w14:textId="0017CDFE" w:rsidR="00E71D64" w:rsidRPr="00F54081" w:rsidRDefault="00E71D64" w:rsidP="00E71D64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</w:rPr>
              <w:t>Add an additional known cell condition with L1 measurement only. It is network scheduling choice whether to schedule both or either L1 measurement and/or L3 measurements in inter-cell.</w:t>
            </w:r>
          </w:p>
        </w:tc>
      </w:tr>
    </w:tbl>
    <w:p w14:paraId="57FD2432" w14:textId="77777777" w:rsidR="00E71D64" w:rsidRPr="00F54081" w:rsidRDefault="00E71D64" w:rsidP="00E71D64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1ACF79EF" w14:textId="339726B5" w:rsidR="00E71D64" w:rsidRPr="00F54081" w:rsidRDefault="009361BD" w:rsidP="00E71D64">
      <w:pPr>
        <w:rPr>
          <w:rFonts w:ascii="Times New Roman" w:hAnsi="Times New Roman"/>
          <w:sz w:val="20"/>
          <w:szCs w:val="20"/>
          <w:lang w:eastAsia="en-US"/>
        </w:rPr>
      </w:pPr>
      <w:r w:rsidRPr="00F54081">
        <w:rPr>
          <w:rFonts w:ascii="Times New Roman" w:hAnsi="Times New Roman"/>
          <w:bCs/>
          <w:sz w:val="20"/>
          <w:szCs w:val="20"/>
        </w:rPr>
        <w:t>In</w:t>
      </w:r>
      <w:r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 previous meeting, we </w:t>
      </w:r>
      <w:r w:rsidR="00EF3208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agreed in RAN4 that L3 measurements should be configured prior to L1-RSRP </w:t>
      </w:r>
      <w:r w:rsidRPr="00F54081">
        <w:rPr>
          <w:rFonts w:ascii="Times New Roman" w:hAnsi="Times New Roman"/>
          <w:bCs/>
          <w:sz w:val="20"/>
          <w:szCs w:val="20"/>
          <w:lang w:eastAsia="ja-JP"/>
        </w:rPr>
        <w:t>for cell with different PCI</w:t>
      </w:r>
      <w:r w:rsidR="00F93345" w:rsidRPr="00F54081">
        <w:rPr>
          <w:rFonts w:ascii="Times New Roman" w:hAnsi="Times New Roman"/>
          <w:bCs/>
          <w:sz w:val="20"/>
          <w:szCs w:val="20"/>
          <w:lang w:eastAsia="ja-JP"/>
        </w:rPr>
        <w:t>. Known cell condition is defined based on L3 measurement.</w:t>
      </w:r>
    </w:p>
    <w:p w14:paraId="5686F961" w14:textId="152DAED8" w:rsidR="00E71D64" w:rsidRPr="00F54081" w:rsidRDefault="00FC3E81" w:rsidP="00E71D64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</w:t>
      </w:r>
      <w:r w:rsidR="00033805"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1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r w:rsidR="00B8050D" w:rsidRPr="00F54081">
        <w:rPr>
          <w:rFonts w:ascii="Times New Roman" w:eastAsiaTheme="minorEastAsia" w:hAnsi="Times New Roman"/>
          <w:b/>
          <w:bCs/>
          <w:sz w:val="20"/>
          <w:szCs w:val="20"/>
        </w:rPr>
        <w:t>Don’t need additional known cell condition with L1 measurement.</w:t>
      </w:r>
    </w:p>
    <w:p w14:paraId="2735E72C" w14:textId="053DB9C8" w:rsidR="003C2B09" w:rsidRPr="00F54081" w:rsidRDefault="003C2B09" w:rsidP="003C2B0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54081">
        <w:rPr>
          <w:rFonts w:ascii="Times New Roman" w:hAnsi="Times New Roman" w:cs="Times New Roman"/>
          <w:sz w:val="24"/>
          <w:szCs w:val="24"/>
        </w:rPr>
        <w:t xml:space="preserve">2.2 Whether Inter-cell L1-RSRP requirements are applicable for inter cell </w:t>
      </w:r>
      <w:proofErr w:type="spellStart"/>
      <w:r w:rsidRPr="00F54081">
        <w:rPr>
          <w:rFonts w:ascii="Times New Roman" w:hAnsi="Times New Roman" w:cs="Times New Roman"/>
          <w:sz w:val="24"/>
          <w:szCs w:val="24"/>
        </w:rPr>
        <w:t>mTRP</w:t>
      </w:r>
      <w:proofErr w:type="spellEnd"/>
    </w:p>
    <w:p w14:paraId="12688233" w14:textId="77777777" w:rsidR="00B8050D" w:rsidRPr="00F54081" w:rsidRDefault="00B8050D" w:rsidP="00E71D64">
      <w:pPr>
        <w:rPr>
          <w:rFonts w:ascii="Times New Roman" w:hAnsi="Times New Roma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6013" w:rsidRPr="00F54081" w14:paraId="5E2BE139" w14:textId="77777777" w:rsidTr="00476013">
        <w:tc>
          <w:tcPr>
            <w:tcW w:w="9350" w:type="dxa"/>
          </w:tcPr>
          <w:p w14:paraId="546C2A03" w14:textId="77777777" w:rsidR="00476013" w:rsidRPr="00F54081" w:rsidRDefault="00476013" w:rsidP="00476013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lastRenderedPageBreak/>
              <w:t xml:space="preserve">Issue 2-1-2 Whether Inter-cell L1-RSRP requirements are applicable for inter cell </w:t>
            </w:r>
            <w:proofErr w:type="spellStart"/>
            <w:r w:rsidRPr="00F5408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mTRP</w:t>
            </w:r>
            <w:proofErr w:type="spellEnd"/>
          </w:p>
          <w:p w14:paraId="54949AEB" w14:textId="77777777" w:rsidR="00476013" w:rsidRPr="00F54081" w:rsidRDefault="00476013" w:rsidP="00476013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="DengXian" w:hAnsi="Times New Roman"/>
                <w:sz w:val="20"/>
                <w:szCs w:val="20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1:</w:t>
            </w:r>
          </w:p>
          <w:p w14:paraId="6407FD70" w14:textId="77777777" w:rsidR="00476013" w:rsidRPr="00F54081" w:rsidRDefault="00476013" w:rsidP="00476013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 xml:space="preserve">Inter-cell L1-RSRP requirements are not applicable for inter cell </w:t>
            </w:r>
            <w:proofErr w:type="spellStart"/>
            <w:r w:rsidRPr="00F54081">
              <w:rPr>
                <w:rFonts w:ascii="Times New Roman" w:hAnsi="Times New Roman"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hAnsi="Times New Roman"/>
                <w:sz w:val="20"/>
                <w:szCs w:val="20"/>
              </w:rPr>
              <w:t xml:space="preserve"> case, which UE is required to be able simultaneously receive from both serving cell and non-serving cell at a time, </w:t>
            </w:r>
            <w:proofErr w:type="gramStart"/>
            <w:r w:rsidRPr="00F54081">
              <w:rPr>
                <w:rFonts w:ascii="Times New Roman" w:hAnsi="Times New Roman"/>
                <w:sz w:val="20"/>
                <w:szCs w:val="20"/>
              </w:rPr>
              <w:t>i.e.</w:t>
            </w:r>
            <w:proofErr w:type="gramEnd"/>
            <w:r w:rsidRPr="00F54081">
              <w:rPr>
                <w:rFonts w:ascii="Times New Roman" w:hAnsi="Times New Roman"/>
                <w:sz w:val="20"/>
                <w:szCs w:val="20"/>
              </w:rPr>
              <w:t xml:space="preserve"> inter cell joint transmission (JT)</w:t>
            </w:r>
          </w:p>
          <w:p w14:paraId="2192AA40" w14:textId="77777777" w:rsidR="00476013" w:rsidRPr="00F54081" w:rsidRDefault="00476013" w:rsidP="00476013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2:</w:t>
            </w:r>
          </w:p>
          <w:p w14:paraId="129A16B2" w14:textId="77777777" w:rsidR="00476013" w:rsidRPr="00F54081" w:rsidRDefault="00476013" w:rsidP="00476013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 xml:space="preserve">Inter-cell L1-RSRP measurements – measurements on cell with different PCI are applicable for both inter-cell BM and inter-cell </w:t>
            </w:r>
            <w:proofErr w:type="spellStart"/>
            <w:r w:rsidRPr="00F54081">
              <w:rPr>
                <w:rFonts w:ascii="Times New Roman" w:hAnsi="Times New Roman"/>
                <w:sz w:val="20"/>
                <w:szCs w:val="20"/>
              </w:rPr>
              <w:t>mTRP</w:t>
            </w:r>
            <w:proofErr w:type="spellEnd"/>
          </w:p>
          <w:p w14:paraId="3C655C0B" w14:textId="77777777" w:rsidR="00476013" w:rsidRPr="00F54081" w:rsidRDefault="00476013" w:rsidP="00476013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3:</w:t>
            </w:r>
          </w:p>
          <w:p w14:paraId="47929A07" w14:textId="15A8CD0B" w:rsidR="00476013" w:rsidRPr="00F54081" w:rsidRDefault="00476013" w:rsidP="00E71D64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No clarification is needed.</w:t>
            </w:r>
          </w:p>
        </w:tc>
      </w:tr>
    </w:tbl>
    <w:p w14:paraId="53D99311" w14:textId="780F903F" w:rsidR="00FC3E81" w:rsidRPr="00F54081" w:rsidRDefault="00FC3E81" w:rsidP="00E71D64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1F78F90D" w14:textId="77777777" w:rsidR="00653511" w:rsidRPr="00F54081" w:rsidRDefault="00653511" w:rsidP="00653511">
      <w:pPr>
        <w:spacing w:after="120"/>
        <w:rPr>
          <w:rFonts w:ascii="Times New Roman" w:hAnsi="Times New Roman"/>
          <w:bCs/>
          <w:sz w:val="20"/>
          <w:szCs w:val="20"/>
          <w:lang w:eastAsia="ja-JP"/>
        </w:rPr>
      </w:pPr>
      <w:r w:rsidRPr="00F54081">
        <w:rPr>
          <w:rFonts w:ascii="Times New Roman" w:hAnsi="Times New Roman"/>
          <w:bCs/>
          <w:sz w:val="20"/>
          <w:szCs w:val="20"/>
          <w:lang w:eastAsia="ja-JP"/>
        </w:rPr>
        <w:t>From the LS from RAN1(</w:t>
      </w:r>
      <w:r w:rsidRPr="00F54081">
        <w:rPr>
          <w:rFonts w:ascii="Times New Roman" w:hAnsi="Times New Roman"/>
          <w:color w:val="000000"/>
          <w:sz w:val="20"/>
          <w:szCs w:val="20"/>
        </w:rPr>
        <w:t>R1-2110631</w:t>
      </w:r>
      <w:r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), </w:t>
      </w:r>
      <w:r w:rsidRPr="00F54081">
        <w:rPr>
          <w:rFonts w:ascii="Times New Roman" w:hAnsi="Times New Roman"/>
          <w:sz w:val="20"/>
          <w:szCs w:val="20"/>
        </w:rPr>
        <w:t>RAN1 confirm: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3511" w:rsidRPr="00F54081" w14:paraId="37A94B44" w14:textId="77777777" w:rsidTr="00837432">
        <w:tc>
          <w:tcPr>
            <w:tcW w:w="9350" w:type="dxa"/>
          </w:tcPr>
          <w:p w14:paraId="7EF72CE1" w14:textId="77777777" w:rsidR="00653511" w:rsidRPr="00F54081" w:rsidRDefault="00653511" w:rsidP="00837432">
            <w:pPr>
              <w:snapToGrid w:val="0"/>
              <w:spacing w:after="60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</w:rPr>
              <w:t xml:space="preserve">Question 1: RAN2 notes that WI objective 1 states " The same beam measurement/reporting mechanism will be reused for inter-cell </w:t>
            </w:r>
            <w:proofErr w:type="spellStart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 xml:space="preserve"> "). RAN2 would like to understand if the entire inter-cell BM is also applicable to inter-cell </w:t>
            </w:r>
            <w:proofErr w:type="spellStart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 xml:space="preserve">? If not, which part is not applicable to </w:t>
            </w:r>
            <w:proofErr w:type="spellStart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hAnsi="Times New Roman"/>
                <w:b/>
                <w:sz w:val="20"/>
                <w:szCs w:val="20"/>
              </w:rPr>
              <w:t xml:space="preserve"> and how does that work?</w:t>
            </w:r>
          </w:p>
          <w:p w14:paraId="6B81A6AD" w14:textId="77777777" w:rsidR="00653511" w:rsidRPr="00F54081" w:rsidRDefault="00653511" w:rsidP="00837432">
            <w:pPr>
              <w:snapToGrid w:val="0"/>
              <w:spacing w:after="60"/>
              <w:jc w:val="both"/>
              <w:rPr>
                <w:rFonts w:ascii="Times New Roman" w:eastAsia="Batang" w:hAnsi="Times New Roman"/>
                <w:sz w:val="20"/>
                <w:szCs w:val="20"/>
                <w:highlight w:val="yellow"/>
              </w:rPr>
            </w:pPr>
          </w:p>
          <w:p w14:paraId="67E42D43" w14:textId="77777777" w:rsidR="00653511" w:rsidRPr="00F54081" w:rsidRDefault="00653511" w:rsidP="00837432">
            <w:pPr>
              <w:snapToGrid w:val="0"/>
              <w:spacing w:after="60"/>
              <w:jc w:val="both"/>
              <w:rPr>
                <w:rFonts w:ascii="Times New Roman" w:eastAsia="Batang" w:hAnsi="Times New Roman"/>
                <w:sz w:val="20"/>
                <w:szCs w:val="20"/>
              </w:rPr>
            </w:pPr>
            <w:r w:rsidRPr="00F54081">
              <w:rPr>
                <w:rFonts w:ascii="Times New Roman" w:eastAsia="Batang" w:hAnsi="Times New Roman"/>
                <w:b/>
                <w:sz w:val="20"/>
                <w:szCs w:val="20"/>
              </w:rPr>
              <w:t>Answer 1</w:t>
            </w:r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: Rel17 Inter-cell BM and inter-cell </w:t>
            </w:r>
            <w:proofErr w:type="spellStart"/>
            <w:r w:rsidRPr="00F54081">
              <w:rPr>
                <w:rFonts w:ascii="Times New Roman" w:eastAsia="Batang" w:hAnsi="Times New Roman"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 have common points but they are not entirely the same. The common and different points are as follows: </w:t>
            </w:r>
            <w:r w:rsidRPr="00F54081">
              <w:rPr>
                <w:rFonts w:ascii="Times New Roman" w:eastAsia="Batang" w:hAnsi="Times New Roman"/>
                <w:sz w:val="20"/>
                <w:szCs w:val="20"/>
                <w:highlight w:val="yellow"/>
              </w:rPr>
              <w:t xml:space="preserve">they both use the same beam measurement/reporting </w:t>
            </w:r>
            <w:proofErr w:type="gramStart"/>
            <w:r w:rsidRPr="00F54081">
              <w:rPr>
                <w:rFonts w:ascii="Times New Roman" w:eastAsia="Batang" w:hAnsi="Times New Roman"/>
                <w:sz w:val="20"/>
                <w:szCs w:val="20"/>
                <w:highlight w:val="yellow"/>
              </w:rPr>
              <w:t>mechanisms</w:t>
            </w:r>
            <w:proofErr w:type="gramEnd"/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 but they have different TCI signaling framework (beam indication) as inter-cell BM is based on Rel17 unified TCI while inter-cell </w:t>
            </w:r>
            <w:proofErr w:type="spellStart"/>
            <w:r w:rsidRPr="00F54081">
              <w:rPr>
                <w:rFonts w:ascii="Times New Roman" w:eastAsia="Batang" w:hAnsi="Times New Roman"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 is based on Rel15/16 TCI framework. For inter-cell BM, UE assumes that the UE-dedicated channels/RSs can be switched to a TRP with different PCI according to DCI/MAC-CE based unified TCI update</w:t>
            </w:r>
            <w:r w:rsidRPr="00F54081">
              <w:rPr>
                <w:rFonts w:ascii="Times New Roman" w:eastAsia="Batang" w:hAnsi="Times New Roman"/>
                <w:sz w:val="20"/>
                <w:szCs w:val="20"/>
                <w:highlight w:val="yellow"/>
              </w:rPr>
              <w:t>;</w:t>
            </w:r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 for inter-cell </w:t>
            </w:r>
            <w:proofErr w:type="spellStart"/>
            <w:r w:rsidRPr="00F54081">
              <w:rPr>
                <w:rFonts w:ascii="Times New Roman" w:eastAsia="Batang" w:hAnsi="Times New Roman"/>
                <w:sz w:val="20"/>
                <w:szCs w:val="20"/>
              </w:rPr>
              <w:t>mTRP</w:t>
            </w:r>
            <w:proofErr w:type="spellEnd"/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, UE assumes </w:t>
            </w:r>
            <w:proofErr w:type="spellStart"/>
            <w:r w:rsidRPr="00F54081">
              <w:rPr>
                <w:rFonts w:ascii="Times New Roman" w:eastAsia="Batang" w:hAnsi="Times New Roman"/>
                <w:sz w:val="20"/>
                <w:szCs w:val="20"/>
              </w:rPr>
              <w:t>mDCI-mTRPbased</w:t>
            </w:r>
            <w:proofErr w:type="spellEnd"/>
            <w:r w:rsidRPr="00F54081">
              <w:rPr>
                <w:rFonts w:ascii="Times New Roman" w:eastAsia="Batang" w:hAnsi="Times New Roman"/>
                <w:sz w:val="20"/>
                <w:szCs w:val="20"/>
              </w:rPr>
              <w:t xml:space="preserve"> multi-PDSCH reception.</w:t>
            </w:r>
          </w:p>
        </w:tc>
      </w:tr>
    </w:tbl>
    <w:p w14:paraId="74B94711" w14:textId="77777777" w:rsidR="00653511" w:rsidRPr="00F54081" w:rsidRDefault="00653511" w:rsidP="00653511">
      <w:pPr>
        <w:spacing w:after="120"/>
        <w:rPr>
          <w:rFonts w:ascii="Times New Roman" w:hAnsi="Times New Roman"/>
          <w:bCs/>
          <w:sz w:val="20"/>
          <w:szCs w:val="20"/>
          <w:lang w:eastAsia="ja-JP"/>
        </w:rPr>
      </w:pPr>
    </w:p>
    <w:p w14:paraId="081DBC5F" w14:textId="2F22F9CE" w:rsidR="00DC1705" w:rsidRPr="00F54081" w:rsidRDefault="00653511" w:rsidP="00653511">
      <w:pPr>
        <w:rPr>
          <w:rFonts w:ascii="Times New Roman" w:hAnsi="Times New Roman"/>
          <w:bCs/>
          <w:sz w:val="20"/>
          <w:szCs w:val="20"/>
          <w:lang w:eastAsia="ja-JP"/>
        </w:rPr>
      </w:pPr>
      <w:r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Therefore, the inter-cell beam measurement will be re-used for inter-cell </w:t>
      </w:r>
      <w:proofErr w:type="spellStart"/>
      <w:r w:rsidRPr="00F54081">
        <w:rPr>
          <w:rFonts w:ascii="Times New Roman" w:hAnsi="Times New Roman"/>
          <w:bCs/>
          <w:sz w:val="20"/>
          <w:szCs w:val="20"/>
          <w:lang w:eastAsia="ja-JP"/>
        </w:rPr>
        <w:t>mTRP</w:t>
      </w:r>
      <w:proofErr w:type="spellEnd"/>
      <w:r w:rsidRPr="00F54081">
        <w:rPr>
          <w:rFonts w:ascii="Times New Roman" w:hAnsi="Times New Roman"/>
          <w:bCs/>
          <w:sz w:val="20"/>
          <w:szCs w:val="20"/>
          <w:lang w:eastAsia="ja-JP"/>
        </w:rPr>
        <w:t>.</w:t>
      </w:r>
      <w:r w:rsidR="00450C72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 For inter-cell </w:t>
      </w:r>
      <w:proofErr w:type="spellStart"/>
      <w:r w:rsidR="00450C72" w:rsidRPr="00F54081">
        <w:rPr>
          <w:rFonts w:ascii="Times New Roman" w:hAnsi="Times New Roman"/>
          <w:bCs/>
          <w:sz w:val="20"/>
          <w:szCs w:val="20"/>
          <w:lang w:eastAsia="ja-JP"/>
        </w:rPr>
        <w:t>mTRP</w:t>
      </w:r>
      <w:proofErr w:type="spellEnd"/>
      <w:r w:rsidR="00450C72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 </w:t>
      </w:r>
      <w:r w:rsidR="006D0382" w:rsidRPr="00F54081">
        <w:rPr>
          <w:rFonts w:ascii="Times New Roman" w:hAnsi="Times New Roman"/>
          <w:bCs/>
          <w:sz w:val="20"/>
          <w:szCs w:val="20"/>
          <w:lang w:eastAsia="ja-JP"/>
        </w:rPr>
        <w:t>with</w:t>
      </w:r>
      <w:r w:rsidR="00450C72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 simultaneously reception</w:t>
      </w:r>
      <w:r w:rsidR="006D0382" w:rsidRPr="00F54081">
        <w:rPr>
          <w:rFonts w:ascii="Times New Roman" w:hAnsi="Times New Roman"/>
          <w:bCs/>
          <w:sz w:val="20"/>
          <w:szCs w:val="20"/>
          <w:lang w:eastAsia="ja-JP"/>
        </w:rPr>
        <w:t>, it will be discu</w:t>
      </w:r>
      <w:r w:rsidR="00F35C05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ssed in Rel-18. Currently, </w:t>
      </w:r>
      <w:r w:rsidR="00F35C05" w:rsidRPr="00F54081">
        <w:rPr>
          <w:rFonts w:ascii="Times New Roman" w:hAnsi="Times New Roman"/>
          <w:sz w:val="20"/>
          <w:szCs w:val="20"/>
        </w:rPr>
        <w:t>L1-RSRP requirements</w:t>
      </w:r>
      <w:r w:rsidR="00697EAE" w:rsidRPr="00F54081">
        <w:rPr>
          <w:rFonts w:ascii="Times New Roman" w:hAnsi="Times New Roman"/>
          <w:sz w:val="20"/>
          <w:szCs w:val="20"/>
        </w:rPr>
        <w:t xml:space="preserve"> for inter-cell BM</w:t>
      </w:r>
      <w:r w:rsidR="00F35C05" w:rsidRPr="00F54081">
        <w:rPr>
          <w:rFonts w:ascii="Times New Roman" w:hAnsi="Times New Roman"/>
          <w:sz w:val="20"/>
          <w:szCs w:val="20"/>
        </w:rPr>
        <w:t xml:space="preserve"> are applicable to inter</w:t>
      </w:r>
      <w:r w:rsidR="00697EAE" w:rsidRPr="00F54081">
        <w:rPr>
          <w:rFonts w:ascii="Times New Roman" w:hAnsi="Times New Roman"/>
          <w:sz w:val="20"/>
          <w:szCs w:val="20"/>
        </w:rPr>
        <w:t>-</w:t>
      </w:r>
      <w:r w:rsidR="00F35C05" w:rsidRPr="00F54081">
        <w:rPr>
          <w:rFonts w:ascii="Times New Roman" w:hAnsi="Times New Roman"/>
          <w:sz w:val="20"/>
          <w:szCs w:val="20"/>
        </w:rPr>
        <w:t xml:space="preserve">cell </w:t>
      </w:r>
      <w:proofErr w:type="spellStart"/>
      <w:r w:rsidR="00F35C05" w:rsidRPr="00F54081">
        <w:rPr>
          <w:rFonts w:ascii="Times New Roman" w:hAnsi="Times New Roman"/>
          <w:sz w:val="20"/>
          <w:szCs w:val="20"/>
        </w:rPr>
        <w:t>mTRP</w:t>
      </w:r>
      <w:proofErr w:type="spellEnd"/>
      <w:r w:rsidR="00F35C05" w:rsidRPr="00F54081">
        <w:rPr>
          <w:rFonts w:ascii="Times New Roman" w:hAnsi="Times New Roman"/>
          <w:sz w:val="20"/>
          <w:szCs w:val="20"/>
        </w:rPr>
        <w:t xml:space="preserve"> case with sequential measurements. </w:t>
      </w:r>
      <w:r w:rsidR="00450C72" w:rsidRPr="00F54081">
        <w:rPr>
          <w:rFonts w:ascii="Times New Roman" w:hAnsi="Times New Roman"/>
          <w:bCs/>
          <w:sz w:val="20"/>
          <w:szCs w:val="20"/>
          <w:lang w:eastAsia="ja-JP"/>
        </w:rPr>
        <w:t xml:space="preserve"> </w:t>
      </w:r>
      <w:r w:rsidR="002555E5" w:rsidRPr="00F54081">
        <w:rPr>
          <w:rFonts w:ascii="Times New Roman" w:hAnsi="Times New Roman"/>
          <w:bCs/>
          <w:sz w:val="20"/>
          <w:szCs w:val="20"/>
          <w:lang w:eastAsia="ja-JP"/>
        </w:rPr>
        <w:t>Therefore, we prefer option 2 and 3.</w:t>
      </w:r>
    </w:p>
    <w:p w14:paraId="3C766E09" w14:textId="59D104E9" w:rsidR="002555E5" w:rsidRPr="00F54081" w:rsidRDefault="002555E5" w:rsidP="002555E5">
      <w:pPr>
        <w:spacing w:after="120" w:line="259" w:lineRule="auto"/>
        <w:rPr>
          <w:rFonts w:ascii="Times New Roman" w:hAnsi="Times New Roman"/>
          <w:b/>
          <w:sz w:val="20"/>
          <w:szCs w:val="20"/>
        </w:rPr>
      </w:pPr>
      <w:r w:rsidRPr="00F54081">
        <w:rPr>
          <w:rFonts w:ascii="Times New Roman" w:hAnsi="Times New Roman"/>
          <w:b/>
          <w:sz w:val="20"/>
          <w:szCs w:val="20"/>
          <w:lang w:eastAsia="ja-JP"/>
        </w:rPr>
        <w:t>Proposal</w:t>
      </w:r>
      <w:r w:rsidR="00033805" w:rsidRPr="00F54081">
        <w:rPr>
          <w:rFonts w:ascii="Times New Roman" w:hAnsi="Times New Roman"/>
          <w:b/>
          <w:sz w:val="20"/>
          <w:szCs w:val="20"/>
          <w:lang w:eastAsia="ja-JP"/>
        </w:rPr>
        <w:t xml:space="preserve"> 2</w:t>
      </w:r>
      <w:r w:rsidRPr="00F54081">
        <w:rPr>
          <w:rFonts w:ascii="Times New Roman" w:hAnsi="Times New Roman"/>
          <w:b/>
          <w:sz w:val="20"/>
          <w:szCs w:val="20"/>
          <w:lang w:eastAsia="ja-JP"/>
        </w:rPr>
        <w:t xml:space="preserve">: </w:t>
      </w:r>
      <w:r w:rsidRPr="00F54081">
        <w:rPr>
          <w:rFonts w:ascii="Times New Roman" w:hAnsi="Times New Roman"/>
          <w:b/>
          <w:sz w:val="20"/>
          <w:szCs w:val="20"/>
        </w:rPr>
        <w:t xml:space="preserve">Inter-cell L1-RSRP measurements are applicable for both inter-cell BM and inter-cell </w:t>
      </w:r>
      <w:proofErr w:type="spellStart"/>
      <w:r w:rsidRPr="00F54081">
        <w:rPr>
          <w:rFonts w:ascii="Times New Roman" w:hAnsi="Times New Roman"/>
          <w:b/>
          <w:sz w:val="20"/>
          <w:szCs w:val="20"/>
        </w:rPr>
        <w:t>mTRP</w:t>
      </w:r>
      <w:proofErr w:type="spellEnd"/>
      <w:r w:rsidR="001145CA" w:rsidRPr="00F54081">
        <w:rPr>
          <w:rFonts w:ascii="Times New Roman" w:hAnsi="Times New Roman"/>
          <w:b/>
          <w:sz w:val="20"/>
          <w:szCs w:val="20"/>
        </w:rPr>
        <w:t xml:space="preserve"> with sequential measurements.</w:t>
      </w:r>
    </w:p>
    <w:p w14:paraId="3C79FF4F" w14:textId="2F444441" w:rsidR="003746E8" w:rsidRPr="00F54081" w:rsidRDefault="003746E8" w:rsidP="002555E5">
      <w:pPr>
        <w:spacing w:after="120" w:line="259" w:lineRule="auto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48E0" w:rsidRPr="00F54081" w14:paraId="0344C4B2" w14:textId="77777777" w:rsidTr="00D048E0">
        <w:tc>
          <w:tcPr>
            <w:tcW w:w="9350" w:type="dxa"/>
          </w:tcPr>
          <w:p w14:paraId="003A85D5" w14:textId="77777777" w:rsidR="00D048E0" w:rsidRPr="00F54081" w:rsidRDefault="00D048E0" w:rsidP="00D048E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 xml:space="preserve">Issue 2-2-1: UE reporting </w:t>
            </w:r>
            <w:proofErr w:type="spellStart"/>
            <w:r w:rsidRPr="00F54081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>behaviour</w:t>
            </w:r>
            <w:proofErr w:type="spellEnd"/>
          </w:p>
          <w:p w14:paraId="602CF374" w14:textId="77777777" w:rsidR="00D048E0" w:rsidRPr="00F54081" w:rsidRDefault="00D048E0" w:rsidP="00D048E0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1:</w:t>
            </w:r>
          </w:p>
          <w:p w14:paraId="37848705" w14:textId="77777777" w:rsidR="00D048E0" w:rsidRPr="00F54081" w:rsidRDefault="00D048E0" w:rsidP="00D048E0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add actual UE reporting behaviors complying to known or unknown cell conditions as</w:t>
            </w:r>
          </w:p>
          <w:p w14:paraId="723CAB3F" w14:textId="77777777" w:rsidR="00D048E0" w:rsidRPr="00F54081" w:rsidRDefault="00D048E0" w:rsidP="00D048E0">
            <w:pPr>
              <w:numPr>
                <w:ilvl w:val="2"/>
                <w:numId w:val="17"/>
              </w:numPr>
              <w:spacing w:after="120" w:line="259" w:lineRule="auto"/>
              <w:ind w:left="2376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 xml:space="preserve">The UE shall send L1-RSRP reports only for report configurations configured </w:t>
            </w:r>
            <w:r w:rsidRPr="00F54081">
              <w:rPr>
                <w:rFonts w:ascii="Times New Roman" w:hAnsi="Times New Roman"/>
                <w:sz w:val="20"/>
                <w:szCs w:val="20"/>
                <w:u w:val="single"/>
              </w:rPr>
              <w:t>for the active BWP for cell with different PCI from serving cell under the known cell conditio</w:t>
            </w:r>
            <w:r w:rsidRPr="00F54081">
              <w:rPr>
                <w:rFonts w:ascii="Times New Roman" w:hAnsi="Times New Roman"/>
                <w:sz w:val="20"/>
                <w:szCs w:val="20"/>
              </w:rPr>
              <w:t>n. Otherwise, the UE shall not send L1-RSRP reports.</w:t>
            </w:r>
          </w:p>
          <w:p w14:paraId="1C828753" w14:textId="77777777" w:rsidR="00D048E0" w:rsidRPr="00F54081" w:rsidRDefault="00D048E0" w:rsidP="00D048E0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2:</w:t>
            </w:r>
          </w:p>
          <w:p w14:paraId="576CC815" w14:textId="5D2B3391" w:rsidR="00D048E0" w:rsidRPr="00F54081" w:rsidRDefault="00D048E0" w:rsidP="002555E5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Don’t need to add such condition.</w:t>
            </w:r>
          </w:p>
        </w:tc>
      </w:tr>
    </w:tbl>
    <w:p w14:paraId="68FB4CA6" w14:textId="77777777" w:rsidR="003746E8" w:rsidRPr="00F54081" w:rsidRDefault="003746E8" w:rsidP="002555E5">
      <w:pPr>
        <w:spacing w:after="120" w:line="259" w:lineRule="auto"/>
        <w:rPr>
          <w:rFonts w:ascii="Times New Roman" w:hAnsi="Times New Roman"/>
          <w:sz w:val="20"/>
          <w:szCs w:val="20"/>
        </w:rPr>
      </w:pPr>
    </w:p>
    <w:p w14:paraId="5F4265B0" w14:textId="77899193" w:rsidR="00D73405" w:rsidRPr="00F54081" w:rsidRDefault="00D73405" w:rsidP="003D5A61">
      <w:pPr>
        <w:rPr>
          <w:rFonts w:ascii="Times New Roman" w:hAnsi="Times New Roman"/>
          <w:sz w:val="20"/>
          <w:szCs w:val="20"/>
          <w:lang w:eastAsia="en-US"/>
        </w:rPr>
      </w:pPr>
      <w:r w:rsidRPr="00F54081">
        <w:rPr>
          <w:rFonts w:ascii="Times New Roman" w:hAnsi="Times New Roman"/>
          <w:sz w:val="20"/>
          <w:szCs w:val="20"/>
          <w:lang w:eastAsia="en-US"/>
        </w:rPr>
        <w:t>The current definition about known cell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3405" w:rsidRPr="00F54081" w14:paraId="669C328F" w14:textId="77777777" w:rsidTr="00D73405">
        <w:tc>
          <w:tcPr>
            <w:tcW w:w="9350" w:type="dxa"/>
          </w:tcPr>
          <w:p w14:paraId="114C7876" w14:textId="77777777" w:rsidR="00D73405" w:rsidRPr="00F54081" w:rsidRDefault="00D73405" w:rsidP="00D73405">
            <w:p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lastRenderedPageBreak/>
              <w:t>The cell with different PCI from serving cell is considered as known if the following conditions are met in this requirement:</w:t>
            </w:r>
          </w:p>
          <w:p w14:paraId="3DB5F88C" w14:textId="77777777" w:rsidR="00D73405" w:rsidRPr="00F54081" w:rsidRDefault="00D73405" w:rsidP="00D73405">
            <w:pPr>
              <w:pStyle w:val="B1"/>
              <w:rPr>
                <w:rFonts w:ascii="Times New Roman" w:hAnsi="Times New Roman" w:cs="Times New Roman"/>
                <w:lang w:eastAsia="zh-CN"/>
              </w:rPr>
            </w:pPr>
            <w:r w:rsidRPr="00F54081">
              <w:rPr>
                <w:rFonts w:ascii="Times New Roman" w:hAnsi="Times New Roman" w:cs="Times New Roman"/>
                <w:lang w:eastAsia="zh-CN"/>
              </w:rPr>
              <w:t xml:space="preserve">- The SSB from the cell with different PCI </w:t>
            </w:r>
            <w:r w:rsidRPr="00F54081">
              <w:rPr>
                <w:rFonts w:ascii="Times New Roman" w:hAnsi="Times New Roman" w:cs="Times New Roman"/>
              </w:rPr>
              <w:t xml:space="preserve">completely contained in the </w:t>
            </w:r>
            <w:r w:rsidRPr="00F54081">
              <w:rPr>
                <w:rFonts w:ascii="Times New Roman" w:hAnsi="Times New Roman" w:cs="Times New Roman"/>
                <w:lang w:eastAsia="zh-CN"/>
              </w:rPr>
              <w:t>active BWP or associated with initial downlink BWP</w:t>
            </w:r>
            <w:r w:rsidRPr="00F54081">
              <w:rPr>
                <w:rFonts w:ascii="Times New Roman" w:hAnsi="Times New Roman" w:cs="Times New Roman"/>
              </w:rPr>
              <w:t xml:space="preserve"> of the UE</w:t>
            </w:r>
          </w:p>
          <w:p w14:paraId="090CD6C0" w14:textId="77777777" w:rsidR="00D73405" w:rsidRPr="00F54081" w:rsidRDefault="00D73405" w:rsidP="00D73405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 xml:space="preserve">- The SSB of the cell with different PCI from serving cell has the same SCS, </w:t>
            </w:r>
            <w:proofErr w:type="spellStart"/>
            <w:r w:rsidRPr="00F54081">
              <w:rPr>
                <w:rFonts w:ascii="Times New Roman" w:hAnsi="Times New Roman" w:cs="Times New Roman"/>
                <w:i/>
                <w:lang w:eastAsia="zh-CN"/>
              </w:rPr>
              <w:t>sfn</w:t>
            </w:r>
            <w:proofErr w:type="spellEnd"/>
            <w:r w:rsidRPr="00F54081">
              <w:rPr>
                <w:rFonts w:ascii="Times New Roman" w:hAnsi="Times New Roman" w:cs="Times New Roman"/>
                <w:i/>
                <w:lang w:eastAsia="zh-CN"/>
              </w:rPr>
              <w:t>-SSB-Offset</w:t>
            </w:r>
            <w:r w:rsidRPr="00F54081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Pr="00F54081">
              <w:rPr>
                <w:rFonts w:ascii="Times New Roman" w:hAnsi="Times New Roman" w:cs="Times New Roman"/>
              </w:rPr>
              <w:t xml:space="preserve">and </w:t>
            </w:r>
            <w:proofErr w:type="spellStart"/>
            <w:r w:rsidRPr="00F54081">
              <w:rPr>
                <w:rFonts w:ascii="Times New Roman" w:hAnsi="Times New Roman" w:cs="Times New Roman"/>
              </w:rPr>
              <w:t>center</w:t>
            </w:r>
            <w:proofErr w:type="spellEnd"/>
            <w:r w:rsidRPr="00F54081">
              <w:rPr>
                <w:rFonts w:ascii="Times New Roman" w:hAnsi="Times New Roman" w:cs="Times New Roman"/>
              </w:rPr>
              <w:t xml:space="preserve"> frequency as the SSB of the serving cell</w:t>
            </w:r>
          </w:p>
          <w:p w14:paraId="4C972697" w14:textId="77777777" w:rsidR="00D73405" w:rsidRPr="00F54081" w:rsidRDefault="00D73405" w:rsidP="00D73405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  <w:highlight w:val="yellow"/>
              </w:rPr>
              <w:t>- The timing difference of arrival at UE between the SSBs of serving cell and cell with different PCI is less than CP length of the corresponding SCS</w:t>
            </w:r>
          </w:p>
          <w:p w14:paraId="5DB05A73" w14:textId="77777777" w:rsidR="00D73405" w:rsidRPr="00F54081" w:rsidRDefault="00D73405" w:rsidP="00D73405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 The UE has sent a valid L3 measurement report during the last 5 seconds, and</w:t>
            </w:r>
          </w:p>
          <w:p w14:paraId="518AE7AF" w14:textId="77777777" w:rsidR="00D73405" w:rsidRPr="00F54081" w:rsidRDefault="00D73405" w:rsidP="00D73405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 The SSB from the cell with different PCI remains detectable according to the cell identification requirements specified in clause 9.2.</w:t>
            </w:r>
          </w:p>
          <w:p w14:paraId="63EF18ED" w14:textId="485828C8" w:rsidR="00D73405" w:rsidRPr="00F54081" w:rsidRDefault="00D73405" w:rsidP="003D5A61">
            <w:p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Otherwise, the cell is unknown.</w:t>
            </w:r>
          </w:p>
        </w:tc>
      </w:tr>
    </w:tbl>
    <w:p w14:paraId="73A2A6AA" w14:textId="77777777" w:rsidR="00D73405" w:rsidRPr="00F54081" w:rsidRDefault="00D73405" w:rsidP="003D5A61">
      <w:pPr>
        <w:rPr>
          <w:rFonts w:ascii="Times New Roman" w:hAnsi="Times New Roman"/>
          <w:sz w:val="20"/>
          <w:szCs w:val="20"/>
          <w:lang w:eastAsia="en-US"/>
        </w:rPr>
      </w:pPr>
    </w:p>
    <w:p w14:paraId="383E97F2" w14:textId="579CDABB" w:rsidR="00B014B8" w:rsidRPr="00F54081" w:rsidRDefault="00B014B8" w:rsidP="003D5A61">
      <w:pPr>
        <w:rPr>
          <w:rFonts w:ascii="Times New Roman" w:hAnsi="Times New Roman"/>
          <w:sz w:val="20"/>
          <w:szCs w:val="20"/>
          <w:lang w:eastAsia="en-US"/>
        </w:rPr>
      </w:pPr>
      <w:r w:rsidRPr="00F54081">
        <w:rPr>
          <w:rFonts w:ascii="Times New Roman" w:hAnsi="Times New Roman"/>
          <w:sz w:val="20"/>
          <w:szCs w:val="20"/>
          <w:lang w:eastAsia="en-US"/>
        </w:rPr>
        <w:t>If the cell is unknown,</w:t>
      </w:r>
      <w:r w:rsidR="00CA3921" w:rsidRPr="00F54081">
        <w:rPr>
          <w:rFonts w:ascii="Times New Roman" w:hAnsi="Times New Roman"/>
          <w:sz w:val="20"/>
          <w:szCs w:val="20"/>
          <w:lang w:eastAsia="en-US"/>
        </w:rPr>
        <w:t xml:space="preserve"> NW will not configure</w:t>
      </w:r>
      <w:r w:rsidR="00675136" w:rsidRPr="00F54081">
        <w:rPr>
          <w:rFonts w:ascii="Times New Roman" w:hAnsi="Times New Roman"/>
          <w:sz w:val="20"/>
          <w:szCs w:val="20"/>
          <w:lang w:eastAsia="en-US"/>
        </w:rPr>
        <w:t xml:space="preserve"> L1-RSRP, then UE will not send L1-RSRP report. </w:t>
      </w:r>
    </w:p>
    <w:p w14:paraId="1D53B6CC" w14:textId="0D4B6412" w:rsidR="00B5696C" w:rsidRPr="00F54081" w:rsidRDefault="00675136" w:rsidP="003D5A61">
      <w:pPr>
        <w:rPr>
          <w:rFonts w:ascii="Times New Roman" w:hAnsi="Times New Roman"/>
          <w:sz w:val="20"/>
          <w:szCs w:val="20"/>
          <w:lang w:eastAsia="en-US"/>
        </w:rPr>
      </w:pPr>
      <w:r w:rsidRPr="00F54081">
        <w:rPr>
          <w:rFonts w:ascii="Times New Roman" w:hAnsi="Times New Roman"/>
          <w:sz w:val="20"/>
          <w:szCs w:val="20"/>
          <w:lang w:eastAsia="en-US"/>
        </w:rPr>
        <w:t>One special condition is about timing offset</w:t>
      </w:r>
      <w:r w:rsidR="00F12877" w:rsidRPr="00F54081">
        <w:rPr>
          <w:rFonts w:ascii="Times New Roman" w:hAnsi="Times New Roman"/>
          <w:sz w:val="20"/>
          <w:szCs w:val="20"/>
          <w:lang w:eastAsia="en-US"/>
        </w:rPr>
        <w:t xml:space="preserve"> which may vary with </w:t>
      </w:r>
      <w:proofErr w:type="gramStart"/>
      <w:r w:rsidR="00F12877" w:rsidRPr="00F54081">
        <w:rPr>
          <w:rFonts w:ascii="Times New Roman" w:hAnsi="Times New Roman"/>
          <w:sz w:val="20"/>
          <w:szCs w:val="20"/>
          <w:lang w:eastAsia="en-US"/>
        </w:rPr>
        <w:t>time</w:t>
      </w:r>
      <w:proofErr w:type="gramEnd"/>
      <w:r w:rsidR="00637350" w:rsidRPr="00F54081">
        <w:rPr>
          <w:rFonts w:ascii="Times New Roman" w:hAnsi="Times New Roman"/>
          <w:sz w:val="20"/>
          <w:szCs w:val="20"/>
          <w:lang w:eastAsia="en-US"/>
        </w:rPr>
        <w:t xml:space="preserve"> and it will cost extra effort for UE to </w:t>
      </w:r>
      <w:r w:rsidR="00A329C8" w:rsidRPr="00F54081">
        <w:rPr>
          <w:rFonts w:ascii="Times New Roman" w:hAnsi="Times New Roman"/>
          <w:sz w:val="20"/>
          <w:szCs w:val="20"/>
          <w:lang w:eastAsia="en-US"/>
        </w:rPr>
        <w:t>calculate the timing offset</w:t>
      </w:r>
      <w:r w:rsidR="00B5696C" w:rsidRPr="00F54081">
        <w:rPr>
          <w:rFonts w:ascii="Times New Roman" w:hAnsi="Times New Roman"/>
          <w:sz w:val="20"/>
          <w:szCs w:val="20"/>
          <w:lang w:eastAsia="en-US"/>
        </w:rPr>
        <w:t xml:space="preserve"> and compare it with the CP length</w:t>
      </w:r>
      <w:r w:rsidR="00F12877" w:rsidRPr="00F54081">
        <w:rPr>
          <w:rFonts w:ascii="Times New Roman" w:hAnsi="Times New Roman"/>
          <w:sz w:val="20"/>
          <w:szCs w:val="20"/>
          <w:lang w:eastAsia="en-US"/>
        </w:rPr>
        <w:t xml:space="preserve">. </w:t>
      </w:r>
      <w:r w:rsidR="00637350" w:rsidRPr="00F54081">
        <w:rPr>
          <w:rFonts w:ascii="Times New Roman" w:hAnsi="Times New Roman"/>
          <w:sz w:val="20"/>
          <w:szCs w:val="20"/>
          <w:lang w:eastAsia="en-US"/>
        </w:rPr>
        <w:t>F</w:t>
      </w:r>
      <w:r w:rsidR="00E22BCC" w:rsidRPr="00F54081">
        <w:rPr>
          <w:rFonts w:ascii="Times New Roman" w:hAnsi="Times New Roman"/>
          <w:sz w:val="20"/>
          <w:szCs w:val="20"/>
          <w:lang w:eastAsia="en-US"/>
        </w:rPr>
        <w:t xml:space="preserve">or CSI-RS L3 measurement, similar discussion </w:t>
      </w:r>
      <w:proofErr w:type="gramStart"/>
      <w:r w:rsidR="00E22BCC" w:rsidRPr="00F54081">
        <w:rPr>
          <w:rFonts w:ascii="Times New Roman" w:hAnsi="Times New Roman"/>
          <w:sz w:val="20"/>
          <w:szCs w:val="20"/>
          <w:lang w:eastAsia="en-US"/>
        </w:rPr>
        <w:t>happen</w:t>
      </w:r>
      <w:r w:rsidR="0067458A" w:rsidRPr="00F54081">
        <w:rPr>
          <w:rFonts w:ascii="Times New Roman" w:hAnsi="Times New Roman"/>
          <w:sz w:val="20"/>
          <w:szCs w:val="20"/>
          <w:lang w:eastAsia="en-US"/>
        </w:rPr>
        <w:t>s</w:t>
      </w:r>
      <w:proofErr w:type="gramEnd"/>
      <w:r w:rsidR="002245DC" w:rsidRPr="00F54081">
        <w:rPr>
          <w:rFonts w:ascii="Times New Roman" w:hAnsi="Times New Roman"/>
          <w:sz w:val="20"/>
          <w:szCs w:val="20"/>
          <w:lang w:eastAsia="en-US"/>
        </w:rPr>
        <w:t xml:space="preserve"> and</w:t>
      </w:r>
      <w:r w:rsidR="00B5696C" w:rsidRPr="00F54081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2245DC" w:rsidRPr="00F54081">
        <w:rPr>
          <w:rFonts w:ascii="Times New Roman" w:hAnsi="Times New Roman"/>
          <w:sz w:val="20"/>
          <w:szCs w:val="20"/>
          <w:lang w:eastAsia="en-US"/>
        </w:rPr>
        <w:t>t</w:t>
      </w:r>
      <w:r w:rsidR="00B5696C" w:rsidRPr="00F54081">
        <w:rPr>
          <w:rFonts w:ascii="Times New Roman" w:hAnsi="Times New Roman"/>
          <w:sz w:val="20"/>
          <w:szCs w:val="20"/>
          <w:lang w:eastAsia="en-US"/>
        </w:rPr>
        <w:t xml:space="preserve">he final </w:t>
      </w:r>
      <w:r w:rsidR="002245DC" w:rsidRPr="00F54081">
        <w:rPr>
          <w:rFonts w:ascii="Times New Roman" w:hAnsi="Times New Roman"/>
          <w:sz w:val="20"/>
          <w:szCs w:val="20"/>
          <w:lang w:eastAsia="en-US"/>
        </w:rPr>
        <w:t>agreement</w:t>
      </w:r>
      <w:r w:rsidR="00B5696C" w:rsidRPr="00F54081">
        <w:rPr>
          <w:rFonts w:ascii="Times New Roman" w:hAnsi="Times New Roman"/>
          <w:sz w:val="20"/>
          <w:szCs w:val="20"/>
          <w:lang w:eastAsia="en-US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696C" w:rsidRPr="00F54081" w14:paraId="0AA1B7D1" w14:textId="77777777" w:rsidTr="00B5696C">
        <w:tc>
          <w:tcPr>
            <w:tcW w:w="9350" w:type="dxa"/>
          </w:tcPr>
          <w:p w14:paraId="14D1A369" w14:textId="02EAD491" w:rsidR="00023726" w:rsidRPr="00F54081" w:rsidRDefault="00023726" w:rsidP="00FC480C">
            <w:pPr>
              <w:rPr>
                <w:rFonts w:ascii="Times New Roman" w:eastAsiaTheme="majorEastAsia" w:hAnsi="Times New Roman"/>
                <w:b/>
                <w:sz w:val="20"/>
                <w:szCs w:val="20"/>
                <w:lang w:eastAsia="ko-KR"/>
              </w:rPr>
            </w:pPr>
            <w:r w:rsidRPr="00F54081">
              <w:rPr>
                <w:rFonts w:ascii="Times New Roman" w:eastAsiaTheme="majorEastAsia" w:hAnsi="Times New Roman"/>
                <w:b/>
                <w:sz w:val="20"/>
                <w:szCs w:val="20"/>
                <w:lang w:eastAsia="ko-KR"/>
              </w:rPr>
              <w:t>RAN4 #102e</w:t>
            </w:r>
          </w:p>
          <w:p w14:paraId="0829F045" w14:textId="5FE950E7" w:rsidR="00FC480C" w:rsidRPr="00F54081" w:rsidRDefault="00FC480C" w:rsidP="00FC480C">
            <w:pPr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eastAsiaTheme="majorEastAsia" w:hAnsi="Times New Roman"/>
                <w:b/>
                <w:sz w:val="20"/>
                <w:szCs w:val="20"/>
                <w:u w:val="single"/>
                <w:lang w:eastAsia="ko-KR"/>
              </w:rPr>
              <w:t>Issue 1-1-1 UE behavior when the timing offset exceeds the threshold with single FFT assumption</w:t>
            </w:r>
          </w:p>
          <w:p w14:paraId="4BF33E70" w14:textId="77777777" w:rsidR="00FC480C" w:rsidRPr="00F54081" w:rsidRDefault="00FC480C" w:rsidP="00FC480C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spacing w:after="180" w:line="240" w:lineRule="auto"/>
              <w:ind w:firstLineChars="0"/>
              <w:rPr>
                <w:rFonts w:eastAsiaTheme="minorEastAsia"/>
                <w:i/>
                <w:sz w:val="20"/>
                <w:szCs w:val="20"/>
                <w:lang w:val="en-US" w:eastAsia="zh-CN"/>
              </w:rPr>
            </w:pPr>
            <w:r w:rsidRPr="00F54081">
              <w:rPr>
                <w:rFonts w:eastAsiaTheme="minorEastAsia"/>
                <w:i/>
                <w:sz w:val="20"/>
                <w:szCs w:val="20"/>
                <w:lang w:val="en-US" w:eastAsia="zh-CN"/>
              </w:rPr>
              <w:t xml:space="preserve">Agreement: </w:t>
            </w:r>
          </w:p>
          <w:p w14:paraId="4DAF3171" w14:textId="77777777" w:rsidR="00FC480C" w:rsidRPr="00F54081" w:rsidRDefault="00FC480C" w:rsidP="00FC480C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iCs/>
                <w:sz w:val="20"/>
                <w:szCs w:val="20"/>
                <w:lang w:eastAsia="ja-JP"/>
              </w:rPr>
            </w:pPr>
            <w:r w:rsidRPr="00F54081">
              <w:rPr>
                <w:iCs/>
                <w:sz w:val="20"/>
                <w:szCs w:val="20"/>
                <w:lang w:eastAsia="ja-JP"/>
              </w:rPr>
              <w:t xml:space="preserve">UE is not required to report CSI-RS based L3 measurements. If UE reports CSI-RS based L3 measurement, then the UE </w:t>
            </w:r>
            <w:r w:rsidRPr="00F54081">
              <w:rPr>
                <w:b/>
                <w:bCs/>
                <w:iCs/>
                <w:sz w:val="20"/>
                <w:szCs w:val="20"/>
                <w:lang w:eastAsia="ja-JP"/>
              </w:rPr>
              <w:t>may not meet</w:t>
            </w:r>
            <w:r w:rsidRPr="00F54081">
              <w:rPr>
                <w:iCs/>
                <w:sz w:val="20"/>
                <w:szCs w:val="20"/>
                <w:lang w:eastAsia="ja-JP"/>
              </w:rPr>
              <w:t xml:space="preserve"> CSI-RS based L3 measurement reporting requirements in TS 38.133 section 9.10.2.4 and 9.10.3.4 based on the accuracy requirements for the case when the timing offset is below the threshold</w:t>
            </w:r>
          </w:p>
          <w:p w14:paraId="6D239F43" w14:textId="6397A121" w:rsidR="00B5696C" w:rsidRPr="00F54081" w:rsidRDefault="00FC480C" w:rsidP="003D5A61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iCs/>
                <w:sz w:val="20"/>
                <w:szCs w:val="20"/>
                <w:lang w:eastAsia="ja-JP"/>
              </w:rPr>
            </w:pPr>
            <w:r w:rsidRPr="00F54081">
              <w:rPr>
                <w:iCs/>
                <w:sz w:val="20"/>
                <w:szCs w:val="20"/>
                <w:lang w:eastAsia="ja-JP"/>
              </w:rPr>
              <w:t>Do not define test cases to verify UE behavior for the case when the timing offset is above the threshold</w:t>
            </w:r>
          </w:p>
        </w:tc>
      </w:tr>
    </w:tbl>
    <w:p w14:paraId="096569DA" w14:textId="05F0F0A7" w:rsidR="00B5696C" w:rsidRPr="00F54081" w:rsidRDefault="00B5696C" w:rsidP="003D5A61">
      <w:pPr>
        <w:rPr>
          <w:rFonts w:ascii="Times New Roman" w:hAnsi="Times New Roman"/>
          <w:sz w:val="20"/>
          <w:szCs w:val="20"/>
          <w:lang w:eastAsia="en-US"/>
        </w:rPr>
      </w:pPr>
    </w:p>
    <w:p w14:paraId="074CEAAC" w14:textId="70164D3C" w:rsidR="002245DC" w:rsidRPr="00F54081" w:rsidRDefault="002245DC" w:rsidP="003D5A61">
      <w:pPr>
        <w:rPr>
          <w:rFonts w:ascii="Times New Roman" w:hAnsi="Times New Roman"/>
          <w:sz w:val="20"/>
          <w:szCs w:val="20"/>
          <w:lang w:eastAsia="en-US"/>
        </w:rPr>
      </w:pPr>
      <w:r w:rsidRPr="00F54081">
        <w:rPr>
          <w:rFonts w:ascii="Times New Roman" w:hAnsi="Times New Roman"/>
          <w:sz w:val="20"/>
          <w:szCs w:val="20"/>
          <w:lang w:eastAsia="en-US"/>
        </w:rPr>
        <w:t xml:space="preserve">Therefore, similar </w:t>
      </w:r>
      <w:r w:rsidR="00D94441" w:rsidRPr="00F54081">
        <w:rPr>
          <w:rFonts w:ascii="Times New Roman" w:hAnsi="Times New Roman"/>
          <w:sz w:val="20"/>
          <w:szCs w:val="20"/>
          <w:lang w:eastAsia="en-US"/>
        </w:rPr>
        <w:t>requirement can be defined for L1-RSRP for NSC:</w:t>
      </w:r>
    </w:p>
    <w:p w14:paraId="229DDC54" w14:textId="13358CB5" w:rsidR="00D94441" w:rsidRPr="00F54081" w:rsidRDefault="003C6B1C" w:rsidP="003C6B1C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en-US"/>
        </w:rPr>
      </w:pPr>
      <w:r w:rsidRPr="00F54081">
        <w:rPr>
          <w:sz w:val="20"/>
          <w:szCs w:val="20"/>
        </w:rPr>
        <w:t xml:space="preserve">If the timing difference of arrival at UE between the SSBs of serving cell and cell with different PCI is larger than CP length, UE is </w:t>
      </w:r>
      <w:r w:rsidRPr="00F54081">
        <w:rPr>
          <w:iCs/>
          <w:sz w:val="20"/>
          <w:szCs w:val="20"/>
          <w:lang w:eastAsia="ja-JP"/>
        </w:rPr>
        <w:t xml:space="preserve">not required to report L1-RSRP. If UE reports L1-RSRP measurement, then the UE </w:t>
      </w:r>
      <w:r w:rsidRPr="00F54081">
        <w:rPr>
          <w:b/>
          <w:bCs/>
          <w:iCs/>
          <w:sz w:val="20"/>
          <w:szCs w:val="20"/>
          <w:lang w:eastAsia="ja-JP"/>
        </w:rPr>
        <w:t>may not meet</w:t>
      </w:r>
      <w:r w:rsidRPr="00F54081">
        <w:rPr>
          <w:iCs/>
          <w:sz w:val="20"/>
          <w:szCs w:val="20"/>
          <w:lang w:eastAsia="ja-JP"/>
        </w:rPr>
        <w:t xml:space="preserve"> L1-RSRP measurement reporting requirements based on the accuracy requirements for the case when the timing offset is below the threshold</w:t>
      </w:r>
      <w:r w:rsidR="002A314C" w:rsidRPr="00F54081">
        <w:rPr>
          <w:iCs/>
          <w:sz w:val="20"/>
          <w:szCs w:val="20"/>
          <w:lang w:eastAsia="ja-JP"/>
        </w:rPr>
        <w:t>.</w:t>
      </w:r>
    </w:p>
    <w:p w14:paraId="0863AD23" w14:textId="169D60E3" w:rsidR="005B73B1" w:rsidRPr="00F54081" w:rsidRDefault="005B73B1" w:rsidP="005B73B1">
      <w:pPr>
        <w:rPr>
          <w:rFonts w:ascii="Times New Roman" w:hAnsi="Times New Roman"/>
          <w:sz w:val="20"/>
          <w:szCs w:val="20"/>
          <w:lang w:eastAsia="en-US"/>
        </w:rPr>
      </w:pPr>
    </w:p>
    <w:p w14:paraId="42BD360A" w14:textId="77777777" w:rsidR="0034675F" w:rsidRPr="00F54081" w:rsidRDefault="0034675F" w:rsidP="0034675F">
      <w:pPr>
        <w:rPr>
          <w:rFonts w:ascii="Times New Roman" w:hAnsi="Times New Roman"/>
          <w:b/>
          <w:bCs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3: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The UE shall send L1-RSRP reports only for report configurations configured for the active BWP. </w:t>
      </w:r>
    </w:p>
    <w:p w14:paraId="6FCEECAE" w14:textId="77777777" w:rsidR="0034675F" w:rsidRPr="00F54081" w:rsidRDefault="0034675F" w:rsidP="0034675F">
      <w:pPr>
        <w:pStyle w:val="ListParagraph"/>
        <w:numPr>
          <w:ilvl w:val="0"/>
          <w:numId w:val="23"/>
        </w:numPr>
        <w:ind w:firstLineChars="0"/>
        <w:rPr>
          <w:b/>
          <w:bCs/>
          <w:sz w:val="20"/>
          <w:szCs w:val="20"/>
          <w:lang w:eastAsia="en-US"/>
        </w:rPr>
      </w:pPr>
      <w:r w:rsidRPr="00F54081">
        <w:rPr>
          <w:b/>
          <w:bCs/>
          <w:sz w:val="20"/>
          <w:szCs w:val="20"/>
        </w:rPr>
        <w:t xml:space="preserve">If the timing difference of arrival at UE between the SSBs of serving cell and cell with different PCI </w:t>
      </w:r>
      <w:r w:rsidRPr="00F54081">
        <w:rPr>
          <w:b/>
          <w:bCs/>
          <w:sz w:val="20"/>
          <w:szCs w:val="20"/>
        </w:rPr>
        <w:lastRenderedPageBreak/>
        <w:t xml:space="preserve">is larger than CP length, UE is </w:t>
      </w:r>
      <w:r w:rsidRPr="00F54081">
        <w:rPr>
          <w:b/>
          <w:bCs/>
          <w:iCs/>
          <w:sz w:val="20"/>
          <w:szCs w:val="20"/>
          <w:lang w:eastAsia="ja-JP"/>
        </w:rPr>
        <w:t xml:space="preserve">not required to report L1-RSRP. </w:t>
      </w:r>
    </w:p>
    <w:p w14:paraId="705AC140" w14:textId="03CF94F3" w:rsidR="0034675F" w:rsidRPr="00F54081" w:rsidRDefault="0034675F" w:rsidP="0034675F">
      <w:pPr>
        <w:pStyle w:val="ListParagraph"/>
        <w:numPr>
          <w:ilvl w:val="0"/>
          <w:numId w:val="23"/>
        </w:numPr>
        <w:ind w:firstLineChars="0"/>
        <w:rPr>
          <w:b/>
          <w:bCs/>
          <w:sz w:val="20"/>
          <w:szCs w:val="20"/>
          <w:lang w:eastAsia="en-US"/>
        </w:rPr>
      </w:pPr>
      <w:r w:rsidRPr="00F54081">
        <w:rPr>
          <w:b/>
          <w:bCs/>
          <w:iCs/>
          <w:sz w:val="20"/>
          <w:szCs w:val="20"/>
          <w:lang w:eastAsia="ja-JP"/>
        </w:rPr>
        <w:t>If UE reports L1-RSRP measurement, then the UE may not meet L1-RSRP measurement reporting requirements based on the accuracy requirements for the case when the timing offset is below the threshold.</w:t>
      </w:r>
    </w:p>
    <w:p w14:paraId="2831E716" w14:textId="2BAA7E3E" w:rsidR="003C2B09" w:rsidRPr="00F54081" w:rsidRDefault="003C2B09" w:rsidP="003C2B0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54081">
        <w:rPr>
          <w:rFonts w:ascii="Times New Roman" w:hAnsi="Times New Roman" w:cs="Times New Roman"/>
          <w:sz w:val="24"/>
          <w:szCs w:val="24"/>
        </w:rPr>
        <w:t>2.3 Sharing factors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0939" w:rsidRPr="00F54081" w14:paraId="78AE0FB3" w14:textId="77777777" w:rsidTr="00BF0939">
        <w:tc>
          <w:tcPr>
            <w:tcW w:w="9350" w:type="dxa"/>
          </w:tcPr>
          <w:p w14:paraId="62196938" w14:textId="77777777" w:rsidR="003C2B09" w:rsidRPr="00F54081" w:rsidRDefault="003C2B09" w:rsidP="00BF0939">
            <w:pPr>
              <w:spacing w:after="120"/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</w:pPr>
          </w:p>
          <w:p w14:paraId="489D44F5" w14:textId="46B9D47C" w:rsidR="00BF0939" w:rsidRPr="00F54081" w:rsidRDefault="00BF0939" w:rsidP="00BF0939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>Issue 2-3-1 Sharing factors</w:t>
            </w:r>
          </w:p>
          <w:p w14:paraId="546B3974" w14:textId="77777777" w:rsidR="00BF0939" w:rsidRPr="00F54081" w:rsidRDefault="00BF0939" w:rsidP="00BF0939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1:</w:t>
            </w:r>
          </w:p>
          <w:p w14:paraId="3087F7CD" w14:textId="77777777" w:rsidR="00BF0939" w:rsidRPr="00F54081" w:rsidRDefault="00BF0939" w:rsidP="00BF0939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Update the sharing factors P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SC</w:t>
            </w:r>
            <w:r w:rsidRPr="00F54081">
              <w:rPr>
                <w:rFonts w:ascii="Times New Roman" w:hAnsi="Times New Roman"/>
                <w:sz w:val="20"/>
                <w:szCs w:val="20"/>
              </w:rPr>
              <w:t xml:space="preserve"> and P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</w:rPr>
              <w:t xml:space="preserve"> for scenarios 3 and 4 to also consider SMTC periodicity. </w:t>
            </w:r>
          </w:p>
          <w:p w14:paraId="6B3A3316" w14:textId="77777777" w:rsidR="00BF0939" w:rsidRPr="00F54081" w:rsidRDefault="00BF0939" w:rsidP="00BF0939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2:</w:t>
            </w:r>
          </w:p>
          <w:p w14:paraId="32C6B500" w14:textId="77777777" w:rsidR="00BF0939" w:rsidRPr="00F54081" w:rsidRDefault="00BF0939" w:rsidP="00BF0939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RAN4 to further study R17 sharing factor for L1-RSRP measurement, considering the remaining occasions are fully overlapped between serving cell and non-serving cell.</w:t>
            </w:r>
          </w:p>
          <w:p w14:paraId="0C1A8AF5" w14:textId="77777777" w:rsidR="00BF0939" w:rsidRPr="00F54081" w:rsidRDefault="00BF0939" w:rsidP="00BF0939">
            <w:pPr>
              <w:numPr>
                <w:ilvl w:val="0"/>
                <w:numId w:val="17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F54081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Option 3:</w:t>
            </w:r>
          </w:p>
          <w:p w14:paraId="6817EB62" w14:textId="53980306" w:rsidR="00BF0939" w:rsidRPr="00F54081" w:rsidRDefault="00BF0939" w:rsidP="00653511">
            <w:pPr>
              <w:numPr>
                <w:ilvl w:val="1"/>
                <w:numId w:val="17"/>
              </w:numPr>
              <w:spacing w:after="120" w:line="259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>Value of P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SC</w:t>
            </w:r>
            <w:r w:rsidRPr="00F54081">
              <w:rPr>
                <w:rFonts w:ascii="Times New Roman" w:hAnsi="Times New Roman"/>
                <w:sz w:val="20"/>
                <w:szCs w:val="20"/>
              </w:rPr>
              <w:t xml:space="preserve"> and P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</w:rPr>
              <w:t xml:space="preserve"> to be confirmed as 2.</w:t>
            </w:r>
          </w:p>
        </w:tc>
      </w:tr>
    </w:tbl>
    <w:p w14:paraId="54AEBF0D" w14:textId="77777777" w:rsidR="003D5A61" w:rsidRPr="00F54081" w:rsidRDefault="003D5A61" w:rsidP="00653511">
      <w:pPr>
        <w:rPr>
          <w:rFonts w:ascii="Times New Roman" w:hAnsi="Times New Roman"/>
          <w:sz w:val="20"/>
          <w:szCs w:val="20"/>
          <w:lang w:val="x-none" w:eastAsia="en-US"/>
        </w:rPr>
      </w:pPr>
    </w:p>
    <w:p w14:paraId="0C9413D3" w14:textId="24830140" w:rsidR="00DC1705" w:rsidRPr="00F54081" w:rsidRDefault="00BF0939" w:rsidP="00E71D64">
      <w:pPr>
        <w:rPr>
          <w:rFonts w:ascii="Times New Roman" w:hAnsi="Times New Roman"/>
          <w:sz w:val="20"/>
          <w:szCs w:val="20"/>
          <w:lang w:val="en-GB" w:eastAsia="en-US"/>
        </w:rPr>
      </w:pPr>
      <w:r w:rsidRPr="00F54081">
        <w:rPr>
          <w:rFonts w:ascii="Times New Roman" w:hAnsi="Times New Roman"/>
          <w:sz w:val="20"/>
          <w:szCs w:val="20"/>
          <w:lang w:val="en-GB" w:eastAsia="en-US"/>
        </w:rPr>
        <w:t>In last meeting, the sharing factor is found to be problematic in some scenarios and needs to be modified.</w:t>
      </w:r>
    </w:p>
    <w:p w14:paraId="50D3A8B3" w14:textId="5F82C1C5" w:rsidR="00BF0939" w:rsidRPr="00F54081" w:rsidRDefault="00BF0939" w:rsidP="00E71D64">
      <w:pPr>
        <w:rPr>
          <w:rFonts w:ascii="Times New Roman" w:hAnsi="Times New Roman"/>
          <w:sz w:val="20"/>
          <w:szCs w:val="20"/>
          <w:lang w:val="en-GB" w:eastAsia="en-US"/>
        </w:rPr>
      </w:pPr>
      <w:r w:rsidRPr="00F54081">
        <w:rPr>
          <w:rFonts w:ascii="Times New Roman" w:hAnsi="Times New Roman"/>
          <w:sz w:val="20"/>
          <w:szCs w:val="20"/>
          <w:lang w:val="en-GB" w:eastAsia="en-US"/>
        </w:rPr>
        <w:t xml:space="preserve">In legacy, we agree to introduce sharing factor for SC and </w:t>
      </w:r>
      <w:r w:rsidR="004B7353" w:rsidRPr="00F54081">
        <w:rPr>
          <w:rFonts w:ascii="Times New Roman" w:hAnsi="Times New Roman"/>
          <w:sz w:val="20"/>
          <w:szCs w:val="20"/>
          <w:lang w:val="en-GB" w:eastAsia="en-US"/>
        </w:rPr>
        <w:t>cell with different PCI (CDP). Here, T</w:t>
      </w:r>
      <w:r w:rsidR="004B7353" w:rsidRPr="00F54081">
        <w:rPr>
          <w:rFonts w:ascii="Times New Roman" w:hAnsi="Times New Roman"/>
          <w:sz w:val="20"/>
          <w:szCs w:val="20"/>
          <w:vertAlign w:val="subscript"/>
          <w:lang w:val="en-GB" w:eastAsia="en-US"/>
        </w:rPr>
        <w:t>SSB_NSC</w:t>
      </w:r>
      <w:r w:rsidR="004B7353" w:rsidRPr="00F54081">
        <w:rPr>
          <w:rFonts w:ascii="Times New Roman" w:hAnsi="Times New Roman"/>
          <w:sz w:val="20"/>
          <w:szCs w:val="20"/>
          <w:lang w:val="en-GB" w:eastAsia="en-US"/>
        </w:rPr>
        <w:t xml:space="preserve"> is replaced with T</w:t>
      </w:r>
      <w:r w:rsidR="004B7353" w:rsidRPr="00F54081">
        <w:rPr>
          <w:rFonts w:ascii="Times New Roman" w:hAnsi="Times New Roman"/>
          <w:sz w:val="20"/>
          <w:szCs w:val="20"/>
          <w:vertAlign w:val="subscript"/>
          <w:lang w:val="en-GB" w:eastAsia="en-US"/>
        </w:rPr>
        <w:t>SSB_CDP</w:t>
      </w:r>
      <w:r w:rsidR="004B7353" w:rsidRPr="00F54081">
        <w:rPr>
          <w:rFonts w:ascii="Times New Roman" w:hAnsi="Times New Roman"/>
          <w:sz w:val="20"/>
          <w:szCs w:val="20"/>
          <w:lang w:val="en-GB" w:eastAsia="en-US"/>
        </w:rPr>
        <w:t xml:space="preserve"> for cell with different PCI to alignment the definition in the spec.</w:t>
      </w:r>
    </w:p>
    <w:p w14:paraId="1D9E9E8C" w14:textId="77777777" w:rsidR="00BF0939" w:rsidRPr="00F54081" w:rsidRDefault="00BF0939" w:rsidP="00BF0939">
      <w:pPr>
        <w:numPr>
          <w:ilvl w:val="1"/>
          <w:numId w:val="17"/>
        </w:numPr>
        <w:spacing w:after="120" w:line="240" w:lineRule="auto"/>
        <w:ind w:left="1580"/>
        <w:jc w:val="both"/>
        <w:rPr>
          <w:rFonts w:ascii="Times New Roman" w:hAnsi="Times New Roman"/>
          <w:sz w:val="20"/>
          <w:szCs w:val="20"/>
          <w:lang w:val="en-GB" w:eastAsia="en-GB"/>
        </w:rPr>
      </w:pP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For FR2, introduce sharing factor for serving cell </w:t>
      </w:r>
      <w:r w:rsidRPr="00F54081">
        <w:rPr>
          <w:rFonts w:ascii="Times New Roman" w:hAnsi="Times New Roman"/>
          <w:b/>
          <w:sz w:val="20"/>
          <w:szCs w:val="20"/>
          <w:lang w:val="en-GB" w:eastAsia="en-GB"/>
        </w:rPr>
        <w:t>P</w:t>
      </w:r>
      <w:r w:rsidRPr="00F54081">
        <w:rPr>
          <w:rFonts w:ascii="Times New Roman" w:hAnsi="Times New Roman"/>
          <w:b/>
          <w:sz w:val="20"/>
          <w:szCs w:val="20"/>
          <w:vertAlign w:val="subscript"/>
          <w:lang w:val="en-GB" w:eastAsia="en-GB"/>
        </w:rPr>
        <w:t>SC</w:t>
      </w: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 and cell with different PCI </w:t>
      </w:r>
      <w:r w:rsidRPr="00F54081">
        <w:rPr>
          <w:rFonts w:ascii="Times New Roman" w:hAnsi="Times New Roman"/>
          <w:b/>
          <w:sz w:val="20"/>
          <w:szCs w:val="20"/>
          <w:lang w:val="en-GB" w:eastAsia="en-GB"/>
        </w:rPr>
        <w:t>P</w:t>
      </w:r>
      <w:r w:rsidRPr="00F54081">
        <w:rPr>
          <w:rFonts w:ascii="Times New Roman" w:hAnsi="Times New Roman"/>
          <w:b/>
          <w:sz w:val="20"/>
          <w:szCs w:val="20"/>
          <w:vertAlign w:val="subscript"/>
          <w:lang w:val="en-GB" w:eastAsia="en-GB"/>
        </w:rPr>
        <w:t>CDP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BF0939" w:rsidRPr="00F54081" w14:paraId="08B84B11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844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684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0951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738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</w:tr>
      <w:tr w:rsidR="00BF0939" w:rsidRPr="00F54081" w14:paraId="19B0C921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75BD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DBC" w14:textId="0757B1F5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=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</w:t>
            </w:r>
            <w:r w:rsidR="004B7353"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1001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E4BC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[2]</w:t>
            </w:r>
          </w:p>
        </w:tc>
      </w:tr>
      <w:tr w:rsidR="00BF0939" w:rsidRPr="00F54081" w14:paraId="7A6447A5" w14:textId="77777777" w:rsidTr="005D7891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BFBF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C42D" w14:textId="71011518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</w:t>
            </w:r>
            <w:r w:rsidR="004B7353"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=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B843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8182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</w:tr>
      <w:tr w:rsidR="00BF0939" w:rsidRPr="00F54081" w14:paraId="70F1102C" w14:textId="77777777" w:rsidTr="005D7891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799A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021B" w14:textId="199D59DC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</w:t>
            </w:r>
            <w:r w:rsidR="004B7353"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94B6" w14:textId="36430ACD" w:rsidR="00BF0939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DC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</w:tr>
      <w:tr w:rsidR="00BF0939" w:rsidRPr="00F54081" w14:paraId="7F02CB6A" w14:textId="77777777" w:rsidTr="005D7891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4C3C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9B7F" w14:textId="1F67D9C3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</w:t>
            </w:r>
            <w:r w:rsidR="004B7353"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412A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9CA3" w14:textId="3C7F2ED1" w:rsidR="00BF0939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BF0939" w:rsidRPr="00F54081" w14:paraId="7630BED1" w14:textId="77777777" w:rsidTr="005D7891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962C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E8C7" w14:textId="5A51E470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</w:t>
            </w:r>
            <w:r w:rsidR="004B7353"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&gt;= T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SMTC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0F7B" w14:textId="77777777" w:rsidR="00BF0939" w:rsidRPr="00F54081" w:rsidRDefault="00BF0939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val="en-GB" w:eastAsia="en-GB"/>
              </w:rPr>
              <w:t>No L1-RSRP requirement applied.</w:t>
            </w:r>
          </w:p>
        </w:tc>
      </w:tr>
    </w:tbl>
    <w:p w14:paraId="0CF49256" w14:textId="06B8BEB8" w:rsidR="00BF0939" w:rsidRPr="00F54081" w:rsidRDefault="00BF0939" w:rsidP="00E71D64">
      <w:pPr>
        <w:rPr>
          <w:rFonts w:ascii="Times New Roman" w:hAnsi="Times New Roman"/>
          <w:sz w:val="20"/>
          <w:szCs w:val="20"/>
          <w:lang w:eastAsia="en-US"/>
        </w:rPr>
      </w:pPr>
    </w:p>
    <w:p w14:paraId="75FB0F49" w14:textId="3797FC56" w:rsidR="00147601" w:rsidRPr="00F54081" w:rsidRDefault="00A80A15" w:rsidP="00E71D64">
      <w:pPr>
        <w:rPr>
          <w:rFonts w:ascii="Times New Roman" w:hAnsi="Times New Roman"/>
          <w:sz w:val="20"/>
          <w:szCs w:val="20"/>
          <w:lang w:val="en-GB" w:eastAsia="en-GB"/>
        </w:rPr>
      </w:pPr>
      <w:r w:rsidRPr="00F54081">
        <w:rPr>
          <w:rFonts w:ascii="Times New Roman" w:hAnsi="Times New Roman"/>
          <w:sz w:val="20"/>
          <w:szCs w:val="20"/>
          <w:lang w:eastAsia="en-US"/>
        </w:rPr>
        <w:t xml:space="preserve">Here,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SSB,SC</m:t>
            </m:r>
          </m:sub>
        </m:sSub>
      </m:oMath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SSB,CDP</m:t>
            </m:r>
          </m:sub>
        </m:sSub>
      </m:oMath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 are originally configured SSB periodicity for SC and </w:t>
      </w:r>
      <w:r w:rsidR="00C37310" w:rsidRPr="00F54081">
        <w:rPr>
          <w:rFonts w:ascii="Times New Roman" w:hAnsi="Times New Roman"/>
          <w:sz w:val="20"/>
          <w:szCs w:val="20"/>
          <w:lang w:val="en-GB" w:eastAsia="en-GB"/>
        </w:rPr>
        <w:t>cell with different PCI</w:t>
      </w: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 respectively. However, since SMTC and MG will have impact on the SSB resource of SC and </w:t>
      </w:r>
      <w:r w:rsidR="00C37310" w:rsidRPr="00F54081">
        <w:rPr>
          <w:rFonts w:ascii="Times New Roman" w:hAnsi="Times New Roman"/>
          <w:sz w:val="20"/>
          <w:szCs w:val="20"/>
          <w:lang w:val="en-GB" w:eastAsia="en-GB"/>
        </w:rPr>
        <w:t>cell with different PCI</w:t>
      </w: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, the </w:t>
      </w:r>
      <w:proofErr w:type="gramStart"/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actually used</w:t>
      </w:r>
      <w:proofErr w:type="gramEnd"/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SSB periodicity</w:t>
      </w: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 will be </w:t>
      </w:r>
      <w:r w:rsidR="00E64674" w:rsidRPr="00F54081">
        <w:rPr>
          <w:rFonts w:ascii="Times New Roman" w:hAnsi="Times New Roman"/>
          <w:sz w:val="20"/>
          <w:szCs w:val="20"/>
          <w:lang w:val="en-GB" w:eastAsia="en-GB"/>
        </w:rPr>
        <w:t xml:space="preserve">used. </w:t>
      </w:r>
      <w:r w:rsidR="00147601" w:rsidRPr="00F54081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r w:rsidR="00147601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The actually used SSB periodicity will be scaled by P</w:t>
      </w:r>
      <w:r w:rsidR="00147601" w:rsidRPr="00F54081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  <w:proofErr w:type="gramStart"/>
      <w:r w:rsidR="00147601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e.g.</w:t>
      </w:r>
      <w:proofErr w:type="gramEnd"/>
      <w:r w:rsidR="00147601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P*T</w:t>
      </w:r>
      <w:r w:rsidR="00147601" w:rsidRPr="00F54081">
        <w:rPr>
          <w:rFonts w:ascii="Times New Roman" w:hAnsi="Times New Roman"/>
          <w:b/>
          <w:bCs/>
          <w:sz w:val="20"/>
          <w:szCs w:val="20"/>
          <w:vertAlign w:val="subscript"/>
          <w:lang w:val="en-GB" w:eastAsia="en-GB"/>
        </w:rPr>
        <w:t>SSB</w:t>
      </w:r>
      <w:r w:rsidR="00147601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.</w:t>
      </w:r>
    </w:p>
    <w:p w14:paraId="291FE8FF" w14:textId="7DC9AD57" w:rsidR="008528F0" w:rsidRPr="00F54081" w:rsidRDefault="00147601" w:rsidP="008528F0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t xml:space="preserve">Where P is </w:t>
      </w:r>
      <w:r w:rsidRPr="00F54081">
        <w:rPr>
          <w:rFonts w:ascii="Times New Roman" w:hAnsi="Times New Roman"/>
          <w:b/>
          <w:bCs/>
          <w:sz w:val="20"/>
          <w:szCs w:val="20"/>
        </w:rPr>
        <w:t>original factors</w:t>
      </w:r>
      <w:r w:rsidRPr="00F54081">
        <w:rPr>
          <w:rFonts w:ascii="Times New Roman" w:hAnsi="Times New Roman"/>
          <w:sz w:val="20"/>
          <w:szCs w:val="20"/>
        </w:rPr>
        <w:t xml:space="preserve"> defined for serving cell L1-RSRP measurement in section 9.5.4. 1 or 9.13.4.1</w:t>
      </w:r>
      <w:r w:rsidR="0050080D" w:rsidRPr="00F54081">
        <w:rPr>
          <w:rFonts w:ascii="Times New Roman" w:hAnsi="Times New Roman"/>
          <w:sz w:val="20"/>
          <w:szCs w:val="20"/>
        </w:rPr>
        <w:t>, which only consider the colliding of SMTC/MG with SSB from one cell.</w:t>
      </w:r>
      <w:r w:rsidR="008528F0" w:rsidRPr="00F54081">
        <w:rPr>
          <w:rFonts w:ascii="Times New Roman" w:hAnsi="Times New Roman"/>
          <w:sz w:val="20"/>
          <w:szCs w:val="20"/>
        </w:rPr>
        <w:t xml:space="preserve"> </w:t>
      </w:r>
    </w:p>
    <w:p w14:paraId="0AC13FB1" w14:textId="77777777" w:rsidR="00697CB2" w:rsidRPr="00F54081" w:rsidRDefault="00697CB2" w:rsidP="00697CB2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lastRenderedPageBreak/>
        <w:t xml:space="preserve">Please note the </w:t>
      </w:r>
      <w:r w:rsidRPr="00F54081">
        <w:rPr>
          <w:rFonts w:ascii="Times New Roman" w:hAnsi="Times New Roman"/>
          <w:b/>
          <w:bCs/>
          <w:sz w:val="20"/>
          <w:szCs w:val="20"/>
        </w:rPr>
        <w:t>P</w:t>
      </w:r>
      <w:r w:rsidRPr="00F54081">
        <w:rPr>
          <w:rFonts w:ascii="Times New Roman" w:hAnsi="Times New Roman"/>
          <w:sz w:val="20"/>
          <w:szCs w:val="20"/>
        </w:rPr>
        <w:t xml:space="preserve"> for serving cell and cell with different PCI may be different due to different colliding scenario and SSB periodicity. To avoid confusion, here, we use </w:t>
      </w:r>
      <w:r w:rsidRPr="00F54081">
        <w:rPr>
          <w:rFonts w:ascii="Times New Roman" w:hAnsi="Times New Roman"/>
          <w:b/>
          <w:bCs/>
          <w:sz w:val="20"/>
          <w:szCs w:val="20"/>
        </w:rPr>
        <w:t>P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1 </w:t>
      </w:r>
      <w:r w:rsidRPr="00F54081">
        <w:rPr>
          <w:rFonts w:ascii="Times New Roman" w:hAnsi="Times New Roman"/>
          <w:sz w:val="20"/>
          <w:szCs w:val="20"/>
        </w:rPr>
        <w:t xml:space="preserve">and </w:t>
      </w:r>
      <w:r w:rsidRPr="00F54081">
        <w:rPr>
          <w:rFonts w:ascii="Times New Roman" w:hAnsi="Times New Roman"/>
          <w:b/>
          <w:bCs/>
          <w:sz w:val="20"/>
          <w:szCs w:val="20"/>
        </w:rPr>
        <w:t>P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F54081">
        <w:rPr>
          <w:rFonts w:ascii="Times New Roman" w:hAnsi="Times New Roman"/>
          <w:sz w:val="20"/>
          <w:szCs w:val="20"/>
        </w:rPr>
        <w:t xml:space="preserve"> for serving cell and cell with different PCI respectively.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7601" w:rsidRPr="00F54081" w14:paraId="6D20F741" w14:textId="77777777" w:rsidTr="005D7891">
        <w:tc>
          <w:tcPr>
            <w:tcW w:w="9350" w:type="dxa"/>
          </w:tcPr>
          <w:p w14:paraId="66970034" w14:textId="3317650B" w:rsidR="00CC1F49" w:rsidRPr="00F54081" w:rsidRDefault="00CC1F49" w:rsidP="005D7891">
            <w:pPr>
              <w:rPr>
                <w:rFonts w:ascii="Times New Roman" w:eastAsia="?? ??" w:hAnsi="Times New Roman"/>
                <w:sz w:val="20"/>
                <w:szCs w:val="20"/>
              </w:rPr>
            </w:pPr>
            <w:r w:rsidRPr="00F54081">
              <w:rPr>
                <w:rFonts w:ascii="Times New Roman" w:eastAsia="?? ??" w:hAnsi="Times New Roman"/>
                <w:sz w:val="20"/>
                <w:szCs w:val="20"/>
                <w:highlight w:val="yellow"/>
              </w:rPr>
              <w:t>Section 9.5.4.1</w:t>
            </w:r>
          </w:p>
          <w:p w14:paraId="371C2CA8" w14:textId="0A5B2B41" w:rsidR="00147601" w:rsidRPr="00F54081" w:rsidRDefault="00147601" w:rsidP="005D7891">
            <w:pPr>
              <w:rPr>
                <w:rFonts w:ascii="Times New Roman" w:eastAsia="?? ??" w:hAnsi="Times New Roman"/>
                <w:sz w:val="20"/>
                <w:szCs w:val="20"/>
              </w:rPr>
            </w:pPr>
            <w:r w:rsidRPr="00F54081">
              <w:rPr>
                <w:rFonts w:ascii="Times New Roman" w:eastAsia="?? ??" w:hAnsi="Times New Roman"/>
                <w:sz w:val="20"/>
                <w:szCs w:val="20"/>
              </w:rPr>
              <w:t>For FR2,</w:t>
            </w:r>
          </w:p>
          <w:p w14:paraId="4EE9FB87" w14:textId="24BD41E8" w:rsidR="00147601" w:rsidRPr="00F54081" w:rsidRDefault="0050080D" w:rsidP="005D7891">
            <w:pPr>
              <w:rPr>
                <w:rFonts w:ascii="Times New Roman" w:hAnsi="Times New Roman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697CB2" w:rsidRPr="00F540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47601" w:rsidRPr="00F540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47601" w:rsidRPr="00F54081">
              <w:rPr>
                <w:rFonts w:ascii="Times New Roman" w:hAnsi="Times New Roman"/>
                <w:sz w:val="20"/>
                <w:szCs w:val="20"/>
                <w:highlight w:val="yellow"/>
              </w:rPr>
              <w:t>P</w:t>
            </w:r>
            <w:r w:rsidR="00697CB2" w:rsidRPr="00F54081">
              <w:rPr>
                <w:rFonts w:ascii="Times New Roman" w:hAnsi="Times New Roman"/>
                <w:sz w:val="20"/>
                <w:szCs w:val="20"/>
                <w:highlight w:val="yellow"/>
                <w:vertAlign w:val="subscript"/>
              </w:rPr>
              <w:t>1</w:t>
            </w:r>
            <w:r w:rsidR="00147601" w:rsidRPr="00F54081">
              <w:rPr>
                <w:rFonts w:ascii="Times New Roman" w:hAnsi="Times New Roman"/>
                <w:sz w:val="20"/>
                <w:szCs w:val="20"/>
              </w:rPr>
              <w:t xml:space="preserve"> =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="00147601" w:rsidRPr="00F54081">
              <w:rPr>
                <w:rFonts w:ascii="Times New Roman" w:hAnsi="Times New Roman"/>
                <w:sz w:val="20"/>
                <w:szCs w:val="20"/>
              </w:rPr>
              <w:t>, when SSB of serving cell is partially overlapped with measurement gap (T</w:t>
            </w:r>
            <w:r w:rsidR="00147601"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SSB </w:t>
            </w:r>
            <w:r w:rsidR="00147601" w:rsidRPr="00F54081">
              <w:rPr>
                <w:rFonts w:ascii="Times New Roman" w:hAnsi="Times New Roman"/>
                <w:sz w:val="20"/>
                <w:szCs w:val="20"/>
              </w:rPr>
              <w:t>&lt;MGRP) and SSB is partially overlapped with SMTC occasion (T</w:t>
            </w:r>
            <w:r w:rsidR="00147601"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SSB</w:t>
            </w:r>
            <w:r w:rsidR="00147601" w:rsidRPr="00F54081">
              <w:rPr>
                <w:rFonts w:ascii="Times New Roman" w:hAnsi="Times New Roman"/>
                <w:sz w:val="20"/>
                <w:szCs w:val="20"/>
              </w:rPr>
              <w:t xml:space="preserve"> &lt; </w:t>
            </w:r>
            <w:proofErr w:type="spellStart"/>
            <w:r w:rsidR="00147601" w:rsidRPr="00F54081">
              <w:rPr>
                <w:rFonts w:ascii="Times New Roman" w:hAnsi="Times New Roman"/>
                <w:sz w:val="20"/>
                <w:szCs w:val="20"/>
              </w:rPr>
              <w:t>T</w:t>
            </w:r>
            <w:r w:rsidR="00147601" w:rsidRPr="00F54081">
              <w:rPr>
                <w:rFonts w:ascii="Times New Roman" w:hAnsi="Times New Roman"/>
                <w:sz w:val="20"/>
                <w:szCs w:val="20"/>
                <w:vertAlign w:val="subscript"/>
              </w:rPr>
              <w:t>SMTCperiod</w:t>
            </w:r>
            <w:proofErr w:type="spellEnd"/>
            <w:r w:rsidR="00147601" w:rsidRPr="00F54081">
              <w:rPr>
                <w:rFonts w:ascii="Times New Roman" w:hAnsi="Times New Roman"/>
                <w:sz w:val="20"/>
                <w:szCs w:val="20"/>
              </w:rPr>
              <w:t>) and SMTC occasion is partially or fully overlapped with measurement gap.</w:t>
            </w:r>
          </w:p>
          <w:p w14:paraId="0163435D" w14:textId="38BDFFEF" w:rsidR="00147601" w:rsidRPr="00F54081" w:rsidRDefault="00147601" w:rsidP="005D7891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</w:t>
            </w:r>
            <w:r w:rsidRPr="00F54081">
              <w:rPr>
                <w:rFonts w:ascii="Times New Roman" w:hAnsi="Times New Roman" w:cs="Times New Roman"/>
              </w:rPr>
              <w:tab/>
            </w:r>
            <w:r w:rsidR="00697CB2" w:rsidRPr="00F54081">
              <w:rPr>
                <w:rFonts w:ascii="Times New Roman" w:hAnsi="Times New Roman" w:cs="Times New Roman"/>
              </w:rPr>
              <w:t>P</w:t>
            </w:r>
            <w:r w:rsidR="00697CB2" w:rsidRPr="00F54081">
              <w:rPr>
                <w:rFonts w:ascii="Times New Roman" w:hAnsi="Times New Roman" w:cs="Times New Roman"/>
                <w:vertAlign w:val="subscript"/>
              </w:rPr>
              <w:t>1</w:t>
            </w:r>
            <w:r w:rsidRPr="00F54081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F54081">
              <w:rPr>
                <w:rFonts w:ascii="Times New Roman" w:hAnsi="Times New Roman" w:cs="Times New Roman"/>
              </w:rPr>
              <w:t>P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sharing</w:t>
            </w:r>
            <w:proofErr w:type="spellEnd"/>
            <w:r w:rsidRPr="00F54081">
              <w:rPr>
                <w:rFonts w:ascii="Times New Roman" w:hAnsi="Times New Roman" w:cs="Times New Roman"/>
                <w:vertAlign w:val="subscript"/>
              </w:rPr>
              <w:t xml:space="preserve"> factor</w:t>
            </w:r>
            <w:r w:rsidRPr="00F54081">
              <w:rPr>
                <w:rFonts w:ascii="Times New Roman" w:hAnsi="Times New Roman" w:cs="Times New Roman"/>
              </w:rPr>
              <w:t>, when SSB of serving cell is not overlapped with measurement gap and SSB is fully overlapped with SMTC period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</w:t>
            </w:r>
            <w:r w:rsidRPr="00F54081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F54081">
              <w:rPr>
                <w:rFonts w:ascii="Times New Roman" w:hAnsi="Times New Roman" w:cs="Times New Roman"/>
              </w:rPr>
              <w:t>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Pr="00F54081">
              <w:rPr>
                <w:rFonts w:ascii="Times New Roman" w:hAnsi="Times New Roman" w:cs="Times New Roman"/>
              </w:rPr>
              <w:t>).</w:t>
            </w:r>
          </w:p>
          <w:p w14:paraId="581BE7AD" w14:textId="77777777" w:rsidR="00147601" w:rsidRPr="00F54081" w:rsidRDefault="00147601" w:rsidP="005D7891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……</w:t>
            </w:r>
          </w:p>
          <w:p w14:paraId="4193CE16" w14:textId="173DA8E2" w:rsidR="00147601" w:rsidRPr="00F54081" w:rsidRDefault="00147601" w:rsidP="00697CB2">
            <w:pPr>
              <w:pStyle w:val="B1"/>
              <w:ind w:left="284" w:firstLine="0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</w:t>
            </w:r>
            <w:r w:rsidR="00697CB2" w:rsidRPr="00F54081">
              <w:rPr>
                <w:rFonts w:ascii="Times New Roman" w:hAnsi="Times New Roman" w:cs="Times New Roman"/>
              </w:rPr>
              <w:t xml:space="preserve"> </w:t>
            </w:r>
            <w:r w:rsidR="00697CB2" w:rsidRPr="00F54081">
              <w:rPr>
                <w:rFonts w:ascii="Times New Roman" w:hAnsi="Times New Roman" w:cs="Times New Roman"/>
                <w:highlight w:val="yellow"/>
              </w:rPr>
              <w:t>P</w:t>
            </w:r>
            <w:r w:rsidR="00697CB2" w:rsidRPr="00F54081">
              <w:rPr>
                <w:rFonts w:ascii="Times New Roman" w:hAnsi="Times New Roman" w:cs="Times New Roman"/>
                <w:highlight w:val="yellow"/>
                <w:vertAlign w:val="subscript"/>
              </w:rPr>
              <w:t>1</w:t>
            </w:r>
            <w:r w:rsidRPr="00F54081">
              <w:rPr>
                <w:rFonts w:ascii="Times New Roman" w:hAnsi="Times New Roman" w:cs="Times New Roman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xRP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F54081">
              <w:rPr>
                <w:rFonts w:ascii="Times New Roman" w:hAnsi="Times New Roman" w:cs="Times New Roman"/>
              </w:rPr>
              <w:t>, when SSB of serving cell is partially overlapped with GAP and SSB is partially overlapped with SMTC occasion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</w:t>
            </w:r>
            <w:r w:rsidRPr="00F54081"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F54081">
              <w:rPr>
                <w:rFonts w:ascii="Times New Roman" w:hAnsi="Times New Roman" w:cs="Times New Roman"/>
              </w:rPr>
              <w:t>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Pr="00F54081">
              <w:rPr>
                <w:rFonts w:ascii="Times New Roman" w:hAnsi="Times New Roman" w:cs="Times New Roman"/>
              </w:rPr>
              <w:t>) and SMTC occasion is not overlapped with GAP and</w:t>
            </w:r>
          </w:p>
          <w:p w14:paraId="5E55F90F" w14:textId="77777777" w:rsidR="00147601" w:rsidRPr="00F54081" w:rsidRDefault="00147601" w:rsidP="005D7891">
            <w:pPr>
              <w:pStyle w:val="B2"/>
            </w:pPr>
            <w:r w:rsidRPr="00F54081">
              <w:t>-</w:t>
            </w:r>
            <w:r w:rsidRPr="00F54081">
              <w:tab/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  <w:r w:rsidRPr="00F54081">
              <w:t xml:space="preserve"> ≠ </w:t>
            </w:r>
            <w:proofErr w:type="spellStart"/>
            <w:r w:rsidRPr="00F54081">
              <w:t>xRP</w:t>
            </w:r>
            <w:proofErr w:type="spellEnd"/>
            <w:r w:rsidRPr="00F54081">
              <w:t xml:space="preserve"> or</w:t>
            </w:r>
          </w:p>
          <w:p w14:paraId="234090D6" w14:textId="77777777" w:rsidR="00147601" w:rsidRPr="00F54081" w:rsidRDefault="00147601" w:rsidP="005D7891">
            <w:pPr>
              <w:pStyle w:val="B2"/>
            </w:pPr>
            <w:r w:rsidRPr="00F54081">
              <w:t>-</w:t>
            </w:r>
            <w:r w:rsidRPr="00F54081">
              <w:tab/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  <w:r w:rsidRPr="00F54081">
              <w:t xml:space="preserve"> = </w:t>
            </w:r>
            <w:proofErr w:type="spellStart"/>
            <w:r w:rsidRPr="00F54081">
              <w:t>xRP</w:t>
            </w:r>
            <w:proofErr w:type="spellEnd"/>
            <w:r w:rsidRPr="00F54081">
              <w:t xml:space="preserve"> and T</w:t>
            </w:r>
            <w:r w:rsidRPr="00F54081">
              <w:rPr>
                <w:vertAlign w:val="subscript"/>
              </w:rPr>
              <w:t>SSB</w:t>
            </w:r>
            <w:r w:rsidRPr="00F54081">
              <w:t xml:space="preserve"> &lt; 0.5*</w:t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</w:p>
          <w:p w14:paraId="504F208C" w14:textId="4E2248DD" w:rsidR="00147601" w:rsidRPr="00F54081" w:rsidRDefault="00147601" w:rsidP="005D7891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</w:t>
            </w:r>
            <w:r w:rsidR="00697CB2" w:rsidRPr="00F54081">
              <w:rPr>
                <w:rFonts w:ascii="Times New Roman" w:hAnsi="Times New Roman" w:cs="Times New Roman"/>
              </w:rPr>
              <w:t xml:space="preserve"> </w:t>
            </w:r>
            <w:r w:rsidR="00697CB2" w:rsidRPr="00F54081">
              <w:rPr>
                <w:rFonts w:ascii="Times New Roman" w:hAnsi="Times New Roman" w:cs="Times New Roman"/>
                <w:highlight w:val="yellow"/>
              </w:rPr>
              <w:t>P</w:t>
            </w:r>
            <w:r w:rsidR="00697CB2" w:rsidRPr="00F54081">
              <w:rPr>
                <w:rFonts w:ascii="Times New Roman" w:hAnsi="Times New Roman" w:cs="Times New Roman"/>
                <w:highlight w:val="yellow"/>
                <w:vertAlign w:val="subscript"/>
              </w:rPr>
              <w:t>1</w:t>
            </w:r>
            <w:r w:rsidRPr="00F54081">
              <w:rPr>
                <w:rFonts w:ascii="Times New Roman" w:hAnsi="Times New Roman" w:cs="Times New Roman"/>
              </w:rPr>
              <w:t xml:space="preserve"> =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F54081">
              <w:rPr>
                <w:rFonts w:ascii="Times New Roman" w:hAnsi="Times New Roman" w:cs="Times New Roman"/>
              </w:rPr>
              <w:t>, when SSB of serving cell is partially overlapped with GAP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</w:t>
            </w:r>
            <w:r w:rsidRPr="00F54081">
              <w:rPr>
                <w:rFonts w:ascii="Times New Roman" w:hAnsi="Times New Roman" w:cs="Times New Roman"/>
              </w:rPr>
              <w:t xml:space="preserve"> &lt;</w:t>
            </w:r>
            <w:r w:rsidRPr="00F54081" w:rsidDel="002651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081">
              <w:rPr>
                <w:rFonts w:ascii="Times New Roman" w:hAnsi="Times New Roman" w:cs="Times New Roman"/>
              </w:rPr>
              <w:t>xRP</w:t>
            </w:r>
            <w:proofErr w:type="spellEnd"/>
            <w:r w:rsidRPr="00F54081">
              <w:rPr>
                <w:rFonts w:ascii="Times New Roman" w:hAnsi="Times New Roman" w:cs="Times New Roman"/>
              </w:rPr>
              <w:t>) and SSB is partially overlapped with SMTC occasion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</w:t>
            </w:r>
            <w:r w:rsidRPr="00F54081"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F54081">
              <w:rPr>
                <w:rFonts w:ascii="Times New Roman" w:hAnsi="Times New Roman" w:cs="Times New Roman"/>
              </w:rPr>
              <w:t>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Pr="00F54081">
              <w:rPr>
                <w:rFonts w:ascii="Times New Roman" w:hAnsi="Times New Roman" w:cs="Times New Roman"/>
              </w:rPr>
              <w:t>) and SMTC occasion is partially or fully overlapped with GAP.</w:t>
            </w:r>
          </w:p>
          <w:p w14:paraId="39CBF00A" w14:textId="77777777" w:rsidR="00CC1F49" w:rsidRPr="00F54081" w:rsidRDefault="00CC1F49" w:rsidP="00CC1F49">
            <w:pPr>
              <w:rPr>
                <w:rFonts w:ascii="Times New Roman" w:eastAsia="?? ??" w:hAnsi="Times New Roman"/>
                <w:sz w:val="20"/>
                <w:szCs w:val="20"/>
              </w:rPr>
            </w:pPr>
            <w:r w:rsidRPr="00F54081">
              <w:rPr>
                <w:rFonts w:ascii="Times New Roman" w:eastAsia="?? ??" w:hAnsi="Times New Roman"/>
                <w:sz w:val="20"/>
                <w:szCs w:val="20"/>
                <w:highlight w:val="yellow"/>
              </w:rPr>
              <w:t>Section 9.13.4.1</w:t>
            </w:r>
          </w:p>
          <w:p w14:paraId="1F41052F" w14:textId="4E2E26F3" w:rsidR="00CC1F49" w:rsidRPr="00F54081" w:rsidRDefault="0050080D" w:rsidP="00CC1F49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 xml:space="preserve">- </w:t>
            </w:r>
            <w:r w:rsidR="00697CB2" w:rsidRPr="00F54081">
              <w:rPr>
                <w:rFonts w:ascii="Times New Roman" w:hAnsi="Times New Roman" w:cs="Times New Roman"/>
                <w:highlight w:val="yellow"/>
              </w:rPr>
              <w:t>P</w:t>
            </w:r>
            <w:r w:rsidR="00697CB2" w:rsidRPr="00F54081">
              <w:rPr>
                <w:rFonts w:ascii="Times New Roman" w:hAnsi="Times New Roman" w:cs="Times New Roman"/>
                <w:highlight w:val="yellow"/>
                <w:vertAlign w:val="subscript"/>
              </w:rPr>
              <w:t>2</w:t>
            </w:r>
            <w:r w:rsidRPr="00F54081">
              <w:rPr>
                <w:rFonts w:ascii="Times New Roman" w:hAnsi="Times New Roman" w:cs="Times New Roman"/>
              </w:rPr>
              <w:t xml:space="preserve"> </w:t>
            </w:r>
            <w:r w:rsidR="00CC1F49" w:rsidRPr="00F54081">
              <w:rPr>
                <w:rFonts w:ascii="Times New Roman" w:hAnsi="Times New Roman" w:cs="Times New Roman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  <w:vertAlign w:val="subscript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SSB_CDP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="00CC1F49" w:rsidRPr="00F54081">
              <w:rPr>
                <w:rFonts w:ascii="Times New Roman" w:hAnsi="Times New Roman" w:cs="Times New Roman"/>
              </w:rPr>
              <w:t>, when SSB is not overlapped with measurement gap and SSB is partially overlapped with SMTC occasion (T</w:t>
            </w:r>
            <w:r w:rsidR="00CC1F49" w:rsidRPr="00F54081">
              <w:rPr>
                <w:rFonts w:ascii="Times New Roman" w:hAnsi="Times New Roman" w:cs="Times New Roman"/>
                <w:vertAlign w:val="subscript"/>
              </w:rPr>
              <w:t>SSB_CDP</w:t>
            </w:r>
            <w:r w:rsidR="00CC1F49" w:rsidRPr="00F54081"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="00CC1F49" w:rsidRPr="00F54081">
              <w:rPr>
                <w:rFonts w:ascii="Times New Roman" w:hAnsi="Times New Roman" w:cs="Times New Roman"/>
              </w:rPr>
              <w:t>T</w:t>
            </w:r>
            <w:r w:rsidR="00CC1F49"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="00CC1F49" w:rsidRPr="00F54081">
              <w:rPr>
                <w:rFonts w:ascii="Times New Roman" w:hAnsi="Times New Roman" w:cs="Times New Roman"/>
              </w:rPr>
              <w:t xml:space="preserve">). </w:t>
            </w:r>
          </w:p>
          <w:p w14:paraId="1C709E17" w14:textId="6A3F6C3F" w:rsidR="00CC1F49" w:rsidRPr="00F54081" w:rsidRDefault="00CC1F49" w:rsidP="00CC1F49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</w:t>
            </w:r>
            <w:r w:rsidR="00697CB2" w:rsidRPr="00F54081">
              <w:rPr>
                <w:rFonts w:ascii="Times New Roman" w:hAnsi="Times New Roman" w:cs="Times New Roman"/>
              </w:rPr>
              <w:t xml:space="preserve"> </w:t>
            </w:r>
            <w:r w:rsidR="00697CB2" w:rsidRPr="00F54081">
              <w:rPr>
                <w:rFonts w:ascii="Times New Roman" w:hAnsi="Times New Roman" w:cs="Times New Roman"/>
                <w:highlight w:val="yellow"/>
              </w:rPr>
              <w:t>P</w:t>
            </w:r>
            <w:r w:rsidR="00697CB2" w:rsidRPr="00F54081">
              <w:rPr>
                <w:rFonts w:ascii="Times New Roman" w:hAnsi="Times New Roman" w:cs="Times New Roman"/>
                <w:highlight w:val="yellow"/>
                <w:vertAlign w:val="subscript"/>
              </w:rPr>
              <w:t>2</w:t>
            </w:r>
            <w:r w:rsidR="0050080D" w:rsidRPr="00F54081">
              <w:rPr>
                <w:rFonts w:ascii="Times New Roman" w:hAnsi="Times New Roman" w:cs="Times New Roman"/>
              </w:rPr>
              <w:t xml:space="preserve"> </w:t>
            </w:r>
            <w:r w:rsidRPr="00F54081">
              <w:rPr>
                <w:rFonts w:ascii="Times New Roman" w:hAnsi="Times New Roman" w:cs="Times New Roman"/>
              </w:rPr>
              <w:t>=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  <w:vertAlign w:val="subscript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SSB_CDP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MGRP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SSB_CDP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F54081">
              <w:rPr>
                <w:rFonts w:ascii="Times New Roman" w:hAnsi="Times New Roman" w:cs="Times New Roman"/>
              </w:rPr>
              <w:t>, when SSB is partially overlapped with measurement gap and SSB is partially overlapped with SMTC occasion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</w:t>
            </w:r>
            <w:r w:rsidRPr="00F54081">
              <w:rPr>
                <w:rFonts w:ascii="Times New Roman" w:hAnsi="Times New Roman" w:cs="Times New Roman"/>
                <w:vertAlign w:val="subscript"/>
                <w:lang w:eastAsia="zh-CN"/>
              </w:rPr>
              <w:t>_CDP</w:t>
            </w:r>
            <w:r w:rsidRPr="00F54081"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F54081">
              <w:rPr>
                <w:rFonts w:ascii="Times New Roman" w:hAnsi="Times New Roman" w:cs="Times New Roman"/>
              </w:rPr>
              <w:t>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Pr="00F54081">
              <w:rPr>
                <w:rFonts w:ascii="Times New Roman" w:hAnsi="Times New Roman" w:cs="Times New Roman"/>
              </w:rPr>
              <w:t>) and SMTC occasion is not overlapped with measurement gap and</w:t>
            </w:r>
          </w:p>
          <w:p w14:paraId="276D8CCF" w14:textId="77777777" w:rsidR="00CC1F49" w:rsidRPr="00F54081" w:rsidRDefault="00CC1F49" w:rsidP="00CC1F49">
            <w:pPr>
              <w:pStyle w:val="B2"/>
            </w:pPr>
            <w:r w:rsidRPr="00F54081">
              <w:t>-</w:t>
            </w:r>
            <w:r w:rsidRPr="00F54081">
              <w:tab/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  <w:r w:rsidRPr="00F54081">
              <w:t xml:space="preserve"> ≠ MGRP or</w:t>
            </w:r>
          </w:p>
          <w:p w14:paraId="30BF9A5F" w14:textId="77777777" w:rsidR="00CC1F49" w:rsidRPr="00F54081" w:rsidRDefault="00CC1F49" w:rsidP="00CC1F49">
            <w:pPr>
              <w:pStyle w:val="B2"/>
            </w:pPr>
            <w:r w:rsidRPr="00F54081">
              <w:t>-</w:t>
            </w:r>
            <w:r w:rsidRPr="00F54081">
              <w:tab/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  <w:r w:rsidRPr="00F54081">
              <w:t xml:space="preserve"> = MGRP and T</w:t>
            </w:r>
            <w:r w:rsidRPr="00F54081">
              <w:rPr>
                <w:vertAlign w:val="subscript"/>
              </w:rPr>
              <w:t>SSB_CDP</w:t>
            </w:r>
            <w:r w:rsidRPr="00F54081">
              <w:t xml:space="preserve"> &lt; 0.5*</w:t>
            </w:r>
            <w:proofErr w:type="spellStart"/>
            <w:r w:rsidRPr="00F54081">
              <w:t>T</w:t>
            </w:r>
            <w:r w:rsidRPr="00F54081">
              <w:rPr>
                <w:vertAlign w:val="subscript"/>
              </w:rPr>
              <w:t>SMTCperiod</w:t>
            </w:r>
            <w:proofErr w:type="spellEnd"/>
          </w:p>
          <w:p w14:paraId="7F013A27" w14:textId="60D9C68D" w:rsidR="00CC1F49" w:rsidRPr="00F54081" w:rsidRDefault="00CC1F49" w:rsidP="00CC1F49">
            <w:pPr>
              <w:pStyle w:val="B1"/>
              <w:rPr>
                <w:rFonts w:ascii="Times New Roman" w:hAnsi="Times New Roman" w:cs="Times New Roman"/>
              </w:rPr>
            </w:pPr>
            <w:r w:rsidRPr="00F54081">
              <w:rPr>
                <w:rFonts w:ascii="Times New Roman" w:hAnsi="Times New Roman" w:cs="Times New Roman"/>
              </w:rPr>
              <w:t>-</w:t>
            </w:r>
            <w:r w:rsidR="00697CB2" w:rsidRPr="00F54081">
              <w:rPr>
                <w:rFonts w:ascii="Times New Roman" w:hAnsi="Times New Roman" w:cs="Times New Roman"/>
              </w:rPr>
              <w:t xml:space="preserve"> </w:t>
            </w:r>
            <w:r w:rsidR="00697CB2" w:rsidRPr="00F54081">
              <w:rPr>
                <w:rFonts w:ascii="Times New Roman" w:hAnsi="Times New Roman" w:cs="Times New Roman"/>
                <w:highlight w:val="yellow"/>
              </w:rPr>
              <w:t>P</w:t>
            </w:r>
            <w:r w:rsidR="00697CB2" w:rsidRPr="00F54081">
              <w:rPr>
                <w:rFonts w:ascii="Times New Roman" w:hAnsi="Times New Roman" w:cs="Times New Roman"/>
                <w:highlight w:val="yellow"/>
                <w:vertAlign w:val="subscript"/>
              </w:rPr>
              <w:t>2</w:t>
            </w:r>
            <w:r w:rsidRPr="00F54081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  <w:vertAlign w:val="subscript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SSB_CDP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F54081">
              <w:rPr>
                <w:rFonts w:ascii="Times New Roman" w:hAnsi="Times New Roman" w:cs="Times New Roman"/>
              </w:rPr>
              <w:t>,when SSB is pa</w:t>
            </w:r>
            <w:proofErr w:type="spellStart"/>
            <w:r w:rsidRPr="00F54081">
              <w:rPr>
                <w:rFonts w:ascii="Times New Roman" w:hAnsi="Times New Roman" w:cs="Times New Roman"/>
              </w:rPr>
              <w:t>rtially</w:t>
            </w:r>
            <w:proofErr w:type="spellEnd"/>
            <w:r w:rsidRPr="00F54081">
              <w:rPr>
                <w:rFonts w:ascii="Times New Roman" w:hAnsi="Times New Roman" w:cs="Times New Roman"/>
              </w:rPr>
              <w:t xml:space="preserve"> overlapped with measurement gap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SSB_CDP</w:t>
            </w:r>
            <w:r w:rsidRPr="00F54081">
              <w:rPr>
                <w:rFonts w:ascii="Times New Roman" w:hAnsi="Times New Roman" w:cs="Times New Roman"/>
              </w:rPr>
              <w:t xml:space="preserve"> &lt;MGRP) and SSB is partially overlapped with SMTC occasion (T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SSB_CDP</w:t>
            </w:r>
            <w:r w:rsidRPr="00F54081"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F54081">
              <w:rPr>
                <w:rFonts w:ascii="Times New Roman" w:hAnsi="Times New Roman" w:cs="Times New Roman"/>
              </w:rPr>
              <w:t>T</w:t>
            </w:r>
            <w:r w:rsidRPr="00F54081">
              <w:rPr>
                <w:rFonts w:ascii="Times New Roman" w:hAnsi="Times New Roman" w:cs="Times New Roman"/>
                <w:vertAlign w:val="subscript"/>
              </w:rPr>
              <w:t>SMTCperiod</w:t>
            </w:r>
            <w:proofErr w:type="spellEnd"/>
            <w:r w:rsidRPr="00F54081">
              <w:rPr>
                <w:rFonts w:ascii="Times New Roman" w:hAnsi="Times New Roman" w:cs="Times New Roman"/>
              </w:rPr>
              <w:t>) and SMTC occasion is partially or fully overlapped with measurement gap.</w:t>
            </w:r>
          </w:p>
        </w:tc>
      </w:tr>
    </w:tbl>
    <w:p w14:paraId="24BA7A04" w14:textId="4A46CFBC" w:rsidR="00147601" w:rsidRPr="00F54081" w:rsidRDefault="00147601" w:rsidP="00147601">
      <w:pPr>
        <w:rPr>
          <w:rFonts w:ascii="Times New Roman" w:hAnsi="Times New Roman"/>
          <w:sz w:val="20"/>
          <w:szCs w:val="20"/>
        </w:rPr>
      </w:pPr>
    </w:p>
    <w:p w14:paraId="1A70D812" w14:textId="2C96A152" w:rsidR="00CC1F49" w:rsidRPr="00F54081" w:rsidRDefault="00CC1F49" w:rsidP="00CC1F49">
      <w:pPr>
        <w:rPr>
          <w:rFonts w:ascii="Times New Roman" w:hAnsi="Times New Roman"/>
          <w:b/>
          <w:bCs/>
          <w:sz w:val="20"/>
          <w:szCs w:val="20"/>
          <w:lang w:val="en-GB" w:eastAsia="en-GB"/>
        </w:rPr>
      </w:pPr>
      <w:r w:rsidRPr="00F54081">
        <w:rPr>
          <w:rFonts w:ascii="Times New Roman" w:hAnsi="Times New Roman"/>
          <w:b/>
          <w:bCs/>
          <w:sz w:val="20"/>
          <w:szCs w:val="20"/>
        </w:rPr>
        <w:t>Observation 1:</w:t>
      </w:r>
      <w:r w:rsidR="00BE115C" w:rsidRPr="00F54081">
        <w:rPr>
          <w:rFonts w:ascii="Times New Roman" w:hAnsi="Times New Roman"/>
          <w:b/>
          <w:bCs/>
          <w:sz w:val="20"/>
          <w:szCs w:val="20"/>
        </w:rPr>
        <w:t xml:space="preserve"> In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 the sharing factor table,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SSB,SC</m:t>
            </m:r>
          </m:sub>
        </m:sSub>
      </m:oMath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SSB,CDP</m:t>
            </m:r>
          </m:sub>
        </m:sSub>
      </m:oMath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are originally configured SSB periodicity for SC and NSC respectively. </w:t>
      </w:r>
      <w:r w:rsidR="002A7A53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H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owever, the actual used SSB periodicity will be used by considering the impact of SMTC and MG.</w:t>
      </w:r>
    </w:p>
    <w:p w14:paraId="53BE8EE7" w14:textId="28503951" w:rsidR="00CC1F49" w:rsidRPr="00F54081" w:rsidRDefault="00071AD3" w:rsidP="00CC1F49">
      <w:pPr>
        <w:rPr>
          <w:rFonts w:ascii="Times New Roman" w:hAnsi="Times New Roman"/>
          <w:sz w:val="20"/>
          <w:szCs w:val="20"/>
          <w:lang w:eastAsia="en-GB"/>
        </w:rPr>
      </w:pPr>
      <w:r w:rsidRPr="00F54081">
        <w:rPr>
          <w:rFonts w:ascii="Times New Roman" w:hAnsi="Times New Roman"/>
          <w:sz w:val="20"/>
          <w:szCs w:val="20"/>
          <w:lang w:val="en-GB" w:eastAsia="en-GB"/>
        </w:rPr>
        <w:lastRenderedPageBreak/>
        <w:t xml:space="preserve">Therefore,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SSB,SC</m:t>
            </m:r>
          </m:sub>
        </m:sSub>
      </m:oMath>
      <w:r w:rsidR="00CC1F49" w:rsidRPr="00F54081">
        <w:rPr>
          <w:rFonts w:ascii="Times New Roman" w:hAnsi="Times New Roman"/>
          <w:sz w:val="20"/>
          <w:szCs w:val="20"/>
          <w:lang w:val="en-GB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GB"/>
              </w:rPr>
              <m:t>SSB,CDP</m:t>
            </m:r>
          </m:sub>
        </m:sSub>
      </m:oMath>
      <w:r w:rsidR="00CC1F49" w:rsidRPr="00F54081">
        <w:rPr>
          <w:rFonts w:ascii="Times New Roman" w:hAnsi="Times New Roman"/>
          <w:sz w:val="20"/>
          <w:szCs w:val="20"/>
          <w:lang w:val="en-GB" w:eastAsia="en-GB"/>
        </w:rPr>
        <w:t xml:space="preserve">  will be replaced 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="00CC1F49" w:rsidRPr="00F54081">
        <w:rPr>
          <w:rFonts w:ascii="Times New Roman" w:hAnsi="Times New Roman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sz w:val="20"/>
          <w:szCs w:val="20"/>
        </w:rPr>
        <w:t>, where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</w:t>
      </w:r>
      <w:r w:rsidRPr="00F54081">
        <w:rPr>
          <w:rFonts w:ascii="Times New Roman" w:hAnsi="Times New Roman"/>
          <w:sz w:val="20"/>
          <w:szCs w:val="20"/>
        </w:rPr>
        <w:t>t</w:t>
      </w:r>
      <w:r w:rsidR="00CC1F49" w:rsidRPr="00F54081">
        <w:rPr>
          <w:rFonts w:ascii="Times New Roman" w:hAnsi="Times New Roman"/>
          <w:sz w:val="20"/>
          <w:szCs w:val="20"/>
        </w:rPr>
        <w:t xml:space="preserve">he new periodicity has removed the impact of SMTC and </w:t>
      </w:r>
      <w:r w:rsidRPr="00F54081">
        <w:rPr>
          <w:rFonts w:ascii="Times New Roman" w:hAnsi="Times New Roman"/>
          <w:sz w:val="20"/>
          <w:szCs w:val="20"/>
        </w:rPr>
        <w:t>MG</w:t>
      </w:r>
      <w:r w:rsidR="00CC1F49" w:rsidRPr="00F54081">
        <w:rPr>
          <w:rFonts w:ascii="Times New Roman" w:hAnsi="Times New Roman"/>
          <w:sz w:val="20"/>
          <w:szCs w:val="20"/>
        </w:rPr>
        <w:t xml:space="preserve"> for SC and cell with different PCI respectively.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="00CC1F49" w:rsidRPr="00F54081">
        <w:rPr>
          <w:rFonts w:ascii="Times New Roman" w:hAnsi="Times New Roman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="00CC1F49" w:rsidRPr="00F54081">
        <w:rPr>
          <w:rFonts w:ascii="Times New Roman" w:hAnsi="Times New Roman"/>
          <w:sz w:val="20"/>
          <w:szCs w:val="20"/>
        </w:rPr>
        <w:t xml:space="preserve"> are derived below:</w:t>
      </w:r>
    </w:p>
    <w:p w14:paraId="40C5DB52" w14:textId="35C41420" w:rsidR="00CC1F49" w:rsidRPr="00F54081" w:rsidRDefault="0004480B" w:rsidP="00CC1F49">
      <w:pPr>
        <w:tabs>
          <w:tab w:val="num" w:pos="360"/>
        </w:tabs>
        <w:jc w:val="center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P1* T</m:t>
        </m:r>
      </m:oMath>
      <w:r w:rsidR="00CC1F49" w:rsidRPr="00F54081">
        <w:rPr>
          <w:rFonts w:ascii="Times New Roman" w:hAnsi="Times New Roman"/>
          <w:sz w:val="20"/>
          <w:szCs w:val="20"/>
          <w:vertAlign w:val="subscript"/>
        </w:rPr>
        <w:t>SSB_SC</w:t>
      </w:r>
    </w:p>
    <w:p w14:paraId="081F75D3" w14:textId="3E44DF20" w:rsidR="00CC1F49" w:rsidRPr="00F54081" w:rsidRDefault="0004480B" w:rsidP="00CC1F49">
      <w:pPr>
        <w:tabs>
          <w:tab w:val="num" w:pos="360"/>
        </w:tabs>
        <w:jc w:val="center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CC1F49" w:rsidRPr="00F54081">
        <w:rPr>
          <w:rFonts w:ascii="Times New Roman" w:hAnsi="Times New Roman"/>
          <w:sz w:val="20"/>
          <w:szCs w:val="20"/>
        </w:rPr>
        <w:t xml:space="preserve"> P2</w:t>
      </w:r>
      <w:r w:rsidR="00CC1F49" w:rsidRPr="00F54081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CC1F49" w:rsidRPr="00F54081">
        <w:rPr>
          <w:rFonts w:ascii="Times New Roman" w:hAnsi="Times New Roman"/>
          <w:sz w:val="20"/>
          <w:szCs w:val="20"/>
        </w:rPr>
        <w:t>*T</w:t>
      </w:r>
      <w:r w:rsidR="00CC1F49" w:rsidRPr="00F54081">
        <w:rPr>
          <w:rFonts w:ascii="Times New Roman" w:hAnsi="Times New Roman"/>
          <w:sz w:val="20"/>
          <w:szCs w:val="20"/>
          <w:vertAlign w:val="subscript"/>
        </w:rPr>
        <w:t>SSB_CDP</w:t>
      </w:r>
    </w:p>
    <w:p w14:paraId="57FB5A30" w14:textId="173DBBA8" w:rsidR="00BE115C" w:rsidRPr="00F54081" w:rsidRDefault="00BE115C" w:rsidP="00BE115C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</w:t>
      </w:r>
      <w:r w:rsidR="00DD72D7"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>4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>: 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  <w:lang w:val="en-GB" w:eastAsia="en-US"/>
        </w:rPr>
        <w:t>SSB_SC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and 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  <w:lang w:val="en-GB" w:eastAsia="en-GB"/>
        </w:rPr>
        <w:t>SSB_CDP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needs to be updated by </w:t>
      </w:r>
      <w:r w:rsidRPr="00F54081">
        <w:rPr>
          <w:rFonts w:ascii="Times New Roman" w:hAnsi="Times New Roman"/>
          <w:b/>
          <w:bCs/>
          <w:sz w:val="20"/>
          <w:szCs w:val="20"/>
        </w:rPr>
        <w:t>P1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>*T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b/>
          <w:bCs/>
          <w:sz w:val="20"/>
          <w:szCs w:val="20"/>
          <w:lang w:eastAsia="en-US"/>
        </w:rPr>
        <w:t xml:space="preserve">and </w:t>
      </w:r>
      <w:r w:rsidRPr="00F54081">
        <w:rPr>
          <w:rFonts w:ascii="Times New Roman" w:hAnsi="Times New Roman"/>
          <w:b/>
          <w:bCs/>
          <w:sz w:val="20"/>
          <w:szCs w:val="20"/>
        </w:rPr>
        <w:t>P2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>*T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>SSB_CDP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, where P1 and P2 are original scaling factors defined for L1-RSRP measurement in section 9.5.4. 1 and 9.13.4.1. </w:t>
      </w:r>
    </w:p>
    <w:p w14:paraId="47692147" w14:textId="12B0CE51" w:rsidR="00956D5D" w:rsidRPr="00F54081" w:rsidRDefault="00FA1DFF" w:rsidP="00E71D64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t xml:space="preserve">After updating  </w:t>
      </w:r>
      <w:r w:rsidRPr="00F54081">
        <w:rPr>
          <w:rFonts w:ascii="Times New Roman" w:hAnsi="Times New Roman"/>
          <w:sz w:val="20"/>
          <w:szCs w:val="20"/>
          <w:lang w:val="en-GB" w:eastAsia="en-GB"/>
        </w:rPr>
        <w:t xml:space="preserve">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sz w:val="20"/>
          <w:szCs w:val="20"/>
        </w:rPr>
        <w:t>,</w:t>
      </w:r>
      <w:r w:rsidR="00C33E04" w:rsidRPr="00F54081">
        <w:rPr>
          <w:rFonts w:ascii="Times New Roman" w:hAnsi="Times New Roman"/>
          <w:sz w:val="20"/>
          <w:szCs w:val="20"/>
        </w:rPr>
        <w:t xml:space="preserve"> </w:t>
      </w:r>
      <w:r w:rsidR="00BE115C" w:rsidRPr="00F54081">
        <w:rPr>
          <w:rFonts w:ascii="Times New Roman" w:hAnsi="Times New Roman"/>
          <w:sz w:val="20"/>
          <w:szCs w:val="20"/>
        </w:rPr>
        <w:t xml:space="preserve">the scenario become simple, where </w:t>
      </w:r>
      <w:r w:rsidR="00956D5D" w:rsidRPr="00F54081">
        <w:rPr>
          <w:rFonts w:ascii="Times New Roman" w:hAnsi="Times New Roman"/>
          <w:sz w:val="20"/>
          <w:szCs w:val="20"/>
        </w:rPr>
        <w:t>we can only consider the SSB collision between serving cell and cell with different PCI.</w:t>
      </w:r>
    </w:p>
    <w:p w14:paraId="61DAFF07" w14:textId="77777777" w:rsidR="00EB48FA" w:rsidRPr="00F54081" w:rsidRDefault="00EB48FA" w:rsidP="00EB48FA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</w:rPr>
        <w:t>Observation 2:</w:t>
      </w:r>
      <w:r w:rsidRPr="00F54081">
        <w:rPr>
          <w:rFonts w:ascii="Times New Roman" w:hAnsi="Times New Roman"/>
          <w:sz w:val="20"/>
          <w:szCs w:val="20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After updating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>, only need to consider SSB collision between serving cell and cell with different PCI.</w:t>
      </w:r>
    </w:p>
    <w:p w14:paraId="22DCF285" w14:textId="7BA57ED6" w:rsidR="00FA1DFF" w:rsidRPr="00F54081" w:rsidRDefault="00956D5D" w:rsidP="00E71D64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t xml:space="preserve">Therefore, </w:t>
      </w:r>
      <w:r w:rsidR="00C33E04" w:rsidRPr="00F54081">
        <w:rPr>
          <w:rFonts w:ascii="Times New Roman" w:hAnsi="Times New Roman"/>
          <w:sz w:val="20"/>
          <w:szCs w:val="20"/>
        </w:rPr>
        <w:t>the sharing factor</w:t>
      </w:r>
      <w:r w:rsidR="00AD003E" w:rsidRPr="00F54081">
        <w:rPr>
          <w:rFonts w:ascii="Times New Roman" w:hAnsi="Times New Roman"/>
          <w:sz w:val="20"/>
          <w:szCs w:val="20"/>
        </w:rPr>
        <w:t xml:space="preserve"> table</w:t>
      </w:r>
      <w:r w:rsidR="00C33E04" w:rsidRPr="00F54081">
        <w:rPr>
          <w:rFonts w:ascii="Times New Roman" w:hAnsi="Times New Roman"/>
          <w:sz w:val="20"/>
          <w:szCs w:val="20"/>
        </w:rPr>
        <w:t xml:space="preserve"> can be re-used</w:t>
      </w:r>
      <w:r w:rsidR="00BF6531" w:rsidRPr="00F54081">
        <w:rPr>
          <w:rFonts w:ascii="Times New Roman" w:hAnsi="Times New Roman"/>
          <w:sz w:val="20"/>
          <w:szCs w:val="20"/>
        </w:rPr>
        <w:t xml:space="preserve"> by removing T</w:t>
      </w:r>
      <w:r w:rsidR="00BF6531" w:rsidRPr="00F54081">
        <w:rPr>
          <w:rFonts w:ascii="Times New Roman" w:hAnsi="Times New Roman"/>
          <w:sz w:val="20"/>
          <w:szCs w:val="20"/>
          <w:vertAlign w:val="subscript"/>
        </w:rPr>
        <w:t>SMTC</w:t>
      </w:r>
      <w:r w:rsidR="00BF6531" w:rsidRPr="00F54081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385D62" w:rsidRPr="00F54081">
        <w:rPr>
          <w:rFonts w:ascii="Times New Roman" w:hAnsi="Times New Roman"/>
          <w:sz w:val="20"/>
          <w:szCs w:val="20"/>
        </w:rPr>
        <w:t>part</w:t>
      </w:r>
      <w:r w:rsidR="00AD003E" w:rsidRPr="00F54081">
        <w:rPr>
          <w:rFonts w:ascii="Times New Roman" w:hAnsi="Times New Roman"/>
          <w:sz w:val="20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914464" w:rsidRPr="00F54081" w14:paraId="6C1406D0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19B9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903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D34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A23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</w:tr>
      <w:tr w:rsidR="00914464" w:rsidRPr="00F54081" w14:paraId="528D484C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8F2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E99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=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6F86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4D81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</w:tr>
      <w:tr w:rsidR="00914464" w:rsidRPr="00F54081" w14:paraId="368F45B0" w14:textId="77777777" w:rsidTr="005D7891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5DF5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4B61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BE19" w14:textId="77777777" w:rsidR="00914464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BA92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</w:tr>
      <w:tr w:rsidR="00914464" w:rsidRPr="00F54081" w14:paraId="58104649" w14:textId="77777777" w:rsidTr="005D7891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1D4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5107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7088" w14:textId="77777777" w:rsidR="00914464" w:rsidRPr="00F54081" w:rsidRDefault="00914464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D5F6" w14:textId="77777777" w:rsidR="00914464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16FFDC12" w14:textId="77777777" w:rsidR="00914464" w:rsidRPr="00F54081" w:rsidRDefault="00914464" w:rsidP="00E71D64">
      <w:pPr>
        <w:rPr>
          <w:rFonts w:ascii="Times New Roman" w:hAnsi="Times New Roman"/>
          <w:sz w:val="20"/>
          <w:szCs w:val="20"/>
        </w:rPr>
      </w:pPr>
    </w:p>
    <w:p w14:paraId="28901EE8" w14:textId="1AC70474" w:rsidR="00F07F12" w:rsidRPr="00F54081" w:rsidRDefault="00F07F12" w:rsidP="00F07F12">
      <w:pPr>
        <w:rPr>
          <w:rFonts w:ascii="Times New Roman" w:hAnsi="Times New Roman"/>
          <w:b/>
          <w:bCs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Proposal </w:t>
      </w:r>
      <w:r w:rsidR="00DD72D7"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5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: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After updating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, the </w:t>
      </w:r>
      <w:r w:rsidR="00914464" w:rsidRPr="00F54081">
        <w:rPr>
          <w:rFonts w:ascii="Times New Roman" w:hAnsi="Times New Roman"/>
          <w:b/>
          <w:bCs/>
          <w:sz w:val="20"/>
          <w:szCs w:val="20"/>
        </w:rPr>
        <w:t xml:space="preserve">sharing factor of </w:t>
      </w:r>
      <w:r w:rsidR="00914464" w:rsidRPr="00F54081">
        <w:rPr>
          <w:rFonts w:ascii="Times New Roman" w:hAnsi="Times New Roman"/>
        </w:rPr>
        <w:t>P</w:t>
      </w:r>
      <w:r w:rsidR="00914464" w:rsidRPr="00F54081">
        <w:rPr>
          <w:rFonts w:ascii="Times New Roman" w:hAnsi="Times New Roman"/>
          <w:vertAlign w:val="subscript"/>
        </w:rPr>
        <w:t xml:space="preserve">SC </w:t>
      </w:r>
      <w:r w:rsidR="00914464" w:rsidRPr="00F54081">
        <w:rPr>
          <w:rFonts w:ascii="Times New Roman" w:hAnsi="Times New Roman"/>
          <w:b/>
          <w:bCs/>
          <w:sz w:val="20"/>
          <w:szCs w:val="20"/>
        </w:rPr>
        <w:t xml:space="preserve">and </w:t>
      </w:r>
      <w:r w:rsidR="00914464" w:rsidRPr="00F54081">
        <w:rPr>
          <w:rFonts w:ascii="Times New Roman" w:hAnsi="Times New Roman"/>
          <w:sz w:val="20"/>
          <w:szCs w:val="20"/>
          <w:lang w:eastAsia="en-GB"/>
        </w:rPr>
        <w:t>P</w:t>
      </w:r>
      <w:r w:rsidR="00914464"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 xml:space="preserve">CDP </w:t>
      </w:r>
      <w:r w:rsidR="00914464" w:rsidRPr="00F54081">
        <w:rPr>
          <w:rFonts w:ascii="Times New Roman" w:hAnsi="Times New Roman"/>
          <w:b/>
          <w:bCs/>
          <w:sz w:val="20"/>
          <w:szCs w:val="20"/>
        </w:rPr>
        <w:t>will be updated in the spec as: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F07F12" w:rsidRPr="00F54081" w14:paraId="528E21BE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4E1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70A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60B1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39C6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</w:tr>
      <w:tr w:rsidR="00F07F12" w:rsidRPr="00F54081" w14:paraId="3FB17E73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546F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FB11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=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A5B9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8F6F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</w:tr>
      <w:tr w:rsidR="00F07F12" w:rsidRPr="00F54081" w14:paraId="0C4C07E1" w14:textId="77777777" w:rsidTr="005D7891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D58D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388B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0C8" w14:textId="77777777" w:rsidR="00F07F12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9543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</w:tr>
      <w:tr w:rsidR="00F07F12" w:rsidRPr="00F54081" w14:paraId="752FF138" w14:textId="77777777" w:rsidTr="005D7891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02BA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80E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&lt; T</w:t>
            </w:r>
            <w:r w:rsidRPr="00F54081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’</w:t>
            </w:r>
            <w:r w:rsidRPr="00F54081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8CCC" w14:textId="77777777" w:rsidR="00F07F12" w:rsidRPr="00F54081" w:rsidRDefault="00F07F12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5489" w14:textId="77777777" w:rsidR="00F07F12" w:rsidRPr="00F54081" w:rsidRDefault="0004480B" w:rsidP="005D7891">
            <w:pPr>
              <w:spacing w:after="120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669257C8" w14:textId="06617AEB" w:rsidR="008608C3" w:rsidRPr="00F54081" w:rsidRDefault="008608C3" w:rsidP="00E71D64">
      <w:pPr>
        <w:rPr>
          <w:rFonts w:ascii="Times New Roman" w:hAnsi="Times New Roman"/>
          <w:b/>
          <w:bCs/>
          <w:sz w:val="20"/>
          <w:szCs w:val="20"/>
          <w:lang w:eastAsia="en-GB"/>
        </w:rPr>
      </w:pPr>
    </w:p>
    <w:p w14:paraId="57A640E3" w14:textId="1B0842D2" w:rsidR="00715168" w:rsidRPr="00F54081" w:rsidRDefault="00715168" w:rsidP="008608C3">
      <w:pPr>
        <w:rPr>
          <w:rFonts w:ascii="Times New Roman" w:hAnsi="Times New Roman"/>
          <w:iCs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  <w:lang w:eastAsia="en-GB"/>
        </w:rPr>
        <w:t>The similar definition of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SC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and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CD</w:t>
      </w:r>
      <w:r w:rsidR="00256B93"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P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can be used in the specification with the update of </w:t>
      </w:r>
      <m:oMath>
        <m:sSubSup>
          <m:sSubSup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iCs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iCs/>
          <w:sz w:val="20"/>
          <w:szCs w:val="20"/>
        </w:rPr>
        <w:t>.</w:t>
      </w:r>
    </w:p>
    <w:p w14:paraId="5B6DC8D3" w14:textId="113AE291" w:rsidR="00715168" w:rsidRPr="00F54081" w:rsidRDefault="00715168" w:rsidP="008608C3">
      <w:pPr>
        <w:rPr>
          <w:rFonts w:ascii="Times New Roman" w:hAnsi="Times New Roman"/>
          <w:sz w:val="20"/>
          <w:szCs w:val="20"/>
          <w:lang w:eastAsia="en-GB"/>
        </w:rPr>
      </w:pPr>
      <w:r w:rsidRPr="00F54081">
        <w:rPr>
          <w:rFonts w:ascii="Times New Roman" w:hAnsi="Times New Roman"/>
          <w:sz w:val="20"/>
          <w:szCs w:val="20"/>
          <w:lang w:eastAsia="en-GB"/>
        </w:rPr>
        <w:t>For serving cell measurement:</w:t>
      </w:r>
    </w:p>
    <w:p w14:paraId="34C3E663" w14:textId="3BEA443B" w:rsidR="00715168" w:rsidRPr="00F54081" w:rsidRDefault="00715168" w:rsidP="00715168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</w:rPr>
        <w:t xml:space="preserve">     </w:t>
      </w:r>
      <w:r w:rsidR="00125C8D" w:rsidRPr="00F54081">
        <w:rPr>
          <w:rFonts w:ascii="Times New Roman" w:hAnsi="Times New Roman"/>
        </w:rPr>
        <w:t xml:space="preserve"> </w:t>
      </w:r>
      <w:r w:rsidRPr="00F54081">
        <w:rPr>
          <w:rFonts w:ascii="Times New Roman" w:hAnsi="Times New Roman"/>
        </w:rPr>
        <w:t xml:space="preserve"> -   P</w:t>
      </w:r>
      <w:r w:rsidRPr="00F54081">
        <w:rPr>
          <w:rFonts w:ascii="Times New Roman" w:hAnsi="Times New Roman"/>
          <w:vertAlign w:val="subscript"/>
        </w:rPr>
        <w:t>SC</w:t>
      </w:r>
      <w:r w:rsidRPr="00F54081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*T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 w:rsidRPr="00F54081">
        <w:rPr>
          <w:rFonts w:ascii="Times New Roman" w:hAnsi="Times New Roman"/>
          <w:sz w:val="20"/>
          <w:szCs w:val="20"/>
          <w:lang w:eastAsia="en-GB"/>
        </w:rPr>
        <w:t xml:space="preserve"> </w:t>
      </w:r>
      <w:r w:rsidRPr="00F54081">
        <w:rPr>
          <w:rFonts w:ascii="Times New Roman" w:hAnsi="Times New Roman"/>
        </w:rPr>
        <w:t>,</w:t>
      </w:r>
      <w:r w:rsidRPr="00F54081">
        <w:rPr>
          <w:rFonts w:ascii="Times New Roman" w:hAnsi="Times New Roman"/>
          <w:b/>
          <w:bCs/>
          <w:sz w:val="20"/>
          <w:szCs w:val="20"/>
          <w:lang w:eastAsia="en-GB"/>
        </w:rPr>
        <w:t xml:space="preserve"> </w:t>
      </w:r>
      <w:r w:rsidRPr="00F54081">
        <w:rPr>
          <w:rFonts w:ascii="Times New Roman" w:hAnsi="Times New Roman"/>
          <w:b/>
          <w:bCs/>
        </w:rPr>
        <w:t xml:space="preserve">  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if </w:t>
      </w:r>
      <w:bookmarkStart w:id="3" w:name="_Hlk110854102"/>
      <w:r w:rsidRPr="00F54081">
        <w:rPr>
          <w:rFonts w:ascii="Times New Roman" w:hAnsi="Times New Roman"/>
          <w:sz w:val="20"/>
          <w:szCs w:val="20"/>
          <w:lang w:eastAsia="en-GB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szCs w:val="20"/>
          <w:lang w:eastAsia="en-GB"/>
        </w:rPr>
        <w:t>&lt;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>SSB_CD</w:t>
      </w:r>
      <w:r w:rsidRPr="00F54081">
        <w:rPr>
          <w:rFonts w:ascii="Times New Roman" w:hAnsi="Times New Roman"/>
          <w:vertAlign w:val="subscript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 </w:t>
      </w:r>
      <w:bookmarkEnd w:id="3"/>
      <w:r w:rsidRPr="00F54081">
        <w:rPr>
          <w:rFonts w:ascii="Times New Roman" w:hAnsi="Times New Roman"/>
          <w:sz w:val="20"/>
          <w:szCs w:val="20"/>
          <w:lang w:eastAsia="en-GB"/>
        </w:rPr>
        <w:t>where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is defined in 9.13.4.1.</w:t>
      </w:r>
    </w:p>
    <w:p w14:paraId="5A6A39C2" w14:textId="2548511E" w:rsidR="00715168" w:rsidRPr="00F54081" w:rsidRDefault="00715168" w:rsidP="00715168">
      <w:pPr>
        <w:pStyle w:val="TAN"/>
        <w:rPr>
          <w:rFonts w:ascii="Times New Roman" w:hAnsi="Times New Roman"/>
          <w:lang w:eastAsia="en-GB"/>
        </w:rPr>
      </w:pPr>
      <w:r w:rsidRPr="00F54081">
        <w:rPr>
          <w:rFonts w:ascii="Times New Roman" w:hAnsi="Times New Roman"/>
        </w:rPr>
        <w:lastRenderedPageBreak/>
        <w:t xml:space="preserve">     </w:t>
      </w:r>
      <w:r w:rsidR="00125C8D" w:rsidRPr="00F54081">
        <w:rPr>
          <w:rFonts w:ascii="Times New Roman" w:hAnsi="Times New Roman"/>
        </w:rPr>
        <w:t xml:space="preserve"> </w:t>
      </w:r>
      <w:r w:rsidRPr="00F54081">
        <w:rPr>
          <w:rFonts w:ascii="Times New Roman" w:hAnsi="Times New Roman"/>
        </w:rPr>
        <w:t xml:space="preserve">  -   </w:t>
      </w:r>
      <w:r w:rsidRPr="00F54081">
        <w:rPr>
          <w:rFonts w:ascii="Times New Roman" w:hAnsi="Times New Roman"/>
          <w:sz w:val="20"/>
        </w:rPr>
        <w:t xml:space="preserve"> </w:t>
      </w:r>
      <w:r w:rsidRPr="00F54081">
        <w:rPr>
          <w:rFonts w:ascii="Times New Roman" w:hAnsi="Times New Roman"/>
          <w:sz w:val="22"/>
          <w:szCs w:val="22"/>
        </w:rPr>
        <w:t>P</w:t>
      </w:r>
      <w:r w:rsidRPr="00F54081">
        <w:rPr>
          <w:rFonts w:ascii="Times New Roman" w:hAnsi="Times New Roman"/>
          <w:sz w:val="22"/>
          <w:szCs w:val="22"/>
          <w:vertAlign w:val="subscript"/>
        </w:rPr>
        <w:t>SC</w:t>
      </w:r>
      <w:r w:rsidRPr="00F54081">
        <w:rPr>
          <w:rFonts w:ascii="Times New Roman" w:hAnsi="Times New Roman"/>
          <w:sz w:val="22"/>
          <w:szCs w:val="22"/>
        </w:rPr>
        <w:t xml:space="preserve"> = 1, </w:t>
      </w:r>
      <w:r w:rsidRPr="00F54081">
        <w:rPr>
          <w:rFonts w:ascii="Times New Roman" w:hAnsi="Times New Roman"/>
          <w:sz w:val="20"/>
          <w:lang w:eastAsia="en-GB"/>
        </w:rPr>
        <w:t>if P</w:t>
      </w:r>
      <w:r w:rsidRPr="00F54081">
        <w:rPr>
          <w:rFonts w:ascii="Times New Roman" w:hAnsi="Times New Roman"/>
          <w:sz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lang w:eastAsia="en-GB"/>
        </w:rPr>
        <w:t>*T</w:t>
      </w:r>
      <w:r w:rsidRPr="00F54081">
        <w:rPr>
          <w:rFonts w:ascii="Times New Roman" w:hAnsi="Times New Roman"/>
          <w:sz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lang w:eastAsia="en-GB"/>
        </w:rPr>
        <w:t>&gt; P</w:t>
      </w:r>
      <w:r w:rsidRPr="00F54081">
        <w:rPr>
          <w:rFonts w:ascii="Times New Roman" w:hAnsi="Times New Roman"/>
          <w:sz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lang w:eastAsia="en-GB"/>
        </w:rPr>
        <w:t>*T</w:t>
      </w:r>
      <w:r w:rsidRPr="00F54081">
        <w:rPr>
          <w:rFonts w:ascii="Times New Roman" w:hAnsi="Times New Roman"/>
          <w:sz w:val="20"/>
          <w:vertAlign w:val="subscript"/>
        </w:rPr>
        <w:t xml:space="preserve">SSB_CDP </w:t>
      </w:r>
      <w:r w:rsidRPr="00F54081">
        <w:rPr>
          <w:rFonts w:ascii="Times New Roman" w:hAnsi="Times New Roman"/>
          <w:sz w:val="20"/>
          <w:lang w:eastAsia="en-GB"/>
        </w:rPr>
        <w:t>where P</w:t>
      </w:r>
      <w:r w:rsidRPr="00F54081">
        <w:rPr>
          <w:rFonts w:ascii="Times New Roman" w:hAnsi="Times New Roman"/>
          <w:sz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lang w:eastAsia="en-GB"/>
        </w:rPr>
        <w:t xml:space="preserve"> is defined in 9.13.4.1</w:t>
      </w:r>
      <w:r w:rsidRPr="00F54081">
        <w:rPr>
          <w:rFonts w:ascii="Times New Roman" w:hAnsi="Times New Roman"/>
          <w:sz w:val="20"/>
        </w:rPr>
        <w:t xml:space="preserve"> </w:t>
      </w:r>
      <w:r w:rsidR="00680281" w:rsidRPr="00F54081">
        <w:rPr>
          <w:rFonts w:ascii="Times New Roman" w:hAnsi="Times New Roman"/>
          <w:sz w:val="20"/>
        </w:rPr>
        <w:t xml:space="preserve"> </w:t>
      </w:r>
    </w:p>
    <w:p w14:paraId="3836A07E" w14:textId="77777777" w:rsidR="00715168" w:rsidRPr="00F54081" w:rsidRDefault="00715168" w:rsidP="00715168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</w:rPr>
        <w:t xml:space="preserve">       -   P</w:t>
      </w:r>
      <w:r w:rsidRPr="00F54081">
        <w:rPr>
          <w:rFonts w:ascii="Times New Roman" w:hAnsi="Times New Roman"/>
          <w:vertAlign w:val="subscript"/>
        </w:rPr>
        <w:t>SC</w:t>
      </w:r>
      <w:r w:rsidRPr="00F54081">
        <w:rPr>
          <w:rFonts w:ascii="Times New Roman" w:hAnsi="Times New Roman"/>
        </w:rPr>
        <w:t xml:space="preserve"> = 2, if </w:t>
      </w:r>
      <w:r w:rsidRPr="00F54081">
        <w:rPr>
          <w:rFonts w:ascii="Times New Roman" w:hAnsi="Times New Roman"/>
          <w:sz w:val="20"/>
          <w:szCs w:val="20"/>
          <w:lang w:eastAsia="en-GB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szCs w:val="20"/>
          <w:lang w:eastAsia="en-GB"/>
        </w:rPr>
        <w:t>=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>SSB_CD</w:t>
      </w:r>
      <w:r w:rsidRPr="00F54081">
        <w:rPr>
          <w:rFonts w:ascii="Times New Roman" w:hAnsi="Times New Roman"/>
          <w:vertAlign w:val="subscript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sz w:val="20"/>
          <w:szCs w:val="20"/>
          <w:lang w:eastAsia="en-GB"/>
        </w:rPr>
        <w:t>where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is defined in 9.13.4.1.</w:t>
      </w:r>
    </w:p>
    <w:p w14:paraId="1B12A154" w14:textId="3F20A67A" w:rsidR="00715168" w:rsidRPr="00F54081" w:rsidRDefault="00715168" w:rsidP="008608C3">
      <w:pPr>
        <w:rPr>
          <w:rFonts w:ascii="Times New Roman" w:hAnsi="Times New Roman"/>
          <w:sz w:val="20"/>
          <w:szCs w:val="20"/>
          <w:lang w:eastAsia="en-GB"/>
        </w:rPr>
      </w:pPr>
      <w:r w:rsidRPr="00F54081">
        <w:rPr>
          <w:rFonts w:ascii="Times New Roman" w:hAnsi="Times New Roman"/>
          <w:sz w:val="20"/>
          <w:szCs w:val="20"/>
          <w:lang w:eastAsia="en-GB"/>
        </w:rPr>
        <w:t>For cell with different PCI:</w:t>
      </w:r>
    </w:p>
    <w:p w14:paraId="4747058B" w14:textId="05E75B52" w:rsidR="00715168" w:rsidRPr="00F54081" w:rsidRDefault="00715168" w:rsidP="00715168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</w:rPr>
        <w:t xml:space="preserve">      -   P</w:t>
      </w:r>
      <w:r w:rsidRPr="00F54081">
        <w:rPr>
          <w:rFonts w:ascii="Times New Roman" w:hAnsi="Times New Roman"/>
          <w:vertAlign w:val="subscript"/>
        </w:rPr>
        <w:t>CDP</w:t>
      </w:r>
      <w:r w:rsidRPr="00F54081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*T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F54081">
        <w:rPr>
          <w:rFonts w:ascii="Times New Roman" w:hAnsi="Times New Roman"/>
        </w:rPr>
        <w:t xml:space="preserve">, </w:t>
      </w:r>
      <w:r w:rsidRPr="00F54081">
        <w:rPr>
          <w:rFonts w:ascii="Times New Roman" w:hAnsi="Times New Roman"/>
          <w:sz w:val="20"/>
          <w:szCs w:val="20"/>
          <w:lang w:eastAsia="en-GB"/>
        </w:rPr>
        <w:t>if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>SSB_CD</w:t>
      </w:r>
      <w:r w:rsidRPr="00F54081">
        <w:rPr>
          <w:rFonts w:ascii="Times New Roman" w:hAnsi="Times New Roman"/>
          <w:vertAlign w:val="subscript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sz w:val="20"/>
          <w:szCs w:val="20"/>
          <w:lang w:eastAsia="en-GB"/>
        </w:rPr>
        <w:t>&lt;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szCs w:val="20"/>
          <w:lang w:eastAsia="en-GB"/>
        </w:rPr>
        <w:t>where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is defined in 9.5.4.1.</w:t>
      </w:r>
    </w:p>
    <w:p w14:paraId="0AAC7560" w14:textId="17A7072C" w:rsidR="00715168" w:rsidRPr="00F54081" w:rsidRDefault="00715168" w:rsidP="00715168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</w:rPr>
        <w:t xml:space="preserve">      -   P</w:t>
      </w:r>
      <w:r w:rsidRPr="00F54081">
        <w:rPr>
          <w:rFonts w:ascii="Times New Roman" w:hAnsi="Times New Roman"/>
          <w:vertAlign w:val="subscript"/>
        </w:rPr>
        <w:t>CDP</w:t>
      </w:r>
      <w:r w:rsidRPr="00F54081">
        <w:rPr>
          <w:rFonts w:ascii="Times New Roman" w:hAnsi="Times New Roman"/>
        </w:rPr>
        <w:t xml:space="preserve"> =</w:t>
      </w:r>
      <w:r w:rsidR="007417C1" w:rsidRPr="00F54081">
        <w:rPr>
          <w:rFonts w:ascii="Times New Roman" w:hAnsi="Times New Roman"/>
        </w:rPr>
        <w:t xml:space="preserve"> </w:t>
      </w:r>
      <w:r w:rsidRPr="00F54081">
        <w:rPr>
          <w:rFonts w:ascii="Times New Roman" w:hAnsi="Times New Roman"/>
        </w:rPr>
        <w:t xml:space="preserve">1, </w:t>
      </w:r>
      <w:r w:rsidRPr="00F54081">
        <w:rPr>
          <w:rFonts w:ascii="Times New Roman" w:hAnsi="Times New Roman"/>
          <w:sz w:val="20"/>
          <w:szCs w:val="20"/>
          <w:lang w:eastAsia="en-GB"/>
        </w:rPr>
        <w:t>if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>SSB_CD</w:t>
      </w:r>
      <w:r w:rsidRPr="00F54081">
        <w:rPr>
          <w:rFonts w:ascii="Times New Roman" w:hAnsi="Times New Roman"/>
          <w:vertAlign w:val="subscript"/>
        </w:rPr>
        <w:t>P</w:t>
      </w:r>
      <w:r w:rsidRPr="00F54081">
        <w:rPr>
          <w:rFonts w:ascii="Times New Roman" w:hAnsi="Times New Roman"/>
          <w:sz w:val="20"/>
          <w:szCs w:val="20"/>
          <w:lang w:eastAsia="en-GB"/>
        </w:rPr>
        <w:t>&gt;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szCs w:val="20"/>
          <w:lang w:eastAsia="en-GB"/>
        </w:rPr>
        <w:t>where P</w:t>
      </w:r>
      <w:r w:rsidRPr="00F54081">
        <w:rPr>
          <w:rFonts w:ascii="Times New Roman" w:hAnsi="Times New Roman"/>
          <w:vertAlign w:val="subscript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is defined in 9.5.4.1.</w:t>
      </w:r>
    </w:p>
    <w:p w14:paraId="151F891E" w14:textId="18AFD52C" w:rsidR="00715168" w:rsidRPr="00F54081" w:rsidRDefault="00715168" w:rsidP="00715168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</w:rPr>
        <w:t xml:space="preserve">      -   P</w:t>
      </w:r>
      <w:r w:rsidRPr="00F54081">
        <w:rPr>
          <w:rFonts w:ascii="Times New Roman" w:hAnsi="Times New Roman"/>
          <w:vertAlign w:val="subscript"/>
        </w:rPr>
        <w:t>CDP</w:t>
      </w:r>
      <w:r w:rsidRPr="00F54081">
        <w:rPr>
          <w:rFonts w:ascii="Times New Roman" w:hAnsi="Times New Roman"/>
        </w:rPr>
        <w:t xml:space="preserve"> = 2, if </w:t>
      </w:r>
      <w:r w:rsidRPr="00F54081">
        <w:rPr>
          <w:rFonts w:ascii="Times New Roman" w:hAnsi="Times New Roman"/>
          <w:sz w:val="20"/>
          <w:szCs w:val="20"/>
          <w:lang w:eastAsia="en-GB"/>
        </w:rPr>
        <w:t>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sz w:val="20"/>
          <w:szCs w:val="20"/>
          <w:lang w:eastAsia="en-GB"/>
        </w:rPr>
        <w:t>=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2</w:t>
      </w:r>
      <w:r w:rsidRPr="00F54081">
        <w:rPr>
          <w:rFonts w:ascii="Times New Roman" w:hAnsi="Times New Roman"/>
          <w:sz w:val="20"/>
          <w:szCs w:val="20"/>
          <w:lang w:eastAsia="en-GB"/>
        </w:rPr>
        <w:t>*T</w:t>
      </w:r>
      <w:r w:rsidRPr="00F54081">
        <w:rPr>
          <w:rFonts w:ascii="Times New Roman" w:hAnsi="Times New Roman"/>
          <w:sz w:val="20"/>
          <w:szCs w:val="20"/>
          <w:vertAlign w:val="subscript"/>
        </w:rPr>
        <w:t>SSB_CD</w:t>
      </w:r>
      <w:r w:rsidRPr="00F54081">
        <w:rPr>
          <w:rFonts w:ascii="Times New Roman" w:hAnsi="Times New Roman"/>
          <w:vertAlign w:val="subscript"/>
        </w:rPr>
        <w:t>P</w:t>
      </w:r>
      <w:r w:rsidR="00680281" w:rsidRPr="00F54081">
        <w:rPr>
          <w:rFonts w:ascii="Times New Roman" w:hAnsi="Times New Roman"/>
          <w:vertAlign w:val="subscript"/>
        </w:rPr>
        <w:t xml:space="preserve"> </w:t>
      </w:r>
      <w:r w:rsidRPr="00F54081">
        <w:rPr>
          <w:rFonts w:ascii="Times New Roman" w:hAnsi="Times New Roman"/>
          <w:sz w:val="20"/>
          <w:szCs w:val="20"/>
          <w:lang w:eastAsia="en-GB"/>
        </w:rPr>
        <w:t>where P</w:t>
      </w:r>
      <w:r w:rsidRPr="00F54081">
        <w:rPr>
          <w:rFonts w:ascii="Times New Roman" w:hAnsi="Times New Roman"/>
          <w:sz w:val="20"/>
          <w:szCs w:val="20"/>
          <w:vertAlign w:val="subscript"/>
          <w:lang w:eastAsia="en-GB"/>
        </w:rPr>
        <w:t>1</w:t>
      </w:r>
      <w:r w:rsidRPr="00F54081">
        <w:rPr>
          <w:rFonts w:ascii="Times New Roman" w:hAnsi="Times New Roman"/>
          <w:sz w:val="20"/>
          <w:szCs w:val="20"/>
          <w:lang w:eastAsia="en-GB"/>
        </w:rPr>
        <w:t xml:space="preserve"> is defined in 9.5.4.1</w:t>
      </w:r>
      <w:r w:rsidRPr="00F54081">
        <w:rPr>
          <w:rFonts w:ascii="Times New Roman" w:hAnsi="Times New Roman"/>
        </w:rPr>
        <w:t>.</w:t>
      </w:r>
    </w:p>
    <w:p w14:paraId="05C1E16C" w14:textId="36B29C1C" w:rsidR="008608C3" w:rsidRPr="00F54081" w:rsidRDefault="00715168" w:rsidP="008608C3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  <w:sz w:val="20"/>
          <w:szCs w:val="20"/>
          <w:lang w:eastAsia="en-GB"/>
        </w:rPr>
        <w:t>T</w:t>
      </w:r>
      <w:r w:rsidR="008608C3" w:rsidRPr="00F54081">
        <w:rPr>
          <w:rFonts w:ascii="Times New Roman" w:hAnsi="Times New Roman"/>
          <w:sz w:val="20"/>
          <w:szCs w:val="20"/>
          <w:lang w:eastAsia="en-GB"/>
        </w:rPr>
        <w:t xml:space="preserve">he final measurement for serving cell and cell with different PCI will be updated in the below tables, </w:t>
      </w:r>
      <w:proofErr w:type="gramStart"/>
      <w:r w:rsidR="008608C3" w:rsidRPr="00F54081">
        <w:rPr>
          <w:rFonts w:ascii="Times New Roman" w:hAnsi="Times New Roman"/>
          <w:sz w:val="20"/>
          <w:szCs w:val="20"/>
          <w:lang w:eastAsia="en-GB"/>
        </w:rPr>
        <w:t>We</w:t>
      </w:r>
      <w:proofErr w:type="gramEnd"/>
      <w:r w:rsidR="008608C3" w:rsidRPr="00F54081">
        <w:rPr>
          <w:rFonts w:ascii="Times New Roman" w:hAnsi="Times New Roman"/>
          <w:sz w:val="20"/>
          <w:szCs w:val="20"/>
          <w:lang w:eastAsia="en-GB"/>
        </w:rPr>
        <w:t xml:space="preserve"> also provide the </w:t>
      </w:r>
      <w:r w:rsidR="00120753" w:rsidRPr="00F54081">
        <w:rPr>
          <w:rFonts w:ascii="Times New Roman" w:hAnsi="Times New Roman"/>
          <w:sz w:val="20"/>
          <w:szCs w:val="20"/>
          <w:lang w:eastAsia="en-GB"/>
        </w:rPr>
        <w:t>CR</w:t>
      </w:r>
      <w:r w:rsidR="008608C3" w:rsidRPr="00F54081">
        <w:rPr>
          <w:rFonts w:ascii="Times New Roman" w:hAnsi="Times New Roman"/>
          <w:sz w:val="20"/>
          <w:szCs w:val="20"/>
          <w:lang w:eastAsia="en-GB"/>
        </w:rPr>
        <w:t>[] for the related modification.</w:t>
      </w:r>
    </w:p>
    <w:p w14:paraId="63AEE009" w14:textId="77777777" w:rsidR="008608C3" w:rsidRPr="00F54081" w:rsidRDefault="008608C3" w:rsidP="008608C3">
      <w:pPr>
        <w:pStyle w:val="TH"/>
        <w:rPr>
          <w:rFonts w:ascii="Times New Roman" w:hAnsi="Times New Roman"/>
        </w:rPr>
      </w:pPr>
      <w:r w:rsidRPr="00F54081">
        <w:rPr>
          <w:rFonts w:ascii="Times New Roman" w:hAnsi="Times New Roman"/>
        </w:rPr>
        <w:t>Table 9.5.4.1-2: Measurement period T</w:t>
      </w:r>
      <w:r w:rsidRPr="00F54081">
        <w:rPr>
          <w:rFonts w:ascii="Times New Roman" w:hAnsi="Times New Roman"/>
          <w:vertAlign w:val="subscript"/>
        </w:rPr>
        <w:t>L1-RSRP_Measurement_Period_SSB</w:t>
      </w:r>
      <w:r w:rsidRPr="00F54081">
        <w:rPr>
          <w:rFonts w:ascii="Times New Roman" w:hAnsi="Times New Roman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08C3" w:rsidRPr="00F54081" w14:paraId="4E880C9E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2D5" w14:textId="77777777" w:rsidR="008608C3" w:rsidRPr="00F54081" w:rsidRDefault="008608C3" w:rsidP="005D7891">
            <w:pPr>
              <w:pStyle w:val="TAH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153" w14:textId="77777777" w:rsidR="008608C3" w:rsidRPr="00F54081" w:rsidRDefault="008608C3" w:rsidP="005D7891">
            <w:pPr>
              <w:pStyle w:val="TAH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L1-RSRP_Measurement_Period_SSB</w:t>
            </w:r>
            <w:r w:rsidRPr="00F54081">
              <w:rPr>
                <w:rFonts w:ascii="Times New Roman" w:hAnsi="Times New Roman"/>
              </w:rPr>
              <w:t xml:space="preserve"> (</w:t>
            </w:r>
            <w:proofErr w:type="spellStart"/>
            <w:r w:rsidRPr="00F54081">
              <w:rPr>
                <w:rFonts w:ascii="Times New Roman" w:hAnsi="Times New Roman"/>
              </w:rPr>
              <w:t>ms</w:t>
            </w:r>
            <w:proofErr w:type="spellEnd"/>
            <w:r w:rsidRPr="00F54081">
              <w:rPr>
                <w:rFonts w:ascii="Times New Roman" w:hAnsi="Times New Roman"/>
              </w:rPr>
              <w:t xml:space="preserve">) </w:t>
            </w:r>
          </w:p>
        </w:tc>
      </w:tr>
      <w:tr w:rsidR="008608C3" w:rsidRPr="00F54081" w14:paraId="3FB82730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DD78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16CA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  <w:lang w:val="fr-FR"/>
              </w:rPr>
            </w:pPr>
            <w:proofErr w:type="gramStart"/>
            <w:r w:rsidRPr="00F54081">
              <w:rPr>
                <w:rFonts w:ascii="Times New Roman" w:hAnsi="Times New Roman"/>
                <w:lang w:val="fr-FR"/>
              </w:rPr>
              <w:t>max(</w:t>
            </w:r>
            <w:proofErr w:type="spellStart"/>
            <w:proofErr w:type="gramEnd"/>
            <w:r w:rsidRPr="00F54081">
              <w:rPr>
                <w:rFonts w:ascii="Times New Roman" w:hAnsi="Times New Roman"/>
                <w:lang w:val="fr-FR"/>
              </w:rPr>
              <w:t>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Report</w:t>
            </w:r>
            <w:proofErr w:type="spellEnd"/>
            <w:r w:rsidRPr="00F54081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F54081">
              <w:rPr>
                <w:rFonts w:ascii="Times New Roman" w:hAnsi="Times New Roman"/>
                <w:lang w:val="fr-FR"/>
              </w:rPr>
              <w:t>ceil</w:t>
            </w:r>
            <w:proofErr w:type="spellEnd"/>
            <w:r w:rsidRPr="00F54081">
              <w:rPr>
                <w:rFonts w:ascii="Times New Roman" w:hAnsi="Times New Roman"/>
                <w:lang w:val="fr-FR"/>
              </w:rPr>
              <w:t>(M*</w:t>
            </w:r>
            <w:r w:rsidRPr="00F54081">
              <w:rPr>
                <w:rFonts w:ascii="Times New Roman" w:hAnsi="Times New Roman"/>
                <w:highlight w:val="yellow"/>
                <w:lang w:val="fr-FR"/>
              </w:rPr>
              <w:t>P</w:t>
            </w:r>
            <w:r w:rsidRPr="00F54081">
              <w:rPr>
                <w:rFonts w:ascii="Times New Roman" w:hAnsi="Times New Roman"/>
                <w:highlight w:val="yellow"/>
                <w:vertAlign w:val="subscript"/>
                <w:lang w:val="fr-FR"/>
              </w:rPr>
              <w:t>1</w:t>
            </w:r>
            <w:r w:rsidRPr="00F54081">
              <w:rPr>
                <w:rFonts w:ascii="Times New Roman" w:hAnsi="Times New Roman"/>
                <w:lang w:val="fr-FR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SC</w:t>
            </w:r>
            <w:r w:rsidRPr="00F54081">
              <w:rPr>
                <w:rFonts w:ascii="Times New Roman" w:hAnsi="Times New Roman"/>
                <w:lang w:val="fr-FR"/>
              </w:rPr>
              <w:t>)*T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SSB</w:t>
            </w:r>
            <w:r w:rsidRPr="00F54081">
              <w:rPr>
                <w:rFonts w:ascii="Times New Roman" w:hAnsi="Times New Roman"/>
                <w:lang w:val="fr-FR"/>
              </w:rPr>
              <w:t>)</w:t>
            </w:r>
          </w:p>
        </w:tc>
      </w:tr>
      <w:tr w:rsidR="008608C3" w:rsidRPr="00F54081" w14:paraId="643B00AE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342E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DRX cycle ≤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717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  <w:lang w:val="fr-FR"/>
              </w:rPr>
            </w:pPr>
            <w:proofErr w:type="gramStart"/>
            <w:r w:rsidRPr="00F54081">
              <w:rPr>
                <w:rFonts w:ascii="Times New Roman" w:hAnsi="Times New Roman"/>
                <w:lang w:val="fr-FR"/>
              </w:rPr>
              <w:t>max(</w:t>
            </w:r>
            <w:proofErr w:type="spellStart"/>
            <w:proofErr w:type="gramEnd"/>
            <w:r w:rsidRPr="00F54081">
              <w:rPr>
                <w:rFonts w:ascii="Times New Roman" w:hAnsi="Times New Roman"/>
                <w:lang w:val="fr-FR"/>
              </w:rPr>
              <w:t>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Report</w:t>
            </w:r>
            <w:proofErr w:type="spellEnd"/>
            <w:r w:rsidRPr="00F54081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F54081">
              <w:rPr>
                <w:rFonts w:ascii="Times New Roman" w:hAnsi="Times New Roman"/>
                <w:lang w:val="fr-FR"/>
              </w:rPr>
              <w:t>ceil</w:t>
            </w:r>
            <w:proofErr w:type="spellEnd"/>
            <w:r w:rsidRPr="00F54081">
              <w:rPr>
                <w:rFonts w:ascii="Times New Roman" w:hAnsi="Times New Roman"/>
                <w:lang w:val="fr-FR"/>
              </w:rPr>
              <w:t>(1.5*M*</w:t>
            </w:r>
            <w:r w:rsidRPr="00F54081">
              <w:rPr>
                <w:rFonts w:ascii="Times New Roman" w:hAnsi="Times New Roman"/>
                <w:highlight w:val="yellow"/>
                <w:lang w:val="fr-FR"/>
              </w:rPr>
              <w:t>P</w:t>
            </w:r>
            <w:r w:rsidRPr="00F54081">
              <w:rPr>
                <w:rFonts w:ascii="Times New Roman" w:hAnsi="Times New Roman"/>
                <w:highlight w:val="yellow"/>
                <w:vertAlign w:val="subscript"/>
                <w:lang w:val="fr-FR"/>
              </w:rPr>
              <w:t>1</w:t>
            </w:r>
            <w:r w:rsidRPr="00F54081">
              <w:rPr>
                <w:rFonts w:ascii="Times New Roman" w:hAnsi="Times New Roman"/>
                <w:lang w:val="fr-FR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SC</w:t>
            </w:r>
            <w:r w:rsidRPr="00F54081">
              <w:rPr>
                <w:rFonts w:ascii="Times New Roman" w:hAnsi="Times New Roman"/>
                <w:lang w:val="fr-FR"/>
              </w:rPr>
              <w:t>)*max(T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DRX</w:t>
            </w:r>
            <w:r w:rsidRPr="00F54081">
              <w:rPr>
                <w:rFonts w:ascii="Times New Roman" w:hAnsi="Times New Roman"/>
                <w:lang w:val="fr-FR"/>
              </w:rPr>
              <w:t>,T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SSB</w:t>
            </w:r>
            <w:r w:rsidRPr="00F54081">
              <w:rPr>
                <w:rFonts w:ascii="Times New Roman" w:hAnsi="Times New Roman"/>
                <w:lang w:val="fr-FR"/>
              </w:rPr>
              <w:t>))</w:t>
            </w:r>
          </w:p>
        </w:tc>
      </w:tr>
      <w:tr w:rsidR="008608C3" w:rsidRPr="00F54081" w14:paraId="0AFC2FD2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FD50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EF9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  <w:lang w:val="fr-FR"/>
              </w:rPr>
            </w:pPr>
            <w:proofErr w:type="spellStart"/>
            <w:proofErr w:type="gramStart"/>
            <w:r w:rsidRPr="00F54081">
              <w:rPr>
                <w:rFonts w:ascii="Times New Roman" w:hAnsi="Times New Roman"/>
                <w:lang w:val="fr-FR"/>
              </w:rPr>
              <w:t>ceil</w:t>
            </w:r>
            <w:proofErr w:type="spellEnd"/>
            <w:r w:rsidRPr="00F54081">
              <w:rPr>
                <w:rFonts w:ascii="Times New Roman" w:hAnsi="Times New Roman"/>
                <w:lang w:val="fr-FR"/>
              </w:rPr>
              <w:t>(</w:t>
            </w:r>
            <w:proofErr w:type="gramEnd"/>
            <w:r w:rsidRPr="00F54081">
              <w:rPr>
                <w:rFonts w:ascii="Times New Roman" w:hAnsi="Times New Roman"/>
                <w:lang w:val="fr-FR"/>
              </w:rPr>
              <w:t>1.5*M*</w:t>
            </w:r>
            <w:r w:rsidRPr="00F54081">
              <w:rPr>
                <w:rFonts w:ascii="Times New Roman" w:hAnsi="Times New Roman"/>
                <w:highlight w:val="yellow"/>
                <w:lang w:val="fr-FR"/>
              </w:rPr>
              <w:t>P</w:t>
            </w:r>
            <w:r w:rsidRPr="00F54081">
              <w:rPr>
                <w:rFonts w:ascii="Times New Roman" w:hAnsi="Times New Roman"/>
                <w:highlight w:val="yellow"/>
                <w:vertAlign w:val="subscript"/>
                <w:lang w:val="fr-FR"/>
              </w:rPr>
              <w:t>1</w:t>
            </w:r>
            <w:r w:rsidRPr="00F54081">
              <w:rPr>
                <w:rFonts w:ascii="Times New Roman" w:hAnsi="Times New Roman"/>
                <w:lang w:val="fr-FR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SC</w:t>
            </w:r>
            <w:r w:rsidRPr="00F54081">
              <w:rPr>
                <w:rFonts w:ascii="Times New Roman" w:hAnsi="Times New Roman"/>
                <w:lang w:val="fr-FR"/>
              </w:rPr>
              <w:t>)*T</w:t>
            </w:r>
            <w:r w:rsidRPr="00F54081">
              <w:rPr>
                <w:rFonts w:ascii="Times New Roman" w:hAnsi="Times New Roman"/>
                <w:vertAlign w:val="subscript"/>
                <w:lang w:val="fr-FR"/>
              </w:rPr>
              <w:t>DRX</w:t>
            </w:r>
          </w:p>
        </w:tc>
      </w:tr>
      <w:tr w:rsidR="008608C3" w:rsidRPr="00F54081" w14:paraId="548DE635" w14:textId="77777777" w:rsidTr="005D789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8F6" w14:textId="77777777" w:rsidR="008608C3" w:rsidRPr="00F54081" w:rsidRDefault="008608C3" w:rsidP="005D7891">
            <w:pPr>
              <w:pStyle w:val="TAN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Note:</w:t>
            </w:r>
            <w:r w:rsidRPr="00F54081">
              <w:rPr>
                <w:rFonts w:ascii="Times New Roman" w:hAnsi="Times New Roman"/>
              </w:rPr>
              <w:tab/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SSB</w:t>
            </w:r>
            <w:r w:rsidRPr="00F54081">
              <w:rPr>
                <w:rFonts w:ascii="Times New Roman" w:hAnsi="Times New Roman"/>
              </w:rPr>
              <w:t xml:space="preserve"> = </w:t>
            </w:r>
            <w:proofErr w:type="spellStart"/>
            <w:r w:rsidRPr="00F54081">
              <w:rPr>
                <w:rFonts w:ascii="Times New Roman" w:hAnsi="Times New Roman"/>
              </w:rPr>
              <w:t>ssb-periodicityServingCell</w:t>
            </w:r>
            <w:proofErr w:type="spellEnd"/>
            <w:r w:rsidRPr="00F54081">
              <w:rPr>
                <w:rFonts w:ascii="Times New Roman" w:hAnsi="Times New Roman"/>
              </w:rPr>
              <w:t xml:space="preserve"> is the periodicity of the SSB-Index configured for L1-RSRP measurement. T</w:t>
            </w:r>
            <w:r w:rsidRPr="00F54081">
              <w:rPr>
                <w:rFonts w:ascii="Times New Roman" w:hAnsi="Times New Roman"/>
                <w:vertAlign w:val="subscript"/>
              </w:rPr>
              <w:t>DRX</w:t>
            </w:r>
            <w:r w:rsidRPr="00F54081">
              <w:rPr>
                <w:rFonts w:ascii="Times New Roman" w:hAnsi="Times New Roman"/>
              </w:rPr>
              <w:t xml:space="preserve"> is the DRX cycle length. </w:t>
            </w:r>
            <w:proofErr w:type="spellStart"/>
            <w:r w:rsidRPr="00F54081">
              <w:rPr>
                <w:rFonts w:ascii="Times New Roman" w:hAnsi="Times New Roman"/>
              </w:rPr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Report</w:t>
            </w:r>
            <w:proofErr w:type="spellEnd"/>
            <w:r w:rsidRPr="00F54081">
              <w:rPr>
                <w:rFonts w:ascii="Times New Roman" w:hAnsi="Times New Roman"/>
              </w:rPr>
              <w:t xml:space="preserve"> is configured periodicity for reporting.</w:t>
            </w:r>
          </w:p>
          <w:p w14:paraId="69D2BC47" w14:textId="77777777" w:rsidR="008608C3" w:rsidRPr="00F54081" w:rsidRDefault="008608C3" w:rsidP="005D7891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0504B25F" w14:textId="3724BD9C" w:rsidR="008608C3" w:rsidRPr="00F54081" w:rsidRDefault="008608C3" w:rsidP="00E71D64">
      <w:pPr>
        <w:rPr>
          <w:rFonts w:ascii="Times New Roman" w:hAnsi="Times New Roman"/>
          <w:b/>
          <w:bCs/>
          <w:sz w:val="20"/>
          <w:szCs w:val="20"/>
          <w:lang w:eastAsia="en-GB"/>
        </w:rPr>
      </w:pPr>
    </w:p>
    <w:p w14:paraId="34E68A3A" w14:textId="77777777" w:rsidR="008608C3" w:rsidRPr="00F54081" w:rsidRDefault="008608C3" w:rsidP="008608C3">
      <w:pPr>
        <w:pStyle w:val="TH"/>
        <w:rPr>
          <w:rFonts w:ascii="Times New Roman" w:hAnsi="Times New Roman"/>
        </w:rPr>
      </w:pPr>
      <w:r w:rsidRPr="00F54081">
        <w:rPr>
          <w:rFonts w:ascii="Times New Roman" w:hAnsi="Times New Roman"/>
        </w:rPr>
        <w:t xml:space="preserve">Table 9.13.4.1-2: Inter-cell L1-RSRP measurement period </w:t>
      </w:r>
      <w:r w:rsidRPr="00F54081">
        <w:rPr>
          <w:rFonts w:ascii="Times New Roman" w:hAnsi="Times New Roman"/>
          <w:sz w:val="22"/>
        </w:rPr>
        <w:t>T</w:t>
      </w:r>
      <w:r w:rsidRPr="00F54081">
        <w:rPr>
          <w:rFonts w:ascii="Times New Roman" w:hAnsi="Times New Roman"/>
          <w:sz w:val="22"/>
          <w:vertAlign w:val="subscript"/>
        </w:rPr>
        <w:t>L1-RSRP</w:t>
      </w:r>
      <w:r w:rsidRPr="00F54081">
        <w:rPr>
          <w:rFonts w:ascii="Times New Roman" w:hAnsi="Times New Roman"/>
          <w:vertAlign w:val="subscript"/>
        </w:rPr>
        <w:t>_Measurement_Period_SSB_CDP</w:t>
      </w:r>
      <w:r w:rsidRPr="00F54081">
        <w:rPr>
          <w:rFonts w:ascii="Times New Roman" w:hAnsi="Times New Roman"/>
        </w:rPr>
        <w:t xml:space="preserve"> for known cells with different PCIs </w:t>
      </w:r>
      <w:r w:rsidRPr="00F54081">
        <w:rPr>
          <w:rFonts w:ascii="Times New Roman" w:hAnsi="Times New Roman"/>
          <w:lang w:eastAsia="zh-CN"/>
        </w:rPr>
        <w:t>in</w:t>
      </w:r>
      <w:r w:rsidRPr="00F54081">
        <w:rPr>
          <w:rFonts w:ascii="Times New Roman" w:hAnsi="Times New Roman"/>
        </w:rPr>
        <w:t xml:space="preserve">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070"/>
      </w:tblGrid>
      <w:tr w:rsidR="008608C3" w:rsidRPr="00F54081" w14:paraId="403DBFEE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9A55" w14:textId="77777777" w:rsidR="008608C3" w:rsidRPr="00F54081" w:rsidRDefault="008608C3" w:rsidP="005D7891">
            <w:pPr>
              <w:pStyle w:val="TAH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Configuration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863" w14:textId="77777777" w:rsidR="008608C3" w:rsidRPr="00F54081" w:rsidRDefault="008608C3" w:rsidP="005D7891">
            <w:pPr>
              <w:pStyle w:val="TAH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  <w:sz w:val="22"/>
              </w:rPr>
              <w:t>T</w:t>
            </w:r>
            <w:r w:rsidRPr="00F54081">
              <w:rPr>
                <w:rFonts w:ascii="Times New Roman" w:hAnsi="Times New Roman"/>
                <w:sz w:val="22"/>
                <w:vertAlign w:val="subscript"/>
              </w:rPr>
              <w:t>L1-RSRP</w:t>
            </w:r>
            <w:r w:rsidRPr="00F54081">
              <w:rPr>
                <w:rFonts w:ascii="Times New Roman" w:hAnsi="Times New Roman"/>
                <w:vertAlign w:val="subscript"/>
              </w:rPr>
              <w:t>_Measurement_Period_SSB_CDP</w:t>
            </w:r>
            <w:r w:rsidRPr="00F54081">
              <w:rPr>
                <w:rFonts w:ascii="Times New Roman" w:hAnsi="Times New Roman"/>
              </w:rPr>
              <w:t xml:space="preserve"> (</w:t>
            </w:r>
            <w:proofErr w:type="spellStart"/>
            <w:r w:rsidRPr="00F54081">
              <w:rPr>
                <w:rFonts w:ascii="Times New Roman" w:hAnsi="Times New Roman"/>
              </w:rPr>
              <w:t>ms</w:t>
            </w:r>
            <w:proofErr w:type="spellEnd"/>
            <w:r w:rsidRPr="00F54081">
              <w:rPr>
                <w:rFonts w:ascii="Times New Roman" w:hAnsi="Times New Roman"/>
              </w:rPr>
              <w:t xml:space="preserve">) </w:t>
            </w:r>
          </w:p>
        </w:tc>
      </w:tr>
      <w:tr w:rsidR="008608C3" w:rsidRPr="00F54081" w14:paraId="5F4153EA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F1DE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non-DRX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469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proofErr w:type="gramStart"/>
            <w:r w:rsidRPr="00F54081">
              <w:rPr>
                <w:rFonts w:ascii="Times New Roman" w:hAnsi="Times New Roman"/>
              </w:rPr>
              <w:t>max(</w:t>
            </w:r>
            <w:proofErr w:type="spellStart"/>
            <w:proofErr w:type="gramEnd"/>
            <w:r w:rsidRPr="00F54081">
              <w:rPr>
                <w:rFonts w:ascii="Times New Roman" w:hAnsi="Times New Roman"/>
              </w:rPr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Report</w:t>
            </w:r>
            <w:proofErr w:type="spellEnd"/>
            <w:r w:rsidRPr="00F54081">
              <w:rPr>
                <w:rFonts w:ascii="Times New Roman" w:hAnsi="Times New Roman"/>
              </w:rPr>
              <w:t>, ceil(M*</w:t>
            </w:r>
            <w:r w:rsidRPr="00F54081">
              <w:rPr>
                <w:rFonts w:ascii="Times New Roman" w:hAnsi="Times New Roman"/>
                <w:highlight w:val="yellow"/>
              </w:rPr>
              <w:t>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2</w:t>
            </w:r>
            <w:r w:rsidRPr="00F54081">
              <w:rPr>
                <w:rFonts w:ascii="Times New Roman" w:hAnsi="Times New Roman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CDP</w:t>
            </w:r>
            <w:r w:rsidRPr="00F54081">
              <w:rPr>
                <w:rFonts w:ascii="Times New Roman" w:hAnsi="Times New Roman"/>
              </w:rPr>
              <w:t>)*T</w:t>
            </w:r>
            <w:r w:rsidRPr="00F54081">
              <w:rPr>
                <w:rFonts w:ascii="Times New Roman" w:hAnsi="Times New Roman"/>
                <w:vertAlign w:val="subscript"/>
              </w:rPr>
              <w:t>SSB_CDP</w:t>
            </w:r>
            <w:r w:rsidRPr="00F54081">
              <w:rPr>
                <w:rFonts w:ascii="Times New Roman" w:hAnsi="Times New Roman"/>
              </w:rPr>
              <w:t>)</w:t>
            </w:r>
          </w:p>
        </w:tc>
      </w:tr>
      <w:tr w:rsidR="008608C3" w:rsidRPr="00F54081" w14:paraId="304F7D19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4B1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DRX cycle ≤ 320ms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BE98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proofErr w:type="gramStart"/>
            <w:r w:rsidRPr="00F54081">
              <w:rPr>
                <w:rFonts w:ascii="Times New Roman" w:hAnsi="Times New Roman"/>
              </w:rPr>
              <w:t>max(</w:t>
            </w:r>
            <w:proofErr w:type="spellStart"/>
            <w:proofErr w:type="gramEnd"/>
            <w:r w:rsidRPr="00F54081">
              <w:rPr>
                <w:rFonts w:ascii="Times New Roman" w:hAnsi="Times New Roman"/>
              </w:rPr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Report</w:t>
            </w:r>
            <w:proofErr w:type="spellEnd"/>
            <w:r w:rsidRPr="00F54081">
              <w:rPr>
                <w:rFonts w:ascii="Times New Roman" w:hAnsi="Times New Roman"/>
              </w:rPr>
              <w:t>, ceil(1.5*M*</w:t>
            </w:r>
            <w:r w:rsidRPr="00F54081">
              <w:rPr>
                <w:rFonts w:ascii="Times New Roman" w:hAnsi="Times New Roman"/>
                <w:highlight w:val="yellow"/>
              </w:rPr>
              <w:t xml:space="preserve"> 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2</w:t>
            </w:r>
            <w:r w:rsidRPr="00F54081">
              <w:rPr>
                <w:rFonts w:ascii="Times New Roman" w:hAnsi="Times New Roman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CDP</w:t>
            </w:r>
            <w:r w:rsidRPr="00F54081">
              <w:rPr>
                <w:rFonts w:ascii="Times New Roman" w:hAnsi="Times New Roman"/>
              </w:rPr>
              <w:t>)*max(T</w:t>
            </w:r>
            <w:r w:rsidRPr="00F54081">
              <w:rPr>
                <w:rFonts w:ascii="Times New Roman" w:hAnsi="Times New Roman"/>
                <w:vertAlign w:val="subscript"/>
              </w:rPr>
              <w:t>DRX</w:t>
            </w:r>
            <w:r w:rsidRPr="00F54081">
              <w:rPr>
                <w:rFonts w:ascii="Times New Roman" w:hAnsi="Times New Roman"/>
              </w:rPr>
              <w:t>,T</w:t>
            </w:r>
            <w:r w:rsidRPr="00F54081">
              <w:rPr>
                <w:rFonts w:ascii="Times New Roman" w:hAnsi="Times New Roman"/>
                <w:vertAlign w:val="subscript"/>
              </w:rPr>
              <w:t>SSB_CDP</w:t>
            </w:r>
            <w:r w:rsidRPr="00F54081">
              <w:rPr>
                <w:rFonts w:ascii="Times New Roman" w:hAnsi="Times New Roman"/>
              </w:rPr>
              <w:t>))</w:t>
            </w:r>
          </w:p>
        </w:tc>
      </w:tr>
      <w:tr w:rsidR="008608C3" w:rsidRPr="00F54081" w14:paraId="30ACC56C" w14:textId="77777777" w:rsidTr="005D789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048A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DRX cycle &gt; 320ms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27E1" w14:textId="77777777" w:rsidR="008608C3" w:rsidRPr="00F54081" w:rsidRDefault="008608C3" w:rsidP="005D7891">
            <w:pPr>
              <w:pStyle w:val="TAC"/>
              <w:rPr>
                <w:rFonts w:ascii="Times New Roman" w:hAnsi="Times New Roman"/>
              </w:rPr>
            </w:pPr>
            <w:proofErr w:type="gramStart"/>
            <w:r w:rsidRPr="00F54081">
              <w:rPr>
                <w:rFonts w:ascii="Times New Roman" w:hAnsi="Times New Roman"/>
              </w:rPr>
              <w:t>ceil(</w:t>
            </w:r>
            <w:proofErr w:type="gramEnd"/>
            <w:r w:rsidRPr="00F54081">
              <w:rPr>
                <w:rFonts w:ascii="Times New Roman" w:hAnsi="Times New Roman"/>
              </w:rPr>
              <w:t>1.5*M*</w:t>
            </w:r>
            <w:r w:rsidRPr="00F54081">
              <w:rPr>
                <w:rFonts w:ascii="Times New Roman" w:hAnsi="Times New Roman"/>
                <w:highlight w:val="yellow"/>
              </w:rPr>
              <w:t xml:space="preserve"> 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2</w:t>
            </w:r>
            <w:r w:rsidRPr="00F54081">
              <w:rPr>
                <w:rFonts w:ascii="Times New Roman" w:hAnsi="Times New Roman"/>
              </w:rPr>
              <w:t>*N</w:t>
            </w:r>
            <w:r w:rsidRPr="00F54081">
              <w:rPr>
                <w:rFonts w:ascii="Times New Roman" w:hAnsi="Times New Roman"/>
                <w:highlight w:val="yellow"/>
              </w:rPr>
              <w:t>*P</w:t>
            </w:r>
            <w:r w:rsidRPr="00F54081">
              <w:rPr>
                <w:rFonts w:ascii="Times New Roman" w:hAnsi="Times New Roman"/>
                <w:highlight w:val="yellow"/>
                <w:vertAlign w:val="subscript"/>
              </w:rPr>
              <w:t>CDP</w:t>
            </w:r>
            <w:r w:rsidRPr="00F54081">
              <w:rPr>
                <w:rFonts w:ascii="Times New Roman" w:hAnsi="Times New Roman"/>
              </w:rPr>
              <w:t>)*T</w:t>
            </w:r>
            <w:r w:rsidRPr="00F54081">
              <w:rPr>
                <w:rFonts w:ascii="Times New Roman" w:hAnsi="Times New Roman"/>
                <w:vertAlign w:val="subscript"/>
              </w:rPr>
              <w:t>DRX</w:t>
            </w:r>
          </w:p>
        </w:tc>
      </w:tr>
      <w:tr w:rsidR="008608C3" w:rsidRPr="00F54081" w14:paraId="7F8EB02C" w14:textId="77777777" w:rsidTr="005D7891">
        <w:trPr>
          <w:jc w:val="center"/>
        </w:trPr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7C2D" w14:textId="77777777" w:rsidR="008608C3" w:rsidRPr="00F54081" w:rsidRDefault="008608C3" w:rsidP="005D7891">
            <w:pPr>
              <w:pStyle w:val="TAN"/>
              <w:rPr>
                <w:rFonts w:ascii="Times New Roman" w:hAnsi="Times New Roman"/>
              </w:rPr>
            </w:pPr>
            <w:r w:rsidRPr="00F54081">
              <w:rPr>
                <w:rFonts w:ascii="Times New Roman" w:hAnsi="Times New Roman"/>
              </w:rPr>
              <w:t>Note:</w:t>
            </w:r>
            <w:r w:rsidRPr="00F54081">
              <w:rPr>
                <w:rFonts w:ascii="Times New Roman" w:hAnsi="Times New Roman"/>
              </w:rPr>
              <w:tab/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SSB_CDP</w:t>
            </w:r>
            <w:r w:rsidRPr="00F54081">
              <w:rPr>
                <w:rFonts w:ascii="Times New Roman" w:hAnsi="Times New Roman"/>
              </w:rPr>
              <w:t xml:space="preserve"> is the periodicity of the SSB-Index configured for inter-cell L1-RSRP measurement. T</w:t>
            </w:r>
            <w:r w:rsidRPr="00F54081">
              <w:rPr>
                <w:rFonts w:ascii="Times New Roman" w:hAnsi="Times New Roman"/>
                <w:vertAlign w:val="subscript"/>
              </w:rPr>
              <w:t>DRX</w:t>
            </w:r>
            <w:r w:rsidRPr="00F54081">
              <w:rPr>
                <w:rFonts w:ascii="Times New Roman" w:hAnsi="Times New Roman"/>
              </w:rPr>
              <w:t xml:space="preserve"> is the DRX cycle length. </w:t>
            </w:r>
            <w:proofErr w:type="spellStart"/>
            <w:r w:rsidRPr="00F54081">
              <w:rPr>
                <w:rFonts w:ascii="Times New Roman" w:hAnsi="Times New Roman"/>
              </w:rPr>
              <w:t>T</w:t>
            </w:r>
            <w:r w:rsidRPr="00F54081">
              <w:rPr>
                <w:rFonts w:ascii="Times New Roman" w:hAnsi="Times New Roman"/>
                <w:vertAlign w:val="subscript"/>
              </w:rPr>
              <w:t>Report</w:t>
            </w:r>
            <w:proofErr w:type="spellEnd"/>
            <w:r w:rsidRPr="00F54081">
              <w:rPr>
                <w:rFonts w:ascii="Times New Roman" w:hAnsi="Times New Roman"/>
              </w:rPr>
              <w:t xml:space="preserve"> is configured periodicity for reporting.</w:t>
            </w:r>
          </w:p>
        </w:tc>
      </w:tr>
    </w:tbl>
    <w:p w14:paraId="178ACCF6" w14:textId="3944FC57" w:rsidR="008608C3" w:rsidRPr="00F54081" w:rsidRDefault="008608C3" w:rsidP="00E71D64">
      <w:pPr>
        <w:rPr>
          <w:rFonts w:ascii="Times New Roman" w:hAnsi="Times New Roman"/>
          <w:b/>
          <w:bCs/>
          <w:sz w:val="20"/>
          <w:szCs w:val="20"/>
          <w:lang w:eastAsia="en-GB"/>
        </w:rPr>
      </w:pPr>
    </w:p>
    <w:p w14:paraId="360287DA" w14:textId="7E033A5C" w:rsidR="008F6F97" w:rsidRPr="00F54081" w:rsidRDefault="008F6F97" w:rsidP="008F6F97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54081">
        <w:rPr>
          <w:rFonts w:ascii="Times New Roman" w:hAnsi="Times New Roman" w:cs="Times New Roman"/>
          <w:sz w:val="24"/>
          <w:szCs w:val="24"/>
        </w:rPr>
        <w:t xml:space="preserve">2.4 </w:t>
      </w:r>
      <w:r w:rsidR="000B264F" w:rsidRPr="00F54081">
        <w:rPr>
          <w:rFonts w:ascii="Times New Roman" w:hAnsi="Times New Roman" w:cs="Times New Roman"/>
          <w:sz w:val="24"/>
          <w:szCs w:val="24"/>
        </w:rPr>
        <w:t>LS from RAN1</w:t>
      </w:r>
    </w:p>
    <w:p w14:paraId="5CE2DD0C" w14:textId="5872608E" w:rsidR="000B264F" w:rsidRPr="00F54081" w:rsidRDefault="006318F2" w:rsidP="000B264F">
      <w:pPr>
        <w:rPr>
          <w:rFonts w:ascii="Times New Roman" w:hAnsi="Times New Roman"/>
          <w:sz w:val="18"/>
          <w:szCs w:val="18"/>
        </w:rPr>
      </w:pPr>
      <w:r w:rsidRPr="00F54081">
        <w:rPr>
          <w:rFonts w:ascii="Times New Roman" w:hAnsi="Times New Roman"/>
          <w:sz w:val="18"/>
          <w:szCs w:val="18"/>
        </w:rPr>
        <w:t>There is LS</w:t>
      </w:r>
      <w:r w:rsidR="005917DF">
        <w:rPr>
          <w:rFonts w:ascii="Times New Roman" w:hAnsi="Times New Roman"/>
          <w:sz w:val="18"/>
          <w:szCs w:val="18"/>
        </w:rPr>
        <w:t>[</w:t>
      </w:r>
      <w:r w:rsidR="00A15174">
        <w:rPr>
          <w:rFonts w:ascii="Times New Roman" w:hAnsi="Times New Roman"/>
          <w:sz w:val="18"/>
          <w:szCs w:val="18"/>
        </w:rPr>
        <w:t>2</w:t>
      </w:r>
      <w:r w:rsidR="005917DF">
        <w:rPr>
          <w:rFonts w:ascii="Times New Roman" w:hAnsi="Times New Roman"/>
          <w:sz w:val="18"/>
          <w:szCs w:val="18"/>
        </w:rPr>
        <w:t>]</w:t>
      </w:r>
      <w:r w:rsidRPr="00F54081">
        <w:rPr>
          <w:rFonts w:ascii="Times New Roman" w:hAnsi="Times New Roman"/>
          <w:sz w:val="18"/>
          <w:szCs w:val="18"/>
        </w:rPr>
        <w:t xml:space="preserve"> from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8F2" w:rsidRPr="00F54081" w14:paraId="213795FE" w14:textId="77777777" w:rsidTr="006318F2">
        <w:tc>
          <w:tcPr>
            <w:tcW w:w="9350" w:type="dxa"/>
          </w:tcPr>
          <w:p w14:paraId="6C81EF89" w14:textId="77777777" w:rsidR="006318F2" w:rsidRPr="00F54081" w:rsidRDefault="006318F2" w:rsidP="006318F2">
            <w:pPr>
              <w:snapToGrid w:val="0"/>
              <w:spacing w:after="12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54081">
              <w:rPr>
                <w:rStyle w:val="Strong"/>
                <w:rFonts w:ascii="Times New Roman" w:hAnsi="Times New Roman"/>
                <w:iCs/>
                <w:color w:val="000000"/>
                <w:sz w:val="20"/>
                <w:szCs w:val="20"/>
                <w:u w:val="single"/>
                <w:shd w:val="clear" w:color="auto" w:fill="808000"/>
              </w:rPr>
              <w:t>Working assumption</w:t>
            </w:r>
            <w:r w:rsidRPr="00F54081">
              <w:rPr>
                <w:rStyle w:val="apple-converted-space"/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proofErr w:type="gramStart"/>
            <w:r w:rsidRPr="00F54081">
              <w:rPr>
                <w:rStyle w:val="Emphasis"/>
                <w:rFonts w:ascii="Times New Roman" w:hAnsi="Times New Roman"/>
                <w:b/>
                <w:color w:val="000000"/>
                <w:sz w:val="20"/>
                <w:szCs w:val="20"/>
              </w:rPr>
              <w:t>On</w:t>
            </w:r>
            <w:proofErr w:type="gramEnd"/>
            <w:r w:rsidRPr="00F54081">
              <w:rPr>
                <w:rStyle w:val="Emphasis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inter-cell beam management, the PDCCH /PDSCH should be rate matched around the SSBs indicated by ssb-PositionsInBurst-r17 for the same PCI as that associated with TCI state of the PDSCH /PDCCH</w:t>
            </w:r>
          </w:p>
          <w:p w14:paraId="3B2BFA8C" w14:textId="2F652479" w:rsidR="006318F2" w:rsidRPr="00F54081" w:rsidRDefault="006318F2" w:rsidP="000B264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54081">
              <w:rPr>
                <w:rStyle w:val="Emphasis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Send LS to RAN4 on whether there </w:t>
            </w:r>
            <w:proofErr w:type="gramStart"/>
            <w:r w:rsidRPr="00F54081">
              <w:rPr>
                <w:rStyle w:val="Emphasis"/>
                <w:rFonts w:ascii="Times New Roman" w:hAnsi="Times New Roman"/>
                <w:b/>
                <w:color w:val="000000"/>
                <w:sz w:val="20"/>
                <w:szCs w:val="20"/>
              </w:rPr>
              <w:t>is</w:t>
            </w:r>
            <w:proofErr w:type="gramEnd"/>
            <w:r w:rsidRPr="00F54081">
              <w:rPr>
                <w:rStyle w:val="Emphasis"/>
                <w:rFonts w:ascii="Times New Roman" w:hAnsi="Times New Roman"/>
                <w:b/>
                <w:color w:val="000000"/>
                <w:sz w:val="20"/>
                <w:szCs w:val="20"/>
              </w:rPr>
              <w:t> requirements in RAN4 that assumes UE to measure SSB for L1-RSRP measurement and receiving PDSCH /PDCCH on the same RE in FR1. Revisit this issue after there is RAN4 feedback.</w:t>
            </w:r>
          </w:p>
        </w:tc>
      </w:tr>
    </w:tbl>
    <w:p w14:paraId="4693C6DC" w14:textId="77777777" w:rsidR="00AF3411" w:rsidRPr="00F54081" w:rsidRDefault="00AF3411" w:rsidP="000B264F">
      <w:pPr>
        <w:rPr>
          <w:rFonts w:ascii="Times New Roman" w:hAnsi="Times New Roman"/>
          <w:sz w:val="20"/>
          <w:szCs w:val="20"/>
          <w:lang w:val="en-GB"/>
        </w:rPr>
      </w:pPr>
    </w:p>
    <w:p w14:paraId="0266B097" w14:textId="3E4A0DEB" w:rsidR="00842CB7" w:rsidRPr="00F54081" w:rsidRDefault="00842CB7" w:rsidP="000B264F">
      <w:pPr>
        <w:rPr>
          <w:rStyle w:val="Emphasis"/>
          <w:rFonts w:ascii="Times New Roman" w:hAnsi="Times New Roman"/>
          <w:bCs/>
          <w:color w:val="000000"/>
          <w:sz w:val="20"/>
          <w:szCs w:val="20"/>
        </w:rPr>
      </w:pPr>
      <w:r w:rsidRPr="00F54081">
        <w:rPr>
          <w:rFonts w:ascii="Times New Roman" w:hAnsi="Times New Roman"/>
          <w:sz w:val="20"/>
          <w:szCs w:val="20"/>
        </w:rPr>
        <w:lastRenderedPageBreak/>
        <w:t xml:space="preserve">RAN1 has already agree that </w:t>
      </w: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PDCCH /PDSCH should be rate matched around the SSBs for the same PCI as that associated with TCI state of the PDSCH /PDCCH. In other words, </w:t>
      </w:r>
      <w:r w:rsidRPr="00F54081">
        <w:rPr>
          <w:rStyle w:val="Emphasis"/>
          <w:rFonts w:ascii="Times New Roman" w:hAnsi="Times New Roman"/>
          <w:bCs/>
          <w:color w:val="000000"/>
          <w:sz w:val="20"/>
          <w:szCs w:val="20"/>
        </w:rPr>
        <w:t xml:space="preserve"> rate matching is per PCI.</w:t>
      </w:r>
    </w:p>
    <w:p w14:paraId="3A04C770" w14:textId="66073A30" w:rsidR="008134E7" w:rsidRPr="00F54081" w:rsidRDefault="00234F67" w:rsidP="000B264F">
      <w:pPr>
        <w:rPr>
          <w:rFonts w:ascii="Times New Roman" w:hAnsi="Times New Roman"/>
        </w:rPr>
      </w:pP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In 38.213, </w:t>
      </w:r>
      <w:r w:rsidR="00CC4C6F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RAN1 specified that when PDCCH is overlapped with SSB </w:t>
      </w:r>
      <w:r w:rsidR="00E66DE0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of the same cell, </w:t>
      </w:r>
      <w:r w:rsidR="005E18B7" w:rsidRPr="00F54081">
        <w:rPr>
          <w:rFonts w:ascii="Times New Roman" w:hAnsi="Times New Roman"/>
        </w:rPr>
        <w:t>the UE is not required to monitor the PDCCH candidate</w:t>
      </w:r>
      <w:r w:rsidR="000C1206" w:rsidRPr="00F54081">
        <w:rPr>
          <w:rFonts w:ascii="Times New Roman" w:hAnsi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1206" w:rsidRPr="00F54081" w14:paraId="06D4673B" w14:textId="77777777" w:rsidTr="000C1206">
        <w:tc>
          <w:tcPr>
            <w:tcW w:w="9350" w:type="dxa"/>
          </w:tcPr>
          <w:p w14:paraId="20847ADD" w14:textId="5E67AA5E" w:rsidR="00AD10C5" w:rsidRPr="00F54081" w:rsidRDefault="00AD10C5" w:rsidP="00BC705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  <w:highlight w:val="yellow"/>
              </w:rPr>
              <w:t>TS 38.213:</w:t>
            </w:r>
          </w:p>
          <w:p w14:paraId="5E4555E5" w14:textId="190CF0F4" w:rsidR="00BC7053" w:rsidRPr="00F54081" w:rsidRDefault="00BC7053" w:rsidP="00BC705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</w:rPr>
              <w:t>For monitoring of a PDCCH candidate by a UE, if the UE</w:t>
            </w:r>
          </w:p>
          <w:p w14:paraId="24FD261C" w14:textId="77777777" w:rsidR="00BC7053" w:rsidRPr="00F54081" w:rsidRDefault="00BC7053" w:rsidP="00BC7053">
            <w:pPr>
              <w:pStyle w:val="B1"/>
              <w:rPr>
                <w:rFonts w:ascii="Times New Roman" w:hAnsi="Times New Roman" w:cs="Times New Roman"/>
                <w:sz w:val="18"/>
                <w:szCs w:val="18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has received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 </w:t>
            </w:r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SIB1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and has not received </w:t>
            </w:r>
            <w:bookmarkStart w:id="4" w:name="_Hlk493885951"/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ssb-PositionsInBurst</w:t>
            </w:r>
            <w:bookmarkEnd w:id="4"/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ServingCellConfigCommon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for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serving cell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and</w:t>
            </w:r>
          </w:p>
          <w:p w14:paraId="1EABB393" w14:textId="77777777" w:rsidR="00BC7053" w:rsidRPr="00F54081" w:rsidRDefault="00BC7053" w:rsidP="00BC7053">
            <w:pPr>
              <w:pStyle w:val="B1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 xml:space="preserve">does not monitor PDCCH candidates in a Type0-PDCCH CSS set, and </w:t>
            </w:r>
          </w:p>
          <w:p w14:paraId="3C14D91B" w14:textId="77777777" w:rsidR="00BC7053" w:rsidRPr="00F54081" w:rsidRDefault="00BC7053" w:rsidP="00BC7053">
            <w:pPr>
              <w:pStyle w:val="B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RE for a PDCCH candidate overlap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>s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 with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RE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of a candidate SS/PBCH block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corresponding to a SS/PBCH block index provided by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in </w:t>
            </w:r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  <w:lang w:val="en-US"/>
              </w:rPr>
              <w:t>SIB1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,</w:t>
            </w:r>
            <w:r w:rsidRPr="00F54081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0162D934" w14:textId="77777777" w:rsidR="000C1206" w:rsidRPr="00F54081" w:rsidRDefault="00BC7053" w:rsidP="000B264F">
            <w:pPr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  <w:highlight w:val="yellow"/>
              </w:rPr>
              <w:t>the UE is not required to monitor the PDCCH candidate.</w:t>
            </w:r>
          </w:p>
          <w:p w14:paraId="18133D83" w14:textId="77777777" w:rsidR="000E397E" w:rsidRPr="00F54081" w:rsidRDefault="000E397E" w:rsidP="000E397E">
            <w:pPr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</w:rPr>
              <w:t>the UE is not required to monitor the PDCCH candidate.</w:t>
            </w:r>
          </w:p>
          <w:p w14:paraId="69BC66AD" w14:textId="77777777" w:rsidR="00AD10C5" w:rsidRPr="00F54081" w:rsidRDefault="00AD10C5" w:rsidP="00AD10C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</w:rPr>
              <w:t>For monitoring of a PDCCH candidate by a UE, if the UE</w:t>
            </w:r>
          </w:p>
          <w:p w14:paraId="7BBBEA43" w14:textId="77777777" w:rsidR="00AD10C5" w:rsidRPr="00F54081" w:rsidRDefault="00AD10C5" w:rsidP="00AD10C5">
            <w:pPr>
              <w:pStyle w:val="B1"/>
              <w:rPr>
                <w:rFonts w:ascii="Times New Roman" w:hAnsi="Times New Roman" w:cs="Times New Roman"/>
                <w:sz w:val="18"/>
                <w:szCs w:val="18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has received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ServingCellConfigCommon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for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serving cell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and</w:t>
            </w:r>
          </w:p>
          <w:p w14:paraId="7317105C" w14:textId="77777777" w:rsidR="00AD10C5" w:rsidRPr="00F54081" w:rsidRDefault="00AD10C5" w:rsidP="00AD10C5">
            <w:pPr>
              <w:pStyle w:val="B1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 xml:space="preserve">does not monitor PDCCH candidates in a Type0-PDCCH CSS set, and </w:t>
            </w:r>
          </w:p>
          <w:p w14:paraId="56DB9BB9" w14:textId="77777777" w:rsidR="00AD10C5" w:rsidRPr="00F54081" w:rsidRDefault="00AD10C5" w:rsidP="00AD10C5">
            <w:pPr>
              <w:pStyle w:val="B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RE for a PDCCH candidate overlap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>s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 with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RE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of a candidate SS/PBCH block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corresponding to a SS/PBCH block index provided by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iCs/>
                <w:sz w:val="18"/>
                <w:szCs w:val="18"/>
                <w:highlight w:val="yellow"/>
                <w:lang w:val="en-US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in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ServingCellConfigCommon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,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  <w:p w14:paraId="41F1DD40" w14:textId="77777777" w:rsidR="00AD10C5" w:rsidRPr="00F54081" w:rsidRDefault="00AD10C5" w:rsidP="00AD10C5">
            <w:pPr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  <w:highlight w:val="yellow"/>
              </w:rPr>
              <w:t>the UE is not required to monitor the PDCCH candidate.</w:t>
            </w:r>
          </w:p>
          <w:p w14:paraId="7BD25E50" w14:textId="77777777" w:rsidR="005A70B1" w:rsidRPr="00F54081" w:rsidRDefault="005A70B1" w:rsidP="005A70B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</w:rPr>
              <w:t>For monitoring of a PDCCH candidate by a UE, if the UE</w:t>
            </w:r>
          </w:p>
          <w:p w14:paraId="507914E1" w14:textId="77777777" w:rsidR="005A70B1" w:rsidRPr="00F54081" w:rsidRDefault="005A70B1" w:rsidP="005A70B1">
            <w:pPr>
              <w:pStyle w:val="B1"/>
              <w:rPr>
                <w:rFonts w:ascii="Times New Roman" w:hAnsi="Times New Roman" w:cs="Times New Roman"/>
                <w:sz w:val="18"/>
                <w:szCs w:val="18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has received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 </w:t>
            </w:r>
            <w:proofErr w:type="spellStart"/>
            <w:r w:rsidRPr="00F5408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AdditionalPCIInfo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for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serving cell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F54081">
              <w:rPr>
                <w:rFonts w:ascii="Times New Roman" w:hAnsi="Times New Roman" w:cs="Times New Roman"/>
                <w:sz w:val="18"/>
                <w:szCs w:val="18"/>
              </w:rPr>
              <w:t xml:space="preserve"> and</w:t>
            </w:r>
          </w:p>
          <w:p w14:paraId="5022D248" w14:textId="77777777" w:rsidR="005A70B1" w:rsidRPr="00F54081" w:rsidRDefault="005A70B1" w:rsidP="005A70B1">
            <w:pPr>
              <w:pStyle w:val="B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RE for a PDCCH candidate overlap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>s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 with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at least one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RE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 w:eastAsia="zh-CN"/>
              </w:rPr>
              <w:t xml:space="preserve">of a candidate SS/PBCH block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 xml:space="preserve">corresponding to a SS/PBCH block index provided by </w:t>
            </w:r>
            <w:proofErr w:type="spellStart"/>
            <w:r w:rsidRPr="00F54081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ssb-PositionsInBurst</w:t>
            </w:r>
            <w:proofErr w:type="spellEnd"/>
            <w:r w:rsidRPr="00F54081">
              <w:rPr>
                <w:rFonts w:ascii="Times New Roman" w:hAnsi="Times New Roman" w:cs="Times New Roman"/>
                <w:iCs/>
                <w:sz w:val="18"/>
                <w:szCs w:val="18"/>
                <w:highlight w:val="yellow"/>
                <w:lang w:val="en-US"/>
              </w:rPr>
              <w:t xml:space="preserve"> 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in </w:t>
            </w:r>
            <w:proofErr w:type="spellStart"/>
            <w:r w:rsidRPr="00F54081"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yellow"/>
                <w:lang w:val="en-US"/>
              </w:rPr>
              <w:t>AdditionalPCIInfo</w:t>
            </w:r>
            <w:proofErr w:type="spellEnd"/>
            <w:r w:rsidRPr="00F5408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 with same physical cell identity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as the one associated with a RS having same quasi-collocation properties as a CORESET for the PDCCH candidate,</w:t>
            </w:r>
            <w:r w:rsidRPr="00F54081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  <w:p w14:paraId="61153D10" w14:textId="3DEE7AF0" w:rsidR="009D4611" w:rsidRPr="00F54081" w:rsidRDefault="005A70B1" w:rsidP="000E397E">
            <w:pPr>
              <w:rPr>
                <w:rStyle w:val="Emphasis"/>
                <w:rFonts w:ascii="Times New Roman" w:hAnsi="Times New Roman"/>
                <w:i w:val="0"/>
                <w:iCs w:val="0"/>
              </w:rPr>
            </w:pPr>
            <w:r w:rsidRPr="00F54081">
              <w:rPr>
                <w:rFonts w:ascii="Times New Roman" w:hAnsi="Times New Roman"/>
                <w:sz w:val="18"/>
                <w:szCs w:val="18"/>
                <w:highlight w:val="yellow"/>
              </w:rPr>
              <w:t>the UE is not required to monitor the PDCCH candidate</w:t>
            </w:r>
            <w:r w:rsidRPr="00F54081">
              <w:rPr>
                <w:rFonts w:ascii="Times New Roman" w:hAnsi="Times New Roman"/>
                <w:highlight w:val="yellow"/>
              </w:rPr>
              <w:t>.</w:t>
            </w:r>
          </w:p>
        </w:tc>
      </w:tr>
    </w:tbl>
    <w:p w14:paraId="6845F708" w14:textId="77E45033" w:rsidR="000C1206" w:rsidRPr="00F54081" w:rsidRDefault="000C1206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</w:p>
    <w:p w14:paraId="0CE5B22F" w14:textId="4D146708" w:rsidR="004E25AC" w:rsidRPr="00F54081" w:rsidRDefault="004E25AC" w:rsidP="000B264F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Observation </w:t>
      </w:r>
      <w:r w:rsidR="00BB6740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3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: </w:t>
      </w:r>
      <w:r w:rsidR="003F61E9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In RAN1, 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UE will not</w:t>
      </w:r>
      <w:r w:rsidR="009A78CB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monitor PDCCH when one RE of PDCCH is overlapped with one RE of SSB of the same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25AC" w:rsidRPr="00F54081" w14:paraId="16F3765D" w14:textId="77777777" w:rsidTr="004E25AC">
        <w:tc>
          <w:tcPr>
            <w:tcW w:w="9350" w:type="dxa"/>
          </w:tcPr>
          <w:p w14:paraId="15107EB7" w14:textId="77777777" w:rsidR="004E25AC" w:rsidRPr="00F54081" w:rsidRDefault="004E25AC" w:rsidP="004E25A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sz w:val="18"/>
                <w:szCs w:val="18"/>
                <w:highlight w:val="yellow"/>
              </w:rPr>
              <w:t>TS 38.214:</w:t>
            </w:r>
          </w:p>
          <w:p w14:paraId="34D9FD69" w14:textId="77777777" w:rsidR="004E25AC" w:rsidRPr="00F54081" w:rsidRDefault="004E25AC" w:rsidP="004E25AC">
            <w:pPr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</w:pPr>
            <w:r w:rsidRPr="00F54081"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  <w:t>5.1.4</w:t>
            </w:r>
            <w:r w:rsidRPr="00F54081"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  <w:tab/>
              <w:t>PDSCH resource mapping</w:t>
            </w:r>
          </w:p>
          <w:p w14:paraId="29DB7133" w14:textId="77777777" w:rsidR="004E25AC" w:rsidRPr="00F54081" w:rsidRDefault="004E25AC" w:rsidP="004E25AC">
            <w:pPr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>……</w:t>
            </w:r>
          </w:p>
          <w:p w14:paraId="62927303" w14:textId="77777777" w:rsidR="004E25AC" w:rsidRPr="00F54081" w:rsidRDefault="004E25AC" w:rsidP="004E25AC">
            <w:pPr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 xml:space="preserve">When receiving the PDSCH </w:t>
            </w:r>
            <w:r w:rsidRPr="00F54081">
              <w:rPr>
                <w:rFonts w:ascii="Times New Roman" w:hAnsi="Times New Roman"/>
                <w:color w:val="000000"/>
                <w:kern w:val="2"/>
                <w:sz w:val="18"/>
                <w:szCs w:val="18"/>
              </w:rPr>
              <w:t>scheduled with SI-RNTI and the system information indicator in DCI is set to 0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 xml:space="preserve">, the UE shall assume that 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  <w:highlight w:val="yellow"/>
              </w:rPr>
              <w:t>no SS/PBCH block is transmitted in REs used by the UE for a reception of the PDSCH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>.</w:t>
            </w:r>
          </w:p>
          <w:p w14:paraId="275330DA" w14:textId="77777777" w:rsidR="004E25AC" w:rsidRPr="00F54081" w:rsidRDefault="004E25AC" w:rsidP="004E25AC">
            <w:pPr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 xml:space="preserve">When receiving the PDSCH </w:t>
            </w:r>
            <w:r w:rsidRPr="00F54081">
              <w:rPr>
                <w:rFonts w:ascii="Times New Roman" w:hAnsi="Times New Roman"/>
                <w:color w:val="000000"/>
                <w:kern w:val="2"/>
                <w:sz w:val="18"/>
                <w:szCs w:val="18"/>
              </w:rPr>
              <w:t xml:space="preserve">scheduled with SI-RNTI and the system information indicator in DCI is set to 1, RA-RNTI, </w:t>
            </w: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>MSGB-RNTI</w:t>
            </w:r>
            <w:r w:rsidRPr="00F54081">
              <w:rPr>
                <w:rStyle w:val="CommentReference"/>
                <w:rFonts w:ascii="Times New Roman" w:hAnsi="Times New Roman"/>
                <w:sz w:val="18"/>
                <w:szCs w:val="18"/>
              </w:rPr>
              <w:t xml:space="preserve">, </w:t>
            </w:r>
            <w:r w:rsidRPr="00F54081">
              <w:rPr>
                <w:rFonts w:ascii="Times New Roman" w:hAnsi="Times New Roman"/>
                <w:color w:val="000000"/>
                <w:kern w:val="2"/>
                <w:sz w:val="18"/>
                <w:szCs w:val="18"/>
              </w:rPr>
              <w:t>P-RNTI or TC-RNTI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 xml:space="preserve">, the UE assumes SS/PBCH block transmission according to </w:t>
            </w:r>
            <w:proofErr w:type="spellStart"/>
            <w:r w:rsidRPr="00F54081">
              <w:rPr>
                <w:rFonts w:ascii="Times New Roman" w:hAnsi="Times New Roman"/>
                <w:i/>
                <w:color w:val="000000"/>
                <w:kern w:val="2"/>
                <w:sz w:val="18"/>
                <w:szCs w:val="18"/>
              </w:rPr>
              <w:t>ssb-PositionsInBurs</w:t>
            </w:r>
            <w:proofErr w:type="spellEnd"/>
            <w:r w:rsidRPr="00F54081">
              <w:rPr>
                <w:rFonts w:ascii="Times New Roman" w:hAnsi="Times New Roman"/>
                <w:i/>
                <w:color w:val="FF0000"/>
                <w:kern w:val="2"/>
                <w:sz w:val="18"/>
                <w:szCs w:val="18"/>
              </w:rPr>
              <w:t>,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 xml:space="preserve"> and if 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lastRenderedPageBreak/>
              <w:t xml:space="preserve">the PDSCH resource allocation overlaps with PRBs containing SS/PBCH block transmission resources 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  <w:highlight w:val="yellow"/>
              </w:rPr>
              <w:t xml:space="preserve">the UE shall assume that </w:t>
            </w:r>
            <w:r w:rsidRPr="00F54081">
              <w:rPr>
                <w:rFonts w:ascii="Times New Roman" w:hAnsi="Times New Roman"/>
                <w:color w:val="000000"/>
                <w:kern w:val="2"/>
                <w:sz w:val="18"/>
                <w:szCs w:val="18"/>
                <w:highlight w:val="yellow"/>
              </w:rPr>
              <w:t>the PRBs containing SS/PBCH block transmission resources are not available for PDSCH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  <w:highlight w:val="yellow"/>
              </w:rPr>
              <w:t xml:space="preserve"> in the OFDM symbols where SS/PBCH block is transmitted</w:t>
            </w:r>
            <w:r w:rsidRPr="00F54081">
              <w:rPr>
                <w:rFonts w:ascii="Times New Roman" w:hAnsi="Times New Roman"/>
                <w:kern w:val="2"/>
                <w:sz w:val="18"/>
                <w:szCs w:val="18"/>
              </w:rPr>
              <w:t>.</w:t>
            </w:r>
          </w:p>
          <w:p w14:paraId="3D85F137" w14:textId="77777777" w:rsidR="004E25AC" w:rsidRPr="00F54081" w:rsidRDefault="004E25AC" w:rsidP="004E25A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 UE expects a configuration provided by </w:t>
            </w:r>
            <w:proofErr w:type="spellStart"/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 </w:t>
            </w:r>
            <w:proofErr w:type="spellStart"/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ServingCellConfigCommon</w:t>
            </w:r>
            <w:proofErr w:type="spellEnd"/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to be same as a configuration provided by </w:t>
            </w:r>
            <w:proofErr w:type="spellStart"/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 </w:t>
            </w:r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SIB1</w:t>
            </w: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14:paraId="56839289" w14:textId="77777777" w:rsidR="004E25AC" w:rsidRPr="00F54081" w:rsidRDefault="004E25AC" w:rsidP="004E25AC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ssb-PositionsInBurst</w:t>
            </w:r>
            <w:proofErr w:type="spellEnd"/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if the PDSCH resource allocation overlaps with PRBs containing SS/PBCH block transmission resources, </w:t>
            </w:r>
            <w:r w:rsidRPr="00F54081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the UE shall assume that the PRBs containing SS/PBCH block transmission resources are not available for PDSCH in the OFDM symbols where SS/PBCH block is transmitted</w:t>
            </w: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</w:p>
          <w:p w14:paraId="2601324D" w14:textId="10997D85" w:rsidR="004E25AC" w:rsidRPr="00F54081" w:rsidRDefault="004E25AC" w:rsidP="004E25AC">
            <w:pPr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/>
                <w:sz w:val="20"/>
                <w:szCs w:val="20"/>
              </w:rPr>
            </w:pPr>
            <w:r w:rsidRPr="00F54081">
              <w:rPr>
                <w:rFonts w:ascii="Times New Roman" w:hAnsi="Times New Roman"/>
                <w:color w:val="000000"/>
                <w:sz w:val="18"/>
                <w:szCs w:val="18"/>
              </w:rPr>
              <w:t>A UE is not expected to handle the case where PDSCH DM-RS REs are overlapping, even partially, with any RE(s) not available for PDSCH</w:t>
            </w:r>
            <w:r w:rsidRPr="00F54081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.</w:t>
            </w:r>
          </w:p>
        </w:tc>
      </w:tr>
    </w:tbl>
    <w:p w14:paraId="7B45DDFE" w14:textId="1BB0BFB3" w:rsidR="004E25AC" w:rsidRPr="00F54081" w:rsidRDefault="004E25AC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</w:p>
    <w:p w14:paraId="15256923" w14:textId="11462645" w:rsidR="009A78CB" w:rsidRPr="00F54081" w:rsidRDefault="009A78CB" w:rsidP="009A78CB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Observation </w:t>
      </w:r>
      <w:r w:rsidR="00BB6740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4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: </w:t>
      </w:r>
      <w:r w:rsidR="003F61E9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In RAN1, 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UE</w:t>
      </w:r>
      <w:r w:rsidR="00C24A6F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assume </w:t>
      </w:r>
      <w:r w:rsidR="00F76454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that the PRB</w:t>
      </w:r>
      <w:r w:rsidR="00D97469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s</w:t>
      </w:r>
      <w:r w:rsidR="00F76454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containing SSB </w:t>
      </w:r>
      <w:r w:rsidR="00D97469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are</w:t>
      </w:r>
      <w:r w:rsidR="00F76454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not available for PDSCH 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.</w:t>
      </w:r>
    </w:p>
    <w:p w14:paraId="263427E2" w14:textId="181D1F2D" w:rsidR="00781224" w:rsidRDefault="00D97469" w:rsidP="00781224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Therefore, UE can’t process PDCCH/PDSCH </w:t>
      </w:r>
      <w:r w:rsidR="006146AA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and SSB with the same PCI </w:t>
      </w:r>
      <w:r w:rsidR="00916E99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simultaneously when REs </w:t>
      </w:r>
      <w:proofErr w:type="gramStart"/>
      <w:r w:rsidR="00916E99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are</w:t>
      </w:r>
      <w:proofErr w:type="gramEnd"/>
      <w:r w:rsidR="00916E99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overlapped.</w:t>
      </w:r>
      <w:r w:rsidR="00781224" w:rsidRPr="00781224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</w:t>
      </w:r>
    </w:p>
    <w:p w14:paraId="20E8A9C8" w14:textId="501CC10D" w:rsidR="006146AA" w:rsidRPr="00F54081" w:rsidRDefault="00916E99" w:rsidP="006146AA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Observation </w:t>
      </w:r>
      <w:r w:rsidR="00BB6740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5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:</w:t>
      </w:r>
      <w:r w:rsidR="006146AA" w:rsidRPr="00F54081">
        <w:rPr>
          <w:rStyle w:val="Heading1Char"/>
          <w:rFonts w:ascii="Times New Roman" w:hAnsi="Times New Roman"/>
          <w:b/>
          <w:i/>
          <w:iCs/>
          <w:color w:val="000000"/>
          <w:sz w:val="20"/>
        </w:rPr>
        <w:t xml:space="preserve"> </w:t>
      </w:r>
      <w:r w:rsidR="003F61E9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In RAN1, </w:t>
      </w:r>
      <w:r w:rsidR="006146AA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UE can’t process PDCCH/PDSCH and SSB with the same PCI simultaneously when REs </w:t>
      </w:r>
      <w:proofErr w:type="gramStart"/>
      <w:r w:rsidR="006146AA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are</w:t>
      </w:r>
      <w:proofErr w:type="gramEnd"/>
      <w:r w:rsidR="006146AA"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overlapped.</w:t>
      </w:r>
      <w:r w:rsidR="00977F0E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</w:t>
      </w:r>
    </w:p>
    <w:p w14:paraId="7A825AFB" w14:textId="3041D1AC" w:rsidR="007D248E" w:rsidRDefault="00977F0E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RAN1 is currently further discussing whether PDCCH/PDSCH needs to be</w:t>
      </w:r>
      <w:r w:rsidRPr="00F54081">
        <w:rPr>
          <w:rStyle w:val="Emphasis"/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rate matched with SSB configured for L1-RSRP from cell with different PCI</w:t>
      </w: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to avoid overlapping</w:t>
      </w: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. </w:t>
      </w:r>
      <w:r w:rsidR="007D248E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Let’s first discuss whether the scenario </w:t>
      </w:r>
      <w:r w:rsidR="00F503D6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exist or not </w:t>
      </w:r>
      <w:r w:rsidR="009D2C93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in</w:t>
      </w:r>
      <w:r w:rsidR="00F503D6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RAN4 </w:t>
      </w:r>
      <w:r w:rsidR="009D2C93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specification.</w:t>
      </w:r>
    </w:p>
    <w:p w14:paraId="05CA4E07" w14:textId="116C7C94" w:rsidR="009D2C93" w:rsidRDefault="009D2C93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In RAN4, </w:t>
      </w:r>
      <w:r w:rsidR="004F1462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since we</w:t>
      </w:r>
      <w:r w:rsidR="00CD7F0C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only define </w:t>
      </w:r>
      <w:r w:rsidR="00F467CE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inter-cell BM </w:t>
      </w:r>
      <w:r w:rsidR="00CD7F0C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requirement for known cell condition, where SSB offset </w:t>
      </w:r>
      <w:r w:rsidR="002C160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is the same for two cells. </w:t>
      </w:r>
    </w:p>
    <w:p w14:paraId="00337338" w14:textId="0410B368" w:rsidR="002C1607" w:rsidRPr="002C1607" w:rsidRDefault="00F467CE" w:rsidP="002C1607">
      <w:pPr>
        <w:pStyle w:val="ListParagraph"/>
        <w:numPr>
          <w:ilvl w:val="0"/>
          <w:numId w:val="23"/>
        </w:numPr>
        <w:ind w:firstLineChars="0"/>
        <w:rPr>
          <w:rStyle w:val="Emphasis"/>
          <w:bCs/>
          <w:i w:val="0"/>
          <w:iCs w:val="0"/>
          <w:color w:val="000000"/>
          <w:sz w:val="20"/>
          <w:szCs w:val="20"/>
        </w:rPr>
      </w:pPr>
      <w:r w:rsidRPr="00556A54">
        <w:t>The SSB of the cell with different PCI from serving cell has the same SCS</w:t>
      </w:r>
      <w:r>
        <w:t>,</w:t>
      </w:r>
      <w:r w:rsidRPr="00556A54">
        <w:t xml:space="preserve"> </w:t>
      </w:r>
      <w:proofErr w:type="spellStart"/>
      <w:r w:rsidRPr="00F467CE">
        <w:rPr>
          <w:i/>
          <w:szCs w:val="22"/>
          <w:highlight w:val="yellow"/>
          <w:lang w:eastAsia="zh-CN"/>
        </w:rPr>
        <w:t>sfn</w:t>
      </w:r>
      <w:proofErr w:type="spellEnd"/>
      <w:r w:rsidRPr="00F467CE">
        <w:rPr>
          <w:i/>
          <w:szCs w:val="22"/>
          <w:highlight w:val="yellow"/>
          <w:lang w:eastAsia="zh-CN"/>
        </w:rPr>
        <w:t>-SSB-Offset</w:t>
      </w:r>
      <w:r w:rsidRPr="00B06303">
        <w:rPr>
          <w:lang w:eastAsia="zh-CN"/>
        </w:rPr>
        <w:t xml:space="preserve"> </w:t>
      </w:r>
      <w:r w:rsidRPr="00556A54">
        <w:t xml:space="preserve">and center frequency as the SSB of the </w:t>
      </w:r>
      <w:r>
        <w:t>serving cell</w:t>
      </w:r>
    </w:p>
    <w:p w14:paraId="0B2C3848" w14:textId="15AC4066" w:rsidR="0002417B" w:rsidRDefault="00F467CE" w:rsidP="0002417B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However, since the periodicit</w:t>
      </w:r>
      <w:r w:rsidR="00AF7DC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ies</w:t>
      </w: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of SSB from serving cell and cell with different PCI </w:t>
      </w:r>
      <w:r w:rsidR="00AF7DC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are</w:t>
      </w: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different</w:t>
      </w:r>
      <w:r w:rsidR="0002417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, it’s possible that </w:t>
      </w:r>
      <w:r w:rsidR="0002417B"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PDCCH/PDSCH reception from one cell will be overlapped with SSB for L1-RSRP measurement from another cell</w:t>
      </w:r>
      <w:r w:rsidR="0002417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</w:t>
      </w:r>
      <w:r w:rsidR="0002417B" w:rsidRPr="002B566A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one the same RE in the same symbol</w:t>
      </w:r>
      <w:r w:rsidR="0002417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, the figure</w:t>
      </w:r>
      <w:r w:rsidR="009D4CA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s</w:t>
      </w:r>
      <w:r w:rsidR="0002417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</w:t>
      </w:r>
      <w:r w:rsidR="009D4CA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are</w:t>
      </w:r>
      <w:r w:rsidR="0002417B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shown below:</w:t>
      </w:r>
    </w:p>
    <w:p w14:paraId="2F1F8BC0" w14:textId="50F40ECC" w:rsidR="00295F4F" w:rsidRDefault="003E7C44" w:rsidP="0002417B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>
        <w:object w:dxaOrig="11671" w:dyaOrig="7681" w14:anchorId="42B079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5pt;height:141.5pt" o:ole="">
            <v:imagedata r:id="rId10" o:title=""/>
          </v:shape>
          <o:OLEObject Type="Embed" ProgID="Visio.Drawing.15" ShapeID="_x0000_i1025" DrawAspect="Content" ObjectID="_1721673712" r:id="rId11"/>
        </w:object>
      </w:r>
      <w:r w:rsidRPr="003E7C44">
        <w:t xml:space="preserve"> </w:t>
      </w:r>
      <w:r w:rsidR="001C419D">
        <w:object w:dxaOrig="11531" w:dyaOrig="7691" w14:anchorId="41C5E9EF">
          <v:shape id="_x0000_i1026" type="#_x0000_t75" style="width:241.5pt;height:161pt" o:ole="">
            <v:imagedata r:id="rId12" o:title=""/>
          </v:shape>
          <o:OLEObject Type="Embed" ProgID="Visio.Drawing.15" ShapeID="_x0000_i1026" DrawAspect="Content" ObjectID="_1721673713" r:id="rId13"/>
        </w:object>
      </w:r>
    </w:p>
    <w:p w14:paraId="43D24841" w14:textId="3AF867E5" w:rsidR="00CF15F1" w:rsidRPr="005B3B47" w:rsidRDefault="00127127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 w:rsidRPr="005B3B4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lastRenderedPageBreak/>
        <w:t>In RAN4</w:t>
      </w:r>
      <w:r w:rsidR="00474A36" w:rsidRPr="005B3B4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scenario</w:t>
      </w:r>
      <w:r w:rsidRPr="005B3B4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, it’s possible that PDCCH/PDSCH reception from one cell will be overlapped with SSB for L1-RSRP measurement from another cell one the same RE</w:t>
      </w:r>
      <w:r w:rsidR="001A5C44" w:rsidRPr="005B3B4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, due to different periodicity of SSBs.</w:t>
      </w:r>
    </w:p>
    <w:p w14:paraId="476F82BC" w14:textId="4726EFCA" w:rsidR="006A0383" w:rsidRDefault="00054319" w:rsidP="000B264F">
      <w:pP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</w:pPr>
      <w:r w:rsidRPr="00BA28A5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In current RAN4 </w:t>
      </w:r>
      <w:r w:rsidR="001B63D4" w:rsidRPr="00BA28A5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requirement for inter-cell L1-RSRP, </w:t>
      </w:r>
      <w:r w:rsidR="000D445A" w:rsidRPr="00BA28A5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RAN4 design the scheduling restriction </w:t>
      </w:r>
      <w:r w:rsidR="000D445A" w:rsidRPr="00BA28A5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when the SSB and data are scheduled in the same OFDM symbol</w:t>
      </w:r>
      <w:r w:rsidR="000D445A" w:rsidRPr="00BA28A5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. However, RAN4 didn’t consider the scenario that data is overlapped with SSB in the same RE.</w:t>
      </w:r>
      <w:r w:rsidR="00BA28A5" w:rsidRPr="00BA28A5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 </w:t>
      </w:r>
      <w:r w:rsidR="003141C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A</w:t>
      </w:r>
      <w:r w:rsidR="006A0383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ccording to current RAN4 specification, only when SCS between SSB and data is different</w:t>
      </w:r>
      <w:r w:rsidR="008308A2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, and UE didn’t support </w:t>
      </w:r>
      <w:proofErr w:type="spellStart"/>
      <w:r w:rsidR="008308A2" w:rsidRPr="00BA28A5">
        <w:rPr>
          <w:rStyle w:val="Emphasis"/>
          <w:rFonts w:ascii="Times New Roman" w:hAnsi="Times New Roman"/>
          <w:color w:val="000000"/>
          <w:sz w:val="20"/>
          <w:szCs w:val="20"/>
        </w:rPr>
        <w:t>simultaneousRxDataSSB-DiffNumerology</w:t>
      </w:r>
      <w:proofErr w:type="spellEnd"/>
      <w:r w:rsidR="008308A2">
        <w:rPr>
          <w:rStyle w:val="Emphasis"/>
          <w:rFonts w:ascii="Times New Roman" w:hAnsi="Times New Roman"/>
          <w:color w:val="000000"/>
          <w:sz w:val="20"/>
          <w:szCs w:val="20"/>
        </w:rPr>
        <w:t xml:space="preserve">, </w:t>
      </w:r>
      <w:r w:rsidR="008308A2" w:rsidRPr="00736EBB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there is scheduling restriction to avoid the </w:t>
      </w:r>
      <w:r w:rsidR="00736EBB" w:rsidRPr="00736EBB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overlap of SSB with data in the same symbol.</w:t>
      </w:r>
      <w:r w:rsidR="00C83957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If they are not in the same symbol, of course, they are not in the same RE.</w:t>
      </w:r>
      <w:r w:rsidR="0070222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in other cases, there </w:t>
      </w:r>
      <w:r w:rsidR="007132DB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are</w:t>
      </w:r>
      <w:r w:rsidR="0070222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</w:t>
      </w:r>
      <w:r w:rsidR="007132DB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not</w:t>
      </w:r>
      <w:r w:rsidR="0070222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scheduling </w:t>
      </w:r>
      <w:r w:rsidR="004B2A3C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restriction</w:t>
      </w:r>
      <w:r w:rsidR="007132DB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s</w:t>
      </w:r>
      <w:r w:rsidR="0070222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.</w:t>
      </w:r>
    </w:p>
    <w:p w14:paraId="636CA92C" w14:textId="02333D16" w:rsidR="00A738B0" w:rsidRDefault="00C16A44" w:rsidP="00BB1EF9">
      <w:pPr>
        <w:rPr>
          <w:rFonts w:ascii="Times New Roman" w:hAnsi="Times New Roman"/>
          <w:b/>
          <w:bCs/>
          <w:sz w:val="20"/>
          <w:szCs w:val="20"/>
        </w:rPr>
      </w:pPr>
      <w:r w:rsidRPr="00603136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Observation 6:</w:t>
      </w:r>
      <w:r w:rsidR="00BB1EF9" w:rsidRPr="00BB1EF9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B1EF9">
        <w:rPr>
          <w:rFonts w:ascii="Times New Roman" w:hAnsi="Times New Roman"/>
          <w:b/>
          <w:bCs/>
          <w:sz w:val="20"/>
          <w:szCs w:val="20"/>
        </w:rPr>
        <w:t xml:space="preserve">In RAN4, </w:t>
      </w:r>
      <w:r w:rsidR="00695A60">
        <w:rPr>
          <w:rFonts w:ascii="Times New Roman" w:hAnsi="Times New Roman"/>
          <w:b/>
          <w:bCs/>
          <w:sz w:val="20"/>
          <w:szCs w:val="20"/>
        </w:rPr>
        <w:t xml:space="preserve">only when SCS is different and UE didn’t support </w:t>
      </w:r>
      <w:proofErr w:type="spellStart"/>
      <w:r w:rsidR="00695A60" w:rsidRPr="00A738B0">
        <w:rPr>
          <w:rStyle w:val="Emphasis"/>
          <w:rFonts w:ascii="Times New Roman" w:hAnsi="Times New Roman"/>
          <w:b/>
          <w:bCs/>
          <w:color w:val="000000"/>
          <w:sz w:val="20"/>
          <w:szCs w:val="20"/>
        </w:rPr>
        <w:t>simultaneousRxDataSSB-DiffNumerology</w:t>
      </w:r>
      <w:proofErr w:type="spellEnd"/>
      <w:r w:rsidR="004B2A3C">
        <w:rPr>
          <w:rStyle w:val="Emphasis"/>
          <w:rFonts w:ascii="Times New Roman" w:hAnsi="Times New Roman"/>
          <w:b/>
          <w:bCs/>
          <w:color w:val="000000"/>
          <w:sz w:val="20"/>
          <w:szCs w:val="20"/>
        </w:rPr>
        <w:t>,</w:t>
      </w:r>
      <w:r w:rsidR="004B2A3C" w:rsidRPr="004B2A3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B2A3C">
        <w:rPr>
          <w:rFonts w:ascii="Times New Roman" w:hAnsi="Times New Roman"/>
          <w:b/>
          <w:bCs/>
          <w:sz w:val="20"/>
          <w:szCs w:val="20"/>
        </w:rPr>
        <w:t xml:space="preserve">there is scheduling restriction to avoid overlap </w:t>
      </w:r>
      <w:r w:rsidR="007132DB">
        <w:rPr>
          <w:rFonts w:ascii="Times New Roman" w:hAnsi="Times New Roman"/>
          <w:b/>
          <w:bCs/>
          <w:sz w:val="20"/>
          <w:szCs w:val="20"/>
        </w:rPr>
        <w:t>of SSB and data in the same symbol</w:t>
      </w:r>
      <w:r w:rsidR="007132DB" w:rsidRPr="007132DB">
        <w:rPr>
          <w:rFonts w:ascii="Times New Roman" w:hAnsi="Times New Roman"/>
          <w:b/>
          <w:bCs/>
          <w:sz w:val="20"/>
          <w:szCs w:val="20"/>
        </w:rPr>
        <w:t>. For other cases, there are not scheduling restrictions.</w:t>
      </w:r>
    </w:p>
    <w:p w14:paraId="21932086" w14:textId="0544CFE8" w:rsidR="00BB1936" w:rsidRDefault="00474A1B" w:rsidP="002C189F">
      <w:pP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</w:pP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When overlapping </w:t>
      </w:r>
      <w:r w:rsidR="005B3B47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on the same RE </w:t>
      </w:r>
      <w:r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 xml:space="preserve">happens, if UE needs to do measurement and date reception simultaneously, it </w:t>
      </w:r>
      <w:r w:rsidRPr="00F54081">
        <w:rPr>
          <w:rStyle w:val="Emphasis"/>
          <w:rFonts w:ascii="Times New Roman" w:hAnsi="Times New Roman"/>
          <w:bCs/>
          <w:i w:val="0"/>
          <w:iCs w:val="0"/>
          <w:color w:val="000000"/>
          <w:sz w:val="20"/>
          <w:szCs w:val="20"/>
        </w:rPr>
        <w:t>will cause performance degradation</w:t>
      </w:r>
      <w:r w:rsidRPr="00F5408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and introduce additional UE complexities</w:t>
      </w:r>
      <w: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. </w:t>
      </w:r>
      <w:r w:rsidR="0009168F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RAN4 needs to further discuss whether need to define scheduling restriction to avoid overlapping</w:t>
      </w:r>
      <w:r w:rsidR="00BB1936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and where to define the restriction, </w:t>
      </w:r>
      <w:proofErr w:type="gramStart"/>
      <w:r w:rsidR="00BB1936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e.g.</w:t>
      </w:r>
      <w:proofErr w:type="gramEnd"/>
      <w:r w:rsidR="00BB1936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RAN1 or RAN4.</w:t>
      </w:r>
    </w:p>
    <w:p w14:paraId="70E57717" w14:textId="436AE70C" w:rsidR="00173BC9" w:rsidRDefault="00342D7F" w:rsidP="000B264F">
      <w:pP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</w:pPr>
      <w: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If the restriction is defined in RAN1,</w:t>
      </w:r>
      <w:r w:rsidR="00401FC1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then RAN4 can just mention that there is no specific scheduling restriction</w:t>
      </w:r>
      <w:r w:rsidR="00CA65BD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to avoid such overlapping.</w:t>
      </w:r>
    </w:p>
    <w:p w14:paraId="5CF91EA3" w14:textId="4B58D8C0" w:rsidR="00851E59" w:rsidRDefault="00CA65BD" w:rsidP="000B264F">
      <w:pP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</w:pPr>
      <w:r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If the restriction is defined in RAN4, RAN4 needs to update the </w:t>
      </w:r>
      <w:r w:rsidR="007C1C00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related </w:t>
      </w:r>
      <w:r w:rsidR="005335B7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>scheduling restrictions.</w:t>
      </w:r>
      <w:r w:rsidR="00851E59">
        <w:rPr>
          <w:rStyle w:val="Emphasis"/>
          <w:rFonts w:ascii="Times New Roman" w:hAnsi="Times New Roman"/>
          <w:i w:val="0"/>
          <w:iCs w:val="0"/>
          <w:color w:val="000000"/>
          <w:sz w:val="20"/>
          <w:szCs w:val="20"/>
        </w:rPr>
        <w:t xml:space="preserve"> One example is as below:</w:t>
      </w:r>
    </w:p>
    <w:p w14:paraId="772E8608" w14:textId="71D24335" w:rsidR="00CA65BD" w:rsidRPr="0072794D" w:rsidRDefault="00D41ED7" w:rsidP="000B264F">
      <w:pPr>
        <w:pStyle w:val="ListParagraph"/>
        <w:numPr>
          <w:ilvl w:val="0"/>
          <w:numId w:val="23"/>
        </w:numPr>
        <w:ind w:firstLineChars="0"/>
        <w:rPr>
          <w:rStyle w:val="Emphasis"/>
          <w:rFonts w:eastAsia="MS Mincho"/>
          <w:i w:val="0"/>
          <w:iCs w:val="0"/>
          <w:sz w:val="20"/>
          <w:szCs w:val="20"/>
          <w:lang w:eastAsia="ja-JP"/>
        </w:rPr>
      </w:pPr>
      <w:r w:rsidRPr="0072794D">
        <w:rPr>
          <w:rFonts w:eastAsia="MS Mincho"/>
          <w:sz w:val="20"/>
          <w:szCs w:val="20"/>
          <w:lang w:eastAsia="ja-JP"/>
        </w:rPr>
        <w:t xml:space="preserve">When </w:t>
      </w:r>
      <w:r w:rsidRPr="0072794D">
        <w:rPr>
          <w:sz w:val="20"/>
          <w:szCs w:val="20"/>
          <w:lang w:val="en-US"/>
        </w:rPr>
        <w:t xml:space="preserve">at least </w:t>
      </w:r>
      <w:r w:rsidRPr="0072794D">
        <w:rPr>
          <w:sz w:val="20"/>
          <w:szCs w:val="20"/>
        </w:rPr>
        <w:t xml:space="preserve">one </w:t>
      </w:r>
      <w:r w:rsidRPr="0072794D">
        <w:rPr>
          <w:rFonts w:eastAsia="MS Mincho"/>
          <w:sz w:val="20"/>
          <w:szCs w:val="20"/>
          <w:lang w:eastAsia="ja-JP"/>
        </w:rPr>
        <w:t xml:space="preserve">RE of PDCCH/PDSCH is overlapping with </w:t>
      </w:r>
      <w:r w:rsidRPr="0072794D">
        <w:rPr>
          <w:sz w:val="20"/>
          <w:szCs w:val="20"/>
          <w:lang w:val="en-US"/>
        </w:rPr>
        <w:t xml:space="preserve">at least one </w:t>
      </w:r>
      <w:r w:rsidRPr="0072794D">
        <w:rPr>
          <w:sz w:val="20"/>
          <w:szCs w:val="20"/>
        </w:rPr>
        <w:t xml:space="preserve">RE </w:t>
      </w:r>
      <w:r w:rsidRPr="0072794D">
        <w:rPr>
          <w:sz w:val="20"/>
          <w:szCs w:val="20"/>
          <w:lang w:val="en-US"/>
        </w:rPr>
        <w:t>of SS</w:t>
      </w:r>
      <w:r w:rsidRPr="0072794D">
        <w:rPr>
          <w:sz w:val="20"/>
          <w:szCs w:val="20"/>
        </w:rPr>
        <w:t xml:space="preserve">B </w:t>
      </w:r>
      <w:r w:rsidR="00F00E83" w:rsidRPr="0072794D">
        <w:rPr>
          <w:sz w:val="20"/>
          <w:szCs w:val="20"/>
        </w:rPr>
        <w:t xml:space="preserve">configured </w:t>
      </w:r>
      <w:r w:rsidR="00F00E83" w:rsidRPr="0072794D">
        <w:rPr>
          <w:rFonts w:eastAsia="MS Mincho"/>
          <w:sz w:val="20"/>
          <w:szCs w:val="20"/>
          <w:lang w:eastAsia="ja-JP"/>
        </w:rPr>
        <w:t>for L1-RSRP measurement</w:t>
      </w:r>
      <w:r w:rsidR="00F00E83" w:rsidRPr="0072794D">
        <w:rPr>
          <w:sz w:val="20"/>
          <w:szCs w:val="20"/>
        </w:rPr>
        <w:t xml:space="preserve"> </w:t>
      </w:r>
      <w:r w:rsidRPr="0072794D">
        <w:rPr>
          <w:sz w:val="20"/>
          <w:szCs w:val="20"/>
        </w:rPr>
        <w:t xml:space="preserve">from cell with different PCI, </w:t>
      </w:r>
      <w:r w:rsidR="00ED09EF" w:rsidRPr="0072794D">
        <w:rPr>
          <w:rFonts w:eastAsia="MS Mincho"/>
          <w:sz w:val="20"/>
          <w:szCs w:val="20"/>
          <w:lang w:eastAsia="ja-JP"/>
        </w:rPr>
        <w:t>T</w:t>
      </w:r>
      <w:r w:rsidR="00ED09EF" w:rsidRPr="0072794D">
        <w:rPr>
          <w:sz w:val="20"/>
          <w:szCs w:val="20"/>
        </w:rPr>
        <w:t xml:space="preserve">he UE is not expected to receive PDCCH/PDSCH on symbols corresponding to the SSB indexes configured </w:t>
      </w:r>
      <w:r w:rsidR="00ED09EF" w:rsidRPr="0072794D">
        <w:rPr>
          <w:rFonts w:eastAsia="MS Mincho"/>
          <w:sz w:val="20"/>
          <w:szCs w:val="20"/>
          <w:lang w:eastAsia="ja-JP"/>
        </w:rPr>
        <w:t xml:space="preserve">for L1-RSRP measurement, where the reception of </w:t>
      </w:r>
      <w:r w:rsidR="00ED09EF" w:rsidRPr="0072794D">
        <w:rPr>
          <w:sz w:val="20"/>
          <w:szCs w:val="20"/>
          <w:lang w:eastAsia="ja-JP"/>
        </w:rPr>
        <w:t>PDCCH/PDSCH</w:t>
      </w:r>
      <w:r w:rsidR="00ED09EF" w:rsidRPr="0072794D">
        <w:rPr>
          <w:sz w:val="20"/>
          <w:szCs w:val="20"/>
        </w:rPr>
        <w:t xml:space="preserve"> </w:t>
      </w:r>
      <w:r w:rsidR="00ED09EF" w:rsidRPr="0072794D">
        <w:rPr>
          <w:rFonts w:eastAsia="MS Mincho"/>
          <w:sz w:val="20"/>
          <w:szCs w:val="20"/>
          <w:lang w:eastAsia="ja-JP"/>
        </w:rPr>
        <w:t xml:space="preserve">may be on </w:t>
      </w:r>
      <w:r w:rsidR="00ED09EF" w:rsidRPr="0072794D">
        <w:rPr>
          <w:sz w:val="20"/>
          <w:szCs w:val="20"/>
        </w:rPr>
        <w:t>serving cell(s) and cell(s) with PCI different from serving cell(s).</w:t>
      </w:r>
    </w:p>
    <w:p w14:paraId="4308201F" w14:textId="77777777" w:rsidR="003041E7" w:rsidRDefault="003041E7" w:rsidP="0023048B">
      <w:pPr>
        <w:rPr>
          <w:rFonts w:ascii="Times New Roman" w:hAnsi="Times New Roman"/>
          <w:b/>
          <w:sz w:val="20"/>
          <w:szCs w:val="20"/>
        </w:rPr>
      </w:pPr>
    </w:p>
    <w:p w14:paraId="62261063" w14:textId="098F0266" w:rsidR="00BB4B4E" w:rsidRPr="001B7AB8" w:rsidRDefault="00A804FE" w:rsidP="0023048B">
      <w:pPr>
        <w:rPr>
          <w:rFonts w:ascii="Times New Roman" w:hAnsi="Times New Roman"/>
          <w:b/>
          <w:sz w:val="20"/>
          <w:szCs w:val="20"/>
        </w:rPr>
      </w:pPr>
      <w:r w:rsidRPr="001B7AB8">
        <w:rPr>
          <w:rFonts w:ascii="Times New Roman" w:hAnsi="Times New Roman"/>
          <w:b/>
          <w:sz w:val="20"/>
          <w:szCs w:val="20"/>
        </w:rPr>
        <w:t xml:space="preserve">Proposal </w:t>
      </w:r>
      <w:r w:rsidR="003041E7">
        <w:rPr>
          <w:rFonts w:ascii="Times New Roman" w:hAnsi="Times New Roman"/>
          <w:b/>
          <w:sz w:val="20"/>
          <w:szCs w:val="20"/>
        </w:rPr>
        <w:t>6</w:t>
      </w:r>
      <w:r w:rsidRPr="001B7AB8">
        <w:rPr>
          <w:rFonts w:ascii="Times New Roman" w:hAnsi="Times New Roman"/>
          <w:b/>
          <w:sz w:val="20"/>
          <w:szCs w:val="20"/>
        </w:rPr>
        <w:t xml:space="preserve">: Prefer to define </w:t>
      </w:r>
      <w:r w:rsidR="00590184" w:rsidRPr="001B7AB8">
        <w:rPr>
          <w:rFonts w:ascii="Times New Roman" w:hAnsi="Times New Roman"/>
          <w:b/>
          <w:sz w:val="20"/>
          <w:szCs w:val="20"/>
        </w:rPr>
        <w:t>scheduling restriction to avoid overlap between SSB and data</w:t>
      </w:r>
      <w:r w:rsidR="00AC633A">
        <w:rPr>
          <w:rFonts w:ascii="Times New Roman" w:hAnsi="Times New Roman"/>
          <w:b/>
          <w:sz w:val="20"/>
          <w:szCs w:val="20"/>
        </w:rPr>
        <w:t xml:space="preserve"> on the same RE</w:t>
      </w:r>
      <w:r w:rsidR="00590184" w:rsidRPr="001B7AB8">
        <w:rPr>
          <w:rFonts w:ascii="Times New Roman" w:hAnsi="Times New Roman"/>
          <w:b/>
          <w:sz w:val="20"/>
          <w:szCs w:val="20"/>
        </w:rPr>
        <w:t>.</w:t>
      </w:r>
      <w:r w:rsidRPr="001B7AB8">
        <w:rPr>
          <w:rStyle w:val="Heading1Char"/>
          <w:rFonts w:ascii="Times New Roman" w:hAnsi="Times New Roman"/>
          <w:b/>
          <w:i/>
          <w:iCs/>
          <w:color w:val="000000"/>
          <w:sz w:val="20"/>
        </w:rPr>
        <w:t xml:space="preserve"> </w:t>
      </w:r>
      <w:r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RAN4 needs to further discuss </w:t>
      </w:r>
      <w:r w:rsidR="00590184"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whether </w:t>
      </w:r>
      <w:r w:rsidR="00AC633A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it’s up to </w:t>
      </w:r>
      <w:r w:rsidR="00590184"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R</w:t>
      </w:r>
      <w:r w:rsid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AN</w:t>
      </w:r>
      <w:r w:rsidR="00590184"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1 or RAN4 to define the restriction.</w:t>
      </w:r>
    </w:p>
    <w:p w14:paraId="17A36435" w14:textId="77777777" w:rsidR="00834DB5" w:rsidRPr="00F54081" w:rsidRDefault="00834DB5" w:rsidP="00834DB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54081">
        <w:rPr>
          <w:rFonts w:ascii="Times New Roman" w:hAnsi="Times New Roman"/>
        </w:rPr>
        <w:t>Conclusion</w:t>
      </w:r>
    </w:p>
    <w:p w14:paraId="7247F667" w14:textId="0EB65A34" w:rsidR="00834DB5" w:rsidRPr="00F54081" w:rsidRDefault="00834DB5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F54081">
        <w:rPr>
          <w:rFonts w:ascii="Times New Roman" w:hAnsi="Times New Roman"/>
          <w:sz w:val="20"/>
          <w:szCs w:val="20"/>
          <w:lang w:val="en-GB" w:eastAsia="en-US"/>
        </w:rPr>
        <w:t xml:space="preserve">In this contribution, we provide our views regarding inter-cell beam management in </w:t>
      </w:r>
      <w:proofErr w:type="spellStart"/>
      <w:r w:rsidRPr="00F54081">
        <w:rPr>
          <w:rFonts w:ascii="Times New Roman" w:hAnsi="Times New Roman"/>
          <w:sz w:val="20"/>
          <w:szCs w:val="20"/>
          <w:lang w:val="en-GB" w:eastAsia="en-US"/>
        </w:rPr>
        <w:t>FeMIMO</w:t>
      </w:r>
      <w:proofErr w:type="spellEnd"/>
      <w:r w:rsidRPr="00F54081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207DFA9F" w14:textId="77777777" w:rsidR="0034675F" w:rsidRPr="00F54081" w:rsidRDefault="0034675F" w:rsidP="0034675F">
      <w:pPr>
        <w:rPr>
          <w:rFonts w:ascii="Times New Roman" w:eastAsiaTheme="minorEastAsia" w:hAnsi="Times New Roman"/>
          <w:b/>
          <w:bCs/>
        </w:rPr>
      </w:pPr>
      <w:r w:rsidRPr="00F54081">
        <w:rPr>
          <w:rFonts w:ascii="Times New Roman" w:hAnsi="Times New Roman"/>
          <w:b/>
          <w:bCs/>
          <w:lang w:val="en-GB" w:eastAsia="en-US"/>
        </w:rPr>
        <w:t xml:space="preserve">Proposal 1: </w:t>
      </w:r>
      <w:r w:rsidRPr="00F54081">
        <w:rPr>
          <w:rFonts w:ascii="Times New Roman" w:eastAsiaTheme="minorEastAsia" w:hAnsi="Times New Roman"/>
          <w:b/>
          <w:bCs/>
        </w:rPr>
        <w:t>Don’t need additional known cell condition with L1 measurement.</w:t>
      </w:r>
    </w:p>
    <w:p w14:paraId="2CBD9DAB" w14:textId="77777777" w:rsidR="0034675F" w:rsidRPr="00F54081" w:rsidRDefault="0034675F" w:rsidP="0034675F">
      <w:pPr>
        <w:spacing w:after="120" w:line="259" w:lineRule="auto"/>
        <w:rPr>
          <w:rFonts w:ascii="Times New Roman" w:hAnsi="Times New Roman"/>
          <w:b/>
          <w:sz w:val="20"/>
          <w:szCs w:val="20"/>
        </w:rPr>
      </w:pPr>
      <w:r w:rsidRPr="00F54081">
        <w:rPr>
          <w:rFonts w:ascii="Times New Roman" w:hAnsi="Times New Roman"/>
          <w:b/>
          <w:sz w:val="20"/>
          <w:szCs w:val="20"/>
          <w:lang w:eastAsia="ja-JP"/>
        </w:rPr>
        <w:t xml:space="preserve">Proposal 2: </w:t>
      </w:r>
      <w:r w:rsidRPr="00F54081">
        <w:rPr>
          <w:rFonts w:ascii="Times New Roman" w:hAnsi="Times New Roman"/>
          <w:b/>
          <w:sz w:val="20"/>
          <w:szCs w:val="20"/>
        </w:rPr>
        <w:t xml:space="preserve">Inter-cell L1-RSRP measurements are applicable for both inter-cell BM and inter-cell </w:t>
      </w:r>
      <w:proofErr w:type="spellStart"/>
      <w:r w:rsidRPr="00F54081">
        <w:rPr>
          <w:rFonts w:ascii="Times New Roman" w:hAnsi="Times New Roman"/>
          <w:b/>
          <w:sz w:val="20"/>
          <w:szCs w:val="20"/>
        </w:rPr>
        <w:t>mTRP</w:t>
      </w:r>
      <w:proofErr w:type="spellEnd"/>
      <w:r w:rsidRPr="00F54081">
        <w:rPr>
          <w:rFonts w:ascii="Times New Roman" w:hAnsi="Times New Roman"/>
          <w:b/>
          <w:sz w:val="20"/>
          <w:szCs w:val="20"/>
        </w:rPr>
        <w:t xml:space="preserve"> with sequential measurements.</w:t>
      </w:r>
    </w:p>
    <w:p w14:paraId="660D29F8" w14:textId="77777777" w:rsidR="0034675F" w:rsidRPr="00F54081" w:rsidRDefault="0034675F" w:rsidP="0034675F">
      <w:pPr>
        <w:rPr>
          <w:rFonts w:ascii="Times New Roman" w:hAnsi="Times New Roman"/>
          <w:b/>
          <w:bCs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3: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The UE shall send L1-RSRP reports only for report configurations configured for the active BWP. </w:t>
      </w:r>
    </w:p>
    <w:p w14:paraId="3F499BAA" w14:textId="77777777" w:rsidR="0034675F" w:rsidRPr="00F54081" w:rsidRDefault="0034675F" w:rsidP="0034675F">
      <w:pPr>
        <w:pStyle w:val="ListParagraph"/>
        <w:numPr>
          <w:ilvl w:val="0"/>
          <w:numId w:val="23"/>
        </w:numPr>
        <w:ind w:firstLineChars="0"/>
        <w:rPr>
          <w:b/>
          <w:bCs/>
          <w:sz w:val="20"/>
          <w:szCs w:val="20"/>
          <w:lang w:eastAsia="en-US"/>
        </w:rPr>
      </w:pPr>
      <w:r w:rsidRPr="00F54081">
        <w:rPr>
          <w:b/>
          <w:bCs/>
          <w:sz w:val="20"/>
          <w:szCs w:val="20"/>
        </w:rPr>
        <w:t xml:space="preserve">If the timing difference of arrival at UE between the SSBs of serving cell and cell with different PCI is larger than CP length, UE is </w:t>
      </w:r>
      <w:r w:rsidRPr="00F54081">
        <w:rPr>
          <w:b/>
          <w:bCs/>
          <w:iCs/>
          <w:sz w:val="20"/>
          <w:szCs w:val="20"/>
          <w:lang w:eastAsia="ja-JP"/>
        </w:rPr>
        <w:t xml:space="preserve">not required to report L1-RSRP. </w:t>
      </w:r>
    </w:p>
    <w:p w14:paraId="17E2C0CE" w14:textId="34E092A7" w:rsidR="0034675F" w:rsidRPr="00F54081" w:rsidRDefault="0034675F" w:rsidP="0034675F">
      <w:pPr>
        <w:pStyle w:val="ListParagraph"/>
        <w:numPr>
          <w:ilvl w:val="0"/>
          <w:numId w:val="23"/>
        </w:numPr>
        <w:ind w:firstLineChars="0"/>
        <w:rPr>
          <w:b/>
          <w:bCs/>
          <w:sz w:val="20"/>
          <w:szCs w:val="20"/>
          <w:lang w:eastAsia="en-US"/>
        </w:rPr>
      </w:pPr>
      <w:r w:rsidRPr="00F54081">
        <w:rPr>
          <w:b/>
          <w:bCs/>
          <w:iCs/>
          <w:sz w:val="20"/>
          <w:szCs w:val="20"/>
          <w:lang w:eastAsia="ja-JP"/>
        </w:rPr>
        <w:t xml:space="preserve">If UE reports L1-RSRP measurement, then the UE may not meet L1-RSRP measurement reporting </w:t>
      </w:r>
      <w:r w:rsidRPr="00F54081">
        <w:rPr>
          <w:b/>
          <w:bCs/>
          <w:iCs/>
          <w:sz w:val="20"/>
          <w:szCs w:val="20"/>
          <w:lang w:eastAsia="ja-JP"/>
        </w:rPr>
        <w:lastRenderedPageBreak/>
        <w:t>requirements based on the accuracy requirements for the case when the timing offset is below the threshold.</w:t>
      </w:r>
    </w:p>
    <w:p w14:paraId="7A2D65A7" w14:textId="77777777" w:rsidR="0034675F" w:rsidRPr="00F54081" w:rsidRDefault="0034675F" w:rsidP="0034675F">
      <w:pPr>
        <w:rPr>
          <w:rFonts w:ascii="Times New Roman" w:hAnsi="Times New Roman"/>
          <w:b/>
          <w:bCs/>
          <w:sz w:val="20"/>
          <w:szCs w:val="20"/>
          <w:lang w:val="en-GB" w:eastAsia="en-GB"/>
        </w:rPr>
      </w:pPr>
      <w:r w:rsidRPr="00F54081">
        <w:rPr>
          <w:rFonts w:ascii="Times New Roman" w:hAnsi="Times New Roman"/>
          <w:b/>
          <w:bCs/>
          <w:sz w:val="20"/>
          <w:szCs w:val="20"/>
        </w:rPr>
        <w:t xml:space="preserve">Observation 1: In the sharing factor table,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SSB,SC</m:t>
            </m:r>
          </m:sub>
        </m:sSub>
      </m:oMath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SSB,CDP</m:t>
            </m:r>
          </m:sub>
        </m:sSub>
      </m:oMath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are originally configured SSB periodicity for SC and NSC respectively. however, the actual used SSB periodicity will be used by considering the impact of SMTC and MG.</w:t>
      </w:r>
    </w:p>
    <w:p w14:paraId="731C7F72" w14:textId="77777777" w:rsidR="0034675F" w:rsidRPr="00F54081" w:rsidRDefault="0034675F" w:rsidP="0034675F">
      <w:pPr>
        <w:rPr>
          <w:rFonts w:ascii="Times New Roman" w:hAnsi="Times New Roman"/>
          <w:b/>
          <w:bCs/>
          <w:sz w:val="20"/>
          <w:szCs w:val="20"/>
          <w:lang w:eastAsia="en-GB"/>
        </w:rPr>
      </w:pP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 4: 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  <w:lang w:val="en-GB" w:eastAsia="en-US"/>
        </w:rPr>
        <w:t>SSB_SC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>and 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  <w:lang w:val="en-GB" w:eastAsia="en-GB"/>
        </w:rPr>
        <w:t>SSB_CDP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 needs to be updated by </w:t>
      </w:r>
      <w:r w:rsidRPr="00F54081">
        <w:rPr>
          <w:rFonts w:ascii="Times New Roman" w:hAnsi="Times New Roman"/>
          <w:b/>
          <w:bCs/>
          <w:sz w:val="20"/>
          <w:szCs w:val="20"/>
        </w:rPr>
        <w:t>P1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>*T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SSB_SC </w:t>
      </w:r>
      <w:r w:rsidRPr="00F54081">
        <w:rPr>
          <w:rFonts w:ascii="Times New Roman" w:hAnsi="Times New Roman"/>
          <w:b/>
          <w:bCs/>
          <w:sz w:val="20"/>
          <w:szCs w:val="20"/>
          <w:lang w:eastAsia="en-US"/>
        </w:rPr>
        <w:t xml:space="preserve">and </w:t>
      </w:r>
      <w:r w:rsidRPr="00F54081">
        <w:rPr>
          <w:rFonts w:ascii="Times New Roman" w:hAnsi="Times New Roman"/>
          <w:b/>
          <w:bCs/>
          <w:sz w:val="20"/>
          <w:szCs w:val="20"/>
        </w:rPr>
        <w:t>P2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>*T</w:t>
      </w:r>
      <w:r w:rsidRPr="00F54081">
        <w:rPr>
          <w:rFonts w:ascii="Times New Roman" w:hAnsi="Times New Roman"/>
          <w:b/>
          <w:bCs/>
          <w:sz w:val="20"/>
          <w:szCs w:val="20"/>
          <w:vertAlign w:val="subscript"/>
        </w:rPr>
        <w:t>SSB_CDP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, where P1 and P2 are original scaling factors defined for L1-RSRP measurement in section 9.5.4. 1 and 9.13.4.1. </w:t>
      </w:r>
    </w:p>
    <w:p w14:paraId="640C95A2" w14:textId="4839E5E0" w:rsidR="0034675F" w:rsidRPr="00F54081" w:rsidRDefault="0034675F" w:rsidP="0034675F">
      <w:pPr>
        <w:rPr>
          <w:rFonts w:ascii="Times New Roman" w:hAnsi="Times New Roman"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</w:rPr>
        <w:t>Observation 2:</w:t>
      </w:r>
      <w:r w:rsidRPr="00F54081">
        <w:rPr>
          <w:rFonts w:ascii="Times New Roman" w:hAnsi="Times New Roman"/>
          <w:sz w:val="20"/>
          <w:szCs w:val="20"/>
        </w:rPr>
        <w:t xml:space="preserve">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After updating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AD003E" w:rsidRPr="00F54081">
        <w:rPr>
          <w:rFonts w:ascii="Times New Roman" w:hAnsi="Times New Roman"/>
          <w:b/>
          <w:bCs/>
          <w:sz w:val="20"/>
          <w:szCs w:val="20"/>
        </w:rPr>
        <w:t>only need to consider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 SSB collision between serving cell and cell with different PCI.</w:t>
      </w:r>
    </w:p>
    <w:p w14:paraId="79B45B79" w14:textId="58CEE39E" w:rsidR="00AD003E" w:rsidRPr="00F54081" w:rsidRDefault="00AD003E" w:rsidP="00AD003E">
      <w:pPr>
        <w:rPr>
          <w:rFonts w:ascii="Times New Roman" w:hAnsi="Times New Roman"/>
          <w:b/>
          <w:bCs/>
          <w:sz w:val="20"/>
          <w:szCs w:val="20"/>
        </w:rPr>
      </w:pP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Proposal 5: </w:t>
      </w:r>
      <w:r w:rsidRPr="00F54081">
        <w:rPr>
          <w:rFonts w:ascii="Times New Roman" w:hAnsi="Times New Roman"/>
          <w:b/>
          <w:bCs/>
          <w:sz w:val="20"/>
          <w:szCs w:val="20"/>
        </w:rPr>
        <w:t xml:space="preserve">After updating </w:t>
      </w:r>
      <w:r w:rsidRPr="00F54081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SSB_CDP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F54081">
        <w:rPr>
          <w:rFonts w:ascii="Times New Roman" w:hAnsi="Times New Roman"/>
          <w:b/>
          <w:bCs/>
          <w:sz w:val="20"/>
          <w:szCs w:val="20"/>
        </w:rPr>
        <w:t>,  the below sharing factor can be re-used: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AD003E" w:rsidRPr="00F54081" w14:paraId="12D80720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28C5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221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72E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C96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val="en-GB" w:eastAsia="en-GB"/>
              </w:rPr>
              <w:t>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</w:tr>
      <w:tr w:rsidR="00AD003E" w:rsidRPr="00F54081" w14:paraId="76116127" w14:textId="77777777" w:rsidTr="005D7891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5AF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C0C0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= 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45BD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4224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2</w:t>
            </w:r>
          </w:p>
        </w:tc>
      </w:tr>
      <w:tr w:rsidR="00AD003E" w:rsidRPr="00F54081" w14:paraId="0DA2E39A" w14:textId="77777777" w:rsidTr="005D7891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FB99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DBC0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&lt; 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0CF2" w14:textId="2F5FDD97" w:rsidR="00AD003E" w:rsidRPr="00F54081" w:rsidRDefault="0004480B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8298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1</w:t>
            </w:r>
          </w:p>
        </w:tc>
      </w:tr>
      <w:tr w:rsidR="00AD003E" w:rsidRPr="00F54081" w14:paraId="06BB913B" w14:textId="77777777" w:rsidTr="005D7891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5161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C630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SSB,CDP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&lt; T’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vertAlign w:val="subscript"/>
                <w:lang w:eastAsia="en-GB"/>
              </w:rPr>
              <w:t>SSB,SC</w:t>
            </w: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F203" w14:textId="77777777" w:rsidR="00AD003E" w:rsidRPr="00F54081" w:rsidRDefault="00AD003E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w:r w:rsidRPr="00F54081"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1703" w14:textId="3AB09A10" w:rsidR="00AD003E" w:rsidRPr="00F54081" w:rsidRDefault="0004480B" w:rsidP="005D7891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T'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04AF2894" w14:textId="2ADC3245" w:rsidR="00DD72D7" w:rsidRDefault="00DD72D7" w:rsidP="00834DB5">
      <w:pPr>
        <w:rPr>
          <w:rFonts w:ascii="Times New Roman" w:hAnsi="Times New Roman"/>
          <w:sz w:val="20"/>
          <w:szCs w:val="20"/>
          <w:lang w:eastAsia="en-US"/>
        </w:rPr>
      </w:pPr>
    </w:p>
    <w:p w14:paraId="65283A63" w14:textId="77777777" w:rsidR="00D17C7A" w:rsidRPr="00F54081" w:rsidRDefault="00D17C7A" w:rsidP="00D17C7A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Observation 3: UE will not monitor PDCCH when one RE of PDCCH is overlapped with one RE of SSB of the same cell.</w:t>
      </w:r>
    </w:p>
    <w:p w14:paraId="09170D4E" w14:textId="77777777" w:rsidR="00D17C7A" w:rsidRPr="00F54081" w:rsidRDefault="00D17C7A" w:rsidP="00D17C7A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Observation 4: UE assume that the PRBs containing SSB are not available for PDSCH .</w:t>
      </w:r>
    </w:p>
    <w:p w14:paraId="4FF7F440" w14:textId="77777777" w:rsidR="00D17C7A" w:rsidRPr="00F54081" w:rsidRDefault="00D17C7A" w:rsidP="00D17C7A">
      <w:pP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</w:pP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Observation 5:</w:t>
      </w:r>
      <w:r w:rsidRPr="00F54081">
        <w:rPr>
          <w:rStyle w:val="Heading1Char"/>
          <w:rFonts w:ascii="Times New Roman" w:hAnsi="Times New Roman"/>
          <w:b/>
          <w:i/>
          <w:iCs/>
          <w:color w:val="000000"/>
          <w:sz w:val="20"/>
        </w:rPr>
        <w:t xml:space="preserve"> </w:t>
      </w:r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UE can’t process PDCCH/PDSCH and SSB with the same PCI simultaneously when REs </w:t>
      </w:r>
      <w:proofErr w:type="gramStart"/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are</w:t>
      </w:r>
      <w:proofErr w:type="gramEnd"/>
      <w:r w:rsidRPr="00F54081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 overlapped.</w:t>
      </w:r>
    </w:p>
    <w:p w14:paraId="4C7444F6" w14:textId="77777777" w:rsidR="00D27465" w:rsidRDefault="00D27465" w:rsidP="00D27465">
      <w:pPr>
        <w:rPr>
          <w:rFonts w:ascii="Times New Roman" w:hAnsi="Times New Roman"/>
          <w:b/>
          <w:bCs/>
          <w:sz w:val="20"/>
          <w:szCs w:val="20"/>
        </w:rPr>
      </w:pPr>
      <w:r w:rsidRPr="00603136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Observation 6:</w:t>
      </w:r>
      <w:r w:rsidRPr="00BB1EF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In RAN4, only when SCS is different and UE didn’t support </w:t>
      </w:r>
      <w:proofErr w:type="spellStart"/>
      <w:r w:rsidRPr="00A738B0">
        <w:rPr>
          <w:rStyle w:val="Emphasis"/>
          <w:rFonts w:ascii="Times New Roman" w:hAnsi="Times New Roman"/>
          <w:b/>
          <w:bCs/>
          <w:color w:val="000000"/>
          <w:sz w:val="20"/>
          <w:szCs w:val="20"/>
        </w:rPr>
        <w:t>simultaneousRxDataSSB-DiffNumerology</w:t>
      </w:r>
      <w:proofErr w:type="spellEnd"/>
      <w:r>
        <w:rPr>
          <w:rStyle w:val="Emphasis"/>
          <w:rFonts w:ascii="Times New Roman" w:hAnsi="Times New Roman"/>
          <w:b/>
          <w:bCs/>
          <w:color w:val="000000"/>
          <w:sz w:val="20"/>
          <w:szCs w:val="20"/>
        </w:rPr>
        <w:t>,</w:t>
      </w:r>
      <w:r w:rsidRPr="004B2A3C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there is scheduling restriction to avoid overlap of SSB and data in the same symbol</w:t>
      </w:r>
      <w:r w:rsidRPr="007132DB">
        <w:rPr>
          <w:rFonts w:ascii="Times New Roman" w:hAnsi="Times New Roman"/>
          <w:b/>
          <w:bCs/>
          <w:sz w:val="20"/>
          <w:szCs w:val="20"/>
        </w:rPr>
        <w:t>. For other cases, there are not scheduling restrictions.</w:t>
      </w:r>
    </w:p>
    <w:p w14:paraId="72EA1F30" w14:textId="77777777" w:rsidR="00D27465" w:rsidRPr="001B7AB8" w:rsidRDefault="00D27465" w:rsidP="00D27465">
      <w:pPr>
        <w:rPr>
          <w:rFonts w:ascii="Times New Roman" w:hAnsi="Times New Roman"/>
          <w:b/>
          <w:sz w:val="20"/>
          <w:szCs w:val="20"/>
        </w:rPr>
      </w:pPr>
      <w:r w:rsidRPr="001B7AB8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/>
          <w:b/>
          <w:sz w:val="20"/>
          <w:szCs w:val="20"/>
        </w:rPr>
        <w:t>6</w:t>
      </w:r>
      <w:r w:rsidRPr="001B7AB8">
        <w:rPr>
          <w:rFonts w:ascii="Times New Roman" w:hAnsi="Times New Roman"/>
          <w:b/>
          <w:sz w:val="20"/>
          <w:szCs w:val="20"/>
        </w:rPr>
        <w:t>: Prefer to define scheduling restriction to avoid overlap between SSB and data</w:t>
      </w:r>
      <w:r>
        <w:rPr>
          <w:rFonts w:ascii="Times New Roman" w:hAnsi="Times New Roman"/>
          <w:b/>
          <w:sz w:val="20"/>
          <w:szCs w:val="20"/>
        </w:rPr>
        <w:t xml:space="preserve"> on the same RE</w:t>
      </w:r>
      <w:r w:rsidRPr="001B7AB8">
        <w:rPr>
          <w:rFonts w:ascii="Times New Roman" w:hAnsi="Times New Roman"/>
          <w:b/>
          <w:sz w:val="20"/>
          <w:szCs w:val="20"/>
        </w:rPr>
        <w:t>.</w:t>
      </w:r>
      <w:r w:rsidRPr="001B7AB8">
        <w:rPr>
          <w:rStyle w:val="Heading1Char"/>
          <w:rFonts w:ascii="Times New Roman" w:hAnsi="Times New Roman"/>
          <w:b/>
          <w:i/>
          <w:iCs/>
          <w:color w:val="000000"/>
          <w:sz w:val="20"/>
        </w:rPr>
        <w:t xml:space="preserve"> </w:t>
      </w:r>
      <w:r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RAN4 needs to further discuss whether </w:t>
      </w:r>
      <w: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 xml:space="preserve">it’s up to </w:t>
      </w:r>
      <w:r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R</w:t>
      </w:r>
      <w:r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AN</w:t>
      </w:r>
      <w:r w:rsidRPr="001B7AB8">
        <w:rPr>
          <w:rStyle w:val="Emphasis"/>
          <w:rFonts w:ascii="Times New Roman" w:hAnsi="Times New Roman"/>
          <w:b/>
          <w:i w:val="0"/>
          <w:iCs w:val="0"/>
          <w:color w:val="000000"/>
          <w:sz w:val="20"/>
          <w:szCs w:val="20"/>
        </w:rPr>
        <w:t>1 or RAN4 to define the restriction.</w:t>
      </w:r>
    </w:p>
    <w:p w14:paraId="41F89806" w14:textId="77777777" w:rsidR="00711D09" w:rsidRPr="00F54081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54081">
        <w:rPr>
          <w:rFonts w:ascii="Times New Roman" w:hAnsi="Times New Roman"/>
        </w:rPr>
        <w:t xml:space="preserve">Reference </w:t>
      </w:r>
    </w:p>
    <w:p w14:paraId="78ECEF8C" w14:textId="6D817847" w:rsidR="00711D09" w:rsidRDefault="00711D09" w:rsidP="00711D09">
      <w:pPr>
        <w:rPr>
          <w:rFonts w:ascii="Times New Roman" w:hAnsi="Times New Roman"/>
          <w:color w:val="000000"/>
          <w:sz w:val="20"/>
          <w:szCs w:val="20"/>
        </w:rPr>
      </w:pPr>
      <w:r w:rsidRPr="00F54081">
        <w:rPr>
          <w:rFonts w:ascii="Times New Roman" w:hAnsi="Times New Roman"/>
          <w:color w:val="000000"/>
          <w:sz w:val="20"/>
          <w:szCs w:val="20"/>
        </w:rPr>
        <w:t>[1] R4-</w:t>
      </w:r>
      <w:r w:rsidR="00A07120" w:rsidRPr="00F54081">
        <w:rPr>
          <w:rFonts w:ascii="Times New Roman" w:hAnsi="Times New Roman"/>
          <w:color w:val="000000"/>
          <w:sz w:val="20"/>
          <w:szCs w:val="20"/>
        </w:rPr>
        <w:t>2207108</w:t>
      </w:r>
      <w:r w:rsidRPr="00F5408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834DB5" w:rsidRPr="00F54081">
        <w:rPr>
          <w:rFonts w:ascii="Times New Roman" w:hAnsi="Times New Roman"/>
          <w:color w:val="000000"/>
          <w:sz w:val="20"/>
          <w:szCs w:val="20"/>
        </w:rPr>
        <w:t xml:space="preserve">WF on </w:t>
      </w:r>
      <w:proofErr w:type="spellStart"/>
      <w:r w:rsidR="00834DB5" w:rsidRPr="00F54081">
        <w:rPr>
          <w:rFonts w:ascii="Times New Roman" w:hAnsi="Times New Roman"/>
          <w:color w:val="000000"/>
          <w:sz w:val="20"/>
          <w:szCs w:val="20"/>
        </w:rPr>
        <w:t>FeMIMO</w:t>
      </w:r>
      <w:proofErr w:type="spellEnd"/>
      <w:r w:rsidR="00834DB5" w:rsidRPr="00F54081">
        <w:rPr>
          <w:rFonts w:ascii="Times New Roman" w:hAnsi="Times New Roman"/>
          <w:color w:val="000000"/>
          <w:sz w:val="20"/>
          <w:szCs w:val="20"/>
        </w:rPr>
        <w:t xml:space="preserve"> RRM requirements for inter-cell beam management</w:t>
      </w:r>
      <w:r w:rsidR="00C51382">
        <w:rPr>
          <w:rFonts w:ascii="Times New Roman" w:hAnsi="Times New Roman"/>
          <w:color w:val="000000"/>
          <w:sz w:val="20"/>
          <w:szCs w:val="20"/>
        </w:rPr>
        <w:t>, Huawei.</w:t>
      </w:r>
    </w:p>
    <w:p w14:paraId="79B232C1" w14:textId="1513B303" w:rsidR="00462D5D" w:rsidRPr="00F54081" w:rsidRDefault="00462D5D" w:rsidP="00711D09">
      <w:pPr>
        <w:rPr>
          <w:rFonts w:ascii="Times New Roman" w:hAnsi="Times New Roman"/>
          <w:color w:val="000000"/>
          <w:sz w:val="20"/>
          <w:szCs w:val="20"/>
        </w:rPr>
      </w:pPr>
      <w:r w:rsidRPr="00F54081">
        <w:rPr>
          <w:rFonts w:ascii="Times New Roman" w:hAnsi="Times New Roman"/>
          <w:color w:val="000000"/>
          <w:sz w:val="20"/>
          <w:szCs w:val="20"/>
        </w:rPr>
        <w:t>[</w:t>
      </w:r>
      <w:r>
        <w:rPr>
          <w:rFonts w:ascii="Times New Roman" w:hAnsi="Times New Roman"/>
          <w:color w:val="000000"/>
          <w:sz w:val="20"/>
          <w:szCs w:val="20"/>
        </w:rPr>
        <w:t>2</w:t>
      </w:r>
      <w:r w:rsidRPr="00F54081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R1-2205640, </w:t>
      </w:r>
      <w:r w:rsidRPr="00C51382">
        <w:rPr>
          <w:rFonts w:ascii="Times New Roman" w:hAnsi="Times New Roman"/>
          <w:color w:val="000000"/>
          <w:sz w:val="20"/>
          <w:szCs w:val="20"/>
        </w:rPr>
        <w:t>LS to RAN4 on SSB measurement for L1-RSRP on inter-cell beam management</w:t>
      </w:r>
      <w:r w:rsidR="00C51382" w:rsidRPr="00C51382">
        <w:rPr>
          <w:rFonts w:ascii="Times New Roman" w:hAnsi="Times New Roman"/>
          <w:color w:val="000000"/>
          <w:sz w:val="20"/>
          <w:szCs w:val="20"/>
        </w:rPr>
        <w:t>, ZTE.</w:t>
      </w:r>
    </w:p>
    <w:p w14:paraId="34AED81A" w14:textId="50C7159C" w:rsidR="00711D09" w:rsidRPr="00F54081" w:rsidRDefault="00DB563F" w:rsidP="00711D09">
      <w:pPr>
        <w:rPr>
          <w:rFonts w:ascii="Times New Roman" w:hAnsi="Times New Roman"/>
          <w:color w:val="000000"/>
          <w:sz w:val="20"/>
          <w:szCs w:val="20"/>
        </w:rPr>
      </w:pPr>
      <w:r w:rsidRPr="00F54081">
        <w:rPr>
          <w:rFonts w:ascii="Times New Roman" w:hAnsi="Times New Roman"/>
          <w:color w:val="000000"/>
          <w:sz w:val="20"/>
          <w:szCs w:val="20"/>
        </w:rPr>
        <w:t xml:space="preserve">[2] </w:t>
      </w:r>
      <w:r w:rsidR="00E42259" w:rsidRPr="00E42259">
        <w:rPr>
          <w:rFonts w:ascii="Times New Roman" w:hAnsi="Times New Roman"/>
          <w:color w:val="000000"/>
          <w:sz w:val="20"/>
          <w:szCs w:val="20"/>
        </w:rPr>
        <w:t>R4-2212128</w:t>
      </w:r>
      <w:r w:rsidRPr="00F54081">
        <w:rPr>
          <w:rFonts w:ascii="Times New Roman" w:hAnsi="Times New Roman"/>
          <w:color w:val="000000"/>
          <w:sz w:val="20"/>
          <w:szCs w:val="20"/>
        </w:rPr>
        <w:t>, CR to TS 38.133 Update of sharing factor for SSB based L1-RSRP for serving cell and cell with different PCI</w:t>
      </w:r>
      <w:r w:rsidR="00C51382">
        <w:rPr>
          <w:rFonts w:ascii="Times New Roman" w:hAnsi="Times New Roman"/>
          <w:color w:val="000000"/>
          <w:sz w:val="20"/>
          <w:szCs w:val="20"/>
        </w:rPr>
        <w:t>, Intel.</w:t>
      </w:r>
    </w:p>
    <w:sectPr w:rsidR="00711D09" w:rsidRPr="00F540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1AAA" w14:textId="77777777" w:rsidR="00D73614" w:rsidRDefault="00D73614" w:rsidP="00DC31F7">
      <w:pPr>
        <w:spacing w:after="0" w:line="240" w:lineRule="auto"/>
      </w:pPr>
      <w:r>
        <w:separator/>
      </w:r>
    </w:p>
  </w:endnote>
  <w:endnote w:type="continuationSeparator" w:id="0">
    <w:p w14:paraId="07D7FC49" w14:textId="77777777" w:rsidR="00D73614" w:rsidRDefault="00D73614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1C9DD" w14:textId="77777777" w:rsidR="00D73614" w:rsidRDefault="00D73614" w:rsidP="00DC31F7">
      <w:pPr>
        <w:spacing w:after="0" w:line="240" w:lineRule="auto"/>
      </w:pPr>
      <w:r>
        <w:separator/>
      </w:r>
    </w:p>
  </w:footnote>
  <w:footnote w:type="continuationSeparator" w:id="0">
    <w:p w14:paraId="57377F1C" w14:textId="77777777" w:rsidR="00D73614" w:rsidRDefault="00D73614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C46781"/>
    <w:multiLevelType w:val="hybridMultilevel"/>
    <w:tmpl w:val="9E5E12A8"/>
    <w:lvl w:ilvl="0" w:tplc="550876D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B0606"/>
    <w:multiLevelType w:val="hybridMultilevel"/>
    <w:tmpl w:val="50C02F1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3" w:tplc="2FF42842">
      <w:start w:val="1"/>
      <w:numFmt w:val="bullet"/>
      <w:lvlText w:val=""/>
      <w:lvlJc w:val="left"/>
      <w:pPr>
        <w:ind w:left="1680" w:hanging="420"/>
      </w:pPr>
      <w:rPr>
        <w:rFonts w:ascii="Wingdings" w:hAnsi="Wingdings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2"/>
  </w:num>
  <w:num w:numId="5">
    <w:abstractNumId w:val="21"/>
  </w:num>
  <w:num w:numId="6">
    <w:abstractNumId w:val="22"/>
  </w:num>
  <w:num w:numId="7">
    <w:abstractNumId w:val="16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0"/>
  </w:num>
  <w:num w:numId="13">
    <w:abstractNumId w:val="15"/>
  </w:num>
  <w:num w:numId="14">
    <w:abstractNumId w:val="5"/>
  </w:num>
  <w:num w:numId="15">
    <w:abstractNumId w:val="1"/>
  </w:num>
  <w:num w:numId="16">
    <w:abstractNumId w:val="0"/>
  </w:num>
  <w:num w:numId="17">
    <w:abstractNumId w:val="14"/>
  </w:num>
  <w:num w:numId="18">
    <w:abstractNumId w:val="17"/>
  </w:num>
  <w:num w:numId="19">
    <w:abstractNumId w:val="10"/>
  </w:num>
  <w:num w:numId="20">
    <w:abstractNumId w:val="19"/>
  </w:num>
  <w:num w:numId="21">
    <w:abstractNumId w:val="11"/>
  </w:num>
  <w:num w:numId="22">
    <w:abstractNumId w:val="13"/>
  </w:num>
  <w:num w:numId="23">
    <w:abstractNumId w:val="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17F0"/>
    <w:rsid w:val="00004225"/>
    <w:rsid w:val="00004AF3"/>
    <w:rsid w:val="00004B05"/>
    <w:rsid w:val="00005C37"/>
    <w:rsid w:val="000063E5"/>
    <w:rsid w:val="000077EF"/>
    <w:rsid w:val="00007B40"/>
    <w:rsid w:val="00010F5B"/>
    <w:rsid w:val="00011027"/>
    <w:rsid w:val="00011303"/>
    <w:rsid w:val="0001326B"/>
    <w:rsid w:val="00013609"/>
    <w:rsid w:val="00013C8F"/>
    <w:rsid w:val="00013DE1"/>
    <w:rsid w:val="000141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979"/>
    <w:rsid w:val="00022CE2"/>
    <w:rsid w:val="00022D7C"/>
    <w:rsid w:val="000231AD"/>
    <w:rsid w:val="00023726"/>
    <w:rsid w:val="0002417B"/>
    <w:rsid w:val="000242EB"/>
    <w:rsid w:val="00024F90"/>
    <w:rsid w:val="00026192"/>
    <w:rsid w:val="00027789"/>
    <w:rsid w:val="000304DF"/>
    <w:rsid w:val="00030FA4"/>
    <w:rsid w:val="0003212D"/>
    <w:rsid w:val="00032416"/>
    <w:rsid w:val="00032B65"/>
    <w:rsid w:val="000337F4"/>
    <w:rsid w:val="00033805"/>
    <w:rsid w:val="000346A1"/>
    <w:rsid w:val="00035B31"/>
    <w:rsid w:val="0003602E"/>
    <w:rsid w:val="000360AD"/>
    <w:rsid w:val="0004069D"/>
    <w:rsid w:val="00041328"/>
    <w:rsid w:val="00042DC6"/>
    <w:rsid w:val="000431C2"/>
    <w:rsid w:val="0004480B"/>
    <w:rsid w:val="00044FB7"/>
    <w:rsid w:val="000455D2"/>
    <w:rsid w:val="00045BBA"/>
    <w:rsid w:val="00046B52"/>
    <w:rsid w:val="00046CD5"/>
    <w:rsid w:val="00046F4D"/>
    <w:rsid w:val="0004780D"/>
    <w:rsid w:val="000509C7"/>
    <w:rsid w:val="00050E3F"/>
    <w:rsid w:val="00050E89"/>
    <w:rsid w:val="00051089"/>
    <w:rsid w:val="000536EC"/>
    <w:rsid w:val="00053702"/>
    <w:rsid w:val="00053D71"/>
    <w:rsid w:val="00053D96"/>
    <w:rsid w:val="00053F38"/>
    <w:rsid w:val="00054319"/>
    <w:rsid w:val="000547F5"/>
    <w:rsid w:val="00055995"/>
    <w:rsid w:val="000573E9"/>
    <w:rsid w:val="0005778D"/>
    <w:rsid w:val="0006003A"/>
    <w:rsid w:val="000606CA"/>
    <w:rsid w:val="00061410"/>
    <w:rsid w:val="00061B76"/>
    <w:rsid w:val="00061BB0"/>
    <w:rsid w:val="000642D8"/>
    <w:rsid w:val="000653B8"/>
    <w:rsid w:val="00066971"/>
    <w:rsid w:val="0006777A"/>
    <w:rsid w:val="00070E01"/>
    <w:rsid w:val="00071AD3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BC"/>
    <w:rsid w:val="000759E4"/>
    <w:rsid w:val="00075BBA"/>
    <w:rsid w:val="00076106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4F26"/>
    <w:rsid w:val="0008508D"/>
    <w:rsid w:val="0008550C"/>
    <w:rsid w:val="0008578F"/>
    <w:rsid w:val="00085D68"/>
    <w:rsid w:val="000862D9"/>
    <w:rsid w:val="00087528"/>
    <w:rsid w:val="00090BAC"/>
    <w:rsid w:val="00090D92"/>
    <w:rsid w:val="0009168F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335B"/>
    <w:rsid w:val="000A39C8"/>
    <w:rsid w:val="000A51E9"/>
    <w:rsid w:val="000A5786"/>
    <w:rsid w:val="000A77BA"/>
    <w:rsid w:val="000A7D66"/>
    <w:rsid w:val="000B0D06"/>
    <w:rsid w:val="000B0E64"/>
    <w:rsid w:val="000B111C"/>
    <w:rsid w:val="000B1A45"/>
    <w:rsid w:val="000B2529"/>
    <w:rsid w:val="000B264F"/>
    <w:rsid w:val="000B30EC"/>
    <w:rsid w:val="000B4B37"/>
    <w:rsid w:val="000B4B46"/>
    <w:rsid w:val="000B5700"/>
    <w:rsid w:val="000B57BE"/>
    <w:rsid w:val="000B6395"/>
    <w:rsid w:val="000B6579"/>
    <w:rsid w:val="000B6A33"/>
    <w:rsid w:val="000B6BEF"/>
    <w:rsid w:val="000B7952"/>
    <w:rsid w:val="000C1206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D0B8B"/>
    <w:rsid w:val="000D112E"/>
    <w:rsid w:val="000D194A"/>
    <w:rsid w:val="000D2D2A"/>
    <w:rsid w:val="000D445A"/>
    <w:rsid w:val="000D46A7"/>
    <w:rsid w:val="000D4C5D"/>
    <w:rsid w:val="000D52D7"/>
    <w:rsid w:val="000D55BE"/>
    <w:rsid w:val="000D5A8C"/>
    <w:rsid w:val="000D76D5"/>
    <w:rsid w:val="000D7897"/>
    <w:rsid w:val="000E0D59"/>
    <w:rsid w:val="000E116F"/>
    <w:rsid w:val="000E1281"/>
    <w:rsid w:val="000E1452"/>
    <w:rsid w:val="000E1C53"/>
    <w:rsid w:val="000E1F16"/>
    <w:rsid w:val="000E2679"/>
    <w:rsid w:val="000E34DD"/>
    <w:rsid w:val="000E397E"/>
    <w:rsid w:val="000E4062"/>
    <w:rsid w:val="000E4095"/>
    <w:rsid w:val="000E4692"/>
    <w:rsid w:val="000E4F0E"/>
    <w:rsid w:val="000E632D"/>
    <w:rsid w:val="000E748D"/>
    <w:rsid w:val="000F057F"/>
    <w:rsid w:val="000F11F6"/>
    <w:rsid w:val="000F1A46"/>
    <w:rsid w:val="000F1FD4"/>
    <w:rsid w:val="000F287A"/>
    <w:rsid w:val="000F2BFC"/>
    <w:rsid w:val="000F6B31"/>
    <w:rsid w:val="000F7140"/>
    <w:rsid w:val="000F7436"/>
    <w:rsid w:val="000F7E79"/>
    <w:rsid w:val="00100345"/>
    <w:rsid w:val="0010038D"/>
    <w:rsid w:val="0010182A"/>
    <w:rsid w:val="00102802"/>
    <w:rsid w:val="00103554"/>
    <w:rsid w:val="00105D7A"/>
    <w:rsid w:val="00106CA8"/>
    <w:rsid w:val="00106FDF"/>
    <w:rsid w:val="00107044"/>
    <w:rsid w:val="001070A0"/>
    <w:rsid w:val="001070E8"/>
    <w:rsid w:val="00107CD0"/>
    <w:rsid w:val="00107D11"/>
    <w:rsid w:val="0011011B"/>
    <w:rsid w:val="00110546"/>
    <w:rsid w:val="00110B84"/>
    <w:rsid w:val="00111914"/>
    <w:rsid w:val="00111A63"/>
    <w:rsid w:val="00112D5E"/>
    <w:rsid w:val="0011340A"/>
    <w:rsid w:val="0011427C"/>
    <w:rsid w:val="001145CA"/>
    <w:rsid w:val="00117B55"/>
    <w:rsid w:val="00120753"/>
    <w:rsid w:val="00120AEF"/>
    <w:rsid w:val="00121D87"/>
    <w:rsid w:val="0012263F"/>
    <w:rsid w:val="00125C8D"/>
    <w:rsid w:val="00127127"/>
    <w:rsid w:val="00130939"/>
    <w:rsid w:val="00130CC4"/>
    <w:rsid w:val="00131A89"/>
    <w:rsid w:val="00132072"/>
    <w:rsid w:val="0013266E"/>
    <w:rsid w:val="001344E3"/>
    <w:rsid w:val="001353B6"/>
    <w:rsid w:val="00135B71"/>
    <w:rsid w:val="00135CB5"/>
    <w:rsid w:val="001378CB"/>
    <w:rsid w:val="00137E0E"/>
    <w:rsid w:val="001402B8"/>
    <w:rsid w:val="001418CC"/>
    <w:rsid w:val="001421CB"/>
    <w:rsid w:val="001429EF"/>
    <w:rsid w:val="00143414"/>
    <w:rsid w:val="00143C59"/>
    <w:rsid w:val="001440E2"/>
    <w:rsid w:val="00144EC2"/>
    <w:rsid w:val="00146CB7"/>
    <w:rsid w:val="00147601"/>
    <w:rsid w:val="00147805"/>
    <w:rsid w:val="0015037E"/>
    <w:rsid w:val="001508FF"/>
    <w:rsid w:val="00150ACA"/>
    <w:rsid w:val="00150C02"/>
    <w:rsid w:val="00150D85"/>
    <w:rsid w:val="001511C8"/>
    <w:rsid w:val="00152B67"/>
    <w:rsid w:val="00155B8D"/>
    <w:rsid w:val="00155E26"/>
    <w:rsid w:val="00156091"/>
    <w:rsid w:val="001576E9"/>
    <w:rsid w:val="001606EF"/>
    <w:rsid w:val="001608CE"/>
    <w:rsid w:val="00160D0A"/>
    <w:rsid w:val="00160D58"/>
    <w:rsid w:val="0016516C"/>
    <w:rsid w:val="00165742"/>
    <w:rsid w:val="00165C3E"/>
    <w:rsid w:val="00165EA3"/>
    <w:rsid w:val="00165F2E"/>
    <w:rsid w:val="00167B88"/>
    <w:rsid w:val="0017027B"/>
    <w:rsid w:val="0017094F"/>
    <w:rsid w:val="00170FA1"/>
    <w:rsid w:val="001715D2"/>
    <w:rsid w:val="001719B2"/>
    <w:rsid w:val="00171B9F"/>
    <w:rsid w:val="00172DD4"/>
    <w:rsid w:val="00173635"/>
    <w:rsid w:val="001739BB"/>
    <w:rsid w:val="00173BC9"/>
    <w:rsid w:val="0017427E"/>
    <w:rsid w:val="00174825"/>
    <w:rsid w:val="00174CCD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A59"/>
    <w:rsid w:val="00180C0D"/>
    <w:rsid w:val="00181C78"/>
    <w:rsid w:val="00182A8A"/>
    <w:rsid w:val="00182CA3"/>
    <w:rsid w:val="00183181"/>
    <w:rsid w:val="001838B1"/>
    <w:rsid w:val="00183E05"/>
    <w:rsid w:val="0018418F"/>
    <w:rsid w:val="00184524"/>
    <w:rsid w:val="00185005"/>
    <w:rsid w:val="001852C3"/>
    <w:rsid w:val="00187023"/>
    <w:rsid w:val="00187396"/>
    <w:rsid w:val="00190202"/>
    <w:rsid w:val="0019219A"/>
    <w:rsid w:val="0019330A"/>
    <w:rsid w:val="00193B00"/>
    <w:rsid w:val="00193E79"/>
    <w:rsid w:val="00194428"/>
    <w:rsid w:val="001949DD"/>
    <w:rsid w:val="00197292"/>
    <w:rsid w:val="001A0762"/>
    <w:rsid w:val="001A0C44"/>
    <w:rsid w:val="001A29B5"/>
    <w:rsid w:val="001A2BC2"/>
    <w:rsid w:val="001A3E86"/>
    <w:rsid w:val="001A50B2"/>
    <w:rsid w:val="001A5C44"/>
    <w:rsid w:val="001A632E"/>
    <w:rsid w:val="001A6693"/>
    <w:rsid w:val="001A6C55"/>
    <w:rsid w:val="001A7088"/>
    <w:rsid w:val="001A7225"/>
    <w:rsid w:val="001B0BC0"/>
    <w:rsid w:val="001B1657"/>
    <w:rsid w:val="001B20A6"/>
    <w:rsid w:val="001B24DF"/>
    <w:rsid w:val="001B2BBD"/>
    <w:rsid w:val="001B3735"/>
    <w:rsid w:val="001B37F4"/>
    <w:rsid w:val="001B3C74"/>
    <w:rsid w:val="001B3C75"/>
    <w:rsid w:val="001B462E"/>
    <w:rsid w:val="001B6251"/>
    <w:rsid w:val="001B63D4"/>
    <w:rsid w:val="001B6E8F"/>
    <w:rsid w:val="001B7AB8"/>
    <w:rsid w:val="001B7B0D"/>
    <w:rsid w:val="001B7B2A"/>
    <w:rsid w:val="001C0087"/>
    <w:rsid w:val="001C09DC"/>
    <w:rsid w:val="001C1532"/>
    <w:rsid w:val="001C1D5A"/>
    <w:rsid w:val="001C1FEA"/>
    <w:rsid w:val="001C2969"/>
    <w:rsid w:val="001C3A00"/>
    <w:rsid w:val="001C419D"/>
    <w:rsid w:val="001C442F"/>
    <w:rsid w:val="001C6220"/>
    <w:rsid w:val="001C6914"/>
    <w:rsid w:val="001C6ADA"/>
    <w:rsid w:val="001C71F4"/>
    <w:rsid w:val="001D09A3"/>
    <w:rsid w:val="001D0BB6"/>
    <w:rsid w:val="001D0C18"/>
    <w:rsid w:val="001D0C29"/>
    <w:rsid w:val="001D2312"/>
    <w:rsid w:val="001D419C"/>
    <w:rsid w:val="001D6403"/>
    <w:rsid w:val="001D6BF0"/>
    <w:rsid w:val="001E1C61"/>
    <w:rsid w:val="001E224F"/>
    <w:rsid w:val="001E2EAA"/>
    <w:rsid w:val="001E3412"/>
    <w:rsid w:val="001E34DE"/>
    <w:rsid w:val="001E504F"/>
    <w:rsid w:val="001E5302"/>
    <w:rsid w:val="001E5622"/>
    <w:rsid w:val="001E5A2C"/>
    <w:rsid w:val="001E5C95"/>
    <w:rsid w:val="001E6B5F"/>
    <w:rsid w:val="001E72BE"/>
    <w:rsid w:val="001F1316"/>
    <w:rsid w:val="001F1AF0"/>
    <w:rsid w:val="001F25E2"/>
    <w:rsid w:val="001F3F7A"/>
    <w:rsid w:val="001F4074"/>
    <w:rsid w:val="001F4C0E"/>
    <w:rsid w:val="001F4E8D"/>
    <w:rsid w:val="001F5373"/>
    <w:rsid w:val="001F5DD6"/>
    <w:rsid w:val="001F6422"/>
    <w:rsid w:val="001F71A4"/>
    <w:rsid w:val="001F7510"/>
    <w:rsid w:val="00200848"/>
    <w:rsid w:val="00200AA9"/>
    <w:rsid w:val="00201197"/>
    <w:rsid w:val="00201471"/>
    <w:rsid w:val="00203421"/>
    <w:rsid w:val="00203F97"/>
    <w:rsid w:val="00204905"/>
    <w:rsid w:val="00205BAA"/>
    <w:rsid w:val="00207573"/>
    <w:rsid w:val="00207A83"/>
    <w:rsid w:val="00207B35"/>
    <w:rsid w:val="00210212"/>
    <w:rsid w:val="00210949"/>
    <w:rsid w:val="00210EF2"/>
    <w:rsid w:val="002129EA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9CE"/>
    <w:rsid w:val="002211D7"/>
    <w:rsid w:val="002231FA"/>
    <w:rsid w:val="00223957"/>
    <w:rsid w:val="00223A99"/>
    <w:rsid w:val="00223DE0"/>
    <w:rsid w:val="002245DC"/>
    <w:rsid w:val="00224DD7"/>
    <w:rsid w:val="0022509D"/>
    <w:rsid w:val="0022524A"/>
    <w:rsid w:val="00225C29"/>
    <w:rsid w:val="002260DF"/>
    <w:rsid w:val="002266B9"/>
    <w:rsid w:val="002275FC"/>
    <w:rsid w:val="002276F3"/>
    <w:rsid w:val="00227B99"/>
    <w:rsid w:val="0023048B"/>
    <w:rsid w:val="00231385"/>
    <w:rsid w:val="00232577"/>
    <w:rsid w:val="002327FA"/>
    <w:rsid w:val="00232B05"/>
    <w:rsid w:val="00233783"/>
    <w:rsid w:val="00234583"/>
    <w:rsid w:val="002347A1"/>
    <w:rsid w:val="002347E8"/>
    <w:rsid w:val="0023486D"/>
    <w:rsid w:val="00234F67"/>
    <w:rsid w:val="0023509A"/>
    <w:rsid w:val="0023560B"/>
    <w:rsid w:val="00236462"/>
    <w:rsid w:val="00237564"/>
    <w:rsid w:val="00241870"/>
    <w:rsid w:val="00242538"/>
    <w:rsid w:val="00243C7F"/>
    <w:rsid w:val="0024561B"/>
    <w:rsid w:val="002459EB"/>
    <w:rsid w:val="0024720F"/>
    <w:rsid w:val="00247C59"/>
    <w:rsid w:val="002501E9"/>
    <w:rsid w:val="00251B17"/>
    <w:rsid w:val="00251DBC"/>
    <w:rsid w:val="00251DE3"/>
    <w:rsid w:val="00252004"/>
    <w:rsid w:val="002528EB"/>
    <w:rsid w:val="00253982"/>
    <w:rsid w:val="00254022"/>
    <w:rsid w:val="00254844"/>
    <w:rsid w:val="00254B73"/>
    <w:rsid w:val="00254EF3"/>
    <w:rsid w:val="002555E5"/>
    <w:rsid w:val="00256B93"/>
    <w:rsid w:val="00256FBE"/>
    <w:rsid w:val="002572FE"/>
    <w:rsid w:val="00257466"/>
    <w:rsid w:val="00257C2A"/>
    <w:rsid w:val="00257DB7"/>
    <w:rsid w:val="00257E03"/>
    <w:rsid w:val="0026045A"/>
    <w:rsid w:val="00260591"/>
    <w:rsid w:val="00261A86"/>
    <w:rsid w:val="00262034"/>
    <w:rsid w:val="00262891"/>
    <w:rsid w:val="00264822"/>
    <w:rsid w:val="00264A4D"/>
    <w:rsid w:val="00264F49"/>
    <w:rsid w:val="002657E8"/>
    <w:rsid w:val="00265C2D"/>
    <w:rsid w:val="002676B2"/>
    <w:rsid w:val="00267911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6F0"/>
    <w:rsid w:val="002819D8"/>
    <w:rsid w:val="00281D9D"/>
    <w:rsid w:val="00281DDA"/>
    <w:rsid w:val="00282FCA"/>
    <w:rsid w:val="0028387E"/>
    <w:rsid w:val="00285698"/>
    <w:rsid w:val="00285D11"/>
    <w:rsid w:val="0028689E"/>
    <w:rsid w:val="00287574"/>
    <w:rsid w:val="00287877"/>
    <w:rsid w:val="002911A1"/>
    <w:rsid w:val="00293EBB"/>
    <w:rsid w:val="00295A4B"/>
    <w:rsid w:val="00295C05"/>
    <w:rsid w:val="00295F4F"/>
    <w:rsid w:val="00297561"/>
    <w:rsid w:val="00297F55"/>
    <w:rsid w:val="002A0014"/>
    <w:rsid w:val="002A314C"/>
    <w:rsid w:val="002A3389"/>
    <w:rsid w:val="002A349B"/>
    <w:rsid w:val="002A5C81"/>
    <w:rsid w:val="002A7086"/>
    <w:rsid w:val="002A7A53"/>
    <w:rsid w:val="002B0596"/>
    <w:rsid w:val="002B0EEC"/>
    <w:rsid w:val="002B2668"/>
    <w:rsid w:val="002B2D36"/>
    <w:rsid w:val="002B3894"/>
    <w:rsid w:val="002B474A"/>
    <w:rsid w:val="002B566A"/>
    <w:rsid w:val="002B6039"/>
    <w:rsid w:val="002B607E"/>
    <w:rsid w:val="002B63F6"/>
    <w:rsid w:val="002B644A"/>
    <w:rsid w:val="002B67B2"/>
    <w:rsid w:val="002C07F3"/>
    <w:rsid w:val="002C0821"/>
    <w:rsid w:val="002C10D1"/>
    <w:rsid w:val="002C1607"/>
    <w:rsid w:val="002C189F"/>
    <w:rsid w:val="002C1A0E"/>
    <w:rsid w:val="002C2085"/>
    <w:rsid w:val="002C2A9D"/>
    <w:rsid w:val="002C2B9A"/>
    <w:rsid w:val="002C2BB4"/>
    <w:rsid w:val="002C5051"/>
    <w:rsid w:val="002C56BB"/>
    <w:rsid w:val="002C5742"/>
    <w:rsid w:val="002C58F9"/>
    <w:rsid w:val="002C5CBD"/>
    <w:rsid w:val="002C68A1"/>
    <w:rsid w:val="002C6A02"/>
    <w:rsid w:val="002C6B74"/>
    <w:rsid w:val="002C6CBB"/>
    <w:rsid w:val="002C7E82"/>
    <w:rsid w:val="002D045B"/>
    <w:rsid w:val="002D0DD3"/>
    <w:rsid w:val="002D1663"/>
    <w:rsid w:val="002D19C7"/>
    <w:rsid w:val="002D3469"/>
    <w:rsid w:val="002D3EB4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F00A3"/>
    <w:rsid w:val="002F0746"/>
    <w:rsid w:val="002F2280"/>
    <w:rsid w:val="002F32CA"/>
    <w:rsid w:val="002F356C"/>
    <w:rsid w:val="002F3B60"/>
    <w:rsid w:val="002F444D"/>
    <w:rsid w:val="002F47B0"/>
    <w:rsid w:val="002F5F48"/>
    <w:rsid w:val="002F6BC6"/>
    <w:rsid w:val="002F7335"/>
    <w:rsid w:val="002F777B"/>
    <w:rsid w:val="00301D4C"/>
    <w:rsid w:val="00304149"/>
    <w:rsid w:val="003041E7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1A06"/>
    <w:rsid w:val="00312CA2"/>
    <w:rsid w:val="003141C1"/>
    <w:rsid w:val="00314CA9"/>
    <w:rsid w:val="00315222"/>
    <w:rsid w:val="00315FCD"/>
    <w:rsid w:val="003168E4"/>
    <w:rsid w:val="00317DA7"/>
    <w:rsid w:val="00317E40"/>
    <w:rsid w:val="00322050"/>
    <w:rsid w:val="00322498"/>
    <w:rsid w:val="00324E72"/>
    <w:rsid w:val="00325342"/>
    <w:rsid w:val="0032542E"/>
    <w:rsid w:val="00325E88"/>
    <w:rsid w:val="00327195"/>
    <w:rsid w:val="0033003A"/>
    <w:rsid w:val="00330175"/>
    <w:rsid w:val="00331019"/>
    <w:rsid w:val="00331049"/>
    <w:rsid w:val="0033301F"/>
    <w:rsid w:val="00334AFE"/>
    <w:rsid w:val="0033562A"/>
    <w:rsid w:val="00335E85"/>
    <w:rsid w:val="00336ADE"/>
    <w:rsid w:val="00337500"/>
    <w:rsid w:val="0034039E"/>
    <w:rsid w:val="00340E91"/>
    <w:rsid w:val="00341F05"/>
    <w:rsid w:val="00342D45"/>
    <w:rsid w:val="00342D7F"/>
    <w:rsid w:val="00343869"/>
    <w:rsid w:val="00344601"/>
    <w:rsid w:val="003447F7"/>
    <w:rsid w:val="00345300"/>
    <w:rsid w:val="00345A09"/>
    <w:rsid w:val="0034675F"/>
    <w:rsid w:val="00347726"/>
    <w:rsid w:val="00347FAC"/>
    <w:rsid w:val="00350652"/>
    <w:rsid w:val="00350A26"/>
    <w:rsid w:val="00351D1D"/>
    <w:rsid w:val="00351FAD"/>
    <w:rsid w:val="003522D6"/>
    <w:rsid w:val="003527E7"/>
    <w:rsid w:val="0035281C"/>
    <w:rsid w:val="00355060"/>
    <w:rsid w:val="0035535E"/>
    <w:rsid w:val="00356198"/>
    <w:rsid w:val="00357436"/>
    <w:rsid w:val="00357B20"/>
    <w:rsid w:val="0036079A"/>
    <w:rsid w:val="00361D68"/>
    <w:rsid w:val="00362F9C"/>
    <w:rsid w:val="00363637"/>
    <w:rsid w:val="003645A6"/>
    <w:rsid w:val="00364A8F"/>
    <w:rsid w:val="00365BA0"/>
    <w:rsid w:val="00365CC5"/>
    <w:rsid w:val="00365EAB"/>
    <w:rsid w:val="003668AB"/>
    <w:rsid w:val="00366AC2"/>
    <w:rsid w:val="00367669"/>
    <w:rsid w:val="00367906"/>
    <w:rsid w:val="00367F11"/>
    <w:rsid w:val="0037009E"/>
    <w:rsid w:val="0037014D"/>
    <w:rsid w:val="00370E71"/>
    <w:rsid w:val="00370F39"/>
    <w:rsid w:val="003715FC"/>
    <w:rsid w:val="00372764"/>
    <w:rsid w:val="003746E8"/>
    <w:rsid w:val="00374984"/>
    <w:rsid w:val="00375670"/>
    <w:rsid w:val="0037576F"/>
    <w:rsid w:val="00376365"/>
    <w:rsid w:val="00376963"/>
    <w:rsid w:val="00376EA4"/>
    <w:rsid w:val="003770A5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4F07"/>
    <w:rsid w:val="0038557A"/>
    <w:rsid w:val="00385D62"/>
    <w:rsid w:val="00387394"/>
    <w:rsid w:val="003873A5"/>
    <w:rsid w:val="003903B7"/>
    <w:rsid w:val="00390585"/>
    <w:rsid w:val="003921D1"/>
    <w:rsid w:val="00393775"/>
    <w:rsid w:val="00393FFB"/>
    <w:rsid w:val="003942FF"/>
    <w:rsid w:val="00394376"/>
    <w:rsid w:val="00394435"/>
    <w:rsid w:val="0039497A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632F"/>
    <w:rsid w:val="003A699D"/>
    <w:rsid w:val="003A70C1"/>
    <w:rsid w:val="003B0059"/>
    <w:rsid w:val="003B0757"/>
    <w:rsid w:val="003B0B51"/>
    <w:rsid w:val="003B1E03"/>
    <w:rsid w:val="003B23A5"/>
    <w:rsid w:val="003B2786"/>
    <w:rsid w:val="003B29EE"/>
    <w:rsid w:val="003B2A69"/>
    <w:rsid w:val="003B32D8"/>
    <w:rsid w:val="003B37E6"/>
    <w:rsid w:val="003B3A9A"/>
    <w:rsid w:val="003B3C43"/>
    <w:rsid w:val="003B3CB9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09"/>
    <w:rsid w:val="003C2BCE"/>
    <w:rsid w:val="003C3729"/>
    <w:rsid w:val="003C3850"/>
    <w:rsid w:val="003C4207"/>
    <w:rsid w:val="003C4867"/>
    <w:rsid w:val="003C487F"/>
    <w:rsid w:val="003C50EE"/>
    <w:rsid w:val="003C524E"/>
    <w:rsid w:val="003C6B1C"/>
    <w:rsid w:val="003C6FD1"/>
    <w:rsid w:val="003C7072"/>
    <w:rsid w:val="003C761F"/>
    <w:rsid w:val="003C79D4"/>
    <w:rsid w:val="003C7A15"/>
    <w:rsid w:val="003D0859"/>
    <w:rsid w:val="003D26E5"/>
    <w:rsid w:val="003D2B95"/>
    <w:rsid w:val="003D2F75"/>
    <w:rsid w:val="003D31A3"/>
    <w:rsid w:val="003D4411"/>
    <w:rsid w:val="003D53C5"/>
    <w:rsid w:val="003D57B4"/>
    <w:rsid w:val="003D5A61"/>
    <w:rsid w:val="003D6326"/>
    <w:rsid w:val="003D719D"/>
    <w:rsid w:val="003D7B2C"/>
    <w:rsid w:val="003E0939"/>
    <w:rsid w:val="003E09A3"/>
    <w:rsid w:val="003E20EF"/>
    <w:rsid w:val="003E25BA"/>
    <w:rsid w:val="003E3C17"/>
    <w:rsid w:val="003E42FB"/>
    <w:rsid w:val="003E4A6C"/>
    <w:rsid w:val="003E53D3"/>
    <w:rsid w:val="003E5A3A"/>
    <w:rsid w:val="003E7030"/>
    <w:rsid w:val="003E7A9B"/>
    <w:rsid w:val="003E7C44"/>
    <w:rsid w:val="003F0AAA"/>
    <w:rsid w:val="003F1505"/>
    <w:rsid w:val="003F223F"/>
    <w:rsid w:val="003F3B01"/>
    <w:rsid w:val="003F4375"/>
    <w:rsid w:val="003F48A3"/>
    <w:rsid w:val="003F49AB"/>
    <w:rsid w:val="003F6174"/>
    <w:rsid w:val="003F61E9"/>
    <w:rsid w:val="00400A6C"/>
    <w:rsid w:val="00401266"/>
    <w:rsid w:val="00401B60"/>
    <w:rsid w:val="00401FC1"/>
    <w:rsid w:val="00403020"/>
    <w:rsid w:val="00403359"/>
    <w:rsid w:val="0040388E"/>
    <w:rsid w:val="004043E1"/>
    <w:rsid w:val="004043E4"/>
    <w:rsid w:val="00404459"/>
    <w:rsid w:val="004048CA"/>
    <w:rsid w:val="00404D08"/>
    <w:rsid w:val="00406E16"/>
    <w:rsid w:val="00407306"/>
    <w:rsid w:val="00407A1E"/>
    <w:rsid w:val="0041001A"/>
    <w:rsid w:val="004100EB"/>
    <w:rsid w:val="0041176E"/>
    <w:rsid w:val="00412533"/>
    <w:rsid w:val="004129C5"/>
    <w:rsid w:val="004130F8"/>
    <w:rsid w:val="00413244"/>
    <w:rsid w:val="004135D4"/>
    <w:rsid w:val="004142A7"/>
    <w:rsid w:val="00414BA8"/>
    <w:rsid w:val="00415624"/>
    <w:rsid w:val="004170C5"/>
    <w:rsid w:val="0042012D"/>
    <w:rsid w:val="00420211"/>
    <w:rsid w:val="004202F1"/>
    <w:rsid w:val="00420960"/>
    <w:rsid w:val="0042168E"/>
    <w:rsid w:val="004234D7"/>
    <w:rsid w:val="0042613B"/>
    <w:rsid w:val="00426943"/>
    <w:rsid w:val="00427928"/>
    <w:rsid w:val="00430001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1A49"/>
    <w:rsid w:val="00442C78"/>
    <w:rsid w:val="00443E39"/>
    <w:rsid w:val="00444514"/>
    <w:rsid w:val="004450E5"/>
    <w:rsid w:val="004502D2"/>
    <w:rsid w:val="00450524"/>
    <w:rsid w:val="0045068F"/>
    <w:rsid w:val="00450AC9"/>
    <w:rsid w:val="00450C72"/>
    <w:rsid w:val="004510C3"/>
    <w:rsid w:val="00452D97"/>
    <w:rsid w:val="00452DCB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DE8"/>
    <w:rsid w:val="00460458"/>
    <w:rsid w:val="00460C7A"/>
    <w:rsid w:val="00461B84"/>
    <w:rsid w:val="00462D5D"/>
    <w:rsid w:val="00462D7F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3597"/>
    <w:rsid w:val="00473C01"/>
    <w:rsid w:val="00474333"/>
    <w:rsid w:val="00474A1B"/>
    <w:rsid w:val="00474A36"/>
    <w:rsid w:val="00474F8C"/>
    <w:rsid w:val="004752CE"/>
    <w:rsid w:val="00475489"/>
    <w:rsid w:val="0047549E"/>
    <w:rsid w:val="00475808"/>
    <w:rsid w:val="00475A88"/>
    <w:rsid w:val="00476013"/>
    <w:rsid w:val="00476A0C"/>
    <w:rsid w:val="00476C1E"/>
    <w:rsid w:val="00476CBF"/>
    <w:rsid w:val="00480C65"/>
    <w:rsid w:val="00480EFD"/>
    <w:rsid w:val="00481194"/>
    <w:rsid w:val="004819FA"/>
    <w:rsid w:val="00482169"/>
    <w:rsid w:val="00482192"/>
    <w:rsid w:val="004845E2"/>
    <w:rsid w:val="00486B48"/>
    <w:rsid w:val="00487557"/>
    <w:rsid w:val="00490031"/>
    <w:rsid w:val="004914F9"/>
    <w:rsid w:val="00491AB3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652"/>
    <w:rsid w:val="004A170A"/>
    <w:rsid w:val="004A1AB7"/>
    <w:rsid w:val="004A2FFC"/>
    <w:rsid w:val="004A33FB"/>
    <w:rsid w:val="004A3C89"/>
    <w:rsid w:val="004A4CA4"/>
    <w:rsid w:val="004A4D1F"/>
    <w:rsid w:val="004A5456"/>
    <w:rsid w:val="004A54B6"/>
    <w:rsid w:val="004A5B8D"/>
    <w:rsid w:val="004A5FF3"/>
    <w:rsid w:val="004A66EE"/>
    <w:rsid w:val="004A7AF5"/>
    <w:rsid w:val="004B0EDD"/>
    <w:rsid w:val="004B2A3C"/>
    <w:rsid w:val="004B30DC"/>
    <w:rsid w:val="004B39F5"/>
    <w:rsid w:val="004B418E"/>
    <w:rsid w:val="004B522F"/>
    <w:rsid w:val="004B53A5"/>
    <w:rsid w:val="004B6000"/>
    <w:rsid w:val="004B7353"/>
    <w:rsid w:val="004B7899"/>
    <w:rsid w:val="004B7A76"/>
    <w:rsid w:val="004C059D"/>
    <w:rsid w:val="004C0A08"/>
    <w:rsid w:val="004C1E38"/>
    <w:rsid w:val="004C1E97"/>
    <w:rsid w:val="004C2276"/>
    <w:rsid w:val="004C34A9"/>
    <w:rsid w:val="004C34F5"/>
    <w:rsid w:val="004C3B1B"/>
    <w:rsid w:val="004C4B01"/>
    <w:rsid w:val="004C5B3A"/>
    <w:rsid w:val="004C5D41"/>
    <w:rsid w:val="004C5D95"/>
    <w:rsid w:val="004C5EC8"/>
    <w:rsid w:val="004C6644"/>
    <w:rsid w:val="004C715E"/>
    <w:rsid w:val="004C7DE1"/>
    <w:rsid w:val="004D05EB"/>
    <w:rsid w:val="004D0EA0"/>
    <w:rsid w:val="004D1313"/>
    <w:rsid w:val="004D1C7D"/>
    <w:rsid w:val="004D1CA1"/>
    <w:rsid w:val="004D2833"/>
    <w:rsid w:val="004D2C3B"/>
    <w:rsid w:val="004D2D47"/>
    <w:rsid w:val="004D30F5"/>
    <w:rsid w:val="004D3D7B"/>
    <w:rsid w:val="004D416C"/>
    <w:rsid w:val="004D4B49"/>
    <w:rsid w:val="004D4DC3"/>
    <w:rsid w:val="004D531F"/>
    <w:rsid w:val="004D57B8"/>
    <w:rsid w:val="004D606E"/>
    <w:rsid w:val="004D6AA0"/>
    <w:rsid w:val="004D70F5"/>
    <w:rsid w:val="004E03D3"/>
    <w:rsid w:val="004E07BF"/>
    <w:rsid w:val="004E25AC"/>
    <w:rsid w:val="004E2749"/>
    <w:rsid w:val="004E2A09"/>
    <w:rsid w:val="004E370D"/>
    <w:rsid w:val="004E4CDE"/>
    <w:rsid w:val="004E5420"/>
    <w:rsid w:val="004E5784"/>
    <w:rsid w:val="004E5C68"/>
    <w:rsid w:val="004E6389"/>
    <w:rsid w:val="004E650D"/>
    <w:rsid w:val="004E6B47"/>
    <w:rsid w:val="004E7BF6"/>
    <w:rsid w:val="004F1462"/>
    <w:rsid w:val="004F28C3"/>
    <w:rsid w:val="004F484B"/>
    <w:rsid w:val="004F58F5"/>
    <w:rsid w:val="004F63E2"/>
    <w:rsid w:val="004F6AD2"/>
    <w:rsid w:val="004F6D97"/>
    <w:rsid w:val="0050080D"/>
    <w:rsid w:val="00500AB3"/>
    <w:rsid w:val="0050303E"/>
    <w:rsid w:val="0050312F"/>
    <w:rsid w:val="00503A83"/>
    <w:rsid w:val="00504E79"/>
    <w:rsid w:val="00505594"/>
    <w:rsid w:val="00505622"/>
    <w:rsid w:val="0050693B"/>
    <w:rsid w:val="00507B54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20232"/>
    <w:rsid w:val="005204D2"/>
    <w:rsid w:val="00521047"/>
    <w:rsid w:val="00525DEC"/>
    <w:rsid w:val="0052644D"/>
    <w:rsid w:val="00531410"/>
    <w:rsid w:val="005314BD"/>
    <w:rsid w:val="005329ED"/>
    <w:rsid w:val="0053327B"/>
    <w:rsid w:val="005335B7"/>
    <w:rsid w:val="00533C9C"/>
    <w:rsid w:val="00534845"/>
    <w:rsid w:val="00534F9B"/>
    <w:rsid w:val="00535791"/>
    <w:rsid w:val="0053693E"/>
    <w:rsid w:val="00536B46"/>
    <w:rsid w:val="005377FE"/>
    <w:rsid w:val="00540F34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75A5"/>
    <w:rsid w:val="0054760C"/>
    <w:rsid w:val="00550982"/>
    <w:rsid w:val="00551446"/>
    <w:rsid w:val="00552A4F"/>
    <w:rsid w:val="0055322C"/>
    <w:rsid w:val="00553318"/>
    <w:rsid w:val="00553FC3"/>
    <w:rsid w:val="00554E45"/>
    <w:rsid w:val="00556178"/>
    <w:rsid w:val="005575F7"/>
    <w:rsid w:val="005577C2"/>
    <w:rsid w:val="00560533"/>
    <w:rsid w:val="005608C0"/>
    <w:rsid w:val="00560C8F"/>
    <w:rsid w:val="005620C4"/>
    <w:rsid w:val="005622D0"/>
    <w:rsid w:val="0056430B"/>
    <w:rsid w:val="00564B3B"/>
    <w:rsid w:val="0056559B"/>
    <w:rsid w:val="00566262"/>
    <w:rsid w:val="00566434"/>
    <w:rsid w:val="0056750E"/>
    <w:rsid w:val="00567595"/>
    <w:rsid w:val="00567E98"/>
    <w:rsid w:val="005704C5"/>
    <w:rsid w:val="00570F8D"/>
    <w:rsid w:val="0057161E"/>
    <w:rsid w:val="00571ACC"/>
    <w:rsid w:val="005724E9"/>
    <w:rsid w:val="005727A2"/>
    <w:rsid w:val="00573BC2"/>
    <w:rsid w:val="00573EE3"/>
    <w:rsid w:val="0057475A"/>
    <w:rsid w:val="00574B20"/>
    <w:rsid w:val="0057512C"/>
    <w:rsid w:val="005752CD"/>
    <w:rsid w:val="00576CA5"/>
    <w:rsid w:val="0057721B"/>
    <w:rsid w:val="00577315"/>
    <w:rsid w:val="00581011"/>
    <w:rsid w:val="005810A3"/>
    <w:rsid w:val="0058154D"/>
    <w:rsid w:val="00581B39"/>
    <w:rsid w:val="00581BCB"/>
    <w:rsid w:val="00582AE6"/>
    <w:rsid w:val="00582BEC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184"/>
    <w:rsid w:val="005903C8"/>
    <w:rsid w:val="005905E9"/>
    <w:rsid w:val="005909C8"/>
    <w:rsid w:val="00590E42"/>
    <w:rsid w:val="005917DF"/>
    <w:rsid w:val="00591838"/>
    <w:rsid w:val="005935C2"/>
    <w:rsid w:val="00593E76"/>
    <w:rsid w:val="00594892"/>
    <w:rsid w:val="00595922"/>
    <w:rsid w:val="00596099"/>
    <w:rsid w:val="005962B2"/>
    <w:rsid w:val="0059630D"/>
    <w:rsid w:val="00596E63"/>
    <w:rsid w:val="0059785F"/>
    <w:rsid w:val="00597B83"/>
    <w:rsid w:val="00597D57"/>
    <w:rsid w:val="005A0A90"/>
    <w:rsid w:val="005A0FFC"/>
    <w:rsid w:val="005A153B"/>
    <w:rsid w:val="005A253B"/>
    <w:rsid w:val="005A27D7"/>
    <w:rsid w:val="005A3A39"/>
    <w:rsid w:val="005A3A6B"/>
    <w:rsid w:val="005A52DC"/>
    <w:rsid w:val="005A5753"/>
    <w:rsid w:val="005A5A8F"/>
    <w:rsid w:val="005A5E86"/>
    <w:rsid w:val="005A6091"/>
    <w:rsid w:val="005A6809"/>
    <w:rsid w:val="005A6A7C"/>
    <w:rsid w:val="005A6C9A"/>
    <w:rsid w:val="005A70B1"/>
    <w:rsid w:val="005A7397"/>
    <w:rsid w:val="005A7883"/>
    <w:rsid w:val="005B0ACC"/>
    <w:rsid w:val="005B0CC0"/>
    <w:rsid w:val="005B176F"/>
    <w:rsid w:val="005B20BB"/>
    <w:rsid w:val="005B22AA"/>
    <w:rsid w:val="005B27BA"/>
    <w:rsid w:val="005B3B47"/>
    <w:rsid w:val="005B4EF1"/>
    <w:rsid w:val="005B56A8"/>
    <w:rsid w:val="005B671F"/>
    <w:rsid w:val="005B73B1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DA7"/>
    <w:rsid w:val="005C4E3B"/>
    <w:rsid w:val="005C4E5A"/>
    <w:rsid w:val="005C5001"/>
    <w:rsid w:val="005C7586"/>
    <w:rsid w:val="005D0D3D"/>
    <w:rsid w:val="005D0DCF"/>
    <w:rsid w:val="005D17BF"/>
    <w:rsid w:val="005D3F58"/>
    <w:rsid w:val="005D5E17"/>
    <w:rsid w:val="005D6361"/>
    <w:rsid w:val="005D6A0F"/>
    <w:rsid w:val="005D70DE"/>
    <w:rsid w:val="005D73E3"/>
    <w:rsid w:val="005D79D1"/>
    <w:rsid w:val="005E150B"/>
    <w:rsid w:val="005E18B7"/>
    <w:rsid w:val="005E1910"/>
    <w:rsid w:val="005E21D9"/>
    <w:rsid w:val="005E2DA0"/>
    <w:rsid w:val="005E3C54"/>
    <w:rsid w:val="005E5325"/>
    <w:rsid w:val="005E5E66"/>
    <w:rsid w:val="005E5EE7"/>
    <w:rsid w:val="005E6300"/>
    <w:rsid w:val="005E6556"/>
    <w:rsid w:val="005E6C1B"/>
    <w:rsid w:val="005E6D46"/>
    <w:rsid w:val="005E70F3"/>
    <w:rsid w:val="005E722A"/>
    <w:rsid w:val="005E7C89"/>
    <w:rsid w:val="005E7F97"/>
    <w:rsid w:val="005F00F5"/>
    <w:rsid w:val="005F14E4"/>
    <w:rsid w:val="005F29DD"/>
    <w:rsid w:val="005F40B1"/>
    <w:rsid w:val="005F438E"/>
    <w:rsid w:val="005F5C56"/>
    <w:rsid w:val="005F6E1F"/>
    <w:rsid w:val="005F77E9"/>
    <w:rsid w:val="005F79A6"/>
    <w:rsid w:val="006006C7"/>
    <w:rsid w:val="00600890"/>
    <w:rsid w:val="00600DC7"/>
    <w:rsid w:val="00601095"/>
    <w:rsid w:val="006014DB"/>
    <w:rsid w:val="00602275"/>
    <w:rsid w:val="00602AD0"/>
    <w:rsid w:val="00602EF0"/>
    <w:rsid w:val="00603136"/>
    <w:rsid w:val="00603B85"/>
    <w:rsid w:val="00604312"/>
    <w:rsid w:val="00605838"/>
    <w:rsid w:val="00606332"/>
    <w:rsid w:val="006068F5"/>
    <w:rsid w:val="00610714"/>
    <w:rsid w:val="006130A5"/>
    <w:rsid w:val="00613C3F"/>
    <w:rsid w:val="006146AA"/>
    <w:rsid w:val="00614781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7DF"/>
    <w:rsid w:val="00622817"/>
    <w:rsid w:val="00622A3E"/>
    <w:rsid w:val="00622BA1"/>
    <w:rsid w:val="006240DE"/>
    <w:rsid w:val="0062545A"/>
    <w:rsid w:val="006259D7"/>
    <w:rsid w:val="00626037"/>
    <w:rsid w:val="00627924"/>
    <w:rsid w:val="00630C1A"/>
    <w:rsid w:val="006318F2"/>
    <w:rsid w:val="00631C33"/>
    <w:rsid w:val="006324A9"/>
    <w:rsid w:val="00633879"/>
    <w:rsid w:val="00633B04"/>
    <w:rsid w:val="00634752"/>
    <w:rsid w:val="0063665C"/>
    <w:rsid w:val="00636AED"/>
    <w:rsid w:val="00636AF4"/>
    <w:rsid w:val="00637350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C57"/>
    <w:rsid w:val="006510F0"/>
    <w:rsid w:val="00651674"/>
    <w:rsid w:val="006525BE"/>
    <w:rsid w:val="00653511"/>
    <w:rsid w:val="00653AD1"/>
    <w:rsid w:val="00654F17"/>
    <w:rsid w:val="00655597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4B7C"/>
    <w:rsid w:val="00666E9E"/>
    <w:rsid w:val="006671BC"/>
    <w:rsid w:val="0067014A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458A"/>
    <w:rsid w:val="00675136"/>
    <w:rsid w:val="00676883"/>
    <w:rsid w:val="006769F9"/>
    <w:rsid w:val="00676D24"/>
    <w:rsid w:val="00677D6A"/>
    <w:rsid w:val="0068027C"/>
    <w:rsid w:val="00680281"/>
    <w:rsid w:val="0068093F"/>
    <w:rsid w:val="00680A77"/>
    <w:rsid w:val="006814E6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8F4"/>
    <w:rsid w:val="00685FEE"/>
    <w:rsid w:val="00687129"/>
    <w:rsid w:val="00687D24"/>
    <w:rsid w:val="0069125D"/>
    <w:rsid w:val="006916A2"/>
    <w:rsid w:val="006916E0"/>
    <w:rsid w:val="0069208E"/>
    <w:rsid w:val="00694D4B"/>
    <w:rsid w:val="006957DB"/>
    <w:rsid w:val="00695A60"/>
    <w:rsid w:val="00696365"/>
    <w:rsid w:val="00696D91"/>
    <w:rsid w:val="006973ED"/>
    <w:rsid w:val="00697CB2"/>
    <w:rsid w:val="00697EAE"/>
    <w:rsid w:val="006A0383"/>
    <w:rsid w:val="006A1180"/>
    <w:rsid w:val="006A1F01"/>
    <w:rsid w:val="006A20DB"/>
    <w:rsid w:val="006A39F9"/>
    <w:rsid w:val="006A3F7D"/>
    <w:rsid w:val="006A4ADE"/>
    <w:rsid w:val="006A4F92"/>
    <w:rsid w:val="006A54C6"/>
    <w:rsid w:val="006A5B44"/>
    <w:rsid w:val="006A65DD"/>
    <w:rsid w:val="006A7C16"/>
    <w:rsid w:val="006B07CA"/>
    <w:rsid w:val="006B169B"/>
    <w:rsid w:val="006B23C8"/>
    <w:rsid w:val="006B2811"/>
    <w:rsid w:val="006B3F66"/>
    <w:rsid w:val="006B623A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6507"/>
    <w:rsid w:val="006C786B"/>
    <w:rsid w:val="006C793A"/>
    <w:rsid w:val="006C7A06"/>
    <w:rsid w:val="006C7DD3"/>
    <w:rsid w:val="006D006B"/>
    <w:rsid w:val="006D0382"/>
    <w:rsid w:val="006D0950"/>
    <w:rsid w:val="006D1790"/>
    <w:rsid w:val="006D31E4"/>
    <w:rsid w:val="006D3286"/>
    <w:rsid w:val="006D3D4B"/>
    <w:rsid w:val="006D49B6"/>
    <w:rsid w:val="006D5106"/>
    <w:rsid w:val="006D5563"/>
    <w:rsid w:val="006D5787"/>
    <w:rsid w:val="006D60ED"/>
    <w:rsid w:val="006D6311"/>
    <w:rsid w:val="006D6949"/>
    <w:rsid w:val="006D7FC2"/>
    <w:rsid w:val="006E0B35"/>
    <w:rsid w:val="006E1E03"/>
    <w:rsid w:val="006E2458"/>
    <w:rsid w:val="006E31E3"/>
    <w:rsid w:val="006E3469"/>
    <w:rsid w:val="006E556A"/>
    <w:rsid w:val="006E781E"/>
    <w:rsid w:val="006E7AA1"/>
    <w:rsid w:val="006F0524"/>
    <w:rsid w:val="006F13F1"/>
    <w:rsid w:val="006F1594"/>
    <w:rsid w:val="006F2B83"/>
    <w:rsid w:val="006F3DD7"/>
    <w:rsid w:val="006F55F7"/>
    <w:rsid w:val="006F5B60"/>
    <w:rsid w:val="00700300"/>
    <w:rsid w:val="00700AEB"/>
    <w:rsid w:val="00700F79"/>
    <w:rsid w:val="00701288"/>
    <w:rsid w:val="00701BE5"/>
    <w:rsid w:val="00702221"/>
    <w:rsid w:val="00703108"/>
    <w:rsid w:val="00704243"/>
    <w:rsid w:val="00704F69"/>
    <w:rsid w:val="00706412"/>
    <w:rsid w:val="00707D66"/>
    <w:rsid w:val="00707FA3"/>
    <w:rsid w:val="00710976"/>
    <w:rsid w:val="00711140"/>
    <w:rsid w:val="00711820"/>
    <w:rsid w:val="00711A6E"/>
    <w:rsid w:val="00711D09"/>
    <w:rsid w:val="007132DB"/>
    <w:rsid w:val="0071415F"/>
    <w:rsid w:val="00715168"/>
    <w:rsid w:val="007151C4"/>
    <w:rsid w:val="007158BF"/>
    <w:rsid w:val="00716271"/>
    <w:rsid w:val="00716501"/>
    <w:rsid w:val="00716619"/>
    <w:rsid w:val="0071689D"/>
    <w:rsid w:val="00716D75"/>
    <w:rsid w:val="00717FEF"/>
    <w:rsid w:val="0072045D"/>
    <w:rsid w:val="007206D0"/>
    <w:rsid w:val="00720833"/>
    <w:rsid w:val="007211E3"/>
    <w:rsid w:val="00723B74"/>
    <w:rsid w:val="00724D4E"/>
    <w:rsid w:val="007263BC"/>
    <w:rsid w:val="007266E8"/>
    <w:rsid w:val="007270ED"/>
    <w:rsid w:val="0072794D"/>
    <w:rsid w:val="00727CF5"/>
    <w:rsid w:val="00730D93"/>
    <w:rsid w:val="00731050"/>
    <w:rsid w:val="0073181A"/>
    <w:rsid w:val="0073199B"/>
    <w:rsid w:val="007336E5"/>
    <w:rsid w:val="00734DFD"/>
    <w:rsid w:val="00735061"/>
    <w:rsid w:val="007355CD"/>
    <w:rsid w:val="00736EBB"/>
    <w:rsid w:val="007370DC"/>
    <w:rsid w:val="0073731C"/>
    <w:rsid w:val="00737584"/>
    <w:rsid w:val="00740331"/>
    <w:rsid w:val="00740BB5"/>
    <w:rsid w:val="00740C0F"/>
    <w:rsid w:val="0074163D"/>
    <w:rsid w:val="007417C1"/>
    <w:rsid w:val="00741CDA"/>
    <w:rsid w:val="0074251E"/>
    <w:rsid w:val="00742691"/>
    <w:rsid w:val="007429CD"/>
    <w:rsid w:val="00742A37"/>
    <w:rsid w:val="007437C9"/>
    <w:rsid w:val="00743C63"/>
    <w:rsid w:val="00744DEE"/>
    <w:rsid w:val="00745181"/>
    <w:rsid w:val="007455CA"/>
    <w:rsid w:val="00745A1A"/>
    <w:rsid w:val="0074693C"/>
    <w:rsid w:val="007473B8"/>
    <w:rsid w:val="00751388"/>
    <w:rsid w:val="00752784"/>
    <w:rsid w:val="00752ABC"/>
    <w:rsid w:val="00753226"/>
    <w:rsid w:val="007532CF"/>
    <w:rsid w:val="00753A58"/>
    <w:rsid w:val="007546DB"/>
    <w:rsid w:val="00754B53"/>
    <w:rsid w:val="00754D30"/>
    <w:rsid w:val="007553A6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884"/>
    <w:rsid w:val="00767844"/>
    <w:rsid w:val="00770DC4"/>
    <w:rsid w:val="00770E5A"/>
    <w:rsid w:val="00771392"/>
    <w:rsid w:val="007721C4"/>
    <w:rsid w:val="007725BB"/>
    <w:rsid w:val="007728F1"/>
    <w:rsid w:val="007735A6"/>
    <w:rsid w:val="0077476E"/>
    <w:rsid w:val="00775691"/>
    <w:rsid w:val="00775830"/>
    <w:rsid w:val="00775A45"/>
    <w:rsid w:val="00775AB9"/>
    <w:rsid w:val="00775C9A"/>
    <w:rsid w:val="00776BC2"/>
    <w:rsid w:val="007779DD"/>
    <w:rsid w:val="007779DE"/>
    <w:rsid w:val="00781224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44AA"/>
    <w:rsid w:val="00785010"/>
    <w:rsid w:val="007858B6"/>
    <w:rsid w:val="0078691B"/>
    <w:rsid w:val="0078755D"/>
    <w:rsid w:val="00787A83"/>
    <w:rsid w:val="00787D37"/>
    <w:rsid w:val="007903B6"/>
    <w:rsid w:val="00790BD7"/>
    <w:rsid w:val="00791BE3"/>
    <w:rsid w:val="007928DF"/>
    <w:rsid w:val="00792B19"/>
    <w:rsid w:val="00793974"/>
    <w:rsid w:val="00793CEE"/>
    <w:rsid w:val="00794158"/>
    <w:rsid w:val="00794342"/>
    <w:rsid w:val="00795231"/>
    <w:rsid w:val="00796EAA"/>
    <w:rsid w:val="00796FFA"/>
    <w:rsid w:val="00797647"/>
    <w:rsid w:val="00797CBB"/>
    <w:rsid w:val="007A0742"/>
    <w:rsid w:val="007A0BA2"/>
    <w:rsid w:val="007A0F85"/>
    <w:rsid w:val="007A1191"/>
    <w:rsid w:val="007A1216"/>
    <w:rsid w:val="007A12AC"/>
    <w:rsid w:val="007A1403"/>
    <w:rsid w:val="007A1D88"/>
    <w:rsid w:val="007A232A"/>
    <w:rsid w:val="007A323C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C6"/>
    <w:rsid w:val="007B0D44"/>
    <w:rsid w:val="007B19F9"/>
    <w:rsid w:val="007B1EA9"/>
    <w:rsid w:val="007B2F7B"/>
    <w:rsid w:val="007B2F86"/>
    <w:rsid w:val="007B37D5"/>
    <w:rsid w:val="007B56B6"/>
    <w:rsid w:val="007B6407"/>
    <w:rsid w:val="007B6C5C"/>
    <w:rsid w:val="007B6D39"/>
    <w:rsid w:val="007B7AFD"/>
    <w:rsid w:val="007B7E78"/>
    <w:rsid w:val="007C0A4D"/>
    <w:rsid w:val="007C1264"/>
    <w:rsid w:val="007C1C00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C7B23"/>
    <w:rsid w:val="007D0534"/>
    <w:rsid w:val="007D1561"/>
    <w:rsid w:val="007D15C2"/>
    <w:rsid w:val="007D248E"/>
    <w:rsid w:val="007D3009"/>
    <w:rsid w:val="007D315B"/>
    <w:rsid w:val="007D37E3"/>
    <w:rsid w:val="007D4C89"/>
    <w:rsid w:val="007D5761"/>
    <w:rsid w:val="007D61EC"/>
    <w:rsid w:val="007D6D1E"/>
    <w:rsid w:val="007D744B"/>
    <w:rsid w:val="007E07D9"/>
    <w:rsid w:val="007E0A78"/>
    <w:rsid w:val="007E0BF1"/>
    <w:rsid w:val="007E24F2"/>
    <w:rsid w:val="007E2B46"/>
    <w:rsid w:val="007E372A"/>
    <w:rsid w:val="007E3A4F"/>
    <w:rsid w:val="007E4001"/>
    <w:rsid w:val="007E4095"/>
    <w:rsid w:val="007E68FC"/>
    <w:rsid w:val="007E6986"/>
    <w:rsid w:val="007E69A7"/>
    <w:rsid w:val="007E6D59"/>
    <w:rsid w:val="007E7539"/>
    <w:rsid w:val="007E7790"/>
    <w:rsid w:val="007E78CB"/>
    <w:rsid w:val="007F00C6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378C"/>
    <w:rsid w:val="007F3A3E"/>
    <w:rsid w:val="007F449A"/>
    <w:rsid w:val="007F49A8"/>
    <w:rsid w:val="007F4A87"/>
    <w:rsid w:val="007F5071"/>
    <w:rsid w:val="007F5424"/>
    <w:rsid w:val="007F549F"/>
    <w:rsid w:val="007F5901"/>
    <w:rsid w:val="007F6BCD"/>
    <w:rsid w:val="007F7659"/>
    <w:rsid w:val="007F7A2F"/>
    <w:rsid w:val="007F7B5E"/>
    <w:rsid w:val="00801610"/>
    <w:rsid w:val="008020B8"/>
    <w:rsid w:val="00802880"/>
    <w:rsid w:val="00802CA7"/>
    <w:rsid w:val="00803405"/>
    <w:rsid w:val="008034BD"/>
    <w:rsid w:val="008039C9"/>
    <w:rsid w:val="00803E46"/>
    <w:rsid w:val="008047D9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34E7"/>
    <w:rsid w:val="00814515"/>
    <w:rsid w:val="0081455C"/>
    <w:rsid w:val="0081567E"/>
    <w:rsid w:val="0081633F"/>
    <w:rsid w:val="00816D2E"/>
    <w:rsid w:val="008175BD"/>
    <w:rsid w:val="00822816"/>
    <w:rsid w:val="00822E96"/>
    <w:rsid w:val="00825440"/>
    <w:rsid w:val="008266F8"/>
    <w:rsid w:val="00826B6F"/>
    <w:rsid w:val="008277D9"/>
    <w:rsid w:val="00827DD1"/>
    <w:rsid w:val="00827FF8"/>
    <w:rsid w:val="008308A2"/>
    <w:rsid w:val="00831648"/>
    <w:rsid w:val="008319E3"/>
    <w:rsid w:val="00833362"/>
    <w:rsid w:val="008340AB"/>
    <w:rsid w:val="008344B6"/>
    <w:rsid w:val="00834DB5"/>
    <w:rsid w:val="0083545B"/>
    <w:rsid w:val="00837452"/>
    <w:rsid w:val="00837BB0"/>
    <w:rsid w:val="00837F01"/>
    <w:rsid w:val="008407F3"/>
    <w:rsid w:val="00841D92"/>
    <w:rsid w:val="00842CB7"/>
    <w:rsid w:val="00842E7B"/>
    <w:rsid w:val="008432F9"/>
    <w:rsid w:val="008450CD"/>
    <w:rsid w:val="008451C6"/>
    <w:rsid w:val="00845EC0"/>
    <w:rsid w:val="0085042A"/>
    <w:rsid w:val="00850533"/>
    <w:rsid w:val="00850CB3"/>
    <w:rsid w:val="00850EC1"/>
    <w:rsid w:val="00851093"/>
    <w:rsid w:val="00851807"/>
    <w:rsid w:val="0085197B"/>
    <w:rsid w:val="00851E59"/>
    <w:rsid w:val="008523B5"/>
    <w:rsid w:val="008528F0"/>
    <w:rsid w:val="00852D74"/>
    <w:rsid w:val="008535CE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08C3"/>
    <w:rsid w:val="0086194A"/>
    <w:rsid w:val="00861990"/>
    <w:rsid w:val="008620A7"/>
    <w:rsid w:val="00862204"/>
    <w:rsid w:val="008623A7"/>
    <w:rsid w:val="008625EF"/>
    <w:rsid w:val="00863B75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3CBF"/>
    <w:rsid w:val="0087624E"/>
    <w:rsid w:val="00876445"/>
    <w:rsid w:val="0087727D"/>
    <w:rsid w:val="008775A4"/>
    <w:rsid w:val="008777C6"/>
    <w:rsid w:val="008801EE"/>
    <w:rsid w:val="00880F7B"/>
    <w:rsid w:val="00881E80"/>
    <w:rsid w:val="00882435"/>
    <w:rsid w:val="008827D0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275E"/>
    <w:rsid w:val="00892B63"/>
    <w:rsid w:val="00892C03"/>
    <w:rsid w:val="00892D4E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258"/>
    <w:rsid w:val="008A6DE1"/>
    <w:rsid w:val="008A75A2"/>
    <w:rsid w:val="008B014D"/>
    <w:rsid w:val="008B10AB"/>
    <w:rsid w:val="008B4532"/>
    <w:rsid w:val="008B4710"/>
    <w:rsid w:val="008B47DF"/>
    <w:rsid w:val="008B4C00"/>
    <w:rsid w:val="008B5CCF"/>
    <w:rsid w:val="008B6A82"/>
    <w:rsid w:val="008B6E6F"/>
    <w:rsid w:val="008B7450"/>
    <w:rsid w:val="008B7BCD"/>
    <w:rsid w:val="008C07FC"/>
    <w:rsid w:val="008C0E48"/>
    <w:rsid w:val="008C226F"/>
    <w:rsid w:val="008C2397"/>
    <w:rsid w:val="008C2E8E"/>
    <w:rsid w:val="008C36BD"/>
    <w:rsid w:val="008C39C6"/>
    <w:rsid w:val="008C3DAE"/>
    <w:rsid w:val="008C4870"/>
    <w:rsid w:val="008C49E5"/>
    <w:rsid w:val="008C5995"/>
    <w:rsid w:val="008C676B"/>
    <w:rsid w:val="008C77B0"/>
    <w:rsid w:val="008C7E22"/>
    <w:rsid w:val="008D10F2"/>
    <w:rsid w:val="008D3B36"/>
    <w:rsid w:val="008D433E"/>
    <w:rsid w:val="008D4E4A"/>
    <w:rsid w:val="008D54A1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D9B"/>
    <w:rsid w:val="008F07E2"/>
    <w:rsid w:val="008F140F"/>
    <w:rsid w:val="008F178C"/>
    <w:rsid w:val="008F19CE"/>
    <w:rsid w:val="008F24F7"/>
    <w:rsid w:val="008F30E5"/>
    <w:rsid w:val="008F34C9"/>
    <w:rsid w:val="008F4028"/>
    <w:rsid w:val="008F51D8"/>
    <w:rsid w:val="008F6F97"/>
    <w:rsid w:val="008F73FE"/>
    <w:rsid w:val="008F75C8"/>
    <w:rsid w:val="008F7C77"/>
    <w:rsid w:val="008F7FEC"/>
    <w:rsid w:val="00902284"/>
    <w:rsid w:val="009037C4"/>
    <w:rsid w:val="00903869"/>
    <w:rsid w:val="00903FDD"/>
    <w:rsid w:val="0090489E"/>
    <w:rsid w:val="009048B9"/>
    <w:rsid w:val="00905066"/>
    <w:rsid w:val="009057B9"/>
    <w:rsid w:val="00905888"/>
    <w:rsid w:val="009078C7"/>
    <w:rsid w:val="009079D6"/>
    <w:rsid w:val="0091006E"/>
    <w:rsid w:val="0091099F"/>
    <w:rsid w:val="00910FEA"/>
    <w:rsid w:val="009112E4"/>
    <w:rsid w:val="00912896"/>
    <w:rsid w:val="00912904"/>
    <w:rsid w:val="00912C00"/>
    <w:rsid w:val="00914464"/>
    <w:rsid w:val="00914C03"/>
    <w:rsid w:val="00914E38"/>
    <w:rsid w:val="00914EC9"/>
    <w:rsid w:val="009151A4"/>
    <w:rsid w:val="00915FCB"/>
    <w:rsid w:val="009163FC"/>
    <w:rsid w:val="00916934"/>
    <w:rsid w:val="009169A4"/>
    <w:rsid w:val="00916E99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30310"/>
    <w:rsid w:val="0093064F"/>
    <w:rsid w:val="00930CBF"/>
    <w:rsid w:val="0093213F"/>
    <w:rsid w:val="00933526"/>
    <w:rsid w:val="009336EE"/>
    <w:rsid w:val="009339F0"/>
    <w:rsid w:val="00933C75"/>
    <w:rsid w:val="009347EE"/>
    <w:rsid w:val="00934F98"/>
    <w:rsid w:val="009361BD"/>
    <w:rsid w:val="00936508"/>
    <w:rsid w:val="009365E1"/>
    <w:rsid w:val="009372A8"/>
    <w:rsid w:val="00941A39"/>
    <w:rsid w:val="00941AD8"/>
    <w:rsid w:val="00941B53"/>
    <w:rsid w:val="00943173"/>
    <w:rsid w:val="009438C1"/>
    <w:rsid w:val="00944DC4"/>
    <w:rsid w:val="009450BB"/>
    <w:rsid w:val="009457FA"/>
    <w:rsid w:val="00945BB0"/>
    <w:rsid w:val="00945E3F"/>
    <w:rsid w:val="00945E99"/>
    <w:rsid w:val="009460A8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F8D"/>
    <w:rsid w:val="00956658"/>
    <w:rsid w:val="00956A4C"/>
    <w:rsid w:val="00956AC3"/>
    <w:rsid w:val="00956D5D"/>
    <w:rsid w:val="00961346"/>
    <w:rsid w:val="009614D2"/>
    <w:rsid w:val="00961F7D"/>
    <w:rsid w:val="0096258E"/>
    <w:rsid w:val="0096275A"/>
    <w:rsid w:val="00962F16"/>
    <w:rsid w:val="009631AE"/>
    <w:rsid w:val="00963EDF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E4E"/>
    <w:rsid w:val="00976E8D"/>
    <w:rsid w:val="00977F0E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60A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758C"/>
    <w:rsid w:val="009A104D"/>
    <w:rsid w:val="009A161B"/>
    <w:rsid w:val="009A18CD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A78CB"/>
    <w:rsid w:val="009B004D"/>
    <w:rsid w:val="009B07C1"/>
    <w:rsid w:val="009B0F7E"/>
    <w:rsid w:val="009B1267"/>
    <w:rsid w:val="009B1CA0"/>
    <w:rsid w:val="009B1D27"/>
    <w:rsid w:val="009B285C"/>
    <w:rsid w:val="009B4D15"/>
    <w:rsid w:val="009B4FB3"/>
    <w:rsid w:val="009B57DE"/>
    <w:rsid w:val="009B58FE"/>
    <w:rsid w:val="009B59F0"/>
    <w:rsid w:val="009B6409"/>
    <w:rsid w:val="009B69FD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902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2C93"/>
    <w:rsid w:val="009D30D7"/>
    <w:rsid w:val="009D31F3"/>
    <w:rsid w:val="009D3C4A"/>
    <w:rsid w:val="009D4611"/>
    <w:rsid w:val="009D4CAB"/>
    <w:rsid w:val="009D5665"/>
    <w:rsid w:val="009D607C"/>
    <w:rsid w:val="009D7938"/>
    <w:rsid w:val="009E17D1"/>
    <w:rsid w:val="009E1A6E"/>
    <w:rsid w:val="009E2089"/>
    <w:rsid w:val="009E29D2"/>
    <w:rsid w:val="009E3CAE"/>
    <w:rsid w:val="009E3D3D"/>
    <w:rsid w:val="009E3F40"/>
    <w:rsid w:val="009E471D"/>
    <w:rsid w:val="009E47D7"/>
    <w:rsid w:val="009E48DA"/>
    <w:rsid w:val="009E5776"/>
    <w:rsid w:val="009E5A96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2E72"/>
    <w:rsid w:val="00A03451"/>
    <w:rsid w:val="00A03F15"/>
    <w:rsid w:val="00A0409B"/>
    <w:rsid w:val="00A0411C"/>
    <w:rsid w:val="00A04DA4"/>
    <w:rsid w:val="00A05356"/>
    <w:rsid w:val="00A05751"/>
    <w:rsid w:val="00A063BB"/>
    <w:rsid w:val="00A06800"/>
    <w:rsid w:val="00A07120"/>
    <w:rsid w:val="00A07ECE"/>
    <w:rsid w:val="00A12046"/>
    <w:rsid w:val="00A142DD"/>
    <w:rsid w:val="00A14B36"/>
    <w:rsid w:val="00A15174"/>
    <w:rsid w:val="00A152F8"/>
    <w:rsid w:val="00A15D9E"/>
    <w:rsid w:val="00A172E7"/>
    <w:rsid w:val="00A17AF6"/>
    <w:rsid w:val="00A2106D"/>
    <w:rsid w:val="00A21AB8"/>
    <w:rsid w:val="00A21B4B"/>
    <w:rsid w:val="00A21B66"/>
    <w:rsid w:val="00A239B1"/>
    <w:rsid w:val="00A24459"/>
    <w:rsid w:val="00A250E9"/>
    <w:rsid w:val="00A2539E"/>
    <w:rsid w:val="00A25A53"/>
    <w:rsid w:val="00A26013"/>
    <w:rsid w:val="00A27194"/>
    <w:rsid w:val="00A3071F"/>
    <w:rsid w:val="00A30CE6"/>
    <w:rsid w:val="00A31B9A"/>
    <w:rsid w:val="00A329C8"/>
    <w:rsid w:val="00A3361E"/>
    <w:rsid w:val="00A3390E"/>
    <w:rsid w:val="00A34728"/>
    <w:rsid w:val="00A3512F"/>
    <w:rsid w:val="00A35BDD"/>
    <w:rsid w:val="00A36667"/>
    <w:rsid w:val="00A36C5C"/>
    <w:rsid w:val="00A36F21"/>
    <w:rsid w:val="00A37117"/>
    <w:rsid w:val="00A400D0"/>
    <w:rsid w:val="00A408F3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55E"/>
    <w:rsid w:val="00A44D48"/>
    <w:rsid w:val="00A45192"/>
    <w:rsid w:val="00A456A2"/>
    <w:rsid w:val="00A45D55"/>
    <w:rsid w:val="00A45ECE"/>
    <w:rsid w:val="00A46B68"/>
    <w:rsid w:val="00A478E3"/>
    <w:rsid w:val="00A47CF0"/>
    <w:rsid w:val="00A47D0D"/>
    <w:rsid w:val="00A50257"/>
    <w:rsid w:val="00A50E1B"/>
    <w:rsid w:val="00A51746"/>
    <w:rsid w:val="00A51791"/>
    <w:rsid w:val="00A51D5F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FF4"/>
    <w:rsid w:val="00A622D9"/>
    <w:rsid w:val="00A626A5"/>
    <w:rsid w:val="00A63812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DD2"/>
    <w:rsid w:val="00A737BF"/>
    <w:rsid w:val="00A738B0"/>
    <w:rsid w:val="00A73C7F"/>
    <w:rsid w:val="00A74FC2"/>
    <w:rsid w:val="00A753EB"/>
    <w:rsid w:val="00A75AF7"/>
    <w:rsid w:val="00A76078"/>
    <w:rsid w:val="00A7653F"/>
    <w:rsid w:val="00A76A86"/>
    <w:rsid w:val="00A77698"/>
    <w:rsid w:val="00A7771B"/>
    <w:rsid w:val="00A8037E"/>
    <w:rsid w:val="00A804FE"/>
    <w:rsid w:val="00A8052D"/>
    <w:rsid w:val="00A80A15"/>
    <w:rsid w:val="00A80DC9"/>
    <w:rsid w:val="00A80EFF"/>
    <w:rsid w:val="00A8245B"/>
    <w:rsid w:val="00A82541"/>
    <w:rsid w:val="00A82CD8"/>
    <w:rsid w:val="00A832E7"/>
    <w:rsid w:val="00A83301"/>
    <w:rsid w:val="00A845BE"/>
    <w:rsid w:val="00A84D3F"/>
    <w:rsid w:val="00A86A17"/>
    <w:rsid w:val="00A87BA4"/>
    <w:rsid w:val="00A907B1"/>
    <w:rsid w:val="00A909C2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AF7"/>
    <w:rsid w:val="00AA6B71"/>
    <w:rsid w:val="00AA6CCF"/>
    <w:rsid w:val="00AA6D95"/>
    <w:rsid w:val="00AA741C"/>
    <w:rsid w:val="00AA78F0"/>
    <w:rsid w:val="00AB08D1"/>
    <w:rsid w:val="00AB1082"/>
    <w:rsid w:val="00AB151D"/>
    <w:rsid w:val="00AB2048"/>
    <w:rsid w:val="00AB26EC"/>
    <w:rsid w:val="00AB30C1"/>
    <w:rsid w:val="00AB44D8"/>
    <w:rsid w:val="00AB46DC"/>
    <w:rsid w:val="00AB4E24"/>
    <w:rsid w:val="00AB6A44"/>
    <w:rsid w:val="00AB7497"/>
    <w:rsid w:val="00AB7A0B"/>
    <w:rsid w:val="00AC00BB"/>
    <w:rsid w:val="00AC1416"/>
    <w:rsid w:val="00AC1B1A"/>
    <w:rsid w:val="00AC37FF"/>
    <w:rsid w:val="00AC41FA"/>
    <w:rsid w:val="00AC4898"/>
    <w:rsid w:val="00AC4C9C"/>
    <w:rsid w:val="00AC509C"/>
    <w:rsid w:val="00AC633A"/>
    <w:rsid w:val="00AC64DC"/>
    <w:rsid w:val="00AC7B43"/>
    <w:rsid w:val="00AD003E"/>
    <w:rsid w:val="00AD10C5"/>
    <w:rsid w:val="00AD1100"/>
    <w:rsid w:val="00AD1925"/>
    <w:rsid w:val="00AD3114"/>
    <w:rsid w:val="00AD3249"/>
    <w:rsid w:val="00AD3DE8"/>
    <w:rsid w:val="00AD4A1A"/>
    <w:rsid w:val="00AD4C3F"/>
    <w:rsid w:val="00AD67BF"/>
    <w:rsid w:val="00AD6E5E"/>
    <w:rsid w:val="00AD71D3"/>
    <w:rsid w:val="00AE0F14"/>
    <w:rsid w:val="00AE24E6"/>
    <w:rsid w:val="00AE40FD"/>
    <w:rsid w:val="00AE41E1"/>
    <w:rsid w:val="00AE4ACB"/>
    <w:rsid w:val="00AE4B88"/>
    <w:rsid w:val="00AE51DD"/>
    <w:rsid w:val="00AE5697"/>
    <w:rsid w:val="00AE6E50"/>
    <w:rsid w:val="00AE77A9"/>
    <w:rsid w:val="00AF037F"/>
    <w:rsid w:val="00AF0ED9"/>
    <w:rsid w:val="00AF1610"/>
    <w:rsid w:val="00AF1ACF"/>
    <w:rsid w:val="00AF1BBB"/>
    <w:rsid w:val="00AF1F9F"/>
    <w:rsid w:val="00AF3411"/>
    <w:rsid w:val="00AF357C"/>
    <w:rsid w:val="00AF3E96"/>
    <w:rsid w:val="00AF434B"/>
    <w:rsid w:val="00AF4C7C"/>
    <w:rsid w:val="00AF4F33"/>
    <w:rsid w:val="00AF5379"/>
    <w:rsid w:val="00AF603F"/>
    <w:rsid w:val="00AF62DC"/>
    <w:rsid w:val="00AF6B05"/>
    <w:rsid w:val="00AF6DEF"/>
    <w:rsid w:val="00AF7DC7"/>
    <w:rsid w:val="00AF7E80"/>
    <w:rsid w:val="00B01333"/>
    <w:rsid w:val="00B014B8"/>
    <w:rsid w:val="00B01F5A"/>
    <w:rsid w:val="00B021A4"/>
    <w:rsid w:val="00B02336"/>
    <w:rsid w:val="00B04B2E"/>
    <w:rsid w:val="00B04E81"/>
    <w:rsid w:val="00B0504B"/>
    <w:rsid w:val="00B05919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1D8D"/>
    <w:rsid w:val="00B1461A"/>
    <w:rsid w:val="00B149AC"/>
    <w:rsid w:val="00B150E6"/>
    <w:rsid w:val="00B15830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4E1E"/>
    <w:rsid w:val="00B2583E"/>
    <w:rsid w:val="00B25C65"/>
    <w:rsid w:val="00B25E1E"/>
    <w:rsid w:val="00B26369"/>
    <w:rsid w:val="00B3059A"/>
    <w:rsid w:val="00B30BB3"/>
    <w:rsid w:val="00B30D4B"/>
    <w:rsid w:val="00B312EC"/>
    <w:rsid w:val="00B314BF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629"/>
    <w:rsid w:val="00B37CFA"/>
    <w:rsid w:val="00B4041C"/>
    <w:rsid w:val="00B4082C"/>
    <w:rsid w:val="00B4246F"/>
    <w:rsid w:val="00B43634"/>
    <w:rsid w:val="00B4404F"/>
    <w:rsid w:val="00B444CB"/>
    <w:rsid w:val="00B45684"/>
    <w:rsid w:val="00B46FB9"/>
    <w:rsid w:val="00B508A3"/>
    <w:rsid w:val="00B50DB7"/>
    <w:rsid w:val="00B5162A"/>
    <w:rsid w:val="00B528D1"/>
    <w:rsid w:val="00B54445"/>
    <w:rsid w:val="00B55E0E"/>
    <w:rsid w:val="00B567C0"/>
    <w:rsid w:val="00B5696C"/>
    <w:rsid w:val="00B56B03"/>
    <w:rsid w:val="00B57615"/>
    <w:rsid w:val="00B57EE6"/>
    <w:rsid w:val="00B600D7"/>
    <w:rsid w:val="00B607EC"/>
    <w:rsid w:val="00B61619"/>
    <w:rsid w:val="00B6436A"/>
    <w:rsid w:val="00B64D69"/>
    <w:rsid w:val="00B655C7"/>
    <w:rsid w:val="00B66DB6"/>
    <w:rsid w:val="00B7034F"/>
    <w:rsid w:val="00B7080B"/>
    <w:rsid w:val="00B70FCF"/>
    <w:rsid w:val="00B71C8C"/>
    <w:rsid w:val="00B7216A"/>
    <w:rsid w:val="00B72C75"/>
    <w:rsid w:val="00B731DD"/>
    <w:rsid w:val="00B73E46"/>
    <w:rsid w:val="00B75995"/>
    <w:rsid w:val="00B762C5"/>
    <w:rsid w:val="00B76C1B"/>
    <w:rsid w:val="00B77A60"/>
    <w:rsid w:val="00B8050D"/>
    <w:rsid w:val="00B82C35"/>
    <w:rsid w:val="00B8316D"/>
    <w:rsid w:val="00B835AC"/>
    <w:rsid w:val="00B83BD5"/>
    <w:rsid w:val="00B84F1A"/>
    <w:rsid w:val="00B85D55"/>
    <w:rsid w:val="00B863EE"/>
    <w:rsid w:val="00B870E6"/>
    <w:rsid w:val="00B87605"/>
    <w:rsid w:val="00B87ACB"/>
    <w:rsid w:val="00B87B26"/>
    <w:rsid w:val="00B9167B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D6C"/>
    <w:rsid w:val="00B971C7"/>
    <w:rsid w:val="00B973D1"/>
    <w:rsid w:val="00BA063A"/>
    <w:rsid w:val="00BA28A5"/>
    <w:rsid w:val="00BA2A99"/>
    <w:rsid w:val="00BA2EB3"/>
    <w:rsid w:val="00BA3F97"/>
    <w:rsid w:val="00BA4CC1"/>
    <w:rsid w:val="00BA52C8"/>
    <w:rsid w:val="00BA7197"/>
    <w:rsid w:val="00BA75A8"/>
    <w:rsid w:val="00BA7707"/>
    <w:rsid w:val="00BA7889"/>
    <w:rsid w:val="00BA7A7D"/>
    <w:rsid w:val="00BA7B84"/>
    <w:rsid w:val="00BB1936"/>
    <w:rsid w:val="00BB1EF9"/>
    <w:rsid w:val="00BB28E7"/>
    <w:rsid w:val="00BB37D5"/>
    <w:rsid w:val="00BB4749"/>
    <w:rsid w:val="00BB4787"/>
    <w:rsid w:val="00BB4872"/>
    <w:rsid w:val="00BB4B4E"/>
    <w:rsid w:val="00BB6740"/>
    <w:rsid w:val="00BB6B69"/>
    <w:rsid w:val="00BC0C67"/>
    <w:rsid w:val="00BC0E8D"/>
    <w:rsid w:val="00BC1B6A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7053"/>
    <w:rsid w:val="00BC742C"/>
    <w:rsid w:val="00BC771A"/>
    <w:rsid w:val="00BC7958"/>
    <w:rsid w:val="00BD0B57"/>
    <w:rsid w:val="00BD16A6"/>
    <w:rsid w:val="00BD1BD0"/>
    <w:rsid w:val="00BD1E8A"/>
    <w:rsid w:val="00BD372E"/>
    <w:rsid w:val="00BD6B48"/>
    <w:rsid w:val="00BD6F4E"/>
    <w:rsid w:val="00BD70D8"/>
    <w:rsid w:val="00BD727E"/>
    <w:rsid w:val="00BE115C"/>
    <w:rsid w:val="00BE1823"/>
    <w:rsid w:val="00BE1888"/>
    <w:rsid w:val="00BE2413"/>
    <w:rsid w:val="00BE385C"/>
    <w:rsid w:val="00BE3994"/>
    <w:rsid w:val="00BE5123"/>
    <w:rsid w:val="00BE55F8"/>
    <w:rsid w:val="00BE561D"/>
    <w:rsid w:val="00BE6228"/>
    <w:rsid w:val="00BE69FC"/>
    <w:rsid w:val="00BE6EFE"/>
    <w:rsid w:val="00BE7305"/>
    <w:rsid w:val="00BE7994"/>
    <w:rsid w:val="00BF020E"/>
    <w:rsid w:val="00BF0575"/>
    <w:rsid w:val="00BF06FC"/>
    <w:rsid w:val="00BF0939"/>
    <w:rsid w:val="00BF1424"/>
    <w:rsid w:val="00BF1C35"/>
    <w:rsid w:val="00BF237B"/>
    <w:rsid w:val="00BF3408"/>
    <w:rsid w:val="00BF3C6F"/>
    <w:rsid w:val="00BF4252"/>
    <w:rsid w:val="00BF6531"/>
    <w:rsid w:val="00C00123"/>
    <w:rsid w:val="00C003B2"/>
    <w:rsid w:val="00C00D52"/>
    <w:rsid w:val="00C015E5"/>
    <w:rsid w:val="00C0171E"/>
    <w:rsid w:val="00C01B1A"/>
    <w:rsid w:val="00C01C72"/>
    <w:rsid w:val="00C02850"/>
    <w:rsid w:val="00C030A8"/>
    <w:rsid w:val="00C049A8"/>
    <w:rsid w:val="00C054EA"/>
    <w:rsid w:val="00C0562C"/>
    <w:rsid w:val="00C057FF"/>
    <w:rsid w:val="00C074AB"/>
    <w:rsid w:val="00C10764"/>
    <w:rsid w:val="00C10D9C"/>
    <w:rsid w:val="00C113A7"/>
    <w:rsid w:val="00C11EC3"/>
    <w:rsid w:val="00C139C6"/>
    <w:rsid w:val="00C14709"/>
    <w:rsid w:val="00C15827"/>
    <w:rsid w:val="00C15928"/>
    <w:rsid w:val="00C16A44"/>
    <w:rsid w:val="00C16F81"/>
    <w:rsid w:val="00C16FA6"/>
    <w:rsid w:val="00C17F63"/>
    <w:rsid w:val="00C2019F"/>
    <w:rsid w:val="00C222A6"/>
    <w:rsid w:val="00C22592"/>
    <w:rsid w:val="00C23B19"/>
    <w:rsid w:val="00C23FEC"/>
    <w:rsid w:val="00C249F9"/>
    <w:rsid w:val="00C24A6F"/>
    <w:rsid w:val="00C2544B"/>
    <w:rsid w:val="00C26032"/>
    <w:rsid w:val="00C26F3A"/>
    <w:rsid w:val="00C27326"/>
    <w:rsid w:val="00C27C91"/>
    <w:rsid w:val="00C308F5"/>
    <w:rsid w:val="00C30EB3"/>
    <w:rsid w:val="00C3135A"/>
    <w:rsid w:val="00C3193E"/>
    <w:rsid w:val="00C31ED3"/>
    <w:rsid w:val="00C33E04"/>
    <w:rsid w:val="00C33E66"/>
    <w:rsid w:val="00C34299"/>
    <w:rsid w:val="00C3490A"/>
    <w:rsid w:val="00C34A72"/>
    <w:rsid w:val="00C354F1"/>
    <w:rsid w:val="00C36630"/>
    <w:rsid w:val="00C36E77"/>
    <w:rsid w:val="00C37310"/>
    <w:rsid w:val="00C37763"/>
    <w:rsid w:val="00C3791D"/>
    <w:rsid w:val="00C403CF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8C4"/>
    <w:rsid w:val="00C503FF"/>
    <w:rsid w:val="00C50584"/>
    <w:rsid w:val="00C50670"/>
    <w:rsid w:val="00C51382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579A6"/>
    <w:rsid w:val="00C60B3F"/>
    <w:rsid w:val="00C60E4B"/>
    <w:rsid w:val="00C625E3"/>
    <w:rsid w:val="00C63C09"/>
    <w:rsid w:val="00C64015"/>
    <w:rsid w:val="00C641A7"/>
    <w:rsid w:val="00C64DED"/>
    <w:rsid w:val="00C6559A"/>
    <w:rsid w:val="00C66F30"/>
    <w:rsid w:val="00C673CD"/>
    <w:rsid w:val="00C67C5D"/>
    <w:rsid w:val="00C67CFA"/>
    <w:rsid w:val="00C71270"/>
    <w:rsid w:val="00C72F39"/>
    <w:rsid w:val="00C72F77"/>
    <w:rsid w:val="00C7393A"/>
    <w:rsid w:val="00C7411D"/>
    <w:rsid w:val="00C748D8"/>
    <w:rsid w:val="00C74BF7"/>
    <w:rsid w:val="00C74D12"/>
    <w:rsid w:val="00C7705F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3957"/>
    <w:rsid w:val="00C84780"/>
    <w:rsid w:val="00C85E3B"/>
    <w:rsid w:val="00C865DB"/>
    <w:rsid w:val="00C86BC0"/>
    <w:rsid w:val="00C87840"/>
    <w:rsid w:val="00C878AB"/>
    <w:rsid w:val="00C879BD"/>
    <w:rsid w:val="00C87BA1"/>
    <w:rsid w:val="00C905CD"/>
    <w:rsid w:val="00C90712"/>
    <w:rsid w:val="00C90DD3"/>
    <w:rsid w:val="00C92245"/>
    <w:rsid w:val="00C92907"/>
    <w:rsid w:val="00C92963"/>
    <w:rsid w:val="00C92A30"/>
    <w:rsid w:val="00C92B89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3921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5BD"/>
    <w:rsid w:val="00CA69B9"/>
    <w:rsid w:val="00CA74DF"/>
    <w:rsid w:val="00CB2B83"/>
    <w:rsid w:val="00CB2E05"/>
    <w:rsid w:val="00CB2EB9"/>
    <w:rsid w:val="00CB3D38"/>
    <w:rsid w:val="00CB3E0D"/>
    <w:rsid w:val="00CB4056"/>
    <w:rsid w:val="00CB4B37"/>
    <w:rsid w:val="00CB5249"/>
    <w:rsid w:val="00CB54C2"/>
    <w:rsid w:val="00CB60EF"/>
    <w:rsid w:val="00CB64DC"/>
    <w:rsid w:val="00CB6B03"/>
    <w:rsid w:val="00CB6FCC"/>
    <w:rsid w:val="00CB7107"/>
    <w:rsid w:val="00CB7827"/>
    <w:rsid w:val="00CB7992"/>
    <w:rsid w:val="00CC03AA"/>
    <w:rsid w:val="00CC0C75"/>
    <w:rsid w:val="00CC0C80"/>
    <w:rsid w:val="00CC0CD0"/>
    <w:rsid w:val="00CC1634"/>
    <w:rsid w:val="00CC1F49"/>
    <w:rsid w:val="00CC2D44"/>
    <w:rsid w:val="00CC483E"/>
    <w:rsid w:val="00CC4C6F"/>
    <w:rsid w:val="00CC53A9"/>
    <w:rsid w:val="00CC54DB"/>
    <w:rsid w:val="00CC5E6B"/>
    <w:rsid w:val="00CC60B4"/>
    <w:rsid w:val="00CC6241"/>
    <w:rsid w:val="00CC7B27"/>
    <w:rsid w:val="00CC7F0A"/>
    <w:rsid w:val="00CD0B06"/>
    <w:rsid w:val="00CD1E0C"/>
    <w:rsid w:val="00CD1F01"/>
    <w:rsid w:val="00CD246F"/>
    <w:rsid w:val="00CD2F60"/>
    <w:rsid w:val="00CD3B24"/>
    <w:rsid w:val="00CD41C5"/>
    <w:rsid w:val="00CD487B"/>
    <w:rsid w:val="00CD4B04"/>
    <w:rsid w:val="00CD5D6D"/>
    <w:rsid w:val="00CD665B"/>
    <w:rsid w:val="00CD734B"/>
    <w:rsid w:val="00CD7847"/>
    <w:rsid w:val="00CD796E"/>
    <w:rsid w:val="00CD7F0C"/>
    <w:rsid w:val="00CE02CE"/>
    <w:rsid w:val="00CE1127"/>
    <w:rsid w:val="00CE154E"/>
    <w:rsid w:val="00CE1AA6"/>
    <w:rsid w:val="00CE1C5C"/>
    <w:rsid w:val="00CE1D56"/>
    <w:rsid w:val="00CE2184"/>
    <w:rsid w:val="00CE2CEC"/>
    <w:rsid w:val="00CE41C7"/>
    <w:rsid w:val="00CE663F"/>
    <w:rsid w:val="00CE67E1"/>
    <w:rsid w:val="00CE68A0"/>
    <w:rsid w:val="00CF0183"/>
    <w:rsid w:val="00CF0805"/>
    <w:rsid w:val="00CF15F1"/>
    <w:rsid w:val="00CF33EF"/>
    <w:rsid w:val="00CF485C"/>
    <w:rsid w:val="00CF4A14"/>
    <w:rsid w:val="00CF5658"/>
    <w:rsid w:val="00CF5E6B"/>
    <w:rsid w:val="00CF6558"/>
    <w:rsid w:val="00CF6C3D"/>
    <w:rsid w:val="00CF7A0C"/>
    <w:rsid w:val="00D02D14"/>
    <w:rsid w:val="00D02EF8"/>
    <w:rsid w:val="00D048E0"/>
    <w:rsid w:val="00D05873"/>
    <w:rsid w:val="00D0595E"/>
    <w:rsid w:val="00D0654E"/>
    <w:rsid w:val="00D0669F"/>
    <w:rsid w:val="00D066F3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17C7A"/>
    <w:rsid w:val="00D20915"/>
    <w:rsid w:val="00D21350"/>
    <w:rsid w:val="00D2253A"/>
    <w:rsid w:val="00D25C9F"/>
    <w:rsid w:val="00D26072"/>
    <w:rsid w:val="00D26D12"/>
    <w:rsid w:val="00D27465"/>
    <w:rsid w:val="00D30206"/>
    <w:rsid w:val="00D308FA"/>
    <w:rsid w:val="00D31701"/>
    <w:rsid w:val="00D321EF"/>
    <w:rsid w:val="00D323E4"/>
    <w:rsid w:val="00D32649"/>
    <w:rsid w:val="00D32B5B"/>
    <w:rsid w:val="00D33D79"/>
    <w:rsid w:val="00D34210"/>
    <w:rsid w:val="00D35E90"/>
    <w:rsid w:val="00D37FFA"/>
    <w:rsid w:val="00D4098E"/>
    <w:rsid w:val="00D41ED7"/>
    <w:rsid w:val="00D41F92"/>
    <w:rsid w:val="00D4237D"/>
    <w:rsid w:val="00D441D0"/>
    <w:rsid w:val="00D44BF1"/>
    <w:rsid w:val="00D45CB9"/>
    <w:rsid w:val="00D4608F"/>
    <w:rsid w:val="00D46F10"/>
    <w:rsid w:val="00D47056"/>
    <w:rsid w:val="00D47BE0"/>
    <w:rsid w:val="00D506C3"/>
    <w:rsid w:val="00D5074F"/>
    <w:rsid w:val="00D51AC2"/>
    <w:rsid w:val="00D53093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1A90"/>
    <w:rsid w:val="00D62216"/>
    <w:rsid w:val="00D626B0"/>
    <w:rsid w:val="00D626B7"/>
    <w:rsid w:val="00D62C03"/>
    <w:rsid w:val="00D63063"/>
    <w:rsid w:val="00D63B6F"/>
    <w:rsid w:val="00D646F8"/>
    <w:rsid w:val="00D64987"/>
    <w:rsid w:val="00D64DE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1079"/>
    <w:rsid w:val="00D71410"/>
    <w:rsid w:val="00D72D88"/>
    <w:rsid w:val="00D73405"/>
    <w:rsid w:val="00D73614"/>
    <w:rsid w:val="00D74023"/>
    <w:rsid w:val="00D7409A"/>
    <w:rsid w:val="00D746E5"/>
    <w:rsid w:val="00D762C6"/>
    <w:rsid w:val="00D7704B"/>
    <w:rsid w:val="00D77386"/>
    <w:rsid w:val="00D8011D"/>
    <w:rsid w:val="00D80867"/>
    <w:rsid w:val="00D81113"/>
    <w:rsid w:val="00D81625"/>
    <w:rsid w:val="00D81A94"/>
    <w:rsid w:val="00D82FF9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68A9"/>
    <w:rsid w:val="00D87FCD"/>
    <w:rsid w:val="00D90772"/>
    <w:rsid w:val="00D9080E"/>
    <w:rsid w:val="00D90A2C"/>
    <w:rsid w:val="00D90CAA"/>
    <w:rsid w:val="00D9223D"/>
    <w:rsid w:val="00D92300"/>
    <w:rsid w:val="00D93A97"/>
    <w:rsid w:val="00D93E48"/>
    <w:rsid w:val="00D94441"/>
    <w:rsid w:val="00D9550A"/>
    <w:rsid w:val="00D95EDC"/>
    <w:rsid w:val="00D966C3"/>
    <w:rsid w:val="00D970B1"/>
    <w:rsid w:val="00D97469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7B"/>
    <w:rsid w:val="00DA39D8"/>
    <w:rsid w:val="00DA4D4D"/>
    <w:rsid w:val="00DA606B"/>
    <w:rsid w:val="00DA6E17"/>
    <w:rsid w:val="00DA7CDC"/>
    <w:rsid w:val="00DB02CE"/>
    <w:rsid w:val="00DB0590"/>
    <w:rsid w:val="00DB1330"/>
    <w:rsid w:val="00DB15E7"/>
    <w:rsid w:val="00DB1776"/>
    <w:rsid w:val="00DB2FDF"/>
    <w:rsid w:val="00DB3620"/>
    <w:rsid w:val="00DB3F31"/>
    <w:rsid w:val="00DB408F"/>
    <w:rsid w:val="00DB563F"/>
    <w:rsid w:val="00DB6D74"/>
    <w:rsid w:val="00DB6D75"/>
    <w:rsid w:val="00DB70E2"/>
    <w:rsid w:val="00DB74FB"/>
    <w:rsid w:val="00DC1012"/>
    <w:rsid w:val="00DC1705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6180"/>
    <w:rsid w:val="00DC64DA"/>
    <w:rsid w:val="00DC67FE"/>
    <w:rsid w:val="00DC6DDC"/>
    <w:rsid w:val="00DC6E74"/>
    <w:rsid w:val="00DC72BB"/>
    <w:rsid w:val="00DD0046"/>
    <w:rsid w:val="00DD0431"/>
    <w:rsid w:val="00DD07C7"/>
    <w:rsid w:val="00DD180F"/>
    <w:rsid w:val="00DD1A37"/>
    <w:rsid w:val="00DD1E13"/>
    <w:rsid w:val="00DD352D"/>
    <w:rsid w:val="00DD4DC1"/>
    <w:rsid w:val="00DD4E38"/>
    <w:rsid w:val="00DD562E"/>
    <w:rsid w:val="00DD5FC3"/>
    <w:rsid w:val="00DD72D7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4F1F"/>
    <w:rsid w:val="00DE51A9"/>
    <w:rsid w:val="00DE5E05"/>
    <w:rsid w:val="00DE66A9"/>
    <w:rsid w:val="00DE7745"/>
    <w:rsid w:val="00DF061A"/>
    <w:rsid w:val="00DF0B93"/>
    <w:rsid w:val="00DF18AF"/>
    <w:rsid w:val="00DF1EF7"/>
    <w:rsid w:val="00DF2EC8"/>
    <w:rsid w:val="00DF4752"/>
    <w:rsid w:val="00DF4AC0"/>
    <w:rsid w:val="00DF4ECE"/>
    <w:rsid w:val="00DF6160"/>
    <w:rsid w:val="00DF695B"/>
    <w:rsid w:val="00DF7701"/>
    <w:rsid w:val="00E0040A"/>
    <w:rsid w:val="00E006F9"/>
    <w:rsid w:val="00E02813"/>
    <w:rsid w:val="00E0296E"/>
    <w:rsid w:val="00E03533"/>
    <w:rsid w:val="00E03886"/>
    <w:rsid w:val="00E03BEA"/>
    <w:rsid w:val="00E03ECA"/>
    <w:rsid w:val="00E04C0C"/>
    <w:rsid w:val="00E05162"/>
    <w:rsid w:val="00E053B9"/>
    <w:rsid w:val="00E05807"/>
    <w:rsid w:val="00E065F7"/>
    <w:rsid w:val="00E06644"/>
    <w:rsid w:val="00E07092"/>
    <w:rsid w:val="00E077EF"/>
    <w:rsid w:val="00E07B2A"/>
    <w:rsid w:val="00E10F0A"/>
    <w:rsid w:val="00E118F9"/>
    <w:rsid w:val="00E12F0B"/>
    <w:rsid w:val="00E13559"/>
    <w:rsid w:val="00E148C9"/>
    <w:rsid w:val="00E14C57"/>
    <w:rsid w:val="00E15C75"/>
    <w:rsid w:val="00E168E7"/>
    <w:rsid w:val="00E16D23"/>
    <w:rsid w:val="00E2138C"/>
    <w:rsid w:val="00E2146C"/>
    <w:rsid w:val="00E216C2"/>
    <w:rsid w:val="00E21E1F"/>
    <w:rsid w:val="00E2230B"/>
    <w:rsid w:val="00E22BCC"/>
    <w:rsid w:val="00E22DE1"/>
    <w:rsid w:val="00E2484C"/>
    <w:rsid w:val="00E250FD"/>
    <w:rsid w:val="00E26BF1"/>
    <w:rsid w:val="00E26C40"/>
    <w:rsid w:val="00E275F1"/>
    <w:rsid w:val="00E307D3"/>
    <w:rsid w:val="00E30F37"/>
    <w:rsid w:val="00E30FC0"/>
    <w:rsid w:val="00E32880"/>
    <w:rsid w:val="00E328C2"/>
    <w:rsid w:val="00E332E8"/>
    <w:rsid w:val="00E337AB"/>
    <w:rsid w:val="00E339A6"/>
    <w:rsid w:val="00E33FEA"/>
    <w:rsid w:val="00E343DD"/>
    <w:rsid w:val="00E34C4D"/>
    <w:rsid w:val="00E35ABC"/>
    <w:rsid w:val="00E367C9"/>
    <w:rsid w:val="00E36DBA"/>
    <w:rsid w:val="00E36FBE"/>
    <w:rsid w:val="00E37A83"/>
    <w:rsid w:val="00E409D8"/>
    <w:rsid w:val="00E40AAD"/>
    <w:rsid w:val="00E41270"/>
    <w:rsid w:val="00E41341"/>
    <w:rsid w:val="00E41543"/>
    <w:rsid w:val="00E42259"/>
    <w:rsid w:val="00E43C11"/>
    <w:rsid w:val="00E447A1"/>
    <w:rsid w:val="00E44BB9"/>
    <w:rsid w:val="00E4631F"/>
    <w:rsid w:val="00E4735B"/>
    <w:rsid w:val="00E47ABB"/>
    <w:rsid w:val="00E500D5"/>
    <w:rsid w:val="00E507D0"/>
    <w:rsid w:val="00E52756"/>
    <w:rsid w:val="00E52C19"/>
    <w:rsid w:val="00E53192"/>
    <w:rsid w:val="00E53C7E"/>
    <w:rsid w:val="00E54164"/>
    <w:rsid w:val="00E544D9"/>
    <w:rsid w:val="00E547C8"/>
    <w:rsid w:val="00E54A52"/>
    <w:rsid w:val="00E54B2F"/>
    <w:rsid w:val="00E55430"/>
    <w:rsid w:val="00E55C22"/>
    <w:rsid w:val="00E55DD8"/>
    <w:rsid w:val="00E56AF1"/>
    <w:rsid w:val="00E575CE"/>
    <w:rsid w:val="00E57750"/>
    <w:rsid w:val="00E57F9E"/>
    <w:rsid w:val="00E6026E"/>
    <w:rsid w:val="00E631E6"/>
    <w:rsid w:val="00E63E71"/>
    <w:rsid w:val="00E640B1"/>
    <w:rsid w:val="00E64674"/>
    <w:rsid w:val="00E654F9"/>
    <w:rsid w:val="00E66302"/>
    <w:rsid w:val="00E66DE0"/>
    <w:rsid w:val="00E703C9"/>
    <w:rsid w:val="00E70EB8"/>
    <w:rsid w:val="00E70EDF"/>
    <w:rsid w:val="00E70EE3"/>
    <w:rsid w:val="00E718C5"/>
    <w:rsid w:val="00E71D64"/>
    <w:rsid w:val="00E72598"/>
    <w:rsid w:val="00E73221"/>
    <w:rsid w:val="00E73C27"/>
    <w:rsid w:val="00E74390"/>
    <w:rsid w:val="00E74AA7"/>
    <w:rsid w:val="00E74C21"/>
    <w:rsid w:val="00E74EB1"/>
    <w:rsid w:val="00E75A6E"/>
    <w:rsid w:val="00E76490"/>
    <w:rsid w:val="00E767CB"/>
    <w:rsid w:val="00E76A6E"/>
    <w:rsid w:val="00E7775B"/>
    <w:rsid w:val="00E814A2"/>
    <w:rsid w:val="00E814BF"/>
    <w:rsid w:val="00E81AD9"/>
    <w:rsid w:val="00E823C7"/>
    <w:rsid w:val="00E825E7"/>
    <w:rsid w:val="00E82B4B"/>
    <w:rsid w:val="00E84207"/>
    <w:rsid w:val="00E8672E"/>
    <w:rsid w:val="00E86ECC"/>
    <w:rsid w:val="00E8750C"/>
    <w:rsid w:val="00E9021A"/>
    <w:rsid w:val="00E90C84"/>
    <w:rsid w:val="00E9138A"/>
    <w:rsid w:val="00E9240C"/>
    <w:rsid w:val="00E92F54"/>
    <w:rsid w:val="00E9350D"/>
    <w:rsid w:val="00E93643"/>
    <w:rsid w:val="00E94DC4"/>
    <w:rsid w:val="00E95B22"/>
    <w:rsid w:val="00E962AC"/>
    <w:rsid w:val="00E97A2E"/>
    <w:rsid w:val="00E97D47"/>
    <w:rsid w:val="00E97DD0"/>
    <w:rsid w:val="00E97FB2"/>
    <w:rsid w:val="00EA0F05"/>
    <w:rsid w:val="00EA1CA3"/>
    <w:rsid w:val="00EA480F"/>
    <w:rsid w:val="00EA4BC4"/>
    <w:rsid w:val="00EA62A5"/>
    <w:rsid w:val="00EB0DB5"/>
    <w:rsid w:val="00EB0DE4"/>
    <w:rsid w:val="00EB1543"/>
    <w:rsid w:val="00EB1EB2"/>
    <w:rsid w:val="00EB2172"/>
    <w:rsid w:val="00EB337A"/>
    <w:rsid w:val="00EB48FA"/>
    <w:rsid w:val="00EB6758"/>
    <w:rsid w:val="00EB6AF3"/>
    <w:rsid w:val="00EB74E8"/>
    <w:rsid w:val="00EB7888"/>
    <w:rsid w:val="00EC3E45"/>
    <w:rsid w:val="00EC42CD"/>
    <w:rsid w:val="00EC5795"/>
    <w:rsid w:val="00EC5D5F"/>
    <w:rsid w:val="00EC5FB1"/>
    <w:rsid w:val="00EC6FD1"/>
    <w:rsid w:val="00ED09EF"/>
    <w:rsid w:val="00ED1D8C"/>
    <w:rsid w:val="00ED2FF8"/>
    <w:rsid w:val="00ED3C68"/>
    <w:rsid w:val="00ED40D7"/>
    <w:rsid w:val="00ED4797"/>
    <w:rsid w:val="00ED5685"/>
    <w:rsid w:val="00ED6199"/>
    <w:rsid w:val="00ED7B88"/>
    <w:rsid w:val="00ED7F05"/>
    <w:rsid w:val="00EE06B6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848"/>
    <w:rsid w:val="00EE6AF2"/>
    <w:rsid w:val="00EE7487"/>
    <w:rsid w:val="00EE7D1B"/>
    <w:rsid w:val="00EF0A63"/>
    <w:rsid w:val="00EF0C29"/>
    <w:rsid w:val="00EF0FC0"/>
    <w:rsid w:val="00EF12F4"/>
    <w:rsid w:val="00EF3208"/>
    <w:rsid w:val="00EF4164"/>
    <w:rsid w:val="00EF6052"/>
    <w:rsid w:val="00EF6871"/>
    <w:rsid w:val="00EF6BE2"/>
    <w:rsid w:val="00F00E83"/>
    <w:rsid w:val="00F00EF1"/>
    <w:rsid w:val="00F01A22"/>
    <w:rsid w:val="00F025D2"/>
    <w:rsid w:val="00F0303F"/>
    <w:rsid w:val="00F04445"/>
    <w:rsid w:val="00F053D5"/>
    <w:rsid w:val="00F053FC"/>
    <w:rsid w:val="00F063F9"/>
    <w:rsid w:val="00F06C1B"/>
    <w:rsid w:val="00F079BA"/>
    <w:rsid w:val="00F07A90"/>
    <w:rsid w:val="00F07C05"/>
    <w:rsid w:val="00F07F12"/>
    <w:rsid w:val="00F1085E"/>
    <w:rsid w:val="00F11BC5"/>
    <w:rsid w:val="00F12877"/>
    <w:rsid w:val="00F13B1E"/>
    <w:rsid w:val="00F14450"/>
    <w:rsid w:val="00F150E1"/>
    <w:rsid w:val="00F1699A"/>
    <w:rsid w:val="00F16E44"/>
    <w:rsid w:val="00F17494"/>
    <w:rsid w:val="00F174B9"/>
    <w:rsid w:val="00F17AC8"/>
    <w:rsid w:val="00F17BB9"/>
    <w:rsid w:val="00F205F4"/>
    <w:rsid w:val="00F218C9"/>
    <w:rsid w:val="00F21A59"/>
    <w:rsid w:val="00F237D8"/>
    <w:rsid w:val="00F23CEF"/>
    <w:rsid w:val="00F24C10"/>
    <w:rsid w:val="00F2500A"/>
    <w:rsid w:val="00F26C8C"/>
    <w:rsid w:val="00F26D3F"/>
    <w:rsid w:val="00F27556"/>
    <w:rsid w:val="00F323BB"/>
    <w:rsid w:val="00F3284A"/>
    <w:rsid w:val="00F32EC3"/>
    <w:rsid w:val="00F35C05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1F71"/>
    <w:rsid w:val="00F4234F"/>
    <w:rsid w:val="00F44F76"/>
    <w:rsid w:val="00F45534"/>
    <w:rsid w:val="00F467CE"/>
    <w:rsid w:val="00F472EA"/>
    <w:rsid w:val="00F47C8C"/>
    <w:rsid w:val="00F50132"/>
    <w:rsid w:val="00F503D6"/>
    <w:rsid w:val="00F5058E"/>
    <w:rsid w:val="00F50AB3"/>
    <w:rsid w:val="00F51D5E"/>
    <w:rsid w:val="00F5322C"/>
    <w:rsid w:val="00F53774"/>
    <w:rsid w:val="00F54081"/>
    <w:rsid w:val="00F5421D"/>
    <w:rsid w:val="00F55AA3"/>
    <w:rsid w:val="00F561D0"/>
    <w:rsid w:val="00F5625C"/>
    <w:rsid w:val="00F563A0"/>
    <w:rsid w:val="00F61619"/>
    <w:rsid w:val="00F61CFA"/>
    <w:rsid w:val="00F622E9"/>
    <w:rsid w:val="00F6353A"/>
    <w:rsid w:val="00F63B2D"/>
    <w:rsid w:val="00F640CF"/>
    <w:rsid w:val="00F64258"/>
    <w:rsid w:val="00F6541C"/>
    <w:rsid w:val="00F66680"/>
    <w:rsid w:val="00F667F3"/>
    <w:rsid w:val="00F67DCC"/>
    <w:rsid w:val="00F67EAF"/>
    <w:rsid w:val="00F70C27"/>
    <w:rsid w:val="00F712FC"/>
    <w:rsid w:val="00F7248D"/>
    <w:rsid w:val="00F734A2"/>
    <w:rsid w:val="00F748C0"/>
    <w:rsid w:val="00F74ED8"/>
    <w:rsid w:val="00F76095"/>
    <w:rsid w:val="00F76454"/>
    <w:rsid w:val="00F7669F"/>
    <w:rsid w:val="00F76D32"/>
    <w:rsid w:val="00F7726B"/>
    <w:rsid w:val="00F77C78"/>
    <w:rsid w:val="00F80325"/>
    <w:rsid w:val="00F80406"/>
    <w:rsid w:val="00F81E76"/>
    <w:rsid w:val="00F82DED"/>
    <w:rsid w:val="00F8362B"/>
    <w:rsid w:val="00F84F94"/>
    <w:rsid w:val="00F856B7"/>
    <w:rsid w:val="00F86724"/>
    <w:rsid w:val="00F87FE6"/>
    <w:rsid w:val="00F9093C"/>
    <w:rsid w:val="00F926E3"/>
    <w:rsid w:val="00F92B42"/>
    <w:rsid w:val="00F93345"/>
    <w:rsid w:val="00F9401B"/>
    <w:rsid w:val="00F94FEF"/>
    <w:rsid w:val="00F96717"/>
    <w:rsid w:val="00F9690F"/>
    <w:rsid w:val="00F97202"/>
    <w:rsid w:val="00F97384"/>
    <w:rsid w:val="00FA074F"/>
    <w:rsid w:val="00FA0946"/>
    <w:rsid w:val="00FA0CB8"/>
    <w:rsid w:val="00FA0D2E"/>
    <w:rsid w:val="00FA0E78"/>
    <w:rsid w:val="00FA15B5"/>
    <w:rsid w:val="00FA1DFF"/>
    <w:rsid w:val="00FA274E"/>
    <w:rsid w:val="00FA299E"/>
    <w:rsid w:val="00FA31E8"/>
    <w:rsid w:val="00FA327F"/>
    <w:rsid w:val="00FA3BF0"/>
    <w:rsid w:val="00FA4C19"/>
    <w:rsid w:val="00FA7E3B"/>
    <w:rsid w:val="00FA7E5C"/>
    <w:rsid w:val="00FB065B"/>
    <w:rsid w:val="00FB0AC6"/>
    <w:rsid w:val="00FB19BD"/>
    <w:rsid w:val="00FB4442"/>
    <w:rsid w:val="00FB4CED"/>
    <w:rsid w:val="00FB4D03"/>
    <w:rsid w:val="00FB4EF1"/>
    <w:rsid w:val="00FB671B"/>
    <w:rsid w:val="00FB694E"/>
    <w:rsid w:val="00FC1B09"/>
    <w:rsid w:val="00FC1B22"/>
    <w:rsid w:val="00FC1BE0"/>
    <w:rsid w:val="00FC33E6"/>
    <w:rsid w:val="00FC3DA9"/>
    <w:rsid w:val="00FC3E81"/>
    <w:rsid w:val="00FC3EA1"/>
    <w:rsid w:val="00FC3EB2"/>
    <w:rsid w:val="00FC4481"/>
    <w:rsid w:val="00FC480C"/>
    <w:rsid w:val="00FC65EB"/>
    <w:rsid w:val="00FC673F"/>
    <w:rsid w:val="00FC6940"/>
    <w:rsid w:val="00FD0693"/>
    <w:rsid w:val="00FD1E2B"/>
    <w:rsid w:val="00FD32A2"/>
    <w:rsid w:val="00FD3A70"/>
    <w:rsid w:val="00FD4791"/>
    <w:rsid w:val="00FD4ABE"/>
    <w:rsid w:val="00FD4BF6"/>
    <w:rsid w:val="00FD4EE7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0DDE"/>
    <w:rsid w:val="00FE1677"/>
    <w:rsid w:val="00FE335B"/>
    <w:rsid w:val="00FE3784"/>
    <w:rsid w:val="00FE3A5F"/>
    <w:rsid w:val="00FE4695"/>
    <w:rsid w:val="00FE46FF"/>
    <w:rsid w:val="00FE471C"/>
    <w:rsid w:val="00FE51D6"/>
    <w:rsid w:val="00FE5636"/>
    <w:rsid w:val="00FE57B1"/>
    <w:rsid w:val="00FE7297"/>
    <w:rsid w:val="00FE7CC8"/>
    <w:rsid w:val="00FF03EC"/>
    <w:rsid w:val="00FF0D85"/>
    <w:rsid w:val="00FF12D0"/>
    <w:rsid w:val="00FF37F1"/>
    <w:rsid w:val="00FF4181"/>
    <w:rsid w:val="00FF4907"/>
    <w:rsid w:val="00FF4CCF"/>
    <w:rsid w:val="00FF596D"/>
    <w:rsid w:val="00FF61E8"/>
    <w:rsid w:val="00FF6B0B"/>
    <w:rsid w:val="00FF74A6"/>
    <w:rsid w:val="00FF75A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465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qFormat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nhideWhenUsed/>
    <w:qFormat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E307D3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E307D3"/>
    <w:rPr>
      <w:rFonts w:ascii="Arial" w:hAnsi="Arial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B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C2B09"/>
    <w:rPr>
      <w:color w:val="5A5A5A" w:themeColor="text1" w:themeTint="A5"/>
      <w:spacing w:val="15"/>
    </w:rPr>
  </w:style>
  <w:style w:type="character" w:customStyle="1" w:styleId="TALChar">
    <w:name w:val="TAL Char"/>
    <w:qFormat/>
    <w:rsid w:val="003F6174"/>
    <w:rPr>
      <w:rFonts w:ascii="Arial" w:hAnsi="Arial"/>
      <w:sz w:val="18"/>
      <w:lang w:val="zh-CN" w:eastAsia="en-US"/>
    </w:rPr>
  </w:style>
  <w:style w:type="character" w:customStyle="1" w:styleId="B1Zchn">
    <w:name w:val="B1 Zchn"/>
    <w:qFormat/>
    <w:rsid w:val="00BC7053"/>
    <w:rPr>
      <w:lang w:val="x-none" w:eastAsia="en-US"/>
    </w:rPr>
  </w:style>
  <w:style w:type="character" w:customStyle="1" w:styleId="B10">
    <w:name w:val="B1 (文字)"/>
    <w:qFormat/>
    <w:rsid w:val="000E397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3578</Words>
  <Characters>20400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29</cp:revision>
  <dcterms:created xsi:type="dcterms:W3CDTF">2022-08-10T12:29:00Z</dcterms:created>
  <dcterms:modified xsi:type="dcterms:W3CDTF">2022-08-10T13:55:00Z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