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00EDFD2B" w:rsidR="004A4802" w:rsidRPr="00A412D5" w:rsidRDefault="004A4802" w:rsidP="004A4802">
      <w:pPr>
        <w:pStyle w:val="3GPPHeader"/>
        <w:spacing w:after="0"/>
        <w:rPr>
          <w:lang w:val="en-US"/>
        </w:rPr>
      </w:pPr>
      <w:r w:rsidRPr="00DE5DDF">
        <w:rPr>
          <w:lang w:val="en-US"/>
        </w:rPr>
        <w:t>3GPP TSG-RAN4 Meeting #</w:t>
      </w:r>
      <w:r>
        <w:rPr>
          <w:lang w:val="en-US"/>
        </w:rPr>
        <w:t>10</w:t>
      </w:r>
      <w:r w:rsidR="002200B5">
        <w:rPr>
          <w:lang w:val="en-US"/>
        </w:rPr>
        <w:t>4</w:t>
      </w:r>
      <w:r w:rsidRPr="00DE5DDF">
        <w:rPr>
          <w:lang w:val="en-US"/>
        </w:rPr>
        <w:t>-e</w:t>
      </w:r>
      <w:r>
        <w:rPr>
          <w:lang w:val="en-US"/>
        </w:rPr>
        <w:tab/>
      </w:r>
      <w:r w:rsidR="001C26C5" w:rsidRPr="001C26C5">
        <w:rPr>
          <w:lang w:val="en-US"/>
        </w:rPr>
        <w:t>R4-2212094</w:t>
      </w:r>
    </w:p>
    <w:p w14:paraId="765E1C96" w14:textId="4B39F98B" w:rsidR="007F357C" w:rsidRPr="00B23518" w:rsidRDefault="002200B5" w:rsidP="007F357C">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Electronic Meeting, August 15 – August 26, 2022</w:t>
      </w:r>
    </w:p>
    <w:p w14:paraId="6DBA1303" w14:textId="77777777" w:rsidR="00DB3907" w:rsidRPr="00E53F32" w:rsidRDefault="00DB3907" w:rsidP="00DB3907">
      <w:pPr>
        <w:pStyle w:val="Footer"/>
      </w:pPr>
    </w:p>
    <w:p w14:paraId="16783F2C" w14:textId="28D9A92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200B5">
        <w:rPr>
          <w:rFonts w:ascii="Arial" w:hAnsi="Arial"/>
          <w:sz w:val="24"/>
          <w:lang w:val="en-US"/>
        </w:rPr>
        <w:t>11</w:t>
      </w:r>
      <w:r w:rsidR="00357DC0">
        <w:rPr>
          <w:rFonts w:ascii="Arial" w:hAnsi="Arial"/>
          <w:sz w:val="24"/>
          <w:lang w:val="en-US"/>
        </w:rPr>
        <w:t>.</w:t>
      </w:r>
      <w:r w:rsidR="002200B5">
        <w:rPr>
          <w:rFonts w:ascii="Arial" w:hAnsi="Arial"/>
          <w:sz w:val="24"/>
          <w:lang w:val="en-US"/>
        </w:rPr>
        <w:t>6</w:t>
      </w:r>
      <w:r w:rsidR="00357DC0">
        <w:rPr>
          <w:rFonts w:ascii="Arial" w:hAnsi="Arial"/>
          <w:sz w:val="24"/>
          <w:lang w:val="en-US"/>
        </w:rPr>
        <w:t>.</w:t>
      </w:r>
      <w:r w:rsidR="002200B5">
        <w:rPr>
          <w:rFonts w:ascii="Arial" w:hAnsi="Arial"/>
          <w:sz w:val="24"/>
          <w:lang w:val="en-US"/>
        </w:rPr>
        <w:t>4</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50A56DA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478D5">
        <w:rPr>
          <w:rFonts w:ascii="Arial" w:hAnsi="Arial"/>
          <w:sz w:val="24"/>
          <w:lang w:val="en-US"/>
        </w:rPr>
        <w:t xml:space="preserve">Band combinations for </w:t>
      </w:r>
      <w:r w:rsidR="002200B5">
        <w:rPr>
          <w:rFonts w:ascii="Arial" w:hAnsi="Arial"/>
          <w:sz w:val="24"/>
          <w:lang w:val="en-US"/>
        </w:rPr>
        <w:t>lower MSD</w:t>
      </w:r>
      <w:r w:rsidR="009478D5">
        <w:rPr>
          <w:rFonts w:ascii="Arial" w:hAnsi="Arial"/>
          <w:sz w:val="24"/>
          <w:lang w:val="en-US"/>
        </w:rPr>
        <w:t xml:space="preserve"> discussion</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B33A895" w14:textId="77777777" w:rsidR="002200B5" w:rsidRPr="0003651A" w:rsidRDefault="002200B5" w:rsidP="002200B5">
      <w:r w:rsidRPr="0003651A">
        <w:t xml:space="preserve">The </w:t>
      </w:r>
      <w:r>
        <w:rPr>
          <w:rFonts w:hint="eastAsia"/>
          <w:lang w:eastAsia="zh-CN"/>
        </w:rPr>
        <w:t xml:space="preserve">Further </w:t>
      </w:r>
      <w:r>
        <w:t xml:space="preserve">RF requirements enhancement for NR frequency range 1 (FR1) </w:t>
      </w:r>
      <w:r w:rsidRPr="0003651A">
        <w:t xml:space="preserve">Work Item description </w:t>
      </w:r>
      <w:r w:rsidRPr="0003651A">
        <w:fldChar w:fldCharType="begin"/>
      </w:r>
      <w:r w:rsidRPr="0003651A">
        <w:instrText xml:space="preserve"> REF _Ref92377163 \r \h  \* MERGEFORMAT </w:instrText>
      </w:r>
      <w:r w:rsidRPr="0003651A">
        <w:fldChar w:fldCharType="separate"/>
      </w:r>
      <w:r>
        <w:t>[1]</w:t>
      </w:r>
      <w:r w:rsidRPr="0003651A">
        <w:fldChar w:fldCharType="end"/>
      </w:r>
      <w:r w:rsidRPr="0003651A">
        <w:t xml:space="preserve"> defines the following </w:t>
      </w:r>
      <w:r>
        <w:t>objective for lower MSD investigation</w:t>
      </w:r>
      <w:r w:rsidRPr="0003651A">
        <w:t>:</w:t>
      </w:r>
    </w:p>
    <w:tbl>
      <w:tblPr>
        <w:tblStyle w:val="TableGrid"/>
        <w:tblW w:w="4500" w:type="pct"/>
        <w:jc w:val="center"/>
        <w:tblLook w:val="04A0" w:firstRow="1" w:lastRow="0" w:firstColumn="1" w:lastColumn="0" w:noHBand="0" w:noVBand="1"/>
      </w:tblPr>
      <w:tblGrid>
        <w:gridCol w:w="8659"/>
      </w:tblGrid>
      <w:tr w:rsidR="002200B5" w:rsidRPr="0003651A" w14:paraId="5586FB2F" w14:textId="77777777" w:rsidTr="002125C5">
        <w:trPr>
          <w:jc w:val="center"/>
        </w:trPr>
        <w:tc>
          <w:tcPr>
            <w:tcW w:w="8655" w:type="dxa"/>
          </w:tcPr>
          <w:p w14:paraId="17D74C26" w14:textId="77777777" w:rsidR="002200B5" w:rsidRPr="00303C89" w:rsidRDefault="002200B5" w:rsidP="002125C5">
            <w:pPr>
              <w:rPr>
                <w:b/>
                <w:lang w:eastAsia="zh-CN"/>
              </w:rPr>
            </w:pPr>
            <w:bookmarkStart w:id="0" w:name="OLE_LINK21"/>
            <w:bookmarkStart w:id="1" w:name="_Hlk47438345"/>
            <w:r w:rsidRPr="00303C89">
              <w:rPr>
                <w:rFonts w:hint="eastAsia"/>
                <w:b/>
                <w:lang w:eastAsia="zh-CN"/>
              </w:rPr>
              <w:t xml:space="preserve">Investigate the feasibility of lower MSD for inter-band CA/EN-DC/DC combinations </w:t>
            </w:r>
            <w:r>
              <w:rPr>
                <w:b/>
                <w:lang w:eastAsia="zh-CN"/>
              </w:rPr>
              <w:t>[</w:t>
            </w:r>
            <w:r>
              <w:rPr>
                <w:rFonts w:hint="eastAsia"/>
                <w:b/>
                <w:lang w:eastAsia="zh-CN"/>
              </w:rPr>
              <w:t>RAN4</w:t>
            </w:r>
            <w:r>
              <w:rPr>
                <w:b/>
                <w:lang w:eastAsia="zh-CN"/>
              </w:rPr>
              <w:t>]</w:t>
            </w:r>
          </w:p>
          <w:p w14:paraId="3991167C"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Select a limited set of band combinations (2-4 combinations) to cover all types of MSD (harmonic, harmonic mixing, IMD and cross band isolation)</w:t>
            </w:r>
          </w:p>
          <w:p w14:paraId="0E18743B"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Study how the MSD performance can be improved for the example band combinations</w:t>
            </w:r>
          </w:p>
          <w:p w14:paraId="5B2FC576"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 xml:space="preserve">Study of MSD improvement </w:t>
            </w:r>
            <w:r>
              <w:rPr>
                <w:lang w:eastAsia="zh-CN"/>
              </w:rPr>
              <w:t>with</w:t>
            </w:r>
            <w:r w:rsidRPr="00A019D8">
              <w:rPr>
                <w:lang w:eastAsia="zh-CN"/>
              </w:rPr>
              <w:t xml:space="preserve"> different MSD sources (harmonics, IMD2/3/4/5, cross band isolation and harmonic mixing)</w:t>
            </w:r>
          </w:p>
          <w:p w14:paraId="52B72B63" w14:textId="77777777" w:rsidR="002200B5" w:rsidRPr="00F5407C" w:rsidRDefault="002200B5" w:rsidP="002200B5">
            <w:pPr>
              <w:numPr>
                <w:ilvl w:val="0"/>
                <w:numId w:val="34"/>
              </w:numPr>
              <w:overflowPunct w:val="0"/>
              <w:autoSpaceDE w:val="0"/>
              <w:autoSpaceDN w:val="0"/>
              <w:adjustRightInd w:val="0"/>
              <w:spacing w:after="0"/>
              <w:textAlignment w:val="baseline"/>
              <w:rPr>
                <w:lang w:eastAsia="zh-CN"/>
              </w:rPr>
            </w:pPr>
            <w:r w:rsidRPr="00F5407C">
              <w:rPr>
                <w:lang w:eastAsia="zh-CN"/>
              </w:rPr>
              <w:t>Study the feasibility of and options for allowing a UE to signal improved lower MSD performance capability for combinations where MSD is allowed</w:t>
            </w:r>
          </w:p>
          <w:p w14:paraId="580867E7" w14:textId="77777777" w:rsidR="002200B5" w:rsidRPr="0003651A" w:rsidRDefault="002200B5" w:rsidP="002200B5">
            <w:pPr>
              <w:numPr>
                <w:ilvl w:val="0"/>
                <w:numId w:val="34"/>
              </w:numPr>
              <w:overflowPunct w:val="0"/>
              <w:autoSpaceDE w:val="0"/>
              <w:autoSpaceDN w:val="0"/>
              <w:adjustRightInd w:val="0"/>
              <w:spacing w:after="0"/>
              <w:textAlignment w:val="baseline"/>
              <w:rPr>
                <w:lang w:eastAsia="zh-CN"/>
              </w:rPr>
            </w:pPr>
            <w:r w:rsidRPr="00F5407C">
              <w:rPr>
                <w:lang w:eastAsia="zh-CN"/>
              </w:rPr>
              <w:t>Aim to conclude the study phase by RAN#99, and further discuss in RAN#99 how to handle the objective based on the study progress.</w:t>
            </w:r>
            <w:bookmarkEnd w:id="0"/>
          </w:p>
        </w:tc>
      </w:tr>
    </w:tbl>
    <w:bookmarkEnd w:id="1"/>
    <w:p w14:paraId="294CC60C" w14:textId="26E5F206" w:rsidR="004A4802" w:rsidRDefault="002200B5" w:rsidP="00D26950">
      <w:pPr>
        <w:spacing w:before="120"/>
      </w:pPr>
      <w:r w:rsidRPr="0003651A">
        <w:t>In this contribution we will present Nokia’s point of view</w:t>
      </w:r>
      <w:r w:rsidR="00205AE5">
        <w:t xml:space="preserve"> on </w:t>
      </w:r>
      <w:r w:rsidR="009478D5">
        <w:t xml:space="preserve">band combination aspects </w:t>
      </w:r>
      <w:r>
        <w:t>[1]</w:t>
      </w:r>
      <w:r w:rsidR="004A4802">
        <w:t xml:space="preserve">.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0E64A7A3" w14:textId="6066EEEB" w:rsidR="00617440" w:rsidRDefault="00205AE5" w:rsidP="00D26950">
      <w:pPr>
        <w:rPr>
          <w:lang w:val="en-US"/>
        </w:rPr>
      </w:pPr>
      <w:r>
        <w:rPr>
          <w:lang w:val="en-US"/>
        </w:rPr>
        <w:t>According to the WID of [1], selecting a limited set of band combinations</w:t>
      </w:r>
      <w:r w:rsidR="00617440">
        <w:rPr>
          <w:lang w:val="en-US"/>
        </w:rPr>
        <w:t xml:space="preserve"> (BCs)</w:t>
      </w:r>
      <w:r>
        <w:rPr>
          <w:lang w:val="en-US"/>
        </w:rPr>
        <w:t xml:space="preserve"> is one of the objectives.</w:t>
      </w:r>
      <w:r w:rsidR="00395913">
        <w:rPr>
          <w:lang w:val="en-US"/>
        </w:rPr>
        <w:t xml:space="preserve"> If we could select the set before the WI starts, it would not be a bad idea. However, on the way to prepare for our contributions in [2, 3], we have started thinking that it may not be essential</w:t>
      </w:r>
      <w:r w:rsidR="00617440">
        <w:rPr>
          <w:lang w:val="en-US"/>
        </w:rPr>
        <w:t xml:space="preserve"> to limit the set of BCs to 2-4 BCs</w:t>
      </w:r>
      <w:r w:rsidR="00395913">
        <w:rPr>
          <w:lang w:val="en-US"/>
        </w:rPr>
        <w:t>.</w:t>
      </w:r>
    </w:p>
    <w:p w14:paraId="42CB0E9A" w14:textId="77777777" w:rsidR="00A84425" w:rsidRDefault="00395913" w:rsidP="00D26950">
      <w:pPr>
        <w:rPr>
          <w:lang w:val="en-US"/>
        </w:rPr>
      </w:pPr>
      <w:r>
        <w:rPr>
          <w:lang w:val="en-US"/>
        </w:rPr>
        <w:t xml:space="preserve">The number of meetings is three including RAN4#104e </w:t>
      </w:r>
      <w:r w:rsidR="00A84425">
        <w:rPr>
          <w:lang w:val="en-US"/>
        </w:rPr>
        <w:t>so that if it is challenging to agree with the set of BCs, it may not be good to spend time on selecting them.</w:t>
      </w:r>
    </w:p>
    <w:p w14:paraId="50240169" w14:textId="005E9FA4" w:rsidR="00A84425" w:rsidRDefault="00A84425" w:rsidP="00D26950">
      <w:pPr>
        <w:rPr>
          <w:lang w:val="en-US"/>
        </w:rPr>
      </w:pPr>
      <w:r>
        <w:rPr>
          <w:lang w:val="en-US"/>
        </w:rPr>
        <w:t>In addition, o</w:t>
      </w:r>
      <w:r w:rsidR="00395913">
        <w:rPr>
          <w:lang w:val="en-US"/>
        </w:rPr>
        <w:t>ur goal</w:t>
      </w:r>
      <w:r>
        <w:rPr>
          <w:lang w:val="en-US"/>
        </w:rPr>
        <w:t xml:space="preserve"> in study phase would be to identify </w:t>
      </w:r>
    </w:p>
    <w:p w14:paraId="1FC5481A" w14:textId="77777777" w:rsidR="00A84425" w:rsidRDefault="00A84425" w:rsidP="00A84425">
      <w:pPr>
        <w:pStyle w:val="ListParagraph"/>
        <w:numPr>
          <w:ilvl w:val="0"/>
          <w:numId w:val="37"/>
        </w:numPr>
        <w:rPr>
          <w:lang w:val="en-US"/>
        </w:rPr>
      </w:pPr>
      <w:r w:rsidRPr="00A84425">
        <w:rPr>
          <w:lang w:val="en-US"/>
        </w:rPr>
        <w:t>if MSD improvement is feasible or not</w:t>
      </w:r>
    </w:p>
    <w:p w14:paraId="3E65769D" w14:textId="0C21944F" w:rsidR="00A84425" w:rsidRDefault="00A84425" w:rsidP="00A84425">
      <w:pPr>
        <w:pStyle w:val="ListParagraph"/>
        <w:numPr>
          <w:ilvl w:val="0"/>
          <w:numId w:val="37"/>
        </w:numPr>
        <w:rPr>
          <w:lang w:val="en-US"/>
        </w:rPr>
      </w:pPr>
      <w:r w:rsidRPr="00A84425">
        <w:rPr>
          <w:lang w:val="en-US"/>
        </w:rPr>
        <w:t xml:space="preserve">if it’s feasible, how MSD is improved, e.g., </w:t>
      </w:r>
      <w:r>
        <w:rPr>
          <w:lang w:val="en-US"/>
        </w:rPr>
        <w:t xml:space="preserve">what kind of </w:t>
      </w:r>
      <w:r w:rsidRPr="00A84425">
        <w:rPr>
          <w:lang w:val="en-US"/>
        </w:rPr>
        <w:t>RF components performance</w:t>
      </w:r>
      <w:r>
        <w:rPr>
          <w:lang w:val="en-US"/>
        </w:rPr>
        <w:t xml:space="preserve"> improvement are necessary and how much improvement of them is needed to improve MSD by a certain amount</w:t>
      </w:r>
    </w:p>
    <w:p w14:paraId="4F6F7FA0" w14:textId="15932A6F" w:rsidR="00A84425" w:rsidRDefault="00A84425" w:rsidP="00A84425">
      <w:pPr>
        <w:pStyle w:val="ListParagraph"/>
        <w:numPr>
          <w:ilvl w:val="0"/>
          <w:numId w:val="37"/>
        </w:numPr>
        <w:rPr>
          <w:lang w:val="en-US"/>
        </w:rPr>
      </w:pPr>
      <w:r>
        <w:rPr>
          <w:lang w:val="en-US"/>
        </w:rPr>
        <w:t>if a RF component performance improvement to improve a certain type of MSD is made, is it improve MSD due to other MSD types in the same BC?</w:t>
      </w:r>
    </w:p>
    <w:p w14:paraId="49CFAEA7" w14:textId="665A4EC8" w:rsidR="00A84425" w:rsidRDefault="00A84425" w:rsidP="00A84425">
      <w:pPr>
        <w:pStyle w:val="ListParagraph"/>
        <w:numPr>
          <w:ilvl w:val="0"/>
          <w:numId w:val="37"/>
        </w:numPr>
        <w:rPr>
          <w:lang w:val="en-US"/>
        </w:rPr>
      </w:pPr>
      <w:r>
        <w:rPr>
          <w:lang w:val="en-US"/>
        </w:rPr>
        <w:t>How a lower MSD capability should look with consideration of the above aspects</w:t>
      </w:r>
    </w:p>
    <w:p w14:paraId="7AEBEE19" w14:textId="77777777" w:rsidR="00F216FD" w:rsidRDefault="00E168B1" w:rsidP="00A84425">
      <w:pPr>
        <w:rPr>
          <w:lang w:val="en-US"/>
        </w:rPr>
      </w:pPr>
      <w:r w:rsidRPr="00A84425">
        <w:rPr>
          <w:lang w:val="en-US"/>
        </w:rPr>
        <w:t xml:space="preserve">Moreover, there had been several contributions on improving MSD even before lower MSD discussion started, e.g., </w:t>
      </w:r>
      <w:r w:rsidRPr="009B2B81">
        <w:t>LTE B3+NR 3.5G</w:t>
      </w:r>
      <w:r w:rsidRPr="00A84425">
        <w:rPr>
          <w:lang w:val="en-US"/>
        </w:rPr>
        <w:t xml:space="preserve"> for harmonic mixing in [4]. </w:t>
      </w:r>
      <w:r w:rsidR="0068575A" w:rsidRPr="00A84425">
        <w:rPr>
          <w:lang w:val="en-US"/>
        </w:rPr>
        <w:t xml:space="preserve">Of course, it would be good to discuss </w:t>
      </w:r>
      <w:r w:rsidR="00617440" w:rsidRPr="00A84425">
        <w:rPr>
          <w:lang w:val="en-US"/>
        </w:rPr>
        <w:t>BC</w:t>
      </w:r>
      <w:r w:rsidR="0068575A" w:rsidRPr="00A84425">
        <w:rPr>
          <w:lang w:val="en-US"/>
        </w:rPr>
        <w:t xml:space="preserve">s with multiple MSD sources as much as possible, but we </w:t>
      </w:r>
      <w:r w:rsidR="00F216FD">
        <w:rPr>
          <w:lang w:val="en-US"/>
        </w:rPr>
        <w:t xml:space="preserve">may not </w:t>
      </w:r>
      <w:r w:rsidR="0068575A" w:rsidRPr="00A84425">
        <w:rPr>
          <w:lang w:val="en-US"/>
        </w:rPr>
        <w:t xml:space="preserve">need to exclude proposed analysis with </w:t>
      </w:r>
      <w:r w:rsidR="00617440" w:rsidRPr="00A84425">
        <w:rPr>
          <w:lang w:val="en-US"/>
        </w:rPr>
        <w:t>BC</w:t>
      </w:r>
      <w:r w:rsidR="0068575A" w:rsidRPr="00A84425">
        <w:rPr>
          <w:lang w:val="en-US"/>
        </w:rPr>
        <w:t xml:space="preserve">s </w:t>
      </w:r>
      <w:r w:rsidR="00617440" w:rsidRPr="00A84425">
        <w:rPr>
          <w:lang w:val="en-US"/>
        </w:rPr>
        <w:t xml:space="preserve">different </w:t>
      </w:r>
      <w:r w:rsidRPr="00A84425">
        <w:rPr>
          <w:lang w:val="en-US"/>
        </w:rPr>
        <w:t xml:space="preserve">from selected </w:t>
      </w:r>
      <w:r w:rsidR="00F216FD">
        <w:rPr>
          <w:lang w:val="en-US"/>
        </w:rPr>
        <w:t>BC</w:t>
      </w:r>
      <w:r w:rsidRPr="00A84425">
        <w:rPr>
          <w:lang w:val="en-US"/>
        </w:rPr>
        <w:t>s</w:t>
      </w:r>
      <w:r w:rsidR="0068575A" w:rsidRPr="00A84425">
        <w:rPr>
          <w:lang w:val="en-US"/>
        </w:rPr>
        <w:t xml:space="preserve"> during study.</w:t>
      </w:r>
      <w:r w:rsidRPr="00A84425">
        <w:rPr>
          <w:lang w:val="en-US"/>
        </w:rPr>
        <w:t xml:space="preserve"> </w:t>
      </w:r>
    </w:p>
    <w:p w14:paraId="45A7BE83" w14:textId="440C9160" w:rsidR="00205AE5" w:rsidRPr="00A84425" w:rsidRDefault="00F216FD" w:rsidP="00A84425">
      <w:pPr>
        <w:rPr>
          <w:lang w:val="en-US"/>
        </w:rPr>
      </w:pPr>
      <w:r>
        <w:rPr>
          <w:lang w:val="en-US"/>
        </w:rPr>
        <w:t xml:space="preserve">Moreover, </w:t>
      </w:r>
      <w:r w:rsidR="003F7F05" w:rsidRPr="00A84425">
        <w:rPr>
          <w:lang w:val="en-US"/>
        </w:rPr>
        <w:t>the definition of the number of BCs is not clear. For example, when it comes to proposing CA_n2-n5-n77, is this one BC or three BCs as counted in a way that (UL, DL) = (n2+n5, n2-n5-n77), (n2+n77, n2-n5-n77) and (n5+n77, n2-n5-n77)? Or these also include fallbacks so that the way of counting the number of BCs is not clear.</w:t>
      </w:r>
    </w:p>
    <w:p w14:paraId="377894F6" w14:textId="502F5488" w:rsidR="00AA4E90" w:rsidRDefault="003F7F05" w:rsidP="00AA4E90">
      <w:pPr>
        <w:rPr>
          <w:b/>
          <w:bCs/>
          <w:lang w:val="en-US"/>
        </w:rPr>
      </w:pPr>
      <w:r>
        <w:rPr>
          <w:b/>
          <w:bCs/>
          <w:lang w:val="en-US"/>
        </w:rPr>
        <w:t>Proposal</w:t>
      </w:r>
      <w:r w:rsidR="00E168B1" w:rsidRPr="00E168B1">
        <w:rPr>
          <w:b/>
          <w:bCs/>
          <w:lang w:val="en-US"/>
        </w:rPr>
        <w:t xml:space="preserve">: </w:t>
      </w:r>
      <w:r>
        <w:rPr>
          <w:b/>
          <w:bCs/>
          <w:lang w:val="en-US"/>
        </w:rPr>
        <w:t xml:space="preserve">Since the definition of counting the number of BCs in the WID is not clear, RAN4 should have some flexibility on how to handle the number of </w:t>
      </w:r>
      <w:r w:rsidR="00D41912">
        <w:rPr>
          <w:b/>
          <w:bCs/>
          <w:lang w:val="en-US"/>
        </w:rPr>
        <w:t xml:space="preserve">example </w:t>
      </w:r>
      <w:r>
        <w:rPr>
          <w:b/>
          <w:bCs/>
          <w:lang w:val="en-US"/>
        </w:rPr>
        <w:t>BCs.</w:t>
      </w:r>
    </w:p>
    <w:p w14:paraId="08CF006C" w14:textId="31F08F03" w:rsidR="00FF5817" w:rsidRDefault="00AA4E90" w:rsidP="00384014">
      <w:pPr>
        <w:rPr>
          <w:b/>
          <w:bCs/>
          <w:lang w:val="en-US"/>
        </w:rPr>
      </w:pPr>
      <w:r>
        <w:rPr>
          <w:b/>
          <w:bCs/>
          <w:lang w:val="en-US"/>
        </w:rPr>
        <w:lastRenderedPageBreak/>
        <w:t xml:space="preserve">Proposal 2: Given that proposal 1 is not yet agreed, we share our preferred band combinations. They are </w:t>
      </w:r>
      <w:r w:rsidR="00FF5817">
        <w:rPr>
          <w:b/>
          <w:bCs/>
          <w:lang w:val="en-US"/>
        </w:rPr>
        <w:t xml:space="preserve">CA_n3-n77, CA_n2-n71 and CA_n2-n5-n77 including all the possible UL bands pairs. </w:t>
      </w:r>
    </w:p>
    <w:p w14:paraId="74AB37AF" w14:textId="5BC47E08" w:rsidR="00B5205F" w:rsidRPr="00B5205F" w:rsidRDefault="00B5205F" w:rsidP="00384014">
      <w:pPr>
        <w:rPr>
          <w:lang w:val="en-US"/>
        </w:rPr>
      </w:pPr>
      <w:r w:rsidRPr="00B5205F">
        <w:rPr>
          <w:lang w:val="en-US"/>
        </w:rPr>
        <w:t>Note that CA-n2-n5-n77 must include all the MSD type.</w:t>
      </w:r>
    </w:p>
    <w:p w14:paraId="634C44BA" w14:textId="2995E727" w:rsidR="00FF5817" w:rsidRDefault="00FF5817" w:rsidP="00384014">
      <w:pPr>
        <w:rPr>
          <w:lang w:val="en-US"/>
        </w:rPr>
      </w:pPr>
      <w:r>
        <w:rPr>
          <w:lang w:val="en-US"/>
        </w:rPr>
        <w:t>Finally, since there is a TR for this WI, it would be appreciated if the TR is structured to capture</w:t>
      </w:r>
      <w:r w:rsidR="00B5205F">
        <w:rPr>
          <w:lang w:val="en-US"/>
        </w:rPr>
        <w:t xml:space="preserve"> at least</w:t>
      </w:r>
      <w:r>
        <w:rPr>
          <w:lang w:val="en-US"/>
        </w:rPr>
        <w:t xml:space="preserve"> following aspects.</w:t>
      </w:r>
    </w:p>
    <w:p w14:paraId="76D193DD" w14:textId="7328D926" w:rsidR="00B5205F" w:rsidRPr="00B5205F" w:rsidRDefault="00B5205F" w:rsidP="00384014">
      <w:pPr>
        <w:rPr>
          <w:b/>
          <w:bCs/>
          <w:lang w:val="en-US"/>
        </w:rPr>
      </w:pPr>
      <w:r w:rsidRPr="00B5205F">
        <w:rPr>
          <w:b/>
          <w:bCs/>
          <w:lang w:val="en-US"/>
        </w:rPr>
        <w:t>Proposal 3: TR should be structured to capture at least following aspects.</w:t>
      </w:r>
    </w:p>
    <w:p w14:paraId="6A1C69A1" w14:textId="77777777" w:rsidR="00FF5817" w:rsidRPr="00B5205F" w:rsidRDefault="00FF5817" w:rsidP="00FF5817">
      <w:pPr>
        <w:pStyle w:val="ListParagraph"/>
        <w:numPr>
          <w:ilvl w:val="0"/>
          <w:numId w:val="37"/>
        </w:numPr>
        <w:rPr>
          <w:b/>
          <w:bCs/>
          <w:lang w:val="en-US"/>
        </w:rPr>
      </w:pPr>
      <w:r w:rsidRPr="00B5205F">
        <w:rPr>
          <w:b/>
          <w:bCs/>
          <w:lang w:val="en-US"/>
        </w:rPr>
        <w:t>Feasibility of MSD improvement</w:t>
      </w:r>
    </w:p>
    <w:p w14:paraId="5D8C3A31" w14:textId="42D8FE48" w:rsidR="00FF5817" w:rsidRPr="00B5205F" w:rsidRDefault="00FF5817" w:rsidP="00FF5817">
      <w:pPr>
        <w:pStyle w:val="ListParagraph"/>
        <w:numPr>
          <w:ilvl w:val="1"/>
          <w:numId w:val="37"/>
        </w:numPr>
        <w:rPr>
          <w:b/>
          <w:bCs/>
          <w:lang w:val="en-US"/>
        </w:rPr>
      </w:pPr>
      <w:r w:rsidRPr="00B5205F">
        <w:rPr>
          <w:b/>
          <w:bCs/>
          <w:lang w:val="en-US"/>
        </w:rPr>
        <w:t>UL harmonic</w:t>
      </w:r>
    </w:p>
    <w:p w14:paraId="199FDB63" w14:textId="601BD639" w:rsidR="00FF5817" w:rsidRPr="00B5205F" w:rsidRDefault="00FF5817" w:rsidP="00FF5817">
      <w:pPr>
        <w:pStyle w:val="ListParagraph"/>
        <w:numPr>
          <w:ilvl w:val="1"/>
          <w:numId w:val="37"/>
        </w:numPr>
        <w:rPr>
          <w:b/>
          <w:bCs/>
          <w:lang w:val="en-US"/>
        </w:rPr>
      </w:pPr>
      <w:r w:rsidRPr="00B5205F">
        <w:rPr>
          <w:b/>
          <w:bCs/>
          <w:lang w:val="en-US"/>
        </w:rPr>
        <w:t>Harmonic mixing</w:t>
      </w:r>
    </w:p>
    <w:p w14:paraId="26F621F3" w14:textId="79A61C0A" w:rsidR="00FF5817" w:rsidRPr="00B5205F" w:rsidRDefault="00FF5817" w:rsidP="00FF5817">
      <w:pPr>
        <w:pStyle w:val="ListParagraph"/>
        <w:numPr>
          <w:ilvl w:val="1"/>
          <w:numId w:val="37"/>
        </w:numPr>
        <w:rPr>
          <w:b/>
          <w:bCs/>
          <w:lang w:val="en-US"/>
        </w:rPr>
      </w:pPr>
      <w:r w:rsidRPr="00B5205F">
        <w:rPr>
          <w:b/>
          <w:bCs/>
          <w:lang w:val="en-US"/>
        </w:rPr>
        <w:t>IMD</w:t>
      </w:r>
    </w:p>
    <w:p w14:paraId="748EA95C" w14:textId="27C0CD8B" w:rsidR="00FF5817" w:rsidRPr="00B5205F" w:rsidRDefault="00FF5817" w:rsidP="00FF5817">
      <w:pPr>
        <w:pStyle w:val="ListParagraph"/>
        <w:numPr>
          <w:ilvl w:val="1"/>
          <w:numId w:val="37"/>
        </w:numPr>
        <w:rPr>
          <w:b/>
          <w:bCs/>
          <w:lang w:val="en-US"/>
        </w:rPr>
      </w:pPr>
      <w:r w:rsidRPr="00B5205F">
        <w:rPr>
          <w:b/>
          <w:bCs/>
          <w:lang w:val="en-US"/>
        </w:rPr>
        <w:t>Cross and isolation</w:t>
      </w:r>
    </w:p>
    <w:p w14:paraId="2A9A13B5" w14:textId="3D9A9C40" w:rsidR="00FF5817" w:rsidRPr="00B5205F" w:rsidRDefault="00FF5817" w:rsidP="00FF5817">
      <w:pPr>
        <w:pStyle w:val="ListParagraph"/>
        <w:numPr>
          <w:ilvl w:val="1"/>
          <w:numId w:val="37"/>
        </w:numPr>
        <w:rPr>
          <w:b/>
          <w:bCs/>
          <w:lang w:val="en-US"/>
        </w:rPr>
      </w:pPr>
      <w:r w:rsidRPr="00B5205F">
        <w:rPr>
          <w:b/>
          <w:bCs/>
          <w:lang w:val="en-US"/>
        </w:rPr>
        <w:t>Concurrent MSD improvement across MSD types and/or order per BC</w:t>
      </w:r>
    </w:p>
    <w:p w14:paraId="6F69216F" w14:textId="5F9DFB21" w:rsidR="00FF5817" w:rsidRPr="00B5205F" w:rsidRDefault="00FF5817" w:rsidP="00FF5817">
      <w:pPr>
        <w:pStyle w:val="ListParagraph"/>
        <w:numPr>
          <w:ilvl w:val="1"/>
          <w:numId w:val="37"/>
        </w:numPr>
        <w:rPr>
          <w:b/>
          <w:bCs/>
          <w:lang w:val="en-US"/>
        </w:rPr>
      </w:pPr>
      <w:r w:rsidRPr="00B5205F">
        <w:rPr>
          <w:b/>
          <w:bCs/>
          <w:lang w:val="en-US"/>
        </w:rPr>
        <w:t>Concurrent MSD improvement across BCs</w:t>
      </w:r>
    </w:p>
    <w:p w14:paraId="32A59E41" w14:textId="7696A9C0" w:rsidR="00FF5817" w:rsidRPr="00B5205F" w:rsidRDefault="00FF5817" w:rsidP="00FF5817">
      <w:pPr>
        <w:pStyle w:val="ListParagraph"/>
        <w:numPr>
          <w:ilvl w:val="0"/>
          <w:numId w:val="37"/>
        </w:numPr>
        <w:rPr>
          <w:b/>
          <w:bCs/>
          <w:lang w:val="en-US"/>
        </w:rPr>
      </w:pPr>
      <w:r w:rsidRPr="00B5205F">
        <w:rPr>
          <w:b/>
          <w:bCs/>
          <w:lang w:val="en-US"/>
        </w:rPr>
        <w:t>Signaling</w:t>
      </w:r>
    </w:p>
    <w:p w14:paraId="0CFB28B5" w14:textId="4E6B21FE" w:rsidR="00FF5817" w:rsidRPr="00B5205F" w:rsidRDefault="00B5205F" w:rsidP="00FF5817">
      <w:pPr>
        <w:pStyle w:val="ListParagraph"/>
        <w:numPr>
          <w:ilvl w:val="1"/>
          <w:numId w:val="37"/>
        </w:numPr>
        <w:rPr>
          <w:b/>
          <w:bCs/>
          <w:lang w:val="en-US"/>
        </w:rPr>
      </w:pPr>
      <w:r w:rsidRPr="00B5205F">
        <w:rPr>
          <w:b/>
          <w:bCs/>
          <w:lang w:val="en-US"/>
        </w:rPr>
        <w:t>Applicability conditions , e.g., per BC, per MSD type including following aspects</w:t>
      </w:r>
    </w:p>
    <w:p w14:paraId="1A3FC21C" w14:textId="2311B97E" w:rsidR="00B5205F" w:rsidRPr="00B5205F" w:rsidRDefault="00B5205F" w:rsidP="00B5205F">
      <w:pPr>
        <w:pStyle w:val="ListParagraph"/>
        <w:numPr>
          <w:ilvl w:val="2"/>
          <w:numId w:val="37"/>
        </w:numPr>
        <w:rPr>
          <w:b/>
          <w:bCs/>
          <w:lang w:val="en-US"/>
        </w:rPr>
      </w:pPr>
      <w:r w:rsidRPr="00B5205F">
        <w:rPr>
          <w:b/>
          <w:bCs/>
          <w:lang w:val="en-US"/>
        </w:rPr>
        <w:t>PC, multiple MSD for the same MSD type</w:t>
      </w:r>
    </w:p>
    <w:p w14:paraId="7A05DACE" w14:textId="67770BD8" w:rsidR="00B5205F" w:rsidRPr="00B5205F" w:rsidRDefault="00B5205F" w:rsidP="00BE3CD8">
      <w:pPr>
        <w:pStyle w:val="ListParagraph"/>
        <w:numPr>
          <w:ilvl w:val="2"/>
          <w:numId w:val="37"/>
        </w:numPr>
        <w:rPr>
          <w:b/>
          <w:bCs/>
          <w:lang w:val="en-US"/>
        </w:rPr>
      </w:pPr>
      <w:r w:rsidRPr="00B5205F">
        <w:rPr>
          <w:b/>
          <w:bCs/>
          <w:lang w:val="en-US"/>
        </w:rPr>
        <w:t>Granularity of lower MSD capability</w:t>
      </w:r>
    </w:p>
    <w:p w14:paraId="333EFEA3" w14:textId="2D3A6575" w:rsidR="00FF5817" w:rsidRPr="00B5205F" w:rsidRDefault="00B5205F" w:rsidP="00BE3CD8">
      <w:pPr>
        <w:pStyle w:val="ListParagraph"/>
        <w:numPr>
          <w:ilvl w:val="2"/>
          <w:numId w:val="37"/>
        </w:numPr>
        <w:rPr>
          <w:b/>
          <w:bCs/>
          <w:lang w:val="en-US"/>
        </w:rPr>
      </w:pPr>
      <w:r w:rsidRPr="00B5205F">
        <w:rPr>
          <w:b/>
          <w:bCs/>
          <w:lang w:val="en-US"/>
        </w:rPr>
        <w:t>Signaling overhead</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638AED95" w14:textId="77777777" w:rsidR="00FF5817" w:rsidRDefault="00FF5817" w:rsidP="00FF5817">
      <w:pPr>
        <w:rPr>
          <w:b/>
          <w:bCs/>
          <w:lang w:val="en-US"/>
        </w:rPr>
      </w:pPr>
      <w:r>
        <w:rPr>
          <w:b/>
          <w:bCs/>
          <w:lang w:val="en-US"/>
        </w:rPr>
        <w:t>Proposal</w:t>
      </w:r>
      <w:r w:rsidRPr="00E168B1">
        <w:rPr>
          <w:b/>
          <w:bCs/>
          <w:lang w:val="en-US"/>
        </w:rPr>
        <w:t xml:space="preserve">: </w:t>
      </w:r>
      <w:r>
        <w:rPr>
          <w:b/>
          <w:bCs/>
          <w:lang w:val="en-US"/>
        </w:rPr>
        <w:t>Since the definition of counting the number of BCs in the WID is not clear, RAN4 should have some flexibility on how to handle the number of example BCs.</w:t>
      </w:r>
    </w:p>
    <w:p w14:paraId="58417DFB" w14:textId="2BE51931" w:rsidR="00FF5817" w:rsidRDefault="00FF5817" w:rsidP="00FF5817">
      <w:pPr>
        <w:rPr>
          <w:b/>
          <w:bCs/>
          <w:lang w:val="en-US"/>
        </w:rPr>
      </w:pPr>
      <w:r>
        <w:rPr>
          <w:b/>
          <w:bCs/>
          <w:lang w:val="en-US"/>
        </w:rPr>
        <w:t>Proposal 2: Given that proposal 1 is not yet agreed, we share our preferred band combinations. They are CA_n3-n77, CA_n2-n71 and CA_n2-n5-n77 including all the possible UL bands pairs.</w:t>
      </w:r>
    </w:p>
    <w:p w14:paraId="2E008253" w14:textId="77777777" w:rsidR="00B5205F" w:rsidRPr="00B5205F" w:rsidRDefault="00B5205F" w:rsidP="00B5205F">
      <w:pPr>
        <w:rPr>
          <w:b/>
          <w:bCs/>
          <w:lang w:val="en-US"/>
        </w:rPr>
      </w:pPr>
      <w:r w:rsidRPr="00B5205F">
        <w:rPr>
          <w:b/>
          <w:bCs/>
          <w:lang w:val="en-US"/>
        </w:rPr>
        <w:t>Proposal 3: TR should be structured to capture at least following aspects.</w:t>
      </w:r>
    </w:p>
    <w:p w14:paraId="64948770" w14:textId="77777777" w:rsidR="00B5205F" w:rsidRPr="00B5205F" w:rsidRDefault="00B5205F" w:rsidP="00B5205F">
      <w:pPr>
        <w:pStyle w:val="ListParagraph"/>
        <w:numPr>
          <w:ilvl w:val="0"/>
          <w:numId w:val="37"/>
        </w:numPr>
        <w:rPr>
          <w:b/>
          <w:bCs/>
          <w:lang w:val="en-US"/>
        </w:rPr>
      </w:pPr>
      <w:r w:rsidRPr="00B5205F">
        <w:rPr>
          <w:b/>
          <w:bCs/>
          <w:lang w:val="en-US"/>
        </w:rPr>
        <w:t>Feasibility of MSD improvement</w:t>
      </w:r>
    </w:p>
    <w:p w14:paraId="311CB2FF" w14:textId="77777777" w:rsidR="00B5205F" w:rsidRPr="00B5205F" w:rsidRDefault="00B5205F" w:rsidP="00B5205F">
      <w:pPr>
        <w:pStyle w:val="ListParagraph"/>
        <w:numPr>
          <w:ilvl w:val="1"/>
          <w:numId w:val="37"/>
        </w:numPr>
        <w:rPr>
          <w:b/>
          <w:bCs/>
          <w:lang w:val="en-US"/>
        </w:rPr>
      </w:pPr>
      <w:r w:rsidRPr="00B5205F">
        <w:rPr>
          <w:b/>
          <w:bCs/>
          <w:lang w:val="en-US"/>
        </w:rPr>
        <w:t>UL harmonic</w:t>
      </w:r>
    </w:p>
    <w:p w14:paraId="350BBC46" w14:textId="77777777" w:rsidR="00B5205F" w:rsidRPr="00B5205F" w:rsidRDefault="00B5205F" w:rsidP="00B5205F">
      <w:pPr>
        <w:pStyle w:val="ListParagraph"/>
        <w:numPr>
          <w:ilvl w:val="1"/>
          <w:numId w:val="37"/>
        </w:numPr>
        <w:rPr>
          <w:b/>
          <w:bCs/>
          <w:lang w:val="en-US"/>
        </w:rPr>
      </w:pPr>
      <w:r w:rsidRPr="00B5205F">
        <w:rPr>
          <w:b/>
          <w:bCs/>
          <w:lang w:val="en-US"/>
        </w:rPr>
        <w:t>Harmonic mixing</w:t>
      </w:r>
    </w:p>
    <w:p w14:paraId="1E42A8E4" w14:textId="77777777" w:rsidR="00B5205F" w:rsidRPr="00B5205F" w:rsidRDefault="00B5205F" w:rsidP="00B5205F">
      <w:pPr>
        <w:pStyle w:val="ListParagraph"/>
        <w:numPr>
          <w:ilvl w:val="1"/>
          <w:numId w:val="37"/>
        </w:numPr>
        <w:rPr>
          <w:b/>
          <w:bCs/>
          <w:lang w:val="en-US"/>
        </w:rPr>
      </w:pPr>
      <w:r w:rsidRPr="00B5205F">
        <w:rPr>
          <w:b/>
          <w:bCs/>
          <w:lang w:val="en-US"/>
        </w:rPr>
        <w:t>IMD</w:t>
      </w:r>
    </w:p>
    <w:p w14:paraId="7E55F609" w14:textId="77777777" w:rsidR="00B5205F" w:rsidRPr="00B5205F" w:rsidRDefault="00B5205F" w:rsidP="00B5205F">
      <w:pPr>
        <w:pStyle w:val="ListParagraph"/>
        <w:numPr>
          <w:ilvl w:val="1"/>
          <w:numId w:val="37"/>
        </w:numPr>
        <w:rPr>
          <w:b/>
          <w:bCs/>
          <w:lang w:val="en-US"/>
        </w:rPr>
      </w:pPr>
      <w:r w:rsidRPr="00B5205F">
        <w:rPr>
          <w:b/>
          <w:bCs/>
          <w:lang w:val="en-US"/>
        </w:rPr>
        <w:t>Cross and isolation</w:t>
      </w:r>
    </w:p>
    <w:p w14:paraId="42CCB4D9" w14:textId="77777777" w:rsidR="00B5205F" w:rsidRPr="00B5205F" w:rsidRDefault="00B5205F" w:rsidP="00B5205F">
      <w:pPr>
        <w:pStyle w:val="ListParagraph"/>
        <w:numPr>
          <w:ilvl w:val="1"/>
          <w:numId w:val="37"/>
        </w:numPr>
        <w:rPr>
          <w:b/>
          <w:bCs/>
          <w:lang w:val="en-US"/>
        </w:rPr>
      </w:pPr>
      <w:r w:rsidRPr="00B5205F">
        <w:rPr>
          <w:b/>
          <w:bCs/>
          <w:lang w:val="en-US"/>
        </w:rPr>
        <w:t>Concurrent MSD improvement across MSD types and/or order per BC</w:t>
      </w:r>
    </w:p>
    <w:p w14:paraId="4242D328" w14:textId="77777777" w:rsidR="00B5205F" w:rsidRPr="00B5205F" w:rsidRDefault="00B5205F" w:rsidP="00B5205F">
      <w:pPr>
        <w:pStyle w:val="ListParagraph"/>
        <w:numPr>
          <w:ilvl w:val="1"/>
          <w:numId w:val="37"/>
        </w:numPr>
        <w:rPr>
          <w:b/>
          <w:bCs/>
          <w:lang w:val="en-US"/>
        </w:rPr>
      </w:pPr>
      <w:r w:rsidRPr="00B5205F">
        <w:rPr>
          <w:b/>
          <w:bCs/>
          <w:lang w:val="en-US"/>
        </w:rPr>
        <w:t>Concurrent MSD improvement across BCs</w:t>
      </w:r>
    </w:p>
    <w:p w14:paraId="4D40C611" w14:textId="77777777" w:rsidR="00BE3CD8" w:rsidRPr="00B5205F" w:rsidRDefault="00BE3CD8" w:rsidP="00BE3CD8">
      <w:pPr>
        <w:pStyle w:val="ListParagraph"/>
        <w:numPr>
          <w:ilvl w:val="0"/>
          <w:numId w:val="37"/>
        </w:numPr>
        <w:rPr>
          <w:b/>
          <w:bCs/>
          <w:lang w:val="en-US"/>
        </w:rPr>
      </w:pPr>
      <w:r w:rsidRPr="00B5205F">
        <w:rPr>
          <w:b/>
          <w:bCs/>
          <w:lang w:val="en-US"/>
        </w:rPr>
        <w:t>Signaling</w:t>
      </w:r>
    </w:p>
    <w:p w14:paraId="48FB4614" w14:textId="77777777" w:rsidR="00BE3CD8" w:rsidRPr="00B5205F" w:rsidRDefault="00BE3CD8" w:rsidP="00BE3CD8">
      <w:pPr>
        <w:pStyle w:val="ListParagraph"/>
        <w:numPr>
          <w:ilvl w:val="1"/>
          <w:numId w:val="37"/>
        </w:numPr>
        <w:rPr>
          <w:b/>
          <w:bCs/>
          <w:lang w:val="en-US"/>
        </w:rPr>
      </w:pPr>
      <w:r w:rsidRPr="00B5205F">
        <w:rPr>
          <w:b/>
          <w:bCs/>
          <w:lang w:val="en-US"/>
        </w:rPr>
        <w:t>Applicability conditions , e.g., per BC, per MSD type including following aspects</w:t>
      </w:r>
    </w:p>
    <w:p w14:paraId="6ABC472D" w14:textId="77777777" w:rsidR="00BE3CD8" w:rsidRPr="00B5205F" w:rsidRDefault="00BE3CD8" w:rsidP="00BE3CD8">
      <w:pPr>
        <w:pStyle w:val="ListParagraph"/>
        <w:numPr>
          <w:ilvl w:val="2"/>
          <w:numId w:val="37"/>
        </w:numPr>
        <w:rPr>
          <w:b/>
          <w:bCs/>
          <w:lang w:val="en-US"/>
        </w:rPr>
      </w:pPr>
      <w:r w:rsidRPr="00B5205F">
        <w:rPr>
          <w:b/>
          <w:bCs/>
          <w:lang w:val="en-US"/>
        </w:rPr>
        <w:t>PC, multiple MSD for the same MSD type</w:t>
      </w:r>
    </w:p>
    <w:p w14:paraId="5403885A" w14:textId="77777777" w:rsidR="00BE3CD8" w:rsidRPr="00B5205F" w:rsidRDefault="00BE3CD8" w:rsidP="00BE3CD8">
      <w:pPr>
        <w:pStyle w:val="ListParagraph"/>
        <w:numPr>
          <w:ilvl w:val="2"/>
          <w:numId w:val="37"/>
        </w:numPr>
        <w:rPr>
          <w:b/>
          <w:bCs/>
          <w:lang w:val="en-US"/>
        </w:rPr>
      </w:pPr>
      <w:r w:rsidRPr="00B5205F">
        <w:rPr>
          <w:b/>
          <w:bCs/>
          <w:lang w:val="en-US"/>
        </w:rPr>
        <w:t>Granularity of lower MSD capability</w:t>
      </w:r>
    </w:p>
    <w:p w14:paraId="2692B9F7" w14:textId="77777777" w:rsidR="00BE3CD8" w:rsidRPr="00B5205F" w:rsidRDefault="00BE3CD8" w:rsidP="00BE3CD8">
      <w:pPr>
        <w:pStyle w:val="ListParagraph"/>
        <w:numPr>
          <w:ilvl w:val="2"/>
          <w:numId w:val="37"/>
        </w:numPr>
        <w:rPr>
          <w:b/>
          <w:bCs/>
          <w:lang w:val="en-US"/>
        </w:rPr>
      </w:pPr>
      <w:r w:rsidRPr="00B5205F">
        <w:rPr>
          <w:b/>
          <w:bCs/>
          <w:lang w:val="en-US"/>
        </w:rPr>
        <w:t>Signaling overhead</w:t>
      </w:r>
    </w:p>
    <w:p w14:paraId="0F042B5F" w14:textId="77777777" w:rsidR="00B5205F" w:rsidRPr="000F1231" w:rsidRDefault="00B5205F" w:rsidP="00FF5817">
      <w:pPr>
        <w:rPr>
          <w:rFonts w:eastAsiaTheme="minorEastAsia"/>
          <w:b/>
          <w:bCs/>
          <w:lang w:eastAsia="zh-CN"/>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298BF47E" w14:textId="673FD025" w:rsidR="002200B5" w:rsidRDefault="002200B5" w:rsidP="002200B5">
      <w:pPr>
        <w:pStyle w:val="ListParagraph"/>
        <w:numPr>
          <w:ilvl w:val="0"/>
          <w:numId w:val="2"/>
        </w:numPr>
        <w:overflowPunct/>
        <w:autoSpaceDE/>
        <w:autoSpaceDN/>
        <w:adjustRightInd/>
        <w:spacing w:after="160" w:line="259" w:lineRule="auto"/>
        <w:ind w:right="-22"/>
        <w:textAlignment w:val="auto"/>
      </w:pPr>
      <w:bookmarkStart w:id="2" w:name="_Ref92377163"/>
      <w:bookmarkStart w:id="3" w:name="_Hlk859252"/>
      <w:r w:rsidRPr="00210901">
        <w:t>RP-</w:t>
      </w:r>
      <w:bookmarkEnd w:id="2"/>
      <w:r>
        <w:t>2</w:t>
      </w:r>
      <w:r w:rsidRPr="004E51BE">
        <w:t>20987</w:t>
      </w:r>
      <w:r>
        <w:t xml:space="preserve">, </w:t>
      </w:r>
      <w:r w:rsidRPr="004E51BE">
        <w:t>New WID on Further RF requirements enhancement for NR frequency range 1 (FR1)</w:t>
      </w:r>
      <w:r>
        <w:t>,</w:t>
      </w:r>
      <w:r w:rsidRPr="00F06AEF">
        <w:t xml:space="preserve"> TSG RAN Meeting #95e</w:t>
      </w:r>
    </w:p>
    <w:bookmarkEnd w:id="3"/>
    <w:p w14:paraId="1C889CCC" w14:textId="6F9FA3AD" w:rsidR="00536B1A" w:rsidRPr="000B4E3D" w:rsidRDefault="00B5205F" w:rsidP="00536B1A">
      <w:pPr>
        <w:numPr>
          <w:ilvl w:val="0"/>
          <w:numId w:val="2"/>
        </w:numPr>
        <w:tabs>
          <w:tab w:val="left" w:pos="1080"/>
        </w:tabs>
        <w:rPr>
          <w:lang w:val="en-US" w:eastAsia="x-none"/>
        </w:rPr>
      </w:pPr>
      <w:r w:rsidRPr="00B5205F">
        <w:rPr>
          <w:lang w:val="en-US" w:eastAsia="x-none"/>
        </w:rPr>
        <w:t>R4-2212092</w:t>
      </w:r>
      <w:r w:rsidR="00536B1A">
        <w:rPr>
          <w:lang w:val="en-US" w:eastAsia="x-none"/>
        </w:rPr>
        <w:t>, “</w:t>
      </w:r>
      <w:r w:rsidRPr="00B5205F">
        <w:rPr>
          <w:lang w:val="en-US" w:eastAsia="x-none"/>
        </w:rPr>
        <w:t>Essential considerations of lower MSD signaling</w:t>
      </w:r>
      <w:r w:rsidR="00536B1A">
        <w:rPr>
          <w:lang w:val="en-US" w:eastAsia="x-none"/>
        </w:rPr>
        <w:t xml:space="preserve">”, </w:t>
      </w:r>
      <w:r w:rsidR="00536B1A" w:rsidRPr="00536B1A">
        <w:rPr>
          <w:lang w:val="en-US" w:eastAsia="x-none"/>
        </w:rPr>
        <w:t>Nokia, Nokia Shanghai Bell</w:t>
      </w:r>
      <w:r w:rsidR="00536B1A">
        <w:rPr>
          <w:lang w:val="en-US" w:eastAsia="x-none"/>
        </w:rPr>
        <w:t xml:space="preserve">, </w:t>
      </w:r>
      <w:r w:rsidR="00536B1A" w:rsidRPr="00EF24F2">
        <w:t>TSG-RAN WG4 #10</w:t>
      </w:r>
      <w:r w:rsidR="00536B1A">
        <w:t>4</w:t>
      </w:r>
      <w:r w:rsidR="00536B1A" w:rsidRPr="00EF24F2">
        <w:t>-e</w:t>
      </w:r>
    </w:p>
    <w:p w14:paraId="1620FA4E" w14:textId="6DC811ED" w:rsidR="000F032A" w:rsidRPr="00A84425" w:rsidRDefault="00B5205F" w:rsidP="00D41912">
      <w:pPr>
        <w:numPr>
          <w:ilvl w:val="0"/>
          <w:numId w:val="2"/>
        </w:numPr>
        <w:tabs>
          <w:tab w:val="left" w:pos="1080"/>
        </w:tabs>
        <w:rPr>
          <w:lang w:val="en-US" w:eastAsia="x-none"/>
        </w:rPr>
      </w:pPr>
      <w:r w:rsidRPr="00B5205F">
        <w:rPr>
          <w:lang w:val="en-US" w:eastAsia="x-none"/>
        </w:rPr>
        <w:t>R4-2212093</w:t>
      </w:r>
      <w:r w:rsidR="00D41912">
        <w:rPr>
          <w:lang w:val="en-US" w:eastAsia="x-none"/>
        </w:rPr>
        <w:t>, “</w:t>
      </w:r>
      <w:r w:rsidRPr="00B5205F">
        <w:rPr>
          <w:lang w:val="en-US" w:eastAsia="x-none"/>
        </w:rPr>
        <w:t>Possible approaches to improve MSD</w:t>
      </w:r>
      <w:r w:rsidR="00D41912">
        <w:rPr>
          <w:lang w:val="en-US" w:eastAsia="x-none"/>
        </w:rPr>
        <w:t xml:space="preserve">”, </w:t>
      </w:r>
      <w:r w:rsidR="00D41912" w:rsidRPr="00536B1A">
        <w:rPr>
          <w:lang w:val="en-US" w:eastAsia="x-none"/>
        </w:rPr>
        <w:t>Nokia, Nokia Shanghai Bell</w:t>
      </w:r>
      <w:r w:rsidR="00D41912">
        <w:rPr>
          <w:lang w:val="en-US" w:eastAsia="x-none"/>
        </w:rPr>
        <w:t xml:space="preserve">, </w:t>
      </w:r>
      <w:r w:rsidR="00D41912" w:rsidRPr="00EF24F2">
        <w:t>TSG-RAN WG4 #10</w:t>
      </w:r>
      <w:r w:rsidR="00D41912">
        <w:t>4</w:t>
      </w:r>
      <w:r w:rsidR="00D41912" w:rsidRPr="00EF24F2">
        <w:t>-e</w:t>
      </w:r>
    </w:p>
    <w:p w14:paraId="4EDADBEF" w14:textId="57D56E2D" w:rsidR="00A84425" w:rsidRPr="00B5205F" w:rsidRDefault="00A84425" w:rsidP="00B5205F">
      <w:pPr>
        <w:pStyle w:val="ListParagraph"/>
        <w:numPr>
          <w:ilvl w:val="0"/>
          <w:numId w:val="2"/>
        </w:numPr>
        <w:overflowPunct/>
        <w:autoSpaceDE/>
        <w:autoSpaceDN/>
        <w:adjustRightInd/>
        <w:spacing w:after="160" w:line="259" w:lineRule="auto"/>
        <w:ind w:right="-22"/>
        <w:textAlignment w:val="auto"/>
      </w:pPr>
      <w:r w:rsidRPr="009B2B81">
        <w:t>R4-1709559</w:t>
      </w:r>
      <w:r>
        <w:t xml:space="preserve">, </w:t>
      </w:r>
      <w:r w:rsidRPr="009B2B81">
        <w:t>Discussion on harmonic issue for LTE B3+NR 3.5G</w:t>
      </w:r>
      <w:r>
        <w:t xml:space="preserve">, Huawei, </w:t>
      </w:r>
      <w:proofErr w:type="spellStart"/>
      <w:r>
        <w:t>HiSilicon</w:t>
      </w:r>
      <w:proofErr w:type="spellEnd"/>
      <w:r>
        <w:t xml:space="preserve">, </w:t>
      </w:r>
      <w:r w:rsidRPr="009B2B81">
        <w:t>TSG-RAN WG4 NR ad-hoc #3</w:t>
      </w:r>
    </w:p>
    <w:sectPr w:rsidR="00A84425" w:rsidRPr="00B5205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0929" w14:textId="77777777" w:rsidR="00E20032" w:rsidRDefault="00E20032">
      <w:r>
        <w:separator/>
      </w:r>
    </w:p>
  </w:endnote>
  <w:endnote w:type="continuationSeparator" w:id="0">
    <w:p w14:paraId="11DDD58C" w14:textId="77777777" w:rsidR="00E20032" w:rsidRDefault="00E20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9F857" w14:textId="77777777" w:rsidR="00E20032" w:rsidRDefault="00E20032">
      <w:r>
        <w:separator/>
      </w:r>
    </w:p>
  </w:footnote>
  <w:footnote w:type="continuationSeparator" w:id="0">
    <w:p w14:paraId="6F9B0763" w14:textId="77777777" w:rsidR="00E20032" w:rsidRDefault="00E20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ＭＳ 明朝"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ＭＳ 明朝"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2114B"/>
    <w:multiLevelType w:val="hybridMultilevel"/>
    <w:tmpl w:val="9BAEF288"/>
    <w:lvl w:ilvl="0" w:tplc="FA9CDCBC">
      <w:start w:val="4"/>
      <w:numFmt w:val="bullet"/>
      <w:lvlText w:val="-"/>
      <w:lvlJc w:val="left"/>
      <w:pPr>
        <w:ind w:left="644" w:hanging="360"/>
      </w:pPr>
      <w:rPr>
        <w:rFonts w:ascii="Times New Roman" w:eastAsia="ＭＳ 明朝"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29"/>
  </w:num>
  <w:num w:numId="4">
    <w:abstractNumId w:val="32"/>
  </w:num>
  <w:num w:numId="5">
    <w:abstractNumId w:val="24"/>
  </w:num>
  <w:num w:numId="6">
    <w:abstractNumId w:val="8"/>
  </w:num>
  <w:num w:numId="7">
    <w:abstractNumId w:val="2"/>
  </w:num>
  <w:num w:numId="8">
    <w:abstractNumId w:val="28"/>
  </w:num>
  <w:num w:numId="9">
    <w:abstractNumId w:val="9"/>
  </w:num>
  <w:num w:numId="10">
    <w:abstractNumId w:val="20"/>
  </w:num>
  <w:num w:numId="11">
    <w:abstractNumId w:val="35"/>
  </w:num>
  <w:num w:numId="12">
    <w:abstractNumId w:val="7"/>
  </w:num>
  <w:num w:numId="13">
    <w:abstractNumId w:val="18"/>
  </w:num>
  <w:num w:numId="14">
    <w:abstractNumId w:val="4"/>
  </w:num>
  <w:num w:numId="15">
    <w:abstractNumId w:val="17"/>
  </w:num>
  <w:num w:numId="16">
    <w:abstractNumId w:val="3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2"/>
  </w:num>
  <w:num w:numId="23">
    <w:abstractNumId w:val="22"/>
  </w:num>
  <w:num w:numId="24">
    <w:abstractNumId w:val="30"/>
  </w:num>
  <w:num w:numId="25">
    <w:abstractNumId w:val="31"/>
  </w:num>
  <w:num w:numId="26">
    <w:abstractNumId w:val="3"/>
  </w:num>
  <w:num w:numId="27">
    <w:abstractNumId w:val="19"/>
  </w:num>
  <w:num w:numId="28">
    <w:abstractNumId w:val="21"/>
  </w:num>
  <w:num w:numId="29">
    <w:abstractNumId w:val="27"/>
  </w:num>
  <w:num w:numId="30">
    <w:abstractNumId w:val="11"/>
  </w:num>
  <w:num w:numId="31">
    <w:abstractNumId w:val="34"/>
  </w:num>
  <w:num w:numId="32">
    <w:abstractNumId w:val="13"/>
  </w:num>
  <w:num w:numId="33">
    <w:abstractNumId w:val="6"/>
  </w:num>
  <w:num w:numId="34">
    <w:abstractNumId w:val="25"/>
  </w:num>
  <w:num w:numId="35">
    <w:abstractNumId w:val="1"/>
  </w:num>
  <w:num w:numId="36">
    <w:abstractNumId w:val="10"/>
  </w:num>
  <w:num w:numId="3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2A7"/>
    <w:rsid w:val="001445CF"/>
    <w:rsid w:val="00145EBE"/>
    <w:rsid w:val="0014610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97A"/>
    <w:rsid w:val="001E2ABF"/>
    <w:rsid w:val="001E2C3E"/>
    <w:rsid w:val="001E31EE"/>
    <w:rsid w:val="001E36A1"/>
    <w:rsid w:val="001E3907"/>
    <w:rsid w:val="001E4395"/>
    <w:rsid w:val="001E4533"/>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414"/>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AE5"/>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164"/>
    <w:rsid w:val="0021650F"/>
    <w:rsid w:val="00217281"/>
    <w:rsid w:val="0021749B"/>
    <w:rsid w:val="002175F8"/>
    <w:rsid w:val="002200B5"/>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5903"/>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526"/>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F6"/>
    <w:rsid w:val="005254F6"/>
    <w:rsid w:val="00525E31"/>
    <w:rsid w:val="0052616E"/>
    <w:rsid w:val="0052627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6BC"/>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1E0"/>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440"/>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367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169"/>
    <w:rsid w:val="006677A5"/>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9C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5D1"/>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218"/>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28A"/>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8D5"/>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6E3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97C"/>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BFD"/>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679"/>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7900"/>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5E58"/>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7AB"/>
    <w:rsid w:val="00D37310"/>
    <w:rsid w:val="00D37EA5"/>
    <w:rsid w:val="00D400A9"/>
    <w:rsid w:val="00D4094B"/>
    <w:rsid w:val="00D40C2B"/>
    <w:rsid w:val="00D40F61"/>
    <w:rsid w:val="00D41912"/>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3D1"/>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8B1"/>
    <w:rsid w:val="00E16CAC"/>
    <w:rsid w:val="00E1714C"/>
    <w:rsid w:val="00E17789"/>
    <w:rsid w:val="00E17C36"/>
    <w:rsid w:val="00E17D20"/>
    <w:rsid w:val="00E20032"/>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0780"/>
    <w:rsid w:val="00E31E1A"/>
    <w:rsid w:val="00E31F40"/>
    <w:rsid w:val="00E32A79"/>
    <w:rsid w:val="00E33CB9"/>
    <w:rsid w:val="00E343BD"/>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F3"/>
    <w:rsid w:val="00E909C5"/>
    <w:rsid w:val="00E90A7C"/>
    <w:rsid w:val="00E90CBC"/>
    <w:rsid w:val="00E90D73"/>
    <w:rsid w:val="00E912E6"/>
    <w:rsid w:val="00E915EA"/>
    <w:rsid w:val="00E916B8"/>
    <w:rsid w:val="00E91C66"/>
    <w:rsid w:val="00E92AD0"/>
    <w:rsid w:val="00E92FE3"/>
    <w:rsid w:val="00E938E6"/>
    <w:rsid w:val="00E94051"/>
    <w:rsid w:val="00E943E6"/>
    <w:rsid w:val="00E94B49"/>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D77"/>
    <w:rsid w:val="00F73E24"/>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817"/>
    <w:rsid w:val="00FF5A5D"/>
    <w:rsid w:val="00FF6B48"/>
    <w:rsid w:val="00FF6BB1"/>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ＭＳ 明朝"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4</cp:revision>
  <cp:lastPrinted>2017-09-11T16:45:00Z</cp:lastPrinted>
  <dcterms:created xsi:type="dcterms:W3CDTF">2022-08-09T15:42:00Z</dcterms:created>
  <dcterms:modified xsi:type="dcterms:W3CDTF">2022-08-10T12:40:00Z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