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609AB0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617C9F">
        <w:rPr>
          <w:b/>
          <w:noProof/>
          <w:sz w:val="24"/>
        </w:rPr>
        <w:t>4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217301">
        <w:rPr>
          <w:b/>
          <w:noProof/>
          <w:sz w:val="24"/>
        </w:rPr>
        <w:t>11822</w:t>
      </w:r>
    </w:p>
    <w:p w14:paraId="63C63B34" w14:textId="4C95F097" w:rsidR="001512D7" w:rsidRPr="0010618D" w:rsidRDefault="00617C9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15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 w:rsidR="008B4863">
        <w:rPr>
          <w:rFonts w:ascii="Arial" w:hAnsi="Arial" w:cs="Arial"/>
          <w:b/>
          <w:sz w:val="24"/>
        </w:rPr>
        <w:t>Aug</w:t>
      </w:r>
      <w:r w:rsidR="007848CE">
        <w:rPr>
          <w:rFonts w:ascii="Arial" w:hAnsi="Arial" w:cs="Arial"/>
          <w:b/>
          <w:sz w:val="24"/>
        </w:rPr>
        <w:t xml:space="preserve"> </w:t>
      </w:r>
      <w:r w:rsidR="007F4012">
        <w:rPr>
          <w:rFonts w:ascii="Arial" w:hAnsi="Arial" w:cs="Arial"/>
          <w:b/>
          <w:sz w:val="24"/>
        </w:rPr>
        <w:t xml:space="preserve">– </w:t>
      </w:r>
      <w:r w:rsidR="000E2384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6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6981203B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492D">
        <w:rPr>
          <w:rFonts w:ascii="Arial" w:hAnsi="Arial" w:cs="Arial"/>
          <w:b/>
        </w:rPr>
        <w:t>Selection of b</w:t>
      </w:r>
      <w:r w:rsidR="00617C9F">
        <w:rPr>
          <w:rFonts w:ascii="Arial" w:hAnsi="Arial" w:cs="Arial"/>
          <w:b/>
        </w:rPr>
        <w:t>and combinations for low MSD investigation</w:t>
      </w:r>
    </w:p>
    <w:p w14:paraId="73CE2741" w14:textId="79A8448F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17C9F">
        <w:rPr>
          <w:rFonts w:ascii="Arial" w:hAnsi="Arial" w:cs="Arial"/>
          <w:b/>
        </w:rPr>
        <w:t>11.6.4</w:t>
      </w:r>
      <w:r w:rsidR="009F7EBA">
        <w:rPr>
          <w:rFonts w:ascii="Arial" w:hAnsi="Arial" w:cs="Arial"/>
          <w:b/>
        </w:rPr>
        <w:t>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87063C6" w:rsidR="00A35B3D" w:rsidRPr="00313B11" w:rsidRDefault="006F278A" w:rsidP="00313B11">
      <w:r>
        <w:t xml:space="preserve">In </w:t>
      </w:r>
      <w:r w:rsidR="003669DA">
        <w:t xml:space="preserve">rel-17 there was much discussion on introducing lower MSD for certain band combinations. However, there was little </w:t>
      </w:r>
      <w:r w:rsidR="00406AE9">
        <w:t>agreement,</w:t>
      </w:r>
      <w:r w:rsidR="003669DA">
        <w:t xml:space="preserve"> and it was decided that this topic would be deferred to rel</w:t>
      </w:r>
      <w:r w:rsidR="00406AE9">
        <w:t xml:space="preserve">ease </w:t>
      </w:r>
      <w:r w:rsidR="003669DA">
        <w:t xml:space="preserve">18. </w:t>
      </w:r>
      <w:r w:rsidR="00B35D88">
        <w:t>In release 18 a</w:t>
      </w:r>
      <w:r w:rsidR="003669DA">
        <w:t xml:space="preserve"> study</w:t>
      </w:r>
      <w:r w:rsidR="00B35D88">
        <w:t xml:space="preserve"> is outlined to better understand whether lower MSD is possible [1]. T</w:t>
      </w:r>
      <w:r w:rsidR="003669DA">
        <w:t xml:space="preserve">his paper proposes several band combinations that can be </w:t>
      </w:r>
      <w:r w:rsidR="00B35D88">
        <w:t>analysed</w:t>
      </w:r>
      <w:r w:rsidR="003669DA">
        <w:t xml:space="preserve"> as suggested </w:t>
      </w:r>
      <w:r w:rsidR="00B35D88">
        <w:t>in [1].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2E50F052" w14:textId="5CC027E2" w:rsidR="006E5EE2" w:rsidRDefault="007F4012" w:rsidP="0005283C">
      <w:r>
        <w:t xml:space="preserve">In </w:t>
      </w:r>
      <w:r w:rsidR="005307A5">
        <w:t xml:space="preserve">the </w:t>
      </w:r>
      <w:r w:rsidR="00233F50">
        <w:t>release 18</w:t>
      </w:r>
      <w:r w:rsidR="005307A5">
        <w:t xml:space="preserve"> WID [1] the following is proposed for the topic of low MSD. </w:t>
      </w:r>
    </w:p>
    <w:p w14:paraId="58C5AC3E" w14:textId="14869F7C" w:rsidR="006E5EE2" w:rsidRDefault="0067138B" w:rsidP="000528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BA4DD" wp14:editId="6697A039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6172200" cy="16097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1609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75568" id="Rectangle 1" o:spid="_x0000_s1026" style="position:absolute;margin-left:434.8pt;margin-top:5.7pt;width:486pt;height:126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</w:p>
    <w:p w14:paraId="462EA1BD" w14:textId="77777777" w:rsidR="00233F50" w:rsidRPr="00303C89" w:rsidRDefault="00233F50" w:rsidP="00233F50">
      <w:pPr>
        <w:rPr>
          <w:b/>
          <w:lang w:val="en-US" w:eastAsia="zh-CN"/>
        </w:rPr>
      </w:pPr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>
        <w:rPr>
          <w:b/>
          <w:lang w:val="en-US" w:eastAsia="zh-CN"/>
        </w:rPr>
        <w:t>[</w:t>
      </w:r>
      <w:r>
        <w:rPr>
          <w:rFonts w:hint="eastAsia"/>
          <w:b/>
          <w:lang w:val="en-US" w:eastAsia="zh-CN"/>
        </w:rPr>
        <w:t>RAN4</w:t>
      </w:r>
      <w:r>
        <w:rPr>
          <w:b/>
          <w:lang w:val="en-US" w:eastAsia="zh-CN"/>
        </w:rPr>
        <w:t>]</w:t>
      </w:r>
    </w:p>
    <w:p w14:paraId="05FFA2C2" w14:textId="77777777" w:rsidR="00233F50" w:rsidRPr="00A019D8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14:paraId="3B13B0D0" w14:textId="77777777" w:rsidR="00233F50" w:rsidRPr="00A019D8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14:paraId="7D72E836" w14:textId="77777777" w:rsidR="00233F50" w:rsidRPr="00A019D8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14:paraId="3C4358DA" w14:textId="77777777" w:rsidR="00233F50" w:rsidRPr="00F5407C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14:paraId="63A6AFB6" w14:textId="26F70778" w:rsidR="006E5EE2" w:rsidRDefault="006E5EE2" w:rsidP="0005283C"/>
    <w:p w14:paraId="127C41EC" w14:textId="7A1797FC" w:rsidR="009C23D2" w:rsidRDefault="00233F50" w:rsidP="0005283C">
      <w:r>
        <w:t>As stat</w:t>
      </w:r>
      <w:r w:rsidR="00954B59">
        <w:t>e</w:t>
      </w:r>
      <w:r w:rsidR="00817CA5">
        <w:t>d</w:t>
      </w:r>
      <w:r>
        <w:t xml:space="preserve"> above </w:t>
      </w:r>
      <w:r w:rsidR="00954B59">
        <w:t xml:space="preserve">the goal </w:t>
      </w:r>
      <w:r>
        <w:t xml:space="preserve">is to select several band combinations </w:t>
      </w:r>
      <w:r w:rsidR="009C23D2">
        <w:t xml:space="preserve">that covers various MSD impairments and to study whether MSD reduction for these combinations </w:t>
      </w:r>
      <w:r w:rsidR="00817CA5">
        <w:t>is</w:t>
      </w:r>
      <w:r w:rsidR="009C23D2">
        <w:t xml:space="preserve"> possible</w:t>
      </w:r>
      <w:r w:rsidR="00607482">
        <w:t>.</w:t>
      </w:r>
      <w:r w:rsidR="00C62120">
        <w:t xml:space="preserve"> </w:t>
      </w:r>
      <w:r w:rsidR="00817CA5">
        <w:t>In our opinion band combinations having large MSDs should be selected from the various categories of impairments</w:t>
      </w:r>
      <w:r w:rsidR="00B23C1B">
        <w:t xml:space="preserve"> as these are the most challenging to deploy in the field</w:t>
      </w:r>
      <w:r w:rsidR="00817CA5">
        <w:t xml:space="preserve">. Guidance for this selection can be made from the band combinations listed in sections 7.3A.4-7.3A.6 in [2].  </w:t>
      </w:r>
    </w:p>
    <w:p w14:paraId="24109B5A" w14:textId="7F5F20EA" w:rsidR="00AF6689" w:rsidRDefault="00D22432" w:rsidP="0005283C">
      <w:r>
        <w:t xml:space="preserve">Upon studying [2] it is seen that it has 3 sections listing band combinations </w:t>
      </w:r>
      <w:r w:rsidR="00D2674E">
        <w:t>for the</w:t>
      </w:r>
      <w:r w:rsidR="00AF6689">
        <w:t xml:space="preserve"> following </w:t>
      </w:r>
      <w:r w:rsidR="00C35D73">
        <w:t>impairments</w:t>
      </w:r>
      <w:r w:rsidR="00AF6689">
        <w:t>:</w:t>
      </w:r>
    </w:p>
    <w:p w14:paraId="1E72C23E" w14:textId="77777777" w:rsidR="00AF6689" w:rsidRDefault="00D22432" w:rsidP="00AF6689">
      <w:pPr>
        <w:pStyle w:val="ListParagraph"/>
        <w:numPr>
          <w:ilvl w:val="0"/>
          <w:numId w:val="38"/>
        </w:numPr>
        <w:rPr>
          <w:rFonts w:ascii="Times New Roman" w:eastAsiaTheme="minorEastAsia" w:hAnsi="Times New Roman"/>
        </w:rPr>
      </w:pPr>
      <w:r w:rsidRPr="00AF6689">
        <w:rPr>
          <w:rFonts w:ascii="Times New Roman" w:eastAsiaTheme="minorEastAsia" w:hAnsi="Times New Roman"/>
        </w:rPr>
        <w:t xml:space="preserve">UL harmonic interference, </w:t>
      </w:r>
    </w:p>
    <w:p w14:paraId="069E04D4" w14:textId="48AFC182" w:rsidR="00AF6689" w:rsidRDefault="00AF6689" w:rsidP="00AF6689">
      <w:pPr>
        <w:pStyle w:val="ListParagraph"/>
        <w:numPr>
          <w:ilvl w:val="0"/>
          <w:numId w:val="38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</w:t>
      </w:r>
      <w:r w:rsidR="00D22432" w:rsidRPr="00AF6689">
        <w:rPr>
          <w:rFonts w:ascii="Times New Roman" w:eastAsiaTheme="minorEastAsia" w:hAnsi="Times New Roman"/>
        </w:rPr>
        <w:t>nterference due to 2UL CA</w:t>
      </w:r>
    </w:p>
    <w:p w14:paraId="16B0D34A" w14:textId="77777777" w:rsidR="00AF6689" w:rsidRDefault="00AF6689" w:rsidP="00AF6689">
      <w:pPr>
        <w:pStyle w:val="ListParagraph"/>
        <w:numPr>
          <w:ilvl w:val="0"/>
          <w:numId w:val="38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 w:rsidR="00D22432" w:rsidRPr="00AF6689">
        <w:rPr>
          <w:rFonts w:ascii="Times New Roman" w:eastAsiaTheme="minorEastAsia" w:hAnsi="Times New Roman"/>
        </w:rPr>
        <w:t>ross band isolation.</w:t>
      </w:r>
      <w:r w:rsidRPr="00AF6689">
        <w:rPr>
          <w:rFonts w:ascii="Times New Roman" w:eastAsiaTheme="minorEastAsia" w:hAnsi="Times New Roman"/>
        </w:rPr>
        <w:t xml:space="preserve"> </w:t>
      </w:r>
    </w:p>
    <w:p w14:paraId="3C628756" w14:textId="4C8E074F" w:rsidR="00D2674E" w:rsidRDefault="00420198" w:rsidP="00AF6689">
      <w:r w:rsidRPr="00AF6689">
        <w:t xml:space="preserve">Based on our study of [2] we believe that </w:t>
      </w:r>
      <w:r>
        <w:t>band combinations from the UL harmonic interference and 2 UL CA categories would be the most suitable to study as some of these combinations have the large MSDs. For UL harmonic interference a suitable combination to study would be n66+n78.</w:t>
      </w:r>
      <w:r w:rsidR="00AF6689">
        <w:t xml:space="preserve"> This is a MB+UHB combination where the </w:t>
      </w:r>
      <w:r w:rsidR="00D2674E">
        <w:t>2</w:t>
      </w:r>
      <w:r w:rsidR="00D2674E" w:rsidRPr="00D2674E">
        <w:rPr>
          <w:vertAlign w:val="superscript"/>
        </w:rPr>
        <w:t>nd</w:t>
      </w:r>
      <w:r w:rsidR="00D2674E">
        <w:t xml:space="preserve"> harmonic of n66 falls into band n78.</w:t>
      </w:r>
      <w:r w:rsidR="00D77B97">
        <w:t xml:space="preserve"> It has a large MSD for the direct hit case and would be a good candidate for analysis.</w:t>
      </w:r>
      <w:r w:rsidR="00D2674E">
        <w:t xml:space="preserve"> [2] gives the following MSD requirements for this combination:</w:t>
      </w:r>
    </w:p>
    <w:p w14:paraId="338C57E2" w14:textId="77777777" w:rsidR="003D2DA5" w:rsidRDefault="003D2DA5" w:rsidP="00AF66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802"/>
        <w:gridCol w:w="903"/>
        <w:gridCol w:w="983"/>
        <w:gridCol w:w="1737"/>
        <w:gridCol w:w="903"/>
        <w:gridCol w:w="746"/>
        <w:gridCol w:w="1327"/>
        <w:gridCol w:w="1418"/>
      </w:tblGrid>
      <w:tr w:rsidR="003D2DA5" w14:paraId="4F81D2D8" w14:textId="77777777" w:rsidTr="00782FEF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5B4A3D98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A29D9B8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DL band</w:t>
            </w:r>
          </w:p>
        </w:tc>
        <w:tc>
          <w:tcPr>
            <w:tcW w:w="0" w:type="auto"/>
            <w:vAlign w:val="center"/>
          </w:tcPr>
          <w:p w14:paraId="42923818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UL BW</w:t>
            </w:r>
          </w:p>
        </w:tc>
        <w:tc>
          <w:tcPr>
            <w:tcW w:w="0" w:type="auto"/>
            <w:vAlign w:val="center"/>
          </w:tcPr>
          <w:p w14:paraId="7E7EB8CC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5E846045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176E2224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DL BW</w:t>
            </w:r>
          </w:p>
        </w:tc>
        <w:tc>
          <w:tcPr>
            <w:tcW w:w="0" w:type="auto"/>
            <w:vAlign w:val="center"/>
          </w:tcPr>
          <w:p w14:paraId="77208835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36163DE2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14:paraId="0E50DED9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UL/DL harmonic order</w:t>
            </w:r>
          </w:p>
        </w:tc>
      </w:tr>
      <w:tr w:rsidR="003D2DA5" w14:paraId="4924444D" w14:textId="77777777" w:rsidTr="00782FEF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42828228" w14:textId="77777777" w:rsidR="003D2DA5" w:rsidRPr="003D2DA5" w:rsidRDefault="003D2DA5" w:rsidP="00782FEF">
            <w:pPr>
              <w:spacing w:after="0"/>
            </w:pPr>
          </w:p>
        </w:tc>
        <w:tc>
          <w:tcPr>
            <w:tcW w:w="0" w:type="auto"/>
            <w:vMerge/>
            <w:vAlign w:val="center"/>
          </w:tcPr>
          <w:p w14:paraId="23C822A2" w14:textId="77777777" w:rsidR="003D2DA5" w:rsidRPr="003D2DA5" w:rsidRDefault="003D2DA5" w:rsidP="00782FEF">
            <w:pPr>
              <w:spacing w:after="0"/>
            </w:pPr>
          </w:p>
        </w:tc>
        <w:tc>
          <w:tcPr>
            <w:tcW w:w="0" w:type="auto"/>
            <w:vAlign w:val="center"/>
          </w:tcPr>
          <w:p w14:paraId="4FE55C1F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(MHz)</w:t>
            </w:r>
          </w:p>
        </w:tc>
        <w:tc>
          <w:tcPr>
            <w:tcW w:w="0" w:type="auto"/>
            <w:vAlign w:val="center"/>
          </w:tcPr>
          <w:p w14:paraId="2D0BDEBD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(kHz)</w:t>
            </w:r>
          </w:p>
        </w:tc>
        <w:tc>
          <w:tcPr>
            <w:tcW w:w="0" w:type="auto"/>
            <w:vAlign w:val="center"/>
          </w:tcPr>
          <w:p w14:paraId="3B6CCB75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LCRB</w:t>
            </w:r>
          </w:p>
        </w:tc>
        <w:tc>
          <w:tcPr>
            <w:tcW w:w="0" w:type="auto"/>
            <w:vAlign w:val="center"/>
          </w:tcPr>
          <w:p w14:paraId="57C61654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(MHz)</w:t>
            </w:r>
          </w:p>
        </w:tc>
        <w:tc>
          <w:tcPr>
            <w:tcW w:w="0" w:type="auto"/>
            <w:vAlign w:val="center"/>
          </w:tcPr>
          <w:p w14:paraId="655371A6" w14:textId="77777777" w:rsidR="003D2DA5" w:rsidRPr="003D2DA5" w:rsidRDefault="003D2DA5" w:rsidP="00782FEF">
            <w:pPr>
              <w:spacing w:after="0"/>
              <w:jc w:val="center"/>
              <w:rPr>
                <w:b/>
                <w:bCs/>
              </w:rPr>
            </w:pPr>
            <w:r w:rsidRPr="003D2DA5">
              <w:rPr>
                <w:b/>
                <w:bCs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4D3BE50A" w14:textId="77777777" w:rsidR="003D2DA5" w:rsidRPr="003D2DA5" w:rsidRDefault="003D2DA5" w:rsidP="00782FEF">
            <w:pPr>
              <w:spacing w:after="0"/>
            </w:pPr>
          </w:p>
        </w:tc>
        <w:tc>
          <w:tcPr>
            <w:tcW w:w="0" w:type="auto"/>
            <w:vMerge/>
            <w:vAlign w:val="center"/>
          </w:tcPr>
          <w:p w14:paraId="0DCE9484" w14:textId="77777777" w:rsidR="003D2DA5" w:rsidRPr="003D2DA5" w:rsidRDefault="003D2DA5" w:rsidP="00782FEF">
            <w:pPr>
              <w:spacing w:after="0"/>
            </w:pPr>
          </w:p>
        </w:tc>
      </w:tr>
      <w:tr w:rsidR="00E14F2F" w14:paraId="3A8A44B0" w14:textId="77777777" w:rsidTr="00782FEF">
        <w:trPr>
          <w:trHeight w:val="300"/>
          <w:jc w:val="center"/>
        </w:trPr>
        <w:tc>
          <w:tcPr>
            <w:tcW w:w="0" w:type="auto"/>
            <w:vAlign w:val="center"/>
          </w:tcPr>
          <w:p w14:paraId="0F5D083B" w14:textId="00BB0F3A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7F117321" w14:textId="7E829294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noWrap/>
            <w:vAlign w:val="center"/>
          </w:tcPr>
          <w:p w14:paraId="5B7AC5ED" w14:textId="574DCE71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0080891" w14:textId="13023E4B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1F3D52A2" w14:textId="567F2ED4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0E97CDEC" w14:textId="3A40ABE3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70C38BA2" w14:textId="7F43B493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23.9</w:t>
            </w:r>
          </w:p>
        </w:tc>
        <w:tc>
          <w:tcPr>
            <w:tcW w:w="0" w:type="auto"/>
            <w:vAlign w:val="center"/>
          </w:tcPr>
          <w:p w14:paraId="18D0A8D6" w14:textId="5D97EF31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6CFCD107" w14:textId="77777777" w:rsidR="00E14F2F" w:rsidRDefault="00E14F2F" w:rsidP="00E14F2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7F27F260" w14:textId="39EBE9A3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E14F2F" w14:paraId="33223884" w14:textId="77777777" w:rsidTr="00782FEF">
        <w:trPr>
          <w:trHeight w:val="300"/>
          <w:jc w:val="center"/>
        </w:trPr>
        <w:tc>
          <w:tcPr>
            <w:tcW w:w="0" w:type="auto"/>
            <w:vAlign w:val="center"/>
          </w:tcPr>
          <w:p w14:paraId="5C06983E" w14:textId="479E019D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0" w:type="auto"/>
            <w:vAlign w:val="center"/>
          </w:tcPr>
          <w:p w14:paraId="040B6343" w14:textId="13B0D003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 w14:paraId="43EBA18F" w14:textId="0128ACC1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41A1C8D6" w14:textId="10781B4B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6A28411" w14:textId="6ABBC20B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53B18792" w14:textId="4010155F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5CAACE91" w14:textId="4410B8ED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1FC38B69" w14:textId="509326A7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383EA43E" w14:textId="77777777" w:rsidR="00E14F2F" w:rsidRDefault="00E14F2F" w:rsidP="00E14F2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2BC802DA" w14:textId="562FB49D" w:rsidR="00E14F2F" w:rsidRPr="003D2DA5" w:rsidRDefault="00E14F2F" w:rsidP="00E14F2F"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3D2DA5" w14:paraId="7D45EB70" w14:textId="77777777" w:rsidTr="0057220E">
        <w:trPr>
          <w:trHeight w:val="300"/>
          <w:jc w:val="center"/>
        </w:trPr>
        <w:tc>
          <w:tcPr>
            <w:tcW w:w="0" w:type="auto"/>
            <w:gridSpan w:val="9"/>
            <w:vAlign w:val="center"/>
          </w:tcPr>
          <w:p w14:paraId="3061F577" w14:textId="77777777" w:rsidR="003D2DA5" w:rsidRDefault="003D2DA5" w:rsidP="003D2DA5">
            <w:pPr>
              <w:pStyle w:val="TAN"/>
              <w:ind w:left="0" w:firstLine="0"/>
            </w:pPr>
          </w:p>
          <w:p w14:paraId="6CA02BC7" w14:textId="6F15BF8A" w:rsidR="003D2DA5" w:rsidRDefault="003D2DA5" w:rsidP="003D2DA5">
            <w:pPr>
              <w:pStyle w:val="TAN"/>
              <w:ind w:left="0" w:firstLine="0"/>
            </w:pPr>
            <w:r>
              <w:t xml:space="preserve">NOTE 2:  The requirements should be verified for UL NR ARFCN of the aggressor (lower) band (superscript LB) such that </w:t>
            </w:r>
            <w:r>
              <w:object w:dxaOrig="1560" w:dyaOrig="277" w14:anchorId="2FA123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25pt;height:13.75pt" o:ole="">
                  <v:imagedata r:id="rId9" o:title=""/>
                </v:shape>
                <o:OLEObject Type="Embed" ProgID="Equation.3" ShapeID="_x0000_i1025" DrawAspect="Content" ObjectID="_1721649706" r:id="rId10"/>
              </w:object>
            </w:r>
            <w:r>
              <w:t xml:space="preserve">in MHz and </w:t>
            </w:r>
            <w:r>
              <w:object w:dxaOrig="4034" w:dyaOrig="277" w14:anchorId="53D6A5B6">
                <v:shape id="_x0000_i1026" type="#_x0000_t75" style="width:201.6pt;height:13.75pt" o:ole="">
                  <v:imagedata r:id="rId11" o:title=""/>
                </v:shape>
                <o:OLEObject Type="Embed" ProgID="Equation.DSMT4" ShapeID="_x0000_i1026" DrawAspect="Content" ObjectID="_1721649707" r:id="rId12"/>
              </w:object>
            </w:r>
            <w:r>
              <w:t xml:space="preserve"> with carrier frequency in the victim (higher) band in MHz and  the channel bandwidth configured in the lower band.</w:t>
            </w:r>
          </w:p>
          <w:p w14:paraId="5C0AC932" w14:textId="77777777" w:rsidR="003D2DA5" w:rsidRDefault="003D2DA5" w:rsidP="003D2DA5">
            <w:pPr>
              <w:pStyle w:val="TAN"/>
            </w:pPr>
          </w:p>
          <w:p w14:paraId="0DC94417" w14:textId="7E9CAFA2" w:rsidR="003D2DA5" w:rsidRPr="003D2DA5" w:rsidRDefault="003D2DA5" w:rsidP="003D2DA5">
            <w:pPr>
              <w:pStyle w:val="TAN"/>
            </w:pPr>
            <w:r>
              <w:t>NOTE 6:</w:t>
            </w:r>
            <w:r>
              <w:tab/>
              <w:t xml:space="preserve">The requirements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 xml:space="preserve">applicable to channel bandwidths </w:t>
            </w:r>
            <w:r>
              <w:t xml:space="preserve">no larger than 20 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w:r>
              <w:object w:dxaOrig="1551" w:dyaOrig="231" w14:anchorId="75F5225D">
                <v:shape id="_x0000_i1027" type="#_x0000_t75" style="width:78.25pt;height:10.65pt" o:ole="">
                  <v:imagedata r:id="rId13" o:title=""/>
                </v:shape>
                <o:OLEObject Type="Embed" ProgID="Equation.3" ShapeID="_x0000_i1027" DrawAspect="Content" ObjectID="_1721649708" r:id="rId14"/>
              </w:object>
            </w:r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 w:dxaOrig="489" w:dyaOrig="231" w14:anchorId="583447D0">
                <v:shape id="_x0000_i1028" type="#_x0000_t75" style="width:23.8pt;height:10.65pt" o:ole="">
                  <v:imagedata r:id="rId15" o:title=""/>
                </v:shape>
                <o:OLEObject Type="Embed" ProgID="Equation.3" ShapeID="_x0000_i1028" DrawAspect="Content" ObjectID="_1721649709" r:id="rId16"/>
              </w:object>
            </w:r>
            <w:r>
              <w:t xml:space="preserve"> in the victim (higher band) with </w:t>
            </w:r>
            <w:r>
              <w:object w:dxaOrig="4080" w:dyaOrig="231" w14:anchorId="68B3E47B">
                <v:shape id="_x0000_i1029" type="#_x0000_t75" style="width:204.1pt;height:10.65pt" o:ole="">
                  <v:imagedata r:id="rId11" o:title=""/>
                </v:shape>
                <o:OLEObject Type="Embed" ProgID="Equation.DSMT4" ShapeID="_x0000_i1029" DrawAspect="Content" ObjectID="_1721649710" r:id="rId17"/>
              </w:object>
            </w:r>
            <w:r>
              <w:t>, where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6949BBF3" wp14:editId="4CBC5AAE">
                  <wp:extent cx="428625" cy="190500"/>
                  <wp:effectExtent l="0" t="0" r="9525" b="0"/>
                  <wp:docPr id="267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 w:dxaOrig="729" w:dyaOrig="231" w14:anchorId="58512E6E">
                <v:shape id="_x0000_i1030" type="#_x0000_t75" style="width:36.3pt;height:10.65pt" o:ole="">
                  <v:imagedata r:id="rId19" o:title=""/>
                </v:shape>
                <o:OLEObject Type="Embed" ProgID="Equation.3" ShapeID="_x0000_i1030" DrawAspect="Content" ObjectID="_1721649711" r:id="rId20"/>
              </w:object>
            </w:r>
            <w:r>
              <w:t>are the channel bandwidths configured in the aggressor (lower) and victim (higher) bands in MHz, respectively.</w:t>
            </w:r>
          </w:p>
        </w:tc>
      </w:tr>
    </w:tbl>
    <w:p w14:paraId="37FC6AE6" w14:textId="77777777" w:rsidR="00C67F8A" w:rsidRDefault="00C67F8A" w:rsidP="00C67F8A">
      <w:pPr>
        <w:jc w:val="center"/>
      </w:pPr>
    </w:p>
    <w:p w14:paraId="22FABC46" w14:textId="2E095B32" w:rsidR="00D2674E" w:rsidRDefault="00C67F8A" w:rsidP="00C67F8A">
      <w:pPr>
        <w:jc w:val="center"/>
      </w:pPr>
      <w:r>
        <w:t>Table 1: Candidate for study for UL harmonic interference</w:t>
      </w:r>
    </w:p>
    <w:p w14:paraId="54B6DED1" w14:textId="59D1DE8A" w:rsidR="00413063" w:rsidRDefault="00413063" w:rsidP="00AF6689">
      <w:r w:rsidRPr="00413063">
        <w:rPr>
          <w:b/>
          <w:bCs/>
        </w:rPr>
        <w:t xml:space="preserve">Proposal 1: Study </w:t>
      </w:r>
      <w:r w:rsidR="002B2358">
        <w:rPr>
          <w:b/>
          <w:bCs/>
        </w:rPr>
        <w:t xml:space="preserve">band combination </w:t>
      </w:r>
      <w:r w:rsidRPr="00413063">
        <w:rPr>
          <w:b/>
          <w:bCs/>
        </w:rPr>
        <w:t>n</w:t>
      </w:r>
      <w:r>
        <w:rPr>
          <w:b/>
          <w:bCs/>
        </w:rPr>
        <w:t>66</w:t>
      </w:r>
      <w:r w:rsidRPr="00413063">
        <w:rPr>
          <w:b/>
          <w:bCs/>
        </w:rPr>
        <w:t>+n78 for UL harmonic interference</w:t>
      </w:r>
      <w:r>
        <w:rPr>
          <w:b/>
          <w:bCs/>
        </w:rPr>
        <w:t xml:space="preserve"> MSD reduction</w:t>
      </w:r>
    </w:p>
    <w:p w14:paraId="6FEE083E" w14:textId="6694DD40" w:rsidR="00D22432" w:rsidRPr="00AF6689" w:rsidRDefault="00D2674E" w:rsidP="00AF6689">
      <w:r>
        <w:t xml:space="preserve">For </w:t>
      </w:r>
      <w:r w:rsidR="00146857">
        <w:t>2UL CA band impairments</w:t>
      </w:r>
      <w:r>
        <w:t xml:space="preserve"> </w:t>
      </w:r>
      <w:r w:rsidR="006A52C0">
        <w:t>a suitable combination to study</w:t>
      </w:r>
      <w:r w:rsidR="00040D07">
        <w:t xml:space="preserve"> that has a large MSD is</w:t>
      </w:r>
      <w:r w:rsidR="006A52C0">
        <w:t xml:space="preserve"> n</w:t>
      </w:r>
      <w:r w:rsidR="008F596C">
        <w:t>2</w:t>
      </w:r>
      <w:r w:rsidR="006A52C0">
        <w:t>+n7</w:t>
      </w:r>
      <w:r w:rsidR="008F596C">
        <w:t>7</w:t>
      </w:r>
      <w:r w:rsidR="006A52C0">
        <w:t xml:space="preserve"> for PC</w:t>
      </w:r>
      <w:r w:rsidR="008F596C">
        <w:t>2</w:t>
      </w:r>
      <w:r w:rsidR="006A52C0">
        <w:t>. This is a MB+UHB combination where the IMD2 term of n</w:t>
      </w:r>
      <w:r w:rsidR="00425B52">
        <w:t>2</w:t>
      </w:r>
      <w:r w:rsidR="006A52C0">
        <w:t xml:space="preserve"> and n7</w:t>
      </w:r>
      <w:r w:rsidR="00732DA0">
        <w:t>7</w:t>
      </w:r>
      <w:r w:rsidR="006A52C0">
        <w:t xml:space="preserve"> falls into n</w:t>
      </w:r>
      <w:r w:rsidR="00425B52">
        <w:t xml:space="preserve">2 </w:t>
      </w:r>
      <w:r w:rsidR="006A52C0">
        <w:t>Rx. [2] gives the following MSD requirements for this combination</w:t>
      </w:r>
      <w:r w:rsidR="00F84D51">
        <w:t xml:space="preserve"> for 2 antenna ports</w:t>
      </w:r>
      <w:r w:rsidR="006A52C0">
        <w:t>.</w:t>
      </w:r>
    </w:p>
    <w:p w14:paraId="7E4FD865" w14:textId="7489AB38" w:rsidR="00601997" w:rsidRPr="00413063" w:rsidRDefault="00601997" w:rsidP="0005283C">
      <w:pPr>
        <w:rPr>
          <w:b/>
          <w:bCs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821CBE" w14:paraId="1FEC981E" w14:textId="77777777" w:rsidTr="00782FEF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8BF" w14:textId="77777777" w:rsidR="00821CBE" w:rsidRDefault="00821CBE" w:rsidP="00782FEF">
            <w:pPr>
              <w:pStyle w:val="TAH"/>
              <w:spacing w:line="260" w:lineRule="auto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50AD0" w14:textId="77777777" w:rsidR="00821CBE" w:rsidRDefault="00821CBE" w:rsidP="00782FEF">
            <w:pPr>
              <w:pStyle w:val="TAH"/>
              <w:spacing w:line="260" w:lineRule="auto"/>
            </w:pPr>
            <w:r>
              <w:t>Source of IMD</w:t>
            </w:r>
          </w:p>
        </w:tc>
      </w:tr>
      <w:tr w:rsidR="00821CBE" w14:paraId="64241C1B" w14:textId="77777777" w:rsidTr="00821CBE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8679" w14:textId="77777777" w:rsidR="00821CBE" w:rsidRDefault="00821CBE" w:rsidP="00782FEF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60D" w14:textId="77777777" w:rsidR="00821CBE" w:rsidRDefault="00821CBE" w:rsidP="00782FEF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F40" w14:textId="77777777" w:rsidR="00821CBE" w:rsidRDefault="00821CBE" w:rsidP="00782FEF">
            <w:pPr>
              <w:pStyle w:val="TAH"/>
              <w:spacing w:line="260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B83" w14:textId="77777777" w:rsidR="00821CBE" w:rsidRDefault="00821CBE" w:rsidP="00782FEF">
            <w:pPr>
              <w:pStyle w:val="TAH"/>
              <w:spacing w:line="260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271" w14:textId="77777777" w:rsidR="00821CBE" w:rsidRDefault="00821CBE" w:rsidP="00782FEF">
            <w:pPr>
              <w:pStyle w:val="TAH"/>
              <w:spacing w:line="260" w:lineRule="auto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1CC" w14:textId="77777777" w:rsidR="00821CBE" w:rsidRDefault="00821CBE" w:rsidP="00782FEF">
            <w:pPr>
              <w:pStyle w:val="TAH"/>
              <w:spacing w:line="260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E59D" w14:textId="77777777" w:rsidR="00821CBE" w:rsidRDefault="00821CBE" w:rsidP="00782FEF">
            <w:pPr>
              <w:pStyle w:val="TAH"/>
              <w:spacing w:line="260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B550" w14:textId="77777777" w:rsidR="00821CBE" w:rsidRDefault="00821CBE" w:rsidP="00782FEF">
            <w:pPr>
              <w:pStyle w:val="TAH"/>
              <w:spacing w:line="260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B2E0" w14:textId="77777777" w:rsidR="00821CBE" w:rsidRDefault="00821CBE" w:rsidP="00782FEF">
            <w:pPr>
              <w:pStyle w:val="TAH"/>
              <w:spacing w:line="260" w:lineRule="auto"/>
            </w:pPr>
          </w:p>
        </w:tc>
      </w:tr>
      <w:tr w:rsidR="008F596C" w14:paraId="158FACBB" w14:textId="77777777" w:rsidTr="007F31AE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E648" w14:textId="7BCC7345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CA_n2_n77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B4A" w14:textId="57B2F3CD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546" w14:textId="36E56AB8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B87" w14:textId="070A0F38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6B9" w14:textId="35DCC71F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0AA4" w14:textId="48EE371F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A7A" w14:textId="336B8ECF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2D4D" w14:textId="34C2E4EE" w:rsidR="008F596C" w:rsidRDefault="008F596C" w:rsidP="008F596C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ACA" w14:textId="178A379A" w:rsidR="008F596C" w:rsidRDefault="008F596C" w:rsidP="008F596C">
            <w:pPr>
              <w:pStyle w:val="TAC"/>
              <w:spacing w:line="260" w:lineRule="auto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</w:tc>
      </w:tr>
    </w:tbl>
    <w:p w14:paraId="57CD64EC" w14:textId="77777777" w:rsidR="00C67F8A" w:rsidRDefault="00C67F8A" w:rsidP="00C67F8A">
      <w:pPr>
        <w:ind w:firstLine="720"/>
        <w:jc w:val="center"/>
      </w:pPr>
    </w:p>
    <w:p w14:paraId="67CA3E74" w14:textId="2901C423" w:rsidR="00601997" w:rsidRDefault="00C67F8A" w:rsidP="00C67F8A">
      <w:pPr>
        <w:ind w:firstLine="720"/>
        <w:jc w:val="center"/>
      </w:pPr>
      <w:r>
        <w:t>Table 2: Candidate for study for 2UL CA</w:t>
      </w:r>
    </w:p>
    <w:p w14:paraId="36D763F4" w14:textId="4E7967FC" w:rsidR="00413063" w:rsidRPr="00413063" w:rsidRDefault="00413063" w:rsidP="00413063">
      <w:pPr>
        <w:rPr>
          <w:b/>
          <w:bCs/>
        </w:rPr>
      </w:pPr>
      <w:r w:rsidRPr="00413063">
        <w:rPr>
          <w:b/>
          <w:bCs/>
        </w:rPr>
        <w:t xml:space="preserve">Proposal </w:t>
      </w:r>
      <w:r>
        <w:rPr>
          <w:b/>
          <w:bCs/>
        </w:rPr>
        <w:t>2</w:t>
      </w:r>
      <w:r w:rsidRPr="00413063">
        <w:rPr>
          <w:b/>
          <w:bCs/>
        </w:rPr>
        <w:t xml:space="preserve">: Study </w:t>
      </w:r>
      <w:r w:rsidR="002B2358">
        <w:rPr>
          <w:b/>
          <w:bCs/>
        </w:rPr>
        <w:t xml:space="preserve">band combination </w:t>
      </w:r>
      <w:r w:rsidRPr="00413063">
        <w:rPr>
          <w:b/>
          <w:bCs/>
        </w:rPr>
        <w:t>n</w:t>
      </w:r>
      <w:r w:rsidR="00CE5FA1">
        <w:rPr>
          <w:b/>
          <w:bCs/>
        </w:rPr>
        <w:t>2</w:t>
      </w:r>
      <w:r w:rsidRPr="00413063">
        <w:rPr>
          <w:b/>
          <w:bCs/>
        </w:rPr>
        <w:t>+n7</w:t>
      </w:r>
      <w:r w:rsidR="00CE5FA1">
        <w:rPr>
          <w:b/>
          <w:bCs/>
        </w:rPr>
        <w:t>7</w:t>
      </w:r>
      <w:r w:rsidRPr="00413063">
        <w:rPr>
          <w:b/>
          <w:bCs/>
        </w:rPr>
        <w:t xml:space="preserve"> for </w:t>
      </w:r>
      <w:r>
        <w:rPr>
          <w:b/>
          <w:bCs/>
        </w:rPr>
        <w:t>2</w:t>
      </w:r>
      <w:r w:rsidRPr="00413063">
        <w:rPr>
          <w:b/>
          <w:bCs/>
        </w:rPr>
        <w:t xml:space="preserve">UL </w:t>
      </w:r>
      <w:r>
        <w:rPr>
          <w:b/>
          <w:bCs/>
        </w:rPr>
        <w:t xml:space="preserve">CA MSD reduction </w:t>
      </w:r>
    </w:p>
    <w:p w14:paraId="7EA4A9E7" w14:textId="2B3230CB" w:rsidR="006441E3" w:rsidRDefault="00E87EA7" w:rsidP="000954A5">
      <w:r>
        <w:t xml:space="preserve">Preliminary analysis of </w:t>
      </w:r>
      <w:r w:rsidR="00D7270F">
        <w:t xml:space="preserve">these </w:t>
      </w:r>
      <w:r w:rsidR="00DE5756">
        <w:t>2 band</w:t>
      </w:r>
      <w:r w:rsidR="00D7270F">
        <w:t xml:space="preserve"> combination</w:t>
      </w:r>
      <w:r w:rsidR="00DE5756">
        <w:t>s</w:t>
      </w:r>
      <w:r w:rsidR="00D7270F">
        <w:t xml:space="preserve"> </w:t>
      </w:r>
      <w:r w:rsidR="00E02DAF">
        <w:t>reveals</w:t>
      </w:r>
      <w:r w:rsidR="00745BAE">
        <w:t xml:space="preserve"> that the greatest impact on MSD is from PCB isolation. </w:t>
      </w:r>
      <w:r w:rsidR="00F8027C">
        <w:t>Increasing</w:t>
      </w:r>
      <w:r w:rsidR="00745BAE">
        <w:t xml:space="preserve"> the PCB isolation from 70 dB to 80 dB reduces the MSD by </w:t>
      </w:r>
      <w:r w:rsidR="00B969A2">
        <w:t>7-8</w:t>
      </w:r>
      <w:r w:rsidR="00745BAE">
        <w:t xml:space="preserve"> dB. Also, if the PCB isolation is above 90 dB the next impairment that influences MSD is antenna isolation. A 10 dB increase in the antenna isolation </w:t>
      </w:r>
      <w:r w:rsidR="00D43D99">
        <w:t xml:space="preserve">reduces the MSD by </w:t>
      </w:r>
      <w:r w:rsidR="008A2E76">
        <w:t xml:space="preserve">about </w:t>
      </w:r>
      <w:r w:rsidR="00B969A2">
        <w:t>4 dB</w:t>
      </w:r>
      <w:r w:rsidR="00D43D99">
        <w:t>.</w:t>
      </w:r>
      <w:r w:rsidR="00745BAE">
        <w:t xml:space="preserve"> </w:t>
      </w:r>
      <w:r>
        <w:t xml:space="preserve"> </w:t>
      </w:r>
    </w:p>
    <w:p w14:paraId="640ECCD4" w14:textId="7C79CF4E" w:rsidR="000C000B" w:rsidRPr="00376971" w:rsidRDefault="00AB572B" w:rsidP="000954A5">
      <w:pPr>
        <w:rPr>
          <w:b/>
          <w:bCs/>
        </w:rPr>
      </w:pPr>
      <w:r w:rsidRPr="00AB572B">
        <w:rPr>
          <w:b/>
          <w:bCs/>
        </w:rPr>
        <w:t xml:space="preserve">Observation 1: </w:t>
      </w:r>
      <w:r w:rsidR="00DE5756">
        <w:rPr>
          <w:b/>
          <w:bCs/>
        </w:rPr>
        <w:t xml:space="preserve">Preliminary analysis of </w:t>
      </w:r>
      <w:r w:rsidRPr="00AB572B">
        <w:rPr>
          <w:b/>
          <w:bCs/>
        </w:rPr>
        <w:t xml:space="preserve">n66+n78 </w:t>
      </w:r>
      <w:r w:rsidR="00DE5756">
        <w:rPr>
          <w:b/>
          <w:bCs/>
        </w:rPr>
        <w:t xml:space="preserve">and n2+n77 show that </w:t>
      </w:r>
      <w:r w:rsidRPr="00AB572B">
        <w:rPr>
          <w:b/>
          <w:bCs/>
        </w:rPr>
        <w:t xml:space="preserve">the greatest impact on MSD is from PCB isolation followed by </w:t>
      </w:r>
      <w:r w:rsidR="008A2E76" w:rsidRPr="00AB572B">
        <w:rPr>
          <w:b/>
          <w:bCs/>
        </w:rPr>
        <w:t>antenna-to-antenna</w:t>
      </w:r>
      <w:r w:rsidR="00376971">
        <w:rPr>
          <w:b/>
          <w:bCs/>
        </w:rPr>
        <w:t xml:space="preserve"> </w:t>
      </w:r>
      <w:r w:rsidRPr="00AB572B">
        <w:rPr>
          <w:b/>
          <w:bCs/>
        </w:rPr>
        <w:t>isolation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14105113" w:rsidR="006A4CD0" w:rsidRPr="006A4CD0" w:rsidRDefault="006A4CD0" w:rsidP="00DB0C45">
      <w:r>
        <w:t xml:space="preserve">As per the </w:t>
      </w:r>
      <w:r w:rsidR="00415732">
        <w:t>guidelines</w:t>
      </w:r>
      <w:r>
        <w:t xml:space="preserve"> </w:t>
      </w:r>
      <w:r w:rsidR="005F0A98">
        <w:t>stated</w:t>
      </w:r>
      <w:r>
        <w:t xml:space="preserve"> in the latest WID [1] we propose several band combinations that can be studied to determine whether MSD reduction is possible. </w:t>
      </w:r>
      <w:r w:rsidR="00415732">
        <w:t xml:space="preserve">In this paper the following </w:t>
      </w:r>
      <w:r w:rsidR="00176A07">
        <w:t>proposals and</w:t>
      </w:r>
      <w:r w:rsidR="00F37707">
        <w:t xml:space="preserve"> observations </w:t>
      </w:r>
      <w:r w:rsidR="00415732">
        <w:t>are made</w:t>
      </w:r>
      <w:r w:rsidR="00505742">
        <w:t>:</w:t>
      </w:r>
    </w:p>
    <w:p w14:paraId="360BF66D" w14:textId="2EFE1576" w:rsidR="00415732" w:rsidRDefault="00415732" w:rsidP="00415732">
      <w:r w:rsidRPr="00413063">
        <w:rPr>
          <w:b/>
          <w:bCs/>
        </w:rPr>
        <w:t xml:space="preserve">Proposal 1: Study </w:t>
      </w:r>
      <w:r w:rsidR="002B2358">
        <w:rPr>
          <w:b/>
          <w:bCs/>
        </w:rPr>
        <w:t xml:space="preserve">band combination </w:t>
      </w:r>
      <w:r w:rsidRPr="00413063">
        <w:rPr>
          <w:b/>
          <w:bCs/>
        </w:rPr>
        <w:t>n</w:t>
      </w:r>
      <w:r>
        <w:rPr>
          <w:b/>
          <w:bCs/>
        </w:rPr>
        <w:t>66</w:t>
      </w:r>
      <w:r w:rsidRPr="00413063">
        <w:rPr>
          <w:b/>
          <w:bCs/>
        </w:rPr>
        <w:t>+n78 for UL harmonic interference</w:t>
      </w:r>
      <w:r>
        <w:rPr>
          <w:b/>
          <w:bCs/>
        </w:rPr>
        <w:t xml:space="preserve"> MSD reduction</w:t>
      </w:r>
    </w:p>
    <w:p w14:paraId="7EF9CB71" w14:textId="3D2EA766" w:rsidR="00415732" w:rsidRDefault="00415732" w:rsidP="00415732">
      <w:pPr>
        <w:rPr>
          <w:b/>
          <w:bCs/>
        </w:rPr>
      </w:pPr>
      <w:r w:rsidRPr="00413063">
        <w:rPr>
          <w:b/>
          <w:bCs/>
        </w:rPr>
        <w:t xml:space="preserve">Proposal </w:t>
      </w:r>
      <w:r>
        <w:rPr>
          <w:b/>
          <w:bCs/>
        </w:rPr>
        <w:t>2</w:t>
      </w:r>
      <w:r w:rsidRPr="00413063">
        <w:rPr>
          <w:b/>
          <w:bCs/>
        </w:rPr>
        <w:t>: Study</w:t>
      </w:r>
      <w:r w:rsidR="002B2358">
        <w:rPr>
          <w:b/>
          <w:bCs/>
        </w:rPr>
        <w:t xml:space="preserve"> band combination</w:t>
      </w:r>
      <w:r w:rsidRPr="00413063">
        <w:rPr>
          <w:b/>
          <w:bCs/>
        </w:rPr>
        <w:t xml:space="preserve"> n</w:t>
      </w:r>
      <w:r w:rsidR="00B13E33">
        <w:rPr>
          <w:b/>
          <w:bCs/>
        </w:rPr>
        <w:t>2</w:t>
      </w:r>
      <w:r w:rsidRPr="00413063">
        <w:rPr>
          <w:b/>
          <w:bCs/>
        </w:rPr>
        <w:t>+n7</w:t>
      </w:r>
      <w:r w:rsidR="00B13E33">
        <w:rPr>
          <w:b/>
          <w:bCs/>
        </w:rPr>
        <w:t>7</w:t>
      </w:r>
      <w:r w:rsidRPr="00413063">
        <w:rPr>
          <w:b/>
          <w:bCs/>
        </w:rPr>
        <w:t xml:space="preserve"> for </w:t>
      </w:r>
      <w:r>
        <w:rPr>
          <w:b/>
          <w:bCs/>
        </w:rPr>
        <w:t>2</w:t>
      </w:r>
      <w:r w:rsidRPr="00413063">
        <w:rPr>
          <w:b/>
          <w:bCs/>
        </w:rPr>
        <w:t xml:space="preserve">UL </w:t>
      </w:r>
      <w:r>
        <w:rPr>
          <w:b/>
          <w:bCs/>
        </w:rPr>
        <w:t xml:space="preserve">CA MSD reduction </w:t>
      </w:r>
    </w:p>
    <w:p w14:paraId="33E70CCE" w14:textId="601CEB0B" w:rsidR="00376971" w:rsidRPr="00376971" w:rsidRDefault="00376971" w:rsidP="00376971">
      <w:pPr>
        <w:rPr>
          <w:b/>
          <w:bCs/>
        </w:rPr>
      </w:pPr>
      <w:r w:rsidRPr="00AB572B">
        <w:rPr>
          <w:b/>
          <w:bCs/>
        </w:rPr>
        <w:t xml:space="preserve">Observation 1: </w:t>
      </w:r>
      <w:r w:rsidR="00581E83">
        <w:rPr>
          <w:b/>
          <w:bCs/>
        </w:rPr>
        <w:t xml:space="preserve">Preliminary analysis of </w:t>
      </w:r>
      <w:r w:rsidR="00581E83" w:rsidRPr="00AB572B">
        <w:rPr>
          <w:b/>
          <w:bCs/>
        </w:rPr>
        <w:t xml:space="preserve">n66+n78 </w:t>
      </w:r>
      <w:r w:rsidR="00581E83">
        <w:rPr>
          <w:b/>
          <w:bCs/>
        </w:rPr>
        <w:t xml:space="preserve">and n2+n77 show that </w:t>
      </w:r>
      <w:r w:rsidR="00581E83" w:rsidRPr="00AB572B">
        <w:rPr>
          <w:b/>
          <w:bCs/>
        </w:rPr>
        <w:t>the greatest impact on MSD is from PCB isolation followed by antenna-to-antenna</w:t>
      </w:r>
      <w:r w:rsidR="00581E83">
        <w:rPr>
          <w:b/>
          <w:bCs/>
        </w:rPr>
        <w:t xml:space="preserve"> </w:t>
      </w:r>
      <w:r w:rsidR="00581E83" w:rsidRPr="00AB572B">
        <w:rPr>
          <w:b/>
          <w:bCs/>
        </w:rPr>
        <w:t>isolation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lastRenderedPageBreak/>
        <w:t>References</w:t>
      </w:r>
    </w:p>
    <w:p w14:paraId="19F50C0D" w14:textId="61A5EF53" w:rsidR="00011F96" w:rsidRDefault="00011F96" w:rsidP="00011F96">
      <w:pPr>
        <w:rPr>
          <w:lang w:eastAsia="ko-KR"/>
        </w:rPr>
      </w:pPr>
      <w:r>
        <w:rPr>
          <w:lang w:eastAsia="ko-KR"/>
        </w:rPr>
        <w:t>[1] R</w:t>
      </w:r>
      <w:r w:rsidR="00B35D88">
        <w:rPr>
          <w:lang w:eastAsia="ko-KR"/>
        </w:rPr>
        <w:t>P</w:t>
      </w:r>
      <w:r>
        <w:rPr>
          <w:lang w:eastAsia="ko-KR"/>
        </w:rPr>
        <w:t>-</w:t>
      </w:r>
      <w:r w:rsidR="00B35D88">
        <w:rPr>
          <w:lang w:eastAsia="ko-KR"/>
        </w:rPr>
        <w:t>220987</w:t>
      </w:r>
      <w:r>
        <w:rPr>
          <w:lang w:eastAsia="ko-KR"/>
        </w:rPr>
        <w:t xml:space="preserve">, </w:t>
      </w:r>
      <w:r w:rsidR="00B35D88" w:rsidRPr="00B35D88">
        <w:rPr>
          <w:lang w:eastAsia="ko-KR"/>
        </w:rPr>
        <w:t xml:space="preserve">New WID on </w:t>
      </w:r>
      <w:r w:rsidR="00B35D88" w:rsidRPr="00B35D88">
        <w:rPr>
          <w:rFonts w:hint="eastAsia"/>
          <w:lang w:eastAsia="ko-KR"/>
        </w:rPr>
        <w:t xml:space="preserve">Further </w:t>
      </w:r>
      <w:r w:rsidR="00B35D88" w:rsidRPr="00B35D88">
        <w:rPr>
          <w:lang w:eastAsia="ko-KR"/>
        </w:rPr>
        <w:t>RF requirements enhancement for NR frequency range 1 (FR1)</w:t>
      </w:r>
      <w:r>
        <w:rPr>
          <w:lang w:eastAsia="ko-KR"/>
        </w:rPr>
        <w:t>, RAN#</w:t>
      </w:r>
      <w:r w:rsidR="00B35D88">
        <w:rPr>
          <w:lang w:eastAsia="ko-KR"/>
        </w:rPr>
        <w:t>95</w:t>
      </w:r>
      <w:r>
        <w:rPr>
          <w:lang w:eastAsia="ko-KR"/>
        </w:rPr>
        <w:t xml:space="preserve">e, </w:t>
      </w:r>
      <w:r w:rsidR="00B35D88">
        <w:rPr>
          <w:lang w:eastAsia="ko-KR"/>
        </w:rPr>
        <w:t>Mar</w:t>
      </w:r>
      <w:r w:rsidR="00DD70EB">
        <w:rPr>
          <w:lang w:eastAsia="ko-KR"/>
        </w:rPr>
        <w:t>.</w:t>
      </w:r>
      <w:r>
        <w:rPr>
          <w:lang w:eastAsia="ko-KR"/>
        </w:rPr>
        <w:t xml:space="preserve"> </w:t>
      </w:r>
      <w:r w:rsidR="00B35D88">
        <w:rPr>
          <w:lang w:eastAsia="ko-KR"/>
        </w:rPr>
        <w:t>17</w:t>
      </w:r>
      <w:r>
        <w:rPr>
          <w:lang w:eastAsia="ko-KR"/>
        </w:rPr>
        <w:t>-</w:t>
      </w:r>
      <w:r w:rsidR="00B35D88">
        <w:rPr>
          <w:lang w:eastAsia="ko-KR"/>
        </w:rPr>
        <w:t>2</w:t>
      </w:r>
      <w:r w:rsidR="00DD70EB">
        <w:rPr>
          <w:lang w:eastAsia="ko-KR"/>
        </w:rPr>
        <w:t>3</w:t>
      </w:r>
      <w:r>
        <w:rPr>
          <w:lang w:eastAsia="ko-KR"/>
        </w:rPr>
        <w:t>, 202</w:t>
      </w:r>
      <w:r w:rsidR="00B35D88">
        <w:rPr>
          <w:lang w:eastAsia="ko-KR"/>
        </w:rPr>
        <w:t>2</w:t>
      </w:r>
    </w:p>
    <w:p w14:paraId="35DB3EB6" w14:textId="101C2E1D" w:rsidR="00F850FB" w:rsidRPr="00F850FB" w:rsidRDefault="00F850FB" w:rsidP="00F850FB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  <w:r w:rsidRPr="00F850FB">
        <w:rPr>
          <w:rFonts w:ascii="Times New Roman" w:eastAsiaTheme="minorEastAsia" w:hAnsi="Times New Roman"/>
          <w:b w:val="0"/>
          <w:sz w:val="20"/>
        </w:rPr>
        <w:t xml:space="preserve">[2] </w:t>
      </w:r>
      <w:r>
        <w:rPr>
          <w:rFonts w:ascii="Times New Roman" w:eastAsiaTheme="minorEastAsia" w:hAnsi="Times New Roman"/>
          <w:b w:val="0"/>
          <w:sz w:val="20"/>
        </w:rPr>
        <w:t xml:space="preserve">3GPP TS 38.101-1, </w:t>
      </w:r>
      <w:r w:rsidRPr="00F850FB">
        <w:rPr>
          <w:rFonts w:ascii="Times New Roman" w:eastAsiaTheme="minorEastAsia" w:hAnsi="Times New Roman"/>
          <w:b w:val="0"/>
          <w:sz w:val="20"/>
        </w:rPr>
        <w:t>User Equipment (UE) radio transmission and reception;</w:t>
      </w:r>
      <w:r>
        <w:rPr>
          <w:rFonts w:ascii="Times New Roman" w:eastAsiaTheme="minorEastAsia" w:hAnsi="Times New Roman"/>
          <w:b w:val="0"/>
          <w:sz w:val="20"/>
        </w:rPr>
        <w:t xml:space="preserve"> </w:t>
      </w:r>
      <w:r w:rsidRPr="00F850FB">
        <w:rPr>
          <w:rFonts w:ascii="Times New Roman" w:eastAsiaTheme="minorEastAsia" w:hAnsi="Times New Roman"/>
          <w:b w:val="0"/>
          <w:sz w:val="20"/>
        </w:rPr>
        <w:t>Part 1: Range 1 Standalone</w:t>
      </w:r>
      <w:r>
        <w:rPr>
          <w:rFonts w:ascii="Times New Roman" w:eastAsiaTheme="minorEastAsia" w:hAnsi="Times New Roman"/>
          <w:b w:val="0"/>
          <w:sz w:val="20"/>
        </w:rPr>
        <w:t>, V17.6.0 (2022-06)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6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0"/>
  </w:num>
  <w:num w:numId="9" w16cid:durableId="2035765132">
    <w:abstractNumId w:val="22"/>
  </w:num>
  <w:num w:numId="10" w16cid:durableId="425879905">
    <w:abstractNumId w:val="20"/>
  </w:num>
  <w:num w:numId="11" w16cid:durableId="1010062573">
    <w:abstractNumId w:val="18"/>
  </w:num>
  <w:num w:numId="12" w16cid:durableId="172569551">
    <w:abstractNumId w:val="10"/>
  </w:num>
  <w:num w:numId="13" w16cid:durableId="1156913852">
    <w:abstractNumId w:val="29"/>
  </w:num>
  <w:num w:numId="14" w16cid:durableId="964040951">
    <w:abstractNumId w:val="17"/>
  </w:num>
  <w:num w:numId="15" w16cid:durableId="1897085865">
    <w:abstractNumId w:val="9"/>
  </w:num>
  <w:num w:numId="16" w16cid:durableId="1141189162">
    <w:abstractNumId w:val="35"/>
  </w:num>
  <w:num w:numId="17" w16cid:durableId="1148209945">
    <w:abstractNumId w:val="19"/>
  </w:num>
  <w:num w:numId="18" w16cid:durableId="1524131605">
    <w:abstractNumId w:val="33"/>
  </w:num>
  <w:num w:numId="19" w16cid:durableId="574045937">
    <w:abstractNumId w:val="37"/>
  </w:num>
  <w:num w:numId="20" w16cid:durableId="1789350105">
    <w:abstractNumId w:val="26"/>
  </w:num>
  <w:num w:numId="21" w16cid:durableId="639850205">
    <w:abstractNumId w:val="36"/>
  </w:num>
  <w:num w:numId="22" w16cid:durableId="490561259">
    <w:abstractNumId w:val="27"/>
  </w:num>
  <w:num w:numId="23" w16cid:durableId="1128477912">
    <w:abstractNumId w:val="23"/>
  </w:num>
  <w:num w:numId="24" w16cid:durableId="348916400">
    <w:abstractNumId w:val="21"/>
  </w:num>
  <w:num w:numId="25" w16cid:durableId="1055815140">
    <w:abstractNumId w:val="15"/>
  </w:num>
  <w:num w:numId="26" w16cid:durableId="1986354072">
    <w:abstractNumId w:val="14"/>
  </w:num>
  <w:num w:numId="27" w16cid:durableId="195698524">
    <w:abstractNumId w:val="32"/>
  </w:num>
  <w:num w:numId="28" w16cid:durableId="1909001404">
    <w:abstractNumId w:val="38"/>
  </w:num>
  <w:num w:numId="29" w16cid:durableId="1302274230">
    <w:abstractNumId w:val="24"/>
  </w:num>
  <w:num w:numId="30" w16cid:durableId="828862100">
    <w:abstractNumId w:val="8"/>
  </w:num>
  <w:num w:numId="31" w16cid:durableId="2097899638">
    <w:abstractNumId w:val="34"/>
  </w:num>
  <w:num w:numId="32" w16cid:durableId="1946419434">
    <w:abstractNumId w:val="16"/>
  </w:num>
  <w:num w:numId="33" w16cid:durableId="1619221480">
    <w:abstractNumId w:val="7"/>
  </w:num>
  <w:num w:numId="34" w16cid:durableId="638539426">
    <w:abstractNumId w:val="12"/>
  </w:num>
  <w:num w:numId="35" w16cid:durableId="1611816056">
    <w:abstractNumId w:val="25"/>
  </w:num>
  <w:num w:numId="36" w16cid:durableId="543447237">
    <w:abstractNumId w:val="13"/>
  </w:num>
  <w:num w:numId="37" w16cid:durableId="937061340">
    <w:abstractNumId w:val="28"/>
  </w:num>
  <w:num w:numId="38" w16cid:durableId="529731650">
    <w:abstractNumId w:val="31"/>
  </w:num>
  <w:num w:numId="39" w16cid:durableId="2212094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0D07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4A88"/>
    <w:rsid w:val="000B4F74"/>
    <w:rsid w:val="000B6A7A"/>
    <w:rsid w:val="000B7218"/>
    <w:rsid w:val="000C000B"/>
    <w:rsid w:val="000C0457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1AFF"/>
    <w:rsid w:val="001351EB"/>
    <w:rsid w:val="00135A74"/>
    <w:rsid w:val="00135BA1"/>
    <w:rsid w:val="00137387"/>
    <w:rsid w:val="00140F10"/>
    <w:rsid w:val="0014116A"/>
    <w:rsid w:val="0014180B"/>
    <w:rsid w:val="00144F7C"/>
    <w:rsid w:val="00144FDD"/>
    <w:rsid w:val="0014604E"/>
    <w:rsid w:val="00146857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6A07"/>
    <w:rsid w:val="0018073A"/>
    <w:rsid w:val="00180BAA"/>
    <w:rsid w:val="00182ACA"/>
    <w:rsid w:val="0018383E"/>
    <w:rsid w:val="0018466B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1AE2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932"/>
    <w:rsid w:val="001E3B48"/>
    <w:rsid w:val="001E4305"/>
    <w:rsid w:val="001E58DA"/>
    <w:rsid w:val="001E5EAD"/>
    <w:rsid w:val="001E65C4"/>
    <w:rsid w:val="001F0314"/>
    <w:rsid w:val="001F0AC5"/>
    <w:rsid w:val="001F12F9"/>
    <w:rsid w:val="001F3A97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301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2358"/>
    <w:rsid w:val="002B3F06"/>
    <w:rsid w:val="002B448D"/>
    <w:rsid w:val="002B6886"/>
    <w:rsid w:val="002B742E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5E21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2C3A"/>
    <w:rsid w:val="003430BD"/>
    <w:rsid w:val="00346332"/>
    <w:rsid w:val="0034635A"/>
    <w:rsid w:val="003476B3"/>
    <w:rsid w:val="00347CB5"/>
    <w:rsid w:val="00352BFA"/>
    <w:rsid w:val="00353E42"/>
    <w:rsid w:val="003562D7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E78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2DA5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27D3"/>
    <w:rsid w:val="003F30E0"/>
    <w:rsid w:val="003F3479"/>
    <w:rsid w:val="003F6DA5"/>
    <w:rsid w:val="003F76B6"/>
    <w:rsid w:val="00403222"/>
    <w:rsid w:val="00404460"/>
    <w:rsid w:val="004062E5"/>
    <w:rsid w:val="00406AE9"/>
    <w:rsid w:val="00407CB8"/>
    <w:rsid w:val="004109FF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2B50"/>
    <w:rsid w:val="00422BD9"/>
    <w:rsid w:val="00424223"/>
    <w:rsid w:val="00424D1C"/>
    <w:rsid w:val="00425A22"/>
    <w:rsid w:val="00425B52"/>
    <w:rsid w:val="00425DF4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4E5B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5742"/>
    <w:rsid w:val="00505AFA"/>
    <w:rsid w:val="00505F2F"/>
    <w:rsid w:val="00507C4F"/>
    <w:rsid w:val="00510653"/>
    <w:rsid w:val="0051074B"/>
    <w:rsid w:val="00510C8D"/>
    <w:rsid w:val="00510EFE"/>
    <w:rsid w:val="005120D5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1A15"/>
    <w:rsid w:val="005321E5"/>
    <w:rsid w:val="00532B62"/>
    <w:rsid w:val="00532DE4"/>
    <w:rsid w:val="00532EAA"/>
    <w:rsid w:val="005341AC"/>
    <w:rsid w:val="00534509"/>
    <w:rsid w:val="00535EEF"/>
    <w:rsid w:val="0054108B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81B2C"/>
    <w:rsid w:val="00581E83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2136"/>
    <w:rsid w:val="0060357A"/>
    <w:rsid w:val="0060402D"/>
    <w:rsid w:val="00605A1C"/>
    <w:rsid w:val="00606A5C"/>
    <w:rsid w:val="00607482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F32"/>
    <w:rsid w:val="00625932"/>
    <w:rsid w:val="00627C79"/>
    <w:rsid w:val="00630683"/>
    <w:rsid w:val="006314E7"/>
    <w:rsid w:val="00633BDD"/>
    <w:rsid w:val="00634393"/>
    <w:rsid w:val="006360DE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403D3"/>
    <w:rsid w:val="00741A5C"/>
    <w:rsid w:val="00741F57"/>
    <w:rsid w:val="00745A5A"/>
    <w:rsid w:val="00745BAE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48CE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195C"/>
    <w:rsid w:val="00895A92"/>
    <w:rsid w:val="00897EDA"/>
    <w:rsid w:val="008A242B"/>
    <w:rsid w:val="008A2685"/>
    <w:rsid w:val="008A2E76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C3E8C"/>
    <w:rsid w:val="008C43EC"/>
    <w:rsid w:val="008C48DA"/>
    <w:rsid w:val="008D305A"/>
    <w:rsid w:val="008D3B13"/>
    <w:rsid w:val="008D43D4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A4F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13"/>
    <w:rsid w:val="00937035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6853"/>
    <w:rsid w:val="009673C2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A2C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0CEB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9F7EBA"/>
    <w:rsid w:val="00A04F2A"/>
    <w:rsid w:val="00A1077B"/>
    <w:rsid w:val="00A10906"/>
    <w:rsid w:val="00A10C6E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572B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3112"/>
    <w:rsid w:val="00AF4425"/>
    <w:rsid w:val="00AF4CA9"/>
    <w:rsid w:val="00AF5CA9"/>
    <w:rsid w:val="00AF5CBA"/>
    <w:rsid w:val="00AF5E77"/>
    <w:rsid w:val="00AF6689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3E33"/>
    <w:rsid w:val="00B1404F"/>
    <w:rsid w:val="00B1590F"/>
    <w:rsid w:val="00B16A7C"/>
    <w:rsid w:val="00B177DD"/>
    <w:rsid w:val="00B20443"/>
    <w:rsid w:val="00B224F2"/>
    <w:rsid w:val="00B23705"/>
    <w:rsid w:val="00B23BF2"/>
    <w:rsid w:val="00B23C1B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5D88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5964"/>
    <w:rsid w:val="00B96235"/>
    <w:rsid w:val="00B969A2"/>
    <w:rsid w:val="00B96E71"/>
    <w:rsid w:val="00B97EB7"/>
    <w:rsid w:val="00BA06E9"/>
    <w:rsid w:val="00BA3C61"/>
    <w:rsid w:val="00BA4DF2"/>
    <w:rsid w:val="00BA4FF3"/>
    <w:rsid w:val="00BA7246"/>
    <w:rsid w:val="00BB0856"/>
    <w:rsid w:val="00BB12C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298"/>
    <w:rsid w:val="00BC5320"/>
    <w:rsid w:val="00BC560A"/>
    <w:rsid w:val="00BD13D3"/>
    <w:rsid w:val="00BD2EC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44D20"/>
    <w:rsid w:val="00C45431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65E2"/>
    <w:rsid w:val="00C6783B"/>
    <w:rsid w:val="00C67F32"/>
    <w:rsid w:val="00C67F8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4650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369A"/>
    <w:rsid w:val="00D04858"/>
    <w:rsid w:val="00D05340"/>
    <w:rsid w:val="00D055A4"/>
    <w:rsid w:val="00D114F8"/>
    <w:rsid w:val="00D12225"/>
    <w:rsid w:val="00D12690"/>
    <w:rsid w:val="00D1367A"/>
    <w:rsid w:val="00D14528"/>
    <w:rsid w:val="00D20034"/>
    <w:rsid w:val="00D210A7"/>
    <w:rsid w:val="00D21391"/>
    <w:rsid w:val="00D22432"/>
    <w:rsid w:val="00D22E26"/>
    <w:rsid w:val="00D24861"/>
    <w:rsid w:val="00D2529E"/>
    <w:rsid w:val="00D2674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3D99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E2"/>
    <w:rsid w:val="00D62530"/>
    <w:rsid w:val="00D6314E"/>
    <w:rsid w:val="00D65CEF"/>
    <w:rsid w:val="00D66097"/>
    <w:rsid w:val="00D709B7"/>
    <w:rsid w:val="00D7270F"/>
    <w:rsid w:val="00D75548"/>
    <w:rsid w:val="00D77B97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6416"/>
    <w:rsid w:val="00DF0BF1"/>
    <w:rsid w:val="00DF20C1"/>
    <w:rsid w:val="00DF39DE"/>
    <w:rsid w:val="00DF46AC"/>
    <w:rsid w:val="00DF46FA"/>
    <w:rsid w:val="00DF6717"/>
    <w:rsid w:val="00E00A95"/>
    <w:rsid w:val="00E02157"/>
    <w:rsid w:val="00E02DAF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1827"/>
    <w:rsid w:val="00E24D6E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1BE1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87EA7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2146C"/>
    <w:rsid w:val="00F21CAB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41BA"/>
    <w:rsid w:val="00F552DE"/>
    <w:rsid w:val="00F56263"/>
    <w:rsid w:val="00F56FF3"/>
    <w:rsid w:val="00F60E8E"/>
    <w:rsid w:val="00F62A38"/>
    <w:rsid w:val="00F62C32"/>
    <w:rsid w:val="00F63972"/>
    <w:rsid w:val="00F6481F"/>
    <w:rsid w:val="00F66051"/>
    <w:rsid w:val="00F70BAE"/>
    <w:rsid w:val="00F714A3"/>
    <w:rsid w:val="00F72902"/>
    <w:rsid w:val="00F74187"/>
    <w:rsid w:val="00F75883"/>
    <w:rsid w:val="00F8027C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1A70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5</cp:revision>
  <dcterms:created xsi:type="dcterms:W3CDTF">2022-08-08T20:04:00Z</dcterms:created>
  <dcterms:modified xsi:type="dcterms:W3CDTF">2022-08-10T22:15:00Z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