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A5942D" w14:textId="0BEBFB0F" w:rsidR="0073595F" w:rsidRPr="0039749B" w:rsidRDefault="00B40E99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bookmarkStart w:id="0" w:name="OLE_LINK12"/>
      <w:bookmarkStart w:id="1" w:name="OLE_LINK13"/>
      <w:r>
        <w:rPr>
          <w:rStyle w:val="af7"/>
          <w:rFonts w:ascii="Arial" w:hAnsi="Arial" w:cs="Arial"/>
          <w:b/>
          <w:lang w:eastAsia="en-US"/>
        </w:rPr>
        <w:t>3GPP TSG-RAN4 Meeting #</w:t>
      </w:r>
      <w:r w:rsidR="00E77153">
        <w:rPr>
          <w:rStyle w:val="af7"/>
          <w:rFonts w:ascii="Arial" w:eastAsiaTheme="minorEastAsia" w:hAnsi="Arial" w:cs="Arial" w:hint="eastAsia"/>
          <w:b/>
        </w:rPr>
        <w:t>10</w:t>
      </w:r>
      <w:r w:rsidR="0039749B">
        <w:rPr>
          <w:rStyle w:val="af7"/>
          <w:rFonts w:ascii="Arial" w:eastAsiaTheme="minorEastAsia" w:hAnsi="Arial" w:cs="Arial" w:hint="eastAsia"/>
          <w:b/>
        </w:rPr>
        <w:t>4</w:t>
      </w:r>
      <w:r w:rsidR="00806436">
        <w:rPr>
          <w:rStyle w:val="af7"/>
          <w:rFonts w:ascii="Arial" w:eastAsiaTheme="minorEastAsia" w:hAnsi="Arial" w:cs="Arial" w:hint="eastAsia"/>
          <w:b/>
        </w:rPr>
        <w:t>-</w:t>
      </w:r>
      <w:r w:rsidR="00293A65" w:rsidRPr="00F41041">
        <w:rPr>
          <w:rStyle w:val="af7"/>
          <w:rFonts w:ascii="Arial" w:hAnsi="Arial" w:cs="Arial"/>
          <w:b/>
          <w:lang w:eastAsia="en-US"/>
        </w:rPr>
        <w:t>e</w:t>
      </w:r>
      <w:r w:rsidR="0073595F" w:rsidRPr="00F41041">
        <w:rPr>
          <w:rStyle w:val="af7"/>
          <w:rFonts w:ascii="Arial" w:hAnsi="Arial" w:cs="Arial"/>
          <w:b/>
          <w:lang w:eastAsia="en-US"/>
        </w:rPr>
        <w:tab/>
        <w:t xml:space="preserve">                            </w:t>
      </w:r>
      <w:r w:rsidR="00806436">
        <w:rPr>
          <w:rStyle w:val="af7"/>
          <w:rFonts w:ascii="Arial" w:hAnsi="Arial" w:cs="Arial"/>
          <w:b/>
          <w:lang w:eastAsia="en-US"/>
        </w:rPr>
        <w:t xml:space="preserve">                              </w:t>
      </w:r>
      <w:r w:rsidR="0073595F" w:rsidRPr="00F41041">
        <w:rPr>
          <w:rStyle w:val="af7"/>
          <w:rFonts w:ascii="Arial" w:hAnsi="Arial" w:cs="Arial"/>
          <w:b/>
          <w:lang w:eastAsia="en-US"/>
        </w:rPr>
        <w:t xml:space="preserve"> </w:t>
      </w:r>
      <w:r w:rsidR="0071375C" w:rsidRPr="0071375C">
        <w:rPr>
          <w:rStyle w:val="af7"/>
          <w:rFonts w:ascii="Arial" w:hAnsi="Arial" w:cs="Arial"/>
          <w:b/>
          <w:lang w:eastAsia="en-US"/>
        </w:rPr>
        <w:t>R4-2211724</w:t>
      </w:r>
      <w:bookmarkStart w:id="2" w:name="_GoBack"/>
      <w:bookmarkEnd w:id="2"/>
    </w:p>
    <w:p w14:paraId="13325D04" w14:textId="0F174762" w:rsidR="0073595F" w:rsidRPr="00222041" w:rsidRDefault="0073595F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Electronic meeting,</w:t>
      </w:r>
      <w:bookmarkStart w:id="3" w:name="OLE_LINK1"/>
      <w:bookmarkStart w:id="4" w:name="OLE_LINK2"/>
      <w:r w:rsidR="006B74E1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185493">
        <w:rPr>
          <w:rStyle w:val="af7"/>
          <w:rFonts w:ascii="Arial" w:eastAsiaTheme="minorEastAsia" w:hAnsi="Arial" w:cs="Arial" w:hint="eastAsia"/>
          <w:b/>
        </w:rPr>
        <w:t>Aug.</w:t>
      </w:r>
      <w:r w:rsidR="00C61957">
        <w:rPr>
          <w:rStyle w:val="af7"/>
          <w:rFonts w:ascii="Arial" w:eastAsiaTheme="minorEastAsia" w:hAnsi="Arial" w:cs="Arial" w:hint="eastAsia"/>
          <w:b/>
        </w:rPr>
        <w:t xml:space="preserve"> </w:t>
      </w:r>
      <w:r w:rsidR="00185493">
        <w:rPr>
          <w:rStyle w:val="af7"/>
          <w:rFonts w:ascii="Arial" w:eastAsiaTheme="minorEastAsia" w:hAnsi="Arial" w:cs="Arial" w:hint="eastAsia"/>
          <w:b/>
        </w:rPr>
        <w:t>15</w:t>
      </w:r>
      <w:r w:rsidR="00FA30E2" w:rsidRPr="00FA30E2">
        <w:rPr>
          <w:rStyle w:val="af7"/>
          <w:rFonts w:ascii="Arial" w:hAnsi="Arial" w:cs="Arial"/>
          <w:b/>
          <w:lang w:eastAsia="en-US"/>
        </w:rPr>
        <w:t xml:space="preserve"> –</w:t>
      </w:r>
      <w:r w:rsidR="00FA30E2">
        <w:rPr>
          <w:rStyle w:val="af7"/>
          <w:rFonts w:ascii="Arial" w:eastAsiaTheme="minorEastAsia" w:hAnsi="Arial" w:cs="Arial" w:hint="eastAsia"/>
          <w:b/>
        </w:rPr>
        <w:t xml:space="preserve"> </w:t>
      </w:r>
      <w:bookmarkEnd w:id="3"/>
      <w:bookmarkEnd w:id="4"/>
      <w:r w:rsidR="00185493">
        <w:rPr>
          <w:rStyle w:val="af7"/>
          <w:rFonts w:ascii="Arial" w:eastAsiaTheme="minorEastAsia" w:hAnsi="Arial" w:cs="Arial" w:hint="eastAsia"/>
          <w:b/>
        </w:rPr>
        <w:t>Aug.</w:t>
      </w:r>
      <w:r w:rsidR="00C61957">
        <w:rPr>
          <w:rStyle w:val="af7"/>
          <w:rFonts w:ascii="Arial" w:eastAsiaTheme="minorEastAsia" w:hAnsi="Arial" w:cs="Arial" w:hint="eastAsia"/>
          <w:b/>
        </w:rPr>
        <w:t xml:space="preserve"> 2</w:t>
      </w:r>
      <w:r w:rsidR="00185493">
        <w:rPr>
          <w:rStyle w:val="af7"/>
          <w:rFonts w:ascii="Arial" w:eastAsiaTheme="minorEastAsia" w:hAnsi="Arial" w:cs="Arial" w:hint="eastAsia"/>
          <w:b/>
        </w:rPr>
        <w:t>6</w:t>
      </w:r>
      <w:r w:rsidRPr="00F41041">
        <w:rPr>
          <w:rStyle w:val="af7"/>
          <w:rFonts w:ascii="Arial" w:hAnsi="Arial" w:cs="Arial"/>
          <w:b/>
          <w:lang w:eastAsia="en-US"/>
        </w:rPr>
        <w:t>, 202</w:t>
      </w:r>
      <w:r w:rsidR="00A04B47">
        <w:rPr>
          <w:rStyle w:val="af7"/>
          <w:rFonts w:ascii="Arial" w:eastAsiaTheme="minorEastAsia" w:hAnsi="Arial" w:cs="Arial" w:hint="eastAsia"/>
          <w:b/>
        </w:rPr>
        <w:t>2</w:t>
      </w:r>
    </w:p>
    <w:p w14:paraId="0E270DB1" w14:textId="2B3E629C" w:rsidR="0073595F" w:rsidRPr="00B56D79" w:rsidRDefault="0073595F" w:rsidP="0073595F">
      <w:pPr>
        <w:pStyle w:val="afa"/>
        <w:spacing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Title: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39749B">
        <w:rPr>
          <w:rStyle w:val="af7"/>
          <w:rFonts w:ascii="Arial" w:eastAsiaTheme="minorEastAsia" w:hAnsi="Arial" w:cs="Arial" w:hint="eastAsia"/>
          <w:b/>
        </w:rPr>
        <w:t>Reply LS</w:t>
      </w:r>
      <w:r w:rsidR="00D449BB" w:rsidRPr="00D449BB">
        <w:rPr>
          <w:rStyle w:val="af7"/>
          <w:rFonts w:ascii="Arial" w:eastAsiaTheme="minorEastAsia" w:hAnsi="Arial" w:cs="Arial"/>
          <w:b/>
        </w:rPr>
        <w:t xml:space="preserve"> </w:t>
      </w:r>
      <w:bookmarkStart w:id="5" w:name="OLE_LINK18"/>
      <w:bookmarkStart w:id="6" w:name="OLE_LINK19"/>
      <w:r w:rsidR="00D449BB" w:rsidRPr="00D449BB">
        <w:rPr>
          <w:rStyle w:val="af7"/>
          <w:rFonts w:ascii="Arial" w:eastAsiaTheme="minorEastAsia" w:hAnsi="Arial" w:cs="Arial"/>
          <w:b/>
        </w:rPr>
        <w:t xml:space="preserve">on </w:t>
      </w:r>
      <w:r w:rsidR="0039749B">
        <w:rPr>
          <w:rStyle w:val="af7"/>
          <w:rFonts w:ascii="Arial" w:eastAsiaTheme="minorEastAsia" w:hAnsi="Arial" w:cs="Arial" w:hint="eastAsia"/>
          <w:b/>
        </w:rPr>
        <w:t xml:space="preserve">the </w:t>
      </w:r>
      <w:r w:rsidR="00D449BB" w:rsidRPr="00D449BB">
        <w:rPr>
          <w:rStyle w:val="af7"/>
          <w:rFonts w:ascii="Arial" w:eastAsiaTheme="minorEastAsia" w:hAnsi="Arial" w:cs="Arial"/>
          <w:b/>
        </w:rPr>
        <w:t>UE</w:t>
      </w:r>
      <w:r w:rsidR="0039749B">
        <w:rPr>
          <w:rStyle w:val="af7"/>
          <w:rFonts w:ascii="Arial" w:eastAsiaTheme="minorEastAsia" w:hAnsi="Arial" w:cs="Arial" w:hint="eastAsia"/>
          <w:b/>
        </w:rPr>
        <w:t>/TRP</w:t>
      </w:r>
      <w:r w:rsidR="00D449BB" w:rsidRPr="00D449BB">
        <w:rPr>
          <w:rStyle w:val="af7"/>
          <w:rFonts w:ascii="Arial" w:eastAsiaTheme="minorEastAsia" w:hAnsi="Arial" w:cs="Arial"/>
          <w:b/>
        </w:rPr>
        <w:t xml:space="preserve"> </w:t>
      </w:r>
      <w:bookmarkEnd w:id="5"/>
      <w:bookmarkEnd w:id="6"/>
      <w:r w:rsidR="0039749B">
        <w:rPr>
          <w:rStyle w:val="af7"/>
          <w:rFonts w:ascii="Arial" w:eastAsiaTheme="minorEastAsia" w:hAnsi="Arial" w:cs="Arial" w:hint="eastAsia"/>
          <w:b/>
        </w:rPr>
        <w:t>TEG framework</w:t>
      </w:r>
    </w:p>
    <w:p w14:paraId="0B44EB5D" w14:textId="77777777" w:rsidR="0073595F" w:rsidRPr="00F41041" w:rsidRDefault="0073595F" w:rsidP="0073595F">
      <w:pPr>
        <w:pStyle w:val="afa"/>
        <w:spacing w:after="0" w:line="360" w:lineRule="auto"/>
        <w:rPr>
          <w:rStyle w:val="af7"/>
          <w:rFonts w:ascii="Arial" w:hAnsi="Arial" w:cs="Arial"/>
          <w:b/>
          <w:lang w:eastAsia="en-US"/>
        </w:rPr>
      </w:pPr>
      <w:r w:rsidRPr="00F41041">
        <w:rPr>
          <w:rStyle w:val="af7"/>
          <w:rFonts w:ascii="Arial" w:hAnsi="Arial" w:cs="Arial"/>
          <w:b/>
          <w:lang w:eastAsia="en-US"/>
        </w:rPr>
        <w:t>Source:</w:t>
      </w:r>
      <w:r w:rsidRPr="00F41041">
        <w:rPr>
          <w:rStyle w:val="af7"/>
          <w:rFonts w:ascii="Arial" w:hAnsi="Arial" w:cs="Arial"/>
          <w:b/>
          <w:lang w:eastAsia="en-US"/>
        </w:rPr>
        <w:tab/>
        <w:t>CATT</w:t>
      </w:r>
    </w:p>
    <w:p w14:paraId="6E05FAC4" w14:textId="186798C0" w:rsidR="0073595F" w:rsidRPr="008D01F7" w:rsidRDefault="0073595F" w:rsidP="0073595F">
      <w:pPr>
        <w:pStyle w:val="afa"/>
        <w:spacing w:before="0" w:after="0" w:line="360" w:lineRule="auto"/>
        <w:rPr>
          <w:rStyle w:val="af7"/>
          <w:rFonts w:ascii="Arial" w:eastAsiaTheme="minorEastAsia" w:hAnsi="Arial" w:cs="Arial"/>
          <w:b/>
        </w:rPr>
      </w:pPr>
      <w:r w:rsidRPr="00F41041">
        <w:rPr>
          <w:rStyle w:val="af7"/>
          <w:rFonts w:ascii="Arial" w:hAnsi="Arial" w:cs="Arial"/>
          <w:b/>
          <w:lang w:eastAsia="en-US"/>
        </w:rPr>
        <w:t>Agenda Item:</w:t>
      </w:r>
      <w:r w:rsidRPr="00F41041">
        <w:rPr>
          <w:rStyle w:val="af7"/>
          <w:rFonts w:ascii="Arial" w:hAnsi="Arial" w:cs="Arial"/>
          <w:b/>
          <w:lang w:eastAsia="en-US"/>
        </w:rPr>
        <w:tab/>
      </w:r>
      <w:r w:rsidR="000F331E">
        <w:rPr>
          <w:rStyle w:val="af7"/>
          <w:rFonts w:ascii="Arial" w:eastAsiaTheme="minorEastAsia" w:hAnsi="Arial" w:cs="Arial" w:hint="eastAsia"/>
          <w:b/>
        </w:rPr>
        <w:t>9</w:t>
      </w:r>
      <w:r w:rsidR="00155C23" w:rsidRPr="00155C23">
        <w:rPr>
          <w:rStyle w:val="af7"/>
          <w:rFonts w:ascii="Arial" w:hAnsi="Arial" w:cs="Arial"/>
          <w:b/>
          <w:lang w:eastAsia="en-US"/>
        </w:rPr>
        <w:t>.</w:t>
      </w:r>
      <w:r w:rsidR="00FA32D2">
        <w:rPr>
          <w:rStyle w:val="af7"/>
          <w:rFonts w:ascii="Arial" w:eastAsiaTheme="minorEastAsia" w:hAnsi="Arial" w:cs="Arial" w:hint="eastAsia"/>
          <w:b/>
        </w:rPr>
        <w:t>19</w:t>
      </w:r>
      <w:r w:rsidR="00155C23" w:rsidRPr="00155C23">
        <w:rPr>
          <w:rStyle w:val="af7"/>
          <w:rFonts w:ascii="Arial" w:hAnsi="Arial" w:cs="Arial"/>
          <w:b/>
          <w:lang w:eastAsia="en-US"/>
        </w:rPr>
        <w:t>.</w:t>
      </w:r>
      <w:r w:rsidR="000F331E">
        <w:rPr>
          <w:rStyle w:val="af7"/>
          <w:rFonts w:ascii="Arial" w:eastAsiaTheme="minorEastAsia" w:hAnsi="Arial" w:cs="Arial" w:hint="eastAsia"/>
          <w:b/>
        </w:rPr>
        <w:t>1</w:t>
      </w:r>
      <w:r w:rsidR="00155C23" w:rsidRPr="00155C23">
        <w:rPr>
          <w:rStyle w:val="af7"/>
          <w:rFonts w:ascii="Arial" w:hAnsi="Arial" w:cs="Arial"/>
          <w:b/>
          <w:lang w:eastAsia="en-US"/>
        </w:rPr>
        <w:t>.</w:t>
      </w:r>
      <w:r w:rsidR="008D01F7">
        <w:rPr>
          <w:rStyle w:val="af7"/>
          <w:rFonts w:ascii="Arial" w:eastAsiaTheme="minorEastAsia" w:hAnsi="Arial" w:cs="Arial" w:hint="eastAsia"/>
          <w:b/>
        </w:rPr>
        <w:t>1</w:t>
      </w:r>
    </w:p>
    <w:bookmarkEnd w:id="0"/>
    <w:bookmarkEnd w:id="1"/>
    <w:p w14:paraId="767222F1" w14:textId="77777777" w:rsidR="00802EDF" w:rsidRPr="00F41041" w:rsidRDefault="00802EDF" w:rsidP="0073595F">
      <w:pPr>
        <w:pStyle w:val="afa"/>
        <w:spacing w:before="0" w:after="0" w:line="360" w:lineRule="auto"/>
        <w:rPr>
          <w:rFonts w:ascii="Arial" w:hAnsi="Arial" w:cs="Arial"/>
        </w:rPr>
      </w:pPr>
      <w:r w:rsidRPr="00F41041">
        <w:rPr>
          <w:rFonts w:ascii="Arial" w:hAnsi="Arial" w:cs="Arial"/>
        </w:rPr>
        <w:t>Document for:</w:t>
      </w:r>
      <w:r w:rsidRPr="00F41041">
        <w:rPr>
          <w:rFonts w:ascii="Arial" w:hAnsi="Arial" w:cs="Arial"/>
        </w:rPr>
        <w:tab/>
      </w:r>
      <w:bookmarkStart w:id="7" w:name="DocumentFor"/>
      <w:bookmarkEnd w:id="7"/>
      <w:r w:rsidR="00E57393">
        <w:rPr>
          <w:rFonts w:ascii="Arial" w:hAnsi="Arial" w:cs="Arial" w:hint="eastAsia"/>
        </w:rPr>
        <w:t>Discussion</w:t>
      </w:r>
    </w:p>
    <w:p w14:paraId="13B36D91" w14:textId="77777777" w:rsidR="00C52F00" w:rsidRPr="00C52F00" w:rsidRDefault="00155B73" w:rsidP="00155B73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1 </w:t>
      </w:r>
      <w:r w:rsidR="00C52F00" w:rsidRPr="00C52F00">
        <w:rPr>
          <w:rFonts w:hint="eastAsia"/>
          <w:lang w:val="en-US" w:eastAsia="zh-CN"/>
        </w:rPr>
        <w:t>Introduction</w:t>
      </w:r>
    </w:p>
    <w:p w14:paraId="24A32219" w14:textId="6B255104" w:rsidR="00BB4E35" w:rsidRDefault="006F2A56" w:rsidP="00187219">
      <w:pPr>
        <w:rPr>
          <w:lang w:val="en-US" w:eastAsia="zh-CN"/>
        </w:rPr>
      </w:pPr>
      <w:r>
        <w:rPr>
          <w:lang w:val="en-US" w:eastAsia="zh-CN"/>
        </w:rPr>
        <w:t>I</w:t>
      </w:r>
      <w:r w:rsidR="00007FD3">
        <w:rPr>
          <w:rFonts w:hint="eastAsia"/>
          <w:lang w:val="en-US" w:eastAsia="zh-CN"/>
        </w:rPr>
        <w:t>n RAN4#10</w:t>
      </w:r>
      <w:r w:rsidR="001141F1">
        <w:rPr>
          <w:rFonts w:hint="eastAsia"/>
          <w:lang w:val="en-US" w:eastAsia="zh-CN"/>
        </w:rPr>
        <w:t>2</w:t>
      </w:r>
      <w:r w:rsidR="007E111A">
        <w:rPr>
          <w:rFonts w:hint="eastAsia"/>
          <w:lang w:val="en-US" w:eastAsia="zh-CN"/>
        </w:rPr>
        <w:t>-</w:t>
      </w:r>
      <w:r>
        <w:rPr>
          <w:rFonts w:hint="eastAsia"/>
          <w:lang w:val="en-US" w:eastAsia="zh-CN"/>
        </w:rPr>
        <w:t xml:space="preserve">e meeting, </w:t>
      </w:r>
      <w:r w:rsidR="0019080F">
        <w:rPr>
          <w:rFonts w:hint="eastAsia"/>
          <w:lang w:val="en-US" w:eastAsia="zh-CN"/>
        </w:rPr>
        <w:t>RAN4 decided the UE/TRP Rx TEG and RxTx TEG framework and sent the LS to RAN1/2 [1</w:t>
      </w:r>
      <w:r w:rsidR="00CD3808">
        <w:rPr>
          <w:rFonts w:hint="eastAsia"/>
          <w:lang w:val="en-US" w:eastAsia="zh-CN"/>
        </w:rPr>
        <w:t>]</w:t>
      </w:r>
      <w:r w:rsidR="00A77D9E">
        <w:rPr>
          <w:rFonts w:hint="eastAsia"/>
          <w:lang w:val="en-US" w:eastAsia="zh-CN"/>
        </w:rPr>
        <w:t xml:space="preserve">. </w:t>
      </w:r>
      <w:r w:rsidR="005D38FD">
        <w:rPr>
          <w:lang w:val="en-US" w:eastAsia="zh-CN"/>
        </w:rPr>
        <w:t>I</w:t>
      </w:r>
      <w:r w:rsidR="005D38FD">
        <w:rPr>
          <w:rFonts w:hint="eastAsia"/>
          <w:lang w:val="en-US" w:eastAsia="zh-CN"/>
        </w:rPr>
        <w:t>n this meeting, we received the reply LS</w:t>
      </w:r>
      <w:r w:rsidR="004D13C9">
        <w:rPr>
          <w:rFonts w:hint="eastAsia"/>
          <w:lang w:val="en-US" w:eastAsia="zh-CN"/>
        </w:rPr>
        <w:t xml:space="preserve"> [2]</w:t>
      </w:r>
      <w:r w:rsidR="005D38FD">
        <w:rPr>
          <w:rFonts w:hint="eastAsia"/>
          <w:lang w:val="en-US" w:eastAsia="zh-CN"/>
        </w:rPr>
        <w:t xml:space="preserve"> from RAN1 to ask for feedback on RAN1 understandings and questions</w:t>
      </w:r>
      <w:r w:rsidR="00EA5BD5">
        <w:rPr>
          <w:rFonts w:hint="eastAsia"/>
          <w:lang w:val="en-US" w:eastAsia="zh-CN"/>
        </w:rPr>
        <w:t xml:space="preserve"> about the TEG framework</w:t>
      </w:r>
      <w:r w:rsidR="005D38FD">
        <w:rPr>
          <w:rFonts w:hint="eastAsia"/>
          <w:lang w:val="en-US" w:eastAsia="zh-CN"/>
        </w:rPr>
        <w:t xml:space="preserve">. </w:t>
      </w:r>
    </w:p>
    <w:p w14:paraId="657F0A72" w14:textId="07EB2F60" w:rsidR="00AB1B48" w:rsidRPr="00F96CA1" w:rsidRDefault="002B213D" w:rsidP="00187219">
      <w:pPr>
        <w:rPr>
          <w:lang w:val="en-US" w:eastAsia="zh-CN"/>
        </w:rPr>
      </w:pPr>
      <w:r>
        <w:rPr>
          <w:lang w:val="en-US" w:eastAsia="zh-CN"/>
        </w:rPr>
        <w:t>I</w:t>
      </w:r>
      <w:r>
        <w:rPr>
          <w:rFonts w:hint="eastAsia"/>
          <w:lang w:val="en-US" w:eastAsia="zh-CN"/>
        </w:rPr>
        <w:t xml:space="preserve">n this paper, we </w:t>
      </w:r>
      <w:r w:rsidR="00AA58B8">
        <w:rPr>
          <w:rFonts w:hint="eastAsia"/>
          <w:lang w:val="en-US" w:eastAsia="zh-CN"/>
        </w:rPr>
        <w:t>provide</w:t>
      </w:r>
      <w:r>
        <w:rPr>
          <w:rFonts w:hint="eastAsia"/>
          <w:lang w:val="en-US" w:eastAsia="zh-CN"/>
        </w:rPr>
        <w:t xml:space="preserve"> </w:t>
      </w:r>
      <w:r w:rsidR="00661C53">
        <w:rPr>
          <w:rFonts w:hint="eastAsia"/>
          <w:lang w:val="en-US" w:eastAsia="zh-CN"/>
        </w:rPr>
        <w:t xml:space="preserve">the </w:t>
      </w:r>
      <w:r w:rsidR="000E6DFC">
        <w:rPr>
          <w:rFonts w:hint="eastAsia"/>
          <w:lang w:val="en-US" w:eastAsia="zh-CN"/>
        </w:rPr>
        <w:t>discussions</w:t>
      </w:r>
      <w:r w:rsidR="00336681">
        <w:rPr>
          <w:rFonts w:hint="eastAsia"/>
          <w:lang w:val="en-US" w:eastAsia="zh-CN"/>
        </w:rPr>
        <w:t xml:space="preserve"> on </w:t>
      </w:r>
      <w:r w:rsidR="00DA6308">
        <w:rPr>
          <w:rFonts w:hint="eastAsia"/>
          <w:lang w:val="en-US" w:eastAsia="zh-CN"/>
        </w:rPr>
        <w:t>the issues listed in the RAN1 reply LS</w:t>
      </w:r>
      <w:r w:rsidR="00AA58B8">
        <w:rPr>
          <w:lang w:val="en-US" w:eastAsia="zh-CN"/>
        </w:rPr>
        <w:t xml:space="preserve"> and give</w:t>
      </w:r>
      <w:r w:rsidR="00AA58B8">
        <w:rPr>
          <w:rFonts w:hint="eastAsia"/>
          <w:lang w:val="en-US" w:eastAsia="zh-CN"/>
        </w:rPr>
        <w:t xml:space="preserve"> our proposals</w:t>
      </w:r>
      <w:r w:rsidR="00636A76">
        <w:rPr>
          <w:rFonts w:hint="eastAsia"/>
          <w:lang w:val="en-US" w:eastAsia="zh-CN"/>
        </w:rPr>
        <w:t xml:space="preserve">. </w:t>
      </w:r>
      <w:r w:rsidR="004873C2">
        <w:rPr>
          <w:lang w:val="en-US" w:eastAsia="zh-CN"/>
        </w:rPr>
        <w:t>B</w:t>
      </w:r>
      <w:r w:rsidR="004873C2">
        <w:rPr>
          <w:rFonts w:hint="eastAsia"/>
          <w:lang w:val="en-US" w:eastAsia="zh-CN"/>
        </w:rPr>
        <w:t xml:space="preserve">ased on the discussion, a draft LS is provided in Annex. </w:t>
      </w:r>
    </w:p>
    <w:p w14:paraId="55C0AF26" w14:textId="77777777" w:rsidR="001C29F2" w:rsidRDefault="00155B73" w:rsidP="004C0452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2 </w:t>
      </w:r>
      <w:r w:rsidR="008D5C69">
        <w:rPr>
          <w:rFonts w:hint="eastAsia"/>
          <w:lang w:val="en-US" w:eastAsia="zh-CN"/>
        </w:rPr>
        <w:t>Discussion</w:t>
      </w:r>
    </w:p>
    <w:p w14:paraId="448B2C6C" w14:textId="3DC40127" w:rsidR="003B61D2" w:rsidRDefault="00B72152" w:rsidP="003B61D2">
      <w:pPr>
        <w:rPr>
          <w:lang w:eastAsia="zh-CN"/>
        </w:rPr>
      </w:pPr>
      <w:r>
        <w:rPr>
          <w:lang w:eastAsia="zh-CN"/>
        </w:rPr>
        <w:t>I</w:t>
      </w:r>
      <w:r>
        <w:rPr>
          <w:rFonts w:hint="eastAsia"/>
          <w:lang w:eastAsia="zh-CN"/>
        </w:rPr>
        <w:t xml:space="preserve">n the RAN1 reply LS, the following issues are related to RAN4 and need feedback from RAN4. </w:t>
      </w:r>
      <w:r w:rsidR="003D6B07">
        <w:rPr>
          <w:lang w:eastAsia="zh-CN"/>
        </w:rPr>
        <w:t>I</w:t>
      </w:r>
      <w:r w:rsidR="003D6B07">
        <w:rPr>
          <w:rFonts w:hint="eastAsia"/>
          <w:lang w:eastAsia="zh-CN"/>
        </w:rPr>
        <w:t xml:space="preserve">n this section, we provide our understanding on each issue.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B72152" w:rsidRPr="00DB5ADA" w14:paraId="59ABCB70" w14:textId="77777777" w:rsidTr="00B72152">
        <w:tc>
          <w:tcPr>
            <w:tcW w:w="9857" w:type="dxa"/>
          </w:tcPr>
          <w:p w14:paraId="14786267" w14:textId="6600BAA6" w:rsidR="00DB5ADA" w:rsidRPr="00DB5ADA" w:rsidRDefault="00DB5ADA" w:rsidP="00DB5ADA">
            <w:pPr>
              <w:rPr>
                <w:rFonts w:ascii="Arial" w:hAnsi="Arial" w:cs="Arial"/>
                <w:b/>
                <w:bCs/>
                <w:color w:val="000000"/>
                <w:lang w:eastAsia="zh-CN"/>
              </w:rPr>
            </w:pPr>
            <w:r w:rsidRPr="00DB5ADA">
              <w:rPr>
                <w:rFonts w:ascii="Arial" w:hAnsi="Arial" w:cs="Arial"/>
                <w:b/>
                <w:bCs/>
                <w:color w:val="000000"/>
              </w:rPr>
              <w:t xml:space="preserve">Issue #2: Applicability of an </w:t>
            </w:r>
            <w:r w:rsidRPr="00DB5ADA">
              <w:rPr>
                <w:rFonts w:ascii="Arial" w:hAnsi="Arial" w:cs="Arial"/>
                <w:b/>
              </w:rPr>
              <w:t xml:space="preserve">Rx/RxTx </w:t>
            </w:r>
            <w:r w:rsidRPr="00DB5ADA">
              <w:rPr>
                <w:rFonts w:ascii="Arial" w:hAnsi="Arial" w:cs="Arial"/>
                <w:b/>
                <w:bCs/>
                <w:color w:val="000000"/>
              </w:rPr>
              <w:t>TEG</w:t>
            </w:r>
          </w:p>
          <w:p w14:paraId="36771F25" w14:textId="3C1AAA36" w:rsidR="00DB5ADA" w:rsidRPr="00DB5ADA" w:rsidRDefault="00DB5ADA" w:rsidP="00DB5ADA">
            <w:pPr>
              <w:rPr>
                <w:rFonts w:ascii="Arial" w:hAnsi="Arial" w:cs="Arial"/>
                <w:lang w:eastAsia="zh-CN"/>
              </w:rPr>
            </w:pPr>
            <w:r w:rsidRPr="00DB5ADA">
              <w:rPr>
                <w:rFonts w:ascii="Arial" w:hAnsi="Arial" w:cs="Arial"/>
              </w:rPr>
              <w:t xml:space="preserve">In </w:t>
            </w:r>
            <w:r w:rsidRPr="00DB5ADA">
              <w:rPr>
                <w:rFonts w:ascii="Arial" w:hAnsi="Arial" w:cs="Arial"/>
                <w:bCs/>
                <w:color w:val="000000"/>
              </w:rPr>
              <w:t xml:space="preserve">RAN1#109-e, </w:t>
            </w:r>
            <w:r w:rsidRPr="00DB5ADA">
              <w:rPr>
                <w:rFonts w:ascii="Arial" w:hAnsi="Arial" w:cs="Arial"/>
              </w:rPr>
              <w:t>RAN1 has made the following agreement related to the applicability of a reported UE/TRP Rx/RxTx TEG. The agreement implies the applicability of a reported UE/TRP Rx/RxTx TEG is limited to the measurements contained within the single measurement instance, regardless of how many measurements are included in the measurement instance.</w:t>
            </w:r>
          </w:p>
          <w:tbl>
            <w:tblPr>
              <w:tblStyle w:val="af3"/>
              <w:tblW w:w="0" w:type="auto"/>
              <w:tblLook w:val="04A0" w:firstRow="1" w:lastRow="0" w:firstColumn="1" w:lastColumn="0" w:noHBand="0" w:noVBand="1"/>
            </w:tblPr>
            <w:tblGrid>
              <w:gridCol w:w="9631"/>
            </w:tblGrid>
            <w:tr w:rsidR="00DB5ADA" w:rsidRPr="00DB5ADA" w14:paraId="1176717D" w14:textId="77777777" w:rsidTr="00D87B6E">
              <w:tc>
                <w:tcPr>
                  <w:tcW w:w="9855" w:type="dxa"/>
                </w:tcPr>
                <w:p w14:paraId="12F28F55" w14:textId="77777777" w:rsidR="00DB5ADA" w:rsidRPr="00DB5ADA" w:rsidRDefault="00DB5ADA" w:rsidP="00D87B6E">
                  <w:pPr>
                    <w:spacing w:line="220" w:lineRule="atLeast"/>
                    <w:rPr>
                      <w:rFonts w:ascii="Arial" w:hAnsi="Arial" w:cs="Arial"/>
                      <w:color w:val="000000"/>
                    </w:rPr>
                  </w:pPr>
                  <w:r w:rsidRPr="00DB5ADA">
                    <w:rPr>
                      <w:rFonts w:ascii="Arial" w:hAnsi="Arial" w:cs="Arial"/>
                      <w:color w:val="000000"/>
                    </w:rPr>
                    <w:t> </w:t>
                  </w:r>
                  <w:r w:rsidRPr="00DB5ADA">
                    <w:rPr>
                      <w:rFonts w:ascii="Arial" w:hAnsi="Arial" w:cs="Arial"/>
                      <w:b/>
                      <w:bCs/>
                      <w:color w:val="000000"/>
                      <w:shd w:val="clear" w:color="auto" w:fill="00FF00"/>
                    </w:rPr>
                    <w:t>Agreement</w:t>
                  </w:r>
                </w:p>
                <w:p w14:paraId="7E716EE4" w14:textId="77777777" w:rsidR="00DB5ADA" w:rsidRPr="00DB5ADA" w:rsidRDefault="00DB5ADA" w:rsidP="00DB5ADA">
                  <w:pPr>
                    <w:pStyle w:val="af8"/>
                    <w:numPr>
                      <w:ilvl w:val="0"/>
                      <w:numId w:val="38"/>
                    </w:numPr>
                    <w:autoSpaceDE w:val="0"/>
                    <w:autoSpaceDN w:val="0"/>
                    <w:adjustRightInd w:val="0"/>
                    <w:spacing w:before="0" w:after="180" w:line="220" w:lineRule="atLeast"/>
                    <w:ind w:firstLineChars="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B5AD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It is RAN1’s understanding that when the TEG feature is combined with the reporting of multiple measurement instances as liaised in R1-2202922, the applicability of a reported UE/TRP Rx/RxTx TEG is limited to the measurements contained within the single measurement instance of a measurement report in which the Rx/RxTx TEG information is provided, and only to measurements that are tagged with the corresponding Rx/RxTx TEG ID.</w:t>
                  </w:r>
                </w:p>
                <w:p w14:paraId="60B817D0" w14:textId="77777777" w:rsidR="00DB5ADA" w:rsidRPr="00DB5ADA" w:rsidRDefault="00DB5ADA" w:rsidP="00DB5ADA">
                  <w:pPr>
                    <w:pStyle w:val="af8"/>
                    <w:numPr>
                      <w:ilvl w:val="0"/>
                      <w:numId w:val="38"/>
                    </w:numPr>
                    <w:autoSpaceDE w:val="0"/>
                    <w:autoSpaceDN w:val="0"/>
                    <w:adjustRightInd w:val="0"/>
                    <w:spacing w:before="0" w:after="180" w:line="220" w:lineRule="atLeast"/>
                    <w:ind w:firstLineChars="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B5ADA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Include above statement in reply LS to RAN2, RAN3, RAN4</w:t>
                  </w:r>
                </w:p>
              </w:tc>
            </w:tr>
          </w:tbl>
          <w:p w14:paraId="0326A024" w14:textId="77777777" w:rsidR="00DB5ADA" w:rsidRPr="00DB5ADA" w:rsidRDefault="00DB5ADA" w:rsidP="00DB5ADA">
            <w:pPr>
              <w:rPr>
                <w:rFonts w:ascii="Arial" w:hAnsi="Arial" w:cs="Arial"/>
                <w:bCs/>
                <w:lang w:eastAsia="zh-CN"/>
              </w:rPr>
            </w:pPr>
          </w:p>
          <w:p w14:paraId="7BD2A71D" w14:textId="68E55046" w:rsidR="00DB5ADA" w:rsidRPr="00DB5ADA" w:rsidRDefault="00DB5ADA" w:rsidP="00DB5ADA">
            <w:pPr>
              <w:rPr>
                <w:rFonts w:ascii="Arial" w:hAnsi="Arial" w:cs="Arial"/>
                <w:b/>
                <w:bCs/>
                <w:color w:val="000000"/>
                <w:lang w:eastAsia="zh-CN"/>
              </w:rPr>
            </w:pPr>
            <w:r w:rsidRPr="00DB5ADA">
              <w:rPr>
                <w:rFonts w:ascii="Arial" w:hAnsi="Arial" w:cs="Arial"/>
                <w:b/>
                <w:bCs/>
                <w:color w:val="000000"/>
              </w:rPr>
              <w:t xml:space="preserve">Issue #5: Maximum number of changes of  reports (or changes) of the TEG-SRS association </w:t>
            </w:r>
          </w:p>
          <w:p w14:paraId="58BACC7A" w14:textId="40456D6A" w:rsidR="00DB5ADA" w:rsidRPr="00DB5ADA" w:rsidRDefault="00DB5ADA" w:rsidP="00DB5ADA">
            <w:pPr>
              <w:rPr>
                <w:rFonts w:ascii="Arial" w:hAnsi="Arial" w:cs="Arial"/>
                <w:lang w:eastAsia="zh-CN"/>
              </w:rPr>
            </w:pPr>
            <w:r w:rsidRPr="00DB5ADA">
              <w:rPr>
                <w:rFonts w:ascii="Arial" w:hAnsi="Arial" w:cs="Arial"/>
              </w:rPr>
              <w:t xml:space="preserve">RAN1 made the following agreement related to the maximum number of reports (changes) of the TEG-SRS association information for each Tx TEG ID in an LPP multi-RTT report. </w:t>
            </w:r>
          </w:p>
          <w:tbl>
            <w:tblPr>
              <w:tblStyle w:val="af3"/>
              <w:tblW w:w="0" w:type="auto"/>
              <w:tblLook w:val="04A0" w:firstRow="1" w:lastRow="0" w:firstColumn="1" w:lastColumn="0" w:noHBand="0" w:noVBand="1"/>
            </w:tblPr>
            <w:tblGrid>
              <w:gridCol w:w="9631"/>
            </w:tblGrid>
            <w:tr w:rsidR="00DB5ADA" w:rsidRPr="00DB5ADA" w14:paraId="1A532439" w14:textId="77777777" w:rsidTr="00D87B6E">
              <w:tc>
                <w:tcPr>
                  <w:tcW w:w="9855" w:type="dxa"/>
                </w:tcPr>
                <w:p w14:paraId="11434B93" w14:textId="77777777" w:rsidR="00DB5ADA" w:rsidRPr="00DB5ADA" w:rsidRDefault="00DB5ADA" w:rsidP="00D87B6E">
                  <w:pPr>
                    <w:kinsoku w:val="0"/>
                    <w:spacing w:line="220" w:lineRule="exact"/>
                    <w:rPr>
                      <w:rFonts w:ascii="Arial" w:hAnsi="Arial" w:cs="Arial"/>
                      <w:b/>
                      <w:highlight w:val="green"/>
                      <w:lang w:eastAsia="x-none"/>
                    </w:rPr>
                  </w:pPr>
                  <w:r w:rsidRPr="00DB5ADA">
                    <w:rPr>
                      <w:rFonts w:ascii="Arial" w:hAnsi="Arial" w:cs="Arial"/>
                      <w:b/>
                      <w:highlight w:val="green"/>
                      <w:lang w:eastAsia="x-none"/>
                    </w:rPr>
                    <w:t>Agreement</w:t>
                  </w:r>
                </w:p>
                <w:p w14:paraId="5DB7056A" w14:textId="77777777" w:rsidR="00DB5ADA" w:rsidRPr="00DB5ADA" w:rsidRDefault="00DB5ADA" w:rsidP="00D87B6E">
                  <w:pPr>
                    <w:kinsoku w:val="0"/>
                    <w:spacing w:line="220" w:lineRule="exact"/>
                    <w:rPr>
                      <w:rFonts w:ascii="Arial" w:hAnsi="Arial" w:cs="Arial"/>
                      <w:lang w:eastAsia="x-none"/>
                    </w:rPr>
                  </w:pPr>
                  <w:r w:rsidRPr="00DB5ADA">
                    <w:rPr>
                      <w:rFonts w:ascii="Arial" w:hAnsi="Arial" w:cs="Arial"/>
                      <w:lang w:eastAsia="x-none"/>
                    </w:rPr>
                    <w:t>Include the following in the reply LS to RAN4, RAN2, RAN3:</w:t>
                  </w:r>
                </w:p>
                <w:p w14:paraId="5157AA7E" w14:textId="77777777" w:rsidR="00DB5ADA" w:rsidRPr="00DB5ADA" w:rsidRDefault="00DB5ADA" w:rsidP="00DB5ADA">
                  <w:pPr>
                    <w:numPr>
                      <w:ilvl w:val="0"/>
                      <w:numId w:val="40"/>
                    </w:numPr>
                    <w:kinsoku w:val="0"/>
                    <w:autoSpaceDE w:val="0"/>
                    <w:autoSpaceDN w:val="0"/>
                    <w:adjustRightInd w:val="0"/>
                    <w:spacing w:after="120" w:line="220" w:lineRule="exact"/>
                    <w:jc w:val="both"/>
                    <w:rPr>
                      <w:rFonts w:ascii="Arial" w:hAnsi="Arial" w:cs="Arial"/>
                      <w:lang w:eastAsia="x-none"/>
                    </w:rPr>
                  </w:pPr>
                  <w:r w:rsidRPr="00DB5ADA">
                    <w:rPr>
                      <w:rFonts w:ascii="Arial" w:hAnsi="Arial" w:cs="Arial"/>
                      <w:lang w:eastAsia="x-none"/>
                    </w:rPr>
                    <w:t>In RAN1’s understanding, each measurement instance may allow up to 8 reports (or changes) of the TEG-SRS association information for each TEG ID.</w:t>
                  </w:r>
                </w:p>
                <w:p w14:paraId="2B348EB3" w14:textId="77777777" w:rsidR="00DB5ADA" w:rsidRPr="00DB5ADA" w:rsidRDefault="00DB5ADA" w:rsidP="00DB5ADA">
                  <w:pPr>
                    <w:numPr>
                      <w:ilvl w:val="0"/>
                      <w:numId w:val="40"/>
                    </w:numPr>
                    <w:kinsoku w:val="0"/>
                    <w:autoSpaceDE w:val="0"/>
                    <w:autoSpaceDN w:val="0"/>
                    <w:adjustRightInd w:val="0"/>
                    <w:spacing w:after="120" w:line="220" w:lineRule="exact"/>
                    <w:jc w:val="both"/>
                    <w:rPr>
                      <w:rFonts w:ascii="Arial" w:hAnsi="Arial" w:cs="Arial"/>
                      <w:lang w:eastAsia="x-none"/>
                    </w:rPr>
                  </w:pPr>
                  <w:r w:rsidRPr="00DB5ADA">
                    <w:rPr>
                      <w:rFonts w:ascii="Arial" w:hAnsi="Arial" w:cs="Arial"/>
                      <w:lang w:eastAsia="x-none"/>
                    </w:rPr>
                    <w:t>RAN1 kindly requests RAN4 for the confirmation of the understanding.</w:t>
                  </w:r>
                </w:p>
              </w:tc>
            </w:tr>
          </w:tbl>
          <w:p w14:paraId="04B4C5E7" w14:textId="77777777" w:rsidR="00DB5ADA" w:rsidRPr="00DB5ADA" w:rsidRDefault="00DB5ADA" w:rsidP="00DB5ADA">
            <w:pPr>
              <w:rPr>
                <w:rFonts w:ascii="Arial" w:hAnsi="Arial" w:cs="Arial"/>
                <w:bCs/>
                <w:lang w:eastAsia="zh-CN"/>
              </w:rPr>
            </w:pPr>
          </w:p>
          <w:p w14:paraId="21FD3905" w14:textId="2D9459AC" w:rsidR="00DB5ADA" w:rsidRPr="00DB5ADA" w:rsidRDefault="00DB5ADA" w:rsidP="00DB5ADA">
            <w:pPr>
              <w:rPr>
                <w:rFonts w:ascii="Arial" w:hAnsi="Arial" w:cs="Arial"/>
                <w:b/>
                <w:bCs/>
                <w:color w:val="000000"/>
                <w:lang w:eastAsia="zh-CN"/>
              </w:rPr>
            </w:pPr>
            <w:r w:rsidRPr="00DB5ADA">
              <w:rPr>
                <w:rFonts w:ascii="Arial" w:hAnsi="Arial" w:cs="Arial"/>
                <w:b/>
                <w:bCs/>
                <w:color w:val="000000"/>
              </w:rPr>
              <w:lastRenderedPageBreak/>
              <w:t>Issue #6: Questions on UE Rx/RxTx TEG margins</w:t>
            </w:r>
          </w:p>
          <w:p w14:paraId="1D03FC98" w14:textId="2F40ED88" w:rsidR="00DB5ADA" w:rsidRPr="00DB5ADA" w:rsidRDefault="00DB5ADA" w:rsidP="00DB5ADA">
            <w:pPr>
              <w:rPr>
                <w:rFonts w:ascii="Arial" w:hAnsi="Arial" w:cs="Arial"/>
                <w:b/>
                <w:bCs/>
                <w:color w:val="000000"/>
                <w:lang w:eastAsia="zh-CN"/>
              </w:rPr>
            </w:pPr>
            <w:r w:rsidRPr="00DB5ADA">
              <w:rPr>
                <w:rFonts w:ascii="Arial" w:hAnsi="Arial" w:cs="Arial"/>
              </w:rPr>
              <w:t xml:space="preserve">In the following agreement, RAN1 asks 2 questions related to </w:t>
            </w:r>
            <w:r w:rsidRPr="00DB5ADA">
              <w:rPr>
                <w:rFonts w:ascii="Arial" w:hAnsi="Arial" w:cs="Arial"/>
                <w:bCs/>
                <w:color w:val="000000"/>
              </w:rPr>
              <w:t>UE Rx/RxTx TEG margins.</w:t>
            </w:r>
          </w:p>
          <w:tbl>
            <w:tblPr>
              <w:tblStyle w:val="af3"/>
              <w:tblW w:w="0" w:type="auto"/>
              <w:tblLook w:val="04A0" w:firstRow="1" w:lastRow="0" w:firstColumn="1" w:lastColumn="0" w:noHBand="0" w:noVBand="1"/>
            </w:tblPr>
            <w:tblGrid>
              <w:gridCol w:w="9631"/>
            </w:tblGrid>
            <w:tr w:rsidR="00DB5ADA" w:rsidRPr="00DB5ADA" w14:paraId="06003A6B" w14:textId="77777777" w:rsidTr="00D87B6E">
              <w:tc>
                <w:tcPr>
                  <w:tcW w:w="9855" w:type="dxa"/>
                </w:tcPr>
                <w:p w14:paraId="3CFE1B73" w14:textId="77777777" w:rsidR="00DB5ADA" w:rsidRPr="00DB5ADA" w:rsidRDefault="00DB5ADA" w:rsidP="00D87B6E">
                  <w:pPr>
                    <w:kinsoku w:val="0"/>
                    <w:spacing w:line="220" w:lineRule="exact"/>
                    <w:rPr>
                      <w:rFonts w:ascii="Arial" w:hAnsi="Arial" w:cs="Arial"/>
                      <w:b/>
                      <w:highlight w:val="green"/>
                      <w:lang w:eastAsia="x-none"/>
                    </w:rPr>
                  </w:pPr>
                  <w:r w:rsidRPr="00DB5ADA">
                    <w:rPr>
                      <w:rFonts w:ascii="Arial" w:hAnsi="Arial" w:cs="Arial"/>
                      <w:b/>
                      <w:highlight w:val="green"/>
                      <w:lang w:eastAsia="x-none"/>
                    </w:rPr>
                    <w:t>Agreement</w:t>
                  </w:r>
                </w:p>
                <w:p w14:paraId="7B6FE882" w14:textId="77777777" w:rsidR="00DB5ADA" w:rsidRPr="00DB5ADA" w:rsidRDefault="00DB5ADA" w:rsidP="00D87B6E">
                  <w:pPr>
                    <w:pStyle w:val="3gppagreements"/>
                    <w:spacing w:after="60" w:afterAutospacing="0" w:line="220" w:lineRule="atLeast"/>
                    <w:ind w:left="284" w:hanging="360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B5ADA">
                    <w:rPr>
                      <w:rStyle w:val="afd"/>
                      <w:rFonts w:ascii="Arial" w:hAnsi="Arial" w:cs="Arial"/>
                      <w:color w:val="000000"/>
                      <w:sz w:val="20"/>
                      <w:szCs w:val="20"/>
                      <w:lang w:val="en-GB"/>
                    </w:rPr>
                    <w:t>In the reply LS to RAN4 (cc RAN2/RAN3),</w:t>
                  </w:r>
                </w:p>
                <w:p w14:paraId="0F37CC59" w14:textId="77777777" w:rsidR="00DB5ADA" w:rsidRPr="00DB5ADA" w:rsidRDefault="00DB5ADA" w:rsidP="00DB5ADA">
                  <w:pPr>
                    <w:pStyle w:val="3gppagreements"/>
                    <w:numPr>
                      <w:ilvl w:val="0"/>
                      <w:numId w:val="41"/>
                    </w:numPr>
                    <w:autoSpaceDE w:val="0"/>
                    <w:autoSpaceDN w:val="0"/>
                    <w:adjustRightInd w:val="0"/>
                    <w:spacing w:after="60" w:afterAutospacing="0" w:line="220" w:lineRule="atLeast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B5ADA">
                    <w:rPr>
                      <w:rStyle w:val="afd"/>
                      <w:rFonts w:ascii="Arial" w:hAnsi="Arial" w:cs="Arial"/>
                      <w:color w:val="000000"/>
                      <w:sz w:val="20"/>
                      <w:szCs w:val="20"/>
                      <w:lang w:val="en-GB"/>
                    </w:rPr>
                    <w:t>Ask RAN4 whether UE Rx/RxTx TEG margins are provided to LMF as UE capability, or as LPP signalling parameters outside of UE capability signaling. If RAN4 considers UE Rx/RxTx TEG margins are provided to LMF as LPP signalling parameters outside of UE capability signaling, further ask RAN4 the following questions:</w:t>
                  </w:r>
                </w:p>
                <w:p w14:paraId="6AA7353E" w14:textId="77777777" w:rsidR="00DB5ADA" w:rsidRPr="00DB5ADA" w:rsidRDefault="00DB5ADA" w:rsidP="00DB5ADA">
                  <w:pPr>
                    <w:pStyle w:val="3gppagreements"/>
                    <w:numPr>
                      <w:ilvl w:val="2"/>
                      <w:numId w:val="42"/>
                    </w:numPr>
                    <w:autoSpaceDE w:val="0"/>
                    <w:autoSpaceDN w:val="0"/>
                    <w:adjustRightInd w:val="0"/>
                    <w:spacing w:after="60" w:afterAutospacing="0" w:line="220" w:lineRule="atLeast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B5ADA">
                    <w:rPr>
                      <w:rStyle w:val="afd"/>
                      <w:rFonts w:ascii="Arial" w:hAnsi="Arial" w:cs="Arial"/>
                      <w:color w:val="000000"/>
                      <w:sz w:val="20"/>
                      <w:szCs w:val="20"/>
                      <w:lang w:val="en-GB"/>
                    </w:rPr>
                    <w:t>Whether a single timing error margin value is provided per Rx TEG/RxTx TEG type in a single LPP message, even if it has multiple measurement instances;</w:t>
                  </w:r>
                </w:p>
                <w:p w14:paraId="2BB26D3B" w14:textId="77777777" w:rsidR="00DB5ADA" w:rsidRPr="00DB5ADA" w:rsidRDefault="00DB5ADA" w:rsidP="00DB5ADA">
                  <w:pPr>
                    <w:pStyle w:val="3gppagreements"/>
                    <w:numPr>
                      <w:ilvl w:val="2"/>
                      <w:numId w:val="42"/>
                    </w:numPr>
                    <w:autoSpaceDE w:val="0"/>
                    <w:autoSpaceDN w:val="0"/>
                    <w:adjustRightInd w:val="0"/>
                    <w:spacing w:after="60" w:afterAutospacing="0" w:line="220" w:lineRule="atLeast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B5ADA">
                    <w:rPr>
                      <w:rStyle w:val="afd"/>
                      <w:rFonts w:ascii="Arial" w:hAnsi="Arial" w:cs="Arial"/>
                      <w:color w:val="000000"/>
                      <w:sz w:val="20"/>
                      <w:szCs w:val="20"/>
                      <w:lang w:val="en-GB"/>
                    </w:rPr>
                    <w:t>Whether the timing error margin values for an Rx TEG/RxTx TEG type in different LPP messages can be different;</w:t>
                  </w:r>
                </w:p>
                <w:p w14:paraId="771544E0" w14:textId="77777777" w:rsidR="00DB5ADA" w:rsidRPr="00DB5ADA" w:rsidRDefault="00DB5ADA" w:rsidP="00DB5ADA">
                  <w:pPr>
                    <w:pStyle w:val="3gppagreements"/>
                    <w:numPr>
                      <w:ilvl w:val="0"/>
                      <w:numId w:val="41"/>
                    </w:numPr>
                    <w:autoSpaceDE w:val="0"/>
                    <w:autoSpaceDN w:val="0"/>
                    <w:adjustRightInd w:val="0"/>
                    <w:spacing w:after="60" w:afterAutospacing="0" w:line="220" w:lineRule="atLeast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B5ADA">
                    <w:rPr>
                      <w:rStyle w:val="afd"/>
                      <w:rFonts w:ascii="Arial" w:hAnsi="Arial" w:cs="Arial"/>
                      <w:color w:val="000000"/>
                      <w:sz w:val="20"/>
                      <w:szCs w:val="20"/>
                      <w:lang w:val="en-GB"/>
                    </w:rPr>
                    <w:t>RAN1 understands the TRP Rx/RxTx TEG margins are provided to the LMF via an NRPPa message and which message to contain the TEG margins is up to RAN3</w:t>
                  </w:r>
                </w:p>
              </w:tc>
            </w:tr>
          </w:tbl>
          <w:p w14:paraId="5DD9D05E" w14:textId="77777777" w:rsidR="00DB5ADA" w:rsidRPr="00DB5ADA" w:rsidRDefault="00DB5ADA" w:rsidP="00DB5ADA">
            <w:pPr>
              <w:rPr>
                <w:rFonts w:ascii="Arial" w:hAnsi="Arial" w:cs="Arial"/>
                <w:lang w:eastAsia="zh-CN"/>
              </w:rPr>
            </w:pPr>
          </w:p>
          <w:p w14:paraId="081B8948" w14:textId="77777777" w:rsidR="00DB5ADA" w:rsidRPr="00DB5ADA" w:rsidRDefault="00DB5ADA" w:rsidP="00DB5ADA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DB5ADA">
              <w:rPr>
                <w:rFonts w:ascii="Arial" w:hAnsi="Arial" w:cs="Arial"/>
                <w:b/>
                <w:bCs/>
                <w:color w:val="000000"/>
              </w:rPr>
              <w:t>Issue #7: Difference of timing error margin values for Rx TEG and RxTx TEG</w:t>
            </w:r>
          </w:p>
          <w:p w14:paraId="59C81DF6" w14:textId="4E0EEC84" w:rsidR="00DB5ADA" w:rsidRPr="00DB5ADA" w:rsidRDefault="00DB5ADA" w:rsidP="00DB5ADA">
            <w:pPr>
              <w:rPr>
                <w:rFonts w:ascii="Arial" w:hAnsi="Arial" w:cs="Arial"/>
                <w:b/>
                <w:bCs/>
                <w:color w:val="000000"/>
                <w:lang w:eastAsia="zh-CN"/>
              </w:rPr>
            </w:pPr>
            <w:r w:rsidRPr="00DB5ADA">
              <w:rPr>
                <w:rFonts w:ascii="Arial" w:hAnsi="Arial" w:cs="Arial"/>
              </w:rPr>
              <w:t>The following agreement presents RAN1’s understanding related to the different timing error margin values for the Rx TEG(s) and RxTx TEG(s).</w:t>
            </w:r>
          </w:p>
          <w:tbl>
            <w:tblPr>
              <w:tblStyle w:val="af3"/>
              <w:tblW w:w="0" w:type="auto"/>
              <w:tblLook w:val="04A0" w:firstRow="1" w:lastRow="0" w:firstColumn="1" w:lastColumn="0" w:noHBand="0" w:noVBand="1"/>
            </w:tblPr>
            <w:tblGrid>
              <w:gridCol w:w="9631"/>
            </w:tblGrid>
            <w:tr w:rsidR="00DB5ADA" w:rsidRPr="00DB5ADA" w14:paraId="07010AFB" w14:textId="77777777" w:rsidTr="00D87B6E">
              <w:tc>
                <w:tcPr>
                  <w:tcW w:w="9855" w:type="dxa"/>
                </w:tcPr>
                <w:p w14:paraId="6D323CAF" w14:textId="77777777" w:rsidR="00DB5ADA" w:rsidRPr="00DB5ADA" w:rsidRDefault="00DB5ADA" w:rsidP="00D87B6E">
                  <w:pPr>
                    <w:kinsoku w:val="0"/>
                    <w:spacing w:line="220" w:lineRule="exact"/>
                    <w:rPr>
                      <w:rFonts w:ascii="Arial" w:hAnsi="Arial" w:cs="Arial"/>
                      <w:b/>
                      <w:highlight w:val="green"/>
                      <w:lang w:eastAsia="x-none"/>
                    </w:rPr>
                  </w:pPr>
                  <w:r w:rsidRPr="00DB5ADA">
                    <w:rPr>
                      <w:rFonts w:ascii="Arial" w:hAnsi="Arial" w:cs="Arial"/>
                      <w:b/>
                      <w:highlight w:val="green"/>
                      <w:lang w:eastAsia="x-none"/>
                    </w:rPr>
                    <w:t>Agreement</w:t>
                  </w:r>
                </w:p>
                <w:p w14:paraId="3B4EE901" w14:textId="77777777" w:rsidR="00DB5ADA" w:rsidRPr="00DB5ADA" w:rsidRDefault="00DB5ADA" w:rsidP="00D87B6E">
                  <w:pPr>
                    <w:pStyle w:val="3gppagreements"/>
                    <w:spacing w:after="60" w:afterAutospacing="0" w:line="220" w:lineRule="atLeast"/>
                    <w:ind w:left="284" w:hanging="360"/>
                    <w:rPr>
                      <w:rStyle w:val="afd"/>
                      <w:rFonts w:ascii="Arial" w:hAnsi="Arial" w:cs="Arial"/>
                      <w:i w:val="0"/>
                      <w:color w:val="000000"/>
                      <w:sz w:val="20"/>
                      <w:szCs w:val="20"/>
                      <w:lang w:val="en-GB"/>
                    </w:rPr>
                  </w:pPr>
                  <w:r w:rsidRPr="00DB5ADA">
                    <w:rPr>
                      <w:rStyle w:val="afd"/>
                      <w:rFonts w:ascii="Arial" w:hAnsi="Arial" w:cs="Arial"/>
                      <w:color w:val="000000"/>
                      <w:sz w:val="20"/>
                      <w:szCs w:val="20"/>
                      <w:lang w:val="en-GB"/>
                    </w:rPr>
                    <w:t>In the reply LS to RAN4 (cc RAN2/RAN3), request RAN4 to confirm the following RAN1’s understanding:</w:t>
                  </w:r>
                </w:p>
                <w:p w14:paraId="5D4DA6B3" w14:textId="77777777" w:rsidR="00DB5ADA" w:rsidRPr="00DB5ADA" w:rsidRDefault="00DB5ADA" w:rsidP="00DB5ADA">
                  <w:pPr>
                    <w:pStyle w:val="3gppagreements"/>
                    <w:numPr>
                      <w:ilvl w:val="0"/>
                      <w:numId w:val="43"/>
                    </w:numPr>
                    <w:autoSpaceDE w:val="0"/>
                    <w:autoSpaceDN w:val="0"/>
                    <w:adjustRightInd w:val="0"/>
                    <w:spacing w:after="60" w:afterAutospacing="0" w:line="220" w:lineRule="atLeast"/>
                    <w:jc w:val="both"/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</w:pPr>
                  <w:r w:rsidRPr="00DB5ADA">
                    <w:rPr>
                      <w:rStyle w:val="afd"/>
                      <w:rFonts w:ascii="Arial" w:hAnsi="Arial" w:cs="Arial"/>
                      <w:color w:val="000000"/>
                      <w:sz w:val="20"/>
                      <w:szCs w:val="20"/>
                      <w:lang w:val="en-GB"/>
                    </w:rPr>
                    <w:t>If a UE/TRP supports both Rx TEG(s) and RxTx TEG(s), the UE/TRP may select different timing error margin values for the Rx TEG(s) and RxTx TEG(s).</w:t>
                  </w:r>
                </w:p>
              </w:tc>
            </w:tr>
          </w:tbl>
          <w:p w14:paraId="26565947" w14:textId="77777777" w:rsidR="00B72152" w:rsidRPr="00DB5ADA" w:rsidRDefault="00B72152" w:rsidP="003B61D2">
            <w:pPr>
              <w:rPr>
                <w:lang w:eastAsia="zh-CN"/>
              </w:rPr>
            </w:pPr>
          </w:p>
        </w:tc>
      </w:tr>
    </w:tbl>
    <w:p w14:paraId="2A340D0E" w14:textId="2229E757" w:rsidR="003B61D2" w:rsidRDefault="005145E1" w:rsidP="00EE5B9B">
      <w:pPr>
        <w:spacing w:beforeLines="50" w:before="120"/>
        <w:rPr>
          <w:lang w:eastAsia="zh-CN"/>
        </w:rPr>
      </w:pPr>
      <w:r>
        <w:rPr>
          <w:lang w:eastAsia="zh-CN"/>
        </w:rPr>
        <w:lastRenderedPageBreak/>
        <w:t>F</w:t>
      </w:r>
      <w:r>
        <w:rPr>
          <w:rFonts w:hint="eastAsia"/>
          <w:lang w:eastAsia="zh-CN"/>
        </w:rPr>
        <w:t xml:space="preserve">or issue #2, RAN4 defined the applicability of reported TEG which is </w:t>
      </w:r>
      <w:r w:rsidRPr="00101074">
        <w:rPr>
          <w:rFonts w:eastAsiaTheme="minorEastAsia"/>
          <w:bCs/>
          <w:lang w:eastAsia="zh-CN"/>
        </w:rPr>
        <w:t>limited to the measurements contained within the measurement report in which the RxTx TEG information is provided.</w:t>
      </w:r>
      <w:r w:rsidR="00610A79">
        <w:rPr>
          <w:rFonts w:eastAsiaTheme="minorEastAsia" w:hint="eastAsia"/>
          <w:bCs/>
          <w:lang w:eastAsia="zh-CN"/>
        </w:rPr>
        <w:t xml:space="preserve"> </w:t>
      </w:r>
      <w:r w:rsidR="003A5DB2">
        <w:rPr>
          <w:rFonts w:eastAsiaTheme="minorEastAsia"/>
          <w:bCs/>
          <w:lang w:eastAsia="zh-CN"/>
        </w:rPr>
        <w:t>W</w:t>
      </w:r>
      <w:r w:rsidR="003A5DB2">
        <w:rPr>
          <w:rFonts w:eastAsiaTheme="minorEastAsia" w:hint="eastAsia"/>
          <w:bCs/>
          <w:lang w:eastAsia="zh-CN"/>
        </w:rPr>
        <w:t xml:space="preserve">e think the agreement is </w:t>
      </w:r>
      <w:r w:rsidR="00F802F6">
        <w:rPr>
          <w:rFonts w:eastAsiaTheme="minorEastAsia" w:hint="eastAsia"/>
          <w:bCs/>
          <w:lang w:eastAsia="zh-CN"/>
        </w:rPr>
        <w:t>assuming</w:t>
      </w:r>
      <w:r w:rsidR="003A5DB2">
        <w:rPr>
          <w:rFonts w:eastAsiaTheme="minorEastAsia" w:hint="eastAsia"/>
          <w:bCs/>
          <w:lang w:eastAsia="zh-CN"/>
        </w:rPr>
        <w:t xml:space="preserve"> that the measurement report is for one measurement instance. </w:t>
      </w:r>
      <w:r w:rsidR="00644DCE">
        <w:rPr>
          <w:rFonts w:eastAsiaTheme="minorEastAsia"/>
          <w:bCs/>
          <w:lang w:eastAsia="zh-CN"/>
        </w:rPr>
        <w:t>B</w:t>
      </w:r>
      <w:r w:rsidR="00644DCE">
        <w:rPr>
          <w:rFonts w:eastAsiaTheme="minorEastAsia" w:hint="eastAsia"/>
          <w:bCs/>
          <w:lang w:eastAsia="zh-CN"/>
        </w:rPr>
        <w:t>ut</w:t>
      </w:r>
      <w:r w:rsidR="006B1236">
        <w:rPr>
          <w:rFonts w:eastAsiaTheme="minorEastAsia" w:hint="eastAsia"/>
          <w:bCs/>
          <w:lang w:eastAsia="zh-CN"/>
        </w:rPr>
        <w:t xml:space="preserve"> based on RAN1/2 design, each measurement report can include multiple measurement </w:t>
      </w:r>
      <w:r w:rsidR="009A0AAC">
        <w:rPr>
          <w:rFonts w:eastAsiaTheme="minorEastAsia" w:hint="eastAsia"/>
          <w:bCs/>
          <w:lang w:eastAsia="zh-CN"/>
        </w:rPr>
        <w:t xml:space="preserve">instances and each instance has its own timestamp and associated TEG ID. </w:t>
      </w:r>
      <w:r w:rsidR="00CA316F">
        <w:rPr>
          <w:rFonts w:eastAsiaTheme="minorEastAsia"/>
          <w:bCs/>
          <w:lang w:eastAsia="zh-CN"/>
        </w:rPr>
        <w:t>C</w:t>
      </w:r>
      <w:r w:rsidR="00CA316F">
        <w:rPr>
          <w:rFonts w:eastAsiaTheme="minorEastAsia" w:hint="eastAsia"/>
          <w:bCs/>
          <w:lang w:eastAsia="zh-CN"/>
        </w:rPr>
        <w:t xml:space="preserve">onsidering that </w:t>
      </w:r>
      <w:r w:rsidR="00686CF1">
        <w:rPr>
          <w:rFonts w:eastAsiaTheme="minorEastAsia" w:hint="eastAsia"/>
          <w:bCs/>
          <w:lang w:eastAsia="zh-CN"/>
        </w:rPr>
        <w:t>the timing error margin for different times can be different, we think the reported TEG is only applied</w:t>
      </w:r>
      <w:r w:rsidR="001A4EB4">
        <w:rPr>
          <w:rFonts w:eastAsiaTheme="minorEastAsia" w:hint="eastAsia"/>
          <w:bCs/>
          <w:lang w:eastAsia="zh-CN"/>
        </w:rPr>
        <w:t xml:space="preserve"> to the associated measurement instance in one measurement report. </w:t>
      </w:r>
      <w:r w:rsidR="001A4EB4">
        <w:rPr>
          <w:rFonts w:eastAsiaTheme="minorEastAsia"/>
          <w:bCs/>
          <w:lang w:eastAsia="zh-CN"/>
        </w:rPr>
        <w:t>S</w:t>
      </w:r>
      <w:r w:rsidR="001A4EB4">
        <w:rPr>
          <w:rFonts w:eastAsiaTheme="minorEastAsia" w:hint="eastAsia"/>
          <w:bCs/>
          <w:lang w:eastAsia="zh-CN"/>
        </w:rPr>
        <w:t>o we think RAN1</w:t>
      </w:r>
      <w:r w:rsidR="001A4EB4">
        <w:rPr>
          <w:rFonts w:eastAsiaTheme="minorEastAsia"/>
          <w:bCs/>
          <w:lang w:eastAsia="zh-CN"/>
        </w:rPr>
        <w:t>’</w:t>
      </w:r>
      <w:r w:rsidR="001A4EB4">
        <w:rPr>
          <w:rFonts w:eastAsiaTheme="minorEastAsia" w:hint="eastAsia"/>
          <w:bCs/>
          <w:lang w:eastAsia="zh-CN"/>
        </w:rPr>
        <w:t xml:space="preserve">s understanding on this applicability is correct. </w:t>
      </w:r>
    </w:p>
    <w:p w14:paraId="29E59DD7" w14:textId="13F59D32" w:rsidR="003B61D2" w:rsidRPr="003A1045" w:rsidRDefault="006B617F" w:rsidP="003A1045">
      <w:pPr>
        <w:spacing w:after="120"/>
        <w:rPr>
          <w:b/>
          <w:lang w:eastAsia="zh-CN"/>
        </w:rPr>
      </w:pPr>
      <w:r w:rsidRPr="00B87A0D">
        <w:rPr>
          <w:b/>
          <w:lang w:val="en-US" w:eastAsia="zh-CN"/>
        </w:rPr>
        <w:t>P</w:t>
      </w:r>
      <w:r w:rsidRPr="00B87A0D">
        <w:rPr>
          <w:rFonts w:hint="eastAsia"/>
          <w:b/>
          <w:lang w:val="en-US" w:eastAsia="zh-CN"/>
        </w:rPr>
        <w:t>roposal</w:t>
      </w:r>
      <w:r>
        <w:rPr>
          <w:rFonts w:hint="eastAsia"/>
          <w:b/>
          <w:lang w:val="en-US" w:eastAsia="zh-CN"/>
        </w:rPr>
        <w:t xml:space="preserve"> 1</w:t>
      </w:r>
      <w:r w:rsidRPr="00B87A0D">
        <w:rPr>
          <w:rFonts w:hint="eastAsia"/>
          <w:b/>
          <w:lang w:val="en-US" w:eastAsia="zh-CN"/>
        </w:rPr>
        <w:t xml:space="preserve">: </w:t>
      </w:r>
      <w:r w:rsidR="003561BE">
        <w:rPr>
          <w:rFonts w:hint="eastAsia"/>
          <w:b/>
          <w:lang w:eastAsia="zh-CN"/>
        </w:rPr>
        <w:t>RAN1</w:t>
      </w:r>
      <w:r w:rsidR="003561BE">
        <w:rPr>
          <w:b/>
          <w:lang w:eastAsia="zh-CN"/>
        </w:rPr>
        <w:t>’</w:t>
      </w:r>
      <w:r w:rsidR="003561BE">
        <w:rPr>
          <w:rFonts w:hint="eastAsia"/>
          <w:b/>
          <w:lang w:eastAsia="zh-CN"/>
        </w:rPr>
        <w:t xml:space="preserve">s understanding on </w:t>
      </w:r>
      <w:r w:rsidR="00B10479">
        <w:rPr>
          <w:rFonts w:hint="eastAsia"/>
          <w:b/>
          <w:lang w:eastAsia="zh-CN"/>
        </w:rPr>
        <w:t>applicability of reported TEG (issue #2) is correct</w:t>
      </w:r>
      <w:r w:rsidRPr="00B87A0D">
        <w:rPr>
          <w:b/>
        </w:rPr>
        <w:t>.</w:t>
      </w:r>
      <w:r>
        <w:rPr>
          <w:rFonts w:hint="eastAsia"/>
          <w:b/>
          <w:lang w:eastAsia="zh-CN"/>
        </w:rPr>
        <w:t xml:space="preserve"> </w:t>
      </w:r>
    </w:p>
    <w:p w14:paraId="45D1C86E" w14:textId="48BFA7F3" w:rsidR="005D7E43" w:rsidRDefault="00D64162" w:rsidP="003B61D2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>or issue #5, it means for Multi-RTT report, each measurement instance can allow multiple TEG-SRS association change for each Tx TEG</w:t>
      </w:r>
      <w:r w:rsidR="00E95F0B">
        <w:rPr>
          <w:rFonts w:hint="eastAsia"/>
          <w:lang w:eastAsia="zh-CN"/>
        </w:rPr>
        <w:t xml:space="preserve">. </w:t>
      </w:r>
      <w:r w:rsidR="00E95F0B">
        <w:rPr>
          <w:lang w:eastAsia="zh-CN"/>
        </w:rPr>
        <w:t>W</w:t>
      </w:r>
      <w:r w:rsidR="00E95F0B">
        <w:rPr>
          <w:rFonts w:hint="eastAsia"/>
          <w:lang w:eastAsia="zh-CN"/>
        </w:rPr>
        <w:t xml:space="preserve">e think it is possible for multiple resources measurement in the instance and may be related to RAN2 design for Tx TEG association. </w:t>
      </w:r>
      <w:r w:rsidR="00E95F0B">
        <w:rPr>
          <w:lang w:eastAsia="zh-CN"/>
        </w:rPr>
        <w:t>A</w:t>
      </w:r>
      <w:r w:rsidR="00E95F0B">
        <w:rPr>
          <w:rFonts w:hint="eastAsia"/>
          <w:lang w:eastAsia="zh-CN"/>
        </w:rPr>
        <w:t xml:space="preserve">nd there is no issue identified from RAN4 perspective. </w:t>
      </w:r>
    </w:p>
    <w:p w14:paraId="7FAF1C45" w14:textId="386E53E0" w:rsidR="00E95F0B" w:rsidRPr="00E95F0B" w:rsidRDefault="00E95F0B" w:rsidP="00E95F0B">
      <w:pPr>
        <w:spacing w:after="120"/>
        <w:rPr>
          <w:b/>
          <w:lang w:eastAsia="zh-CN"/>
        </w:rPr>
      </w:pPr>
      <w:r w:rsidRPr="00B87A0D">
        <w:rPr>
          <w:b/>
          <w:lang w:val="en-US" w:eastAsia="zh-CN"/>
        </w:rPr>
        <w:t>P</w:t>
      </w:r>
      <w:r w:rsidRPr="00B87A0D">
        <w:rPr>
          <w:rFonts w:hint="eastAsia"/>
          <w:b/>
          <w:lang w:val="en-US" w:eastAsia="zh-CN"/>
        </w:rPr>
        <w:t>roposal</w:t>
      </w:r>
      <w:r>
        <w:rPr>
          <w:rFonts w:hint="eastAsia"/>
          <w:b/>
          <w:lang w:val="en-US" w:eastAsia="zh-CN"/>
        </w:rPr>
        <w:t xml:space="preserve"> </w:t>
      </w:r>
      <w:r w:rsidR="003E575F">
        <w:rPr>
          <w:rFonts w:hint="eastAsia"/>
          <w:b/>
          <w:lang w:val="en-US" w:eastAsia="zh-CN"/>
        </w:rPr>
        <w:t>2</w:t>
      </w:r>
      <w:r w:rsidRPr="00B87A0D">
        <w:rPr>
          <w:rFonts w:hint="eastAsia"/>
          <w:b/>
          <w:lang w:val="en-US" w:eastAsia="zh-CN"/>
        </w:rPr>
        <w:t xml:space="preserve">: </w:t>
      </w:r>
      <w:r w:rsidR="007C5694">
        <w:rPr>
          <w:rFonts w:hint="eastAsia"/>
          <w:b/>
          <w:lang w:val="en-US" w:eastAsia="zh-CN"/>
        </w:rPr>
        <w:t>T</w:t>
      </w:r>
      <w:r>
        <w:rPr>
          <w:rFonts w:hint="eastAsia"/>
          <w:b/>
          <w:lang w:val="en-US" w:eastAsia="zh-CN"/>
        </w:rPr>
        <w:t xml:space="preserve">here is no issue identified from RAN4 perspective for </w:t>
      </w:r>
      <w:r>
        <w:rPr>
          <w:rFonts w:hint="eastAsia"/>
          <w:b/>
          <w:lang w:eastAsia="zh-CN"/>
        </w:rPr>
        <w:t>RAN1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>s understanding on TEG-SRS association (issue #5)</w:t>
      </w:r>
      <w:r w:rsidRPr="00B87A0D">
        <w:rPr>
          <w:b/>
        </w:rPr>
        <w:t>.</w:t>
      </w:r>
      <w:r>
        <w:rPr>
          <w:rFonts w:hint="eastAsia"/>
          <w:b/>
          <w:lang w:eastAsia="zh-CN"/>
        </w:rPr>
        <w:t xml:space="preserve"> </w:t>
      </w:r>
    </w:p>
    <w:p w14:paraId="68E50D15" w14:textId="25FC87CA" w:rsidR="003B61D2" w:rsidRDefault="00266AC9" w:rsidP="003B61D2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issue #7, the </w:t>
      </w:r>
      <w:r w:rsidR="00327EC9">
        <w:rPr>
          <w:rFonts w:hint="eastAsia"/>
          <w:lang w:eastAsia="zh-CN"/>
        </w:rPr>
        <w:t>same agreement has been made in last RAN4 meeting and has been sent to RAN1 in [3]</w:t>
      </w:r>
      <w:r w:rsidR="00EA14B5">
        <w:rPr>
          <w:rFonts w:hint="eastAsia"/>
          <w:lang w:eastAsia="zh-CN"/>
        </w:rPr>
        <w:t xml:space="preserve">. </w:t>
      </w:r>
    </w:p>
    <w:p w14:paraId="4C7EB994" w14:textId="1C67DBCA" w:rsidR="00CB0253" w:rsidRPr="00BA542D" w:rsidRDefault="00CB0253" w:rsidP="00CB0253">
      <w:pPr>
        <w:spacing w:after="120"/>
        <w:rPr>
          <w:b/>
          <w:lang w:eastAsia="zh-CN"/>
        </w:rPr>
      </w:pPr>
      <w:r w:rsidRPr="00B87A0D">
        <w:rPr>
          <w:b/>
          <w:lang w:val="en-US" w:eastAsia="zh-CN"/>
        </w:rPr>
        <w:t>P</w:t>
      </w:r>
      <w:r w:rsidRPr="00B87A0D">
        <w:rPr>
          <w:rFonts w:hint="eastAsia"/>
          <w:b/>
          <w:lang w:val="en-US" w:eastAsia="zh-CN"/>
        </w:rPr>
        <w:t>roposal</w:t>
      </w:r>
      <w:r>
        <w:rPr>
          <w:rFonts w:hint="eastAsia"/>
          <w:b/>
          <w:lang w:val="en-US" w:eastAsia="zh-CN"/>
        </w:rPr>
        <w:t xml:space="preserve"> </w:t>
      </w:r>
      <w:r w:rsidR="003E575F">
        <w:rPr>
          <w:rFonts w:hint="eastAsia"/>
          <w:b/>
          <w:lang w:val="en-US" w:eastAsia="zh-CN"/>
        </w:rPr>
        <w:t>3</w:t>
      </w:r>
      <w:r w:rsidRPr="00B87A0D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eastAsia="zh-CN"/>
        </w:rPr>
        <w:t>RAN1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>s understanding on difference of timing error margin for Rx TEG and RxTx TEG (issue #7) is correct</w:t>
      </w:r>
      <w:r w:rsidRPr="00B87A0D">
        <w:rPr>
          <w:b/>
        </w:rPr>
        <w:t>.</w:t>
      </w:r>
      <w:r>
        <w:rPr>
          <w:rFonts w:hint="eastAsia"/>
          <w:b/>
          <w:lang w:eastAsia="zh-CN"/>
        </w:rPr>
        <w:t xml:space="preserve"> </w:t>
      </w:r>
    </w:p>
    <w:p w14:paraId="3633BF83" w14:textId="3C533D3A" w:rsidR="003B61D2" w:rsidRDefault="003A1045" w:rsidP="003B61D2">
      <w:pPr>
        <w:rPr>
          <w:lang w:eastAsia="zh-CN"/>
        </w:rPr>
      </w:pPr>
      <w:r>
        <w:rPr>
          <w:lang w:eastAsia="zh-CN"/>
        </w:rPr>
        <w:t>F</w:t>
      </w:r>
      <w:r>
        <w:rPr>
          <w:rFonts w:hint="eastAsia"/>
          <w:lang w:eastAsia="zh-CN"/>
        </w:rPr>
        <w:t xml:space="preserve">or issue #6, </w:t>
      </w:r>
      <w:r w:rsidR="00EC7DAA">
        <w:rPr>
          <w:rFonts w:hint="eastAsia"/>
          <w:lang w:eastAsia="zh-CN"/>
        </w:rPr>
        <w:t xml:space="preserve">in our understanding, the support of TEG is UE capability, and for the UE supporting this capability, the timing error margins can be reported by UE/TRP. </w:t>
      </w:r>
      <w:r w:rsidR="00EC7DAA">
        <w:rPr>
          <w:lang w:eastAsia="zh-CN"/>
        </w:rPr>
        <w:t>A</w:t>
      </w:r>
      <w:r w:rsidR="00EC7DAA">
        <w:rPr>
          <w:rFonts w:hint="eastAsia"/>
          <w:lang w:eastAsia="zh-CN"/>
        </w:rPr>
        <w:t xml:space="preserve">lthough the timing error margin can be different based on implementation, UE/TRP should always support </w:t>
      </w:r>
      <w:r w:rsidR="002F0633">
        <w:rPr>
          <w:rFonts w:hint="eastAsia"/>
          <w:lang w:eastAsia="zh-CN"/>
        </w:rPr>
        <w:t xml:space="preserve">one or </w:t>
      </w:r>
      <w:r w:rsidR="00EC7DAA">
        <w:rPr>
          <w:rFonts w:hint="eastAsia"/>
          <w:lang w:eastAsia="zh-CN"/>
        </w:rPr>
        <w:t xml:space="preserve">some of  </w:t>
      </w:r>
      <w:r w:rsidR="002F0633">
        <w:rPr>
          <w:rFonts w:hint="eastAsia"/>
          <w:lang w:eastAsia="zh-CN"/>
        </w:rPr>
        <w:t xml:space="preserve">the margins. </w:t>
      </w:r>
      <w:r w:rsidR="002F0633">
        <w:rPr>
          <w:lang w:eastAsia="zh-CN"/>
        </w:rPr>
        <w:t>S</w:t>
      </w:r>
      <w:r w:rsidR="002F0633">
        <w:rPr>
          <w:rFonts w:hint="eastAsia"/>
          <w:lang w:eastAsia="zh-CN"/>
        </w:rPr>
        <w:t xml:space="preserve">o the timing error margins are provided as LPP </w:t>
      </w:r>
      <w:r w:rsidR="002F0633">
        <w:rPr>
          <w:lang w:eastAsia="zh-CN"/>
        </w:rPr>
        <w:t>signalling</w:t>
      </w:r>
      <w:r w:rsidR="002F0633">
        <w:rPr>
          <w:rFonts w:hint="eastAsia"/>
          <w:lang w:eastAsia="zh-CN"/>
        </w:rPr>
        <w:t xml:space="preserve"> parameters out of UE capability for UE TEG and as NRPPa </w:t>
      </w:r>
      <w:r w:rsidR="002F0633">
        <w:rPr>
          <w:lang w:eastAsia="zh-CN"/>
        </w:rPr>
        <w:t>signalling</w:t>
      </w:r>
      <w:r w:rsidR="002F0633">
        <w:rPr>
          <w:rFonts w:hint="eastAsia"/>
          <w:lang w:eastAsia="zh-CN"/>
        </w:rPr>
        <w:t xml:space="preserve"> parameters for TRP. </w:t>
      </w:r>
    </w:p>
    <w:p w14:paraId="0C1F7AAA" w14:textId="6CD09E25" w:rsidR="00A43175" w:rsidRPr="00CB0253" w:rsidRDefault="00C128D9" w:rsidP="003B61D2">
      <w:pPr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 xml:space="preserve">s a LPP </w:t>
      </w:r>
      <w:r>
        <w:rPr>
          <w:lang w:eastAsia="zh-CN"/>
        </w:rPr>
        <w:t>signalling</w:t>
      </w:r>
      <w:r>
        <w:rPr>
          <w:rFonts w:hint="eastAsia"/>
          <w:lang w:eastAsia="zh-CN"/>
        </w:rPr>
        <w:t xml:space="preserve"> parameter, we think the timing error margin </w:t>
      </w:r>
      <w:r w:rsidR="00D82521">
        <w:rPr>
          <w:rFonts w:hint="eastAsia"/>
          <w:lang w:eastAsia="zh-CN"/>
        </w:rPr>
        <w:t>can be</w:t>
      </w:r>
      <w:r>
        <w:rPr>
          <w:rFonts w:hint="eastAsia"/>
          <w:lang w:eastAsia="zh-CN"/>
        </w:rPr>
        <w:t xml:space="preserve"> provided per TEG type </w:t>
      </w:r>
      <w:r w:rsidR="0050686D">
        <w:rPr>
          <w:rFonts w:hint="eastAsia"/>
          <w:lang w:eastAsia="zh-CN"/>
        </w:rPr>
        <w:t>in a single LPP message</w:t>
      </w:r>
      <w:r w:rsidR="009B65E4">
        <w:rPr>
          <w:rFonts w:hint="eastAsia"/>
          <w:lang w:eastAsia="zh-CN"/>
        </w:rPr>
        <w:t xml:space="preserve">. </w:t>
      </w:r>
      <w:r w:rsidR="00EB0AC3">
        <w:rPr>
          <w:lang w:eastAsia="zh-CN"/>
        </w:rPr>
        <w:t>B</w:t>
      </w:r>
      <w:r w:rsidR="00EB0AC3">
        <w:rPr>
          <w:rFonts w:hint="eastAsia"/>
          <w:lang w:eastAsia="zh-CN"/>
        </w:rPr>
        <w:t xml:space="preserve">ut if the interval of the different measurement instances in a single message is large, the timing error margin can be </w:t>
      </w:r>
      <w:r w:rsidR="00EB0AC3">
        <w:rPr>
          <w:rFonts w:hint="eastAsia"/>
          <w:lang w:eastAsia="zh-CN"/>
        </w:rPr>
        <w:lastRenderedPageBreak/>
        <w:t>provided</w:t>
      </w:r>
      <w:r w:rsidR="000452BF">
        <w:rPr>
          <w:rFonts w:hint="eastAsia"/>
          <w:lang w:eastAsia="zh-CN"/>
        </w:rPr>
        <w:t xml:space="preserve"> for each measurement instance.</w:t>
      </w:r>
      <w:r w:rsidR="00EB0AC3">
        <w:rPr>
          <w:rFonts w:hint="eastAsia"/>
          <w:lang w:eastAsia="zh-CN"/>
        </w:rPr>
        <w:t xml:space="preserve"> </w:t>
      </w:r>
      <w:r w:rsidR="00D82521">
        <w:rPr>
          <w:lang w:eastAsia="zh-CN"/>
        </w:rPr>
        <w:t>F</w:t>
      </w:r>
      <w:r w:rsidR="00D82521">
        <w:rPr>
          <w:rFonts w:hint="eastAsia"/>
          <w:lang w:eastAsia="zh-CN"/>
        </w:rPr>
        <w:t xml:space="preserve">or different </w:t>
      </w:r>
      <w:r w:rsidR="000452BF">
        <w:rPr>
          <w:rFonts w:hint="eastAsia"/>
          <w:lang w:eastAsia="zh-CN"/>
        </w:rPr>
        <w:t xml:space="preserve">LPP message, the timing error margin for an TEG type can be different. </w:t>
      </w:r>
    </w:p>
    <w:p w14:paraId="335EECA5" w14:textId="3BED5C69" w:rsidR="0097070E" w:rsidRPr="00BA542D" w:rsidRDefault="0097070E" w:rsidP="0097070E">
      <w:pPr>
        <w:spacing w:after="120"/>
        <w:rPr>
          <w:b/>
          <w:lang w:eastAsia="zh-CN"/>
        </w:rPr>
      </w:pPr>
      <w:r w:rsidRPr="00B87A0D">
        <w:rPr>
          <w:b/>
          <w:lang w:val="en-US" w:eastAsia="zh-CN"/>
        </w:rPr>
        <w:t>P</w:t>
      </w:r>
      <w:r w:rsidRPr="00B87A0D">
        <w:rPr>
          <w:rFonts w:hint="eastAsia"/>
          <w:b/>
          <w:lang w:val="en-US" w:eastAsia="zh-CN"/>
        </w:rPr>
        <w:t>roposal</w:t>
      </w:r>
      <w:r>
        <w:rPr>
          <w:rFonts w:hint="eastAsia"/>
          <w:b/>
          <w:lang w:val="en-US" w:eastAsia="zh-CN"/>
        </w:rPr>
        <w:t xml:space="preserve"> </w:t>
      </w:r>
      <w:r w:rsidR="003E575F">
        <w:rPr>
          <w:rFonts w:hint="eastAsia"/>
          <w:b/>
          <w:lang w:val="en-US" w:eastAsia="zh-CN"/>
        </w:rPr>
        <w:t>4</w:t>
      </w:r>
      <w:r w:rsidRPr="00B87A0D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eastAsia="zh-CN"/>
        </w:rPr>
        <w:t>T</w:t>
      </w:r>
      <w:r w:rsidRPr="0097070E">
        <w:rPr>
          <w:b/>
          <w:lang w:eastAsia="zh-CN"/>
        </w:rPr>
        <w:t>he timing error margins are provided as LPP</w:t>
      </w:r>
      <w:r>
        <w:rPr>
          <w:rFonts w:hint="eastAsia"/>
          <w:b/>
          <w:lang w:eastAsia="zh-CN"/>
        </w:rPr>
        <w:t>/NRPPa</w:t>
      </w:r>
      <w:r w:rsidRPr="0097070E">
        <w:rPr>
          <w:b/>
          <w:lang w:eastAsia="zh-CN"/>
        </w:rPr>
        <w:t xml:space="preserve"> signalling parameters </w:t>
      </w:r>
      <w:r>
        <w:rPr>
          <w:rFonts w:hint="eastAsia"/>
          <w:b/>
          <w:lang w:eastAsia="zh-CN"/>
        </w:rPr>
        <w:t xml:space="preserve"> and out of UE capability signal for UE</w:t>
      </w:r>
      <w:r w:rsidRPr="00B87A0D">
        <w:rPr>
          <w:b/>
        </w:rPr>
        <w:t>.</w:t>
      </w:r>
      <w:r>
        <w:rPr>
          <w:rFonts w:hint="eastAsia"/>
          <w:b/>
          <w:lang w:eastAsia="zh-CN"/>
        </w:rPr>
        <w:t xml:space="preserve"> </w:t>
      </w:r>
    </w:p>
    <w:p w14:paraId="069EF506" w14:textId="206958D1" w:rsidR="000A2CFB" w:rsidRDefault="000A2CFB" w:rsidP="000A2CFB">
      <w:pPr>
        <w:spacing w:after="120"/>
        <w:rPr>
          <w:b/>
          <w:lang w:eastAsia="zh-CN"/>
        </w:rPr>
      </w:pPr>
      <w:r w:rsidRPr="00B87A0D">
        <w:rPr>
          <w:b/>
          <w:lang w:val="en-US" w:eastAsia="zh-CN"/>
        </w:rPr>
        <w:t>P</w:t>
      </w:r>
      <w:r w:rsidRPr="00B87A0D">
        <w:rPr>
          <w:rFonts w:hint="eastAsia"/>
          <w:b/>
          <w:lang w:val="en-US" w:eastAsia="zh-CN"/>
        </w:rPr>
        <w:t>roposal</w:t>
      </w:r>
      <w:r>
        <w:rPr>
          <w:rFonts w:hint="eastAsia"/>
          <w:b/>
          <w:lang w:val="en-US" w:eastAsia="zh-CN"/>
        </w:rPr>
        <w:t xml:space="preserve"> </w:t>
      </w:r>
      <w:r w:rsidR="003E575F">
        <w:rPr>
          <w:rFonts w:hint="eastAsia"/>
          <w:b/>
          <w:lang w:val="en-US" w:eastAsia="zh-CN"/>
        </w:rPr>
        <w:t>5</w:t>
      </w:r>
      <w:r w:rsidRPr="00B87A0D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eastAsia="zh-CN"/>
        </w:rPr>
        <w:t>A</w:t>
      </w:r>
      <w:r w:rsidRPr="000A2CFB">
        <w:rPr>
          <w:b/>
          <w:lang w:eastAsia="zh-CN"/>
        </w:rPr>
        <w:t xml:space="preserve"> single timing error margin value is provided per Rx TEG/RxTx TEG type </w:t>
      </w:r>
      <w:r>
        <w:rPr>
          <w:rFonts w:hint="eastAsia"/>
          <w:b/>
          <w:lang w:eastAsia="zh-CN"/>
        </w:rPr>
        <w:t xml:space="preserve">per measurement instance </w:t>
      </w:r>
      <w:r w:rsidRPr="000A2CFB">
        <w:rPr>
          <w:b/>
          <w:lang w:eastAsia="zh-CN"/>
        </w:rPr>
        <w:t>in a single LPP message, if it has multiple measurement instances</w:t>
      </w:r>
      <w:r w:rsidRPr="00B87A0D">
        <w:rPr>
          <w:b/>
        </w:rPr>
        <w:t>.</w:t>
      </w:r>
      <w:r>
        <w:rPr>
          <w:rFonts w:hint="eastAsia"/>
          <w:b/>
          <w:lang w:eastAsia="zh-CN"/>
        </w:rPr>
        <w:t xml:space="preserve"> </w:t>
      </w:r>
    </w:p>
    <w:p w14:paraId="7F79DFE2" w14:textId="66352B2E" w:rsidR="008F3C86" w:rsidRPr="002D3E8A" w:rsidRDefault="008F3C86" w:rsidP="000A2CFB">
      <w:pPr>
        <w:spacing w:after="120"/>
        <w:rPr>
          <w:b/>
          <w:lang w:eastAsia="zh-CN"/>
        </w:rPr>
      </w:pPr>
      <w:r w:rsidRPr="00B87A0D">
        <w:rPr>
          <w:b/>
          <w:lang w:val="en-US" w:eastAsia="zh-CN"/>
        </w:rPr>
        <w:t>P</w:t>
      </w:r>
      <w:r w:rsidRPr="00B87A0D">
        <w:rPr>
          <w:rFonts w:hint="eastAsia"/>
          <w:b/>
          <w:lang w:val="en-US" w:eastAsia="zh-CN"/>
        </w:rPr>
        <w:t>roposal</w:t>
      </w:r>
      <w:r>
        <w:rPr>
          <w:rFonts w:hint="eastAsia"/>
          <w:b/>
          <w:lang w:val="en-US" w:eastAsia="zh-CN"/>
        </w:rPr>
        <w:t xml:space="preserve"> </w:t>
      </w:r>
      <w:r w:rsidR="003E575F">
        <w:rPr>
          <w:rFonts w:hint="eastAsia"/>
          <w:b/>
          <w:lang w:val="en-US" w:eastAsia="zh-CN"/>
        </w:rPr>
        <w:t>6</w:t>
      </w:r>
      <w:r w:rsidRPr="00B87A0D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eastAsia="zh-CN"/>
        </w:rPr>
        <w:t>T</w:t>
      </w:r>
      <w:r w:rsidRPr="008F3C86">
        <w:rPr>
          <w:b/>
          <w:lang w:eastAsia="zh-CN"/>
        </w:rPr>
        <w:t>he timing error margin values for an Rx TEG/RxTx TEG type in different LPP messages can be different</w:t>
      </w:r>
      <w:r w:rsidRPr="00B87A0D">
        <w:rPr>
          <w:b/>
        </w:rPr>
        <w:t>.</w:t>
      </w:r>
      <w:r>
        <w:rPr>
          <w:rFonts w:hint="eastAsia"/>
          <w:b/>
          <w:lang w:eastAsia="zh-CN"/>
        </w:rPr>
        <w:t xml:space="preserve"> </w:t>
      </w:r>
    </w:p>
    <w:p w14:paraId="1F7B93B9" w14:textId="77777777" w:rsidR="00D137A8" w:rsidRPr="00C52F00" w:rsidRDefault="00FD5946" w:rsidP="00FA1730">
      <w:pPr>
        <w:pStyle w:val="1"/>
        <w:rPr>
          <w:bCs/>
          <w:color w:val="FF0000"/>
          <w:szCs w:val="24"/>
          <w:lang w:val="en-US" w:eastAsia="zh-CN"/>
        </w:rPr>
      </w:pPr>
      <w:r>
        <w:rPr>
          <w:rFonts w:hint="eastAsia"/>
          <w:lang w:val="en-US" w:eastAsia="zh-CN"/>
        </w:rPr>
        <w:t xml:space="preserve">3 </w:t>
      </w:r>
      <w:r w:rsidR="00D137A8">
        <w:rPr>
          <w:lang w:val="en-US" w:eastAsia="zh-CN"/>
        </w:rPr>
        <w:t>Summary</w:t>
      </w:r>
    </w:p>
    <w:p w14:paraId="62DEF3FA" w14:textId="2BB0B85C" w:rsidR="004429BA" w:rsidRDefault="007F34BD" w:rsidP="009C5EBA">
      <w:pPr>
        <w:rPr>
          <w:lang w:val="en-US" w:eastAsia="zh-CN"/>
        </w:rPr>
      </w:pPr>
      <w:r w:rsidRPr="004F173A">
        <w:rPr>
          <w:rFonts w:hint="eastAsia"/>
          <w:lang w:val="en-US" w:eastAsia="zh-CN"/>
        </w:rPr>
        <w:t xml:space="preserve">In this paper, </w:t>
      </w:r>
      <w:r w:rsidR="00406BD9" w:rsidRPr="004F173A">
        <w:rPr>
          <w:rFonts w:hint="eastAsia"/>
          <w:lang w:val="en-US" w:eastAsia="zh-CN"/>
        </w:rPr>
        <w:t xml:space="preserve">we </w:t>
      </w:r>
      <w:r w:rsidR="0013378C" w:rsidRPr="004F173A">
        <w:rPr>
          <w:rFonts w:hint="eastAsia"/>
          <w:lang w:val="en-US" w:eastAsia="zh-CN"/>
        </w:rPr>
        <w:t>discuss</w:t>
      </w:r>
      <w:r w:rsidR="00545A9D" w:rsidRPr="00545A9D">
        <w:t xml:space="preserve"> </w:t>
      </w:r>
      <w:r w:rsidR="004A2B5B">
        <w:rPr>
          <w:rFonts w:hint="eastAsia"/>
          <w:lang w:eastAsia="zh-CN"/>
        </w:rPr>
        <w:t xml:space="preserve">the </w:t>
      </w:r>
      <w:r w:rsidR="002668A1">
        <w:rPr>
          <w:rFonts w:hint="eastAsia"/>
          <w:lang w:val="en-US" w:eastAsia="zh-CN"/>
        </w:rPr>
        <w:t>RAN1 reply LS on UE/TRP TEG framework</w:t>
      </w:r>
      <w:r w:rsidR="00F90816" w:rsidRPr="004F173A">
        <w:rPr>
          <w:rFonts w:hint="eastAsia"/>
          <w:lang w:val="en-US" w:eastAsia="zh-CN"/>
        </w:rPr>
        <w:t xml:space="preserve"> </w:t>
      </w:r>
      <w:r w:rsidR="00AD4048" w:rsidRPr="004F173A">
        <w:rPr>
          <w:rFonts w:hint="eastAsia"/>
          <w:lang w:val="en-US" w:eastAsia="zh-CN"/>
        </w:rPr>
        <w:t xml:space="preserve">and </w:t>
      </w:r>
      <w:r w:rsidR="00AE0D93" w:rsidRPr="004F173A">
        <w:rPr>
          <w:rFonts w:hint="eastAsia"/>
          <w:lang w:val="en-US" w:eastAsia="zh-CN"/>
        </w:rPr>
        <w:t xml:space="preserve">the </w:t>
      </w:r>
      <w:r w:rsidR="00A83C8C" w:rsidRPr="004F173A">
        <w:rPr>
          <w:rFonts w:hint="eastAsia"/>
          <w:lang w:val="en-US" w:eastAsia="zh-CN"/>
        </w:rPr>
        <w:t>following</w:t>
      </w:r>
      <w:r w:rsidR="00AD4048" w:rsidRPr="004F173A">
        <w:rPr>
          <w:rFonts w:hint="eastAsia"/>
          <w:lang w:val="en-US" w:eastAsia="zh-CN"/>
        </w:rPr>
        <w:t xml:space="preserve"> proposals are given</w:t>
      </w:r>
      <w:r w:rsidR="007E31CD" w:rsidRPr="004F173A">
        <w:rPr>
          <w:rFonts w:hint="eastAsia"/>
          <w:lang w:val="en-US" w:eastAsia="zh-CN"/>
        </w:rPr>
        <w:t xml:space="preserve">: </w:t>
      </w:r>
    </w:p>
    <w:p w14:paraId="16BC1E5F" w14:textId="77777777" w:rsidR="00C00ACE" w:rsidRPr="003A1045" w:rsidRDefault="00C00ACE" w:rsidP="00C00ACE">
      <w:pPr>
        <w:spacing w:after="120"/>
        <w:rPr>
          <w:b/>
          <w:lang w:eastAsia="zh-CN"/>
        </w:rPr>
      </w:pPr>
      <w:r w:rsidRPr="00B87A0D">
        <w:rPr>
          <w:b/>
          <w:lang w:val="en-US" w:eastAsia="zh-CN"/>
        </w:rPr>
        <w:t>P</w:t>
      </w:r>
      <w:r w:rsidRPr="00B87A0D">
        <w:rPr>
          <w:rFonts w:hint="eastAsia"/>
          <w:b/>
          <w:lang w:val="en-US" w:eastAsia="zh-CN"/>
        </w:rPr>
        <w:t>roposal</w:t>
      </w:r>
      <w:r>
        <w:rPr>
          <w:rFonts w:hint="eastAsia"/>
          <w:b/>
          <w:lang w:val="en-US" w:eastAsia="zh-CN"/>
        </w:rPr>
        <w:t xml:space="preserve"> 1</w:t>
      </w:r>
      <w:r w:rsidRPr="00B87A0D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eastAsia="zh-CN"/>
        </w:rPr>
        <w:t>RAN1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>s understanding on applicability of reported TEG (issue #2) is correct</w:t>
      </w:r>
      <w:r w:rsidRPr="00B87A0D">
        <w:rPr>
          <w:b/>
        </w:rPr>
        <w:t>.</w:t>
      </w:r>
      <w:r>
        <w:rPr>
          <w:rFonts w:hint="eastAsia"/>
          <w:b/>
          <w:lang w:eastAsia="zh-CN"/>
        </w:rPr>
        <w:t xml:space="preserve"> </w:t>
      </w:r>
    </w:p>
    <w:p w14:paraId="134905D3" w14:textId="058CDBC4" w:rsidR="00C00ACE" w:rsidRPr="00E95F0B" w:rsidRDefault="00C00ACE" w:rsidP="00C00ACE">
      <w:pPr>
        <w:spacing w:after="120"/>
        <w:rPr>
          <w:b/>
          <w:lang w:eastAsia="zh-CN"/>
        </w:rPr>
      </w:pPr>
      <w:r w:rsidRPr="00B87A0D">
        <w:rPr>
          <w:b/>
          <w:lang w:val="en-US" w:eastAsia="zh-CN"/>
        </w:rPr>
        <w:t>P</w:t>
      </w:r>
      <w:r w:rsidRPr="00B87A0D">
        <w:rPr>
          <w:rFonts w:hint="eastAsia"/>
          <w:b/>
          <w:lang w:val="en-US" w:eastAsia="zh-CN"/>
        </w:rPr>
        <w:t>roposal</w:t>
      </w:r>
      <w:r>
        <w:rPr>
          <w:rFonts w:hint="eastAsia"/>
          <w:b/>
          <w:lang w:val="en-US" w:eastAsia="zh-CN"/>
        </w:rPr>
        <w:t xml:space="preserve"> 2</w:t>
      </w:r>
      <w:r w:rsidRPr="00B87A0D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val="en-US" w:eastAsia="zh-CN"/>
        </w:rPr>
        <w:t xml:space="preserve">There is no issue identified from RAN4 perspective for </w:t>
      </w:r>
      <w:r>
        <w:rPr>
          <w:rFonts w:hint="eastAsia"/>
          <w:b/>
          <w:lang w:eastAsia="zh-CN"/>
        </w:rPr>
        <w:t>RAN1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>s understanding on TEG-SRS association (issue #5)</w:t>
      </w:r>
      <w:r w:rsidRPr="00B87A0D">
        <w:rPr>
          <w:b/>
        </w:rPr>
        <w:t>.</w:t>
      </w:r>
      <w:r>
        <w:rPr>
          <w:rFonts w:hint="eastAsia"/>
          <w:b/>
          <w:lang w:eastAsia="zh-CN"/>
        </w:rPr>
        <w:t xml:space="preserve"> </w:t>
      </w:r>
    </w:p>
    <w:p w14:paraId="56D6353A" w14:textId="77777777" w:rsidR="00C00ACE" w:rsidRPr="00BA542D" w:rsidRDefault="00C00ACE" w:rsidP="00C00ACE">
      <w:pPr>
        <w:spacing w:after="120"/>
        <w:rPr>
          <w:b/>
          <w:lang w:eastAsia="zh-CN"/>
        </w:rPr>
      </w:pPr>
      <w:r w:rsidRPr="00B87A0D">
        <w:rPr>
          <w:b/>
          <w:lang w:val="en-US" w:eastAsia="zh-CN"/>
        </w:rPr>
        <w:t>P</w:t>
      </w:r>
      <w:r w:rsidRPr="00B87A0D">
        <w:rPr>
          <w:rFonts w:hint="eastAsia"/>
          <w:b/>
          <w:lang w:val="en-US" w:eastAsia="zh-CN"/>
        </w:rPr>
        <w:t>roposal</w:t>
      </w:r>
      <w:r>
        <w:rPr>
          <w:rFonts w:hint="eastAsia"/>
          <w:b/>
          <w:lang w:val="en-US" w:eastAsia="zh-CN"/>
        </w:rPr>
        <w:t xml:space="preserve"> 3</w:t>
      </w:r>
      <w:r w:rsidRPr="00B87A0D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eastAsia="zh-CN"/>
        </w:rPr>
        <w:t>RAN1</w:t>
      </w:r>
      <w:r>
        <w:rPr>
          <w:b/>
          <w:lang w:eastAsia="zh-CN"/>
        </w:rPr>
        <w:t>’</w:t>
      </w:r>
      <w:r>
        <w:rPr>
          <w:rFonts w:hint="eastAsia"/>
          <w:b/>
          <w:lang w:eastAsia="zh-CN"/>
        </w:rPr>
        <w:t>s understanding on difference of timing error margin for Rx TEG and RxTx TEG (issue #7) is correct</w:t>
      </w:r>
      <w:r w:rsidRPr="00B87A0D">
        <w:rPr>
          <w:b/>
        </w:rPr>
        <w:t>.</w:t>
      </w:r>
      <w:r>
        <w:rPr>
          <w:rFonts w:hint="eastAsia"/>
          <w:b/>
          <w:lang w:eastAsia="zh-CN"/>
        </w:rPr>
        <w:t xml:space="preserve"> </w:t>
      </w:r>
    </w:p>
    <w:p w14:paraId="315D265D" w14:textId="77777777" w:rsidR="00836FCC" w:rsidRPr="00BA542D" w:rsidRDefault="00836FCC" w:rsidP="00836FCC">
      <w:pPr>
        <w:spacing w:after="120"/>
        <w:rPr>
          <w:b/>
          <w:lang w:eastAsia="zh-CN"/>
        </w:rPr>
      </w:pPr>
      <w:r w:rsidRPr="00B87A0D">
        <w:rPr>
          <w:b/>
          <w:lang w:val="en-US" w:eastAsia="zh-CN"/>
        </w:rPr>
        <w:t>P</w:t>
      </w:r>
      <w:r w:rsidRPr="00B87A0D">
        <w:rPr>
          <w:rFonts w:hint="eastAsia"/>
          <w:b/>
          <w:lang w:val="en-US" w:eastAsia="zh-CN"/>
        </w:rPr>
        <w:t>roposal</w:t>
      </w:r>
      <w:r>
        <w:rPr>
          <w:rFonts w:hint="eastAsia"/>
          <w:b/>
          <w:lang w:val="en-US" w:eastAsia="zh-CN"/>
        </w:rPr>
        <w:t xml:space="preserve"> 4</w:t>
      </w:r>
      <w:r w:rsidRPr="00B87A0D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eastAsia="zh-CN"/>
        </w:rPr>
        <w:t>T</w:t>
      </w:r>
      <w:r w:rsidRPr="0097070E">
        <w:rPr>
          <w:b/>
          <w:lang w:eastAsia="zh-CN"/>
        </w:rPr>
        <w:t>he timing error margins are provided as LPP</w:t>
      </w:r>
      <w:r>
        <w:rPr>
          <w:rFonts w:hint="eastAsia"/>
          <w:b/>
          <w:lang w:eastAsia="zh-CN"/>
        </w:rPr>
        <w:t>/NRPPa</w:t>
      </w:r>
      <w:r w:rsidRPr="0097070E">
        <w:rPr>
          <w:b/>
          <w:lang w:eastAsia="zh-CN"/>
        </w:rPr>
        <w:t xml:space="preserve"> signalling parameters </w:t>
      </w:r>
      <w:r>
        <w:rPr>
          <w:rFonts w:hint="eastAsia"/>
          <w:b/>
          <w:lang w:eastAsia="zh-CN"/>
        </w:rPr>
        <w:t xml:space="preserve"> and out of UE capability signal for UE</w:t>
      </w:r>
      <w:r w:rsidRPr="00B87A0D">
        <w:rPr>
          <w:b/>
        </w:rPr>
        <w:t>.</w:t>
      </w:r>
      <w:r>
        <w:rPr>
          <w:rFonts w:hint="eastAsia"/>
          <w:b/>
          <w:lang w:eastAsia="zh-CN"/>
        </w:rPr>
        <w:t xml:space="preserve"> </w:t>
      </w:r>
    </w:p>
    <w:p w14:paraId="5D958B7C" w14:textId="77777777" w:rsidR="00836FCC" w:rsidRDefault="00836FCC" w:rsidP="00836FCC">
      <w:pPr>
        <w:spacing w:after="120"/>
        <w:rPr>
          <w:b/>
          <w:lang w:eastAsia="zh-CN"/>
        </w:rPr>
      </w:pPr>
      <w:r w:rsidRPr="00B87A0D">
        <w:rPr>
          <w:b/>
          <w:lang w:val="en-US" w:eastAsia="zh-CN"/>
        </w:rPr>
        <w:t>P</w:t>
      </w:r>
      <w:r w:rsidRPr="00B87A0D">
        <w:rPr>
          <w:rFonts w:hint="eastAsia"/>
          <w:b/>
          <w:lang w:val="en-US" w:eastAsia="zh-CN"/>
        </w:rPr>
        <w:t>roposal</w:t>
      </w:r>
      <w:r>
        <w:rPr>
          <w:rFonts w:hint="eastAsia"/>
          <w:b/>
          <w:lang w:val="en-US" w:eastAsia="zh-CN"/>
        </w:rPr>
        <w:t xml:space="preserve"> 5</w:t>
      </w:r>
      <w:r w:rsidRPr="00B87A0D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eastAsia="zh-CN"/>
        </w:rPr>
        <w:t>A</w:t>
      </w:r>
      <w:r w:rsidRPr="000A2CFB">
        <w:rPr>
          <w:b/>
          <w:lang w:eastAsia="zh-CN"/>
        </w:rPr>
        <w:t xml:space="preserve"> single timing error margin value is provided per Rx TEG/RxTx TEG type </w:t>
      </w:r>
      <w:r>
        <w:rPr>
          <w:rFonts w:hint="eastAsia"/>
          <w:b/>
          <w:lang w:eastAsia="zh-CN"/>
        </w:rPr>
        <w:t xml:space="preserve">per measurement instance </w:t>
      </w:r>
      <w:r w:rsidRPr="000A2CFB">
        <w:rPr>
          <w:b/>
          <w:lang w:eastAsia="zh-CN"/>
        </w:rPr>
        <w:t>in a single LPP message, if it has multiple measurement instances</w:t>
      </w:r>
      <w:r w:rsidRPr="00B87A0D">
        <w:rPr>
          <w:b/>
        </w:rPr>
        <w:t>.</w:t>
      </w:r>
      <w:r>
        <w:rPr>
          <w:rFonts w:hint="eastAsia"/>
          <w:b/>
          <w:lang w:eastAsia="zh-CN"/>
        </w:rPr>
        <w:t xml:space="preserve"> </w:t>
      </w:r>
    </w:p>
    <w:p w14:paraId="1ADC9E32" w14:textId="390AB736" w:rsidR="00E2381E" w:rsidRPr="00836FCC" w:rsidRDefault="00836FCC" w:rsidP="00836FCC">
      <w:pPr>
        <w:spacing w:after="120"/>
        <w:rPr>
          <w:b/>
          <w:lang w:eastAsia="zh-CN"/>
        </w:rPr>
      </w:pPr>
      <w:r w:rsidRPr="00B87A0D">
        <w:rPr>
          <w:b/>
          <w:lang w:val="en-US" w:eastAsia="zh-CN"/>
        </w:rPr>
        <w:t>P</w:t>
      </w:r>
      <w:r w:rsidRPr="00B87A0D">
        <w:rPr>
          <w:rFonts w:hint="eastAsia"/>
          <w:b/>
          <w:lang w:val="en-US" w:eastAsia="zh-CN"/>
        </w:rPr>
        <w:t>roposal</w:t>
      </w:r>
      <w:r>
        <w:rPr>
          <w:rFonts w:hint="eastAsia"/>
          <w:b/>
          <w:lang w:val="en-US" w:eastAsia="zh-CN"/>
        </w:rPr>
        <w:t xml:space="preserve"> 6</w:t>
      </w:r>
      <w:r w:rsidRPr="00B87A0D">
        <w:rPr>
          <w:rFonts w:hint="eastAsia"/>
          <w:b/>
          <w:lang w:val="en-US" w:eastAsia="zh-CN"/>
        </w:rPr>
        <w:t xml:space="preserve">: </w:t>
      </w:r>
      <w:r>
        <w:rPr>
          <w:rFonts w:hint="eastAsia"/>
          <w:b/>
          <w:lang w:eastAsia="zh-CN"/>
        </w:rPr>
        <w:t>T</w:t>
      </w:r>
      <w:r w:rsidRPr="008F3C86">
        <w:rPr>
          <w:b/>
          <w:lang w:eastAsia="zh-CN"/>
        </w:rPr>
        <w:t>he timing error margin values for an Rx TEG/RxTx TEG type in different LPP messages can be different</w:t>
      </w:r>
      <w:r w:rsidRPr="00B87A0D">
        <w:rPr>
          <w:b/>
        </w:rPr>
        <w:t>.</w:t>
      </w:r>
      <w:r>
        <w:rPr>
          <w:rFonts w:hint="eastAsia"/>
          <w:b/>
          <w:lang w:eastAsia="zh-CN"/>
        </w:rPr>
        <w:t xml:space="preserve"> </w:t>
      </w:r>
    </w:p>
    <w:p w14:paraId="7ABAFDD1" w14:textId="2D903582" w:rsidR="0032738F" w:rsidRPr="005B5A02" w:rsidRDefault="005B5A02" w:rsidP="005B5A02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 xml:space="preserve">4 </w:t>
      </w:r>
      <w:r w:rsidR="0032738F" w:rsidRPr="00AC7DE5">
        <w:rPr>
          <w:lang w:val="en-US" w:eastAsia="zh-CN"/>
        </w:rPr>
        <w:t>References</w:t>
      </w:r>
    </w:p>
    <w:p w14:paraId="624F2CF6" w14:textId="305AC960" w:rsidR="00B63C66" w:rsidRPr="003B61D2" w:rsidRDefault="009A14E8" w:rsidP="009A14E8">
      <w:pPr>
        <w:pStyle w:val="af8"/>
        <w:numPr>
          <w:ilvl w:val="0"/>
          <w:numId w:val="24"/>
        </w:numPr>
        <w:ind w:firstLineChars="0"/>
        <w:rPr>
          <w:lang w:val="en-US"/>
        </w:rPr>
      </w:pPr>
      <w:r w:rsidRPr="009A14E8">
        <w:rPr>
          <w:lang w:val="en-US"/>
        </w:rPr>
        <w:t>R4-2206998</w:t>
      </w:r>
      <w:r>
        <w:rPr>
          <w:rFonts w:hint="eastAsia"/>
          <w:lang w:val="en-US"/>
        </w:rPr>
        <w:t xml:space="preserve">, </w:t>
      </w:r>
      <w:r w:rsidRPr="009A14E8">
        <w:rPr>
          <w:lang w:val="en-US"/>
        </w:rPr>
        <w:t>LS on the UE/TRP TEG framework</w:t>
      </w:r>
      <w:r>
        <w:rPr>
          <w:rFonts w:hint="eastAsia"/>
          <w:lang w:val="en-US"/>
        </w:rPr>
        <w:t xml:space="preserve">, </w:t>
      </w:r>
      <w:bookmarkStart w:id="8" w:name="OLE_LINK5"/>
      <w:bookmarkStart w:id="9" w:name="OLE_LINK6"/>
      <w:r>
        <w:rPr>
          <w:rFonts w:hint="eastAsia"/>
          <w:lang w:val="en-US"/>
        </w:rPr>
        <w:t>CATT,</w:t>
      </w:r>
      <w:r w:rsidRPr="009A14E8">
        <w:rPr>
          <w:rFonts w:hint="eastAsia"/>
        </w:rPr>
        <w:t xml:space="preserve"> </w:t>
      </w:r>
      <w:r>
        <w:rPr>
          <w:rFonts w:hint="eastAsia"/>
        </w:rPr>
        <w:t>RAN4#102-e</w:t>
      </w:r>
      <w:bookmarkEnd w:id="8"/>
      <w:bookmarkEnd w:id="9"/>
    </w:p>
    <w:p w14:paraId="29D82539" w14:textId="079B3283" w:rsidR="003B61D2" w:rsidRPr="00327EC9" w:rsidRDefault="007247B9" w:rsidP="007247B9">
      <w:pPr>
        <w:pStyle w:val="af8"/>
        <w:numPr>
          <w:ilvl w:val="0"/>
          <w:numId w:val="24"/>
        </w:numPr>
        <w:ind w:firstLineChars="0"/>
        <w:rPr>
          <w:lang w:val="en-US"/>
        </w:rPr>
      </w:pPr>
      <w:r w:rsidRPr="007247B9">
        <w:rPr>
          <w:lang w:val="en-US"/>
        </w:rPr>
        <w:t>R4-2211503</w:t>
      </w:r>
      <w:r>
        <w:rPr>
          <w:rFonts w:hint="eastAsia"/>
          <w:lang w:val="en-US"/>
        </w:rPr>
        <w:t>(</w:t>
      </w:r>
      <w:r w:rsidR="003B61D2" w:rsidRPr="003B61D2">
        <w:rPr>
          <w:lang w:val="en-US"/>
        </w:rPr>
        <w:t>R1-2205382</w:t>
      </w:r>
      <w:r>
        <w:rPr>
          <w:rFonts w:hint="eastAsia"/>
          <w:lang w:val="en-US"/>
        </w:rPr>
        <w:t>)</w:t>
      </w:r>
      <w:r w:rsidR="003B61D2">
        <w:rPr>
          <w:rFonts w:hint="eastAsia"/>
          <w:lang w:val="en-US"/>
        </w:rPr>
        <w:t xml:space="preserve">, </w:t>
      </w:r>
      <w:r w:rsidR="003B61D2" w:rsidRPr="003B61D2">
        <w:rPr>
          <w:lang w:val="en-US"/>
        </w:rPr>
        <w:t>Reply LS on the UE/TRP TEG framework</w:t>
      </w:r>
      <w:r w:rsidR="003B61D2">
        <w:rPr>
          <w:rFonts w:hint="eastAsia"/>
          <w:lang w:val="en-US"/>
        </w:rPr>
        <w:t xml:space="preserve">, </w:t>
      </w:r>
      <w:r w:rsidR="003B61D2">
        <w:rPr>
          <w:rFonts w:hint="eastAsia"/>
        </w:rPr>
        <w:t>RAN1#109-e</w:t>
      </w:r>
    </w:p>
    <w:p w14:paraId="1BDD6790" w14:textId="50ED2C45" w:rsidR="00327EC9" w:rsidRPr="00327EC9" w:rsidRDefault="00327EC9" w:rsidP="00327EC9">
      <w:pPr>
        <w:pStyle w:val="af8"/>
        <w:numPr>
          <w:ilvl w:val="0"/>
          <w:numId w:val="24"/>
        </w:numPr>
        <w:ind w:firstLineChars="0"/>
        <w:rPr>
          <w:lang w:val="en-US"/>
        </w:rPr>
      </w:pPr>
      <w:r w:rsidRPr="00327EC9">
        <w:rPr>
          <w:lang w:val="en-US"/>
        </w:rPr>
        <w:t>R4-2210603</w:t>
      </w:r>
      <w:r>
        <w:rPr>
          <w:rFonts w:hint="eastAsia"/>
          <w:lang w:val="en-US"/>
        </w:rPr>
        <w:t xml:space="preserve">, </w:t>
      </w:r>
      <w:r w:rsidRPr="00327EC9">
        <w:rPr>
          <w:lang w:val="en-US"/>
        </w:rPr>
        <w:t>LS on Tx TEG framework</w:t>
      </w:r>
      <w:r>
        <w:rPr>
          <w:rFonts w:hint="eastAsia"/>
          <w:lang w:val="en-US"/>
        </w:rPr>
        <w:t>, CATT,</w:t>
      </w:r>
      <w:r w:rsidRPr="009A14E8">
        <w:rPr>
          <w:rFonts w:hint="eastAsia"/>
        </w:rPr>
        <w:t xml:space="preserve"> </w:t>
      </w:r>
      <w:r>
        <w:rPr>
          <w:rFonts w:hint="eastAsia"/>
        </w:rPr>
        <w:t>RAN4#103-e</w:t>
      </w:r>
    </w:p>
    <w:p w14:paraId="61ADD86A" w14:textId="65544CC6" w:rsidR="001C7819" w:rsidRDefault="001C7819" w:rsidP="001C7819">
      <w:pPr>
        <w:spacing w:after="0"/>
        <w:rPr>
          <w:lang w:val="en-US" w:eastAsia="zh-CN"/>
        </w:rPr>
      </w:pPr>
      <w:r>
        <w:rPr>
          <w:lang w:val="en-US" w:eastAsia="zh-CN"/>
        </w:rPr>
        <w:br w:type="page"/>
      </w:r>
    </w:p>
    <w:p w14:paraId="5E779DDC" w14:textId="7724F030" w:rsidR="001C7819" w:rsidRDefault="00A05895" w:rsidP="00A05895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lastRenderedPageBreak/>
        <w:t xml:space="preserve">5 </w:t>
      </w:r>
      <w:r w:rsidR="001C7819">
        <w:rPr>
          <w:rFonts w:hint="eastAsia"/>
          <w:lang w:val="en-US" w:eastAsia="zh-CN"/>
        </w:rPr>
        <w:t>Annex</w:t>
      </w:r>
    </w:p>
    <w:p w14:paraId="2DEFDDC2" w14:textId="77777777" w:rsidR="001C7819" w:rsidRPr="00BD47F8" w:rsidRDefault="001C7819" w:rsidP="001C7819">
      <w:pPr>
        <w:rPr>
          <w:lang w:val="en-US" w:eastAsia="zh-CN"/>
        </w:rPr>
      </w:pPr>
    </w:p>
    <w:p w14:paraId="661B3756" w14:textId="608317DA" w:rsidR="001C7819" w:rsidRDefault="001C7819" w:rsidP="001C7819">
      <w:pPr>
        <w:pStyle w:val="a4"/>
        <w:tabs>
          <w:tab w:val="right" w:pos="7088"/>
          <w:tab w:val="right" w:pos="9781"/>
        </w:tabs>
        <w:rPr>
          <w:rFonts w:cs="Arial"/>
          <w:b w:val="0"/>
          <w:bCs/>
          <w:sz w:val="22"/>
          <w:lang w:eastAsia="zh-CN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10" w:name="OLE_LINK50"/>
      <w:bookmarkStart w:id="11" w:name="OLE_LINK51"/>
      <w:bookmarkStart w:id="12" w:name="OLE_LINK52"/>
      <w:r w:rsidRPr="00DA53A0">
        <w:rPr>
          <w:rFonts w:cs="Arial"/>
          <w:bCs/>
          <w:sz w:val="22"/>
          <w:szCs w:val="22"/>
        </w:rPr>
        <w:t xml:space="preserve">TSG </w:t>
      </w:r>
      <w:r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10"/>
      <w:bookmarkEnd w:id="11"/>
      <w:bookmarkEnd w:id="12"/>
      <w:r>
        <w:rPr>
          <w:rFonts w:cs="Arial"/>
          <w:bCs/>
          <w:sz w:val="22"/>
          <w:szCs w:val="22"/>
        </w:rPr>
        <w:t>4</w:t>
      </w:r>
      <w:r w:rsidRPr="00DA53A0">
        <w:rPr>
          <w:rFonts w:cs="Arial"/>
          <w:bCs/>
          <w:sz w:val="22"/>
          <w:szCs w:val="22"/>
        </w:rPr>
        <w:t xml:space="preserve"> Meeting</w:t>
      </w:r>
      <w:r>
        <w:rPr>
          <w:rFonts w:cs="Arial"/>
          <w:bCs/>
          <w:sz w:val="22"/>
          <w:szCs w:val="22"/>
        </w:rPr>
        <w:t xml:space="preserve"> #</w:t>
      </w:r>
      <w:r>
        <w:rPr>
          <w:rFonts w:cs="Arial" w:hint="eastAsia"/>
          <w:bCs/>
          <w:sz w:val="22"/>
          <w:szCs w:val="22"/>
          <w:lang w:eastAsia="zh-CN"/>
        </w:rPr>
        <w:t>10</w:t>
      </w:r>
      <w:r w:rsidR="00BF3B0E">
        <w:rPr>
          <w:rFonts w:cs="Arial" w:hint="eastAsia"/>
          <w:bCs/>
          <w:sz w:val="22"/>
          <w:szCs w:val="22"/>
          <w:lang w:eastAsia="zh-CN"/>
        </w:rPr>
        <w:t>4</w:t>
      </w:r>
      <w:r>
        <w:rPr>
          <w:rFonts w:cs="Arial"/>
          <w:bCs/>
          <w:sz w:val="22"/>
          <w:szCs w:val="22"/>
        </w:rPr>
        <w:t>-e</w:t>
      </w:r>
      <w:r w:rsidRPr="00DA53A0">
        <w:rPr>
          <w:rFonts w:cs="Arial"/>
          <w:bCs/>
          <w:sz w:val="22"/>
          <w:szCs w:val="22"/>
        </w:rPr>
        <w:t xml:space="preserve"> </w:t>
      </w:r>
      <w:r w:rsidRPr="00DA53A0">
        <w:rPr>
          <w:rFonts w:cs="Arial"/>
          <w:bCs/>
          <w:sz w:val="22"/>
          <w:szCs w:val="22"/>
        </w:rPr>
        <w:tab/>
      </w:r>
      <w:r>
        <w:rPr>
          <w:rFonts w:cs="Arial"/>
          <w:bCs/>
          <w:sz w:val="22"/>
          <w:szCs w:val="22"/>
        </w:rPr>
        <w:tab/>
      </w:r>
      <w:r w:rsidRPr="00687D52">
        <w:rPr>
          <w:rFonts w:cs="Arial"/>
          <w:bCs/>
          <w:sz w:val="22"/>
          <w:szCs w:val="22"/>
        </w:rPr>
        <w:t>R4-2</w:t>
      </w:r>
      <w:r w:rsidR="00265BDD">
        <w:rPr>
          <w:rFonts w:cs="Arial" w:hint="eastAsia"/>
          <w:bCs/>
          <w:sz w:val="22"/>
          <w:szCs w:val="22"/>
          <w:lang w:eastAsia="zh-CN"/>
        </w:rPr>
        <w:t>2</w:t>
      </w:r>
      <w:r>
        <w:rPr>
          <w:rFonts w:cs="Arial" w:hint="eastAsia"/>
          <w:bCs/>
          <w:sz w:val="22"/>
          <w:szCs w:val="22"/>
          <w:lang w:eastAsia="zh-CN"/>
        </w:rPr>
        <w:t>XXXX</w:t>
      </w:r>
    </w:p>
    <w:p w14:paraId="3D26D29B" w14:textId="02CF42E2" w:rsidR="001C7819" w:rsidRDefault="001C7819" w:rsidP="001C7819">
      <w:pPr>
        <w:pStyle w:val="a4"/>
        <w:rPr>
          <w:sz w:val="22"/>
          <w:szCs w:val="22"/>
          <w:lang w:eastAsia="zh-CN"/>
        </w:rPr>
      </w:pPr>
      <w:r>
        <w:rPr>
          <w:sz w:val="22"/>
          <w:szCs w:val="22"/>
        </w:rPr>
        <w:t>Electronic Meeting</w:t>
      </w:r>
      <w:r w:rsidRPr="00DA53A0">
        <w:rPr>
          <w:sz w:val="22"/>
          <w:szCs w:val="22"/>
        </w:rPr>
        <w:t xml:space="preserve">, </w:t>
      </w:r>
      <w:r w:rsidR="00BF3B0E">
        <w:rPr>
          <w:rFonts w:hint="eastAsia"/>
          <w:sz w:val="22"/>
          <w:szCs w:val="22"/>
          <w:lang w:eastAsia="zh-CN"/>
        </w:rPr>
        <w:t>Aug.</w:t>
      </w:r>
      <w:r w:rsidR="002B1048" w:rsidRPr="002B1048">
        <w:rPr>
          <w:sz w:val="22"/>
          <w:szCs w:val="22"/>
          <w:lang w:eastAsia="zh-CN"/>
        </w:rPr>
        <w:t xml:space="preserve"> </w:t>
      </w:r>
      <w:r w:rsidR="00BF3B0E">
        <w:rPr>
          <w:rFonts w:hint="eastAsia"/>
          <w:sz w:val="22"/>
          <w:szCs w:val="22"/>
          <w:lang w:eastAsia="zh-CN"/>
        </w:rPr>
        <w:t>15</w:t>
      </w:r>
      <w:r w:rsidR="002B1048" w:rsidRPr="002B1048">
        <w:rPr>
          <w:sz w:val="22"/>
          <w:szCs w:val="22"/>
          <w:lang w:eastAsia="zh-CN"/>
        </w:rPr>
        <w:t xml:space="preserve"> – </w:t>
      </w:r>
      <w:r w:rsidR="00BF3B0E">
        <w:rPr>
          <w:rFonts w:hint="eastAsia"/>
          <w:sz w:val="22"/>
          <w:szCs w:val="22"/>
          <w:lang w:eastAsia="zh-CN"/>
        </w:rPr>
        <w:t>Aug.</w:t>
      </w:r>
      <w:r w:rsidR="00BF3B0E">
        <w:rPr>
          <w:sz w:val="22"/>
          <w:szCs w:val="22"/>
          <w:lang w:eastAsia="zh-CN"/>
        </w:rPr>
        <w:t xml:space="preserve"> 2</w:t>
      </w:r>
      <w:r w:rsidR="00BF3B0E">
        <w:rPr>
          <w:rFonts w:hint="eastAsia"/>
          <w:sz w:val="22"/>
          <w:szCs w:val="22"/>
          <w:lang w:eastAsia="zh-CN"/>
        </w:rPr>
        <w:t>6</w:t>
      </w:r>
      <w:r w:rsidR="002B1048" w:rsidRPr="002B1048">
        <w:rPr>
          <w:sz w:val="22"/>
          <w:szCs w:val="22"/>
          <w:lang w:eastAsia="zh-CN"/>
        </w:rPr>
        <w:t>, 2022</w:t>
      </w:r>
    </w:p>
    <w:p w14:paraId="156A6186" w14:textId="77777777" w:rsidR="001C7819" w:rsidRDefault="001C7819" w:rsidP="001C7819">
      <w:pPr>
        <w:rPr>
          <w:lang w:eastAsia="zh-CN"/>
        </w:rPr>
      </w:pPr>
    </w:p>
    <w:p w14:paraId="2D2C03A9" w14:textId="77777777" w:rsidR="001C7819" w:rsidRDefault="001C7819" w:rsidP="001C7819">
      <w:pPr>
        <w:rPr>
          <w:lang w:eastAsia="zh-CN"/>
        </w:rPr>
      </w:pPr>
    </w:p>
    <w:p w14:paraId="0C9523CB" w14:textId="37CCCA6B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C15FA9" w:rsidRPr="00C15FA9">
        <w:rPr>
          <w:rFonts w:ascii="Arial" w:hAnsi="Arial" w:cs="Arial"/>
          <w:bCs/>
          <w:sz w:val="22"/>
          <w:szCs w:val="22"/>
          <w:lang w:eastAsia="zh-CN"/>
        </w:rPr>
        <w:t>Reply LS on the UE/TRP TEG framework</w:t>
      </w:r>
    </w:p>
    <w:p w14:paraId="508ADB77" w14:textId="77777777" w:rsidR="001C7819" w:rsidRPr="00B97703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3" w:name="OLE_LINK57"/>
      <w:bookmarkStart w:id="1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7A125153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5" w:name="OLE_LINK59"/>
      <w:bookmarkStart w:id="16" w:name="OLE_LINK60"/>
      <w:bookmarkStart w:id="17" w:name="OLE_LINK61"/>
      <w:bookmarkEnd w:id="13"/>
      <w:bookmarkEnd w:id="1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735B24">
        <w:rPr>
          <w:rFonts w:ascii="Arial" w:hAnsi="Arial" w:cs="Arial"/>
          <w:sz w:val="22"/>
          <w:szCs w:val="22"/>
        </w:rPr>
        <w:t>Rel-17</w:t>
      </w:r>
    </w:p>
    <w:bookmarkEnd w:id="15"/>
    <w:bookmarkEnd w:id="16"/>
    <w:bookmarkEnd w:id="17"/>
    <w:p w14:paraId="2BC6C8FA" w14:textId="77777777" w:rsidR="001C7819" w:rsidRPr="00735B24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A92237">
        <w:rPr>
          <w:rFonts w:ascii="Arial" w:hAnsi="Arial" w:cs="Arial"/>
          <w:sz w:val="22"/>
          <w:szCs w:val="22"/>
        </w:rPr>
        <w:t>NR_pos_enh-Core</w:t>
      </w:r>
    </w:p>
    <w:p w14:paraId="0418E0FC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97BE5EF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RAN WG4</w:t>
      </w:r>
    </w:p>
    <w:p w14:paraId="3130D91E" w14:textId="77777777" w:rsidR="001C7819" w:rsidRPr="004E3939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8" w:name="OLE_LINK42"/>
      <w:bookmarkStart w:id="19" w:name="OLE_LINK43"/>
      <w:bookmarkStart w:id="20" w:name="OLE_LINK44"/>
      <w:bookmarkStart w:id="21" w:name="OLE_LINK47"/>
      <w:bookmarkStart w:id="22" w:name="OLE_LINK48"/>
      <w:bookmarkStart w:id="23" w:name="OLE_LINK49"/>
      <w:r w:rsidRPr="00735B24">
        <w:rPr>
          <w:rFonts w:ascii="Arial" w:hAnsi="Arial" w:cs="Arial"/>
          <w:sz w:val="22"/>
          <w:szCs w:val="22"/>
        </w:rPr>
        <w:t>RAN WG</w:t>
      </w:r>
      <w:bookmarkEnd w:id="18"/>
      <w:bookmarkEnd w:id="19"/>
      <w:bookmarkEnd w:id="20"/>
      <w:bookmarkEnd w:id="21"/>
      <w:bookmarkEnd w:id="22"/>
      <w:bookmarkEnd w:id="23"/>
      <w:r>
        <w:rPr>
          <w:rFonts w:ascii="Arial" w:hAnsi="Arial" w:cs="Arial" w:hint="eastAsia"/>
          <w:sz w:val="22"/>
          <w:szCs w:val="22"/>
          <w:lang w:eastAsia="zh-CN"/>
        </w:rPr>
        <w:t xml:space="preserve">1, </w:t>
      </w:r>
      <w:r w:rsidRPr="00735B24">
        <w:rPr>
          <w:rFonts w:ascii="Arial" w:hAnsi="Arial" w:cs="Arial"/>
          <w:sz w:val="22"/>
          <w:szCs w:val="22"/>
        </w:rPr>
        <w:t>RAN WG</w:t>
      </w:r>
      <w:r>
        <w:rPr>
          <w:rFonts w:ascii="Arial" w:hAnsi="Arial" w:cs="Arial" w:hint="eastAsia"/>
          <w:sz w:val="22"/>
          <w:szCs w:val="22"/>
          <w:lang w:eastAsia="zh-CN"/>
        </w:rPr>
        <w:t>2</w:t>
      </w:r>
    </w:p>
    <w:p w14:paraId="3A061ED4" w14:textId="1574F515" w:rsidR="001C7819" w:rsidRPr="00254EEF" w:rsidRDefault="001C7819" w:rsidP="001C7819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bookmarkStart w:id="24" w:name="OLE_LINK45"/>
      <w:bookmarkStart w:id="2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24"/>
    <w:bookmarkEnd w:id="25"/>
    <w:p w14:paraId="17D97712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0CB9AF08" w14:textId="77777777" w:rsidR="001C7819" w:rsidRDefault="001C7819" w:rsidP="001C7819">
      <w:pPr>
        <w:spacing w:after="60"/>
        <w:ind w:left="1985" w:hanging="1985"/>
        <w:rPr>
          <w:rFonts w:ascii="Arial" w:hAnsi="Arial" w:cs="Arial"/>
          <w:bCs/>
          <w:lang w:eastAsia="zh-CN"/>
        </w:rPr>
      </w:pPr>
    </w:p>
    <w:p w14:paraId="4A7C6FF1" w14:textId="77777777" w:rsidR="001C7819" w:rsidRPr="00523785" w:rsidRDefault="001C7819" w:rsidP="001C7819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it-IT" w:eastAsia="zh-CN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2DF4692" w14:textId="77777777" w:rsidR="001C7819" w:rsidRPr="00523785" w:rsidRDefault="001C7819" w:rsidP="001C7819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Theme="minorEastAsia" w:cs="Arial"/>
          <w:b/>
          <w:sz w:val="20"/>
          <w:lang w:eastAsia="zh-CN"/>
        </w:rPr>
      </w:pPr>
      <w:r w:rsidRPr="00523785">
        <w:rPr>
          <w:rFonts w:eastAsia="Times New Roman" w:cs="Arial"/>
          <w:b/>
          <w:sz w:val="20"/>
        </w:rPr>
        <w:t>Name:</w:t>
      </w:r>
      <w:r w:rsidRPr="00523785">
        <w:rPr>
          <w:rFonts w:eastAsia="Times New Roman" w:cs="Arial"/>
          <w:b/>
          <w:sz w:val="20"/>
        </w:rPr>
        <w:tab/>
      </w:r>
      <w:r w:rsidRPr="00686F8B">
        <w:rPr>
          <w:rFonts w:eastAsiaTheme="minorEastAsia" w:cs="Arial" w:hint="eastAsia"/>
          <w:sz w:val="20"/>
          <w:lang w:eastAsia="zh-CN"/>
        </w:rPr>
        <w:t>Qiuge Guo</w:t>
      </w:r>
    </w:p>
    <w:p w14:paraId="6AA31698" w14:textId="77777777" w:rsidR="001C7819" w:rsidRPr="00914CE4" w:rsidRDefault="001C7819" w:rsidP="001C7819">
      <w:pPr>
        <w:pStyle w:val="4"/>
        <w:keepLines w:val="0"/>
        <w:tabs>
          <w:tab w:val="left" w:pos="2268"/>
          <w:tab w:val="left" w:pos="2694"/>
        </w:tabs>
        <w:spacing w:before="0" w:after="0"/>
        <w:ind w:left="567" w:firstLine="0"/>
        <w:rPr>
          <w:rFonts w:eastAsia="Times New Roman" w:cs="Arial"/>
          <w:b/>
          <w:sz w:val="20"/>
          <w:lang w:val="de-DE"/>
        </w:rPr>
      </w:pPr>
      <w:r w:rsidRPr="00914CE4">
        <w:rPr>
          <w:rFonts w:eastAsia="Times New Roman" w:cs="Arial"/>
          <w:b/>
          <w:sz w:val="20"/>
          <w:lang w:val="de-DE"/>
        </w:rPr>
        <w:t>E-mail Address:</w:t>
      </w:r>
      <w:r w:rsidRPr="00914CE4">
        <w:rPr>
          <w:rFonts w:eastAsia="Times New Roman" w:cs="Arial"/>
          <w:b/>
          <w:sz w:val="20"/>
          <w:lang w:val="de-DE"/>
        </w:rPr>
        <w:tab/>
      </w:r>
      <w:hyperlink r:id="rId9" w:history="1">
        <w:r w:rsidRPr="00914CE4">
          <w:rPr>
            <w:rStyle w:val="ac"/>
            <w:rFonts w:cs="Arial" w:hint="eastAsia"/>
            <w:sz w:val="22"/>
            <w:szCs w:val="22"/>
            <w:lang w:val="de-DE" w:eastAsia="zh-CN"/>
          </w:rPr>
          <w:t>guoqiuge@CATT.cn</w:t>
        </w:r>
      </w:hyperlink>
    </w:p>
    <w:p w14:paraId="0DA6B0F8" w14:textId="77777777" w:rsidR="001C7819" w:rsidRPr="00914CE4" w:rsidRDefault="001C7819" w:rsidP="001C7819">
      <w:pPr>
        <w:spacing w:after="60"/>
        <w:rPr>
          <w:rFonts w:ascii="Arial" w:hAnsi="Arial" w:cs="Arial"/>
          <w:b/>
          <w:bCs/>
          <w:sz w:val="22"/>
          <w:szCs w:val="22"/>
          <w:lang w:val="de-DE" w:eastAsia="zh-CN"/>
        </w:rPr>
      </w:pPr>
    </w:p>
    <w:p w14:paraId="4EDFD536" w14:textId="77777777" w:rsidR="001C7819" w:rsidRPr="00914CE4" w:rsidRDefault="001C7819" w:rsidP="001C7819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C035E84" w14:textId="77777777" w:rsidR="001C7819" w:rsidRPr="00060218" w:rsidRDefault="001C7819" w:rsidP="001C7819">
      <w:pPr>
        <w:rPr>
          <w:lang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 w:hint="eastAsia"/>
          <w:b/>
          <w:lang w:eastAsia="zh-CN"/>
        </w:rPr>
        <w:t xml:space="preserve"> None</w:t>
      </w:r>
    </w:p>
    <w:p w14:paraId="284DEF5B" w14:textId="77777777" w:rsidR="001C7819" w:rsidRDefault="001C7819" w:rsidP="001C7819">
      <w:pPr>
        <w:rPr>
          <w:lang w:eastAsia="zh-CN"/>
        </w:rPr>
      </w:pPr>
    </w:p>
    <w:p w14:paraId="50E44435" w14:textId="77777777" w:rsidR="001C7819" w:rsidRDefault="001C7819" w:rsidP="001C7819">
      <w:pPr>
        <w:pStyle w:val="1"/>
      </w:pPr>
      <w:r>
        <w:t>1</w:t>
      </w:r>
      <w:r>
        <w:tab/>
        <w:t>Overall description</w:t>
      </w:r>
    </w:p>
    <w:p w14:paraId="60199066" w14:textId="0777D204" w:rsidR="001C7819" w:rsidRDefault="001C7819" w:rsidP="001C7819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RAN4 </w:t>
      </w:r>
      <w:r w:rsidR="00847709">
        <w:rPr>
          <w:rFonts w:hint="eastAsia"/>
          <w:lang w:val="en-US" w:eastAsia="zh-CN"/>
        </w:rPr>
        <w:t xml:space="preserve">thanks RAN1 for the LS </w:t>
      </w:r>
      <w:r w:rsidR="00E77A41" w:rsidRPr="00E77A41">
        <w:rPr>
          <w:lang w:val="en-US" w:eastAsia="zh-CN"/>
        </w:rPr>
        <w:t>R4-2211503</w:t>
      </w:r>
      <w:r w:rsidR="00E77A41">
        <w:rPr>
          <w:rFonts w:hint="eastAsia"/>
          <w:lang w:val="en-US" w:eastAsia="zh-CN"/>
        </w:rPr>
        <w:t>(</w:t>
      </w:r>
      <w:r w:rsidR="00847709" w:rsidRPr="00847709">
        <w:rPr>
          <w:lang w:val="en-US" w:eastAsia="zh-CN"/>
        </w:rPr>
        <w:t>R1-2205382</w:t>
      </w:r>
      <w:r w:rsidR="00E77A41">
        <w:rPr>
          <w:rFonts w:hint="eastAsia"/>
          <w:lang w:val="en-US" w:eastAsia="zh-CN"/>
        </w:rPr>
        <w:t>)</w:t>
      </w:r>
      <w:r w:rsidR="00847709">
        <w:rPr>
          <w:rFonts w:hint="eastAsia"/>
          <w:lang w:val="en-US" w:eastAsia="zh-CN"/>
        </w:rPr>
        <w:t xml:space="preserve"> on UE/TRP TEG framework</w:t>
      </w:r>
      <w:r w:rsidR="007B6460">
        <w:rPr>
          <w:rFonts w:hint="eastAsia"/>
          <w:lang w:val="en-US" w:eastAsia="zh-CN"/>
        </w:rPr>
        <w:t>. In RAN4#104</w:t>
      </w:r>
      <w:r w:rsidR="009249B1">
        <w:rPr>
          <w:rFonts w:hint="eastAsia"/>
          <w:lang w:val="en-US" w:eastAsia="zh-CN"/>
        </w:rPr>
        <w:t xml:space="preserve">e meeting, RAN4 discussed the </w:t>
      </w:r>
      <w:r w:rsidR="005D1F4C">
        <w:rPr>
          <w:rFonts w:hint="eastAsia"/>
          <w:lang w:val="en-US" w:eastAsia="zh-CN"/>
        </w:rPr>
        <w:t>LS and provided the following feedbacks:</w:t>
      </w:r>
      <w:r w:rsidR="00395A9A">
        <w:rPr>
          <w:rFonts w:hint="eastAsia"/>
          <w:lang w:val="en-US" w:eastAsia="zh-CN"/>
        </w:rPr>
        <w:t xml:space="preserve"> 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857"/>
      </w:tblGrid>
      <w:tr w:rsidR="00F21256" w14:paraId="48332724" w14:textId="77777777" w:rsidTr="00F21256">
        <w:tc>
          <w:tcPr>
            <w:tcW w:w="9857" w:type="dxa"/>
          </w:tcPr>
          <w:p w14:paraId="33BF851F" w14:textId="77777777" w:rsidR="00F21256" w:rsidRPr="00E526C8" w:rsidRDefault="00F21256" w:rsidP="00F2125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323F86">
              <w:rPr>
                <w:rFonts w:ascii="Arial" w:hAnsi="Arial" w:cs="Arial"/>
                <w:b/>
                <w:bCs/>
                <w:color w:val="000000"/>
              </w:rPr>
              <w:t>Issue #</w:t>
            </w:r>
            <w:r>
              <w:rPr>
                <w:rFonts w:ascii="Arial" w:hAnsi="Arial" w:cs="Arial"/>
                <w:b/>
                <w:bCs/>
                <w:color w:val="000000"/>
              </w:rPr>
              <w:t>2</w:t>
            </w:r>
            <w:r w:rsidRPr="00323F86">
              <w:rPr>
                <w:rFonts w:ascii="Arial" w:hAnsi="Arial" w:cs="Arial"/>
                <w:b/>
                <w:bCs/>
                <w:color w:val="000000"/>
              </w:rPr>
              <w:t xml:space="preserve">: </w:t>
            </w:r>
            <w:r>
              <w:rPr>
                <w:rFonts w:ascii="Arial" w:hAnsi="Arial" w:cs="Arial"/>
                <w:b/>
                <w:bCs/>
                <w:color w:val="000000"/>
              </w:rPr>
              <w:t>A</w:t>
            </w:r>
            <w:r w:rsidRPr="00F544D0">
              <w:rPr>
                <w:rFonts w:ascii="Arial" w:hAnsi="Arial" w:cs="Arial"/>
                <w:b/>
                <w:bCs/>
                <w:color w:val="000000"/>
              </w:rPr>
              <w:t>pplicability of a</w:t>
            </w:r>
            <w:r>
              <w:rPr>
                <w:rFonts w:ascii="Arial" w:hAnsi="Arial" w:cs="Arial"/>
                <w:b/>
                <w:bCs/>
                <w:color w:val="000000"/>
              </w:rPr>
              <w:t>n</w:t>
            </w:r>
            <w:r w:rsidRPr="00F544D0">
              <w:rPr>
                <w:rFonts w:ascii="Arial" w:hAnsi="Arial" w:cs="Arial"/>
                <w:b/>
                <w:bCs/>
                <w:color w:val="000000"/>
              </w:rPr>
              <w:t xml:space="preserve"> </w:t>
            </w:r>
            <w:r w:rsidRPr="00E526C8">
              <w:rPr>
                <w:rFonts w:ascii="Arial" w:hAnsi="Arial" w:cs="Arial"/>
                <w:b/>
              </w:rPr>
              <w:t xml:space="preserve">Rx/RxTx </w:t>
            </w:r>
            <w:r w:rsidRPr="00E526C8">
              <w:rPr>
                <w:rFonts w:ascii="Arial" w:hAnsi="Arial" w:cs="Arial"/>
                <w:b/>
                <w:bCs/>
                <w:color w:val="000000"/>
              </w:rPr>
              <w:t>TEG</w:t>
            </w:r>
          </w:p>
          <w:p w14:paraId="4869630D" w14:textId="16B8E13A" w:rsidR="00F21256" w:rsidRPr="006F6309" w:rsidRDefault="00F21256" w:rsidP="001C7819">
            <w:pPr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t>RAN4 feedback: RAN1</w:t>
            </w:r>
            <w:r w:rsidRPr="006F6309">
              <w:rPr>
                <w:lang w:eastAsia="zh-CN"/>
              </w:rPr>
              <w:t>’</w:t>
            </w:r>
            <w:r w:rsidRPr="006F6309">
              <w:rPr>
                <w:rFonts w:hint="eastAsia"/>
                <w:lang w:eastAsia="zh-CN"/>
              </w:rPr>
              <w:t>s understanding on applicability of reported TEG (issue #2) is correct</w:t>
            </w:r>
            <w:r w:rsidR="006F6309" w:rsidRPr="006F6309">
              <w:rPr>
                <w:rFonts w:hint="eastAsia"/>
                <w:lang w:eastAsia="zh-CN"/>
              </w:rPr>
              <w:t xml:space="preserve">. </w:t>
            </w:r>
          </w:p>
          <w:p w14:paraId="0E09CAE8" w14:textId="77777777" w:rsidR="00F21256" w:rsidRDefault="00F21256" w:rsidP="00F21256">
            <w:pPr>
              <w:rPr>
                <w:rFonts w:ascii="Arial" w:hAnsi="Arial" w:cs="Arial"/>
                <w:b/>
                <w:bCs/>
                <w:color w:val="000000"/>
                <w:lang w:eastAsia="zh-CN"/>
              </w:rPr>
            </w:pPr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Issue #5: Maximum number of changes of  reports (or changes) of the TEG-SRS association </w:t>
            </w:r>
          </w:p>
          <w:p w14:paraId="7392B7BE" w14:textId="09CC12DF" w:rsidR="00F21256" w:rsidRPr="006F6309" w:rsidRDefault="006F6309" w:rsidP="00F21256">
            <w:pPr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t xml:space="preserve">RAN4 feedback: </w:t>
            </w:r>
            <w:r w:rsidR="002565AF" w:rsidRPr="002565AF">
              <w:rPr>
                <w:rFonts w:hint="eastAsia"/>
                <w:lang w:val="en-US" w:eastAsia="zh-CN"/>
              </w:rPr>
              <w:t xml:space="preserve">There is no issue identified from RAN4 perspective for </w:t>
            </w:r>
            <w:r w:rsidR="002565AF" w:rsidRPr="002565AF">
              <w:rPr>
                <w:rFonts w:hint="eastAsia"/>
                <w:lang w:eastAsia="zh-CN"/>
              </w:rPr>
              <w:t>RAN1</w:t>
            </w:r>
            <w:r w:rsidR="002565AF" w:rsidRPr="002565AF">
              <w:rPr>
                <w:lang w:eastAsia="zh-CN"/>
              </w:rPr>
              <w:t>’</w:t>
            </w:r>
            <w:r w:rsidR="002565AF" w:rsidRPr="002565AF">
              <w:rPr>
                <w:rFonts w:hint="eastAsia"/>
                <w:lang w:eastAsia="zh-CN"/>
              </w:rPr>
              <w:t xml:space="preserve">s understanding on TEG-SRS association (issue #5). </w:t>
            </w:r>
          </w:p>
          <w:p w14:paraId="3B096C76" w14:textId="77777777" w:rsidR="00F21256" w:rsidRPr="000A108A" w:rsidRDefault="00F21256" w:rsidP="00F2125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A108A">
              <w:rPr>
                <w:rFonts w:ascii="Arial" w:hAnsi="Arial" w:cs="Arial"/>
                <w:b/>
                <w:bCs/>
                <w:color w:val="000000"/>
              </w:rPr>
              <w:t>Issue #6: Questions on UE Rx/RxTx TEG margins</w:t>
            </w:r>
          </w:p>
          <w:p w14:paraId="1A9C5873" w14:textId="77777777" w:rsidR="006F6309" w:rsidRPr="006F6309" w:rsidRDefault="006F6309" w:rsidP="006F6309">
            <w:pPr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t xml:space="preserve">RAN4 feedback: </w:t>
            </w:r>
          </w:p>
          <w:p w14:paraId="2A34585A" w14:textId="41E27E6A" w:rsidR="006F6309" w:rsidRPr="006F6309" w:rsidRDefault="006F6309" w:rsidP="006F6309">
            <w:pPr>
              <w:pStyle w:val="af8"/>
              <w:numPr>
                <w:ilvl w:val="0"/>
                <w:numId w:val="45"/>
              </w:numPr>
              <w:spacing w:after="120" w:line="240" w:lineRule="auto"/>
              <w:ind w:firstLineChars="0"/>
            </w:pPr>
            <w:r w:rsidRPr="006F6309">
              <w:rPr>
                <w:rFonts w:hint="eastAsia"/>
              </w:rPr>
              <w:t>T</w:t>
            </w:r>
            <w:r w:rsidRPr="006F6309">
              <w:t>he timing error margins are provided as LPP</w:t>
            </w:r>
            <w:r w:rsidRPr="006F6309">
              <w:rPr>
                <w:rFonts w:hint="eastAsia"/>
              </w:rPr>
              <w:t>/NRPPa</w:t>
            </w:r>
            <w:r w:rsidRPr="006F6309">
              <w:t xml:space="preserve"> signalling parameters </w:t>
            </w:r>
            <w:r w:rsidRPr="006F6309">
              <w:rPr>
                <w:rFonts w:hint="eastAsia"/>
              </w:rPr>
              <w:t xml:space="preserve"> and out of UE capability signal for UE</w:t>
            </w:r>
            <w:r w:rsidRPr="006F6309">
              <w:t>.</w:t>
            </w:r>
            <w:r w:rsidRPr="006F6309">
              <w:rPr>
                <w:rFonts w:hint="eastAsia"/>
              </w:rPr>
              <w:t xml:space="preserve"> </w:t>
            </w:r>
          </w:p>
          <w:p w14:paraId="352E31C3" w14:textId="29187DDA" w:rsidR="006F6309" w:rsidRPr="006F6309" w:rsidRDefault="006F6309" w:rsidP="006F6309">
            <w:pPr>
              <w:pStyle w:val="af8"/>
              <w:numPr>
                <w:ilvl w:val="0"/>
                <w:numId w:val="45"/>
              </w:numPr>
              <w:spacing w:after="120" w:line="240" w:lineRule="auto"/>
              <w:ind w:firstLineChars="0"/>
            </w:pPr>
            <w:r w:rsidRPr="006F6309">
              <w:rPr>
                <w:rFonts w:hint="eastAsia"/>
              </w:rPr>
              <w:t>A</w:t>
            </w:r>
            <w:r w:rsidRPr="006F6309">
              <w:t xml:space="preserve"> single timing error margin value is provided per Rx TEG/RxTx TEG type </w:t>
            </w:r>
            <w:r w:rsidRPr="006F6309">
              <w:rPr>
                <w:rFonts w:hint="eastAsia"/>
              </w:rPr>
              <w:t xml:space="preserve">per measurement instance </w:t>
            </w:r>
            <w:r w:rsidRPr="006F6309">
              <w:t>in a single LPP message, if it has multiple measurement instances.</w:t>
            </w:r>
            <w:r w:rsidRPr="006F6309">
              <w:rPr>
                <w:rFonts w:hint="eastAsia"/>
              </w:rPr>
              <w:t xml:space="preserve"> </w:t>
            </w:r>
          </w:p>
          <w:p w14:paraId="0044F23A" w14:textId="2BA0E9C4" w:rsidR="00F21256" w:rsidRPr="006F6309" w:rsidRDefault="006F6309" w:rsidP="006F6309">
            <w:pPr>
              <w:pStyle w:val="af8"/>
              <w:numPr>
                <w:ilvl w:val="0"/>
                <w:numId w:val="45"/>
              </w:numPr>
              <w:spacing w:after="120" w:line="240" w:lineRule="auto"/>
              <w:ind w:firstLineChars="0"/>
            </w:pPr>
            <w:r w:rsidRPr="006F6309">
              <w:rPr>
                <w:rFonts w:hint="eastAsia"/>
              </w:rPr>
              <w:t>T</w:t>
            </w:r>
            <w:r w:rsidRPr="006F6309">
              <w:t>he timing error margin values for an Rx TEG/RxTx TEG type in different LPP messages can be different.</w:t>
            </w:r>
            <w:r w:rsidRPr="006F6309">
              <w:rPr>
                <w:rFonts w:hint="eastAsia"/>
              </w:rPr>
              <w:t xml:space="preserve"> </w:t>
            </w:r>
          </w:p>
          <w:p w14:paraId="700D4148" w14:textId="77777777" w:rsidR="00F21256" w:rsidRPr="000A108A" w:rsidRDefault="00F21256" w:rsidP="00F21256">
            <w:pPr>
              <w:rPr>
                <w:rFonts w:ascii="Arial" w:hAnsi="Arial" w:cs="Arial"/>
                <w:b/>
                <w:bCs/>
                <w:color w:val="000000"/>
              </w:rPr>
            </w:pPr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Issue #7: </w:t>
            </w:r>
            <w:r>
              <w:rPr>
                <w:rFonts w:ascii="Arial" w:hAnsi="Arial" w:cs="Arial"/>
                <w:b/>
                <w:bCs/>
                <w:color w:val="000000"/>
              </w:rPr>
              <w:t>Difference</w:t>
            </w:r>
            <w:r w:rsidRPr="000A108A">
              <w:rPr>
                <w:rFonts w:ascii="Arial" w:hAnsi="Arial" w:cs="Arial"/>
                <w:b/>
                <w:bCs/>
                <w:color w:val="000000"/>
              </w:rPr>
              <w:t xml:space="preserve"> of timing error margin values for Rx TEG and RxTx TEG</w:t>
            </w:r>
          </w:p>
          <w:p w14:paraId="2139F9DC" w14:textId="31BAC82B" w:rsidR="00F21256" w:rsidRPr="00BF78E5" w:rsidRDefault="00BF78E5" w:rsidP="005405BC">
            <w:pPr>
              <w:rPr>
                <w:lang w:eastAsia="zh-CN"/>
              </w:rPr>
            </w:pPr>
            <w:r w:rsidRPr="006F6309">
              <w:rPr>
                <w:rFonts w:hint="eastAsia"/>
                <w:lang w:eastAsia="zh-CN"/>
              </w:rPr>
              <w:lastRenderedPageBreak/>
              <w:t xml:space="preserve">RAN4 feedback: </w:t>
            </w:r>
            <w:r w:rsidR="00CE7C48">
              <w:rPr>
                <w:rFonts w:hint="eastAsia"/>
                <w:lang w:eastAsia="zh-CN"/>
              </w:rPr>
              <w:t xml:space="preserve">RAN4 confirm that </w:t>
            </w:r>
            <w:r w:rsidRPr="006F6309">
              <w:rPr>
                <w:rFonts w:hint="eastAsia"/>
                <w:lang w:eastAsia="zh-CN"/>
              </w:rPr>
              <w:t>RAN1</w:t>
            </w:r>
            <w:r w:rsidRPr="006F6309">
              <w:rPr>
                <w:lang w:eastAsia="zh-CN"/>
              </w:rPr>
              <w:t>’</w:t>
            </w:r>
            <w:r w:rsidRPr="006F6309">
              <w:rPr>
                <w:rFonts w:hint="eastAsia"/>
                <w:lang w:eastAsia="zh-CN"/>
              </w:rPr>
              <w:t xml:space="preserve">s understanding is correct. </w:t>
            </w:r>
          </w:p>
        </w:tc>
      </w:tr>
    </w:tbl>
    <w:p w14:paraId="39651714" w14:textId="144DCB5C" w:rsidR="001C7819" w:rsidRDefault="001C7819" w:rsidP="00BF78E5">
      <w:pPr>
        <w:spacing w:beforeLines="100" w:before="240"/>
        <w:rPr>
          <w:szCs w:val="22"/>
          <w:lang w:eastAsia="zh-CN"/>
        </w:rPr>
      </w:pPr>
      <w:r w:rsidRPr="00E51836">
        <w:rPr>
          <w:szCs w:val="22"/>
        </w:rPr>
        <w:lastRenderedPageBreak/>
        <w:t>RAN4 kindly asks RAN</w:t>
      </w:r>
      <w:r>
        <w:rPr>
          <w:rFonts w:hint="eastAsia"/>
          <w:szCs w:val="22"/>
          <w:lang w:eastAsia="zh-CN"/>
        </w:rPr>
        <w:t>1/2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697079">
        <w:rPr>
          <w:rFonts w:hint="eastAsia"/>
          <w:szCs w:val="22"/>
          <w:lang w:eastAsia="zh-CN"/>
        </w:rPr>
        <w:t xml:space="preserve">. </w:t>
      </w:r>
    </w:p>
    <w:p w14:paraId="76331A07" w14:textId="77777777" w:rsidR="001C7819" w:rsidRPr="00014E8E" w:rsidRDefault="001C7819" w:rsidP="001C7819">
      <w:pPr>
        <w:spacing w:beforeLines="100" w:before="240"/>
        <w:rPr>
          <w:szCs w:val="22"/>
          <w:lang w:eastAsia="zh-CN"/>
        </w:rPr>
      </w:pPr>
    </w:p>
    <w:p w14:paraId="217A6E7D" w14:textId="77777777" w:rsidR="001C7819" w:rsidRDefault="001C7819" w:rsidP="001C7819">
      <w:pPr>
        <w:pStyle w:val="1"/>
      </w:pPr>
      <w:r>
        <w:t>2</w:t>
      </w:r>
      <w:r>
        <w:tab/>
        <w:t>Actions</w:t>
      </w:r>
    </w:p>
    <w:p w14:paraId="70ED731F" w14:textId="77777777" w:rsidR="001C7819" w:rsidRDefault="001C7819" w:rsidP="001C781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 WG</w:t>
      </w:r>
      <w:r>
        <w:rPr>
          <w:rFonts w:ascii="Arial" w:hAnsi="Arial" w:cs="Arial" w:hint="eastAsia"/>
          <w:b/>
          <w:lang w:eastAsia="zh-CN"/>
        </w:rPr>
        <w:t xml:space="preserve">1 and </w:t>
      </w:r>
      <w:r>
        <w:rPr>
          <w:rFonts w:ascii="Arial" w:hAnsi="Arial" w:cs="Arial"/>
          <w:b/>
        </w:rPr>
        <w:t>RAN WG</w:t>
      </w:r>
      <w:r>
        <w:rPr>
          <w:rFonts w:ascii="Arial" w:hAnsi="Arial" w:cs="Arial" w:hint="eastAsia"/>
          <w:b/>
          <w:lang w:eastAsia="zh-CN"/>
        </w:rPr>
        <w:t>2:</w:t>
      </w:r>
      <w:r>
        <w:rPr>
          <w:rFonts w:ascii="Arial" w:hAnsi="Arial" w:cs="Arial"/>
          <w:b/>
        </w:rPr>
        <w:t xml:space="preserve"> </w:t>
      </w:r>
    </w:p>
    <w:p w14:paraId="60665190" w14:textId="38D48604" w:rsidR="001C7819" w:rsidRDefault="001C7819" w:rsidP="001C7819">
      <w:pPr>
        <w:spacing w:after="120"/>
        <w:ind w:left="993" w:hanging="993"/>
        <w:rPr>
          <w:sz w:val="22"/>
          <w:szCs w:val="22"/>
          <w:lang w:eastAsia="zh-CN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Pr="00E51836">
        <w:rPr>
          <w:szCs w:val="22"/>
        </w:rPr>
        <w:t>RAN4 kindly asks RAN</w:t>
      </w:r>
      <w:r>
        <w:rPr>
          <w:rFonts w:hint="eastAsia"/>
          <w:szCs w:val="22"/>
          <w:lang w:eastAsia="zh-CN"/>
        </w:rPr>
        <w:t>1/2</w:t>
      </w:r>
      <w:r w:rsidRPr="00E51836">
        <w:rPr>
          <w:szCs w:val="22"/>
        </w:rPr>
        <w:t xml:space="preserve"> to </w:t>
      </w:r>
      <w:r w:rsidRPr="00E51836">
        <w:rPr>
          <w:rFonts w:hint="eastAsia"/>
          <w:szCs w:val="22"/>
          <w:lang w:eastAsia="zh-CN"/>
        </w:rPr>
        <w:t xml:space="preserve">take the above information into account </w:t>
      </w:r>
      <w:r w:rsidRPr="00014E8E">
        <w:rPr>
          <w:szCs w:val="22"/>
          <w:lang w:eastAsia="zh-CN"/>
        </w:rPr>
        <w:t xml:space="preserve">in </w:t>
      </w:r>
      <w:r>
        <w:rPr>
          <w:rFonts w:hint="eastAsia"/>
          <w:szCs w:val="22"/>
          <w:lang w:eastAsia="zh-CN"/>
        </w:rPr>
        <w:t>the following</w:t>
      </w:r>
      <w:r w:rsidRPr="00014E8E">
        <w:rPr>
          <w:szCs w:val="22"/>
          <w:lang w:eastAsia="zh-CN"/>
        </w:rPr>
        <w:t xml:space="preserve"> work on NR positioning enhancements</w:t>
      </w:r>
      <w:r w:rsidR="003A551F">
        <w:rPr>
          <w:rFonts w:hint="eastAsia"/>
          <w:szCs w:val="22"/>
          <w:lang w:eastAsia="zh-CN"/>
        </w:rPr>
        <w:t>.</w:t>
      </w:r>
      <w:r w:rsidR="00EE63AD">
        <w:rPr>
          <w:rFonts w:hint="eastAsia"/>
          <w:szCs w:val="22"/>
          <w:lang w:eastAsia="zh-CN"/>
        </w:rPr>
        <w:t xml:space="preserve"> </w:t>
      </w:r>
    </w:p>
    <w:p w14:paraId="5053F154" w14:textId="77777777" w:rsidR="001C7819" w:rsidRPr="002322D3" w:rsidRDefault="001C7819" w:rsidP="001C7819">
      <w:pPr>
        <w:spacing w:after="120"/>
        <w:ind w:left="993" w:hanging="993"/>
        <w:rPr>
          <w:i/>
          <w:iCs/>
          <w:color w:val="0070C0"/>
          <w:lang w:eastAsia="zh-CN"/>
        </w:rPr>
      </w:pPr>
    </w:p>
    <w:p w14:paraId="3F5E128F" w14:textId="77777777" w:rsidR="001C7819" w:rsidRDefault="001C7819" w:rsidP="001C7819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 w:rsidRPr="000F6242">
        <w:rPr>
          <w:rFonts w:cs="Arial"/>
          <w:bCs/>
          <w:szCs w:val="36"/>
        </w:rPr>
        <w:t xml:space="preserve"> WG</w:t>
      </w:r>
      <w:r>
        <w:rPr>
          <w:rFonts w:cs="Arial"/>
          <w:bCs/>
          <w:szCs w:val="36"/>
        </w:rPr>
        <w:t>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F3424E2" w14:textId="4FB6932F" w:rsidR="001C7819" w:rsidRDefault="007406DC" w:rsidP="001C7819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4</w:t>
      </w:r>
      <w:r w:rsidR="0064622E">
        <w:rPr>
          <w:rFonts w:hint="eastAsia"/>
          <w:lang w:eastAsia="zh-CN"/>
        </w:rPr>
        <w:t>bis</w:t>
      </w:r>
      <w:r w:rsidRPr="00F6342B">
        <w:t>-e</w:t>
      </w:r>
      <w:r w:rsidRPr="00F6342B">
        <w:tab/>
      </w:r>
      <w:r w:rsidRPr="00F6342B">
        <w:tab/>
      </w:r>
      <w:r w:rsidR="00C16C3C">
        <w:rPr>
          <w:rFonts w:hint="eastAsia"/>
          <w:lang w:eastAsia="zh-CN"/>
        </w:rPr>
        <w:t>October 10</w:t>
      </w:r>
      <w:r w:rsidRPr="00F6342B">
        <w:t xml:space="preserve"> – </w:t>
      </w:r>
      <w:r w:rsidR="00C16C3C">
        <w:rPr>
          <w:rFonts w:hint="eastAsia"/>
          <w:lang w:eastAsia="zh-CN"/>
        </w:rPr>
        <w:t>October 18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  <w:t>Electronic Meeting</w:t>
      </w:r>
    </w:p>
    <w:p w14:paraId="38B9CFD9" w14:textId="1B7F42EE" w:rsidR="005460EA" w:rsidRPr="005460EA" w:rsidRDefault="005460EA" w:rsidP="001C7819">
      <w:pPr>
        <w:rPr>
          <w:lang w:eastAsia="zh-CN"/>
        </w:rPr>
      </w:pPr>
      <w:r w:rsidRPr="00F6342B">
        <w:t>TSG RAN WG4 Meeting #</w:t>
      </w:r>
      <w:r>
        <w:t>10</w:t>
      </w:r>
      <w:r>
        <w:rPr>
          <w:rFonts w:hint="eastAsia"/>
          <w:lang w:eastAsia="zh-CN"/>
        </w:rPr>
        <w:t>5</w:t>
      </w:r>
      <w:r w:rsidRPr="00F6342B">
        <w:tab/>
      </w:r>
      <w:r w:rsidRPr="00F6342B">
        <w:tab/>
      </w:r>
      <w:r>
        <w:rPr>
          <w:rFonts w:hint="eastAsia"/>
          <w:lang w:eastAsia="zh-CN"/>
        </w:rPr>
        <w:t>November 14</w:t>
      </w:r>
      <w:r w:rsidRPr="00F6342B">
        <w:t xml:space="preserve"> – </w:t>
      </w:r>
      <w:r>
        <w:rPr>
          <w:rFonts w:hint="eastAsia"/>
          <w:lang w:eastAsia="zh-CN"/>
        </w:rPr>
        <w:t>November 18</w:t>
      </w:r>
      <w:r>
        <w:t>, 202</w:t>
      </w:r>
      <w:r>
        <w:rPr>
          <w:rFonts w:hint="eastAsia"/>
          <w:lang w:eastAsia="zh-CN"/>
        </w:rPr>
        <w:t>2</w:t>
      </w:r>
      <w:r w:rsidRPr="00F6342B">
        <w:tab/>
      </w:r>
      <w:r w:rsidRPr="00F6342B">
        <w:tab/>
      </w:r>
      <w:r w:rsidR="002C1B1B">
        <w:rPr>
          <w:rFonts w:hint="eastAsia"/>
          <w:lang w:eastAsia="zh-CN"/>
        </w:rPr>
        <w:t>Canada</w:t>
      </w:r>
    </w:p>
    <w:sectPr w:rsidR="005460EA" w:rsidRPr="005460EA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E5C7DF" w14:textId="77777777" w:rsidR="006B42B3" w:rsidRDefault="006B42B3">
      <w:r>
        <w:separator/>
      </w:r>
    </w:p>
  </w:endnote>
  <w:endnote w:type="continuationSeparator" w:id="0">
    <w:p w14:paraId="3059627A" w14:textId="77777777" w:rsidR="006B42B3" w:rsidRDefault="006B4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439827" w14:textId="77777777" w:rsidR="00887AB1" w:rsidRDefault="00887AB1">
    <w:pPr>
      <w:pStyle w:val="a5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9C2966C" w14:textId="77777777" w:rsidR="006B42B3" w:rsidRDefault="006B42B3">
      <w:r>
        <w:separator/>
      </w:r>
    </w:p>
  </w:footnote>
  <w:footnote w:type="continuationSeparator" w:id="0">
    <w:p w14:paraId="0B33923B" w14:textId="77777777" w:rsidR="006B42B3" w:rsidRDefault="006B42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7156F"/>
    <w:multiLevelType w:val="hybridMultilevel"/>
    <w:tmpl w:val="EF58B442"/>
    <w:lvl w:ilvl="0" w:tplc="C908DE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B4F86C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AE9A4">
      <w:start w:val="124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839B4">
      <w:start w:val="124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4423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C5644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B40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566F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E253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015662AE"/>
    <w:multiLevelType w:val="hybridMultilevel"/>
    <w:tmpl w:val="1E481406"/>
    <w:lvl w:ilvl="0" w:tplc="919A2B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A20DF02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E96CB4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29880D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26892B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73EA64C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67A43A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15C149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0CC43D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>
    <w:nsid w:val="02674D13"/>
    <w:multiLevelType w:val="hybridMultilevel"/>
    <w:tmpl w:val="0BA628AC"/>
    <w:lvl w:ilvl="0" w:tplc="D98417E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0189772">
      <w:start w:val="204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A1A8236">
      <w:start w:val="204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BE443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A0428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07C587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39E04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12967E0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160608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09D01303"/>
    <w:multiLevelType w:val="hybridMultilevel"/>
    <w:tmpl w:val="2FD2D2E4"/>
    <w:lvl w:ilvl="0" w:tplc="298C3A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B43C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1E6D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B6C3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CAF1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28CAF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20B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5DAC9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449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AEB19BD"/>
    <w:multiLevelType w:val="hybridMultilevel"/>
    <w:tmpl w:val="A3FEB30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2FF42842">
      <w:start w:val="1"/>
      <w:numFmt w:val="bullet"/>
      <w:lvlText w:val=""/>
      <w:lvlJc w:val="left"/>
      <w:pPr>
        <w:ind w:left="1124" w:hanging="420"/>
      </w:pPr>
      <w:rPr>
        <w:rFonts w:ascii="Wingdings" w:hAnsi="Wingdings" w:hint="default"/>
      </w:rPr>
    </w:lvl>
    <w:lvl w:ilvl="2" w:tplc="2FF42842">
      <w:start w:val="1"/>
      <w:numFmt w:val="bullet"/>
      <w:lvlText w:val="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0C607DBA"/>
    <w:multiLevelType w:val="hybridMultilevel"/>
    <w:tmpl w:val="362A4560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01C4041"/>
    <w:multiLevelType w:val="hybridMultilevel"/>
    <w:tmpl w:val="6B809ED4"/>
    <w:lvl w:ilvl="0" w:tplc="898E6C04">
      <w:start w:val="4"/>
      <w:numFmt w:val="decimal"/>
      <w:lvlText w:val="%1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101E6F0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8">
    <w:nsid w:val="14E54F76"/>
    <w:multiLevelType w:val="hybridMultilevel"/>
    <w:tmpl w:val="03F29670"/>
    <w:lvl w:ilvl="0" w:tplc="CCA20C6A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cs="Arial" w:hint="default"/>
        <w:color w:val="auto"/>
      </w:rPr>
    </w:lvl>
    <w:lvl w:ilvl="1" w:tplc="54D62056">
      <w:start w:val="1"/>
      <w:numFmt w:val="decimal"/>
      <w:lvlRestart w:val="0"/>
      <w:pStyle w:val="a"/>
      <w:lvlText w:val="[%2]"/>
      <w:lvlJc w:val="left"/>
      <w:pPr>
        <w:tabs>
          <w:tab w:val="num" w:pos="1457"/>
        </w:tabs>
        <w:ind w:left="1457" w:hanging="737"/>
      </w:pPr>
      <w:rPr>
        <w:rFonts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5B60A81"/>
    <w:multiLevelType w:val="multilevel"/>
    <w:tmpl w:val="3F18063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>
    <w:nsid w:val="15F80545"/>
    <w:multiLevelType w:val="hybridMultilevel"/>
    <w:tmpl w:val="8B1AE8FE"/>
    <w:lvl w:ilvl="0" w:tplc="41B63A96">
      <w:start w:val="1"/>
      <w:numFmt w:val="decimal"/>
      <w:lvlText w:val="[%1] "/>
      <w:lvlJc w:val="left"/>
      <w:pPr>
        <w:ind w:left="474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94" w:hanging="420"/>
      </w:pPr>
    </w:lvl>
    <w:lvl w:ilvl="2" w:tplc="0409001B" w:tentative="1">
      <w:start w:val="1"/>
      <w:numFmt w:val="lowerRoman"/>
      <w:lvlText w:val="%3."/>
      <w:lvlJc w:val="right"/>
      <w:pPr>
        <w:ind w:left="1314" w:hanging="420"/>
      </w:pPr>
    </w:lvl>
    <w:lvl w:ilvl="3" w:tplc="0409000F" w:tentative="1">
      <w:start w:val="1"/>
      <w:numFmt w:val="decimal"/>
      <w:lvlText w:val="%4."/>
      <w:lvlJc w:val="left"/>
      <w:pPr>
        <w:ind w:left="1734" w:hanging="420"/>
      </w:pPr>
    </w:lvl>
    <w:lvl w:ilvl="4" w:tplc="04090019" w:tentative="1">
      <w:start w:val="1"/>
      <w:numFmt w:val="lowerLetter"/>
      <w:lvlText w:val="%5)"/>
      <w:lvlJc w:val="left"/>
      <w:pPr>
        <w:ind w:left="2154" w:hanging="420"/>
      </w:pPr>
    </w:lvl>
    <w:lvl w:ilvl="5" w:tplc="0409001B" w:tentative="1">
      <w:start w:val="1"/>
      <w:numFmt w:val="lowerRoman"/>
      <w:lvlText w:val="%6."/>
      <w:lvlJc w:val="right"/>
      <w:pPr>
        <w:ind w:left="2574" w:hanging="420"/>
      </w:pPr>
    </w:lvl>
    <w:lvl w:ilvl="6" w:tplc="0409000F" w:tentative="1">
      <w:start w:val="1"/>
      <w:numFmt w:val="decimal"/>
      <w:lvlText w:val="%7."/>
      <w:lvlJc w:val="left"/>
      <w:pPr>
        <w:ind w:left="2994" w:hanging="420"/>
      </w:pPr>
    </w:lvl>
    <w:lvl w:ilvl="7" w:tplc="04090019" w:tentative="1">
      <w:start w:val="1"/>
      <w:numFmt w:val="lowerLetter"/>
      <w:lvlText w:val="%8)"/>
      <w:lvlJc w:val="left"/>
      <w:pPr>
        <w:ind w:left="3414" w:hanging="420"/>
      </w:pPr>
    </w:lvl>
    <w:lvl w:ilvl="8" w:tplc="0409001B" w:tentative="1">
      <w:start w:val="1"/>
      <w:numFmt w:val="lowerRoman"/>
      <w:lvlText w:val="%9."/>
      <w:lvlJc w:val="right"/>
      <w:pPr>
        <w:ind w:left="3834" w:hanging="420"/>
      </w:pPr>
    </w:lvl>
  </w:abstractNum>
  <w:abstractNum w:abstractNumId="11">
    <w:nsid w:val="1C1F1162"/>
    <w:multiLevelType w:val="hybridMultilevel"/>
    <w:tmpl w:val="4066FFD2"/>
    <w:lvl w:ilvl="0" w:tplc="D3F029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44F2D8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DA407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0A4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E21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C4C1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745D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8A70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08E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1D5F0900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>
    <w:nsid w:val="210B5F73"/>
    <w:multiLevelType w:val="multilevel"/>
    <w:tmpl w:val="210B5F73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4924DC"/>
    <w:multiLevelType w:val="hybridMultilevel"/>
    <w:tmpl w:val="8384C462"/>
    <w:lvl w:ilvl="0" w:tplc="98244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C07360">
      <w:start w:val="63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09CAA0E">
      <w:start w:val="6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CD6B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5C2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40C8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B2F4C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164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608BA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>
    <w:nsid w:val="273B47D7"/>
    <w:multiLevelType w:val="hybridMultilevel"/>
    <w:tmpl w:val="A56EDEF8"/>
    <w:lvl w:ilvl="0" w:tplc="5C5CB7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6C9D38">
      <w:start w:val="101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68AD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026A9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6ED4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98705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DA6F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AAA32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7043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2A692F64"/>
    <w:multiLevelType w:val="hybridMultilevel"/>
    <w:tmpl w:val="B0B24AC4"/>
    <w:lvl w:ilvl="0" w:tplc="A934B8A2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93FCBFE2">
      <w:start w:val="133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B7E7F36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E24E8112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FD1E227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3F368E8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93B291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CE24B2BC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7C1832E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18">
    <w:nsid w:val="2B74476B"/>
    <w:multiLevelType w:val="hybridMultilevel"/>
    <w:tmpl w:val="413E467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>
    <w:nsid w:val="2DD909D7"/>
    <w:multiLevelType w:val="multilevel"/>
    <w:tmpl w:val="6ECABB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0">
    <w:nsid w:val="30DD4F93"/>
    <w:multiLevelType w:val="multilevel"/>
    <w:tmpl w:val="30DD4F9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2535289"/>
    <w:multiLevelType w:val="hybridMultilevel"/>
    <w:tmpl w:val="11DC929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4251F91"/>
    <w:multiLevelType w:val="hybridMultilevel"/>
    <w:tmpl w:val="54967DAE"/>
    <w:lvl w:ilvl="0" w:tplc="0BE6D5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85EEF56">
      <w:start w:val="28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AEE83A">
      <w:start w:val="28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22CED2">
      <w:start w:val="28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E65C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2BA2C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E3402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C005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BED2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355B311C"/>
    <w:multiLevelType w:val="hybridMultilevel"/>
    <w:tmpl w:val="92F0AA22"/>
    <w:lvl w:ilvl="0" w:tplc="6F8A95C2">
      <w:numFmt w:val="bullet"/>
      <w:lvlText w:val="·"/>
      <w:lvlJc w:val="left"/>
      <w:pPr>
        <w:ind w:left="820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66B6C6F"/>
    <w:multiLevelType w:val="hybridMultilevel"/>
    <w:tmpl w:val="2A927FD0"/>
    <w:lvl w:ilvl="0" w:tplc="363638A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3AEF13B5"/>
    <w:multiLevelType w:val="hybridMultilevel"/>
    <w:tmpl w:val="7A4425C6"/>
    <w:lvl w:ilvl="0" w:tplc="08D89EDE">
      <w:start w:val="1"/>
      <w:numFmt w:val="decimal"/>
      <w:lvlText w:val="[%1]"/>
      <w:lvlJc w:val="left"/>
      <w:pPr>
        <w:tabs>
          <w:tab w:val="num" w:pos="700"/>
        </w:tabs>
        <w:ind w:left="70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112"/>
        </w:tabs>
        <w:ind w:left="-1112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392"/>
        </w:tabs>
        <w:ind w:left="-392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"/>
        </w:tabs>
        <w:ind w:left="32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048"/>
        </w:tabs>
        <w:ind w:left="104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768"/>
        </w:tabs>
        <w:ind w:left="176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488"/>
        </w:tabs>
        <w:ind w:left="248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208"/>
        </w:tabs>
        <w:ind w:left="320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28"/>
        </w:tabs>
        <w:ind w:left="3928" w:hanging="180"/>
      </w:pPr>
    </w:lvl>
  </w:abstractNum>
  <w:abstractNum w:abstractNumId="26">
    <w:nsid w:val="47350F59"/>
    <w:multiLevelType w:val="hybridMultilevel"/>
    <w:tmpl w:val="0C3CABEA"/>
    <w:lvl w:ilvl="0" w:tplc="04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7">
    <w:nsid w:val="477A5912"/>
    <w:multiLevelType w:val="hybridMultilevel"/>
    <w:tmpl w:val="A9549BC0"/>
    <w:lvl w:ilvl="0" w:tplc="0920617A">
      <w:start w:val="2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>
    <w:nsid w:val="48C56411"/>
    <w:multiLevelType w:val="hybridMultilevel"/>
    <w:tmpl w:val="59766F04"/>
    <w:lvl w:ilvl="0" w:tplc="66206C8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1A8794A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B1CF766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B4082B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DF296E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B4FA72E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7F8D4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67A3AD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66C84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4F5F3366"/>
    <w:multiLevelType w:val="hybridMultilevel"/>
    <w:tmpl w:val="21B807DC"/>
    <w:lvl w:ilvl="0" w:tplc="E02A685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B0C274">
      <w:start w:val="710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448AD02">
      <w:start w:val="710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71406E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1A89AE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4A32D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7C12F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60C3A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CE6014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>
    <w:nsid w:val="51F57313"/>
    <w:multiLevelType w:val="hybridMultilevel"/>
    <w:tmpl w:val="039A9004"/>
    <w:lvl w:ilvl="0" w:tplc="2FF42842">
      <w:start w:val="1"/>
      <w:numFmt w:val="bullet"/>
      <w:lvlText w:val=""/>
      <w:lvlJc w:val="left"/>
      <w:pPr>
        <w:ind w:left="98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1">
    <w:nsid w:val="528C1EFE"/>
    <w:multiLevelType w:val="multilevel"/>
    <w:tmpl w:val="528C1EF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52C64C9E"/>
    <w:multiLevelType w:val="hybridMultilevel"/>
    <w:tmpl w:val="305C83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7341EF5"/>
    <w:multiLevelType w:val="hybridMultilevel"/>
    <w:tmpl w:val="976A449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5790661B"/>
    <w:multiLevelType w:val="hybridMultilevel"/>
    <w:tmpl w:val="E140CFC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6">
    <w:nsid w:val="5F260224"/>
    <w:multiLevelType w:val="hybridMultilevel"/>
    <w:tmpl w:val="989E6302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7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>
    <w:nsid w:val="6CDE4BC1"/>
    <w:multiLevelType w:val="hybridMultilevel"/>
    <w:tmpl w:val="141A9342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9">
    <w:nsid w:val="6E685C9A"/>
    <w:multiLevelType w:val="hybridMultilevel"/>
    <w:tmpl w:val="B59A77BE"/>
    <w:lvl w:ilvl="0" w:tplc="4ACCE6D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5163E64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8E997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E62F1A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B4EFD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8F4BB9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A90FF4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58E6E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80A63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0">
    <w:nsid w:val="75372286"/>
    <w:multiLevelType w:val="hybridMultilevel"/>
    <w:tmpl w:val="BDD87DA6"/>
    <w:lvl w:ilvl="0" w:tplc="2FF42842">
      <w:start w:val="1"/>
      <w:numFmt w:val="bullet"/>
      <w:lvlText w:val=""/>
      <w:lvlJc w:val="left"/>
      <w:pPr>
        <w:ind w:left="1556" w:hanging="420"/>
      </w:pPr>
      <w:rPr>
        <w:rFonts w:ascii="Wingdings" w:hAnsi="Wingdings" w:hint="default"/>
      </w:rPr>
    </w:lvl>
    <w:lvl w:ilvl="1" w:tplc="B31A5CE6">
      <w:start w:val="1"/>
      <w:numFmt w:val="bullet"/>
      <w:lvlText w:val="▪"/>
      <w:lvlJc w:val="left"/>
      <w:pPr>
        <w:ind w:left="1976" w:hanging="420"/>
      </w:pPr>
      <w:rPr>
        <w:rFonts w:ascii="Calibri" w:hAnsi="Calibri" w:hint="default"/>
      </w:rPr>
    </w:lvl>
    <w:lvl w:ilvl="2" w:tplc="2FF42842">
      <w:start w:val="1"/>
      <w:numFmt w:val="bullet"/>
      <w:lvlText w:val=""/>
      <w:lvlJc w:val="left"/>
      <w:pPr>
        <w:ind w:left="239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6" w:hanging="420"/>
      </w:pPr>
      <w:rPr>
        <w:rFonts w:ascii="Wingdings" w:hAnsi="Wingdings" w:hint="default"/>
      </w:rPr>
    </w:lvl>
  </w:abstractNum>
  <w:abstractNum w:abstractNumId="41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6AC63AD"/>
    <w:multiLevelType w:val="hybridMultilevel"/>
    <w:tmpl w:val="7CFE930E"/>
    <w:lvl w:ilvl="0" w:tplc="EE0A75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3A465E">
      <w:start w:val="124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4A22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B4FB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D2A8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3AE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2254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2CED1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3AD5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>
    <w:nsid w:val="7CB02F0A"/>
    <w:multiLevelType w:val="hybridMultilevel"/>
    <w:tmpl w:val="92DC7064"/>
    <w:lvl w:ilvl="0" w:tplc="2FF42842">
      <w:start w:val="1"/>
      <w:numFmt w:val="bullet"/>
      <w:lvlText w:val="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>
    <w:nsid w:val="7DCD06DB"/>
    <w:multiLevelType w:val="hybridMultilevel"/>
    <w:tmpl w:val="C1685BFC"/>
    <w:lvl w:ilvl="0" w:tplc="2FF42842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25"/>
  </w:num>
  <w:num w:numId="3">
    <w:abstractNumId w:val="17"/>
  </w:num>
  <w:num w:numId="4">
    <w:abstractNumId w:val="27"/>
  </w:num>
  <w:num w:numId="5">
    <w:abstractNumId w:val="39"/>
  </w:num>
  <w:num w:numId="6">
    <w:abstractNumId w:val="29"/>
  </w:num>
  <w:num w:numId="7">
    <w:abstractNumId w:val="42"/>
  </w:num>
  <w:num w:numId="8">
    <w:abstractNumId w:val="0"/>
  </w:num>
  <w:num w:numId="9">
    <w:abstractNumId w:val="22"/>
  </w:num>
  <w:num w:numId="10">
    <w:abstractNumId w:val="16"/>
  </w:num>
  <w:num w:numId="11">
    <w:abstractNumId w:val="6"/>
  </w:num>
  <w:num w:numId="12">
    <w:abstractNumId w:val="2"/>
  </w:num>
  <w:num w:numId="13">
    <w:abstractNumId w:val="26"/>
  </w:num>
  <w:num w:numId="14">
    <w:abstractNumId w:val="1"/>
  </w:num>
  <w:num w:numId="15">
    <w:abstractNumId w:val="28"/>
  </w:num>
  <w:num w:numId="16">
    <w:abstractNumId w:val="34"/>
  </w:num>
  <w:num w:numId="17">
    <w:abstractNumId w:val="21"/>
  </w:num>
  <w:num w:numId="18">
    <w:abstractNumId w:val="31"/>
  </w:num>
  <w:num w:numId="19">
    <w:abstractNumId w:val="13"/>
  </w:num>
  <w:num w:numId="20">
    <w:abstractNumId w:val="40"/>
  </w:num>
  <w:num w:numId="21">
    <w:abstractNumId w:val="41"/>
  </w:num>
  <w:num w:numId="22">
    <w:abstractNumId w:val="30"/>
  </w:num>
  <w:num w:numId="23">
    <w:abstractNumId w:val="18"/>
  </w:num>
  <w:num w:numId="24">
    <w:abstractNumId w:val="10"/>
  </w:num>
  <w:num w:numId="25">
    <w:abstractNumId w:val="11"/>
  </w:num>
  <w:num w:numId="26">
    <w:abstractNumId w:val="15"/>
  </w:num>
  <w:num w:numId="27">
    <w:abstractNumId w:val="44"/>
  </w:num>
  <w:num w:numId="28">
    <w:abstractNumId w:val="37"/>
  </w:num>
  <w:num w:numId="29">
    <w:abstractNumId w:val="14"/>
  </w:num>
  <w:num w:numId="30">
    <w:abstractNumId w:val="3"/>
  </w:num>
  <w:num w:numId="31">
    <w:abstractNumId w:val="5"/>
  </w:num>
  <w:num w:numId="32">
    <w:abstractNumId w:val="35"/>
  </w:num>
  <w:num w:numId="33">
    <w:abstractNumId w:val="24"/>
  </w:num>
  <w:num w:numId="34">
    <w:abstractNumId w:val="38"/>
  </w:num>
  <w:num w:numId="35">
    <w:abstractNumId w:val="4"/>
  </w:num>
  <w:num w:numId="36">
    <w:abstractNumId w:val="20"/>
  </w:num>
  <w:num w:numId="37">
    <w:abstractNumId w:val="12"/>
  </w:num>
  <w:num w:numId="38">
    <w:abstractNumId w:val="32"/>
  </w:num>
  <w:num w:numId="39">
    <w:abstractNumId w:val="23"/>
  </w:num>
  <w:num w:numId="40">
    <w:abstractNumId w:val="36"/>
  </w:num>
  <w:num w:numId="41">
    <w:abstractNumId w:val="9"/>
  </w:num>
  <w:num w:numId="42">
    <w:abstractNumId w:val="7"/>
  </w:num>
  <w:num w:numId="43">
    <w:abstractNumId w:val="19"/>
  </w:num>
  <w:num w:numId="44">
    <w:abstractNumId w:val="33"/>
  </w:num>
  <w:num w:numId="45">
    <w:abstractNumId w:val="43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ATT - Ren Da">
    <w15:presenceInfo w15:providerId="None" w15:userId="CATT - Ren 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intFractionalCharacterWidth/>
  <w:embedSystemFonts/>
  <w:bordersDoNotSurroundHeader/>
  <w:bordersDoNotSurroundFooter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U0NzY2NTexMLQ0NTZU0lEKTi0uzszPAykwqQUAWaW3mSwAAAA="/>
  </w:docVars>
  <w:rsids>
    <w:rsidRoot w:val="00617FF4"/>
    <w:rsid w:val="00000B3A"/>
    <w:rsid w:val="000016FB"/>
    <w:rsid w:val="00001845"/>
    <w:rsid w:val="00001B41"/>
    <w:rsid w:val="00002125"/>
    <w:rsid w:val="0000276F"/>
    <w:rsid w:val="00002ACA"/>
    <w:rsid w:val="00003660"/>
    <w:rsid w:val="00004D73"/>
    <w:rsid w:val="00005243"/>
    <w:rsid w:val="00005407"/>
    <w:rsid w:val="00005AD7"/>
    <w:rsid w:val="00005EE1"/>
    <w:rsid w:val="00005F43"/>
    <w:rsid w:val="00006E2E"/>
    <w:rsid w:val="00007FD3"/>
    <w:rsid w:val="000115CE"/>
    <w:rsid w:val="00011E81"/>
    <w:rsid w:val="000124CB"/>
    <w:rsid w:val="00012736"/>
    <w:rsid w:val="00012A12"/>
    <w:rsid w:val="00012AE7"/>
    <w:rsid w:val="00013014"/>
    <w:rsid w:val="000132A1"/>
    <w:rsid w:val="00013821"/>
    <w:rsid w:val="000138BE"/>
    <w:rsid w:val="00013BAC"/>
    <w:rsid w:val="00013F13"/>
    <w:rsid w:val="00014AC9"/>
    <w:rsid w:val="00014FCA"/>
    <w:rsid w:val="00015924"/>
    <w:rsid w:val="00016014"/>
    <w:rsid w:val="00016CC3"/>
    <w:rsid w:val="0002030B"/>
    <w:rsid w:val="00020934"/>
    <w:rsid w:val="00020AAA"/>
    <w:rsid w:val="00020DA7"/>
    <w:rsid w:val="00021725"/>
    <w:rsid w:val="00022C2B"/>
    <w:rsid w:val="00022C47"/>
    <w:rsid w:val="00023FF9"/>
    <w:rsid w:val="000246F1"/>
    <w:rsid w:val="00025070"/>
    <w:rsid w:val="0002601D"/>
    <w:rsid w:val="000260F3"/>
    <w:rsid w:val="0002656D"/>
    <w:rsid w:val="00026A0D"/>
    <w:rsid w:val="00030A5F"/>
    <w:rsid w:val="00031509"/>
    <w:rsid w:val="00031E48"/>
    <w:rsid w:val="0003251F"/>
    <w:rsid w:val="00032D19"/>
    <w:rsid w:val="0003349C"/>
    <w:rsid w:val="000337C4"/>
    <w:rsid w:val="00033B63"/>
    <w:rsid w:val="000340A7"/>
    <w:rsid w:val="00034B44"/>
    <w:rsid w:val="000352BC"/>
    <w:rsid w:val="00035601"/>
    <w:rsid w:val="00035AE1"/>
    <w:rsid w:val="000362A5"/>
    <w:rsid w:val="00036439"/>
    <w:rsid w:val="000364C0"/>
    <w:rsid w:val="00036C03"/>
    <w:rsid w:val="0003711E"/>
    <w:rsid w:val="00037237"/>
    <w:rsid w:val="00037DF1"/>
    <w:rsid w:val="00037FAF"/>
    <w:rsid w:val="0004035F"/>
    <w:rsid w:val="000403AB"/>
    <w:rsid w:val="00040695"/>
    <w:rsid w:val="00040E82"/>
    <w:rsid w:val="00041BC4"/>
    <w:rsid w:val="00041CC6"/>
    <w:rsid w:val="000424C6"/>
    <w:rsid w:val="00042E86"/>
    <w:rsid w:val="00043104"/>
    <w:rsid w:val="000431DC"/>
    <w:rsid w:val="00043686"/>
    <w:rsid w:val="000440FD"/>
    <w:rsid w:val="0004485E"/>
    <w:rsid w:val="000452BF"/>
    <w:rsid w:val="000454EB"/>
    <w:rsid w:val="000455CA"/>
    <w:rsid w:val="00045905"/>
    <w:rsid w:val="00045B0C"/>
    <w:rsid w:val="00045D1E"/>
    <w:rsid w:val="00046B14"/>
    <w:rsid w:val="0005062A"/>
    <w:rsid w:val="000506D9"/>
    <w:rsid w:val="000521D4"/>
    <w:rsid w:val="00052F14"/>
    <w:rsid w:val="00053131"/>
    <w:rsid w:val="00053C3B"/>
    <w:rsid w:val="00053E4B"/>
    <w:rsid w:val="00053F0E"/>
    <w:rsid w:val="00053F4F"/>
    <w:rsid w:val="0005433C"/>
    <w:rsid w:val="00054C90"/>
    <w:rsid w:val="00055642"/>
    <w:rsid w:val="00055AE0"/>
    <w:rsid w:val="00056B63"/>
    <w:rsid w:val="00056C2F"/>
    <w:rsid w:val="00056F1D"/>
    <w:rsid w:val="00057241"/>
    <w:rsid w:val="00057703"/>
    <w:rsid w:val="00057858"/>
    <w:rsid w:val="00060218"/>
    <w:rsid w:val="000608C2"/>
    <w:rsid w:val="00060D43"/>
    <w:rsid w:val="00060FD2"/>
    <w:rsid w:val="00061E69"/>
    <w:rsid w:val="00062F05"/>
    <w:rsid w:val="00064334"/>
    <w:rsid w:val="000647AE"/>
    <w:rsid w:val="00064B62"/>
    <w:rsid w:val="00064C25"/>
    <w:rsid w:val="00065C1E"/>
    <w:rsid w:val="00066F12"/>
    <w:rsid w:val="00067F52"/>
    <w:rsid w:val="00070DF9"/>
    <w:rsid w:val="000714AD"/>
    <w:rsid w:val="00071C1C"/>
    <w:rsid w:val="00071E6E"/>
    <w:rsid w:val="00071F3B"/>
    <w:rsid w:val="00072681"/>
    <w:rsid w:val="000746D3"/>
    <w:rsid w:val="00074BC2"/>
    <w:rsid w:val="00075A8A"/>
    <w:rsid w:val="00076551"/>
    <w:rsid w:val="00081783"/>
    <w:rsid w:val="00082123"/>
    <w:rsid w:val="00082D1D"/>
    <w:rsid w:val="00083A55"/>
    <w:rsid w:val="00084526"/>
    <w:rsid w:val="00084AD3"/>
    <w:rsid w:val="00085D0E"/>
    <w:rsid w:val="00086675"/>
    <w:rsid w:val="000874A0"/>
    <w:rsid w:val="00087B1D"/>
    <w:rsid w:val="00090448"/>
    <w:rsid w:val="00090D96"/>
    <w:rsid w:val="000913A9"/>
    <w:rsid w:val="00091AFD"/>
    <w:rsid w:val="00091C70"/>
    <w:rsid w:val="0009258C"/>
    <w:rsid w:val="00092718"/>
    <w:rsid w:val="000943AD"/>
    <w:rsid w:val="00094462"/>
    <w:rsid w:val="000952C0"/>
    <w:rsid w:val="000968FE"/>
    <w:rsid w:val="00096AEC"/>
    <w:rsid w:val="00097812"/>
    <w:rsid w:val="00097B6E"/>
    <w:rsid w:val="000A0186"/>
    <w:rsid w:val="000A05CE"/>
    <w:rsid w:val="000A11D8"/>
    <w:rsid w:val="000A13BF"/>
    <w:rsid w:val="000A2318"/>
    <w:rsid w:val="000A2CFB"/>
    <w:rsid w:val="000A3928"/>
    <w:rsid w:val="000A3CA4"/>
    <w:rsid w:val="000A3FC4"/>
    <w:rsid w:val="000A769F"/>
    <w:rsid w:val="000A7BC8"/>
    <w:rsid w:val="000A7BEF"/>
    <w:rsid w:val="000B0236"/>
    <w:rsid w:val="000B09BD"/>
    <w:rsid w:val="000B0D62"/>
    <w:rsid w:val="000B1FED"/>
    <w:rsid w:val="000B26BD"/>
    <w:rsid w:val="000B3288"/>
    <w:rsid w:val="000B4216"/>
    <w:rsid w:val="000B4E42"/>
    <w:rsid w:val="000B4EAA"/>
    <w:rsid w:val="000B58C4"/>
    <w:rsid w:val="000B5F1C"/>
    <w:rsid w:val="000B620C"/>
    <w:rsid w:val="000B6BBD"/>
    <w:rsid w:val="000B6E8A"/>
    <w:rsid w:val="000B78F0"/>
    <w:rsid w:val="000C1358"/>
    <w:rsid w:val="000C1957"/>
    <w:rsid w:val="000C2132"/>
    <w:rsid w:val="000C250D"/>
    <w:rsid w:val="000C2691"/>
    <w:rsid w:val="000C3384"/>
    <w:rsid w:val="000C3782"/>
    <w:rsid w:val="000C38A1"/>
    <w:rsid w:val="000C3A92"/>
    <w:rsid w:val="000C44FC"/>
    <w:rsid w:val="000C513B"/>
    <w:rsid w:val="000C54D4"/>
    <w:rsid w:val="000C5704"/>
    <w:rsid w:val="000C58C4"/>
    <w:rsid w:val="000C5BBB"/>
    <w:rsid w:val="000C6246"/>
    <w:rsid w:val="000C68EE"/>
    <w:rsid w:val="000C6B88"/>
    <w:rsid w:val="000C7B3F"/>
    <w:rsid w:val="000C7C93"/>
    <w:rsid w:val="000D0361"/>
    <w:rsid w:val="000D3A68"/>
    <w:rsid w:val="000D3ABB"/>
    <w:rsid w:val="000D4EAF"/>
    <w:rsid w:val="000D543E"/>
    <w:rsid w:val="000D5A0A"/>
    <w:rsid w:val="000D6494"/>
    <w:rsid w:val="000D6576"/>
    <w:rsid w:val="000D6A9F"/>
    <w:rsid w:val="000D749E"/>
    <w:rsid w:val="000D7E77"/>
    <w:rsid w:val="000E0822"/>
    <w:rsid w:val="000E0839"/>
    <w:rsid w:val="000E0F08"/>
    <w:rsid w:val="000E1572"/>
    <w:rsid w:val="000E2D80"/>
    <w:rsid w:val="000E6A70"/>
    <w:rsid w:val="000E6DFC"/>
    <w:rsid w:val="000E7AEA"/>
    <w:rsid w:val="000E7C0D"/>
    <w:rsid w:val="000F0000"/>
    <w:rsid w:val="000F1611"/>
    <w:rsid w:val="000F1627"/>
    <w:rsid w:val="000F18BA"/>
    <w:rsid w:val="000F19C6"/>
    <w:rsid w:val="000F331E"/>
    <w:rsid w:val="000F403A"/>
    <w:rsid w:val="000F406F"/>
    <w:rsid w:val="000F5B40"/>
    <w:rsid w:val="000F60BB"/>
    <w:rsid w:val="000F6357"/>
    <w:rsid w:val="000F6527"/>
    <w:rsid w:val="00100505"/>
    <w:rsid w:val="00101153"/>
    <w:rsid w:val="0010153B"/>
    <w:rsid w:val="00101ED6"/>
    <w:rsid w:val="00103247"/>
    <w:rsid w:val="00103769"/>
    <w:rsid w:val="00103E19"/>
    <w:rsid w:val="00104BE0"/>
    <w:rsid w:val="00104DEA"/>
    <w:rsid w:val="0010649A"/>
    <w:rsid w:val="00106586"/>
    <w:rsid w:val="0010695E"/>
    <w:rsid w:val="00106B34"/>
    <w:rsid w:val="0010791F"/>
    <w:rsid w:val="00107E28"/>
    <w:rsid w:val="001119E4"/>
    <w:rsid w:val="00112135"/>
    <w:rsid w:val="001128BD"/>
    <w:rsid w:val="00112C37"/>
    <w:rsid w:val="001137C3"/>
    <w:rsid w:val="001141F1"/>
    <w:rsid w:val="00114B5B"/>
    <w:rsid w:val="00114E2B"/>
    <w:rsid w:val="00115A36"/>
    <w:rsid w:val="0011620B"/>
    <w:rsid w:val="001167B3"/>
    <w:rsid w:val="00116CA1"/>
    <w:rsid w:val="00116E70"/>
    <w:rsid w:val="00120F78"/>
    <w:rsid w:val="0012110B"/>
    <w:rsid w:val="00121B5E"/>
    <w:rsid w:val="00123085"/>
    <w:rsid w:val="00123245"/>
    <w:rsid w:val="00123B08"/>
    <w:rsid w:val="00123E01"/>
    <w:rsid w:val="00124E11"/>
    <w:rsid w:val="00124FCE"/>
    <w:rsid w:val="0012549C"/>
    <w:rsid w:val="001254B1"/>
    <w:rsid w:val="001259A9"/>
    <w:rsid w:val="00126FC7"/>
    <w:rsid w:val="00127509"/>
    <w:rsid w:val="0012751E"/>
    <w:rsid w:val="00127972"/>
    <w:rsid w:val="00127995"/>
    <w:rsid w:val="001309C0"/>
    <w:rsid w:val="00131700"/>
    <w:rsid w:val="001323A0"/>
    <w:rsid w:val="0013267C"/>
    <w:rsid w:val="00132C34"/>
    <w:rsid w:val="0013378C"/>
    <w:rsid w:val="001346AD"/>
    <w:rsid w:val="00135844"/>
    <w:rsid w:val="00135ADE"/>
    <w:rsid w:val="00136B22"/>
    <w:rsid w:val="00136B40"/>
    <w:rsid w:val="00137200"/>
    <w:rsid w:val="001400AE"/>
    <w:rsid w:val="00140201"/>
    <w:rsid w:val="001405BD"/>
    <w:rsid w:val="00140E4A"/>
    <w:rsid w:val="00141553"/>
    <w:rsid w:val="001428E6"/>
    <w:rsid w:val="001431E0"/>
    <w:rsid w:val="00143331"/>
    <w:rsid w:val="00143DF3"/>
    <w:rsid w:val="001446B5"/>
    <w:rsid w:val="0014595C"/>
    <w:rsid w:val="0014645E"/>
    <w:rsid w:val="00146498"/>
    <w:rsid w:val="00146B20"/>
    <w:rsid w:val="00147009"/>
    <w:rsid w:val="001473FE"/>
    <w:rsid w:val="00147E34"/>
    <w:rsid w:val="00147EA5"/>
    <w:rsid w:val="00150780"/>
    <w:rsid w:val="00150A45"/>
    <w:rsid w:val="00150D6C"/>
    <w:rsid w:val="0015164D"/>
    <w:rsid w:val="00151656"/>
    <w:rsid w:val="00151833"/>
    <w:rsid w:val="001527B8"/>
    <w:rsid w:val="00152F81"/>
    <w:rsid w:val="00154156"/>
    <w:rsid w:val="00154216"/>
    <w:rsid w:val="0015573F"/>
    <w:rsid w:val="00155B73"/>
    <w:rsid w:val="00155C23"/>
    <w:rsid w:val="0015631F"/>
    <w:rsid w:val="00156E21"/>
    <w:rsid w:val="00157A87"/>
    <w:rsid w:val="00157D65"/>
    <w:rsid w:val="001601A9"/>
    <w:rsid w:val="001610F1"/>
    <w:rsid w:val="0016284E"/>
    <w:rsid w:val="0016298C"/>
    <w:rsid w:val="00162C05"/>
    <w:rsid w:val="00162C5A"/>
    <w:rsid w:val="00163F10"/>
    <w:rsid w:val="00163F8B"/>
    <w:rsid w:val="00164A6C"/>
    <w:rsid w:val="0016524F"/>
    <w:rsid w:val="0016561A"/>
    <w:rsid w:val="00165F59"/>
    <w:rsid w:val="001666A0"/>
    <w:rsid w:val="001668D2"/>
    <w:rsid w:val="001672DC"/>
    <w:rsid w:val="001672E6"/>
    <w:rsid w:val="0016747C"/>
    <w:rsid w:val="0017022E"/>
    <w:rsid w:val="001702BE"/>
    <w:rsid w:val="001709C4"/>
    <w:rsid w:val="00170F18"/>
    <w:rsid w:val="00172D82"/>
    <w:rsid w:val="001739C2"/>
    <w:rsid w:val="001750CD"/>
    <w:rsid w:val="00175612"/>
    <w:rsid w:val="001756C7"/>
    <w:rsid w:val="00176067"/>
    <w:rsid w:val="001769D3"/>
    <w:rsid w:val="00176D00"/>
    <w:rsid w:val="00176E92"/>
    <w:rsid w:val="00181002"/>
    <w:rsid w:val="00181327"/>
    <w:rsid w:val="00181498"/>
    <w:rsid w:val="001830DF"/>
    <w:rsid w:val="00183E9B"/>
    <w:rsid w:val="001842D8"/>
    <w:rsid w:val="001844EB"/>
    <w:rsid w:val="00185128"/>
    <w:rsid w:val="00185493"/>
    <w:rsid w:val="00185FB4"/>
    <w:rsid w:val="0018652E"/>
    <w:rsid w:val="00187219"/>
    <w:rsid w:val="0018752C"/>
    <w:rsid w:val="0018791D"/>
    <w:rsid w:val="00190749"/>
    <w:rsid w:val="0019080F"/>
    <w:rsid w:val="001910CE"/>
    <w:rsid w:val="001911CC"/>
    <w:rsid w:val="0019167A"/>
    <w:rsid w:val="001918D9"/>
    <w:rsid w:val="00193103"/>
    <w:rsid w:val="001937AC"/>
    <w:rsid w:val="001938F9"/>
    <w:rsid w:val="001943E5"/>
    <w:rsid w:val="00195AB4"/>
    <w:rsid w:val="00195E8A"/>
    <w:rsid w:val="0019638C"/>
    <w:rsid w:val="00196A31"/>
    <w:rsid w:val="001971D6"/>
    <w:rsid w:val="001979D6"/>
    <w:rsid w:val="001A1234"/>
    <w:rsid w:val="001A21B0"/>
    <w:rsid w:val="001A2B42"/>
    <w:rsid w:val="001A31EF"/>
    <w:rsid w:val="001A3425"/>
    <w:rsid w:val="001A39EC"/>
    <w:rsid w:val="001A3E41"/>
    <w:rsid w:val="001A4EB4"/>
    <w:rsid w:val="001A7125"/>
    <w:rsid w:val="001A732F"/>
    <w:rsid w:val="001A7522"/>
    <w:rsid w:val="001B0626"/>
    <w:rsid w:val="001B0D9E"/>
    <w:rsid w:val="001B1094"/>
    <w:rsid w:val="001B2617"/>
    <w:rsid w:val="001B2AD7"/>
    <w:rsid w:val="001B32B4"/>
    <w:rsid w:val="001B4C8B"/>
    <w:rsid w:val="001B5474"/>
    <w:rsid w:val="001B6132"/>
    <w:rsid w:val="001B64A9"/>
    <w:rsid w:val="001B65D8"/>
    <w:rsid w:val="001B6719"/>
    <w:rsid w:val="001B6B7B"/>
    <w:rsid w:val="001B70B3"/>
    <w:rsid w:val="001B70E0"/>
    <w:rsid w:val="001B73FD"/>
    <w:rsid w:val="001C0B1F"/>
    <w:rsid w:val="001C0E5A"/>
    <w:rsid w:val="001C1FB2"/>
    <w:rsid w:val="001C29B4"/>
    <w:rsid w:val="001C29F2"/>
    <w:rsid w:val="001C392D"/>
    <w:rsid w:val="001C3FD8"/>
    <w:rsid w:val="001C41B8"/>
    <w:rsid w:val="001C4306"/>
    <w:rsid w:val="001C4BC1"/>
    <w:rsid w:val="001C4CB3"/>
    <w:rsid w:val="001C4F1D"/>
    <w:rsid w:val="001C570F"/>
    <w:rsid w:val="001C5B6F"/>
    <w:rsid w:val="001C5F03"/>
    <w:rsid w:val="001C6067"/>
    <w:rsid w:val="001C6622"/>
    <w:rsid w:val="001C7819"/>
    <w:rsid w:val="001D011F"/>
    <w:rsid w:val="001D018C"/>
    <w:rsid w:val="001D06AB"/>
    <w:rsid w:val="001D0805"/>
    <w:rsid w:val="001D0D44"/>
    <w:rsid w:val="001D0FF3"/>
    <w:rsid w:val="001D1716"/>
    <w:rsid w:val="001D1BAD"/>
    <w:rsid w:val="001D1C87"/>
    <w:rsid w:val="001D23A9"/>
    <w:rsid w:val="001D3334"/>
    <w:rsid w:val="001D36A3"/>
    <w:rsid w:val="001D3D24"/>
    <w:rsid w:val="001D5B82"/>
    <w:rsid w:val="001D5D59"/>
    <w:rsid w:val="001D6F76"/>
    <w:rsid w:val="001D7124"/>
    <w:rsid w:val="001D7ACF"/>
    <w:rsid w:val="001E0882"/>
    <w:rsid w:val="001E11FD"/>
    <w:rsid w:val="001E16F8"/>
    <w:rsid w:val="001E1B6B"/>
    <w:rsid w:val="001E1F53"/>
    <w:rsid w:val="001E28C9"/>
    <w:rsid w:val="001E2D52"/>
    <w:rsid w:val="001E3CBF"/>
    <w:rsid w:val="001E3EF2"/>
    <w:rsid w:val="001E4F57"/>
    <w:rsid w:val="001E70D4"/>
    <w:rsid w:val="001E779F"/>
    <w:rsid w:val="001E784E"/>
    <w:rsid w:val="001E7ACA"/>
    <w:rsid w:val="001F02EA"/>
    <w:rsid w:val="001F0C7E"/>
    <w:rsid w:val="001F0ED6"/>
    <w:rsid w:val="001F1672"/>
    <w:rsid w:val="001F2076"/>
    <w:rsid w:val="001F27DE"/>
    <w:rsid w:val="001F29FA"/>
    <w:rsid w:val="001F3BE9"/>
    <w:rsid w:val="001F3F9A"/>
    <w:rsid w:val="001F42C8"/>
    <w:rsid w:val="001F444E"/>
    <w:rsid w:val="001F4BB2"/>
    <w:rsid w:val="001F618C"/>
    <w:rsid w:val="001F7A8F"/>
    <w:rsid w:val="001F7F8A"/>
    <w:rsid w:val="00200371"/>
    <w:rsid w:val="00200932"/>
    <w:rsid w:val="002009AA"/>
    <w:rsid w:val="002015D3"/>
    <w:rsid w:val="00201609"/>
    <w:rsid w:val="002017AF"/>
    <w:rsid w:val="002019FB"/>
    <w:rsid w:val="00201B0B"/>
    <w:rsid w:val="00201D75"/>
    <w:rsid w:val="00202FD9"/>
    <w:rsid w:val="0020323D"/>
    <w:rsid w:val="00203357"/>
    <w:rsid w:val="00203DF6"/>
    <w:rsid w:val="00204884"/>
    <w:rsid w:val="00205637"/>
    <w:rsid w:val="002059C9"/>
    <w:rsid w:val="00205D57"/>
    <w:rsid w:val="00206D37"/>
    <w:rsid w:val="00206E86"/>
    <w:rsid w:val="002075EB"/>
    <w:rsid w:val="0020778B"/>
    <w:rsid w:val="00207D00"/>
    <w:rsid w:val="002105AC"/>
    <w:rsid w:val="00210654"/>
    <w:rsid w:val="00210C25"/>
    <w:rsid w:val="00210F15"/>
    <w:rsid w:val="00211896"/>
    <w:rsid w:val="00212151"/>
    <w:rsid w:val="00212B88"/>
    <w:rsid w:val="00212E98"/>
    <w:rsid w:val="00213DEB"/>
    <w:rsid w:val="0021593B"/>
    <w:rsid w:val="00215DC1"/>
    <w:rsid w:val="0021739A"/>
    <w:rsid w:val="002179BE"/>
    <w:rsid w:val="0022007F"/>
    <w:rsid w:val="002207DA"/>
    <w:rsid w:val="00222041"/>
    <w:rsid w:val="00222554"/>
    <w:rsid w:val="00222A51"/>
    <w:rsid w:val="00223669"/>
    <w:rsid w:val="00223B10"/>
    <w:rsid w:val="002242FB"/>
    <w:rsid w:val="002248D7"/>
    <w:rsid w:val="0022568E"/>
    <w:rsid w:val="00226024"/>
    <w:rsid w:val="0022611A"/>
    <w:rsid w:val="0022654E"/>
    <w:rsid w:val="0023077B"/>
    <w:rsid w:val="002308D0"/>
    <w:rsid w:val="002313DF"/>
    <w:rsid w:val="00231A16"/>
    <w:rsid w:val="00231C5E"/>
    <w:rsid w:val="00231DF4"/>
    <w:rsid w:val="00232053"/>
    <w:rsid w:val="00232301"/>
    <w:rsid w:val="002333BB"/>
    <w:rsid w:val="00233B47"/>
    <w:rsid w:val="00233BCF"/>
    <w:rsid w:val="0023581A"/>
    <w:rsid w:val="00236E51"/>
    <w:rsid w:val="00237330"/>
    <w:rsid w:val="00237C8C"/>
    <w:rsid w:val="002411F5"/>
    <w:rsid w:val="00241288"/>
    <w:rsid w:val="0024185A"/>
    <w:rsid w:val="00242397"/>
    <w:rsid w:val="002427E8"/>
    <w:rsid w:val="0024405C"/>
    <w:rsid w:val="00244A03"/>
    <w:rsid w:val="00244CB1"/>
    <w:rsid w:val="00244D79"/>
    <w:rsid w:val="0024501F"/>
    <w:rsid w:val="002456AF"/>
    <w:rsid w:val="002461EF"/>
    <w:rsid w:val="00246DF3"/>
    <w:rsid w:val="00246F6D"/>
    <w:rsid w:val="00250304"/>
    <w:rsid w:val="002506E8"/>
    <w:rsid w:val="00251351"/>
    <w:rsid w:val="002519CF"/>
    <w:rsid w:val="00251FAF"/>
    <w:rsid w:val="00252178"/>
    <w:rsid w:val="002525A2"/>
    <w:rsid w:val="00252672"/>
    <w:rsid w:val="00252907"/>
    <w:rsid w:val="00253094"/>
    <w:rsid w:val="0025453D"/>
    <w:rsid w:val="002545B3"/>
    <w:rsid w:val="002565AF"/>
    <w:rsid w:val="00256998"/>
    <w:rsid w:val="002570FE"/>
    <w:rsid w:val="00257587"/>
    <w:rsid w:val="00257595"/>
    <w:rsid w:val="00260040"/>
    <w:rsid w:val="0026045C"/>
    <w:rsid w:val="00261048"/>
    <w:rsid w:val="002613C7"/>
    <w:rsid w:val="00261EF3"/>
    <w:rsid w:val="002623D1"/>
    <w:rsid w:val="0026248B"/>
    <w:rsid w:val="0026269C"/>
    <w:rsid w:val="00262DCA"/>
    <w:rsid w:val="002635AA"/>
    <w:rsid w:val="00264993"/>
    <w:rsid w:val="002651B4"/>
    <w:rsid w:val="00265515"/>
    <w:rsid w:val="0026572B"/>
    <w:rsid w:val="00265871"/>
    <w:rsid w:val="00265878"/>
    <w:rsid w:val="00265BDD"/>
    <w:rsid w:val="002662A1"/>
    <w:rsid w:val="002668A1"/>
    <w:rsid w:val="00266AC9"/>
    <w:rsid w:val="00266EBB"/>
    <w:rsid w:val="0026763E"/>
    <w:rsid w:val="00270239"/>
    <w:rsid w:val="0027051D"/>
    <w:rsid w:val="0027095F"/>
    <w:rsid w:val="002717B3"/>
    <w:rsid w:val="00271ACF"/>
    <w:rsid w:val="0027241D"/>
    <w:rsid w:val="002725A9"/>
    <w:rsid w:val="0027343A"/>
    <w:rsid w:val="00273C91"/>
    <w:rsid w:val="00274EB3"/>
    <w:rsid w:val="0027550B"/>
    <w:rsid w:val="00275561"/>
    <w:rsid w:val="00276921"/>
    <w:rsid w:val="00277337"/>
    <w:rsid w:val="00277A00"/>
    <w:rsid w:val="002806C6"/>
    <w:rsid w:val="00280D05"/>
    <w:rsid w:val="002811A6"/>
    <w:rsid w:val="002811DD"/>
    <w:rsid w:val="002816D9"/>
    <w:rsid w:val="00283169"/>
    <w:rsid w:val="00283586"/>
    <w:rsid w:val="00283976"/>
    <w:rsid w:val="002839D5"/>
    <w:rsid w:val="00283E2C"/>
    <w:rsid w:val="00284A43"/>
    <w:rsid w:val="00284C98"/>
    <w:rsid w:val="00284EF8"/>
    <w:rsid w:val="00285645"/>
    <w:rsid w:val="00285A34"/>
    <w:rsid w:val="002871DA"/>
    <w:rsid w:val="002903A1"/>
    <w:rsid w:val="00290772"/>
    <w:rsid w:val="0029229C"/>
    <w:rsid w:val="0029335A"/>
    <w:rsid w:val="0029339D"/>
    <w:rsid w:val="002937E8"/>
    <w:rsid w:val="002939C4"/>
    <w:rsid w:val="00293A65"/>
    <w:rsid w:val="00295B70"/>
    <w:rsid w:val="002A02F3"/>
    <w:rsid w:val="002A0DB7"/>
    <w:rsid w:val="002A0F89"/>
    <w:rsid w:val="002A3CBD"/>
    <w:rsid w:val="002A43B0"/>
    <w:rsid w:val="002A480D"/>
    <w:rsid w:val="002A596B"/>
    <w:rsid w:val="002A638F"/>
    <w:rsid w:val="002A63C8"/>
    <w:rsid w:val="002A7795"/>
    <w:rsid w:val="002B0120"/>
    <w:rsid w:val="002B0167"/>
    <w:rsid w:val="002B01A5"/>
    <w:rsid w:val="002B07A5"/>
    <w:rsid w:val="002B1048"/>
    <w:rsid w:val="002B11D0"/>
    <w:rsid w:val="002B1F27"/>
    <w:rsid w:val="002B213D"/>
    <w:rsid w:val="002B2172"/>
    <w:rsid w:val="002B22DD"/>
    <w:rsid w:val="002B3137"/>
    <w:rsid w:val="002B3768"/>
    <w:rsid w:val="002B4013"/>
    <w:rsid w:val="002B40EC"/>
    <w:rsid w:val="002B43AD"/>
    <w:rsid w:val="002B4D7C"/>
    <w:rsid w:val="002B5D42"/>
    <w:rsid w:val="002B7380"/>
    <w:rsid w:val="002B7CC6"/>
    <w:rsid w:val="002C01F8"/>
    <w:rsid w:val="002C0B50"/>
    <w:rsid w:val="002C10B4"/>
    <w:rsid w:val="002C10DD"/>
    <w:rsid w:val="002C146A"/>
    <w:rsid w:val="002C1B1B"/>
    <w:rsid w:val="002C1F6F"/>
    <w:rsid w:val="002C25FA"/>
    <w:rsid w:val="002C35DA"/>
    <w:rsid w:val="002C365C"/>
    <w:rsid w:val="002C374F"/>
    <w:rsid w:val="002C38DC"/>
    <w:rsid w:val="002C3B41"/>
    <w:rsid w:val="002C400B"/>
    <w:rsid w:val="002C6B88"/>
    <w:rsid w:val="002C749D"/>
    <w:rsid w:val="002C7581"/>
    <w:rsid w:val="002C7C74"/>
    <w:rsid w:val="002D0740"/>
    <w:rsid w:val="002D1191"/>
    <w:rsid w:val="002D15D8"/>
    <w:rsid w:val="002D3E8A"/>
    <w:rsid w:val="002D58DD"/>
    <w:rsid w:val="002D618C"/>
    <w:rsid w:val="002D64A7"/>
    <w:rsid w:val="002D7421"/>
    <w:rsid w:val="002E0F23"/>
    <w:rsid w:val="002E24AD"/>
    <w:rsid w:val="002E2EF8"/>
    <w:rsid w:val="002E2FC8"/>
    <w:rsid w:val="002E3142"/>
    <w:rsid w:val="002E3D14"/>
    <w:rsid w:val="002E3E7E"/>
    <w:rsid w:val="002E416F"/>
    <w:rsid w:val="002E4DF3"/>
    <w:rsid w:val="002E53BC"/>
    <w:rsid w:val="002E5630"/>
    <w:rsid w:val="002E7010"/>
    <w:rsid w:val="002E78A1"/>
    <w:rsid w:val="002E7C09"/>
    <w:rsid w:val="002F0153"/>
    <w:rsid w:val="002F04EB"/>
    <w:rsid w:val="002F056F"/>
    <w:rsid w:val="002F0633"/>
    <w:rsid w:val="002F155D"/>
    <w:rsid w:val="002F2384"/>
    <w:rsid w:val="002F36DC"/>
    <w:rsid w:val="002F3DD8"/>
    <w:rsid w:val="002F4860"/>
    <w:rsid w:val="002F4896"/>
    <w:rsid w:val="002F4DB0"/>
    <w:rsid w:val="002F55AC"/>
    <w:rsid w:val="002F5712"/>
    <w:rsid w:val="002F5C31"/>
    <w:rsid w:val="002F7119"/>
    <w:rsid w:val="002F7659"/>
    <w:rsid w:val="00300B51"/>
    <w:rsid w:val="00300DF6"/>
    <w:rsid w:val="003013B9"/>
    <w:rsid w:val="0030188F"/>
    <w:rsid w:val="0030223B"/>
    <w:rsid w:val="00302F2A"/>
    <w:rsid w:val="00305037"/>
    <w:rsid w:val="00305331"/>
    <w:rsid w:val="00306A65"/>
    <w:rsid w:val="003074D7"/>
    <w:rsid w:val="0031010F"/>
    <w:rsid w:val="003125DD"/>
    <w:rsid w:val="0031286C"/>
    <w:rsid w:val="00312B1D"/>
    <w:rsid w:val="0031336A"/>
    <w:rsid w:val="003137D4"/>
    <w:rsid w:val="003149DA"/>
    <w:rsid w:val="00315DBC"/>
    <w:rsid w:val="003172DD"/>
    <w:rsid w:val="00320780"/>
    <w:rsid w:val="003208A0"/>
    <w:rsid w:val="003209F7"/>
    <w:rsid w:val="00320B3D"/>
    <w:rsid w:val="00321592"/>
    <w:rsid w:val="00322096"/>
    <w:rsid w:val="00322C20"/>
    <w:rsid w:val="00324307"/>
    <w:rsid w:val="0032445E"/>
    <w:rsid w:val="00324D72"/>
    <w:rsid w:val="00325D45"/>
    <w:rsid w:val="0032631F"/>
    <w:rsid w:val="00326BC7"/>
    <w:rsid w:val="0032738F"/>
    <w:rsid w:val="003274F5"/>
    <w:rsid w:val="00327EC9"/>
    <w:rsid w:val="00331BC6"/>
    <w:rsid w:val="0033230B"/>
    <w:rsid w:val="00333B15"/>
    <w:rsid w:val="003358C0"/>
    <w:rsid w:val="00335CB7"/>
    <w:rsid w:val="0033641C"/>
    <w:rsid w:val="00336681"/>
    <w:rsid w:val="00337719"/>
    <w:rsid w:val="003378BC"/>
    <w:rsid w:val="0034027C"/>
    <w:rsid w:val="00340F20"/>
    <w:rsid w:val="00341227"/>
    <w:rsid w:val="003419C1"/>
    <w:rsid w:val="003424A4"/>
    <w:rsid w:val="0034315B"/>
    <w:rsid w:val="00343BDC"/>
    <w:rsid w:val="00344811"/>
    <w:rsid w:val="00345CDB"/>
    <w:rsid w:val="0034698B"/>
    <w:rsid w:val="00346CB3"/>
    <w:rsid w:val="003476A2"/>
    <w:rsid w:val="003503FE"/>
    <w:rsid w:val="003505B8"/>
    <w:rsid w:val="00350A9E"/>
    <w:rsid w:val="00350E23"/>
    <w:rsid w:val="00351E1B"/>
    <w:rsid w:val="0035240F"/>
    <w:rsid w:val="0035279B"/>
    <w:rsid w:val="00352BEE"/>
    <w:rsid w:val="003533D6"/>
    <w:rsid w:val="0035447E"/>
    <w:rsid w:val="0035500D"/>
    <w:rsid w:val="00355D06"/>
    <w:rsid w:val="003561BE"/>
    <w:rsid w:val="00356344"/>
    <w:rsid w:val="00360A7C"/>
    <w:rsid w:val="00362415"/>
    <w:rsid w:val="00363EB3"/>
    <w:rsid w:val="0036465D"/>
    <w:rsid w:val="00364973"/>
    <w:rsid w:val="003655F6"/>
    <w:rsid w:val="0036684A"/>
    <w:rsid w:val="00366BFE"/>
    <w:rsid w:val="00366DF2"/>
    <w:rsid w:val="003678AC"/>
    <w:rsid w:val="00367EF2"/>
    <w:rsid w:val="00370154"/>
    <w:rsid w:val="0037089A"/>
    <w:rsid w:val="00370FAC"/>
    <w:rsid w:val="003712FD"/>
    <w:rsid w:val="003717C7"/>
    <w:rsid w:val="00372B69"/>
    <w:rsid w:val="00372E5E"/>
    <w:rsid w:val="003749E1"/>
    <w:rsid w:val="00374DC2"/>
    <w:rsid w:val="00374E1E"/>
    <w:rsid w:val="00375D44"/>
    <w:rsid w:val="00375D81"/>
    <w:rsid w:val="0037646F"/>
    <w:rsid w:val="00376492"/>
    <w:rsid w:val="00376A18"/>
    <w:rsid w:val="003800E1"/>
    <w:rsid w:val="00380148"/>
    <w:rsid w:val="0038076F"/>
    <w:rsid w:val="00381115"/>
    <w:rsid w:val="0038290B"/>
    <w:rsid w:val="00383623"/>
    <w:rsid w:val="00383DF2"/>
    <w:rsid w:val="003840B7"/>
    <w:rsid w:val="00385AFB"/>
    <w:rsid w:val="00385F7D"/>
    <w:rsid w:val="00386099"/>
    <w:rsid w:val="0038609C"/>
    <w:rsid w:val="00386608"/>
    <w:rsid w:val="00386758"/>
    <w:rsid w:val="0038735F"/>
    <w:rsid w:val="0038783F"/>
    <w:rsid w:val="003903F5"/>
    <w:rsid w:val="00390C2E"/>
    <w:rsid w:val="00392224"/>
    <w:rsid w:val="00392809"/>
    <w:rsid w:val="00392BF4"/>
    <w:rsid w:val="00393815"/>
    <w:rsid w:val="003951F5"/>
    <w:rsid w:val="0039538B"/>
    <w:rsid w:val="00395A9A"/>
    <w:rsid w:val="00395D17"/>
    <w:rsid w:val="0039749B"/>
    <w:rsid w:val="0039751C"/>
    <w:rsid w:val="00397BA2"/>
    <w:rsid w:val="003A00F5"/>
    <w:rsid w:val="003A0CB8"/>
    <w:rsid w:val="003A1045"/>
    <w:rsid w:val="003A1A46"/>
    <w:rsid w:val="003A37C3"/>
    <w:rsid w:val="003A3B5A"/>
    <w:rsid w:val="003A4177"/>
    <w:rsid w:val="003A47F8"/>
    <w:rsid w:val="003A4BE7"/>
    <w:rsid w:val="003A538C"/>
    <w:rsid w:val="003A551F"/>
    <w:rsid w:val="003A5AC0"/>
    <w:rsid w:val="003A5DB2"/>
    <w:rsid w:val="003A5E56"/>
    <w:rsid w:val="003A6F40"/>
    <w:rsid w:val="003B0323"/>
    <w:rsid w:val="003B0DF9"/>
    <w:rsid w:val="003B197A"/>
    <w:rsid w:val="003B1D03"/>
    <w:rsid w:val="003B221F"/>
    <w:rsid w:val="003B3326"/>
    <w:rsid w:val="003B35F0"/>
    <w:rsid w:val="003B366C"/>
    <w:rsid w:val="003B4065"/>
    <w:rsid w:val="003B49ED"/>
    <w:rsid w:val="003B4B3B"/>
    <w:rsid w:val="003B4CCE"/>
    <w:rsid w:val="003B5FCA"/>
    <w:rsid w:val="003B6083"/>
    <w:rsid w:val="003B61D2"/>
    <w:rsid w:val="003B6457"/>
    <w:rsid w:val="003B68E9"/>
    <w:rsid w:val="003B7A50"/>
    <w:rsid w:val="003C1513"/>
    <w:rsid w:val="003C1AC3"/>
    <w:rsid w:val="003C1ACD"/>
    <w:rsid w:val="003C210A"/>
    <w:rsid w:val="003C243C"/>
    <w:rsid w:val="003C46DC"/>
    <w:rsid w:val="003C49E2"/>
    <w:rsid w:val="003C5551"/>
    <w:rsid w:val="003C6813"/>
    <w:rsid w:val="003C6C0A"/>
    <w:rsid w:val="003C7065"/>
    <w:rsid w:val="003D053E"/>
    <w:rsid w:val="003D0E88"/>
    <w:rsid w:val="003D1602"/>
    <w:rsid w:val="003D1C8D"/>
    <w:rsid w:val="003D1CCC"/>
    <w:rsid w:val="003D2013"/>
    <w:rsid w:val="003D2714"/>
    <w:rsid w:val="003D293B"/>
    <w:rsid w:val="003D3A57"/>
    <w:rsid w:val="003D49FC"/>
    <w:rsid w:val="003D59B7"/>
    <w:rsid w:val="003D6850"/>
    <w:rsid w:val="003D68FF"/>
    <w:rsid w:val="003D6B07"/>
    <w:rsid w:val="003D7380"/>
    <w:rsid w:val="003D765F"/>
    <w:rsid w:val="003E042D"/>
    <w:rsid w:val="003E099B"/>
    <w:rsid w:val="003E0C94"/>
    <w:rsid w:val="003E13FE"/>
    <w:rsid w:val="003E2460"/>
    <w:rsid w:val="003E2C93"/>
    <w:rsid w:val="003E35C6"/>
    <w:rsid w:val="003E522B"/>
    <w:rsid w:val="003E575F"/>
    <w:rsid w:val="003E593B"/>
    <w:rsid w:val="003E59B9"/>
    <w:rsid w:val="003E6298"/>
    <w:rsid w:val="003E757E"/>
    <w:rsid w:val="003F03AE"/>
    <w:rsid w:val="003F0AD4"/>
    <w:rsid w:val="003F0B1C"/>
    <w:rsid w:val="003F0C55"/>
    <w:rsid w:val="003F0FA9"/>
    <w:rsid w:val="003F11C9"/>
    <w:rsid w:val="003F2481"/>
    <w:rsid w:val="003F2512"/>
    <w:rsid w:val="003F3CE8"/>
    <w:rsid w:val="003F4292"/>
    <w:rsid w:val="003F4DBB"/>
    <w:rsid w:val="003F514F"/>
    <w:rsid w:val="003F5836"/>
    <w:rsid w:val="003F6C7E"/>
    <w:rsid w:val="003F7465"/>
    <w:rsid w:val="003F795B"/>
    <w:rsid w:val="00400A1F"/>
    <w:rsid w:val="00401FBD"/>
    <w:rsid w:val="00401FF9"/>
    <w:rsid w:val="00402077"/>
    <w:rsid w:val="0040278C"/>
    <w:rsid w:val="004027B9"/>
    <w:rsid w:val="004036AA"/>
    <w:rsid w:val="00404C8D"/>
    <w:rsid w:val="00405682"/>
    <w:rsid w:val="0040686D"/>
    <w:rsid w:val="004068AF"/>
    <w:rsid w:val="00406BD9"/>
    <w:rsid w:val="00407369"/>
    <w:rsid w:val="00407A58"/>
    <w:rsid w:val="004103F6"/>
    <w:rsid w:val="00410CDA"/>
    <w:rsid w:val="00411499"/>
    <w:rsid w:val="0041172C"/>
    <w:rsid w:val="00413196"/>
    <w:rsid w:val="00413D8A"/>
    <w:rsid w:val="00413FC7"/>
    <w:rsid w:val="004155F2"/>
    <w:rsid w:val="00415EC7"/>
    <w:rsid w:val="00415F16"/>
    <w:rsid w:val="004161C5"/>
    <w:rsid w:val="00416280"/>
    <w:rsid w:val="00416B33"/>
    <w:rsid w:val="00417D06"/>
    <w:rsid w:val="004204CE"/>
    <w:rsid w:val="00421B16"/>
    <w:rsid w:val="00421E27"/>
    <w:rsid w:val="004233F6"/>
    <w:rsid w:val="004243D1"/>
    <w:rsid w:val="0042457A"/>
    <w:rsid w:val="00424673"/>
    <w:rsid w:val="00424DAF"/>
    <w:rsid w:val="004259CA"/>
    <w:rsid w:val="00425FCD"/>
    <w:rsid w:val="00426116"/>
    <w:rsid w:val="0042617E"/>
    <w:rsid w:val="00431156"/>
    <w:rsid w:val="00431158"/>
    <w:rsid w:val="0043170C"/>
    <w:rsid w:val="00431816"/>
    <w:rsid w:val="00431917"/>
    <w:rsid w:val="00431F4E"/>
    <w:rsid w:val="00431F8D"/>
    <w:rsid w:val="00432AFC"/>
    <w:rsid w:val="004330A9"/>
    <w:rsid w:val="00433545"/>
    <w:rsid w:val="00433B6B"/>
    <w:rsid w:val="00433B9C"/>
    <w:rsid w:val="00433FF5"/>
    <w:rsid w:val="00434173"/>
    <w:rsid w:val="00434D4C"/>
    <w:rsid w:val="004351D9"/>
    <w:rsid w:val="00435322"/>
    <w:rsid w:val="00435567"/>
    <w:rsid w:val="0043588C"/>
    <w:rsid w:val="00435D7B"/>
    <w:rsid w:val="004362C7"/>
    <w:rsid w:val="004365E4"/>
    <w:rsid w:val="00436E00"/>
    <w:rsid w:val="0043784D"/>
    <w:rsid w:val="004406AB"/>
    <w:rsid w:val="00440B01"/>
    <w:rsid w:val="004416BF"/>
    <w:rsid w:val="00441E74"/>
    <w:rsid w:val="004420F5"/>
    <w:rsid w:val="004429BA"/>
    <w:rsid w:val="00443780"/>
    <w:rsid w:val="00443C32"/>
    <w:rsid w:val="00443E82"/>
    <w:rsid w:val="00444532"/>
    <w:rsid w:val="00444719"/>
    <w:rsid w:val="00444760"/>
    <w:rsid w:val="00444A27"/>
    <w:rsid w:val="0044541C"/>
    <w:rsid w:val="004464F0"/>
    <w:rsid w:val="0044663F"/>
    <w:rsid w:val="004466A3"/>
    <w:rsid w:val="00446720"/>
    <w:rsid w:val="00446FCD"/>
    <w:rsid w:val="00447099"/>
    <w:rsid w:val="00447BC8"/>
    <w:rsid w:val="004505FA"/>
    <w:rsid w:val="00450A72"/>
    <w:rsid w:val="00451397"/>
    <w:rsid w:val="004515E0"/>
    <w:rsid w:val="00451B4F"/>
    <w:rsid w:val="004520E4"/>
    <w:rsid w:val="004525E3"/>
    <w:rsid w:val="00454B6D"/>
    <w:rsid w:val="00454CBD"/>
    <w:rsid w:val="004572B5"/>
    <w:rsid w:val="00460C5E"/>
    <w:rsid w:val="00460C75"/>
    <w:rsid w:val="00461323"/>
    <w:rsid w:val="0046194F"/>
    <w:rsid w:val="00463842"/>
    <w:rsid w:val="00463F3E"/>
    <w:rsid w:val="004646DA"/>
    <w:rsid w:val="00465618"/>
    <w:rsid w:val="00465952"/>
    <w:rsid w:val="00465F53"/>
    <w:rsid w:val="00466579"/>
    <w:rsid w:val="00466691"/>
    <w:rsid w:val="004666D0"/>
    <w:rsid w:val="0046756D"/>
    <w:rsid w:val="004700FD"/>
    <w:rsid w:val="0047023C"/>
    <w:rsid w:val="004715EA"/>
    <w:rsid w:val="00471A25"/>
    <w:rsid w:val="00471EAE"/>
    <w:rsid w:val="0047203D"/>
    <w:rsid w:val="00472BCA"/>
    <w:rsid w:val="00473C45"/>
    <w:rsid w:val="00473DB7"/>
    <w:rsid w:val="004746E9"/>
    <w:rsid w:val="00474BB7"/>
    <w:rsid w:val="004752C8"/>
    <w:rsid w:val="00475A02"/>
    <w:rsid w:val="004761D5"/>
    <w:rsid w:val="004765C5"/>
    <w:rsid w:val="004767CF"/>
    <w:rsid w:val="00480739"/>
    <w:rsid w:val="004819EF"/>
    <w:rsid w:val="0048282B"/>
    <w:rsid w:val="0048374E"/>
    <w:rsid w:val="004837A7"/>
    <w:rsid w:val="00484DD7"/>
    <w:rsid w:val="00485CEC"/>
    <w:rsid w:val="00486DA0"/>
    <w:rsid w:val="004871FE"/>
    <w:rsid w:val="004873C2"/>
    <w:rsid w:val="0049056B"/>
    <w:rsid w:val="00490DCD"/>
    <w:rsid w:val="00490E6A"/>
    <w:rsid w:val="00491164"/>
    <w:rsid w:val="00491C6B"/>
    <w:rsid w:val="00492C62"/>
    <w:rsid w:val="00493A94"/>
    <w:rsid w:val="00494E94"/>
    <w:rsid w:val="00494EE7"/>
    <w:rsid w:val="00496D47"/>
    <w:rsid w:val="004972F0"/>
    <w:rsid w:val="004978E6"/>
    <w:rsid w:val="004A0E6C"/>
    <w:rsid w:val="004A0F68"/>
    <w:rsid w:val="004A110D"/>
    <w:rsid w:val="004A1866"/>
    <w:rsid w:val="004A233A"/>
    <w:rsid w:val="004A2B5B"/>
    <w:rsid w:val="004A375F"/>
    <w:rsid w:val="004A4AB4"/>
    <w:rsid w:val="004A4E0B"/>
    <w:rsid w:val="004A4EE2"/>
    <w:rsid w:val="004A4FF5"/>
    <w:rsid w:val="004A5084"/>
    <w:rsid w:val="004A5480"/>
    <w:rsid w:val="004A5AC1"/>
    <w:rsid w:val="004A5DE9"/>
    <w:rsid w:val="004A77C5"/>
    <w:rsid w:val="004B0338"/>
    <w:rsid w:val="004B0402"/>
    <w:rsid w:val="004B0707"/>
    <w:rsid w:val="004B0724"/>
    <w:rsid w:val="004B1247"/>
    <w:rsid w:val="004B2438"/>
    <w:rsid w:val="004B2A92"/>
    <w:rsid w:val="004B2B4C"/>
    <w:rsid w:val="004B2F0D"/>
    <w:rsid w:val="004B2F42"/>
    <w:rsid w:val="004B3C3C"/>
    <w:rsid w:val="004B3EE7"/>
    <w:rsid w:val="004B4646"/>
    <w:rsid w:val="004B5DE9"/>
    <w:rsid w:val="004B632F"/>
    <w:rsid w:val="004B6A33"/>
    <w:rsid w:val="004B7813"/>
    <w:rsid w:val="004B7D85"/>
    <w:rsid w:val="004B7FF8"/>
    <w:rsid w:val="004C0452"/>
    <w:rsid w:val="004C368D"/>
    <w:rsid w:val="004C3CB1"/>
    <w:rsid w:val="004C3F27"/>
    <w:rsid w:val="004C5AB3"/>
    <w:rsid w:val="004C619A"/>
    <w:rsid w:val="004C6849"/>
    <w:rsid w:val="004C692E"/>
    <w:rsid w:val="004C6995"/>
    <w:rsid w:val="004C7A49"/>
    <w:rsid w:val="004D0359"/>
    <w:rsid w:val="004D0584"/>
    <w:rsid w:val="004D13C9"/>
    <w:rsid w:val="004D4CAC"/>
    <w:rsid w:val="004D510F"/>
    <w:rsid w:val="004D541F"/>
    <w:rsid w:val="004D553A"/>
    <w:rsid w:val="004D5CD2"/>
    <w:rsid w:val="004E09EC"/>
    <w:rsid w:val="004E0EBB"/>
    <w:rsid w:val="004E1042"/>
    <w:rsid w:val="004E1D58"/>
    <w:rsid w:val="004E1DDF"/>
    <w:rsid w:val="004E2572"/>
    <w:rsid w:val="004E2DB1"/>
    <w:rsid w:val="004E335C"/>
    <w:rsid w:val="004E3524"/>
    <w:rsid w:val="004E45A9"/>
    <w:rsid w:val="004E4BAE"/>
    <w:rsid w:val="004E50E1"/>
    <w:rsid w:val="004E6DFB"/>
    <w:rsid w:val="004E7020"/>
    <w:rsid w:val="004F0C32"/>
    <w:rsid w:val="004F1380"/>
    <w:rsid w:val="004F173A"/>
    <w:rsid w:val="004F1FA0"/>
    <w:rsid w:val="004F278F"/>
    <w:rsid w:val="004F3BCE"/>
    <w:rsid w:val="004F3DB8"/>
    <w:rsid w:val="004F3F5E"/>
    <w:rsid w:val="004F5107"/>
    <w:rsid w:val="004F522E"/>
    <w:rsid w:val="004F676D"/>
    <w:rsid w:val="005012BE"/>
    <w:rsid w:val="00501404"/>
    <w:rsid w:val="0050144D"/>
    <w:rsid w:val="00501609"/>
    <w:rsid w:val="00502127"/>
    <w:rsid w:val="005024AC"/>
    <w:rsid w:val="00503188"/>
    <w:rsid w:val="0050325F"/>
    <w:rsid w:val="00503359"/>
    <w:rsid w:val="00503B97"/>
    <w:rsid w:val="00503ECA"/>
    <w:rsid w:val="00503EF1"/>
    <w:rsid w:val="005040D1"/>
    <w:rsid w:val="005048C4"/>
    <w:rsid w:val="00504BAE"/>
    <w:rsid w:val="005057FB"/>
    <w:rsid w:val="0050672F"/>
    <w:rsid w:val="0050686D"/>
    <w:rsid w:val="00507559"/>
    <w:rsid w:val="005077DE"/>
    <w:rsid w:val="00507922"/>
    <w:rsid w:val="00507DC7"/>
    <w:rsid w:val="00510B41"/>
    <w:rsid w:val="00510F49"/>
    <w:rsid w:val="00511A86"/>
    <w:rsid w:val="0051221E"/>
    <w:rsid w:val="00512D9A"/>
    <w:rsid w:val="00512ECC"/>
    <w:rsid w:val="00512F73"/>
    <w:rsid w:val="005132E1"/>
    <w:rsid w:val="00514223"/>
    <w:rsid w:val="005145E1"/>
    <w:rsid w:val="0051475C"/>
    <w:rsid w:val="00514AF4"/>
    <w:rsid w:val="00515AEA"/>
    <w:rsid w:val="00515C72"/>
    <w:rsid w:val="0051654D"/>
    <w:rsid w:val="00516AAB"/>
    <w:rsid w:val="00516AE8"/>
    <w:rsid w:val="00517017"/>
    <w:rsid w:val="005172C0"/>
    <w:rsid w:val="005173E0"/>
    <w:rsid w:val="00517D3F"/>
    <w:rsid w:val="00517F7A"/>
    <w:rsid w:val="005202C7"/>
    <w:rsid w:val="005202E0"/>
    <w:rsid w:val="00521285"/>
    <w:rsid w:val="00521650"/>
    <w:rsid w:val="00522A2E"/>
    <w:rsid w:val="00522BD5"/>
    <w:rsid w:val="00522D85"/>
    <w:rsid w:val="00523307"/>
    <w:rsid w:val="0052349C"/>
    <w:rsid w:val="0052479A"/>
    <w:rsid w:val="005249A8"/>
    <w:rsid w:val="00524A79"/>
    <w:rsid w:val="005252E5"/>
    <w:rsid w:val="0052620A"/>
    <w:rsid w:val="00526B1F"/>
    <w:rsid w:val="005275EC"/>
    <w:rsid w:val="00527A3D"/>
    <w:rsid w:val="00527E21"/>
    <w:rsid w:val="00530C72"/>
    <w:rsid w:val="0053160C"/>
    <w:rsid w:val="00531B5A"/>
    <w:rsid w:val="00531BC0"/>
    <w:rsid w:val="00532985"/>
    <w:rsid w:val="00532CEA"/>
    <w:rsid w:val="005336FC"/>
    <w:rsid w:val="00533882"/>
    <w:rsid w:val="00533BC0"/>
    <w:rsid w:val="00533C1D"/>
    <w:rsid w:val="00534B0E"/>
    <w:rsid w:val="00535044"/>
    <w:rsid w:val="00535818"/>
    <w:rsid w:val="00536107"/>
    <w:rsid w:val="005370D3"/>
    <w:rsid w:val="00537120"/>
    <w:rsid w:val="0053757A"/>
    <w:rsid w:val="00537954"/>
    <w:rsid w:val="00540522"/>
    <w:rsid w:val="005405BC"/>
    <w:rsid w:val="0054162B"/>
    <w:rsid w:val="00541C2A"/>
    <w:rsid w:val="0054247F"/>
    <w:rsid w:val="005426BE"/>
    <w:rsid w:val="00542F8D"/>
    <w:rsid w:val="005434D3"/>
    <w:rsid w:val="00543944"/>
    <w:rsid w:val="00543EC1"/>
    <w:rsid w:val="005443DC"/>
    <w:rsid w:val="005445D9"/>
    <w:rsid w:val="005456E2"/>
    <w:rsid w:val="00545A9D"/>
    <w:rsid w:val="00545DF4"/>
    <w:rsid w:val="00545E57"/>
    <w:rsid w:val="00546014"/>
    <w:rsid w:val="005460EA"/>
    <w:rsid w:val="005466D8"/>
    <w:rsid w:val="00546FFD"/>
    <w:rsid w:val="0054770B"/>
    <w:rsid w:val="005501EA"/>
    <w:rsid w:val="00550336"/>
    <w:rsid w:val="0055139B"/>
    <w:rsid w:val="0055173B"/>
    <w:rsid w:val="00552E84"/>
    <w:rsid w:val="005538C1"/>
    <w:rsid w:val="00553C14"/>
    <w:rsid w:val="00554811"/>
    <w:rsid w:val="00554A8A"/>
    <w:rsid w:val="00555F19"/>
    <w:rsid w:val="00556AB0"/>
    <w:rsid w:val="00557212"/>
    <w:rsid w:val="005572D5"/>
    <w:rsid w:val="00557A3B"/>
    <w:rsid w:val="005603F3"/>
    <w:rsid w:val="005605BB"/>
    <w:rsid w:val="00561E78"/>
    <w:rsid w:val="00562197"/>
    <w:rsid w:val="00562C52"/>
    <w:rsid w:val="00563D25"/>
    <w:rsid w:val="0056451F"/>
    <w:rsid w:val="00564958"/>
    <w:rsid w:val="00564EEF"/>
    <w:rsid w:val="005653E4"/>
    <w:rsid w:val="00565A2B"/>
    <w:rsid w:val="00565B7E"/>
    <w:rsid w:val="00565F6E"/>
    <w:rsid w:val="00566648"/>
    <w:rsid w:val="00566C3C"/>
    <w:rsid w:val="0056796F"/>
    <w:rsid w:val="00571497"/>
    <w:rsid w:val="00572119"/>
    <w:rsid w:val="0057267C"/>
    <w:rsid w:val="00572BB5"/>
    <w:rsid w:val="00573277"/>
    <w:rsid w:val="0057552A"/>
    <w:rsid w:val="00575D93"/>
    <w:rsid w:val="00576F0D"/>
    <w:rsid w:val="005770B3"/>
    <w:rsid w:val="00577F5F"/>
    <w:rsid w:val="00580031"/>
    <w:rsid w:val="00580389"/>
    <w:rsid w:val="00580E5A"/>
    <w:rsid w:val="00580F65"/>
    <w:rsid w:val="00581800"/>
    <w:rsid w:val="00581885"/>
    <w:rsid w:val="0058194A"/>
    <w:rsid w:val="005822D1"/>
    <w:rsid w:val="005827D3"/>
    <w:rsid w:val="00583001"/>
    <w:rsid w:val="00584AD3"/>
    <w:rsid w:val="00585A02"/>
    <w:rsid w:val="005862E7"/>
    <w:rsid w:val="00586964"/>
    <w:rsid w:val="00586A44"/>
    <w:rsid w:val="00587554"/>
    <w:rsid w:val="005876B5"/>
    <w:rsid w:val="00587923"/>
    <w:rsid w:val="00587951"/>
    <w:rsid w:val="00587A18"/>
    <w:rsid w:val="00587E70"/>
    <w:rsid w:val="00590090"/>
    <w:rsid w:val="00590B5B"/>
    <w:rsid w:val="00590D2B"/>
    <w:rsid w:val="00594062"/>
    <w:rsid w:val="005945E7"/>
    <w:rsid w:val="00594AB5"/>
    <w:rsid w:val="00594B77"/>
    <w:rsid w:val="005953EE"/>
    <w:rsid w:val="005955C6"/>
    <w:rsid w:val="005958E9"/>
    <w:rsid w:val="00595E7E"/>
    <w:rsid w:val="00595EBA"/>
    <w:rsid w:val="00595FD6"/>
    <w:rsid w:val="005966D6"/>
    <w:rsid w:val="0059704B"/>
    <w:rsid w:val="005A00BB"/>
    <w:rsid w:val="005A1468"/>
    <w:rsid w:val="005A17ED"/>
    <w:rsid w:val="005A2348"/>
    <w:rsid w:val="005A2D48"/>
    <w:rsid w:val="005A3886"/>
    <w:rsid w:val="005A5E40"/>
    <w:rsid w:val="005A6C21"/>
    <w:rsid w:val="005A6E72"/>
    <w:rsid w:val="005A6F76"/>
    <w:rsid w:val="005A7781"/>
    <w:rsid w:val="005A7AF3"/>
    <w:rsid w:val="005A7BDF"/>
    <w:rsid w:val="005B0036"/>
    <w:rsid w:val="005B028D"/>
    <w:rsid w:val="005B0A44"/>
    <w:rsid w:val="005B0BCD"/>
    <w:rsid w:val="005B1AA4"/>
    <w:rsid w:val="005B1E03"/>
    <w:rsid w:val="005B439A"/>
    <w:rsid w:val="005B512C"/>
    <w:rsid w:val="005B54EF"/>
    <w:rsid w:val="005B586F"/>
    <w:rsid w:val="005B5A02"/>
    <w:rsid w:val="005C2317"/>
    <w:rsid w:val="005C255D"/>
    <w:rsid w:val="005C264C"/>
    <w:rsid w:val="005C28B9"/>
    <w:rsid w:val="005C2DA2"/>
    <w:rsid w:val="005C33D9"/>
    <w:rsid w:val="005C33F0"/>
    <w:rsid w:val="005C39C6"/>
    <w:rsid w:val="005C4FE4"/>
    <w:rsid w:val="005C65BA"/>
    <w:rsid w:val="005C6F60"/>
    <w:rsid w:val="005C743E"/>
    <w:rsid w:val="005D02A3"/>
    <w:rsid w:val="005D0E65"/>
    <w:rsid w:val="005D1F4C"/>
    <w:rsid w:val="005D25FB"/>
    <w:rsid w:val="005D27B5"/>
    <w:rsid w:val="005D2E79"/>
    <w:rsid w:val="005D38FD"/>
    <w:rsid w:val="005D3B53"/>
    <w:rsid w:val="005D4F10"/>
    <w:rsid w:val="005D5447"/>
    <w:rsid w:val="005D600E"/>
    <w:rsid w:val="005D6677"/>
    <w:rsid w:val="005D6FB1"/>
    <w:rsid w:val="005D7683"/>
    <w:rsid w:val="005D7D62"/>
    <w:rsid w:val="005D7E43"/>
    <w:rsid w:val="005E0151"/>
    <w:rsid w:val="005E0D94"/>
    <w:rsid w:val="005E196C"/>
    <w:rsid w:val="005E2880"/>
    <w:rsid w:val="005E2CC6"/>
    <w:rsid w:val="005E3281"/>
    <w:rsid w:val="005E429D"/>
    <w:rsid w:val="005E44EC"/>
    <w:rsid w:val="005E5986"/>
    <w:rsid w:val="005E6D20"/>
    <w:rsid w:val="005F187E"/>
    <w:rsid w:val="005F1B6A"/>
    <w:rsid w:val="005F1DD3"/>
    <w:rsid w:val="005F200E"/>
    <w:rsid w:val="005F303F"/>
    <w:rsid w:val="005F3BD8"/>
    <w:rsid w:val="005F3F60"/>
    <w:rsid w:val="005F4ABD"/>
    <w:rsid w:val="005F5405"/>
    <w:rsid w:val="005F5496"/>
    <w:rsid w:val="005F60B7"/>
    <w:rsid w:val="005F7552"/>
    <w:rsid w:val="006007AD"/>
    <w:rsid w:val="00600991"/>
    <w:rsid w:val="006009FC"/>
    <w:rsid w:val="006037D3"/>
    <w:rsid w:val="00604C71"/>
    <w:rsid w:val="006058A4"/>
    <w:rsid w:val="00605AA4"/>
    <w:rsid w:val="00606152"/>
    <w:rsid w:val="00606DFB"/>
    <w:rsid w:val="00606E5C"/>
    <w:rsid w:val="0060790E"/>
    <w:rsid w:val="0061024E"/>
    <w:rsid w:val="00610A79"/>
    <w:rsid w:val="0061103E"/>
    <w:rsid w:val="00611D12"/>
    <w:rsid w:val="0061247B"/>
    <w:rsid w:val="0061280B"/>
    <w:rsid w:val="00613041"/>
    <w:rsid w:val="0061324C"/>
    <w:rsid w:val="006133BD"/>
    <w:rsid w:val="006134CC"/>
    <w:rsid w:val="0061484E"/>
    <w:rsid w:val="00615773"/>
    <w:rsid w:val="00617E84"/>
    <w:rsid w:val="00617FF4"/>
    <w:rsid w:val="006209F5"/>
    <w:rsid w:val="00620A73"/>
    <w:rsid w:val="00620AB3"/>
    <w:rsid w:val="00620C75"/>
    <w:rsid w:val="0062126D"/>
    <w:rsid w:val="00622035"/>
    <w:rsid w:val="006223F3"/>
    <w:rsid w:val="00623582"/>
    <w:rsid w:val="006247F0"/>
    <w:rsid w:val="006248A1"/>
    <w:rsid w:val="006249C0"/>
    <w:rsid w:val="00624D92"/>
    <w:rsid w:val="00624E27"/>
    <w:rsid w:val="00625DE2"/>
    <w:rsid w:val="00626FB7"/>
    <w:rsid w:val="00627868"/>
    <w:rsid w:val="00631039"/>
    <w:rsid w:val="00631196"/>
    <w:rsid w:val="006318A1"/>
    <w:rsid w:val="00633173"/>
    <w:rsid w:val="00634791"/>
    <w:rsid w:val="006348DA"/>
    <w:rsid w:val="00634D3E"/>
    <w:rsid w:val="006350CA"/>
    <w:rsid w:val="006351CF"/>
    <w:rsid w:val="006352F2"/>
    <w:rsid w:val="00635963"/>
    <w:rsid w:val="006359C1"/>
    <w:rsid w:val="00635A45"/>
    <w:rsid w:val="00635BE6"/>
    <w:rsid w:val="00636A76"/>
    <w:rsid w:val="00637096"/>
    <w:rsid w:val="006401DF"/>
    <w:rsid w:val="006401F7"/>
    <w:rsid w:val="00640F0E"/>
    <w:rsid w:val="0064116A"/>
    <w:rsid w:val="006411DD"/>
    <w:rsid w:val="00643B72"/>
    <w:rsid w:val="00643D0B"/>
    <w:rsid w:val="00643F8D"/>
    <w:rsid w:val="00644081"/>
    <w:rsid w:val="006441E4"/>
    <w:rsid w:val="0064425B"/>
    <w:rsid w:val="006443B2"/>
    <w:rsid w:val="006445EE"/>
    <w:rsid w:val="0064479C"/>
    <w:rsid w:val="00644DCE"/>
    <w:rsid w:val="0064622E"/>
    <w:rsid w:val="00646B2B"/>
    <w:rsid w:val="00647A5A"/>
    <w:rsid w:val="00647BD1"/>
    <w:rsid w:val="006502CA"/>
    <w:rsid w:val="00650CF7"/>
    <w:rsid w:val="00650E00"/>
    <w:rsid w:val="00650FFE"/>
    <w:rsid w:val="00653456"/>
    <w:rsid w:val="006538FF"/>
    <w:rsid w:val="0065409C"/>
    <w:rsid w:val="006541D6"/>
    <w:rsid w:val="00654898"/>
    <w:rsid w:val="00654B1F"/>
    <w:rsid w:val="00654BFF"/>
    <w:rsid w:val="00654F56"/>
    <w:rsid w:val="00655C20"/>
    <w:rsid w:val="00656045"/>
    <w:rsid w:val="006564C9"/>
    <w:rsid w:val="00656F3F"/>
    <w:rsid w:val="00657290"/>
    <w:rsid w:val="00657A66"/>
    <w:rsid w:val="006601C9"/>
    <w:rsid w:val="00660EA2"/>
    <w:rsid w:val="00660F50"/>
    <w:rsid w:val="00661076"/>
    <w:rsid w:val="00661C53"/>
    <w:rsid w:val="00661EBD"/>
    <w:rsid w:val="00661F34"/>
    <w:rsid w:val="00663A15"/>
    <w:rsid w:val="006644E3"/>
    <w:rsid w:val="00664EE0"/>
    <w:rsid w:val="0066609E"/>
    <w:rsid w:val="006677F5"/>
    <w:rsid w:val="00670011"/>
    <w:rsid w:val="0067031E"/>
    <w:rsid w:val="00671D7E"/>
    <w:rsid w:val="006729A7"/>
    <w:rsid w:val="00673470"/>
    <w:rsid w:val="00674FB2"/>
    <w:rsid w:val="00675084"/>
    <w:rsid w:val="00675130"/>
    <w:rsid w:val="00675203"/>
    <w:rsid w:val="006756F5"/>
    <w:rsid w:val="00675D32"/>
    <w:rsid w:val="00675DD7"/>
    <w:rsid w:val="00676016"/>
    <w:rsid w:val="006766B7"/>
    <w:rsid w:val="00676A88"/>
    <w:rsid w:val="00677000"/>
    <w:rsid w:val="00677974"/>
    <w:rsid w:val="00680179"/>
    <w:rsid w:val="00681CB9"/>
    <w:rsid w:val="00681EE1"/>
    <w:rsid w:val="00681FBB"/>
    <w:rsid w:val="0068248F"/>
    <w:rsid w:val="0068385F"/>
    <w:rsid w:val="006838A5"/>
    <w:rsid w:val="00683AB2"/>
    <w:rsid w:val="00683B5D"/>
    <w:rsid w:val="00683CA8"/>
    <w:rsid w:val="00684A72"/>
    <w:rsid w:val="006852AF"/>
    <w:rsid w:val="006869B0"/>
    <w:rsid w:val="00686CF1"/>
    <w:rsid w:val="006900E0"/>
    <w:rsid w:val="006901AF"/>
    <w:rsid w:val="00691060"/>
    <w:rsid w:val="006912AE"/>
    <w:rsid w:val="006922C3"/>
    <w:rsid w:val="006924E7"/>
    <w:rsid w:val="0069407A"/>
    <w:rsid w:val="006940B0"/>
    <w:rsid w:val="00695AD0"/>
    <w:rsid w:val="0069663F"/>
    <w:rsid w:val="00697079"/>
    <w:rsid w:val="00697150"/>
    <w:rsid w:val="006973B0"/>
    <w:rsid w:val="00697774"/>
    <w:rsid w:val="006978EA"/>
    <w:rsid w:val="006A03EF"/>
    <w:rsid w:val="006A08C0"/>
    <w:rsid w:val="006A163B"/>
    <w:rsid w:val="006A1A9D"/>
    <w:rsid w:val="006A1BDC"/>
    <w:rsid w:val="006A1C1B"/>
    <w:rsid w:val="006A24BA"/>
    <w:rsid w:val="006A3668"/>
    <w:rsid w:val="006A380B"/>
    <w:rsid w:val="006A3BB4"/>
    <w:rsid w:val="006A3F33"/>
    <w:rsid w:val="006A51F0"/>
    <w:rsid w:val="006A5BBC"/>
    <w:rsid w:val="006A6795"/>
    <w:rsid w:val="006A67B6"/>
    <w:rsid w:val="006A6A21"/>
    <w:rsid w:val="006A70C5"/>
    <w:rsid w:val="006A7348"/>
    <w:rsid w:val="006B1186"/>
    <w:rsid w:val="006B1236"/>
    <w:rsid w:val="006B1888"/>
    <w:rsid w:val="006B212E"/>
    <w:rsid w:val="006B27FF"/>
    <w:rsid w:val="006B2C57"/>
    <w:rsid w:val="006B325D"/>
    <w:rsid w:val="006B3656"/>
    <w:rsid w:val="006B375A"/>
    <w:rsid w:val="006B42B3"/>
    <w:rsid w:val="006B43A5"/>
    <w:rsid w:val="006B476E"/>
    <w:rsid w:val="006B4EB5"/>
    <w:rsid w:val="006B5DB8"/>
    <w:rsid w:val="006B617F"/>
    <w:rsid w:val="006B678E"/>
    <w:rsid w:val="006B67FE"/>
    <w:rsid w:val="006B68AB"/>
    <w:rsid w:val="006B74E1"/>
    <w:rsid w:val="006B78F8"/>
    <w:rsid w:val="006C035F"/>
    <w:rsid w:val="006C08BE"/>
    <w:rsid w:val="006C137D"/>
    <w:rsid w:val="006C1940"/>
    <w:rsid w:val="006C1B7A"/>
    <w:rsid w:val="006C1D8A"/>
    <w:rsid w:val="006C35DA"/>
    <w:rsid w:val="006C390D"/>
    <w:rsid w:val="006C44A0"/>
    <w:rsid w:val="006C452B"/>
    <w:rsid w:val="006C4FD2"/>
    <w:rsid w:val="006C503C"/>
    <w:rsid w:val="006C552F"/>
    <w:rsid w:val="006C64C4"/>
    <w:rsid w:val="006C6F9A"/>
    <w:rsid w:val="006C7797"/>
    <w:rsid w:val="006C7F33"/>
    <w:rsid w:val="006D01B3"/>
    <w:rsid w:val="006D0EC5"/>
    <w:rsid w:val="006D1953"/>
    <w:rsid w:val="006D1A7C"/>
    <w:rsid w:val="006D1E9C"/>
    <w:rsid w:val="006D2C66"/>
    <w:rsid w:val="006D3937"/>
    <w:rsid w:val="006D3BCE"/>
    <w:rsid w:val="006D464B"/>
    <w:rsid w:val="006D491E"/>
    <w:rsid w:val="006D5DDF"/>
    <w:rsid w:val="006D734F"/>
    <w:rsid w:val="006D7FA4"/>
    <w:rsid w:val="006E331D"/>
    <w:rsid w:val="006E3E8E"/>
    <w:rsid w:val="006E410A"/>
    <w:rsid w:val="006E4641"/>
    <w:rsid w:val="006E5634"/>
    <w:rsid w:val="006E686D"/>
    <w:rsid w:val="006E7636"/>
    <w:rsid w:val="006F134C"/>
    <w:rsid w:val="006F1D07"/>
    <w:rsid w:val="006F232B"/>
    <w:rsid w:val="006F2557"/>
    <w:rsid w:val="006F2A56"/>
    <w:rsid w:val="006F2AB5"/>
    <w:rsid w:val="006F2BFF"/>
    <w:rsid w:val="006F2D05"/>
    <w:rsid w:val="006F2FEC"/>
    <w:rsid w:val="006F301B"/>
    <w:rsid w:val="006F3169"/>
    <w:rsid w:val="006F36F7"/>
    <w:rsid w:val="006F5F88"/>
    <w:rsid w:val="006F6309"/>
    <w:rsid w:val="006F6318"/>
    <w:rsid w:val="006F6D86"/>
    <w:rsid w:val="006F70BD"/>
    <w:rsid w:val="006F77CE"/>
    <w:rsid w:val="006F7B8C"/>
    <w:rsid w:val="006F7CF7"/>
    <w:rsid w:val="00700613"/>
    <w:rsid w:val="00700AD7"/>
    <w:rsid w:val="00700F3E"/>
    <w:rsid w:val="00700FC2"/>
    <w:rsid w:val="00700FC3"/>
    <w:rsid w:val="00701B60"/>
    <w:rsid w:val="00701B7E"/>
    <w:rsid w:val="007032FF"/>
    <w:rsid w:val="00703793"/>
    <w:rsid w:val="00703A95"/>
    <w:rsid w:val="007053C2"/>
    <w:rsid w:val="007054BC"/>
    <w:rsid w:val="00705777"/>
    <w:rsid w:val="00705BB1"/>
    <w:rsid w:val="007075A8"/>
    <w:rsid w:val="00707EF6"/>
    <w:rsid w:val="00710078"/>
    <w:rsid w:val="0071014E"/>
    <w:rsid w:val="007103FD"/>
    <w:rsid w:val="00710D71"/>
    <w:rsid w:val="00712D54"/>
    <w:rsid w:val="00713643"/>
    <w:rsid w:val="0071375C"/>
    <w:rsid w:val="007138D7"/>
    <w:rsid w:val="00713E02"/>
    <w:rsid w:val="00714135"/>
    <w:rsid w:val="0071512C"/>
    <w:rsid w:val="00715396"/>
    <w:rsid w:val="00715CCC"/>
    <w:rsid w:val="00715E08"/>
    <w:rsid w:val="00715EA9"/>
    <w:rsid w:val="00717B65"/>
    <w:rsid w:val="00717D44"/>
    <w:rsid w:val="00720ADF"/>
    <w:rsid w:val="00721427"/>
    <w:rsid w:val="00721F6E"/>
    <w:rsid w:val="007220BF"/>
    <w:rsid w:val="007222F4"/>
    <w:rsid w:val="007223A8"/>
    <w:rsid w:val="007226B0"/>
    <w:rsid w:val="007235E3"/>
    <w:rsid w:val="0072367C"/>
    <w:rsid w:val="00723696"/>
    <w:rsid w:val="00723C82"/>
    <w:rsid w:val="007247B9"/>
    <w:rsid w:val="007255FA"/>
    <w:rsid w:val="007257E3"/>
    <w:rsid w:val="0072674B"/>
    <w:rsid w:val="00726E9F"/>
    <w:rsid w:val="00727167"/>
    <w:rsid w:val="0072769E"/>
    <w:rsid w:val="0073035C"/>
    <w:rsid w:val="00730842"/>
    <w:rsid w:val="00731D45"/>
    <w:rsid w:val="00731D91"/>
    <w:rsid w:val="00732802"/>
    <w:rsid w:val="00732808"/>
    <w:rsid w:val="00733E26"/>
    <w:rsid w:val="00734374"/>
    <w:rsid w:val="007343A3"/>
    <w:rsid w:val="007348D0"/>
    <w:rsid w:val="00735392"/>
    <w:rsid w:val="0073595F"/>
    <w:rsid w:val="0073661C"/>
    <w:rsid w:val="007367B6"/>
    <w:rsid w:val="007375DE"/>
    <w:rsid w:val="00740032"/>
    <w:rsid w:val="0074016F"/>
    <w:rsid w:val="007406DC"/>
    <w:rsid w:val="0074133F"/>
    <w:rsid w:val="00741459"/>
    <w:rsid w:val="00741AFE"/>
    <w:rsid w:val="00741BBA"/>
    <w:rsid w:val="00741EC4"/>
    <w:rsid w:val="00741EEF"/>
    <w:rsid w:val="00742845"/>
    <w:rsid w:val="00742C01"/>
    <w:rsid w:val="00742EC3"/>
    <w:rsid w:val="007438AF"/>
    <w:rsid w:val="0074464A"/>
    <w:rsid w:val="00744B9E"/>
    <w:rsid w:val="007455D3"/>
    <w:rsid w:val="00746A77"/>
    <w:rsid w:val="00746E2A"/>
    <w:rsid w:val="00747162"/>
    <w:rsid w:val="00747C33"/>
    <w:rsid w:val="00751020"/>
    <w:rsid w:val="00752657"/>
    <w:rsid w:val="007549FA"/>
    <w:rsid w:val="00754D81"/>
    <w:rsid w:val="00755761"/>
    <w:rsid w:val="00756C45"/>
    <w:rsid w:val="007572DA"/>
    <w:rsid w:val="007600CD"/>
    <w:rsid w:val="00760447"/>
    <w:rsid w:val="00761890"/>
    <w:rsid w:val="00761F78"/>
    <w:rsid w:val="0076214D"/>
    <w:rsid w:val="00763EB7"/>
    <w:rsid w:val="0076452A"/>
    <w:rsid w:val="00765D42"/>
    <w:rsid w:val="00767519"/>
    <w:rsid w:val="00767E56"/>
    <w:rsid w:val="00770C99"/>
    <w:rsid w:val="0077113E"/>
    <w:rsid w:val="0077140C"/>
    <w:rsid w:val="00771878"/>
    <w:rsid w:val="00771DFF"/>
    <w:rsid w:val="007722F9"/>
    <w:rsid w:val="00772410"/>
    <w:rsid w:val="0077269A"/>
    <w:rsid w:val="00772CC8"/>
    <w:rsid w:val="007734F2"/>
    <w:rsid w:val="0077410D"/>
    <w:rsid w:val="007744C6"/>
    <w:rsid w:val="00774F47"/>
    <w:rsid w:val="00775574"/>
    <w:rsid w:val="00775D40"/>
    <w:rsid w:val="007762F0"/>
    <w:rsid w:val="0077634D"/>
    <w:rsid w:val="007773CE"/>
    <w:rsid w:val="00777DB9"/>
    <w:rsid w:val="0078051E"/>
    <w:rsid w:val="0078123A"/>
    <w:rsid w:val="00781587"/>
    <w:rsid w:val="00781722"/>
    <w:rsid w:val="0078244A"/>
    <w:rsid w:val="00782790"/>
    <w:rsid w:val="00783522"/>
    <w:rsid w:val="00783809"/>
    <w:rsid w:val="00783898"/>
    <w:rsid w:val="00783971"/>
    <w:rsid w:val="00784036"/>
    <w:rsid w:val="00784128"/>
    <w:rsid w:val="00784405"/>
    <w:rsid w:val="00784A8E"/>
    <w:rsid w:val="00784AFE"/>
    <w:rsid w:val="00784C05"/>
    <w:rsid w:val="007858C7"/>
    <w:rsid w:val="00785A3E"/>
    <w:rsid w:val="00786541"/>
    <w:rsid w:val="00786827"/>
    <w:rsid w:val="00787C60"/>
    <w:rsid w:val="00787C94"/>
    <w:rsid w:val="00787EA7"/>
    <w:rsid w:val="00790067"/>
    <w:rsid w:val="007904DC"/>
    <w:rsid w:val="007907CC"/>
    <w:rsid w:val="00791367"/>
    <w:rsid w:val="007919F3"/>
    <w:rsid w:val="00792812"/>
    <w:rsid w:val="00793A2E"/>
    <w:rsid w:val="00793B12"/>
    <w:rsid w:val="0079418C"/>
    <w:rsid w:val="00795746"/>
    <w:rsid w:val="00796FAA"/>
    <w:rsid w:val="00797750"/>
    <w:rsid w:val="007A0427"/>
    <w:rsid w:val="007A0498"/>
    <w:rsid w:val="007A075B"/>
    <w:rsid w:val="007A080E"/>
    <w:rsid w:val="007A1C25"/>
    <w:rsid w:val="007A284D"/>
    <w:rsid w:val="007A2A96"/>
    <w:rsid w:val="007A38CB"/>
    <w:rsid w:val="007A3B33"/>
    <w:rsid w:val="007A47A6"/>
    <w:rsid w:val="007A674F"/>
    <w:rsid w:val="007A7429"/>
    <w:rsid w:val="007A745A"/>
    <w:rsid w:val="007B0BC9"/>
    <w:rsid w:val="007B1447"/>
    <w:rsid w:val="007B1ACD"/>
    <w:rsid w:val="007B2B03"/>
    <w:rsid w:val="007B2E40"/>
    <w:rsid w:val="007B5FDE"/>
    <w:rsid w:val="007B6460"/>
    <w:rsid w:val="007B66B7"/>
    <w:rsid w:val="007C09CF"/>
    <w:rsid w:val="007C10AB"/>
    <w:rsid w:val="007C16B7"/>
    <w:rsid w:val="007C2424"/>
    <w:rsid w:val="007C2984"/>
    <w:rsid w:val="007C2FAC"/>
    <w:rsid w:val="007C312D"/>
    <w:rsid w:val="007C3937"/>
    <w:rsid w:val="007C3B74"/>
    <w:rsid w:val="007C5694"/>
    <w:rsid w:val="007C5B7D"/>
    <w:rsid w:val="007C62A6"/>
    <w:rsid w:val="007C70D5"/>
    <w:rsid w:val="007C7389"/>
    <w:rsid w:val="007C797B"/>
    <w:rsid w:val="007D02B3"/>
    <w:rsid w:val="007D040C"/>
    <w:rsid w:val="007D2269"/>
    <w:rsid w:val="007D2969"/>
    <w:rsid w:val="007D2C9E"/>
    <w:rsid w:val="007D3622"/>
    <w:rsid w:val="007D3F0B"/>
    <w:rsid w:val="007D45EC"/>
    <w:rsid w:val="007D4F90"/>
    <w:rsid w:val="007D4FA3"/>
    <w:rsid w:val="007D5A95"/>
    <w:rsid w:val="007D5C02"/>
    <w:rsid w:val="007D5CCD"/>
    <w:rsid w:val="007D6D5B"/>
    <w:rsid w:val="007D6F95"/>
    <w:rsid w:val="007D78E3"/>
    <w:rsid w:val="007E06C0"/>
    <w:rsid w:val="007E0973"/>
    <w:rsid w:val="007E0E3F"/>
    <w:rsid w:val="007E111A"/>
    <w:rsid w:val="007E1A3B"/>
    <w:rsid w:val="007E31CD"/>
    <w:rsid w:val="007E3B21"/>
    <w:rsid w:val="007E460E"/>
    <w:rsid w:val="007E49B9"/>
    <w:rsid w:val="007E49FA"/>
    <w:rsid w:val="007E59A3"/>
    <w:rsid w:val="007E5B3D"/>
    <w:rsid w:val="007E6422"/>
    <w:rsid w:val="007E69FF"/>
    <w:rsid w:val="007F06C5"/>
    <w:rsid w:val="007F0C92"/>
    <w:rsid w:val="007F291A"/>
    <w:rsid w:val="007F34BD"/>
    <w:rsid w:val="007F3696"/>
    <w:rsid w:val="007F3A34"/>
    <w:rsid w:val="007F4FBA"/>
    <w:rsid w:val="007F70B7"/>
    <w:rsid w:val="007F7907"/>
    <w:rsid w:val="007F7C83"/>
    <w:rsid w:val="0080232F"/>
    <w:rsid w:val="00802811"/>
    <w:rsid w:val="0080284C"/>
    <w:rsid w:val="00802851"/>
    <w:rsid w:val="00802EDF"/>
    <w:rsid w:val="0080371E"/>
    <w:rsid w:val="008037DC"/>
    <w:rsid w:val="00803827"/>
    <w:rsid w:val="008041F9"/>
    <w:rsid w:val="008047D3"/>
    <w:rsid w:val="00806422"/>
    <w:rsid w:val="00806436"/>
    <w:rsid w:val="00806652"/>
    <w:rsid w:val="008070A4"/>
    <w:rsid w:val="008074C7"/>
    <w:rsid w:val="00807BEA"/>
    <w:rsid w:val="008105E9"/>
    <w:rsid w:val="008112E5"/>
    <w:rsid w:val="0081166E"/>
    <w:rsid w:val="0081220B"/>
    <w:rsid w:val="008130AA"/>
    <w:rsid w:val="00813240"/>
    <w:rsid w:val="00814420"/>
    <w:rsid w:val="0081471F"/>
    <w:rsid w:val="0081485D"/>
    <w:rsid w:val="008166A7"/>
    <w:rsid w:val="00817880"/>
    <w:rsid w:val="00820098"/>
    <w:rsid w:val="00820BB1"/>
    <w:rsid w:val="00821399"/>
    <w:rsid w:val="00821D95"/>
    <w:rsid w:val="00822037"/>
    <w:rsid w:val="00822187"/>
    <w:rsid w:val="0082335D"/>
    <w:rsid w:val="00823F19"/>
    <w:rsid w:val="00823FE5"/>
    <w:rsid w:val="008244C5"/>
    <w:rsid w:val="008256A7"/>
    <w:rsid w:val="0082586D"/>
    <w:rsid w:val="00826D24"/>
    <w:rsid w:val="0082799B"/>
    <w:rsid w:val="00830984"/>
    <w:rsid w:val="00830ED5"/>
    <w:rsid w:val="0083162C"/>
    <w:rsid w:val="008318EB"/>
    <w:rsid w:val="00832182"/>
    <w:rsid w:val="00833C8F"/>
    <w:rsid w:val="00833CE0"/>
    <w:rsid w:val="00833FDE"/>
    <w:rsid w:val="00834671"/>
    <w:rsid w:val="00835B1B"/>
    <w:rsid w:val="00836608"/>
    <w:rsid w:val="00836EEC"/>
    <w:rsid w:val="00836FB3"/>
    <w:rsid w:val="00836FCC"/>
    <w:rsid w:val="00837232"/>
    <w:rsid w:val="00837C49"/>
    <w:rsid w:val="008400E7"/>
    <w:rsid w:val="00840671"/>
    <w:rsid w:val="00840F3F"/>
    <w:rsid w:val="008411FF"/>
    <w:rsid w:val="00842ED3"/>
    <w:rsid w:val="00843469"/>
    <w:rsid w:val="00844809"/>
    <w:rsid w:val="00844CC1"/>
    <w:rsid w:val="008459E2"/>
    <w:rsid w:val="00845FE6"/>
    <w:rsid w:val="00847709"/>
    <w:rsid w:val="008511AB"/>
    <w:rsid w:val="0085130E"/>
    <w:rsid w:val="00851536"/>
    <w:rsid w:val="00851FB8"/>
    <w:rsid w:val="0085393A"/>
    <w:rsid w:val="00853B54"/>
    <w:rsid w:val="00854458"/>
    <w:rsid w:val="00854AB0"/>
    <w:rsid w:val="00856070"/>
    <w:rsid w:val="00856D01"/>
    <w:rsid w:val="00856FFE"/>
    <w:rsid w:val="00857CF7"/>
    <w:rsid w:val="008600C8"/>
    <w:rsid w:val="00860F41"/>
    <w:rsid w:val="008615A5"/>
    <w:rsid w:val="00862056"/>
    <w:rsid w:val="00862458"/>
    <w:rsid w:val="00862C4E"/>
    <w:rsid w:val="00863139"/>
    <w:rsid w:val="008634EF"/>
    <w:rsid w:val="00863939"/>
    <w:rsid w:val="008648AD"/>
    <w:rsid w:val="008651E4"/>
    <w:rsid w:val="008655A0"/>
    <w:rsid w:val="00866C45"/>
    <w:rsid w:val="00867099"/>
    <w:rsid w:val="008673A3"/>
    <w:rsid w:val="00870455"/>
    <w:rsid w:val="00870678"/>
    <w:rsid w:val="00870771"/>
    <w:rsid w:val="00870862"/>
    <w:rsid w:val="00870CB5"/>
    <w:rsid w:val="00870F82"/>
    <w:rsid w:val="008719E7"/>
    <w:rsid w:val="008729CD"/>
    <w:rsid w:val="008730A7"/>
    <w:rsid w:val="008731C6"/>
    <w:rsid w:val="008736B2"/>
    <w:rsid w:val="008737D7"/>
    <w:rsid w:val="008737FD"/>
    <w:rsid w:val="00874979"/>
    <w:rsid w:val="00874A47"/>
    <w:rsid w:val="008753A5"/>
    <w:rsid w:val="0087595A"/>
    <w:rsid w:val="00875EAF"/>
    <w:rsid w:val="008761BE"/>
    <w:rsid w:val="00876206"/>
    <w:rsid w:val="0087672B"/>
    <w:rsid w:val="00876D62"/>
    <w:rsid w:val="00876DEA"/>
    <w:rsid w:val="00876ECB"/>
    <w:rsid w:val="0087782D"/>
    <w:rsid w:val="00877934"/>
    <w:rsid w:val="008800AF"/>
    <w:rsid w:val="008800F8"/>
    <w:rsid w:val="00880919"/>
    <w:rsid w:val="008813B9"/>
    <w:rsid w:val="00881AC0"/>
    <w:rsid w:val="00881AF7"/>
    <w:rsid w:val="00883516"/>
    <w:rsid w:val="008839FF"/>
    <w:rsid w:val="008840D9"/>
    <w:rsid w:val="0088431F"/>
    <w:rsid w:val="00885718"/>
    <w:rsid w:val="00885A8C"/>
    <w:rsid w:val="00885C02"/>
    <w:rsid w:val="00885CD0"/>
    <w:rsid w:val="00886014"/>
    <w:rsid w:val="00886784"/>
    <w:rsid w:val="00886886"/>
    <w:rsid w:val="00886F9E"/>
    <w:rsid w:val="00886FCA"/>
    <w:rsid w:val="008873B2"/>
    <w:rsid w:val="008876BE"/>
    <w:rsid w:val="0088779B"/>
    <w:rsid w:val="00887AB1"/>
    <w:rsid w:val="00887CFD"/>
    <w:rsid w:val="008901AC"/>
    <w:rsid w:val="00890CB4"/>
    <w:rsid w:val="008911BE"/>
    <w:rsid w:val="00891473"/>
    <w:rsid w:val="00891873"/>
    <w:rsid w:val="00891A51"/>
    <w:rsid w:val="00893B29"/>
    <w:rsid w:val="00893F59"/>
    <w:rsid w:val="0089408D"/>
    <w:rsid w:val="008945BA"/>
    <w:rsid w:val="00894E7A"/>
    <w:rsid w:val="00895099"/>
    <w:rsid w:val="008959DF"/>
    <w:rsid w:val="00895C47"/>
    <w:rsid w:val="008972F4"/>
    <w:rsid w:val="00897701"/>
    <w:rsid w:val="008A086E"/>
    <w:rsid w:val="008A12B4"/>
    <w:rsid w:val="008A1F92"/>
    <w:rsid w:val="008A23B5"/>
    <w:rsid w:val="008A2648"/>
    <w:rsid w:val="008A26B3"/>
    <w:rsid w:val="008A2D2A"/>
    <w:rsid w:val="008A2F64"/>
    <w:rsid w:val="008A351B"/>
    <w:rsid w:val="008A3869"/>
    <w:rsid w:val="008A4A32"/>
    <w:rsid w:val="008A4E99"/>
    <w:rsid w:val="008A56A7"/>
    <w:rsid w:val="008A5FF1"/>
    <w:rsid w:val="008A662D"/>
    <w:rsid w:val="008A6FEE"/>
    <w:rsid w:val="008A7C40"/>
    <w:rsid w:val="008B1523"/>
    <w:rsid w:val="008B1961"/>
    <w:rsid w:val="008B1AE1"/>
    <w:rsid w:val="008B1C60"/>
    <w:rsid w:val="008B2A69"/>
    <w:rsid w:val="008B2B43"/>
    <w:rsid w:val="008B352A"/>
    <w:rsid w:val="008B4673"/>
    <w:rsid w:val="008B4ABA"/>
    <w:rsid w:val="008B4CF7"/>
    <w:rsid w:val="008B5426"/>
    <w:rsid w:val="008B560B"/>
    <w:rsid w:val="008B5E83"/>
    <w:rsid w:val="008B7181"/>
    <w:rsid w:val="008B7C3E"/>
    <w:rsid w:val="008B7D65"/>
    <w:rsid w:val="008C05AC"/>
    <w:rsid w:val="008C0CE2"/>
    <w:rsid w:val="008C0F03"/>
    <w:rsid w:val="008C196A"/>
    <w:rsid w:val="008C1E6A"/>
    <w:rsid w:val="008C3718"/>
    <w:rsid w:val="008C46EE"/>
    <w:rsid w:val="008C5966"/>
    <w:rsid w:val="008C5C9E"/>
    <w:rsid w:val="008C6067"/>
    <w:rsid w:val="008C6609"/>
    <w:rsid w:val="008C6FE1"/>
    <w:rsid w:val="008C7FEC"/>
    <w:rsid w:val="008D01E2"/>
    <w:rsid w:val="008D01F7"/>
    <w:rsid w:val="008D0820"/>
    <w:rsid w:val="008D0A2D"/>
    <w:rsid w:val="008D109A"/>
    <w:rsid w:val="008D122E"/>
    <w:rsid w:val="008D12EC"/>
    <w:rsid w:val="008D1481"/>
    <w:rsid w:val="008D1F79"/>
    <w:rsid w:val="008D2720"/>
    <w:rsid w:val="008D2740"/>
    <w:rsid w:val="008D288D"/>
    <w:rsid w:val="008D2C5C"/>
    <w:rsid w:val="008D5446"/>
    <w:rsid w:val="008D5C69"/>
    <w:rsid w:val="008D5EAA"/>
    <w:rsid w:val="008D62BA"/>
    <w:rsid w:val="008D66C8"/>
    <w:rsid w:val="008D6AC9"/>
    <w:rsid w:val="008D6BCF"/>
    <w:rsid w:val="008D72C5"/>
    <w:rsid w:val="008E0520"/>
    <w:rsid w:val="008E06B2"/>
    <w:rsid w:val="008E09F9"/>
    <w:rsid w:val="008E170C"/>
    <w:rsid w:val="008E1E2B"/>
    <w:rsid w:val="008E2274"/>
    <w:rsid w:val="008E4338"/>
    <w:rsid w:val="008E4401"/>
    <w:rsid w:val="008E4E3E"/>
    <w:rsid w:val="008E4F68"/>
    <w:rsid w:val="008E5407"/>
    <w:rsid w:val="008E61B4"/>
    <w:rsid w:val="008E6655"/>
    <w:rsid w:val="008E7708"/>
    <w:rsid w:val="008E78FC"/>
    <w:rsid w:val="008E7BA8"/>
    <w:rsid w:val="008F0310"/>
    <w:rsid w:val="008F0455"/>
    <w:rsid w:val="008F0EB1"/>
    <w:rsid w:val="008F1732"/>
    <w:rsid w:val="008F1903"/>
    <w:rsid w:val="008F1CCA"/>
    <w:rsid w:val="008F2141"/>
    <w:rsid w:val="008F2302"/>
    <w:rsid w:val="008F258A"/>
    <w:rsid w:val="008F2ADC"/>
    <w:rsid w:val="008F2C5D"/>
    <w:rsid w:val="008F2F7F"/>
    <w:rsid w:val="008F3013"/>
    <w:rsid w:val="008F3072"/>
    <w:rsid w:val="008F3543"/>
    <w:rsid w:val="008F3611"/>
    <w:rsid w:val="008F3BF8"/>
    <w:rsid w:val="008F3C86"/>
    <w:rsid w:val="008F3EC8"/>
    <w:rsid w:val="008F4975"/>
    <w:rsid w:val="008F55EC"/>
    <w:rsid w:val="008F6A0B"/>
    <w:rsid w:val="008F74D7"/>
    <w:rsid w:val="008F7964"/>
    <w:rsid w:val="008F7CD9"/>
    <w:rsid w:val="00900191"/>
    <w:rsid w:val="00900957"/>
    <w:rsid w:val="00900A06"/>
    <w:rsid w:val="0090180E"/>
    <w:rsid w:val="00901DE6"/>
    <w:rsid w:val="009035E3"/>
    <w:rsid w:val="00903634"/>
    <w:rsid w:val="00903F44"/>
    <w:rsid w:val="009040EA"/>
    <w:rsid w:val="009048D6"/>
    <w:rsid w:val="00907692"/>
    <w:rsid w:val="00907D15"/>
    <w:rsid w:val="009102AB"/>
    <w:rsid w:val="0091044B"/>
    <w:rsid w:val="009113FE"/>
    <w:rsid w:val="009116E1"/>
    <w:rsid w:val="00911DB0"/>
    <w:rsid w:val="00912D10"/>
    <w:rsid w:val="00914871"/>
    <w:rsid w:val="00914CBC"/>
    <w:rsid w:val="00915EC6"/>
    <w:rsid w:val="009165C2"/>
    <w:rsid w:val="00916993"/>
    <w:rsid w:val="00920661"/>
    <w:rsid w:val="00920A29"/>
    <w:rsid w:val="00921AC3"/>
    <w:rsid w:val="00923064"/>
    <w:rsid w:val="009230D1"/>
    <w:rsid w:val="009236C1"/>
    <w:rsid w:val="009247D1"/>
    <w:rsid w:val="009249B1"/>
    <w:rsid w:val="00924BB7"/>
    <w:rsid w:val="009250E7"/>
    <w:rsid w:val="009255CE"/>
    <w:rsid w:val="009255DA"/>
    <w:rsid w:val="00926347"/>
    <w:rsid w:val="00926791"/>
    <w:rsid w:val="009273B7"/>
    <w:rsid w:val="00927E3F"/>
    <w:rsid w:val="00930403"/>
    <w:rsid w:val="0093043E"/>
    <w:rsid w:val="00931304"/>
    <w:rsid w:val="009314D2"/>
    <w:rsid w:val="009326AA"/>
    <w:rsid w:val="0093330A"/>
    <w:rsid w:val="00933870"/>
    <w:rsid w:val="00933A80"/>
    <w:rsid w:val="009347A4"/>
    <w:rsid w:val="00934BF7"/>
    <w:rsid w:val="00935FAF"/>
    <w:rsid w:val="00936C58"/>
    <w:rsid w:val="00936F36"/>
    <w:rsid w:val="009370D7"/>
    <w:rsid w:val="00937F1F"/>
    <w:rsid w:val="009411DA"/>
    <w:rsid w:val="00942007"/>
    <w:rsid w:val="00942C48"/>
    <w:rsid w:val="00942E71"/>
    <w:rsid w:val="009438AC"/>
    <w:rsid w:val="009451C1"/>
    <w:rsid w:val="00945345"/>
    <w:rsid w:val="00945569"/>
    <w:rsid w:val="009456E0"/>
    <w:rsid w:val="0094592E"/>
    <w:rsid w:val="00945B30"/>
    <w:rsid w:val="00946301"/>
    <w:rsid w:val="009469CC"/>
    <w:rsid w:val="00947F5E"/>
    <w:rsid w:val="00951190"/>
    <w:rsid w:val="00951590"/>
    <w:rsid w:val="00951F40"/>
    <w:rsid w:val="00952977"/>
    <w:rsid w:val="00952F72"/>
    <w:rsid w:val="00953E81"/>
    <w:rsid w:val="00954257"/>
    <w:rsid w:val="0095503E"/>
    <w:rsid w:val="00955B97"/>
    <w:rsid w:val="00956578"/>
    <w:rsid w:val="00956EBC"/>
    <w:rsid w:val="00957A96"/>
    <w:rsid w:val="00957F5D"/>
    <w:rsid w:val="0096012A"/>
    <w:rsid w:val="0096065D"/>
    <w:rsid w:val="00960DE2"/>
    <w:rsid w:val="00961270"/>
    <w:rsid w:val="009612C8"/>
    <w:rsid w:val="009624D9"/>
    <w:rsid w:val="00962886"/>
    <w:rsid w:val="00963979"/>
    <w:rsid w:val="009639F3"/>
    <w:rsid w:val="009642E7"/>
    <w:rsid w:val="009655E9"/>
    <w:rsid w:val="00965F0D"/>
    <w:rsid w:val="00965F64"/>
    <w:rsid w:val="0096741D"/>
    <w:rsid w:val="009702ED"/>
    <w:rsid w:val="00970379"/>
    <w:rsid w:val="0097070E"/>
    <w:rsid w:val="00970793"/>
    <w:rsid w:val="00970913"/>
    <w:rsid w:val="00970A3E"/>
    <w:rsid w:val="00970A81"/>
    <w:rsid w:val="00971841"/>
    <w:rsid w:val="009719CC"/>
    <w:rsid w:val="00973146"/>
    <w:rsid w:val="009736F0"/>
    <w:rsid w:val="00974E24"/>
    <w:rsid w:val="00975555"/>
    <w:rsid w:val="009763B1"/>
    <w:rsid w:val="009767DF"/>
    <w:rsid w:val="009774D9"/>
    <w:rsid w:val="00977A52"/>
    <w:rsid w:val="00980432"/>
    <w:rsid w:val="00980518"/>
    <w:rsid w:val="0098085F"/>
    <w:rsid w:val="00980EE2"/>
    <w:rsid w:val="00980FF3"/>
    <w:rsid w:val="00981253"/>
    <w:rsid w:val="00981C0F"/>
    <w:rsid w:val="00982C78"/>
    <w:rsid w:val="00983564"/>
    <w:rsid w:val="009837B7"/>
    <w:rsid w:val="00983917"/>
    <w:rsid w:val="00984B19"/>
    <w:rsid w:val="00984E97"/>
    <w:rsid w:val="0098529E"/>
    <w:rsid w:val="00985518"/>
    <w:rsid w:val="009858FE"/>
    <w:rsid w:val="00985B93"/>
    <w:rsid w:val="00985C5B"/>
    <w:rsid w:val="009864F8"/>
    <w:rsid w:val="009867E2"/>
    <w:rsid w:val="00987D89"/>
    <w:rsid w:val="0099001D"/>
    <w:rsid w:val="00990923"/>
    <w:rsid w:val="00990F52"/>
    <w:rsid w:val="00991555"/>
    <w:rsid w:val="00991814"/>
    <w:rsid w:val="009928C8"/>
    <w:rsid w:val="00992A6B"/>
    <w:rsid w:val="00992D12"/>
    <w:rsid w:val="00993404"/>
    <w:rsid w:val="00993CD5"/>
    <w:rsid w:val="00993E20"/>
    <w:rsid w:val="00993E92"/>
    <w:rsid w:val="00993EA4"/>
    <w:rsid w:val="009946CD"/>
    <w:rsid w:val="009946D4"/>
    <w:rsid w:val="00994CF2"/>
    <w:rsid w:val="00995650"/>
    <w:rsid w:val="00996D05"/>
    <w:rsid w:val="00997102"/>
    <w:rsid w:val="009A0AAC"/>
    <w:rsid w:val="009A12A4"/>
    <w:rsid w:val="009A14E8"/>
    <w:rsid w:val="009A2A46"/>
    <w:rsid w:val="009A3BD8"/>
    <w:rsid w:val="009A3DFE"/>
    <w:rsid w:val="009A4134"/>
    <w:rsid w:val="009A45B4"/>
    <w:rsid w:val="009A496A"/>
    <w:rsid w:val="009A521B"/>
    <w:rsid w:val="009A53C1"/>
    <w:rsid w:val="009A5B29"/>
    <w:rsid w:val="009A5E8D"/>
    <w:rsid w:val="009A6C57"/>
    <w:rsid w:val="009A7E43"/>
    <w:rsid w:val="009B0261"/>
    <w:rsid w:val="009B2DE0"/>
    <w:rsid w:val="009B35A3"/>
    <w:rsid w:val="009B3823"/>
    <w:rsid w:val="009B3B08"/>
    <w:rsid w:val="009B4E41"/>
    <w:rsid w:val="009B65B4"/>
    <w:rsid w:val="009B65E4"/>
    <w:rsid w:val="009B7676"/>
    <w:rsid w:val="009B7A75"/>
    <w:rsid w:val="009C01C5"/>
    <w:rsid w:val="009C0444"/>
    <w:rsid w:val="009C079E"/>
    <w:rsid w:val="009C1690"/>
    <w:rsid w:val="009C1FBF"/>
    <w:rsid w:val="009C302E"/>
    <w:rsid w:val="009C312B"/>
    <w:rsid w:val="009C3E38"/>
    <w:rsid w:val="009C408D"/>
    <w:rsid w:val="009C5EBA"/>
    <w:rsid w:val="009D1430"/>
    <w:rsid w:val="009D21F7"/>
    <w:rsid w:val="009D2BE4"/>
    <w:rsid w:val="009D33AE"/>
    <w:rsid w:val="009D37F1"/>
    <w:rsid w:val="009D38F6"/>
    <w:rsid w:val="009D3936"/>
    <w:rsid w:val="009D3F2D"/>
    <w:rsid w:val="009D41B3"/>
    <w:rsid w:val="009D4671"/>
    <w:rsid w:val="009D4B51"/>
    <w:rsid w:val="009D4F16"/>
    <w:rsid w:val="009D51B7"/>
    <w:rsid w:val="009D5443"/>
    <w:rsid w:val="009D5C8F"/>
    <w:rsid w:val="009D7091"/>
    <w:rsid w:val="009E1618"/>
    <w:rsid w:val="009E2201"/>
    <w:rsid w:val="009E289D"/>
    <w:rsid w:val="009E2DB2"/>
    <w:rsid w:val="009E3BE1"/>
    <w:rsid w:val="009E445E"/>
    <w:rsid w:val="009E4797"/>
    <w:rsid w:val="009E4B57"/>
    <w:rsid w:val="009E4C7D"/>
    <w:rsid w:val="009E5023"/>
    <w:rsid w:val="009E50CF"/>
    <w:rsid w:val="009E53AB"/>
    <w:rsid w:val="009E556D"/>
    <w:rsid w:val="009E58A0"/>
    <w:rsid w:val="009E661D"/>
    <w:rsid w:val="009E710D"/>
    <w:rsid w:val="009F009C"/>
    <w:rsid w:val="009F0FE8"/>
    <w:rsid w:val="009F20AE"/>
    <w:rsid w:val="009F2560"/>
    <w:rsid w:val="009F2632"/>
    <w:rsid w:val="009F2AE7"/>
    <w:rsid w:val="009F2F50"/>
    <w:rsid w:val="009F32D9"/>
    <w:rsid w:val="009F392B"/>
    <w:rsid w:val="009F3EDB"/>
    <w:rsid w:val="009F4CC6"/>
    <w:rsid w:val="009F5996"/>
    <w:rsid w:val="009F657F"/>
    <w:rsid w:val="009F6712"/>
    <w:rsid w:val="009F6E42"/>
    <w:rsid w:val="009F74FC"/>
    <w:rsid w:val="00A006D6"/>
    <w:rsid w:val="00A0074E"/>
    <w:rsid w:val="00A02124"/>
    <w:rsid w:val="00A0348C"/>
    <w:rsid w:val="00A03B44"/>
    <w:rsid w:val="00A03DEA"/>
    <w:rsid w:val="00A03F55"/>
    <w:rsid w:val="00A04431"/>
    <w:rsid w:val="00A0455A"/>
    <w:rsid w:val="00A04B47"/>
    <w:rsid w:val="00A052B0"/>
    <w:rsid w:val="00A054D1"/>
    <w:rsid w:val="00A056E1"/>
    <w:rsid w:val="00A05895"/>
    <w:rsid w:val="00A05A8E"/>
    <w:rsid w:val="00A069A7"/>
    <w:rsid w:val="00A06FC2"/>
    <w:rsid w:val="00A072A6"/>
    <w:rsid w:val="00A07459"/>
    <w:rsid w:val="00A07949"/>
    <w:rsid w:val="00A10575"/>
    <w:rsid w:val="00A105DF"/>
    <w:rsid w:val="00A111EA"/>
    <w:rsid w:val="00A1220D"/>
    <w:rsid w:val="00A124B1"/>
    <w:rsid w:val="00A12550"/>
    <w:rsid w:val="00A1289F"/>
    <w:rsid w:val="00A13B24"/>
    <w:rsid w:val="00A14713"/>
    <w:rsid w:val="00A147CE"/>
    <w:rsid w:val="00A15F7C"/>
    <w:rsid w:val="00A165A0"/>
    <w:rsid w:val="00A16DC8"/>
    <w:rsid w:val="00A173FD"/>
    <w:rsid w:val="00A17AF9"/>
    <w:rsid w:val="00A20161"/>
    <w:rsid w:val="00A20C5C"/>
    <w:rsid w:val="00A2147F"/>
    <w:rsid w:val="00A21BC3"/>
    <w:rsid w:val="00A21BE7"/>
    <w:rsid w:val="00A229F6"/>
    <w:rsid w:val="00A23735"/>
    <w:rsid w:val="00A2553C"/>
    <w:rsid w:val="00A26368"/>
    <w:rsid w:val="00A26CD0"/>
    <w:rsid w:val="00A2726F"/>
    <w:rsid w:val="00A305B9"/>
    <w:rsid w:val="00A30AFA"/>
    <w:rsid w:val="00A31D37"/>
    <w:rsid w:val="00A3240C"/>
    <w:rsid w:val="00A34BFB"/>
    <w:rsid w:val="00A36E8D"/>
    <w:rsid w:val="00A376DE"/>
    <w:rsid w:val="00A37AA6"/>
    <w:rsid w:val="00A37BE1"/>
    <w:rsid w:val="00A407E5"/>
    <w:rsid w:val="00A40A01"/>
    <w:rsid w:val="00A40E76"/>
    <w:rsid w:val="00A40F5B"/>
    <w:rsid w:val="00A41EB0"/>
    <w:rsid w:val="00A41EEE"/>
    <w:rsid w:val="00A43175"/>
    <w:rsid w:val="00A431C8"/>
    <w:rsid w:val="00A43B49"/>
    <w:rsid w:val="00A44209"/>
    <w:rsid w:val="00A448FE"/>
    <w:rsid w:val="00A44E41"/>
    <w:rsid w:val="00A45860"/>
    <w:rsid w:val="00A46049"/>
    <w:rsid w:val="00A46087"/>
    <w:rsid w:val="00A47B28"/>
    <w:rsid w:val="00A500F0"/>
    <w:rsid w:val="00A502F5"/>
    <w:rsid w:val="00A50FAE"/>
    <w:rsid w:val="00A5106A"/>
    <w:rsid w:val="00A520B1"/>
    <w:rsid w:val="00A5216D"/>
    <w:rsid w:val="00A52266"/>
    <w:rsid w:val="00A52F52"/>
    <w:rsid w:val="00A5368D"/>
    <w:rsid w:val="00A538BF"/>
    <w:rsid w:val="00A53910"/>
    <w:rsid w:val="00A55108"/>
    <w:rsid w:val="00A5548D"/>
    <w:rsid w:val="00A55B0B"/>
    <w:rsid w:val="00A56B3E"/>
    <w:rsid w:val="00A571F4"/>
    <w:rsid w:val="00A57824"/>
    <w:rsid w:val="00A57C4F"/>
    <w:rsid w:val="00A57C8F"/>
    <w:rsid w:val="00A6016D"/>
    <w:rsid w:val="00A602BA"/>
    <w:rsid w:val="00A60B67"/>
    <w:rsid w:val="00A633A7"/>
    <w:rsid w:val="00A63538"/>
    <w:rsid w:val="00A63798"/>
    <w:rsid w:val="00A6386B"/>
    <w:rsid w:val="00A64446"/>
    <w:rsid w:val="00A65D48"/>
    <w:rsid w:val="00A662CF"/>
    <w:rsid w:val="00A666F1"/>
    <w:rsid w:val="00A66B89"/>
    <w:rsid w:val="00A66BB9"/>
    <w:rsid w:val="00A67BF0"/>
    <w:rsid w:val="00A67DED"/>
    <w:rsid w:val="00A71705"/>
    <w:rsid w:val="00A7174A"/>
    <w:rsid w:val="00A719C5"/>
    <w:rsid w:val="00A71C76"/>
    <w:rsid w:val="00A7268C"/>
    <w:rsid w:val="00A73370"/>
    <w:rsid w:val="00A736B9"/>
    <w:rsid w:val="00A73DCA"/>
    <w:rsid w:val="00A74485"/>
    <w:rsid w:val="00A748A7"/>
    <w:rsid w:val="00A75498"/>
    <w:rsid w:val="00A75A64"/>
    <w:rsid w:val="00A75D01"/>
    <w:rsid w:val="00A7625C"/>
    <w:rsid w:val="00A77452"/>
    <w:rsid w:val="00A77D9E"/>
    <w:rsid w:val="00A80690"/>
    <w:rsid w:val="00A80709"/>
    <w:rsid w:val="00A80FC9"/>
    <w:rsid w:val="00A8138C"/>
    <w:rsid w:val="00A817EF"/>
    <w:rsid w:val="00A81CA0"/>
    <w:rsid w:val="00A8274D"/>
    <w:rsid w:val="00A833DE"/>
    <w:rsid w:val="00A837CC"/>
    <w:rsid w:val="00A83C8C"/>
    <w:rsid w:val="00A84AB9"/>
    <w:rsid w:val="00A8581A"/>
    <w:rsid w:val="00A85B8F"/>
    <w:rsid w:val="00A86218"/>
    <w:rsid w:val="00A866C1"/>
    <w:rsid w:val="00A87D6F"/>
    <w:rsid w:val="00A90316"/>
    <w:rsid w:val="00A90F28"/>
    <w:rsid w:val="00A91004"/>
    <w:rsid w:val="00A92553"/>
    <w:rsid w:val="00A9295F"/>
    <w:rsid w:val="00A936E2"/>
    <w:rsid w:val="00A94613"/>
    <w:rsid w:val="00A95A0B"/>
    <w:rsid w:val="00A9653C"/>
    <w:rsid w:val="00AA0452"/>
    <w:rsid w:val="00AA0479"/>
    <w:rsid w:val="00AA0A5A"/>
    <w:rsid w:val="00AA2022"/>
    <w:rsid w:val="00AA2306"/>
    <w:rsid w:val="00AA2334"/>
    <w:rsid w:val="00AA36C6"/>
    <w:rsid w:val="00AA512D"/>
    <w:rsid w:val="00AA58B8"/>
    <w:rsid w:val="00AA6D5A"/>
    <w:rsid w:val="00AA7082"/>
    <w:rsid w:val="00AB0D98"/>
    <w:rsid w:val="00AB171A"/>
    <w:rsid w:val="00AB1B48"/>
    <w:rsid w:val="00AB2244"/>
    <w:rsid w:val="00AB298F"/>
    <w:rsid w:val="00AB37B8"/>
    <w:rsid w:val="00AB486D"/>
    <w:rsid w:val="00AB4AAC"/>
    <w:rsid w:val="00AB4D3D"/>
    <w:rsid w:val="00AB4F6D"/>
    <w:rsid w:val="00AB5153"/>
    <w:rsid w:val="00AB54BD"/>
    <w:rsid w:val="00AB611A"/>
    <w:rsid w:val="00AB674F"/>
    <w:rsid w:val="00AB6A56"/>
    <w:rsid w:val="00AB6B89"/>
    <w:rsid w:val="00AB6EC9"/>
    <w:rsid w:val="00AC0A2B"/>
    <w:rsid w:val="00AC0C67"/>
    <w:rsid w:val="00AC0F1F"/>
    <w:rsid w:val="00AC10FB"/>
    <w:rsid w:val="00AC1769"/>
    <w:rsid w:val="00AC1B6B"/>
    <w:rsid w:val="00AC1E7B"/>
    <w:rsid w:val="00AC2BEB"/>
    <w:rsid w:val="00AC6C1C"/>
    <w:rsid w:val="00AC7807"/>
    <w:rsid w:val="00AC7A56"/>
    <w:rsid w:val="00AC7DE5"/>
    <w:rsid w:val="00AD07DF"/>
    <w:rsid w:val="00AD090F"/>
    <w:rsid w:val="00AD0C9C"/>
    <w:rsid w:val="00AD0D02"/>
    <w:rsid w:val="00AD28B6"/>
    <w:rsid w:val="00AD2C38"/>
    <w:rsid w:val="00AD4048"/>
    <w:rsid w:val="00AD462A"/>
    <w:rsid w:val="00AD485E"/>
    <w:rsid w:val="00AD48D2"/>
    <w:rsid w:val="00AD4A0B"/>
    <w:rsid w:val="00AD5E7E"/>
    <w:rsid w:val="00AD6128"/>
    <w:rsid w:val="00AD71D1"/>
    <w:rsid w:val="00AD722A"/>
    <w:rsid w:val="00AE0C6D"/>
    <w:rsid w:val="00AE0D93"/>
    <w:rsid w:val="00AE1490"/>
    <w:rsid w:val="00AE1492"/>
    <w:rsid w:val="00AE1B3A"/>
    <w:rsid w:val="00AE23B1"/>
    <w:rsid w:val="00AE260B"/>
    <w:rsid w:val="00AE269C"/>
    <w:rsid w:val="00AE553E"/>
    <w:rsid w:val="00AE606E"/>
    <w:rsid w:val="00AE6496"/>
    <w:rsid w:val="00AE6888"/>
    <w:rsid w:val="00AE69C9"/>
    <w:rsid w:val="00AE72E3"/>
    <w:rsid w:val="00AE7527"/>
    <w:rsid w:val="00AF0077"/>
    <w:rsid w:val="00AF0CCA"/>
    <w:rsid w:val="00AF13BD"/>
    <w:rsid w:val="00AF161F"/>
    <w:rsid w:val="00AF277C"/>
    <w:rsid w:val="00AF2F40"/>
    <w:rsid w:val="00AF447A"/>
    <w:rsid w:val="00AF4979"/>
    <w:rsid w:val="00AF4BF7"/>
    <w:rsid w:val="00AF4ECD"/>
    <w:rsid w:val="00AF5A00"/>
    <w:rsid w:val="00AF600B"/>
    <w:rsid w:val="00AF640D"/>
    <w:rsid w:val="00AF67BD"/>
    <w:rsid w:val="00B004D5"/>
    <w:rsid w:val="00B019F8"/>
    <w:rsid w:val="00B01FA9"/>
    <w:rsid w:val="00B02036"/>
    <w:rsid w:val="00B02918"/>
    <w:rsid w:val="00B02DB6"/>
    <w:rsid w:val="00B03160"/>
    <w:rsid w:val="00B03963"/>
    <w:rsid w:val="00B04976"/>
    <w:rsid w:val="00B054D7"/>
    <w:rsid w:val="00B06196"/>
    <w:rsid w:val="00B06757"/>
    <w:rsid w:val="00B07B7E"/>
    <w:rsid w:val="00B10479"/>
    <w:rsid w:val="00B107E5"/>
    <w:rsid w:val="00B1115F"/>
    <w:rsid w:val="00B1194A"/>
    <w:rsid w:val="00B1203D"/>
    <w:rsid w:val="00B12A3C"/>
    <w:rsid w:val="00B12C18"/>
    <w:rsid w:val="00B13B9C"/>
    <w:rsid w:val="00B13FDA"/>
    <w:rsid w:val="00B14088"/>
    <w:rsid w:val="00B15EE7"/>
    <w:rsid w:val="00B167E7"/>
    <w:rsid w:val="00B167F0"/>
    <w:rsid w:val="00B17713"/>
    <w:rsid w:val="00B2123A"/>
    <w:rsid w:val="00B214D1"/>
    <w:rsid w:val="00B21639"/>
    <w:rsid w:val="00B217B2"/>
    <w:rsid w:val="00B22B2E"/>
    <w:rsid w:val="00B23767"/>
    <w:rsid w:val="00B238A4"/>
    <w:rsid w:val="00B25432"/>
    <w:rsid w:val="00B25536"/>
    <w:rsid w:val="00B25B7A"/>
    <w:rsid w:val="00B25C61"/>
    <w:rsid w:val="00B265EA"/>
    <w:rsid w:val="00B2708A"/>
    <w:rsid w:val="00B27278"/>
    <w:rsid w:val="00B27AF3"/>
    <w:rsid w:val="00B313D3"/>
    <w:rsid w:val="00B31585"/>
    <w:rsid w:val="00B3227A"/>
    <w:rsid w:val="00B32AAB"/>
    <w:rsid w:val="00B32ABC"/>
    <w:rsid w:val="00B342CC"/>
    <w:rsid w:val="00B342CF"/>
    <w:rsid w:val="00B35895"/>
    <w:rsid w:val="00B35A2D"/>
    <w:rsid w:val="00B35F7E"/>
    <w:rsid w:val="00B363EF"/>
    <w:rsid w:val="00B3655F"/>
    <w:rsid w:val="00B36F81"/>
    <w:rsid w:val="00B36F8E"/>
    <w:rsid w:val="00B374DB"/>
    <w:rsid w:val="00B37CF9"/>
    <w:rsid w:val="00B40E99"/>
    <w:rsid w:val="00B41370"/>
    <w:rsid w:val="00B41E87"/>
    <w:rsid w:val="00B429C7"/>
    <w:rsid w:val="00B42AFA"/>
    <w:rsid w:val="00B42B27"/>
    <w:rsid w:val="00B433A2"/>
    <w:rsid w:val="00B436DD"/>
    <w:rsid w:val="00B44A7A"/>
    <w:rsid w:val="00B44BAB"/>
    <w:rsid w:val="00B4561A"/>
    <w:rsid w:val="00B46654"/>
    <w:rsid w:val="00B46711"/>
    <w:rsid w:val="00B47940"/>
    <w:rsid w:val="00B5056A"/>
    <w:rsid w:val="00B512C3"/>
    <w:rsid w:val="00B51D23"/>
    <w:rsid w:val="00B51E06"/>
    <w:rsid w:val="00B5210E"/>
    <w:rsid w:val="00B52823"/>
    <w:rsid w:val="00B53E6E"/>
    <w:rsid w:val="00B5664A"/>
    <w:rsid w:val="00B56D79"/>
    <w:rsid w:val="00B57666"/>
    <w:rsid w:val="00B57D20"/>
    <w:rsid w:val="00B60119"/>
    <w:rsid w:val="00B611F3"/>
    <w:rsid w:val="00B61E7D"/>
    <w:rsid w:val="00B637C8"/>
    <w:rsid w:val="00B63C66"/>
    <w:rsid w:val="00B6445E"/>
    <w:rsid w:val="00B646BB"/>
    <w:rsid w:val="00B6501D"/>
    <w:rsid w:val="00B658FF"/>
    <w:rsid w:val="00B663CE"/>
    <w:rsid w:val="00B66B69"/>
    <w:rsid w:val="00B66EAC"/>
    <w:rsid w:val="00B66F9D"/>
    <w:rsid w:val="00B67022"/>
    <w:rsid w:val="00B67DBE"/>
    <w:rsid w:val="00B706F6"/>
    <w:rsid w:val="00B70EC2"/>
    <w:rsid w:val="00B71256"/>
    <w:rsid w:val="00B7185E"/>
    <w:rsid w:val="00B71C6C"/>
    <w:rsid w:val="00B72152"/>
    <w:rsid w:val="00B7238E"/>
    <w:rsid w:val="00B72520"/>
    <w:rsid w:val="00B7277C"/>
    <w:rsid w:val="00B728CB"/>
    <w:rsid w:val="00B72EA1"/>
    <w:rsid w:val="00B73C18"/>
    <w:rsid w:val="00B73DEE"/>
    <w:rsid w:val="00B73F1F"/>
    <w:rsid w:val="00B74074"/>
    <w:rsid w:val="00B74154"/>
    <w:rsid w:val="00B74B1A"/>
    <w:rsid w:val="00B754F4"/>
    <w:rsid w:val="00B75907"/>
    <w:rsid w:val="00B75A8B"/>
    <w:rsid w:val="00B75E16"/>
    <w:rsid w:val="00B76761"/>
    <w:rsid w:val="00B77D43"/>
    <w:rsid w:val="00B810D5"/>
    <w:rsid w:val="00B81A2C"/>
    <w:rsid w:val="00B81C77"/>
    <w:rsid w:val="00B82041"/>
    <w:rsid w:val="00B8326D"/>
    <w:rsid w:val="00B84F9B"/>
    <w:rsid w:val="00B85259"/>
    <w:rsid w:val="00B863AD"/>
    <w:rsid w:val="00B86772"/>
    <w:rsid w:val="00B86C3A"/>
    <w:rsid w:val="00B86F1D"/>
    <w:rsid w:val="00B8750E"/>
    <w:rsid w:val="00B87A0D"/>
    <w:rsid w:val="00B912D0"/>
    <w:rsid w:val="00B91354"/>
    <w:rsid w:val="00B91609"/>
    <w:rsid w:val="00B91918"/>
    <w:rsid w:val="00B91E5B"/>
    <w:rsid w:val="00B91F5E"/>
    <w:rsid w:val="00B92C84"/>
    <w:rsid w:val="00B93A1A"/>
    <w:rsid w:val="00B9412F"/>
    <w:rsid w:val="00B9477A"/>
    <w:rsid w:val="00B94986"/>
    <w:rsid w:val="00B94B5E"/>
    <w:rsid w:val="00B94BF8"/>
    <w:rsid w:val="00B951F3"/>
    <w:rsid w:val="00B951FE"/>
    <w:rsid w:val="00B9645D"/>
    <w:rsid w:val="00B96C28"/>
    <w:rsid w:val="00B97376"/>
    <w:rsid w:val="00B979CA"/>
    <w:rsid w:val="00B97AB1"/>
    <w:rsid w:val="00BA08B6"/>
    <w:rsid w:val="00BA16D7"/>
    <w:rsid w:val="00BA1D3E"/>
    <w:rsid w:val="00BA2605"/>
    <w:rsid w:val="00BA3252"/>
    <w:rsid w:val="00BA4F54"/>
    <w:rsid w:val="00BA542D"/>
    <w:rsid w:val="00BA7422"/>
    <w:rsid w:val="00BA770F"/>
    <w:rsid w:val="00BA799A"/>
    <w:rsid w:val="00BB040B"/>
    <w:rsid w:val="00BB0CEB"/>
    <w:rsid w:val="00BB23F2"/>
    <w:rsid w:val="00BB250B"/>
    <w:rsid w:val="00BB2604"/>
    <w:rsid w:val="00BB2AD1"/>
    <w:rsid w:val="00BB2AEE"/>
    <w:rsid w:val="00BB2C41"/>
    <w:rsid w:val="00BB2D8B"/>
    <w:rsid w:val="00BB3092"/>
    <w:rsid w:val="00BB370E"/>
    <w:rsid w:val="00BB371B"/>
    <w:rsid w:val="00BB4CE5"/>
    <w:rsid w:val="00BB4D83"/>
    <w:rsid w:val="00BB4E35"/>
    <w:rsid w:val="00BB5A65"/>
    <w:rsid w:val="00BB5A6E"/>
    <w:rsid w:val="00BB60BA"/>
    <w:rsid w:val="00BB652E"/>
    <w:rsid w:val="00BB6DC2"/>
    <w:rsid w:val="00BB7130"/>
    <w:rsid w:val="00BB7267"/>
    <w:rsid w:val="00BC1605"/>
    <w:rsid w:val="00BC180C"/>
    <w:rsid w:val="00BC1C1C"/>
    <w:rsid w:val="00BC2BCC"/>
    <w:rsid w:val="00BC2FE0"/>
    <w:rsid w:val="00BC5922"/>
    <w:rsid w:val="00BC5E4A"/>
    <w:rsid w:val="00BC612E"/>
    <w:rsid w:val="00BC68AE"/>
    <w:rsid w:val="00BC6D32"/>
    <w:rsid w:val="00BC6FFB"/>
    <w:rsid w:val="00BD22A4"/>
    <w:rsid w:val="00BD2409"/>
    <w:rsid w:val="00BD30E7"/>
    <w:rsid w:val="00BD376D"/>
    <w:rsid w:val="00BD3C65"/>
    <w:rsid w:val="00BD3D3F"/>
    <w:rsid w:val="00BD518A"/>
    <w:rsid w:val="00BD5DFF"/>
    <w:rsid w:val="00BD6C6F"/>
    <w:rsid w:val="00BD7924"/>
    <w:rsid w:val="00BE1B89"/>
    <w:rsid w:val="00BE2040"/>
    <w:rsid w:val="00BE2BF7"/>
    <w:rsid w:val="00BE356E"/>
    <w:rsid w:val="00BE368F"/>
    <w:rsid w:val="00BE3C51"/>
    <w:rsid w:val="00BE3F54"/>
    <w:rsid w:val="00BE41DB"/>
    <w:rsid w:val="00BE441E"/>
    <w:rsid w:val="00BE5233"/>
    <w:rsid w:val="00BE5A3E"/>
    <w:rsid w:val="00BE5A80"/>
    <w:rsid w:val="00BE632C"/>
    <w:rsid w:val="00BF098A"/>
    <w:rsid w:val="00BF18AB"/>
    <w:rsid w:val="00BF28C3"/>
    <w:rsid w:val="00BF28CF"/>
    <w:rsid w:val="00BF301D"/>
    <w:rsid w:val="00BF382C"/>
    <w:rsid w:val="00BF3B0E"/>
    <w:rsid w:val="00BF45F8"/>
    <w:rsid w:val="00BF489A"/>
    <w:rsid w:val="00BF490C"/>
    <w:rsid w:val="00BF4F48"/>
    <w:rsid w:val="00BF542F"/>
    <w:rsid w:val="00BF5F2A"/>
    <w:rsid w:val="00BF642A"/>
    <w:rsid w:val="00BF78E5"/>
    <w:rsid w:val="00C0019B"/>
    <w:rsid w:val="00C00ACE"/>
    <w:rsid w:val="00C00E8E"/>
    <w:rsid w:val="00C00F9A"/>
    <w:rsid w:val="00C01A90"/>
    <w:rsid w:val="00C0253D"/>
    <w:rsid w:val="00C03673"/>
    <w:rsid w:val="00C03711"/>
    <w:rsid w:val="00C03978"/>
    <w:rsid w:val="00C03989"/>
    <w:rsid w:val="00C048AF"/>
    <w:rsid w:val="00C05A26"/>
    <w:rsid w:val="00C05B7B"/>
    <w:rsid w:val="00C0642A"/>
    <w:rsid w:val="00C1150B"/>
    <w:rsid w:val="00C11ADF"/>
    <w:rsid w:val="00C11E50"/>
    <w:rsid w:val="00C128D9"/>
    <w:rsid w:val="00C13107"/>
    <w:rsid w:val="00C13109"/>
    <w:rsid w:val="00C13C7E"/>
    <w:rsid w:val="00C13CA8"/>
    <w:rsid w:val="00C143B1"/>
    <w:rsid w:val="00C158E2"/>
    <w:rsid w:val="00C15BF1"/>
    <w:rsid w:val="00C15C22"/>
    <w:rsid w:val="00C15FA9"/>
    <w:rsid w:val="00C16AE7"/>
    <w:rsid w:val="00C16C3C"/>
    <w:rsid w:val="00C17D84"/>
    <w:rsid w:val="00C17F8C"/>
    <w:rsid w:val="00C20384"/>
    <w:rsid w:val="00C20527"/>
    <w:rsid w:val="00C20F46"/>
    <w:rsid w:val="00C21198"/>
    <w:rsid w:val="00C21D9D"/>
    <w:rsid w:val="00C21DE9"/>
    <w:rsid w:val="00C2221C"/>
    <w:rsid w:val="00C22753"/>
    <w:rsid w:val="00C2421A"/>
    <w:rsid w:val="00C2485D"/>
    <w:rsid w:val="00C24DC3"/>
    <w:rsid w:val="00C251C9"/>
    <w:rsid w:val="00C25C05"/>
    <w:rsid w:val="00C25E45"/>
    <w:rsid w:val="00C26A65"/>
    <w:rsid w:val="00C27319"/>
    <w:rsid w:val="00C275D5"/>
    <w:rsid w:val="00C3087E"/>
    <w:rsid w:val="00C31F44"/>
    <w:rsid w:val="00C32365"/>
    <w:rsid w:val="00C3489A"/>
    <w:rsid w:val="00C34D73"/>
    <w:rsid w:val="00C3598D"/>
    <w:rsid w:val="00C35A68"/>
    <w:rsid w:val="00C35EBD"/>
    <w:rsid w:val="00C364B1"/>
    <w:rsid w:val="00C36A02"/>
    <w:rsid w:val="00C36C54"/>
    <w:rsid w:val="00C376D0"/>
    <w:rsid w:val="00C41493"/>
    <w:rsid w:val="00C416A0"/>
    <w:rsid w:val="00C42188"/>
    <w:rsid w:val="00C428D9"/>
    <w:rsid w:val="00C42A98"/>
    <w:rsid w:val="00C43FA0"/>
    <w:rsid w:val="00C44603"/>
    <w:rsid w:val="00C4500F"/>
    <w:rsid w:val="00C46099"/>
    <w:rsid w:val="00C46BE0"/>
    <w:rsid w:val="00C4715D"/>
    <w:rsid w:val="00C47441"/>
    <w:rsid w:val="00C47630"/>
    <w:rsid w:val="00C50A0A"/>
    <w:rsid w:val="00C51E8E"/>
    <w:rsid w:val="00C52A28"/>
    <w:rsid w:val="00C52F00"/>
    <w:rsid w:val="00C5394C"/>
    <w:rsid w:val="00C54751"/>
    <w:rsid w:val="00C54A90"/>
    <w:rsid w:val="00C54EEF"/>
    <w:rsid w:val="00C55C7C"/>
    <w:rsid w:val="00C563C0"/>
    <w:rsid w:val="00C57421"/>
    <w:rsid w:val="00C576F0"/>
    <w:rsid w:val="00C606B5"/>
    <w:rsid w:val="00C616A7"/>
    <w:rsid w:val="00C61957"/>
    <w:rsid w:val="00C6248A"/>
    <w:rsid w:val="00C6291E"/>
    <w:rsid w:val="00C6395D"/>
    <w:rsid w:val="00C6455E"/>
    <w:rsid w:val="00C64756"/>
    <w:rsid w:val="00C6521C"/>
    <w:rsid w:val="00C65E04"/>
    <w:rsid w:val="00C661EB"/>
    <w:rsid w:val="00C66368"/>
    <w:rsid w:val="00C668DF"/>
    <w:rsid w:val="00C66C21"/>
    <w:rsid w:val="00C6782E"/>
    <w:rsid w:val="00C67DFE"/>
    <w:rsid w:val="00C70258"/>
    <w:rsid w:val="00C71AF8"/>
    <w:rsid w:val="00C72296"/>
    <w:rsid w:val="00C72AA1"/>
    <w:rsid w:val="00C734D6"/>
    <w:rsid w:val="00C73BFF"/>
    <w:rsid w:val="00C7413F"/>
    <w:rsid w:val="00C758AB"/>
    <w:rsid w:val="00C75AF6"/>
    <w:rsid w:val="00C75B46"/>
    <w:rsid w:val="00C77ED1"/>
    <w:rsid w:val="00C816EA"/>
    <w:rsid w:val="00C81B2A"/>
    <w:rsid w:val="00C82397"/>
    <w:rsid w:val="00C82652"/>
    <w:rsid w:val="00C82863"/>
    <w:rsid w:val="00C82AE5"/>
    <w:rsid w:val="00C8391D"/>
    <w:rsid w:val="00C84963"/>
    <w:rsid w:val="00C849DC"/>
    <w:rsid w:val="00C851AE"/>
    <w:rsid w:val="00C858C3"/>
    <w:rsid w:val="00C85BA8"/>
    <w:rsid w:val="00C8605D"/>
    <w:rsid w:val="00C87110"/>
    <w:rsid w:val="00C87A9A"/>
    <w:rsid w:val="00C87AD3"/>
    <w:rsid w:val="00C90CE3"/>
    <w:rsid w:val="00C910CA"/>
    <w:rsid w:val="00C91709"/>
    <w:rsid w:val="00C9196B"/>
    <w:rsid w:val="00C91A38"/>
    <w:rsid w:val="00C91B8B"/>
    <w:rsid w:val="00C91D6B"/>
    <w:rsid w:val="00C921E5"/>
    <w:rsid w:val="00C9244C"/>
    <w:rsid w:val="00C92537"/>
    <w:rsid w:val="00C92653"/>
    <w:rsid w:val="00C9288D"/>
    <w:rsid w:val="00C92895"/>
    <w:rsid w:val="00C93116"/>
    <w:rsid w:val="00C95D0A"/>
    <w:rsid w:val="00C96E27"/>
    <w:rsid w:val="00C96F7A"/>
    <w:rsid w:val="00C97A97"/>
    <w:rsid w:val="00CA0613"/>
    <w:rsid w:val="00CA0CE0"/>
    <w:rsid w:val="00CA0F05"/>
    <w:rsid w:val="00CA15DD"/>
    <w:rsid w:val="00CA1B19"/>
    <w:rsid w:val="00CA1E2E"/>
    <w:rsid w:val="00CA316F"/>
    <w:rsid w:val="00CA3AA8"/>
    <w:rsid w:val="00CA473A"/>
    <w:rsid w:val="00CA52AB"/>
    <w:rsid w:val="00CA69C9"/>
    <w:rsid w:val="00CA6E27"/>
    <w:rsid w:val="00CA6EA2"/>
    <w:rsid w:val="00CA6F45"/>
    <w:rsid w:val="00CA7607"/>
    <w:rsid w:val="00CB0253"/>
    <w:rsid w:val="00CB058A"/>
    <w:rsid w:val="00CB0B43"/>
    <w:rsid w:val="00CB1B96"/>
    <w:rsid w:val="00CB1DFE"/>
    <w:rsid w:val="00CB1F93"/>
    <w:rsid w:val="00CB27CA"/>
    <w:rsid w:val="00CB3253"/>
    <w:rsid w:val="00CB3711"/>
    <w:rsid w:val="00CB3A31"/>
    <w:rsid w:val="00CB3B23"/>
    <w:rsid w:val="00CB3D91"/>
    <w:rsid w:val="00CB53B6"/>
    <w:rsid w:val="00CB56B7"/>
    <w:rsid w:val="00CB5C01"/>
    <w:rsid w:val="00CC0766"/>
    <w:rsid w:val="00CC0C42"/>
    <w:rsid w:val="00CC112B"/>
    <w:rsid w:val="00CC1389"/>
    <w:rsid w:val="00CC1D76"/>
    <w:rsid w:val="00CC3A15"/>
    <w:rsid w:val="00CC4639"/>
    <w:rsid w:val="00CC4753"/>
    <w:rsid w:val="00CC52AE"/>
    <w:rsid w:val="00CC5444"/>
    <w:rsid w:val="00CC56A5"/>
    <w:rsid w:val="00CC5A36"/>
    <w:rsid w:val="00CC5A47"/>
    <w:rsid w:val="00CC5BBE"/>
    <w:rsid w:val="00CC6D37"/>
    <w:rsid w:val="00CC709D"/>
    <w:rsid w:val="00CD02F7"/>
    <w:rsid w:val="00CD0E93"/>
    <w:rsid w:val="00CD3808"/>
    <w:rsid w:val="00CD3CB9"/>
    <w:rsid w:val="00CD423A"/>
    <w:rsid w:val="00CD439C"/>
    <w:rsid w:val="00CD47E9"/>
    <w:rsid w:val="00CD556E"/>
    <w:rsid w:val="00CD5F51"/>
    <w:rsid w:val="00CD65DD"/>
    <w:rsid w:val="00CD68F5"/>
    <w:rsid w:val="00CD6B97"/>
    <w:rsid w:val="00CD6E3F"/>
    <w:rsid w:val="00CD7160"/>
    <w:rsid w:val="00CE01F8"/>
    <w:rsid w:val="00CE0579"/>
    <w:rsid w:val="00CE101A"/>
    <w:rsid w:val="00CE13AC"/>
    <w:rsid w:val="00CE18F4"/>
    <w:rsid w:val="00CE1A90"/>
    <w:rsid w:val="00CE1EBD"/>
    <w:rsid w:val="00CE1ED3"/>
    <w:rsid w:val="00CE2AD3"/>
    <w:rsid w:val="00CE2C6C"/>
    <w:rsid w:val="00CE2D5D"/>
    <w:rsid w:val="00CE3240"/>
    <w:rsid w:val="00CE3CD5"/>
    <w:rsid w:val="00CE45C1"/>
    <w:rsid w:val="00CE4968"/>
    <w:rsid w:val="00CE503F"/>
    <w:rsid w:val="00CE581B"/>
    <w:rsid w:val="00CE6ED7"/>
    <w:rsid w:val="00CE71E0"/>
    <w:rsid w:val="00CE7BBD"/>
    <w:rsid w:val="00CE7C48"/>
    <w:rsid w:val="00CE7F21"/>
    <w:rsid w:val="00CF0EC8"/>
    <w:rsid w:val="00CF21F0"/>
    <w:rsid w:val="00CF3678"/>
    <w:rsid w:val="00CF3679"/>
    <w:rsid w:val="00CF46F4"/>
    <w:rsid w:val="00CF4A4C"/>
    <w:rsid w:val="00CF4B88"/>
    <w:rsid w:val="00CF4DF3"/>
    <w:rsid w:val="00CF5868"/>
    <w:rsid w:val="00CF5A40"/>
    <w:rsid w:val="00CF5F8F"/>
    <w:rsid w:val="00CF5F97"/>
    <w:rsid w:val="00CF60DE"/>
    <w:rsid w:val="00CF6834"/>
    <w:rsid w:val="00CF6C4A"/>
    <w:rsid w:val="00CF6DAB"/>
    <w:rsid w:val="00CF6E12"/>
    <w:rsid w:val="00D000F7"/>
    <w:rsid w:val="00D01640"/>
    <w:rsid w:val="00D01BA7"/>
    <w:rsid w:val="00D02101"/>
    <w:rsid w:val="00D0254D"/>
    <w:rsid w:val="00D0265F"/>
    <w:rsid w:val="00D03E0C"/>
    <w:rsid w:val="00D046B6"/>
    <w:rsid w:val="00D06706"/>
    <w:rsid w:val="00D101B9"/>
    <w:rsid w:val="00D11870"/>
    <w:rsid w:val="00D11F8D"/>
    <w:rsid w:val="00D137A8"/>
    <w:rsid w:val="00D13D11"/>
    <w:rsid w:val="00D14E11"/>
    <w:rsid w:val="00D15F97"/>
    <w:rsid w:val="00D16065"/>
    <w:rsid w:val="00D1629D"/>
    <w:rsid w:val="00D162DB"/>
    <w:rsid w:val="00D168E4"/>
    <w:rsid w:val="00D2100F"/>
    <w:rsid w:val="00D21825"/>
    <w:rsid w:val="00D2249C"/>
    <w:rsid w:val="00D22C7C"/>
    <w:rsid w:val="00D23B8C"/>
    <w:rsid w:val="00D24D8A"/>
    <w:rsid w:val="00D2554D"/>
    <w:rsid w:val="00D25F05"/>
    <w:rsid w:val="00D2627E"/>
    <w:rsid w:val="00D263AF"/>
    <w:rsid w:val="00D26A11"/>
    <w:rsid w:val="00D26CA8"/>
    <w:rsid w:val="00D27591"/>
    <w:rsid w:val="00D27C0A"/>
    <w:rsid w:val="00D27E6E"/>
    <w:rsid w:val="00D305EA"/>
    <w:rsid w:val="00D306D1"/>
    <w:rsid w:val="00D31944"/>
    <w:rsid w:val="00D32CD6"/>
    <w:rsid w:val="00D3306F"/>
    <w:rsid w:val="00D33C64"/>
    <w:rsid w:val="00D33FC3"/>
    <w:rsid w:val="00D349AF"/>
    <w:rsid w:val="00D34C32"/>
    <w:rsid w:val="00D3664E"/>
    <w:rsid w:val="00D3667D"/>
    <w:rsid w:val="00D3669A"/>
    <w:rsid w:val="00D36E50"/>
    <w:rsid w:val="00D36F3C"/>
    <w:rsid w:val="00D370E9"/>
    <w:rsid w:val="00D37265"/>
    <w:rsid w:val="00D4012C"/>
    <w:rsid w:val="00D4095E"/>
    <w:rsid w:val="00D419BE"/>
    <w:rsid w:val="00D41E82"/>
    <w:rsid w:val="00D42BA4"/>
    <w:rsid w:val="00D4396A"/>
    <w:rsid w:val="00D449BB"/>
    <w:rsid w:val="00D44FCE"/>
    <w:rsid w:val="00D46B15"/>
    <w:rsid w:val="00D47EE7"/>
    <w:rsid w:val="00D5094B"/>
    <w:rsid w:val="00D50C30"/>
    <w:rsid w:val="00D510E6"/>
    <w:rsid w:val="00D518FB"/>
    <w:rsid w:val="00D519CD"/>
    <w:rsid w:val="00D51B7B"/>
    <w:rsid w:val="00D52286"/>
    <w:rsid w:val="00D536FB"/>
    <w:rsid w:val="00D540F8"/>
    <w:rsid w:val="00D545A8"/>
    <w:rsid w:val="00D54816"/>
    <w:rsid w:val="00D548DC"/>
    <w:rsid w:val="00D54A63"/>
    <w:rsid w:val="00D54DD7"/>
    <w:rsid w:val="00D54E9F"/>
    <w:rsid w:val="00D55759"/>
    <w:rsid w:val="00D558E7"/>
    <w:rsid w:val="00D55A51"/>
    <w:rsid w:val="00D55CD0"/>
    <w:rsid w:val="00D56B31"/>
    <w:rsid w:val="00D56DC9"/>
    <w:rsid w:val="00D570C8"/>
    <w:rsid w:val="00D5737E"/>
    <w:rsid w:val="00D5798C"/>
    <w:rsid w:val="00D603A9"/>
    <w:rsid w:val="00D605BE"/>
    <w:rsid w:val="00D60715"/>
    <w:rsid w:val="00D60E23"/>
    <w:rsid w:val="00D61041"/>
    <w:rsid w:val="00D61269"/>
    <w:rsid w:val="00D624E7"/>
    <w:rsid w:val="00D6258C"/>
    <w:rsid w:val="00D62E38"/>
    <w:rsid w:val="00D63286"/>
    <w:rsid w:val="00D64162"/>
    <w:rsid w:val="00D64BFD"/>
    <w:rsid w:val="00D656F7"/>
    <w:rsid w:val="00D6699C"/>
    <w:rsid w:val="00D66E0F"/>
    <w:rsid w:val="00D67B00"/>
    <w:rsid w:val="00D70318"/>
    <w:rsid w:val="00D70451"/>
    <w:rsid w:val="00D70460"/>
    <w:rsid w:val="00D7090C"/>
    <w:rsid w:val="00D71390"/>
    <w:rsid w:val="00D71CAF"/>
    <w:rsid w:val="00D727C9"/>
    <w:rsid w:val="00D72A4E"/>
    <w:rsid w:val="00D73606"/>
    <w:rsid w:val="00D74072"/>
    <w:rsid w:val="00D7484B"/>
    <w:rsid w:val="00D75A7F"/>
    <w:rsid w:val="00D75EA8"/>
    <w:rsid w:val="00D76069"/>
    <w:rsid w:val="00D768CB"/>
    <w:rsid w:val="00D8136D"/>
    <w:rsid w:val="00D82521"/>
    <w:rsid w:val="00D84DE0"/>
    <w:rsid w:val="00D8525C"/>
    <w:rsid w:val="00D85847"/>
    <w:rsid w:val="00D85FFA"/>
    <w:rsid w:val="00D8621F"/>
    <w:rsid w:val="00D86414"/>
    <w:rsid w:val="00D864F6"/>
    <w:rsid w:val="00D90150"/>
    <w:rsid w:val="00D912F3"/>
    <w:rsid w:val="00D9156F"/>
    <w:rsid w:val="00D91944"/>
    <w:rsid w:val="00D948F2"/>
    <w:rsid w:val="00D95ED9"/>
    <w:rsid w:val="00D9607B"/>
    <w:rsid w:val="00D96251"/>
    <w:rsid w:val="00D96B00"/>
    <w:rsid w:val="00D979DD"/>
    <w:rsid w:val="00DA0603"/>
    <w:rsid w:val="00DA1088"/>
    <w:rsid w:val="00DA17FB"/>
    <w:rsid w:val="00DA2BEB"/>
    <w:rsid w:val="00DA2FE4"/>
    <w:rsid w:val="00DA3EB5"/>
    <w:rsid w:val="00DA47B4"/>
    <w:rsid w:val="00DA5915"/>
    <w:rsid w:val="00DA6308"/>
    <w:rsid w:val="00DA6631"/>
    <w:rsid w:val="00DA7E40"/>
    <w:rsid w:val="00DB0388"/>
    <w:rsid w:val="00DB0B26"/>
    <w:rsid w:val="00DB14B9"/>
    <w:rsid w:val="00DB35A5"/>
    <w:rsid w:val="00DB374E"/>
    <w:rsid w:val="00DB4434"/>
    <w:rsid w:val="00DB4F86"/>
    <w:rsid w:val="00DB512C"/>
    <w:rsid w:val="00DB54B9"/>
    <w:rsid w:val="00DB5ADA"/>
    <w:rsid w:val="00DB6309"/>
    <w:rsid w:val="00DB6EDA"/>
    <w:rsid w:val="00DB76D3"/>
    <w:rsid w:val="00DB7F75"/>
    <w:rsid w:val="00DC0198"/>
    <w:rsid w:val="00DC01D2"/>
    <w:rsid w:val="00DC04CF"/>
    <w:rsid w:val="00DC0E27"/>
    <w:rsid w:val="00DC1762"/>
    <w:rsid w:val="00DC20F2"/>
    <w:rsid w:val="00DC21F1"/>
    <w:rsid w:val="00DC2269"/>
    <w:rsid w:val="00DC2BEC"/>
    <w:rsid w:val="00DC2C6B"/>
    <w:rsid w:val="00DC3CDF"/>
    <w:rsid w:val="00DC4420"/>
    <w:rsid w:val="00DC5035"/>
    <w:rsid w:val="00DC57C1"/>
    <w:rsid w:val="00DC6B93"/>
    <w:rsid w:val="00DC7515"/>
    <w:rsid w:val="00DC77E0"/>
    <w:rsid w:val="00DC7B33"/>
    <w:rsid w:val="00DC7B7C"/>
    <w:rsid w:val="00DD0339"/>
    <w:rsid w:val="00DD05F8"/>
    <w:rsid w:val="00DD0946"/>
    <w:rsid w:val="00DD0A33"/>
    <w:rsid w:val="00DD1FFE"/>
    <w:rsid w:val="00DD20D9"/>
    <w:rsid w:val="00DD233B"/>
    <w:rsid w:val="00DD2F37"/>
    <w:rsid w:val="00DD315B"/>
    <w:rsid w:val="00DD3310"/>
    <w:rsid w:val="00DD4FC7"/>
    <w:rsid w:val="00DD53A4"/>
    <w:rsid w:val="00DD54F3"/>
    <w:rsid w:val="00DD5B70"/>
    <w:rsid w:val="00DD5C7B"/>
    <w:rsid w:val="00DD5FF6"/>
    <w:rsid w:val="00DD6663"/>
    <w:rsid w:val="00DD6BF9"/>
    <w:rsid w:val="00DD71F3"/>
    <w:rsid w:val="00DD7322"/>
    <w:rsid w:val="00DD73B7"/>
    <w:rsid w:val="00DE05F2"/>
    <w:rsid w:val="00DE06A6"/>
    <w:rsid w:val="00DE08C0"/>
    <w:rsid w:val="00DE0BA4"/>
    <w:rsid w:val="00DE0C1E"/>
    <w:rsid w:val="00DE1FD3"/>
    <w:rsid w:val="00DE3612"/>
    <w:rsid w:val="00DE48CE"/>
    <w:rsid w:val="00DE48FC"/>
    <w:rsid w:val="00DE4924"/>
    <w:rsid w:val="00DE5185"/>
    <w:rsid w:val="00DE732D"/>
    <w:rsid w:val="00DE74FE"/>
    <w:rsid w:val="00DE7689"/>
    <w:rsid w:val="00DE7986"/>
    <w:rsid w:val="00DE7D84"/>
    <w:rsid w:val="00DF07C4"/>
    <w:rsid w:val="00DF0C27"/>
    <w:rsid w:val="00DF1F76"/>
    <w:rsid w:val="00DF2407"/>
    <w:rsid w:val="00DF25BA"/>
    <w:rsid w:val="00DF319E"/>
    <w:rsid w:val="00DF4ED9"/>
    <w:rsid w:val="00DF5733"/>
    <w:rsid w:val="00DF5FD6"/>
    <w:rsid w:val="00DF634C"/>
    <w:rsid w:val="00DF6363"/>
    <w:rsid w:val="00DF68A2"/>
    <w:rsid w:val="00DF6C9A"/>
    <w:rsid w:val="00DF6FCC"/>
    <w:rsid w:val="00DF71B1"/>
    <w:rsid w:val="00DF725C"/>
    <w:rsid w:val="00DF7827"/>
    <w:rsid w:val="00DF7DA1"/>
    <w:rsid w:val="00E0021F"/>
    <w:rsid w:val="00E012DB"/>
    <w:rsid w:val="00E0133C"/>
    <w:rsid w:val="00E0143F"/>
    <w:rsid w:val="00E01464"/>
    <w:rsid w:val="00E01DCD"/>
    <w:rsid w:val="00E02047"/>
    <w:rsid w:val="00E02107"/>
    <w:rsid w:val="00E02AF1"/>
    <w:rsid w:val="00E03B48"/>
    <w:rsid w:val="00E03F25"/>
    <w:rsid w:val="00E04570"/>
    <w:rsid w:val="00E05DB6"/>
    <w:rsid w:val="00E069D5"/>
    <w:rsid w:val="00E07249"/>
    <w:rsid w:val="00E07691"/>
    <w:rsid w:val="00E07822"/>
    <w:rsid w:val="00E07B17"/>
    <w:rsid w:val="00E1053D"/>
    <w:rsid w:val="00E11583"/>
    <w:rsid w:val="00E11782"/>
    <w:rsid w:val="00E12B07"/>
    <w:rsid w:val="00E1325D"/>
    <w:rsid w:val="00E13EE6"/>
    <w:rsid w:val="00E14B50"/>
    <w:rsid w:val="00E14E6B"/>
    <w:rsid w:val="00E15427"/>
    <w:rsid w:val="00E158CD"/>
    <w:rsid w:val="00E17481"/>
    <w:rsid w:val="00E176C2"/>
    <w:rsid w:val="00E1778E"/>
    <w:rsid w:val="00E206A3"/>
    <w:rsid w:val="00E206E2"/>
    <w:rsid w:val="00E20722"/>
    <w:rsid w:val="00E20931"/>
    <w:rsid w:val="00E209B5"/>
    <w:rsid w:val="00E210DC"/>
    <w:rsid w:val="00E2130E"/>
    <w:rsid w:val="00E21419"/>
    <w:rsid w:val="00E21492"/>
    <w:rsid w:val="00E21D93"/>
    <w:rsid w:val="00E22168"/>
    <w:rsid w:val="00E226A7"/>
    <w:rsid w:val="00E22902"/>
    <w:rsid w:val="00E23611"/>
    <w:rsid w:val="00E23622"/>
    <w:rsid w:val="00E2381E"/>
    <w:rsid w:val="00E24062"/>
    <w:rsid w:val="00E24393"/>
    <w:rsid w:val="00E245F9"/>
    <w:rsid w:val="00E24867"/>
    <w:rsid w:val="00E24F2B"/>
    <w:rsid w:val="00E271CC"/>
    <w:rsid w:val="00E27F4C"/>
    <w:rsid w:val="00E30378"/>
    <w:rsid w:val="00E3166A"/>
    <w:rsid w:val="00E317BF"/>
    <w:rsid w:val="00E31AFE"/>
    <w:rsid w:val="00E32956"/>
    <w:rsid w:val="00E337E9"/>
    <w:rsid w:val="00E34865"/>
    <w:rsid w:val="00E358E9"/>
    <w:rsid w:val="00E35B43"/>
    <w:rsid w:val="00E35E1E"/>
    <w:rsid w:val="00E36329"/>
    <w:rsid w:val="00E36963"/>
    <w:rsid w:val="00E36F93"/>
    <w:rsid w:val="00E419BA"/>
    <w:rsid w:val="00E42D0C"/>
    <w:rsid w:val="00E439F4"/>
    <w:rsid w:val="00E43A0B"/>
    <w:rsid w:val="00E44076"/>
    <w:rsid w:val="00E44C43"/>
    <w:rsid w:val="00E461F4"/>
    <w:rsid w:val="00E466C6"/>
    <w:rsid w:val="00E46DBC"/>
    <w:rsid w:val="00E46E60"/>
    <w:rsid w:val="00E47A11"/>
    <w:rsid w:val="00E47A92"/>
    <w:rsid w:val="00E51DB1"/>
    <w:rsid w:val="00E52778"/>
    <w:rsid w:val="00E52EC7"/>
    <w:rsid w:val="00E53591"/>
    <w:rsid w:val="00E53EED"/>
    <w:rsid w:val="00E53F1B"/>
    <w:rsid w:val="00E547CD"/>
    <w:rsid w:val="00E54BA1"/>
    <w:rsid w:val="00E54DA7"/>
    <w:rsid w:val="00E55F80"/>
    <w:rsid w:val="00E561D1"/>
    <w:rsid w:val="00E56280"/>
    <w:rsid w:val="00E57393"/>
    <w:rsid w:val="00E614B3"/>
    <w:rsid w:val="00E646BF"/>
    <w:rsid w:val="00E64BDF"/>
    <w:rsid w:val="00E65065"/>
    <w:rsid w:val="00E66021"/>
    <w:rsid w:val="00E66B42"/>
    <w:rsid w:val="00E66C14"/>
    <w:rsid w:val="00E67057"/>
    <w:rsid w:val="00E6761D"/>
    <w:rsid w:val="00E67C93"/>
    <w:rsid w:val="00E67CBC"/>
    <w:rsid w:val="00E70040"/>
    <w:rsid w:val="00E70CC5"/>
    <w:rsid w:val="00E72996"/>
    <w:rsid w:val="00E72F6B"/>
    <w:rsid w:val="00E73CF9"/>
    <w:rsid w:val="00E742B9"/>
    <w:rsid w:val="00E742D2"/>
    <w:rsid w:val="00E74AC1"/>
    <w:rsid w:val="00E7505D"/>
    <w:rsid w:val="00E75F30"/>
    <w:rsid w:val="00E76AAF"/>
    <w:rsid w:val="00E77153"/>
    <w:rsid w:val="00E778A0"/>
    <w:rsid w:val="00E77A41"/>
    <w:rsid w:val="00E77BC9"/>
    <w:rsid w:val="00E77BE4"/>
    <w:rsid w:val="00E80C18"/>
    <w:rsid w:val="00E80EC0"/>
    <w:rsid w:val="00E80F73"/>
    <w:rsid w:val="00E81523"/>
    <w:rsid w:val="00E82F31"/>
    <w:rsid w:val="00E836CA"/>
    <w:rsid w:val="00E83A25"/>
    <w:rsid w:val="00E8415B"/>
    <w:rsid w:val="00E8524C"/>
    <w:rsid w:val="00E85468"/>
    <w:rsid w:val="00E8694A"/>
    <w:rsid w:val="00E86CD4"/>
    <w:rsid w:val="00E878BD"/>
    <w:rsid w:val="00E903C6"/>
    <w:rsid w:val="00E90A20"/>
    <w:rsid w:val="00E90A39"/>
    <w:rsid w:val="00E920FB"/>
    <w:rsid w:val="00E922EC"/>
    <w:rsid w:val="00E9238E"/>
    <w:rsid w:val="00E926F1"/>
    <w:rsid w:val="00E92CE4"/>
    <w:rsid w:val="00E9301B"/>
    <w:rsid w:val="00E9360A"/>
    <w:rsid w:val="00E9461D"/>
    <w:rsid w:val="00E94CAE"/>
    <w:rsid w:val="00E94FA9"/>
    <w:rsid w:val="00E95F0B"/>
    <w:rsid w:val="00E967D7"/>
    <w:rsid w:val="00E96A63"/>
    <w:rsid w:val="00E974E0"/>
    <w:rsid w:val="00EA06C9"/>
    <w:rsid w:val="00EA0D8B"/>
    <w:rsid w:val="00EA0F9A"/>
    <w:rsid w:val="00EA14B5"/>
    <w:rsid w:val="00EA34E2"/>
    <w:rsid w:val="00EA3C68"/>
    <w:rsid w:val="00EA3DC2"/>
    <w:rsid w:val="00EA4438"/>
    <w:rsid w:val="00EA5B2E"/>
    <w:rsid w:val="00EA5B37"/>
    <w:rsid w:val="00EA5BD5"/>
    <w:rsid w:val="00EA5F28"/>
    <w:rsid w:val="00EA7ABC"/>
    <w:rsid w:val="00EA7F33"/>
    <w:rsid w:val="00EB0067"/>
    <w:rsid w:val="00EB0693"/>
    <w:rsid w:val="00EB0AC3"/>
    <w:rsid w:val="00EB0FE6"/>
    <w:rsid w:val="00EB13BF"/>
    <w:rsid w:val="00EB1DE2"/>
    <w:rsid w:val="00EB2219"/>
    <w:rsid w:val="00EB26BC"/>
    <w:rsid w:val="00EB3328"/>
    <w:rsid w:val="00EB35A1"/>
    <w:rsid w:val="00EB4D75"/>
    <w:rsid w:val="00EB4FC9"/>
    <w:rsid w:val="00EB5A75"/>
    <w:rsid w:val="00EB6F41"/>
    <w:rsid w:val="00EB7389"/>
    <w:rsid w:val="00EB770A"/>
    <w:rsid w:val="00EB796B"/>
    <w:rsid w:val="00EC01D8"/>
    <w:rsid w:val="00EC09E6"/>
    <w:rsid w:val="00EC0B63"/>
    <w:rsid w:val="00EC0C2A"/>
    <w:rsid w:val="00EC10FB"/>
    <w:rsid w:val="00EC180F"/>
    <w:rsid w:val="00EC2B83"/>
    <w:rsid w:val="00EC3C52"/>
    <w:rsid w:val="00EC3CB9"/>
    <w:rsid w:val="00EC4CD1"/>
    <w:rsid w:val="00EC5F8C"/>
    <w:rsid w:val="00EC6041"/>
    <w:rsid w:val="00EC6345"/>
    <w:rsid w:val="00EC6DBB"/>
    <w:rsid w:val="00EC760A"/>
    <w:rsid w:val="00EC77E1"/>
    <w:rsid w:val="00EC7BF8"/>
    <w:rsid w:val="00EC7D1B"/>
    <w:rsid w:val="00EC7DAA"/>
    <w:rsid w:val="00ED1FA9"/>
    <w:rsid w:val="00ED31ED"/>
    <w:rsid w:val="00ED3745"/>
    <w:rsid w:val="00ED3B84"/>
    <w:rsid w:val="00ED4704"/>
    <w:rsid w:val="00ED6A23"/>
    <w:rsid w:val="00ED79AA"/>
    <w:rsid w:val="00EE0D38"/>
    <w:rsid w:val="00EE1D6A"/>
    <w:rsid w:val="00EE2490"/>
    <w:rsid w:val="00EE25D1"/>
    <w:rsid w:val="00EE26A1"/>
    <w:rsid w:val="00EE27A3"/>
    <w:rsid w:val="00EE3188"/>
    <w:rsid w:val="00EE339D"/>
    <w:rsid w:val="00EE36FF"/>
    <w:rsid w:val="00EE3C4D"/>
    <w:rsid w:val="00EE4D54"/>
    <w:rsid w:val="00EE4EE0"/>
    <w:rsid w:val="00EE59D2"/>
    <w:rsid w:val="00EE5B9B"/>
    <w:rsid w:val="00EE60E2"/>
    <w:rsid w:val="00EE63AD"/>
    <w:rsid w:val="00EE6474"/>
    <w:rsid w:val="00EE6B76"/>
    <w:rsid w:val="00EE6C9E"/>
    <w:rsid w:val="00EE7F47"/>
    <w:rsid w:val="00EF010C"/>
    <w:rsid w:val="00EF1496"/>
    <w:rsid w:val="00EF2D66"/>
    <w:rsid w:val="00EF359C"/>
    <w:rsid w:val="00EF3953"/>
    <w:rsid w:val="00EF42EF"/>
    <w:rsid w:val="00EF49A9"/>
    <w:rsid w:val="00EF4B55"/>
    <w:rsid w:val="00EF4E9A"/>
    <w:rsid w:val="00EF5877"/>
    <w:rsid w:val="00EF594E"/>
    <w:rsid w:val="00EF61F9"/>
    <w:rsid w:val="00EF6746"/>
    <w:rsid w:val="00EF6EFB"/>
    <w:rsid w:val="00EF7FA1"/>
    <w:rsid w:val="00F001CC"/>
    <w:rsid w:val="00F01473"/>
    <w:rsid w:val="00F01768"/>
    <w:rsid w:val="00F01951"/>
    <w:rsid w:val="00F02534"/>
    <w:rsid w:val="00F03B6D"/>
    <w:rsid w:val="00F04EF6"/>
    <w:rsid w:val="00F0622D"/>
    <w:rsid w:val="00F06236"/>
    <w:rsid w:val="00F067B2"/>
    <w:rsid w:val="00F06802"/>
    <w:rsid w:val="00F06E27"/>
    <w:rsid w:val="00F06FF2"/>
    <w:rsid w:val="00F07930"/>
    <w:rsid w:val="00F07CD8"/>
    <w:rsid w:val="00F10971"/>
    <w:rsid w:val="00F109BD"/>
    <w:rsid w:val="00F10DDF"/>
    <w:rsid w:val="00F10FB9"/>
    <w:rsid w:val="00F11A8E"/>
    <w:rsid w:val="00F11B0E"/>
    <w:rsid w:val="00F11B52"/>
    <w:rsid w:val="00F1279E"/>
    <w:rsid w:val="00F130CB"/>
    <w:rsid w:val="00F147DF"/>
    <w:rsid w:val="00F14B0E"/>
    <w:rsid w:val="00F16E79"/>
    <w:rsid w:val="00F17217"/>
    <w:rsid w:val="00F17B93"/>
    <w:rsid w:val="00F2036A"/>
    <w:rsid w:val="00F21091"/>
    <w:rsid w:val="00F21256"/>
    <w:rsid w:val="00F2147A"/>
    <w:rsid w:val="00F21706"/>
    <w:rsid w:val="00F22465"/>
    <w:rsid w:val="00F22C01"/>
    <w:rsid w:val="00F22FE1"/>
    <w:rsid w:val="00F24619"/>
    <w:rsid w:val="00F2554D"/>
    <w:rsid w:val="00F2712F"/>
    <w:rsid w:val="00F27239"/>
    <w:rsid w:val="00F2788A"/>
    <w:rsid w:val="00F302EC"/>
    <w:rsid w:val="00F308EE"/>
    <w:rsid w:val="00F30BA7"/>
    <w:rsid w:val="00F30E24"/>
    <w:rsid w:val="00F31A62"/>
    <w:rsid w:val="00F323A6"/>
    <w:rsid w:val="00F32B5B"/>
    <w:rsid w:val="00F32F97"/>
    <w:rsid w:val="00F35299"/>
    <w:rsid w:val="00F37377"/>
    <w:rsid w:val="00F3755E"/>
    <w:rsid w:val="00F37FF8"/>
    <w:rsid w:val="00F4074A"/>
    <w:rsid w:val="00F40B99"/>
    <w:rsid w:val="00F41041"/>
    <w:rsid w:val="00F419F9"/>
    <w:rsid w:val="00F41BD7"/>
    <w:rsid w:val="00F41F4C"/>
    <w:rsid w:val="00F422CD"/>
    <w:rsid w:val="00F439E9"/>
    <w:rsid w:val="00F43F95"/>
    <w:rsid w:val="00F4440A"/>
    <w:rsid w:val="00F44C88"/>
    <w:rsid w:val="00F44EC4"/>
    <w:rsid w:val="00F44F3A"/>
    <w:rsid w:val="00F455DA"/>
    <w:rsid w:val="00F456E8"/>
    <w:rsid w:val="00F460D1"/>
    <w:rsid w:val="00F46127"/>
    <w:rsid w:val="00F46637"/>
    <w:rsid w:val="00F46E65"/>
    <w:rsid w:val="00F4752F"/>
    <w:rsid w:val="00F47809"/>
    <w:rsid w:val="00F47BEE"/>
    <w:rsid w:val="00F50908"/>
    <w:rsid w:val="00F50E36"/>
    <w:rsid w:val="00F51614"/>
    <w:rsid w:val="00F51AC7"/>
    <w:rsid w:val="00F52536"/>
    <w:rsid w:val="00F53C7D"/>
    <w:rsid w:val="00F53EFC"/>
    <w:rsid w:val="00F54545"/>
    <w:rsid w:val="00F5489E"/>
    <w:rsid w:val="00F55653"/>
    <w:rsid w:val="00F55E20"/>
    <w:rsid w:val="00F566D1"/>
    <w:rsid w:val="00F56BBF"/>
    <w:rsid w:val="00F56E3C"/>
    <w:rsid w:val="00F60D67"/>
    <w:rsid w:val="00F60F18"/>
    <w:rsid w:val="00F61131"/>
    <w:rsid w:val="00F61BEE"/>
    <w:rsid w:val="00F62396"/>
    <w:rsid w:val="00F641F0"/>
    <w:rsid w:val="00F64D80"/>
    <w:rsid w:val="00F65434"/>
    <w:rsid w:val="00F6578E"/>
    <w:rsid w:val="00F65B9D"/>
    <w:rsid w:val="00F6681F"/>
    <w:rsid w:val="00F706FB"/>
    <w:rsid w:val="00F707F8"/>
    <w:rsid w:val="00F70926"/>
    <w:rsid w:val="00F7108C"/>
    <w:rsid w:val="00F71206"/>
    <w:rsid w:val="00F715C9"/>
    <w:rsid w:val="00F72258"/>
    <w:rsid w:val="00F723D2"/>
    <w:rsid w:val="00F72435"/>
    <w:rsid w:val="00F72646"/>
    <w:rsid w:val="00F72EE3"/>
    <w:rsid w:val="00F744BA"/>
    <w:rsid w:val="00F74EFA"/>
    <w:rsid w:val="00F7545C"/>
    <w:rsid w:val="00F7564F"/>
    <w:rsid w:val="00F75938"/>
    <w:rsid w:val="00F760D2"/>
    <w:rsid w:val="00F768AE"/>
    <w:rsid w:val="00F76E15"/>
    <w:rsid w:val="00F802F6"/>
    <w:rsid w:val="00F80797"/>
    <w:rsid w:val="00F817F3"/>
    <w:rsid w:val="00F824AE"/>
    <w:rsid w:val="00F82793"/>
    <w:rsid w:val="00F82883"/>
    <w:rsid w:val="00F8349A"/>
    <w:rsid w:val="00F84BCA"/>
    <w:rsid w:val="00F85248"/>
    <w:rsid w:val="00F855DC"/>
    <w:rsid w:val="00F85A36"/>
    <w:rsid w:val="00F85F6E"/>
    <w:rsid w:val="00F867FA"/>
    <w:rsid w:val="00F86C94"/>
    <w:rsid w:val="00F87222"/>
    <w:rsid w:val="00F87BB7"/>
    <w:rsid w:val="00F90816"/>
    <w:rsid w:val="00F90B2C"/>
    <w:rsid w:val="00F90D29"/>
    <w:rsid w:val="00F9149D"/>
    <w:rsid w:val="00F92753"/>
    <w:rsid w:val="00F9298A"/>
    <w:rsid w:val="00F93490"/>
    <w:rsid w:val="00F94070"/>
    <w:rsid w:val="00F94481"/>
    <w:rsid w:val="00F94DF5"/>
    <w:rsid w:val="00F95490"/>
    <w:rsid w:val="00F956B7"/>
    <w:rsid w:val="00F95742"/>
    <w:rsid w:val="00F957FB"/>
    <w:rsid w:val="00F96672"/>
    <w:rsid w:val="00F9668F"/>
    <w:rsid w:val="00F96733"/>
    <w:rsid w:val="00F96BEF"/>
    <w:rsid w:val="00F96CA1"/>
    <w:rsid w:val="00F96F94"/>
    <w:rsid w:val="00F97FB6"/>
    <w:rsid w:val="00FA1730"/>
    <w:rsid w:val="00FA2586"/>
    <w:rsid w:val="00FA30E2"/>
    <w:rsid w:val="00FA32D2"/>
    <w:rsid w:val="00FA3840"/>
    <w:rsid w:val="00FA4041"/>
    <w:rsid w:val="00FA5569"/>
    <w:rsid w:val="00FA57A0"/>
    <w:rsid w:val="00FA5BD8"/>
    <w:rsid w:val="00FA5BFC"/>
    <w:rsid w:val="00FA6A42"/>
    <w:rsid w:val="00FA6F94"/>
    <w:rsid w:val="00FA75BB"/>
    <w:rsid w:val="00FA76CC"/>
    <w:rsid w:val="00FA7903"/>
    <w:rsid w:val="00FA7E0B"/>
    <w:rsid w:val="00FB04E1"/>
    <w:rsid w:val="00FB0EE7"/>
    <w:rsid w:val="00FB1116"/>
    <w:rsid w:val="00FB1571"/>
    <w:rsid w:val="00FB32A6"/>
    <w:rsid w:val="00FB3510"/>
    <w:rsid w:val="00FB388A"/>
    <w:rsid w:val="00FB397A"/>
    <w:rsid w:val="00FB46B0"/>
    <w:rsid w:val="00FB4F1D"/>
    <w:rsid w:val="00FB5B48"/>
    <w:rsid w:val="00FB5EDC"/>
    <w:rsid w:val="00FB68BD"/>
    <w:rsid w:val="00FB6EB6"/>
    <w:rsid w:val="00FB7DCA"/>
    <w:rsid w:val="00FC0368"/>
    <w:rsid w:val="00FC080C"/>
    <w:rsid w:val="00FC0F58"/>
    <w:rsid w:val="00FC1A69"/>
    <w:rsid w:val="00FC1B2A"/>
    <w:rsid w:val="00FC1F39"/>
    <w:rsid w:val="00FC285C"/>
    <w:rsid w:val="00FC2DD8"/>
    <w:rsid w:val="00FC2F25"/>
    <w:rsid w:val="00FC3349"/>
    <w:rsid w:val="00FC36C3"/>
    <w:rsid w:val="00FC431E"/>
    <w:rsid w:val="00FC466A"/>
    <w:rsid w:val="00FC4A1A"/>
    <w:rsid w:val="00FC4F12"/>
    <w:rsid w:val="00FC5785"/>
    <w:rsid w:val="00FC5811"/>
    <w:rsid w:val="00FC588C"/>
    <w:rsid w:val="00FC5F81"/>
    <w:rsid w:val="00FC60A1"/>
    <w:rsid w:val="00FC6E0C"/>
    <w:rsid w:val="00FC73A3"/>
    <w:rsid w:val="00FD004A"/>
    <w:rsid w:val="00FD05E2"/>
    <w:rsid w:val="00FD07EA"/>
    <w:rsid w:val="00FD13B4"/>
    <w:rsid w:val="00FD1F84"/>
    <w:rsid w:val="00FD207E"/>
    <w:rsid w:val="00FD354A"/>
    <w:rsid w:val="00FD3558"/>
    <w:rsid w:val="00FD430B"/>
    <w:rsid w:val="00FD53DD"/>
    <w:rsid w:val="00FD54ED"/>
    <w:rsid w:val="00FD5946"/>
    <w:rsid w:val="00FD5CDB"/>
    <w:rsid w:val="00FD5E1B"/>
    <w:rsid w:val="00FD68EE"/>
    <w:rsid w:val="00FE0886"/>
    <w:rsid w:val="00FE0D1D"/>
    <w:rsid w:val="00FE0DBD"/>
    <w:rsid w:val="00FE1B0F"/>
    <w:rsid w:val="00FE1E85"/>
    <w:rsid w:val="00FE218E"/>
    <w:rsid w:val="00FE24A1"/>
    <w:rsid w:val="00FE33BB"/>
    <w:rsid w:val="00FE3770"/>
    <w:rsid w:val="00FE498F"/>
    <w:rsid w:val="00FE4D1D"/>
    <w:rsid w:val="00FE56AD"/>
    <w:rsid w:val="00FE6122"/>
    <w:rsid w:val="00FE61AE"/>
    <w:rsid w:val="00FE6FF1"/>
    <w:rsid w:val="00FE76A3"/>
    <w:rsid w:val="00FE7AC8"/>
    <w:rsid w:val="00FF0936"/>
    <w:rsid w:val="00FF28B0"/>
    <w:rsid w:val="00FF2B48"/>
    <w:rsid w:val="00FF2FB4"/>
    <w:rsid w:val="00FF3982"/>
    <w:rsid w:val="00FF403F"/>
    <w:rsid w:val="00FF4846"/>
    <w:rsid w:val="00FF57E5"/>
    <w:rsid w:val="00FF599F"/>
    <w:rsid w:val="00FF6DF6"/>
    <w:rsid w:val="00FF7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2842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1C7819"/>
    <w:rPr>
      <w:rFonts w:ascii="Arial" w:hAnsi="Arial"/>
      <w:sz w:val="24"/>
      <w:lang w:val="en-GB" w:eastAsia="en-US"/>
    </w:rPr>
  </w:style>
  <w:style w:type="paragraph" w:customStyle="1" w:styleId="3gppagreements">
    <w:name w:val="3gppagreements"/>
    <w:basedOn w:val="a0"/>
    <w:rsid w:val="00DB5AD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fd">
    <w:name w:val="Emphasis"/>
    <w:basedOn w:val="a1"/>
    <w:uiPriority w:val="20"/>
    <w:qFormat/>
    <w:rsid w:val="00DB5ADA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caption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uiPriority="99"/>
    <w:lsdException w:name="Strong" w:semiHidden="0" w:unhideWhenUsed="0" w:qFormat="1"/>
    <w:lsdException w:name="Emphasis" w:semiHidden="0" w:uiPriority="20" w:unhideWhenUsed="0" w:qFormat="1"/>
    <w:lsdException w:name="Balloon Text" w:semiHidden="0" w:unhideWhenUsed="0"/>
    <w:lsdException w:name="Table Grid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44CB1"/>
    <w:pPr>
      <w:spacing w:after="180"/>
    </w:pPr>
    <w:rPr>
      <w:lang w:val="en-GB" w:eastAsia="en-US"/>
    </w:rPr>
  </w:style>
  <w:style w:type="paragraph" w:styleId="1">
    <w:name w:val="heading 1"/>
    <w:next w:val="a0"/>
    <w:link w:val="1Char"/>
    <w:qFormat/>
    <w:rsid w:val="00C1310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0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0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0"/>
    <w:qFormat/>
    <w:pPr>
      <w:outlineLvl w:val="5"/>
    </w:pPr>
  </w:style>
  <w:style w:type="paragraph" w:styleId="7">
    <w:name w:val="heading 7"/>
    <w:basedOn w:val="H6"/>
    <w:next w:val="a0"/>
    <w:qFormat/>
    <w:pPr>
      <w:outlineLvl w:val="6"/>
    </w:pPr>
  </w:style>
  <w:style w:type="paragraph" w:styleId="8">
    <w:name w:val="heading 8"/>
    <w:basedOn w:val="1"/>
    <w:next w:val="a0"/>
    <w:qFormat/>
    <w:pPr>
      <w:outlineLvl w:val="7"/>
    </w:pPr>
  </w:style>
  <w:style w:type="paragraph" w:styleId="9">
    <w:name w:val="heading 9"/>
    <w:basedOn w:val="8"/>
    <w:next w:val="a0"/>
    <w:qFormat/>
    <w:pPr>
      <w:outlineLvl w:val="8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H6">
    <w:name w:val="H6"/>
    <w:basedOn w:val="5"/>
    <w:next w:val="a0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0"/>
    <w:next w:val="a0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0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0"/>
    <w:pPr>
      <w:outlineLvl w:val="9"/>
    </w:pPr>
  </w:style>
  <w:style w:type="paragraph" w:styleId="a5">
    <w:name w:val="footer"/>
    <w:basedOn w:val="a4"/>
    <w:pPr>
      <w:jc w:val="center"/>
    </w:pPr>
    <w:rPr>
      <w:i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0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0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0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pPr>
      <w:ind w:left="851"/>
    </w:pPr>
  </w:style>
  <w:style w:type="paragraph" w:styleId="a8">
    <w:name w:val="List Number"/>
    <w:basedOn w:val="a"/>
  </w:style>
  <w:style w:type="paragraph" w:styleId="a">
    <w:name w:val="List"/>
    <w:basedOn w:val="a0"/>
    <w:pPr>
      <w:numPr>
        <w:ilvl w:val="1"/>
        <w:numId w:val="1"/>
      </w:numPr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0"/>
    <w:pPr>
      <w:keepLines/>
      <w:ind w:left="1702" w:hanging="1418"/>
    </w:pPr>
  </w:style>
  <w:style w:type="paragraph" w:customStyle="1" w:styleId="FP">
    <w:name w:val="FP"/>
    <w:basedOn w:val="a0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link w:val="B1Char"/>
  </w:style>
  <w:style w:type="paragraph" w:styleId="60">
    <w:name w:val="toc 6"/>
    <w:basedOn w:val="50"/>
    <w:next w:val="a0"/>
    <w:semiHidden/>
    <w:pPr>
      <w:ind w:left="1985" w:hanging="1985"/>
    </w:pPr>
  </w:style>
  <w:style w:type="paragraph" w:styleId="70">
    <w:name w:val="toc 7"/>
    <w:basedOn w:val="60"/>
    <w:next w:val="a0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0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0"/>
    <w:next w:val="a0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0"/>
    <w:pPr>
      <w:ind w:left="851"/>
    </w:pPr>
  </w:style>
  <w:style w:type="paragraph" w:customStyle="1" w:styleId="INDENT2">
    <w:name w:val="INDENT2"/>
    <w:basedOn w:val="a0"/>
    <w:pPr>
      <w:ind w:left="1135" w:hanging="284"/>
    </w:pPr>
  </w:style>
  <w:style w:type="paragraph" w:customStyle="1" w:styleId="INDENT3">
    <w:name w:val="INDENT3"/>
    <w:basedOn w:val="a0"/>
    <w:pPr>
      <w:ind w:left="1701" w:hanging="567"/>
    </w:pPr>
  </w:style>
  <w:style w:type="paragraph" w:customStyle="1" w:styleId="FigureTitle">
    <w:name w:val="Figure_Title"/>
    <w:basedOn w:val="a0"/>
    <w:next w:val="a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0"/>
    <w:pPr>
      <w:keepNext/>
      <w:keepLines/>
    </w:pPr>
    <w:rPr>
      <w:b/>
    </w:rPr>
  </w:style>
  <w:style w:type="paragraph" w:customStyle="1" w:styleId="enumlev2">
    <w:name w:val="enumlev2"/>
    <w:basedOn w:val="a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b">
    <w:name w:val="caption"/>
    <w:basedOn w:val="a0"/>
    <w:next w:val="a0"/>
    <w:qFormat/>
    <w:pPr>
      <w:spacing w:before="120" w:after="120"/>
    </w:pPr>
    <w:rPr>
      <w:b/>
    </w:rPr>
  </w:style>
  <w:style w:type="character" w:styleId="ac">
    <w:name w:val="Hyperlink"/>
    <w:uiPriority w:val="99"/>
    <w:rPr>
      <w:color w:val="0000FF"/>
      <w:u w:val="single"/>
    </w:rPr>
  </w:style>
  <w:style w:type="character" w:styleId="ad">
    <w:name w:val="FollowedHyperlink"/>
    <w:rPr>
      <w:color w:val="800080"/>
      <w:u w:val="single"/>
    </w:rPr>
  </w:style>
  <w:style w:type="paragraph" w:styleId="ae">
    <w:name w:val="Document Map"/>
    <w:basedOn w:val="a0"/>
    <w:semiHidden/>
    <w:pPr>
      <w:shd w:val="clear" w:color="auto" w:fill="000080"/>
    </w:pPr>
    <w:rPr>
      <w:rFonts w:ascii="Tahoma" w:hAnsi="Tahoma"/>
    </w:rPr>
  </w:style>
  <w:style w:type="paragraph" w:styleId="af">
    <w:name w:val="Plain Text"/>
    <w:basedOn w:val="a0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0">
    <w:name w:val="Body Text"/>
    <w:basedOn w:val="a0"/>
    <w:link w:val="Char0"/>
  </w:style>
  <w:style w:type="character" w:styleId="af1">
    <w:name w:val="annotation reference"/>
    <w:qFormat/>
    <w:rPr>
      <w:sz w:val="16"/>
    </w:rPr>
  </w:style>
  <w:style w:type="paragraph" w:customStyle="1" w:styleId="Guidance">
    <w:name w:val="Guidance"/>
    <w:basedOn w:val="a0"/>
    <w:link w:val="GuidanceChar"/>
    <w:rPr>
      <w:i/>
      <w:color w:val="0000FF"/>
    </w:rPr>
  </w:style>
  <w:style w:type="paragraph" w:styleId="af2">
    <w:name w:val="annotation text"/>
    <w:basedOn w:val="a0"/>
    <w:link w:val="Char1"/>
    <w:semiHidden/>
  </w:style>
  <w:style w:type="character" w:customStyle="1" w:styleId="THChar">
    <w:name w:val="TH Char"/>
    <w:link w:val="TH"/>
    <w:qFormat/>
    <w:rsid w:val="00784C05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C82AE5"/>
    <w:rPr>
      <w:rFonts w:ascii="Arial" w:hAnsi="Arial"/>
      <w:sz w:val="18"/>
      <w:lang w:val="en-GB" w:eastAsia="en-US" w:bidi="ar-SA"/>
    </w:rPr>
  </w:style>
  <w:style w:type="character" w:customStyle="1" w:styleId="NOChar">
    <w:name w:val="NO Char"/>
    <w:link w:val="NO"/>
    <w:rsid w:val="001E2D52"/>
    <w:rPr>
      <w:lang w:val="en-GB" w:eastAsia="en-US" w:bidi="ar-SA"/>
    </w:rPr>
  </w:style>
  <w:style w:type="table" w:styleId="af3">
    <w:name w:val="Table Grid"/>
    <w:basedOn w:val="a2"/>
    <w:qFormat/>
    <w:rsid w:val="00E54BA1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E54BA1"/>
    <w:rPr>
      <w:rFonts w:ascii="Arial" w:hAnsi="Arial"/>
      <w:sz w:val="18"/>
      <w:lang w:val="en-GB" w:eastAsia="en-US" w:bidi="ar-SA"/>
    </w:rPr>
  </w:style>
  <w:style w:type="character" w:customStyle="1" w:styleId="B1Char">
    <w:name w:val="B1 Char"/>
    <w:link w:val="B1"/>
    <w:rsid w:val="00E54BA1"/>
    <w:rPr>
      <w:lang w:val="en-GB" w:eastAsia="en-US"/>
    </w:rPr>
  </w:style>
  <w:style w:type="paragraph" w:customStyle="1" w:styleId="FL">
    <w:name w:val="FL"/>
    <w:basedOn w:val="a0"/>
    <w:rsid w:val="00A111EA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GuidanceChar">
    <w:name w:val="Guidance Char"/>
    <w:link w:val="Guidance"/>
    <w:rsid w:val="004F3BCE"/>
    <w:rPr>
      <w:i/>
      <w:color w:val="0000FF"/>
      <w:lang w:val="en-GB" w:eastAsia="en-US" w:bidi="ar-SA"/>
    </w:rPr>
  </w:style>
  <w:style w:type="paragraph" w:styleId="af4">
    <w:name w:val="Balloon Text"/>
    <w:basedOn w:val="a0"/>
    <w:semiHidden/>
    <w:rsid w:val="00EA4438"/>
    <w:rPr>
      <w:sz w:val="18"/>
      <w:szCs w:val="18"/>
    </w:rPr>
  </w:style>
  <w:style w:type="paragraph" w:customStyle="1" w:styleId="af5">
    <w:semiHidden/>
    <w:rsid w:val="0089187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RCoverPage">
    <w:name w:val="CR Cover Page"/>
    <w:link w:val="CRCoverPageChar"/>
    <w:rsid w:val="00DC2BEC"/>
    <w:pPr>
      <w:spacing w:after="120"/>
    </w:pPr>
    <w:rPr>
      <w:rFonts w:ascii="Arial" w:hAnsi="Arial"/>
      <w:lang w:val="en-GB" w:eastAsia="en-US"/>
    </w:rPr>
  </w:style>
  <w:style w:type="character" w:customStyle="1" w:styleId="1Char">
    <w:name w:val="标题 1 Char"/>
    <w:link w:val="1"/>
    <w:rsid w:val="00C13107"/>
    <w:rPr>
      <w:rFonts w:ascii="Arial" w:hAnsi="Arial"/>
      <w:sz w:val="36"/>
      <w:lang w:val="en-GB" w:eastAsia="en-US"/>
    </w:rPr>
  </w:style>
  <w:style w:type="paragraph" w:customStyle="1" w:styleId="CharCharCharChar">
    <w:name w:val="Char Char Char Char"/>
    <w:semiHidden/>
    <w:rsid w:val="00EC180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ZchnZchnCharCharZchnZchnCharChar">
    <w:name w:val="Char Char Zchn Zchn Char Char Zchn Zchn Char Char"/>
    <w:basedOn w:val="a0"/>
    <w:rsid w:val="00E12B07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Times New Roman" w:hAnsi="Verdana"/>
      <w:sz w:val="24"/>
      <w:lang w:val="en-US"/>
    </w:rPr>
  </w:style>
  <w:style w:type="character" w:styleId="af6">
    <w:name w:val="Strong"/>
    <w:qFormat/>
    <w:rsid w:val="00503EF1"/>
    <w:rPr>
      <w:rFonts w:ascii="Arial" w:eastAsia="宋体" w:hAnsi="Arial" w:cs="Arial"/>
      <w:b/>
      <w:bCs/>
      <w:color w:val="0000FF"/>
      <w:kern w:val="2"/>
      <w:lang w:val="en-US" w:eastAsia="zh-CN" w:bidi="ar-SA"/>
    </w:rPr>
  </w:style>
  <w:style w:type="character" w:customStyle="1" w:styleId="TAHCar">
    <w:name w:val="TAH Car"/>
    <w:link w:val="TAH"/>
    <w:qFormat/>
    <w:rsid w:val="00107E28"/>
    <w:rPr>
      <w:rFonts w:ascii="Arial" w:hAnsi="Arial"/>
      <w:b/>
      <w:sz w:val="18"/>
      <w:lang w:val="en-GB" w:eastAsia="en-US"/>
    </w:rPr>
  </w:style>
  <w:style w:type="character" w:customStyle="1" w:styleId="Char0">
    <w:name w:val="正文文本 Char"/>
    <w:link w:val="af0"/>
    <w:rsid w:val="00742C01"/>
    <w:rPr>
      <w:lang w:val="en-GB" w:eastAsia="en-US"/>
    </w:rPr>
  </w:style>
  <w:style w:type="character" w:customStyle="1" w:styleId="af7">
    <w:name w:val="文稿抬头"/>
    <w:rsid w:val="007B1ACD"/>
    <w:rPr>
      <w:rFonts w:eastAsia="MS Mincho"/>
      <w:b/>
      <w:bCs/>
      <w:sz w:val="24"/>
    </w:rPr>
  </w:style>
  <w:style w:type="paragraph" w:styleId="af8">
    <w:name w:val="List Paragraph"/>
    <w:aliases w:val="- Bullets,목록 단락,?? ??,?????,リスト段落,Lista1,中等深浅网格 1 - 着色 21,列表段落,????,列出段落1,¥¡¡¡¡ì¬º¥¹¥È¶ÎÂä,ÁÐ³ö¶ÎÂä,¥ê¥¹¥È¶ÎÂä,列表段落1,—ño’i—Ž,1st level - Bullet List Paragraph,Lettre d'introduction,Paragrafo elenco,Normal bullet 2,Bullet list,列表段落11,목록단락"/>
    <w:basedOn w:val="a0"/>
    <w:link w:val="Char2"/>
    <w:uiPriority w:val="34"/>
    <w:qFormat/>
    <w:rsid w:val="00532985"/>
    <w:pPr>
      <w:widowControl w:val="0"/>
      <w:spacing w:before="80" w:after="0" w:line="360" w:lineRule="auto"/>
      <w:ind w:firstLineChars="200" w:firstLine="420"/>
      <w:jc w:val="both"/>
    </w:pPr>
    <w:rPr>
      <w:kern w:val="2"/>
      <w:sz w:val="21"/>
      <w:szCs w:val="24"/>
      <w:lang w:eastAsia="zh-CN"/>
    </w:rPr>
  </w:style>
  <w:style w:type="character" w:customStyle="1" w:styleId="Char2">
    <w:name w:val="列出段落 Char"/>
    <w:aliases w:val="- Bullets Char,목록 단락 Char,?? ?? Char,????? Char,リスト段落 Char,Lista1 Char,中等深浅网格 1 - 着色 21 Char,列表段落 Char,???? Char,列出段落1 Char,¥¡¡¡¡ì¬º¥¹¥È¶ÎÂä Char,ÁÐ³ö¶ÎÂä Char,¥ê¥¹¥È¶ÎÂä Char,列表段落1 Char,—ño’i—Ž Char,1st level - Bullet List Paragraph Char"/>
    <w:link w:val="af8"/>
    <w:uiPriority w:val="34"/>
    <w:qFormat/>
    <w:locked/>
    <w:rsid w:val="00532985"/>
    <w:rPr>
      <w:kern w:val="2"/>
      <w:sz w:val="21"/>
      <w:szCs w:val="24"/>
      <w:lang w:val="en-GB"/>
    </w:rPr>
  </w:style>
  <w:style w:type="character" w:styleId="af9">
    <w:name w:val="Placeholder Text"/>
    <w:basedOn w:val="a1"/>
    <w:uiPriority w:val="99"/>
    <w:semiHidden/>
    <w:rsid w:val="00784128"/>
    <w:rPr>
      <w:color w:val="808080"/>
    </w:rPr>
  </w:style>
  <w:style w:type="character" w:customStyle="1" w:styleId="CRCoverPageChar">
    <w:name w:val="CR Cover Page Char"/>
    <w:link w:val="CRCoverPage"/>
    <w:rsid w:val="009A521B"/>
    <w:rPr>
      <w:rFonts w:ascii="Arial" w:hAnsi="Arial"/>
      <w:lang w:val="en-GB" w:eastAsia="en-US"/>
    </w:rPr>
  </w:style>
  <w:style w:type="paragraph" w:customStyle="1" w:styleId="afa">
    <w:name w:val="文稿标题"/>
    <w:basedOn w:val="a0"/>
    <w:rsid w:val="00802EDF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cs="宋体"/>
      <w:b/>
      <w:sz w:val="24"/>
      <w:lang w:eastAsia="zh-CN"/>
    </w:rPr>
  </w:style>
  <w:style w:type="paragraph" w:styleId="33">
    <w:name w:val="Body Text 3"/>
    <w:basedOn w:val="a0"/>
    <w:link w:val="3Char"/>
    <w:rsid w:val="00104BE0"/>
    <w:pPr>
      <w:spacing w:after="120"/>
    </w:pPr>
    <w:rPr>
      <w:sz w:val="16"/>
      <w:szCs w:val="16"/>
    </w:rPr>
  </w:style>
  <w:style w:type="character" w:customStyle="1" w:styleId="3Char">
    <w:name w:val="正文文本 3 Char"/>
    <w:basedOn w:val="a1"/>
    <w:link w:val="33"/>
    <w:rsid w:val="00104BE0"/>
    <w:rPr>
      <w:sz w:val="16"/>
      <w:szCs w:val="16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1"/>
    <w:link w:val="a4"/>
    <w:rsid w:val="00D54DD7"/>
    <w:rPr>
      <w:rFonts w:ascii="Arial" w:hAnsi="Arial"/>
      <w:b/>
      <w:noProof/>
      <w:sz w:val="18"/>
      <w:lang w:val="en-GB" w:eastAsia="en-US"/>
    </w:rPr>
  </w:style>
  <w:style w:type="paragraph" w:styleId="afb">
    <w:name w:val="annotation subject"/>
    <w:basedOn w:val="af2"/>
    <w:next w:val="af2"/>
    <w:link w:val="Char3"/>
    <w:rsid w:val="00060FD2"/>
    <w:rPr>
      <w:b/>
      <w:bCs/>
    </w:rPr>
  </w:style>
  <w:style w:type="character" w:customStyle="1" w:styleId="Char1">
    <w:name w:val="批注文字 Char"/>
    <w:basedOn w:val="a1"/>
    <w:link w:val="af2"/>
    <w:semiHidden/>
    <w:rsid w:val="00060FD2"/>
    <w:rPr>
      <w:lang w:val="en-GB" w:eastAsia="en-US"/>
    </w:rPr>
  </w:style>
  <w:style w:type="character" w:customStyle="1" w:styleId="Char3">
    <w:name w:val="批注主题 Char"/>
    <w:basedOn w:val="Char1"/>
    <w:link w:val="afb"/>
    <w:rsid w:val="00060FD2"/>
    <w:rPr>
      <w:b/>
      <w:bCs/>
      <w:lang w:val="en-GB" w:eastAsia="en-US"/>
    </w:rPr>
  </w:style>
  <w:style w:type="paragraph" w:styleId="afc">
    <w:name w:val="Revision"/>
    <w:hidden/>
    <w:uiPriority w:val="99"/>
    <w:semiHidden/>
    <w:rsid w:val="00C2221C"/>
    <w:rPr>
      <w:lang w:val="en-GB" w:eastAsia="en-US"/>
    </w:rPr>
  </w:style>
  <w:style w:type="character" w:customStyle="1" w:styleId="4Char">
    <w:name w:val="标题 4 Char"/>
    <w:aliases w:val="h4 Char"/>
    <w:basedOn w:val="a1"/>
    <w:link w:val="4"/>
    <w:rsid w:val="001C7819"/>
    <w:rPr>
      <w:rFonts w:ascii="Arial" w:hAnsi="Arial"/>
      <w:sz w:val="24"/>
      <w:lang w:val="en-GB" w:eastAsia="en-US"/>
    </w:rPr>
  </w:style>
  <w:style w:type="paragraph" w:customStyle="1" w:styleId="3gppagreements">
    <w:name w:val="3gppagreements"/>
    <w:basedOn w:val="a0"/>
    <w:rsid w:val="00DB5AD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afd">
    <w:name w:val="Emphasis"/>
    <w:basedOn w:val="a1"/>
    <w:uiPriority w:val="20"/>
    <w:qFormat/>
    <w:rsid w:val="00DB5ADA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52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426609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24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4132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3018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864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43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390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7296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695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23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7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702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3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554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7396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6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701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91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269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970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64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31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6783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38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40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81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8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47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7024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599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0209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1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07266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97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429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8861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0174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9150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7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9976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6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71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280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07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1535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093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287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813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8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0230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1034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2066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64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66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869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00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6079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63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940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925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4308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1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0284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41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7771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3006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7000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09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26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9796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5287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97052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15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07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6637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1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1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8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242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1826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5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2066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43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711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6620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85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959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853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79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55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1317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2957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98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9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1771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077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53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3589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0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6438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799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071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87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360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53017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926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47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9881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3521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33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62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68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247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544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17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6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03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50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301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4256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7843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229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0446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69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167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12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237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0386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47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3516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5311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8495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6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3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7056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2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8185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46669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8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63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1769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26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00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84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9694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462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6443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7799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2166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8634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7096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8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2723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9938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6654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1369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0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0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825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1171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1124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764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124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9587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306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7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7541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yperlink" Target="mailto:guoqiuge@CATT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%20template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88CB5D-F597-418F-8BCD-847034E1E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3565</TotalTime>
  <Pages>5</Pages>
  <Words>1401</Words>
  <Characters>7986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report skeleton</vt:lpstr>
    </vt:vector>
  </TitlesOfParts>
  <Company>ETSI-MCC</Company>
  <LinksUpToDate>false</LinksUpToDate>
  <CharactersWithSpaces>9369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report skeleton</dc:title>
  <dc:subject>3GPP report skeleton</dc:subject>
  <dc:creator>Maurice Pope / John M Meredith</dc:creator>
  <cp:keywords>3GPP</cp:keywords>
  <dc:description>All 3GPP reports are to be based on this skeleton.</dc:description>
  <cp:lastModifiedBy>CATT</cp:lastModifiedBy>
  <cp:revision>2933</cp:revision>
  <cp:lastPrinted>2009-01-30T04:53:00Z</cp:lastPrinted>
  <dcterms:created xsi:type="dcterms:W3CDTF">2021-05-11T13:59:00Z</dcterms:created>
  <dcterms:modified xsi:type="dcterms:W3CDTF">2022-08-10T13:04:00Z</dcterms:modified>
</cp:coreProperties>
</file>