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88845E" w14:textId="68AF7B50" w:rsidR="004F7C02" w:rsidRPr="00B24E6B" w:rsidRDefault="004F7C02" w:rsidP="004F7C02">
      <w:pPr>
        <w:tabs>
          <w:tab w:val="right" w:pos="9072"/>
        </w:tabs>
        <w:rPr>
          <w:rFonts w:ascii="Arial" w:hAnsi="Arial" w:cs="Arial"/>
          <w:b/>
          <w:bCs/>
          <w:sz w:val="28"/>
        </w:rPr>
      </w:pPr>
      <w:r w:rsidRPr="00B24E6B">
        <w:rPr>
          <w:rFonts w:ascii="Arial" w:hAnsi="Arial" w:cs="Arial"/>
          <w:b/>
          <w:bCs/>
          <w:sz w:val="28"/>
        </w:rPr>
        <w:t>3GPP TSG-RAN WG4 Meeting # 10</w:t>
      </w:r>
      <w:r w:rsidR="00B24E6B" w:rsidRPr="00B24E6B">
        <w:rPr>
          <w:rFonts w:ascii="Arial" w:hAnsi="Arial" w:cs="Arial"/>
          <w:b/>
          <w:bCs/>
          <w:sz w:val="28"/>
        </w:rPr>
        <w:t>4</w:t>
      </w:r>
      <w:r w:rsidRPr="00B24E6B">
        <w:rPr>
          <w:rFonts w:ascii="Arial" w:hAnsi="Arial" w:cs="Arial"/>
          <w:b/>
          <w:bCs/>
          <w:sz w:val="28"/>
        </w:rPr>
        <w:t>-e</w:t>
      </w:r>
      <w:r w:rsidRPr="00B24E6B">
        <w:rPr>
          <w:rFonts w:ascii="Arial" w:hAnsi="Arial" w:cs="Arial"/>
          <w:b/>
          <w:bCs/>
          <w:sz w:val="28"/>
        </w:rPr>
        <w:tab/>
      </w:r>
      <w:r w:rsidR="00D42B31" w:rsidRPr="00D42B31">
        <w:rPr>
          <w:rFonts w:ascii="Arial" w:hAnsi="Arial" w:cs="Arial"/>
          <w:b/>
          <w:bCs/>
          <w:sz w:val="28"/>
        </w:rPr>
        <w:t xml:space="preserve">R4-2211566 </w:t>
      </w:r>
    </w:p>
    <w:p w14:paraId="694AD9A5" w14:textId="07C518D1" w:rsidR="004F7C02" w:rsidRPr="00B24E6B" w:rsidRDefault="004F7C02" w:rsidP="004F7C02">
      <w:pPr>
        <w:tabs>
          <w:tab w:val="right" w:pos="9781"/>
        </w:tabs>
        <w:rPr>
          <w:rFonts w:ascii="Arial" w:hAnsi="Arial" w:cs="Arial"/>
          <w:b/>
          <w:bCs/>
          <w:sz w:val="28"/>
        </w:rPr>
      </w:pPr>
      <w:r w:rsidRPr="00B24E6B">
        <w:rPr>
          <w:rFonts w:ascii="Arial" w:hAnsi="Arial" w:cs="Arial"/>
          <w:b/>
          <w:bCs/>
          <w:sz w:val="28"/>
        </w:rPr>
        <w:t xml:space="preserve">Electronic Meeting, </w:t>
      </w:r>
      <w:r w:rsidR="00B24E6B" w:rsidRPr="00B24E6B">
        <w:rPr>
          <w:rFonts w:ascii="Arial" w:hAnsi="Arial" w:cs="Arial"/>
          <w:b/>
          <w:bCs/>
          <w:sz w:val="28"/>
        </w:rPr>
        <w:t>15</w:t>
      </w:r>
      <w:r w:rsidRPr="00B24E6B">
        <w:rPr>
          <w:rFonts w:ascii="Arial" w:hAnsi="Arial" w:cs="Arial"/>
          <w:b/>
          <w:bCs/>
          <w:sz w:val="28"/>
        </w:rPr>
        <w:t xml:space="preserve"> </w:t>
      </w:r>
      <w:r w:rsidR="00530E92" w:rsidRPr="00B24E6B">
        <w:rPr>
          <w:rFonts w:ascii="Arial" w:hAnsi="Arial" w:cs="Arial"/>
          <w:b/>
          <w:bCs/>
          <w:sz w:val="28"/>
        </w:rPr>
        <w:t>–</w:t>
      </w:r>
      <w:r w:rsidRPr="00B24E6B">
        <w:rPr>
          <w:rFonts w:ascii="Arial" w:hAnsi="Arial" w:cs="Arial"/>
          <w:b/>
          <w:bCs/>
          <w:sz w:val="28"/>
        </w:rPr>
        <w:t xml:space="preserve"> </w:t>
      </w:r>
      <w:r w:rsidR="00B24E6B" w:rsidRPr="00B24E6B">
        <w:rPr>
          <w:rFonts w:ascii="Arial" w:hAnsi="Arial" w:cs="Arial"/>
          <w:b/>
          <w:bCs/>
          <w:sz w:val="28"/>
        </w:rPr>
        <w:t>26</w:t>
      </w:r>
      <w:r w:rsidR="00530E92" w:rsidRPr="00B24E6B">
        <w:rPr>
          <w:rFonts w:ascii="Arial" w:hAnsi="Arial" w:cs="Arial"/>
          <w:b/>
          <w:bCs/>
          <w:sz w:val="28"/>
        </w:rPr>
        <w:t xml:space="preserve"> </w:t>
      </w:r>
      <w:r w:rsidR="00B24E6B" w:rsidRPr="00B24E6B">
        <w:rPr>
          <w:rFonts w:ascii="Arial" w:hAnsi="Arial" w:cs="Arial"/>
          <w:b/>
          <w:bCs/>
          <w:sz w:val="28"/>
        </w:rPr>
        <w:t>August</w:t>
      </w:r>
      <w:r w:rsidRPr="00B24E6B">
        <w:rPr>
          <w:rFonts w:ascii="Arial" w:hAnsi="Arial" w:cs="Arial"/>
          <w:b/>
          <w:bCs/>
          <w:sz w:val="28"/>
        </w:rPr>
        <w:t xml:space="preserve"> 2022</w:t>
      </w:r>
    </w:p>
    <w:p w14:paraId="778C846D" w14:textId="77777777" w:rsidR="004F7C02" w:rsidRPr="00E77857" w:rsidRDefault="004F7C02" w:rsidP="004F7C02">
      <w:pPr>
        <w:tabs>
          <w:tab w:val="left" w:pos="1985"/>
        </w:tabs>
        <w:rPr>
          <w:rFonts w:ascii="Arial" w:hAnsi="Arial"/>
          <w:b/>
        </w:rPr>
      </w:pPr>
    </w:p>
    <w:p w14:paraId="64C1429B" w14:textId="35E6041B" w:rsidR="004F7C02" w:rsidRPr="00595E28" w:rsidRDefault="004F7C02" w:rsidP="004F7C02">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9330BC">
        <w:rPr>
          <w:rFonts w:ascii="Arial" w:hAnsi="Arial"/>
          <w:b/>
          <w:lang w:val="en-GB"/>
        </w:rPr>
        <w:t>6</w:t>
      </w:r>
      <w:r>
        <w:rPr>
          <w:rFonts w:ascii="Arial" w:hAnsi="Arial"/>
          <w:b/>
          <w:lang w:val="en-GB"/>
        </w:rPr>
        <w:t>.</w:t>
      </w:r>
      <w:r w:rsidR="001662FA">
        <w:rPr>
          <w:rFonts w:ascii="Arial" w:hAnsi="Arial"/>
          <w:b/>
          <w:lang w:val="en-GB"/>
        </w:rPr>
        <w:t>1</w:t>
      </w:r>
    </w:p>
    <w:p w14:paraId="2D5F8ABB" w14:textId="33E0DF16"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CD7C57">
        <w:rPr>
          <w:rFonts w:ascii="Arial" w:hAnsi="Arial"/>
          <w:b/>
        </w:rPr>
        <w:t>Qualcomm</w:t>
      </w:r>
    </w:p>
    <w:p w14:paraId="4559FCE7" w14:textId="3EE70EEC"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79372D">
        <w:rPr>
          <w:rFonts w:ascii="Arial" w:hAnsi="Arial" w:cs="Arial"/>
          <w:b/>
        </w:rPr>
        <w:t>Input</w:t>
      </w:r>
      <w:r w:rsidR="009330BC">
        <w:rPr>
          <w:rFonts w:ascii="Arial" w:hAnsi="Arial" w:cs="Arial"/>
          <w:b/>
        </w:rPr>
        <w:t xml:space="preserve"> on </w:t>
      </w:r>
      <w:r w:rsidR="009330BC" w:rsidRPr="009330BC">
        <w:rPr>
          <w:rFonts w:ascii="Arial" w:hAnsi="Arial" w:cs="Arial"/>
          <w:b/>
        </w:rPr>
        <w:t>LS response to ITU</w:t>
      </w:r>
      <w:r w:rsidR="009330BC">
        <w:rPr>
          <w:rFonts w:ascii="Arial" w:hAnsi="Arial" w:cs="Arial"/>
          <w:b/>
        </w:rPr>
        <w:t xml:space="preserve">-R on </w:t>
      </w:r>
      <w:r w:rsidR="009330BC" w:rsidRPr="009330BC">
        <w:rPr>
          <w:rFonts w:ascii="Arial" w:hAnsi="Arial" w:cs="Arial"/>
          <w:b/>
        </w:rPr>
        <w:t>Generic unwanted emissio</w:t>
      </w:r>
      <w:r w:rsidR="008A77D8">
        <w:rPr>
          <w:rFonts w:ascii="Arial" w:hAnsi="Arial" w:cs="Arial"/>
          <w:b/>
        </w:rPr>
        <w:t>n</w:t>
      </w:r>
    </w:p>
    <w:p w14:paraId="28480302" w14:textId="799346C0"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9330BC">
        <w:rPr>
          <w:rFonts w:ascii="Arial" w:hAnsi="Arial"/>
          <w:b/>
        </w:rPr>
        <w:t>Discussion</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263E72" w:rsidRDefault="00452885" w:rsidP="00452885">
      <w:pPr>
        <w:keepNext/>
        <w:spacing w:after="240"/>
        <w:ind w:right="284"/>
        <w:outlineLvl w:val="0"/>
        <w:rPr>
          <w:b/>
          <w:sz w:val="28"/>
          <w:szCs w:val="28"/>
        </w:rPr>
      </w:pPr>
      <w:r w:rsidRPr="00263E72">
        <w:rPr>
          <w:b/>
          <w:sz w:val="28"/>
          <w:szCs w:val="28"/>
        </w:rPr>
        <w:t>1.</w:t>
      </w:r>
      <w:r w:rsidRPr="00263E72">
        <w:rPr>
          <w:b/>
          <w:sz w:val="28"/>
          <w:szCs w:val="28"/>
        </w:rPr>
        <w:tab/>
        <w:t>Introduction</w:t>
      </w:r>
    </w:p>
    <w:p w14:paraId="2A5AD90E" w14:textId="2E5F5C5E" w:rsidR="009330BC" w:rsidRPr="009330BC" w:rsidRDefault="009330BC" w:rsidP="009330BC">
      <w:pPr>
        <w:pStyle w:val="BodyText"/>
        <w:snapToGrid w:val="0"/>
        <w:rPr>
          <w:color w:val="000000"/>
          <w:szCs w:val="20"/>
        </w:rPr>
      </w:pPr>
      <w:r w:rsidRPr="009330BC">
        <w:rPr>
          <w:color w:val="000000"/>
          <w:szCs w:val="20"/>
        </w:rPr>
        <w:t>The LS from ITU-R WP5D on Generic unwanted emission (IMT-2020) was first discussed at RAN4#101-e</w:t>
      </w:r>
      <w:r>
        <w:rPr>
          <w:color w:val="000000"/>
          <w:szCs w:val="20"/>
        </w:rPr>
        <w:t xml:space="preserve"> [1]</w:t>
      </w:r>
      <w:r w:rsidRPr="009330BC">
        <w:rPr>
          <w:color w:val="000000"/>
          <w:szCs w:val="20"/>
        </w:rPr>
        <w:t xml:space="preserve">, where a </w:t>
      </w:r>
      <w:r w:rsidR="00C54DEA">
        <w:rPr>
          <w:color w:val="000000"/>
          <w:szCs w:val="20"/>
        </w:rPr>
        <w:t xml:space="preserve">LS </w:t>
      </w:r>
      <w:r w:rsidRPr="009330BC">
        <w:rPr>
          <w:color w:val="000000"/>
          <w:szCs w:val="20"/>
        </w:rPr>
        <w:t>response was sent to TSG RAN asking for further time to develop the final response</w:t>
      </w:r>
      <w:r>
        <w:rPr>
          <w:color w:val="000000"/>
          <w:szCs w:val="20"/>
        </w:rPr>
        <w:t xml:space="preserve"> [2]</w:t>
      </w:r>
      <w:r w:rsidRPr="009330BC">
        <w:rPr>
          <w:color w:val="000000"/>
          <w:szCs w:val="20"/>
        </w:rPr>
        <w:t xml:space="preserve">. </w:t>
      </w:r>
      <w:r w:rsidR="00425A83">
        <w:rPr>
          <w:color w:val="000000"/>
          <w:szCs w:val="20"/>
        </w:rPr>
        <w:t>This topic was further discussed at RAN4#10</w:t>
      </w:r>
      <w:r w:rsidR="00181B10">
        <w:rPr>
          <w:color w:val="000000"/>
          <w:szCs w:val="20"/>
        </w:rPr>
        <w:t>3</w:t>
      </w:r>
      <w:r w:rsidR="00425A83">
        <w:rPr>
          <w:color w:val="000000"/>
          <w:szCs w:val="20"/>
        </w:rPr>
        <w:t xml:space="preserve">-e </w:t>
      </w:r>
      <w:r w:rsidR="00EC7F45">
        <w:rPr>
          <w:color w:val="000000"/>
          <w:szCs w:val="20"/>
        </w:rPr>
        <w:t>and a WF was agreed [3], where it was agreed that the work is split among the interested companies</w:t>
      </w:r>
      <w:r w:rsidRPr="009330BC">
        <w:rPr>
          <w:color w:val="000000"/>
          <w:szCs w:val="20"/>
        </w:rPr>
        <w:t>.</w:t>
      </w:r>
    </w:p>
    <w:p w14:paraId="7729BDFE" w14:textId="22383E3E" w:rsidR="00291344" w:rsidRPr="00440EC2" w:rsidRDefault="00EC7F45" w:rsidP="00DC28D5">
      <w:pPr>
        <w:pStyle w:val="BodyText"/>
        <w:snapToGrid w:val="0"/>
        <w:rPr>
          <w:rFonts w:eastAsia="SimSun"/>
          <w:szCs w:val="20"/>
          <w:lang w:val="en-GB" w:eastAsia="zh-CN"/>
        </w:rPr>
      </w:pPr>
      <w:r>
        <w:t>This contribution provides our input</w:t>
      </w:r>
      <w:r w:rsidR="003223CE">
        <w:t xml:space="preserve">, which covers </w:t>
      </w:r>
      <w:r w:rsidR="00BF4E57">
        <w:t xml:space="preserve">conducted and radiated transmitter spurious emissions, </w:t>
      </w:r>
      <w:r>
        <w:t>according to the work split determined offline among the interested companies</w:t>
      </w:r>
    </w:p>
    <w:p w14:paraId="1E62D3E9" w14:textId="083733AC" w:rsidR="003A6195" w:rsidRPr="00263E72" w:rsidRDefault="003A6195" w:rsidP="003A6195">
      <w:pPr>
        <w:keepNext/>
        <w:spacing w:after="240"/>
        <w:ind w:right="284"/>
        <w:outlineLvl w:val="0"/>
        <w:rPr>
          <w:b/>
          <w:sz w:val="28"/>
          <w:szCs w:val="28"/>
        </w:rPr>
      </w:pPr>
      <w:r w:rsidRPr="00263E72">
        <w:rPr>
          <w:b/>
          <w:sz w:val="28"/>
          <w:szCs w:val="28"/>
        </w:rPr>
        <w:t>2.</w:t>
      </w:r>
      <w:r w:rsidRPr="00263E72">
        <w:rPr>
          <w:b/>
          <w:sz w:val="28"/>
          <w:szCs w:val="28"/>
        </w:rPr>
        <w:tab/>
      </w:r>
      <w:r w:rsidR="00EC7F45" w:rsidRPr="00263E72">
        <w:rPr>
          <w:b/>
          <w:sz w:val="28"/>
          <w:szCs w:val="28"/>
        </w:rPr>
        <w:t>Discussion</w:t>
      </w:r>
    </w:p>
    <w:p w14:paraId="2B96EE1D" w14:textId="19738160" w:rsidR="00A536A0" w:rsidRDefault="00EC7F45" w:rsidP="00DD0B39">
      <w:pPr>
        <w:pStyle w:val="BodyText"/>
        <w:pBdr>
          <w:bottom w:val="single" w:sz="12" w:space="1" w:color="auto"/>
        </w:pBdr>
        <w:snapToGrid w:val="0"/>
      </w:pPr>
      <w:r>
        <w:t xml:space="preserve">Our </w:t>
      </w:r>
      <w:r w:rsidR="00367F26">
        <w:t xml:space="preserve">planned </w:t>
      </w:r>
      <w:r w:rsidR="0076317C">
        <w:t>input</w:t>
      </w:r>
      <w:r>
        <w:t xml:space="preserve"> </w:t>
      </w:r>
      <w:r w:rsidR="0076317C">
        <w:t xml:space="preserve">based on the </w:t>
      </w:r>
      <w:r w:rsidR="00A832DC">
        <w:t xml:space="preserve">agreed </w:t>
      </w:r>
      <w:r w:rsidR="0076317C">
        <w:t>work split</w:t>
      </w:r>
      <w:r>
        <w:t xml:space="preserve"> among the interested companies </w:t>
      </w:r>
      <w:r w:rsidR="00D911CD">
        <w:t>is</w:t>
      </w:r>
      <w:r>
        <w:t xml:space="preserve"> provided below</w:t>
      </w:r>
      <w:r w:rsidR="00A536A0">
        <w:t>.</w:t>
      </w:r>
    </w:p>
    <w:p w14:paraId="7F36F7B1" w14:textId="77777777" w:rsidR="00DD0B39" w:rsidRDefault="00DD0B39" w:rsidP="00DD0B39">
      <w:pPr>
        <w:pStyle w:val="BodyText"/>
        <w:pBdr>
          <w:bottom w:val="single" w:sz="12" w:space="1" w:color="auto"/>
        </w:pBdr>
        <w:snapToGrid w:val="0"/>
      </w:pPr>
    </w:p>
    <w:p w14:paraId="3C85F876" w14:textId="4DB4443E" w:rsidR="00A536A0" w:rsidRPr="00263E72" w:rsidRDefault="00A536A0" w:rsidP="00263E72">
      <w:pPr>
        <w:pStyle w:val="Heading2"/>
        <w:numPr>
          <w:ilvl w:val="1"/>
          <w:numId w:val="8"/>
        </w:numPr>
        <w:rPr>
          <w:rFonts w:ascii="Times New Roman" w:hAnsi="Times New Roman"/>
          <w:sz w:val="28"/>
        </w:rPr>
      </w:pPr>
      <w:r w:rsidRPr="00ED25CF">
        <w:rPr>
          <w:rFonts w:ascii="Times New Roman" w:hAnsi="Times New Roman"/>
          <w:sz w:val="24"/>
          <w:szCs w:val="36"/>
        </w:rPr>
        <w:t xml:space="preserve"> </w:t>
      </w:r>
      <w:r w:rsidRPr="00263E72">
        <w:rPr>
          <w:rFonts w:ascii="Times New Roman" w:hAnsi="Times New Roman"/>
          <w:sz w:val="28"/>
        </w:rPr>
        <w:t xml:space="preserve">Conducted </w:t>
      </w:r>
      <w:r w:rsidR="00263E72">
        <w:rPr>
          <w:rFonts w:ascii="Times New Roman" w:hAnsi="Times New Roman"/>
          <w:sz w:val="28"/>
        </w:rPr>
        <w:t>t</w:t>
      </w:r>
      <w:r w:rsidRPr="00263E72">
        <w:rPr>
          <w:rFonts w:ascii="Times New Roman" w:hAnsi="Times New Roman"/>
          <w:sz w:val="28"/>
        </w:rPr>
        <w:t>ransmitter spurious emissions</w:t>
      </w:r>
    </w:p>
    <w:p w14:paraId="063D515F" w14:textId="44B3B079" w:rsidR="002168D9" w:rsidRPr="002168D9" w:rsidRDefault="002168D9" w:rsidP="00C71C88">
      <w:pPr>
        <w:keepNext/>
        <w:keepLines/>
        <w:tabs>
          <w:tab w:val="left" w:pos="794"/>
          <w:tab w:val="left" w:pos="1191"/>
          <w:tab w:val="left" w:pos="1588"/>
          <w:tab w:val="left" w:pos="1985"/>
        </w:tabs>
        <w:overflowPunct w:val="0"/>
        <w:autoSpaceDE w:val="0"/>
        <w:autoSpaceDN w:val="0"/>
        <w:adjustRightInd w:val="0"/>
        <w:spacing w:before="160" w:after="160" w:line="259" w:lineRule="auto"/>
        <w:textAlignment w:val="baseline"/>
        <w:outlineLvl w:val="2"/>
        <w:rPr>
          <w:b/>
          <w:sz w:val="24"/>
          <w:szCs w:val="20"/>
          <w:lang w:val="en-GB"/>
        </w:rPr>
      </w:pPr>
      <w:r w:rsidRPr="002168D9">
        <w:rPr>
          <w:b/>
          <w:sz w:val="24"/>
          <w:szCs w:val="20"/>
          <w:lang w:val="en-GB"/>
        </w:rPr>
        <w:t>3.4.1 Conducted transmitter spurious emissions for BS type 1-C</w:t>
      </w:r>
    </w:p>
    <w:p w14:paraId="79676274" w14:textId="77777777" w:rsidR="002168D9" w:rsidRPr="002168D9" w:rsidRDefault="002168D9" w:rsidP="002168D9">
      <w:pPr>
        <w:tabs>
          <w:tab w:val="left" w:pos="794"/>
          <w:tab w:val="left" w:pos="1191"/>
          <w:tab w:val="left" w:pos="1588"/>
          <w:tab w:val="left" w:pos="1985"/>
        </w:tabs>
        <w:overflowPunct w:val="0"/>
        <w:autoSpaceDE w:val="0"/>
        <w:autoSpaceDN w:val="0"/>
        <w:adjustRightInd w:val="0"/>
        <w:spacing w:before="120" w:after="160" w:line="259" w:lineRule="auto"/>
        <w:textAlignment w:val="baseline"/>
        <w:rPr>
          <w:sz w:val="24"/>
          <w:szCs w:val="20"/>
          <w:lang w:val="en-GB"/>
        </w:rPr>
      </w:pPr>
      <w:r w:rsidRPr="002168D9">
        <w:rPr>
          <w:sz w:val="24"/>
          <w:szCs w:val="20"/>
          <w:lang w:val="en-GB"/>
        </w:rPr>
        <w:t>The Tx spurious emissions for BS type 1-C for each antenna connector shall not exceed the applicable basic limits defined in clauses 3.4.3-3.4.6.</w:t>
      </w:r>
    </w:p>
    <w:p w14:paraId="0E38FE25" w14:textId="77777777" w:rsidR="002168D9" w:rsidRPr="002168D9" w:rsidRDefault="002168D9" w:rsidP="002168D9">
      <w:pPr>
        <w:tabs>
          <w:tab w:val="left" w:pos="794"/>
          <w:tab w:val="left" w:pos="1191"/>
          <w:tab w:val="left" w:pos="1588"/>
          <w:tab w:val="left" w:pos="1985"/>
        </w:tabs>
        <w:overflowPunct w:val="0"/>
        <w:autoSpaceDE w:val="0"/>
        <w:autoSpaceDN w:val="0"/>
        <w:adjustRightInd w:val="0"/>
        <w:spacing w:before="120" w:after="160" w:line="259" w:lineRule="auto"/>
        <w:textAlignment w:val="baseline"/>
        <w:rPr>
          <w:sz w:val="24"/>
          <w:szCs w:val="20"/>
          <w:lang w:val="en-GB"/>
        </w:rPr>
      </w:pPr>
      <w:r w:rsidRPr="002168D9">
        <w:rPr>
          <w:sz w:val="24"/>
          <w:szCs w:val="20"/>
          <w:lang w:val="en-GB"/>
        </w:rPr>
        <w:t>For Band n</w:t>
      </w:r>
      <w:r w:rsidRPr="002168D9">
        <w:rPr>
          <w:rFonts w:hint="eastAsia"/>
          <w:sz w:val="24"/>
          <w:szCs w:val="20"/>
          <w:lang w:val="en-GB"/>
        </w:rPr>
        <w:t>41</w:t>
      </w:r>
      <w:r w:rsidRPr="002168D9">
        <w:rPr>
          <w:sz w:val="24"/>
          <w:szCs w:val="20"/>
          <w:lang w:val="en-GB"/>
        </w:rPr>
        <w:t xml:space="preserve"> and n90 operation in Japan, the sum of the spurious emissions over all antenna connectors for BS type 1-C shall not exceed the basic limits defined in clauses 3.4.3-3.4.6.</w:t>
      </w:r>
    </w:p>
    <w:p w14:paraId="3B7A8A9D" w14:textId="77777777" w:rsidR="002168D9" w:rsidRPr="002168D9" w:rsidRDefault="002168D9" w:rsidP="00C71C88">
      <w:pPr>
        <w:keepNext/>
        <w:keepLines/>
        <w:tabs>
          <w:tab w:val="left" w:pos="794"/>
          <w:tab w:val="left" w:pos="1191"/>
          <w:tab w:val="left" w:pos="1588"/>
          <w:tab w:val="left" w:pos="1985"/>
        </w:tabs>
        <w:overflowPunct w:val="0"/>
        <w:autoSpaceDE w:val="0"/>
        <w:autoSpaceDN w:val="0"/>
        <w:adjustRightInd w:val="0"/>
        <w:spacing w:before="160" w:after="160" w:line="259" w:lineRule="auto"/>
        <w:textAlignment w:val="baseline"/>
        <w:outlineLvl w:val="2"/>
        <w:rPr>
          <w:b/>
          <w:sz w:val="24"/>
          <w:szCs w:val="20"/>
          <w:lang w:val="en-GB"/>
        </w:rPr>
      </w:pPr>
      <w:r w:rsidRPr="002168D9">
        <w:rPr>
          <w:b/>
          <w:sz w:val="24"/>
          <w:szCs w:val="20"/>
          <w:lang w:val="en-GB"/>
        </w:rPr>
        <w:t>3.4.2 Conducted transmitter spurious emissions for BS type 1-H</w:t>
      </w:r>
    </w:p>
    <w:p w14:paraId="67247336" w14:textId="77777777" w:rsidR="002168D9" w:rsidRPr="002168D9" w:rsidRDefault="002168D9" w:rsidP="002168D9">
      <w:pPr>
        <w:tabs>
          <w:tab w:val="left" w:pos="794"/>
          <w:tab w:val="left" w:pos="1191"/>
          <w:tab w:val="left" w:pos="1588"/>
          <w:tab w:val="left" w:pos="1985"/>
        </w:tabs>
        <w:overflowPunct w:val="0"/>
        <w:autoSpaceDE w:val="0"/>
        <w:autoSpaceDN w:val="0"/>
        <w:adjustRightInd w:val="0"/>
        <w:spacing w:before="120" w:after="160" w:line="259" w:lineRule="auto"/>
        <w:textAlignment w:val="baseline"/>
        <w:rPr>
          <w:sz w:val="24"/>
          <w:lang w:val="en-GB"/>
        </w:rPr>
      </w:pPr>
      <w:r w:rsidRPr="002168D9">
        <w:rPr>
          <w:sz w:val="24"/>
          <w:lang w:val="en-GB"/>
        </w:rPr>
        <w:t>The Tx spurious emissions requirements for BS type 1-H are that for each TAB connector TX min cell group and each applicable basic limit in clause 3.4.3-3.4.6, the power summation emissions at the TAB connectors of the TAB connector TX min cell group shall not exceed a limit specified as the basic limit + X, where X = 10log</w:t>
      </w:r>
      <w:r w:rsidRPr="002168D9">
        <w:rPr>
          <w:sz w:val="24"/>
          <w:vertAlign w:val="subscript"/>
          <w:lang w:val="en-GB"/>
        </w:rPr>
        <w:t>10</w:t>
      </w:r>
      <w:r w:rsidRPr="002168D9">
        <w:rPr>
          <w:sz w:val="24"/>
          <w:lang w:val="en-GB"/>
        </w:rPr>
        <w:t>(N</w:t>
      </w:r>
      <w:r w:rsidRPr="002168D9">
        <w:rPr>
          <w:sz w:val="24"/>
          <w:vertAlign w:val="subscript"/>
          <w:lang w:val="en-GB"/>
        </w:rPr>
        <w:t>TXU,countedpercell</w:t>
      </w:r>
      <w:r w:rsidRPr="002168D9">
        <w:rPr>
          <w:sz w:val="24"/>
          <w:lang w:val="en-GB"/>
        </w:rPr>
        <w:t>), unless stated differently in regional regulation.</w:t>
      </w:r>
    </w:p>
    <w:p w14:paraId="7C64D813" w14:textId="77777777" w:rsidR="002168D9" w:rsidRPr="002168D9" w:rsidRDefault="002168D9" w:rsidP="002168D9">
      <w:pPr>
        <w:tabs>
          <w:tab w:val="left" w:pos="794"/>
          <w:tab w:val="left" w:pos="1191"/>
          <w:tab w:val="left" w:pos="1588"/>
          <w:tab w:val="left" w:pos="1985"/>
        </w:tabs>
        <w:overflowPunct w:val="0"/>
        <w:autoSpaceDE w:val="0"/>
        <w:autoSpaceDN w:val="0"/>
        <w:adjustRightInd w:val="0"/>
        <w:spacing w:before="80" w:after="160" w:line="259" w:lineRule="auto"/>
        <w:textAlignment w:val="baseline"/>
        <w:rPr>
          <w:sz w:val="24"/>
          <w:szCs w:val="20"/>
          <w:lang w:val="en-GB"/>
        </w:rPr>
      </w:pPr>
      <w:r w:rsidRPr="002168D9">
        <w:rPr>
          <w:sz w:val="24"/>
          <w:szCs w:val="20"/>
          <w:lang w:val="en-GB"/>
        </w:rPr>
        <w:t>NOTE:</w:t>
      </w:r>
      <w:r w:rsidRPr="002168D9">
        <w:rPr>
          <w:sz w:val="24"/>
          <w:szCs w:val="20"/>
          <w:lang w:val="en-GB"/>
        </w:rPr>
        <w:tab/>
        <w:t>Conformance to the BS type 1-H spurious emission requirement can be demonstrated by meeting at least one of the following criteria as determined by the manufacturer:</w:t>
      </w:r>
    </w:p>
    <w:p w14:paraId="43C23B9A" w14:textId="77777777" w:rsidR="002168D9" w:rsidRPr="002168D9" w:rsidRDefault="002168D9" w:rsidP="002168D9">
      <w:pPr>
        <w:tabs>
          <w:tab w:val="left" w:pos="794"/>
          <w:tab w:val="left" w:pos="1191"/>
          <w:tab w:val="left" w:pos="1588"/>
          <w:tab w:val="left" w:pos="1985"/>
        </w:tabs>
        <w:overflowPunct w:val="0"/>
        <w:autoSpaceDE w:val="0"/>
        <w:autoSpaceDN w:val="0"/>
        <w:adjustRightInd w:val="0"/>
        <w:spacing w:before="80" w:after="160" w:line="259" w:lineRule="auto"/>
        <w:ind w:left="1191" w:hanging="397"/>
        <w:textAlignment w:val="baseline"/>
        <w:rPr>
          <w:sz w:val="24"/>
          <w:szCs w:val="20"/>
          <w:lang w:val="en-GB"/>
        </w:rPr>
      </w:pPr>
      <w:r w:rsidRPr="002168D9">
        <w:rPr>
          <w:sz w:val="24"/>
          <w:szCs w:val="20"/>
          <w:lang w:val="en-GB"/>
        </w:rPr>
        <w:t xml:space="preserve">1) </w:t>
      </w:r>
      <w:r w:rsidRPr="002168D9">
        <w:rPr>
          <w:sz w:val="24"/>
          <w:szCs w:val="20"/>
          <w:lang w:val="en-GB"/>
        </w:rPr>
        <w:tab/>
        <w:t>The sum of the emissions power measured on each TAB connector in the TAB connector TX min cell group shall be less than or equal to the limit as defined in this clause for the respective frequency span.</w:t>
      </w:r>
    </w:p>
    <w:p w14:paraId="0D754F9A" w14:textId="77777777" w:rsidR="002168D9" w:rsidRPr="002168D9" w:rsidRDefault="002168D9" w:rsidP="002168D9">
      <w:pPr>
        <w:tabs>
          <w:tab w:val="left" w:pos="794"/>
          <w:tab w:val="left" w:pos="1191"/>
          <w:tab w:val="left" w:pos="1588"/>
          <w:tab w:val="left" w:pos="1985"/>
        </w:tabs>
        <w:overflowPunct w:val="0"/>
        <w:autoSpaceDE w:val="0"/>
        <w:autoSpaceDN w:val="0"/>
        <w:adjustRightInd w:val="0"/>
        <w:spacing w:before="80" w:after="160" w:line="259" w:lineRule="auto"/>
        <w:ind w:left="1191" w:hanging="397"/>
        <w:textAlignment w:val="baseline"/>
        <w:rPr>
          <w:sz w:val="24"/>
          <w:szCs w:val="20"/>
          <w:lang w:val="en-GB"/>
        </w:rPr>
      </w:pPr>
      <w:r w:rsidRPr="002168D9">
        <w:rPr>
          <w:sz w:val="24"/>
          <w:szCs w:val="20"/>
          <w:lang w:val="en-GB"/>
        </w:rPr>
        <w:t>Or</w:t>
      </w:r>
    </w:p>
    <w:p w14:paraId="687B7373" w14:textId="77777777" w:rsidR="002168D9" w:rsidRPr="002168D9" w:rsidRDefault="002168D9" w:rsidP="002168D9">
      <w:pPr>
        <w:tabs>
          <w:tab w:val="left" w:pos="794"/>
          <w:tab w:val="left" w:pos="1191"/>
          <w:tab w:val="left" w:pos="1588"/>
          <w:tab w:val="left" w:pos="1985"/>
        </w:tabs>
        <w:overflowPunct w:val="0"/>
        <w:autoSpaceDE w:val="0"/>
        <w:autoSpaceDN w:val="0"/>
        <w:adjustRightInd w:val="0"/>
        <w:spacing w:before="80" w:after="160" w:line="259" w:lineRule="auto"/>
        <w:ind w:left="1191" w:hanging="397"/>
        <w:textAlignment w:val="baseline"/>
        <w:rPr>
          <w:sz w:val="24"/>
          <w:szCs w:val="20"/>
          <w:lang w:val="en-GB"/>
        </w:rPr>
      </w:pPr>
      <w:r w:rsidRPr="002168D9">
        <w:rPr>
          <w:sz w:val="24"/>
          <w:szCs w:val="20"/>
          <w:lang w:val="en-GB"/>
        </w:rPr>
        <w:t xml:space="preserve">2) </w:t>
      </w:r>
      <w:r w:rsidRPr="002168D9">
        <w:rPr>
          <w:sz w:val="24"/>
          <w:szCs w:val="20"/>
          <w:lang w:val="en-GB"/>
        </w:rPr>
        <w:tab/>
        <w:t>The unwanted emissions power at each TAB connector shall be less than or equal to the BS type 1-H limit as defined in this clause for the respective frequency span, scaled by -10log</w:t>
      </w:r>
      <w:r w:rsidRPr="002168D9">
        <w:rPr>
          <w:sz w:val="24"/>
          <w:szCs w:val="20"/>
          <w:vertAlign w:val="subscript"/>
          <w:lang w:val="en-GB"/>
        </w:rPr>
        <w:t>10</w:t>
      </w:r>
      <w:r w:rsidRPr="002168D9">
        <w:rPr>
          <w:sz w:val="24"/>
          <w:szCs w:val="20"/>
          <w:lang w:val="en-GB"/>
        </w:rPr>
        <w:t>(n), where n is the number of TAB connectors in the TAB connector TX min cell group.</w:t>
      </w:r>
    </w:p>
    <w:p w14:paraId="6308FEEF" w14:textId="77777777" w:rsidR="002168D9" w:rsidRPr="002168D9" w:rsidRDefault="002168D9" w:rsidP="00C71C88">
      <w:pPr>
        <w:keepNext/>
        <w:keepLines/>
        <w:tabs>
          <w:tab w:val="left" w:pos="794"/>
          <w:tab w:val="left" w:pos="1191"/>
          <w:tab w:val="left" w:pos="1588"/>
          <w:tab w:val="left" w:pos="1985"/>
        </w:tabs>
        <w:overflowPunct w:val="0"/>
        <w:autoSpaceDE w:val="0"/>
        <w:autoSpaceDN w:val="0"/>
        <w:adjustRightInd w:val="0"/>
        <w:spacing w:before="160" w:after="160" w:line="259" w:lineRule="auto"/>
        <w:textAlignment w:val="baseline"/>
        <w:outlineLvl w:val="2"/>
        <w:rPr>
          <w:b/>
          <w:sz w:val="24"/>
          <w:szCs w:val="20"/>
          <w:lang w:val="en-GB"/>
        </w:rPr>
      </w:pPr>
      <w:r w:rsidRPr="002168D9">
        <w:rPr>
          <w:b/>
          <w:sz w:val="24"/>
          <w:szCs w:val="20"/>
          <w:lang w:val="en-GB"/>
        </w:rPr>
        <w:lastRenderedPageBreak/>
        <w:t xml:space="preserve">3.4.3 Basic limits for transmitter spurious emissions </w:t>
      </w:r>
    </w:p>
    <w:p w14:paraId="6B28EFD6" w14:textId="77777777" w:rsidR="002168D9" w:rsidRPr="002168D9" w:rsidRDefault="002168D9" w:rsidP="002168D9">
      <w:pPr>
        <w:tabs>
          <w:tab w:val="left" w:pos="794"/>
          <w:tab w:val="left" w:pos="1191"/>
          <w:tab w:val="left" w:pos="1588"/>
          <w:tab w:val="left" w:pos="1985"/>
        </w:tabs>
        <w:overflowPunct w:val="0"/>
        <w:autoSpaceDE w:val="0"/>
        <w:autoSpaceDN w:val="0"/>
        <w:adjustRightInd w:val="0"/>
        <w:spacing w:before="120" w:after="160" w:line="259" w:lineRule="auto"/>
        <w:textAlignment w:val="baseline"/>
        <w:rPr>
          <w:sz w:val="24"/>
          <w:szCs w:val="20"/>
          <w:lang w:val="en-GB"/>
        </w:rPr>
      </w:pPr>
      <w:r w:rsidRPr="002168D9">
        <w:rPr>
          <w:rFonts w:cs="v5.0.0"/>
          <w:sz w:val="24"/>
          <w:szCs w:val="20"/>
          <w:lang w:val="en-GB"/>
        </w:rPr>
        <w:t xml:space="preserve">The limits of either table </w:t>
      </w:r>
      <w:r w:rsidRPr="002168D9">
        <w:rPr>
          <w:sz w:val="24"/>
          <w:szCs w:val="20"/>
          <w:lang w:val="en-GB"/>
        </w:rPr>
        <w:t>6.6.5.5.1.1</w:t>
      </w:r>
      <w:r w:rsidRPr="002168D9">
        <w:rPr>
          <w:rFonts w:cs="v5.0.0"/>
          <w:sz w:val="24"/>
          <w:szCs w:val="20"/>
          <w:lang w:val="en-GB"/>
        </w:rPr>
        <w:t xml:space="preserve">-1 in TS 38.141-1 [1] for Category A or table </w:t>
      </w:r>
      <w:r w:rsidRPr="002168D9">
        <w:rPr>
          <w:sz w:val="24"/>
          <w:szCs w:val="20"/>
          <w:lang w:val="en-GB"/>
        </w:rPr>
        <w:t>6.6.5.5.1.1</w:t>
      </w:r>
      <w:r w:rsidRPr="002168D9">
        <w:rPr>
          <w:rFonts w:cs="v5.0.0"/>
          <w:sz w:val="24"/>
          <w:szCs w:val="20"/>
          <w:lang w:val="en-GB"/>
        </w:rPr>
        <w:t>-2 in TS 38.141-1 [1] for Category B shall apply. The application of either Category A or Category B limits shall be the same as for operating band unwanted emissions in clause 3.1, and as declared by the manufacturer.</w:t>
      </w:r>
    </w:p>
    <w:p w14:paraId="1C85DCDB" w14:textId="77777777" w:rsidR="002168D9" w:rsidRPr="002168D9" w:rsidRDefault="002168D9" w:rsidP="00C71C88">
      <w:pPr>
        <w:keepNext/>
        <w:keepLines/>
        <w:tabs>
          <w:tab w:val="left" w:pos="794"/>
          <w:tab w:val="left" w:pos="1191"/>
          <w:tab w:val="left" w:pos="1588"/>
          <w:tab w:val="left" w:pos="1985"/>
        </w:tabs>
        <w:overflowPunct w:val="0"/>
        <w:autoSpaceDE w:val="0"/>
        <w:autoSpaceDN w:val="0"/>
        <w:adjustRightInd w:val="0"/>
        <w:spacing w:before="160" w:after="160" w:line="259" w:lineRule="auto"/>
        <w:textAlignment w:val="baseline"/>
        <w:outlineLvl w:val="2"/>
        <w:rPr>
          <w:b/>
          <w:sz w:val="24"/>
          <w:szCs w:val="20"/>
          <w:lang w:val="en-GB"/>
        </w:rPr>
      </w:pPr>
      <w:r w:rsidRPr="002168D9">
        <w:rPr>
          <w:b/>
          <w:sz w:val="24"/>
          <w:szCs w:val="20"/>
          <w:lang w:val="en-GB"/>
        </w:rPr>
        <w:t xml:space="preserve">3.4.4 Protection of the BS receiver of own or different BS </w:t>
      </w:r>
    </w:p>
    <w:p w14:paraId="567677A1" w14:textId="77777777" w:rsidR="002168D9" w:rsidRPr="002168D9" w:rsidRDefault="002168D9" w:rsidP="002168D9">
      <w:pPr>
        <w:tabs>
          <w:tab w:val="left" w:pos="794"/>
          <w:tab w:val="left" w:pos="1191"/>
          <w:tab w:val="left" w:pos="1588"/>
          <w:tab w:val="left" w:pos="1985"/>
        </w:tabs>
        <w:overflowPunct w:val="0"/>
        <w:autoSpaceDE w:val="0"/>
        <w:autoSpaceDN w:val="0"/>
        <w:adjustRightInd w:val="0"/>
        <w:spacing w:before="120" w:after="160" w:line="259" w:lineRule="auto"/>
        <w:textAlignment w:val="baseline"/>
        <w:rPr>
          <w:rFonts w:cs="v5.0.0"/>
          <w:sz w:val="24"/>
          <w:szCs w:val="20"/>
          <w:lang w:val="en-GB"/>
        </w:rPr>
      </w:pPr>
      <w:r w:rsidRPr="002168D9">
        <w:rPr>
          <w:rFonts w:cs="v5.0.0"/>
          <w:sz w:val="24"/>
          <w:szCs w:val="20"/>
          <w:lang w:val="en-GB"/>
        </w:rPr>
        <w:t>This requirement shall be applied for NR FDD operation in order to prevent the receivers of the BSs being desensitised by emissions from a BS transmitter. It is measured at the transmit antenna connector for BS type 1-C or at the TAB connector for BS type 1-H for any type of BS which has common or separate Tx/Rx antenna connectors / TAB connectors.</w:t>
      </w:r>
    </w:p>
    <w:p w14:paraId="19D82C90" w14:textId="77777777" w:rsidR="002168D9" w:rsidRPr="002168D9" w:rsidRDefault="002168D9" w:rsidP="002168D9">
      <w:pPr>
        <w:tabs>
          <w:tab w:val="left" w:pos="794"/>
          <w:tab w:val="left" w:pos="1191"/>
          <w:tab w:val="left" w:pos="1588"/>
          <w:tab w:val="left" w:pos="1985"/>
        </w:tabs>
        <w:overflowPunct w:val="0"/>
        <w:autoSpaceDE w:val="0"/>
        <w:autoSpaceDN w:val="0"/>
        <w:adjustRightInd w:val="0"/>
        <w:spacing w:before="120" w:after="160" w:line="259" w:lineRule="auto"/>
        <w:textAlignment w:val="baseline"/>
        <w:rPr>
          <w:sz w:val="24"/>
          <w:szCs w:val="20"/>
          <w:lang w:val="en-GB"/>
        </w:rPr>
      </w:pPr>
      <w:r w:rsidRPr="002168D9">
        <w:rPr>
          <w:rFonts w:cs="v5.0.0"/>
          <w:sz w:val="24"/>
          <w:szCs w:val="20"/>
          <w:lang w:val="en-GB"/>
        </w:rPr>
        <w:t xml:space="preserve">The basic limits are provided in table </w:t>
      </w:r>
      <w:r w:rsidRPr="002168D9">
        <w:rPr>
          <w:sz w:val="24"/>
          <w:szCs w:val="20"/>
          <w:lang w:val="en-GB"/>
        </w:rPr>
        <w:t>6.6.5.5.1.2-</w:t>
      </w:r>
      <w:r w:rsidRPr="002168D9">
        <w:rPr>
          <w:rFonts w:cs="v5.0.0"/>
          <w:sz w:val="24"/>
          <w:szCs w:val="20"/>
          <w:lang w:val="en-GB"/>
        </w:rPr>
        <w:t>1 in TS 38.141-1 [1].</w:t>
      </w:r>
    </w:p>
    <w:p w14:paraId="15325852" w14:textId="77777777" w:rsidR="002168D9" w:rsidRPr="002168D9" w:rsidRDefault="002168D9" w:rsidP="00C71C88">
      <w:pPr>
        <w:keepNext/>
        <w:keepLines/>
        <w:tabs>
          <w:tab w:val="left" w:pos="794"/>
          <w:tab w:val="left" w:pos="1191"/>
          <w:tab w:val="left" w:pos="1588"/>
          <w:tab w:val="left" w:pos="1985"/>
        </w:tabs>
        <w:overflowPunct w:val="0"/>
        <w:autoSpaceDE w:val="0"/>
        <w:autoSpaceDN w:val="0"/>
        <w:adjustRightInd w:val="0"/>
        <w:spacing w:before="160" w:after="160" w:line="259" w:lineRule="auto"/>
        <w:textAlignment w:val="baseline"/>
        <w:outlineLvl w:val="2"/>
        <w:rPr>
          <w:b/>
          <w:sz w:val="24"/>
          <w:szCs w:val="20"/>
          <w:lang w:val="en-GB"/>
        </w:rPr>
      </w:pPr>
      <w:r w:rsidRPr="002168D9">
        <w:rPr>
          <w:b/>
          <w:sz w:val="24"/>
          <w:szCs w:val="20"/>
          <w:lang w:val="en-GB"/>
        </w:rPr>
        <w:t xml:space="preserve">3.4.5 Additional spurious emission requirements </w:t>
      </w:r>
    </w:p>
    <w:p w14:paraId="47730A9F" w14:textId="77777777" w:rsidR="002168D9" w:rsidRPr="002168D9" w:rsidRDefault="002168D9" w:rsidP="002168D9">
      <w:pPr>
        <w:tabs>
          <w:tab w:val="left" w:pos="794"/>
          <w:tab w:val="left" w:pos="1191"/>
          <w:tab w:val="left" w:pos="1588"/>
          <w:tab w:val="left" w:pos="1985"/>
        </w:tabs>
        <w:overflowPunct w:val="0"/>
        <w:autoSpaceDE w:val="0"/>
        <w:autoSpaceDN w:val="0"/>
        <w:adjustRightInd w:val="0"/>
        <w:spacing w:before="120" w:after="160" w:line="259" w:lineRule="auto"/>
        <w:textAlignment w:val="baseline"/>
        <w:rPr>
          <w:sz w:val="24"/>
          <w:szCs w:val="20"/>
          <w:lang w:val="en-GB"/>
        </w:rPr>
      </w:pPr>
      <w:r w:rsidRPr="002168D9">
        <w:rPr>
          <w:sz w:val="24"/>
          <w:szCs w:val="20"/>
          <w:lang w:val="en-GB"/>
        </w:rPr>
        <w:t>In certain regions the following additional requirements in TS 38.141-1 [1] may apply:</w:t>
      </w:r>
    </w:p>
    <w:p w14:paraId="236B3E85" w14:textId="77777777" w:rsidR="002168D9" w:rsidRPr="002168D9" w:rsidRDefault="002168D9" w:rsidP="00263E72">
      <w:pPr>
        <w:numPr>
          <w:ilvl w:val="0"/>
          <w:numId w:val="7"/>
        </w:numPr>
        <w:tabs>
          <w:tab w:val="left" w:pos="794"/>
          <w:tab w:val="left" w:pos="1191"/>
          <w:tab w:val="left" w:pos="1588"/>
          <w:tab w:val="left" w:pos="1985"/>
        </w:tabs>
        <w:overflowPunct w:val="0"/>
        <w:autoSpaceDE w:val="0"/>
        <w:autoSpaceDN w:val="0"/>
        <w:adjustRightInd w:val="0"/>
        <w:spacing w:before="120" w:after="160" w:line="259" w:lineRule="auto"/>
        <w:contextualSpacing/>
        <w:jc w:val="both"/>
        <w:textAlignment w:val="baseline"/>
        <w:rPr>
          <w:rFonts w:eastAsia="Batang"/>
          <w:sz w:val="24"/>
          <w:szCs w:val="20"/>
          <w:lang w:val="en-GB"/>
        </w:rPr>
      </w:pPr>
      <w:r w:rsidRPr="002168D9">
        <w:rPr>
          <w:rFonts w:eastAsia="Batang"/>
          <w:sz w:val="24"/>
          <w:szCs w:val="20"/>
          <w:lang w:val="en-GB"/>
        </w:rPr>
        <w:t xml:space="preserve">For BS co-existence with systems operating in other frequency bands, the requirement in </w:t>
      </w:r>
      <w:r w:rsidRPr="002168D9">
        <w:rPr>
          <w:rFonts w:eastAsia="Batang" w:cs="v3.8.0"/>
          <w:sz w:val="24"/>
          <w:szCs w:val="20"/>
          <w:lang w:val="en-GB"/>
        </w:rPr>
        <w:t xml:space="preserve">Table </w:t>
      </w:r>
      <w:r w:rsidRPr="002168D9">
        <w:rPr>
          <w:rFonts w:eastAsia="Batang"/>
          <w:sz w:val="24"/>
          <w:szCs w:val="20"/>
          <w:lang w:val="en-GB"/>
        </w:rPr>
        <w:t xml:space="preserve">6.6.5.5.1.3-1. </w:t>
      </w:r>
    </w:p>
    <w:p w14:paraId="644A361A" w14:textId="77777777" w:rsidR="002168D9" w:rsidRPr="002168D9" w:rsidRDefault="002168D9" w:rsidP="00263E72">
      <w:pPr>
        <w:numPr>
          <w:ilvl w:val="0"/>
          <w:numId w:val="7"/>
        </w:numPr>
        <w:tabs>
          <w:tab w:val="left" w:pos="794"/>
          <w:tab w:val="left" w:pos="1191"/>
          <w:tab w:val="left" w:pos="1588"/>
          <w:tab w:val="left" w:pos="1985"/>
        </w:tabs>
        <w:overflowPunct w:val="0"/>
        <w:autoSpaceDE w:val="0"/>
        <w:autoSpaceDN w:val="0"/>
        <w:adjustRightInd w:val="0"/>
        <w:spacing w:before="120" w:after="160" w:line="259" w:lineRule="auto"/>
        <w:contextualSpacing/>
        <w:jc w:val="both"/>
        <w:textAlignment w:val="baseline"/>
        <w:rPr>
          <w:rFonts w:eastAsia="Batang"/>
          <w:sz w:val="24"/>
          <w:szCs w:val="20"/>
          <w:lang w:val="en-GB"/>
        </w:rPr>
      </w:pPr>
      <w:r w:rsidRPr="002168D9">
        <w:rPr>
          <w:rFonts w:eastAsia="Batang"/>
          <w:sz w:val="24"/>
          <w:szCs w:val="20"/>
          <w:lang w:val="en-GB"/>
        </w:rPr>
        <w:t xml:space="preserve">For protection of PHS, the requirement in </w:t>
      </w:r>
      <w:r w:rsidRPr="002168D9">
        <w:rPr>
          <w:rFonts w:eastAsia="Batang" w:cs="v3.8.0"/>
          <w:sz w:val="24"/>
          <w:szCs w:val="20"/>
          <w:lang w:val="en-GB"/>
        </w:rPr>
        <w:t xml:space="preserve">Table </w:t>
      </w:r>
      <w:r w:rsidRPr="002168D9">
        <w:rPr>
          <w:rFonts w:eastAsia="Batang"/>
          <w:sz w:val="24"/>
          <w:szCs w:val="20"/>
          <w:lang w:val="en-GB"/>
        </w:rPr>
        <w:t xml:space="preserve">6.6.5.5.1.3-2 </w:t>
      </w:r>
    </w:p>
    <w:p w14:paraId="0E0A6FB8" w14:textId="77777777" w:rsidR="002168D9" w:rsidRPr="002168D9" w:rsidRDefault="002168D9" w:rsidP="00263E72">
      <w:pPr>
        <w:numPr>
          <w:ilvl w:val="0"/>
          <w:numId w:val="7"/>
        </w:numPr>
        <w:tabs>
          <w:tab w:val="left" w:pos="794"/>
          <w:tab w:val="left" w:pos="1191"/>
          <w:tab w:val="left" w:pos="1588"/>
          <w:tab w:val="left" w:pos="1985"/>
        </w:tabs>
        <w:overflowPunct w:val="0"/>
        <w:autoSpaceDE w:val="0"/>
        <w:autoSpaceDN w:val="0"/>
        <w:adjustRightInd w:val="0"/>
        <w:spacing w:before="120" w:after="160" w:line="259" w:lineRule="auto"/>
        <w:contextualSpacing/>
        <w:jc w:val="both"/>
        <w:textAlignment w:val="baseline"/>
        <w:rPr>
          <w:rFonts w:eastAsia="Batang"/>
          <w:sz w:val="24"/>
          <w:szCs w:val="20"/>
          <w:lang w:val="en-GB"/>
        </w:rPr>
      </w:pPr>
      <w:r w:rsidRPr="002168D9">
        <w:rPr>
          <w:rFonts w:eastAsia="Batang"/>
          <w:sz w:val="24"/>
          <w:szCs w:val="20"/>
        </w:rPr>
        <w:t xml:space="preserve">For BS operating in Band n50 and n75 within 1432-1452 MHz, and in Band n51 and Band n76, the </w:t>
      </w:r>
      <w:r w:rsidRPr="002168D9">
        <w:rPr>
          <w:rFonts w:eastAsia="Batang"/>
          <w:sz w:val="24"/>
          <w:szCs w:val="20"/>
          <w:lang w:val="en-GB"/>
        </w:rPr>
        <w:t>requirement</w:t>
      </w:r>
      <w:r w:rsidRPr="002168D9">
        <w:rPr>
          <w:rFonts w:eastAsia="Batang"/>
          <w:sz w:val="24"/>
          <w:szCs w:val="20"/>
        </w:rPr>
        <w:t xml:space="preserve"> in Table </w:t>
      </w:r>
      <w:r w:rsidRPr="002168D9">
        <w:rPr>
          <w:rFonts w:eastAsia="Batang"/>
          <w:sz w:val="24"/>
          <w:szCs w:val="20"/>
          <w:lang w:val="en-GB"/>
        </w:rPr>
        <w:t>6.6.5.5.1.3-4</w:t>
      </w:r>
      <w:r w:rsidRPr="002168D9">
        <w:rPr>
          <w:rFonts w:eastAsia="Batang"/>
          <w:sz w:val="24"/>
          <w:szCs w:val="20"/>
        </w:rPr>
        <w:t>.</w:t>
      </w:r>
    </w:p>
    <w:p w14:paraId="416CAB61" w14:textId="77777777" w:rsidR="002168D9" w:rsidRPr="002168D9" w:rsidRDefault="002168D9" w:rsidP="00263E72">
      <w:pPr>
        <w:numPr>
          <w:ilvl w:val="0"/>
          <w:numId w:val="7"/>
        </w:numPr>
        <w:tabs>
          <w:tab w:val="left" w:pos="794"/>
          <w:tab w:val="left" w:pos="1191"/>
          <w:tab w:val="left" w:pos="1588"/>
          <w:tab w:val="left" w:pos="1985"/>
        </w:tabs>
        <w:overflowPunct w:val="0"/>
        <w:autoSpaceDE w:val="0"/>
        <w:autoSpaceDN w:val="0"/>
        <w:adjustRightInd w:val="0"/>
        <w:spacing w:before="120" w:after="160" w:line="259" w:lineRule="auto"/>
        <w:contextualSpacing/>
        <w:jc w:val="both"/>
        <w:textAlignment w:val="baseline"/>
        <w:rPr>
          <w:rFonts w:eastAsia="Batang"/>
          <w:sz w:val="24"/>
          <w:szCs w:val="20"/>
          <w:lang w:val="en-GB"/>
        </w:rPr>
      </w:pPr>
      <w:r w:rsidRPr="002168D9">
        <w:rPr>
          <w:rFonts w:eastAsia="Batang"/>
          <w:sz w:val="24"/>
          <w:szCs w:val="20"/>
          <w:lang w:val="en-GB"/>
        </w:rPr>
        <w:t xml:space="preserve">For BS operating in NR Band n50 and n75 within 1492-1517 MHz, and in Band n74 within 1492-1518 MHz, the requirements in Table </w:t>
      </w:r>
      <w:r w:rsidRPr="002168D9">
        <w:rPr>
          <w:rFonts w:eastAsia="Batang"/>
          <w:sz w:val="24"/>
          <w:szCs w:val="20"/>
        </w:rPr>
        <w:t>6.6.5.5.1.3-5</w:t>
      </w:r>
      <w:r w:rsidRPr="002168D9">
        <w:rPr>
          <w:rFonts w:eastAsia="Batang"/>
          <w:sz w:val="24"/>
          <w:szCs w:val="20"/>
          <w:lang w:val="en-GB"/>
        </w:rPr>
        <w:t>.</w:t>
      </w:r>
    </w:p>
    <w:p w14:paraId="00F7714C" w14:textId="77777777" w:rsidR="002168D9" w:rsidRPr="002168D9" w:rsidRDefault="002168D9" w:rsidP="00263E72">
      <w:pPr>
        <w:numPr>
          <w:ilvl w:val="0"/>
          <w:numId w:val="7"/>
        </w:numPr>
        <w:tabs>
          <w:tab w:val="left" w:pos="794"/>
          <w:tab w:val="left" w:pos="1191"/>
          <w:tab w:val="left" w:pos="1588"/>
          <w:tab w:val="left" w:pos="1985"/>
        </w:tabs>
        <w:overflowPunct w:val="0"/>
        <w:autoSpaceDE w:val="0"/>
        <w:autoSpaceDN w:val="0"/>
        <w:adjustRightInd w:val="0"/>
        <w:spacing w:before="120" w:after="160" w:line="259" w:lineRule="auto"/>
        <w:contextualSpacing/>
        <w:jc w:val="both"/>
        <w:textAlignment w:val="baseline"/>
        <w:rPr>
          <w:rFonts w:eastAsia="Batang"/>
          <w:sz w:val="24"/>
          <w:szCs w:val="20"/>
          <w:lang w:val="en-GB"/>
        </w:rPr>
      </w:pPr>
      <w:r w:rsidRPr="002168D9">
        <w:rPr>
          <w:rFonts w:eastAsia="Batang"/>
          <w:sz w:val="24"/>
          <w:szCs w:val="20"/>
          <w:lang w:val="en-GB"/>
        </w:rPr>
        <w:t xml:space="preserve">For </w:t>
      </w:r>
      <w:r w:rsidRPr="002168D9">
        <w:rPr>
          <w:rFonts w:eastAsia="Batang" w:cs="v5.0.0"/>
          <w:sz w:val="24"/>
          <w:szCs w:val="20"/>
          <w:lang w:val="en-GB"/>
        </w:rPr>
        <w:t>BS operating in Band n13 and n14, the requirements</w:t>
      </w:r>
      <w:r w:rsidRPr="002168D9">
        <w:rPr>
          <w:rFonts w:eastAsia="Batang"/>
          <w:sz w:val="24"/>
          <w:szCs w:val="20"/>
          <w:lang w:val="en-GB"/>
        </w:rPr>
        <w:t xml:space="preserve"> in Table 6.6.5.5.1.3-6.</w:t>
      </w:r>
    </w:p>
    <w:p w14:paraId="2FC227E8" w14:textId="77777777" w:rsidR="002168D9" w:rsidRPr="002168D9" w:rsidRDefault="002168D9" w:rsidP="00263E72">
      <w:pPr>
        <w:numPr>
          <w:ilvl w:val="0"/>
          <w:numId w:val="7"/>
        </w:numPr>
        <w:tabs>
          <w:tab w:val="left" w:pos="794"/>
          <w:tab w:val="left" w:pos="1191"/>
          <w:tab w:val="left" w:pos="1588"/>
          <w:tab w:val="left" w:pos="1985"/>
        </w:tabs>
        <w:overflowPunct w:val="0"/>
        <w:autoSpaceDE w:val="0"/>
        <w:autoSpaceDN w:val="0"/>
        <w:adjustRightInd w:val="0"/>
        <w:spacing w:before="120" w:after="160" w:line="259" w:lineRule="auto"/>
        <w:contextualSpacing/>
        <w:jc w:val="both"/>
        <w:textAlignment w:val="baseline"/>
        <w:rPr>
          <w:rFonts w:eastAsia="Batang"/>
          <w:sz w:val="24"/>
          <w:szCs w:val="20"/>
          <w:lang w:val="en-GB"/>
        </w:rPr>
      </w:pPr>
      <w:r w:rsidRPr="002168D9">
        <w:rPr>
          <w:rFonts w:eastAsia="Batang"/>
          <w:sz w:val="24"/>
          <w:szCs w:val="20"/>
          <w:lang w:val="en-GB"/>
        </w:rPr>
        <w:t xml:space="preserve">For </w:t>
      </w:r>
      <w:r w:rsidRPr="002168D9">
        <w:rPr>
          <w:rFonts w:eastAsia="Batang" w:cs="v5.0.0"/>
          <w:sz w:val="24"/>
          <w:szCs w:val="20"/>
          <w:lang w:val="en-GB"/>
        </w:rPr>
        <w:t>BS operating in Band n30, the requirements</w:t>
      </w:r>
      <w:r w:rsidRPr="002168D9">
        <w:rPr>
          <w:rFonts w:eastAsia="Batang"/>
          <w:sz w:val="24"/>
          <w:szCs w:val="20"/>
          <w:lang w:val="en-GB"/>
        </w:rPr>
        <w:t xml:space="preserve"> in Table 6.6.5.5.1.3-7.</w:t>
      </w:r>
    </w:p>
    <w:p w14:paraId="4681CB12" w14:textId="77777777" w:rsidR="002168D9" w:rsidRPr="002168D9" w:rsidRDefault="002168D9" w:rsidP="00263E72">
      <w:pPr>
        <w:numPr>
          <w:ilvl w:val="0"/>
          <w:numId w:val="7"/>
        </w:numPr>
        <w:tabs>
          <w:tab w:val="left" w:pos="794"/>
          <w:tab w:val="left" w:pos="1191"/>
          <w:tab w:val="left" w:pos="1588"/>
          <w:tab w:val="left" w:pos="1985"/>
        </w:tabs>
        <w:overflowPunct w:val="0"/>
        <w:autoSpaceDE w:val="0"/>
        <w:autoSpaceDN w:val="0"/>
        <w:adjustRightInd w:val="0"/>
        <w:spacing w:before="120" w:after="160" w:line="259" w:lineRule="auto"/>
        <w:contextualSpacing/>
        <w:jc w:val="both"/>
        <w:textAlignment w:val="baseline"/>
        <w:rPr>
          <w:rFonts w:eastAsia="Batang"/>
          <w:sz w:val="24"/>
          <w:szCs w:val="20"/>
          <w:lang w:val="en-GB"/>
        </w:rPr>
      </w:pPr>
      <w:r w:rsidRPr="002168D9">
        <w:rPr>
          <w:rFonts w:eastAsia="Batang"/>
          <w:sz w:val="24"/>
          <w:szCs w:val="20"/>
          <w:lang w:val="en-GB"/>
        </w:rPr>
        <w:t xml:space="preserve">For </w:t>
      </w:r>
      <w:r w:rsidRPr="002168D9">
        <w:rPr>
          <w:rFonts w:eastAsia="Batang" w:cs="v5.0.0"/>
          <w:sz w:val="24"/>
          <w:szCs w:val="20"/>
          <w:lang w:val="en-GB"/>
        </w:rPr>
        <w:t>BS operating in Band n48, the requirements</w:t>
      </w:r>
      <w:r w:rsidRPr="002168D9">
        <w:rPr>
          <w:rFonts w:eastAsia="Batang"/>
          <w:sz w:val="24"/>
          <w:szCs w:val="20"/>
          <w:lang w:val="en-GB"/>
        </w:rPr>
        <w:t xml:space="preserve"> in Table 6.6.5.5.1.3-8.</w:t>
      </w:r>
    </w:p>
    <w:p w14:paraId="7C584412" w14:textId="77777777" w:rsidR="002168D9" w:rsidRPr="002168D9" w:rsidRDefault="002168D9" w:rsidP="00263E72">
      <w:pPr>
        <w:numPr>
          <w:ilvl w:val="0"/>
          <w:numId w:val="7"/>
        </w:numPr>
        <w:tabs>
          <w:tab w:val="left" w:pos="794"/>
          <w:tab w:val="left" w:pos="1191"/>
          <w:tab w:val="left" w:pos="1588"/>
          <w:tab w:val="left" w:pos="1985"/>
        </w:tabs>
        <w:overflowPunct w:val="0"/>
        <w:autoSpaceDE w:val="0"/>
        <w:autoSpaceDN w:val="0"/>
        <w:adjustRightInd w:val="0"/>
        <w:spacing w:before="120" w:after="160" w:line="259" w:lineRule="auto"/>
        <w:contextualSpacing/>
        <w:jc w:val="both"/>
        <w:textAlignment w:val="baseline"/>
        <w:rPr>
          <w:rFonts w:eastAsia="Batang"/>
          <w:sz w:val="24"/>
          <w:szCs w:val="20"/>
          <w:lang w:val="en-GB"/>
        </w:rPr>
      </w:pPr>
      <w:r w:rsidRPr="002168D9">
        <w:rPr>
          <w:rFonts w:eastAsia="Batang"/>
          <w:sz w:val="24"/>
          <w:szCs w:val="20"/>
          <w:lang w:val="en-GB"/>
        </w:rPr>
        <w:t xml:space="preserve">For </w:t>
      </w:r>
      <w:r w:rsidRPr="002168D9">
        <w:rPr>
          <w:rFonts w:eastAsia="Batang" w:cs="v5.0.0"/>
          <w:sz w:val="24"/>
          <w:szCs w:val="20"/>
          <w:lang w:val="en-GB"/>
        </w:rPr>
        <w:t>BS operating in Band n26 for protection of 800 MHz public safety operations, the requirements</w:t>
      </w:r>
      <w:r w:rsidRPr="002168D9">
        <w:rPr>
          <w:rFonts w:eastAsia="Batang"/>
          <w:sz w:val="24"/>
          <w:szCs w:val="20"/>
          <w:lang w:val="en-GB"/>
        </w:rPr>
        <w:t xml:space="preserve"> in Table 6.6.5.5.1.3-9.</w:t>
      </w:r>
    </w:p>
    <w:p w14:paraId="6138567B" w14:textId="77777777" w:rsidR="002168D9" w:rsidRPr="002168D9" w:rsidRDefault="002168D9" w:rsidP="00263E72">
      <w:pPr>
        <w:numPr>
          <w:ilvl w:val="0"/>
          <w:numId w:val="7"/>
        </w:numPr>
        <w:tabs>
          <w:tab w:val="left" w:pos="794"/>
          <w:tab w:val="left" w:pos="1191"/>
          <w:tab w:val="left" w:pos="1588"/>
          <w:tab w:val="left" w:pos="1985"/>
        </w:tabs>
        <w:overflowPunct w:val="0"/>
        <w:autoSpaceDE w:val="0"/>
        <w:autoSpaceDN w:val="0"/>
        <w:adjustRightInd w:val="0"/>
        <w:spacing w:before="120" w:after="160" w:line="259" w:lineRule="auto"/>
        <w:contextualSpacing/>
        <w:jc w:val="both"/>
        <w:textAlignment w:val="baseline"/>
        <w:rPr>
          <w:rFonts w:eastAsia="Batang"/>
          <w:sz w:val="24"/>
          <w:szCs w:val="20"/>
          <w:lang w:val="en-GB"/>
        </w:rPr>
      </w:pPr>
      <w:r w:rsidRPr="002168D9">
        <w:rPr>
          <w:rFonts w:eastAsia="Batang"/>
          <w:sz w:val="24"/>
          <w:szCs w:val="20"/>
          <w:lang w:val="en-GB"/>
        </w:rPr>
        <w:t xml:space="preserve">For </w:t>
      </w:r>
      <w:r w:rsidRPr="002168D9">
        <w:rPr>
          <w:rFonts w:eastAsia="Batang" w:cs="v5.0.0"/>
          <w:sz w:val="24"/>
          <w:szCs w:val="20"/>
          <w:lang w:val="en-GB"/>
        </w:rPr>
        <w:t xml:space="preserve">BS operating in </w:t>
      </w:r>
      <w:r w:rsidRPr="002168D9">
        <w:rPr>
          <w:rFonts w:eastAsia="Batang"/>
          <w:sz w:val="24"/>
          <w:szCs w:val="20"/>
          <w:lang w:val="en-GB"/>
        </w:rPr>
        <w:t>Band n</w:t>
      </w:r>
      <w:r w:rsidRPr="002168D9">
        <w:rPr>
          <w:rFonts w:eastAsia="Batang" w:hint="eastAsia"/>
          <w:sz w:val="24"/>
          <w:szCs w:val="20"/>
          <w:lang w:val="en-GB" w:eastAsia="zh-CN"/>
        </w:rPr>
        <w:t>41</w:t>
      </w:r>
      <w:r w:rsidRPr="002168D9">
        <w:rPr>
          <w:rFonts w:eastAsia="Batang"/>
          <w:sz w:val="24"/>
          <w:szCs w:val="20"/>
          <w:lang w:val="en-GB" w:eastAsia="zh-CN"/>
        </w:rPr>
        <w:t xml:space="preserve"> and n90</w:t>
      </w:r>
      <w:r w:rsidRPr="002168D9">
        <w:rPr>
          <w:rFonts w:eastAsia="Batang"/>
          <w:sz w:val="24"/>
          <w:szCs w:val="20"/>
          <w:lang w:val="en-GB"/>
        </w:rPr>
        <w:t xml:space="preserve"> operation in Japan</w:t>
      </w:r>
      <w:r w:rsidRPr="002168D9">
        <w:rPr>
          <w:rFonts w:eastAsia="Batang" w:cs="v5.0.0"/>
          <w:sz w:val="24"/>
          <w:szCs w:val="20"/>
          <w:lang w:val="en-GB"/>
        </w:rPr>
        <w:t>, the requirements</w:t>
      </w:r>
      <w:r w:rsidRPr="002168D9">
        <w:rPr>
          <w:rFonts w:eastAsia="Batang"/>
          <w:sz w:val="24"/>
          <w:szCs w:val="20"/>
          <w:lang w:val="en-GB"/>
        </w:rPr>
        <w:t xml:space="preserve"> in Table 6.6.5.5.1.3-10.</w:t>
      </w:r>
    </w:p>
    <w:p w14:paraId="495A94E9" w14:textId="77777777" w:rsidR="002168D9" w:rsidRPr="002168D9" w:rsidRDefault="002168D9" w:rsidP="00263E72">
      <w:pPr>
        <w:numPr>
          <w:ilvl w:val="0"/>
          <w:numId w:val="7"/>
        </w:numPr>
        <w:tabs>
          <w:tab w:val="left" w:pos="794"/>
          <w:tab w:val="left" w:pos="1191"/>
          <w:tab w:val="left" w:pos="1588"/>
          <w:tab w:val="left" w:pos="1985"/>
        </w:tabs>
        <w:overflowPunct w:val="0"/>
        <w:autoSpaceDE w:val="0"/>
        <w:autoSpaceDN w:val="0"/>
        <w:adjustRightInd w:val="0"/>
        <w:spacing w:before="120" w:after="160" w:line="259" w:lineRule="auto"/>
        <w:contextualSpacing/>
        <w:jc w:val="both"/>
        <w:textAlignment w:val="baseline"/>
        <w:rPr>
          <w:rFonts w:eastAsia="Batang"/>
          <w:sz w:val="24"/>
          <w:szCs w:val="20"/>
          <w:lang w:val="en-GB"/>
        </w:rPr>
      </w:pPr>
      <w:r w:rsidRPr="002168D9">
        <w:rPr>
          <w:rFonts w:eastAsia="Batang"/>
          <w:sz w:val="24"/>
          <w:szCs w:val="20"/>
          <w:lang w:val="en-GB"/>
        </w:rPr>
        <w:t>For BS operating in 3.45-3.55 GHz in Band n77 in certain regions, the requirements in Table 6.6.5.5.1.3-11.</w:t>
      </w:r>
    </w:p>
    <w:p w14:paraId="6213469C" w14:textId="435F274B" w:rsidR="00A536A0" w:rsidRDefault="002168D9" w:rsidP="00263E72">
      <w:pPr>
        <w:numPr>
          <w:ilvl w:val="0"/>
          <w:numId w:val="7"/>
        </w:numPr>
        <w:tabs>
          <w:tab w:val="left" w:pos="794"/>
          <w:tab w:val="left" w:pos="1191"/>
          <w:tab w:val="left" w:pos="1588"/>
          <w:tab w:val="left" w:pos="1985"/>
        </w:tabs>
        <w:overflowPunct w:val="0"/>
        <w:autoSpaceDE w:val="0"/>
        <w:autoSpaceDN w:val="0"/>
        <w:adjustRightInd w:val="0"/>
        <w:spacing w:before="120" w:after="160" w:line="259" w:lineRule="auto"/>
        <w:contextualSpacing/>
        <w:jc w:val="both"/>
        <w:textAlignment w:val="baseline"/>
        <w:rPr>
          <w:rFonts w:eastAsia="Batang"/>
          <w:sz w:val="24"/>
          <w:szCs w:val="20"/>
          <w:lang w:val="en-GB"/>
        </w:rPr>
      </w:pPr>
      <w:r w:rsidRPr="002168D9">
        <w:rPr>
          <w:rFonts w:eastAsia="Batang"/>
          <w:sz w:val="24"/>
          <w:szCs w:val="20"/>
          <w:lang w:val="en-GB"/>
        </w:rPr>
        <w:t>For BS operating in Band n101 in CEPT countries, the requirements in Table 6.6.5.5.1.3-12.</w:t>
      </w:r>
    </w:p>
    <w:p w14:paraId="34734BFA" w14:textId="77777777" w:rsidR="004536D1" w:rsidRDefault="004536D1" w:rsidP="004536D1">
      <w:pPr>
        <w:tabs>
          <w:tab w:val="left" w:pos="794"/>
          <w:tab w:val="left" w:pos="1191"/>
          <w:tab w:val="left" w:pos="1588"/>
          <w:tab w:val="left" w:pos="1985"/>
        </w:tabs>
        <w:overflowPunct w:val="0"/>
        <w:autoSpaceDE w:val="0"/>
        <w:autoSpaceDN w:val="0"/>
        <w:adjustRightInd w:val="0"/>
        <w:spacing w:before="120" w:after="160" w:line="259" w:lineRule="auto"/>
        <w:ind w:left="720"/>
        <w:contextualSpacing/>
        <w:jc w:val="both"/>
        <w:textAlignment w:val="baseline"/>
        <w:rPr>
          <w:rFonts w:eastAsia="Batang"/>
          <w:sz w:val="24"/>
          <w:szCs w:val="20"/>
          <w:lang w:val="en-GB"/>
        </w:rPr>
      </w:pPr>
    </w:p>
    <w:p w14:paraId="74028517" w14:textId="0C48DB57" w:rsidR="002168D9" w:rsidRPr="002168D9" w:rsidRDefault="002168D9" w:rsidP="00A536A0">
      <w:pPr>
        <w:tabs>
          <w:tab w:val="left" w:pos="794"/>
          <w:tab w:val="left" w:pos="1191"/>
          <w:tab w:val="left" w:pos="1588"/>
          <w:tab w:val="left" w:pos="1985"/>
        </w:tabs>
        <w:overflowPunct w:val="0"/>
        <w:autoSpaceDE w:val="0"/>
        <w:autoSpaceDN w:val="0"/>
        <w:adjustRightInd w:val="0"/>
        <w:spacing w:before="120" w:after="160" w:line="259" w:lineRule="auto"/>
        <w:contextualSpacing/>
        <w:jc w:val="both"/>
        <w:textAlignment w:val="baseline"/>
        <w:rPr>
          <w:rFonts w:eastAsia="Batang"/>
          <w:sz w:val="24"/>
          <w:szCs w:val="20"/>
          <w:lang w:val="en-GB"/>
        </w:rPr>
      </w:pPr>
      <w:r w:rsidRPr="002168D9">
        <w:rPr>
          <w:b/>
          <w:sz w:val="24"/>
          <w:szCs w:val="20"/>
          <w:lang w:val="en-GB"/>
        </w:rPr>
        <w:t xml:space="preserve">3.4.6 Co-location with other base stations </w:t>
      </w:r>
    </w:p>
    <w:p w14:paraId="1FB8B327" w14:textId="77777777" w:rsidR="002168D9" w:rsidRPr="002168D9" w:rsidRDefault="002168D9" w:rsidP="002168D9">
      <w:pPr>
        <w:tabs>
          <w:tab w:val="left" w:pos="794"/>
          <w:tab w:val="left" w:pos="1191"/>
          <w:tab w:val="left" w:pos="1588"/>
          <w:tab w:val="left" w:pos="1985"/>
        </w:tabs>
        <w:overflowPunct w:val="0"/>
        <w:autoSpaceDE w:val="0"/>
        <w:autoSpaceDN w:val="0"/>
        <w:adjustRightInd w:val="0"/>
        <w:spacing w:before="120" w:after="160" w:line="259" w:lineRule="auto"/>
        <w:textAlignment w:val="baseline"/>
        <w:rPr>
          <w:rFonts w:cs="v5.0.0"/>
          <w:sz w:val="24"/>
          <w:szCs w:val="20"/>
          <w:lang w:val="en-GB"/>
        </w:rPr>
      </w:pPr>
      <w:r w:rsidRPr="002168D9">
        <w:rPr>
          <w:rFonts w:cs="v5.0.0"/>
          <w:sz w:val="24"/>
          <w:szCs w:val="20"/>
          <w:lang w:val="en-GB"/>
        </w:rPr>
        <w:t>These requirements may be applied for the protection of other BS receivers when GSM900, DCS1800, PCS1900, GSM850, CDMA850, UTRA FDD, UTRA TDD, E-UTRA and/or NR BS are co-located with a BS.</w:t>
      </w:r>
    </w:p>
    <w:p w14:paraId="0BBD92F2" w14:textId="77777777" w:rsidR="002168D9" w:rsidRPr="002168D9" w:rsidRDefault="002168D9" w:rsidP="002168D9">
      <w:pPr>
        <w:tabs>
          <w:tab w:val="left" w:pos="794"/>
          <w:tab w:val="left" w:pos="1191"/>
          <w:tab w:val="left" w:pos="1588"/>
          <w:tab w:val="left" w:pos="1985"/>
        </w:tabs>
        <w:overflowPunct w:val="0"/>
        <w:autoSpaceDE w:val="0"/>
        <w:autoSpaceDN w:val="0"/>
        <w:adjustRightInd w:val="0"/>
        <w:spacing w:before="120" w:after="160" w:line="259" w:lineRule="auto"/>
        <w:textAlignment w:val="baseline"/>
        <w:rPr>
          <w:sz w:val="24"/>
          <w:szCs w:val="20"/>
          <w:lang w:val="en-GB"/>
        </w:rPr>
      </w:pPr>
      <w:r w:rsidRPr="002168D9">
        <w:rPr>
          <w:rFonts w:cs="v5.0.0"/>
          <w:sz w:val="24"/>
          <w:szCs w:val="20"/>
          <w:lang w:val="en-GB"/>
        </w:rPr>
        <w:t>The requirements assume a 30 dB coupling loss between transmitter and receiver</w:t>
      </w:r>
      <w:r w:rsidRPr="002168D9">
        <w:rPr>
          <w:rFonts w:cs="v5.0.0"/>
          <w:sz w:val="24"/>
          <w:szCs w:val="20"/>
          <w:lang w:val="en-GB" w:eastAsia="zh-CN"/>
        </w:rPr>
        <w:t xml:space="preserve"> </w:t>
      </w:r>
      <w:r w:rsidRPr="002168D9">
        <w:rPr>
          <w:sz w:val="24"/>
          <w:szCs w:val="20"/>
          <w:lang w:val="en-GB" w:eastAsia="zh-CN"/>
        </w:rPr>
        <w:t xml:space="preserve">and are based on co-location with </w:t>
      </w:r>
      <w:r w:rsidRPr="002168D9">
        <w:rPr>
          <w:sz w:val="24"/>
          <w:szCs w:val="20"/>
          <w:lang w:val="en-GB"/>
        </w:rPr>
        <w:t>base stations of the same class</w:t>
      </w:r>
      <w:r w:rsidRPr="002168D9">
        <w:rPr>
          <w:rFonts w:cs="v5.0.0"/>
          <w:sz w:val="24"/>
          <w:szCs w:val="20"/>
          <w:lang w:val="en-GB"/>
        </w:rPr>
        <w:t>.</w:t>
      </w:r>
    </w:p>
    <w:p w14:paraId="02BB151A" w14:textId="058148EE" w:rsidR="002168D9" w:rsidRDefault="002168D9" w:rsidP="002168D9">
      <w:pPr>
        <w:tabs>
          <w:tab w:val="left" w:pos="794"/>
          <w:tab w:val="left" w:pos="1191"/>
          <w:tab w:val="left" w:pos="1588"/>
          <w:tab w:val="left" w:pos="1985"/>
        </w:tabs>
        <w:overflowPunct w:val="0"/>
        <w:autoSpaceDE w:val="0"/>
        <w:autoSpaceDN w:val="0"/>
        <w:adjustRightInd w:val="0"/>
        <w:spacing w:before="120" w:after="160" w:line="259" w:lineRule="auto"/>
        <w:textAlignment w:val="baseline"/>
        <w:rPr>
          <w:rFonts w:cs="v5.0.0"/>
          <w:sz w:val="24"/>
          <w:szCs w:val="20"/>
          <w:lang w:val="en-GB"/>
        </w:rPr>
      </w:pPr>
      <w:r w:rsidRPr="002168D9">
        <w:rPr>
          <w:sz w:val="24"/>
          <w:szCs w:val="20"/>
          <w:lang w:val="en-GB"/>
        </w:rPr>
        <w:t xml:space="preserve">The basic limits are in table 6.6.5.5.1.4-1 in TS 38-141-1 [1] for a BS where requirements for co-location with a BS type listed in the first column apply, depending on the declared BS class. </w:t>
      </w:r>
      <w:r w:rsidRPr="002168D9">
        <w:rPr>
          <w:rFonts w:cs="v5.0.0"/>
          <w:sz w:val="24"/>
          <w:szCs w:val="20"/>
          <w:lang w:val="en-GB"/>
        </w:rPr>
        <w:t xml:space="preserve">For </w:t>
      </w:r>
      <w:r w:rsidRPr="002168D9">
        <w:rPr>
          <w:rFonts w:cs="Arial"/>
          <w:sz w:val="24"/>
          <w:szCs w:val="20"/>
          <w:lang w:val="en-GB"/>
        </w:rPr>
        <w:t>a multi-band connector</w:t>
      </w:r>
      <w:r w:rsidRPr="002168D9">
        <w:rPr>
          <w:rFonts w:cs="v5.0.0"/>
          <w:sz w:val="24"/>
          <w:szCs w:val="20"/>
          <w:lang w:val="en-GB"/>
        </w:rPr>
        <w:t xml:space="preserve">, the exclusions and conditions in the Note column of table </w:t>
      </w:r>
      <w:r w:rsidRPr="002168D9">
        <w:rPr>
          <w:sz w:val="24"/>
          <w:szCs w:val="20"/>
          <w:lang w:val="en-GB"/>
        </w:rPr>
        <w:t xml:space="preserve">6.6.5.5.1.4-1 </w:t>
      </w:r>
      <w:r w:rsidRPr="002168D9">
        <w:rPr>
          <w:rFonts w:cs="v5.0.0"/>
          <w:sz w:val="24"/>
          <w:szCs w:val="20"/>
          <w:lang w:val="en-GB"/>
        </w:rPr>
        <w:t>shall apply for each supported operating band.</w:t>
      </w:r>
    </w:p>
    <w:p w14:paraId="27E94676" w14:textId="0F4BD7FB" w:rsidR="00DD0B39" w:rsidRPr="00263E72" w:rsidRDefault="00057CAD" w:rsidP="00263E72">
      <w:pPr>
        <w:pStyle w:val="Heading2"/>
        <w:numPr>
          <w:ilvl w:val="1"/>
          <w:numId w:val="9"/>
        </w:numPr>
        <w:rPr>
          <w:rFonts w:ascii="Times New Roman" w:hAnsi="Times New Roman"/>
          <w:sz w:val="28"/>
        </w:rPr>
      </w:pPr>
      <w:r w:rsidRPr="00263E72">
        <w:rPr>
          <w:rFonts w:ascii="Times New Roman" w:hAnsi="Times New Roman"/>
          <w:sz w:val="28"/>
        </w:rPr>
        <w:lastRenderedPageBreak/>
        <w:t xml:space="preserve"> OTA</w:t>
      </w:r>
      <w:r w:rsidR="00DD0B39" w:rsidRPr="00263E72">
        <w:rPr>
          <w:rFonts w:ascii="Times New Roman" w:hAnsi="Times New Roman"/>
          <w:sz w:val="28"/>
        </w:rPr>
        <w:t xml:space="preserve"> </w:t>
      </w:r>
      <w:r w:rsidR="00263E72">
        <w:rPr>
          <w:rFonts w:ascii="Times New Roman" w:hAnsi="Times New Roman"/>
          <w:sz w:val="28"/>
        </w:rPr>
        <w:t>t</w:t>
      </w:r>
      <w:r w:rsidR="00DD0B39" w:rsidRPr="00263E72">
        <w:rPr>
          <w:rFonts w:ascii="Times New Roman" w:hAnsi="Times New Roman"/>
          <w:sz w:val="28"/>
        </w:rPr>
        <w:t>ransmitter spurious emissions</w:t>
      </w:r>
    </w:p>
    <w:p w14:paraId="5401719D" w14:textId="3C515263" w:rsidR="00263E72" w:rsidRPr="00796664" w:rsidRDefault="00263E72" w:rsidP="00263E72">
      <w:pPr>
        <w:pStyle w:val="Heading3"/>
        <w:numPr>
          <w:ilvl w:val="0"/>
          <w:numId w:val="0"/>
        </w:numPr>
        <w:ind w:left="567" w:hanging="567"/>
      </w:pPr>
      <w:r w:rsidRPr="00263E72">
        <w:rPr>
          <w:rFonts w:ascii="Times New Roman" w:hAnsi="Times New Roman"/>
          <w:sz w:val="24"/>
          <w:szCs w:val="36"/>
        </w:rPr>
        <w:t>4.4</w:t>
      </w:r>
      <w:r>
        <w:rPr>
          <w:rFonts w:ascii="Times New Roman" w:hAnsi="Times New Roman"/>
          <w:sz w:val="24"/>
          <w:szCs w:val="36"/>
        </w:rPr>
        <w:t>.</w:t>
      </w:r>
      <w:r w:rsidRPr="00263E72">
        <w:rPr>
          <w:rFonts w:ascii="Times New Roman" w:hAnsi="Times New Roman"/>
          <w:sz w:val="24"/>
          <w:szCs w:val="36"/>
        </w:rPr>
        <w:t xml:space="preserve">1 </w:t>
      </w:r>
      <w:r w:rsidRPr="00263E72">
        <w:rPr>
          <w:rFonts w:ascii="Times New Roman" w:hAnsi="Times New Roman"/>
          <w:sz w:val="24"/>
          <w:szCs w:val="36"/>
        </w:rPr>
        <w:t>OTA transmitter spurious emissions BS type 1-O</w:t>
      </w:r>
    </w:p>
    <w:p w14:paraId="5670833A" w14:textId="77777777" w:rsidR="00263E72" w:rsidRPr="00796664" w:rsidRDefault="00263E72" w:rsidP="00263E72">
      <w:r w:rsidRPr="00796664">
        <w:t xml:space="preserve">For Category A BS the TRP of any spurious emission shall not exceed the limits in table 6.7.5.2.5.1-1 in TS 38.141-2 [2]. For Category B BS the TRP of any spurious emission shall not exceed the limits in table 6.7.5.2.5.1-2 in TS 38.141-2 [2]. </w:t>
      </w:r>
    </w:p>
    <w:p w14:paraId="35673731" w14:textId="77777777" w:rsidR="00263E72" w:rsidRPr="00263E72" w:rsidRDefault="00263E72" w:rsidP="00263E72">
      <w:pPr>
        <w:pStyle w:val="Heading3"/>
        <w:numPr>
          <w:ilvl w:val="0"/>
          <w:numId w:val="0"/>
        </w:numPr>
        <w:ind w:left="567" w:hanging="567"/>
        <w:rPr>
          <w:rFonts w:ascii="Times New Roman" w:hAnsi="Times New Roman"/>
          <w:sz w:val="24"/>
          <w:szCs w:val="36"/>
        </w:rPr>
      </w:pPr>
      <w:r w:rsidRPr="00263E72">
        <w:rPr>
          <w:rFonts w:ascii="Times New Roman" w:hAnsi="Times New Roman"/>
          <w:sz w:val="24"/>
          <w:szCs w:val="36"/>
        </w:rPr>
        <w:t>4.4.2 OTA transmitter spurious emissions BS type 2-O</w:t>
      </w:r>
    </w:p>
    <w:p w14:paraId="53BD1496" w14:textId="77777777" w:rsidR="00263E72" w:rsidRPr="00796664" w:rsidRDefault="00263E72" w:rsidP="00263E72">
      <w:r w:rsidRPr="00796664">
        <w:t xml:space="preserve">For Category A BS the power of any spurious emission shall not exceed the limits in table 6.7.5.2.5.2.2-1 in TS 38.141-2 [2]. For Category B BS the power of any spurious emission shall not exceed the limits in table 6.7.5.2.5.2.2-2 in TS 38.141-2 [2]. </w:t>
      </w:r>
    </w:p>
    <w:p w14:paraId="17CBAAC4" w14:textId="77777777" w:rsidR="00263E72" w:rsidRPr="00263E72" w:rsidRDefault="00263E72" w:rsidP="00263E72">
      <w:pPr>
        <w:pStyle w:val="Heading3"/>
        <w:numPr>
          <w:ilvl w:val="0"/>
          <w:numId w:val="0"/>
        </w:numPr>
        <w:ind w:left="567" w:hanging="567"/>
        <w:rPr>
          <w:rFonts w:ascii="Times New Roman" w:hAnsi="Times New Roman"/>
          <w:sz w:val="24"/>
          <w:szCs w:val="36"/>
        </w:rPr>
      </w:pPr>
      <w:r w:rsidRPr="00263E72">
        <w:rPr>
          <w:rFonts w:ascii="Times New Roman" w:hAnsi="Times New Roman"/>
          <w:sz w:val="24"/>
          <w:szCs w:val="36"/>
        </w:rPr>
        <w:t>4.4.3 Protection of the BS receiver of own or different BS</w:t>
      </w:r>
    </w:p>
    <w:p w14:paraId="7B62E6BC" w14:textId="77777777" w:rsidR="00263E72" w:rsidRPr="00796664" w:rsidRDefault="00263E72" w:rsidP="00263E72">
      <w:r w:rsidRPr="00796664">
        <w:t>This requirement shall be applied for NR FDD operation in order to prevent the receivers of own or a different BS of the same band being desensitised by emissions from a BS type 1-O.</w:t>
      </w:r>
    </w:p>
    <w:p w14:paraId="1C3AA9B8" w14:textId="77777777" w:rsidR="00263E72" w:rsidRPr="00796664" w:rsidRDefault="00263E72" w:rsidP="00263E72">
      <w:r w:rsidRPr="00796664">
        <w:t>This requirement is a co-location requirement as defined in clause 4.9, in TS 38.104 [5], the power levels are specified at the CLTA output.</w:t>
      </w:r>
    </w:p>
    <w:p w14:paraId="118DAF38" w14:textId="77777777" w:rsidR="00263E72" w:rsidRPr="00796664" w:rsidRDefault="00263E72" w:rsidP="00263E72">
      <w:r w:rsidRPr="00796664">
        <w:t xml:space="preserve">The total power of any spurious emission from both polarizations of the CLTA connector output shall not exceed the limits in table 6.7.5.3.5.1-1 in TS 38.141-2 [2]. </w:t>
      </w:r>
    </w:p>
    <w:p w14:paraId="0387B3BD" w14:textId="77777777" w:rsidR="00263E72" w:rsidRPr="00263E72" w:rsidRDefault="00263E72" w:rsidP="00263E72">
      <w:pPr>
        <w:pStyle w:val="Heading3"/>
        <w:numPr>
          <w:ilvl w:val="0"/>
          <w:numId w:val="0"/>
        </w:numPr>
        <w:ind w:left="567" w:hanging="567"/>
        <w:rPr>
          <w:rFonts w:ascii="Times New Roman" w:hAnsi="Times New Roman"/>
          <w:sz w:val="24"/>
          <w:szCs w:val="36"/>
        </w:rPr>
      </w:pPr>
      <w:r w:rsidRPr="00263E72">
        <w:rPr>
          <w:rFonts w:ascii="Times New Roman" w:hAnsi="Times New Roman"/>
          <w:sz w:val="24"/>
          <w:szCs w:val="36"/>
        </w:rPr>
        <w:t>4.4.3 Additional spurious emissions requirements</w:t>
      </w:r>
    </w:p>
    <w:p w14:paraId="08071C93" w14:textId="77777777" w:rsidR="00263E72" w:rsidRPr="00796664" w:rsidRDefault="00263E72" w:rsidP="00263E72">
      <w:r w:rsidRPr="00796664">
        <w:t xml:space="preserve">In certain regions the following additional requirements </w:t>
      </w:r>
      <w:r>
        <w:t xml:space="preserve">in </w:t>
      </w:r>
      <w:r w:rsidRPr="00796664">
        <w:t>TS 38.141-</w:t>
      </w:r>
      <w:r>
        <w:t>2</w:t>
      </w:r>
      <w:r w:rsidRPr="00796664">
        <w:t xml:space="preserve"> [</w:t>
      </w:r>
      <w:r>
        <w:t>2</w:t>
      </w:r>
      <w:r w:rsidRPr="00796664">
        <w:t>]</w:t>
      </w:r>
      <w:r>
        <w:t xml:space="preserve"> </w:t>
      </w:r>
      <w:r w:rsidRPr="00796664">
        <w:t>may apply:</w:t>
      </w:r>
    </w:p>
    <w:p w14:paraId="13DFEEC0" w14:textId="77777777" w:rsidR="00263E72" w:rsidRDefault="00263E72" w:rsidP="00263E72">
      <w:pPr>
        <w:pStyle w:val="ListParagraph"/>
        <w:numPr>
          <w:ilvl w:val="0"/>
          <w:numId w:val="7"/>
        </w:numPr>
        <w:tabs>
          <w:tab w:val="left" w:pos="794"/>
          <w:tab w:val="left" w:pos="1191"/>
          <w:tab w:val="left" w:pos="1588"/>
          <w:tab w:val="left" w:pos="1985"/>
        </w:tabs>
        <w:overflowPunct w:val="0"/>
        <w:autoSpaceDE w:val="0"/>
        <w:autoSpaceDN w:val="0"/>
        <w:adjustRightInd w:val="0"/>
        <w:spacing w:before="120" w:after="160" w:line="259" w:lineRule="auto"/>
        <w:jc w:val="both"/>
      </w:pPr>
      <w:r>
        <w:t xml:space="preserve">For </w:t>
      </w:r>
      <w:r w:rsidRPr="00283760">
        <w:t>BS co-existence with systems operating in other frequency bands</w:t>
      </w:r>
      <w:r>
        <w:t xml:space="preserve">, </w:t>
      </w:r>
      <w:r w:rsidRPr="001F7104">
        <w:t xml:space="preserve">the requirement in </w:t>
      </w:r>
      <w:r w:rsidRPr="00796664">
        <w:rPr>
          <w:rFonts w:cs="v3.8.0"/>
        </w:rPr>
        <w:t xml:space="preserve">Table </w:t>
      </w:r>
      <w:r w:rsidRPr="00796664">
        <w:t>6.7.5.4.5-1</w:t>
      </w:r>
      <w:r>
        <w:t xml:space="preserve">. </w:t>
      </w:r>
    </w:p>
    <w:p w14:paraId="10D6E9D6" w14:textId="77777777" w:rsidR="00263E72" w:rsidRDefault="00263E72" w:rsidP="00263E72">
      <w:pPr>
        <w:pStyle w:val="ListParagraph"/>
        <w:numPr>
          <w:ilvl w:val="0"/>
          <w:numId w:val="7"/>
        </w:numPr>
        <w:tabs>
          <w:tab w:val="left" w:pos="794"/>
          <w:tab w:val="left" w:pos="1191"/>
          <w:tab w:val="left" w:pos="1588"/>
          <w:tab w:val="left" w:pos="1985"/>
        </w:tabs>
        <w:overflowPunct w:val="0"/>
        <w:autoSpaceDE w:val="0"/>
        <w:autoSpaceDN w:val="0"/>
        <w:adjustRightInd w:val="0"/>
        <w:spacing w:before="120" w:after="160" w:line="259" w:lineRule="auto"/>
        <w:jc w:val="both"/>
      </w:pPr>
      <w:r w:rsidRPr="001F7104">
        <w:t xml:space="preserve">For protection of </w:t>
      </w:r>
      <w:r w:rsidRPr="00796664">
        <w:t>PHS</w:t>
      </w:r>
      <w:r w:rsidRPr="001F7104">
        <w:t xml:space="preserve">, the requirement in </w:t>
      </w:r>
      <w:r w:rsidRPr="00796664">
        <w:rPr>
          <w:rFonts w:cs="v3.8.0"/>
        </w:rPr>
        <w:t xml:space="preserve">Table </w:t>
      </w:r>
      <w:r w:rsidRPr="00796664">
        <w:t xml:space="preserve">6.7.5.4.5-2 </w:t>
      </w:r>
    </w:p>
    <w:p w14:paraId="1FD55F0E" w14:textId="77777777" w:rsidR="00263E72" w:rsidRPr="003865CE" w:rsidRDefault="00263E72" w:rsidP="00263E72">
      <w:pPr>
        <w:pStyle w:val="ListParagraph"/>
        <w:numPr>
          <w:ilvl w:val="0"/>
          <w:numId w:val="7"/>
        </w:numPr>
        <w:tabs>
          <w:tab w:val="left" w:pos="794"/>
          <w:tab w:val="left" w:pos="1191"/>
          <w:tab w:val="left" w:pos="1588"/>
          <w:tab w:val="left" w:pos="1985"/>
        </w:tabs>
        <w:overflowPunct w:val="0"/>
        <w:autoSpaceDE w:val="0"/>
        <w:autoSpaceDN w:val="0"/>
        <w:adjustRightInd w:val="0"/>
        <w:spacing w:before="120" w:after="160" w:line="259" w:lineRule="auto"/>
        <w:jc w:val="both"/>
      </w:pPr>
      <w:r>
        <w:t xml:space="preserve">For </w:t>
      </w:r>
      <w:r w:rsidRPr="00796664">
        <w:t>BS operating in Band n50 and n75 within 1432-1452 MHz, and in Band n51 and Band n76</w:t>
      </w:r>
      <w:r>
        <w:t>, t</w:t>
      </w:r>
      <w:r w:rsidRPr="00796664">
        <w:t xml:space="preserve">he </w:t>
      </w:r>
      <w:r w:rsidRPr="001F7104">
        <w:t>requirement</w:t>
      </w:r>
      <w:r w:rsidRPr="00796664">
        <w:t xml:space="preserve"> in </w:t>
      </w:r>
      <w:r>
        <w:t>T</w:t>
      </w:r>
      <w:r w:rsidRPr="00796664">
        <w:t>able 6.7.5.4.5-</w:t>
      </w:r>
      <w:r>
        <w:t>3</w:t>
      </w:r>
      <w:r w:rsidRPr="00796664">
        <w:t>.</w:t>
      </w:r>
    </w:p>
    <w:p w14:paraId="57AC6B49" w14:textId="77777777" w:rsidR="00263E72" w:rsidRDefault="00263E72" w:rsidP="00263E72">
      <w:pPr>
        <w:pStyle w:val="ListParagraph"/>
        <w:numPr>
          <w:ilvl w:val="0"/>
          <w:numId w:val="7"/>
        </w:numPr>
        <w:tabs>
          <w:tab w:val="left" w:pos="794"/>
          <w:tab w:val="left" w:pos="1191"/>
          <w:tab w:val="left" w:pos="1588"/>
          <w:tab w:val="left" w:pos="1985"/>
        </w:tabs>
        <w:overflowPunct w:val="0"/>
        <w:autoSpaceDE w:val="0"/>
        <w:autoSpaceDN w:val="0"/>
        <w:adjustRightInd w:val="0"/>
        <w:spacing w:before="120" w:after="160" w:line="259" w:lineRule="auto"/>
        <w:jc w:val="both"/>
      </w:pPr>
      <w:r>
        <w:t xml:space="preserve">For </w:t>
      </w:r>
      <w:r w:rsidRPr="00796664">
        <w:t xml:space="preserve">BS operating in </w:t>
      </w:r>
      <w:r w:rsidRPr="00931575">
        <w:t>NR Band n50</w:t>
      </w:r>
      <w:r>
        <w:t xml:space="preserve"> and n75</w:t>
      </w:r>
      <w:r w:rsidRPr="00931575">
        <w:t xml:space="preserve"> within 1492-1517 MHz</w:t>
      </w:r>
      <w:r>
        <w:t>, and in Band n74 within 1492-1518 MHz, the requirements</w:t>
      </w:r>
      <w:r w:rsidRPr="00796664">
        <w:t xml:space="preserve"> </w:t>
      </w:r>
      <w:r>
        <w:t>in</w:t>
      </w:r>
      <w:r w:rsidRPr="00796664">
        <w:t xml:space="preserve"> </w:t>
      </w:r>
      <w:r>
        <w:t>T</w:t>
      </w:r>
      <w:r w:rsidRPr="00796664">
        <w:t>able 6.7.5.4.5-</w:t>
      </w:r>
      <w:r>
        <w:t>4.</w:t>
      </w:r>
    </w:p>
    <w:p w14:paraId="0C9CA923" w14:textId="77777777" w:rsidR="00263E72" w:rsidRDefault="00263E72" w:rsidP="00263E72">
      <w:pPr>
        <w:pStyle w:val="ListParagraph"/>
        <w:numPr>
          <w:ilvl w:val="0"/>
          <w:numId w:val="7"/>
        </w:numPr>
        <w:tabs>
          <w:tab w:val="left" w:pos="794"/>
          <w:tab w:val="left" w:pos="1191"/>
          <w:tab w:val="left" w:pos="1588"/>
          <w:tab w:val="left" w:pos="1985"/>
        </w:tabs>
        <w:overflowPunct w:val="0"/>
        <w:autoSpaceDE w:val="0"/>
        <w:autoSpaceDN w:val="0"/>
        <w:adjustRightInd w:val="0"/>
        <w:spacing w:before="120" w:after="160" w:line="259" w:lineRule="auto"/>
        <w:jc w:val="both"/>
      </w:pPr>
      <w:r>
        <w:t xml:space="preserve">For </w:t>
      </w:r>
      <w:r w:rsidRPr="00796664">
        <w:rPr>
          <w:rFonts w:cs="v5.0.0"/>
        </w:rPr>
        <w:t>BS operating in Band n13 and n14</w:t>
      </w:r>
      <w:r>
        <w:rPr>
          <w:rFonts w:cs="v5.0.0"/>
        </w:rPr>
        <w:t xml:space="preserve"> </w:t>
      </w:r>
      <w:r w:rsidRPr="00931575">
        <w:t>to ensure that appropriate interference protection is provided to 700 MHz public safety operations</w:t>
      </w:r>
      <w:r>
        <w:rPr>
          <w:rFonts w:cs="v5.0.0"/>
        </w:rPr>
        <w:t>, the requirements</w:t>
      </w:r>
      <w:r w:rsidRPr="00796664">
        <w:t xml:space="preserve"> in Table 6.7.5.4.5-</w:t>
      </w:r>
      <w:r>
        <w:t>5</w:t>
      </w:r>
      <w:r w:rsidRPr="00796664">
        <w:t>.</w:t>
      </w:r>
    </w:p>
    <w:p w14:paraId="7111607B" w14:textId="77777777" w:rsidR="00263E72" w:rsidRDefault="00263E72" w:rsidP="00263E72">
      <w:pPr>
        <w:pStyle w:val="ListParagraph"/>
        <w:numPr>
          <w:ilvl w:val="0"/>
          <w:numId w:val="7"/>
        </w:numPr>
        <w:tabs>
          <w:tab w:val="left" w:pos="794"/>
          <w:tab w:val="left" w:pos="1191"/>
          <w:tab w:val="left" w:pos="1588"/>
          <w:tab w:val="left" w:pos="1985"/>
        </w:tabs>
        <w:overflowPunct w:val="0"/>
        <w:autoSpaceDE w:val="0"/>
        <w:autoSpaceDN w:val="0"/>
        <w:adjustRightInd w:val="0"/>
        <w:spacing w:before="120" w:after="160" w:line="259" w:lineRule="auto"/>
        <w:jc w:val="both"/>
      </w:pPr>
      <w:r w:rsidRPr="00D76488">
        <w:t xml:space="preserve">For </w:t>
      </w:r>
      <w:r w:rsidRPr="00D76488">
        <w:rPr>
          <w:rFonts w:cs="v5.0.0"/>
        </w:rPr>
        <w:t>BS operating in Band n30, the requirements</w:t>
      </w:r>
      <w:r w:rsidRPr="00D76488">
        <w:t xml:space="preserve"> in Table </w:t>
      </w:r>
      <w:r w:rsidRPr="00796664">
        <w:t>6.7.5.4.5-</w:t>
      </w:r>
      <w:r>
        <w:t>6</w:t>
      </w:r>
      <w:r w:rsidRPr="00D76488">
        <w:t>.</w:t>
      </w:r>
    </w:p>
    <w:p w14:paraId="42AF3470" w14:textId="77777777" w:rsidR="00263E72" w:rsidRDefault="00263E72" w:rsidP="00263E72">
      <w:pPr>
        <w:pStyle w:val="ListParagraph"/>
        <w:numPr>
          <w:ilvl w:val="0"/>
          <w:numId w:val="7"/>
        </w:numPr>
        <w:tabs>
          <w:tab w:val="left" w:pos="794"/>
          <w:tab w:val="left" w:pos="1191"/>
          <w:tab w:val="left" w:pos="1588"/>
          <w:tab w:val="left" w:pos="1985"/>
        </w:tabs>
        <w:overflowPunct w:val="0"/>
        <w:autoSpaceDE w:val="0"/>
        <w:autoSpaceDN w:val="0"/>
        <w:adjustRightInd w:val="0"/>
        <w:spacing w:before="120" w:after="160" w:line="259" w:lineRule="auto"/>
        <w:jc w:val="both"/>
      </w:pPr>
      <w:r w:rsidRPr="00D76488">
        <w:t xml:space="preserve">For </w:t>
      </w:r>
      <w:r w:rsidRPr="00D76488">
        <w:rPr>
          <w:rFonts w:cs="v5.0.0"/>
        </w:rPr>
        <w:t>BS operating in Band n</w:t>
      </w:r>
      <w:r>
        <w:rPr>
          <w:rFonts w:cs="v5.0.0"/>
        </w:rPr>
        <w:t xml:space="preserve">26 </w:t>
      </w:r>
      <w:r w:rsidRPr="00931575">
        <w:t>to ensure that appropriate interference protection is provided to 800 MHz public safety operations</w:t>
      </w:r>
      <w:r w:rsidRPr="00D76488">
        <w:rPr>
          <w:rFonts w:cs="v5.0.0"/>
        </w:rPr>
        <w:t>, the requirements</w:t>
      </w:r>
      <w:r w:rsidRPr="00D76488">
        <w:t xml:space="preserve"> in Table </w:t>
      </w:r>
      <w:r w:rsidRPr="00796664">
        <w:t>6.7.5.4.5-</w:t>
      </w:r>
      <w:r>
        <w:t>7</w:t>
      </w:r>
      <w:r w:rsidRPr="00D76488">
        <w:t>.</w:t>
      </w:r>
    </w:p>
    <w:p w14:paraId="567B79F0" w14:textId="77777777" w:rsidR="00263E72" w:rsidRDefault="00263E72" w:rsidP="00263E72">
      <w:pPr>
        <w:pStyle w:val="ListParagraph"/>
        <w:numPr>
          <w:ilvl w:val="0"/>
          <w:numId w:val="7"/>
        </w:numPr>
        <w:tabs>
          <w:tab w:val="left" w:pos="794"/>
          <w:tab w:val="left" w:pos="1191"/>
          <w:tab w:val="left" w:pos="1588"/>
          <w:tab w:val="left" w:pos="1985"/>
        </w:tabs>
        <w:overflowPunct w:val="0"/>
        <w:autoSpaceDE w:val="0"/>
        <w:autoSpaceDN w:val="0"/>
        <w:adjustRightInd w:val="0"/>
        <w:spacing w:before="120" w:after="160" w:line="259" w:lineRule="auto"/>
        <w:jc w:val="both"/>
      </w:pPr>
      <w:r w:rsidRPr="00D76488">
        <w:t xml:space="preserve">For </w:t>
      </w:r>
      <w:r w:rsidRPr="00D76488">
        <w:rPr>
          <w:rFonts w:cs="v5.0.0"/>
        </w:rPr>
        <w:t xml:space="preserve">BS operating in </w:t>
      </w:r>
      <w:r w:rsidRPr="00796664">
        <w:t>Band n</w:t>
      </w:r>
      <w:r w:rsidRPr="00796664">
        <w:rPr>
          <w:rFonts w:hint="eastAsia"/>
          <w:lang w:eastAsia="zh-CN"/>
        </w:rPr>
        <w:t>41</w:t>
      </w:r>
      <w:r w:rsidRPr="00796664">
        <w:rPr>
          <w:lang w:eastAsia="zh-CN"/>
        </w:rPr>
        <w:t xml:space="preserve"> and n90</w:t>
      </w:r>
      <w:r w:rsidRPr="00796664">
        <w:t xml:space="preserve"> operation in Japan</w:t>
      </w:r>
      <w:r w:rsidRPr="00D76488">
        <w:rPr>
          <w:rFonts w:cs="v5.0.0"/>
        </w:rPr>
        <w:t>, the requirements</w:t>
      </w:r>
      <w:r w:rsidRPr="00D76488">
        <w:t xml:space="preserve"> in Table </w:t>
      </w:r>
      <w:r w:rsidRPr="00796664">
        <w:t>6.7.5.4.5-</w:t>
      </w:r>
      <w:r>
        <w:t>8</w:t>
      </w:r>
      <w:r w:rsidRPr="00D76488">
        <w:t>.</w:t>
      </w:r>
    </w:p>
    <w:p w14:paraId="5A01D071" w14:textId="77777777" w:rsidR="00263E72" w:rsidRDefault="00263E72" w:rsidP="00263E72">
      <w:pPr>
        <w:pStyle w:val="ListParagraph"/>
        <w:numPr>
          <w:ilvl w:val="0"/>
          <w:numId w:val="7"/>
        </w:numPr>
        <w:tabs>
          <w:tab w:val="left" w:pos="794"/>
          <w:tab w:val="left" w:pos="1191"/>
          <w:tab w:val="left" w:pos="1588"/>
          <w:tab w:val="left" w:pos="1985"/>
        </w:tabs>
        <w:overflowPunct w:val="0"/>
        <w:autoSpaceDE w:val="0"/>
        <w:autoSpaceDN w:val="0"/>
        <w:adjustRightInd w:val="0"/>
        <w:spacing w:before="120" w:after="160" w:line="259" w:lineRule="auto"/>
        <w:jc w:val="both"/>
      </w:pPr>
      <w:r w:rsidRPr="00CB4BF4">
        <w:t>For BS operating in the frequency range 24.25 – 27.5 GHz</w:t>
      </w:r>
      <w:r>
        <w:t xml:space="preserve">, for </w:t>
      </w:r>
      <w:r w:rsidRPr="00541F33">
        <w:t>protection of Earth Exploration Satellite Service</w:t>
      </w:r>
      <w:r>
        <w:t xml:space="preserve">, the requirements in Table </w:t>
      </w:r>
      <w:r w:rsidRPr="00682D9F">
        <w:t>6.7.5.4.5.2-1</w:t>
      </w:r>
      <w:r>
        <w:t>.</w:t>
      </w:r>
    </w:p>
    <w:p w14:paraId="12A65A3E" w14:textId="77777777" w:rsidR="00263E72" w:rsidRPr="00263E72" w:rsidRDefault="00263E72" w:rsidP="00263E72">
      <w:pPr>
        <w:pStyle w:val="Heading3"/>
        <w:numPr>
          <w:ilvl w:val="0"/>
          <w:numId w:val="0"/>
        </w:numPr>
        <w:ind w:left="567" w:hanging="567"/>
        <w:rPr>
          <w:rFonts w:ascii="Times New Roman" w:hAnsi="Times New Roman"/>
          <w:sz w:val="24"/>
          <w:szCs w:val="36"/>
        </w:rPr>
      </w:pPr>
      <w:r w:rsidRPr="00263E72">
        <w:rPr>
          <w:rFonts w:ascii="Times New Roman" w:hAnsi="Times New Roman"/>
          <w:sz w:val="24"/>
          <w:szCs w:val="36"/>
        </w:rPr>
        <w:t>4.4.4 Co-location requirements</w:t>
      </w:r>
    </w:p>
    <w:p w14:paraId="12E0B22D" w14:textId="77777777" w:rsidR="00263E72" w:rsidRPr="00796664" w:rsidRDefault="00263E72" w:rsidP="00263E72">
      <w:r w:rsidRPr="00796664">
        <w:t>These requirements may be applied for the protection of other BS receivers when GSM900, DCS1800, PCS1900, GSM850, CDMA850, UTRA FDD, UTRA TDD, E-UTRA and/or NR BS are co-located with a BS.</w:t>
      </w:r>
    </w:p>
    <w:p w14:paraId="51201DEC" w14:textId="77777777" w:rsidR="00263E72" w:rsidRPr="00796664" w:rsidRDefault="00263E72" w:rsidP="00263E72">
      <w:r w:rsidRPr="00796664">
        <w:t>The requirements assume co-location with base stations of the same class.</w:t>
      </w:r>
    </w:p>
    <w:p w14:paraId="5828BBB4" w14:textId="77777777" w:rsidR="00263E72" w:rsidRPr="00D37539" w:rsidRDefault="00263E72" w:rsidP="00263E72">
      <w:pPr>
        <w:pStyle w:val="Note"/>
        <w:ind w:left="993" w:hanging="993"/>
        <w:rPr>
          <w:szCs w:val="24"/>
        </w:rPr>
      </w:pPr>
      <w:r w:rsidRPr="007D37F7">
        <w:rPr>
          <w:szCs w:val="24"/>
        </w:rPr>
        <w:t>NOTE:</w:t>
      </w:r>
      <w:r w:rsidRPr="007D37F7">
        <w:rPr>
          <w:szCs w:val="24"/>
        </w:rPr>
        <w:tab/>
      </w:r>
      <w:r>
        <w:rPr>
          <w:szCs w:val="24"/>
        </w:rPr>
        <w:tab/>
      </w:r>
      <w:r w:rsidRPr="007D37F7">
        <w:rPr>
          <w:szCs w:val="24"/>
        </w:rPr>
        <w:t>For co-location with UTRA, the requirements are based on co-location with UTRA FDD or TDD base stations.</w:t>
      </w:r>
    </w:p>
    <w:p w14:paraId="2DB5C17B" w14:textId="77777777" w:rsidR="00263E72" w:rsidRPr="00796664" w:rsidRDefault="00263E72" w:rsidP="00263E72">
      <w:r w:rsidRPr="00796664">
        <w:t>This requirement is a co-location requirement as defined in clause 4.9, in TS 38.104 [5], the power levels are specified at the CLTA output.</w:t>
      </w:r>
    </w:p>
    <w:p w14:paraId="30CC6466" w14:textId="77777777" w:rsidR="00263E72" w:rsidRPr="00796664" w:rsidRDefault="00263E72" w:rsidP="00263E72">
      <w:r w:rsidRPr="00796664">
        <w:t>The output of the CLTA of any spurious emission shall not exceed the test limit in table 6.7.5.5.5.1-1 in TS 38.141-2 [2].</w:t>
      </w:r>
    </w:p>
    <w:p w14:paraId="219B34FA" w14:textId="1842540E" w:rsidR="00263E72" w:rsidRDefault="00263E72" w:rsidP="00263E72">
      <w:pPr>
        <w:pStyle w:val="BodyText"/>
        <w:pBdr>
          <w:bottom w:val="single" w:sz="12" w:space="1" w:color="auto"/>
        </w:pBdr>
      </w:pPr>
      <w:r w:rsidRPr="00796664">
        <w:t xml:space="preserve">For a multi-band RIB, the exclusions and conditions in the notes column of table </w:t>
      </w:r>
      <w:r w:rsidRPr="00796664">
        <w:rPr>
          <w:rFonts w:cs="v5.0.0"/>
        </w:rPr>
        <w:t xml:space="preserve">6.7.5.5.5.1-1 </w:t>
      </w:r>
      <w:r w:rsidRPr="00796664">
        <w:t>apply for each supported operating band.</w:t>
      </w:r>
    </w:p>
    <w:p w14:paraId="439F5F19" w14:textId="77777777" w:rsidR="00263E72" w:rsidRPr="002168D9" w:rsidRDefault="00263E72" w:rsidP="00263E72">
      <w:pPr>
        <w:pStyle w:val="BodyText"/>
        <w:pBdr>
          <w:bottom w:val="single" w:sz="12" w:space="1" w:color="auto"/>
        </w:pBdr>
        <w:rPr>
          <w:sz w:val="24"/>
          <w:szCs w:val="20"/>
          <w:lang w:val="en-GB"/>
        </w:rPr>
      </w:pPr>
    </w:p>
    <w:p w14:paraId="0424B1ED" w14:textId="77777777" w:rsidR="00263E72" w:rsidRPr="002168D9" w:rsidRDefault="00263E72" w:rsidP="00DD0B39">
      <w:pPr>
        <w:tabs>
          <w:tab w:val="left" w:pos="794"/>
          <w:tab w:val="left" w:pos="1191"/>
          <w:tab w:val="left" w:pos="1588"/>
          <w:tab w:val="left" w:pos="1985"/>
        </w:tabs>
        <w:overflowPunct w:val="0"/>
        <w:autoSpaceDE w:val="0"/>
        <w:autoSpaceDN w:val="0"/>
        <w:adjustRightInd w:val="0"/>
        <w:spacing w:before="120" w:after="160" w:line="259" w:lineRule="auto"/>
        <w:textAlignment w:val="baseline"/>
        <w:rPr>
          <w:sz w:val="24"/>
          <w:szCs w:val="20"/>
          <w:lang w:val="en-GB"/>
        </w:rPr>
      </w:pPr>
    </w:p>
    <w:p w14:paraId="52AEB27A" w14:textId="3C40DC8F" w:rsidR="00C141B9" w:rsidRDefault="00C141B9" w:rsidP="00264EEF">
      <w:pPr>
        <w:pStyle w:val="BodyText"/>
      </w:pPr>
    </w:p>
    <w:p w14:paraId="1F5A228F" w14:textId="77777777" w:rsidR="00264EEF" w:rsidRPr="00264EEF" w:rsidRDefault="00264EEF" w:rsidP="00264EEF">
      <w:pPr>
        <w:pStyle w:val="BodyText"/>
      </w:pPr>
    </w:p>
    <w:p w14:paraId="2C826C92" w14:textId="2F3A9FFC" w:rsidR="008D5F98" w:rsidRPr="00263E72" w:rsidRDefault="008D5F98" w:rsidP="008D5F98">
      <w:pPr>
        <w:keepNext/>
        <w:spacing w:after="240"/>
        <w:ind w:right="284"/>
        <w:outlineLvl w:val="0"/>
        <w:rPr>
          <w:b/>
          <w:sz w:val="28"/>
          <w:szCs w:val="28"/>
        </w:rPr>
      </w:pPr>
      <w:r w:rsidRPr="00263E72">
        <w:rPr>
          <w:b/>
          <w:sz w:val="28"/>
          <w:szCs w:val="28"/>
        </w:rPr>
        <w:t>3.</w:t>
      </w:r>
      <w:r w:rsidRPr="00263E72">
        <w:rPr>
          <w:b/>
          <w:sz w:val="28"/>
          <w:szCs w:val="28"/>
        </w:rPr>
        <w:tab/>
        <w:t>Conclusion</w:t>
      </w:r>
    </w:p>
    <w:p w14:paraId="3160A76B" w14:textId="5BAD6FE7" w:rsidR="000F1CA3" w:rsidRPr="00263E72" w:rsidRDefault="000F1CA3" w:rsidP="00595D46">
      <w:pPr>
        <w:pStyle w:val="BodyText"/>
        <w:snapToGrid w:val="0"/>
      </w:pPr>
      <w:r>
        <w:t>This contribution has provided our input according to the work split determined offline among the interested companies.</w:t>
      </w:r>
    </w:p>
    <w:p w14:paraId="5C9B67A5" w14:textId="77777777" w:rsidR="00D733BA" w:rsidRPr="00263E72" w:rsidRDefault="00D733BA" w:rsidP="00263E72">
      <w:pPr>
        <w:keepNext/>
        <w:spacing w:after="240"/>
        <w:ind w:right="284"/>
        <w:outlineLvl w:val="0"/>
        <w:rPr>
          <w:b/>
          <w:sz w:val="28"/>
          <w:szCs w:val="28"/>
        </w:rPr>
      </w:pPr>
      <w:r w:rsidRPr="00263E72">
        <w:rPr>
          <w:b/>
          <w:sz w:val="28"/>
          <w:szCs w:val="28"/>
        </w:rPr>
        <w:t>References</w:t>
      </w:r>
    </w:p>
    <w:p w14:paraId="33358D96" w14:textId="05897D32" w:rsidR="00030788" w:rsidRDefault="00030788" w:rsidP="009330BC">
      <w:pPr>
        <w:tabs>
          <w:tab w:val="center" w:pos="4153"/>
          <w:tab w:val="right" w:pos="8306"/>
        </w:tabs>
        <w:ind w:left="567" w:hanging="567"/>
        <w:rPr>
          <w:szCs w:val="20"/>
        </w:rPr>
      </w:pPr>
      <w:r w:rsidRPr="00030788">
        <w:rPr>
          <w:szCs w:val="20"/>
        </w:rPr>
        <w:t>[1]</w:t>
      </w:r>
      <w:r w:rsidRPr="00030788">
        <w:rPr>
          <w:szCs w:val="20"/>
        </w:rPr>
        <w:tab/>
        <w:t>R</w:t>
      </w:r>
      <w:r w:rsidR="009330BC">
        <w:rPr>
          <w:szCs w:val="20"/>
        </w:rPr>
        <w:t>4</w:t>
      </w:r>
      <w:r w:rsidRPr="00030788">
        <w:rPr>
          <w:szCs w:val="20"/>
        </w:rPr>
        <w:t>-2</w:t>
      </w:r>
      <w:r w:rsidR="009330BC">
        <w:rPr>
          <w:szCs w:val="20"/>
        </w:rPr>
        <w:t>11959</w:t>
      </w:r>
      <w:r w:rsidR="00146144">
        <w:rPr>
          <w:szCs w:val="20"/>
        </w:rPr>
        <w:t>6</w:t>
      </w:r>
      <w:r w:rsidRPr="00030788">
        <w:rPr>
          <w:szCs w:val="20"/>
        </w:rPr>
        <w:t>, “</w:t>
      </w:r>
      <w:r w:rsidR="009330BC" w:rsidRPr="009330BC">
        <w:rPr>
          <w:szCs w:val="20"/>
        </w:rPr>
        <w:t>ITU-R Working Party 5D work towards two new recommendations "Generic unwanted emission characteristics of base stations using the</w:t>
      </w:r>
      <w:r w:rsidR="009330BC">
        <w:rPr>
          <w:szCs w:val="20"/>
        </w:rPr>
        <w:t xml:space="preserve"> </w:t>
      </w:r>
      <w:r w:rsidR="009330BC" w:rsidRPr="009330BC">
        <w:rPr>
          <w:szCs w:val="20"/>
        </w:rPr>
        <w:t>terrestrial radio interfaces of IMT-2020" and "Generic unwanted emission characteristics of mobile stations using the terrestrial radio interfaces of IMT-2020"</w:t>
      </w:r>
      <w:r w:rsidRPr="00030788">
        <w:rPr>
          <w:szCs w:val="20"/>
        </w:rPr>
        <w:t xml:space="preserve">”, </w:t>
      </w:r>
      <w:r w:rsidR="00C54DEA" w:rsidRPr="00C54DEA">
        <w:rPr>
          <w:lang w:eastAsia="zh-CN"/>
        </w:rPr>
        <w:t>ITU-R Working Party 5D</w:t>
      </w:r>
      <w:r w:rsidRPr="00030788">
        <w:rPr>
          <w:szCs w:val="20"/>
        </w:rPr>
        <w:t>.</w:t>
      </w:r>
    </w:p>
    <w:p w14:paraId="0558F82A" w14:textId="0D34204E" w:rsidR="001662FA" w:rsidRDefault="001662FA" w:rsidP="001662FA">
      <w:pPr>
        <w:tabs>
          <w:tab w:val="center" w:pos="4153"/>
          <w:tab w:val="right" w:pos="8306"/>
        </w:tabs>
        <w:ind w:left="567" w:hanging="567"/>
        <w:rPr>
          <w:szCs w:val="20"/>
        </w:rPr>
      </w:pPr>
      <w:r w:rsidRPr="00030788">
        <w:rPr>
          <w:szCs w:val="20"/>
        </w:rPr>
        <w:t>[</w:t>
      </w:r>
      <w:r>
        <w:rPr>
          <w:szCs w:val="20"/>
        </w:rPr>
        <w:t>2</w:t>
      </w:r>
      <w:r w:rsidRPr="00030788">
        <w:rPr>
          <w:szCs w:val="20"/>
        </w:rPr>
        <w:t>]</w:t>
      </w:r>
      <w:r w:rsidRPr="00030788">
        <w:rPr>
          <w:szCs w:val="20"/>
        </w:rPr>
        <w:tab/>
        <w:t>R</w:t>
      </w:r>
      <w:r w:rsidR="00C54DEA">
        <w:rPr>
          <w:szCs w:val="20"/>
        </w:rPr>
        <w:t>4</w:t>
      </w:r>
      <w:r w:rsidRPr="00030788">
        <w:rPr>
          <w:szCs w:val="20"/>
        </w:rPr>
        <w:t>-2</w:t>
      </w:r>
      <w:r w:rsidR="00C54DEA">
        <w:rPr>
          <w:szCs w:val="20"/>
        </w:rPr>
        <w:t>120769</w:t>
      </w:r>
      <w:r w:rsidRPr="00030788">
        <w:rPr>
          <w:szCs w:val="20"/>
        </w:rPr>
        <w:t>, “</w:t>
      </w:r>
      <w:r w:rsidR="00C54DEA" w:rsidRPr="00C54DEA">
        <w:rPr>
          <w:szCs w:val="20"/>
        </w:rPr>
        <w:t xml:space="preserve">LS on work towards two new recommendations "Generic unwanted emission </w:t>
      </w:r>
      <w:r w:rsidR="00C54DEA">
        <w:rPr>
          <w:szCs w:val="20"/>
        </w:rPr>
        <w:t>c</w:t>
      </w:r>
      <w:r w:rsidR="00C54DEA" w:rsidRPr="00C54DEA">
        <w:rPr>
          <w:szCs w:val="20"/>
        </w:rPr>
        <w:t>haracteristics of base / mobile stations using the terrestrial radio interfaces of IMT-2020"</w:t>
      </w:r>
      <w:r w:rsidRPr="00030788">
        <w:rPr>
          <w:szCs w:val="20"/>
        </w:rPr>
        <w:t xml:space="preserve">”, </w:t>
      </w:r>
      <w:r w:rsidR="00C54DEA">
        <w:rPr>
          <w:szCs w:val="20"/>
        </w:rPr>
        <w:t>Ericsson</w:t>
      </w:r>
      <w:r w:rsidRPr="00030788">
        <w:rPr>
          <w:szCs w:val="20"/>
        </w:rPr>
        <w:t>.</w:t>
      </w:r>
    </w:p>
    <w:p w14:paraId="5B93C947" w14:textId="24314D09" w:rsidR="000C40A1" w:rsidRPr="00833376" w:rsidRDefault="000C40A1" w:rsidP="000C40A1">
      <w:pPr>
        <w:ind w:left="567" w:hanging="567"/>
        <w:rPr>
          <w:szCs w:val="20"/>
          <w:lang w:val="en-GB"/>
        </w:rPr>
      </w:pPr>
      <w:r>
        <w:t>[</w:t>
      </w:r>
      <w:r w:rsidR="00843A31">
        <w:t>3</w:t>
      </w:r>
      <w:r>
        <w:t>]</w:t>
      </w:r>
      <w:r>
        <w:tab/>
      </w:r>
      <w:r w:rsidR="00F65BAB" w:rsidRPr="00F65BAB">
        <w:rPr>
          <w:szCs w:val="20"/>
        </w:rPr>
        <w:t>R4-2210648</w:t>
      </w:r>
      <w:r w:rsidRPr="00F65BAB">
        <w:rPr>
          <w:szCs w:val="20"/>
        </w:rPr>
        <w:t>, “</w:t>
      </w:r>
      <w:r w:rsidR="00AF309D" w:rsidRPr="00AF309D">
        <w:rPr>
          <w:szCs w:val="20"/>
        </w:rPr>
        <w:t>WF on LS response to WP5D on Generic unwanted emission (IMT-2020)</w:t>
      </w:r>
      <w:r>
        <w:t xml:space="preserve">”, </w:t>
      </w:r>
      <w:r w:rsidR="00EC7F45" w:rsidRPr="00EC7F45">
        <w:rPr>
          <w:szCs w:val="20"/>
          <w:lang w:val="en-GB"/>
        </w:rPr>
        <w:t>Ericsson, Nokia, Huawei, Qualcomm, ZTE</w:t>
      </w:r>
      <w:r>
        <w:t>.</w:t>
      </w:r>
    </w:p>
    <w:p w14:paraId="1EEB8663" w14:textId="77777777" w:rsidR="00595D46" w:rsidRDefault="00595D46" w:rsidP="00DB63BC">
      <w:pPr>
        <w:tabs>
          <w:tab w:val="center" w:pos="4153"/>
          <w:tab w:val="right" w:pos="8306"/>
        </w:tabs>
        <w:ind w:left="567" w:hanging="567"/>
        <w:rPr>
          <w:szCs w:val="20"/>
        </w:rPr>
      </w:pPr>
    </w:p>
    <w:sectPr w:rsidR="00595D46"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851D0" w14:textId="77777777" w:rsidR="008754F6" w:rsidRPr="004E3B67" w:rsidRDefault="008754F6" w:rsidP="00DA44AD">
      <w:pPr>
        <w:rPr>
          <w:rFonts w:eastAsia="SimSun" w:cs="Arial"/>
          <w:color w:val="0000FF"/>
          <w:kern w:val="2"/>
          <w:lang w:eastAsia="zh-CN"/>
        </w:rPr>
      </w:pPr>
      <w:r>
        <w:separator/>
      </w:r>
    </w:p>
  </w:endnote>
  <w:endnote w:type="continuationSeparator" w:id="0">
    <w:p w14:paraId="7678ED6A" w14:textId="77777777" w:rsidR="008754F6" w:rsidRPr="004E3B67" w:rsidRDefault="008754F6"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D9C51" w14:textId="77777777" w:rsidR="006913EB" w:rsidRDefault="006913EB">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6913EB" w:rsidRDefault="00691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C5A89" w14:textId="77777777" w:rsidR="008754F6" w:rsidRPr="004E3B67" w:rsidRDefault="008754F6" w:rsidP="00DA44AD">
      <w:pPr>
        <w:rPr>
          <w:rFonts w:eastAsia="SimSun" w:cs="Arial"/>
          <w:color w:val="0000FF"/>
          <w:kern w:val="2"/>
          <w:lang w:eastAsia="zh-CN"/>
        </w:rPr>
      </w:pPr>
      <w:r>
        <w:separator/>
      </w:r>
    </w:p>
  </w:footnote>
  <w:footnote w:type="continuationSeparator" w:id="0">
    <w:p w14:paraId="1C2C09B7" w14:textId="77777777" w:rsidR="008754F6" w:rsidRPr="004E3B67" w:rsidRDefault="008754F6"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92E7C" w14:textId="77777777" w:rsidR="006913EB" w:rsidRDefault="006913EB"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06CB372F"/>
    <w:multiLevelType w:val="multilevel"/>
    <w:tmpl w:val="901E670A"/>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5C522F2"/>
    <w:multiLevelType w:val="multilevel"/>
    <w:tmpl w:val="87FC62BC"/>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750F078C"/>
    <w:multiLevelType w:val="hybridMultilevel"/>
    <w:tmpl w:val="839EE01A"/>
    <w:lvl w:ilvl="0" w:tplc="369445DC">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217546700">
    <w:abstractNumId w:val="8"/>
  </w:num>
  <w:num w:numId="2" w16cid:durableId="226065135">
    <w:abstractNumId w:val="6"/>
  </w:num>
  <w:num w:numId="3" w16cid:durableId="311059353">
    <w:abstractNumId w:val="5"/>
  </w:num>
  <w:num w:numId="4" w16cid:durableId="1888027845">
    <w:abstractNumId w:val="0"/>
  </w:num>
  <w:num w:numId="5" w16cid:durableId="367679296">
    <w:abstractNumId w:val="4"/>
  </w:num>
  <w:num w:numId="6" w16cid:durableId="39981122">
    <w:abstractNumId w:val="3"/>
  </w:num>
  <w:num w:numId="7" w16cid:durableId="1340887641">
    <w:abstractNumId w:val="7"/>
  </w:num>
  <w:num w:numId="8" w16cid:durableId="941958931">
    <w:abstractNumId w:val="1"/>
  </w:num>
  <w:num w:numId="9" w16cid:durableId="459880917">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2407"/>
    <w:rsid w:val="00004FAF"/>
    <w:rsid w:val="00011961"/>
    <w:rsid w:val="00011C73"/>
    <w:rsid w:val="000131F1"/>
    <w:rsid w:val="00014829"/>
    <w:rsid w:val="0001518B"/>
    <w:rsid w:val="00015683"/>
    <w:rsid w:val="0001595B"/>
    <w:rsid w:val="00016253"/>
    <w:rsid w:val="000164B7"/>
    <w:rsid w:val="000177C2"/>
    <w:rsid w:val="00017839"/>
    <w:rsid w:val="00021A4A"/>
    <w:rsid w:val="0002245D"/>
    <w:rsid w:val="00024882"/>
    <w:rsid w:val="00025CE8"/>
    <w:rsid w:val="00025DAB"/>
    <w:rsid w:val="00026358"/>
    <w:rsid w:val="00027DA7"/>
    <w:rsid w:val="00030788"/>
    <w:rsid w:val="000324EE"/>
    <w:rsid w:val="0003256F"/>
    <w:rsid w:val="00034F99"/>
    <w:rsid w:val="0003706E"/>
    <w:rsid w:val="00037BCA"/>
    <w:rsid w:val="00040902"/>
    <w:rsid w:val="00041199"/>
    <w:rsid w:val="000427BC"/>
    <w:rsid w:val="00043AAA"/>
    <w:rsid w:val="0004514B"/>
    <w:rsid w:val="00045F24"/>
    <w:rsid w:val="0004643E"/>
    <w:rsid w:val="000465CA"/>
    <w:rsid w:val="00047242"/>
    <w:rsid w:val="00047B25"/>
    <w:rsid w:val="0005125B"/>
    <w:rsid w:val="000525B3"/>
    <w:rsid w:val="000527B3"/>
    <w:rsid w:val="0005280A"/>
    <w:rsid w:val="0005446A"/>
    <w:rsid w:val="000545D2"/>
    <w:rsid w:val="00055C9E"/>
    <w:rsid w:val="000572F3"/>
    <w:rsid w:val="00057CAD"/>
    <w:rsid w:val="000633D4"/>
    <w:rsid w:val="00063A25"/>
    <w:rsid w:val="00063BA0"/>
    <w:rsid w:val="00064516"/>
    <w:rsid w:val="00065BFF"/>
    <w:rsid w:val="00065DE8"/>
    <w:rsid w:val="0007028E"/>
    <w:rsid w:val="0007049E"/>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15CB"/>
    <w:rsid w:val="0009465C"/>
    <w:rsid w:val="00095014"/>
    <w:rsid w:val="00096219"/>
    <w:rsid w:val="000A11C9"/>
    <w:rsid w:val="000A15C9"/>
    <w:rsid w:val="000A1AE0"/>
    <w:rsid w:val="000A40A0"/>
    <w:rsid w:val="000A62A7"/>
    <w:rsid w:val="000A73B7"/>
    <w:rsid w:val="000B378E"/>
    <w:rsid w:val="000B3E94"/>
    <w:rsid w:val="000B4FB9"/>
    <w:rsid w:val="000B50A0"/>
    <w:rsid w:val="000B5EC0"/>
    <w:rsid w:val="000B67E9"/>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2EB"/>
    <w:rsid w:val="000C6F23"/>
    <w:rsid w:val="000C7176"/>
    <w:rsid w:val="000C7A5A"/>
    <w:rsid w:val="000C7E84"/>
    <w:rsid w:val="000D08C7"/>
    <w:rsid w:val="000D17A1"/>
    <w:rsid w:val="000D3573"/>
    <w:rsid w:val="000D38C3"/>
    <w:rsid w:val="000D47F1"/>
    <w:rsid w:val="000D61C7"/>
    <w:rsid w:val="000D70B9"/>
    <w:rsid w:val="000E003D"/>
    <w:rsid w:val="000E0DD4"/>
    <w:rsid w:val="000E1255"/>
    <w:rsid w:val="000E54CF"/>
    <w:rsid w:val="000F1CA3"/>
    <w:rsid w:val="000F5053"/>
    <w:rsid w:val="000F6FCC"/>
    <w:rsid w:val="000F7673"/>
    <w:rsid w:val="000F7B8A"/>
    <w:rsid w:val="00100B8B"/>
    <w:rsid w:val="00102E64"/>
    <w:rsid w:val="00102F16"/>
    <w:rsid w:val="00103927"/>
    <w:rsid w:val="00104193"/>
    <w:rsid w:val="00104742"/>
    <w:rsid w:val="00104C97"/>
    <w:rsid w:val="0010532E"/>
    <w:rsid w:val="001062DA"/>
    <w:rsid w:val="00106689"/>
    <w:rsid w:val="00110693"/>
    <w:rsid w:val="00112215"/>
    <w:rsid w:val="00112F5F"/>
    <w:rsid w:val="0011368D"/>
    <w:rsid w:val="00114EE4"/>
    <w:rsid w:val="0011512E"/>
    <w:rsid w:val="00115C7D"/>
    <w:rsid w:val="00117943"/>
    <w:rsid w:val="00117E18"/>
    <w:rsid w:val="001205A6"/>
    <w:rsid w:val="001208C6"/>
    <w:rsid w:val="00120D99"/>
    <w:rsid w:val="00121879"/>
    <w:rsid w:val="00121DD6"/>
    <w:rsid w:val="00124780"/>
    <w:rsid w:val="00125EC1"/>
    <w:rsid w:val="00126CF8"/>
    <w:rsid w:val="00130B11"/>
    <w:rsid w:val="001310B0"/>
    <w:rsid w:val="00131431"/>
    <w:rsid w:val="0013170F"/>
    <w:rsid w:val="001322E7"/>
    <w:rsid w:val="00134AB1"/>
    <w:rsid w:val="00137214"/>
    <w:rsid w:val="00140453"/>
    <w:rsid w:val="00141310"/>
    <w:rsid w:val="00143223"/>
    <w:rsid w:val="001442DC"/>
    <w:rsid w:val="00146144"/>
    <w:rsid w:val="0014630D"/>
    <w:rsid w:val="001507B9"/>
    <w:rsid w:val="0015193D"/>
    <w:rsid w:val="00152274"/>
    <w:rsid w:val="00152480"/>
    <w:rsid w:val="00154F33"/>
    <w:rsid w:val="00156634"/>
    <w:rsid w:val="00156C3C"/>
    <w:rsid w:val="0015709B"/>
    <w:rsid w:val="00157BE6"/>
    <w:rsid w:val="00164C1F"/>
    <w:rsid w:val="001652F2"/>
    <w:rsid w:val="00165384"/>
    <w:rsid w:val="00165467"/>
    <w:rsid w:val="00165996"/>
    <w:rsid w:val="00165AB4"/>
    <w:rsid w:val="00166067"/>
    <w:rsid w:val="001662FA"/>
    <w:rsid w:val="001664E6"/>
    <w:rsid w:val="00170984"/>
    <w:rsid w:val="00175752"/>
    <w:rsid w:val="00177CC6"/>
    <w:rsid w:val="001804BB"/>
    <w:rsid w:val="00180596"/>
    <w:rsid w:val="001819B5"/>
    <w:rsid w:val="00181B10"/>
    <w:rsid w:val="001822A8"/>
    <w:rsid w:val="0018262D"/>
    <w:rsid w:val="00182EAB"/>
    <w:rsid w:val="001858BD"/>
    <w:rsid w:val="00185C9A"/>
    <w:rsid w:val="0018602E"/>
    <w:rsid w:val="0018630F"/>
    <w:rsid w:val="00190B82"/>
    <w:rsid w:val="001915B6"/>
    <w:rsid w:val="00191771"/>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D0753"/>
    <w:rsid w:val="001D1299"/>
    <w:rsid w:val="001D2ADD"/>
    <w:rsid w:val="001D31B6"/>
    <w:rsid w:val="001D31C9"/>
    <w:rsid w:val="001D50C6"/>
    <w:rsid w:val="001E5C65"/>
    <w:rsid w:val="001E6C67"/>
    <w:rsid w:val="001F0E70"/>
    <w:rsid w:val="001F10E1"/>
    <w:rsid w:val="001F410B"/>
    <w:rsid w:val="001F54F4"/>
    <w:rsid w:val="001F5EEB"/>
    <w:rsid w:val="001F67B7"/>
    <w:rsid w:val="001F6BB2"/>
    <w:rsid w:val="002026FB"/>
    <w:rsid w:val="00202846"/>
    <w:rsid w:val="00202BA2"/>
    <w:rsid w:val="002038D1"/>
    <w:rsid w:val="0020392E"/>
    <w:rsid w:val="00204440"/>
    <w:rsid w:val="002103A8"/>
    <w:rsid w:val="002168D9"/>
    <w:rsid w:val="0022458B"/>
    <w:rsid w:val="00227C62"/>
    <w:rsid w:val="0023039C"/>
    <w:rsid w:val="00230538"/>
    <w:rsid w:val="002312C1"/>
    <w:rsid w:val="00232498"/>
    <w:rsid w:val="002326C8"/>
    <w:rsid w:val="00234C19"/>
    <w:rsid w:val="002373B3"/>
    <w:rsid w:val="002410D7"/>
    <w:rsid w:val="002425AB"/>
    <w:rsid w:val="00242D8C"/>
    <w:rsid w:val="00243380"/>
    <w:rsid w:val="00243A8B"/>
    <w:rsid w:val="002447BF"/>
    <w:rsid w:val="00244E81"/>
    <w:rsid w:val="00245927"/>
    <w:rsid w:val="002461F2"/>
    <w:rsid w:val="002471E9"/>
    <w:rsid w:val="00247FF6"/>
    <w:rsid w:val="00251F2A"/>
    <w:rsid w:val="0025673D"/>
    <w:rsid w:val="00257A1B"/>
    <w:rsid w:val="00257EC5"/>
    <w:rsid w:val="0026028E"/>
    <w:rsid w:val="00263E72"/>
    <w:rsid w:val="00264344"/>
    <w:rsid w:val="00264EEF"/>
    <w:rsid w:val="00264FF8"/>
    <w:rsid w:val="002668EF"/>
    <w:rsid w:val="002671C3"/>
    <w:rsid w:val="00271638"/>
    <w:rsid w:val="002752A7"/>
    <w:rsid w:val="00275312"/>
    <w:rsid w:val="002762C1"/>
    <w:rsid w:val="002764DE"/>
    <w:rsid w:val="00277ECF"/>
    <w:rsid w:val="00280D82"/>
    <w:rsid w:val="00281226"/>
    <w:rsid w:val="00281778"/>
    <w:rsid w:val="002819B9"/>
    <w:rsid w:val="00281D94"/>
    <w:rsid w:val="0028261F"/>
    <w:rsid w:val="0028520A"/>
    <w:rsid w:val="00285AE8"/>
    <w:rsid w:val="00285FF9"/>
    <w:rsid w:val="00286901"/>
    <w:rsid w:val="00286B93"/>
    <w:rsid w:val="002870C0"/>
    <w:rsid w:val="00287FBF"/>
    <w:rsid w:val="00290D0C"/>
    <w:rsid w:val="00291344"/>
    <w:rsid w:val="0029137A"/>
    <w:rsid w:val="0029167D"/>
    <w:rsid w:val="00291E61"/>
    <w:rsid w:val="00292206"/>
    <w:rsid w:val="002932A6"/>
    <w:rsid w:val="00293651"/>
    <w:rsid w:val="002948B1"/>
    <w:rsid w:val="00295573"/>
    <w:rsid w:val="002979E1"/>
    <w:rsid w:val="00297BA7"/>
    <w:rsid w:val="002A1440"/>
    <w:rsid w:val="002A1CF2"/>
    <w:rsid w:val="002A534A"/>
    <w:rsid w:val="002A55FE"/>
    <w:rsid w:val="002A56EA"/>
    <w:rsid w:val="002A5E62"/>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675F"/>
    <w:rsid w:val="002C77EA"/>
    <w:rsid w:val="002D1086"/>
    <w:rsid w:val="002D25AD"/>
    <w:rsid w:val="002D2F4E"/>
    <w:rsid w:val="002E2771"/>
    <w:rsid w:val="002E4F3A"/>
    <w:rsid w:val="002E7817"/>
    <w:rsid w:val="002E7D24"/>
    <w:rsid w:val="002F2015"/>
    <w:rsid w:val="002F530E"/>
    <w:rsid w:val="002F6246"/>
    <w:rsid w:val="002F6843"/>
    <w:rsid w:val="002F68B0"/>
    <w:rsid w:val="003017D5"/>
    <w:rsid w:val="00302FBA"/>
    <w:rsid w:val="00304037"/>
    <w:rsid w:val="003047D6"/>
    <w:rsid w:val="003049E9"/>
    <w:rsid w:val="00310134"/>
    <w:rsid w:val="0031084A"/>
    <w:rsid w:val="00311CBC"/>
    <w:rsid w:val="003123B2"/>
    <w:rsid w:val="00313167"/>
    <w:rsid w:val="00313563"/>
    <w:rsid w:val="00315222"/>
    <w:rsid w:val="003173B2"/>
    <w:rsid w:val="00317B74"/>
    <w:rsid w:val="00320012"/>
    <w:rsid w:val="00320FFE"/>
    <w:rsid w:val="003223CE"/>
    <w:rsid w:val="00322F9E"/>
    <w:rsid w:val="003242B1"/>
    <w:rsid w:val="00324F3C"/>
    <w:rsid w:val="0032606C"/>
    <w:rsid w:val="003270B6"/>
    <w:rsid w:val="0032763D"/>
    <w:rsid w:val="003278E8"/>
    <w:rsid w:val="00330204"/>
    <w:rsid w:val="00330ABA"/>
    <w:rsid w:val="003318E0"/>
    <w:rsid w:val="00332A7E"/>
    <w:rsid w:val="003334B9"/>
    <w:rsid w:val="00333BA5"/>
    <w:rsid w:val="003341B6"/>
    <w:rsid w:val="00335593"/>
    <w:rsid w:val="00336892"/>
    <w:rsid w:val="00336F18"/>
    <w:rsid w:val="0034007C"/>
    <w:rsid w:val="00341C1C"/>
    <w:rsid w:val="00343AE6"/>
    <w:rsid w:val="00344D37"/>
    <w:rsid w:val="0034587B"/>
    <w:rsid w:val="00347DF7"/>
    <w:rsid w:val="003567DA"/>
    <w:rsid w:val="00360C83"/>
    <w:rsid w:val="003610F2"/>
    <w:rsid w:val="003615AA"/>
    <w:rsid w:val="003624E1"/>
    <w:rsid w:val="00363C7E"/>
    <w:rsid w:val="003646FB"/>
    <w:rsid w:val="003648E3"/>
    <w:rsid w:val="00365028"/>
    <w:rsid w:val="0036574A"/>
    <w:rsid w:val="00366626"/>
    <w:rsid w:val="003666CF"/>
    <w:rsid w:val="00366DCA"/>
    <w:rsid w:val="0036748A"/>
    <w:rsid w:val="00367F26"/>
    <w:rsid w:val="003722A0"/>
    <w:rsid w:val="0037339E"/>
    <w:rsid w:val="00375893"/>
    <w:rsid w:val="00375F15"/>
    <w:rsid w:val="003760B5"/>
    <w:rsid w:val="0037694B"/>
    <w:rsid w:val="00376CE7"/>
    <w:rsid w:val="003776AF"/>
    <w:rsid w:val="00377B81"/>
    <w:rsid w:val="003810B5"/>
    <w:rsid w:val="00381501"/>
    <w:rsid w:val="003831B2"/>
    <w:rsid w:val="00383320"/>
    <w:rsid w:val="00384142"/>
    <w:rsid w:val="00386BAA"/>
    <w:rsid w:val="00386EFE"/>
    <w:rsid w:val="003952D7"/>
    <w:rsid w:val="00396B31"/>
    <w:rsid w:val="00397C16"/>
    <w:rsid w:val="003A06EE"/>
    <w:rsid w:val="003A0A6C"/>
    <w:rsid w:val="003A0B9A"/>
    <w:rsid w:val="003A1DDF"/>
    <w:rsid w:val="003A37BB"/>
    <w:rsid w:val="003A3CC3"/>
    <w:rsid w:val="003A467C"/>
    <w:rsid w:val="003A4B32"/>
    <w:rsid w:val="003A6195"/>
    <w:rsid w:val="003A6E75"/>
    <w:rsid w:val="003A759D"/>
    <w:rsid w:val="003A7779"/>
    <w:rsid w:val="003A79DB"/>
    <w:rsid w:val="003B02B0"/>
    <w:rsid w:val="003B0E2F"/>
    <w:rsid w:val="003B2605"/>
    <w:rsid w:val="003B2647"/>
    <w:rsid w:val="003B43F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5A13"/>
    <w:rsid w:val="003D785B"/>
    <w:rsid w:val="003D79E9"/>
    <w:rsid w:val="003E2586"/>
    <w:rsid w:val="003E3160"/>
    <w:rsid w:val="003E4916"/>
    <w:rsid w:val="003E4EC9"/>
    <w:rsid w:val="003E502F"/>
    <w:rsid w:val="003E6485"/>
    <w:rsid w:val="003F105D"/>
    <w:rsid w:val="003F4EF4"/>
    <w:rsid w:val="003F5894"/>
    <w:rsid w:val="003F661B"/>
    <w:rsid w:val="003F6626"/>
    <w:rsid w:val="0040043E"/>
    <w:rsid w:val="00400C70"/>
    <w:rsid w:val="00403264"/>
    <w:rsid w:val="00404126"/>
    <w:rsid w:val="0040629F"/>
    <w:rsid w:val="0040659A"/>
    <w:rsid w:val="00407291"/>
    <w:rsid w:val="00411520"/>
    <w:rsid w:val="00412424"/>
    <w:rsid w:val="00413706"/>
    <w:rsid w:val="00414499"/>
    <w:rsid w:val="00415E96"/>
    <w:rsid w:val="00417D72"/>
    <w:rsid w:val="00421415"/>
    <w:rsid w:val="004226F7"/>
    <w:rsid w:val="00423E87"/>
    <w:rsid w:val="00424293"/>
    <w:rsid w:val="00425068"/>
    <w:rsid w:val="00425262"/>
    <w:rsid w:val="004256E9"/>
    <w:rsid w:val="00425A83"/>
    <w:rsid w:val="00425B41"/>
    <w:rsid w:val="00427426"/>
    <w:rsid w:val="00427C17"/>
    <w:rsid w:val="00430AC9"/>
    <w:rsid w:val="00430C4F"/>
    <w:rsid w:val="00432A5B"/>
    <w:rsid w:val="004349E2"/>
    <w:rsid w:val="00434EBB"/>
    <w:rsid w:val="004369EC"/>
    <w:rsid w:val="00437F6F"/>
    <w:rsid w:val="00440EC2"/>
    <w:rsid w:val="00441903"/>
    <w:rsid w:val="00441F71"/>
    <w:rsid w:val="00442B93"/>
    <w:rsid w:val="00442E2C"/>
    <w:rsid w:val="00444CFE"/>
    <w:rsid w:val="004463A2"/>
    <w:rsid w:val="004467A8"/>
    <w:rsid w:val="00450693"/>
    <w:rsid w:val="0045109B"/>
    <w:rsid w:val="00452885"/>
    <w:rsid w:val="004528AA"/>
    <w:rsid w:val="004536D1"/>
    <w:rsid w:val="00454E07"/>
    <w:rsid w:val="00456CFD"/>
    <w:rsid w:val="00457108"/>
    <w:rsid w:val="00457A1E"/>
    <w:rsid w:val="00464D33"/>
    <w:rsid w:val="00465A4A"/>
    <w:rsid w:val="00466247"/>
    <w:rsid w:val="00467165"/>
    <w:rsid w:val="0046724B"/>
    <w:rsid w:val="00467BEB"/>
    <w:rsid w:val="00470773"/>
    <w:rsid w:val="00470FE3"/>
    <w:rsid w:val="00471C2A"/>
    <w:rsid w:val="00471C2F"/>
    <w:rsid w:val="00475585"/>
    <w:rsid w:val="00476129"/>
    <w:rsid w:val="00480440"/>
    <w:rsid w:val="00480441"/>
    <w:rsid w:val="00480AE7"/>
    <w:rsid w:val="00480C88"/>
    <w:rsid w:val="00480E54"/>
    <w:rsid w:val="00481B02"/>
    <w:rsid w:val="00482222"/>
    <w:rsid w:val="0048374D"/>
    <w:rsid w:val="00484111"/>
    <w:rsid w:val="004847E3"/>
    <w:rsid w:val="00485373"/>
    <w:rsid w:val="0048798D"/>
    <w:rsid w:val="004908A0"/>
    <w:rsid w:val="0049446C"/>
    <w:rsid w:val="00494757"/>
    <w:rsid w:val="00494EC2"/>
    <w:rsid w:val="00495159"/>
    <w:rsid w:val="004954F3"/>
    <w:rsid w:val="00497F99"/>
    <w:rsid w:val="004A01F0"/>
    <w:rsid w:val="004A1020"/>
    <w:rsid w:val="004A227F"/>
    <w:rsid w:val="004A263B"/>
    <w:rsid w:val="004A2ED0"/>
    <w:rsid w:val="004A4990"/>
    <w:rsid w:val="004A51F2"/>
    <w:rsid w:val="004A54DB"/>
    <w:rsid w:val="004B0469"/>
    <w:rsid w:val="004B16B0"/>
    <w:rsid w:val="004B1C09"/>
    <w:rsid w:val="004B2CD0"/>
    <w:rsid w:val="004B2FCE"/>
    <w:rsid w:val="004B30E2"/>
    <w:rsid w:val="004B4181"/>
    <w:rsid w:val="004B4459"/>
    <w:rsid w:val="004B4D12"/>
    <w:rsid w:val="004B6BCE"/>
    <w:rsid w:val="004C0846"/>
    <w:rsid w:val="004C0C6D"/>
    <w:rsid w:val="004C2F79"/>
    <w:rsid w:val="004C659B"/>
    <w:rsid w:val="004C781D"/>
    <w:rsid w:val="004C7B16"/>
    <w:rsid w:val="004C7C3B"/>
    <w:rsid w:val="004D7012"/>
    <w:rsid w:val="004D71BC"/>
    <w:rsid w:val="004D7645"/>
    <w:rsid w:val="004D7AB8"/>
    <w:rsid w:val="004E03A4"/>
    <w:rsid w:val="004E13FF"/>
    <w:rsid w:val="004E2C74"/>
    <w:rsid w:val="004E2FB6"/>
    <w:rsid w:val="004E31BA"/>
    <w:rsid w:val="004E41E6"/>
    <w:rsid w:val="004E423B"/>
    <w:rsid w:val="004E4C82"/>
    <w:rsid w:val="004E5B42"/>
    <w:rsid w:val="004F0446"/>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514"/>
    <w:rsid w:val="00521A11"/>
    <w:rsid w:val="00521A1F"/>
    <w:rsid w:val="00522A0B"/>
    <w:rsid w:val="00526336"/>
    <w:rsid w:val="00526376"/>
    <w:rsid w:val="00527220"/>
    <w:rsid w:val="005302AC"/>
    <w:rsid w:val="005309A4"/>
    <w:rsid w:val="00530E92"/>
    <w:rsid w:val="005312F4"/>
    <w:rsid w:val="00531438"/>
    <w:rsid w:val="0053281F"/>
    <w:rsid w:val="005342F1"/>
    <w:rsid w:val="00536C6E"/>
    <w:rsid w:val="00536DB6"/>
    <w:rsid w:val="005416BA"/>
    <w:rsid w:val="00541D55"/>
    <w:rsid w:val="0054516B"/>
    <w:rsid w:val="005477C5"/>
    <w:rsid w:val="00547986"/>
    <w:rsid w:val="005525AF"/>
    <w:rsid w:val="005553AF"/>
    <w:rsid w:val="00555AF8"/>
    <w:rsid w:val="00556ED8"/>
    <w:rsid w:val="00557E66"/>
    <w:rsid w:val="005602B1"/>
    <w:rsid w:val="005608AE"/>
    <w:rsid w:val="00561A45"/>
    <w:rsid w:val="00564729"/>
    <w:rsid w:val="0056560B"/>
    <w:rsid w:val="00565B3B"/>
    <w:rsid w:val="00565DC8"/>
    <w:rsid w:val="0057114A"/>
    <w:rsid w:val="00572C81"/>
    <w:rsid w:val="00573339"/>
    <w:rsid w:val="005750FD"/>
    <w:rsid w:val="00575199"/>
    <w:rsid w:val="00575303"/>
    <w:rsid w:val="005762BA"/>
    <w:rsid w:val="005765A4"/>
    <w:rsid w:val="00577568"/>
    <w:rsid w:val="005778F1"/>
    <w:rsid w:val="00577989"/>
    <w:rsid w:val="00580957"/>
    <w:rsid w:val="00582B77"/>
    <w:rsid w:val="0058313C"/>
    <w:rsid w:val="005851EE"/>
    <w:rsid w:val="005867EF"/>
    <w:rsid w:val="0058744F"/>
    <w:rsid w:val="005914E0"/>
    <w:rsid w:val="00591A05"/>
    <w:rsid w:val="00591A4B"/>
    <w:rsid w:val="00591FB2"/>
    <w:rsid w:val="005930F5"/>
    <w:rsid w:val="0059358C"/>
    <w:rsid w:val="00595D46"/>
    <w:rsid w:val="00595F79"/>
    <w:rsid w:val="00596CEE"/>
    <w:rsid w:val="005A0268"/>
    <w:rsid w:val="005A05F8"/>
    <w:rsid w:val="005A1BDB"/>
    <w:rsid w:val="005A3B05"/>
    <w:rsid w:val="005A3D30"/>
    <w:rsid w:val="005A4984"/>
    <w:rsid w:val="005A54C7"/>
    <w:rsid w:val="005A5BE1"/>
    <w:rsid w:val="005A6D80"/>
    <w:rsid w:val="005A73B2"/>
    <w:rsid w:val="005A7B03"/>
    <w:rsid w:val="005B155B"/>
    <w:rsid w:val="005B2767"/>
    <w:rsid w:val="005B392F"/>
    <w:rsid w:val="005B3CE6"/>
    <w:rsid w:val="005B5C56"/>
    <w:rsid w:val="005B6D33"/>
    <w:rsid w:val="005C1631"/>
    <w:rsid w:val="005C1651"/>
    <w:rsid w:val="005C1F2A"/>
    <w:rsid w:val="005C3BCF"/>
    <w:rsid w:val="005C6206"/>
    <w:rsid w:val="005C6B5F"/>
    <w:rsid w:val="005C740B"/>
    <w:rsid w:val="005C78FC"/>
    <w:rsid w:val="005D1DB5"/>
    <w:rsid w:val="005D2F52"/>
    <w:rsid w:val="005D3000"/>
    <w:rsid w:val="005D3757"/>
    <w:rsid w:val="005D46FC"/>
    <w:rsid w:val="005D5680"/>
    <w:rsid w:val="005D6818"/>
    <w:rsid w:val="005D6D50"/>
    <w:rsid w:val="005D6FC2"/>
    <w:rsid w:val="005E098B"/>
    <w:rsid w:val="005E0A88"/>
    <w:rsid w:val="005E1259"/>
    <w:rsid w:val="005E17D3"/>
    <w:rsid w:val="005E363B"/>
    <w:rsid w:val="005E52E7"/>
    <w:rsid w:val="005E645F"/>
    <w:rsid w:val="005F2396"/>
    <w:rsid w:val="005F48FA"/>
    <w:rsid w:val="005F62B5"/>
    <w:rsid w:val="00600C52"/>
    <w:rsid w:val="00600E1C"/>
    <w:rsid w:val="00601B23"/>
    <w:rsid w:val="00601B35"/>
    <w:rsid w:val="00601D2D"/>
    <w:rsid w:val="00602D5C"/>
    <w:rsid w:val="00604A72"/>
    <w:rsid w:val="006052F6"/>
    <w:rsid w:val="00606385"/>
    <w:rsid w:val="00610146"/>
    <w:rsid w:val="006119A0"/>
    <w:rsid w:val="006147A1"/>
    <w:rsid w:val="0061524E"/>
    <w:rsid w:val="0061601E"/>
    <w:rsid w:val="006162E9"/>
    <w:rsid w:val="00616DC4"/>
    <w:rsid w:val="006177BA"/>
    <w:rsid w:val="00617CA9"/>
    <w:rsid w:val="0062176F"/>
    <w:rsid w:val="0062177E"/>
    <w:rsid w:val="00622EEE"/>
    <w:rsid w:val="00623751"/>
    <w:rsid w:val="0062438A"/>
    <w:rsid w:val="00624FC2"/>
    <w:rsid w:val="0062548E"/>
    <w:rsid w:val="00625BA1"/>
    <w:rsid w:val="00626464"/>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1F0E"/>
    <w:rsid w:val="006625B6"/>
    <w:rsid w:val="00662C8D"/>
    <w:rsid w:val="00663DA7"/>
    <w:rsid w:val="006645B2"/>
    <w:rsid w:val="006703C1"/>
    <w:rsid w:val="00671EC7"/>
    <w:rsid w:val="006771DB"/>
    <w:rsid w:val="00677355"/>
    <w:rsid w:val="00680E4F"/>
    <w:rsid w:val="0068134B"/>
    <w:rsid w:val="006848A0"/>
    <w:rsid w:val="00684D2C"/>
    <w:rsid w:val="00685EF2"/>
    <w:rsid w:val="00687353"/>
    <w:rsid w:val="00690774"/>
    <w:rsid w:val="00690C26"/>
    <w:rsid w:val="00690F40"/>
    <w:rsid w:val="006913EB"/>
    <w:rsid w:val="006914F4"/>
    <w:rsid w:val="00691EBB"/>
    <w:rsid w:val="00693CFF"/>
    <w:rsid w:val="00693E77"/>
    <w:rsid w:val="00694302"/>
    <w:rsid w:val="0069650D"/>
    <w:rsid w:val="006A13EC"/>
    <w:rsid w:val="006A179E"/>
    <w:rsid w:val="006A2897"/>
    <w:rsid w:val="006A6F1B"/>
    <w:rsid w:val="006B196A"/>
    <w:rsid w:val="006B1E55"/>
    <w:rsid w:val="006B272E"/>
    <w:rsid w:val="006B30C9"/>
    <w:rsid w:val="006B5C6F"/>
    <w:rsid w:val="006C13F5"/>
    <w:rsid w:val="006C3009"/>
    <w:rsid w:val="006C506C"/>
    <w:rsid w:val="006C696B"/>
    <w:rsid w:val="006C775C"/>
    <w:rsid w:val="006D16AB"/>
    <w:rsid w:val="006D1A9D"/>
    <w:rsid w:val="006D2E3B"/>
    <w:rsid w:val="006D3FE6"/>
    <w:rsid w:val="006D536A"/>
    <w:rsid w:val="006D6663"/>
    <w:rsid w:val="006D67F1"/>
    <w:rsid w:val="006E0497"/>
    <w:rsid w:val="006E0B7A"/>
    <w:rsid w:val="006E0BB6"/>
    <w:rsid w:val="006E0F32"/>
    <w:rsid w:val="006E139C"/>
    <w:rsid w:val="006E2661"/>
    <w:rsid w:val="006E410B"/>
    <w:rsid w:val="006E4F67"/>
    <w:rsid w:val="006E7FB3"/>
    <w:rsid w:val="006F054A"/>
    <w:rsid w:val="006F0635"/>
    <w:rsid w:val="006F0EFB"/>
    <w:rsid w:val="006F1B92"/>
    <w:rsid w:val="006F4784"/>
    <w:rsid w:val="006F4B4A"/>
    <w:rsid w:val="006F4B95"/>
    <w:rsid w:val="006F5936"/>
    <w:rsid w:val="006F5E11"/>
    <w:rsid w:val="006F62C6"/>
    <w:rsid w:val="006F6FB2"/>
    <w:rsid w:val="00700585"/>
    <w:rsid w:val="007026F1"/>
    <w:rsid w:val="0070386D"/>
    <w:rsid w:val="00704D0B"/>
    <w:rsid w:val="00706EB1"/>
    <w:rsid w:val="007070B7"/>
    <w:rsid w:val="00707B56"/>
    <w:rsid w:val="0071019B"/>
    <w:rsid w:val="0071557C"/>
    <w:rsid w:val="00716343"/>
    <w:rsid w:val="0072066F"/>
    <w:rsid w:val="00721460"/>
    <w:rsid w:val="00722861"/>
    <w:rsid w:val="00722B63"/>
    <w:rsid w:val="00723995"/>
    <w:rsid w:val="00724A32"/>
    <w:rsid w:val="007259BE"/>
    <w:rsid w:val="00730FDB"/>
    <w:rsid w:val="00731BD3"/>
    <w:rsid w:val="00733E51"/>
    <w:rsid w:val="007341B2"/>
    <w:rsid w:val="007367D0"/>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5BD"/>
    <w:rsid w:val="00756544"/>
    <w:rsid w:val="0076153D"/>
    <w:rsid w:val="007626E6"/>
    <w:rsid w:val="007627BA"/>
    <w:rsid w:val="007630E7"/>
    <w:rsid w:val="0076317C"/>
    <w:rsid w:val="0076534E"/>
    <w:rsid w:val="0076642E"/>
    <w:rsid w:val="00766D64"/>
    <w:rsid w:val="00767124"/>
    <w:rsid w:val="00767F0A"/>
    <w:rsid w:val="00770B56"/>
    <w:rsid w:val="007746B8"/>
    <w:rsid w:val="00775BCA"/>
    <w:rsid w:val="00776C89"/>
    <w:rsid w:val="0077704A"/>
    <w:rsid w:val="0077752B"/>
    <w:rsid w:val="00780226"/>
    <w:rsid w:val="0078032A"/>
    <w:rsid w:val="0078078E"/>
    <w:rsid w:val="00780B64"/>
    <w:rsid w:val="00780E2E"/>
    <w:rsid w:val="007821C7"/>
    <w:rsid w:val="00782D5B"/>
    <w:rsid w:val="00783252"/>
    <w:rsid w:val="00785904"/>
    <w:rsid w:val="00785A4B"/>
    <w:rsid w:val="007874E2"/>
    <w:rsid w:val="007877ED"/>
    <w:rsid w:val="007901D6"/>
    <w:rsid w:val="0079084A"/>
    <w:rsid w:val="0079372D"/>
    <w:rsid w:val="00793C73"/>
    <w:rsid w:val="0079605E"/>
    <w:rsid w:val="00796949"/>
    <w:rsid w:val="00796E7D"/>
    <w:rsid w:val="007A0355"/>
    <w:rsid w:val="007A0F2D"/>
    <w:rsid w:val="007A1782"/>
    <w:rsid w:val="007A1A01"/>
    <w:rsid w:val="007A1C1C"/>
    <w:rsid w:val="007A2122"/>
    <w:rsid w:val="007A2802"/>
    <w:rsid w:val="007A295A"/>
    <w:rsid w:val="007A38B8"/>
    <w:rsid w:val="007A4D0E"/>
    <w:rsid w:val="007A5056"/>
    <w:rsid w:val="007A7510"/>
    <w:rsid w:val="007A7C5F"/>
    <w:rsid w:val="007B0EFE"/>
    <w:rsid w:val="007B15B1"/>
    <w:rsid w:val="007B1BB9"/>
    <w:rsid w:val="007B24B7"/>
    <w:rsid w:val="007B54E7"/>
    <w:rsid w:val="007B6589"/>
    <w:rsid w:val="007B7060"/>
    <w:rsid w:val="007C0EAC"/>
    <w:rsid w:val="007C2986"/>
    <w:rsid w:val="007C4E42"/>
    <w:rsid w:val="007C5220"/>
    <w:rsid w:val="007C57BB"/>
    <w:rsid w:val="007C5D4B"/>
    <w:rsid w:val="007C6799"/>
    <w:rsid w:val="007C7667"/>
    <w:rsid w:val="007D0266"/>
    <w:rsid w:val="007D237F"/>
    <w:rsid w:val="007D6C3A"/>
    <w:rsid w:val="007E1F0D"/>
    <w:rsid w:val="007E43BE"/>
    <w:rsid w:val="007E57BB"/>
    <w:rsid w:val="007E6BBC"/>
    <w:rsid w:val="007F05DA"/>
    <w:rsid w:val="007F234A"/>
    <w:rsid w:val="007F2E19"/>
    <w:rsid w:val="007F4B91"/>
    <w:rsid w:val="007F6C21"/>
    <w:rsid w:val="007F6D05"/>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70AC"/>
    <w:rsid w:val="00817C56"/>
    <w:rsid w:val="0082397C"/>
    <w:rsid w:val="00823A11"/>
    <w:rsid w:val="008247C1"/>
    <w:rsid w:val="00826AB1"/>
    <w:rsid w:val="008302AE"/>
    <w:rsid w:val="00831141"/>
    <w:rsid w:val="00831B17"/>
    <w:rsid w:val="0083299B"/>
    <w:rsid w:val="00833376"/>
    <w:rsid w:val="00836205"/>
    <w:rsid w:val="00843036"/>
    <w:rsid w:val="00843281"/>
    <w:rsid w:val="00843A31"/>
    <w:rsid w:val="00845FC2"/>
    <w:rsid w:val="00847840"/>
    <w:rsid w:val="008478E2"/>
    <w:rsid w:val="008504E3"/>
    <w:rsid w:val="0085108D"/>
    <w:rsid w:val="00851A47"/>
    <w:rsid w:val="00855BBA"/>
    <w:rsid w:val="0085604F"/>
    <w:rsid w:val="008572A5"/>
    <w:rsid w:val="00857FC3"/>
    <w:rsid w:val="00860FF1"/>
    <w:rsid w:val="00861530"/>
    <w:rsid w:val="00861885"/>
    <w:rsid w:val="0086657E"/>
    <w:rsid w:val="008705C9"/>
    <w:rsid w:val="0087449B"/>
    <w:rsid w:val="008754F6"/>
    <w:rsid w:val="00875532"/>
    <w:rsid w:val="00875609"/>
    <w:rsid w:val="00875969"/>
    <w:rsid w:val="0088290C"/>
    <w:rsid w:val="00883811"/>
    <w:rsid w:val="00886545"/>
    <w:rsid w:val="008868B6"/>
    <w:rsid w:val="00886C8F"/>
    <w:rsid w:val="00887DB6"/>
    <w:rsid w:val="00891FE1"/>
    <w:rsid w:val="0089442A"/>
    <w:rsid w:val="00897491"/>
    <w:rsid w:val="008A0793"/>
    <w:rsid w:val="008A17B7"/>
    <w:rsid w:val="008A17BF"/>
    <w:rsid w:val="008A748B"/>
    <w:rsid w:val="008A77D8"/>
    <w:rsid w:val="008A7931"/>
    <w:rsid w:val="008A7F73"/>
    <w:rsid w:val="008B0037"/>
    <w:rsid w:val="008B0AA8"/>
    <w:rsid w:val="008B26B7"/>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5F98"/>
    <w:rsid w:val="008D693D"/>
    <w:rsid w:val="008D7F9F"/>
    <w:rsid w:val="008E0A41"/>
    <w:rsid w:val="008E118C"/>
    <w:rsid w:val="008E1D10"/>
    <w:rsid w:val="008E389A"/>
    <w:rsid w:val="008E419A"/>
    <w:rsid w:val="008E4A2C"/>
    <w:rsid w:val="008E540F"/>
    <w:rsid w:val="008E592B"/>
    <w:rsid w:val="008E5ABC"/>
    <w:rsid w:val="008E6990"/>
    <w:rsid w:val="008E71AC"/>
    <w:rsid w:val="008F26BF"/>
    <w:rsid w:val="008F376C"/>
    <w:rsid w:val="008F4C4C"/>
    <w:rsid w:val="009013B4"/>
    <w:rsid w:val="00902985"/>
    <w:rsid w:val="00902F40"/>
    <w:rsid w:val="00903904"/>
    <w:rsid w:val="00904269"/>
    <w:rsid w:val="009061B8"/>
    <w:rsid w:val="00906699"/>
    <w:rsid w:val="009103A6"/>
    <w:rsid w:val="00912525"/>
    <w:rsid w:val="0091336E"/>
    <w:rsid w:val="0091393D"/>
    <w:rsid w:val="00913D90"/>
    <w:rsid w:val="0091531D"/>
    <w:rsid w:val="00922837"/>
    <w:rsid w:val="00924C0B"/>
    <w:rsid w:val="0093178A"/>
    <w:rsid w:val="00931D4F"/>
    <w:rsid w:val="00932D73"/>
    <w:rsid w:val="009330BC"/>
    <w:rsid w:val="00936E44"/>
    <w:rsid w:val="00936F9A"/>
    <w:rsid w:val="00937583"/>
    <w:rsid w:val="00937936"/>
    <w:rsid w:val="00937FC2"/>
    <w:rsid w:val="00941BCE"/>
    <w:rsid w:val="00942A7C"/>
    <w:rsid w:val="00944CE9"/>
    <w:rsid w:val="00945508"/>
    <w:rsid w:val="009474B0"/>
    <w:rsid w:val="009478A1"/>
    <w:rsid w:val="0095095D"/>
    <w:rsid w:val="00952624"/>
    <w:rsid w:val="0095291E"/>
    <w:rsid w:val="00952A35"/>
    <w:rsid w:val="00954325"/>
    <w:rsid w:val="00954AD9"/>
    <w:rsid w:val="00955EF9"/>
    <w:rsid w:val="00956F21"/>
    <w:rsid w:val="00960B83"/>
    <w:rsid w:val="00962B9B"/>
    <w:rsid w:val="00962E41"/>
    <w:rsid w:val="009647FE"/>
    <w:rsid w:val="00967165"/>
    <w:rsid w:val="009708D3"/>
    <w:rsid w:val="009731B2"/>
    <w:rsid w:val="00974380"/>
    <w:rsid w:val="0097560E"/>
    <w:rsid w:val="009765D3"/>
    <w:rsid w:val="00977E8C"/>
    <w:rsid w:val="00980661"/>
    <w:rsid w:val="00983150"/>
    <w:rsid w:val="009843DA"/>
    <w:rsid w:val="00985BF6"/>
    <w:rsid w:val="00990AE7"/>
    <w:rsid w:val="00990B2E"/>
    <w:rsid w:val="00990FD3"/>
    <w:rsid w:val="009918FC"/>
    <w:rsid w:val="0099272E"/>
    <w:rsid w:val="00995995"/>
    <w:rsid w:val="00996989"/>
    <w:rsid w:val="009A14BC"/>
    <w:rsid w:val="009A205B"/>
    <w:rsid w:val="009A2177"/>
    <w:rsid w:val="009A306A"/>
    <w:rsid w:val="009A3361"/>
    <w:rsid w:val="009A37F5"/>
    <w:rsid w:val="009A4F7F"/>
    <w:rsid w:val="009A5BF8"/>
    <w:rsid w:val="009B67E2"/>
    <w:rsid w:val="009B7298"/>
    <w:rsid w:val="009B7904"/>
    <w:rsid w:val="009C1E83"/>
    <w:rsid w:val="009C296F"/>
    <w:rsid w:val="009C2B5B"/>
    <w:rsid w:val="009C54E0"/>
    <w:rsid w:val="009C5C36"/>
    <w:rsid w:val="009C7F0F"/>
    <w:rsid w:val="009D483E"/>
    <w:rsid w:val="009D48A7"/>
    <w:rsid w:val="009D66EB"/>
    <w:rsid w:val="009D6AB2"/>
    <w:rsid w:val="009D6DA5"/>
    <w:rsid w:val="009D770C"/>
    <w:rsid w:val="009E0E0F"/>
    <w:rsid w:val="009E0EFF"/>
    <w:rsid w:val="009E0FB5"/>
    <w:rsid w:val="009E118F"/>
    <w:rsid w:val="009E12C9"/>
    <w:rsid w:val="009E1608"/>
    <w:rsid w:val="009F0AF5"/>
    <w:rsid w:val="009F2DA3"/>
    <w:rsid w:val="009F2DB3"/>
    <w:rsid w:val="009F30B8"/>
    <w:rsid w:val="009F35C6"/>
    <w:rsid w:val="009F3B02"/>
    <w:rsid w:val="009F4637"/>
    <w:rsid w:val="009F51FF"/>
    <w:rsid w:val="009F57D6"/>
    <w:rsid w:val="00A00C6F"/>
    <w:rsid w:val="00A01E32"/>
    <w:rsid w:val="00A0236C"/>
    <w:rsid w:val="00A02B6B"/>
    <w:rsid w:val="00A044A1"/>
    <w:rsid w:val="00A05B95"/>
    <w:rsid w:val="00A07CB9"/>
    <w:rsid w:val="00A10F94"/>
    <w:rsid w:val="00A115C1"/>
    <w:rsid w:val="00A12E52"/>
    <w:rsid w:val="00A12F34"/>
    <w:rsid w:val="00A13D14"/>
    <w:rsid w:val="00A140CB"/>
    <w:rsid w:val="00A143A3"/>
    <w:rsid w:val="00A174A5"/>
    <w:rsid w:val="00A175AB"/>
    <w:rsid w:val="00A215E6"/>
    <w:rsid w:val="00A21845"/>
    <w:rsid w:val="00A21FAA"/>
    <w:rsid w:val="00A22781"/>
    <w:rsid w:val="00A30BA1"/>
    <w:rsid w:val="00A31322"/>
    <w:rsid w:val="00A33FD0"/>
    <w:rsid w:val="00A405CB"/>
    <w:rsid w:val="00A422FE"/>
    <w:rsid w:val="00A425D7"/>
    <w:rsid w:val="00A438E7"/>
    <w:rsid w:val="00A43981"/>
    <w:rsid w:val="00A43D1E"/>
    <w:rsid w:val="00A5013D"/>
    <w:rsid w:val="00A512D3"/>
    <w:rsid w:val="00A52FB3"/>
    <w:rsid w:val="00A530A6"/>
    <w:rsid w:val="00A536A0"/>
    <w:rsid w:val="00A53BA1"/>
    <w:rsid w:val="00A54CE6"/>
    <w:rsid w:val="00A5557F"/>
    <w:rsid w:val="00A561C9"/>
    <w:rsid w:val="00A6162F"/>
    <w:rsid w:val="00A6237B"/>
    <w:rsid w:val="00A626EC"/>
    <w:rsid w:val="00A62D41"/>
    <w:rsid w:val="00A64B69"/>
    <w:rsid w:val="00A672D1"/>
    <w:rsid w:val="00A72CE0"/>
    <w:rsid w:val="00A73988"/>
    <w:rsid w:val="00A7412A"/>
    <w:rsid w:val="00A75895"/>
    <w:rsid w:val="00A76831"/>
    <w:rsid w:val="00A77AFA"/>
    <w:rsid w:val="00A8045C"/>
    <w:rsid w:val="00A82E94"/>
    <w:rsid w:val="00A832DC"/>
    <w:rsid w:val="00A835E7"/>
    <w:rsid w:val="00A9127C"/>
    <w:rsid w:val="00A92258"/>
    <w:rsid w:val="00A92D3E"/>
    <w:rsid w:val="00A92EE9"/>
    <w:rsid w:val="00A949D9"/>
    <w:rsid w:val="00A95312"/>
    <w:rsid w:val="00A9589E"/>
    <w:rsid w:val="00A96611"/>
    <w:rsid w:val="00A96A22"/>
    <w:rsid w:val="00AA12C7"/>
    <w:rsid w:val="00AA21C4"/>
    <w:rsid w:val="00AA4970"/>
    <w:rsid w:val="00AA5A4E"/>
    <w:rsid w:val="00AB0A55"/>
    <w:rsid w:val="00AB19E3"/>
    <w:rsid w:val="00AB4E13"/>
    <w:rsid w:val="00AB5152"/>
    <w:rsid w:val="00AB620C"/>
    <w:rsid w:val="00AC1E9B"/>
    <w:rsid w:val="00AC5C91"/>
    <w:rsid w:val="00AC6BB7"/>
    <w:rsid w:val="00AC7394"/>
    <w:rsid w:val="00AC75E7"/>
    <w:rsid w:val="00AD0228"/>
    <w:rsid w:val="00AD0434"/>
    <w:rsid w:val="00AD0B26"/>
    <w:rsid w:val="00AD3FDD"/>
    <w:rsid w:val="00AD4274"/>
    <w:rsid w:val="00AD42BC"/>
    <w:rsid w:val="00AD66DC"/>
    <w:rsid w:val="00AD74D7"/>
    <w:rsid w:val="00AE1A8E"/>
    <w:rsid w:val="00AE1F09"/>
    <w:rsid w:val="00AE2F9D"/>
    <w:rsid w:val="00AE6FE4"/>
    <w:rsid w:val="00AE70FF"/>
    <w:rsid w:val="00AF270A"/>
    <w:rsid w:val="00AF2DEA"/>
    <w:rsid w:val="00AF309D"/>
    <w:rsid w:val="00AF3B40"/>
    <w:rsid w:val="00AF59FB"/>
    <w:rsid w:val="00B00176"/>
    <w:rsid w:val="00B016D7"/>
    <w:rsid w:val="00B0313E"/>
    <w:rsid w:val="00B032C7"/>
    <w:rsid w:val="00B03D67"/>
    <w:rsid w:val="00B03DA0"/>
    <w:rsid w:val="00B05D44"/>
    <w:rsid w:val="00B05FC7"/>
    <w:rsid w:val="00B06C7C"/>
    <w:rsid w:val="00B071C9"/>
    <w:rsid w:val="00B0721C"/>
    <w:rsid w:val="00B07503"/>
    <w:rsid w:val="00B12C64"/>
    <w:rsid w:val="00B12F84"/>
    <w:rsid w:val="00B13D2F"/>
    <w:rsid w:val="00B13E82"/>
    <w:rsid w:val="00B14CF8"/>
    <w:rsid w:val="00B15D1B"/>
    <w:rsid w:val="00B16E84"/>
    <w:rsid w:val="00B20909"/>
    <w:rsid w:val="00B20CC1"/>
    <w:rsid w:val="00B21B00"/>
    <w:rsid w:val="00B21F7D"/>
    <w:rsid w:val="00B22C58"/>
    <w:rsid w:val="00B24184"/>
    <w:rsid w:val="00B241BE"/>
    <w:rsid w:val="00B24E6B"/>
    <w:rsid w:val="00B26FEA"/>
    <w:rsid w:val="00B27F50"/>
    <w:rsid w:val="00B320FD"/>
    <w:rsid w:val="00B32248"/>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E03"/>
    <w:rsid w:val="00B52E6A"/>
    <w:rsid w:val="00B537A9"/>
    <w:rsid w:val="00B558A5"/>
    <w:rsid w:val="00B56055"/>
    <w:rsid w:val="00B60D61"/>
    <w:rsid w:val="00B61388"/>
    <w:rsid w:val="00B63D9A"/>
    <w:rsid w:val="00B64CBF"/>
    <w:rsid w:val="00B663DB"/>
    <w:rsid w:val="00B66487"/>
    <w:rsid w:val="00B704B5"/>
    <w:rsid w:val="00B72C95"/>
    <w:rsid w:val="00B731AA"/>
    <w:rsid w:val="00B766E3"/>
    <w:rsid w:val="00B802EF"/>
    <w:rsid w:val="00B80C5F"/>
    <w:rsid w:val="00B80E66"/>
    <w:rsid w:val="00B8356B"/>
    <w:rsid w:val="00B84F06"/>
    <w:rsid w:val="00B85838"/>
    <w:rsid w:val="00B86DA8"/>
    <w:rsid w:val="00B90C8F"/>
    <w:rsid w:val="00B90F91"/>
    <w:rsid w:val="00B9167A"/>
    <w:rsid w:val="00B9447E"/>
    <w:rsid w:val="00B955F3"/>
    <w:rsid w:val="00B96174"/>
    <w:rsid w:val="00B9695F"/>
    <w:rsid w:val="00BA0648"/>
    <w:rsid w:val="00BA0B33"/>
    <w:rsid w:val="00BA1D63"/>
    <w:rsid w:val="00BA2C1A"/>
    <w:rsid w:val="00BA42F3"/>
    <w:rsid w:val="00BA469E"/>
    <w:rsid w:val="00BA48C9"/>
    <w:rsid w:val="00BA49C9"/>
    <w:rsid w:val="00BB07C1"/>
    <w:rsid w:val="00BB12F2"/>
    <w:rsid w:val="00BB1B19"/>
    <w:rsid w:val="00BB22E7"/>
    <w:rsid w:val="00BB2A12"/>
    <w:rsid w:val="00BB2D5B"/>
    <w:rsid w:val="00BB2D9B"/>
    <w:rsid w:val="00BB492C"/>
    <w:rsid w:val="00BB63AF"/>
    <w:rsid w:val="00BC0273"/>
    <w:rsid w:val="00BC0D8B"/>
    <w:rsid w:val="00BC1261"/>
    <w:rsid w:val="00BC728E"/>
    <w:rsid w:val="00BD1396"/>
    <w:rsid w:val="00BD228A"/>
    <w:rsid w:val="00BD276A"/>
    <w:rsid w:val="00BD2E65"/>
    <w:rsid w:val="00BD3D49"/>
    <w:rsid w:val="00BD6B58"/>
    <w:rsid w:val="00BD7788"/>
    <w:rsid w:val="00BE0829"/>
    <w:rsid w:val="00BE1921"/>
    <w:rsid w:val="00BE2798"/>
    <w:rsid w:val="00BE3C4D"/>
    <w:rsid w:val="00BE4D68"/>
    <w:rsid w:val="00BE575D"/>
    <w:rsid w:val="00BE5940"/>
    <w:rsid w:val="00BF0AD1"/>
    <w:rsid w:val="00BF0C67"/>
    <w:rsid w:val="00BF0CF0"/>
    <w:rsid w:val="00BF296B"/>
    <w:rsid w:val="00BF34AD"/>
    <w:rsid w:val="00BF4E57"/>
    <w:rsid w:val="00BF7079"/>
    <w:rsid w:val="00C00C61"/>
    <w:rsid w:val="00C00E7F"/>
    <w:rsid w:val="00C01E3F"/>
    <w:rsid w:val="00C039BC"/>
    <w:rsid w:val="00C04018"/>
    <w:rsid w:val="00C04484"/>
    <w:rsid w:val="00C044E1"/>
    <w:rsid w:val="00C0472B"/>
    <w:rsid w:val="00C07982"/>
    <w:rsid w:val="00C111EB"/>
    <w:rsid w:val="00C1181E"/>
    <w:rsid w:val="00C1208A"/>
    <w:rsid w:val="00C123D3"/>
    <w:rsid w:val="00C141B9"/>
    <w:rsid w:val="00C14C89"/>
    <w:rsid w:val="00C166D2"/>
    <w:rsid w:val="00C17099"/>
    <w:rsid w:val="00C17410"/>
    <w:rsid w:val="00C2157B"/>
    <w:rsid w:val="00C21A19"/>
    <w:rsid w:val="00C21E62"/>
    <w:rsid w:val="00C22584"/>
    <w:rsid w:val="00C23B43"/>
    <w:rsid w:val="00C26B28"/>
    <w:rsid w:val="00C26B48"/>
    <w:rsid w:val="00C307E4"/>
    <w:rsid w:val="00C31B1A"/>
    <w:rsid w:val="00C328A0"/>
    <w:rsid w:val="00C33225"/>
    <w:rsid w:val="00C334B3"/>
    <w:rsid w:val="00C33C16"/>
    <w:rsid w:val="00C343E3"/>
    <w:rsid w:val="00C34A0F"/>
    <w:rsid w:val="00C3657C"/>
    <w:rsid w:val="00C37464"/>
    <w:rsid w:val="00C37E5F"/>
    <w:rsid w:val="00C409E2"/>
    <w:rsid w:val="00C4167B"/>
    <w:rsid w:val="00C41EB7"/>
    <w:rsid w:val="00C41F6B"/>
    <w:rsid w:val="00C42598"/>
    <w:rsid w:val="00C44A86"/>
    <w:rsid w:val="00C44A8B"/>
    <w:rsid w:val="00C4551F"/>
    <w:rsid w:val="00C45E75"/>
    <w:rsid w:val="00C47100"/>
    <w:rsid w:val="00C474AE"/>
    <w:rsid w:val="00C50E5E"/>
    <w:rsid w:val="00C51A06"/>
    <w:rsid w:val="00C51DC0"/>
    <w:rsid w:val="00C53F4C"/>
    <w:rsid w:val="00C54DEA"/>
    <w:rsid w:val="00C557E7"/>
    <w:rsid w:val="00C55B60"/>
    <w:rsid w:val="00C60906"/>
    <w:rsid w:val="00C6393D"/>
    <w:rsid w:val="00C642DD"/>
    <w:rsid w:val="00C64D2F"/>
    <w:rsid w:val="00C65AD4"/>
    <w:rsid w:val="00C71C88"/>
    <w:rsid w:val="00C72B21"/>
    <w:rsid w:val="00C77BAF"/>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B0506"/>
    <w:rsid w:val="00CB1620"/>
    <w:rsid w:val="00CB3C25"/>
    <w:rsid w:val="00CB68A2"/>
    <w:rsid w:val="00CB76E1"/>
    <w:rsid w:val="00CB78FC"/>
    <w:rsid w:val="00CB7BD5"/>
    <w:rsid w:val="00CC051E"/>
    <w:rsid w:val="00CC0A14"/>
    <w:rsid w:val="00CC1790"/>
    <w:rsid w:val="00CC2038"/>
    <w:rsid w:val="00CC2725"/>
    <w:rsid w:val="00CC34D9"/>
    <w:rsid w:val="00CC399A"/>
    <w:rsid w:val="00CC3CDC"/>
    <w:rsid w:val="00CC4F43"/>
    <w:rsid w:val="00CC59E5"/>
    <w:rsid w:val="00CC6623"/>
    <w:rsid w:val="00CC6D06"/>
    <w:rsid w:val="00CC7FF4"/>
    <w:rsid w:val="00CD1DA1"/>
    <w:rsid w:val="00CD2601"/>
    <w:rsid w:val="00CD266F"/>
    <w:rsid w:val="00CD28E7"/>
    <w:rsid w:val="00CD3A8D"/>
    <w:rsid w:val="00CD43A5"/>
    <w:rsid w:val="00CD4DAD"/>
    <w:rsid w:val="00CD5D1F"/>
    <w:rsid w:val="00CD79B7"/>
    <w:rsid w:val="00CD7C57"/>
    <w:rsid w:val="00CE092D"/>
    <w:rsid w:val="00CE1A3D"/>
    <w:rsid w:val="00CE5C6C"/>
    <w:rsid w:val="00CE731F"/>
    <w:rsid w:val="00CE7DB9"/>
    <w:rsid w:val="00CF28C1"/>
    <w:rsid w:val="00CF36F1"/>
    <w:rsid w:val="00CF436F"/>
    <w:rsid w:val="00CF63B4"/>
    <w:rsid w:val="00D00DA0"/>
    <w:rsid w:val="00D0172F"/>
    <w:rsid w:val="00D0323A"/>
    <w:rsid w:val="00D038AB"/>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5C1"/>
    <w:rsid w:val="00D25CC1"/>
    <w:rsid w:val="00D301EB"/>
    <w:rsid w:val="00D31306"/>
    <w:rsid w:val="00D31B1A"/>
    <w:rsid w:val="00D3239D"/>
    <w:rsid w:val="00D33BF4"/>
    <w:rsid w:val="00D35AB1"/>
    <w:rsid w:val="00D35D18"/>
    <w:rsid w:val="00D35F16"/>
    <w:rsid w:val="00D369E3"/>
    <w:rsid w:val="00D404F0"/>
    <w:rsid w:val="00D408BA"/>
    <w:rsid w:val="00D42B31"/>
    <w:rsid w:val="00D4323A"/>
    <w:rsid w:val="00D44261"/>
    <w:rsid w:val="00D44E8D"/>
    <w:rsid w:val="00D45FA8"/>
    <w:rsid w:val="00D4737B"/>
    <w:rsid w:val="00D50FBE"/>
    <w:rsid w:val="00D52657"/>
    <w:rsid w:val="00D52E7C"/>
    <w:rsid w:val="00D54D84"/>
    <w:rsid w:val="00D54E5E"/>
    <w:rsid w:val="00D55CFD"/>
    <w:rsid w:val="00D5612A"/>
    <w:rsid w:val="00D60F5C"/>
    <w:rsid w:val="00D61185"/>
    <w:rsid w:val="00D6130C"/>
    <w:rsid w:val="00D61A31"/>
    <w:rsid w:val="00D61B30"/>
    <w:rsid w:val="00D62275"/>
    <w:rsid w:val="00D631CD"/>
    <w:rsid w:val="00D635A2"/>
    <w:rsid w:val="00D65137"/>
    <w:rsid w:val="00D664A9"/>
    <w:rsid w:val="00D670BB"/>
    <w:rsid w:val="00D67443"/>
    <w:rsid w:val="00D675AB"/>
    <w:rsid w:val="00D7005D"/>
    <w:rsid w:val="00D70C33"/>
    <w:rsid w:val="00D72297"/>
    <w:rsid w:val="00D722EA"/>
    <w:rsid w:val="00D72B54"/>
    <w:rsid w:val="00D733BA"/>
    <w:rsid w:val="00D73F96"/>
    <w:rsid w:val="00D766AF"/>
    <w:rsid w:val="00D7789A"/>
    <w:rsid w:val="00D8026C"/>
    <w:rsid w:val="00D81B8B"/>
    <w:rsid w:val="00D81CD8"/>
    <w:rsid w:val="00D8326B"/>
    <w:rsid w:val="00D83D3A"/>
    <w:rsid w:val="00D83E69"/>
    <w:rsid w:val="00D84B0A"/>
    <w:rsid w:val="00D85014"/>
    <w:rsid w:val="00D87152"/>
    <w:rsid w:val="00D87265"/>
    <w:rsid w:val="00D911CD"/>
    <w:rsid w:val="00D912E3"/>
    <w:rsid w:val="00D9286E"/>
    <w:rsid w:val="00D93844"/>
    <w:rsid w:val="00D96292"/>
    <w:rsid w:val="00D9669F"/>
    <w:rsid w:val="00DA0D54"/>
    <w:rsid w:val="00DA1A47"/>
    <w:rsid w:val="00DA44AD"/>
    <w:rsid w:val="00DA4C59"/>
    <w:rsid w:val="00DA52B0"/>
    <w:rsid w:val="00DA5ED6"/>
    <w:rsid w:val="00DB0272"/>
    <w:rsid w:val="00DB1E0E"/>
    <w:rsid w:val="00DB63BC"/>
    <w:rsid w:val="00DB76FF"/>
    <w:rsid w:val="00DC00E3"/>
    <w:rsid w:val="00DC06D0"/>
    <w:rsid w:val="00DC252A"/>
    <w:rsid w:val="00DC28D5"/>
    <w:rsid w:val="00DC67E1"/>
    <w:rsid w:val="00DD0B39"/>
    <w:rsid w:val="00DD231A"/>
    <w:rsid w:val="00DD2CC8"/>
    <w:rsid w:val="00DD664E"/>
    <w:rsid w:val="00DD7D00"/>
    <w:rsid w:val="00DE29E5"/>
    <w:rsid w:val="00DE2DCE"/>
    <w:rsid w:val="00DE4350"/>
    <w:rsid w:val="00DE450F"/>
    <w:rsid w:val="00DE6A2C"/>
    <w:rsid w:val="00DE79FC"/>
    <w:rsid w:val="00DE7EDC"/>
    <w:rsid w:val="00DF0D69"/>
    <w:rsid w:val="00DF1C66"/>
    <w:rsid w:val="00DF267E"/>
    <w:rsid w:val="00DF2EEB"/>
    <w:rsid w:val="00DF3BBE"/>
    <w:rsid w:val="00DF41D3"/>
    <w:rsid w:val="00DF461D"/>
    <w:rsid w:val="00E020F5"/>
    <w:rsid w:val="00E033C0"/>
    <w:rsid w:val="00E049BE"/>
    <w:rsid w:val="00E04F30"/>
    <w:rsid w:val="00E05973"/>
    <w:rsid w:val="00E05D9E"/>
    <w:rsid w:val="00E06DEF"/>
    <w:rsid w:val="00E1148F"/>
    <w:rsid w:val="00E1257B"/>
    <w:rsid w:val="00E14710"/>
    <w:rsid w:val="00E15353"/>
    <w:rsid w:val="00E15F11"/>
    <w:rsid w:val="00E16E5E"/>
    <w:rsid w:val="00E17331"/>
    <w:rsid w:val="00E20BC4"/>
    <w:rsid w:val="00E21CD6"/>
    <w:rsid w:val="00E24D44"/>
    <w:rsid w:val="00E2544B"/>
    <w:rsid w:val="00E265D4"/>
    <w:rsid w:val="00E301FB"/>
    <w:rsid w:val="00E30D9B"/>
    <w:rsid w:val="00E312DD"/>
    <w:rsid w:val="00E31B08"/>
    <w:rsid w:val="00E32FAD"/>
    <w:rsid w:val="00E33755"/>
    <w:rsid w:val="00E36878"/>
    <w:rsid w:val="00E36966"/>
    <w:rsid w:val="00E42B4F"/>
    <w:rsid w:val="00E4408E"/>
    <w:rsid w:val="00E44B2F"/>
    <w:rsid w:val="00E45C57"/>
    <w:rsid w:val="00E51B94"/>
    <w:rsid w:val="00E533F3"/>
    <w:rsid w:val="00E53D09"/>
    <w:rsid w:val="00E545F9"/>
    <w:rsid w:val="00E559DD"/>
    <w:rsid w:val="00E55E8F"/>
    <w:rsid w:val="00E5637A"/>
    <w:rsid w:val="00E60383"/>
    <w:rsid w:val="00E61717"/>
    <w:rsid w:val="00E629AE"/>
    <w:rsid w:val="00E62A2E"/>
    <w:rsid w:val="00E64C1E"/>
    <w:rsid w:val="00E65E81"/>
    <w:rsid w:val="00E67ADE"/>
    <w:rsid w:val="00E70A6C"/>
    <w:rsid w:val="00E71140"/>
    <w:rsid w:val="00E71980"/>
    <w:rsid w:val="00E71F97"/>
    <w:rsid w:val="00E71FA9"/>
    <w:rsid w:val="00E73732"/>
    <w:rsid w:val="00E73E6A"/>
    <w:rsid w:val="00E74ECC"/>
    <w:rsid w:val="00E7676B"/>
    <w:rsid w:val="00E76FAE"/>
    <w:rsid w:val="00E91F95"/>
    <w:rsid w:val="00E93FD3"/>
    <w:rsid w:val="00E94058"/>
    <w:rsid w:val="00E94B40"/>
    <w:rsid w:val="00EA06F5"/>
    <w:rsid w:val="00EA08FC"/>
    <w:rsid w:val="00EA0A2A"/>
    <w:rsid w:val="00EA275B"/>
    <w:rsid w:val="00EA279F"/>
    <w:rsid w:val="00EA2837"/>
    <w:rsid w:val="00EA5707"/>
    <w:rsid w:val="00EA7C80"/>
    <w:rsid w:val="00EA7FA7"/>
    <w:rsid w:val="00EB26EE"/>
    <w:rsid w:val="00EB2915"/>
    <w:rsid w:val="00EB29C9"/>
    <w:rsid w:val="00EB5BA4"/>
    <w:rsid w:val="00EB5F37"/>
    <w:rsid w:val="00EB6CB7"/>
    <w:rsid w:val="00EC0AD2"/>
    <w:rsid w:val="00EC1423"/>
    <w:rsid w:val="00EC147C"/>
    <w:rsid w:val="00EC2995"/>
    <w:rsid w:val="00EC353A"/>
    <w:rsid w:val="00EC4147"/>
    <w:rsid w:val="00EC4164"/>
    <w:rsid w:val="00EC560D"/>
    <w:rsid w:val="00EC6BEB"/>
    <w:rsid w:val="00EC7F45"/>
    <w:rsid w:val="00ED12F7"/>
    <w:rsid w:val="00ED25CF"/>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EF4AE3"/>
    <w:rsid w:val="00F00694"/>
    <w:rsid w:val="00F00E95"/>
    <w:rsid w:val="00F01803"/>
    <w:rsid w:val="00F03C96"/>
    <w:rsid w:val="00F04448"/>
    <w:rsid w:val="00F0460D"/>
    <w:rsid w:val="00F057DE"/>
    <w:rsid w:val="00F1211A"/>
    <w:rsid w:val="00F12B8E"/>
    <w:rsid w:val="00F16D18"/>
    <w:rsid w:val="00F20029"/>
    <w:rsid w:val="00F213DB"/>
    <w:rsid w:val="00F2230A"/>
    <w:rsid w:val="00F224DE"/>
    <w:rsid w:val="00F22D2D"/>
    <w:rsid w:val="00F23BEE"/>
    <w:rsid w:val="00F23E81"/>
    <w:rsid w:val="00F247B1"/>
    <w:rsid w:val="00F25148"/>
    <w:rsid w:val="00F253D9"/>
    <w:rsid w:val="00F26605"/>
    <w:rsid w:val="00F27666"/>
    <w:rsid w:val="00F31688"/>
    <w:rsid w:val="00F31B43"/>
    <w:rsid w:val="00F3279F"/>
    <w:rsid w:val="00F37784"/>
    <w:rsid w:val="00F4027C"/>
    <w:rsid w:val="00F42C88"/>
    <w:rsid w:val="00F434B6"/>
    <w:rsid w:val="00F43979"/>
    <w:rsid w:val="00F4422A"/>
    <w:rsid w:val="00F4442C"/>
    <w:rsid w:val="00F457E2"/>
    <w:rsid w:val="00F45BB6"/>
    <w:rsid w:val="00F472D3"/>
    <w:rsid w:val="00F50DDC"/>
    <w:rsid w:val="00F50EAE"/>
    <w:rsid w:val="00F52F1E"/>
    <w:rsid w:val="00F548C8"/>
    <w:rsid w:val="00F55E9B"/>
    <w:rsid w:val="00F57C76"/>
    <w:rsid w:val="00F616DB"/>
    <w:rsid w:val="00F61FAF"/>
    <w:rsid w:val="00F62CC9"/>
    <w:rsid w:val="00F635D3"/>
    <w:rsid w:val="00F649F5"/>
    <w:rsid w:val="00F65021"/>
    <w:rsid w:val="00F6512F"/>
    <w:rsid w:val="00F65759"/>
    <w:rsid w:val="00F65BAB"/>
    <w:rsid w:val="00F7136D"/>
    <w:rsid w:val="00F73A28"/>
    <w:rsid w:val="00F761FB"/>
    <w:rsid w:val="00F779B2"/>
    <w:rsid w:val="00F77D69"/>
    <w:rsid w:val="00F80E23"/>
    <w:rsid w:val="00F83C3D"/>
    <w:rsid w:val="00F84336"/>
    <w:rsid w:val="00F866F7"/>
    <w:rsid w:val="00F90352"/>
    <w:rsid w:val="00F907E3"/>
    <w:rsid w:val="00F910C6"/>
    <w:rsid w:val="00F91CDF"/>
    <w:rsid w:val="00F92736"/>
    <w:rsid w:val="00F92A96"/>
    <w:rsid w:val="00F9373C"/>
    <w:rsid w:val="00F95155"/>
    <w:rsid w:val="00F97567"/>
    <w:rsid w:val="00FA074B"/>
    <w:rsid w:val="00FA0956"/>
    <w:rsid w:val="00FA2CBF"/>
    <w:rsid w:val="00FA4172"/>
    <w:rsid w:val="00FA491A"/>
    <w:rsid w:val="00FA52A0"/>
    <w:rsid w:val="00FA7A20"/>
    <w:rsid w:val="00FB25DD"/>
    <w:rsid w:val="00FB2CCD"/>
    <w:rsid w:val="00FB333C"/>
    <w:rsid w:val="00FB4118"/>
    <w:rsid w:val="00FB737B"/>
    <w:rsid w:val="00FC0A6D"/>
    <w:rsid w:val="00FC39B9"/>
    <w:rsid w:val="00FC532F"/>
    <w:rsid w:val="00FC7FF3"/>
    <w:rsid w:val="00FD1205"/>
    <w:rsid w:val="00FD33D5"/>
    <w:rsid w:val="00FD3768"/>
    <w:rsid w:val="00FD498F"/>
    <w:rsid w:val="00FD5063"/>
    <w:rsid w:val="00FE0D4B"/>
    <w:rsid w:val="00FE23E9"/>
    <w:rsid w:val="00FE486F"/>
    <w:rsid w:val="00FE4F12"/>
    <w:rsid w:val="00FE5A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qFormat/>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D733BA"/>
    <w:pPr>
      <w:ind w:left="720"/>
      <w:contextualSpacing/>
    </w:pPr>
  </w:style>
  <w:style w:type="paragraph" w:customStyle="1" w:styleId="TAH">
    <w:name w:val="TAH"/>
    <w:basedOn w:val="TAC"/>
    <w:link w:val="TAHCar"/>
    <w:uiPriority w:val="99"/>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uiPriority w:val="99"/>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qFormat/>
    <w:rsid w:val="00EC7F45"/>
    <w:rPr>
      <w:rFonts w:eastAsia="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_Text"/>
    <w:basedOn w:val="Normal"/>
    <w:link w:val="TableTextChar"/>
    <w:qFormat/>
    <w:rsid w:val="004A1020"/>
    <w:pPr>
      <w:keepNext/>
      <w:tabs>
        <w:tab w:val="left" w:pos="794"/>
        <w:tab w:val="left" w:pos="1191"/>
        <w:tab w:val="left" w:pos="1588"/>
        <w:tab w:val="left" w:pos="1985"/>
      </w:tabs>
      <w:overflowPunct w:val="0"/>
      <w:autoSpaceDE w:val="0"/>
      <w:autoSpaceDN w:val="0"/>
      <w:adjustRightInd w:val="0"/>
      <w:spacing w:before="100" w:after="100" w:line="190" w:lineRule="exact"/>
      <w:jc w:val="both"/>
      <w:textAlignment w:val="baseline"/>
    </w:pPr>
    <w:rPr>
      <w:rFonts w:eastAsia="MS Mincho"/>
      <w:sz w:val="18"/>
      <w:szCs w:val="20"/>
      <w:lang w:val="en-GB"/>
    </w:rPr>
  </w:style>
  <w:style w:type="character" w:customStyle="1" w:styleId="TableTextChar">
    <w:name w:val="Table_Text Char"/>
    <w:basedOn w:val="DefaultParagraphFont"/>
    <w:link w:val="TableText0"/>
    <w:qFormat/>
    <w:locked/>
    <w:rsid w:val="004A1020"/>
    <w:rPr>
      <w:rFonts w:ascii="Times New Roman" w:eastAsia="MS Mincho" w:hAnsi="Times New Roman"/>
      <w:sz w:val="18"/>
      <w:lang w:eastAsia="en-US"/>
    </w:rPr>
  </w:style>
  <w:style w:type="paragraph" w:customStyle="1" w:styleId="TableHead">
    <w:name w:val="Table_Head"/>
    <w:basedOn w:val="TableText0"/>
    <w:qFormat/>
    <w:rsid w:val="004A102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80" w:after="80" w:line="240" w:lineRule="auto"/>
      <w:jc w:val="center"/>
      <w:textAlignment w:val="auto"/>
    </w:pPr>
    <w:rPr>
      <w:rFonts w:eastAsia="Times New Roman"/>
      <w:b/>
      <w:sz w:val="22"/>
    </w:rPr>
  </w:style>
  <w:style w:type="paragraph" w:styleId="TOC1">
    <w:name w:val="toc 1"/>
    <w:basedOn w:val="Normal"/>
    <w:next w:val="Normal"/>
    <w:qFormat/>
    <w:rsid w:val="00263E72"/>
    <w:pPr>
      <w:keepLines/>
      <w:tabs>
        <w:tab w:val="left" w:pos="964"/>
        <w:tab w:val="left" w:leader="dot" w:pos="8789"/>
        <w:tab w:val="right" w:pos="9639"/>
      </w:tabs>
      <w:overflowPunct w:val="0"/>
      <w:autoSpaceDE w:val="0"/>
      <w:autoSpaceDN w:val="0"/>
      <w:adjustRightInd w:val="0"/>
      <w:spacing w:before="240" w:after="160" w:line="259" w:lineRule="auto"/>
      <w:ind w:left="680" w:right="851" w:hanging="680"/>
      <w:textAlignment w:val="baseline"/>
    </w:pPr>
    <w:rPr>
      <w:sz w:val="24"/>
      <w:szCs w:val="20"/>
      <w:lang w:val="en-GB"/>
    </w:rPr>
  </w:style>
  <w:style w:type="paragraph" w:customStyle="1" w:styleId="Note">
    <w:name w:val="Note"/>
    <w:basedOn w:val="Normal"/>
    <w:link w:val="NoteChar"/>
    <w:qFormat/>
    <w:rsid w:val="00263E72"/>
    <w:pPr>
      <w:tabs>
        <w:tab w:val="left" w:pos="794"/>
        <w:tab w:val="left" w:pos="1191"/>
        <w:tab w:val="left" w:pos="1588"/>
        <w:tab w:val="left" w:pos="1985"/>
      </w:tabs>
      <w:overflowPunct w:val="0"/>
      <w:autoSpaceDE w:val="0"/>
      <w:autoSpaceDN w:val="0"/>
      <w:adjustRightInd w:val="0"/>
      <w:spacing w:before="80" w:after="160" w:line="259" w:lineRule="auto"/>
      <w:textAlignment w:val="baseline"/>
    </w:pPr>
    <w:rPr>
      <w:sz w:val="24"/>
      <w:szCs w:val="20"/>
      <w:lang w:val="en-GB"/>
    </w:rPr>
  </w:style>
  <w:style w:type="character" w:customStyle="1" w:styleId="NoteChar">
    <w:name w:val="Note Char"/>
    <w:basedOn w:val="DefaultParagraphFont"/>
    <w:link w:val="Note"/>
    <w:qFormat/>
    <w:locked/>
    <w:rsid w:val="00263E72"/>
    <w:rPr>
      <w:rFonts w:ascii="Times New Roman" w:eastAsia="Times New Roman" w:hAnsi="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20139">
      <w:bodyDiv w:val="1"/>
      <w:marLeft w:val="0"/>
      <w:marRight w:val="0"/>
      <w:marTop w:val="0"/>
      <w:marBottom w:val="0"/>
      <w:divBdr>
        <w:top w:val="none" w:sz="0" w:space="0" w:color="auto"/>
        <w:left w:val="none" w:sz="0" w:space="0" w:color="auto"/>
        <w:bottom w:val="none" w:sz="0" w:space="0" w:color="auto"/>
        <w:right w:val="none" w:sz="0" w:space="0" w:color="auto"/>
      </w:divBdr>
    </w:div>
    <w:div w:id="95565292">
      <w:bodyDiv w:val="1"/>
      <w:marLeft w:val="0"/>
      <w:marRight w:val="0"/>
      <w:marTop w:val="0"/>
      <w:marBottom w:val="0"/>
      <w:divBdr>
        <w:top w:val="none" w:sz="0" w:space="0" w:color="auto"/>
        <w:left w:val="none" w:sz="0" w:space="0" w:color="auto"/>
        <w:bottom w:val="none" w:sz="0" w:space="0" w:color="auto"/>
        <w:right w:val="none" w:sz="0" w:space="0" w:color="auto"/>
      </w:divBdr>
    </w:div>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0176896">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195702199">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5939802">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999038409">
      <w:bodyDiv w:val="1"/>
      <w:marLeft w:val="0"/>
      <w:marRight w:val="0"/>
      <w:marTop w:val="0"/>
      <w:marBottom w:val="0"/>
      <w:divBdr>
        <w:top w:val="none" w:sz="0" w:space="0" w:color="auto"/>
        <w:left w:val="none" w:sz="0" w:space="0" w:color="auto"/>
        <w:bottom w:val="none" w:sz="0" w:space="0" w:color="auto"/>
        <w:right w:val="none" w:sz="0" w:space="0" w:color="auto"/>
      </w:divBdr>
    </w:div>
    <w:div w:id="1049263904">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03638384">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498882893">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566600633">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18503897">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46431149">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883976906">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39353777">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4</Pages>
  <Words>1380</Words>
  <Characters>7872</Characters>
  <Application>Microsoft Office Word</Application>
  <DocSecurity>0</DocSecurity>
  <Lines>65</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9234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Mustafa Emara</cp:lastModifiedBy>
  <cp:revision>44</cp:revision>
  <dcterms:created xsi:type="dcterms:W3CDTF">2022-04-22T14:35:00Z</dcterms:created>
  <dcterms:modified xsi:type="dcterms:W3CDTF">2022-08-03T12:57:00Z</dcterms:modified>
</cp:coreProperties>
</file>