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0E095" w14:textId="3D7111C5" w:rsidR="00E8629F" w:rsidRPr="00F71644" w:rsidRDefault="00E8629F">
      <w:pPr>
        <w:pStyle w:val="ZA"/>
        <w:framePr w:wrap="notBeside"/>
        <w:rPr>
          <w:noProof w:val="0"/>
        </w:rPr>
      </w:pPr>
      <w:bookmarkStart w:id="0" w:name="page1"/>
      <w:r w:rsidRPr="00F71644">
        <w:rPr>
          <w:noProof w:val="0"/>
          <w:sz w:val="64"/>
        </w:rPr>
        <w:t xml:space="preserve">3GPP TR </w:t>
      </w:r>
      <w:r w:rsidR="00C77E67" w:rsidRPr="00F71644">
        <w:rPr>
          <w:rFonts w:hint="eastAsia"/>
          <w:noProof w:val="0"/>
          <w:sz w:val="64"/>
          <w:lang w:eastAsia="zh-CN"/>
        </w:rPr>
        <w:t>3</w:t>
      </w:r>
      <w:r w:rsidR="00615E54">
        <w:rPr>
          <w:noProof w:val="0"/>
          <w:sz w:val="64"/>
          <w:lang w:eastAsia="zh-CN"/>
        </w:rPr>
        <w:t>8</w:t>
      </w:r>
      <w:r w:rsidR="00C77E67" w:rsidRPr="00F71644">
        <w:rPr>
          <w:noProof w:val="0"/>
          <w:sz w:val="64"/>
        </w:rPr>
        <w:t>.</w:t>
      </w:r>
      <w:r w:rsidR="00615E54">
        <w:rPr>
          <w:noProof w:val="0"/>
          <w:sz w:val="64"/>
          <w:lang w:eastAsia="zh-CN"/>
        </w:rPr>
        <w:t>xxx</w:t>
      </w:r>
      <w:r w:rsidRPr="00F71644">
        <w:rPr>
          <w:noProof w:val="0"/>
          <w:sz w:val="64"/>
        </w:rPr>
        <w:t xml:space="preserve"> </w:t>
      </w:r>
      <w:r w:rsidRPr="00F71644">
        <w:rPr>
          <w:noProof w:val="0"/>
        </w:rPr>
        <w:t>V</w:t>
      </w:r>
      <w:r w:rsidR="00615E54">
        <w:rPr>
          <w:noProof w:val="0"/>
          <w:lang w:eastAsia="zh-CN"/>
        </w:rPr>
        <w:t>0</w:t>
      </w:r>
      <w:r w:rsidR="005379C8" w:rsidRPr="00F71644">
        <w:rPr>
          <w:noProof w:val="0"/>
          <w:lang w:eastAsia="zh-CN"/>
        </w:rPr>
        <w:t>.0.</w:t>
      </w:r>
      <w:r w:rsidR="008F6559">
        <w:rPr>
          <w:noProof w:val="0"/>
          <w:lang w:eastAsia="zh-CN"/>
        </w:rPr>
        <w:t>1</w:t>
      </w:r>
      <w:r w:rsidR="00E66F20" w:rsidRPr="00F71644">
        <w:rPr>
          <w:noProof w:val="0"/>
          <w:lang w:eastAsia="zh-CN"/>
        </w:rPr>
        <w:t xml:space="preserve"> </w:t>
      </w:r>
      <w:r w:rsidRPr="00F71644">
        <w:rPr>
          <w:noProof w:val="0"/>
          <w:sz w:val="32"/>
        </w:rPr>
        <w:t>(</w:t>
      </w:r>
      <w:r w:rsidR="00572957" w:rsidRPr="00F71644">
        <w:rPr>
          <w:rFonts w:hint="eastAsia"/>
          <w:noProof w:val="0"/>
          <w:sz w:val="32"/>
          <w:lang w:eastAsia="zh-CN"/>
        </w:rPr>
        <w:t>20</w:t>
      </w:r>
      <w:r w:rsidR="00615E54">
        <w:rPr>
          <w:noProof w:val="0"/>
          <w:sz w:val="32"/>
          <w:lang w:eastAsia="zh-CN"/>
        </w:rPr>
        <w:t>22</w:t>
      </w:r>
      <w:r w:rsidR="00572957" w:rsidRPr="00F71644">
        <w:rPr>
          <w:noProof w:val="0"/>
          <w:sz w:val="32"/>
        </w:rPr>
        <w:t>-</w:t>
      </w:r>
      <w:r w:rsidR="005379C8" w:rsidRPr="00F71644">
        <w:rPr>
          <w:rFonts w:hint="eastAsia"/>
          <w:noProof w:val="0"/>
          <w:sz w:val="32"/>
          <w:lang w:eastAsia="zh-CN"/>
        </w:rPr>
        <w:t>0</w:t>
      </w:r>
      <w:r w:rsidR="00450454">
        <w:rPr>
          <w:noProof w:val="0"/>
          <w:sz w:val="32"/>
          <w:lang w:eastAsia="zh-CN"/>
        </w:rPr>
        <w:t>8</w:t>
      </w:r>
      <w:r w:rsidRPr="00F71644">
        <w:rPr>
          <w:noProof w:val="0"/>
          <w:sz w:val="32"/>
        </w:rPr>
        <w:t>)</w:t>
      </w:r>
    </w:p>
    <w:p w14:paraId="0C44B16A" w14:textId="77777777" w:rsidR="00E8629F" w:rsidRPr="00F71644" w:rsidRDefault="00E8629F">
      <w:pPr>
        <w:pStyle w:val="ZB"/>
        <w:framePr w:wrap="notBeside"/>
        <w:rPr>
          <w:noProof w:val="0"/>
        </w:rPr>
      </w:pPr>
      <w:r w:rsidRPr="00F71644">
        <w:rPr>
          <w:noProof w:val="0"/>
        </w:rPr>
        <w:t>Technical Report</w:t>
      </w:r>
    </w:p>
    <w:p w14:paraId="4256D798" w14:textId="77777777" w:rsidR="00E8629F" w:rsidRPr="00F71644" w:rsidRDefault="00E8629F">
      <w:pPr>
        <w:pStyle w:val="ZT"/>
        <w:framePr w:wrap="notBeside"/>
      </w:pPr>
      <w:r w:rsidRPr="00F71644">
        <w:t xml:space="preserve">3rd Generation Partnership </w:t>
      </w:r>
      <w:proofErr w:type="gramStart"/>
      <w:r w:rsidRPr="00F71644">
        <w:t>Project;</w:t>
      </w:r>
      <w:proofErr w:type="gramEnd"/>
    </w:p>
    <w:p w14:paraId="1899C2E1" w14:textId="77777777" w:rsidR="00E8629F" w:rsidRPr="00F71644" w:rsidRDefault="00E8629F">
      <w:pPr>
        <w:pStyle w:val="ZT"/>
        <w:framePr w:wrap="notBeside"/>
      </w:pPr>
      <w:r w:rsidRPr="00F71644">
        <w:t xml:space="preserve">Technical Specification Group </w:t>
      </w:r>
      <w:r w:rsidR="00572957" w:rsidRPr="00F71644">
        <w:rPr>
          <w:rFonts w:hint="eastAsia"/>
          <w:lang w:eastAsia="ja-JP"/>
        </w:rPr>
        <w:t xml:space="preserve">Radio Access </w:t>
      </w:r>
      <w:proofErr w:type="gramStart"/>
      <w:r w:rsidR="00572957" w:rsidRPr="00F71644">
        <w:rPr>
          <w:rFonts w:hint="eastAsia"/>
          <w:lang w:eastAsia="ja-JP"/>
        </w:rPr>
        <w:t>Network</w:t>
      </w:r>
      <w:r w:rsidRPr="00F71644">
        <w:t>;</w:t>
      </w:r>
      <w:proofErr w:type="gramEnd"/>
    </w:p>
    <w:p w14:paraId="5DD5F15A" w14:textId="5462D8C6" w:rsidR="00E8629F" w:rsidRPr="00F71644" w:rsidRDefault="00615E54">
      <w:pPr>
        <w:pStyle w:val="ZT"/>
        <w:framePr w:wrap="notBeside"/>
      </w:pPr>
      <w:r>
        <w:rPr>
          <w:lang w:eastAsia="ja-JP"/>
        </w:rPr>
        <w:t>APT</w:t>
      </w:r>
      <w:r w:rsidR="00572957" w:rsidRPr="00F71644">
        <w:rPr>
          <w:lang w:eastAsia="ja-JP"/>
        </w:rPr>
        <w:t>600 MHz</w:t>
      </w:r>
      <w:r w:rsidR="00A448DF">
        <w:rPr>
          <w:lang w:eastAsia="ja-JP"/>
        </w:rPr>
        <w:t xml:space="preserve"> </w:t>
      </w:r>
      <w:proofErr w:type="gramStart"/>
      <w:r w:rsidR="00A448DF">
        <w:rPr>
          <w:lang w:eastAsia="ja-JP"/>
        </w:rPr>
        <w:t xml:space="preserve">NR </w:t>
      </w:r>
      <w:r w:rsidR="00572957" w:rsidRPr="00F71644">
        <w:rPr>
          <w:lang w:eastAsia="ja-JP"/>
        </w:rPr>
        <w:t xml:space="preserve"> Band</w:t>
      </w:r>
      <w:proofErr w:type="gramEnd"/>
      <w:r w:rsidR="00572957" w:rsidRPr="00F71644">
        <w:rPr>
          <w:lang w:eastAsia="ja-JP"/>
        </w:rPr>
        <w:t xml:space="preserve"> </w:t>
      </w:r>
      <w:r w:rsidR="00572957" w:rsidRPr="00F71644">
        <w:t>;</w:t>
      </w:r>
    </w:p>
    <w:p w14:paraId="7398EBB3" w14:textId="77777777" w:rsidR="00E8629F" w:rsidRPr="00F71644" w:rsidRDefault="00E8629F">
      <w:pPr>
        <w:pStyle w:val="ZT"/>
        <w:framePr w:wrap="notBeside"/>
        <w:rPr>
          <w:i/>
          <w:sz w:val="28"/>
        </w:rPr>
      </w:pPr>
      <w:r w:rsidRPr="00F71644">
        <w:t>(</w:t>
      </w:r>
      <w:r w:rsidRPr="00F71644">
        <w:rPr>
          <w:rStyle w:val="ZGSM"/>
        </w:rPr>
        <w:t xml:space="preserve">Release </w:t>
      </w:r>
      <w:r w:rsidR="000266A0" w:rsidRPr="00F71644">
        <w:rPr>
          <w:rStyle w:val="ZGSM"/>
        </w:rPr>
        <w:t>1</w:t>
      </w:r>
      <w:r w:rsidR="00615E54">
        <w:rPr>
          <w:rStyle w:val="ZGSM"/>
        </w:rPr>
        <w:t>8</w:t>
      </w:r>
      <w:r w:rsidRPr="00F71644">
        <w:t>)</w:t>
      </w:r>
    </w:p>
    <w:p w14:paraId="4C972258" w14:textId="77777777" w:rsidR="00E8629F" w:rsidRPr="00E13CE2" w:rsidRDefault="00E8629F">
      <w:pPr>
        <w:pStyle w:val="ZU"/>
        <w:framePr w:h="4929" w:hRule="exact" w:wrap="notBeside"/>
        <w:tabs>
          <w:tab w:val="right" w:pos="10206"/>
        </w:tabs>
        <w:jc w:val="left"/>
        <w:rPr>
          <w:noProof w:val="0"/>
        </w:rPr>
      </w:pPr>
      <w:r w:rsidRPr="00F71644">
        <w:rPr>
          <w:noProof w:val="0"/>
          <w:color w:val="0000FF"/>
        </w:rPr>
        <w:tab/>
      </w:r>
    </w:p>
    <w:p w14:paraId="5D0D6E99" w14:textId="77777777" w:rsidR="00E13CE2" w:rsidRPr="00235394" w:rsidRDefault="00000000" w:rsidP="00E13CE2">
      <w:pPr>
        <w:pStyle w:val="ZU"/>
        <w:framePr w:h="4929" w:hRule="exact" w:wrap="notBeside"/>
        <w:tabs>
          <w:tab w:val="right" w:pos="10206"/>
        </w:tabs>
        <w:jc w:val="left"/>
      </w:pPr>
      <w:r>
        <w:rPr>
          <w:i/>
        </w:rPr>
        <w:pict w14:anchorId="414BD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r w:rsidR="00E13CE2" w:rsidRPr="00235394">
        <w:rPr>
          <w:color w:val="0000FF"/>
        </w:rPr>
        <w:tab/>
      </w:r>
      <w:r>
        <w:pict w14:anchorId="1528E681">
          <v:shape id="_x0000_i1026" type="#_x0000_t75" style="width:128pt;height:75pt">
            <v:imagedata r:id="rId10" o:title="3GPP-logo_web"/>
          </v:shape>
        </w:pict>
      </w:r>
    </w:p>
    <w:p w14:paraId="6758BB3F" w14:textId="77777777" w:rsidR="00E8629F" w:rsidRPr="00F71644" w:rsidRDefault="00E8629F">
      <w:pPr>
        <w:pStyle w:val="ZU"/>
        <w:framePr w:h="4929" w:hRule="exact" w:wrap="notBeside"/>
        <w:tabs>
          <w:tab w:val="right" w:pos="10206"/>
        </w:tabs>
        <w:jc w:val="left"/>
        <w:rPr>
          <w:noProof w:val="0"/>
        </w:rPr>
      </w:pPr>
    </w:p>
    <w:p w14:paraId="52144DA8" w14:textId="77777777" w:rsidR="00E8629F" w:rsidRPr="00F71644" w:rsidRDefault="00E8629F">
      <w:pPr>
        <w:framePr w:h="1636" w:hRule="exact" w:wrap="notBeside" w:vAnchor="page" w:hAnchor="margin" w:y="15121"/>
        <w:rPr>
          <w:sz w:val="16"/>
        </w:rPr>
      </w:pPr>
      <w:r w:rsidRPr="00F71644">
        <w:rPr>
          <w:sz w:val="16"/>
        </w:rPr>
        <w:t>The present document has been developed within the 3</w:t>
      </w:r>
      <w:r w:rsidR="00707941" w:rsidRPr="00F71644">
        <w:rPr>
          <w:sz w:val="16"/>
        </w:rPr>
        <w:t>rd</w:t>
      </w:r>
      <w:r w:rsidRPr="00F71644">
        <w:rPr>
          <w:sz w:val="16"/>
        </w:rPr>
        <w:t xml:space="preserve"> Generation Partnership Project (3GPP</w:t>
      </w:r>
      <w:r w:rsidRPr="00F71644">
        <w:rPr>
          <w:sz w:val="16"/>
          <w:vertAlign w:val="superscript"/>
        </w:rPr>
        <w:t xml:space="preserve"> TM</w:t>
      </w:r>
      <w:r w:rsidRPr="00F71644">
        <w:rPr>
          <w:sz w:val="16"/>
        </w:rPr>
        <w:t>) and may be further elaborated for the purposes of 3GPP.</w:t>
      </w:r>
      <w:r w:rsidRPr="00F71644">
        <w:rPr>
          <w:sz w:val="16"/>
        </w:rPr>
        <w:br/>
        <w:t>The present document has not been subject to any approval process by the 3GPP</w:t>
      </w:r>
      <w:r w:rsidRPr="00F71644">
        <w:rPr>
          <w:sz w:val="16"/>
          <w:vertAlign w:val="superscript"/>
        </w:rPr>
        <w:t xml:space="preserve"> </w:t>
      </w:r>
      <w:r w:rsidRPr="00F71644">
        <w:rPr>
          <w:sz w:val="16"/>
        </w:rPr>
        <w:t xml:space="preserve">Organizational Partners and </w:t>
      </w:r>
      <w:r w:rsidRPr="006A7651">
        <w:rPr>
          <w:sz w:val="16"/>
        </w:rPr>
        <w:t>shall</w:t>
      </w:r>
      <w:r w:rsidRPr="00F71644">
        <w:rPr>
          <w:sz w:val="16"/>
        </w:rPr>
        <w:t xml:space="preserve"> not be implemented.</w:t>
      </w:r>
      <w:r w:rsidRPr="00F71644">
        <w:rPr>
          <w:sz w:val="16"/>
        </w:rPr>
        <w:br/>
        <w:t xml:space="preserve">This </w:t>
      </w:r>
      <w:r w:rsidR="000D6CFC" w:rsidRPr="00F71644">
        <w:rPr>
          <w:sz w:val="16"/>
        </w:rPr>
        <w:t>Report</w:t>
      </w:r>
      <w:r w:rsidRPr="00F71644">
        <w:rPr>
          <w:sz w:val="16"/>
        </w:rPr>
        <w:t xml:space="preserve"> is provided for future development work within 3GPP</w:t>
      </w:r>
      <w:r w:rsidRPr="00F71644">
        <w:rPr>
          <w:sz w:val="16"/>
          <w:vertAlign w:val="superscript"/>
        </w:rPr>
        <w:t xml:space="preserve"> </w:t>
      </w:r>
      <w:r w:rsidRPr="00F71644">
        <w:rPr>
          <w:sz w:val="16"/>
        </w:rPr>
        <w:t>only. The Organizational Partners accept no liability for any use of this Specification.</w:t>
      </w:r>
      <w:r w:rsidRPr="00F71644">
        <w:rPr>
          <w:sz w:val="16"/>
        </w:rPr>
        <w:br/>
        <w:t xml:space="preserve">Specifications and </w:t>
      </w:r>
      <w:r w:rsidR="000D6CFC" w:rsidRPr="00F71644">
        <w:rPr>
          <w:sz w:val="16"/>
        </w:rPr>
        <w:t>Reports</w:t>
      </w:r>
      <w:r w:rsidRPr="00F71644">
        <w:rPr>
          <w:sz w:val="16"/>
        </w:rPr>
        <w:t xml:space="preserve"> for implementation of the 3GPP</w:t>
      </w:r>
      <w:r w:rsidRPr="00F71644">
        <w:rPr>
          <w:sz w:val="16"/>
          <w:vertAlign w:val="superscript"/>
        </w:rPr>
        <w:t xml:space="preserve"> TM</w:t>
      </w:r>
      <w:r w:rsidRPr="00F71644">
        <w:rPr>
          <w:sz w:val="16"/>
        </w:rPr>
        <w:t xml:space="preserve"> system should be obtained via the 3GPP Organizational Partners' Publications Offices.</w:t>
      </w:r>
    </w:p>
    <w:p w14:paraId="6FF403D7" w14:textId="77777777" w:rsidR="00E8629F" w:rsidRPr="00F71644" w:rsidRDefault="00E8629F">
      <w:pPr>
        <w:pStyle w:val="ZV"/>
        <w:framePr w:wrap="notBeside"/>
        <w:rPr>
          <w:noProof w:val="0"/>
        </w:rPr>
      </w:pPr>
    </w:p>
    <w:p w14:paraId="7F4438D3" w14:textId="77777777" w:rsidR="00E8629F" w:rsidRPr="00F71644" w:rsidRDefault="00E8629F"/>
    <w:bookmarkEnd w:id="0"/>
    <w:p w14:paraId="7745023E" w14:textId="77777777" w:rsidR="00E8629F" w:rsidRPr="00F71644" w:rsidRDefault="00E8629F">
      <w:pPr>
        <w:sectPr w:rsidR="00E8629F" w:rsidRPr="00F7164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2D73EDA6" w14:textId="77777777" w:rsidR="00A72864" w:rsidRPr="00F71644" w:rsidRDefault="001A08AA">
      <w:bookmarkStart w:id="1" w:name="page2"/>
      <w:r w:rsidRPr="00F71644">
        <w:lastRenderedPageBreak/>
        <w:br/>
      </w:r>
    </w:p>
    <w:p w14:paraId="5370CD26" w14:textId="77777777" w:rsidR="00E8629F" w:rsidRPr="00F71644" w:rsidRDefault="00E8629F"/>
    <w:p w14:paraId="297B0E76" w14:textId="77777777" w:rsidR="00E8629F" w:rsidRPr="00F71644" w:rsidRDefault="00E8629F">
      <w:pPr>
        <w:pStyle w:val="FP"/>
        <w:framePr w:wrap="notBeside" w:hAnchor="margin" w:y="1419"/>
        <w:pBdr>
          <w:bottom w:val="single" w:sz="6" w:space="1" w:color="auto"/>
        </w:pBdr>
        <w:spacing w:before="240"/>
        <w:ind w:left="2835" w:right="2835"/>
        <w:jc w:val="center"/>
      </w:pPr>
      <w:r w:rsidRPr="00F71644">
        <w:t>Keywords</w:t>
      </w:r>
    </w:p>
    <w:p w14:paraId="70E68EAB" w14:textId="77777777" w:rsidR="00E8629F" w:rsidRPr="00F71644" w:rsidRDefault="00E8629F">
      <w:pPr>
        <w:pStyle w:val="FP"/>
        <w:framePr w:wrap="notBeside" w:hAnchor="margin" w:y="1419"/>
        <w:ind w:left="2835" w:right="2835"/>
        <w:jc w:val="center"/>
        <w:rPr>
          <w:rFonts w:ascii="Arial" w:hAnsi="Arial"/>
          <w:sz w:val="18"/>
        </w:rPr>
      </w:pPr>
      <w:r w:rsidRPr="00F71644">
        <w:rPr>
          <w:rFonts w:ascii="Arial" w:hAnsi="Arial"/>
          <w:sz w:val="18"/>
        </w:rPr>
        <w:t>&lt;</w:t>
      </w:r>
      <w:r w:rsidR="009E5CD3">
        <w:rPr>
          <w:rFonts w:ascii="Arial" w:hAnsi="Arial"/>
          <w:sz w:val="18"/>
        </w:rPr>
        <w:t>LTE</w:t>
      </w:r>
      <w:r w:rsidR="00F61FDC">
        <w:rPr>
          <w:rFonts w:ascii="Arial" w:hAnsi="Arial"/>
          <w:sz w:val="18"/>
        </w:rPr>
        <w:t>, Radio</w:t>
      </w:r>
      <w:r w:rsidRPr="00F71644">
        <w:rPr>
          <w:rFonts w:ascii="Arial" w:hAnsi="Arial"/>
          <w:sz w:val="18"/>
        </w:rPr>
        <w:t>&gt;</w:t>
      </w:r>
    </w:p>
    <w:p w14:paraId="57FC331A" w14:textId="77777777" w:rsidR="00E8629F" w:rsidRPr="00F71644" w:rsidRDefault="00E8629F"/>
    <w:p w14:paraId="01414564" w14:textId="77777777" w:rsidR="00E8629F" w:rsidRPr="00F71644" w:rsidRDefault="00E8629F">
      <w:pPr>
        <w:pStyle w:val="FP"/>
        <w:framePr w:wrap="notBeside" w:hAnchor="margin" w:yAlign="center"/>
        <w:spacing w:after="240"/>
        <w:ind w:left="2835" w:right="2835"/>
        <w:jc w:val="center"/>
        <w:rPr>
          <w:rFonts w:ascii="Arial" w:hAnsi="Arial"/>
          <w:b/>
          <w:i/>
        </w:rPr>
      </w:pPr>
      <w:r w:rsidRPr="00F71644">
        <w:rPr>
          <w:rFonts w:ascii="Arial" w:hAnsi="Arial"/>
          <w:b/>
          <w:i/>
        </w:rPr>
        <w:t>3GPP</w:t>
      </w:r>
    </w:p>
    <w:p w14:paraId="400FB1BE" w14:textId="77777777" w:rsidR="00E8629F" w:rsidRPr="00F71644" w:rsidRDefault="00E8629F">
      <w:pPr>
        <w:pStyle w:val="FP"/>
        <w:framePr w:wrap="notBeside" w:hAnchor="margin" w:yAlign="center"/>
        <w:pBdr>
          <w:bottom w:val="single" w:sz="6" w:space="1" w:color="auto"/>
        </w:pBdr>
        <w:ind w:left="2835" w:right="2835"/>
        <w:jc w:val="center"/>
      </w:pPr>
      <w:r w:rsidRPr="00F71644">
        <w:t>Postal address</w:t>
      </w:r>
    </w:p>
    <w:p w14:paraId="3522AA81" w14:textId="77777777" w:rsidR="00E8629F" w:rsidRPr="00F71644" w:rsidRDefault="00E8629F">
      <w:pPr>
        <w:pStyle w:val="FP"/>
        <w:framePr w:wrap="notBeside" w:hAnchor="margin" w:yAlign="center"/>
        <w:ind w:left="2835" w:right="2835"/>
        <w:jc w:val="center"/>
        <w:rPr>
          <w:rFonts w:ascii="Arial" w:hAnsi="Arial"/>
          <w:sz w:val="18"/>
        </w:rPr>
      </w:pPr>
    </w:p>
    <w:p w14:paraId="0DF3EC0F" w14:textId="77777777" w:rsidR="00E8629F" w:rsidRPr="00956F14" w:rsidRDefault="00E8629F">
      <w:pPr>
        <w:pStyle w:val="FP"/>
        <w:framePr w:wrap="notBeside" w:hAnchor="margin" w:yAlign="center"/>
        <w:pBdr>
          <w:bottom w:val="single" w:sz="6" w:space="1" w:color="auto"/>
        </w:pBdr>
        <w:spacing w:before="240"/>
        <w:ind w:left="2835" w:right="2835"/>
        <w:jc w:val="center"/>
        <w:rPr>
          <w:lang w:val="fr-FR"/>
        </w:rPr>
      </w:pPr>
      <w:r w:rsidRPr="00956F14">
        <w:rPr>
          <w:lang w:val="fr-FR"/>
        </w:rPr>
        <w:t xml:space="preserve">3GPP support office </w:t>
      </w:r>
      <w:proofErr w:type="spellStart"/>
      <w:r w:rsidRPr="00956F14">
        <w:rPr>
          <w:lang w:val="fr-FR"/>
        </w:rPr>
        <w:t>address</w:t>
      </w:r>
      <w:proofErr w:type="spellEnd"/>
    </w:p>
    <w:p w14:paraId="61B3C314"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650 Route des Lucioles - Sophia Antipolis</w:t>
      </w:r>
    </w:p>
    <w:p w14:paraId="484FC8FB"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Valbonne - FRANCE</w:t>
      </w:r>
    </w:p>
    <w:p w14:paraId="37DE228C" w14:textId="77777777" w:rsidR="00E8629F" w:rsidRPr="00F71644" w:rsidRDefault="00E8629F">
      <w:pPr>
        <w:pStyle w:val="FP"/>
        <w:framePr w:wrap="notBeside" w:hAnchor="margin" w:yAlign="center"/>
        <w:spacing w:after="20"/>
        <w:ind w:left="2835" w:right="2835"/>
        <w:jc w:val="center"/>
        <w:rPr>
          <w:rFonts w:ascii="Arial" w:hAnsi="Arial"/>
          <w:sz w:val="18"/>
        </w:rPr>
      </w:pPr>
      <w:r w:rsidRPr="00F71644">
        <w:rPr>
          <w:rFonts w:ascii="Arial" w:hAnsi="Arial"/>
          <w:sz w:val="18"/>
        </w:rPr>
        <w:t>Tel.: +33 4 92 94 42 00 Fax: +33 4 93 65 47 16</w:t>
      </w:r>
    </w:p>
    <w:p w14:paraId="5FE014C6" w14:textId="77777777" w:rsidR="00E8629F" w:rsidRPr="00F71644" w:rsidRDefault="00E8629F">
      <w:pPr>
        <w:pStyle w:val="FP"/>
        <w:framePr w:wrap="notBeside" w:hAnchor="margin" w:yAlign="center"/>
        <w:pBdr>
          <w:bottom w:val="single" w:sz="6" w:space="1" w:color="auto"/>
        </w:pBdr>
        <w:spacing w:before="240"/>
        <w:ind w:left="2835" w:right="2835"/>
        <w:jc w:val="center"/>
      </w:pPr>
      <w:r w:rsidRPr="00F71644">
        <w:t>Internet</w:t>
      </w:r>
    </w:p>
    <w:p w14:paraId="3289C772" w14:textId="77777777" w:rsidR="00E8629F" w:rsidRPr="00F71644" w:rsidRDefault="00E8629F">
      <w:pPr>
        <w:pStyle w:val="FP"/>
        <w:framePr w:wrap="notBeside" w:hAnchor="margin" w:yAlign="center"/>
        <w:ind w:left="2835" w:right="2835"/>
        <w:jc w:val="center"/>
        <w:rPr>
          <w:rFonts w:ascii="Arial" w:hAnsi="Arial"/>
          <w:sz w:val="18"/>
        </w:rPr>
      </w:pPr>
      <w:r w:rsidRPr="00F71644">
        <w:rPr>
          <w:rFonts w:ascii="Arial" w:hAnsi="Arial"/>
          <w:sz w:val="18"/>
        </w:rPr>
        <w:t>http://www.3gpp.org</w:t>
      </w:r>
    </w:p>
    <w:p w14:paraId="6AB5403F" w14:textId="77777777" w:rsidR="00E8629F" w:rsidRPr="00F71644" w:rsidRDefault="00E8629F"/>
    <w:p w14:paraId="466E96F0" w14:textId="77777777" w:rsidR="00E8629F" w:rsidRPr="00F71644" w:rsidRDefault="00E8629F">
      <w:pPr>
        <w:pStyle w:val="FP"/>
        <w:framePr w:h="3057" w:hRule="exact" w:wrap="notBeside" w:vAnchor="page" w:hAnchor="margin" w:y="12605"/>
        <w:pBdr>
          <w:bottom w:val="single" w:sz="6" w:space="1" w:color="auto"/>
        </w:pBdr>
        <w:spacing w:after="240"/>
        <w:jc w:val="center"/>
        <w:rPr>
          <w:rFonts w:ascii="Arial" w:hAnsi="Arial"/>
          <w:b/>
          <w:i/>
        </w:rPr>
      </w:pPr>
      <w:r w:rsidRPr="00F71644">
        <w:rPr>
          <w:rFonts w:ascii="Arial" w:hAnsi="Arial"/>
          <w:b/>
          <w:i/>
        </w:rPr>
        <w:t>Copyright Notification</w:t>
      </w:r>
    </w:p>
    <w:p w14:paraId="1BA15E2A" w14:textId="77777777" w:rsidR="00E8629F" w:rsidRPr="00F71644" w:rsidRDefault="00E8629F">
      <w:pPr>
        <w:pStyle w:val="FP"/>
        <w:framePr w:h="3057" w:hRule="exact" w:wrap="notBeside" w:vAnchor="page" w:hAnchor="margin" w:y="12605"/>
        <w:jc w:val="center"/>
      </w:pPr>
      <w:r w:rsidRPr="00F71644">
        <w:t>No part may be reproduced except as authorized by written permission.</w:t>
      </w:r>
      <w:r w:rsidRPr="00F71644">
        <w:br/>
        <w:t>The copyright and the foregoing restriction extend to reproduction in all media.</w:t>
      </w:r>
    </w:p>
    <w:p w14:paraId="18A63718" w14:textId="77777777" w:rsidR="00E8629F" w:rsidRPr="00F71644" w:rsidRDefault="00E8629F">
      <w:pPr>
        <w:pStyle w:val="FP"/>
        <w:framePr w:h="3057" w:hRule="exact" w:wrap="notBeside" w:vAnchor="page" w:hAnchor="margin" w:y="12605"/>
        <w:jc w:val="center"/>
      </w:pPr>
    </w:p>
    <w:p w14:paraId="3B9C5249" w14:textId="77777777" w:rsidR="00E8629F" w:rsidRPr="00F71644" w:rsidRDefault="00E8629F">
      <w:pPr>
        <w:pStyle w:val="FP"/>
        <w:framePr w:h="3057" w:hRule="exact" w:wrap="notBeside" w:vAnchor="page" w:hAnchor="margin" w:y="12605"/>
        <w:jc w:val="center"/>
        <w:rPr>
          <w:sz w:val="18"/>
        </w:rPr>
      </w:pPr>
      <w:r w:rsidRPr="00F71644">
        <w:rPr>
          <w:sz w:val="18"/>
        </w:rPr>
        <w:t>© 20</w:t>
      </w:r>
      <w:r w:rsidR="00214FBD" w:rsidRPr="00F71644">
        <w:rPr>
          <w:sz w:val="18"/>
        </w:rPr>
        <w:t>1</w:t>
      </w:r>
      <w:r w:rsidR="00E13CE2">
        <w:rPr>
          <w:sz w:val="18"/>
        </w:rPr>
        <w:t>7</w:t>
      </w:r>
      <w:r w:rsidRPr="00F71644">
        <w:rPr>
          <w:sz w:val="18"/>
        </w:rPr>
        <w:t>, 3GPP Organizational Partners (ARIB, ATIS, CCSA, ETSI,</w:t>
      </w:r>
      <w:r w:rsidR="000266A0" w:rsidRPr="00F71644">
        <w:rPr>
          <w:sz w:val="18"/>
        </w:rPr>
        <w:t xml:space="preserve"> TSDSI,</w:t>
      </w:r>
      <w:r w:rsidRPr="00F71644">
        <w:rPr>
          <w:sz w:val="18"/>
        </w:rPr>
        <w:t xml:space="preserve"> TTA, TTC).</w:t>
      </w:r>
      <w:bookmarkStart w:id="2" w:name="copyrightaddon"/>
      <w:bookmarkEnd w:id="2"/>
    </w:p>
    <w:p w14:paraId="770D87B1" w14:textId="77777777" w:rsidR="00E8629F" w:rsidRPr="00F71644" w:rsidRDefault="00E8629F">
      <w:pPr>
        <w:pStyle w:val="FP"/>
        <w:framePr w:h="3057" w:hRule="exact" w:wrap="notBeside" w:vAnchor="page" w:hAnchor="margin" w:y="12605"/>
        <w:jc w:val="center"/>
        <w:rPr>
          <w:sz w:val="18"/>
        </w:rPr>
      </w:pPr>
      <w:r w:rsidRPr="00F71644">
        <w:rPr>
          <w:sz w:val="18"/>
        </w:rPr>
        <w:t>All rights reserved.</w:t>
      </w:r>
    </w:p>
    <w:p w14:paraId="5D1B94F3" w14:textId="77777777" w:rsidR="00983910" w:rsidRPr="00F71644" w:rsidRDefault="00983910">
      <w:pPr>
        <w:pStyle w:val="FP"/>
        <w:framePr w:h="3057" w:hRule="exact" w:wrap="notBeside" w:vAnchor="page" w:hAnchor="margin" w:y="12605"/>
        <w:rPr>
          <w:sz w:val="18"/>
        </w:rPr>
      </w:pPr>
    </w:p>
    <w:p w14:paraId="062E0DAA" w14:textId="77777777" w:rsidR="00E8629F" w:rsidRPr="00F71644" w:rsidRDefault="00E8629F">
      <w:pPr>
        <w:pStyle w:val="FP"/>
        <w:framePr w:h="3057" w:hRule="exact" w:wrap="notBeside" w:vAnchor="page" w:hAnchor="margin" w:y="12605"/>
        <w:rPr>
          <w:sz w:val="18"/>
        </w:rPr>
      </w:pPr>
      <w:r w:rsidRPr="00F71644">
        <w:rPr>
          <w:sz w:val="18"/>
        </w:rPr>
        <w:t xml:space="preserve">UMTS™ is a </w:t>
      </w:r>
      <w:proofErr w:type="gramStart"/>
      <w:r w:rsidRPr="00F71644">
        <w:rPr>
          <w:sz w:val="18"/>
        </w:rPr>
        <w:t>Trade Mark</w:t>
      </w:r>
      <w:proofErr w:type="gramEnd"/>
      <w:r w:rsidRPr="00F71644">
        <w:rPr>
          <w:sz w:val="18"/>
        </w:rPr>
        <w:t xml:space="preserve"> of ETSI registered for the benefit of its members</w:t>
      </w:r>
    </w:p>
    <w:p w14:paraId="2FCEEF00" w14:textId="77777777" w:rsidR="00E8629F" w:rsidRPr="00F71644" w:rsidRDefault="00E8629F">
      <w:pPr>
        <w:pStyle w:val="FP"/>
        <w:framePr w:h="3057" w:hRule="exact" w:wrap="notBeside" w:vAnchor="page" w:hAnchor="margin" w:y="12605"/>
        <w:rPr>
          <w:sz w:val="18"/>
        </w:rPr>
      </w:pPr>
      <w:r w:rsidRPr="00F71644">
        <w:rPr>
          <w:sz w:val="18"/>
        </w:rPr>
        <w:t xml:space="preserve">3GPP™ is a </w:t>
      </w:r>
      <w:proofErr w:type="gramStart"/>
      <w:r w:rsidRPr="00F71644">
        <w:rPr>
          <w:sz w:val="18"/>
        </w:rPr>
        <w:t>Trade Mark</w:t>
      </w:r>
      <w:proofErr w:type="gramEnd"/>
      <w:r w:rsidRPr="00F71644">
        <w:rPr>
          <w:sz w:val="18"/>
        </w:rPr>
        <w:t xml:space="preserve"> of ETSI registered for the benefit of its Members and of the 3GPP Organizational Partners</w:t>
      </w:r>
      <w:r w:rsidRPr="00F71644">
        <w:rPr>
          <w:sz w:val="18"/>
        </w:rPr>
        <w:br/>
        <w:t>LTE™ is a Trade Mark of ETSI registered for the benefit of its Members and of the 3GPP Organizational Partners</w:t>
      </w:r>
    </w:p>
    <w:p w14:paraId="30B3AE57" w14:textId="77777777" w:rsidR="00E8629F" w:rsidRPr="00F71644" w:rsidRDefault="00E8629F">
      <w:pPr>
        <w:pStyle w:val="FP"/>
        <w:framePr w:h="3057" w:hRule="exact" w:wrap="notBeside" w:vAnchor="page" w:hAnchor="margin" w:y="12605"/>
        <w:rPr>
          <w:sz w:val="18"/>
        </w:rPr>
      </w:pPr>
      <w:r w:rsidRPr="00F71644">
        <w:rPr>
          <w:sz w:val="18"/>
        </w:rPr>
        <w:t>GSM® and the GSM logo are registered and owned by the GSM Association</w:t>
      </w:r>
    </w:p>
    <w:p w14:paraId="78340330" w14:textId="77777777" w:rsidR="00E8629F" w:rsidRPr="00F71644" w:rsidRDefault="00E8629F"/>
    <w:bookmarkEnd w:id="1"/>
    <w:p w14:paraId="7E6B427E" w14:textId="77777777" w:rsidR="00E8629F" w:rsidRPr="00F71644" w:rsidRDefault="00E8629F">
      <w:pPr>
        <w:pStyle w:val="TT"/>
      </w:pPr>
      <w:r w:rsidRPr="00F71644">
        <w:br w:type="page"/>
      </w:r>
      <w:r w:rsidRPr="00F71644">
        <w:lastRenderedPageBreak/>
        <w:t>Contents</w:t>
      </w:r>
    </w:p>
    <w:p w14:paraId="73490F69" w14:textId="5273145E" w:rsidR="007D21AE" w:rsidRDefault="009E20CD">
      <w:pPr>
        <w:pStyle w:val="TOC1"/>
        <w:rPr>
          <w:rFonts w:ascii="Calibri" w:hAnsi="Calibri"/>
          <w:szCs w:val="22"/>
          <w:lang w:val="en-NZ" w:eastAsia="en-NZ"/>
        </w:rPr>
      </w:pPr>
      <w:r>
        <w:fldChar w:fldCharType="begin"/>
      </w:r>
      <w:r>
        <w:instrText xml:space="preserve"> TOC \o "1-3" </w:instrText>
      </w:r>
      <w:r>
        <w:fldChar w:fldCharType="separate"/>
      </w:r>
      <w:r w:rsidR="007D21AE">
        <w:t>Foreword</w:t>
      </w:r>
      <w:r w:rsidR="007D21AE">
        <w:tab/>
      </w:r>
      <w:r w:rsidR="007D21AE">
        <w:fldChar w:fldCharType="begin"/>
      </w:r>
      <w:r w:rsidR="007D21AE">
        <w:instrText xml:space="preserve"> PAGEREF _Toc108787114 \h </w:instrText>
      </w:r>
      <w:r w:rsidR="007D21AE">
        <w:fldChar w:fldCharType="separate"/>
      </w:r>
      <w:r w:rsidR="007D21AE">
        <w:t>4</w:t>
      </w:r>
      <w:r w:rsidR="007D21AE">
        <w:fldChar w:fldCharType="end"/>
      </w:r>
    </w:p>
    <w:p w14:paraId="54E116C5" w14:textId="3294915B" w:rsidR="007D21AE" w:rsidRDefault="007D21AE">
      <w:pPr>
        <w:pStyle w:val="TOC1"/>
        <w:rPr>
          <w:rFonts w:ascii="Calibri" w:hAnsi="Calibri"/>
          <w:szCs w:val="22"/>
          <w:lang w:val="en-NZ" w:eastAsia="en-NZ"/>
        </w:rPr>
      </w:pPr>
      <w:r>
        <w:t>1</w:t>
      </w:r>
      <w:r>
        <w:rPr>
          <w:rFonts w:ascii="Calibri" w:hAnsi="Calibri"/>
          <w:szCs w:val="22"/>
          <w:lang w:val="en-NZ" w:eastAsia="en-NZ"/>
        </w:rPr>
        <w:tab/>
      </w:r>
      <w:r>
        <w:t>Scope</w:t>
      </w:r>
      <w:r>
        <w:tab/>
      </w:r>
      <w:r>
        <w:fldChar w:fldCharType="begin"/>
      </w:r>
      <w:r>
        <w:instrText xml:space="preserve"> PAGEREF _Toc108787115 \h </w:instrText>
      </w:r>
      <w:r>
        <w:fldChar w:fldCharType="separate"/>
      </w:r>
      <w:r>
        <w:t>5</w:t>
      </w:r>
      <w:r>
        <w:fldChar w:fldCharType="end"/>
      </w:r>
    </w:p>
    <w:p w14:paraId="5A33657F" w14:textId="0A44A48E" w:rsidR="007D21AE" w:rsidRDefault="007D21AE">
      <w:pPr>
        <w:pStyle w:val="TOC1"/>
        <w:rPr>
          <w:rFonts w:ascii="Calibri" w:hAnsi="Calibri"/>
          <w:szCs w:val="22"/>
          <w:lang w:val="en-NZ" w:eastAsia="en-NZ"/>
        </w:rPr>
      </w:pPr>
      <w:r>
        <w:t>2</w:t>
      </w:r>
      <w:r>
        <w:rPr>
          <w:rFonts w:ascii="Calibri" w:hAnsi="Calibri"/>
          <w:szCs w:val="22"/>
          <w:lang w:val="en-NZ" w:eastAsia="en-NZ"/>
        </w:rPr>
        <w:tab/>
      </w:r>
      <w:r>
        <w:t>References</w:t>
      </w:r>
      <w:r>
        <w:tab/>
      </w:r>
      <w:r>
        <w:fldChar w:fldCharType="begin"/>
      </w:r>
      <w:r>
        <w:instrText xml:space="preserve"> PAGEREF _Toc108787116 \h </w:instrText>
      </w:r>
      <w:r>
        <w:fldChar w:fldCharType="separate"/>
      </w:r>
      <w:r>
        <w:t>5</w:t>
      </w:r>
      <w:r>
        <w:fldChar w:fldCharType="end"/>
      </w:r>
    </w:p>
    <w:p w14:paraId="00C9A27D" w14:textId="2EF7B9C0" w:rsidR="007D21AE" w:rsidRDefault="007D21AE">
      <w:pPr>
        <w:pStyle w:val="TOC1"/>
        <w:rPr>
          <w:rFonts w:ascii="Calibri" w:hAnsi="Calibri"/>
          <w:szCs w:val="22"/>
          <w:lang w:val="en-NZ" w:eastAsia="en-NZ"/>
        </w:rPr>
      </w:pPr>
      <w:r>
        <w:t>3</w:t>
      </w:r>
      <w:r>
        <w:rPr>
          <w:rFonts w:ascii="Calibri" w:hAnsi="Calibri"/>
          <w:szCs w:val="22"/>
          <w:lang w:val="en-NZ" w:eastAsia="en-NZ"/>
        </w:rPr>
        <w:tab/>
      </w:r>
      <w:r>
        <w:t>Definitions, symbols and abbreviations</w:t>
      </w:r>
      <w:r>
        <w:tab/>
      </w:r>
      <w:r>
        <w:fldChar w:fldCharType="begin"/>
      </w:r>
      <w:r>
        <w:instrText xml:space="preserve"> PAGEREF _Toc108787117 \h </w:instrText>
      </w:r>
      <w:r>
        <w:fldChar w:fldCharType="separate"/>
      </w:r>
      <w:r>
        <w:t>5</w:t>
      </w:r>
      <w:r>
        <w:fldChar w:fldCharType="end"/>
      </w:r>
    </w:p>
    <w:p w14:paraId="526B57B9" w14:textId="3A3A0404" w:rsidR="007D21AE" w:rsidRDefault="007D21AE">
      <w:pPr>
        <w:pStyle w:val="TOC2"/>
        <w:rPr>
          <w:rFonts w:ascii="Calibri" w:hAnsi="Calibri"/>
          <w:sz w:val="22"/>
          <w:szCs w:val="22"/>
          <w:lang w:val="en-NZ" w:eastAsia="en-NZ"/>
        </w:rPr>
      </w:pPr>
      <w:r>
        <w:t>3.1</w:t>
      </w:r>
      <w:r>
        <w:rPr>
          <w:rFonts w:ascii="Calibri" w:hAnsi="Calibri"/>
          <w:sz w:val="22"/>
          <w:szCs w:val="22"/>
          <w:lang w:val="en-NZ" w:eastAsia="en-NZ"/>
        </w:rPr>
        <w:tab/>
      </w:r>
      <w:r>
        <w:t>Definitions</w:t>
      </w:r>
      <w:r>
        <w:tab/>
      </w:r>
      <w:r>
        <w:fldChar w:fldCharType="begin"/>
      </w:r>
      <w:r>
        <w:instrText xml:space="preserve"> PAGEREF _Toc108787118 \h </w:instrText>
      </w:r>
      <w:r>
        <w:fldChar w:fldCharType="separate"/>
      </w:r>
      <w:r>
        <w:t>5</w:t>
      </w:r>
      <w:r>
        <w:fldChar w:fldCharType="end"/>
      </w:r>
    </w:p>
    <w:p w14:paraId="7B112487" w14:textId="00EB3203" w:rsidR="007D21AE" w:rsidRDefault="007D21AE">
      <w:pPr>
        <w:pStyle w:val="TOC2"/>
        <w:rPr>
          <w:rFonts w:ascii="Calibri" w:hAnsi="Calibri"/>
          <w:sz w:val="22"/>
          <w:szCs w:val="22"/>
          <w:lang w:val="en-NZ" w:eastAsia="en-NZ"/>
        </w:rPr>
      </w:pPr>
      <w:r>
        <w:t>3.2</w:t>
      </w:r>
      <w:r>
        <w:rPr>
          <w:rFonts w:ascii="Calibri" w:hAnsi="Calibri"/>
          <w:sz w:val="22"/>
          <w:szCs w:val="22"/>
          <w:lang w:val="en-NZ" w:eastAsia="en-NZ"/>
        </w:rPr>
        <w:tab/>
      </w:r>
      <w:r>
        <w:t>Symbols</w:t>
      </w:r>
      <w:r>
        <w:tab/>
      </w:r>
      <w:r>
        <w:fldChar w:fldCharType="begin"/>
      </w:r>
      <w:r>
        <w:instrText xml:space="preserve"> PAGEREF _Toc108787119 \h </w:instrText>
      </w:r>
      <w:r>
        <w:fldChar w:fldCharType="separate"/>
      </w:r>
      <w:r>
        <w:t>5</w:t>
      </w:r>
      <w:r>
        <w:fldChar w:fldCharType="end"/>
      </w:r>
    </w:p>
    <w:p w14:paraId="5BB34FEB" w14:textId="59E85945" w:rsidR="007D21AE" w:rsidRDefault="007D21AE">
      <w:pPr>
        <w:pStyle w:val="TOC2"/>
        <w:rPr>
          <w:rFonts w:ascii="Calibri" w:hAnsi="Calibri"/>
          <w:sz w:val="22"/>
          <w:szCs w:val="22"/>
          <w:lang w:val="en-NZ" w:eastAsia="en-NZ"/>
        </w:rPr>
      </w:pPr>
      <w:r>
        <w:t>3.3</w:t>
      </w:r>
      <w:r>
        <w:rPr>
          <w:rFonts w:ascii="Calibri" w:hAnsi="Calibri"/>
          <w:sz w:val="22"/>
          <w:szCs w:val="22"/>
          <w:lang w:val="en-NZ" w:eastAsia="en-NZ"/>
        </w:rPr>
        <w:tab/>
      </w:r>
      <w:r>
        <w:t>Abbreviations</w:t>
      </w:r>
      <w:r>
        <w:tab/>
      </w:r>
      <w:r>
        <w:fldChar w:fldCharType="begin"/>
      </w:r>
      <w:r>
        <w:instrText xml:space="preserve"> PAGEREF _Toc108787120 \h </w:instrText>
      </w:r>
      <w:r>
        <w:fldChar w:fldCharType="separate"/>
      </w:r>
      <w:r>
        <w:t>6</w:t>
      </w:r>
      <w:r>
        <w:fldChar w:fldCharType="end"/>
      </w:r>
    </w:p>
    <w:p w14:paraId="090DD466" w14:textId="19EC2B2B" w:rsidR="007D21AE" w:rsidRDefault="007D21AE">
      <w:pPr>
        <w:pStyle w:val="TOC1"/>
        <w:rPr>
          <w:rFonts w:ascii="Calibri" w:hAnsi="Calibri"/>
          <w:szCs w:val="22"/>
          <w:lang w:val="en-NZ" w:eastAsia="en-NZ"/>
        </w:rPr>
      </w:pPr>
      <w:r>
        <w:t>4</w:t>
      </w:r>
      <w:r>
        <w:rPr>
          <w:rFonts w:ascii="Calibri" w:hAnsi="Calibri"/>
          <w:szCs w:val="22"/>
          <w:lang w:val="en-NZ" w:eastAsia="en-NZ"/>
        </w:rPr>
        <w:tab/>
      </w:r>
      <w:r>
        <w:t>Background</w:t>
      </w:r>
      <w:r>
        <w:tab/>
      </w:r>
      <w:r>
        <w:fldChar w:fldCharType="begin"/>
      </w:r>
      <w:r>
        <w:instrText xml:space="preserve"> PAGEREF _Toc108787121 \h </w:instrText>
      </w:r>
      <w:r>
        <w:fldChar w:fldCharType="separate"/>
      </w:r>
      <w:r>
        <w:t>7</w:t>
      </w:r>
      <w:r>
        <w:fldChar w:fldCharType="end"/>
      </w:r>
    </w:p>
    <w:p w14:paraId="729A015A" w14:textId="042AB5FB" w:rsidR="007D21AE" w:rsidRDefault="007D21AE">
      <w:pPr>
        <w:pStyle w:val="TOC1"/>
        <w:rPr>
          <w:rFonts w:ascii="Calibri" w:hAnsi="Calibri"/>
          <w:szCs w:val="22"/>
          <w:lang w:val="en-NZ" w:eastAsia="en-NZ"/>
        </w:rPr>
      </w:pPr>
      <w:r>
        <w:t>5</w:t>
      </w:r>
      <w:r>
        <w:rPr>
          <w:rFonts w:ascii="Calibri" w:hAnsi="Calibri"/>
          <w:szCs w:val="22"/>
          <w:lang w:val="en-NZ" w:eastAsia="en-NZ"/>
        </w:rPr>
        <w:tab/>
      </w:r>
      <w:r>
        <w:t>Frequency band arrangements and regulatory background</w:t>
      </w:r>
      <w:r>
        <w:tab/>
      </w:r>
      <w:r>
        <w:fldChar w:fldCharType="begin"/>
      </w:r>
      <w:r>
        <w:instrText xml:space="preserve"> PAGEREF _Toc108787122 \h </w:instrText>
      </w:r>
      <w:r>
        <w:fldChar w:fldCharType="separate"/>
      </w:r>
      <w:r>
        <w:t>8</w:t>
      </w:r>
      <w:r>
        <w:fldChar w:fldCharType="end"/>
      </w:r>
    </w:p>
    <w:p w14:paraId="1932D1A9" w14:textId="780AF8F0" w:rsidR="007D21AE" w:rsidRDefault="007D21AE">
      <w:pPr>
        <w:pStyle w:val="TOC2"/>
        <w:rPr>
          <w:rFonts w:ascii="Calibri" w:hAnsi="Calibri"/>
          <w:sz w:val="22"/>
          <w:szCs w:val="22"/>
          <w:lang w:val="en-NZ" w:eastAsia="en-NZ"/>
        </w:rPr>
      </w:pPr>
      <w:r>
        <w:t>5.1</w:t>
      </w:r>
      <w:r>
        <w:rPr>
          <w:rFonts w:ascii="Calibri" w:hAnsi="Calibri"/>
          <w:sz w:val="22"/>
          <w:szCs w:val="22"/>
          <w:lang w:val="en-NZ" w:eastAsia="en-NZ"/>
        </w:rPr>
        <w:tab/>
      </w:r>
      <w:r>
        <w:t>Operating band and channel bandwidth</w:t>
      </w:r>
      <w:r>
        <w:tab/>
      </w:r>
      <w:r>
        <w:fldChar w:fldCharType="begin"/>
      </w:r>
      <w:r>
        <w:instrText xml:space="preserve"> PAGEREF _Toc108787123 \h </w:instrText>
      </w:r>
      <w:r>
        <w:fldChar w:fldCharType="separate"/>
      </w:r>
      <w:r>
        <w:t>8</w:t>
      </w:r>
      <w:r>
        <w:fldChar w:fldCharType="end"/>
      </w:r>
    </w:p>
    <w:p w14:paraId="4DA1EC87" w14:textId="0ABFF7A5" w:rsidR="007D21AE" w:rsidRDefault="007D21AE">
      <w:pPr>
        <w:pStyle w:val="TOC2"/>
        <w:rPr>
          <w:rFonts w:ascii="Calibri" w:hAnsi="Calibri"/>
          <w:sz w:val="22"/>
          <w:szCs w:val="22"/>
          <w:lang w:val="en-NZ" w:eastAsia="en-NZ"/>
        </w:rPr>
      </w:pPr>
      <w:r>
        <w:t>5.2</w:t>
      </w:r>
      <w:r>
        <w:rPr>
          <w:rFonts w:ascii="Calibri" w:hAnsi="Calibri"/>
          <w:sz w:val="22"/>
          <w:szCs w:val="22"/>
          <w:lang w:val="en-NZ" w:eastAsia="en-NZ"/>
        </w:rPr>
        <w:tab/>
      </w:r>
      <w:r>
        <w:t>Adjacent 3GPP bands</w:t>
      </w:r>
      <w:r>
        <w:tab/>
      </w:r>
      <w:r>
        <w:fldChar w:fldCharType="begin"/>
      </w:r>
      <w:r>
        <w:instrText xml:space="preserve"> PAGEREF _Toc108787124 \h </w:instrText>
      </w:r>
      <w:r>
        <w:fldChar w:fldCharType="separate"/>
      </w:r>
      <w:r>
        <w:t>8</w:t>
      </w:r>
      <w:r>
        <w:fldChar w:fldCharType="end"/>
      </w:r>
    </w:p>
    <w:p w14:paraId="57FBD05B" w14:textId="7C80D12B" w:rsidR="007D21AE" w:rsidRDefault="007D21AE">
      <w:pPr>
        <w:pStyle w:val="TOC2"/>
        <w:rPr>
          <w:rFonts w:ascii="Calibri" w:hAnsi="Calibri"/>
          <w:sz w:val="22"/>
          <w:szCs w:val="22"/>
          <w:lang w:val="en-NZ" w:eastAsia="en-NZ"/>
        </w:rPr>
      </w:pPr>
      <w:r>
        <w:t>5.3</w:t>
      </w:r>
      <w:r>
        <w:rPr>
          <w:rFonts w:ascii="Calibri" w:hAnsi="Calibri"/>
          <w:sz w:val="22"/>
          <w:szCs w:val="22"/>
          <w:lang w:val="en-NZ" w:eastAsia="en-NZ"/>
        </w:rPr>
        <w:tab/>
      </w:r>
      <w:r>
        <w:rPr>
          <w:lang w:eastAsia="zh-CN"/>
        </w:rPr>
        <w:t xml:space="preserve">Nearby non-3GPP </w:t>
      </w:r>
      <w:r>
        <w:t>Services</w:t>
      </w:r>
      <w:r>
        <w:tab/>
      </w:r>
      <w:r>
        <w:fldChar w:fldCharType="begin"/>
      </w:r>
      <w:r>
        <w:instrText xml:space="preserve"> PAGEREF _Toc108787125 \h </w:instrText>
      </w:r>
      <w:r>
        <w:fldChar w:fldCharType="separate"/>
      </w:r>
      <w:r>
        <w:t>9</w:t>
      </w:r>
      <w:r>
        <w:fldChar w:fldCharType="end"/>
      </w:r>
    </w:p>
    <w:p w14:paraId="727520AD" w14:textId="59508DE4" w:rsidR="007D21AE" w:rsidRDefault="007D21AE">
      <w:pPr>
        <w:pStyle w:val="TOC3"/>
        <w:rPr>
          <w:rFonts w:ascii="Calibri" w:hAnsi="Calibri"/>
          <w:sz w:val="22"/>
          <w:szCs w:val="22"/>
          <w:lang w:val="en-NZ" w:eastAsia="en-NZ"/>
        </w:rPr>
      </w:pPr>
      <w:r>
        <w:rPr>
          <w:lang w:eastAsia="zh-CN"/>
        </w:rPr>
        <w:t>5.3.1</w:t>
      </w:r>
      <w:r>
        <w:t xml:space="preserve"> </w:t>
      </w:r>
      <w:r>
        <w:rPr>
          <w:rFonts w:ascii="Calibri" w:hAnsi="Calibri"/>
          <w:sz w:val="22"/>
          <w:szCs w:val="22"/>
          <w:lang w:val="en-NZ" w:eastAsia="en-NZ"/>
        </w:rPr>
        <w:tab/>
      </w:r>
      <w:r>
        <w:t>Introduction</w:t>
      </w:r>
      <w:r>
        <w:tab/>
      </w:r>
      <w:r>
        <w:fldChar w:fldCharType="begin"/>
      </w:r>
      <w:r>
        <w:instrText xml:space="preserve"> PAGEREF _Toc108787126 \h </w:instrText>
      </w:r>
      <w:r>
        <w:fldChar w:fldCharType="separate"/>
      </w:r>
      <w:r>
        <w:t>9</w:t>
      </w:r>
      <w:r>
        <w:fldChar w:fldCharType="end"/>
      </w:r>
    </w:p>
    <w:p w14:paraId="12738316" w14:textId="5EE519FA" w:rsidR="007D21AE" w:rsidRDefault="007D21AE">
      <w:pPr>
        <w:pStyle w:val="TOC3"/>
        <w:rPr>
          <w:rFonts w:ascii="Calibri" w:hAnsi="Calibri"/>
          <w:sz w:val="22"/>
          <w:szCs w:val="22"/>
          <w:lang w:val="en-NZ" w:eastAsia="en-NZ"/>
        </w:rPr>
      </w:pPr>
      <w:r>
        <w:rPr>
          <w:lang w:eastAsia="zh-CN"/>
        </w:rPr>
        <w:t>5.3.2</w:t>
      </w:r>
      <w:r>
        <w:t xml:space="preserve"> </w:t>
      </w:r>
      <w:r>
        <w:rPr>
          <w:rFonts w:ascii="Calibri" w:hAnsi="Calibri"/>
          <w:sz w:val="22"/>
          <w:szCs w:val="22"/>
          <w:lang w:val="en-NZ" w:eastAsia="en-NZ"/>
        </w:rPr>
        <w:tab/>
      </w:r>
      <w:r>
        <w:t>Coexistence between 600 MHz and TV Services</w:t>
      </w:r>
      <w:r>
        <w:tab/>
      </w:r>
      <w:r>
        <w:fldChar w:fldCharType="begin"/>
      </w:r>
      <w:r>
        <w:instrText xml:space="preserve"> PAGEREF _Toc108787127 \h </w:instrText>
      </w:r>
      <w:r>
        <w:fldChar w:fldCharType="separate"/>
      </w:r>
      <w:r>
        <w:t>9</w:t>
      </w:r>
      <w:r>
        <w:fldChar w:fldCharType="end"/>
      </w:r>
    </w:p>
    <w:p w14:paraId="7478AEBE" w14:textId="6B421915" w:rsidR="007D21AE" w:rsidRDefault="007D21AE">
      <w:pPr>
        <w:pStyle w:val="TOC3"/>
        <w:rPr>
          <w:rFonts w:ascii="Calibri" w:hAnsi="Calibri"/>
          <w:sz w:val="22"/>
          <w:szCs w:val="22"/>
          <w:lang w:val="en-NZ" w:eastAsia="en-NZ"/>
        </w:rPr>
      </w:pPr>
      <w:r>
        <w:rPr>
          <w:lang w:eastAsia="zh-CN"/>
        </w:rPr>
        <w:t xml:space="preserve">5.3.2 </w:t>
      </w:r>
      <w:r>
        <w:rPr>
          <w:rFonts w:ascii="Calibri" w:hAnsi="Calibri"/>
          <w:sz w:val="22"/>
          <w:szCs w:val="22"/>
          <w:lang w:val="en-NZ" w:eastAsia="en-NZ"/>
        </w:rPr>
        <w:tab/>
      </w:r>
      <w:r>
        <w:rPr>
          <w:lang w:eastAsia="zh-CN"/>
        </w:rPr>
        <w:t>Coexistence between 600 MHz and RAS Services</w:t>
      </w:r>
      <w:r>
        <w:tab/>
      </w:r>
      <w:r>
        <w:fldChar w:fldCharType="begin"/>
      </w:r>
      <w:r>
        <w:instrText xml:space="preserve"> PAGEREF _Toc108787128 \h </w:instrText>
      </w:r>
      <w:r>
        <w:fldChar w:fldCharType="separate"/>
      </w:r>
      <w:r>
        <w:t>10</w:t>
      </w:r>
      <w:r>
        <w:fldChar w:fldCharType="end"/>
      </w:r>
    </w:p>
    <w:p w14:paraId="54D4A15D" w14:textId="381DC57F" w:rsidR="007D21AE" w:rsidRDefault="007D21AE">
      <w:pPr>
        <w:pStyle w:val="TOC1"/>
        <w:rPr>
          <w:rFonts w:ascii="Calibri" w:hAnsi="Calibri"/>
          <w:szCs w:val="22"/>
          <w:lang w:val="en-NZ" w:eastAsia="en-NZ"/>
        </w:rPr>
      </w:pPr>
      <w:r>
        <w:t>6</w:t>
      </w:r>
      <w:r>
        <w:rPr>
          <w:rFonts w:ascii="Calibri" w:hAnsi="Calibri"/>
          <w:szCs w:val="22"/>
          <w:lang w:val="en-NZ" w:eastAsia="en-NZ"/>
        </w:rPr>
        <w:tab/>
      </w:r>
      <w:r>
        <w:t xml:space="preserve">List of band specific issues for </w:t>
      </w:r>
      <w:r>
        <w:rPr>
          <w:lang w:eastAsia="zh-CN"/>
        </w:rPr>
        <w:t>US 6</w:t>
      </w:r>
      <w:r>
        <w:t>00</w:t>
      </w:r>
      <w:r w:rsidRPr="006F2FEE">
        <w:rPr>
          <w:u w:val="words"/>
        </w:rPr>
        <w:t xml:space="preserve"> </w:t>
      </w:r>
      <w:r>
        <w:t>MHz</w:t>
      </w:r>
      <w:r>
        <w:rPr>
          <w:lang w:eastAsia="zh-CN"/>
        </w:rPr>
        <w:t xml:space="preserve"> frequency band</w:t>
      </w:r>
      <w:r>
        <w:tab/>
      </w:r>
      <w:r>
        <w:fldChar w:fldCharType="begin"/>
      </w:r>
      <w:r>
        <w:instrText xml:space="preserve"> PAGEREF _Toc108787129 \h </w:instrText>
      </w:r>
      <w:r>
        <w:fldChar w:fldCharType="separate"/>
      </w:r>
      <w:r>
        <w:t>11</w:t>
      </w:r>
      <w:r>
        <w:fldChar w:fldCharType="end"/>
      </w:r>
    </w:p>
    <w:p w14:paraId="7C3F4DD0" w14:textId="1BB5F0CB" w:rsidR="007D21AE" w:rsidRDefault="007D21AE">
      <w:pPr>
        <w:pStyle w:val="TOC1"/>
        <w:rPr>
          <w:rFonts w:ascii="Calibri" w:hAnsi="Calibri"/>
          <w:szCs w:val="22"/>
          <w:lang w:val="en-NZ" w:eastAsia="en-NZ"/>
        </w:rPr>
      </w:pPr>
      <w:r>
        <w:rPr>
          <w:lang w:eastAsia="zh-CN"/>
        </w:rPr>
        <w:t>7</w:t>
      </w:r>
      <w:r>
        <w:rPr>
          <w:rFonts w:ascii="Calibri" w:hAnsi="Calibri"/>
          <w:szCs w:val="22"/>
          <w:lang w:val="en-NZ" w:eastAsia="en-NZ"/>
        </w:rPr>
        <w:tab/>
      </w:r>
      <w:r>
        <w:t>Study of NR specific issues</w:t>
      </w:r>
      <w:r>
        <w:tab/>
      </w:r>
      <w:r>
        <w:fldChar w:fldCharType="begin"/>
      </w:r>
      <w:r>
        <w:instrText xml:space="preserve"> PAGEREF _Toc108787130 \h </w:instrText>
      </w:r>
      <w:r>
        <w:fldChar w:fldCharType="separate"/>
      </w:r>
      <w:r>
        <w:t>11</w:t>
      </w:r>
      <w:r>
        <w:fldChar w:fldCharType="end"/>
      </w:r>
    </w:p>
    <w:p w14:paraId="23992D62" w14:textId="49B272B5" w:rsidR="007D21AE" w:rsidRDefault="007D21AE">
      <w:pPr>
        <w:pStyle w:val="TOC2"/>
        <w:rPr>
          <w:rFonts w:ascii="Calibri" w:hAnsi="Calibri"/>
          <w:sz w:val="22"/>
          <w:szCs w:val="22"/>
          <w:lang w:val="en-NZ" w:eastAsia="en-NZ"/>
        </w:rPr>
      </w:pPr>
      <w:r>
        <w:rPr>
          <w:lang w:eastAsia="zh-CN"/>
        </w:rPr>
        <w:t>7</w:t>
      </w:r>
      <w:r>
        <w:t>.1</w:t>
      </w:r>
      <w:r>
        <w:rPr>
          <w:rFonts w:ascii="Calibri" w:hAnsi="Calibri"/>
          <w:sz w:val="22"/>
          <w:szCs w:val="22"/>
          <w:lang w:val="en-NZ" w:eastAsia="en-NZ"/>
        </w:rPr>
        <w:tab/>
      </w:r>
      <w:r>
        <w:rPr>
          <w:lang w:eastAsia="zh-CN"/>
        </w:rPr>
        <w:t>UE aspect issues</w:t>
      </w:r>
      <w:r>
        <w:tab/>
      </w:r>
      <w:r>
        <w:fldChar w:fldCharType="begin"/>
      </w:r>
      <w:r>
        <w:instrText xml:space="preserve"> PAGEREF _Toc108787131 \h </w:instrText>
      </w:r>
      <w:r>
        <w:fldChar w:fldCharType="separate"/>
      </w:r>
      <w:r>
        <w:t>11</w:t>
      </w:r>
      <w:r>
        <w:fldChar w:fldCharType="end"/>
      </w:r>
    </w:p>
    <w:p w14:paraId="466ED627" w14:textId="52B1EB90" w:rsidR="007D21AE" w:rsidRDefault="007D21AE">
      <w:pPr>
        <w:pStyle w:val="TOC3"/>
        <w:rPr>
          <w:rFonts w:ascii="Calibri" w:hAnsi="Calibri"/>
          <w:sz w:val="22"/>
          <w:szCs w:val="22"/>
          <w:lang w:val="en-NZ" w:eastAsia="en-NZ"/>
        </w:rPr>
      </w:pPr>
      <w:r>
        <w:rPr>
          <w:lang w:eastAsia="zh-CN"/>
        </w:rPr>
        <w:t xml:space="preserve">7.1.1 </w:t>
      </w:r>
      <w:r>
        <w:rPr>
          <w:rFonts w:ascii="Calibri" w:hAnsi="Calibri"/>
          <w:sz w:val="22"/>
          <w:szCs w:val="22"/>
          <w:lang w:val="en-NZ" w:eastAsia="en-NZ"/>
        </w:rPr>
        <w:tab/>
      </w:r>
      <w:r>
        <w:rPr>
          <w:lang w:eastAsia="zh-CN"/>
        </w:rPr>
        <w:t>UE transmitter requirements</w:t>
      </w:r>
      <w:r>
        <w:tab/>
      </w:r>
      <w:r>
        <w:fldChar w:fldCharType="begin"/>
      </w:r>
      <w:r>
        <w:instrText xml:space="preserve"> PAGEREF _Toc108787132 \h </w:instrText>
      </w:r>
      <w:r>
        <w:fldChar w:fldCharType="separate"/>
      </w:r>
      <w:r>
        <w:t>11</w:t>
      </w:r>
      <w:r>
        <w:fldChar w:fldCharType="end"/>
      </w:r>
    </w:p>
    <w:p w14:paraId="251A6FEF" w14:textId="4EFD142C" w:rsidR="007D21AE" w:rsidRDefault="007D21AE">
      <w:pPr>
        <w:pStyle w:val="TOC3"/>
        <w:rPr>
          <w:rFonts w:ascii="Calibri" w:hAnsi="Calibri"/>
          <w:sz w:val="22"/>
          <w:szCs w:val="22"/>
          <w:lang w:val="en-NZ" w:eastAsia="en-NZ"/>
        </w:rPr>
      </w:pPr>
      <w:r>
        <w:rPr>
          <w:lang w:eastAsia="zh-CN"/>
        </w:rPr>
        <w:t>7</w:t>
      </w:r>
      <w:r>
        <w:t>.</w:t>
      </w:r>
      <w:r>
        <w:rPr>
          <w:lang w:eastAsia="zh-CN"/>
        </w:rPr>
        <w:t>1</w:t>
      </w:r>
      <w:r>
        <w:t>.</w:t>
      </w:r>
      <w:r>
        <w:rPr>
          <w:lang w:eastAsia="zh-CN"/>
        </w:rPr>
        <w:t>2</w:t>
      </w:r>
      <w:r>
        <w:rPr>
          <w:rFonts w:ascii="Calibri" w:hAnsi="Calibri"/>
          <w:sz w:val="22"/>
          <w:szCs w:val="22"/>
          <w:lang w:val="en-NZ" w:eastAsia="en-NZ"/>
        </w:rPr>
        <w:tab/>
      </w:r>
      <w:r>
        <w:rPr>
          <w:lang w:eastAsia="zh-CN"/>
        </w:rPr>
        <w:t>UE receiver requirements</w:t>
      </w:r>
      <w:r>
        <w:tab/>
      </w:r>
      <w:r>
        <w:fldChar w:fldCharType="begin"/>
      </w:r>
      <w:r>
        <w:instrText xml:space="preserve"> PAGEREF _Toc108787133 \h </w:instrText>
      </w:r>
      <w:r>
        <w:fldChar w:fldCharType="separate"/>
      </w:r>
      <w:r>
        <w:t>11</w:t>
      </w:r>
      <w:r>
        <w:fldChar w:fldCharType="end"/>
      </w:r>
    </w:p>
    <w:p w14:paraId="0244EE88" w14:textId="69D77CDD" w:rsidR="007D21AE" w:rsidRDefault="007D21AE">
      <w:pPr>
        <w:pStyle w:val="TOC2"/>
        <w:rPr>
          <w:rFonts w:ascii="Calibri" w:hAnsi="Calibri"/>
          <w:sz w:val="22"/>
          <w:szCs w:val="22"/>
          <w:lang w:val="en-NZ" w:eastAsia="en-NZ"/>
        </w:rPr>
      </w:pPr>
      <w:r>
        <w:rPr>
          <w:lang w:eastAsia="zh-CN"/>
        </w:rPr>
        <w:t>7.2</w:t>
      </w:r>
      <w:r>
        <w:rPr>
          <w:rFonts w:ascii="Calibri" w:hAnsi="Calibri"/>
          <w:sz w:val="22"/>
          <w:szCs w:val="22"/>
          <w:lang w:val="en-NZ" w:eastAsia="en-NZ"/>
        </w:rPr>
        <w:tab/>
      </w:r>
      <w:r>
        <w:rPr>
          <w:lang w:eastAsia="zh-CN"/>
        </w:rPr>
        <w:t>BS aspect issues</w:t>
      </w:r>
      <w:r>
        <w:tab/>
      </w:r>
      <w:r>
        <w:fldChar w:fldCharType="begin"/>
      </w:r>
      <w:r>
        <w:instrText xml:space="preserve"> PAGEREF _Toc108787134 \h </w:instrText>
      </w:r>
      <w:r>
        <w:fldChar w:fldCharType="separate"/>
      </w:r>
      <w:r>
        <w:t>11</w:t>
      </w:r>
      <w:r>
        <w:fldChar w:fldCharType="end"/>
      </w:r>
    </w:p>
    <w:p w14:paraId="297F8E8E" w14:textId="7C5CBC86" w:rsidR="007D21AE" w:rsidRDefault="007D21AE">
      <w:pPr>
        <w:pStyle w:val="TOC1"/>
        <w:rPr>
          <w:rFonts w:ascii="Calibri" w:hAnsi="Calibri"/>
          <w:szCs w:val="22"/>
          <w:lang w:val="en-NZ" w:eastAsia="en-NZ"/>
        </w:rPr>
      </w:pPr>
      <w:r>
        <w:rPr>
          <w:lang w:eastAsia="zh-CN"/>
        </w:rPr>
        <w:t>8</w:t>
      </w:r>
      <w:r>
        <w:rPr>
          <w:rFonts w:ascii="Calibri" w:hAnsi="Calibri"/>
          <w:szCs w:val="22"/>
          <w:lang w:val="en-NZ" w:eastAsia="en-NZ"/>
        </w:rPr>
        <w:tab/>
      </w:r>
      <w:r>
        <w:t>Channel numbering for NRxx</w:t>
      </w:r>
      <w:r>
        <w:tab/>
      </w:r>
      <w:r>
        <w:fldChar w:fldCharType="begin"/>
      </w:r>
      <w:r>
        <w:instrText xml:space="preserve"> PAGEREF _Toc108787135 \h </w:instrText>
      </w:r>
      <w:r>
        <w:fldChar w:fldCharType="separate"/>
      </w:r>
      <w:r>
        <w:t>12</w:t>
      </w:r>
      <w:r>
        <w:fldChar w:fldCharType="end"/>
      </w:r>
    </w:p>
    <w:p w14:paraId="1D8CAB71" w14:textId="7DE47FB9" w:rsidR="007D21AE" w:rsidRDefault="007D21AE">
      <w:pPr>
        <w:pStyle w:val="TOC1"/>
        <w:rPr>
          <w:rFonts w:ascii="Calibri" w:hAnsi="Calibri"/>
          <w:szCs w:val="22"/>
          <w:lang w:val="en-NZ" w:eastAsia="en-NZ"/>
        </w:rPr>
      </w:pPr>
      <w:r>
        <w:t>9</w:t>
      </w:r>
      <w:r>
        <w:rPr>
          <w:rFonts w:ascii="Calibri" w:hAnsi="Calibri"/>
          <w:szCs w:val="22"/>
          <w:lang w:val="en-NZ" w:eastAsia="en-NZ"/>
        </w:rPr>
        <w:tab/>
      </w:r>
      <w:r>
        <w:t>Required changes to NR specifications</w:t>
      </w:r>
      <w:r>
        <w:tab/>
      </w:r>
      <w:r>
        <w:fldChar w:fldCharType="begin"/>
      </w:r>
      <w:r>
        <w:instrText xml:space="preserve"> PAGEREF _Toc108787136 \h </w:instrText>
      </w:r>
      <w:r>
        <w:fldChar w:fldCharType="separate"/>
      </w:r>
      <w:r>
        <w:t>12</w:t>
      </w:r>
      <w:r>
        <w:fldChar w:fldCharType="end"/>
      </w:r>
    </w:p>
    <w:p w14:paraId="3899CDF7" w14:textId="47EA20CE" w:rsidR="007D21AE" w:rsidRDefault="007D21AE">
      <w:pPr>
        <w:pStyle w:val="TOC1"/>
        <w:rPr>
          <w:rFonts w:ascii="Calibri" w:hAnsi="Calibri"/>
          <w:szCs w:val="22"/>
          <w:lang w:val="en-NZ" w:eastAsia="en-NZ"/>
        </w:rPr>
      </w:pPr>
      <w:r>
        <w:t>Annex A: Change history</w:t>
      </w:r>
      <w:r>
        <w:tab/>
      </w:r>
      <w:r>
        <w:fldChar w:fldCharType="begin"/>
      </w:r>
      <w:r>
        <w:instrText xml:space="preserve"> PAGEREF _Toc108787137 \h </w:instrText>
      </w:r>
      <w:r>
        <w:fldChar w:fldCharType="separate"/>
      </w:r>
      <w:r>
        <w:t>12</w:t>
      </w:r>
      <w:r>
        <w:fldChar w:fldCharType="end"/>
      </w:r>
    </w:p>
    <w:p w14:paraId="7F7F543E" w14:textId="10003BCE" w:rsidR="007D21AE" w:rsidRDefault="007D21AE">
      <w:pPr>
        <w:pStyle w:val="TOC1"/>
        <w:rPr>
          <w:rFonts w:ascii="Calibri" w:hAnsi="Calibri"/>
          <w:szCs w:val="22"/>
          <w:lang w:val="en-NZ" w:eastAsia="en-NZ"/>
        </w:rPr>
      </w:pPr>
      <w:r>
        <w:t>Annex B: Technical study on 4 MHz of frequency separation (guard band) for the DTT transmitter into mobile receiver co-existence scenario</w:t>
      </w:r>
      <w:r>
        <w:tab/>
      </w:r>
      <w:r>
        <w:fldChar w:fldCharType="begin"/>
      </w:r>
      <w:r>
        <w:instrText xml:space="preserve"> PAGEREF _Toc108787138 \h </w:instrText>
      </w:r>
      <w:r>
        <w:fldChar w:fldCharType="separate"/>
      </w:r>
      <w:r>
        <w:t>13</w:t>
      </w:r>
      <w:r>
        <w:fldChar w:fldCharType="end"/>
      </w:r>
    </w:p>
    <w:p w14:paraId="11C99C31" w14:textId="52CFD4B8" w:rsidR="00E8629F" w:rsidRPr="00F71644" w:rsidRDefault="009E20CD">
      <w:r>
        <w:rPr>
          <w:noProof/>
          <w:sz w:val="22"/>
        </w:rPr>
        <w:fldChar w:fldCharType="end"/>
      </w:r>
    </w:p>
    <w:p w14:paraId="7E79B134" w14:textId="77777777" w:rsidR="00E8629F" w:rsidRPr="00F71644" w:rsidRDefault="00E8629F">
      <w:pPr>
        <w:pStyle w:val="Heading1"/>
      </w:pPr>
      <w:r w:rsidRPr="00F71644">
        <w:br w:type="page"/>
      </w:r>
      <w:bookmarkStart w:id="3" w:name="_Toc108787114"/>
      <w:r w:rsidRPr="00F71644">
        <w:lastRenderedPageBreak/>
        <w:t>Foreword</w:t>
      </w:r>
      <w:bookmarkEnd w:id="3"/>
    </w:p>
    <w:p w14:paraId="1D901AF1" w14:textId="77777777" w:rsidR="00E8629F" w:rsidRPr="00F71644" w:rsidRDefault="00E8629F">
      <w:r w:rsidRPr="00F71644">
        <w:t>This Technical Report has been produced by the 3</w:t>
      </w:r>
      <w:r w:rsidR="00707941" w:rsidRPr="00F71644">
        <w:t>rd</w:t>
      </w:r>
      <w:r w:rsidRPr="00F71644">
        <w:t xml:space="preserve"> Generation Partnership Project (3GPP).</w:t>
      </w:r>
    </w:p>
    <w:p w14:paraId="3C665D8D" w14:textId="77777777" w:rsidR="00E8629F" w:rsidRPr="00F71644" w:rsidRDefault="00E8629F">
      <w:r w:rsidRPr="00F716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1FC76F" w14:textId="77777777" w:rsidR="00E8629F" w:rsidRPr="00F71644" w:rsidRDefault="00E8629F">
      <w:pPr>
        <w:pStyle w:val="B10"/>
      </w:pPr>
      <w:r w:rsidRPr="00F71644">
        <w:t xml:space="preserve">Version </w:t>
      </w:r>
      <w:proofErr w:type="spellStart"/>
      <w:r w:rsidRPr="00F71644">
        <w:t>x.y.z</w:t>
      </w:r>
      <w:proofErr w:type="spellEnd"/>
    </w:p>
    <w:p w14:paraId="6432C5AA" w14:textId="77777777" w:rsidR="00E8629F" w:rsidRPr="00F71644" w:rsidRDefault="00E8629F">
      <w:pPr>
        <w:pStyle w:val="B10"/>
      </w:pPr>
      <w:r w:rsidRPr="00F71644">
        <w:t>where:</w:t>
      </w:r>
    </w:p>
    <w:p w14:paraId="0AD5EA85" w14:textId="77777777" w:rsidR="00E8629F" w:rsidRPr="00F71644" w:rsidRDefault="00E8629F">
      <w:pPr>
        <w:pStyle w:val="B2"/>
      </w:pPr>
      <w:r w:rsidRPr="00F71644">
        <w:t>x</w:t>
      </w:r>
      <w:r w:rsidRPr="00F71644">
        <w:tab/>
        <w:t>the first digit:</w:t>
      </w:r>
    </w:p>
    <w:p w14:paraId="4B92A909" w14:textId="77777777" w:rsidR="00E8629F" w:rsidRPr="00F71644" w:rsidRDefault="00E8629F">
      <w:pPr>
        <w:pStyle w:val="B3"/>
      </w:pPr>
      <w:r w:rsidRPr="00F71644">
        <w:t>1</w:t>
      </w:r>
      <w:r w:rsidRPr="00F71644">
        <w:tab/>
        <w:t xml:space="preserve">presented to TSG for </w:t>
      </w:r>
      <w:proofErr w:type="gramStart"/>
      <w:r w:rsidRPr="00F71644">
        <w:t>information;</w:t>
      </w:r>
      <w:proofErr w:type="gramEnd"/>
    </w:p>
    <w:p w14:paraId="546BAB5D" w14:textId="77777777" w:rsidR="00E8629F" w:rsidRPr="00F71644" w:rsidRDefault="00E8629F">
      <w:pPr>
        <w:pStyle w:val="B3"/>
      </w:pPr>
      <w:r w:rsidRPr="00F71644">
        <w:t>2</w:t>
      </w:r>
      <w:r w:rsidRPr="00F71644">
        <w:tab/>
        <w:t xml:space="preserve">presented to TSG for </w:t>
      </w:r>
      <w:proofErr w:type="gramStart"/>
      <w:r w:rsidRPr="00F71644">
        <w:t>approval;</w:t>
      </w:r>
      <w:proofErr w:type="gramEnd"/>
    </w:p>
    <w:p w14:paraId="4199FA9B" w14:textId="77777777" w:rsidR="00E8629F" w:rsidRPr="00F71644" w:rsidRDefault="00E8629F">
      <w:pPr>
        <w:pStyle w:val="B3"/>
      </w:pPr>
      <w:r w:rsidRPr="00F71644">
        <w:t>3</w:t>
      </w:r>
      <w:r w:rsidRPr="00F71644">
        <w:tab/>
        <w:t>or greater indicates TSG approved document under change control.</w:t>
      </w:r>
    </w:p>
    <w:p w14:paraId="4B2FF4C2" w14:textId="77777777" w:rsidR="00E8629F" w:rsidRPr="00F71644" w:rsidRDefault="00E8629F">
      <w:pPr>
        <w:pStyle w:val="B2"/>
      </w:pPr>
      <w:proofErr w:type="spellStart"/>
      <w:r w:rsidRPr="00F71644">
        <w:t>y</w:t>
      </w:r>
      <w:proofErr w:type="spellEnd"/>
      <w:r w:rsidRPr="00F71644">
        <w:tab/>
        <w:t>the second digit is incremented for all changes of substance, i.e. technical enhancements, corrections, updates, etc.</w:t>
      </w:r>
    </w:p>
    <w:p w14:paraId="09CD9843" w14:textId="77777777" w:rsidR="00E8629F" w:rsidRPr="00F71644" w:rsidRDefault="00E8629F">
      <w:pPr>
        <w:pStyle w:val="B2"/>
      </w:pPr>
      <w:r w:rsidRPr="00F71644">
        <w:t>z</w:t>
      </w:r>
      <w:r w:rsidRPr="00F71644">
        <w:tab/>
        <w:t>the third digit is incremented when editorial only changes have been incorporated in the document.</w:t>
      </w:r>
    </w:p>
    <w:p w14:paraId="2F56F764" w14:textId="77777777" w:rsidR="00E8629F" w:rsidRPr="00F71644" w:rsidRDefault="00E8629F">
      <w:pPr>
        <w:pStyle w:val="Heading1"/>
      </w:pPr>
      <w:r w:rsidRPr="00F71644">
        <w:br w:type="page"/>
      </w:r>
      <w:bookmarkStart w:id="4" w:name="_Toc108787115"/>
      <w:r w:rsidRPr="00F71644">
        <w:lastRenderedPageBreak/>
        <w:t>1</w:t>
      </w:r>
      <w:r w:rsidRPr="00F71644">
        <w:tab/>
        <w:t>Scope</w:t>
      </w:r>
      <w:bookmarkEnd w:id="4"/>
    </w:p>
    <w:p w14:paraId="365D81E2" w14:textId="3A535353" w:rsidR="003D20B9" w:rsidRPr="00F71644" w:rsidRDefault="00F4252B" w:rsidP="003D20B9">
      <w:pPr>
        <w:rPr>
          <w:lang w:eastAsia="zh-CN"/>
        </w:rPr>
      </w:pPr>
      <w:r w:rsidRPr="00F71644">
        <w:t xml:space="preserve">The present document </w:t>
      </w:r>
      <w:r w:rsidRPr="00F71644">
        <w:rPr>
          <w:snapToGrid w:val="0"/>
        </w:rPr>
        <w:t xml:space="preserve">is a technical report </w:t>
      </w:r>
      <w:r w:rsidR="003D20B9" w:rsidRPr="00F71644">
        <w:rPr>
          <w:rFonts w:hint="eastAsia"/>
          <w:snapToGrid w:val="0"/>
          <w:lang w:eastAsia="zh-CN"/>
        </w:rPr>
        <w:t xml:space="preserve">for the work item </w:t>
      </w:r>
      <w:proofErr w:type="gramStart"/>
      <w:r w:rsidR="003D20B9" w:rsidRPr="00F71644">
        <w:rPr>
          <w:rFonts w:hint="eastAsia"/>
          <w:snapToGrid w:val="0"/>
          <w:lang w:eastAsia="zh-CN"/>
        </w:rPr>
        <w:t>of</w:t>
      </w:r>
      <w:r w:rsidRPr="00F71644">
        <w:rPr>
          <w:snapToGrid w:val="0"/>
        </w:rPr>
        <w:t xml:space="preserve"> </w:t>
      </w:r>
      <w:r w:rsidR="00125721">
        <w:rPr>
          <w:snapToGrid w:val="0"/>
          <w:lang w:eastAsia="zh-CN"/>
        </w:rPr>
        <w:t xml:space="preserve"> APT</w:t>
      </w:r>
      <w:proofErr w:type="gramEnd"/>
      <w:r w:rsidR="00125721">
        <w:rPr>
          <w:snapToGrid w:val="0"/>
          <w:lang w:eastAsia="zh-CN"/>
        </w:rPr>
        <w:t xml:space="preserve"> 600 MHz NR band</w:t>
      </w:r>
      <w:r w:rsidR="003D20B9" w:rsidRPr="00F71644">
        <w:rPr>
          <w:rFonts w:hint="eastAsia"/>
          <w:snapToGrid w:val="0"/>
          <w:lang w:eastAsia="zh-CN"/>
        </w:rPr>
        <w:t>.</w:t>
      </w:r>
    </w:p>
    <w:p w14:paraId="3C4C8AAD" w14:textId="77777777" w:rsidR="00E8629F" w:rsidRPr="00F71644" w:rsidRDefault="00E8629F">
      <w:pPr>
        <w:pStyle w:val="Heading1"/>
      </w:pPr>
      <w:bookmarkStart w:id="5" w:name="_Toc108787116"/>
      <w:r w:rsidRPr="00F71644">
        <w:t>2</w:t>
      </w:r>
      <w:r w:rsidRPr="00F71644">
        <w:tab/>
        <w:t>References</w:t>
      </w:r>
      <w:bookmarkEnd w:id="5"/>
    </w:p>
    <w:p w14:paraId="7F4A68B7" w14:textId="77777777" w:rsidR="00CE634C" w:rsidRPr="00272452" w:rsidRDefault="00CE634C" w:rsidP="0067344B">
      <w:pPr>
        <w:pStyle w:val="EX"/>
        <w:rPr>
          <w:lang w:val="en-NZ" w:eastAsia="zh-CN"/>
        </w:rPr>
      </w:pPr>
    </w:p>
    <w:p w14:paraId="64A022EC" w14:textId="77777777" w:rsidR="00E8629F" w:rsidRPr="00F71644" w:rsidRDefault="00E8629F" w:rsidP="00FA7773">
      <w:pPr>
        <w:pStyle w:val="Heading1"/>
      </w:pPr>
      <w:bookmarkStart w:id="6" w:name="_Toc108787117"/>
      <w:r w:rsidRPr="00F71644">
        <w:t>3</w:t>
      </w:r>
      <w:r w:rsidRPr="00F71644">
        <w:tab/>
      </w:r>
      <w:r w:rsidR="00367724" w:rsidRPr="00F71644">
        <w:t>Definitions, symbols and abbreviations</w:t>
      </w:r>
      <w:bookmarkEnd w:id="6"/>
    </w:p>
    <w:p w14:paraId="6E68AE0B" w14:textId="77777777" w:rsidR="00E8629F" w:rsidRPr="00F71644" w:rsidRDefault="00E8629F">
      <w:pPr>
        <w:pStyle w:val="Heading2"/>
      </w:pPr>
      <w:bookmarkStart w:id="7" w:name="_Toc108787118"/>
      <w:r w:rsidRPr="00F71644">
        <w:t>3.1</w:t>
      </w:r>
      <w:r w:rsidRPr="00F71644">
        <w:tab/>
        <w:t>Definitions</w:t>
      </w:r>
      <w:bookmarkEnd w:id="7"/>
    </w:p>
    <w:p w14:paraId="659A8EE4" w14:textId="77777777" w:rsidR="00E8629F" w:rsidRPr="00F71644" w:rsidRDefault="00E8629F">
      <w:pPr>
        <w:pStyle w:val="Heading2"/>
      </w:pPr>
      <w:bookmarkStart w:id="8" w:name="_Toc108787119"/>
      <w:r w:rsidRPr="00F71644">
        <w:t>3.2</w:t>
      </w:r>
      <w:r w:rsidRPr="00F71644">
        <w:tab/>
        <w:t>Symbols</w:t>
      </w:r>
      <w:bookmarkEnd w:id="8"/>
    </w:p>
    <w:p w14:paraId="665D9063" w14:textId="77777777" w:rsidR="00E8629F" w:rsidRPr="00F71644" w:rsidRDefault="00E8629F">
      <w:pPr>
        <w:pStyle w:val="EW"/>
      </w:pPr>
    </w:p>
    <w:p w14:paraId="2E79141C" w14:textId="77777777" w:rsidR="00E8629F" w:rsidRPr="00F71644" w:rsidRDefault="00E8629F">
      <w:pPr>
        <w:pStyle w:val="Heading2"/>
      </w:pPr>
      <w:bookmarkStart w:id="9" w:name="_Toc108787120"/>
      <w:r w:rsidRPr="00F71644">
        <w:t>3.3</w:t>
      </w:r>
      <w:r w:rsidRPr="00F71644">
        <w:tab/>
        <w:t>Abbreviations</w:t>
      </w:r>
      <w:bookmarkEnd w:id="9"/>
    </w:p>
    <w:p w14:paraId="356DAB6F" w14:textId="77777777" w:rsidR="003D20B9" w:rsidRDefault="003D20B9" w:rsidP="003D20B9">
      <w:pPr>
        <w:pStyle w:val="Heading1"/>
      </w:pPr>
      <w:bookmarkStart w:id="10" w:name="_Toc108787121"/>
      <w:r w:rsidRPr="00F71644">
        <w:t>4</w:t>
      </w:r>
      <w:r w:rsidRPr="00F71644">
        <w:tab/>
        <w:t>Background</w:t>
      </w:r>
      <w:bookmarkEnd w:id="10"/>
    </w:p>
    <w:p w14:paraId="0F83EAEC" w14:textId="6B6973B7" w:rsidR="003D20B9" w:rsidRDefault="003D20B9" w:rsidP="003D20B9">
      <w:pPr>
        <w:pStyle w:val="Heading1"/>
      </w:pPr>
      <w:bookmarkStart w:id="11" w:name="_Toc108787122"/>
      <w:r w:rsidRPr="00F71644">
        <w:t>5</w:t>
      </w:r>
      <w:r w:rsidRPr="00F71644">
        <w:tab/>
        <w:t>Frequency band arrangements and regulatory background</w:t>
      </w:r>
      <w:bookmarkEnd w:id="11"/>
    </w:p>
    <w:p w14:paraId="478929A4" w14:textId="195CC60F" w:rsidR="00D4606A" w:rsidRDefault="00D4606A" w:rsidP="00D4606A"/>
    <w:p w14:paraId="52D81E99" w14:textId="77777777" w:rsidR="00C97F4A" w:rsidRPr="00C97F4A" w:rsidRDefault="00C97F4A" w:rsidP="00C97F4A">
      <w:pPr>
        <w:pStyle w:val="Heading2"/>
      </w:pPr>
      <w:bookmarkStart w:id="12" w:name="_Toc108787123"/>
      <w:r w:rsidRPr="00F71644">
        <w:t>5.1</w:t>
      </w:r>
      <w:r w:rsidRPr="00F71644">
        <w:tab/>
      </w:r>
      <w:r>
        <w:t>Operating band and channel bandwidth</w:t>
      </w:r>
      <w:bookmarkEnd w:id="12"/>
    </w:p>
    <w:p w14:paraId="16396A7A" w14:textId="77777777" w:rsidR="00C04F73" w:rsidRDefault="00C04F73" w:rsidP="00F3607E"/>
    <w:p w14:paraId="09019302" w14:textId="77777777" w:rsidR="00F3607E" w:rsidRPr="00F71644" w:rsidRDefault="00F3607E" w:rsidP="00F3607E"/>
    <w:p w14:paraId="2C024BF7" w14:textId="0F97250C" w:rsidR="003D20B9" w:rsidRDefault="00D84A5D" w:rsidP="003D20B9">
      <w:pPr>
        <w:pStyle w:val="Heading2"/>
      </w:pPr>
      <w:bookmarkStart w:id="13" w:name="_Toc108787124"/>
      <w:r>
        <w:t>5.2</w:t>
      </w:r>
      <w:r w:rsidR="003D20B9" w:rsidRPr="00F71644">
        <w:tab/>
        <w:t>Adjacent 3GPP bands</w:t>
      </w:r>
      <w:bookmarkEnd w:id="13"/>
    </w:p>
    <w:p w14:paraId="3474EFB6" w14:textId="6FC61B9C" w:rsidR="00B20FA4" w:rsidRDefault="00B20FA4" w:rsidP="00B20FA4">
      <w:pPr>
        <w:rPr>
          <w:lang w:val="x-none"/>
        </w:rPr>
      </w:pPr>
    </w:p>
    <w:p w14:paraId="54E8BA7A" w14:textId="77777777" w:rsidR="00C108DE" w:rsidRPr="00F71644" w:rsidRDefault="00C108DE" w:rsidP="00E13CE2">
      <w:pPr>
        <w:pStyle w:val="TH"/>
        <w:rPr>
          <w:lang w:eastAsia="zh-CN"/>
        </w:rPr>
      </w:pPr>
    </w:p>
    <w:p w14:paraId="1AB18987" w14:textId="568B0429" w:rsidR="008A0F0D" w:rsidRPr="00CF6585" w:rsidRDefault="003D20B9" w:rsidP="001268B6">
      <w:pPr>
        <w:pStyle w:val="Heading2"/>
        <w:rPr>
          <w:lang w:val="en-NZ"/>
        </w:rPr>
      </w:pPr>
      <w:bookmarkStart w:id="14" w:name="_Toc108787125"/>
      <w:r w:rsidRPr="00F71644">
        <w:t>5</w:t>
      </w:r>
      <w:r w:rsidR="00D84A5D">
        <w:t>.3</w:t>
      </w:r>
      <w:r w:rsidRPr="00F71644">
        <w:tab/>
      </w:r>
      <w:bookmarkEnd w:id="14"/>
      <w:r w:rsidR="00CF6585">
        <w:rPr>
          <w:lang w:val="en-NZ"/>
        </w:rPr>
        <w:t>Nearby non 3GPP Services</w:t>
      </w:r>
    </w:p>
    <w:p w14:paraId="5653F549" w14:textId="3B8BC77F" w:rsidR="00FA251B" w:rsidRPr="00F71644" w:rsidRDefault="009F1AA6" w:rsidP="006C64E3">
      <w:pPr>
        <w:pStyle w:val="Heading3"/>
        <w:rPr>
          <w:lang w:eastAsia="zh-CN"/>
        </w:rPr>
      </w:pPr>
      <w:bookmarkStart w:id="15" w:name="_Toc108787128"/>
      <w:r w:rsidRPr="00F71644">
        <w:rPr>
          <w:rFonts w:hint="eastAsia"/>
          <w:lang w:eastAsia="zh-CN"/>
        </w:rPr>
        <w:t>5.</w:t>
      </w:r>
      <w:r w:rsidR="00384C52">
        <w:rPr>
          <w:lang w:eastAsia="zh-CN"/>
        </w:rPr>
        <w:t>3</w:t>
      </w:r>
      <w:r w:rsidRPr="00F71644">
        <w:rPr>
          <w:lang w:eastAsia="zh-CN"/>
        </w:rPr>
        <w:t>.</w:t>
      </w:r>
      <w:r w:rsidRPr="00F71644">
        <w:rPr>
          <w:rFonts w:hint="eastAsia"/>
          <w:lang w:eastAsia="zh-CN"/>
        </w:rPr>
        <w:t xml:space="preserve">2 </w:t>
      </w:r>
      <w:r w:rsidR="006C64E3">
        <w:rPr>
          <w:lang w:eastAsia="zh-CN"/>
        </w:rPr>
        <w:tab/>
      </w:r>
      <w:r w:rsidRPr="00F71644">
        <w:rPr>
          <w:lang w:eastAsia="zh-CN"/>
        </w:rPr>
        <w:t>Coexistence between 600 MHz and RAS Services</w:t>
      </w:r>
      <w:bookmarkEnd w:id="15"/>
    </w:p>
    <w:p w14:paraId="1FC44C15" w14:textId="7B2B9546" w:rsidR="0047449B" w:rsidRPr="00F71644" w:rsidRDefault="0047449B" w:rsidP="0047449B">
      <w:r w:rsidRPr="00F71644">
        <w:t>.</w:t>
      </w:r>
    </w:p>
    <w:p w14:paraId="3B68672F" w14:textId="38442773" w:rsidR="00A6240D" w:rsidRDefault="003D20B9" w:rsidP="006C64E3">
      <w:pPr>
        <w:pStyle w:val="Heading1"/>
        <w:rPr>
          <w:lang w:eastAsia="zh-CN"/>
        </w:rPr>
      </w:pPr>
      <w:bookmarkStart w:id="16" w:name="_Toc108787129"/>
      <w:r w:rsidRPr="00F71644">
        <w:lastRenderedPageBreak/>
        <w:t>6</w:t>
      </w:r>
      <w:r w:rsidRPr="00F71644">
        <w:tab/>
        <w:t xml:space="preserve">List of band specific issues for </w:t>
      </w:r>
      <w:r w:rsidRPr="00F71644">
        <w:rPr>
          <w:rFonts w:hint="eastAsia"/>
          <w:lang w:eastAsia="zh-CN"/>
        </w:rPr>
        <w:t>US</w:t>
      </w:r>
      <w:r w:rsidR="00622EE2">
        <w:rPr>
          <w:lang w:eastAsia="zh-CN"/>
        </w:rPr>
        <w:t xml:space="preserve"> </w:t>
      </w:r>
      <w:r w:rsidRPr="00F71644">
        <w:rPr>
          <w:rFonts w:hint="eastAsia"/>
          <w:lang w:eastAsia="zh-CN"/>
        </w:rPr>
        <w:t>6</w:t>
      </w:r>
      <w:r w:rsidRPr="00F71644">
        <w:t>00</w:t>
      </w:r>
      <w:r w:rsidRPr="00F71644">
        <w:rPr>
          <w:u w:val="words"/>
        </w:rPr>
        <w:t xml:space="preserve"> </w:t>
      </w:r>
      <w:r w:rsidRPr="00F71644">
        <w:t>MHz</w:t>
      </w:r>
      <w:r w:rsidRPr="00F71644">
        <w:rPr>
          <w:rFonts w:hint="eastAsia"/>
          <w:lang w:eastAsia="zh-CN"/>
        </w:rPr>
        <w:t xml:space="preserve"> frequency band</w:t>
      </w:r>
      <w:bookmarkEnd w:id="16"/>
    </w:p>
    <w:p w14:paraId="29AA427E" w14:textId="4E703476" w:rsidR="006219A3" w:rsidRPr="00DC2CC0" w:rsidRDefault="00A364FC" w:rsidP="006219A3">
      <w:pPr>
        <w:rPr>
          <w:i/>
          <w:iCs/>
          <w:lang w:eastAsia="zh-CN"/>
        </w:rPr>
      </w:pPr>
      <w:r w:rsidRPr="00DC2CC0">
        <w:rPr>
          <w:i/>
          <w:iCs/>
          <w:lang w:eastAsia="zh-CN"/>
        </w:rPr>
        <w:t>Editor’s note: Is this section needed?</w:t>
      </w:r>
    </w:p>
    <w:p w14:paraId="0FB8C1F5" w14:textId="24E379A2" w:rsidR="003D20B9" w:rsidRPr="00F71644" w:rsidRDefault="003D20B9" w:rsidP="003D20B9">
      <w:pPr>
        <w:pStyle w:val="Heading1"/>
        <w:rPr>
          <w:lang w:eastAsia="zh-CN"/>
        </w:rPr>
      </w:pPr>
      <w:bookmarkStart w:id="17" w:name="_Toc108787130"/>
      <w:r w:rsidRPr="00F71644">
        <w:rPr>
          <w:rFonts w:hint="eastAsia"/>
          <w:lang w:eastAsia="zh-CN"/>
        </w:rPr>
        <w:t>7</w:t>
      </w:r>
      <w:r w:rsidRPr="00F71644">
        <w:tab/>
        <w:t xml:space="preserve">Study of </w:t>
      </w:r>
      <w:r w:rsidR="00942B69">
        <w:t xml:space="preserve">NR </w:t>
      </w:r>
      <w:r w:rsidRPr="00F71644">
        <w:t>specific issues</w:t>
      </w:r>
      <w:bookmarkEnd w:id="17"/>
    </w:p>
    <w:p w14:paraId="3DF5866E" w14:textId="77777777" w:rsidR="003D20B9" w:rsidRPr="00F71644" w:rsidRDefault="003D20B9" w:rsidP="003312CB">
      <w:pPr>
        <w:pStyle w:val="Heading2"/>
        <w:rPr>
          <w:lang w:eastAsia="zh-CN"/>
        </w:rPr>
      </w:pPr>
      <w:bookmarkStart w:id="18" w:name="_Toc108787131"/>
      <w:r w:rsidRPr="00F71644">
        <w:rPr>
          <w:rFonts w:hint="eastAsia"/>
          <w:lang w:eastAsia="zh-CN"/>
        </w:rPr>
        <w:t>7</w:t>
      </w:r>
      <w:r w:rsidRPr="00F71644">
        <w:t>.1</w:t>
      </w:r>
      <w:r w:rsidRPr="00F71644">
        <w:tab/>
      </w:r>
      <w:r w:rsidRPr="00F71644">
        <w:rPr>
          <w:rFonts w:hint="eastAsia"/>
          <w:lang w:eastAsia="zh-CN"/>
        </w:rPr>
        <w:t>UE aspect issues</w:t>
      </w:r>
      <w:bookmarkEnd w:id="18"/>
    </w:p>
    <w:p w14:paraId="0F330D2B" w14:textId="77777777" w:rsidR="000E688E" w:rsidRPr="00F71644" w:rsidRDefault="001B26A4" w:rsidP="00F71644">
      <w:pPr>
        <w:pStyle w:val="Heading3"/>
        <w:rPr>
          <w:lang w:eastAsia="zh-CN"/>
        </w:rPr>
      </w:pPr>
      <w:bookmarkStart w:id="19" w:name="_Toc108787132"/>
      <w:r w:rsidRPr="00F71644">
        <w:rPr>
          <w:rFonts w:hint="eastAsia"/>
          <w:lang w:eastAsia="zh-CN"/>
        </w:rPr>
        <w:t>7.1</w:t>
      </w:r>
      <w:r w:rsidRPr="00F71644">
        <w:rPr>
          <w:lang w:eastAsia="zh-CN"/>
        </w:rPr>
        <w:t>.1</w:t>
      </w:r>
      <w:r w:rsidRPr="00F71644">
        <w:rPr>
          <w:rFonts w:hint="eastAsia"/>
          <w:lang w:eastAsia="zh-CN"/>
        </w:rPr>
        <w:t xml:space="preserve"> </w:t>
      </w:r>
      <w:r w:rsidR="004A37D5">
        <w:rPr>
          <w:lang w:eastAsia="zh-CN"/>
        </w:rPr>
        <w:tab/>
      </w:r>
      <w:r w:rsidR="000E688E" w:rsidRPr="00F71644">
        <w:rPr>
          <w:lang w:eastAsia="zh-CN"/>
        </w:rPr>
        <w:t>U</w:t>
      </w:r>
      <w:r w:rsidR="00DA548B" w:rsidRPr="00F71644">
        <w:rPr>
          <w:lang w:eastAsia="zh-CN"/>
        </w:rPr>
        <w:t>E transmitter r</w:t>
      </w:r>
      <w:r w:rsidR="000E688E" w:rsidRPr="00F71644">
        <w:rPr>
          <w:lang w:eastAsia="zh-CN"/>
        </w:rPr>
        <w:t>equi</w:t>
      </w:r>
      <w:r w:rsidR="00AA7B99" w:rsidRPr="00F71644">
        <w:rPr>
          <w:lang w:eastAsia="zh-CN"/>
        </w:rPr>
        <w:t>r</w:t>
      </w:r>
      <w:r w:rsidR="000E688E" w:rsidRPr="00F71644">
        <w:rPr>
          <w:lang w:eastAsia="zh-CN"/>
        </w:rPr>
        <w:t>ements</w:t>
      </w:r>
      <w:bookmarkEnd w:id="19"/>
    </w:p>
    <w:p w14:paraId="348CF0FB" w14:textId="77777777" w:rsidR="003312CB" w:rsidRPr="00F71644" w:rsidRDefault="003312CB" w:rsidP="00F71644">
      <w:pPr>
        <w:pStyle w:val="Heading4"/>
        <w:rPr>
          <w:lang w:eastAsia="zh-CN"/>
        </w:rPr>
      </w:pPr>
      <w:r w:rsidRPr="00F71644">
        <w:rPr>
          <w:lang w:eastAsia="zh-CN"/>
        </w:rPr>
        <w:t>7.1.1.</w:t>
      </w:r>
      <w:r w:rsidR="00243064" w:rsidRPr="00F71644">
        <w:rPr>
          <w:lang w:eastAsia="zh-CN"/>
        </w:rPr>
        <w:t>1</w:t>
      </w:r>
      <w:r w:rsidR="00243064">
        <w:rPr>
          <w:lang w:eastAsia="zh-CN"/>
        </w:rPr>
        <w:tab/>
      </w:r>
      <w:r w:rsidR="00DA548B" w:rsidRPr="00F71644">
        <w:rPr>
          <w:lang w:eastAsia="zh-CN"/>
        </w:rPr>
        <w:t>UE c</w:t>
      </w:r>
      <w:r w:rsidRPr="00F71644">
        <w:rPr>
          <w:lang w:eastAsia="zh-CN"/>
        </w:rPr>
        <w:t>o-existence</w:t>
      </w:r>
    </w:p>
    <w:p w14:paraId="575E9FF3" w14:textId="77777777" w:rsidR="001B26A4" w:rsidRPr="00F71644" w:rsidRDefault="003723FD" w:rsidP="00C87463">
      <w:pPr>
        <w:pStyle w:val="Heading4"/>
        <w:rPr>
          <w:lang w:eastAsia="zh-CN"/>
        </w:rPr>
      </w:pPr>
      <w:r w:rsidRPr="00F71644">
        <w:rPr>
          <w:lang w:eastAsia="zh-CN"/>
        </w:rPr>
        <w:t>7.1.1.</w:t>
      </w:r>
      <w:r w:rsidR="00243064" w:rsidRPr="00F71644">
        <w:rPr>
          <w:lang w:eastAsia="zh-CN"/>
        </w:rPr>
        <w:t>2</w:t>
      </w:r>
      <w:r w:rsidR="00243064">
        <w:rPr>
          <w:lang w:eastAsia="zh-CN"/>
        </w:rPr>
        <w:tab/>
      </w:r>
      <w:r w:rsidR="001B26A4" w:rsidRPr="00F71644">
        <w:rPr>
          <w:rFonts w:hint="eastAsia"/>
          <w:lang w:eastAsia="zh-CN"/>
        </w:rPr>
        <w:t>UE TX maximum output power</w:t>
      </w:r>
    </w:p>
    <w:p w14:paraId="3810BE53" w14:textId="77777777" w:rsidR="00183872" w:rsidRPr="00F71644" w:rsidRDefault="00183872" w:rsidP="00C87463">
      <w:pPr>
        <w:pStyle w:val="Heading4"/>
        <w:rPr>
          <w:lang w:eastAsia="zh-CN"/>
        </w:rPr>
      </w:pPr>
      <w:r w:rsidRPr="00F71644">
        <w:rPr>
          <w:lang w:eastAsia="zh-CN"/>
        </w:rPr>
        <w:t>7.1.1</w:t>
      </w:r>
      <w:r w:rsidR="00172B3C" w:rsidRPr="00F71644">
        <w:rPr>
          <w:lang w:eastAsia="zh-CN"/>
        </w:rPr>
        <w:t>.3</w:t>
      </w:r>
      <w:r w:rsidR="004A37D5">
        <w:rPr>
          <w:lang w:eastAsia="zh-CN"/>
        </w:rPr>
        <w:t xml:space="preserve"> </w:t>
      </w:r>
      <w:r w:rsidRPr="00F71644">
        <w:rPr>
          <w:lang w:eastAsia="zh-CN"/>
        </w:rPr>
        <w:tab/>
        <w:t>NS value and Spectrum Emission Mask</w:t>
      </w:r>
    </w:p>
    <w:p w14:paraId="3720A27C" w14:textId="77777777" w:rsidR="00183872" w:rsidRPr="00F71644" w:rsidRDefault="00183872" w:rsidP="00254654"/>
    <w:p w14:paraId="5B979B9F" w14:textId="77777777" w:rsidR="00D0377D" w:rsidRPr="00F71644" w:rsidRDefault="00D0377D" w:rsidP="00D0377D">
      <w:pPr>
        <w:pStyle w:val="Heading3"/>
        <w:rPr>
          <w:lang w:eastAsia="zh-CN"/>
        </w:rPr>
      </w:pPr>
      <w:bookmarkStart w:id="20" w:name="_Toc108787133"/>
      <w:r w:rsidRPr="00F71644">
        <w:rPr>
          <w:rFonts w:hint="eastAsia"/>
          <w:lang w:eastAsia="zh-CN"/>
        </w:rPr>
        <w:t>7</w:t>
      </w:r>
      <w:r w:rsidRPr="00F71644">
        <w:t>.</w:t>
      </w:r>
      <w:r w:rsidRPr="00F71644">
        <w:rPr>
          <w:rFonts w:hint="eastAsia"/>
          <w:lang w:eastAsia="zh-CN"/>
        </w:rPr>
        <w:t>1</w:t>
      </w:r>
      <w:r w:rsidRPr="00F71644">
        <w:t>.</w:t>
      </w:r>
      <w:r w:rsidRPr="00F71644">
        <w:rPr>
          <w:rFonts w:hint="eastAsia"/>
          <w:lang w:eastAsia="zh-CN"/>
        </w:rPr>
        <w:t>2</w:t>
      </w:r>
      <w:r w:rsidRPr="00F71644">
        <w:tab/>
      </w:r>
      <w:r w:rsidRPr="00F71644">
        <w:rPr>
          <w:rFonts w:hint="eastAsia"/>
          <w:lang w:eastAsia="zh-CN"/>
        </w:rPr>
        <w:t>UE receiver requirements</w:t>
      </w:r>
      <w:bookmarkEnd w:id="20"/>
    </w:p>
    <w:p w14:paraId="623A0F2E" w14:textId="77777777" w:rsidR="00D0377D" w:rsidRPr="00F71644" w:rsidRDefault="00D0377D" w:rsidP="00D0377D">
      <w:pPr>
        <w:pStyle w:val="Heading4"/>
        <w:rPr>
          <w:lang w:eastAsia="zh-CN"/>
        </w:rPr>
      </w:pPr>
      <w:r w:rsidRPr="00F71644">
        <w:rPr>
          <w:rFonts w:hint="eastAsia"/>
          <w:lang w:eastAsia="zh-CN"/>
        </w:rPr>
        <w:t>7.1.2.</w:t>
      </w:r>
      <w:r w:rsidR="00243064" w:rsidRPr="00F71644">
        <w:rPr>
          <w:rFonts w:hint="eastAsia"/>
          <w:lang w:eastAsia="zh-CN"/>
        </w:rPr>
        <w:t>1</w:t>
      </w:r>
      <w:r w:rsidR="00243064">
        <w:rPr>
          <w:lang w:eastAsia="zh-CN"/>
        </w:rPr>
        <w:tab/>
      </w:r>
      <w:r w:rsidRPr="00F71644">
        <w:rPr>
          <w:rFonts w:hint="eastAsia"/>
          <w:lang w:eastAsia="zh-CN"/>
        </w:rPr>
        <w:t>UE REFSENS</w:t>
      </w:r>
    </w:p>
    <w:p w14:paraId="090A7EBF" w14:textId="77777777" w:rsidR="00B13CB3" w:rsidRPr="00F71644" w:rsidRDefault="00B13CB3" w:rsidP="00B13CB3">
      <w:pPr>
        <w:pStyle w:val="Heading4"/>
        <w:rPr>
          <w:lang w:eastAsia="zh-CN"/>
        </w:rPr>
      </w:pPr>
      <w:r w:rsidRPr="00F71644">
        <w:rPr>
          <w:lang w:eastAsia="zh-CN"/>
        </w:rPr>
        <w:t>7.1.2.</w:t>
      </w:r>
      <w:r w:rsidR="00243064" w:rsidRPr="00F71644">
        <w:rPr>
          <w:lang w:eastAsia="zh-CN"/>
        </w:rPr>
        <w:t>2</w:t>
      </w:r>
      <w:r w:rsidR="00243064">
        <w:rPr>
          <w:lang w:eastAsia="zh-CN"/>
        </w:rPr>
        <w:tab/>
      </w:r>
      <w:r w:rsidRPr="00F71644">
        <w:rPr>
          <w:lang w:eastAsia="zh-CN"/>
        </w:rPr>
        <w:t>In-band blocking</w:t>
      </w:r>
    </w:p>
    <w:p w14:paraId="36F842AF" w14:textId="77777777" w:rsidR="00B13CB3" w:rsidRPr="00F71644" w:rsidRDefault="00B13CB3" w:rsidP="00254654">
      <w:pPr>
        <w:pStyle w:val="Heading4"/>
        <w:rPr>
          <w:lang w:eastAsia="zh-CN"/>
        </w:rPr>
      </w:pPr>
      <w:r w:rsidRPr="00F71644">
        <w:rPr>
          <w:lang w:eastAsia="zh-CN"/>
        </w:rPr>
        <w:t xml:space="preserve">7.1.2.3 </w:t>
      </w:r>
      <w:r w:rsidRPr="00F71644">
        <w:rPr>
          <w:lang w:eastAsia="zh-CN"/>
        </w:rPr>
        <w:tab/>
        <w:t>Out-of-band blocking</w:t>
      </w:r>
    </w:p>
    <w:p w14:paraId="33FAFEA8" w14:textId="77777777" w:rsidR="003D20B9" w:rsidRPr="00F71644" w:rsidRDefault="003D20B9" w:rsidP="003D20B9">
      <w:pPr>
        <w:rPr>
          <w:lang w:eastAsia="zh-CN"/>
        </w:rPr>
      </w:pPr>
    </w:p>
    <w:p w14:paraId="3F083E2F" w14:textId="3EE67785" w:rsidR="003D20B9" w:rsidRDefault="00F63DE8" w:rsidP="003D20B9">
      <w:pPr>
        <w:pStyle w:val="Heading2"/>
        <w:rPr>
          <w:lang w:eastAsia="zh-CN"/>
        </w:rPr>
      </w:pPr>
      <w:bookmarkStart w:id="21" w:name="_Toc108787134"/>
      <w:r w:rsidRPr="00F71644">
        <w:rPr>
          <w:rFonts w:hint="eastAsia"/>
          <w:lang w:eastAsia="zh-CN"/>
        </w:rPr>
        <w:t>7</w:t>
      </w:r>
      <w:r w:rsidR="003D20B9" w:rsidRPr="00F71644">
        <w:rPr>
          <w:lang w:eastAsia="zh-CN"/>
        </w:rPr>
        <w:t>.</w:t>
      </w:r>
      <w:r w:rsidR="003D20B9" w:rsidRPr="00F71644">
        <w:rPr>
          <w:rFonts w:hint="eastAsia"/>
          <w:lang w:eastAsia="zh-CN"/>
        </w:rPr>
        <w:t>2</w:t>
      </w:r>
      <w:r w:rsidR="003D20B9" w:rsidRPr="00F71644">
        <w:rPr>
          <w:lang w:eastAsia="zh-CN"/>
        </w:rPr>
        <w:tab/>
      </w:r>
      <w:r w:rsidR="003D20B9" w:rsidRPr="00F71644">
        <w:rPr>
          <w:rFonts w:hint="eastAsia"/>
          <w:lang w:eastAsia="zh-CN"/>
        </w:rPr>
        <w:t>BS aspect issues</w:t>
      </w:r>
      <w:bookmarkEnd w:id="21"/>
    </w:p>
    <w:p w14:paraId="2A840DF2" w14:textId="1C5EE0FB" w:rsidR="00250C59" w:rsidRDefault="00250C59" w:rsidP="00250C59">
      <w:pPr>
        <w:rPr>
          <w:lang w:val="x-none" w:eastAsia="zh-CN"/>
        </w:rPr>
      </w:pPr>
    </w:p>
    <w:p w14:paraId="6B54800E" w14:textId="60E39733" w:rsidR="003D20B9" w:rsidRPr="00F71644" w:rsidRDefault="007D21AE" w:rsidP="003D20B9">
      <w:pPr>
        <w:pStyle w:val="Heading1"/>
      </w:pPr>
      <w:bookmarkStart w:id="22" w:name="_Toc108787135"/>
      <w:r>
        <w:rPr>
          <w:lang w:eastAsia="zh-CN"/>
        </w:rPr>
        <w:t>8</w:t>
      </w:r>
      <w:r w:rsidR="003D20B9" w:rsidRPr="00F71644">
        <w:tab/>
        <w:t xml:space="preserve">Channel numbering for </w:t>
      </w:r>
      <w:proofErr w:type="spellStart"/>
      <w:r w:rsidR="004674FE">
        <w:t>NRxx</w:t>
      </w:r>
      <w:bookmarkEnd w:id="22"/>
      <w:proofErr w:type="spellEnd"/>
    </w:p>
    <w:p w14:paraId="6B814CEB" w14:textId="77777777" w:rsidR="003D20B9" w:rsidRPr="00F71644" w:rsidRDefault="003D20B9" w:rsidP="003D20B9">
      <w:pPr>
        <w:rPr>
          <w:lang w:eastAsia="zh-CN"/>
        </w:rPr>
      </w:pPr>
    </w:p>
    <w:p w14:paraId="5A70D140" w14:textId="00765872" w:rsidR="003D20B9" w:rsidRPr="00F71644" w:rsidRDefault="007D21AE" w:rsidP="003D20B9">
      <w:pPr>
        <w:pStyle w:val="Heading1"/>
      </w:pPr>
      <w:bookmarkStart w:id="23" w:name="_Toc108787136"/>
      <w:r>
        <w:lastRenderedPageBreak/>
        <w:t>9</w:t>
      </w:r>
      <w:r w:rsidR="003D20B9" w:rsidRPr="00F71644">
        <w:tab/>
        <w:t xml:space="preserve">Required changes to </w:t>
      </w:r>
      <w:r w:rsidR="004674FE">
        <w:t xml:space="preserve">NR </w:t>
      </w:r>
      <w:r w:rsidR="003D20B9" w:rsidRPr="00F71644">
        <w:t>specifications</w:t>
      </w:r>
      <w:bookmarkEnd w:id="23"/>
    </w:p>
    <w:p w14:paraId="4248F0D0" w14:textId="18323A22" w:rsidR="003D20B9" w:rsidRPr="00F71644" w:rsidRDefault="003D20B9" w:rsidP="000E17A5">
      <w:pPr>
        <w:pStyle w:val="Heading1"/>
        <w:ind w:left="0" w:firstLine="0"/>
        <w:rPr>
          <w:lang w:eastAsia="zh-CN"/>
        </w:rPr>
      </w:pPr>
      <w:bookmarkStart w:id="24" w:name="_Toc108787137"/>
      <w:bookmarkStart w:id="25" w:name="historyclause"/>
      <w:r w:rsidRPr="00F71644">
        <w:t>Annex A:</w:t>
      </w:r>
      <w:r w:rsidRPr="00F71644">
        <w:br/>
        <w:t>Change history</w:t>
      </w:r>
      <w:bookmarkEnd w:id="2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C952C1" w:rsidRPr="00F71644" w14:paraId="753E79C1" w14:textId="77777777" w:rsidTr="006C64E3">
        <w:trPr>
          <w:cantSplit/>
          <w:jc w:val="center"/>
        </w:trPr>
        <w:tc>
          <w:tcPr>
            <w:tcW w:w="9639" w:type="dxa"/>
            <w:gridSpan w:val="8"/>
            <w:tcBorders>
              <w:bottom w:val="nil"/>
            </w:tcBorders>
            <w:shd w:val="solid" w:color="FFFFFF" w:fill="auto"/>
          </w:tcPr>
          <w:p w14:paraId="034B27B2" w14:textId="77777777" w:rsidR="00C952C1" w:rsidRPr="00D712FB" w:rsidRDefault="00C952C1" w:rsidP="001C107A">
            <w:pPr>
              <w:pStyle w:val="TAL"/>
              <w:jc w:val="center"/>
              <w:rPr>
                <w:b/>
                <w:sz w:val="16"/>
                <w:lang w:val="en-GB"/>
              </w:rPr>
            </w:pPr>
            <w:r w:rsidRPr="00D712FB">
              <w:rPr>
                <w:b/>
                <w:lang w:val="en-GB"/>
              </w:rPr>
              <w:t>Change history</w:t>
            </w:r>
          </w:p>
        </w:tc>
      </w:tr>
      <w:tr w:rsidR="00C952C1" w:rsidRPr="00F71644" w14:paraId="3491236E" w14:textId="77777777" w:rsidTr="006C64E3">
        <w:trPr>
          <w:jc w:val="center"/>
        </w:trPr>
        <w:tc>
          <w:tcPr>
            <w:tcW w:w="800" w:type="dxa"/>
            <w:shd w:val="pct10" w:color="auto" w:fill="FFFFFF"/>
          </w:tcPr>
          <w:p w14:paraId="78D1D3C1" w14:textId="77777777" w:rsidR="00C952C1" w:rsidRPr="00D712FB" w:rsidRDefault="00C952C1" w:rsidP="001C107A">
            <w:pPr>
              <w:pStyle w:val="TAL"/>
              <w:rPr>
                <w:b/>
                <w:sz w:val="16"/>
                <w:lang w:val="en-GB"/>
              </w:rPr>
            </w:pPr>
            <w:r w:rsidRPr="00D712FB">
              <w:rPr>
                <w:b/>
                <w:sz w:val="16"/>
                <w:lang w:val="en-GB"/>
              </w:rPr>
              <w:t>Date</w:t>
            </w:r>
          </w:p>
        </w:tc>
        <w:tc>
          <w:tcPr>
            <w:tcW w:w="910" w:type="dxa"/>
            <w:shd w:val="pct10" w:color="auto" w:fill="FFFFFF"/>
          </w:tcPr>
          <w:p w14:paraId="24B58096" w14:textId="77777777" w:rsidR="00C952C1" w:rsidRPr="00D712FB" w:rsidRDefault="00C952C1" w:rsidP="001C107A">
            <w:pPr>
              <w:pStyle w:val="TAL"/>
              <w:rPr>
                <w:b/>
                <w:sz w:val="16"/>
                <w:lang w:val="en-GB"/>
              </w:rPr>
            </w:pPr>
            <w:r w:rsidRPr="00D712FB">
              <w:rPr>
                <w:b/>
                <w:sz w:val="16"/>
                <w:lang w:val="en-GB"/>
              </w:rPr>
              <w:t>Meeting</w:t>
            </w:r>
          </w:p>
        </w:tc>
        <w:tc>
          <w:tcPr>
            <w:tcW w:w="984" w:type="dxa"/>
            <w:shd w:val="pct10" w:color="auto" w:fill="FFFFFF"/>
          </w:tcPr>
          <w:p w14:paraId="6212BC81" w14:textId="77777777" w:rsidR="00C952C1" w:rsidRPr="00D712FB" w:rsidRDefault="00C952C1" w:rsidP="001C107A">
            <w:pPr>
              <w:pStyle w:val="TAL"/>
              <w:rPr>
                <w:b/>
                <w:sz w:val="16"/>
                <w:lang w:val="en-GB"/>
              </w:rPr>
            </w:pPr>
            <w:proofErr w:type="spellStart"/>
            <w:r w:rsidRPr="00D712FB">
              <w:rPr>
                <w:b/>
                <w:sz w:val="16"/>
                <w:lang w:val="en-GB"/>
              </w:rPr>
              <w:t>TDoc</w:t>
            </w:r>
            <w:proofErr w:type="spellEnd"/>
          </w:p>
        </w:tc>
        <w:tc>
          <w:tcPr>
            <w:tcW w:w="425" w:type="dxa"/>
            <w:shd w:val="pct10" w:color="auto" w:fill="FFFFFF"/>
          </w:tcPr>
          <w:p w14:paraId="03D67BAE" w14:textId="77777777" w:rsidR="00C952C1" w:rsidRPr="00D712FB" w:rsidRDefault="00C952C1" w:rsidP="001C107A">
            <w:pPr>
              <w:pStyle w:val="TAL"/>
              <w:rPr>
                <w:b/>
                <w:sz w:val="16"/>
                <w:lang w:val="en-GB"/>
              </w:rPr>
            </w:pPr>
            <w:r w:rsidRPr="00D712FB">
              <w:rPr>
                <w:b/>
                <w:sz w:val="16"/>
                <w:lang w:val="en-GB"/>
              </w:rPr>
              <w:t>CR</w:t>
            </w:r>
          </w:p>
        </w:tc>
        <w:tc>
          <w:tcPr>
            <w:tcW w:w="425" w:type="dxa"/>
            <w:shd w:val="pct10" w:color="auto" w:fill="FFFFFF"/>
          </w:tcPr>
          <w:p w14:paraId="56537B61" w14:textId="77777777" w:rsidR="00C952C1" w:rsidRPr="00D712FB" w:rsidRDefault="00C952C1" w:rsidP="001C107A">
            <w:pPr>
              <w:pStyle w:val="TAL"/>
              <w:rPr>
                <w:b/>
                <w:sz w:val="16"/>
                <w:lang w:val="en-GB"/>
              </w:rPr>
            </w:pPr>
            <w:r w:rsidRPr="00D712FB">
              <w:rPr>
                <w:b/>
                <w:sz w:val="16"/>
                <w:lang w:val="en-GB"/>
              </w:rPr>
              <w:t>Rev</w:t>
            </w:r>
          </w:p>
        </w:tc>
        <w:tc>
          <w:tcPr>
            <w:tcW w:w="425" w:type="dxa"/>
            <w:shd w:val="pct10" w:color="auto" w:fill="FFFFFF"/>
          </w:tcPr>
          <w:p w14:paraId="5BB128C7" w14:textId="77777777" w:rsidR="00C952C1" w:rsidRPr="00D712FB" w:rsidRDefault="00C952C1" w:rsidP="001C107A">
            <w:pPr>
              <w:pStyle w:val="TAL"/>
              <w:rPr>
                <w:b/>
                <w:sz w:val="16"/>
                <w:lang w:val="en-GB"/>
              </w:rPr>
            </w:pPr>
            <w:r w:rsidRPr="00D712FB">
              <w:rPr>
                <w:b/>
                <w:sz w:val="16"/>
                <w:lang w:val="en-GB"/>
              </w:rPr>
              <w:t>Cat</w:t>
            </w:r>
          </w:p>
        </w:tc>
        <w:tc>
          <w:tcPr>
            <w:tcW w:w="4962" w:type="dxa"/>
            <w:shd w:val="pct10" w:color="auto" w:fill="FFFFFF"/>
          </w:tcPr>
          <w:p w14:paraId="367653C1" w14:textId="77777777" w:rsidR="00C952C1" w:rsidRPr="00D712FB" w:rsidRDefault="00C952C1" w:rsidP="001C107A">
            <w:pPr>
              <w:pStyle w:val="TAL"/>
              <w:rPr>
                <w:b/>
                <w:sz w:val="16"/>
                <w:lang w:val="en-GB"/>
              </w:rPr>
            </w:pPr>
            <w:r w:rsidRPr="00D712FB">
              <w:rPr>
                <w:b/>
                <w:sz w:val="16"/>
                <w:lang w:val="en-GB"/>
              </w:rPr>
              <w:t>Subject/Comment</w:t>
            </w:r>
          </w:p>
        </w:tc>
        <w:tc>
          <w:tcPr>
            <w:tcW w:w="708" w:type="dxa"/>
            <w:shd w:val="pct10" w:color="auto" w:fill="FFFFFF"/>
          </w:tcPr>
          <w:p w14:paraId="7477D772" w14:textId="77777777" w:rsidR="00C952C1" w:rsidRPr="00D712FB" w:rsidRDefault="00C952C1" w:rsidP="001C107A">
            <w:pPr>
              <w:pStyle w:val="TAL"/>
              <w:rPr>
                <w:b/>
                <w:sz w:val="16"/>
                <w:lang w:val="en-GB"/>
              </w:rPr>
            </w:pPr>
            <w:r w:rsidRPr="00D712FB">
              <w:rPr>
                <w:b/>
                <w:sz w:val="16"/>
                <w:lang w:val="en-GB"/>
              </w:rPr>
              <w:t>New version</w:t>
            </w:r>
          </w:p>
        </w:tc>
      </w:tr>
      <w:tr w:rsidR="00C952C1" w:rsidRPr="00FB4143" w14:paraId="3A6B33F3" w14:textId="77777777" w:rsidTr="006C64E3">
        <w:trPr>
          <w:jc w:val="center"/>
        </w:trPr>
        <w:tc>
          <w:tcPr>
            <w:tcW w:w="800" w:type="dxa"/>
            <w:shd w:val="solid" w:color="FFFFFF" w:fill="auto"/>
          </w:tcPr>
          <w:p w14:paraId="3F0905E8" w14:textId="5C2B7E1B" w:rsidR="00C952C1" w:rsidRPr="00D712FB" w:rsidRDefault="005E12B0" w:rsidP="001C107A">
            <w:pPr>
              <w:pStyle w:val="TAC"/>
              <w:rPr>
                <w:sz w:val="16"/>
                <w:szCs w:val="16"/>
                <w:lang w:val="en-GB"/>
              </w:rPr>
            </w:pPr>
            <w:r>
              <w:rPr>
                <w:snapToGrid w:val="0"/>
                <w:sz w:val="16"/>
                <w:szCs w:val="16"/>
                <w:lang w:val="en-GB" w:eastAsia="zh-CN"/>
              </w:rPr>
              <w:t>xxx</w:t>
            </w:r>
          </w:p>
        </w:tc>
        <w:tc>
          <w:tcPr>
            <w:tcW w:w="910" w:type="dxa"/>
            <w:shd w:val="solid" w:color="FFFFFF" w:fill="auto"/>
          </w:tcPr>
          <w:p w14:paraId="5834720B" w14:textId="5FC50B03" w:rsidR="00C952C1" w:rsidRPr="00D712FB" w:rsidRDefault="00C952C1" w:rsidP="001C107A">
            <w:pPr>
              <w:pStyle w:val="TAC"/>
              <w:rPr>
                <w:sz w:val="16"/>
                <w:szCs w:val="16"/>
                <w:lang w:val="en-GB"/>
              </w:rPr>
            </w:pPr>
            <w:r w:rsidRPr="00D712FB">
              <w:rPr>
                <w:rFonts w:hint="eastAsia"/>
                <w:snapToGrid w:val="0"/>
                <w:sz w:val="16"/>
                <w:szCs w:val="16"/>
                <w:lang w:val="en-GB" w:eastAsia="zh-CN"/>
              </w:rPr>
              <w:t>3GPP RAN4#</w:t>
            </w:r>
            <w:r w:rsidR="005E12B0">
              <w:rPr>
                <w:snapToGrid w:val="0"/>
                <w:sz w:val="16"/>
                <w:szCs w:val="16"/>
                <w:lang w:val="en-GB" w:eastAsia="zh-CN"/>
              </w:rPr>
              <w:t>104e</w:t>
            </w:r>
          </w:p>
        </w:tc>
        <w:tc>
          <w:tcPr>
            <w:tcW w:w="984" w:type="dxa"/>
            <w:shd w:val="solid" w:color="FFFFFF" w:fill="auto"/>
          </w:tcPr>
          <w:p w14:paraId="6F07E4E3" w14:textId="2E02CDB7" w:rsidR="00C952C1" w:rsidRPr="00D712FB" w:rsidRDefault="00FB4143" w:rsidP="001C107A">
            <w:pPr>
              <w:pStyle w:val="TAC"/>
              <w:rPr>
                <w:sz w:val="16"/>
                <w:szCs w:val="16"/>
                <w:lang w:val="en-GB"/>
              </w:rPr>
            </w:pPr>
            <w:r w:rsidRPr="00D712FB">
              <w:rPr>
                <w:sz w:val="16"/>
                <w:szCs w:val="16"/>
                <w:lang w:val="en-GB"/>
              </w:rPr>
              <w:t>R4-</w:t>
            </w:r>
          </w:p>
        </w:tc>
        <w:tc>
          <w:tcPr>
            <w:tcW w:w="425" w:type="dxa"/>
            <w:shd w:val="solid" w:color="FFFFFF" w:fill="auto"/>
          </w:tcPr>
          <w:p w14:paraId="1CE4D0F4" w14:textId="77777777" w:rsidR="00C952C1" w:rsidRPr="00D712FB" w:rsidRDefault="00C952C1" w:rsidP="001C107A">
            <w:pPr>
              <w:pStyle w:val="TAL"/>
              <w:rPr>
                <w:sz w:val="16"/>
                <w:szCs w:val="16"/>
                <w:lang w:val="en-GB"/>
              </w:rPr>
            </w:pPr>
          </w:p>
        </w:tc>
        <w:tc>
          <w:tcPr>
            <w:tcW w:w="425" w:type="dxa"/>
            <w:shd w:val="solid" w:color="FFFFFF" w:fill="auto"/>
          </w:tcPr>
          <w:p w14:paraId="1130D71E" w14:textId="77777777" w:rsidR="00C952C1" w:rsidRPr="00D712FB" w:rsidRDefault="00C952C1" w:rsidP="001C107A">
            <w:pPr>
              <w:pStyle w:val="TAR"/>
              <w:rPr>
                <w:sz w:val="16"/>
                <w:szCs w:val="16"/>
                <w:lang w:val="en-GB"/>
              </w:rPr>
            </w:pPr>
          </w:p>
        </w:tc>
        <w:tc>
          <w:tcPr>
            <w:tcW w:w="425" w:type="dxa"/>
            <w:shd w:val="solid" w:color="FFFFFF" w:fill="auto"/>
          </w:tcPr>
          <w:p w14:paraId="19B94F66" w14:textId="77777777" w:rsidR="00C952C1" w:rsidRPr="00D712FB" w:rsidRDefault="00C952C1" w:rsidP="001C107A">
            <w:pPr>
              <w:pStyle w:val="TAC"/>
              <w:rPr>
                <w:sz w:val="16"/>
                <w:szCs w:val="16"/>
                <w:lang w:val="en-GB"/>
              </w:rPr>
            </w:pPr>
          </w:p>
        </w:tc>
        <w:tc>
          <w:tcPr>
            <w:tcW w:w="4962" w:type="dxa"/>
            <w:shd w:val="solid" w:color="FFFFFF" w:fill="auto"/>
          </w:tcPr>
          <w:p w14:paraId="7527CA0D" w14:textId="77777777" w:rsidR="00C952C1" w:rsidRPr="00D712FB" w:rsidRDefault="00C952C1" w:rsidP="001C107A">
            <w:pPr>
              <w:pStyle w:val="TAL"/>
              <w:rPr>
                <w:sz w:val="16"/>
                <w:szCs w:val="16"/>
                <w:lang w:val="en-GB" w:eastAsia="zh-CN"/>
              </w:rPr>
            </w:pPr>
            <w:r w:rsidRPr="00D712FB">
              <w:rPr>
                <w:rFonts w:hint="eastAsia"/>
                <w:sz w:val="16"/>
                <w:szCs w:val="16"/>
                <w:lang w:val="en-GB" w:eastAsia="zh-CN"/>
              </w:rPr>
              <w:t>TR skeleton</w:t>
            </w:r>
          </w:p>
        </w:tc>
        <w:tc>
          <w:tcPr>
            <w:tcW w:w="708" w:type="dxa"/>
            <w:shd w:val="solid" w:color="FFFFFF" w:fill="auto"/>
          </w:tcPr>
          <w:p w14:paraId="127F584D" w14:textId="77777777" w:rsidR="00C952C1" w:rsidRPr="00D712FB" w:rsidRDefault="00C952C1" w:rsidP="001C107A">
            <w:pPr>
              <w:pStyle w:val="TAC"/>
              <w:rPr>
                <w:sz w:val="16"/>
                <w:szCs w:val="16"/>
                <w:lang w:val="en-GB" w:eastAsia="zh-CN"/>
              </w:rPr>
            </w:pPr>
            <w:r w:rsidRPr="00D712FB">
              <w:rPr>
                <w:rFonts w:hint="eastAsia"/>
                <w:sz w:val="16"/>
                <w:szCs w:val="16"/>
                <w:lang w:val="en-GB" w:eastAsia="zh-CN"/>
              </w:rPr>
              <w:t>0.0.1</w:t>
            </w:r>
          </w:p>
        </w:tc>
      </w:tr>
      <w:bookmarkEnd w:id="25"/>
    </w:tbl>
    <w:p w14:paraId="0ABDC3F1" w14:textId="77777777" w:rsidR="003D20B9" w:rsidRPr="00F71644" w:rsidRDefault="003D20B9" w:rsidP="003D20B9"/>
    <w:p w14:paraId="734F8835" w14:textId="4B520EA6" w:rsidR="00031A56" w:rsidRPr="00D60156" w:rsidRDefault="00E001FA" w:rsidP="003E3E73">
      <w:pPr>
        <w:pStyle w:val="Heading1"/>
        <w:ind w:left="0" w:firstLine="0"/>
        <w:rPr>
          <w:rFonts w:ascii="Times New Roman" w:hAnsi="Times New Roman"/>
          <w:sz w:val="20"/>
        </w:rPr>
      </w:pPr>
      <w:r>
        <w:br w:type="page"/>
      </w:r>
    </w:p>
    <w:p w14:paraId="4D295DF4" w14:textId="77777777" w:rsidR="00031A56" w:rsidRPr="00D60156" w:rsidRDefault="00031A56" w:rsidP="00031A56">
      <w:pPr>
        <w:pStyle w:val="ListParagraph"/>
        <w:spacing w:after="120"/>
        <w:ind w:firstLine="400"/>
        <w:jc w:val="both"/>
        <w:rPr>
          <w:rFonts w:ascii="Times New Roman" w:eastAsia="Times New Roman" w:hAnsi="Times New Roman"/>
          <w:sz w:val="20"/>
          <w:szCs w:val="20"/>
          <w:lang w:val="en-GB" w:eastAsia="en-US"/>
        </w:rPr>
      </w:pPr>
    </w:p>
    <w:p w14:paraId="4706277E" w14:textId="77777777" w:rsidR="00031A56" w:rsidRPr="00D60156" w:rsidRDefault="00031A56" w:rsidP="00031A56">
      <w:r w:rsidRPr="00D60156">
        <w:br w:type="page"/>
      </w:r>
    </w:p>
    <w:p w14:paraId="5225DC0C" w14:textId="77777777" w:rsidR="00031A56" w:rsidRPr="00D60156" w:rsidRDefault="00031A56" w:rsidP="00031A56">
      <w:pPr>
        <w:spacing w:after="120"/>
        <w:jc w:val="center"/>
      </w:pPr>
      <w:r w:rsidRPr="00D60156">
        <w:t>Table A6 – Potential DTT channel impact on APT 600 MHz options</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2692"/>
        <w:gridCol w:w="2693"/>
      </w:tblGrid>
      <w:tr w:rsidR="00031A56" w:rsidRPr="008A36BA" w14:paraId="249820D9" w14:textId="77777777" w:rsidTr="00031A56">
        <w:trPr>
          <w:cantSplit/>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7798F2" w14:textId="77777777" w:rsidR="00031A56" w:rsidRPr="00D60156" w:rsidRDefault="00031A56" w:rsidP="005E214B">
            <w:pPr>
              <w:pStyle w:val="Tablehead"/>
              <w:rPr>
                <w:rFonts w:ascii="Times New Roman" w:hAnsi="Times New Roman" w:cs="Times New Roman"/>
                <w:b w:val="0"/>
              </w:rPr>
            </w:pPr>
            <w:r w:rsidRPr="00D60156">
              <w:rPr>
                <w:rFonts w:ascii="Times New Roman" w:hAnsi="Times New Roman" w:cs="Times New Roman"/>
                <w:b w:val="0"/>
              </w:rPr>
              <w:t>APT DTT raster / channel spacing</w:t>
            </w:r>
          </w:p>
        </w:tc>
        <w:tc>
          <w:tcPr>
            <w:tcW w:w="26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4333490" w14:textId="77777777" w:rsidR="00031A56" w:rsidRPr="00D60156" w:rsidRDefault="00031A56" w:rsidP="005E214B">
            <w:pPr>
              <w:pStyle w:val="Tablehead"/>
              <w:rPr>
                <w:rFonts w:ascii="Times New Roman" w:hAnsi="Times New Roman" w:cs="Times New Roman"/>
                <w:b w:val="0"/>
              </w:rPr>
            </w:pPr>
            <w:r w:rsidRPr="00D60156">
              <w:rPr>
                <w:rFonts w:ascii="Times New Roman" w:hAnsi="Times New Roman" w:cs="Times New Roman"/>
                <w:b w:val="0"/>
              </w:rPr>
              <w:t xml:space="preserve">Mobile Band Option B1 </w:t>
            </w:r>
          </w:p>
        </w:tc>
        <w:tc>
          <w:tcPr>
            <w:tcW w:w="269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B743814" w14:textId="77777777" w:rsidR="00031A56" w:rsidRPr="00D60156" w:rsidRDefault="00031A56" w:rsidP="005E214B">
            <w:pPr>
              <w:pStyle w:val="Tablehead"/>
              <w:rPr>
                <w:rFonts w:ascii="Times New Roman" w:hAnsi="Times New Roman" w:cs="Times New Roman"/>
                <w:b w:val="0"/>
              </w:rPr>
            </w:pPr>
            <w:r w:rsidRPr="00D60156">
              <w:rPr>
                <w:rFonts w:ascii="Times New Roman" w:hAnsi="Times New Roman" w:cs="Times New Roman"/>
                <w:b w:val="0"/>
              </w:rPr>
              <w:t xml:space="preserve">Mobile Band Option B2 </w:t>
            </w:r>
          </w:p>
        </w:tc>
      </w:tr>
      <w:tr w:rsidR="00031A56" w:rsidRPr="008A36BA" w14:paraId="56DFB3AB" w14:textId="77777777" w:rsidTr="005E214B">
        <w:trPr>
          <w:trHeight w:val="158"/>
          <w:jc w:val="center"/>
        </w:trPr>
        <w:tc>
          <w:tcPr>
            <w:tcW w:w="2972" w:type="dxa"/>
            <w:tcBorders>
              <w:top w:val="single" w:sz="4" w:space="0" w:color="auto"/>
              <w:left w:val="single" w:sz="4" w:space="0" w:color="auto"/>
              <w:bottom w:val="single" w:sz="4" w:space="0" w:color="auto"/>
              <w:right w:val="single" w:sz="4" w:space="0" w:color="auto"/>
            </w:tcBorders>
            <w:hideMark/>
          </w:tcPr>
          <w:p w14:paraId="7B30E68A" w14:textId="77777777" w:rsidR="00031A56" w:rsidRPr="00D60156" w:rsidRDefault="00031A56" w:rsidP="005E214B">
            <w:pPr>
              <w:pStyle w:val="Tabletext0"/>
              <w:jc w:val="center"/>
            </w:pPr>
            <w:r w:rsidRPr="00D60156">
              <w:t xml:space="preserve">8 MHz raster </w:t>
            </w:r>
          </w:p>
        </w:tc>
        <w:tc>
          <w:tcPr>
            <w:tcW w:w="2693" w:type="dxa"/>
            <w:tcBorders>
              <w:top w:val="single" w:sz="4" w:space="0" w:color="auto"/>
              <w:left w:val="single" w:sz="4" w:space="0" w:color="auto"/>
              <w:bottom w:val="single" w:sz="4" w:space="0" w:color="auto"/>
              <w:right w:val="single" w:sz="4" w:space="0" w:color="auto"/>
            </w:tcBorders>
            <w:hideMark/>
          </w:tcPr>
          <w:p w14:paraId="1E0947CD" w14:textId="77777777" w:rsidR="00031A56" w:rsidRPr="00D60156" w:rsidRDefault="00031A56" w:rsidP="005E214B">
            <w:pPr>
              <w:pStyle w:val="Tabletext0"/>
              <w:jc w:val="center"/>
            </w:pPr>
            <w:r w:rsidRPr="00D60156">
              <w:t>CH 38</w:t>
            </w:r>
          </w:p>
        </w:tc>
        <w:tc>
          <w:tcPr>
            <w:tcW w:w="2694" w:type="dxa"/>
            <w:tcBorders>
              <w:top w:val="single" w:sz="4" w:space="0" w:color="auto"/>
              <w:left w:val="single" w:sz="4" w:space="0" w:color="auto"/>
              <w:bottom w:val="single" w:sz="4" w:space="0" w:color="auto"/>
              <w:right w:val="single" w:sz="4" w:space="0" w:color="auto"/>
            </w:tcBorders>
            <w:hideMark/>
          </w:tcPr>
          <w:p w14:paraId="65144D20" w14:textId="77777777" w:rsidR="00031A56" w:rsidRPr="00D60156" w:rsidRDefault="00031A56" w:rsidP="005E214B">
            <w:pPr>
              <w:pStyle w:val="Tabletext0"/>
              <w:jc w:val="center"/>
            </w:pPr>
            <w:r w:rsidRPr="00D60156">
              <w:t>CH 38</w:t>
            </w:r>
          </w:p>
        </w:tc>
      </w:tr>
      <w:tr w:rsidR="00031A56" w:rsidRPr="008A36BA" w14:paraId="0BD4A448" w14:textId="77777777" w:rsidTr="005E214B">
        <w:trPr>
          <w:trHeight w:val="158"/>
          <w:jc w:val="center"/>
        </w:trPr>
        <w:tc>
          <w:tcPr>
            <w:tcW w:w="2972" w:type="dxa"/>
            <w:vMerge w:val="restart"/>
            <w:tcBorders>
              <w:top w:val="single" w:sz="4" w:space="0" w:color="auto"/>
              <w:left w:val="single" w:sz="4" w:space="0" w:color="auto"/>
              <w:bottom w:val="single" w:sz="4" w:space="0" w:color="auto"/>
              <w:right w:val="single" w:sz="4" w:space="0" w:color="auto"/>
            </w:tcBorders>
            <w:hideMark/>
          </w:tcPr>
          <w:p w14:paraId="5EFC884D" w14:textId="77777777" w:rsidR="00031A56" w:rsidRPr="00D60156" w:rsidRDefault="00031A56" w:rsidP="005E214B">
            <w:pPr>
              <w:pStyle w:val="Tabletext0"/>
              <w:jc w:val="center"/>
            </w:pPr>
            <w:r w:rsidRPr="00D60156">
              <w:t>7 MHz raster</w:t>
            </w:r>
          </w:p>
        </w:tc>
        <w:tc>
          <w:tcPr>
            <w:tcW w:w="2693" w:type="dxa"/>
            <w:tcBorders>
              <w:top w:val="single" w:sz="4" w:space="0" w:color="auto"/>
              <w:left w:val="single" w:sz="4" w:space="0" w:color="auto"/>
              <w:bottom w:val="single" w:sz="4" w:space="0" w:color="auto"/>
              <w:right w:val="single" w:sz="4" w:space="0" w:color="auto"/>
            </w:tcBorders>
            <w:hideMark/>
          </w:tcPr>
          <w:p w14:paraId="1905E25E" w14:textId="77777777" w:rsidR="00031A56" w:rsidRPr="00D60156" w:rsidRDefault="00031A56" w:rsidP="005E214B">
            <w:pPr>
              <w:pStyle w:val="Tabletext0"/>
              <w:jc w:val="center"/>
            </w:pPr>
            <w:r w:rsidRPr="00D60156">
              <w:t>CH 39</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11C9F54F" w14:textId="77777777" w:rsidR="00031A56" w:rsidRPr="00D60156" w:rsidRDefault="00031A56" w:rsidP="005E214B">
            <w:pPr>
              <w:pStyle w:val="Tabletext0"/>
              <w:jc w:val="center"/>
            </w:pPr>
            <w:r w:rsidRPr="00D60156">
              <w:t>CH 40</w:t>
            </w:r>
          </w:p>
        </w:tc>
      </w:tr>
      <w:tr w:rsidR="00031A56" w:rsidRPr="008A36BA" w14:paraId="2D72DE0D" w14:textId="77777777" w:rsidTr="005E214B">
        <w:trPr>
          <w:trHeight w:val="157"/>
          <w:jc w:val="center"/>
        </w:trPr>
        <w:tc>
          <w:tcPr>
            <w:tcW w:w="2972" w:type="dxa"/>
            <w:vMerge/>
            <w:tcBorders>
              <w:top w:val="single" w:sz="4" w:space="0" w:color="auto"/>
              <w:left w:val="single" w:sz="4" w:space="0" w:color="auto"/>
              <w:bottom w:val="single" w:sz="4" w:space="0" w:color="auto"/>
              <w:right w:val="single" w:sz="4" w:space="0" w:color="auto"/>
            </w:tcBorders>
            <w:vAlign w:val="center"/>
            <w:hideMark/>
          </w:tcPr>
          <w:p w14:paraId="77AF03B1" w14:textId="77777777" w:rsidR="00031A56" w:rsidRPr="008A36BA" w:rsidRDefault="00031A56" w:rsidP="005E214B"/>
        </w:tc>
        <w:tc>
          <w:tcPr>
            <w:tcW w:w="2693" w:type="dxa"/>
            <w:tcBorders>
              <w:top w:val="single" w:sz="4" w:space="0" w:color="auto"/>
              <w:left w:val="single" w:sz="4" w:space="0" w:color="auto"/>
              <w:bottom w:val="single" w:sz="4" w:space="0" w:color="auto"/>
              <w:right w:val="single" w:sz="4" w:space="0" w:color="auto"/>
            </w:tcBorders>
            <w:hideMark/>
          </w:tcPr>
          <w:p w14:paraId="102D9D95" w14:textId="77777777" w:rsidR="00031A56" w:rsidRPr="00D60156" w:rsidRDefault="00031A56" w:rsidP="005E214B">
            <w:pPr>
              <w:pStyle w:val="Tabletext0"/>
              <w:jc w:val="center"/>
            </w:pPr>
            <w:r w:rsidRPr="00D60156">
              <w:t>CH 40</w:t>
            </w: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41030F68" w14:textId="77777777" w:rsidR="00031A56" w:rsidRPr="008A36BA" w:rsidRDefault="00031A56" w:rsidP="005E214B"/>
        </w:tc>
      </w:tr>
      <w:tr w:rsidR="00031A56" w:rsidRPr="008A36BA" w14:paraId="6B59F9FF" w14:textId="77777777" w:rsidTr="005E214B">
        <w:trPr>
          <w:trHeight w:val="157"/>
          <w:jc w:val="center"/>
        </w:trPr>
        <w:tc>
          <w:tcPr>
            <w:tcW w:w="2972" w:type="dxa"/>
            <w:tcBorders>
              <w:top w:val="single" w:sz="4" w:space="0" w:color="auto"/>
              <w:left w:val="single" w:sz="4" w:space="0" w:color="auto"/>
              <w:bottom w:val="single" w:sz="4" w:space="0" w:color="auto"/>
              <w:right w:val="single" w:sz="4" w:space="0" w:color="auto"/>
            </w:tcBorders>
            <w:hideMark/>
          </w:tcPr>
          <w:p w14:paraId="2ABD6753" w14:textId="77777777" w:rsidR="00031A56" w:rsidRPr="00D60156" w:rsidRDefault="00031A56" w:rsidP="005E214B">
            <w:pPr>
              <w:pStyle w:val="Tabletext0"/>
              <w:jc w:val="center"/>
            </w:pPr>
            <w:r w:rsidRPr="00D60156">
              <w:t>6 MHz raster</w:t>
            </w:r>
          </w:p>
        </w:tc>
        <w:tc>
          <w:tcPr>
            <w:tcW w:w="2693" w:type="dxa"/>
            <w:tcBorders>
              <w:top w:val="single" w:sz="4" w:space="0" w:color="auto"/>
              <w:left w:val="single" w:sz="4" w:space="0" w:color="auto"/>
              <w:bottom w:val="single" w:sz="4" w:space="0" w:color="auto"/>
              <w:right w:val="single" w:sz="4" w:space="0" w:color="auto"/>
            </w:tcBorders>
            <w:hideMark/>
          </w:tcPr>
          <w:p w14:paraId="3F31A362" w14:textId="77777777" w:rsidR="00031A56" w:rsidRPr="00D60156" w:rsidRDefault="00031A56" w:rsidP="005E214B">
            <w:pPr>
              <w:pStyle w:val="Tabletext0"/>
              <w:jc w:val="center"/>
            </w:pPr>
            <w:r w:rsidRPr="00D60156">
              <w:t>CH 37</w:t>
            </w:r>
          </w:p>
        </w:tc>
        <w:tc>
          <w:tcPr>
            <w:tcW w:w="2694" w:type="dxa"/>
            <w:tcBorders>
              <w:top w:val="single" w:sz="4" w:space="0" w:color="auto"/>
              <w:left w:val="single" w:sz="4" w:space="0" w:color="auto"/>
              <w:bottom w:val="single" w:sz="4" w:space="0" w:color="auto"/>
              <w:right w:val="single" w:sz="4" w:space="0" w:color="auto"/>
            </w:tcBorders>
            <w:hideMark/>
          </w:tcPr>
          <w:p w14:paraId="6E55C456" w14:textId="77777777" w:rsidR="00031A56" w:rsidRPr="00D60156" w:rsidRDefault="00031A56" w:rsidP="005E214B">
            <w:pPr>
              <w:pStyle w:val="Tabletext0"/>
              <w:jc w:val="center"/>
            </w:pPr>
            <w:r w:rsidRPr="00D60156">
              <w:t>CH 37</w:t>
            </w:r>
          </w:p>
        </w:tc>
      </w:tr>
    </w:tbl>
    <w:p w14:paraId="75D8950F" w14:textId="77777777" w:rsidR="00031A56" w:rsidRPr="00D60156" w:rsidRDefault="00031A56" w:rsidP="00031A56">
      <w:pPr>
        <w:spacing w:after="120"/>
        <w:jc w:val="both"/>
      </w:pPr>
    </w:p>
    <w:p w14:paraId="10DB502C" w14:textId="77777777" w:rsidR="00031A56" w:rsidRPr="00D60156" w:rsidRDefault="00031A56" w:rsidP="00031A56">
      <w:pPr>
        <w:spacing w:after="120"/>
        <w:jc w:val="both"/>
      </w:pPr>
    </w:p>
    <w:p w14:paraId="489F54DE" w14:textId="77777777" w:rsidR="00031A56" w:rsidRPr="00D60156" w:rsidRDefault="00031A56" w:rsidP="00031A56">
      <w:pPr>
        <w:spacing w:after="120"/>
        <w:jc w:val="center"/>
      </w:pPr>
      <w:r w:rsidRPr="00D60156">
        <w:t xml:space="preserve">Table A7 – Comparison between 7 MHz and 4 MHz frequency separation regarding potential DTT channel impact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832"/>
        <w:gridCol w:w="1833"/>
        <w:gridCol w:w="1833"/>
        <w:gridCol w:w="1833"/>
      </w:tblGrid>
      <w:tr w:rsidR="000F5E63" w:rsidRPr="008A36BA" w14:paraId="7AB06B8F" w14:textId="77777777" w:rsidTr="000F5E63">
        <w:tc>
          <w:tcPr>
            <w:tcW w:w="1832" w:type="dxa"/>
            <w:vMerge w:val="restart"/>
            <w:tcBorders>
              <w:top w:val="single" w:sz="4" w:space="0" w:color="auto"/>
              <w:left w:val="single" w:sz="4" w:space="0" w:color="auto"/>
              <w:bottom w:val="single" w:sz="4" w:space="0" w:color="auto"/>
              <w:right w:val="single" w:sz="4" w:space="0" w:color="auto"/>
            </w:tcBorders>
            <w:shd w:val="clear" w:color="auto" w:fill="F2F2F2"/>
            <w:hideMark/>
          </w:tcPr>
          <w:p w14:paraId="23879AEC" w14:textId="77777777" w:rsidR="00031A56" w:rsidRPr="00D60156" w:rsidRDefault="00031A56" w:rsidP="005E214B">
            <w:r w:rsidRPr="00D60156">
              <w:t>DTT channel raster / channel spacing</w:t>
            </w:r>
          </w:p>
        </w:tc>
        <w:tc>
          <w:tcPr>
            <w:tcW w:w="3665"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244F1425" w14:textId="77777777" w:rsidR="00031A56" w:rsidRPr="00D60156" w:rsidRDefault="00031A56" w:rsidP="005E214B">
            <w:r w:rsidRPr="00D60156">
              <w:t>7 MHz Frequency Separation (Guard band)</w:t>
            </w:r>
          </w:p>
        </w:tc>
        <w:tc>
          <w:tcPr>
            <w:tcW w:w="3666"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08C4A311" w14:textId="77777777" w:rsidR="00031A56" w:rsidRPr="00D60156" w:rsidRDefault="00031A56" w:rsidP="005E214B">
            <w:r w:rsidRPr="00D60156">
              <w:t>4 MHz Frequency Separation (Guard band)</w:t>
            </w:r>
          </w:p>
        </w:tc>
      </w:tr>
      <w:tr w:rsidR="000F5E63" w:rsidRPr="008A36BA" w14:paraId="0208BA38" w14:textId="77777777" w:rsidTr="000F5E63">
        <w:trPr>
          <w:trHeight w:val="50"/>
        </w:trPr>
        <w:tc>
          <w:tcPr>
            <w:tcW w:w="0" w:type="auto"/>
            <w:vMerge/>
            <w:tcBorders>
              <w:top w:val="single" w:sz="4" w:space="0" w:color="auto"/>
              <w:left w:val="single" w:sz="4" w:space="0" w:color="auto"/>
              <w:bottom w:val="single" w:sz="4" w:space="0" w:color="auto"/>
              <w:right w:val="single" w:sz="4" w:space="0" w:color="auto"/>
            </w:tcBorders>
            <w:shd w:val="clear" w:color="auto" w:fill="F2F2F2"/>
            <w:vAlign w:val="center"/>
            <w:hideMark/>
          </w:tcPr>
          <w:p w14:paraId="5D1B497B" w14:textId="77777777" w:rsidR="00031A56" w:rsidRPr="00D60156" w:rsidRDefault="00031A56" w:rsidP="005E214B"/>
        </w:tc>
        <w:tc>
          <w:tcPr>
            <w:tcW w:w="1832" w:type="dxa"/>
            <w:tcBorders>
              <w:top w:val="single" w:sz="4" w:space="0" w:color="auto"/>
              <w:left w:val="single" w:sz="4" w:space="0" w:color="auto"/>
              <w:bottom w:val="single" w:sz="4" w:space="0" w:color="auto"/>
              <w:right w:val="single" w:sz="4" w:space="0" w:color="auto"/>
            </w:tcBorders>
            <w:shd w:val="clear" w:color="auto" w:fill="F2F2F2"/>
            <w:hideMark/>
          </w:tcPr>
          <w:p w14:paraId="7ADEC953" w14:textId="77777777" w:rsidR="00031A56" w:rsidRPr="00D60156" w:rsidRDefault="00031A56" w:rsidP="005E214B">
            <w:r w:rsidRPr="00D60156">
              <w:t>Option B1</w:t>
            </w:r>
          </w:p>
        </w:tc>
        <w:tc>
          <w:tcPr>
            <w:tcW w:w="1833" w:type="dxa"/>
            <w:tcBorders>
              <w:top w:val="single" w:sz="4" w:space="0" w:color="auto"/>
              <w:left w:val="single" w:sz="4" w:space="0" w:color="auto"/>
              <w:bottom w:val="single" w:sz="4" w:space="0" w:color="auto"/>
              <w:right w:val="single" w:sz="4" w:space="0" w:color="auto"/>
            </w:tcBorders>
            <w:shd w:val="clear" w:color="auto" w:fill="F2F2F2"/>
            <w:hideMark/>
          </w:tcPr>
          <w:p w14:paraId="4FDE6698" w14:textId="77777777" w:rsidR="00031A56" w:rsidRPr="00D60156" w:rsidRDefault="00031A56" w:rsidP="005E214B">
            <w:r w:rsidRPr="00D60156">
              <w:t>Option B2</w:t>
            </w:r>
          </w:p>
        </w:tc>
        <w:tc>
          <w:tcPr>
            <w:tcW w:w="1833" w:type="dxa"/>
            <w:tcBorders>
              <w:top w:val="single" w:sz="4" w:space="0" w:color="auto"/>
              <w:left w:val="single" w:sz="4" w:space="0" w:color="auto"/>
              <w:bottom w:val="single" w:sz="4" w:space="0" w:color="auto"/>
              <w:right w:val="single" w:sz="4" w:space="0" w:color="auto"/>
            </w:tcBorders>
            <w:shd w:val="clear" w:color="auto" w:fill="F2F2F2"/>
            <w:hideMark/>
          </w:tcPr>
          <w:p w14:paraId="2212AF5C" w14:textId="77777777" w:rsidR="00031A56" w:rsidRPr="00D60156" w:rsidRDefault="00031A56" w:rsidP="005E214B">
            <w:r w:rsidRPr="00D60156">
              <w:t>Option B1</w:t>
            </w:r>
          </w:p>
        </w:tc>
        <w:tc>
          <w:tcPr>
            <w:tcW w:w="1833" w:type="dxa"/>
            <w:tcBorders>
              <w:top w:val="single" w:sz="4" w:space="0" w:color="auto"/>
              <w:left w:val="single" w:sz="4" w:space="0" w:color="auto"/>
              <w:bottom w:val="single" w:sz="4" w:space="0" w:color="auto"/>
              <w:right w:val="single" w:sz="4" w:space="0" w:color="auto"/>
            </w:tcBorders>
            <w:shd w:val="clear" w:color="auto" w:fill="F2F2F2"/>
            <w:hideMark/>
          </w:tcPr>
          <w:p w14:paraId="41DE239B" w14:textId="77777777" w:rsidR="00031A56" w:rsidRPr="00D60156" w:rsidRDefault="00031A56" w:rsidP="005E214B">
            <w:r w:rsidRPr="00D60156">
              <w:t>Option B2</w:t>
            </w:r>
          </w:p>
        </w:tc>
      </w:tr>
      <w:tr w:rsidR="000F5E63" w:rsidRPr="008A36BA" w14:paraId="22AE4A4D" w14:textId="77777777" w:rsidTr="000F5E63">
        <w:tc>
          <w:tcPr>
            <w:tcW w:w="1832" w:type="dxa"/>
            <w:tcBorders>
              <w:top w:val="single" w:sz="4" w:space="0" w:color="auto"/>
              <w:left w:val="single" w:sz="4" w:space="0" w:color="auto"/>
              <w:bottom w:val="single" w:sz="4" w:space="0" w:color="auto"/>
              <w:right w:val="single" w:sz="4" w:space="0" w:color="auto"/>
            </w:tcBorders>
            <w:shd w:val="clear" w:color="auto" w:fill="auto"/>
            <w:hideMark/>
          </w:tcPr>
          <w:p w14:paraId="23DC9FB5" w14:textId="77777777" w:rsidR="00031A56" w:rsidRPr="00D60156" w:rsidRDefault="00031A56" w:rsidP="005E214B">
            <w:r w:rsidRPr="00D60156">
              <w:t>8 MHz</w:t>
            </w:r>
          </w:p>
        </w:tc>
        <w:tc>
          <w:tcPr>
            <w:tcW w:w="1832" w:type="dxa"/>
            <w:tcBorders>
              <w:top w:val="single" w:sz="4" w:space="0" w:color="auto"/>
              <w:left w:val="single" w:sz="4" w:space="0" w:color="auto"/>
              <w:bottom w:val="single" w:sz="4" w:space="0" w:color="auto"/>
              <w:right w:val="single" w:sz="4" w:space="0" w:color="auto"/>
            </w:tcBorders>
            <w:shd w:val="clear" w:color="auto" w:fill="auto"/>
            <w:hideMark/>
          </w:tcPr>
          <w:p w14:paraId="61E7A06C" w14:textId="77777777" w:rsidR="00031A56" w:rsidRPr="00D60156" w:rsidRDefault="00031A56" w:rsidP="005E214B">
            <w:r w:rsidRPr="00D60156">
              <w:t>≥ CH 37</w:t>
            </w:r>
          </w:p>
        </w:tc>
        <w:tc>
          <w:tcPr>
            <w:tcW w:w="1833" w:type="dxa"/>
            <w:tcBorders>
              <w:top w:val="single" w:sz="4" w:space="0" w:color="auto"/>
              <w:left w:val="single" w:sz="4" w:space="0" w:color="auto"/>
              <w:bottom w:val="single" w:sz="4" w:space="0" w:color="auto"/>
              <w:right w:val="single" w:sz="4" w:space="0" w:color="auto"/>
            </w:tcBorders>
            <w:shd w:val="clear" w:color="auto" w:fill="auto"/>
            <w:hideMark/>
          </w:tcPr>
          <w:p w14:paraId="0E022C86" w14:textId="77777777" w:rsidR="00031A56" w:rsidRPr="00D60156" w:rsidRDefault="00031A56" w:rsidP="005E214B">
            <w:r w:rsidRPr="00D60156">
              <w:t>≥ CH 38</w:t>
            </w:r>
          </w:p>
        </w:tc>
        <w:tc>
          <w:tcPr>
            <w:tcW w:w="1833" w:type="dxa"/>
            <w:tcBorders>
              <w:top w:val="single" w:sz="4" w:space="0" w:color="auto"/>
              <w:left w:val="single" w:sz="4" w:space="0" w:color="auto"/>
              <w:bottom w:val="single" w:sz="4" w:space="0" w:color="auto"/>
              <w:right w:val="single" w:sz="4" w:space="0" w:color="auto"/>
            </w:tcBorders>
            <w:shd w:val="clear" w:color="auto" w:fill="auto"/>
            <w:hideMark/>
          </w:tcPr>
          <w:p w14:paraId="0472C9A1" w14:textId="77777777" w:rsidR="00031A56" w:rsidRPr="00D60156" w:rsidRDefault="00031A56" w:rsidP="005E214B">
            <w:r w:rsidRPr="00D60156">
              <w:t>≥ CH 38</w:t>
            </w:r>
          </w:p>
        </w:tc>
        <w:tc>
          <w:tcPr>
            <w:tcW w:w="1833" w:type="dxa"/>
            <w:tcBorders>
              <w:top w:val="single" w:sz="4" w:space="0" w:color="auto"/>
              <w:left w:val="single" w:sz="4" w:space="0" w:color="auto"/>
              <w:bottom w:val="single" w:sz="4" w:space="0" w:color="auto"/>
              <w:right w:val="single" w:sz="4" w:space="0" w:color="auto"/>
            </w:tcBorders>
            <w:shd w:val="clear" w:color="auto" w:fill="auto"/>
            <w:hideMark/>
          </w:tcPr>
          <w:p w14:paraId="42ADDAC3" w14:textId="77777777" w:rsidR="00031A56" w:rsidRPr="00D60156" w:rsidRDefault="00031A56" w:rsidP="005E214B">
            <w:r w:rsidRPr="00D60156">
              <w:t>≥ CH 38</w:t>
            </w:r>
          </w:p>
        </w:tc>
      </w:tr>
      <w:tr w:rsidR="000F5E63" w:rsidRPr="008A36BA" w14:paraId="0C1F68D3" w14:textId="77777777" w:rsidTr="000F5E63">
        <w:tc>
          <w:tcPr>
            <w:tcW w:w="1832" w:type="dxa"/>
            <w:tcBorders>
              <w:top w:val="single" w:sz="4" w:space="0" w:color="auto"/>
              <w:left w:val="single" w:sz="4" w:space="0" w:color="auto"/>
              <w:bottom w:val="single" w:sz="4" w:space="0" w:color="auto"/>
              <w:right w:val="single" w:sz="4" w:space="0" w:color="auto"/>
            </w:tcBorders>
            <w:shd w:val="clear" w:color="auto" w:fill="auto"/>
            <w:hideMark/>
          </w:tcPr>
          <w:p w14:paraId="13652F30" w14:textId="77777777" w:rsidR="00031A56" w:rsidRPr="00D60156" w:rsidRDefault="00031A56" w:rsidP="005E214B">
            <w:r w:rsidRPr="00D60156">
              <w:t>7 MHz</w:t>
            </w:r>
          </w:p>
        </w:tc>
        <w:tc>
          <w:tcPr>
            <w:tcW w:w="1832" w:type="dxa"/>
            <w:tcBorders>
              <w:top w:val="single" w:sz="4" w:space="0" w:color="auto"/>
              <w:left w:val="single" w:sz="4" w:space="0" w:color="auto"/>
              <w:bottom w:val="single" w:sz="4" w:space="0" w:color="auto"/>
              <w:right w:val="single" w:sz="4" w:space="0" w:color="auto"/>
            </w:tcBorders>
            <w:shd w:val="clear" w:color="auto" w:fill="auto"/>
            <w:hideMark/>
          </w:tcPr>
          <w:p w14:paraId="2BCFF54B" w14:textId="77777777" w:rsidR="00031A56" w:rsidRPr="00D60156" w:rsidRDefault="00031A56" w:rsidP="005E214B">
            <w:r w:rsidRPr="00D60156">
              <w:t>≥ CH 39</w:t>
            </w:r>
          </w:p>
        </w:tc>
        <w:tc>
          <w:tcPr>
            <w:tcW w:w="1833" w:type="dxa"/>
            <w:tcBorders>
              <w:top w:val="single" w:sz="4" w:space="0" w:color="auto"/>
              <w:left w:val="single" w:sz="4" w:space="0" w:color="auto"/>
              <w:bottom w:val="single" w:sz="4" w:space="0" w:color="auto"/>
              <w:right w:val="single" w:sz="4" w:space="0" w:color="auto"/>
            </w:tcBorders>
            <w:shd w:val="clear" w:color="auto" w:fill="auto"/>
            <w:hideMark/>
          </w:tcPr>
          <w:p w14:paraId="64020234" w14:textId="77777777" w:rsidR="00031A56" w:rsidRPr="00D60156" w:rsidRDefault="00031A56" w:rsidP="005E214B">
            <w:r w:rsidRPr="00D60156">
              <w:t>≥ CH 40</w:t>
            </w:r>
          </w:p>
        </w:tc>
        <w:tc>
          <w:tcPr>
            <w:tcW w:w="1833" w:type="dxa"/>
            <w:tcBorders>
              <w:top w:val="single" w:sz="4" w:space="0" w:color="auto"/>
              <w:left w:val="single" w:sz="4" w:space="0" w:color="auto"/>
              <w:bottom w:val="single" w:sz="4" w:space="0" w:color="auto"/>
              <w:right w:val="single" w:sz="4" w:space="0" w:color="auto"/>
            </w:tcBorders>
            <w:shd w:val="clear" w:color="auto" w:fill="auto"/>
            <w:hideMark/>
          </w:tcPr>
          <w:p w14:paraId="3C1B7B6E" w14:textId="77777777" w:rsidR="00031A56" w:rsidRPr="00D60156" w:rsidRDefault="00031A56" w:rsidP="005E214B">
            <w:r w:rsidRPr="00D60156">
              <w:t>≥ CH 39</w:t>
            </w:r>
          </w:p>
        </w:tc>
        <w:tc>
          <w:tcPr>
            <w:tcW w:w="1833" w:type="dxa"/>
            <w:tcBorders>
              <w:top w:val="single" w:sz="4" w:space="0" w:color="auto"/>
              <w:left w:val="single" w:sz="4" w:space="0" w:color="auto"/>
              <w:bottom w:val="single" w:sz="4" w:space="0" w:color="auto"/>
              <w:right w:val="single" w:sz="4" w:space="0" w:color="auto"/>
            </w:tcBorders>
            <w:shd w:val="clear" w:color="auto" w:fill="auto"/>
            <w:hideMark/>
          </w:tcPr>
          <w:p w14:paraId="055AEC14" w14:textId="77777777" w:rsidR="00031A56" w:rsidRPr="00D60156" w:rsidRDefault="00031A56" w:rsidP="005E214B">
            <w:r w:rsidRPr="00D60156">
              <w:t>≥ CH 40</w:t>
            </w:r>
          </w:p>
        </w:tc>
      </w:tr>
      <w:tr w:rsidR="000F5E63" w:rsidRPr="008A36BA" w14:paraId="5A2DEC99" w14:textId="77777777" w:rsidTr="000F5E63">
        <w:tc>
          <w:tcPr>
            <w:tcW w:w="1832" w:type="dxa"/>
            <w:tcBorders>
              <w:top w:val="single" w:sz="4" w:space="0" w:color="auto"/>
              <w:left w:val="single" w:sz="4" w:space="0" w:color="auto"/>
              <w:bottom w:val="single" w:sz="4" w:space="0" w:color="auto"/>
              <w:right w:val="single" w:sz="4" w:space="0" w:color="auto"/>
            </w:tcBorders>
            <w:shd w:val="clear" w:color="auto" w:fill="auto"/>
            <w:hideMark/>
          </w:tcPr>
          <w:p w14:paraId="2C052AEA" w14:textId="77777777" w:rsidR="00031A56" w:rsidRPr="00D60156" w:rsidRDefault="00031A56" w:rsidP="005E214B">
            <w:r w:rsidRPr="00D60156">
              <w:t>6 MHz</w:t>
            </w:r>
          </w:p>
        </w:tc>
        <w:tc>
          <w:tcPr>
            <w:tcW w:w="1832" w:type="dxa"/>
            <w:tcBorders>
              <w:top w:val="single" w:sz="4" w:space="0" w:color="auto"/>
              <w:left w:val="single" w:sz="4" w:space="0" w:color="auto"/>
              <w:bottom w:val="single" w:sz="4" w:space="0" w:color="auto"/>
              <w:right w:val="single" w:sz="4" w:space="0" w:color="auto"/>
            </w:tcBorders>
            <w:shd w:val="clear" w:color="auto" w:fill="auto"/>
            <w:hideMark/>
          </w:tcPr>
          <w:p w14:paraId="5D4C18B1" w14:textId="77777777" w:rsidR="00031A56" w:rsidRPr="00D60156" w:rsidRDefault="00031A56" w:rsidP="005E214B">
            <w:r w:rsidRPr="00D60156">
              <w:t>≥ CH 36</w:t>
            </w:r>
          </w:p>
        </w:tc>
        <w:tc>
          <w:tcPr>
            <w:tcW w:w="1833" w:type="dxa"/>
            <w:tcBorders>
              <w:top w:val="single" w:sz="4" w:space="0" w:color="auto"/>
              <w:left w:val="single" w:sz="4" w:space="0" w:color="auto"/>
              <w:bottom w:val="single" w:sz="4" w:space="0" w:color="auto"/>
              <w:right w:val="single" w:sz="4" w:space="0" w:color="auto"/>
            </w:tcBorders>
            <w:shd w:val="clear" w:color="auto" w:fill="auto"/>
            <w:hideMark/>
          </w:tcPr>
          <w:p w14:paraId="4B5C154B" w14:textId="77777777" w:rsidR="00031A56" w:rsidRPr="00D60156" w:rsidRDefault="00031A56" w:rsidP="005E214B">
            <w:r w:rsidRPr="00D60156">
              <w:t>≥ CH 37</w:t>
            </w:r>
          </w:p>
        </w:tc>
        <w:tc>
          <w:tcPr>
            <w:tcW w:w="1833" w:type="dxa"/>
            <w:tcBorders>
              <w:top w:val="single" w:sz="4" w:space="0" w:color="auto"/>
              <w:left w:val="single" w:sz="4" w:space="0" w:color="auto"/>
              <w:bottom w:val="single" w:sz="4" w:space="0" w:color="auto"/>
              <w:right w:val="single" w:sz="4" w:space="0" w:color="auto"/>
            </w:tcBorders>
            <w:shd w:val="clear" w:color="auto" w:fill="auto"/>
            <w:hideMark/>
          </w:tcPr>
          <w:p w14:paraId="26A9B3AB" w14:textId="77777777" w:rsidR="00031A56" w:rsidRPr="00D60156" w:rsidRDefault="00031A56" w:rsidP="005E214B">
            <w:r w:rsidRPr="00D60156">
              <w:t>≥ CH 37</w:t>
            </w:r>
          </w:p>
        </w:tc>
        <w:tc>
          <w:tcPr>
            <w:tcW w:w="1833" w:type="dxa"/>
            <w:tcBorders>
              <w:top w:val="single" w:sz="4" w:space="0" w:color="auto"/>
              <w:left w:val="single" w:sz="4" w:space="0" w:color="auto"/>
              <w:bottom w:val="single" w:sz="4" w:space="0" w:color="auto"/>
              <w:right w:val="single" w:sz="4" w:space="0" w:color="auto"/>
            </w:tcBorders>
            <w:shd w:val="clear" w:color="auto" w:fill="auto"/>
            <w:hideMark/>
          </w:tcPr>
          <w:p w14:paraId="575E5D4B" w14:textId="77777777" w:rsidR="00031A56" w:rsidRPr="00D60156" w:rsidRDefault="00031A56" w:rsidP="005E214B">
            <w:r w:rsidRPr="00D60156">
              <w:t>≥ CH 37</w:t>
            </w:r>
          </w:p>
        </w:tc>
      </w:tr>
    </w:tbl>
    <w:p w14:paraId="2EDA8811" w14:textId="77777777" w:rsidR="00031A56" w:rsidRPr="00D60156" w:rsidRDefault="00031A56" w:rsidP="00031A56"/>
    <w:p w14:paraId="6A099004" w14:textId="77777777" w:rsidR="00164DC3" w:rsidRPr="00164DC3" w:rsidRDefault="00164DC3" w:rsidP="00164DC3"/>
    <w:sectPr w:rsidR="00164DC3" w:rsidRPr="00164DC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87E18" w14:textId="77777777" w:rsidR="006F3071" w:rsidRDefault="006F3071">
      <w:r>
        <w:separator/>
      </w:r>
    </w:p>
  </w:endnote>
  <w:endnote w:type="continuationSeparator" w:id="0">
    <w:p w14:paraId="27343210" w14:textId="77777777" w:rsidR="006F3071" w:rsidRDefault="006F3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C0741" w14:textId="77777777" w:rsidR="003C1A66" w:rsidRDefault="003C1A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23DFA" w14:textId="77777777" w:rsidR="003C1A66" w:rsidRDefault="003C1A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55F3E" w14:textId="77777777" w:rsidR="003C1A66" w:rsidRDefault="003C1A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A455" w14:textId="77777777" w:rsidR="00B3589D" w:rsidRDefault="00B358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23FB8" w14:textId="77777777" w:rsidR="006F3071" w:rsidRDefault="006F3071">
      <w:r>
        <w:separator/>
      </w:r>
    </w:p>
  </w:footnote>
  <w:footnote w:type="continuationSeparator" w:id="0">
    <w:p w14:paraId="6B482B0C" w14:textId="77777777" w:rsidR="006F3071" w:rsidRDefault="006F3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B62EC" w14:textId="77777777" w:rsidR="003C1A66" w:rsidRDefault="003C1A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AF5D5" w14:textId="77777777" w:rsidR="003C1A66" w:rsidRDefault="003C1A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C5E84" w14:textId="77777777" w:rsidR="003C1A66" w:rsidRDefault="003C1A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1130" w14:textId="2A4EC168" w:rsidR="00B3589D" w:rsidRDefault="00B3589D">
    <w:pPr>
      <w:pStyle w:val="Header"/>
      <w:framePr w:wrap="auto" w:vAnchor="text" w:hAnchor="margin" w:xAlign="right" w:y="1"/>
      <w:widowControl/>
    </w:pPr>
    <w:r>
      <w:fldChar w:fldCharType="begin"/>
    </w:r>
    <w:r>
      <w:instrText xml:space="preserve"> STYLEREF ZA </w:instrText>
    </w:r>
    <w:r>
      <w:fldChar w:fldCharType="separate"/>
    </w:r>
    <w:r w:rsidR="00431CC8">
      <w:t>3GPP TR 38.xxx V0.0.1 (2022-08)</w:t>
    </w:r>
    <w:r>
      <w:fldChar w:fldCharType="end"/>
    </w:r>
  </w:p>
  <w:p w14:paraId="0EE824F3" w14:textId="77777777" w:rsidR="00B3589D" w:rsidRDefault="00B3589D">
    <w:pPr>
      <w:pStyle w:val="Header"/>
      <w:framePr w:wrap="auto" w:vAnchor="text" w:hAnchor="margin" w:xAlign="center" w:y="1"/>
      <w:widowControl/>
    </w:pPr>
    <w:r>
      <w:fldChar w:fldCharType="begin"/>
    </w:r>
    <w:r>
      <w:instrText xml:space="preserve"> PAGE </w:instrText>
    </w:r>
    <w:r>
      <w:fldChar w:fldCharType="separate"/>
    </w:r>
    <w:r w:rsidR="00650B9D">
      <w:t>2</w:t>
    </w:r>
    <w:r>
      <w:fldChar w:fldCharType="end"/>
    </w:r>
  </w:p>
  <w:p w14:paraId="7ADE2ED4" w14:textId="033DBB60" w:rsidR="00B3589D" w:rsidRDefault="00B3589D">
    <w:pPr>
      <w:pStyle w:val="Header"/>
      <w:framePr w:wrap="auto" w:vAnchor="text" w:hAnchor="margin" w:y="1"/>
      <w:widowControl/>
    </w:pPr>
    <w:r>
      <w:fldChar w:fldCharType="begin"/>
    </w:r>
    <w:r>
      <w:instrText xml:space="preserve"> STYLEREF ZGSM </w:instrText>
    </w:r>
    <w:r>
      <w:fldChar w:fldCharType="separate"/>
    </w:r>
    <w:r w:rsidR="00431CC8">
      <w:t>Release 18</w:t>
    </w:r>
    <w:r>
      <w:fldChar w:fldCharType="end"/>
    </w:r>
  </w:p>
  <w:p w14:paraId="38B76FD4" w14:textId="77777777" w:rsidR="00B3589D" w:rsidRDefault="00B3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C913E4"/>
    <w:multiLevelType w:val="hybridMultilevel"/>
    <w:tmpl w:val="45483E16"/>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0"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0D75657F"/>
    <w:multiLevelType w:val="hybridMultilevel"/>
    <w:tmpl w:val="25F6A9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28F2659"/>
    <w:multiLevelType w:val="hybridMultilevel"/>
    <w:tmpl w:val="C6B6CB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AA42EDE"/>
    <w:multiLevelType w:val="hybridMultilevel"/>
    <w:tmpl w:val="5258552E"/>
    <w:lvl w:ilvl="0" w:tplc="9782F2BE">
      <w:start w:val="12"/>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3F76DAF"/>
    <w:multiLevelType w:val="hybridMultilevel"/>
    <w:tmpl w:val="5A8896EE"/>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A977795"/>
    <w:multiLevelType w:val="singleLevel"/>
    <w:tmpl w:val="9020A6FA"/>
    <w:lvl w:ilvl="0">
      <w:start w:val="1"/>
      <w:numFmt w:val="decimal"/>
      <w:lvlText w:val="%1)"/>
      <w:legacy w:legacy="1" w:legacySpace="0" w:legacyIndent="283"/>
      <w:lvlJc w:val="left"/>
      <w:pPr>
        <w:ind w:left="850" w:hanging="283"/>
      </w:pPr>
    </w:lvl>
  </w:abstractNum>
  <w:abstractNum w:abstractNumId="19"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FC5157"/>
    <w:multiLevelType w:val="hybridMultilevel"/>
    <w:tmpl w:val="73D8992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194924063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619670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29122177">
    <w:abstractNumId w:val="8"/>
  </w:num>
  <w:num w:numId="4" w16cid:durableId="958412691">
    <w:abstractNumId w:val="21"/>
  </w:num>
  <w:num w:numId="5" w16cid:durableId="1206527931">
    <w:abstractNumId w:val="26"/>
  </w:num>
  <w:num w:numId="6" w16cid:durableId="1663462374">
    <w:abstractNumId w:val="9"/>
  </w:num>
  <w:num w:numId="7" w16cid:durableId="504396884">
    <w:abstractNumId w:val="19"/>
  </w:num>
  <w:num w:numId="8" w16cid:durableId="1898204740">
    <w:abstractNumId w:val="24"/>
  </w:num>
  <w:num w:numId="9" w16cid:durableId="1043211990">
    <w:abstractNumId w:val="13"/>
  </w:num>
  <w:num w:numId="10" w16cid:durableId="592780984">
    <w:abstractNumId w:val="15"/>
  </w:num>
  <w:num w:numId="11" w16cid:durableId="509493050">
    <w:abstractNumId w:val="6"/>
  </w:num>
  <w:num w:numId="12" w16cid:durableId="1381630836">
    <w:abstractNumId w:val="4"/>
  </w:num>
  <w:num w:numId="13" w16cid:durableId="721368121">
    <w:abstractNumId w:val="3"/>
  </w:num>
  <w:num w:numId="14" w16cid:durableId="671032688">
    <w:abstractNumId w:val="2"/>
  </w:num>
  <w:num w:numId="15" w16cid:durableId="1807548738">
    <w:abstractNumId w:val="1"/>
  </w:num>
  <w:num w:numId="16" w16cid:durableId="1600721824">
    <w:abstractNumId w:val="5"/>
  </w:num>
  <w:num w:numId="17" w16cid:durableId="139924095">
    <w:abstractNumId w:val="0"/>
  </w:num>
  <w:num w:numId="18" w16cid:durableId="903369198">
    <w:abstractNumId w:val="16"/>
  </w:num>
  <w:num w:numId="19" w16cid:durableId="1573929090">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13751370">
    <w:abstractNumId w:val="18"/>
  </w:num>
  <w:num w:numId="21" w16cid:durableId="578708731">
    <w:abstractNumId w:val="22"/>
  </w:num>
  <w:num w:numId="22" w16cid:durableId="596864721">
    <w:abstractNumId w:val="11"/>
  </w:num>
  <w:num w:numId="23" w16cid:durableId="2061978152">
    <w:abstractNumId w:val="12"/>
  </w:num>
  <w:num w:numId="24" w16cid:durableId="899024595">
    <w:abstractNumId w:val="20"/>
  </w:num>
  <w:num w:numId="25" w16cid:durableId="19474199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907398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70124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1025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189731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98B"/>
    <w:rsid w:val="0002191D"/>
    <w:rsid w:val="000266A0"/>
    <w:rsid w:val="00031A56"/>
    <w:rsid w:val="00031C1D"/>
    <w:rsid w:val="00036714"/>
    <w:rsid w:val="0004519D"/>
    <w:rsid w:val="00045875"/>
    <w:rsid w:val="0005098F"/>
    <w:rsid w:val="00054728"/>
    <w:rsid w:val="00056B7F"/>
    <w:rsid w:val="000577B9"/>
    <w:rsid w:val="000763F4"/>
    <w:rsid w:val="0008477E"/>
    <w:rsid w:val="00091B9E"/>
    <w:rsid w:val="00093099"/>
    <w:rsid w:val="00093356"/>
    <w:rsid w:val="00093E7E"/>
    <w:rsid w:val="0009671A"/>
    <w:rsid w:val="0009760B"/>
    <w:rsid w:val="000A23CF"/>
    <w:rsid w:val="000A7BAF"/>
    <w:rsid w:val="000D36CB"/>
    <w:rsid w:val="000D604F"/>
    <w:rsid w:val="000D6CFC"/>
    <w:rsid w:val="000E17A5"/>
    <w:rsid w:val="000E3BD6"/>
    <w:rsid w:val="000E688E"/>
    <w:rsid w:val="000F1A05"/>
    <w:rsid w:val="000F58A0"/>
    <w:rsid w:val="000F5E63"/>
    <w:rsid w:val="00104BDC"/>
    <w:rsid w:val="00114B21"/>
    <w:rsid w:val="00125721"/>
    <w:rsid w:val="001268B6"/>
    <w:rsid w:val="00136FF5"/>
    <w:rsid w:val="001409F9"/>
    <w:rsid w:val="00153528"/>
    <w:rsid w:val="00162BAF"/>
    <w:rsid w:val="0016460D"/>
    <w:rsid w:val="00164DC3"/>
    <w:rsid w:val="00172B3C"/>
    <w:rsid w:val="00183872"/>
    <w:rsid w:val="001A08AA"/>
    <w:rsid w:val="001A3120"/>
    <w:rsid w:val="001A5C8A"/>
    <w:rsid w:val="001B26A4"/>
    <w:rsid w:val="001B4EB5"/>
    <w:rsid w:val="001C107A"/>
    <w:rsid w:val="001C3A35"/>
    <w:rsid w:val="001D3266"/>
    <w:rsid w:val="001E37CF"/>
    <w:rsid w:val="001E769D"/>
    <w:rsid w:val="001F4433"/>
    <w:rsid w:val="002004EB"/>
    <w:rsid w:val="002036A5"/>
    <w:rsid w:val="00212373"/>
    <w:rsid w:val="002138EA"/>
    <w:rsid w:val="00214FBD"/>
    <w:rsid w:val="00222897"/>
    <w:rsid w:val="00230A06"/>
    <w:rsid w:val="00234BD4"/>
    <w:rsid w:val="00235394"/>
    <w:rsid w:val="002366BD"/>
    <w:rsid w:val="00243064"/>
    <w:rsid w:val="0024347B"/>
    <w:rsid w:val="0024661C"/>
    <w:rsid w:val="00250C59"/>
    <w:rsid w:val="00250F40"/>
    <w:rsid w:val="0025172C"/>
    <w:rsid w:val="0025239D"/>
    <w:rsid w:val="00254654"/>
    <w:rsid w:val="0026179F"/>
    <w:rsid w:val="002669DA"/>
    <w:rsid w:val="00272452"/>
    <w:rsid w:val="00274DEA"/>
    <w:rsid w:val="00274E1A"/>
    <w:rsid w:val="0028122F"/>
    <w:rsid w:val="00282213"/>
    <w:rsid w:val="002930FD"/>
    <w:rsid w:val="00297307"/>
    <w:rsid w:val="002B4DCF"/>
    <w:rsid w:val="002B6110"/>
    <w:rsid w:val="002C6AE5"/>
    <w:rsid w:val="002E34FA"/>
    <w:rsid w:val="002F0601"/>
    <w:rsid w:val="002F085D"/>
    <w:rsid w:val="002F1338"/>
    <w:rsid w:val="002F3DD7"/>
    <w:rsid w:val="002F4093"/>
    <w:rsid w:val="00305461"/>
    <w:rsid w:val="0030642E"/>
    <w:rsid w:val="003104BA"/>
    <w:rsid w:val="00321BF0"/>
    <w:rsid w:val="0032394B"/>
    <w:rsid w:val="003312CB"/>
    <w:rsid w:val="00347D54"/>
    <w:rsid w:val="00367724"/>
    <w:rsid w:val="003723FD"/>
    <w:rsid w:val="003777E8"/>
    <w:rsid w:val="00384C52"/>
    <w:rsid w:val="003919DF"/>
    <w:rsid w:val="003944AA"/>
    <w:rsid w:val="003A0AD8"/>
    <w:rsid w:val="003A1E6E"/>
    <w:rsid w:val="003A797C"/>
    <w:rsid w:val="003C0BE2"/>
    <w:rsid w:val="003C1A66"/>
    <w:rsid w:val="003D20B9"/>
    <w:rsid w:val="003E3E73"/>
    <w:rsid w:val="003F3889"/>
    <w:rsid w:val="00400D72"/>
    <w:rsid w:val="0040415E"/>
    <w:rsid w:val="00407BC7"/>
    <w:rsid w:val="00410A30"/>
    <w:rsid w:val="00417C25"/>
    <w:rsid w:val="0043126C"/>
    <w:rsid w:val="00431CC8"/>
    <w:rsid w:val="00444225"/>
    <w:rsid w:val="00445A9F"/>
    <w:rsid w:val="00450454"/>
    <w:rsid w:val="004555D6"/>
    <w:rsid w:val="004629BC"/>
    <w:rsid w:val="00464C58"/>
    <w:rsid w:val="00466BD6"/>
    <w:rsid w:val="004674FE"/>
    <w:rsid w:val="00473AB6"/>
    <w:rsid w:val="0047449B"/>
    <w:rsid w:val="004A17C7"/>
    <w:rsid w:val="004A37D5"/>
    <w:rsid w:val="004A507B"/>
    <w:rsid w:val="004B53C4"/>
    <w:rsid w:val="004B59C1"/>
    <w:rsid w:val="004B5AC3"/>
    <w:rsid w:val="004C048D"/>
    <w:rsid w:val="004C5B51"/>
    <w:rsid w:val="004D2F39"/>
    <w:rsid w:val="004D318E"/>
    <w:rsid w:val="004D4F59"/>
    <w:rsid w:val="004D505C"/>
    <w:rsid w:val="004D53E0"/>
    <w:rsid w:val="004E0B97"/>
    <w:rsid w:val="004E124C"/>
    <w:rsid w:val="004F44D3"/>
    <w:rsid w:val="004F7A3D"/>
    <w:rsid w:val="0050065C"/>
    <w:rsid w:val="00505BFA"/>
    <w:rsid w:val="00506C73"/>
    <w:rsid w:val="0053434C"/>
    <w:rsid w:val="005379C8"/>
    <w:rsid w:val="00540E7F"/>
    <w:rsid w:val="0054109A"/>
    <w:rsid w:val="00541101"/>
    <w:rsid w:val="00542BC2"/>
    <w:rsid w:val="00546F95"/>
    <w:rsid w:val="00572957"/>
    <w:rsid w:val="00573044"/>
    <w:rsid w:val="00590758"/>
    <w:rsid w:val="005A0A51"/>
    <w:rsid w:val="005A432B"/>
    <w:rsid w:val="005C48E8"/>
    <w:rsid w:val="005E12B0"/>
    <w:rsid w:val="005F6767"/>
    <w:rsid w:val="00607CCA"/>
    <w:rsid w:val="00615E54"/>
    <w:rsid w:val="00620154"/>
    <w:rsid w:val="0062064D"/>
    <w:rsid w:val="006219A3"/>
    <w:rsid w:val="00622EE2"/>
    <w:rsid w:val="006305B3"/>
    <w:rsid w:val="006318F5"/>
    <w:rsid w:val="00636136"/>
    <w:rsid w:val="00643B99"/>
    <w:rsid w:val="00645857"/>
    <w:rsid w:val="00650B9D"/>
    <w:rsid w:val="00671129"/>
    <w:rsid w:val="0067344B"/>
    <w:rsid w:val="00676721"/>
    <w:rsid w:val="00684916"/>
    <w:rsid w:val="006856E5"/>
    <w:rsid w:val="00690B34"/>
    <w:rsid w:val="006A7651"/>
    <w:rsid w:val="006B0D02"/>
    <w:rsid w:val="006B1E15"/>
    <w:rsid w:val="006C5885"/>
    <w:rsid w:val="006C64E3"/>
    <w:rsid w:val="006D4DBA"/>
    <w:rsid w:val="006F3071"/>
    <w:rsid w:val="0070646B"/>
    <w:rsid w:val="007066FA"/>
    <w:rsid w:val="00707941"/>
    <w:rsid w:val="007100FF"/>
    <w:rsid w:val="007150F8"/>
    <w:rsid w:val="00736888"/>
    <w:rsid w:val="00740339"/>
    <w:rsid w:val="00747179"/>
    <w:rsid w:val="0075505C"/>
    <w:rsid w:val="007663D3"/>
    <w:rsid w:val="00775614"/>
    <w:rsid w:val="00775929"/>
    <w:rsid w:val="00797523"/>
    <w:rsid w:val="007B3CEA"/>
    <w:rsid w:val="007B7CAB"/>
    <w:rsid w:val="007B7E53"/>
    <w:rsid w:val="007C02FD"/>
    <w:rsid w:val="007C1221"/>
    <w:rsid w:val="007C5DAB"/>
    <w:rsid w:val="007D21AE"/>
    <w:rsid w:val="007D6048"/>
    <w:rsid w:val="007E20C8"/>
    <w:rsid w:val="007E5D81"/>
    <w:rsid w:val="007F0E1E"/>
    <w:rsid w:val="007F62EA"/>
    <w:rsid w:val="00814D65"/>
    <w:rsid w:val="00826134"/>
    <w:rsid w:val="00836C44"/>
    <w:rsid w:val="00842CC5"/>
    <w:rsid w:val="00845D62"/>
    <w:rsid w:val="0086250E"/>
    <w:rsid w:val="00867BE6"/>
    <w:rsid w:val="00891C11"/>
    <w:rsid w:val="00893454"/>
    <w:rsid w:val="00894276"/>
    <w:rsid w:val="008945A2"/>
    <w:rsid w:val="008A0F0D"/>
    <w:rsid w:val="008B5560"/>
    <w:rsid w:val="008C1646"/>
    <w:rsid w:val="008C2B95"/>
    <w:rsid w:val="008C60E9"/>
    <w:rsid w:val="008D5A26"/>
    <w:rsid w:val="008E0E2A"/>
    <w:rsid w:val="008E3E29"/>
    <w:rsid w:val="008E6196"/>
    <w:rsid w:val="008F5863"/>
    <w:rsid w:val="008F6559"/>
    <w:rsid w:val="008F7D29"/>
    <w:rsid w:val="008F7D93"/>
    <w:rsid w:val="009001EB"/>
    <w:rsid w:val="0090451A"/>
    <w:rsid w:val="00905469"/>
    <w:rsid w:val="00931702"/>
    <w:rsid w:val="00941FF6"/>
    <w:rsid w:val="00942B69"/>
    <w:rsid w:val="009516FE"/>
    <w:rsid w:val="009545D9"/>
    <w:rsid w:val="00955CF8"/>
    <w:rsid w:val="00956F14"/>
    <w:rsid w:val="0096061F"/>
    <w:rsid w:val="00961A07"/>
    <w:rsid w:val="009671B1"/>
    <w:rsid w:val="00976568"/>
    <w:rsid w:val="00983910"/>
    <w:rsid w:val="00985F2C"/>
    <w:rsid w:val="009865E4"/>
    <w:rsid w:val="009A522A"/>
    <w:rsid w:val="009A5D23"/>
    <w:rsid w:val="009B52F0"/>
    <w:rsid w:val="009B59B5"/>
    <w:rsid w:val="009B79F0"/>
    <w:rsid w:val="009C0727"/>
    <w:rsid w:val="009C07BC"/>
    <w:rsid w:val="009C5B9E"/>
    <w:rsid w:val="009D2572"/>
    <w:rsid w:val="009D4584"/>
    <w:rsid w:val="009D5D80"/>
    <w:rsid w:val="009E20CD"/>
    <w:rsid w:val="009E342C"/>
    <w:rsid w:val="009E5321"/>
    <w:rsid w:val="009E5CD3"/>
    <w:rsid w:val="009F1AA6"/>
    <w:rsid w:val="00A17573"/>
    <w:rsid w:val="00A23B54"/>
    <w:rsid w:val="00A364FC"/>
    <w:rsid w:val="00A448DF"/>
    <w:rsid w:val="00A45528"/>
    <w:rsid w:val="00A4582D"/>
    <w:rsid w:val="00A52622"/>
    <w:rsid w:val="00A529CE"/>
    <w:rsid w:val="00A6240D"/>
    <w:rsid w:val="00A65439"/>
    <w:rsid w:val="00A66BDB"/>
    <w:rsid w:val="00A70EE3"/>
    <w:rsid w:val="00A72864"/>
    <w:rsid w:val="00A81B15"/>
    <w:rsid w:val="00A85DBC"/>
    <w:rsid w:val="00A93F14"/>
    <w:rsid w:val="00A94E79"/>
    <w:rsid w:val="00AA6895"/>
    <w:rsid w:val="00AA7B99"/>
    <w:rsid w:val="00AB3F85"/>
    <w:rsid w:val="00AB6BAF"/>
    <w:rsid w:val="00AC547A"/>
    <w:rsid w:val="00AC5CE2"/>
    <w:rsid w:val="00AD0735"/>
    <w:rsid w:val="00AD239D"/>
    <w:rsid w:val="00AE0E63"/>
    <w:rsid w:val="00AF022B"/>
    <w:rsid w:val="00AF3E13"/>
    <w:rsid w:val="00B103A2"/>
    <w:rsid w:val="00B13CB3"/>
    <w:rsid w:val="00B16096"/>
    <w:rsid w:val="00B20FA4"/>
    <w:rsid w:val="00B24F1F"/>
    <w:rsid w:val="00B3589D"/>
    <w:rsid w:val="00B50776"/>
    <w:rsid w:val="00B51286"/>
    <w:rsid w:val="00B544FE"/>
    <w:rsid w:val="00B8446C"/>
    <w:rsid w:val="00B86A0C"/>
    <w:rsid w:val="00BB3421"/>
    <w:rsid w:val="00BB4150"/>
    <w:rsid w:val="00BD0B7A"/>
    <w:rsid w:val="00BD0FB4"/>
    <w:rsid w:val="00BD5B5F"/>
    <w:rsid w:val="00BD7D55"/>
    <w:rsid w:val="00BE40C4"/>
    <w:rsid w:val="00BF1EB5"/>
    <w:rsid w:val="00BF52E0"/>
    <w:rsid w:val="00C04F73"/>
    <w:rsid w:val="00C06305"/>
    <w:rsid w:val="00C102C4"/>
    <w:rsid w:val="00C108DE"/>
    <w:rsid w:val="00C1196C"/>
    <w:rsid w:val="00C272E5"/>
    <w:rsid w:val="00C3260C"/>
    <w:rsid w:val="00C36690"/>
    <w:rsid w:val="00C4553B"/>
    <w:rsid w:val="00C75B78"/>
    <w:rsid w:val="00C77339"/>
    <w:rsid w:val="00C77E67"/>
    <w:rsid w:val="00C84DD7"/>
    <w:rsid w:val="00C87463"/>
    <w:rsid w:val="00C952C1"/>
    <w:rsid w:val="00C97F4A"/>
    <w:rsid w:val="00CA3CD8"/>
    <w:rsid w:val="00CE0D01"/>
    <w:rsid w:val="00CE3015"/>
    <w:rsid w:val="00CE634C"/>
    <w:rsid w:val="00CF6585"/>
    <w:rsid w:val="00D028F9"/>
    <w:rsid w:val="00D0377D"/>
    <w:rsid w:val="00D05934"/>
    <w:rsid w:val="00D45705"/>
    <w:rsid w:val="00D4606A"/>
    <w:rsid w:val="00D50A59"/>
    <w:rsid w:val="00D520E4"/>
    <w:rsid w:val="00D57DFA"/>
    <w:rsid w:val="00D60156"/>
    <w:rsid w:val="00D712FB"/>
    <w:rsid w:val="00D71B8A"/>
    <w:rsid w:val="00D75FEF"/>
    <w:rsid w:val="00D80696"/>
    <w:rsid w:val="00D81CE4"/>
    <w:rsid w:val="00D84A5D"/>
    <w:rsid w:val="00D84BB2"/>
    <w:rsid w:val="00D85197"/>
    <w:rsid w:val="00D860B9"/>
    <w:rsid w:val="00D863EB"/>
    <w:rsid w:val="00D86EE9"/>
    <w:rsid w:val="00D87E60"/>
    <w:rsid w:val="00D95E52"/>
    <w:rsid w:val="00DA548B"/>
    <w:rsid w:val="00DB7B95"/>
    <w:rsid w:val="00DC2CC0"/>
    <w:rsid w:val="00DD05C7"/>
    <w:rsid w:val="00DD0C2C"/>
    <w:rsid w:val="00DD4B18"/>
    <w:rsid w:val="00DD699B"/>
    <w:rsid w:val="00DF1587"/>
    <w:rsid w:val="00DF4498"/>
    <w:rsid w:val="00DF7AAB"/>
    <w:rsid w:val="00E001FA"/>
    <w:rsid w:val="00E027A6"/>
    <w:rsid w:val="00E13CE2"/>
    <w:rsid w:val="00E1493E"/>
    <w:rsid w:val="00E20500"/>
    <w:rsid w:val="00E245FB"/>
    <w:rsid w:val="00E2597D"/>
    <w:rsid w:val="00E52D56"/>
    <w:rsid w:val="00E55ABC"/>
    <w:rsid w:val="00E5703E"/>
    <w:rsid w:val="00E57B74"/>
    <w:rsid w:val="00E66F20"/>
    <w:rsid w:val="00E7112F"/>
    <w:rsid w:val="00E83BC0"/>
    <w:rsid w:val="00E8629F"/>
    <w:rsid w:val="00E955F6"/>
    <w:rsid w:val="00EA3C24"/>
    <w:rsid w:val="00EA7BDF"/>
    <w:rsid w:val="00EC0A6D"/>
    <w:rsid w:val="00ED2D11"/>
    <w:rsid w:val="00ED52BE"/>
    <w:rsid w:val="00EE241F"/>
    <w:rsid w:val="00F072D8"/>
    <w:rsid w:val="00F108FF"/>
    <w:rsid w:val="00F176DD"/>
    <w:rsid w:val="00F21A60"/>
    <w:rsid w:val="00F25FE0"/>
    <w:rsid w:val="00F3607E"/>
    <w:rsid w:val="00F4252B"/>
    <w:rsid w:val="00F60C62"/>
    <w:rsid w:val="00F61FDC"/>
    <w:rsid w:val="00F63DE8"/>
    <w:rsid w:val="00F64BA7"/>
    <w:rsid w:val="00F71644"/>
    <w:rsid w:val="00F85074"/>
    <w:rsid w:val="00F859F5"/>
    <w:rsid w:val="00F86707"/>
    <w:rsid w:val="00F9346C"/>
    <w:rsid w:val="00FA251B"/>
    <w:rsid w:val="00FA7773"/>
    <w:rsid w:val="00FB4143"/>
    <w:rsid w:val="00FC02BC"/>
    <w:rsid w:val="00FC051F"/>
    <w:rsid w:val="00FC27E7"/>
    <w:rsid w:val="00FC488F"/>
    <w:rsid w:val="00FE2108"/>
    <w:rsid w:val="00FE7254"/>
    <w:rsid w:val="00FE7E49"/>
    <w:rsid w:val="00FF1603"/>
    <w:rsid w:val="00FF32A3"/>
    <w:rsid w:val="00FF39CE"/>
    <w:rsid w:val="00FF3ACD"/>
    <w:rsid w:val="00FF46D2"/>
    <w:rsid w:val="00FF70B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B256"/>
  <w15:chartTrackingRefBased/>
  <w15:docId w15:val="{86209743-E099-4E46-A455-9E70EC6F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572"/>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9D25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9D2572"/>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9D2572"/>
    <w:pPr>
      <w:spacing w:before="120"/>
      <w:outlineLvl w:val="2"/>
    </w:pPr>
    <w:rPr>
      <w:sz w:val="28"/>
    </w:rPr>
  </w:style>
  <w:style w:type="paragraph" w:styleId="Heading4">
    <w:name w:val="heading 4"/>
    <w:basedOn w:val="Heading3"/>
    <w:next w:val="Normal"/>
    <w:link w:val="Heading4Char"/>
    <w:qFormat/>
    <w:rsid w:val="009D2572"/>
    <w:pPr>
      <w:ind w:left="1418" w:hanging="1418"/>
      <w:outlineLvl w:val="3"/>
    </w:pPr>
    <w:rPr>
      <w:sz w:val="24"/>
    </w:rPr>
  </w:style>
  <w:style w:type="paragraph" w:styleId="Heading5">
    <w:name w:val="heading 5"/>
    <w:basedOn w:val="Heading4"/>
    <w:next w:val="Normal"/>
    <w:link w:val="Heading5Char"/>
    <w:qFormat/>
    <w:rsid w:val="009D2572"/>
    <w:pPr>
      <w:ind w:left="1701" w:hanging="1701"/>
      <w:outlineLvl w:val="4"/>
    </w:pPr>
    <w:rPr>
      <w:sz w:val="22"/>
    </w:rPr>
  </w:style>
  <w:style w:type="paragraph" w:styleId="Heading6">
    <w:name w:val="heading 6"/>
    <w:basedOn w:val="H6"/>
    <w:next w:val="Normal"/>
    <w:qFormat/>
    <w:rsid w:val="009D2572"/>
    <w:pPr>
      <w:outlineLvl w:val="5"/>
    </w:pPr>
  </w:style>
  <w:style w:type="paragraph" w:styleId="Heading7">
    <w:name w:val="heading 7"/>
    <w:basedOn w:val="H6"/>
    <w:next w:val="Normal"/>
    <w:qFormat/>
    <w:rsid w:val="009D2572"/>
    <w:pPr>
      <w:outlineLvl w:val="6"/>
    </w:pPr>
  </w:style>
  <w:style w:type="paragraph" w:styleId="Heading8">
    <w:name w:val="heading 8"/>
    <w:basedOn w:val="Heading1"/>
    <w:next w:val="Normal"/>
    <w:qFormat/>
    <w:rsid w:val="009D2572"/>
    <w:pPr>
      <w:ind w:left="0" w:firstLine="0"/>
      <w:outlineLvl w:val="7"/>
    </w:pPr>
  </w:style>
  <w:style w:type="paragraph" w:styleId="Heading9">
    <w:name w:val="heading 9"/>
    <w:basedOn w:val="Heading8"/>
    <w:next w:val="Normal"/>
    <w:qFormat/>
    <w:rsid w:val="009D25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83872"/>
    <w:rPr>
      <w:rFonts w:ascii="Arial" w:eastAsia="Times New Roman" w:hAnsi="Arial"/>
      <w:sz w:val="32"/>
      <w:lang w:eastAsia="en-US"/>
    </w:rPr>
  </w:style>
  <w:style w:type="character" w:customStyle="1" w:styleId="Heading3Char">
    <w:name w:val="Heading 3 Char"/>
    <w:link w:val="Heading3"/>
    <w:rsid w:val="00183872"/>
    <w:rPr>
      <w:rFonts w:ascii="Arial" w:eastAsia="Times New Roman" w:hAnsi="Arial"/>
      <w:sz w:val="28"/>
      <w:lang w:eastAsia="en-US"/>
    </w:rPr>
  </w:style>
  <w:style w:type="character" w:customStyle="1" w:styleId="Heading4Char">
    <w:name w:val="Heading 4 Char"/>
    <w:link w:val="Heading4"/>
    <w:rsid w:val="00183872"/>
    <w:rPr>
      <w:rFonts w:ascii="Arial" w:eastAsia="Times New Roman" w:hAnsi="Arial"/>
      <w:sz w:val="24"/>
      <w:lang w:eastAsia="en-US"/>
    </w:rPr>
  </w:style>
  <w:style w:type="character" w:customStyle="1" w:styleId="Heading5Char">
    <w:name w:val="Heading 5 Char"/>
    <w:link w:val="Heading5"/>
    <w:rsid w:val="00183872"/>
    <w:rPr>
      <w:rFonts w:ascii="Arial" w:eastAsia="Times New Roman" w:hAnsi="Arial"/>
      <w:sz w:val="22"/>
      <w:lang w:eastAsia="en-US"/>
    </w:rPr>
  </w:style>
  <w:style w:type="paragraph" w:customStyle="1" w:styleId="H6">
    <w:name w:val="H6"/>
    <w:basedOn w:val="Heading5"/>
    <w:next w:val="Normal"/>
    <w:rsid w:val="009D2572"/>
    <w:pPr>
      <w:ind w:left="1985" w:hanging="1985"/>
      <w:outlineLvl w:val="9"/>
    </w:pPr>
    <w:rPr>
      <w:sz w:val="20"/>
    </w:rPr>
  </w:style>
  <w:style w:type="paragraph" w:styleId="TOC9">
    <w:name w:val="toc 9"/>
    <w:basedOn w:val="TOC8"/>
    <w:uiPriority w:val="39"/>
    <w:rsid w:val="009D2572"/>
    <w:pPr>
      <w:ind w:left="1418" w:hanging="1418"/>
    </w:pPr>
  </w:style>
  <w:style w:type="paragraph" w:styleId="TOC8">
    <w:name w:val="toc 8"/>
    <w:basedOn w:val="TOC1"/>
    <w:semiHidden/>
    <w:rsid w:val="009D2572"/>
    <w:pPr>
      <w:spacing w:before="180"/>
      <w:ind w:left="2693" w:hanging="2693"/>
    </w:pPr>
    <w:rPr>
      <w:b/>
    </w:rPr>
  </w:style>
  <w:style w:type="paragraph" w:styleId="TOC1">
    <w:name w:val="toc 1"/>
    <w:uiPriority w:val="39"/>
    <w:rsid w:val="009D257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D2572"/>
    <w:pPr>
      <w:keepLines/>
      <w:tabs>
        <w:tab w:val="center" w:pos="4536"/>
        <w:tab w:val="right" w:pos="9072"/>
      </w:tabs>
    </w:pPr>
    <w:rPr>
      <w:noProof/>
    </w:rPr>
  </w:style>
  <w:style w:type="character" w:customStyle="1" w:styleId="ZGSM">
    <w:name w:val="ZGSM"/>
    <w:rsid w:val="009D2572"/>
  </w:style>
  <w:style w:type="paragraph" w:styleId="Header">
    <w:name w:val="header"/>
    <w:rsid w:val="009D257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D25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9D2572"/>
    <w:pPr>
      <w:ind w:left="1701" w:hanging="1701"/>
    </w:pPr>
  </w:style>
  <w:style w:type="paragraph" w:styleId="TOC4">
    <w:name w:val="toc 4"/>
    <w:basedOn w:val="TOC3"/>
    <w:uiPriority w:val="39"/>
    <w:rsid w:val="009D2572"/>
    <w:pPr>
      <w:ind w:left="1418" w:hanging="1418"/>
    </w:pPr>
  </w:style>
  <w:style w:type="paragraph" w:styleId="TOC3">
    <w:name w:val="toc 3"/>
    <w:basedOn w:val="TOC2"/>
    <w:uiPriority w:val="39"/>
    <w:rsid w:val="009D2572"/>
    <w:pPr>
      <w:ind w:left="1134" w:hanging="1134"/>
    </w:pPr>
  </w:style>
  <w:style w:type="paragraph" w:styleId="TOC2">
    <w:name w:val="toc 2"/>
    <w:basedOn w:val="TOC1"/>
    <w:uiPriority w:val="39"/>
    <w:rsid w:val="009D2572"/>
    <w:pPr>
      <w:spacing w:before="0"/>
      <w:ind w:left="851" w:hanging="851"/>
    </w:pPr>
    <w:rPr>
      <w:sz w:val="20"/>
    </w:rPr>
  </w:style>
  <w:style w:type="paragraph" w:styleId="Index1">
    <w:name w:val="index 1"/>
    <w:basedOn w:val="Normal"/>
    <w:semiHidden/>
    <w:rsid w:val="009D2572"/>
    <w:pPr>
      <w:keepLines/>
    </w:pPr>
  </w:style>
  <w:style w:type="paragraph" w:styleId="Index2">
    <w:name w:val="index 2"/>
    <w:basedOn w:val="Index1"/>
    <w:semiHidden/>
    <w:rsid w:val="009D2572"/>
    <w:pPr>
      <w:ind w:left="284"/>
    </w:pPr>
  </w:style>
  <w:style w:type="paragraph" w:customStyle="1" w:styleId="TT">
    <w:name w:val="TT"/>
    <w:basedOn w:val="Heading1"/>
    <w:next w:val="Normal"/>
    <w:rsid w:val="009D2572"/>
    <w:pPr>
      <w:outlineLvl w:val="9"/>
    </w:pPr>
  </w:style>
  <w:style w:type="paragraph" w:styleId="Footer">
    <w:name w:val="footer"/>
    <w:basedOn w:val="Header"/>
    <w:rsid w:val="009D2572"/>
    <w:pPr>
      <w:jc w:val="center"/>
    </w:pPr>
    <w:rPr>
      <w:i/>
    </w:rPr>
  </w:style>
  <w:style w:type="character" w:styleId="FootnoteReference">
    <w:name w:val="footnote reference"/>
    <w:rsid w:val="009D2572"/>
    <w:rPr>
      <w:b/>
      <w:position w:val="6"/>
      <w:sz w:val="16"/>
    </w:rPr>
  </w:style>
  <w:style w:type="paragraph" w:styleId="FootnoteText">
    <w:name w:val="footnote text"/>
    <w:basedOn w:val="Normal"/>
    <w:semiHidden/>
    <w:rsid w:val="009D2572"/>
    <w:pPr>
      <w:keepLines/>
      <w:ind w:left="454" w:hanging="454"/>
    </w:pPr>
    <w:rPr>
      <w:sz w:val="16"/>
    </w:rPr>
  </w:style>
  <w:style w:type="paragraph" w:customStyle="1" w:styleId="NF">
    <w:name w:val="NF"/>
    <w:basedOn w:val="NO"/>
    <w:rsid w:val="009D2572"/>
    <w:pPr>
      <w:keepNext/>
      <w:spacing w:after="0"/>
    </w:pPr>
    <w:rPr>
      <w:rFonts w:ascii="Arial" w:hAnsi="Arial"/>
      <w:sz w:val="18"/>
    </w:rPr>
  </w:style>
  <w:style w:type="paragraph" w:customStyle="1" w:styleId="NO">
    <w:name w:val="NO"/>
    <w:basedOn w:val="Normal"/>
    <w:link w:val="NOChar"/>
    <w:rsid w:val="009D2572"/>
    <w:pPr>
      <w:keepLines/>
      <w:ind w:left="1135" w:hanging="851"/>
    </w:pPr>
    <w:rPr>
      <w:lang w:val="x-none"/>
    </w:rPr>
  </w:style>
  <w:style w:type="character" w:customStyle="1" w:styleId="NOChar">
    <w:name w:val="NO Char"/>
    <w:link w:val="NO"/>
    <w:rsid w:val="00183872"/>
    <w:rPr>
      <w:rFonts w:eastAsia="Times New Roman"/>
      <w:lang w:eastAsia="en-US"/>
    </w:rPr>
  </w:style>
  <w:style w:type="paragraph" w:customStyle="1" w:styleId="PL">
    <w:name w:val="PL"/>
    <w:rsid w:val="009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D2572"/>
    <w:pPr>
      <w:jc w:val="right"/>
    </w:pPr>
  </w:style>
  <w:style w:type="paragraph" w:customStyle="1" w:styleId="TAL">
    <w:name w:val="TAL"/>
    <w:basedOn w:val="Normal"/>
    <w:link w:val="TALChar"/>
    <w:rsid w:val="009D2572"/>
    <w:pPr>
      <w:keepNext/>
      <w:keepLines/>
      <w:spacing w:after="0"/>
    </w:pPr>
    <w:rPr>
      <w:rFonts w:ascii="Arial" w:hAnsi="Arial"/>
      <w:sz w:val="18"/>
      <w:lang w:val="x-none"/>
    </w:rPr>
  </w:style>
  <w:style w:type="character" w:customStyle="1" w:styleId="TALChar">
    <w:name w:val="TAL Char"/>
    <w:link w:val="TAL"/>
    <w:locked/>
    <w:rsid w:val="003D20B9"/>
    <w:rPr>
      <w:rFonts w:ascii="Arial" w:eastAsia="Times New Roman" w:hAnsi="Arial"/>
      <w:sz w:val="18"/>
      <w:lang w:eastAsia="en-US"/>
    </w:rPr>
  </w:style>
  <w:style w:type="paragraph" w:styleId="ListNumber2">
    <w:name w:val="List Number 2"/>
    <w:basedOn w:val="ListNumber"/>
    <w:rsid w:val="009D2572"/>
    <w:pPr>
      <w:ind w:left="851"/>
    </w:pPr>
  </w:style>
  <w:style w:type="paragraph" w:styleId="ListNumber">
    <w:name w:val="List Number"/>
    <w:basedOn w:val="List"/>
    <w:rsid w:val="009D2572"/>
  </w:style>
  <w:style w:type="paragraph" w:styleId="List">
    <w:name w:val="List"/>
    <w:basedOn w:val="Normal"/>
    <w:rsid w:val="009D2572"/>
    <w:pPr>
      <w:ind w:left="568" w:hanging="284"/>
    </w:pPr>
  </w:style>
  <w:style w:type="paragraph" w:customStyle="1" w:styleId="TAH">
    <w:name w:val="TAH"/>
    <w:basedOn w:val="TAC"/>
    <w:link w:val="TAHCar"/>
    <w:rsid w:val="009D2572"/>
    <w:rPr>
      <w:b/>
    </w:rPr>
  </w:style>
  <w:style w:type="paragraph" w:customStyle="1" w:styleId="TAC">
    <w:name w:val="TAC"/>
    <w:basedOn w:val="TAL"/>
    <w:link w:val="TACChar"/>
    <w:rsid w:val="009D2572"/>
    <w:pPr>
      <w:jc w:val="center"/>
    </w:pPr>
  </w:style>
  <w:style w:type="character" w:customStyle="1" w:styleId="TACChar">
    <w:name w:val="TAC Char"/>
    <w:link w:val="TAC"/>
    <w:rsid w:val="00747179"/>
    <w:rPr>
      <w:rFonts w:ascii="Arial" w:eastAsia="Times New Roman" w:hAnsi="Arial"/>
      <w:sz w:val="18"/>
      <w:lang w:eastAsia="en-US"/>
    </w:rPr>
  </w:style>
  <w:style w:type="character" w:customStyle="1" w:styleId="TAHCar">
    <w:name w:val="TAH Car"/>
    <w:link w:val="TAH"/>
    <w:rsid w:val="0090451A"/>
    <w:rPr>
      <w:rFonts w:ascii="Arial" w:eastAsia="Times New Roman" w:hAnsi="Arial"/>
      <w:b/>
      <w:sz w:val="18"/>
      <w:lang w:eastAsia="en-US"/>
    </w:rPr>
  </w:style>
  <w:style w:type="paragraph" w:customStyle="1" w:styleId="LD">
    <w:name w:val="LD"/>
    <w:rsid w:val="009D257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9D2572"/>
    <w:pPr>
      <w:keepLines/>
      <w:ind w:left="1702" w:hanging="1418"/>
    </w:pPr>
    <w:rPr>
      <w:lang w:val="x-none"/>
    </w:rPr>
  </w:style>
  <w:style w:type="character" w:customStyle="1" w:styleId="EXChar">
    <w:name w:val="EX Char"/>
    <w:link w:val="EX"/>
    <w:rsid w:val="0009671A"/>
    <w:rPr>
      <w:rFonts w:eastAsia="Times New Roman"/>
      <w:lang w:eastAsia="en-US"/>
    </w:rPr>
  </w:style>
  <w:style w:type="paragraph" w:customStyle="1" w:styleId="FP">
    <w:name w:val="FP"/>
    <w:basedOn w:val="Normal"/>
    <w:rsid w:val="009D2572"/>
    <w:pPr>
      <w:spacing w:after="0"/>
    </w:pPr>
  </w:style>
  <w:style w:type="paragraph" w:customStyle="1" w:styleId="NW">
    <w:name w:val="NW"/>
    <w:basedOn w:val="NO"/>
    <w:rsid w:val="009D2572"/>
    <w:pPr>
      <w:spacing w:after="0"/>
    </w:pPr>
  </w:style>
  <w:style w:type="paragraph" w:customStyle="1" w:styleId="EW">
    <w:name w:val="EW"/>
    <w:basedOn w:val="EX"/>
    <w:rsid w:val="009D2572"/>
    <w:pPr>
      <w:spacing w:after="0"/>
    </w:pPr>
  </w:style>
  <w:style w:type="paragraph" w:customStyle="1" w:styleId="B10">
    <w:name w:val="B1"/>
    <w:basedOn w:val="List"/>
    <w:link w:val="B1Char"/>
    <w:rsid w:val="009D2572"/>
    <w:rPr>
      <w:lang w:val="x-none"/>
    </w:rPr>
  </w:style>
  <w:style w:type="character" w:customStyle="1" w:styleId="B1Char">
    <w:name w:val="B1 Char"/>
    <w:link w:val="B10"/>
    <w:rsid w:val="00A6240D"/>
    <w:rPr>
      <w:rFonts w:eastAsia="Times New Roman"/>
      <w:lang w:eastAsia="en-US"/>
    </w:rPr>
  </w:style>
  <w:style w:type="paragraph" w:styleId="TOC6">
    <w:name w:val="toc 6"/>
    <w:basedOn w:val="TOC5"/>
    <w:next w:val="Normal"/>
    <w:semiHidden/>
    <w:rsid w:val="009D2572"/>
    <w:pPr>
      <w:ind w:left="1985" w:hanging="1985"/>
    </w:pPr>
  </w:style>
  <w:style w:type="paragraph" w:styleId="TOC7">
    <w:name w:val="toc 7"/>
    <w:basedOn w:val="TOC6"/>
    <w:next w:val="Normal"/>
    <w:semiHidden/>
    <w:rsid w:val="009D2572"/>
    <w:pPr>
      <w:ind w:left="2268" w:hanging="2268"/>
    </w:pPr>
  </w:style>
  <w:style w:type="paragraph" w:styleId="ListBullet2">
    <w:name w:val="List Bullet 2"/>
    <w:basedOn w:val="ListBullet"/>
    <w:rsid w:val="009D2572"/>
    <w:pPr>
      <w:ind w:left="851"/>
    </w:pPr>
  </w:style>
  <w:style w:type="paragraph" w:styleId="ListBullet">
    <w:name w:val="List Bullet"/>
    <w:basedOn w:val="List"/>
    <w:rsid w:val="009D2572"/>
  </w:style>
  <w:style w:type="paragraph" w:customStyle="1" w:styleId="EditorsNote">
    <w:name w:val="Editor's Note"/>
    <w:basedOn w:val="NO"/>
    <w:rsid w:val="009D2572"/>
    <w:rPr>
      <w:color w:val="FF0000"/>
    </w:rPr>
  </w:style>
  <w:style w:type="paragraph" w:customStyle="1" w:styleId="TH">
    <w:name w:val="TH"/>
    <w:basedOn w:val="Normal"/>
    <w:link w:val="THChar"/>
    <w:rsid w:val="009D2572"/>
    <w:pPr>
      <w:keepNext/>
      <w:keepLines/>
      <w:spacing w:before="60"/>
      <w:jc w:val="center"/>
    </w:pPr>
    <w:rPr>
      <w:rFonts w:ascii="Arial" w:hAnsi="Arial"/>
      <w:b/>
      <w:lang w:val="x-none"/>
    </w:rPr>
  </w:style>
  <w:style w:type="character" w:customStyle="1" w:styleId="THChar">
    <w:name w:val="TH Char"/>
    <w:link w:val="TH"/>
    <w:rsid w:val="00747179"/>
    <w:rPr>
      <w:rFonts w:ascii="Arial" w:eastAsia="Times New Roman" w:hAnsi="Arial"/>
      <w:b/>
      <w:lang w:eastAsia="en-US"/>
    </w:rPr>
  </w:style>
  <w:style w:type="paragraph" w:customStyle="1" w:styleId="ZA">
    <w:name w:val="ZA"/>
    <w:rsid w:val="009D25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D25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D25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D25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D2572"/>
    <w:pPr>
      <w:ind w:left="851" w:hanging="851"/>
    </w:pPr>
  </w:style>
  <w:style w:type="character" w:customStyle="1" w:styleId="TANChar">
    <w:name w:val="TAN Char"/>
    <w:link w:val="TAN"/>
    <w:rsid w:val="00B13CB3"/>
    <w:rPr>
      <w:rFonts w:ascii="Arial" w:eastAsia="Times New Roman" w:hAnsi="Arial"/>
      <w:sz w:val="18"/>
      <w:lang w:eastAsia="en-US"/>
    </w:rPr>
  </w:style>
  <w:style w:type="paragraph" w:customStyle="1" w:styleId="ZH">
    <w:name w:val="ZH"/>
    <w:rsid w:val="009D25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9D2572"/>
    <w:pPr>
      <w:keepNext w:val="0"/>
      <w:spacing w:before="0" w:after="240"/>
    </w:pPr>
  </w:style>
  <w:style w:type="paragraph" w:customStyle="1" w:styleId="ZG">
    <w:name w:val="ZG"/>
    <w:rsid w:val="009D25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D2572"/>
    <w:pPr>
      <w:ind w:left="1135"/>
    </w:pPr>
  </w:style>
  <w:style w:type="paragraph" w:styleId="List2">
    <w:name w:val="List 2"/>
    <w:basedOn w:val="List"/>
    <w:rsid w:val="009D2572"/>
    <w:pPr>
      <w:ind w:left="851"/>
    </w:pPr>
  </w:style>
  <w:style w:type="paragraph" w:styleId="List3">
    <w:name w:val="List 3"/>
    <w:basedOn w:val="List2"/>
    <w:rsid w:val="009D2572"/>
    <w:pPr>
      <w:ind w:left="1135"/>
    </w:pPr>
  </w:style>
  <w:style w:type="paragraph" w:styleId="List4">
    <w:name w:val="List 4"/>
    <w:basedOn w:val="List3"/>
    <w:rsid w:val="009D2572"/>
    <w:pPr>
      <w:ind w:left="1418"/>
    </w:pPr>
  </w:style>
  <w:style w:type="paragraph" w:styleId="List5">
    <w:name w:val="List 5"/>
    <w:basedOn w:val="List4"/>
    <w:rsid w:val="009D2572"/>
    <w:pPr>
      <w:ind w:left="1702"/>
    </w:pPr>
  </w:style>
  <w:style w:type="paragraph" w:styleId="ListBullet4">
    <w:name w:val="List Bullet 4"/>
    <w:basedOn w:val="ListBullet3"/>
    <w:rsid w:val="009D2572"/>
    <w:pPr>
      <w:ind w:left="1418"/>
    </w:pPr>
  </w:style>
  <w:style w:type="paragraph" w:styleId="ListBullet5">
    <w:name w:val="List Bullet 5"/>
    <w:basedOn w:val="ListBullet4"/>
    <w:rsid w:val="009D2572"/>
    <w:pPr>
      <w:ind w:left="1702"/>
    </w:pPr>
  </w:style>
  <w:style w:type="paragraph" w:customStyle="1" w:styleId="B2">
    <w:name w:val="B2"/>
    <w:basedOn w:val="List2"/>
    <w:link w:val="B2Char"/>
    <w:rsid w:val="009D2572"/>
    <w:rPr>
      <w:lang w:val="x-none"/>
    </w:rPr>
  </w:style>
  <w:style w:type="character" w:customStyle="1" w:styleId="B2Char">
    <w:name w:val="B2 Char"/>
    <w:link w:val="B2"/>
    <w:locked/>
    <w:rsid w:val="00A6240D"/>
    <w:rPr>
      <w:rFonts w:eastAsia="Times New Roman"/>
      <w:lang w:eastAsia="en-US"/>
    </w:rPr>
  </w:style>
  <w:style w:type="paragraph" w:customStyle="1" w:styleId="B3">
    <w:name w:val="B3"/>
    <w:basedOn w:val="List3"/>
    <w:rsid w:val="009D2572"/>
  </w:style>
  <w:style w:type="paragraph" w:customStyle="1" w:styleId="B4">
    <w:name w:val="B4"/>
    <w:basedOn w:val="List4"/>
    <w:rsid w:val="009D2572"/>
  </w:style>
  <w:style w:type="paragraph" w:customStyle="1" w:styleId="B5">
    <w:name w:val="B5"/>
    <w:basedOn w:val="List5"/>
    <w:rsid w:val="009D2572"/>
  </w:style>
  <w:style w:type="paragraph" w:customStyle="1" w:styleId="ZTD">
    <w:name w:val="ZTD"/>
    <w:basedOn w:val="ZB"/>
    <w:rsid w:val="009D2572"/>
    <w:pPr>
      <w:framePr w:hRule="auto" w:wrap="notBeside" w:y="852"/>
    </w:pPr>
    <w:rPr>
      <w:i w:val="0"/>
      <w:sz w:val="40"/>
    </w:rPr>
  </w:style>
  <w:style w:type="paragraph" w:customStyle="1" w:styleId="ZV">
    <w:name w:val="ZV"/>
    <w:basedOn w:val="ZU"/>
    <w:rsid w:val="009D257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D85197"/>
    <w:pPr>
      <w:numPr>
        <w:numId w:val="18"/>
      </w:numPr>
    </w:pPr>
  </w:style>
  <w:style w:type="character" w:customStyle="1" w:styleId="B1Car">
    <w:name w:val="B1+ Car"/>
    <w:link w:val="B1"/>
    <w:rsid w:val="00D85197"/>
    <w:rPr>
      <w:rFonts w:eastAsia="Times New Roman"/>
      <w:lang w:eastAsia="en-US"/>
    </w:rPr>
  </w:style>
  <w:style w:type="paragraph" w:styleId="Caption">
    <w:name w:val="caption"/>
    <w:basedOn w:val="Normal"/>
    <w:next w:val="Normal"/>
    <w:link w:val="CaptionChar"/>
    <w:qFormat/>
    <w:pPr>
      <w:spacing w:before="120" w:after="120"/>
    </w:pPr>
    <w:rPr>
      <w:rFonts w:eastAsia="SimSun"/>
      <w:b/>
    </w:rPr>
  </w:style>
  <w:style w:type="character" w:customStyle="1" w:styleId="CaptionChar">
    <w:name w:val="Caption Char"/>
    <w:link w:val="Caption"/>
    <w:rsid w:val="00BD7D55"/>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eastAsia="SimSun" w:hAnsi="Courier New"/>
      <w:lang w:val="nb-NO"/>
    </w:rPr>
  </w:style>
  <w:style w:type="character" w:customStyle="1" w:styleId="PlainTextChar">
    <w:name w:val="Plain Text Char"/>
    <w:link w:val="PlainText"/>
    <w:rsid w:val="007C5DAB"/>
    <w:rPr>
      <w:rFonts w:ascii="Courier New" w:hAnsi="Courier New"/>
      <w:lang w:val="nb-NO" w:eastAsia="en-US"/>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3D20B9"/>
    <w:rPr>
      <w:lang w:val="en-GB" w:eastAsia="en-US"/>
    </w:rPr>
  </w:style>
  <w:style w:type="paragraph" w:styleId="CommentSubject">
    <w:name w:val="annotation subject"/>
    <w:basedOn w:val="CommentText"/>
    <w:next w:val="CommentText"/>
    <w:link w:val="CommentSubjectChar"/>
    <w:rsid w:val="003D20B9"/>
    <w:rPr>
      <w:b/>
      <w:bC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rFonts w:eastAsia="SimSun"/>
      <w:sz w:val="18"/>
      <w:szCs w:val="18"/>
    </w:rPr>
  </w:style>
  <w:style w:type="character" w:customStyle="1" w:styleId="BalloonTextChar">
    <w:name w:val="Balloon Text Char"/>
    <w:link w:val="BalloonText"/>
    <w:rsid w:val="003D20B9"/>
    <w:rPr>
      <w:sz w:val="18"/>
      <w:szCs w:val="18"/>
      <w:lang w:val="en-GB" w:eastAsia="en-US"/>
    </w:rPr>
  </w:style>
  <w:style w:type="paragraph" w:styleId="ListParagraph">
    <w:name w:val="List Paragraph"/>
    <w:basedOn w:val="Normal"/>
    <w:link w:val="ListParagraphChar"/>
    <w:uiPriority w:val="34"/>
    <w:qFormat/>
    <w:rsid w:val="001B26A4"/>
    <w:pPr>
      <w:spacing w:after="0"/>
      <w:ind w:firstLineChars="200" w:firstLine="420"/>
    </w:pPr>
    <w:rPr>
      <w:rFonts w:ascii="SimSun" w:eastAsia="SimSun" w:hAnsi="SimSun"/>
      <w:sz w:val="24"/>
      <w:szCs w:val="24"/>
      <w:lang w:val="x-none" w:eastAsia="zh-CN"/>
    </w:rPr>
  </w:style>
  <w:style w:type="character" w:customStyle="1" w:styleId="ListParagraphChar">
    <w:name w:val="List Paragraph Char"/>
    <w:link w:val="ListParagraph"/>
    <w:uiPriority w:val="34"/>
    <w:locked/>
    <w:rsid w:val="001B26A4"/>
    <w:rPr>
      <w:rFonts w:ascii="SimSun" w:hAnsi="SimSun" w:cs="SimSun"/>
      <w:sz w:val="24"/>
      <w:szCs w:val="24"/>
      <w:lang w:eastAsia="zh-CN"/>
    </w:rPr>
  </w:style>
  <w:style w:type="character" w:customStyle="1" w:styleId="TALCar">
    <w:name w:val="TAL Car"/>
    <w:rsid w:val="00F3607E"/>
    <w:rPr>
      <w:rFonts w:ascii="Arial" w:hAnsi="Arial"/>
      <w:sz w:val="18"/>
      <w:lang w:val="en-GB"/>
    </w:rPr>
  </w:style>
  <w:style w:type="paragraph" w:customStyle="1" w:styleId="TableText">
    <w:name w:val="TableText"/>
    <w:basedOn w:val="BodyTextIndent"/>
    <w:rsid w:val="00B13CB3"/>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B13CB3"/>
    <w:pPr>
      <w:spacing w:after="120"/>
      <w:ind w:left="360"/>
    </w:pPr>
    <w:rPr>
      <w:rFonts w:eastAsia="SimSun"/>
      <w:lang w:eastAsia="x-none"/>
    </w:rPr>
  </w:style>
  <w:style w:type="character" w:customStyle="1" w:styleId="BodyTextIndentChar">
    <w:name w:val="Body Text Indent Char"/>
    <w:link w:val="BodyTextIndent"/>
    <w:rsid w:val="00B13CB3"/>
    <w:rPr>
      <w:lang w:val="en-GB"/>
    </w:rPr>
  </w:style>
  <w:style w:type="table" w:styleId="TableGrid">
    <w:name w:val="Table Grid"/>
    <w:basedOn w:val="TableNormal"/>
    <w:rsid w:val="008945A2"/>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D2572"/>
    <w:pPr>
      <w:keepNext/>
      <w:keepLines/>
      <w:spacing w:before="60"/>
      <w:jc w:val="center"/>
    </w:pPr>
    <w:rPr>
      <w:rFonts w:ascii="Arial" w:hAnsi="Arial"/>
      <w:b/>
    </w:rPr>
  </w:style>
  <w:style w:type="paragraph" w:customStyle="1" w:styleId="Tabletext0">
    <w:name w:val="Table_text"/>
    <w:basedOn w:val="Normal"/>
    <w:link w:val="TabletextChar"/>
    <w:qFormat/>
    <w:rsid w:val="006B1E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qFormat/>
    <w:rsid w:val="006B1E15"/>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textChar">
    <w:name w:val="Table_text Char"/>
    <w:link w:val="Tabletext0"/>
    <w:qFormat/>
    <w:rsid w:val="006B1E15"/>
    <w:rPr>
      <w:rFonts w:eastAsia="Times New Roman"/>
      <w:lang w:val="en-GB" w:eastAsia="en-US"/>
    </w:rPr>
  </w:style>
  <w:style w:type="character" w:customStyle="1" w:styleId="TableheadChar">
    <w:name w:val="Table_head Char"/>
    <w:link w:val="Tablehead"/>
    <w:qFormat/>
    <w:locked/>
    <w:rsid w:val="006B1E15"/>
    <w:rPr>
      <w:rFonts w:ascii="Times New Roman Bold" w:eastAsia="Times New Roman" w:hAnsi="Times New Roman Bold" w:cs="Times New Roman Bold"/>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716D-FC77-42E2-B984-28B06896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862</Words>
  <Characters>4916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5767</CharactersWithSpaces>
  <SharedDoc>false</SharedDoc>
  <HyperlinkBase/>
  <HLinks>
    <vt:vector size="30" baseType="variant">
      <vt:variant>
        <vt:i4>2359364</vt:i4>
      </vt:variant>
      <vt:variant>
        <vt:i4>120</vt:i4>
      </vt:variant>
      <vt:variant>
        <vt:i4>0</vt:i4>
      </vt:variant>
      <vt:variant>
        <vt:i4>5</vt:i4>
      </vt:variant>
      <vt:variant>
        <vt:lpwstr>https://www.law.cornell.edu/definitions/index.php?width=840&amp;height=800&amp;iframe=true&amp;def_id=5f930b39442caf65cddf325a22ba72da&amp;term_occur=5&amp;term_src=Title:47:Chapter:I:Subchapter:C:Part:73:Subpart:E:73.622</vt:lpwstr>
      </vt:variant>
      <vt:variant>
        <vt:lpwstr/>
      </vt:variant>
      <vt:variant>
        <vt:i4>2359365</vt:i4>
      </vt:variant>
      <vt:variant>
        <vt:i4>117</vt:i4>
      </vt:variant>
      <vt:variant>
        <vt:i4>0</vt:i4>
      </vt:variant>
      <vt:variant>
        <vt:i4>5</vt:i4>
      </vt:variant>
      <vt:variant>
        <vt:lpwstr>https://www.law.cornell.edu/definitions/index.php?width=840&amp;height=800&amp;iframe=true&amp;def_id=5f930b39442caf65cddf325a22ba72da&amp;term_occur=4&amp;term_src=Title:47:Chapter:I:Subchapter:C:Part:73:Subpart:E:73.622</vt:lpwstr>
      </vt:variant>
      <vt:variant>
        <vt:lpwstr/>
      </vt:variant>
      <vt:variant>
        <vt:i4>7667729</vt:i4>
      </vt:variant>
      <vt:variant>
        <vt:i4>114</vt:i4>
      </vt:variant>
      <vt:variant>
        <vt:i4>0</vt:i4>
      </vt:variant>
      <vt:variant>
        <vt:i4>5</vt:i4>
      </vt:variant>
      <vt:variant>
        <vt:lpwstr>https://www.law.cornell.edu/definitions/index.php?width=840&amp;height=800&amp;iframe=true&amp;def_id=ec0f841baebb6ddab3bb9ff7e69ad5e9&amp;term_occur=3&amp;term_src=Title:47:Chapter:I:Subchapter:C:Part:73:Subpart:E:73.622</vt:lpwstr>
      </vt:variant>
      <vt:variant>
        <vt:lpwstr/>
      </vt:variant>
      <vt:variant>
        <vt:i4>8060949</vt:i4>
      </vt:variant>
      <vt:variant>
        <vt:i4>111</vt:i4>
      </vt:variant>
      <vt:variant>
        <vt:i4>0</vt:i4>
      </vt:variant>
      <vt:variant>
        <vt:i4>5</vt:i4>
      </vt:variant>
      <vt:variant>
        <vt:lpwstr>https://www.law.cornell.edu/definitions/index.php?width=840&amp;height=800&amp;iframe=true&amp;def_id=ec0f841baebb6ddab3bb9ff7e69ad5e9&amp;term_occur=1&amp;term_src=Title:47:Chapter:I:Subchapter:C:Part:74:Subpart:G:74.794</vt:lpwstr>
      </vt:variant>
      <vt:variant>
        <vt:lpwstr/>
      </vt:variant>
      <vt:variant>
        <vt:i4>5767173</vt:i4>
      </vt:variant>
      <vt:variant>
        <vt:i4>0</vt:i4>
      </vt:variant>
      <vt:variant>
        <vt:i4>0</vt:i4>
      </vt:variant>
      <vt:variant>
        <vt:i4>5</vt:i4>
      </vt:variant>
      <vt:variant>
        <vt:lpwstr>https://gsacom.com/paper/gsa-apt700-global-status-regulatory-deployments-devices/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Mansoor Shafi</cp:lastModifiedBy>
  <cp:revision>4</cp:revision>
  <cp:lastPrinted>2022-07-12T23:14:00Z</cp:lastPrinted>
  <dcterms:created xsi:type="dcterms:W3CDTF">2022-07-21T21:21:00Z</dcterms:created>
  <dcterms:modified xsi:type="dcterms:W3CDTF">2022-07-21T21:22:00Z</dcterms:modified>
</cp:coreProperties>
</file>