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E1A43" w14:textId="78FBAB1C" w:rsidR="00014003" w:rsidRPr="00014003" w:rsidRDefault="00014003" w:rsidP="00014003">
      <w:pPr>
        <w:tabs>
          <w:tab w:val="center" w:pos="4153"/>
          <w:tab w:val="right" w:pos="7088"/>
          <w:tab w:val="right" w:pos="9781"/>
        </w:tabs>
        <w:autoSpaceDE/>
        <w:autoSpaceDN/>
        <w:adjustRightInd/>
        <w:snapToGrid/>
        <w:spacing w:after="0"/>
        <w:jc w:val="left"/>
        <w:rPr>
          <w:rFonts w:ascii="Arial" w:eastAsia="Times New Roman" w:hAnsi="Arial" w:cs="Arial"/>
          <w:b/>
          <w:sz w:val="24"/>
          <w:szCs w:val="24"/>
        </w:rPr>
      </w:pPr>
      <w:bookmarkStart w:id="0" w:name="Title"/>
      <w:bookmarkStart w:id="1" w:name="DocumentFor"/>
      <w:bookmarkEnd w:id="0"/>
      <w:bookmarkEnd w:id="1"/>
      <w:r w:rsidRPr="00014003">
        <w:rPr>
          <w:rFonts w:ascii="Arial" w:eastAsia="Times New Roman" w:hAnsi="Arial" w:cs="Arial"/>
          <w:b/>
          <w:sz w:val="24"/>
          <w:szCs w:val="24"/>
        </w:rPr>
        <w:t>3GPP TSG-RAN WG4 Meeting #</w:t>
      </w:r>
      <w:r w:rsidRPr="00014003">
        <w:rPr>
          <w:rFonts w:ascii="Arial" w:eastAsia="Times New Roman" w:hAnsi="Arial" w:cs="Arial"/>
          <w:sz w:val="24"/>
          <w:szCs w:val="24"/>
        </w:rPr>
        <w:t xml:space="preserve"> </w:t>
      </w:r>
      <w:r w:rsidRPr="00014003">
        <w:rPr>
          <w:rFonts w:ascii="Arial" w:eastAsia="Times New Roman" w:hAnsi="Arial" w:cs="Arial"/>
          <w:b/>
          <w:sz w:val="24"/>
          <w:szCs w:val="24"/>
        </w:rPr>
        <w:t>104-e</w:t>
      </w:r>
      <w:r w:rsidRPr="00014003">
        <w:rPr>
          <w:rFonts w:ascii="Arial" w:eastAsia="Times New Roman" w:hAnsi="Arial" w:cs="Arial"/>
          <w:b/>
          <w:sz w:val="24"/>
          <w:szCs w:val="24"/>
        </w:rPr>
        <w:tab/>
      </w:r>
      <w:r w:rsidRPr="00014003">
        <w:rPr>
          <w:rFonts w:ascii="Arial" w:eastAsia="Times New Roman" w:hAnsi="Arial" w:cs="Arial"/>
          <w:b/>
          <w:sz w:val="24"/>
          <w:szCs w:val="24"/>
        </w:rPr>
        <w:tab/>
      </w:r>
      <w:r w:rsidR="00037326" w:rsidRPr="00037326">
        <w:rPr>
          <w:rFonts w:ascii="Arial" w:eastAsia="Times New Roman" w:hAnsi="Arial" w:cs="Arial"/>
          <w:b/>
          <w:sz w:val="24"/>
          <w:szCs w:val="24"/>
        </w:rPr>
        <w:t>R4-2211521</w:t>
      </w:r>
    </w:p>
    <w:p w14:paraId="562235BC" w14:textId="77777777" w:rsidR="00014003" w:rsidRPr="00014003" w:rsidRDefault="00014003" w:rsidP="00014003">
      <w:pPr>
        <w:tabs>
          <w:tab w:val="right" w:pos="9781"/>
          <w:tab w:val="right" w:pos="13323"/>
        </w:tabs>
        <w:autoSpaceDE/>
        <w:autoSpaceDN/>
        <w:adjustRightInd/>
        <w:snapToGrid/>
        <w:spacing w:before="60" w:after="60"/>
        <w:jc w:val="left"/>
        <w:outlineLvl w:val="0"/>
        <w:rPr>
          <w:rFonts w:ascii="Arial" w:hAnsi="Arial" w:cs="Arial"/>
          <w:b/>
          <w:sz w:val="24"/>
          <w:szCs w:val="24"/>
          <w:lang w:eastAsia="zh-CN"/>
        </w:rPr>
      </w:pPr>
      <w:r w:rsidRPr="00014003">
        <w:rPr>
          <w:rFonts w:ascii="Arial" w:hAnsi="Arial" w:cs="Arial"/>
          <w:b/>
          <w:sz w:val="24"/>
          <w:szCs w:val="24"/>
          <w:lang w:eastAsia="zh-CN"/>
        </w:rPr>
        <w:t>Electronic Meeting, August 15 – August 26, 2022</w:t>
      </w:r>
    </w:p>
    <w:p w14:paraId="79744C61" w14:textId="77777777" w:rsidR="00014003" w:rsidRPr="00014003" w:rsidRDefault="00014003" w:rsidP="00014003">
      <w:pPr>
        <w:tabs>
          <w:tab w:val="center" w:pos="4153"/>
          <w:tab w:val="right" w:pos="7088"/>
          <w:tab w:val="right" w:pos="9781"/>
        </w:tabs>
        <w:autoSpaceDE/>
        <w:autoSpaceDN/>
        <w:adjustRightInd/>
        <w:snapToGrid/>
        <w:spacing w:after="0"/>
        <w:jc w:val="left"/>
        <w:rPr>
          <w:rFonts w:ascii="Arial" w:eastAsia="Times New Roman" w:hAnsi="Arial" w:cs="Arial"/>
          <w:b/>
          <w:bCs/>
          <w:sz w:val="24"/>
          <w:szCs w:val="20"/>
          <w:lang w:val="en-GB"/>
        </w:rPr>
      </w:pPr>
    </w:p>
    <w:p w14:paraId="7BBA8E27" w14:textId="77777777" w:rsidR="00144684" w:rsidRPr="00144684" w:rsidRDefault="00144684" w:rsidP="00144684">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144684">
        <w:rPr>
          <w:rFonts w:ascii="Arial" w:eastAsia="Tahoma" w:hAnsi="Arial" w:cs="Arial"/>
          <w:b/>
          <w:bCs/>
          <w:lang w:eastAsia="zh-CN"/>
        </w:rPr>
        <w:t>3GPP TSG-RAN WG2 Meeting #11</w:t>
      </w:r>
      <w:r w:rsidR="003F49C2">
        <w:rPr>
          <w:rFonts w:ascii="Arial" w:eastAsia="Tahoma" w:hAnsi="Arial" w:cs="Arial"/>
          <w:b/>
          <w:bCs/>
          <w:lang w:eastAsia="zh-CN"/>
        </w:rPr>
        <w:t>8</w:t>
      </w:r>
      <w:r w:rsidRPr="00144684">
        <w:rPr>
          <w:rFonts w:ascii="Arial" w:eastAsia="Tahoma" w:hAnsi="Arial" w:cs="Arial"/>
          <w:b/>
          <w:bCs/>
          <w:lang w:eastAsia="zh-CN"/>
        </w:rPr>
        <w:t>-e</w:t>
      </w:r>
      <w:r w:rsidRPr="00144684">
        <w:rPr>
          <w:rFonts w:ascii="Arial" w:eastAsia="Tahoma" w:hAnsi="Arial" w:cs="Arial"/>
          <w:b/>
          <w:bCs/>
          <w:lang w:eastAsia="zh-CN"/>
        </w:rPr>
        <w:tab/>
      </w:r>
      <w:r w:rsidRPr="00144684">
        <w:rPr>
          <w:rFonts w:ascii="Arial" w:eastAsia="Tahoma" w:hAnsi="Arial" w:cs="Arial"/>
          <w:b/>
          <w:bCs/>
          <w:i/>
          <w:lang w:eastAsia="zh-CN"/>
        </w:rPr>
        <w:tab/>
      </w:r>
      <w:r w:rsidRPr="00144684">
        <w:rPr>
          <w:rFonts w:ascii="Arial" w:eastAsia="Tahoma" w:hAnsi="Arial" w:cs="Arial"/>
          <w:b/>
          <w:bCs/>
          <w:lang w:eastAsia="zh-CN"/>
        </w:rPr>
        <w:t>R2-220</w:t>
      </w:r>
      <w:r w:rsidR="009822EA">
        <w:rPr>
          <w:rFonts w:ascii="Arial" w:eastAsia="Tahoma" w:hAnsi="Arial" w:cs="Arial"/>
          <w:b/>
          <w:bCs/>
          <w:lang w:eastAsia="zh-CN"/>
        </w:rPr>
        <w:t>6418</w:t>
      </w:r>
    </w:p>
    <w:p w14:paraId="3EEC6980" w14:textId="77777777" w:rsidR="00144684" w:rsidRPr="00144684" w:rsidRDefault="00144684" w:rsidP="00251158">
      <w:pPr>
        <w:tabs>
          <w:tab w:val="left" w:pos="1800"/>
          <w:tab w:val="center" w:pos="4536"/>
          <w:tab w:val="right" w:pos="9070"/>
        </w:tabs>
        <w:autoSpaceDE/>
        <w:autoSpaceDN/>
        <w:adjustRightInd/>
        <w:snapToGrid/>
        <w:ind w:left="1797" w:hanging="1797"/>
        <w:rPr>
          <w:rFonts w:ascii="Arial" w:eastAsia="Tahoma" w:hAnsi="Arial" w:cs="Arial"/>
          <w:b/>
          <w:bCs/>
          <w:lang w:eastAsia="zh-CN"/>
        </w:rPr>
      </w:pPr>
      <w:r w:rsidRPr="00144684">
        <w:rPr>
          <w:rFonts w:ascii="Arial" w:eastAsia="Tahoma" w:hAnsi="Arial" w:cs="Arial"/>
          <w:b/>
          <w:bCs/>
          <w:lang w:eastAsia="zh-CN"/>
        </w:rPr>
        <w:t xml:space="preserve">Electronic, </w:t>
      </w:r>
      <w:r w:rsidR="003F49C2">
        <w:rPr>
          <w:rFonts w:ascii="Arial" w:eastAsia="Tahoma" w:hAnsi="Arial" w:cs="Arial"/>
          <w:b/>
          <w:bCs/>
          <w:lang w:eastAsia="zh-CN"/>
        </w:rPr>
        <w:t>9</w:t>
      </w:r>
      <w:r w:rsidR="003F49C2" w:rsidRPr="003F49C2">
        <w:rPr>
          <w:rFonts w:ascii="Arial" w:eastAsia="Tahoma" w:hAnsi="Arial" w:cs="Arial"/>
          <w:b/>
          <w:bCs/>
          <w:vertAlign w:val="superscript"/>
          <w:lang w:eastAsia="zh-CN"/>
        </w:rPr>
        <w:t>th</w:t>
      </w:r>
      <w:r w:rsidR="003F49C2">
        <w:rPr>
          <w:rFonts w:ascii="Arial" w:eastAsia="Tahoma" w:hAnsi="Arial" w:cs="Arial"/>
          <w:b/>
          <w:bCs/>
          <w:lang w:eastAsia="zh-CN"/>
        </w:rPr>
        <w:t xml:space="preserve"> May</w:t>
      </w:r>
      <w:r w:rsidRPr="00144684">
        <w:rPr>
          <w:rFonts w:ascii="Arial" w:eastAsia="Tahoma" w:hAnsi="Arial" w:cs="Arial"/>
          <w:b/>
          <w:bCs/>
          <w:lang w:eastAsia="zh-CN"/>
        </w:rPr>
        <w:t xml:space="preserve"> – </w:t>
      </w:r>
      <w:r w:rsidR="003F49C2">
        <w:rPr>
          <w:rFonts w:ascii="Arial" w:eastAsia="Tahoma" w:hAnsi="Arial" w:cs="Arial"/>
          <w:b/>
          <w:bCs/>
          <w:lang w:eastAsia="zh-CN"/>
        </w:rPr>
        <w:t>20</w:t>
      </w:r>
      <w:r w:rsidR="003F49C2" w:rsidRPr="003F49C2">
        <w:rPr>
          <w:rFonts w:ascii="Arial" w:eastAsia="Tahoma" w:hAnsi="Arial" w:cs="Arial"/>
          <w:b/>
          <w:bCs/>
          <w:vertAlign w:val="superscript"/>
          <w:lang w:eastAsia="zh-CN"/>
        </w:rPr>
        <w:t>th</w:t>
      </w:r>
      <w:r w:rsidR="003F49C2">
        <w:rPr>
          <w:rFonts w:ascii="Arial" w:eastAsia="Tahoma" w:hAnsi="Arial" w:cs="Arial"/>
          <w:b/>
          <w:bCs/>
          <w:lang w:eastAsia="zh-CN"/>
        </w:rPr>
        <w:t xml:space="preserve"> May</w:t>
      </w:r>
      <w:r w:rsidRPr="00144684">
        <w:rPr>
          <w:rFonts w:ascii="Arial" w:eastAsia="Tahoma" w:hAnsi="Arial" w:cs="Arial"/>
          <w:b/>
          <w:bCs/>
          <w:lang w:eastAsia="zh-CN"/>
        </w:rPr>
        <w:t xml:space="preserve"> 2022</w:t>
      </w:r>
    </w:p>
    <w:p w14:paraId="0E982CBE" w14:textId="77777777" w:rsidR="00EA0916" w:rsidRPr="00D91CD8" w:rsidRDefault="00C20691" w:rsidP="00EA0916">
      <w:pPr>
        <w:spacing w:after="60"/>
        <w:ind w:left="1985" w:hanging="1985"/>
        <w:rPr>
          <w:rFonts w:cs="Arial"/>
          <w:bCs/>
        </w:rPr>
      </w:pPr>
      <w:r w:rsidRPr="0039720D">
        <w:rPr>
          <w:rFonts w:ascii="Arial" w:hAnsi="Arial" w:cs="Arial"/>
          <w:b/>
        </w:rPr>
        <w:t>Title:</w:t>
      </w:r>
      <w:r w:rsidRPr="0039720D">
        <w:rPr>
          <w:rFonts w:ascii="Arial" w:hAnsi="Arial" w:cs="Arial"/>
          <w:b/>
        </w:rPr>
        <w:tab/>
      </w:r>
      <w:r w:rsidR="00D91CD8" w:rsidRPr="00D91CD8">
        <w:rPr>
          <w:rFonts w:ascii="Arial" w:hAnsi="Arial" w:cs="Arial"/>
          <w:bCs/>
        </w:rPr>
        <w:t xml:space="preserve">Reply </w:t>
      </w:r>
      <w:r w:rsidR="006B2878" w:rsidRPr="00D91CD8">
        <w:rPr>
          <w:rFonts w:ascii="Arial" w:hAnsi="Arial" w:cs="Arial"/>
          <w:bCs/>
        </w:rPr>
        <w:t xml:space="preserve">LS to RAN4 on </w:t>
      </w:r>
      <w:r w:rsidR="00D91CD8" w:rsidRPr="00D91CD8">
        <w:rPr>
          <w:rFonts w:ascii="Arial" w:hAnsi="Arial" w:cs="Arial"/>
          <w:bCs/>
        </w:rPr>
        <w:t>RRM relaxation</w:t>
      </w:r>
    </w:p>
    <w:p w14:paraId="7EF9354F" w14:textId="77777777" w:rsidR="00C20691" w:rsidRPr="0039720D" w:rsidRDefault="00C20691" w:rsidP="00C20691">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r w:rsidR="00F738AD" w:rsidRPr="00F738AD">
        <w:rPr>
          <w:rFonts w:ascii="Arial" w:hAnsi="Arial" w:cs="Arial"/>
          <w:bCs/>
        </w:rPr>
        <w:t>R2-2204487_R4-2207109</w:t>
      </w:r>
    </w:p>
    <w:p w14:paraId="397F120F"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00767768" w:rsidRPr="0039720D">
        <w:rPr>
          <w:rFonts w:ascii="Arial" w:hAnsi="Arial" w:cs="Arial"/>
          <w:bCs/>
          <w:lang w:eastAsia="zh-CN"/>
        </w:rPr>
        <w:t>Rel-1</w:t>
      </w:r>
      <w:r w:rsidR="00E93ED0" w:rsidRPr="0039720D">
        <w:rPr>
          <w:rFonts w:ascii="Arial" w:hAnsi="Arial" w:cs="Arial"/>
          <w:bCs/>
          <w:lang w:eastAsia="zh-CN"/>
        </w:rPr>
        <w:t>7</w:t>
      </w:r>
    </w:p>
    <w:p w14:paraId="5AE494C0" w14:textId="77777777" w:rsidR="00C20691" w:rsidRPr="0039720D" w:rsidRDefault="00C20691" w:rsidP="00C20691">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r w:rsidR="00F17212" w:rsidRPr="00F17212">
        <w:rPr>
          <w:rFonts w:ascii="Arial" w:hAnsi="Arial" w:cs="Arial"/>
          <w:bCs/>
        </w:rPr>
        <w:t>NR_redcap-Core</w:t>
      </w:r>
    </w:p>
    <w:p w14:paraId="0E2B78A6" w14:textId="77777777" w:rsidR="00C20691" w:rsidRPr="0039720D" w:rsidRDefault="00C20691" w:rsidP="00C20691">
      <w:pPr>
        <w:spacing w:after="60"/>
        <w:ind w:left="1985" w:hanging="1985"/>
        <w:rPr>
          <w:rFonts w:ascii="Arial" w:hAnsi="Arial" w:cs="Arial"/>
          <w:b/>
        </w:rPr>
      </w:pPr>
    </w:p>
    <w:p w14:paraId="34C02530"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C66BDE">
        <w:rPr>
          <w:rFonts w:ascii="Arial" w:hAnsi="Arial" w:cs="Arial"/>
          <w:bCs/>
        </w:rPr>
        <w:t>RAN2</w:t>
      </w:r>
    </w:p>
    <w:p w14:paraId="4A5F74B5"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9D0E0E" w:rsidRPr="0039720D">
        <w:rPr>
          <w:rFonts w:ascii="Arial" w:hAnsi="Arial" w:cs="Arial"/>
          <w:bCs/>
          <w:lang w:eastAsia="zh-CN"/>
        </w:rPr>
        <w:t>4</w:t>
      </w:r>
    </w:p>
    <w:p w14:paraId="4B0D2E87"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53BEC4A9" w14:textId="77777777" w:rsidR="00C20691" w:rsidRPr="0039720D" w:rsidRDefault="00C20691" w:rsidP="00C20691">
      <w:pPr>
        <w:spacing w:after="60"/>
        <w:ind w:left="1985" w:hanging="1985"/>
        <w:rPr>
          <w:rFonts w:ascii="Arial" w:hAnsi="Arial" w:cs="Arial"/>
          <w:bCs/>
        </w:rPr>
      </w:pPr>
    </w:p>
    <w:p w14:paraId="588B7C82"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7A345D64"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381294" w:rsidRPr="0039720D">
        <w:rPr>
          <w:rFonts w:ascii="Arial" w:hAnsi="Arial" w:cs="Arial"/>
          <w:sz w:val="20"/>
          <w:szCs w:val="20"/>
        </w:rPr>
        <w:t>Chenli</w:t>
      </w:r>
      <w:r w:rsidR="00FB730E" w:rsidRPr="0039720D">
        <w:rPr>
          <w:rFonts w:ascii="Arial" w:hAnsi="Arial" w:cs="Arial"/>
          <w:sz w:val="20"/>
          <w:szCs w:val="20"/>
        </w:rPr>
        <w:t xml:space="preserve"> </w:t>
      </w:r>
    </w:p>
    <w:p w14:paraId="45EFC12F"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19D30BA8" w14:textId="77777777" w:rsidR="007B3537" w:rsidRPr="0039720D" w:rsidRDefault="007B3537" w:rsidP="00C20691">
      <w:pPr>
        <w:pBdr>
          <w:bottom w:val="single" w:sz="4" w:space="1" w:color="auto"/>
        </w:pBdr>
        <w:rPr>
          <w:rFonts w:ascii="Arial" w:hAnsi="Arial" w:cs="Arial"/>
          <w:lang w:eastAsia="zh-CN"/>
        </w:rPr>
      </w:pPr>
    </w:p>
    <w:p w14:paraId="5072EEDE"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64429562" w14:textId="77777777" w:rsidR="00CB2263" w:rsidRDefault="006B3238" w:rsidP="003560D4">
      <w:pPr>
        <w:autoSpaceDE/>
        <w:autoSpaceDN/>
        <w:adjustRightInd/>
        <w:snapToGrid/>
        <w:spacing w:after="180"/>
        <w:rPr>
          <w:rFonts w:ascii="Arial" w:hAnsi="Arial" w:cs="Arial"/>
          <w:bCs/>
          <w:sz w:val="20"/>
          <w:szCs w:val="20"/>
          <w:lang w:val="en-GB"/>
        </w:rPr>
      </w:pPr>
      <w:bookmarkStart w:id="2" w:name="OLE_LINK1"/>
      <w:r w:rsidRPr="006B3238">
        <w:rPr>
          <w:rFonts w:ascii="Arial" w:hAnsi="Arial" w:cs="Arial"/>
          <w:bCs/>
          <w:sz w:val="20"/>
          <w:lang w:eastAsia="zh-CN"/>
        </w:rPr>
        <w:t xml:space="preserve">RAN2 would like to thank RAN4 for the LS on </w:t>
      </w:r>
      <w:r>
        <w:rPr>
          <w:rFonts w:ascii="Arial" w:hAnsi="Arial" w:cs="Arial"/>
          <w:bCs/>
          <w:sz w:val="20"/>
          <w:lang w:eastAsia="zh-CN"/>
        </w:rPr>
        <w:t>RRM relaxation</w:t>
      </w:r>
      <w:r w:rsidR="00A621BB">
        <w:rPr>
          <w:rFonts w:ascii="Arial" w:hAnsi="Arial" w:cs="Arial"/>
          <w:bCs/>
          <w:sz w:val="20"/>
          <w:lang w:eastAsia="zh-CN"/>
        </w:rPr>
        <w:t xml:space="preserve">. </w:t>
      </w:r>
      <w:r w:rsidR="00A621BB" w:rsidRPr="00A621BB">
        <w:rPr>
          <w:rFonts w:ascii="Arial" w:hAnsi="Arial" w:cs="Arial"/>
          <w:bCs/>
          <w:sz w:val="20"/>
          <w:lang w:eastAsia="zh-CN"/>
        </w:rPr>
        <w:t xml:space="preserve">Based on further RAN4 progress, RAN2 discussed </w:t>
      </w:r>
      <w:r w:rsidR="00A621BB">
        <w:rPr>
          <w:rFonts w:ascii="Arial" w:hAnsi="Arial" w:cs="Arial"/>
          <w:bCs/>
          <w:sz w:val="20"/>
          <w:lang w:eastAsia="zh-CN"/>
        </w:rPr>
        <w:t xml:space="preserve">the coexistence of Rel-16 and Rel-17 RRM </w:t>
      </w:r>
      <w:r w:rsidR="00A02454">
        <w:rPr>
          <w:rFonts w:ascii="Arial" w:hAnsi="Arial" w:cs="Arial"/>
          <w:bCs/>
          <w:sz w:val="20"/>
          <w:lang w:eastAsia="zh-CN"/>
        </w:rPr>
        <w:t>relaxation</w:t>
      </w:r>
      <w:r w:rsidR="00A621BB">
        <w:rPr>
          <w:rFonts w:ascii="Arial" w:hAnsi="Arial" w:cs="Arial"/>
          <w:bCs/>
          <w:sz w:val="20"/>
          <w:lang w:eastAsia="zh-CN"/>
        </w:rPr>
        <w:t xml:space="preserve">, </w:t>
      </w:r>
      <w:r w:rsidR="00A621BB" w:rsidRPr="00A621BB">
        <w:rPr>
          <w:rFonts w:ascii="Arial" w:hAnsi="Arial" w:cs="Arial"/>
          <w:bCs/>
          <w:sz w:val="20"/>
          <w:lang w:eastAsia="zh-CN"/>
        </w:rPr>
        <w:t xml:space="preserve">and achieved the following </w:t>
      </w:r>
      <w:r w:rsidR="00BA2AD5">
        <w:rPr>
          <w:rFonts w:ascii="Arial" w:hAnsi="Arial" w:cs="Arial"/>
          <w:bCs/>
          <w:sz w:val="20"/>
          <w:lang w:eastAsia="zh-CN"/>
        </w:rPr>
        <w:t>agreements</w:t>
      </w:r>
      <w:r w:rsidR="00A621BB" w:rsidRPr="00A621BB">
        <w:rPr>
          <w:rFonts w:ascii="Arial" w:hAnsi="Arial" w:cs="Arial"/>
          <w:bCs/>
          <w:sz w:val="20"/>
          <w:lang w:eastAsia="zh-CN"/>
        </w:rPr>
        <w:t>:</w:t>
      </w:r>
      <w:r w:rsidR="00466E72">
        <w:rPr>
          <w:rFonts w:ascii="Arial" w:hAnsi="Arial" w:cs="Arial"/>
          <w:bCs/>
          <w:sz w:val="20"/>
          <w:szCs w:val="20"/>
          <w:lang w:val="en-GB"/>
        </w:rPr>
        <w:t xml:space="preserve"> </w:t>
      </w:r>
    </w:p>
    <w:p w14:paraId="6969CF87" w14:textId="77777777" w:rsidR="006F4D6C" w:rsidRPr="00973FFC" w:rsidRDefault="006F4D6C" w:rsidP="006F4D6C">
      <w:pPr>
        <w:widowControl w:val="0"/>
        <w:autoSpaceDE/>
        <w:autoSpaceDN/>
        <w:adjustRightInd/>
        <w:snapToGrid/>
        <w:spacing w:after="180"/>
        <w:rPr>
          <w:rFonts w:ascii="Arial" w:hAnsi="Arial" w:cs="Arial"/>
          <w:b/>
          <w:sz w:val="20"/>
          <w:szCs w:val="20"/>
          <w:lang w:val="en-GB" w:eastAsia="zh-CN"/>
        </w:rPr>
      </w:pPr>
      <w:r w:rsidRPr="00973FFC">
        <w:rPr>
          <w:rFonts w:ascii="Arial" w:hAnsi="Arial" w:cs="Arial" w:hint="eastAsia"/>
          <w:b/>
          <w:sz w:val="20"/>
          <w:szCs w:val="20"/>
          <w:lang w:val="en-GB" w:eastAsia="zh-CN"/>
        </w:rPr>
        <w:t>R</w:t>
      </w:r>
      <w:r w:rsidRPr="00973FFC">
        <w:rPr>
          <w:rFonts w:ascii="Arial" w:hAnsi="Arial" w:cs="Arial"/>
          <w:b/>
          <w:sz w:val="20"/>
          <w:szCs w:val="20"/>
          <w:lang w:val="en-GB" w:eastAsia="zh-CN"/>
        </w:rPr>
        <w:t>egarding the coexistence cases of Rel-17 and Rel-17 RRM relaxation:</w:t>
      </w:r>
    </w:p>
    <w:p w14:paraId="1B4B62B5" w14:textId="77777777" w:rsidR="006F4D6C" w:rsidRPr="00532F01" w:rsidRDefault="006F4D6C" w:rsidP="006F4D6C">
      <w:pPr>
        <w:widowControl w:val="0"/>
        <w:numPr>
          <w:ilvl w:val="0"/>
          <w:numId w:val="43"/>
        </w:numPr>
        <w:autoSpaceDE/>
        <w:autoSpaceDN/>
        <w:adjustRightInd/>
        <w:snapToGrid/>
        <w:spacing w:after="180"/>
        <w:rPr>
          <w:rFonts w:ascii="Arial" w:hAnsi="Arial" w:cs="Arial"/>
          <w:bCs/>
          <w:sz w:val="20"/>
          <w:szCs w:val="20"/>
          <w:lang w:val="en-GB" w:eastAsia="zh-CN"/>
        </w:rPr>
      </w:pPr>
      <w:r w:rsidRPr="00532F01">
        <w:rPr>
          <w:rFonts w:ascii="Arial" w:hAnsi="Arial" w:cs="Arial"/>
          <w:bCs/>
          <w:sz w:val="20"/>
          <w:szCs w:val="20"/>
          <w:lang w:val="en-GB" w:eastAsia="zh-CN"/>
        </w:rPr>
        <w:t xml:space="preserve">Simultaneous configuration of R16 not-at-cell-edge criterion and R17 stationary criterion for idle/inactive mode is a valid configuration from the network’s </w:t>
      </w:r>
      <w:r>
        <w:rPr>
          <w:rFonts w:ascii="Arial" w:hAnsi="Arial" w:cs="Arial"/>
          <w:bCs/>
          <w:sz w:val="20"/>
          <w:szCs w:val="20"/>
          <w:lang w:val="en-GB" w:eastAsia="zh-CN"/>
        </w:rPr>
        <w:t>point of view</w:t>
      </w:r>
      <w:r w:rsidRPr="00532F01">
        <w:rPr>
          <w:rFonts w:ascii="Arial" w:hAnsi="Arial" w:cs="Arial"/>
          <w:bCs/>
          <w:sz w:val="20"/>
          <w:szCs w:val="20"/>
          <w:lang w:val="en-GB" w:eastAsia="zh-CN"/>
        </w:rPr>
        <w:t>, where the network supports RRM relaxation for both R16 and R17 UEs in idle/inactive mode.</w:t>
      </w:r>
    </w:p>
    <w:p w14:paraId="36168C7A" w14:textId="77777777" w:rsidR="006F4D6C" w:rsidRPr="00532F01" w:rsidRDefault="006F4D6C" w:rsidP="006F4D6C">
      <w:pPr>
        <w:widowControl w:val="0"/>
        <w:numPr>
          <w:ilvl w:val="0"/>
          <w:numId w:val="43"/>
        </w:numPr>
        <w:autoSpaceDE/>
        <w:autoSpaceDN/>
        <w:adjustRightInd/>
        <w:snapToGrid/>
        <w:spacing w:after="180"/>
        <w:rPr>
          <w:rFonts w:ascii="Arial" w:hAnsi="Arial" w:cs="Arial"/>
          <w:bCs/>
          <w:sz w:val="20"/>
          <w:szCs w:val="20"/>
          <w:lang w:val="en-GB" w:eastAsia="zh-CN"/>
        </w:rPr>
      </w:pPr>
      <w:r w:rsidRPr="00532F01">
        <w:rPr>
          <w:rFonts w:ascii="Arial" w:hAnsi="Arial" w:cs="Arial"/>
          <w:bCs/>
          <w:sz w:val="20"/>
          <w:szCs w:val="20"/>
          <w:lang w:val="en-GB" w:eastAsia="zh-CN"/>
        </w:rPr>
        <w:t xml:space="preserve">From signalling’s </w:t>
      </w:r>
      <w:r>
        <w:rPr>
          <w:rFonts w:ascii="Arial" w:hAnsi="Arial" w:cs="Arial"/>
          <w:bCs/>
          <w:sz w:val="20"/>
          <w:szCs w:val="20"/>
          <w:lang w:val="en-GB" w:eastAsia="zh-CN"/>
        </w:rPr>
        <w:t>point of view</w:t>
      </w:r>
      <w:r w:rsidRPr="00532F01">
        <w:rPr>
          <w:rFonts w:ascii="Arial" w:hAnsi="Arial" w:cs="Arial"/>
          <w:bCs/>
          <w:sz w:val="20"/>
          <w:szCs w:val="20"/>
          <w:lang w:val="en-GB" w:eastAsia="zh-CN"/>
        </w:rPr>
        <w:t>, any R16 RRM relaxation criterion and any R17 RRM relaxation criterion for idle/inactive mode can be configured in a same cell at a same time, as independent criteria (i.e., without requiring a UE to fulfil both the R16 and the R17 criteria in order to relax its RRM measurements).</w:t>
      </w:r>
    </w:p>
    <w:p w14:paraId="1A17EC2E" w14:textId="77777777" w:rsidR="006F4D6C" w:rsidRDefault="006F4D6C" w:rsidP="006F4D6C">
      <w:pPr>
        <w:widowControl w:val="0"/>
        <w:numPr>
          <w:ilvl w:val="0"/>
          <w:numId w:val="43"/>
        </w:numPr>
        <w:autoSpaceDE/>
        <w:autoSpaceDN/>
        <w:adjustRightInd/>
        <w:snapToGrid/>
        <w:spacing w:after="180"/>
        <w:rPr>
          <w:rFonts w:ascii="Arial" w:hAnsi="Arial" w:cs="Arial"/>
          <w:bCs/>
          <w:sz w:val="20"/>
          <w:szCs w:val="20"/>
          <w:lang w:val="en-GB" w:eastAsia="zh-CN"/>
        </w:rPr>
      </w:pPr>
      <w:r w:rsidRPr="00532F01">
        <w:rPr>
          <w:rFonts w:ascii="Arial" w:hAnsi="Arial" w:cs="Arial"/>
          <w:bCs/>
          <w:sz w:val="20"/>
          <w:szCs w:val="20"/>
          <w:lang w:val="en-GB" w:eastAsia="zh-CN"/>
        </w:rPr>
        <w:t>If combined with a not-at-cell-edge criterion</w:t>
      </w:r>
      <w:r w:rsidR="00200DE0">
        <w:rPr>
          <w:rFonts w:ascii="Arial" w:hAnsi="Arial" w:cs="Arial"/>
          <w:bCs/>
          <w:sz w:val="20"/>
          <w:szCs w:val="20"/>
          <w:lang w:val="en-GB" w:eastAsia="zh-CN"/>
        </w:rPr>
        <w:t xml:space="preserve"> (i.e. for Rel-17 stationary &amp; Rel-17 not-at-cell-edge)</w:t>
      </w:r>
      <w:r w:rsidRPr="00532F01">
        <w:rPr>
          <w:rFonts w:ascii="Arial" w:hAnsi="Arial" w:cs="Arial"/>
          <w:bCs/>
          <w:sz w:val="20"/>
          <w:szCs w:val="20"/>
          <w:lang w:val="en-GB" w:eastAsia="zh-CN"/>
        </w:rPr>
        <w:t>, the R17 stationary criterion can only be combined with the R17 not-at-cell-edge criterion, not with the R16 one.</w:t>
      </w:r>
    </w:p>
    <w:p w14:paraId="22CC5B9B" w14:textId="77777777" w:rsidR="00876BF1" w:rsidRPr="00633F4E" w:rsidRDefault="00A02454" w:rsidP="003F10E7">
      <w:pPr>
        <w:widowControl w:val="0"/>
        <w:autoSpaceDE/>
        <w:autoSpaceDN/>
        <w:adjustRightInd/>
        <w:snapToGrid/>
        <w:spacing w:after="180"/>
        <w:rPr>
          <w:rFonts w:ascii="Arial" w:hAnsi="Arial" w:cs="Arial"/>
          <w:b/>
          <w:sz w:val="20"/>
          <w:szCs w:val="20"/>
          <w:lang w:val="en-GB" w:eastAsia="zh-CN"/>
        </w:rPr>
      </w:pPr>
      <w:r w:rsidRPr="00633F4E">
        <w:rPr>
          <w:rFonts w:ascii="Arial" w:hAnsi="Arial" w:cs="Arial"/>
          <w:b/>
          <w:sz w:val="20"/>
          <w:szCs w:val="20"/>
          <w:lang w:val="en-GB" w:eastAsia="zh-CN"/>
        </w:rPr>
        <w:t>In this way</w:t>
      </w:r>
      <w:r w:rsidR="003F10E7" w:rsidRPr="00633F4E">
        <w:rPr>
          <w:rFonts w:ascii="Arial" w:hAnsi="Arial" w:cs="Arial"/>
          <w:b/>
          <w:sz w:val="20"/>
          <w:szCs w:val="20"/>
          <w:lang w:val="en-GB" w:eastAsia="zh-CN"/>
        </w:rPr>
        <w:t>, RAN2 kindly request RAN4 to consider support cases#8 and case #9 in the</w:t>
      </w:r>
      <w:r w:rsidRPr="00633F4E">
        <w:rPr>
          <w:rFonts w:ascii="Arial" w:hAnsi="Arial" w:cs="Arial"/>
          <w:b/>
          <w:sz w:val="20"/>
          <w:szCs w:val="20"/>
          <w:lang w:val="en-GB" w:eastAsia="zh-CN"/>
        </w:rPr>
        <w:t xml:space="preserve"> previous</w:t>
      </w:r>
      <w:r w:rsidR="003F10E7" w:rsidRPr="00633F4E">
        <w:rPr>
          <w:rFonts w:ascii="Arial" w:hAnsi="Arial" w:cs="Arial"/>
          <w:b/>
          <w:sz w:val="20"/>
          <w:szCs w:val="20"/>
          <w:lang w:val="en-GB" w:eastAsia="zh-CN"/>
        </w:rPr>
        <w:t xml:space="preserve"> LS</w:t>
      </w:r>
      <w:r w:rsidRPr="00633F4E">
        <w:rPr>
          <w:rFonts w:ascii="Arial" w:hAnsi="Arial" w:cs="Arial"/>
          <w:b/>
          <w:sz w:val="20"/>
          <w:szCs w:val="20"/>
          <w:lang w:val="en-GB" w:eastAsia="zh-CN"/>
        </w:rPr>
        <w:t xml:space="preserve"> [R2-2204487/R4-2207109]</w:t>
      </w:r>
      <w:r w:rsidR="003F10E7" w:rsidRPr="00633F4E">
        <w:rPr>
          <w:rFonts w:ascii="Arial" w:hAnsi="Arial" w:cs="Arial"/>
          <w:b/>
          <w:sz w:val="20"/>
          <w:szCs w:val="20"/>
          <w:lang w:val="en-GB" w:eastAsia="zh-CN"/>
        </w:rPr>
        <w:t xml:space="preserve">. </w:t>
      </w:r>
      <w:r w:rsidRPr="00633F4E">
        <w:rPr>
          <w:rFonts w:ascii="Arial" w:hAnsi="Arial" w:cs="Arial"/>
          <w:b/>
          <w:sz w:val="20"/>
          <w:szCs w:val="20"/>
          <w:lang w:val="en-GB" w:eastAsia="zh-CN"/>
        </w:rPr>
        <w:t>But it is up to RAN4 to make the final decision on whether support case#8 and case#9, for example, considering other reasons</w:t>
      </w:r>
      <w:r w:rsidR="00481EA9">
        <w:rPr>
          <w:rFonts w:ascii="Arial" w:hAnsi="Arial" w:cs="Arial"/>
          <w:b/>
          <w:sz w:val="20"/>
          <w:szCs w:val="20"/>
          <w:lang w:val="en-GB" w:eastAsia="zh-CN"/>
        </w:rPr>
        <w:t xml:space="preserve"> from RAN4 (</w:t>
      </w:r>
      <w:r w:rsidRPr="00633F4E">
        <w:rPr>
          <w:rFonts w:ascii="Arial" w:hAnsi="Arial" w:cs="Arial"/>
          <w:b/>
          <w:sz w:val="20"/>
          <w:szCs w:val="20"/>
          <w:lang w:val="en-GB" w:eastAsia="zh-CN"/>
        </w:rPr>
        <w:t>if any</w:t>
      </w:r>
      <w:r w:rsidR="00481EA9">
        <w:rPr>
          <w:rFonts w:ascii="Arial" w:hAnsi="Arial" w:cs="Arial"/>
          <w:b/>
          <w:sz w:val="20"/>
          <w:szCs w:val="20"/>
          <w:lang w:val="en-GB" w:eastAsia="zh-CN"/>
        </w:rPr>
        <w:t>)</w:t>
      </w:r>
      <w:r w:rsidRPr="00633F4E">
        <w:rPr>
          <w:rFonts w:ascii="Arial" w:hAnsi="Arial" w:cs="Arial"/>
          <w:b/>
          <w:sz w:val="20"/>
          <w:szCs w:val="20"/>
          <w:lang w:val="en-GB" w:eastAsia="zh-CN"/>
        </w:rPr>
        <w:t>.</w:t>
      </w:r>
    </w:p>
    <w:p w14:paraId="14E31A4F" w14:textId="77777777" w:rsidR="00633F4E" w:rsidRPr="003E1B4A" w:rsidRDefault="003E1B4A" w:rsidP="00A02454">
      <w:pPr>
        <w:widowControl w:val="0"/>
        <w:autoSpaceDE/>
        <w:autoSpaceDN/>
        <w:adjustRightInd/>
        <w:snapToGrid/>
        <w:spacing w:after="180"/>
        <w:rPr>
          <w:rFonts w:ascii="Arial" w:hAnsi="Arial" w:cs="Arial"/>
          <w:bCs/>
          <w:sz w:val="20"/>
          <w:szCs w:val="20"/>
          <w:lang w:val="en-GB" w:eastAsia="zh-CN"/>
        </w:rPr>
      </w:pPr>
      <w:r>
        <w:rPr>
          <w:rFonts w:ascii="Arial" w:hAnsi="Arial" w:cs="Arial" w:hint="eastAsia"/>
          <w:bCs/>
          <w:sz w:val="20"/>
          <w:szCs w:val="20"/>
          <w:lang w:val="en-GB" w:eastAsia="zh-CN"/>
        </w:rPr>
        <w:t>Be</w:t>
      </w:r>
      <w:r>
        <w:rPr>
          <w:rFonts w:ascii="Arial" w:hAnsi="Arial" w:cs="Arial"/>
          <w:bCs/>
          <w:sz w:val="20"/>
          <w:szCs w:val="20"/>
          <w:lang w:val="en-GB" w:eastAsia="zh-CN"/>
        </w:rPr>
        <w:t>sides, RAN2 also discussed the relaxation criteria, and achieved the following agreements:</w:t>
      </w:r>
    </w:p>
    <w:p w14:paraId="677509BC" w14:textId="77777777" w:rsidR="00A02454" w:rsidRPr="00973FFC" w:rsidRDefault="00A02454" w:rsidP="00A02454">
      <w:pPr>
        <w:widowControl w:val="0"/>
        <w:autoSpaceDE/>
        <w:autoSpaceDN/>
        <w:adjustRightInd/>
        <w:snapToGrid/>
        <w:spacing w:after="180"/>
        <w:rPr>
          <w:rFonts w:ascii="Arial" w:hAnsi="Arial" w:cs="Arial"/>
          <w:b/>
          <w:sz w:val="20"/>
          <w:szCs w:val="20"/>
          <w:lang w:val="en-GB" w:eastAsia="zh-CN"/>
        </w:rPr>
      </w:pPr>
      <w:r w:rsidRPr="00973FFC">
        <w:rPr>
          <w:rFonts w:ascii="Arial" w:hAnsi="Arial" w:cs="Arial" w:hint="eastAsia"/>
          <w:b/>
          <w:sz w:val="20"/>
          <w:szCs w:val="20"/>
          <w:lang w:val="en-GB" w:eastAsia="zh-CN"/>
        </w:rPr>
        <w:t>R</w:t>
      </w:r>
      <w:r w:rsidRPr="00973FFC">
        <w:rPr>
          <w:rFonts w:ascii="Arial" w:hAnsi="Arial" w:cs="Arial"/>
          <w:b/>
          <w:sz w:val="20"/>
          <w:szCs w:val="20"/>
          <w:lang w:val="en-GB" w:eastAsia="zh-CN"/>
        </w:rPr>
        <w:t xml:space="preserve">egarding the relaxation </w:t>
      </w:r>
      <w:r>
        <w:rPr>
          <w:rFonts w:ascii="Arial" w:hAnsi="Arial" w:cs="Arial"/>
          <w:b/>
          <w:sz w:val="20"/>
          <w:szCs w:val="20"/>
          <w:lang w:val="en-GB" w:eastAsia="zh-CN"/>
        </w:rPr>
        <w:t>criteria</w:t>
      </w:r>
      <w:r w:rsidRPr="00973FFC">
        <w:rPr>
          <w:rFonts w:ascii="Arial" w:hAnsi="Arial" w:cs="Arial"/>
          <w:b/>
          <w:sz w:val="20"/>
          <w:szCs w:val="20"/>
          <w:lang w:val="en-GB" w:eastAsia="zh-CN"/>
        </w:rPr>
        <w:t>:</w:t>
      </w:r>
    </w:p>
    <w:p w14:paraId="1003649D" w14:textId="77777777" w:rsidR="00A02454" w:rsidRDefault="003E1B4A" w:rsidP="00A02454">
      <w:pPr>
        <w:widowControl w:val="0"/>
        <w:numPr>
          <w:ilvl w:val="0"/>
          <w:numId w:val="41"/>
        </w:numPr>
        <w:autoSpaceDE/>
        <w:autoSpaceDN/>
        <w:adjustRightInd/>
        <w:snapToGrid/>
        <w:spacing w:after="180"/>
        <w:rPr>
          <w:rFonts w:ascii="Arial" w:hAnsi="Arial" w:cs="Arial"/>
          <w:bCs/>
          <w:sz w:val="20"/>
          <w:szCs w:val="20"/>
          <w:lang w:val="en-GB" w:eastAsia="zh-CN"/>
        </w:rPr>
      </w:pPr>
      <w:r w:rsidRPr="003E1B4A">
        <w:rPr>
          <w:rFonts w:ascii="Arial" w:hAnsi="Arial" w:cs="Arial"/>
          <w:bCs/>
          <w:sz w:val="20"/>
          <w:szCs w:val="20"/>
          <w:lang w:val="en-GB" w:eastAsia="zh-CN"/>
        </w:rPr>
        <w:t xml:space="preserve">RAN2 assume to change the </w:t>
      </w:r>
      <w:r w:rsidR="000D0B4B">
        <w:rPr>
          <w:rFonts w:ascii="Arial" w:hAnsi="Arial" w:cs="Arial"/>
          <w:bCs/>
          <w:sz w:val="20"/>
          <w:szCs w:val="20"/>
          <w:lang w:val="en-GB" w:eastAsia="zh-CN"/>
        </w:rPr>
        <w:t>“</w:t>
      </w:r>
      <w:r w:rsidRPr="003E1B4A">
        <w:rPr>
          <w:rFonts w:ascii="Arial" w:hAnsi="Arial" w:cs="Arial"/>
          <w:bCs/>
          <w:sz w:val="20"/>
          <w:szCs w:val="20"/>
          <w:lang w:val="en-GB" w:eastAsia="zh-CN"/>
        </w:rPr>
        <w:t>Srxlev</w:t>
      </w:r>
      <w:r w:rsidR="000D0B4B">
        <w:rPr>
          <w:rFonts w:ascii="Arial" w:hAnsi="Arial" w:cs="Arial"/>
          <w:bCs/>
          <w:sz w:val="20"/>
          <w:szCs w:val="20"/>
          <w:lang w:val="en-GB" w:eastAsia="zh-CN"/>
        </w:rPr>
        <w:t>”</w:t>
      </w:r>
      <w:r w:rsidRPr="003E1B4A">
        <w:rPr>
          <w:rFonts w:ascii="Arial" w:hAnsi="Arial" w:cs="Arial"/>
          <w:bCs/>
          <w:sz w:val="20"/>
          <w:szCs w:val="20"/>
          <w:lang w:val="en-GB" w:eastAsia="zh-CN"/>
        </w:rPr>
        <w:t xml:space="preserve"> for stationary criterion to </w:t>
      </w:r>
      <w:r w:rsidR="000D0B4B">
        <w:rPr>
          <w:rFonts w:ascii="Arial" w:hAnsi="Arial" w:cs="Arial"/>
          <w:bCs/>
          <w:sz w:val="20"/>
          <w:szCs w:val="20"/>
          <w:lang w:val="en-GB" w:eastAsia="zh-CN"/>
        </w:rPr>
        <w:t>“</w:t>
      </w:r>
      <w:r w:rsidRPr="003E1B4A">
        <w:rPr>
          <w:rFonts w:ascii="Arial" w:hAnsi="Arial" w:cs="Arial"/>
          <w:bCs/>
          <w:sz w:val="20"/>
          <w:szCs w:val="20"/>
          <w:lang w:val="en-GB" w:eastAsia="zh-CN"/>
        </w:rPr>
        <w:t>SS-RSRP</w:t>
      </w:r>
      <w:r w:rsidR="000D0B4B">
        <w:rPr>
          <w:rFonts w:ascii="Arial" w:hAnsi="Arial" w:cs="Arial"/>
          <w:bCs/>
          <w:sz w:val="20"/>
          <w:szCs w:val="20"/>
          <w:lang w:val="en-GB" w:eastAsia="zh-CN"/>
        </w:rPr>
        <w:t>”</w:t>
      </w:r>
      <w:r w:rsidRPr="003E1B4A">
        <w:rPr>
          <w:rFonts w:ascii="Arial" w:hAnsi="Arial" w:cs="Arial"/>
          <w:bCs/>
          <w:sz w:val="20"/>
          <w:szCs w:val="20"/>
          <w:lang w:val="en-GB" w:eastAsia="zh-CN"/>
        </w:rPr>
        <w:t xml:space="preserve"> in RRC_CONNECTED, pending confirmation by RAN4. </w:t>
      </w:r>
      <w:r w:rsidR="00554482">
        <w:rPr>
          <w:rFonts w:ascii="Arial" w:hAnsi="Arial" w:cs="Arial"/>
          <w:bCs/>
          <w:sz w:val="20"/>
          <w:szCs w:val="20"/>
          <w:lang w:val="en-GB" w:eastAsia="zh-CN"/>
        </w:rPr>
        <w:t>Please find the below TP</w:t>
      </w:r>
      <w:r w:rsidR="00C708AC">
        <w:rPr>
          <w:rFonts w:ascii="Arial" w:hAnsi="Arial" w:cs="Arial"/>
          <w:bCs/>
          <w:sz w:val="20"/>
          <w:szCs w:val="20"/>
          <w:lang w:val="en-GB" w:eastAsia="zh-CN"/>
        </w:rPr>
        <w:t xml:space="preserve"> (which has been agreed </w:t>
      </w:r>
      <w:r w:rsidR="001F32F9">
        <w:rPr>
          <w:rFonts w:ascii="Arial" w:hAnsi="Arial" w:cs="Arial"/>
          <w:bCs/>
          <w:sz w:val="20"/>
          <w:szCs w:val="20"/>
          <w:lang w:val="en-GB" w:eastAsia="zh-CN"/>
        </w:rPr>
        <w:t xml:space="preserve">and </w:t>
      </w:r>
      <w:r w:rsidR="00A12500">
        <w:rPr>
          <w:rFonts w:ascii="Arial" w:hAnsi="Arial" w:cs="Arial"/>
          <w:bCs/>
          <w:sz w:val="20"/>
          <w:szCs w:val="20"/>
          <w:lang w:val="en-GB" w:eastAsia="zh-CN"/>
        </w:rPr>
        <w:t>will be implemented in TS 38.331</w:t>
      </w:r>
      <w:r w:rsidR="00C708AC">
        <w:rPr>
          <w:rFonts w:ascii="Arial" w:hAnsi="Arial" w:cs="Arial"/>
          <w:bCs/>
          <w:sz w:val="20"/>
          <w:szCs w:val="20"/>
          <w:lang w:val="en-GB" w:eastAsia="zh-CN"/>
        </w:rPr>
        <w:t>)</w:t>
      </w:r>
      <w:r w:rsidR="00554482">
        <w:rPr>
          <w:rFonts w:ascii="Arial" w:hAnsi="Arial" w:cs="Arial"/>
          <w:bCs/>
          <w:sz w:val="20"/>
          <w:szCs w:val="20"/>
          <w:lang w:val="en-GB" w:eastAsia="zh-CN"/>
        </w:rPr>
        <w:t xml:space="preserve"> for your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54482" w:rsidRPr="00EC6B28" w14:paraId="119EE106" w14:textId="77777777" w:rsidTr="00EC6B28">
        <w:tc>
          <w:tcPr>
            <w:tcW w:w="10081" w:type="dxa"/>
            <w:shd w:val="clear" w:color="auto" w:fill="auto"/>
          </w:tcPr>
          <w:p w14:paraId="6D37A36A" w14:textId="77777777" w:rsidR="00554482" w:rsidRPr="00EC6B28" w:rsidRDefault="00554482" w:rsidP="00EC6B28">
            <w:pPr>
              <w:pStyle w:val="Heading4"/>
              <w:widowControl w:val="0"/>
              <w:numPr>
                <w:ilvl w:val="0"/>
                <w:numId w:val="0"/>
              </w:numPr>
              <w:ind w:left="1418" w:hanging="1418"/>
              <w:rPr>
                <w:rFonts w:eastAsia="DengXian"/>
              </w:rPr>
            </w:pPr>
            <w:r w:rsidRPr="00EC6B28">
              <w:rPr>
                <w:rFonts w:eastAsia="DengXian"/>
              </w:rPr>
              <w:lastRenderedPageBreak/>
              <w:t>5.7.4.4</w:t>
            </w:r>
            <w:r w:rsidRPr="00EC6B28">
              <w:rPr>
                <w:rFonts w:eastAsia="DengXian"/>
              </w:rPr>
              <w:tab/>
            </w:r>
            <w:r>
              <w:t>Relaxed measurement criterion for a stationary UE</w:t>
            </w:r>
          </w:p>
          <w:p w14:paraId="0A85052F" w14:textId="77777777" w:rsidR="00554482" w:rsidRDefault="00554482" w:rsidP="00EC6B28">
            <w:pPr>
              <w:widowControl w:val="0"/>
            </w:pPr>
            <w:r>
              <w:t>The relaxed measurement criterion for a stationary UE is met when:</w:t>
            </w:r>
          </w:p>
          <w:p w14:paraId="2C24904D" w14:textId="77777777" w:rsidR="00554482" w:rsidRDefault="00554482" w:rsidP="00EC6B28">
            <w:pPr>
              <w:pStyle w:val="B1"/>
              <w:widowControl w:val="0"/>
            </w:pPr>
            <w:r>
              <w:t>-</w:t>
            </w:r>
            <w:r>
              <w:tab/>
              <w:t>(</w:t>
            </w:r>
            <w:r w:rsidR="00461A5C" w:rsidRPr="00EC6B28">
              <w:rPr>
                <w:strike/>
                <w:color w:val="FF0000"/>
              </w:rPr>
              <w:t>Srxlev</w:t>
            </w:r>
            <w:r w:rsidRPr="00EC6B28">
              <w:rPr>
                <w:color w:val="FF0000"/>
                <w:u w:val="single"/>
              </w:rPr>
              <w:t>SS-RSRP</w:t>
            </w:r>
            <w:r w:rsidRPr="00EC6B28">
              <w:rPr>
                <w:vertAlign w:val="subscript"/>
              </w:rPr>
              <w:t xml:space="preserve"> RefStationaryConnected</w:t>
            </w:r>
            <w:r>
              <w:t xml:space="preserve"> – </w:t>
            </w:r>
            <w:r w:rsidRPr="00EC6B28">
              <w:rPr>
                <w:color w:val="FF0000"/>
                <w:u w:val="single"/>
              </w:rPr>
              <w:t>SS-RSRP</w:t>
            </w:r>
            <w:r w:rsidR="00461A5C" w:rsidRPr="00EC6B28">
              <w:rPr>
                <w:strike/>
                <w:color w:val="FF0000"/>
              </w:rPr>
              <w:t>Srxlev</w:t>
            </w:r>
            <w:r>
              <w:t>) &lt; S</w:t>
            </w:r>
            <w:r w:rsidRPr="00EC6B28">
              <w:rPr>
                <w:vertAlign w:val="subscript"/>
              </w:rPr>
              <w:t>SearchDeltaP-StationaryConnected</w:t>
            </w:r>
            <w:r>
              <w:t>,</w:t>
            </w:r>
          </w:p>
          <w:p w14:paraId="11C0A49B" w14:textId="77777777" w:rsidR="00554482" w:rsidRDefault="00554482" w:rsidP="00EC6B28">
            <w:pPr>
              <w:widowControl w:val="0"/>
            </w:pPr>
            <w:r>
              <w:t>Where:</w:t>
            </w:r>
          </w:p>
          <w:p w14:paraId="26777E7D" w14:textId="77777777" w:rsidR="00554482" w:rsidRDefault="00554482" w:rsidP="00EC6B28">
            <w:pPr>
              <w:pStyle w:val="B1"/>
              <w:widowControl w:val="0"/>
            </w:pPr>
            <w:r>
              <w:t>-</w:t>
            </w:r>
            <w:r>
              <w:tab/>
            </w:r>
            <w:r w:rsidR="00461A5C" w:rsidRPr="00EC6B28">
              <w:rPr>
                <w:strike/>
                <w:color w:val="FF0000"/>
              </w:rPr>
              <w:t>Srxlev</w:t>
            </w:r>
            <w:r w:rsidR="00461A5C" w:rsidRPr="00EC6B28">
              <w:rPr>
                <w:color w:val="FF0000"/>
                <w:u w:val="single"/>
              </w:rPr>
              <w:t xml:space="preserve"> SS-RSRP</w:t>
            </w:r>
            <w:r>
              <w:t xml:space="preserve"> =</w:t>
            </w:r>
            <w:r w:rsidR="006703BE">
              <w:t xml:space="preserve"> </w:t>
            </w:r>
            <w:r w:rsidR="006703BE" w:rsidRPr="00EC6B28">
              <w:rPr>
                <w:strike/>
                <w:color w:val="FF0000"/>
              </w:rPr>
              <w:t>current Srxlev value of the PCell</w:t>
            </w:r>
            <w:r>
              <w:t xml:space="preserve"> </w:t>
            </w:r>
            <w:r w:rsidRPr="00EC6B28">
              <w:rPr>
                <w:color w:val="FF0000"/>
                <w:u w:val="single"/>
              </w:rPr>
              <w:t xml:space="preserve">current L3 RSRP </w:t>
            </w:r>
            <w:r w:rsidRPr="00EC6B28">
              <w:rPr>
                <w:rFonts w:eastAsia="DengXian" w:hint="eastAsia"/>
                <w:color w:val="FF0000"/>
                <w:u w:val="single"/>
                <w:lang w:eastAsia="zh-CN"/>
              </w:rPr>
              <w:t>measurement</w:t>
            </w:r>
            <w:r w:rsidRPr="00EC6B28">
              <w:rPr>
                <w:color w:val="FF0000"/>
                <w:u w:val="single"/>
              </w:rPr>
              <w:t xml:space="preserve"> of the PCell </w:t>
            </w:r>
            <w:r w:rsidRPr="00EC6B28">
              <w:rPr>
                <w:rFonts w:eastAsia="DengXian" w:hint="eastAsia"/>
                <w:color w:val="FF0000"/>
                <w:u w:val="single"/>
                <w:lang w:eastAsia="zh-CN"/>
              </w:rPr>
              <w:t xml:space="preserve">based on SSB </w:t>
            </w:r>
            <w:r>
              <w:t>(dB).</w:t>
            </w:r>
          </w:p>
          <w:p w14:paraId="513C5362" w14:textId="77777777" w:rsidR="00554482" w:rsidRDefault="00554482" w:rsidP="00EC6B28">
            <w:pPr>
              <w:pStyle w:val="B1"/>
              <w:widowControl w:val="0"/>
            </w:pPr>
            <w:r>
              <w:t>-</w:t>
            </w:r>
            <w:r>
              <w:tab/>
            </w:r>
            <w:r w:rsidRPr="001C3396">
              <w:t xml:space="preserve"> </w:t>
            </w:r>
            <w:r w:rsidR="00461A5C" w:rsidRPr="00EC6B28">
              <w:rPr>
                <w:strike/>
                <w:color w:val="FF0000"/>
              </w:rPr>
              <w:t>Srxlev</w:t>
            </w:r>
            <w:r w:rsidR="00461A5C" w:rsidRPr="00EC6B28">
              <w:rPr>
                <w:color w:val="FF0000"/>
                <w:u w:val="single"/>
              </w:rPr>
              <w:t xml:space="preserve"> SS-RSRP</w:t>
            </w:r>
            <w:r w:rsidRPr="00EC6B28">
              <w:rPr>
                <w:vertAlign w:val="subscript"/>
              </w:rPr>
              <w:t xml:space="preserve"> RefStationaryConnected</w:t>
            </w:r>
            <w:r>
              <w:t xml:space="preserve"> = reference </w:t>
            </w:r>
            <w:r w:rsidR="00461A5C" w:rsidRPr="00EC6B28">
              <w:rPr>
                <w:color w:val="FF0000"/>
                <w:u w:val="single"/>
              </w:rPr>
              <w:t>SS-RSRP</w:t>
            </w:r>
            <w:r w:rsidR="00461A5C" w:rsidRPr="00EC6B28">
              <w:rPr>
                <w:vertAlign w:val="subscript"/>
              </w:rPr>
              <w:t xml:space="preserve"> </w:t>
            </w:r>
            <w:r w:rsidR="00461A5C" w:rsidRPr="00EC6B28">
              <w:rPr>
                <w:strike/>
                <w:color w:val="FF0000"/>
              </w:rPr>
              <w:t>Srxlev</w:t>
            </w:r>
            <w:r w:rsidDel="001C3396">
              <w:t xml:space="preserve"> </w:t>
            </w:r>
            <w:r>
              <w:t xml:space="preserve"> value of the PCell cell (dB), set as follows:</w:t>
            </w:r>
          </w:p>
          <w:p w14:paraId="1257A581" w14:textId="77777777" w:rsidR="00554482" w:rsidRDefault="00554482" w:rsidP="00EC6B28">
            <w:pPr>
              <w:pStyle w:val="B2"/>
              <w:widowControl w:val="0"/>
            </w:pPr>
            <w:r>
              <w:t>-</w:t>
            </w:r>
            <w:r>
              <w:tab/>
              <w:t xml:space="preserve">At the end of RRC reconfiguration procedure as specified in 5.3.5.3, when </w:t>
            </w:r>
            <w:r w:rsidRPr="00EC6B28">
              <w:rPr>
                <w:i/>
                <w:iCs/>
              </w:rPr>
              <w:t>rrm-MeasRelaxationReportingConfig</w:t>
            </w:r>
            <w:r>
              <w:t xml:space="preserve"> is included in the </w:t>
            </w:r>
            <w:r w:rsidRPr="00EC6B28">
              <w:rPr>
                <w:i/>
                <w:iCs/>
              </w:rPr>
              <w:t>RRCReconfiguration</w:t>
            </w:r>
            <w:r>
              <w:t xml:space="preserve"> message; or</w:t>
            </w:r>
          </w:p>
          <w:p w14:paraId="4775039B" w14:textId="77777777" w:rsidR="00554482" w:rsidRDefault="00554482" w:rsidP="00EC6B28">
            <w:pPr>
              <w:pStyle w:val="B2"/>
              <w:widowControl w:val="0"/>
            </w:pPr>
            <w:r>
              <w:t>-</w:t>
            </w:r>
            <w:r>
              <w:tab/>
              <w:t>If (</w:t>
            </w:r>
            <w:r w:rsidR="00461A5C" w:rsidRPr="00EC6B28">
              <w:rPr>
                <w:strike/>
                <w:color w:val="FF0000"/>
              </w:rPr>
              <w:t>Srxlev</w:t>
            </w:r>
            <w:r w:rsidR="00461A5C" w:rsidRPr="00EC6B28">
              <w:rPr>
                <w:color w:val="FF0000"/>
                <w:u w:val="single"/>
              </w:rPr>
              <w:t xml:space="preserve"> SS-RSRP</w:t>
            </w:r>
            <w:r>
              <w:t>–</w:t>
            </w:r>
            <w:r w:rsidR="00461A5C" w:rsidRPr="00EC6B28">
              <w:rPr>
                <w:strike/>
                <w:color w:val="FF0000"/>
              </w:rPr>
              <w:t>Srxlev</w:t>
            </w:r>
            <w:r w:rsidR="00461A5C" w:rsidRPr="00EC6B28">
              <w:rPr>
                <w:color w:val="FF0000"/>
                <w:u w:val="single"/>
              </w:rPr>
              <w:t xml:space="preserve"> SS-RSRP</w:t>
            </w:r>
            <w:r w:rsidRPr="00EC6B28">
              <w:rPr>
                <w:vertAlign w:val="subscript"/>
              </w:rPr>
              <w:t xml:space="preserve"> RefStationaryConnected</w:t>
            </w:r>
            <w:r>
              <w:t>) &gt; 0; or</w:t>
            </w:r>
          </w:p>
          <w:p w14:paraId="6F181E8F" w14:textId="77777777" w:rsidR="00554482" w:rsidRDefault="00554482" w:rsidP="00EC6B28">
            <w:pPr>
              <w:pStyle w:val="B2"/>
              <w:widowControl w:val="0"/>
            </w:pPr>
            <w:r>
              <w:t>-</w:t>
            </w:r>
            <w:r>
              <w:tab/>
              <w:t>If the relaxed measurement criterion has not been met for T</w:t>
            </w:r>
            <w:r w:rsidRPr="00EC6B28">
              <w:rPr>
                <w:vertAlign w:val="subscript"/>
              </w:rPr>
              <w:t>SearchDeltaP-StationaryConnected</w:t>
            </w:r>
            <w:r>
              <w:t>:</w:t>
            </w:r>
          </w:p>
          <w:p w14:paraId="0B593835" w14:textId="77777777" w:rsidR="00554482" w:rsidRPr="00D27132" w:rsidRDefault="00554482" w:rsidP="00EC6B28">
            <w:pPr>
              <w:pStyle w:val="B3"/>
              <w:widowControl w:val="0"/>
            </w:pPr>
            <w:r>
              <w:t>-</w:t>
            </w:r>
            <w:r>
              <w:tab/>
              <w:t xml:space="preserve">The UE shall set the value of </w:t>
            </w:r>
            <w:r w:rsidR="00461A5C" w:rsidRPr="00EC6B28">
              <w:rPr>
                <w:strike/>
                <w:color w:val="FF0000"/>
              </w:rPr>
              <w:t>Srxlev</w:t>
            </w:r>
            <w:r w:rsidR="00461A5C" w:rsidRPr="00EC6B28">
              <w:rPr>
                <w:color w:val="FF0000"/>
                <w:u w:val="single"/>
              </w:rPr>
              <w:t xml:space="preserve"> SS-RSRP</w:t>
            </w:r>
            <w:r w:rsidR="00461A5C" w:rsidRPr="00EC6B28">
              <w:rPr>
                <w:vertAlign w:val="subscript"/>
              </w:rPr>
              <w:t xml:space="preserve"> </w:t>
            </w:r>
            <w:r w:rsidRPr="00EC6B28">
              <w:rPr>
                <w:vertAlign w:val="subscript"/>
              </w:rPr>
              <w:t>RefStationaryConnected</w:t>
            </w:r>
            <w:r>
              <w:t xml:space="preserve"> to the current </w:t>
            </w:r>
            <w:r w:rsidR="00461A5C" w:rsidRPr="00EC6B28">
              <w:rPr>
                <w:strike/>
                <w:color w:val="FF0000"/>
              </w:rPr>
              <w:t>Srxlev</w:t>
            </w:r>
            <w:r w:rsidR="00461A5C" w:rsidRPr="00EC6B28">
              <w:rPr>
                <w:color w:val="FF0000"/>
                <w:u w:val="single"/>
              </w:rPr>
              <w:t xml:space="preserve"> SS-RSRP</w:t>
            </w:r>
            <w:r w:rsidR="00461A5C" w:rsidRPr="00EC6B28">
              <w:rPr>
                <w:color w:val="FF0000"/>
              </w:rPr>
              <w:t xml:space="preserve"> </w:t>
            </w:r>
            <w:r>
              <w:t>value of the serving cell.</w:t>
            </w:r>
          </w:p>
          <w:p w14:paraId="78CDFE3A" w14:textId="77777777" w:rsidR="00554482" w:rsidRPr="00EC6B28" w:rsidRDefault="00554482" w:rsidP="00EC6B28">
            <w:pPr>
              <w:widowControl w:val="0"/>
              <w:autoSpaceDE/>
              <w:autoSpaceDN/>
              <w:adjustRightInd/>
              <w:snapToGrid/>
              <w:spacing w:after="180"/>
              <w:rPr>
                <w:rFonts w:ascii="Arial" w:hAnsi="Arial" w:cs="Arial"/>
                <w:bCs/>
                <w:sz w:val="20"/>
                <w:szCs w:val="20"/>
                <w:lang w:val="en-GB" w:eastAsia="zh-CN"/>
              </w:rPr>
            </w:pPr>
          </w:p>
        </w:tc>
      </w:tr>
    </w:tbl>
    <w:p w14:paraId="172B50AA" w14:textId="77777777" w:rsidR="00A32CF5" w:rsidRPr="00A32CF5" w:rsidRDefault="00A32CF5" w:rsidP="00A32CF5">
      <w:pPr>
        <w:widowControl w:val="0"/>
        <w:autoSpaceDE/>
        <w:autoSpaceDN/>
        <w:adjustRightInd/>
        <w:snapToGrid/>
        <w:spacing w:after="180"/>
        <w:rPr>
          <w:rFonts w:ascii="Arial" w:hAnsi="Arial" w:cs="Arial"/>
          <w:b/>
          <w:sz w:val="20"/>
          <w:szCs w:val="20"/>
          <w:lang w:val="en-GB" w:eastAsia="zh-CN"/>
        </w:rPr>
      </w:pPr>
      <w:r w:rsidRPr="00A32CF5">
        <w:rPr>
          <w:rFonts w:ascii="Arial" w:hAnsi="Arial" w:cs="Arial"/>
          <w:b/>
          <w:sz w:val="20"/>
          <w:szCs w:val="20"/>
          <w:lang w:val="en-GB" w:eastAsia="zh-CN"/>
        </w:rPr>
        <w:t xml:space="preserve">RAN2 would like to </w:t>
      </w:r>
      <w:r w:rsidR="00B45332">
        <w:rPr>
          <w:rFonts w:ascii="Arial" w:hAnsi="Arial" w:cs="Arial"/>
          <w:b/>
          <w:sz w:val="20"/>
          <w:szCs w:val="20"/>
          <w:lang w:val="en-GB" w:eastAsia="zh-CN"/>
        </w:rPr>
        <w:t>confirm</w:t>
      </w:r>
      <w:r w:rsidR="00B45332" w:rsidRPr="00A32CF5">
        <w:rPr>
          <w:rFonts w:ascii="Arial" w:hAnsi="Arial" w:cs="Arial"/>
          <w:b/>
          <w:sz w:val="20"/>
          <w:szCs w:val="20"/>
          <w:lang w:val="en-GB" w:eastAsia="zh-CN"/>
        </w:rPr>
        <w:t xml:space="preserve"> </w:t>
      </w:r>
      <w:r w:rsidRPr="00A32CF5">
        <w:rPr>
          <w:rFonts w:ascii="Arial" w:hAnsi="Arial" w:cs="Arial"/>
          <w:b/>
          <w:sz w:val="20"/>
          <w:szCs w:val="20"/>
          <w:lang w:val="en-GB" w:eastAsia="zh-CN"/>
        </w:rPr>
        <w:t xml:space="preserve">with RAN4 whether it is reasonable, or whether there is </w:t>
      </w:r>
      <w:r w:rsidR="003D301D">
        <w:rPr>
          <w:rFonts w:ascii="Arial" w:hAnsi="Arial" w:cs="Arial"/>
          <w:b/>
          <w:sz w:val="20"/>
          <w:szCs w:val="20"/>
          <w:lang w:val="en-GB" w:eastAsia="zh-CN"/>
        </w:rPr>
        <w:t xml:space="preserve">any </w:t>
      </w:r>
      <w:r w:rsidRPr="00A32CF5">
        <w:rPr>
          <w:rFonts w:ascii="Arial" w:hAnsi="Arial" w:cs="Arial"/>
          <w:b/>
          <w:sz w:val="20"/>
          <w:szCs w:val="20"/>
          <w:lang w:val="en-GB" w:eastAsia="zh-CN"/>
        </w:rPr>
        <w:t>concern from RAN4.</w:t>
      </w:r>
    </w:p>
    <w:p w14:paraId="73C2470C" w14:textId="77777777" w:rsidR="00532F01" w:rsidRPr="00532F01" w:rsidRDefault="00532F01" w:rsidP="00532F01">
      <w:pPr>
        <w:widowControl w:val="0"/>
        <w:autoSpaceDE/>
        <w:autoSpaceDN/>
        <w:adjustRightInd/>
        <w:snapToGrid/>
        <w:spacing w:after="180"/>
        <w:rPr>
          <w:rFonts w:ascii="Arial" w:hAnsi="Arial" w:cs="Arial"/>
          <w:bCs/>
          <w:sz w:val="20"/>
          <w:szCs w:val="20"/>
          <w:lang w:val="en-GB" w:eastAsia="zh-CN"/>
        </w:rPr>
      </w:pPr>
    </w:p>
    <w:bookmarkEnd w:id="2"/>
    <w:p w14:paraId="7F2C8786"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6A581CBC"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r w:rsidR="004430B3">
        <w:rPr>
          <w:rFonts w:ascii="Arial" w:hAnsi="Arial" w:cs="Arial"/>
          <w:b/>
          <w:sz w:val="20"/>
          <w:lang w:eastAsia="zh-CN"/>
        </w:rPr>
        <w:t>:</w:t>
      </w:r>
    </w:p>
    <w:p w14:paraId="51533847" w14:textId="77777777" w:rsidR="00C20691" w:rsidRPr="0039720D" w:rsidRDefault="001949E0" w:rsidP="004E7B4B">
      <w:pPr>
        <w:spacing w:after="60"/>
        <w:outlineLvl w:val="0"/>
        <w:rPr>
          <w:rFonts w:ascii="Arial" w:hAnsi="Arial" w:cs="Arial"/>
          <w:sz w:val="20"/>
        </w:rPr>
      </w:pPr>
      <w:r w:rsidRPr="0039720D">
        <w:rPr>
          <w:rFonts w:ascii="Arial" w:hAnsi="Arial" w:cs="Arial"/>
          <w:sz w:val="20"/>
        </w:rPr>
        <w:t xml:space="preserve">RAN2 </w:t>
      </w:r>
      <w:r w:rsidR="000D44D6" w:rsidRPr="0039720D">
        <w:rPr>
          <w:rFonts w:ascii="Arial" w:hAnsi="Arial" w:cs="Arial"/>
          <w:sz w:val="20"/>
        </w:rPr>
        <w:t xml:space="preserve">kindly </w:t>
      </w:r>
      <w:r w:rsidRPr="0039720D">
        <w:rPr>
          <w:rFonts w:ascii="Arial" w:hAnsi="Arial" w:cs="Arial"/>
          <w:sz w:val="20"/>
        </w:rPr>
        <w:t xml:space="preserve">request </w:t>
      </w:r>
      <w:r w:rsidR="009266F7" w:rsidRPr="0039720D">
        <w:rPr>
          <w:rFonts w:ascii="Arial" w:hAnsi="Arial" w:cs="Arial"/>
          <w:sz w:val="20"/>
        </w:rPr>
        <w:t>RAN4</w:t>
      </w:r>
      <w:r w:rsidRPr="0039720D">
        <w:rPr>
          <w:rFonts w:ascii="Arial" w:hAnsi="Arial" w:cs="Arial"/>
          <w:sz w:val="20"/>
        </w:rPr>
        <w:t xml:space="preserve"> to</w:t>
      </w:r>
      <w:r w:rsidR="0062066F" w:rsidRPr="0039720D">
        <w:rPr>
          <w:rFonts w:ascii="Arial" w:hAnsi="Arial" w:cs="Arial"/>
          <w:sz w:val="20"/>
        </w:rPr>
        <w:t xml:space="preserve"> </w:t>
      </w:r>
      <w:r w:rsidRPr="0039720D">
        <w:rPr>
          <w:rFonts w:ascii="Arial" w:hAnsi="Arial" w:cs="Arial"/>
          <w:sz w:val="20"/>
        </w:rPr>
        <w:t xml:space="preserve">take the above information into account during </w:t>
      </w:r>
      <w:r w:rsidR="00A444A0" w:rsidRPr="0039720D">
        <w:rPr>
          <w:rFonts w:ascii="Arial" w:hAnsi="Arial" w:cs="Arial"/>
          <w:sz w:val="20"/>
        </w:rPr>
        <w:t xml:space="preserve">the </w:t>
      </w:r>
      <w:r w:rsidRPr="0039720D">
        <w:rPr>
          <w:rFonts w:ascii="Arial" w:hAnsi="Arial" w:cs="Arial"/>
          <w:sz w:val="20"/>
        </w:rPr>
        <w:t>following wor</w:t>
      </w:r>
      <w:r w:rsidR="00780B06" w:rsidRPr="0039720D">
        <w:rPr>
          <w:rFonts w:ascii="Arial" w:hAnsi="Arial" w:cs="Arial"/>
          <w:sz w:val="20"/>
        </w:rPr>
        <w:t>k, and provide feedback, if any</w:t>
      </w:r>
      <w:r w:rsidR="00E55AF4" w:rsidRPr="0039720D">
        <w:rPr>
          <w:rFonts w:ascii="Arial" w:hAnsi="Arial" w:cs="Arial"/>
          <w:sz w:val="20"/>
        </w:rPr>
        <w:t>.</w:t>
      </w:r>
    </w:p>
    <w:p w14:paraId="00A2EFC9" w14:textId="77777777" w:rsidR="004E7B4B" w:rsidRPr="0039720D" w:rsidRDefault="004E7B4B" w:rsidP="004E7B4B">
      <w:pPr>
        <w:spacing w:after="60"/>
        <w:outlineLvl w:val="0"/>
        <w:rPr>
          <w:rFonts w:ascii="Arial" w:hAnsi="Arial" w:cs="Arial"/>
          <w:sz w:val="20"/>
        </w:rPr>
      </w:pPr>
    </w:p>
    <w:p w14:paraId="05D5AC64"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71433EE9" w14:textId="77777777" w:rsidR="00610C0D" w:rsidRPr="0035171D" w:rsidRDefault="00610C0D" w:rsidP="00610C0D">
      <w:pPr>
        <w:tabs>
          <w:tab w:val="left" w:pos="3544"/>
        </w:tabs>
        <w:overflowPunct w:val="0"/>
        <w:ind w:left="2268" w:hanging="2268"/>
        <w:textAlignment w:val="baseline"/>
        <w:rPr>
          <w:rFonts w:ascii="Arial" w:hAnsi="Arial" w:cs="Arial"/>
          <w:szCs w:val="20"/>
          <w:lang w:val="en-GB" w:eastAsia="zh-CN"/>
        </w:rPr>
      </w:pPr>
      <w:r w:rsidRPr="0035171D">
        <w:rPr>
          <w:rFonts w:ascii="Arial" w:hAnsi="Arial" w:cs="Arial"/>
          <w:szCs w:val="20"/>
          <w:lang w:val="en-GB" w:eastAsia="zh-CN"/>
        </w:rPr>
        <w:t xml:space="preserve">TSG-RAN WG2 #119 </w:t>
      </w:r>
      <w:r w:rsidRPr="0035171D">
        <w:rPr>
          <w:rFonts w:ascii="Arial" w:hAnsi="Arial" w:cs="Arial"/>
          <w:szCs w:val="20"/>
          <w:lang w:val="en-GB" w:eastAsia="zh-CN"/>
        </w:rPr>
        <w:tab/>
      </w:r>
      <w:r w:rsidRPr="0035171D">
        <w:rPr>
          <w:rFonts w:ascii="Arial" w:hAnsi="Arial" w:cs="Arial"/>
          <w:szCs w:val="20"/>
          <w:lang w:val="en-GB" w:eastAsia="zh-CN"/>
        </w:rPr>
        <w:tab/>
      </w:r>
      <w:r w:rsidRPr="0035171D">
        <w:rPr>
          <w:rFonts w:ascii="Arial" w:hAnsi="Arial" w:cs="Arial"/>
          <w:szCs w:val="20"/>
          <w:lang w:val="en-GB" w:eastAsia="zh-CN"/>
        </w:rPr>
        <w:tab/>
        <w:t>August 15 – 26 2022</w:t>
      </w:r>
      <w:r w:rsidRPr="0035171D">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35171D">
        <w:rPr>
          <w:rFonts w:ascii="Arial" w:hAnsi="Arial" w:cs="Arial"/>
          <w:szCs w:val="20"/>
          <w:lang w:val="en-GB" w:eastAsia="zh-CN"/>
        </w:rPr>
        <w:t>Electronic Meeting</w:t>
      </w:r>
    </w:p>
    <w:p w14:paraId="3BD15A07" w14:textId="77777777" w:rsidR="00610C0D" w:rsidRPr="0035171D" w:rsidRDefault="00610C0D" w:rsidP="00610C0D">
      <w:pPr>
        <w:tabs>
          <w:tab w:val="left" w:pos="3544"/>
        </w:tabs>
        <w:overflowPunct w:val="0"/>
        <w:ind w:left="2268" w:hanging="2268"/>
        <w:textAlignment w:val="baseline"/>
        <w:rPr>
          <w:rFonts w:ascii="Arial" w:hAnsi="Arial" w:cs="Arial"/>
          <w:szCs w:val="20"/>
          <w:lang w:val="en-GB" w:eastAsia="zh-CN"/>
        </w:rPr>
      </w:pPr>
      <w:r w:rsidRPr="0035171D">
        <w:rPr>
          <w:rFonts w:ascii="Arial" w:hAnsi="Arial" w:cs="Arial"/>
          <w:szCs w:val="20"/>
          <w:lang w:val="en-GB" w:eastAsia="zh-CN"/>
        </w:rPr>
        <w:t>TSG-RAN WG2 #119bis</w:t>
      </w:r>
      <w:r w:rsidRPr="0035171D">
        <w:rPr>
          <w:rFonts w:ascii="Arial" w:hAnsi="Arial" w:cs="Arial"/>
          <w:szCs w:val="20"/>
          <w:lang w:val="en-GB" w:eastAsia="zh-CN"/>
        </w:rPr>
        <w:tab/>
      </w:r>
      <w:r w:rsidRPr="0035171D">
        <w:rPr>
          <w:rFonts w:ascii="Arial" w:hAnsi="Arial" w:cs="Arial"/>
          <w:szCs w:val="20"/>
          <w:lang w:val="en-GB" w:eastAsia="zh-CN"/>
        </w:rPr>
        <w:tab/>
        <w:t>October 10 – 19 2022</w:t>
      </w:r>
      <w:r w:rsidRPr="0035171D">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B62FBC">
        <w:rPr>
          <w:rFonts w:ascii="Arial" w:hAnsi="Arial" w:cs="Arial"/>
          <w:szCs w:val="20"/>
          <w:lang w:val="en-GB" w:eastAsia="zh-CN"/>
        </w:rPr>
        <w:tab/>
      </w:r>
      <w:r w:rsidRPr="0035171D">
        <w:rPr>
          <w:rFonts w:ascii="Arial" w:hAnsi="Arial" w:cs="Arial"/>
          <w:szCs w:val="20"/>
          <w:lang w:val="en-GB" w:eastAsia="zh-CN"/>
        </w:rPr>
        <w:t>Electronic Meeting</w:t>
      </w:r>
    </w:p>
    <w:p w14:paraId="69778FFD" w14:textId="77777777" w:rsidR="00497493" w:rsidRPr="00FA70E3" w:rsidRDefault="00497493" w:rsidP="00610C0D">
      <w:pPr>
        <w:tabs>
          <w:tab w:val="left" w:pos="3544"/>
        </w:tabs>
        <w:overflowPunct w:val="0"/>
        <w:ind w:left="2268" w:hanging="2268"/>
        <w:textAlignment w:val="baseline"/>
        <w:rPr>
          <w:rFonts w:ascii="Arial" w:hAnsi="Arial" w:cs="Arial"/>
          <w:sz w:val="16"/>
          <w:szCs w:val="20"/>
          <w:lang w:val="en-GB"/>
        </w:rPr>
      </w:pPr>
    </w:p>
    <w:sectPr w:rsidR="00497493"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8EEF1" w14:textId="77777777" w:rsidR="00235CC9" w:rsidRDefault="00235CC9">
      <w:r>
        <w:separator/>
      </w:r>
    </w:p>
  </w:endnote>
  <w:endnote w:type="continuationSeparator" w:id="0">
    <w:p w14:paraId="39EEA946" w14:textId="77777777" w:rsidR="00235CC9" w:rsidRDefault="0023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C52E" w14:textId="77777777" w:rsidR="00235CC9" w:rsidRDefault="00235CC9">
      <w:r>
        <w:separator/>
      </w:r>
    </w:p>
  </w:footnote>
  <w:footnote w:type="continuationSeparator" w:id="0">
    <w:p w14:paraId="08BD3D3C" w14:textId="77777777" w:rsidR="00235CC9" w:rsidRDefault="00235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3B31AC"/>
    <w:multiLevelType w:val="hybridMultilevel"/>
    <w:tmpl w:val="CD68CBE0"/>
    <w:lvl w:ilvl="0" w:tplc="C890C71A">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84763788">
    <w:abstractNumId w:val="20"/>
  </w:num>
  <w:num w:numId="2" w16cid:durableId="462969926">
    <w:abstractNumId w:val="16"/>
  </w:num>
  <w:num w:numId="3" w16cid:durableId="639113429">
    <w:abstractNumId w:val="27"/>
  </w:num>
  <w:num w:numId="4" w16cid:durableId="1490290188">
    <w:abstractNumId w:val="37"/>
  </w:num>
  <w:num w:numId="5" w16cid:durableId="1955398811">
    <w:abstractNumId w:val="1"/>
  </w:num>
  <w:num w:numId="6" w16cid:durableId="1061056008">
    <w:abstractNumId w:val="24"/>
  </w:num>
  <w:num w:numId="7" w16cid:durableId="1686635361">
    <w:abstractNumId w:val="9"/>
  </w:num>
  <w:num w:numId="8" w16cid:durableId="1504320366">
    <w:abstractNumId w:val="14"/>
  </w:num>
  <w:num w:numId="9" w16cid:durableId="402484602">
    <w:abstractNumId w:val="38"/>
  </w:num>
  <w:num w:numId="10" w16cid:durableId="374937061">
    <w:abstractNumId w:val="28"/>
  </w:num>
  <w:num w:numId="11" w16cid:durableId="1523283168">
    <w:abstractNumId w:val="29"/>
  </w:num>
  <w:num w:numId="12" w16cid:durableId="908728322">
    <w:abstractNumId w:val="12"/>
  </w:num>
  <w:num w:numId="13" w16cid:durableId="623317183">
    <w:abstractNumId w:val="8"/>
  </w:num>
  <w:num w:numId="14" w16cid:durableId="1851138065">
    <w:abstractNumId w:val="13"/>
  </w:num>
  <w:num w:numId="15" w16cid:durableId="1956253444">
    <w:abstractNumId w:val="32"/>
  </w:num>
  <w:num w:numId="16" w16cid:durableId="371030517">
    <w:abstractNumId w:val="19"/>
  </w:num>
  <w:num w:numId="17" w16cid:durableId="2034650111">
    <w:abstractNumId w:val="18"/>
  </w:num>
  <w:num w:numId="18" w16cid:durableId="1009790361">
    <w:abstractNumId w:val="36"/>
  </w:num>
  <w:num w:numId="19" w16cid:durableId="121265477">
    <w:abstractNumId w:val="2"/>
  </w:num>
  <w:num w:numId="20" w16cid:durableId="1234705733">
    <w:abstractNumId w:val="25"/>
  </w:num>
  <w:num w:numId="21" w16cid:durableId="910232264">
    <w:abstractNumId w:val="6"/>
  </w:num>
  <w:num w:numId="22" w16cid:durableId="2141610230">
    <w:abstractNumId w:val="39"/>
  </w:num>
  <w:num w:numId="23" w16cid:durableId="1821115571">
    <w:abstractNumId w:val="33"/>
  </w:num>
  <w:num w:numId="24" w16cid:durableId="234823093">
    <w:abstractNumId w:val="11"/>
  </w:num>
  <w:num w:numId="25" w16cid:durableId="252974892">
    <w:abstractNumId w:val="0"/>
  </w:num>
  <w:num w:numId="26" w16cid:durableId="496305413">
    <w:abstractNumId w:val="10"/>
  </w:num>
  <w:num w:numId="27" w16cid:durableId="2016954937">
    <w:abstractNumId w:val="35"/>
  </w:num>
  <w:num w:numId="28" w16cid:durableId="95103672">
    <w:abstractNumId w:val="31"/>
  </w:num>
  <w:num w:numId="29" w16cid:durableId="265503474">
    <w:abstractNumId w:val="7"/>
  </w:num>
  <w:num w:numId="30" w16cid:durableId="804934210">
    <w:abstractNumId w:val="26"/>
  </w:num>
  <w:num w:numId="31" w16cid:durableId="733357801">
    <w:abstractNumId w:val="33"/>
  </w:num>
  <w:num w:numId="32" w16cid:durableId="1546677919">
    <w:abstractNumId w:val="22"/>
  </w:num>
  <w:num w:numId="33" w16cid:durableId="1680304453">
    <w:abstractNumId w:val="15"/>
  </w:num>
  <w:num w:numId="34" w16cid:durableId="454178789">
    <w:abstractNumId w:val="41"/>
  </w:num>
  <w:num w:numId="35" w16cid:durableId="1241134143">
    <w:abstractNumId w:val="30"/>
  </w:num>
  <w:num w:numId="36" w16cid:durableId="60523542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2143256">
    <w:abstractNumId w:val="21"/>
  </w:num>
  <w:num w:numId="38" w16cid:durableId="645935169">
    <w:abstractNumId w:val="34"/>
  </w:num>
  <w:num w:numId="39" w16cid:durableId="141700553">
    <w:abstractNumId w:val="17"/>
  </w:num>
  <w:num w:numId="40" w16cid:durableId="1555307985">
    <w:abstractNumId w:val="23"/>
  </w:num>
  <w:num w:numId="41" w16cid:durableId="78675095">
    <w:abstractNumId w:val="40"/>
  </w:num>
  <w:num w:numId="42" w16cid:durableId="683820901">
    <w:abstractNumId w:val="3"/>
  </w:num>
  <w:num w:numId="43" w16cid:durableId="11224596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003"/>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7326"/>
    <w:rsid w:val="00037AE3"/>
    <w:rsid w:val="00037DC2"/>
    <w:rsid w:val="00037F13"/>
    <w:rsid w:val="0004023E"/>
    <w:rsid w:val="0004024B"/>
    <w:rsid w:val="00040553"/>
    <w:rsid w:val="00040FD3"/>
    <w:rsid w:val="000410B2"/>
    <w:rsid w:val="00041C57"/>
    <w:rsid w:val="00042532"/>
    <w:rsid w:val="00042652"/>
    <w:rsid w:val="00042A87"/>
    <w:rsid w:val="000434B7"/>
    <w:rsid w:val="000435E4"/>
    <w:rsid w:val="00043DC2"/>
    <w:rsid w:val="00043E3E"/>
    <w:rsid w:val="00044EA0"/>
    <w:rsid w:val="00045186"/>
    <w:rsid w:val="0004573C"/>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24F"/>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0B6D"/>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827"/>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B4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3B"/>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27490"/>
    <w:rsid w:val="00130779"/>
    <w:rsid w:val="001307A1"/>
    <w:rsid w:val="00131AE9"/>
    <w:rsid w:val="001321D3"/>
    <w:rsid w:val="00133302"/>
    <w:rsid w:val="00133599"/>
    <w:rsid w:val="00133BF7"/>
    <w:rsid w:val="001340F8"/>
    <w:rsid w:val="00134A4C"/>
    <w:rsid w:val="00134B88"/>
    <w:rsid w:val="0013509E"/>
    <w:rsid w:val="001350E4"/>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214"/>
    <w:rsid w:val="001835EE"/>
    <w:rsid w:val="00183EE6"/>
    <w:rsid w:val="001847A2"/>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2550"/>
    <w:rsid w:val="001E2597"/>
    <w:rsid w:val="001E33E0"/>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E23"/>
    <w:rsid w:val="001F32F9"/>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0DE0"/>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5CC9"/>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FCE"/>
    <w:rsid w:val="002750B1"/>
    <w:rsid w:val="00275304"/>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1D"/>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42"/>
    <w:rsid w:val="002C39AE"/>
    <w:rsid w:val="002C3F79"/>
    <w:rsid w:val="002C3F9C"/>
    <w:rsid w:val="002C5293"/>
    <w:rsid w:val="002C5AFA"/>
    <w:rsid w:val="002C5BEA"/>
    <w:rsid w:val="002C67C3"/>
    <w:rsid w:val="002C68B8"/>
    <w:rsid w:val="002C6BDF"/>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2569"/>
    <w:rsid w:val="003636CD"/>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01D"/>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1B4A"/>
    <w:rsid w:val="003E2976"/>
    <w:rsid w:val="003E298F"/>
    <w:rsid w:val="003E2C0D"/>
    <w:rsid w:val="003E3D08"/>
    <w:rsid w:val="003E4858"/>
    <w:rsid w:val="003E4C46"/>
    <w:rsid w:val="003E5653"/>
    <w:rsid w:val="003E56A1"/>
    <w:rsid w:val="003E61C9"/>
    <w:rsid w:val="003E6316"/>
    <w:rsid w:val="003E631B"/>
    <w:rsid w:val="003E6884"/>
    <w:rsid w:val="003E6AC5"/>
    <w:rsid w:val="003E7B2E"/>
    <w:rsid w:val="003F0096"/>
    <w:rsid w:val="003F0850"/>
    <w:rsid w:val="003F0D12"/>
    <w:rsid w:val="003F10E7"/>
    <w:rsid w:val="003F12B0"/>
    <w:rsid w:val="003F160C"/>
    <w:rsid w:val="003F20C4"/>
    <w:rsid w:val="003F324F"/>
    <w:rsid w:val="003F33BC"/>
    <w:rsid w:val="003F3D4E"/>
    <w:rsid w:val="003F477E"/>
    <w:rsid w:val="003F49C2"/>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0B3"/>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A5C"/>
    <w:rsid w:val="00461BD1"/>
    <w:rsid w:val="0046406B"/>
    <w:rsid w:val="004646B4"/>
    <w:rsid w:val="00464A88"/>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1EA9"/>
    <w:rsid w:val="00482BBE"/>
    <w:rsid w:val="00483A12"/>
    <w:rsid w:val="00484569"/>
    <w:rsid w:val="00484856"/>
    <w:rsid w:val="00484A77"/>
    <w:rsid w:val="00484D91"/>
    <w:rsid w:val="0048540F"/>
    <w:rsid w:val="00485794"/>
    <w:rsid w:val="00485970"/>
    <w:rsid w:val="00485C0D"/>
    <w:rsid w:val="00486451"/>
    <w:rsid w:val="00486462"/>
    <w:rsid w:val="00486575"/>
    <w:rsid w:val="004866D0"/>
    <w:rsid w:val="00487179"/>
    <w:rsid w:val="0048728D"/>
    <w:rsid w:val="00491129"/>
    <w:rsid w:val="00491C2A"/>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4447"/>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0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482"/>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586"/>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1FD"/>
    <w:rsid w:val="00587FC0"/>
    <w:rsid w:val="00590259"/>
    <w:rsid w:val="005906AD"/>
    <w:rsid w:val="00590DA6"/>
    <w:rsid w:val="00591962"/>
    <w:rsid w:val="00591C7D"/>
    <w:rsid w:val="00592871"/>
    <w:rsid w:val="00592B03"/>
    <w:rsid w:val="0059321A"/>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065A"/>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B61"/>
    <w:rsid w:val="00604DC7"/>
    <w:rsid w:val="00604E47"/>
    <w:rsid w:val="00604F68"/>
    <w:rsid w:val="00605441"/>
    <w:rsid w:val="0060555B"/>
    <w:rsid w:val="00605A9B"/>
    <w:rsid w:val="00606970"/>
    <w:rsid w:val="00606A20"/>
    <w:rsid w:val="006072C6"/>
    <w:rsid w:val="00607A2E"/>
    <w:rsid w:val="00607D77"/>
    <w:rsid w:val="006102A7"/>
    <w:rsid w:val="00610C0D"/>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6E3F"/>
    <w:rsid w:val="00627401"/>
    <w:rsid w:val="00627950"/>
    <w:rsid w:val="006304BC"/>
    <w:rsid w:val="00630DCE"/>
    <w:rsid w:val="00631030"/>
    <w:rsid w:val="0063120A"/>
    <w:rsid w:val="0063150B"/>
    <w:rsid w:val="00631585"/>
    <w:rsid w:val="006316A6"/>
    <w:rsid w:val="00633C49"/>
    <w:rsid w:val="00633F4E"/>
    <w:rsid w:val="006344A5"/>
    <w:rsid w:val="00634ACF"/>
    <w:rsid w:val="00635035"/>
    <w:rsid w:val="006354A0"/>
    <w:rsid w:val="0063580D"/>
    <w:rsid w:val="00635CAE"/>
    <w:rsid w:val="00636E41"/>
    <w:rsid w:val="00637240"/>
    <w:rsid w:val="006402EB"/>
    <w:rsid w:val="006403F6"/>
    <w:rsid w:val="00640E84"/>
    <w:rsid w:val="0064156E"/>
    <w:rsid w:val="00641A94"/>
    <w:rsid w:val="00642A50"/>
    <w:rsid w:val="00643660"/>
    <w:rsid w:val="00643BF1"/>
    <w:rsid w:val="00644207"/>
    <w:rsid w:val="00644CA2"/>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03BE"/>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13E"/>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31E"/>
    <w:rsid w:val="006F4CA3"/>
    <w:rsid w:val="006F4D6C"/>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3E99"/>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25EF"/>
    <w:rsid w:val="007535D7"/>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E50"/>
    <w:rsid w:val="00794924"/>
    <w:rsid w:val="007A089F"/>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69A"/>
    <w:rsid w:val="007C3FA8"/>
    <w:rsid w:val="007C430D"/>
    <w:rsid w:val="007C4649"/>
    <w:rsid w:val="007C46D4"/>
    <w:rsid w:val="007C4D1B"/>
    <w:rsid w:val="007C4EDB"/>
    <w:rsid w:val="007C57BD"/>
    <w:rsid w:val="007C68DA"/>
    <w:rsid w:val="007C790D"/>
    <w:rsid w:val="007D049D"/>
    <w:rsid w:val="007D102A"/>
    <w:rsid w:val="007D1C99"/>
    <w:rsid w:val="007D229A"/>
    <w:rsid w:val="007D28D0"/>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3DA"/>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37F"/>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895"/>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3FFC"/>
    <w:rsid w:val="009742D3"/>
    <w:rsid w:val="0097497E"/>
    <w:rsid w:val="00977BA7"/>
    <w:rsid w:val="00977EB0"/>
    <w:rsid w:val="00981482"/>
    <w:rsid w:val="0098194F"/>
    <w:rsid w:val="009822EA"/>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056"/>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2454"/>
    <w:rsid w:val="00A03A22"/>
    <w:rsid w:val="00A04634"/>
    <w:rsid w:val="00A04E3D"/>
    <w:rsid w:val="00A05B3C"/>
    <w:rsid w:val="00A06119"/>
    <w:rsid w:val="00A0674C"/>
    <w:rsid w:val="00A07A48"/>
    <w:rsid w:val="00A07F8B"/>
    <w:rsid w:val="00A108EE"/>
    <w:rsid w:val="00A10BB8"/>
    <w:rsid w:val="00A1200D"/>
    <w:rsid w:val="00A12415"/>
    <w:rsid w:val="00A12500"/>
    <w:rsid w:val="00A129CD"/>
    <w:rsid w:val="00A137E4"/>
    <w:rsid w:val="00A14813"/>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CF5"/>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3F9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332"/>
    <w:rsid w:val="00B45876"/>
    <w:rsid w:val="00B46D40"/>
    <w:rsid w:val="00B4797B"/>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3CD7"/>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AD5"/>
    <w:rsid w:val="00BA2FEF"/>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C0045D"/>
    <w:rsid w:val="00C00509"/>
    <w:rsid w:val="00C0069E"/>
    <w:rsid w:val="00C01671"/>
    <w:rsid w:val="00C01A83"/>
    <w:rsid w:val="00C02163"/>
    <w:rsid w:val="00C02419"/>
    <w:rsid w:val="00C02766"/>
    <w:rsid w:val="00C03CD0"/>
    <w:rsid w:val="00C03EE8"/>
    <w:rsid w:val="00C04090"/>
    <w:rsid w:val="00C042E7"/>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28F8"/>
    <w:rsid w:val="00C23130"/>
    <w:rsid w:val="00C23496"/>
    <w:rsid w:val="00C23E24"/>
    <w:rsid w:val="00C24BDB"/>
    <w:rsid w:val="00C255A5"/>
    <w:rsid w:val="00C2584B"/>
    <w:rsid w:val="00C25942"/>
    <w:rsid w:val="00C25DD9"/>
    <w:rsid w:val="00C26343"/>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5CC"/>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6BDE"/>
    <w:rsid w:val="00C67B6A"/>
    <w:rsid w:val="00C67D32"/>
    <w:rsid w:val="00C67EAB"/>
    <w:rsid w:val="00C708AC"/>
    <w:rsid w:val="00C70DEF"/>
    <w:rsid w:val="00C70DFF"/>
    <w:rsid w:val="00C71B3D"/>
    <w:rsid w:val="00C727CE"/>
    <w:rsid w:val="00C72D2D"/>
    <w:rsid w:val="00C75A6B"/>
    <w:rsid w:val="00C75FDA"/>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874F4"/>
    <w:rsid w:val="00C900F1"/>
    <w:rsid w:val="00C91DE3"/>
    <w:rsid w:val="00C92C7F"/>
    <w:rsid w:val="00C93149"/>
    <w:rsid w:val="00C9369D"/>
    <w:rsid w:val="00C944FA"/>
    <w:rsid w:val="00C94BBB"/>
    <w:rsid w:val="00C953FA"/>
    <w:rsid w:val="00C95451"/>
    <w:rsid w:val="00C95854"/>
    <w:rsid w:val="00C95BC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495"/>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62D"/>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219B"/>
    <w:rsid w:val="00DE30CA"/>
    <w:rsid w:val="00DE32A9"/>
    <w:rsid w:val="00DE52E3"/>
    <w:rsid w:val="00DE5705"/>
    <w:rsid w:val="00DE5AF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150"/>
    <w:rsid w:val="00EB7633"/>
    <w:rsid w:val="00EB7736"/>
    <w:rsid w:val="00EB7DB0"/>
    <w:rsid w:val="00EC219A"/>
    <w:rsid w:val="00EC2E2D"/>
    <w:rsid w:val="00EC3AD4"/>
    <w:rsid w:val="00EC462B"/>
    <w:rsid w:val="00EC4723"/>
    <w:rsid w:val="00EC56E0"/>
    <w:rsid w:val="00EC6057"/>
    <w:rsid w:val="00EC6847"/>
    <w:rsid w:val="00EC6B28"/>
    <w:rsid w:val="00EC7869"/>
    <w:rsid w:val="00EC7DB6"/>
    <w:rsid w:val="00ED0710"/>
    <w:rsid w:val="00ED162F"/>
    <w:rsid w:val="00ED183A"/>
    <w:rsid w:val="00ED2E52"/>
    <w:rsid w:val="00ED3024"/>
    <w:rsid w:val="00ED31AC"/>
    <w:rsid w:val="00ED469B"/>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87F31"/>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669"/>
    <w:rsid w:val="00FF2E73"/>
    <w:rsid w:val="00FF4181"/>
    <w:rsid w:val="00FF4AE2"/>
    <w:rsid w:val="00FF50A8"/>
    <w:rsid w:val="00FF571E"/>
    <w:rsid w:val="00FF63EF"/>
    <w:rsid w:val="00FF6BD1"/>
    <w:rsid w:val="00FF6CC0"/>
    <w:rsid w:val="00FF713A"/>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07D5DE"/>
  <w15:chartTrackingRefBased/>
  <w15:docId w15:val="{12C38E90-CF4C-47FD-B528-F73E8323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B1Char">
    <w:name w:val="B1 Char"/>
    <w:link w:val="B1"/>
    <w:qFormat/>
    <w:rsid w:val="00554482"/>
    <w:rPr>
      <w:lang w:val="en-GB" w:eastAsia="en-US"/>
    </w:rPr>
  </w:style>
  <w:style w:type="character" w:customStyle="1" w:styleId="B2Char">
    <w:name w:val="B2 Char"/>
    <w:link w:val="B2"/>
    <w:qFormat/>
    <w:rsid w:val="00554482"/>
    <w:rPr>
      <w:lang w:val="en-GB" w:eastAsia="en-US"/>
    </w:rPr>
  </w:style>
  <w:style w:type="character" w:customStyle="1" w:styleId="B3Char">
    <w:name w:val="B3 Char"/>
    <w:link w:val="B3"/>
    <w:rsid w:val="00554482"/>
    <w:rPr>
      <w:lang w:val="en-GB" w:eastAsia="en-US"/>
    </w:rPr>
  </w:style>
  <w:style w:type="paragraph" w:customStyle="1" w:styleId="B1">
    <w:name w:val="B1"/>
    <w:basedOn w:val="List"/>
    <w:link w:val="B1Char"/>
    <w:qFormat/>
    <w:rsid w:val="00554482"/>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554482"/>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554482"/>
    <w:pPr>
      <w:autoSpaceDE/>
      <w:autoSpaceDN/>
      <w:adjustRightInd/>
      <w:snapToGrid/>
      <w:spacing w:after="180"/>
      <w:ind w:leftChars="0" w:left="1135" w:firstLineChars="0" w:hanging="284"/>
      <w:contextualSpacing w:val="0"/>
      <w:jc w:val="left"/>
    </w:pPr>
    <w:rPr>
      <w:sz w:val="20"/>
      <w:szCs w:val="20"/>
      <w:lang w:val="en-GB"/>
    </w:rPr>
  </w:style>
  <w:style w:type="paragraph" w:styleId="List2">
    <w:name w:val="List 2"/>
    <w:basedOn w:val="Normal"/>
    <w:semiHidden/>
    <w:unhideWhenUsed/>
    <w:rsid w:val="00554482"/>
    <w:pPr>
      <w:ind w:leftChars="200" w:left="100" w:hangingChars="200" w:hanging="200"/>
      <w:contextualSpacing/>
    </w:pPr>
  </w:style>
  <w:style w:type="paragraph" w:styleId="List3">
    <w:name w:val="List 3"/>
    <w:basedOn w:val="Normal"/>
    <w:semiHidden/>
    <w:unhideWhenUsed/>
    <w:rsid w:val="0055448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0E10A-7DE4-49D9-9848-20880DFA5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519</Words>
  <Characters>2915</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2022-07-01T11:18:00Z</dcterms:created>
  <dcterms:modified xsi:type="dcterms:W3CDTF">2022-07-25T07:37:00Z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