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1705F" w14:textId="19422555" w:rsidR="00027679" w:rsidRPr="002C213F" w:rsidRDefault="00027679" w:rsidP="00027679">
      <w:pPr>
        <w:tabs>
          <w:tab w:val="left" w:pos="7920"/>
        </w:tabs>
        <w:rPr>
          <w:rFonts w:ascii="Arial" w:hAnsi="Arial" w:cs="Arial"/>
          <w:b/>
          <w:sz w:val="24"/>
          <w:szCs w:val="24"/>
          <w:lang w:val="de-DE"/>
        </w:rPr>
      </w:pPr>
      <w:bookmarkStart w:id="0" w:name="_Hlk71359547"/>
      <w:r w:rsidRPr="008D1383">
        <w:rPr>
          <w:rFonts w:ascii="Arial" w:hAnsi="Arial" w:cs="Arial"/>
          <w:b/>
          <w:sz w:val="24"/>
          <w:szCs w:val="24"/>
          <w:lang w:val="de-DE"/>
        </w:rPr>
        <w:t>3GPP TGS-RAN</w:t>
      </w:r>
      <w:r w:rsidR="00EC35B3" w:rsidRPr="008D1383">
        <w:rPr>
          <w:rFonts w:ascii="Arial" w:hAnsi="Arial" w:cs="Arial"/>
          <w:b/>
          <w:sz w:val="24"/>
          <w:szCs w:val="24"/>
          <w:lang w:val="de-DE"/>
        </w:rPr>
        <w:t xml:space="preserve"> WG4 Meeting #</w:t>
      </w:r>
      <w:r w:rsidR="0074306B" w:rsidRPr="008D1383">
        <w:rPr>
          <w:rFonts w:ascii="Arial" w:hAnsi="Arial" w:cs="Arial"/>
          <w:b/>
          <w:sz w:val="24"/>
          <w:szCs w:val="24"/>
          <w:lang w:val="de-DE"/>
        </w:rPr>
        <w:t>10</w:t>
      </w:r>
      <w:r w:rsidR="00AE7F65">
        <w:rPr>
          <w:rFonts w:ascii="Arial" w:hAnsi="Arial" w:cs="Arial"/>
          <w:b/>
          <w:sz w:val="24"/>
          <w:szCs w:val="24"/>
          <w:lang w:val="de-DE"/>
        </w:rPr>
        <w:t>3</w:t>
      </w:r>
      <w:r w:rsidR="001F5238" w:rsidRPr="008D1383">
        <w:rPr>
          <w:rFonts w:ascii="Arial" w:hAnsi="Arial" w:cs="Arial"/>
          <w:b/>
          <w:sz w:val="24"/>
          <w:szCs w:val="24"/>
          <w:lang w:val="de-DE"/>
        </w:rPr>
        <w:t>-</w:t>
      </w:r>
      <w:r w:rsidRPr="008D1383">
        <w:rPr>
          <w:rFonts w:ascii="Arial" w:hAnsi="Arial" w:cs="Arial"/>
          <w:b/>
          <w:sz w:val="24"/>
          <w:szCs w:val="24"/>
          <w:lang w:val="de-DE"/>
        </w:rPr>
        <w:t>e</w:t>
      </w:r>
      <w:r w:rsidRPr="008D1383">
        <w:rPr>
          <w:rFonts w:ascii="Arial" w:hAnsi="Arial" w:cs="Arial"/>
          <w:b/>
          <w:sz w:val="24"/>
          <w:szCs w:val="24"/>
          <w:lang w:val="de-DE"/>
        </w:rPr>
        <w:tab/>
      </w:r>
      <w:r w:rsidR="00A853C4">
        <w:rPr>
          <w:rFonts w:ascii="Arial" w:hAnsi="Arial" w:cs="Arial"/>
          <w:b/>
          <w:sz w:val="24"/>
          <w:szCs w:val="24"/>
          <w:lang w:val="de-DE"/>
        </w:rPr>
        <w:t xml:space="preserve">     </w:t>
      </w:r>
      <w:r w:rsidR="00A853C4" w:rsidRPr="00A853C4">
        <w:rPr>
          <w:rFonts w:ascii="Arial" w:hAnsi="Arial" w:cs="Arial"/>
          <w:b/>
          <w:sz w:val="24"/>
          <w:szCs w:val="24"/>
          <w:lang w:val="de-DE"/>
        </w:rPr>
        <w:t>R4-2210212</w:t>
      </w:r>
      <w:r w:rsidRPr="00751EB2">
        <w:rPr>
          <w:rFonts w:ascii="Arial" w:hAnsi="Arial" w:cs="Arial"/>
          <w:b/>
          <w:sz w:val="24"/>
          <w:szCs w:val="24"/>
          <w:lang w:val="de-DE"/>
        </w:rPr>
        <w:br/>
      </w:r>
      <w:r w:rsidR="00EC35B3">
        <w:rPr>
          <w:rFonts w:ascii="Arial" w:hAnsi="Arial" w:cs="Arial"/>
          <w:b/>
          <w:sz w:val="24"/>
          <w:szCs w:val="24"/>
        </w:rPr>
        <w:t xml:space="preserve">Electronic </w:t>
      </w:r>
      <w:r w:rsidR="00EC35B3" w:rsidRPr="005B0796">
        <w:rPr>
          <w:rFonts w:ascii="Arial" w:hAnsi="Arial" w:cs="Arial"/>
          <w:b/>
          <w:sz w:val="24"/>
          <w:szCs w:val="24"/>
        </w:rPr>
        <w:t>Meeting</w:t>
      </w:r>
      <w:r w:rsidRPr="005B0796">
        <w:rPr>
          <w:rFonts w:ascii="Arial" w:hAnsi="Arial" w:cs="Arial"/>
          <w:b/>
          <w:sz w:val="24"/>
          <w:szCs w:val="24"/>
        </w:rPr>
        <w:t xml:space="preserve">, </w:t>
      </w:r>
      <w:r w:rsidR="00AE7F65">
        <w:rPr>
          <w:rFonts w:ascii="Arial" w:hAnsi="Arial" w:cs="Arial"/>
          <w:b/>
          <w:sz w:val="24"/>
          <w:szCs w:val="24"/>
        </w:rPr>
        <w:t>May</w:t>
      </w:r>
      <w:r w:rsidR="006C1A87">
        <w:rPr>
          <w:rFonts w:ascii="Arial" w:hAnsi="Arial" w:cs="Arial"/>
          <w:b/>
          <w:sz w:val="24"/>
          <w:szCs w:val="24"/>
        </w:rPr>
        <w:t xml:space="preserve"> </w:t>
      </w:r>
      <w:r w:rsidR="00AE7F65">
        <w:rPr>
          <w:rFonts w:ascii="Arial" w:hAnsi="Arial" w:cs="Arial"/>
          <w:b/>
          <w:sz w:val="24"/>
          <w:szCs w:val="24"/>
        </w:rPr>
        <w:t>9</w:t>
      </w:r>
      <w:r w:rsidRPr="005B0796">
        <w:rPr>
          <w:rFonts w:ascii="Arial" w:hAnsi="Arial" w:cs="Arial"/>
          <w:b/>
          <w:sz w:val="24"/>
          <w:szCs w:val="24"/>
        </w:rPr>
        <w:t xml:space="preserve"> – </w:t>
      </w:r>
      <w:r w:rsidR="00AE7F65">
        <w:rPr>
          <w:rFonts w:ascii="Arial" w:hAnsi="Arial" w:cs="Arial"/>
          <w:b/>
          <w:sz w:val="24"/>
          <w:szCs w:val="24"/>
        </w:rPr>
        <w:t>20</w:t>
      </w:r>
      <w:r w:rsidR="00F22F6D" w:rsidRPr="005B0796">
        <w:rPr>
          <w:rFonts w:ascii="Arial" w:hAnsi="Arial" w:cs="Arial"/>
          <w:b/>
          <w:sz w:val="24"/>
          <w:szCs w:val="24"/>
        </w:rPr>
        <w:t>,</w:t>
      </w:r>
      <w:r w:rsidRPr="005B0796">
        <w:rPr>
          <w:rFonts w:ascii="Arial" w:hAnsi="Arial" w:cs="Arial"/>
          <w:b/>
          <w:sz w:val="24"/>
          <w:szCs w:val="24"/>
        </w:rPr>
        <w:t xml:space="preserve"> 202</w:t>
      </w:r>
      <w:r w:rsidR="006C1A87">
        <w:rPr>
          <w:rFonts w:ascii="Arial" w:hAnsi="Arial" w:cs="Arial"/>
          <w:b/>
          <w:sz w:val="24"/>
          <w:szCs w:val="24"/>
        </w:rPr>
        <w:t>2</w:t>
      </w:r>
    </w:p>
    <w:p w14:paraId="1550ED17" w14:textId="77777777" w:rsidR="00027679" w:rsidRPr="004864F0" w:rsidRDefault="00027679" w:rsidP="0002485B">
      <w:pPr>
        <w:spacing w:after="0"/>
        <w:rPr>
          <w:rFonts w:ascii="Arial" w:hAnsi="Arial" w:cs="Arial"/>
          <w:b/>
          <w:sz w:val="24"/>
          <w:szCs w:val="24"/>
          <w:lang w:val="de-DE"/>
        </w:rPr>
      </w:pPr>
    </w:p>
    <w:p w14:paraId="5CA45981" w14:textId="10D96BE8" w:rsidR="00027679" w:rsidRPr="00E8418A" w:rsidRDefault="00027679" w:rsidP="0002767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Agenda item:</w:t>
      </w:r>
      <w:r w:rsidRPr="00E8418A">
        <w:rPr>
          <w:rFonts w:ascii="Arial" w:hAnsi="Arial" w:cs="Arial"/>
          <w:b/>
          <w:sz w:val="24"/>
          <w:szCs w:val="24"/>
        </w:rPr>
        <w:tab/>
      </w:r>
      <w:r w:rsidR="00EA7CA4" w:rsidRPr="00EA7CA4">
        <w:rPr>
          <w:rFonts w:ascii="Arial" w:hAnsi="Arial" w:cs="Arial"/>
          <w:b/>
          <w:sz w:val="24"/>
          <w:szCs w:val="24"/>
        </w:rPr>
        <w:t>11.</w:t>
      </w:r>
      <w:r w:rsidR="00EA7CA4" w:rsidRPr="006835B0">
        <w:rPr>
          <w:rFonts w:ascii="Arial" w:hAnsi="Arial" w:cs="Arial"/>
          <w:b/>
          <w:sz w:val="24"/>
          <w:szCs w:val="24"/>
        </w:rPr>
        <w:t>1.2.</w:t>
      </w:r>
      <w:r w:rsidR="00072D66" w:rsidRPr="006835B0">
        <w:rPr>
          <w:rFonts w:ascii="Arial" w:hAnsi="Arial" w:cs="Arial"/>
          <w:b/>
          <w:sz w:val="24"/>
          <w:szCs w:val="24"/>
        </w:rPr>
        <w:t>1</w:t>
      </w:r>
    </w:p>
    <w:p w14:paraId="280A9503" w14:textId="2AD084FD" w:rsidR="00027679" w:rsidRPr="00E8418A" w:rsidRDefault="00027679" w:rsidP="00027679">
      <w:pPr>
        <w:tabs>
          <w:tab w:val="left" w:pos="216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Source:</w:t>
      </w:r>
      <w:r w:rsidRPr="00E8418A">
        <w:rPr>
          <w:rFonts w:ascii="Arial" w:hAnsi="Arial" w:cs="Arial"/>
          <w:b/>
          <w:sz w:val="24"/>
          <w:szCs w:val="24"/>
        </w:rPr>
        <w:tab/>
        <w:t>Intel Corporation</w:t>
      </w:r>
    </w:p>
    <w:p w14:paraId="39036430" w14:textId="18B7E986" w:rsidR="00027679" w:rsidRPr="00E8418A" w:rsidRDefault="00027679" w:rsidP="0002767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Title:</w:t>
      </w:r>
      <w:r w:rsidRPr="00E8418A">
        <w:rPr>
          <w:rFonts w:ascii="Arial" w:hAnsi="Arial" w:cs="Arial"/>
          <w:b/>
          <w:sz w:val="24"/>
          <w:szCs w:val="24"/>
        </w:rPr>
        <w:tab/>
      </w:r>
      <w:r w:rsidR="006835B0">
        <w:rPr>
          <w:rFonts w:ascii="Arial" w:hAnsi="Arial" w:cs="Arial"/>
          <w:b/>
          <w:sz w:val="24"/>
          <w:szCs w:val="24"/>
        </w:rPr>
        <w:t>G</w:t>
      </w:r>
      <w:r w:rsidR="00072D66">
        <w:rPr>
          <w:rFonts w:ascii="Arial" w:hAnsi="Arial" w:cs="Arial"/>
          <w:b/>
          <w:sz w:val="24"/>
          <w:szCs w:val="24"/>
        </w:rPr>
        <w:t xml:space="preserve">eneral aspects </w:t>
      </w:r>
      <w:r w:rsidR="00277275">
        <w:rPr>
          <w:rFonts w:ascii="Arial" w:hAnsi="Arial" w:cs="Arial"/>
          <w:b/>
          <w:sz w:val="24"/>
          <w:szCs w:val="24"/>
        </w:rPr>
        <w:t xml:space="preserve">of </w:t>
      </w:r>
      <w:r w:rsidR="0086218A">
        <w:rPr>
          <w:rFonts w:ascii="Arial" w:hAnsi="Arial" w:cs="Arial"/>
          <w:b/>
          <w:sz w:val="24"/>
          <w:szCs w:val="24"/>
        </w:rPr>
        <w:t>test method</w:t>
      </w:r>
      <w:r w:rsidR="00B4211B">
        <w:rPr>
          <w:rFonts w:ascii="Arial" w:hAnsi="Arial" w:cs="Arial"/>
          <w:b/>
          <w:sz w:val="24"/>
          <w:szCs w:val="24"/>
        </w:rPr>
        <w:t>s</w:t>
      </w:r>
      <w:r w:rsidR="0086218A">
        <w:rPr>
          <w:rFonts w:ascii="Arial" w:hAnsi="Arial" w:cs="Arial"/>
          <w:b/>
          <w:sz w:val="24"/>
          <w:szCs w:val="24"/>
        </w:rPr>
        <w:t xml:space="preserve"> for </w:t>
      </w:r>
      <w:r w:rsidR="00B4211B">
        <w:rPr>
          <w:rFonts w:ascii="Arial" w:hAnsi="Arial" w:cs="Arial"/>
          <w:b/>
          <w:sz w:val="24"/>
          <w:szCs w:val="24"/>
        </w:rPr>
        <w:t>52.6~71GHz</w:t>
      </w:r>
    </w:p>
    <w:p w14:paraId="522765F2" w14:textId="710F3456" w:rsidR="00027679" w:rsidRPr="00E8418A" w:rsidRDefault="00027679" w:rsidP="0002767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Document for:</w:t>
      </w:r>
      <w:r w:rsidRPr="00E8418A">
        <w:rPr>
          <w:rFonts w:ascii="Arial" w:hAnsi="Arial" w:cs="Arial"/>
          <w:b/>
          <w:sz w:val="24"/>
          <w:szCs w:val="24"/>
        </w:rPr>
        <w:tab/>
      </w:r>
      <w:r w:rsidR="00072D66">
        <w:rPr>
          <w:rFonts w:ascii="Arial" w:hAnsi="Arial" w:cs="Arial"/>
          <w:b/>
          <w:sz w:val="24"/>
          <w:szCs w:val="24"/>
        </w:rPr>
        <w:t>Discussion</w:t>
      </w:r>
    </w:p>
    <w:p w14:paraId="4C7ECCF4" w14:textId="633E3F79" w:rsidR="00027679" w:rsidRDefault="00027679" w:rsidP="00027679">
      <w:pPr>
        <w:pStyle w:val="Heading1"/>
      </w:pPr>
      <w:r w:rsidRPr="00647B25">
        <w:t>1</w:t>
      </w:r>
      <w:r w:rsidRPr="00647B25">
        <w:tab/>
      </w:r>
      <w:r w:rsidRPr="003F67D7">
        <w:t>Introduction</w:t>
      </w:r>
    </w:p>
    <w:p w14:paraId="63D23D01" w14:textId="0C1CD829" w:rsidR="00A36967" w:rsidRPr="00A35DDA" w:rsidRDefault="0005312D" w:rsidP="00784F98">
      <w:pPr>
        <w:spacing w:after="0"/>
        <w:jc w:val="both"/>
      </w:pPr>
      <w:bookmarkStart w:id="1" w:name="_Hlk61608935"/>
      <w:r>
        <w:t>During</w:t>
      </w:r>
      <w:r w:rsidR="00A36967" w:rsidRPr="00A35DDA">
        <w:t xml:space="preserve"> the RAN #95e plenary meeting, </w:t>
      </w:r>
      <w:r w:rsidR="00277275" w:rsidRPr="00A35DDA">
        <w:t xml:space="preserve">the Study on enhanced test methods for FR2 </w:t>
      </w:r>
      <w:r w:rsidR="00A36967" w:rsidRPr="00A35DDA">
        <w:t xml:space="preserve">was declared </w:t>
      </w:r>
      <w:r w:rsidR="00BB5D79" w:rsidRPr="00A35DDA">
        <w:t>90%</w:t>
      </w:r>
      <w:r w:rsidR="00A36967" w:rsidRPr="00A35DDA">
        <w:t xml:space="preserve"> complet</w:t>
      </w:r>
      <w:r w:rsidR="00BB5D79" w:rsidRPr="00A35DDA">
        <w:t>ed</w:t>
      </w:r>
      <w:r w:rsidR="00A36967" w:rsidRPr="00A35DDA">
        <w:t xml:space="preserve"> and </w:t>
      </w:r>
      <w:r w:rsidR="00A84448">
        <w:t>its</w:t>
      </w:r>
      <w:r w:rsidR="00277275" w:rsidRPr="00A35DDA">
        <w:t xml:space="preserve"> target completion date </w:t>
      </w:r>
      <w:r w:rsidR="00A35DDA">
        <w:t xml:space="preserve">was </w:t>
      </w:r>
      <w:r w:rsidR="00277275" w:rsidRPr="00A35DDA">
        <w:t>updated to June 2022</w:t>
      </w:r>
      <w:r w:rsidR="00A35DDA" w:rsidRPr="00A35DDA">
        <w:t xml:space="preserve"> [1]</w:t>
      </w:r>
      <w:r w:rsidR="00277275" w:rsidRPr="00A35DDA">
        <w:t xml:space="preserve">. </w:t>
      </w:r>
      <w:r w:rsidR="00042467" w:rsidRPr="00A35DDA">
        <w:t xml:space="preserve">This paper </w:t>
      </w:r>
      <w:r w:rsidR="00A35DDA" w:rsidRPr="00A35DDA">
        <w:t>discu</w:t>
      </w:r>
      <w:r w:rsidR="00A36967" w:rsidRPr="00A35DDA">
        <w:t>ss</w:t>
      </w:r>
      <w:r w:rsidR="00042467" w:rsidRPr="00A35DDA">
        <w:t>es</w:t>
      </w:r>
      <w:r w:rsidR="00A36967" w:rsidRPr="00A35DDA">
        <w:t xml:space="preserve"> some open items to finalize </w:t>
      </w:r>
      <w:r w:rsidR="00834BC5">
        <w:t xml:space="preserve">the </w:t>
      </w:r>
      <w:r w:rsidR="00A84448">
        <w:t>seventh o</w:t>
      </w:r>
      <w:r w:rsidR="00A36967" w:rsidRPr="00A35DDA">
        <w:t xml:space="preserve">bjective </w:t>
      </w:r>
      <w:r w:rsidR="00A35DDA">
        <w:t xml:space="preserve">of this study </w:t>
      </w:r>
      <w:r w:rsidR="00A35DDA" w:rsidRPr="00A35DDA">
        <w:t>(defin</w:t>
      </w:r>
      <w:r w:rsidR="00A35DDA">
        <w:t>ing</w:t>
      </w:r>
      <w:r w:rsidR="00A35DDA" w:rsidRPr="00A35DDA">
        <w:t xml:space="preserve"> test methods for FR2-2)</w:t>
      </w:r>
      <w:r w:rsidR="00277275" w:rsidRPr="00A35DDA">
        <w:t>.</w:t>
      </w:r>
    </w:p>
    <w:bookmarkEnd w:id="1"/>
    <w:p w14:paraId="44B76AEF" w14:textId="77777777" w:rsidR="00027679" w:rsidRDefault="00027679" w:rsidP="009A505E">
      <w:pPr>
        <w:pStyle w:val="Heading1"/>
        <w:spacing w:before="360"/>
        <w:ind w:left="1138" w:hanging="1138"/>
        <w:rPr>
          <w:rFonts w:eastAsia="Batang"/>
        </w:rPr>
      </w:pPr>
      <w:r>
        <w:rPr>
          <w:rFonts w:eastAsia="Batang"/>
        </w:rPr>
        <w:t>2</w:t>
      </w:r>
      <w:r>
        <w:rPr>
          <w:rFonts w:eastAsia="Batang"/>
        </w:rPr>
        <w:tab/>
        <w:t>Discussion</w:t>
      </w:r>
    </w:p>
    <w:p w14:paraId="494D4789" w14:textId="26F55974" w:rsidR="000F11FF" w:rsidRPr="0099063E" w:rsidRDefault="006835B0" w:rsidP="000F11FF">
      <w:pPr>
        <w:spacing w:after="100"/>
        <w:jc w:val="both"/>
        <w:rPr>
          <w:i/>
          <w:iCs/>
        </w:rPr>
      </w:pPr>
      <w:r>
        <w:rPr>
          <w:i/>
          <w:iCs/>
        </w:rPr>
        <w:t>General aspects – radiating aperture</w:t>
      </w:r>
    </w:p>
    <w:p w14:paraId="281D9C8A" w14:textId="31AFA0B2" w:rsidR="00042467" w:rsidRDefault="00042467" w:rsidP="00C431E3">
      <w:pPr>
        <w:spacing w:after="0"/>
        <w:jc w:val="both"/>
      </w:pPr>
      <w:r w:rsidRPr="00E8418A">
        <w:rPr>
          <w:rFonts w:eastAsia="Batang"/>
          <w:noProof/>
        </w:rPr>
        <mc:AlternateContent>
          <mc:Choice Requires="wps">
            <w:drawing>
              <wp:inline distT="0" distB="0" distL="0" distR="0" wp14:anchorId="39B48D84" wp14:editId="0E8D3305">
                <wp:extent cx="6122035" cy="904875"/>
                <wp:effectExtent l="0" t="0" r="12065" b="2857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03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C8EBCA" w14:textId="77777777" w:rsidR="00042467" w:rsidRPr="006835B0" w:rsidRDefault="00042467" w:rsidP="00042467">
                            <w:pPr>
                              <w:overflowPunct/>
                              <w:autoSpaceDE/>
                              <w:autoSpaceDN/>
                              <w:adjustRightInd/>
                              <w:spacing w:before="120"/>
                              <w:jc w:val="both"/>
                              <w:textAlignment w:val="auto"/>
                              <w:rPr>
                                <w:rFonts w:eastAsia="DengXian"/>
                                <w:b/>
                                <w:iCs/>
                                <w:strike/>
                                <w:lang w:val="en-US" w:eastAsia="zh-CN"/>
                              </w:rPr>
                            </w:pPr>
                            <w:r w:rsidRPr="006835B0">
                              <w:rPr>
                                <w:rFonts w:eastAsia="DengXian"/>
                                <w:b/>
                                <w:iCs/>
                                <w:highlight w:val="green"/>
                                <w:lang w:val="en-US" w:eastAsia="zh-CN"/>
                              </w:rPr>
                              <w:t>Agreement:</w:t>
                            </w:r>
                          </w:p>
                          <w:p w14:paraId="010A80EC" w14:textId="77777777" w:rsidR="00042467" w:rsidRPr="006835B0" w:rsidRDefault="00042467" w:rsidP="00042467">
                            <w:pPr>
                              <w:numPr>
                                <w:ilvl w:val="0"/>
                                <w:numId w:val="3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textAlignment w:val="auto"/>
                              <w:rPr>
                                <w:rFonts w:eastAsia="DengXian"/>
                                <w:bCs/>
                                <w:iCs/>
                                <w:lang w:val="en-US" w:eastAsia="zh-CN"/>
                              </w:rPr>
                            </w:pPr>
                            <w:r w:rsidRPr="006835B0">
                              <w:rPr>
                                <w:rFonts w:eastAsia="DengXian" w:hint="eastAsia"/>
                                <w:bCs/>
                                <w:iCs/>
                                <w:lang w:val="en-US" w:eastAsia="zh-CN"/>
                              </w:rPr>
                              <w:t xml:space="preserve">Option 1: reusing </w:t>
                            </w:r>
                            <w:r w:rsidRPr="006835B0">
                              <w:rPr>
                                <w:rFonts w:eastAsia="DengXian"/>
                                <w:bCs/>
                                <w:iCs/>
                                <w:lang w:val="en-US" w:eastAsia="zh-CN"/>
                              </w:rPr>
                              <w:t xml:space="preserve">D = </w:t>
                            </w:r>
                            <w:r w:rsidRPr="006835B0">
                              <w:rPr>
                                <w:rFonts w:eastAsia="DengXian" w:hint="eastAsia"/>
                                <w:bCs/>
                                <w:iCs/>
                                <w:lang w:val="en-US" w:eastAsia="zh-CN"/>
                              </w:rPr>
                              <w:t>5cm for PC3</w:t>
                            </w:r>
                          </w:p>
                          <w:p w14:paraId="0B009DBA" w14:textId="77777777" w:rsidR="00042467" w:rsidRPr="006835B0" w:rsidRDefault="00042467" w:rsidP="00042467">
                            <w:pPr>
                              <w:numPr>
                                <w:ilvl w:val="0"/>
                                <w:numId w:val="3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textAlignment w:val="auto"/>
                              <w:rPr>
                                <w:rFonts w:eastAsia="DengXian"/>
                                <w:bCs/>
                                <w:iCs/>
                                <w:lang w:val="en-US" w:eastAsia="zh-CN"/>
                              </w:rPr>
                            </w:pPr>
                            <w:r w:rsidRPr="006835B0">
                              <w:rPr>
                                <w:rFonts w:eastAsia="DengXian"/>
                                <w:bCs/>
                                <w:iCs/>
                                <w:lang w:val="en-US" w:eastAsia="zh-CN"/>
                              </w:rPr>
                              <w:t>Additional information can be included into TR for the background if needed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9B48D8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2.05pt;height:7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FXeIgIAAEQEAAAOAAAAZHJzL2Uyb0RvYy54bWysU9tu2zAMfR+wfxD0vtjxkjY14hRdugwD&#10;ugvQ7gNkWY6FSaImKbG7ry8lu1l2exmmB4EUqUPykFxfD1qRo3BegqnofJZTIgyHRpp9Rb887F6t&#10;KPGBmYYpMKKij8LT683LF+velqKADlQjHEEQ48veVrQLwZZZ5nknNPMzsMKgsQWnWUDV7bPGsR7R&#10;tcqKPL/IenCNdcCF9/h6OxrpJuG3reDhU9t6EYiqKOYW0u3SXcc726xZuXfMdpJPabB/yEIzaTDo&#10;CeqWBUYOTv4GpSV34KENMw46g7aVXKQasJp5/ks19x2zItWC5Hh7osn/P1j+8fjZEdlUtKDEMI0t&#10;ehBDIG9gIEVkp7e+RKd7i25hwGfscqrU2zvgXz0xsO2Y2Ysb56DvBGswu3n8mZ19HXF8BKn7D9Bg&#10;GHYIkICG1ulIHZJBEB279HjqTEyF4+PFvCjy10tKONqu8sXqcplCsPL5t3U+vBOgSRQq6rDzCZ0d&#10;73yI2bDy2SUG86Bks5NKJcXt661y5MhwSnbpTOg/uSlDeoy+LJYjAX+FyNP5E4SWAcddSV3R1cmJ&#10;lZG2t6ZJwxiYVKOMKSsz8RipG0kMQz1MfamheURGHYxjjWuIQgfuOyU9jnRF/bcDc4IS9d5gV67m&#10;i0XcgaQslpcFKu7cUp9bmOEIVdFAyShuQ9qbSJiBG+xeKxOxsc1jJlOuOKqJ72mt4i6c68nrx/Jv&#10;ngAAAP//AwBQSwMEFAAGAAgAAAAhAOg1q2bcAAAABQEAAA8AAABkcnMvZG93bnJldi54bWxMj8FO&#10;wzAQRO9I/IO1SFwQdVpCaEOcCiGB4AYFwdWNt0mEvQ62m4a/Z+ECl5FWM5p5W60nZ8WIIfaeFMxn&#10;GQikxpueWgWvL3fnSxAxaTLaekIFXxhhXR8fVbo0/kDPOG5SK7iEYqkVdCkNpZSx6dDpOPMDEns7&#10;H5xOfIZWmqAPXO6sXGRZIZ3uiRc6PeBth83HZu8ULPOH8T0+Xjy9NcXOrtLZ1Xj/GZQ6PZlurkEk&#10;nNJfGH7wGR1qZtr6PZkorAJ+JP0qe6sin4PYcihfXIKsK/mfvv4GAAD//wMAUEsBAi0AFAAGAAgA&#10;AAAhALaDOJL+AAAA4QEAABMAAAAAAAAAAAAAAAAAAAAAAFtDb250ZW50X1R5cGVzXS54bWxQSwEC&#10;LQAUAAYACAAAACEAOP0h/9YAAACUAQAACwAAAAAAAAAAAAAAAAAvAQAAX3JlbHMvLnJlbHNQSwEC&#10;LQAUAAYACAAAACEAVaRV3iICAABEBAAADgAAAAAAAAAAAAAAAAAuAgAAZHJzL2Uyb0RvYy54bWxQ&#10;SwECLQAUAAYACAAAACEA6DWrZtwAAAAFAQAADwAAAAAAAAAAAAAAAAB8BAAAZHJzL2Rvd25yZXYu&#10;eG1sUEsFBgAAAAAEAAQA8wAAAIUFAAAAAA==&#10;">
                <v:textbox>
                  <w:txbxContent>
                    <w:p w14:paraId="52C8EBCA" w14:textId="77777777" w:rsidR="00042467" w:rsidRPr="006835B0" w:rsidRDefault="00042467" w:rsidP="00042467">
                      <w:pPr>
                        <w:overflowPunct/>
                        <w:autoSpaceDE/>
                        <w:autoSpaceDN/>
                        <w:adjustRightInd/>
                        <w:spacing w:before="120"/>
                        <w:jc w:val="both"/>
                        <w:textAlignment w:val="auto"/>
                        <w:rPr>
                          <w:rFonts w:eastAsia="DengXian"/>
                          <w:b/>
                          <w:iCs/>
                          <w:strike/>
                          <w:lang w:val="en-US" w:eastAsia="zh-CN"/>
                        </w:rPr>
                      </w:pPr>
                      <w:r w:rsidRPr="006835B0">
                        <w:rPr>
                          <w:rFonts w:eastAsia="DengXian"/>
                          <w:b/>
                          <w:iCs/>
                          <w:highlight w:val="green"/>
                          <w:lang w:val="en-US" w:eastAsia="zh-CN"/>
                        </w:rPr>
                        <w:t>Agreement:</w:t>
                      </w:r>
                    </w:p>
                    <w:p w14:paraId="010A80EC" w14:textId="77777777" w:rsidR="00042467" w:rsidRPr="006835B0" w:rsidRDefault="00042467" w:rsidP="00042467">
                      <w:pPr>
                        <w:numPr>
                          <w:ilvl w:val="0"/>
                          <w:numId w:val="31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textAlignment w:val="auto"/>
                        <w:rPr>
                          <w:rFonts w:eastAsia="DengXian"/>
                          <w:bCs/>
                          <w:iCs/>
                          <w:lang w:val="en-US" w:eastAsia="zh-CN"/>
                        </w:rPr>
                      </w:pPr>
                      <w:r w:rsidRPr="006835B0">
                        <w:rPr>
                          <w:rFonts w:eastAsia="DengXian" w:hint="eastAsia"/>
                          <w:bCs/>
                          <w:iCs/>
                          <w:lang w:val="en-US" w:eastAsia="zh-CN"/>
                        </w:rPr>
                        <w:t xml:space="preserve">Option 1: reusing </w:t>
                      </w:r>
                      <w:r w:rsidRPr="006835B0">
                        <w:rPr>
                          <w:rFonts w:eastAsia="DengXian"/>
                          <w:bCs/>
                          <w:iCs/>
                          <w:lang w:val="en-US" w:eastAsia="zh-CN"/>
                        </w:rPr>
                        <w:t xml:space="preserve">D = </w:t>
                      </w:r>
                      <w:r w:rsidRPr="006835B0">
                        <w:rPr>
                          <w:rFonts w:eastAsia="DengXian" w:hint="eastAsia"/>
                          <w:bCs/>
                          <w:iCs/>
                          <w:lang w:val="en-US" w:eastAsia="zh-CN"/>
                        </w:rPr>
                        <w:t>5cm for PC3</w:t>
                      </w:r>
                    </w:p>
                    <w:p w14:paraId="0B009DBA" w14:textId="77777777" w:rsidR="00042467" w:rsidRPr="006835B0" w:rsidRDefault="00042467" w:rsidP="00042467">
                      <w:pPr>
                        <w:numPr>
                          <w:ilvl w:val="0"/>
                          <w:numId w:val="31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textAlignment w:val="auto"/>
                        <w:rPr>
                          <w:rFonts w:eastAsia="DengXian"/>
                          <w:bCs/>
                          <w:iCs/>
                          <w:lang w:val="en-US" w:eastAsia="zh-CN"/>
                        </w:rPr>
                      </w:pPr>
                      <w:r w:rsidRPr="006835B0">
                        <w:rPr>
                          <w:rFonts w:eastAsia="DengXian"/>
                          <w:bCs/>
                          <w:iCs/>
                          <w:lang w:val="en-US" w:eastAsia="zh-CN"/>
                        </w:rPr>
                        <w:t>Additional information can be included into TR for the background if needed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CD06BEB" w14:textId="77777777" w:rsidR="00042467" w:rsidRDefault="00042467" w:rsidP="00C431E3">
      <w:pPr>
        <w:spacing w:after="0"/>
        <w:jc w:val="both"/>
      </w:pPr>
    </w:p>
    <w:p w14:paraId="77999A3E" w14:textId="4F6AA8B9" w:rsidR="006835B0" w:rsidRDefault="00B61203" w:rsidP="00C431E3">
      <w:pPr>
        <w:spacing w:after="0"/>
        <w:jc w:val="both"/>
      </w:pPr>
      <w:r>
        <w:t>In</w:t>
      </w:r>
      <w:r w:rsidR="000F11FF">
        <w:t xml:space="preserve"> RAN4 </w:t>
      </w:r>
      <w:r w:rsidR="006835B0">
        <w:t>#102e</w:t>
      </w:r>
      <w:r w:rsidR="000F11FF">
        <w:t xml:space="preserve">, it was agreed </w:t>
      </w:r>
      <w:r w:rsidR="00883A49">
        <w:t xml:space="preserve">to reuse </w:t>
      </w:r>
      <w:r w:rsidR="000F11FF">
        <w:t xml:space="preserve">the current </w:t>
      </w:r>
      <w:r w:rsidR="006835B0">
        <w:t>radiating aperture D = 5cm for PC3</w:t>
      </w:r>
      <w:r w:rsidR="00F3544F">
        <w:t xml:space="preserve"> in FR2-2</w:t>
      </w:r>
      <w:r w:rsidR="00042467">
        <w:t xml:space="preserve"> [</w:t>
      </w:r>
      <w:r w:rsidR="00FA7302">
        <w:t>2</w:t>
      </w:r>
      <w:r w:rsidR="00042467">
        <w:t>]</w:t>
      </w:r>
      <w:r w:rsidR="006835B0">
        <w:t xml:space="preserve">. </w:t>
      </w:r>
      <w:r w:rsidR="00042467">
        <w:t>Given th</w:t>
      </w:r>
      <w:r w:rsidR="00883A49">
        <w:t xml:space="preserve">is, </w:t>
      </w:r>
      <w:r w:rsidR="00042467">
        <w:t>we propose adding a column</w:t>
      </w:r>
      <w:r w:rsidR="00883A49">
        <w:t xml:space="preserve"> to the minimum range length of DFF table to include 71 GHz</w:t>
      </w:r>
      <w:r w:rsidR="006243AE">
        <w:t>.</w:t>
      </w:r>
    </w:p>
    <w:p w14:paraId="3922A5AD" w14:textId="77777777" w:rsidR="00BC0A07" w:rsidRDefault="00BC0A07" w:rsidP="00C36D84">
      <w:pPr>
        <w:spacing w:after="0"/>
        <w:jc w:val="both"/>
      </w:pPr>
    </w:p>
    <w:p w14:paraId="15852974" w14:textId="4595BD9B" w:rsidR="00BB5D79" w:rsidRDefault="00C5564F" w:rsidP="00942E23">
      <w:pPr>
        <w:spacing w:after="60"/>
        <w:jc w:val="both"/>
      </w:pPr>
      <w:r w:rsidRPr="00C5564F">
        <w:rPr>
          <w:b/>
          <w:bCs/>
        </w:rPr>
        <w:t xml:space="preserve">Proposal </w:t>
      </w:r>
      <w:r w:rsidR="00A36967">
        <w:rPr>
          <w:b/>
          <w:bCs/>
        </w:rPr>
        <w:t>1</w:t>
      </w:r>
      <w:r w:rsidRPr="00C5564F">
        <w:rPr>
          <w:b/>
          <w:bCs/>
        </w:rPr>
        <w:t>:</w:t>
      </w:r>
      <w:r>
        <w:t xml:space="preserve"> </w:t>
      </w:r>
      <w:r w:rsidR="00A36967">
        <w:t xml:space="preserve">Add </w:t>
      </w:r>
      <w:r>
        <w:t xml:space="preserve">a column for 71 GHz to the minimum range length of DFF table </w:t>
      </w:r>
      <w:r w:rsidR="00BB5D79">
        <w:t>and include in</w:t>
      </w:r>
      <w:r>
        <w:t xml:space="preserve"> </w:t>
      </w:r>
      <w:r w:rsidR="00507124">
        <w:t xml:space="preserve">the </w:t>
      </w:r>
      <w:r>
        <w:t>TR</w:t>
      </w:r>
      <w:r w:rsidR="00507124">
        <w:t>.</w:t>
      </w:r>
    </w:p>
    <w:p w14:paraId="59CE4CF8" w14:textId="2D2F6389" w:rsidR="00A73E88" w:rsidRDefault="00A73E88" w:rsidP="00A73E88">
      <w:pPr>
        <w:overflowPunct/>
        <w:autoSpaceDE/>
        <w:autoSpaceDN/>
        <w:adjustRightInd/>
        <w:spacing w:after="0"/>
        <w:jc w:val="both"/>
        <w:textAlignment w:val="auto"/>
        <w:rPr>
          <w:bCs/>
        </w:rPr>
      </w:pPr>
    </w:p>
    <w:p w14:paraId="2E0149A2" w14:textId="760B7555" w:rsidR="00A73E88" w:rsidRPr="00684CEA" w:rsidRDefault="00A73E88" w:rsidP="00A73E88">
      <w:pPr>
        <w:pStyle w:val="TH"/>
      </w:pPr>
      <w:r w:rsidRPr="00684CEA">
        <w:t xml:space="preserve">Table 5.2.1.2-1: Minimum Range Length of DFF System </w:t>
      </w:r>
      <w:r w:rsidRPr="004C1CC0">
        <w:t xml:space="preserve">for D = 5cm </w:t>
      </w:r>
      <w:r>
        <w:t>[</w:t>
      </w:r>
      <w:r w:rsidR="00FA7302">
        <w:t>3</w:t>
      </w:r>
      <w:r>
        <w:t>]</w:t>
      </w:r>
    </w:p>
    <w:tbl>
      <w:tblPr>
        <w:tblW w:w="8282" w:type="dxa"/>
        <w:jc w:val="center"/>
        <w:tblLook w:val="04A0" w:firstRow="1" w:lastRow="0" w:firstColumn="1" w:lastColumn="0" w:noHBand="0" w:noVBand="1"/>
      </w:tblPr>
      <w:tblGrid>
        <w:gridCol w:w="2300"/>
        <w:gridCol w:w="997"/>
        <w:gridCol w:w="997"/>
        <w:gridCol w:w="997"/>
        <w:gridCol w:w="997"/>
        <w:gridCol w:w="997"/>
        <w:gridCol w:w="997"/>
      </w:tblGrid>
      <w:tr w:rsidR="00A73E88" w:rsidRPr="00684CEA" w14:paraId="7BF25BCB" w14:textId="4FF44672" w:rsidTr="00A73E88">
        <w:trPr>
          <w:jc w:val="center"/>
        </w:trPr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hideMark/>
          </w:tcPr>
          <w:p w14:paraId="0272A625" w14:textId="77777777" w:rsidR="00A73E88" w:rsidRPr="00684CEA" w:rsidRDefault="00A73E88" w:rsidP="001476AE">
            <w:pPr>
              <w:pStyle w:val="TAR"/>
              <w:rPr>
                <w:lang w:val="en-US"/>
              </w:rPr>
            </w:pPr>
            <w:r w:rsidRPr="00684CEA">
              <w:rPr>
                <w:lang w:val="en-US"/>
              </w:rPr>
              <w:t>f [GHz]</w:t>
            </w:r>
          </w:p>
          <w:p w14:paraId="035C8833" w14:textId="77777777" w:rsidR="00A73E88" w:rsidRPr="00684CEA" w:rsidRDefault="00A73E88" w:rsidP="001476AE">
            <w:pPr>
              <w:pStyle w:val="TAL"/>
              <w:rPr>
                <w:lang w:val="en-US"/>
              </w:rPr>
            </w:pPr>
            <w:r w:rsidRPr="00684CEA">
              <w:rPr>
                <w:lang w:val="en-US"/>
              </w:rPr>
              <w:t>QZ [cm]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1CD32" w14:textId="77777777" w:rsidR="00A73E88" w:rsidRPr="00684CEA" w:rsidRDefault="00A73E88" w:rsidP="001476AE">
            <w:pPr>
              <w:pStyle w:val="TAH"/>
              <w:rPr>
                <w:lang w:val="en-US"/>
              </w:rPr>
            </w:pPr>
            <w:r w:rsidRPr="00684CEA">
              <w:rPr>
                <w:lang w:val="en-US"/>
              </w:rPr>
              <w:t>24.25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9B844" w14:textId="77777777" w:rsidR="00A73E88" w:rsidRPr="00684CEA" w:rsidRDefault="00A73E88" w:rsidP="001476AE">
            <w:pPr>
              <w:pStyle w:val="TAH"/>
              <w:rPr>
                <w:lang w:val="en-US"/>
              </w:rPr>
            </w:pPr>
            <w:r w:rsidRPr="00684CEA">
              <w:rPr>
                <w:lang w:val="en-US"/>
              </w:rPr>
              <w:t>30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EF3BE" w14:textId="77777777" w:rsidR="00A73E88" w:rsidRPr="00684CEA" w:rsidRDefault="00A73E88" w:rsidP="001476AE">
            <w:pPr>
              <w:pStyle w:val="TAH"/>
              <w:rPr>
                <w:lang w:val="en-US"/>
              </w:rPr>
            </w:pPr>
            <w:r w:rsidRPr="00684CEA">
              <w:rPr>
                <w:lang w:val="en-US"/>
              </w:rPr>
              <w:t>40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97286" w14:textId="77777777" w:rsidR="00A73E88" w:rsidRPr="00684CEA" w:rsidRDefault="00A73E88" w:rsidP="001476AE">
            <w:pPr>
              <w:pStyle w:val="TAH"/>
              <w:rPr>
                <w:lang w:val="en-US"/>
              </w:rPr>
            </w:pPr>
            <w:r w:rsidRPr="00684CEA">
              <w:rPr>
                <w:lang w:val="en-US"/>
              </w:rPr>
              <w:t>50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B68DA" w14:textId="77777777" w:rsidR="00A73E88" w:rsidRPr="00684CEA" w:rsidRDefault="00A73E88" w:rsidP="001476AE">
            <w:pPr>
              <w:pStyle w:val="TAH"/>
              <w:rPr>
                <w:lang w:val="en-US"/>
              </w:rPr>
            </w:pPr>
            <w:r w:rsidRPr="00684CEA">
              <w:rPr>
                <w:lang w:val="en-US"/>
              </w:rPr>
              <w:t>52.6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F6C3D" w14:textId="1CDDBC0A" w:rsidR="00A73E88" w:rsidRPr="00A73E88" w:rsidRDefault="00A73E88" w:rsidP="00A73E88">
            <w:pPr>
              <w:pStyle w:val="TAH"/>
              <w:rPr>
                <w:color w:val="FF0000"/>
                <w:lang w:val="en-US"/>
              </w:rPr>
            </w:pPr>
            <w:r w:rsidRPr="00A73E88">
              <w:rPr>
                <w:color w:val="FF0000"/>
                <w:lang w:val="en-US"/>
              </w:rPr>
              <w:t>71</w:t>
            </w:r>
          </w:p>
        </w:tc>
      </w:tr>
      <w:tr w:rsidR="00A73E88" w:rsidRPr="00684CEA" w14:paraId="4EFF1359" w14:textId="61767E6C" w:rsidTr="00A73E88">
        <w:trPr>
          <w:jc w:val="center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B86A77" w14:textId="77777777" w:rsidR="00A73E88" w:rsidRPr="00684CEA" w:rsidRDefault="00A73E88" w:rsidP="001476AE">
            <w:pPr>
              <w:pStyle w:val="TAC"/>
              <w:rPr>
                <w:b/>
                <w:lang w:val="en-US"/>
              </w:rPr>
            </w:pPr>
            <w:r w:rsidRPr="00684CEA">
              <w:rPr>
                <w:b/>
                <w:lang w:val="en-US"/>
              </w:rPr>
              <w:t>15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92A7B" w14:textId="77777777" w:rsidR="00A73E88" w:rsidRPr="00684CEA" w:rsidRDefault="00A73E88" w:rsidP="001476AE">
            <w:pPr>
              <w:pStyle w:val="TAC"/>
              <w:rPr>
                <w:lang w:val="en-US"/>
              </w:rPr>
            </w:pPr>
            <w:r w:rsidRPr="00684CEA">
              <w:t>0.45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F5C98" w14:textId="77777777" w:rsidR="00A73E88" w:rsidRPr="00684CEA" w:rsidRDefault="00A73E88" w:rsidP="001476AE">
            <w:pPr>
              <w:pStyle w:val="TAC"/>
              <w:rPr>
                <w:lang w:val="en-US"/>
              </w:rPr>
            </w:pPr>
            <w:r w:rsidRPr="00684CEA">
              <w:t>0.55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FF7A1" w14:textId="77777777" w:rsidR="00A73E88" w:rsidRPr="00684CEA" w:rsidRDefault="00A73E88" w:rsidP="001476AE">
            <w:pPr>
              <w:pStyle w:val="TAC"/>
              <w:rPr>
                <w:lang w:val="en-US"/>
              </w:rPr>
            </w:pPr>
            <w:r w:rsidRPr="00684CEA">
              <w:t>0.72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BAF1C" w14:textId="77777777" w:rsidR="00A73E88" w:rsidRPr="00684CEA" w:rsidRDefault="00A73E88" w:rsidP="001476AE">
            <w:pPr>
              <w:pStyle w:val="TAC"/>
              <w:rPr>
                <w:lang w:val="en-US"/>
              </w:rPr>
            </w:pPr>
            <w:r w:rsidRPr="00684CEA">
              <w:t>0.88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9AAED" w14:textId="77777777" w:rsidR="00A73E88" w:rsidRPr="00684CEA" w:rsidRDefault="00A73E88" w:rsidP="001476AE">
            <w:pPr>
              <w:pStyle w:val="TAC"/>
              <w:rPr>
                <w:lang w:val="en-US"/>
              </w:rPr>
            </w:pPr>
            <w:r w:rsidRPr="00684CEA">
              <w:t>0.93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DCD991" w14:textId="78FBD74F" w:rsidR="00A73E88" w:rsidRPr="00A73E88" w:rsidRDefault="00A73E88" w:rsidP="001476AE">
            <w:pPr>
              <w:pStyle w:val="TAC"/>
              <w:rPr>
                <w:color w:val="FF0000"/>
              </w:rPr>
            </w:pPr>
            <w:r w:rsidRPr="00A73E88">
              <w:rPr>
                <w:color w:val="FF0000"/>
              </w:rPr>
              <w:t>1.23</w:t>
            </w:r>
          </w:p>
        </w:tc>
      </w:tr>
      <w:tr w:rsidR="00A73E88" w:rsidRPr="00684CEA" w14:paraId="356F6116" w14:textId="37A8FB5C" w:rsidTr="00A73E88">
        <w:trPr>
          <w:jc w:val="center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962196" w14:textId="77777777" w:rsidR="00A73E88" w:rsidRPr="00684CEA" w:rsidRDefault="00A73E88" w:rsidP="001476AE">
            <w:pPr>
              <w:pStyle w:val="TAC"/>
              <w:rPr>
                <w:b/>
                <w:lang w:val="en-US"/>
              </w:rPr>
            </w:pPr>
            <w:r w:rsidRPr="00684CEA">
              <w:rPr>
                <w:b/>
                <w:lang w:val="en-US"/>
              </w:rPr>
              <w:t>30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352AE" w14:textId="77777777" w:rsidR="00A73E88" w:rsidRPr="00684CEA" w:rsidRDefault="00A73E88" w:rsidP="001476AE">
            <w:pPr>
              <w:pStyle w:val="TAC"/>
              <w:rPr>
                <w:lang w:val="en-US"/>
              </w:rPr>
            </w:pPr>
            <w:r w:rsidRPr="00684CEA">
              <w:t>0.53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7B93A" w14:textId="77777777" w:rsidR="00A73E88" w:rsidRPr="00684CEA" w:rsidRDefault="00A73E88" w:rsidP="001476AE">
            <w:pPr>
              <w:pStyle w:val="TAC"/>
              <w:rPr>
                <w:lang w:val="en-US"/>
              </w:rPr>
            </w:pPr>
            <w:r w:rsidRPr="00684CEA">
              <w:t>0.63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99BA4" w14:textId="77777777" w:rsidR="00A73E88" w:rsidRPr="00684CEA" w:rsidRDefault="00A73E88" w:rsidP="001476AE">
            <w:pPr>
              <w:pStyle w:val="TAC"/>
              <w:rPr>
                <w:lang w:val="en-US"/>
              </w:rPr>
            </w:pPr>
            <w:r w:rsidRPr="00684CEA">
              <w:t>0.79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4DDE8" w14:textId="77777777" w:rsidR="00A73E88" w:rsidRPr="00684CEA" w:rsidRDefault="00A73E88" w:rsidP="001476AE">
            <w:pPr>
              <w:pStyle w:val="TAC"/>
              <w:rPr>
                <w:lang w:val="en-US"/>
              </w:rPr>
            </w:pPr>
            <w:r w:rsidRPr="00684CEA">
              <w:t>0.96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20CBC" w14:textId="77777777" w:rsidR="00A73E88" w:rsidRPr="00684CEA" w:rsidRDefault="00A73E88" w:rsidP="001476AE">
            <w:pPr>
              <w:pStyle w:val="TAC"/>
              <w:rPr>
                <w:lang w:val="en-US"/>
              </w:rPr>
            </w:pPr>
            <w:r w:rsidRPr="00684CEA">
              <w:t>1.00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BFC9DE" w14:textId="6E02C6E7" w:rsidR="00A73E88" w:rsidRPr="00A73E88" w:rsidRDefault="00A73E88" w:rsidP="001476AE">
            <w:pPr>
              <w:pStyle w:val="TAC"/>
              <w:rPr>
                <w:color w:val="FF0000"/>
              </w:rPr>
            </w:pPr>
            <w:r w:rsidRPr="00A73E88">
              <w:rPr>
                <w:color w:val="FF0000"/>
              </w:rPr>
              <w:t>1.31</w:t>
            </w:r>
          </w:p>
        </w:tc>
      </w:tr>
    </w:tbl>
    <w:p w14:paraId="0E0A47FA" w14:textId="3B78070E" w:rsidR="00A73E88" w:rsidRDefault="00A73E88" w:rsidP="00A73E88">
      <w:pPr>
        <w:overflowPunct/>
        <w:autoSpaceDE/>
        <w:autoSpaceDN/>
        <w:adjustRightInd/>
        <w:spacing w:after="0"/>
        <w:jc w:val="both"/>
        <w:textAlignment w:val="auto"/>
        <w:rPr>
          <w:bCs/>
        </w:rPr>
      </w:pPr>
    </w:p>
    <w:p w14:paraId="722C1CE3" w14:textId="6B44E8AD" w:rsidR="00A90C8A" w:rsidRDefault="00FA7302" w:rsidP="00785AC8">
      <w:pPr>
        <w:spacing w:before="120" w:after="100"/>
        <w:jc w:val="both"/>
        <w:rPr>
          <w:i/>
          <w:iCs/>
        </w:rPr>
      </w:pPr>
      <w:r>
        <w:rPr>
          <w:i/>
          <w:iCs/>
        </w:rPr>
        <w:t>UE types</w:t>
      </w:r>
    </w:p>
    <w:p w14:paraId="4D9F16EE" w14:textId="569A44E4" w:rsidR="004F5612" w:rsidRDefault="004F5612" w:rsidP="00A90C8A">
      <w:pPr>
        <w:spacing w:after="100"/>
        <w:jc w:val="both"/>
        <w:rPr>
          <w:i/>
          <w:iCs/>
        </w:rPr>
      </w:pPr>
      <w:r w:rsidRPr="00B05C4A">
        <w:rPr>
          <w:rFonts w:eastAsiaTheme="minorEastAsia"/>
          <w:iCs/>
          <w:noProof/>
          <w:lang w:val="en-US" w:eastAsia="zh-CN"/>
        </w:rPr>
        <mc:AlternateContent>
          <mc:Choice Requires="wps">
            <w:drawing>
              <wp:inline distT="0" distB="0" distL="0" distR="0" wp14:anchorId="7751B538" wp14:editId="252971B6">
                <wp:extent cx="6102350" cy="533400"/>
                <wp:effectExtent l="0" t="0" r="12700" b="1905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2350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80F742" w14:textId="4E59F419" w:rsidR="004F5612" w:rsidRPr="004F5612" w:rsidRDefault="004F5612" w:rsidP="004F5612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spacing w:before="120"/>
                              <w:ind w:left="360" w:right="72"/>
                              <w:contextualSpacing w:val="0"/>
                              <w:jc w:val="both"/>
                              <w:rPr>
                                <w:rFonts w:eastAsiaTheme="minorEastAsia"/>
                                <w:iCs/>
                                <w:lang w:val="en-US" w:eastAsia="zh-CN"/>
                              </w:rPr>
                            </w:pPr>
                            <w:r w:rsidRPr="00B05C4A">
                              <w:rPr>
                                <w:rFonts w:eastAsiaTheme="minorEastAsia" w:hint="eastAsia"/>
                                <w:b/>
                                <w:bCs/>
                                <w:iCs/>
                                <w:highlight w:val="green"/>
                                <w:lang w:val="en-US" w:eastAsia="zh-CN"/>
                              </w:rPr>
                              <w:t>Agreement:</w:t>
                            </w:r>
                            <w:r w:rsidRPr="00B05C4A">
                              <w:rPr>
                                <w:rFonts w:eastAsiaTheme="minorEastAsia"/>
                                <w:b/>
                                <w:bCs/>
                                <w:iCs/>
                                <w:lang w:val="en-US" w:eastAsia="zh-CN"/>
                              </w:rPr>
                              <w:t xml:space="preserve"> </w:t>
                            </w:r>
                            <w:r w:rsidRPr="00B05C4A">
                              <w:rPr>
                                <w:rFonts w:eastAsiaTheme="minorEastAsia"/>
                                <w:iCs/>
                                <w:lang w:val="en-US" w:eastAsia="zh-CN"/>
                              </w:rPr>
                              <w:t>MU assessment for FR2-2 will focus on PC3 in Rel-17 timeline.  This, however, does not deprioritize the general work on other UE types in the WI (i.e., FWA and vehicular).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751B538" id="_x0000_s1027" type="#_x0000_t202" style="width:480.5pt;height:4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eMRJwIAAE0EAAAOAAAAZHJzL2Uyb0RvYy54bWysVNtu2zAMfR+wfxD0vthxkl6MOEWXLsOA&#10;7gK0+wBZlmNhkqhJSuzs60vJaRp028swPwiiSB0dHpJe3gxakb1wXoKp6HSSUyIMh0aabUW/P27e&#10;XVHiAzMNU2BERQ/C05vV2zfL3paigA5UIxxBEOPL3la0C8GWWeZ5JzTzE7DCoLMFp1lA022zxrEe&#10;0bXKijy/yHpwjXXAhfd4ejc66Srht63g4WvbehGIqihyC2l1aa3jmq2WrNw6ZjvJjzTYP7DQTBp8&#10;9AR1xwIjOyd/g9KSO/DQhgkHnUHbSi5SDpjNNH+VzUPHrEi5oDjenmTy/w+Wf9l/c0Q2FS2ml5QY&#10;prFIj2II5D0MpIj69NaXGPZgMTAMeIx1Trl6ew/8hycG1h0zW3HrHPSdYA3ym8ab2dnVEcdHkLr/&#10;DA0+w3YBEtDQOh3FQzkIomOdDqfaRCocDy+meTFboIujbzGbzfNUvIyVz7et8+GjAE3ipqIOa5/Q&#10;2f7eh8iGlc8h8TEPSjYbqVQy3LZeK0f2DPtkk76UwKswZUhf0etFsRgF+CtEnr4/QWgZsOGV1BW9&#10;OgWxMsr2wTSpHQOTatwjZWWOOkbpRhHDUA+pZEnkqHENzQGFdTD2N84jbjpwvyjpsbcr6n/umBOU&#10;qE8Gi3M9nc/jMCRjvrgs0HDnnvrcwwxHqIoGSsbtOqQBiroZuMUitjLp+8LkSBl7Nsl+nK84FOd2&#10;inr5C6yeAAAA//8DAFBLAwQUAAYACAAAACEA2ygzBtoAAAAEAQAADwAAAGRycy9kb3ducmV2Lnht&#10;bEyPwU7DMAyG70i8Q+RJXBBLB6hsXdMJIYHgxgaCa9Z4bUXilCTrytvjcWEXS79+6/PncjU6KwYM&#10;sfOkYDbNQCDV3nTUKHh/e7yag4hJk9HWEyr4wQir6vys1IXxB1rjsEmNYAjFQitoU+oLKWPdotNx&#10;6nsk7nY+OJ04hkaaoA8Md1ZeZ1kune6IL7S6x4cW66/N3imY3z4Pn/Hl5vWjznd2kS7vhqfvoNTF&#10;ZLxfgkg4pv9lOOqzOlTstPV7MlFYBfxI+pvcLfIZx+0RnIGsSnkqX/0CAAD//wMAUEsBAi0AFAAG&#10;AAgAAAAhALaDOJL+AAAA4QEAABMAAAAAAAAAAAAAAAAAAAAAAFtDb250ZW50X1R5cGVzXS54bWxQ&#10;SwECLQAUAAYACAAAACEAOP0h/9YAAACUAQAACwAAAAAAAAAAAAAAAAAvAQAAX3JlbHMvLnJlbHNQ&#10;SwECLQAUAAYACAAAACEAwAHjEScCAABNBAAADgAAAAAAAAAAAAAAAAAuAgAAZHJzL2Uyb0RvYy54&#10;bWxQSwECLQAUAAYACAAAACEA2ygzBtoAAAAEAQAADwAAAAAAAAAAAAAAAACBBAAAZHJzL2Rvd25y&#10;ZXYueG1sUEsFBgAAAAAEAAQA8wAAAIgFAAAAAA==&#10;">
                <v:textbox>
                  <w:txbxContent>
                    <w:p w14:paraId="0880F742" w14:textId="4E59F419" w:rsidR="004F5612" w:rsidRPr="004F5612" w:rsidRDefault="004F5612" w:rsidP="004F5612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spacing w:before="120"/>
                        <w:ind w:left="360" w:right="72"/>
                        <w:contextualSpacing w:val="0"/>
                        <w:jc w:val="both"/>
                        <w:rPr>
                          <w:rFonts w:eastAsiaTheme="minorEastAsia"/>
                          <w:iCs/>
                          <w:lang w:val="en-US" w:eastAsia="zh-CN"/>
                        </w:rPr>
                      </w:pPr>
                      <w:r w:rsidRPr="00B05C4A">
                        <w:rPr>
                          <w:rFonts w:eastAsiaTheme="minorEastAsia" w:hint="eastAsia"/>
                          <w:b/>
                          <w:bCs/>
                          <w:iCs/>
                          <w:highlight w:val="green"/>
                          <w:lang w:val="en-US" w:eastAsia="zh-CN"/>
                        </w:rPr>
                        <w:t>Agreement:</w:t>
                      </w:r>
                      <w:r w:rsidRPr="00B05C4A">
                        <w:rPr>
                          <w:rFonts w:eastAsiaTheme="minorEastAsia"/>
                          <w:b/>
                          <w:bCs/>
                          <w:iCs/>
                          <w:lang w:val="en-US" w:eastAsia="zh-CN"/>
                        </w:rPr>
                        <w:t xml:space="preserve"> </w:t>
                      </w:r>
                      <w:r w:rsidRPr="00B05C4A">
                        <w:rPr>
                          <w:rFonts w:eastAsiaTheme="minorEastAsia"/>
                          <w:iCs/>
                          <w:lang w:val="en-US" w:eastAsia="zh-CN"/>
                        </w:rPr>
                        <w:t>MU assessment for FR2-2 will focus on PC3 in Rel-17 timeline.  This, however, does not deprioritize the general work on other UE types in the WI (i.e., FWA and vehicular).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5165CE0" w14:textId="4A28C72D" w:rsidR="00A90C8A" w:rsidRPr="00A90C8A" w:rsidRDefault="00A90C8A" w:rsidP="00A90C8A">
      <w:pPr>
        <w:spacing w:after="100"/>
        <w:jc w:val="both"/>
      </w:pPr>
      <w:r>
        <w:t xml:space="preserve">To conclude </w:t>
      </w:r>
      <w:r w:rsidR="007B0378">
        <w:t xml:space="preserve">the </w:t>
      </w:r>
      <w:r w:rsidR="00832DA4">
        <w:t xml:space="preserve">FR2-2 </w:t>
      </w:r>
      <w:r w:rsidR="007B0378">
        <w:t>test metho</w:t>
      </w:r>
      <w:r w:rsidR="00832DA4">
        <w:t>ds</w:t>
      </w:r>
      <w:r w:rsidR="007B0378">
        <w:t xml:space="preserve"> objective, a preliminary MU assessment is needed</w:t>
      </w:r>
      <w:r w:rsidR="00FA7302">
        <w:t xml:space="preserve"> [2]</w:t>
      </w:r>
      <w:r w:rsidR="007B0378">
        <w:t xml:space="preserve">. Per the agreement reached in </w:t>
      </w:r>
      <w:r w:rsidR="004F5612">
        <w:t xml:space="preserve">RAN4 #101e </w:t>
      </w:r>
      <w:r w:rsidR="007B0378">
        <w:t>[</w:t>
      </w:r>
      <w:r w:rsidR="00785AC8">
        <w:t>4</w:t>
      </w:r>
      <w:r w:rsidR="007B0378">
        <w:t>], th</w:t>
      </w:r>
      <w:r w:rsidR="00507124">
        <w:t>is</w:t>
      </w:r>
      <w:r w:rsidR="007B0378">
        <w:t xml:space="preserve"> assessment will focus on PC3 during Rel-17</w:t>
      </w:r>
      <w:r w:rsidR="008A563B">
        <w:t xml:space="preserve">. Nonetheless, </w:t>
      </w:r>
      <w:r w:rsidR="006B0278">
        <w:t xml:space="preserve">progress </w:t>
      </w:r>
      <w:r w:rsidR="00832DA4">
        <w:t>w</w:t>
      </w:r>
      <w:r w:rsidR="006B0278">
        <w:t xml:space="preserve">as also made </w:t>
      </w:r>
      <w:r w:rsidR="00832DA4">
        <w:t>in</w:t>
      </w:r>
      <w:r w:rsidR="006B0278">
        <w:t xml:space="preserve"> </w:t>
      </w:r>
      <w:r w:rsidR="00507124">
        <w:t xml:space="preserve">discussions of </w:t>
      </w:r>
      <w:r w:rsidR="006B0278">
        <w:t xml:space="preserve">other power classes. Therefore, </w:t>
      </w:r>
      <w:r w:rsidR="00507124">
        <w:t>FWA (</w:t>
      </w:r>
      <w:r w:rsidR="008A563B">
        <w:t>PC1</w:t>
      </w:r>
      <w:r w:rsidR="00507124">
        <w:t>)</w:t>
      </w:r>
      <w:r w:rsidR="008A563B">
        <w:t xml:space="preserve"> and </w:t>
      </w:r>
      <w:r w:rsidR="00507124">
        <w:t>vehicular UE (</w:t>
      </w:r>
      <w:r w:rsidR="008A563B">
        <w:t>PC</w:t>
      </w:r>
      <w:r w:rsidR="006B0278">
        <w:t>2</w:t>
      </w:r>
      <w:r w:rsidR="00507124">
        <w:t>)</w:t>
      </w:r>
      <w:r w:rsidR="00785AC8">
        <w:t xml:space="preserve"> </w:t>
      </w:r>
      <w:r w:rsidR="006B0278">
        <w:t xml:space="preserve">agreements </w:t>
      </w:r>
      <w:r w:rsidR="00785AC8">
        <w:t>[1]</w:t>
      </w:r>
      <w:r w:rsidR="008A563B">
        <w:t xml:space="preserve"> </w:t>
      </w:r>
      <w:r w:rsidR="00366A70">
        <w:t>should</w:t>
      </w:r>
      <w:r w:rsidR="0022437B">
        <w:t xml:space="preserve"> also</w:t>
      </w:r>
      <w:r w:rsidR="008A563B">
        <w:t xml:space="preserve"> be </w:t>
      </w:r>
      <w:r w:rsidR="006B0278">
        <w:t>documented</w:t>
      </w:r>
      <w:r w:rsidR="00832DA4">
        <w:t>.</w:t>
      </w:r>
      <w:r w:rsidR="006B0278">
        <w:t xml:space="preserve"> </w:t>
      </w:r>
      <w:r w:rsidR="00366A70">
        <w:t>Additionally, RAN4</w:t>
      </w:r>
      <w:r w:rsidR="00832DA4">
        <w:t xml:space="preserve"> should </w:t>
      </w:r>
      <w:r w:rsidR="00ED24A2">
        <w:t xml:space="preserve">discuss and </w:t>
      </w:r>
      <w:r w:rsidR="00832DA4">
        <w:t xml:space="preserve">confirm whether the permitted test methods can </w:t>
      </w:r>
      <w:r w:rsidR="00386147">
        <w:t>apply</w:t>
      </w:r>
      <w:r w:rsidR="00832DA4">
        <w:t xml:space="preserve"> to PC1 and </w:t>
      </w:r>
      <w:r w:rsidR="00386147">
        <w:t>PC2 and</w:t>
      </w:r>
      <w:r w:rsidR="006B0278">
        <w:t xml:space="preserve"> </w:t>
      </w:r>
      <w:r w:rsidR="00ED24A2">
        <w:t>consider</w:t>
      </w:r>
      <w:r w:rsidR="00832DA4">
        <w:t xml:space="preserve"> co</w:t>
      </w:r>
      <w:r w:rsidR="008A563B">
        <w:t>mmunicat</w:t>
      </w:r>
      <w:r w:rsidR="00832DA4">
        <w:t>ing</w:t>
      </w:r>
      <w:r w:rsidR="008A563B">
        <w:t xml:space="preserve"> </w:t>
      </w:r>
      <w:r w:rsidR="00832DA4">
        <w:t xml:space="preserve">this outcome </w:t>
      </w:r>
      <w:r w:rsidR="008A563B">
        <w:t>to RAN5</w:t>
      </w:r>
      <w:r w:rsidR="00832DA4">
        <w:t>.</w:t>
      </w:r>
      <w:r w:rsidR="008A563B">
        <w:t xml:space="preserve"> </w:t>
      </w:r>
    </w:p>
    <w:p w14:paraId="0F199CC9" w14:textId="0C529A80" w:rsidR="00A36967" w:rsidRDefault="00A36967" w:rsidP="00A926BD">
      <w:pPr>
        <w:spacing w:after="0"/>
        <w:jc w:val="both"/>
        <w:rPr>
          <w:rFonts w:eastAsia="Batang"/>
        </w:rPr>
      </w:pPr>
    </w:p>
    <w:p w14:paraId="5410682F" w14:textId="058B4419" w:rsidR="006B0278" w:rsidRDefault="006B0278" w:rsidP="006B0278">
      <w:pPr>
        <w:spacing w:after="0"/>
        <w:jc w:val="both"/>
      </w:pPr>
      <w:r w:rsidRPr="000F11FF">
        <w:rPr>
          <w:b/>
          <w:bCs/>
        </w:rPr>
        <w:t>Observation 1:</w:t>
      </w:r>
      <w:r>
        <w:t xml:space="preserve"> </w:t>
      </w:r>
      <w:r w:rsidR="00832DA4">
        <w:t>While MU assessment will focus on PC3</w:t>
      </w:r>
      <w:r w:rsidR="00507124">
        <w:t xml:space="preserve"> in Rel-17</w:t>
      </w:r>
      <w:r w:rsidR="00832DA4">
        <w:t xml:space="preserve">, </w:t>
      </w:r>
      <w:r w:rsidR="006E7A56">
        <w:t xml:space="preserve">several </w:t>
      </w:r>
      <w:r w:rsidR="00832DA4">
        <w:t>a</w:t>
      </w:r>
      <w:r>
        <w:t>greements for PC1 and PC2</w:t>
      </w:r>
      <w:r w:rsidR="00832DA4">
        <w:t xml:space="preserve"> </w:t>
      </w:r>
      <w:r w:rsidR="00C75133">
        <w:t>were reached</w:t>
      </w:r>
      <w:r w:rsidR="00832DA4">
        <w:t>.</w:t>
      </w:r>
      <w:r>
        <w:t xml:space="preserve"> RAN4 should </w:t>
      </w:r>
      <w:r w:rsidR="0022437B">
        <w:t>discuss</w:t>
      </w:r>
      <w:r>
        <w:t xml:space="preserve"> </w:t>
      </w:r>
      <w:r w:rsidR="0022437B">
        <w:t>whether the permitted test methods can apply to PC1 and PC2</w:t>
      </w:r>
      <w:r w:rsidR="00507124">
        <w:t xml:space="preserve"> and </w:t>
      </w:r>
      <w:r w:rsidR="00FE1D09">
        <w:t xml:space="preserve">consider </w:t>
      </w:r>
      <w:r w:rsidR="00507124">
        <w:t>communicat</w:t>
      </w:r>
      <w:r w:rsidR="00FE1D09">
        <w:t>ing</w:t>
      </w:r>
      <w:r w:rsidR="00507124">
        <w:t xml:space="preserve"> the outcome to RAN5.</w:t>
      </w:r>
    </w:p>
    <w:p w14:paraId="57FDD147" w14:textId="77777777" w:rsidR="006B0278" w:rsidRDefault="006B0278" w:rsidP="00A926BD">
      <w:pPr>
        <w:spacing w:after="0"/>
        <w:jc w:val="both"/>
        <w:rPr>
          <w:rFonts w:eastAsia="Batang"/>
        </w:rPr>
      </w:pPr>
    </w:p>
    <w:p w14:paraId="56ACD11F" w14:textId="77777777" w:rsidR="00027679" w:rsidRDefault="00027679" w:rsidP="00A926BD">
      <w:pPr>
        <w:pStyle w:val="Heading1"/>
        <w:ind w:left="1138" w:hanging="1138"/>
        <w:rPr>
          <w:rFonts w:eastAsia="Batang"/>
        </w:rPr>
      </w:pPr>
      <w:r w:rsidRPr="00F27705">
        <w:rPr>
          <w:rFonts w:eastAsia="Batang"/>
        </w:rPr>
        <w:lastRenderedPageBreak/>
        <w:t>3</w:t>
      </w:r>
      <w:r w:rsidRPr="00F27705">
        <w:rPr>
          <w:rFonts w:eastAsia="Batang"/>
        </w:rPr>
        <w:tab/>
        <w:t>Conclusions</w:t>
      </w:r>
    </w:p>
    <w:p w14:paraId="797DE74E" w14:textId="15810F8E" w:rsidR="00820BAC" w:rsidRDefault="00820BAC" w:rsidP="00D57C2D">
      <w:pPr>
        <w:spacing w:after="0"/>
        <w:jc w:val="both"/>
        <w:rPr>
          <w:bCs/>
        </w:rPr>
      </w:pPr>
      <w:r>
        <w:rPr>
          <w:bCs/>
        </w:rPr>
        <w:t xml:space="preserve">In this contribution we </w:t>
      </w:r>
      <w:r w:rsidR="00C27CCB">
        <w:rPr>
          <w:bCs/>
        </w:rPr>
        <w:t>discuss</w:t>
      </w:r>
      <w:r w:rsidR="00673AA0">
        <w:rPr>
          <w:bCs/>
        </w:rPr>
        <w:t xml:space="preserve">ed </w:t>
      </w:r>
      <w:r w:rsidR="00C27CCB">
        <w:rPr>
          <w:bCs/>
        </w:rPr>
        <w:t>potential updates</w:t>
      </w:r>
      <w:r w:rsidR="00363D95">
        <w:rPr>
          <w:bCs/>
        </w:rPr>
        <w:t xml:space="preserve"> for</w:t>
      </w:r>
      <w:r w:rsidR="00C27CCB">
        <w:rPr>
          <w:bCs/>
        </w:rPr>
        <w:t xml:space="preserve"> the </w:t>
      </w:r>
      <w:r w:rsidR="00363D95">
        <w:rPr>
          <w:bCs/>
        </w:rPr>
        <w:t xml:space="preserve">extension of </w:t>
      </w:r>
      <w:r w:rsidR="00C27CCB">
        <w:rPr>
          <w:bCs/>
        </w:rPr>
        <w:t xml:space="preserve">permitted UE RF test methods </w:t>
      </w:r>
      <w:r w:rsidR="00363D95">
        <w:rPr>
          <w:bCs/>
        </w:rPr>
        <w:t>to</w:t>
      </w:r>
      <w:r w:rsidR="005777F0">
        <w:rPr>
          <w:bCs/>
        </w:rPr>
        <w:t xml:space="preserve"> FR2-2</w:t>
      </w:r>
      <w:r w:rsidR="00363D95">
        <w:rPr>
          <w:bCs/>
        </w:rPr>
        <w:t xml:space="preserve">. </w:t>
      </w:r>
      <w:r w:rsidR="00726286">
        <w:rPr>
          <w:bCs/>
        </w:rPr>
        <w:t>The following proposals and observations were made:</w:t>
      </w:r>
      <w:r w:rsidR="00846005">
        <w:rPr>
          <w:bCs/>
        </w:rPr>
        <w:t xml:space="preserve"> </w:t>
      </w:r>
    </w:p>
    <w:p w14:paraId="0CFD6FBC" w14:textId="77777777" w:rsidR="00FF223C" w:rsidRDefault="00FF223C" w:rsidP="00D57C2D">
      <w:pPr>
        <w:spacing w:after="0"/>
        <w:jc w:val="both"/>
        <w:rPr>
          <w:b/>
          <w:bCs/>
        </w:rPr>
      </w:pPr>
    </w:p>
    <w:p w14:paraId="03C98B37" w14:textId="77777777" w:rsidR="008B1460" w:rsidRDefault="008B1460" w:rsidP="008B1460">
      <w:pPr>
        <w:spacing w:after="60"/>
        <w:jc w:val="both"/>
      </w:pPr>
      <w:r w:rsidRPr="00C5564F">
        <w:rPr>
          <w:b/>
          <w:bCs/>
        </w:rPr>
        <w:t xml:space="preserve">Proposal </w:t>
      </w:r>
      <w:r>
        <w:rPr>
          <w:b/>
          <w:bCs/>
        </w:rPr>
        <w:t>1</w:t>
      </w:r>
      <w:r w:rsidRPr="00C5564F">
        <w:rPr>
          <w:b/>
          <w:bCs/>
        </w:rPr>
        <w:t>:</w:t>
      </w:r>
      <w:r>
        <w:t xml:space="preserve"> Add a column for 71 GHz to the minimum range length of DFF table and include in the TR.</w:t>
      </w:r>
    </w:p>
    <w:p w14:paraId="65EE6969" w14:textId="77777777" w:rsidR="008B1460" w:rsidRDefault="008B1460" w:rsidP="008B1460">
      <w:pPr>
        <w:overflowPunct/>
        <w:autoSpaceDE/>
        <w:autoSpaceDN/>
        <w:adjustRightInd/>
        <w:spacing w:after="0"/>
        <w:jc w:val="both"/>
        <w:textAlignment w:val="auto"/>
        <w:rPr>
          <w:bCs/>
        </w:rPr>
      </w:pPr>
    </w:p>
    <w:p w14:paraId="064ED656" w14:textId="77777777" w:rsidR="008B1460" w:rsidRPr="00684CEA" w:rsidRDefault="008B1460" w:rsidP="008B1460">
      <w:pPr>
        <w:pStyle w:val="TH"/>
      </w:pPr>
      <w:r w:rsidRPr="00684CEA">
        <w:t xml:space="preserve">Table 5.2.1.2-1: Minimum Range Length of DFF System </w:t>
      </w:r>
      <w:r w:rsidRPr="004C1CC0">
        <w:t xml:space="preserve">for D = 5cm </w:t>
      </w:r>
      <w:r>
        <w:t>[3]</w:t>
      </w:r>
    </w:p>
    <w:tbl>
      <w:tblPr>
        <w:tblW w:w="8282" w:type="dxa"/>
        <w:jc w:val="center"/>
        <w:tblLook w:val="04A0" w:firstRow="1" w:lastRow="0" w:firstColumn="1" w:lastColumn="0" w:noHBand="0" w:noVBand="1"/>
      </w:tblPr>
      <w:tblGrid>
        <w:gridCol w:w="2300"/>
        <w:gridCol w:w="997"/>
        <w:gridCol w:w="997"/>
        <w:gridCol w:w="997"/>
        <w:gridCol w:w="997"/>
        <w:gridCol w:w="997"/>
        <w:gridCol w:w="997"/>
      </w:tblGrid>
      <w:tr w:rsidR="008B1460" w:rsidRPr="00684CEA" w14:paraId="03CBCB40" w14:textId="77777777" w:rsidTr="0078202D">
        <w:trPr>
          <w:jc w:val="center"/>
        </w:trPr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hideMark/>
          </w:tcPr>
          <w:p w14:paraId="19815804" w14:textId="77777777" w:rsidR="008B1460" w:rsidRPr="00684CEA" w:rsidRDefault="008B1460" w:rsidP="0078202D">
            <w:pPr>
              <w:pStyle w:val="TAR"/>
              <w:rPr>
                <w:lang w:val="en-US"/>
              </w:rPr>
            </w:pPr>
            <w:r w:rsidRPr="00684CEA">
              <w:rPr>
                <w:lang w:val="en-US"/>
              </w:rPr>
              <w:t>f [GHz]</w:t>
            </w:r>
          </w:p>
          <w:p w14:paraId="121A62D4" w14:textId="77777777" w:rsidR="008B1460" w:rsidRPr="00684CEA" w:rsidRDefault="008B1460" w:rsidP="0078202D">
            <w:pPr>
              <w:pStyle w:val="TAL"/>
              <w:rPr>
                <w:lang w:val="en-US"/>
              </w:rPr>
            </w:pPr>
            <w:r w:rsidRPr="00684CEA">
              <w:rPr>
                <w:lang w:val="en-US"/>
              </w:rPr>
              <w:t>QZ [cm]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E1C89" w14:textId="77777777" w:rsidR="008B1460" w:rsidRPr="00684CEA" w:rsidRDefault="008B1460" w:rsidP="0078202D">
            <w:pPr>
              <w:pStyle w:val="TAH"/>
              <w:rPr>
                <w:lang w:val="en-US"/>
              </w:rPr>
            </w:pPr>
            <w:r w:rsidRPr="00684CEA">
              <w:rPr>
                <w:lang w:val="en-US"/>
              </w:rPr>
              <w:t>24.25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96C1D" w14:textId="77777777" w:rsidR="008B1460" w:rsidRPr="00684CEA" w:rsidRDefault="008B1460" w:rsidP="0078202D">
            <w:pPr>
              <w:pStyle w:val="TAH"/>
              <w:rPr>
                <w:lang w:val="en-US"/>
              </w:rPr>
            </w:pPr>
            <w:r w:rsidRPr="00684CEA">
              <w:rPr>
                <w:lang w:val="en-US"/>
              </w:rPr>
              <w:t>30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58527" w14:textId="77777777" w:rsidR="008B1460" w:rsidRPr="00684CEA" w:rsidRDefault="008B1460" w:rsidP="0078202D">
            <w:pPr>
              <w:pStyle w:val="TAH"/>
              <w:rPr>
                <w:lang w:val="en-US"/>
              </w:rPr>
            </w:pPr>
            <w:r w:rsidRPr="00684CEA">
              <w:rPr>
                <w:lang w:val="en-US"/>
              </w:rPr>
              <w:t>40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2033C" w14:textId="77777777" w:rsidR="008B1460" w:rsidRPr="00684CEA" w:rsidRDefault="008B1460" w:rsidP="0078202D">
            <w:pPr>
              <w:pStyle w:val="TAH"/>
              <w:rPr>
                <w:lang w:val="en-US"/>
              </w:rPr>
            </w:pPr>
            <w:r w:rsidRPr="00684CEA">
              <w:rPr>
                <w:lang w:val="en-US"/>
              </w:rPr>
              <w:t>50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2D504" w14:textId="77777777" w:rsidR="008B1460" w:rsidRPr="00684CEA" w:rsidRDefault="008B1460" w:rsidP="0078202D">
            <w:pPr>
              <w:pStyle w:val="TAH"/>
              <w:rPr>
                <w:lang w:val="en-US"/>
              </w:rPr>
            </w:pPr>
            <w:r w:rsidRPr="00684CEA">
              <w:rPr>
                <w:lang w:val="en-US"/>
              </w:rPr>
              <w:t>52.6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2A11E" w14:textId="77777777" w:rsidR="008B1460" w:rsidRPr="00A73E88" w:rsidRDefault="008B1460" w:rsidP="0078202D">
            <w:pPr>
              <w:pStyle w:val="TAH"/>
              <w:rPr>
                <w:color w:val="FF0000"/>
                <w:lang w:val="en-US"/>
              </w:rPr>
            </w:pPr>
            <w:r w:rsidRPr="00A73E88">
              <w:rPr>
                <w:color w:val="FF0000"/>
                <w:lang w:val="en-US"/>
              </w:rPr>
              <w:t>71</w:t>
            </w:r>
          </w:p>
        </w:tc>
      </w:tr>
      <w:tr w:rsidR="008B1460" w:rsidRPr="00684CEA" w14:paraId="0907D061" w14:textId="77777777" w:rsidTr="0078202D">
        <w:trPr>
          <w:jc w:val="center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411770" w14:textId="77777777" w:rsidR="008B1460" w:rsidRPr="00684CEA" w:rsidRDefault="008B1460" w:rsidP="0078202D">
            <w:pPr>
              <w:pStyle w:val="TAC"/>
              <w:rPr>
                <w:b/>
                <w:lang w:val="en-US"/>
              </w:rPr>
            </w:pPr>
            <w:r w:rsidRPr="00684CEA">
              <w:rPr>
                <w:b/>
                <w:lang w:val="en-US"/>
              </w:rPr>
              <w:t>15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CFE94" w14:textId="77777777" w:rsidR="008B1460" w:rsidRPr="00684CEA" w:rsidRDefault="008B1460" w:rsidP="0078202D">
            <w:pPr>
              <w:pStyle w:val="TAC"/>
              <w:rPr>
                <w:lang w:val="en-US"/>
              </w:rPr>
            </w:pPr>
            <w:r w:rsidRPr="00684CEA">
              <w:t>0.45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F33E7" w14:textId="77777777" w:rsidR="008B1460" w:rsidRPr="00684CEA" w:rsidRDefault="008B1460" w:rsidP="0078202D">
            <w:pPr>
              <w:pStyle w:val="TAC"/>
              <w:rPr>
                <w:lang w:val="en-US"/>
              </w:rPr>
            </w:pPr>
            <w:r w:rsidRPr="00684CEA">
              <w:t>0.55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71156" w14:textId="77777777" w:rsidR="008B1460" w:rsidRPr="00684CEA" w:rsidRDefault="008B1460" w:rsidP="0078202D">
            <w:pPr>
              <w:pStyle w:val="TAC"/>
              <w:rPr>
                <w:lang w:val="en-US"/>
              </w:rPr>
            </w:pPr>
            <w:r w:rsidRPr="00684CEA">
              <w:t>0.72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10A13" w14:textId="77777777" w:rsidR="008B1460" w:rsidRPr="00684CEA" w:rsidRDefault="008B1460" w:rsidP="0078202D">
            <w:pPr>
              <w:pStyle w:val="TAC"/>
              <w:rPr>
                <w:lang w:val="en-US"/>
              </w:rPr>
            </w:pPr>
            <w:r w:rsidRPr="00684CEA">
              <w:t>0.88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C623C" w14:textId="77777777" w:rsidR="008B1460" w:rsidRPr="00684CEA" w:rsidRDefault="008B1460" w:rsidP="0078202D">
            <w:pPr>
              <w:pStyle w:val="TAC"/>
              <w:rPr>
                <w:lang w:val="en-US"/>
              </w:rPr>
            </w:pPr>
            <w:r w:rsidRPr="00684CEA">
              <w:t>0.93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91376B" w14:textId="77777777" w:rsidR="008B1460" w:rsidRPr="00A73E88" w:rsidRDefault="008B1460" w:rsidP="0078202D">
            <w:pPr>
              <w:pStyle w:val="TAC"/>
              <w:rPr>
                <w:color w:val="FF0000"/>
              </w:rPr>
            </w:pPr>
            <w:r w:rsidRPr="00A73E88">
              <w:rPr>
                <w:color w:val="FF0000"/>
              </w:rPr>
              <w:t>1.23</w:t>
            </w:r>
          </w:p>
        </w:tc>
      </w:tr>
      <w:tr w:rsidR="008B1460" w:rsidRPr="00684CEA" w14:paraId="387EAD1C" w14:textId="77777777" w:rsidTr="0078202D">
        <w:trPr>
          <w:jc w:val="center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1C633" w14:textId="77777777" w:rsidR="008B1460" w:rsidRPr="00684CEA" w:rsidRDefault="008B1460" w:rsidP="0078202D">
            <w:pPr>
              <w:pStyle w:val="TAC"/>
              <w:rPr>
                <w:b/>
                <w:lang w:val="en-US"/>
              </w:rPr>
            </w:pPr>
            <w:r w:rsidRPr="00684CEA">
              <w:rPr>
                <w:b/>
                <w:lang w:val="en-US"/>
              </w:rPr>
              <w:t>30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D4568" w14:textId="77777777" w:rsidR="008B1460" w:rsidRPr="00684CEA" w:rsidRDefault="008B1460" w:rsidP="0078202D">
            <w:pPr>
              <w:pStyle w:val="TAC"/>
              <w:rPr>
                <w:lang w:val="en-US"/>
              </w:rPr>
            </w:pPr>
            <w:r w:rsidRPr="00684CEA">
              <w:t>0.53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C6712" w14:textId="77777777" w:rsidR="008B1460" w:rsidRPr="00684CEA" w:rsidRDefault="008B1460" w:rsidP="0078202D">
            <w:pPr>
              <w:pStyle w:val="TAC"/>
              <w:rPr>
                <w:lang w:val="en-US"/>
              </w:rPr>
            </w:pPr>
            <w:r w:rsidRPr="00684CEA">
              <w:t>0.63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AF189" w14:textId="77777777" w:rsidR="008B1460" w:rsidRPr="00684CEA" w:rsidRDefault="008B1460" w:rsidP="0078202D">
            <w:pPr>
              <w:pStyle w:val="TAC"/>
              <w:rPr>
                <w:lang w:val="en-US"/>
              </w:rPr>
            </w:pPr>
            <w:r w:rsidRPr="00684CEA">
              <w:t>0.79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0E000" w14:textId="77777777" w:rsidR="008B1460" w:rsidRPr="00684CEA" w:rsidRDefault="008B1460" w:rsidP="0078202D">
            <w:pPr>
              <w:pStyle w:val="TAC"/>
              <w:rPr>
                <w:lang w:val="en-US"/>
              </w:rPr>
            </w:pPr>
            <w:r w:rsidRPr="00684CEA">
              <w:t>0.96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E218F" w14:textId="77777777" w:rsidR="008B1460" w:rsidRPr="00684CEA" w:rsidRDefault="008B1460" w:rsidP="0078202D">
            <w:pPr>
              <w:pStyle w:val="TAC"/>
              <w:rPr>
                <w:lang w:val="en-US"/>
              </w:rPr>
            </w:pPr>
            <w:r w:rsidRPr="00684CEA">
              <w:t>1.00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AA68AE" w14:textId="77777777" w:rsidR="008B1460" w:rsidRPr="00A73E88" w:rsidRDefault="008B1460" w:rsidP="0078202D">
            <w:pPr>
              <w:pStyle w:val="TAC"/>
              <w:rPr>
                <w:color w:val="FF0000"/>
              </w:rPr>
            </w:pPr>
            <w:r w:rsidRPr="00A73E88">
              <w:rPr>
                <w:color w:val="FF0000"/>
              </w:rPr>
              <w:t>1.31</w:t>
            </w:r>
          </w:p>
        </w:tc>
      </w:tr>
    </w:tbl>
    <w:p w14:paraId="6EC3D31A" w14:textId="77777777" w:rsidR="008B1460" w:rsidRDefault="008B1460" w:rsidP="008B1460">
      <w:pPr>
        <w:overflowPunct/>
        <w:autoSpaceDE/>
        <w:autoSpaceDN/>
        <w:adjustRightInd/>
        <w:spacing w:after="0"/>
        <w:jc w:val="both"/>
        <w:textAlignment w:val="auto"/>
        <w:rPr>
          <w:bCs/>
        </w:rPr>
      </w:pPr>
    </w:p>
    <w:p w14:paraId="26D7AB6C" w14:textId="77777777" w:rsidR="00250DE8" w:rsidRDefault="00250DE8" w:rsidP="00D57C2D">
      <w:pPr>
        <w:spacing w:after="0"/>
        <w:jc w:val="both"/>
        <w:rPr>
          <w:bCs/>
        </w:rPr>
      </w:pPr>
    </w:p>
    <w:p w14:paraId="007FCA8A" w14:textId="7294BCF2" w:rsidR="008B1460" w:rsidRDefault="006E7A56" w:rsidP="008B1460">
      <w:pPr>
        <w:spacing w:after="0"/>
        <w:jc w:val="both"/>
      </w:pPr>
      <w:r w:rsidRPr="000F11FF">
        <w:rPr>
          <w:b/>
          <w:bCs/>
        </w:rPr>
        <w:t>Observation 1:</w:t>
      </w:r>
      <w:r>
        <w:t xml:space="preserve"> While MU assessment will focus on PC3 in Rel-17, several agreements for PC1 and PC2 were reached. RAN4 should discuss whether the permitted test methods can apply to PC1 and PC2 and consider communicating the outcome to RAN5.</w:t>
      </w:r>
    </w:p>
    <w:p w14:paraId="4D96939E" w14:textId="77777777" w:rsidR="00250DE8" w:rsidRPr="00EB368D" w:rsidRDefault="00250DE8" w:rsidP="000279EF">
      <w:pPr>
        <w:spacing w:after="60"/>
        <w:jc w:val="both"/>
        <w:rPr>
          <w:bCs/>
        </w:rPr>
      </w:pPr>
    </w:p>
    <w:p w14:paraId="5CF1DEAC" w14:textId="77777777" w:rsidR="00027679" w:rsidRDefault="00027679" w:rsidP="00200A89">
      <w:pPr>
        <w:pStyle w:val="Heading1"/>
        <w:ind w:left="1138" w:hanging="1138"/>
      </w:pPr>
      <w:r w:rsidRPr="0099063E">
        <w:t>4</w:t>
      </w:r>
      <w:r w:rsidRPr="0099063E">
        <w:tab/>
        <w:t>References</w:t>
      </w:r>
    </w:p>
    <w:p w14:paraId="161E30DA" w14:textId="77777777" w:rsidR="006B0278" w:rsidRDefault="00BB5D79" w:rsidP="00042467">
      <w:pPr>
        <w:numPr>
          <w:ilvl w:val="0"/>
          <w:numId w:val="1"/>
        </w:numPr>
        <w:spacing w:after="0"/>
        <w:jc w:val="both"/>
      </w:pPr>
      <w:bookmarkStart w:id="2" w:name="_Hlk61609798"/>
      <w:r w:rsidRPr="00277275">
        <w:t xml:space="preserve">RP-220924, “Status report for SI </w:t>
      </w:r>
      <w:r w:rsidRPr="00BB5D79">
        <w:t>Study on enhanced test methods for FR2 NR UEs</w:t>
      </w:r>
      <w:r>
        <w:t>,” RAN #95e, Apple, March 2022</w:t>
      </w:r>
    </w:p>
    <w:p w14:paraId="712EC308" w14:textId="77777777" w:rsidR="006B0278" w:rsidRDefault="00883A49" w:rsidP="006243AE">
      <w:pPr>
        <w:numPr>
          <w:ilvl w:val="0"/>
          <w:numId w:val="1"/>
        </w:numPr>
        <w:spacing w:after="0"/>
        <w:jc w:val="both"/>
      </w:pPr>
      <w:r>
        <w:t>R4-2207201, “</w:t>
      </w:r>
      <w:r w:rsidRPr="00883A49">
        <w:t>WF on FR2-2 OTA test methods</w:t>
      </w:r>
      <w:r>
        <w:t>,” Intel, RAN4 #102e, March 2022</w:t>
      </w:r>
    </w:p>
    <w:p w14:paraId="5F993212" w14:textId="77777777" w:rsidR="006B0278" w:rsidRDefault="006243AE" w:rsidP="00042467">
      <w:pPr>
        <w:numPr>
          <w:ilvl w:val="0"/>
          <w:numId w:val="1"/>
        </w:numPr>
        <w:spacing w:after="0"/>
        <w:jc w:val="both"/>
      </w:pPr>
      <w:r>
        <w:t>3GPP TR38.810, “Study on test methods,” version 16.6.1, November 2020</w:t>
      </w:r>
    </w:p>
    <w:p w14:paraId="0A551E47" w14:textId="2DB7FC9F" w:rsidR="006B0278" w:rsidRDefault="00277275" w:rsidP="00042467">
      <w:pPr>
        <w:numPr>
          <w:ilvl w:val="0"/>
          <w:numId w:val="1"/>
        </w:numPr>
        <w:spacing w:after="0"/>
        <w:jc w:val="both"/>
      </w:pPr>
      <w:r>
        <w:t>3GPP TR38.884, “</w:t>
      </w:r>
      <w:r w:rsidRPr="00277275">
        <w:t>Study on enhanced test methods for FR2</w:t>
      </w:r>
      <w:r>
        <w:t>,” version 1</w:t>
      </w:r>
      <w:r w:rsidR="008B1460">
        <w:t>8</w:t>
      </w:r>
      <w:r>
        <w:t>.0.0, April 2022</w:t>
      </w:r>
    </w:p>
    <w:p w14:paraId="347533A7" w14:textId="05C00A31" w:rsidR="006B0278" w:rsidRDefault="004F5612" w:rsidP="00785AC8">
      <w:pPr>
        <w:numPr>
          <w:ilvl w:val="0"/>
          <w:numId w:val="1"/>
        </w:numPr>
        <w:spacing w:after="0"/>
        <w:jc w:val="both"/>
      </w:pPr>
      <w:r w:rsidRPr="004F5612">
        <w:t>R4-2120767</w:t>
      </w:r>
      <w:r>
        <w:t>, “</w:t>
      </w:r>
      <w:r w:rsidR="006B0278" w:rsidRPr="006B0278">
        <w:t>WF on OTA test methods for 52.6~71GHz</w:t>
      </w:r>
      <w:r>
        <w:t>,” Intel, RAN4 #101e, November 202</w:t>
      </w:r>
      <w:r w:rsidR="006B0278">
        <w:t>1</w:t>
      </w:r>
      <w:bookmarkEnd w:id="0"/>
      <w:bookmarkEnd w:id="2"/>
    </w:p>
    <w:sectPr w:rsidR="006B0278" w:rsidSect="0063506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316D2" w14:textId="77777777" w:rsidR="00480CDA" w:rsidRDefault="00480CDA">
      <w:pPr>
        <w:spacing w:after="0"/>
      </w:pPr>
      <w:r>
        <w:separator/>
      </w:r>
    </w:p>
  </w:endnote>
  <w:endnote w:type="continuationSeparator" w:id="0">
    <w:p w14:paraId="0BA131ED" w14:textId="77777777" w:rsidR="00480CDA" w:rsidRDefault="00480CDA">
      <w:pPr>
        <w:spacing w:after="0"/>
      </w:pPr>
      <w:r>
        <w:continuationSeparator/>
      </w:r>
    </w:p>
  </w:endnote>
  <w:endnote w:type="continuationNotice" w:id="1">
    <w:p w14:paraId="564544CC" w14:textId="77777777" w:rsidR="00480CDA" w:rsidRDefault="00480C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ËÎÌå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¹ÙÅÁ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CA0E6" w14:textId="77777777" w:rsidR="0091646D" w:rsidRDefault="009164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ED0DE" w14:textId="77777777" w:rsidR="0091646D" w:rsidRPr="00FB0969" w:rsidRDefault="0091646D" w:rsidP="0063506B">
    <w:pPr>
      <w:pStyle w:val="Footer"/>
    </w:pPr>
    <w:r>
      <w:rPr>
        <w:noProof w:val="0"/>
      </w:rPr>
      <w:fldChar w:fldCharType="begin"/>
    </w:r>
    <w:r>
      <w:rPr>
        <w:noProof w:val="0"/>
      </w:rPr>
      <w:instrText xml:space="preserve"> PAGE   \* MERGEFORMAT </w:instrText>
    </w:r>
    <w:r>
      <w:rPr>
        <w:noProof w:val="0"/>
      </w:rPr>
      <w:fldChar w:fldCharType="separate"/>
    </w:r>
    <w:r>
      <w:t>1</w:t>
    </w:r>
    <w:r>
      <w:rPr>
        <w:noProof w:val="0"/>
      </w:rPr>
      <w:fldChar w:fldCharType="end"/>
    </w:r>
    <w:r>
      <w:rPr>
        <w:noProof w:val="0"/>
      </w:rPr>
      <w:t>/</w:t>
    </w:r>
    <w:r>
      <w:rPr>
        <w:noProof w:val="0"/>
      </w:rPr>
      <w:fldChar w:fldCharType="begin"/>
    </w:r>
    <w:r>
      <w:rPr>
        <w:noProof w:val="0"/>
      </w:rPr>
      <w:instrText xml:space="preserve"> NUMPAGES   \* MERGEFORMAT </w:instrText>
    </w:r>
    <w:r>
      <w:rPr>
        <w:noProof w:val="0"/>
      </w:rPr>
      <w:fldChar w:fldCharType="separate"/>
    </w:r>
    <w:r>
      <w:t>4</w:t>
    </w:r>
    <w:r>
      <w:rPr>
        <w:noProof w:val="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52D14" w14:textId="77777777" w:rsidR="0091646D" w:rsidRDefault="009164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884A6" w14:textId="77777777" w:rsidR="00480CDA" w:rsidRDefault="00480CDA">
      <w:pPr>
        <w:spacing w:after="0"/>
      </w:pPr>
      <w:r>
        <w:separator/>
      </w:r>
    </w:p>
  </w:footnote>
  <w:footnote w:type="continuationSeparator" w:id="0">
    <w:p w14:paraId="1A49CA02" w14:textId="77777777" w:rsidR="00480CDA" w:rsidRDefault="00480CDA">
      <w:pPr>
        <w:spacing w:after="0"/>
      </w:pPr>
      <w:r>
        <w:continuationSeparator/>
      </w:r>
    </w:p>
  </w:footnote>
  <w:footnote w:type="continuationNotice" w:id="1">
    <w:p w14:paraId="30E2166F" w14:textId="77777777" w:rsidR="00480CDA" w:rsidRDefault="00480CD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F11F7" w14:textId="77777777" w:rsidR="0091646D" w:rsidRDefault="009164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B4006" w14:textId="77777777" w:rsidR="0091646D" w:rsidRDefault="009164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BC732" w14:textId="77777777" w:rsidR="0091646D" w:rsidRDefault="009164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C763CE"/>
    <w:multiLevelType w:val="hybridMultilevel"/>
    <w:tmpl w:val="31C4A6D4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F5AED"/>
    <w:multiLevelType w:val="hybridMultilevel"/>
    <w:tmpl w:val="1FE879A2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27AA7"/>
    <w:multiLevelType w:val="hybridMultilevel"/>
    <w:tmpl w:val="36BC565A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0758B"/>
    <w:multiLevelType w:val="hybridMultilevel"/>
    <w:tmpl w:val="D0389C88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34022C"/>
    <w:multiLevelType w:val="hybridMultilevel"/>
    <w:tmpl w:val="E8E2B458"/>
    <w:lvl w:ilvl="0" w:tplc="025AB05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DC0C15"/>
    <w:multiLevelType w:val="hybridMultilevel"/>
    <w:tmpl w:val="E7F40654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BFA6C8E2">
      <w:start w:val="1"/>
      <w:numFmt w:val="bullet"/>
      <w:lvlText w:val="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»"/>
      <w:lvlJc w:val="left"/>
      <w:pPr>
        <w:ind w:left="2880" w:hanging="360"/>
      </w:pPr>
      <w:rPr>
        <w:rFonts w:ascii="Intel Clear" w:hAnsi="Intel Clear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111462"/>
    <w:multiLevelType w:val="hybridMultilevel"/>
    <w:tmpl w:val="4100F7FA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E52FE"/>
    <w:multiLevelType w:val="hybridMultilevel"/>
    <w:tmpl w:val="4BECF904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F36C7D"/>
    <w:multiLevelType w:val="hybridMultilevel"/>
    <w:tmpl w:val="ABC8CBA6"/>
    <w:lvl w:ilvl="0" w:tplc="0D9A1902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BA36D5"/>
    <w:multiLevelType w:val="hybridMultilevel"/>
    <w:tmpl w:val="B1C20FEA"/>
    <w:lvl w:ilvl="0" w:tplc="025AB05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B15745"/>
    <w:multiLevelType w:val="hybridMultilevel"/>
    <w:tmpl w:val="FEDE296E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BFA6C8E2">
      <w:start w:val="1"/>
      <w:numFmt w:val="bullet"/>
      <w:lvlText w:val="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4066D5"/>
    <w:multiLevelType w:val="hybridMultilevel"/>
    <w:tmpl w:val="386270BA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63146B"/>
    <w:multiLevelType w:val="hybridMultilevel"/>
    <w:tmpl w:val="014E690A"/>
    <w:lvl w:ilvl="0" w:tplc="437EBE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26C2D4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F6284A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E000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28E6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00D5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E75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4289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2AD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3873DB1"/>
    <w:multiLevelType w:val="hybridMultilevel"/>
    <w:tmpl w:val="C4128B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BE6273"/>
    <w:multiLevelType w:val="hybridMultilevel"/>
    <w:tmpl w:val="5A060B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0F629E"/>
    <w:multiLevelType w:val="hybridMultilevel"/>
    <w:tmpl w:val="2FA4F052"/>
    <w:lvl w:ilvl="0" w:tplc="24A657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E42844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621566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C228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408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CD1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A09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5E08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8E26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ADC453E"/>
    <w:multiLevelType w:val="hybridMultilevel"/>
    <w:tmpl w:val="1BAE3E30"/>
    <w:lvl w:ilvl="0" w:tplc="4C1A03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03EF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667B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F249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9AD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28B2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48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E2E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C60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D4C5C6B"/>
    <w:multiLevelType w:val="hybridMultilevel"/>
    <w:tmpl w:val="944829F6"/>
    <w:lvl w:ilvl="0" w:tplc="38F8E0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CE79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4EC1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CAFD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6ED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AA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C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0232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625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56F0557"/>
    <w:multiLevelType w:val="hybridMultilevel"/>
    <w:tmpl w:val="0B365BE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13DAFB26">
      <w:start w:val="2990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D8C3A26"/>
    <w:multiLevelType w:val="hybridMultilevel"/>
    <w:tmpl w:val="F92CD19E"/>
    <w:lvl w:ilvl="0" w:tplc="4BB614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44CD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D00B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B00C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3E1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B6EF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F5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DA72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F84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E320B96"/>
    <w:multiLevelType w:val="hybridMultilevel"/>
    <w:tmpl w:val="E8F81564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92581D"/>
    <w:multiLevelType w:val="hybridMultilevel"/>
    <w:tmpl w:val="CD5494BA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510B5B"/>
    <w:multiLevelType w:val="hybridMultilevel"/>
    <w:tmpl w:val="BCD26B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3220AB"/>
    <w:multiLevelType w:val="hybridMultilevel"/>
    <w:tmpl w:val="EF703BB2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260BEE"/>
    <w:multiLevelType w:val="hybridMultilevel"/>
    <w:tmpl w:val="056C7EE6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BFA6C8E2">
      <w:start w:val="1"/>
      <w:numFmt w:val="bullet"/>
      <w:lvlText w:val="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9A16F9"/>
    <w:multiLevelType w:val="hybridMultilevel"/>
    <w:tmpl w:val="50F660BE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246A77"/>
    <w:multiLevelType w:val="hybridMultilevel"/>
    <w:tmpl w:val="C2ACE5F2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BFA6C8E2">
      <w:start w:val="1"/>
      <w:numFmt w:val="bullet"/>
      <w:lvlText w:val="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D47657"/>
    <w:multiLevelType w:val="hybridMultilevel"/>
    <w:tmpl w:val="6E74E8B2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BFA6C8E2">
      <w:start w:val="1"/>
      <w:numFmt w:val="bullet"/>
      <w:lvlText w:val="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»"/>
      <w:lvlJc w:val="left"/>
      <w:pPr>
        <w:ind w:left="2880" w:hanging="360"/>
      </w:pPr>
      <w:rPr>
        <w:rFonts w:ascii="Intel Clear" w:hAnsi="Intel Clear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ED3D15"/>
    <w:multiLevelType w:val="hybridMultilevel"/>
    <w:tmpl w:val="E75C71B8"/>
    <w:lvl w:ilvl="0" w:tplc="FA6217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BFA6C8E2">
      <w:start w:val="1"/>
      <w:numFmt w:val="bullet"/>
      <w:lvlText w:val="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556766"/>
    <w:multiLevelType w:val="hybridMultilevel"/>
    <w:tmpl w:val="F1A4BD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DD6F54"/>
    <w:multiLevelType w:val="hybridMultilevel"/>
    <w:tmpl w:val="43D0FD84"/>
    <w:lvl w:ilvl="0" w:tplc="777651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7A6166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60D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762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92D2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B675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AD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E883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FE75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6057E48"/>
    <w:multiLevelType w:val="hybridMultilevel"/>
    <w:tmpl w:val="C35411B6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23"/>
  </w:num>
  <w:num w:numId="4">
    <w:abstractNumId w:val="13"/>
  </w:num>
  <w:num w:numId="5">
    <w:abstractNumId w:val="16"/>
  </w:num>
  <w:num w:numId="6">
    <w:abstractNumId w:val="26"/>
  </w:num>
  <w:num w:numId="7">
    <w:abstractNumId w:val="7"/>
  </w:num>
  <w:num w:numId="8">
    <w:abstractNumId w:val="2"/>
  </w:num>
  <w:num w:numId="9">
    <w:abstractNumId w:val="31"/>
  </w:num>
  <w:num w:numId="10">
    <w:abstractNumId w:val="29"/>
  </w:num>
  <w:num w:numId="11">
    <w:abstractNumId w:val="15"/>
  </w:num>
  <w:num w:numId="12">
    <w:abstractNumId w:val="18"/>
  </w:num>
  <w:num w:numId="13">
    <w:abstractNumId w:val="17"/>
  </w:num>
  <w:num w:numId="14">
    <w:abstractNumId w:val="30"/>
  </w:num>
  <w:num w:numId="15">
    <w:abstractNumId w:val="9"/>
  </w:num>
  <w:num w:numId="16">
    <w:abstractNumId w:val="20"/>
  </w:num>
  <w:num w:numId="17">
    <w:abstractNumId w:val="8"/>
  </w:num>
  <w:num w:numId="18">
    <w:abstractNumId w:val="14"/>
  </w:num>
  <w:num w:numId="19">
    <w:abstractNumId w:val="6"/>
  </w:num>
  <w:num w:numId="20">
    <w:abstractNumId w:val="32"/>
  </w:num>
  <w:num w:numId="21">
    <w:abstractNumId w:val="25"/>
  </w:num>
  <w:num w:numId="22">
    <w:abstractNumId w:val="21"/>
  </w:num>
  <w:num w:numId="23">
    <w:abstractNumId w:val="27"/>
  </w:num>
  <w:num w:numId="24">
    <w:abstractNumId w:val="4"/>
  </w:num>
  <w:num w:numId="25">
    <w:abstractNumId w:val="3"/>
  </w:num>
  <w:num w:numId="26">
    <w:abstractNumId w:val="11"/>
  </w:num>
  <w:num w:numId="27">
    <w:abstractNumId w:val="28"/>
  </w:num>
  <w:num w:numId="28">
    <w:abstractNumId w:val="24"/>
  </w:num>
  <w:num w:numId="29">
    <w:abstractNumId w:val="22"/>
  </w:num>
  <w:num w:numId="30">
    <w:abstractNumId w:val="1"/>
  </w:num>
  <w:num w:numId="31">
    <w:abstractNumId w:val="5"/>
  </w:num>
  <w:num w:numId="32">
    <w:abstractNumId w:val="12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679"/>
    <w:rsid w:val="00003889"/>
    <w:rsid w:val="00004B68"/>
    <w:rsid w:val="000122FD"/>
    <w:rsid w:val="00012B40"/>
    <w:rsid w:val="0001394A"/>
    <w:rsid w:val="00015C83"/>
    <w:rsid w:val="000165C7"/>
    <w:rsid w:val="00022831"/>
    <w:rsid w:val="0002312D"/>
    <w:rsid w:val="0002485B"/>
    <w:rsid w:val="000252E6"/>
    <w:rsid w:val="000267A6"/>
    <w:rsid w:val="00026B00"/>
    <w:rsid w:val="00027679"/>
    <w:rsid w:val="000279EF"/>
    <w:rsid w:val="00030DF7"/>
    <w:rsid w:val="00037CCA"/>
    <w:rsid w:val="00040315"/>
    <w:rsid w:val="00041C21"/>
    <w:rsid w:val="00042467"/>
    <w:rsid w:val="00042799"/>
    <w:rsid w:val="00050DF0"/>
    <w:rsid w:val="0005312D"/>
    <w:rsid w:val="00057563"/>
    <w:rsid w:val="00060996"/>
    <w:rsid w:val="00060EFE"/>
    <w:rsid w:val="00063830"/>
    <w:rsid w:val="0007065F"/>
    <w:rsid w:val="00070EA4"/>
    <w:rsid w:val="00072A46"/>
    <w:rsid w:val="00072D14"/>
    <w:rsid w:val="00072D66"/>
    <w:rsid w:val="00074926"/>
    <w:rsid w:val="00077EE4"/>
    <w:rsid w:val="00080937"/>
    <w:rsid w:val="00081B0B"/>
    <w:rsid w:val="00082CC3"/>
    <w:rsid w:val="00085290"/>
    <w:rsid w:val="00087733"/>
    <w:rsid w:val="00087A03"/>
    <w:rsid w:val="00090E41"/>
    <w:rsid w:val="0009130E"/>
    <w:rsid w:val="0009198D"/>
    <w:rsid w:val="00093E01"/>
    <w:rsid w:val="000965F7"/>
    <w:rsid w:val="000A1DB0"/>
    <w:rsid w:val="000A2143"/>
    <w:rsid w:val="000A5425"/>
    <w:rsid w:val="000A5ACD"/>
    <w:rsid w:val="000B1E9E"/>
    <w:rsid w:val="000B1FD9"/>
    <w:rsid w:val="000B34D3"/>
    <w:rsid w:val="000B4B14"/>
    <w:rsid w:val="000B6F92"/>
    <w:rsid w:val="000C1C38"/>
    <w:rsid w:val="000C5754"/>
    <w:rsid w:val="000C5B8D"/>
    <w:rsid w:val="000C6520"/>
    <w:rsid w:val="000D1402"/>
    <w:rsid w:val="000D44F2"/>
    <w:rsid w:val="000D568F"/>
    <w:rsid w:val="000D693C"/>
    <w:rsid w:val="000E102A"/>
    <w:rsid w:val="000E47B4"/>
    <w:rsid w:val="000E5CBF"/>
    <w:rsid w:val="000F104C"/>
    <w:rsid w:val="000F11FF"/>
    <w:rsid w:val="000F3B4E"/>
    <w:rsid w:val="000F409D"/>
    <w:rsid w:val="000F42CE"/>
    <w:rsid w:val="000F7A04"/>
    <w:rsid w:val="001001D4"/>
    <w:rsid w:val="00100ECC"/>
    <w:rsid w:val="00101409"/>
    <w:rsid w:val="00104462"/>
    <w:rsid w:val="00107CCC"/>
    <w:rsid w:val="00110A3F"/>
    <w:rsid w:val="00111834"/>
    <w:rsid w:val="00111912"/>
    <w:rsid w:val="00113E6C"/>
    <w:rsid w:val="00117315"/>
    <w:rsid w:val="001234AD"/>
    <w:rsid w:val="00123A7D"/>
    <w:rsid w:val="00125CB6"/>
    <w:rsid w:val="001401F7"/>
    <w:rsid w:val="00150452"/>
    <w:rsid w:val="00154872"/>
    <w:rsid w:val="00155218"/>
    <w:rsid w:val="00160933"/>
    <w:rsid w:val="0016163F"/>
    <w:rsid w:val="001627E9"/>
    <w:rsid w:val="00174D35"/>
    <w:rsid w:val="00180A86"/>
    <w:rsid w:val="001818CF"/>
    <w:rsid w:val="00190837"/>
    <w:rsid w:val="00192FAD"/>
    <w:rsid w:val="00193E23"/>
    <w:rsid w:val="00193F26"/>
    <w:rsid w:val="001A1481"/>
    <w:rsid w:val="001A1874"/>
    <w:rsid w:val="001A66D9"/>
    <w:rsid w:val="001B4AFC"/>
    <w:rsid w:val="001B6949"/>
    <w:rsid w:val="001C0566"/>
    <w:rsid w:val="001C1A36"/>
    <w:rsid w:val="001C2CA8"/>
    <w:rsid w:val="001C3F0A"/>
    <w:rsid w:val="001C5525"/>
    <w:rsid w:val="001E2B1C"/>
    <w:rsid w:val="001E53DD"/>
    <w:rsid w:val="001E56D8"/>
    <w:rsid w:val="001E7D93"/>
    <w:rsid w:val="001F3C7E"/>
    <w:rsid w:val="001F5238"/>
    <w:rsid w:val="001F6788"/>
    <w:rsid w:val="001F67B4"/>
    <w:rsid w:val="00200A89"/>
    <w:rsid w:val="0020329E"/>
    <w:rsid w:val="00205A38"/>
    <w:rsid w:val="00222EBE"/>
    <w:rsid w:val="0022437B"/>
    <w:rsid w:val="00227B20"/>
    <w:rsid w:val="00227D3D"/>
    <w:rsid w:val="00232C66"/>
    <w:rsid w:val="00232F68"/>
    <w:rsid w:val="002355CD"/>
    <w:rsid w:val="00236EB2"/>
    <w:rsid w:val="00237AB2"/>
    <w:rsid w:val="0024072A"/>
    <w:rsid w:val="002439DE"/>
    <w:rsid w:val="00244586"/>
    <w:rsid w:val="00250302"/>
    <w:rsid w:val="00250DE8"/>
    <w:rsid w:val="002546C1"/>
    <w:rsid w:val="00254952"/>
    <w:rsid w:val="00256FF7"/>
    <w:rsid w:val="00265979"/>
    <w:rsid w:val="00265E9D"/>
    <w:rsid w:val="00273EC4"/>
    <w:rsid w:val="002744FB"/>
    <w:rsid w:val="002768BD"/>
    <w:rsid w:val="00277275"/>
    <w:rsid w:val="00285BBB"/>
    <w:rsid w:val="00287826"/>
    <w:rsid w:val="00290833"/>
    <w:rsid w:val="0029324F"/>
    <w:rsid w:val="00295395"/>
    <w:rsid w:val="002958A9"/>
    <w:rsid w:val="00296CC1"/>
    <w:rsid w:val="002A643F"/>
    <w:rsid w:val="002B1E69"/>
    <w:rsid w:val="002B2981"/>
    <w:rsid w:val="002B3759"/>
    <w:rsid w:val="002C13D7"/>
    <w:rsid w:val="002C2388"/>
    <w:rsid w:val="002C3E4F"/>
    <w:rsid w:val="002C3EB1"/>
    <w:rsid w:val="002D2FCE"/>
    <w:rsid w:val="002D66A4"/>
    <w:rsid w:val="002E03F4"/>
    <w:rsid w:val="002E12F9"/>
    <w:rsid w:val="002E4BB1"/>
    <w:rsid w:val="002F15AF"/>
    <w:rsid w:val="002F69BD"/>
    <w:rsid w:val="0030521D"/>
    <w:rsid w:val="003057D6"/>
    <w:rsid w:val="00312EAA"/>
    <w:rsid w:val="00316ED3"/>
    <w:rsid w:val="00320688"/>
    <w:rsid w:val="00324CB6"/>
    <w:rsid w:val="00324D12"/>
    <w:rsid w:val="00326358"/>
    <w:rsid w:val="0033198B"/>
    <w:rsid w:val="0033471E"/>
    <w:rsid w:val="00335240"/>
    <w:rsid w:val="00340D3B"/>
    <w:rsid w:val="0034233E"/>
    <w:rsid w:val="003423CA"/>
    <w:rsid w:val="00342748"/>
    <w:rsid w:val="00343562"/>
    <w:rsid w:val="00343F22"/>
    <w:rsid w:val="00344DC2"/>
    <w:rsid w:val="0034511E"/>
    <w:rsid w:val="00346C92"/>
    <w:rsid w:val="003518A8"/>
    <w:rsid w:val="00352285"/>
    <w:rsid w:val="003546CB"/>
    <w:rsid w:val="00355A9D"/>
    <w:rsid w:val="00361E60"/>
    <w:rsid w:val="00361FCD"/>
    <w:rsid w:val="0036309C"/>
    <w:rsid w:val="00363D95"/>
    <w:rsid w:val="00366A70"/>
    <w:rsid w:val="003732DE"/>
    <w:rsid w:val="0037656B"/>
    <w:rsid w:val="00377A96"/>
    <w:rsid w:val="0038088C"/>
    <w:rsid w:val="00386147"/>
    <w:rsid w:val="0038734F"/>
    <w:rsid w:val="0039421B"/>
    <w:rsid w:val="0039732A"/>
    <w:rsid w:val="003A076F"/>
    <w:rsid w:val="003A1131"/>
    <w:rsid w:val="003A7E9D"/>
    <w:rsid w:val="003B2752"/>
    <w:rsid w:val="003B2F03"/>
    <w:rsid w:val="003B4391"/>
    <w:rsid w:val="003B67DA"/>
    <w:rsid w:val="003B6F7C"/>
    <w:rsid w:val="003C0C3C"/>
    <w:rsid w:val="003C346A"/>
    <w:rsid w:val="003C3679"/>
    <w:rsid w:val="003C4AC2"/>
    <w:rsid w:val="003C5807"/>
    <w:rsid w:val="003C68FA"/>
    <w:rsid w:val="003C77C7"/>
    <w:rsid w:val="003D3B32"/>
    <w:rsid w:val="003D49E5"/>
    <w:rsid w:val="003E20C2"/>
    <w:rsid w:val="003E26BA"/>
    <w:rsid w:val="003E2ECC"/>
    <w:rsid w:val="003E62C7"/>
    <w:rsid w:val="003E7730"/>
    <w:rsid w:val="003F05EF"/>
    <w:rsid w:val="003F0E02"/>
    <w:rsid w:val="003F3C58"/>
    <w:rsid w:val="003F5898"/>
    <w:rsid w:val="003F67C4"/>
    <w:rsid w:val="003F67D7"/>
    <w:rsid w:val="00400319"/>
    <w:rsid w:val="004113C4"/>
    <w:rsid w:val="00420DA8"/>
    <w:rsid w:val="00423662"/>
    <w:rsid w:val="00423E09"/>
    <w:rsid w:val="00426A57"/>
    <w:rsid w:val="00427C0E"/>
    <w:rsid w:val="00436F5E"/>
    <w:rsid w:val="004371AB"/>
    <w:rsid w:val="00440CDB"/>
    <w:rsid w:val="00447013"/>
    <w:rsid w:val="00451679"/>
    <w:rsid w:val="00456210"/>
    <w:rsid w:val="0045727B"/>
    <w:rsid w:val="004604BF"/>
    <w:rsid w:val="004620B1"/>
    <w:rsid w:val="0046234F"/>
    <w:rsid w:val="00465357"/>
    <w:rsid w:val="00467DA4"/>
    <w:rsid w:val="00470600"/>
    <w:rsid w:val="00472F64"/>
    <w:rsid w:val="004745C3"/>
    <w:rsid w:val="00477953"/>
    <w:rsid w:val="00477977"/>
    <w:rsid w:val="00480CDA"/>
    <w:rsid w:val="00482F6B"/>
    <w:rsid w:val="00485A3A"/>
    <w:rsid w:val="004913B6"/>
    <w:rsid w:val="004928AE"/>
    <w:rsid w:val="00492B33"/>
    <w:rsid w:val="0049579E"/>
    <w:rsid w:val="00495A60"/>
    <w:rsid w:val="004967AA"/>
    <w:rsid w:val="004A0B11"/>
    <w:rsid w:val="004A1AE2"/>
    <w:rsid w:val="004A39C9"/>
    <w:rsid w:val="004A7341"/>
    <w:rsid w:val="004B102C"/>
    <w:rsid w:val="004B3FFC"/>
    <w:rsid w:val="004B5B8D"/>
    <w:rsid w:val="004C0DEA"/>
    <w:rsid w:val="004C0E06"/>
    <w:rsid w:val="004C1CC0"/>
    <w:rsid w:val="004C206B"/>
    <w:rsid w:val="004C34D1"/>
    <w:rsid w:val="004C5159"/>
    <w:rsid w:val="004D0B6E"/>
    <w:rsid w:val="004D2A86"/>
    <w:rsid w:val="004D6EEF"/>
    <w:rsid w:val="004D6F97"/>
    <w:rsid w:val="004D7A24"/>
    <w:rsid w:val="004E0866"/>
    <w:rsid w:val="004E0BED"/>
    <w:rsid w:val="004E6F2F"/>
    <w:rsid w:val="004F4CD7"/>
    <w:rsid w:val="004F5612"/>
    <w:rsid w:val="004F640D"/>
    <w:rsid w:val="00507124"/>
    <w:rsid w:val="00510C57"/>
    <w:rsid w:val="005127ED"/>
    <w:rsid w:val="00517C8F"/>
    <w:rsid w:val="00520B1A"/>
    <w:rsid w:val="00524714"/>
    <w:rsid w:val="00524FD2"/>
    <w:rsid w:val="005268E6"/>
    <w:rsid w:val="00526F34"/>
    <w:rsid w:val="005309EF"/>
    <w:rsid w:val="00530BB8"/>
    <w:rsid w:val="00533D2E"/>
    <w:rsid w:val="005360D4"/>
    <w:rsid w:val="00540272"/>
    <w:rsid w:val="005441D4"/>
    <w:rsid w:val="00553E95"/>
    <w:rsid w:val="00564669"/>
    <w:rsid w:val="0056496A"/>
    <w:rsid w:val="00565932"/>
    <w:rsid w:val="00566EAE"/>
    <w:rsid w:val="00567987"/>
    <w:rsid w:val="005709C6"/>
    <w:rsid w:val="00570A05"/>
    <w:rsid w:val="00570D61"/>
    <w:rsid w:val="00573D3D"/>
    <w:rsid w:val="00574207"/>
    <w:rsid w:val="00574CF6"/>
    <w:rsid w:val="0057578C"/>
    <w:rsid w:val="00576107"/>
    <w:rsid w:val="005777F0"/>
    <w:rsid w:val="005818D9"/>
    <w:rsid w:val="00582FA1"/>
    <w:rsid w:val="005853A8"/>
    <w:rsid w:val="00590146"/>
    <w:rsid w:val="00594084"/>
    <w:rsid w:val="0059746F"/>
    <w:rsid w:val="005A14F6"/>
    <w:rsid w:val="005A2CBE"/>
    <w:rsid w:val="005B0796"/>
    <w:rsid w:val="005B11CB"/>
    <w:rsid w:val="005B1C77"/>
    <w:rsid w:val="005B216E"/>
    <w:rsid w:val="005B4492"/>
    <w:rsid w:val="005B55CE"/>
    <w:rsid w:val="005C3580"/>
    <w:rsid w:val="005C39DA"/>
    <w:rsid w:val="005D1EB2"/>
    <w:rsid w:val="005D50EE"/>
    <w:rsid w:val="005D5218"/>
    <w:rsid w:val="005E0A75"/>
    <w:rsid w:val="005E0BC9"/>
    <w:rsid w:val="005E1DEA"/>
    <w:rsid w:val="005E2195"/>
    <w:rsid w:val="005E3C76"/>
    <w:rsid w:val="005E49E7"/>
    <w:rsid w:val="005E742A"/>
    <w:rsid w:val="005F47D2"/>
    <w:rsid w:val="006034F1"/>
    <w:rsid w:val="00603CB3"/>
    <w:rsid w:val="00613EAE"/>
    <w:rsid w:val="0062073B"/>
    <w:rsid w:val="006243AE"/>
    <w:rsid w:val="00626BF5"/>
    <w:rsid w:val="00632419"/>
    <w:rsid w:val="0063506B"/>
    <w:rsid w:val="00635AFB"/>
    <w:rsid w:val="006401E9"/>
    <w:rsid w:val="006405C7"/>
    <w:rsid w:val="00642165"/>
    <w:rsid w:val="00643109"/>
    <w:rsid w:val="00644E39"/>
    <w:rsid w:val="00645F35"/>
    <w:rsid w:val="00647521"/>
    <w:rsid w:val="00647845"/>
    <w:rsid w:val="00647893"/>
    <w:rsid w:val="00651198"/>
    <w:rsid w:val="00653B83"/>
    <w:rsid w:val="0065434E"/>
    <w:rsid w:val="00656E64"/>
    <w:rsid w:val="00657A3F"/>
    <w:rsid w:val="00660B8D"/>
    <w:rsid w:val="00664076"/>
    <w:rsid w:val="00665BA6"/>
    <w:rsid w:val="00671AF9"/>
    <w:rsid w:val="00672739"/>
    <w:rsid w:val="006729E1"/>
    <w:rsid w:val="006733EB"/>
    <w:rsid w:val="00673AA0"/>
    <w:rsid w:val="00674926"/>
    <w:rsid w:val="00677C60"/>
    <w:rsid w:val="006835B0"/>
    <w:rsid w:val="00683B3B"/>
    <w:rsid w:val="00683B5A"/>
    <w:rsid w:val="0068662D"/>
    <w:rsid w:val="006922AF"/>
    <w:rsid w:val="00694018"/>
    <w:rsid w:val="006950C7"/>
    <w:rsid w:val="00695A7A"/>
    <w:rsid w:val="006A0241"/>
    <w:rsid w:val="006A40FD"/>
    <w:rsid w:val="006A47C0"/>
    <w:rsid w:val="006A4E6D"/>
    <w:rsid w:val="006A769D"/>
    <w:rsid w:val="006B0278"/>
    <w:rsid w:val="006B5098"/>
    <w:rsid w:val="006C1A87"/>
    <w:rsid w:val="006C277D"/>
    <w:rsid w:val="006C38D0"/>
    <w:rsid w:val="006C75BE"/>
    <w:rsid w:val="006D307B"/>
    <w:rsid w:val="006D44CE"/>
    <w:rsid w:val="006D6BA5"/>
    <w:rsid w:val="006E24BF"/>
    <w:rsid w:val="006E427A"/>
    <w:rsid w:val="006E76DD"/>
    <w:rsid w:val="006E7A56"/>
    <w:rsid w:val="006F3568"/>
    <w:rsid w:val="006F6AF8"/>
    <w:rsid w:val="0070007F"/>
    <w:rsid w:val="00702481"/>
    <w:rsid w:val="007028C6"/>
    <w:rsid w:val="00704112"/>
    <w:rsid w:val="00713BA3"/>
    <w:rsid w:val="0071473C"/>
    <w:rsid w:val="00717016"/>
    <w:rsid w:val="00722310"/>
    <w:rsid w:val="0072326E"/>
    <w:rsid w:val="00726286"/>
    <w:rsid w:val="00730196"/>
    <w:rsid w:val="00733D7C"/>
    <w:rsid w:val="007412AC"/>
    <w:rsid w:val="0074306B"/>
    <w:rsid w:val="00745B1E"/>
    <w:rsid w:val="00750572"/>
    <w:rsid w:val="00750614"/>
    <w:rsid w:val="007517DA"/>
    <w:rsid w:val="00751EB2"/>
    <w:rsid w:val="00753CCB"/>
    <w:rsid w:val="00755708"/>
    <w:rsid w:val="00756916"/>
    <w:rsid w:val="00757A57"/>
    <w:rsid w:val="00760503"/>
    <w:rsid w:val="007619AE"/>
    <w:rsid w:val="0076397B"/>
    <w:rsid w:val="00764270"/>
    <w:rsid w:val="0076527E"/>
    <w:rsid w:val="00771360"/>
    <w:rsid w:val="00772811"/>
    <w:rsid w:val="00774E17"/>
    <w:rsid w:val="00784B31"/>
    <w:rsid w:val="00784F98"/>
    <w:rsid w:val="00785AC8"/>
    <w:rsid w:val="00785F34"/>
    <w:rsid w:val="00790EB3"/>
    <w:rsid w:val="007934AC"/>
    <w:rsid w:val="00793C05"/>
    <w:rsid w:val="00794D1E"/>
    <w:rsid w:val="007967A8"/>
    <w:rsid w:val="007A06C9"/>
    <w:rsid w:val="007A0AA7"/>
    <w:rsid w:val="007A419C"/>
    <w:rsid w:val="007A4E7D"/>
    <w:rsid w:val="007A75C9"/>
    <w:rsid w:val="007B0378"/>
    <w:rsid w:val="007B0497"/>
    <w:rsid w:val="007B1C8C"/>
    <w:rsid w:val="007B20CA"/>
    <w:rsid w:val="007B2363"/>
    <w:rsid w:val="007B295B"/>
    <w:rsid w:val="007B2AE5"/>
    <w:rsid w:val="007C1A2B"/>
    <w:rsid w:val="007C4180"/>
    <w:rsid w:val="007C4E5C"/>
    <w:rsid w:val="007C6E75"/>
    <w:rsid w:val="007C701D"/>
    <w:rsid w:val="007C77E5"/>
    <w:rsid w:val="007D3B5F"/>
    <w:rsid w:val="007D4124"/>
    <w:rsid w:val="007D4393"/>
    <w:rsid w:val="007D742C"/>
    <w:rsid w:val="007E2C79"/>
    <w:rsid w:val="007E3884"/>
    <w:rsid w:val="007E6F70"/>
    <w:rsid w:val="007E72C8"/>
    <w:rsid w:val="007F1143"/>
    <w:rsid w:val="007F1D28"/>
    <w:rsid w:val="007F271D"/>
    <w:rsid w:val="007F517D"/>
    <w:rsid w:val="00800E8B"/>
    <w:rsid w:val="00805A25"/>
    <w:rsid w:val="008064EC"/>
    <w:rsid w:val="00810055"/>
    <w:rsid w:val="0081123C"/>
    <w:rsid w:val="0081213D"/>
    <w:rsid w:val="00814FCF"/>
    <w:rsid w:val="00815480"/>
    <w:rsid w:val="00815C32"/>
    <w:rsid w:val="00817270"/>
    <w:rsid w:val="008205A8"/>
    <w:rsid w:val="00820755"/>
    <w:rsid w:val="00820BAC"/>
    <w:rsid w:val="00827EBA"/>
    <w:rsid w:val="00832DA4"/>
    <w:rsid w:val="00833D70"/>
    <w:rsid w:val="00834BC5"/>
    <w:rsid w:val="00845739"/>
    <w:rsid w:val="00846005"/>
    <w:rsid w:val="00846AF3"/>
    <w:rsid w:val="00852210"/>
    <w:rsid w:val="008536CB"/>
    <w:rsid w:val="00860005"/>
    <w:rsid w:val="008606B1"/>
    <w:rsid w:val="0086218A"/>
    <w:rsid w:val="008652FC"/>
    <w:rsid w:val="0086657E"/>
    <w:rsid w:val="00867B32"/>
    <w:rsid w:val="008711E0"/>
    <w:rsid w:val="00877452"/>
    <w:rsid w:val="00881B8B"/>
    <w:rsid w:val="00882D3D"/>
    <w:rsid w:val="00883A49"/>
    <w:rsid w:val="00884CB9"/>
    <w:rsid w:val="00885383"/>
    <w:rsid w:val="00885F83"/>
    <w:rsid w:val="00886ECC"/>
    <w:rsid w:val="00890865"/>
    <w:rsid w:val="008923B8"/>
    <w:rsid w:val="00895CF9"/>
    <w:rsid w:val="008A008C"/>
    <w:rsid w:val="008A216B"/>
    <w:rsid w:val="008A3D8C"/>
    <w:rsid w:val="008A3F89"/>
    <w:rsid w:val="008A563B"/>
    <w:rsid w:val="008A5743"/>
    <w:rsid w:val="008A5D5A"/>
    <w:rsid w:val="008B10F6"/>
    <w:rsid w:val="008B1460"/>
    <w:rsid w:val="008B2796"/>
    <w:rsid w:val="008B4287"/>
    <w:rsid w:val="008C2A6D"/>
    <w:rsid w:val="008C5508"/>
    <w:rsid w:val="008C6254"/>
    <w:rsid w:val="008C7E1F"/>
    <w:rsid w:val="008D1383"/>
    <w:rsid w:val="008D1F92"/>
    <w:rsid w:val="008D3539"/>
    <w:rsid w:val="008D46FC"/>
    <w:rsid w:val="008D4B45"/>
    <w:rsid w:val="008D6C6C"/>
    <w:rsid w:val="008E2510"/>
    <w:rsid w:val="008F062A"/>
    <w:rsid w:val="008F0E1F"/>
    <w:rsid w:val="008F4C7E"/>
    <w:rsid w:val="008F5A68"/>
    <w:rsid w:val="008F5B8A"/>
    <w:rsid w:val="00900015"/>
    <w:rsid w:val="009001D6"/>
    <w:rsid w:val="0090059E"/>
    <w:rsid w:val="009011B9"/>
    <w:rsid w:val="009042E1"/>
    <w:rsid w:val="0090530D"/>
    <w:rsid w:val="00906C34"/>
    <w:rsid w:val="00906FEB"/>
    <w:rsid w:val="009159CC"/>
    <w:rsid w:val="0091646D"/>
    <w:rsid w:val="00920086"/>
    <w:rsid w:val="00927B94"/>
    <w:rsid w:val="00930AED"/>
    <w:rsid w:val="00933425"/>
    <w:rsid w:val="00935347"/>
    <w:rsid w:val="00935A1A"/>
    <w:rsid w:val="0093667E"/>
    <w:rsid w:val="00937E53"/>
    <w:rsid w:val="00942E23"/>
    <w:rsid w:val="00943402"/>
    <w:rsid w:val="00944F1F"/>
    <w:rsid w:val="00945FE9"/>
    <w:rsid w:val="00947CDE"/>
    <w:rsid w:val="00952F43"/>
    <w:rsid w:val="0095306C"/>
    <w:rsid w:val="00966DEA"/>
    <w:rsid w:val="00966E3C"/>
    <w:rsid w:val="0097245C"/>
    <w:rsid w:val="00972CA1"/>
    <w:rsid w:val="009744E1"/>
    <w:rsid w:val="009758E2"/>
    <w:rsid w:val="00981D50"/>
    <w:rsid w:val="00985C72"/>
    <w:rsid w:val="00990047"/>
    <w:rsid w:val="0099063E"/>
    <w:rsid w:val="009917CA"/>
    <w:rsid w:val="00993316"/>
    <w:rsid w:val="009A3964"/>
    <w:rsid w:val="009A505E"/>
    <w:rsid w:val="009B0201"/>
    <w:rsid w:val="009B12AE"/>
    <w:rsid w:val="009C0176"/>
    <w:rsid w:val="009C0630"/>
    <w:rsid w:val="009C348F"/>
    <w:rsid w:val="009C5B15"/>
    <w:rsid w:val="009C66AA"/>
    <w:rsid w:val="009D115A"/>
    <w:rsid w:val="009E3021"/>
    <w:rsid w:val="009E7988"/>
    <w:rsid w:val="00A01808"/>
    <w:rsid w:val="00A02529"/>
    <w:rsid w:val="00A0322B"/>
    <w:rsid w:val="00A0539E"/>
    <w:rsid w:val="00A065CD"/>
    <w:rsid w:val="00A15FAF"/>
    <w:rsid w:val="00A21C44"/>
    <w:rsid w:val="00A308FD"/>
    <w:rsid w:val="00A31517"/>
    <w:rsid w:val="00A31D28"/>
    <w:rsid w:val="00A333A3"/>
    <w:rsid w:val="00A345A9"/>
    <w:rsid w:val="00A34A73"/>
    <w:rsid w:val="00A3500A"/>
    <w:rsid w:val="00A353D9"/>
    <w:rsid w:val="00A35DDA"/>
    <w:rsid w:val="00A362D2"/>
    <w:rsid w:val="00A36967"/>
    <w:rsid w:val="00A42C04"/>
    <w:rsid w:val="00A43590"/>
    <w:rsid w:val="00A4790E"/>
    <w:rsid w:val="00A51AEA"/>
    <w:rsid w:val="00A53B28"/>
    <w:rsid w:val="00A56475"/>
    <w:rsid w:val="00A60462"/>
    <w:rsid w:val="00A60FF1"/>
    <w:rsid w:val="00A614A9"/>
    <w:rsid w:val="00A6154D"/>
    <w:rsid w:val="00A636BB"/>
    <w:rsid w:val="00A63A43"/>
    <w:rsid w:val="00A65597"/>
    <w:rsid w:val="00A670A5"/>
    <w:rsid w:val="00A73E88"/>
    <w:rsid w:val="00A771B6"/>
    <w:rsid w:val="00A77B30"/>
    <w:rsid w:val="00A80CEC"/>
    <w:rsid w:val="00A8203F"/>
    <w:rsid w:val="00A83EA8"/>
    <w:rsid w:val="00A84448"/>
    <w:rsid w:val="00A853C4"/>
    <w:rsid w:val="00A87679"/>
    <w:rsid w:val="00A87913"/>
    <w:rsid w:val="00A90866"/>
    <w:rsid w:val="00A90C8A"/>
    <w:rsid w:val="00A926BD"/>
    <w:rsid w:val="00A958AD"/>
    <w:rsid w:val="00A97C33"/>
    <w:rsid w:val="00A97E77"/>
    <w:rsid w:val="00AA4059"/>
    <w:rsid w:val="00AA42B7"/>
    <w:rsid w:val="00AA5A89"/>
    <w:rsid w:val="00AB1DD4"/>
    <w:rsid w:val="00AB3433"/>
    <w:rsid w:val="00AB646C"/>
    <w:rsid w:val="00AC269D"/>
    <w:rsid w:val="00AC4DE4"/>
    <w:rsid w:val="00AC6C1F"/>
    <w:rsid w:val="00AD0AD5"/>
    <w:rsid w:val="00AD2B71"/>
    <w:rsid w:val="00AD432E"/>
    <w:rsid w:val="00AD4772"/>
    <w:rsid w:val="00AD51CE"/>
    <w:rsid w:val="00AD6FFB"/>
    <w:rsid w:val="00AD7768"/>
    <w:rsid w:val="00AD7FBF"/>
    <w:rsid w:val="00AE1AEF"/>
    <w:rsid w:val="00AE20BD"/>
    <w:rsid w:val="00AE3165"/>
    <w:rsid w:val="00AE343F"/>
    <w:rsid w:val="00AE7F65"/>
    <w:rsid w:val="00AF16B9"/>
    <w:rsid w:val="00AF6541"/>
    <w:rsid w:val="00B003E5"/>
    <w:rsid w:val="00B13B88"/>
    <w:rsid w:val="00B13CE9"/>
    <w:rsid w:val="00B219EF"/>
    <w:rsid w:val="00B21A0F"/>
    <w:rsid w:val="00B22085"/>
    <w:rsid w:val="00B2434F"/>
    <w:rsid w:val="00B25380"/>
    <w:rsid w:val="00B276BF"/>
    <w:rsid w:val="00B2786C"/>
    <w:rsid w:val="00B31C6A"/>
    <w:rsid w:val="00B3283F"/>
    <w:rsid w:val="00B33FD8"/>
    <w:rsid w:val="00B3598D"/>
    <w:rsid w:val="00B35CBB"/>
    <w:rsid w:val="00B36A85"/>
    <w:rsid w:val="00B4211B"/>
    <w:rsid w:val="00B46112"/>
    <w:rsid w:val="00B4789E"/>
    <w:rsid w:val="00B526CA"/>
    <w:rsid w:val="00B54CF2"/>
    <w:rsid w:val="00B57BE5"/>
    <w:rsid w:val="00B60792"/>
    <w:rsid w:val="00B61203"/>
    <w:rsid w:val="00B625C3"/>
    <w:rsid w:val="00B64BE2"/>
    <w:rsid w:val="00B64E2C"/>
    <w:rsid w:val="00B66D0F"/>
    <w:rsid w:val="00B7369F"/>
    <w:rsid w:val="00B77476"/>
    <w:rsid w:val="00B77746"/>
    <w:rsid w:val="00B83C34"/>
    <w:rsid w:val="00B85080"/>
    <w:rsid w:val="00B85737"/>
    <w:rsid w:val="00B857BD"/>
    <w:rsid w:val="00B869BA"/>
    <w:rsid w:val="00B93B36"/>
    <w:rsid w:val="00B9534F"/>
    <w:rsid w:val="00B96E0D"/>
    <w:rsid w:val="00BA08C9"/>
    <w:rsid w:val="00BA2BBF"/>
    <w:rsid w:val="00BA744C"/>
    <w:rsid w:val="00BB2173"/>
    <w:rsid w:val="00BB5198"/>
    <w:rsid w:val="00BB5660"/>
    <w:rsid w:val="00BB5D79"/>
    <w:rsid w:val="00BB7860"/>
    <w:rsid w:val="00BB7DF9"/>
    <w:rsid w:val="00BC0A07"/>
    <w:rsid w:val="00BC19EF"/>
    <w:rsid w:val="00BC1C8B"/>
    <w:rsid w:val="00BC33B0"/>
    <w:rsid w:val="00BC5A31"/>
    <w:rsid w:val="00BD23A4"/>
    <w:rsid w:val="00BD5551"/>
    <w:rsid w:val="00BD6037"/>
    <w:rsid w:val="00BD63A4"/>
    <w:rsid w:val="00BD6B82"/>
    <w:rsid w:val="00BD6EAD"/>
    <w:rsid w:val="00BD75CA"/>
    <w:rsid w:val="00BE0277"/>
    <w:rsid w:val="00BF3171"/>
    <w:rsid w:val="00BF575D"/>
    <w:rsid w:val="00BF6C81"/>
    <w:rsid w:val="00C00A7C"/>
    <w:rsid w:val="00C02307"/>
    <w:rsid w:val="00C02967"/>
    <w:rsid w:val="00C0603A"/>
    <w:rsid w:val="00C11611"/>
    <w:rsid w:val="00C11732"/>
    <w:rsid w:val="00C127CA"/>
    <w:rsid w:val="00C12AA3"/>
    <w:rsid w:val="00C13508"/>
    <w:rsid w:val="00C231DB"/>
    <w:rsid w:val="00C26C0C"/>
    <w:rsid w:val="00C279DA"/>
    <w:rsid w:val="00C27CCB"/>
    <w:rsid w:val="00C324F5"/>
    <w:rsid w:val="00C350F7"/>
    <w:rsid w:val="00C36D84"/>
    <w:rsid w:val="00C36FEB"/>
    <w:rsid w:val="00C431E3"/>
    <w:rsid w:val="00C4377C"/>
    <w:rsid w:val="00C47FB5"/>
    <w:rsid w:val="00C508F5"/>
    <w:rsid w:val="00C53645"/>
    <w:rsid w:val="00C5564F"/>
    <w:rsid w:val="00C56447"/>
    <w:rsid w:val="00C57650"/>
    <w:rsid w:val="00C6497A"/>
    <w:rsid w:val="00C66E32"/>
    <w:rsid w:val="00C67ED4"/>
    <w:rsid w:val="00C71C89"/>
    <w:rsid w:val="00C75133"/>
    <w:rsid w:val="00C761E9"/>
    <w:rsid w:val="00C80CEA"/>
    <w:rsid w:val="00C8709A"/>
    <w:rsid w:val="00C906A4"/>
    <w:rsid w:val="00C906AF"/>
    <w:rsid w:val="00C91608"/>
    <w:rsid w:val="00C91FD7"/>
    <w:rsid w:val="00C932A8"/>
    <w:rsid w:val="00C93823"/>
    <w:rsid w:val="00CA079D"/>
    <w:rsid w:val="00CA1187"/>
    <w:rsid w:val="00CA223C"/>
    <w:rsid w:val="00CB123D"/>
    <w:rsid w:val="00CB1259"/>
    <w:rsid w:val="00CB3067"/>
    <w:rsid w:val="00CD00E0"/>
    <w:rsid w:val="00CD026F"/>
    <w:rsid w:val="00CD17AF"/>
    <w:rsid w:val="00CD20C6"/>
    <w:rsid w:val="00CE032A"/>
    <w:rsid w:val="00CE252A"/>
    <w:rsid w:val="00CE39C2"/>
    <w:rsid w:val="00CE3A0B"/>
    <w:rsid w:val="00CE5A9A"/>
    <w:rsid w:val="00CF0D98"/>
    <w:rsid w:val="00CF37F5"/>
    <w:rsid w:val="00D029DE"/>
    <w:rsid w:val="00D03935"/>
    <w:rsid w:val="00D055B5"/>
    <w:rsid w:val="00D11C81"/>
    <w:rsid w:val="00D15F8E"/>
    <w:rsid w:val="00D176E9"/>
    <w:rsid w:val="00D234CE"/>
    <w:rsid w:val="00D24C21"/>
    <w:rsid w:val="00D27F03"/>
    <w:rsid w:val="00D31174"/>
    <w:rsid w:val="00D31643"/>
    <w:rsid w:val="00D316A9"/>
    <w:rsid w:val="00D33A6B"/>
    <w:rsid w:val="00D34CF9"/>
    <w:rsid w:val="00D41428"/>
    <w:rsid w:val="00D41CD0"/>
    <w:rsid w:val="00D45CAF"/>
    <w:rsid w:val="00D45E50"/>
    <w:rsid w:val="00D47C5B"/>
    <w:rsid w:val="00D54A3D"/>
    <w:rsid w:val="00D571CC"/>
    <w:rsid w:val="00D5781E"/>
    <w:rsid w:val="00D57C2D"/>
    <w:rsid w:val="00D60880"/>
    <w:rsid w:val="00D60A3C"/>
    <w:rsid w:val="00D63119"/>
    <w:rsid w:val="00D65775"/>
    <w:rsid w:val="00D67B17"/>
    <w:rsid w:val="00D710F5"/>
    <w:rsid w:val="00D7187A"/>
    <w:rsid w:val="00D750D2"/>
    <w:rsid w:val="00D76924"/>
    <w:rsid w:val="00D80084"/>
    <w:rsid w:val="00D810A4"/>
    <w:rsid w:val="00D848C9"/>
    <w:rsid w:val="00D87FF3"/>
    <w:rsid w:val="00D93677"/>
    <w:rsid w:val="00D94599"/>
    <w:rsid w:val="00D9562B"/>
    <w:rsid w:val="00DA0104"/>
    <w:rsid w:val="00DA0A9D"/>
    <w:rsid w:val="00DA334E"/>
    <w:rsid w:val="00DA37E1"/>
    <w:rsid w:val="00DA3E1F"/>
    <w:rsid w:val="00DA4DC2"/>
    <w:rsid w:val="00DA70B9"/>
    <w:rsid w:val="00DA7112"/>
    <w:rsid w:val="00DB6A0D"/>
    <w:rsid w:val="00DC6DA1"/>
    <w:rsid w:val="00DE0653"/>
    <w:rsid w:val="00DE18EC"/>
    <w:rsid w:val="00DE2357"/>
    <w:rsid w:val="00DE5C68"/>
    <w:rsid w:val="00DE619F"/>
    <w:rsid w:val="00E01CD0"/>
    <w:rsid w:val="00E04D87"/>
    <w:rsid w:val="00E06301"/>
    <w:rsid w:val="00E06A96"/>
    <w:rsid w:val="00E120A0"/>
    <w:rsid w:val="00E1344A"/>
    <w:rsid w:val="00E14DB3"/>
    <w:rsid w:val="00E156E1"/>
    <w:rsid w:val="00E1783B"/>
    <w:rsid w:val="00E23F7A"/>
    <w:rsid w:val="00E2411A"/>
    <w:rsid w:val="00E269EC"/>
    <w:rsid w:val="00E325A2"/>
    <w:rsid w:val="00E33519"/>
    <w:rsid w:val="00E344F1"/>
    <w:rsid w:val="00E37698"/>
    <w:rsid w:val="00E416F7"/>
    <w:rsid w:val="00E42318"/>
    <w:rsid w:val="00E43C10"/>
    <w:rsid w:val="00E53762"/>
    <w:rsid w:val="00E55009"/>
    <w:rsid w:val="00E55C43"/>
    <w:rsid w:val="00E57088"/>
    <w:rsid w:val="00E6140A"/>
    <w:rsid w:val="00E64E02"/>
    <w:rsid w:val="00E65ABC"/>
    <w:rsid w:val="00E67BB2"/>
    <w:rsid w:val="00E7118F"/>
    <w:rsid w:val="00E71B2C"/>
    <w:rsid w:val="00E728E4"/>
    <w:rsid w:val="00E745E0"/>
    <w:rsid w:val="00E746C4"/>
    <w:rsid w:val="00E753BA"/>
    <w:rsid w:val="00E756A0"/>
    <w:rsid w:val="00E7616A"/>
    <w:rsid w:val="00E824C1"/>
    <w:rsid w:val="00E82B28"/>
    <w:rsid w:val="00E8418A"/>
    <w:rsid w:val="00E8443D"/>
    <w:rsid w:val="00E8574E"/>
    <w:rsid w:val="00E87FC6"/>
    <w:rsid w:val="00E9292E"/>
    <w:rsid w:val="00E92FBA"/>
    <w:rsid w:val="00EA17D5"/>
    <w:rsid w:val="00EA2B27"/>
    <w:rsid w:val="00EA7CA4"/>
    <w:rsid w:val="00EA7F60"/>
    <w:rsid w:val="00EB01DD"/>
    <w:rsid w:val="00EB368D"/>
    <w:rsid w:val="00EB5ADE"/>
    <w:rsid w:val="00EC0820"/>
    <w:rsid w:val="00EC2EE5"/>
    <w:rsid w:val="00EC35B3"/>
    <w:rsid w:val="00EC4F02"/>
    <w:rsid w:val="00EC6D73"/>
    <w:rsid w:val="00EC6FE9"/>
    <w:rsid w:val="00EC73FA"/>
    <w:rsid w:val="00ED0917"/>
    <w:rsid w:val="00ED24A2"/>
    <w:rsid w:val="00ED3AD3"/>
    <w:rsid w:val="00ED446F"/>
    <w:rsid w:val="00EE2D86"/>
    <w:rsid w:val="00EF1F37"/>
    <w:rsid w:val="00EF23F0"/>
    <w:rsid w:val="00EF3AF2"/>
    <w:rsid w:val="00EF3CA6"/>
    <w:rsid w:val="00EF61A1"/>
    <w:rsid w:val="00EF741D"/>
    <w:rsid w:val="00F02085"/>
    <w:rsid w:val="00F02B22"/>
    <w:rsid w:val="00F0371F"/>
    <w:rsid w:val="00F11010"/>
    <w:rsid w:val="00F15E5F"/>
    <w:rsid w:val="00F166D2"/>
    <w:rsid w:val="00F223EE"/>
    <w:rsid w:val="00F22F6D"/>
    <w:rsid w:val="00F256DE"/>
    <w:rsid w:val="00F27705"/>
    <w:rsid w:val="00F2781E"/>
    <w:rsid w:val="00F3544F"/>
    <w:rsid w:val="00F35816"/>
    <w:rsid w:val="00F35DA5"/>
    <w:rsid w:val="00F37A6B"/>
    <w:rsid w:val="00F41E0B"/>
    <w:rsid w:val="00F431B5"/>
    <w:rsid w:val="00F470F9"/>
    <w:rsid w:val="00F472CE"/>
    <w:rsid w:val="00F474AD"/>
    <w:rsid w:val="00F47A1C"/>
    <w:rsid w:val="00F51886"/>
    <w:rsid w:val="00F52A13"/>
    <w:rsid w:val="00F5426B"/>
    <w:rsid w:val="00F5725B"/>
    <w:rsid w:val="00F6473F"/>
    <w:rsid w:val="00F67348"/>
    <w:rsid w:val="00F72AD3"/>
    <w:rsid w:val="00F74647"/>
    <w:rsid w:val="00F8496C"/>
    <w:rsid w:val="00F849A8"/>
    <w:rsid w:val="00F914E6"/>
    <w:rsid w:val="00F92ABF"/>
    <w:rsid w:val="00F94DA9"/>
    <w:rsid w:val="00FA13C8"/>
    <w:rsid w:val="00FA35BA"/>
    <w:rsid w:val="00FA3CA2"/>
    <w:rsid w:val="00FA6EF3"/>
    <w:rsid w:val="00FA7302"/>
    <w:rsid w:val="00FB4007"/>
    <w:rsid w:val="00FB6181"/>
    <w:rsid w:val="00FB7281"/>
    <w:rsid w:val="00FC39B5"/>
    <w:rsid w:val="00FC4259"/>
    <w:rsid w:val="00FC560D"/>
    <w:rsid w:val="00FC7BBA"/>
    <w:rsid w:val="00FD0C2F"/>
    <w:rsid w:val="00FD250D"/>
    <w:rsid w:val="00FD2E3D"/>
    <w:rsid w:val="00FD4CB4"/>
    <w:rsid w:val="00FD62D4"/>
    <w:rsid w:val="00FE1AA4"/>
    <w:rsid w:val="00FE1D09"/>
    <w:rsid w:val="00FE2DE7"/>
    <w:rsid w:val="00FE3FD0"/>
    <w:rsid w:val="00FE7E2D"/>
    <w:rsid w:val="00FF16A9"/>
    <w:rsid w:val="00FF1D72"/>
    <w:rsid w:val="00FF223C"/>
    <w:rsid w:val="00FF27D0"/>
    <w:rsid w:val="00FF6201"/>
    <w:rsid w:val="00FF6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8C95F37"/>
  <w15:chartTrackingRefBased/>
  <w15:docId w15:val="{9412C5F1-D674-4957-A2BA-F2CAF58E2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146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0276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0276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12B4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027679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uiPriority w:val="9"/>
    <w:semiHidden/>
    <w:rsid w:val="0002767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GB"/>
    </w:rPr>
  </w:style>
  <w:style w:type="paragraph" w:styleId="Footer">
    <w:name w:val="footer"/>
    <w:basedOn w:val="Header"/>
    <w:link w:val="FooterChar"/>
    <w:rsid w:val="00027679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027679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027679"/>
    <w:rPr>
      <w:rFonts w:ascii="Arial" w:eastAsia="Times New Roman" w:hAnsi="Arial" w:cs="Times New Roman"/>
      <w:sz w:val="32"/>
      <w:szCs w:val="20"/>
      <w:lang w:val="en-GB" w:eastAsia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027679"/>
    <w:pPr>
      <w:ind w:left="720"/>
      <w:contextualSpacing/>
    </w:pPr>
  </w:style>
  <w:style w:type="table" w:styleId="TableGrid">
    <w:name w:val="Table Grid"/>
    <w:basedOn w:val="TableNormal"/>
    <w:uiPriority w:val="39"/>
    <w:rsid w:val="00027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02767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027679"/>
    <w:rPr>
      <w:b/>
    </w:rPr>
  </w:style>
  <w:style w:type="paragraph" w:customStyle="1" w:styleId="TAC">
    <w:name w:val="TAC"/>
    <w:basedOn w:val="Normal"/>
    <w:link w:val="TACChar"/>
    <w:qFormat/>
    <w:rsid w:val="0002767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Theme="minorEastAsia" w:hAnsi="Arial"/>
      <w:sz w:val="18"/>
      <w:lang w:eastAsia="en-US"/>
    </w:rPr>
  </w:style>
  <w:style w:type="character" w:customStyle="1" w:styleId="TACChar">
    <w:name w:val="TAC Char"/>
    <w:link w:val="TAC"/>
    <w:qFormat/>
    <w:rsid w:val="00027679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027679"/>
    <w:rPr>
      <w:rFonts w:ascii="Arial" w:eastAsiaTheme="minorEastAsia" w:hAnsi="Arial" w:cs="Times New Roman"/>
      <w:b/>
      <w:sz w:val="18"/>
      <w:szCs w:val="20"/>
      <w:lang w:val="en-GB"/>
    </w:rPr>
  </w:style>
  <w:style w:type="paragraph" w:styleId="List">
    <w:name w:val="List"/>
    <w:basedOn w:val="Normal"/>
    <w:rsid w:val="00027679"/>
    <w:pPr>
      <w:ind w:left="568" w:hanging="284"/>
    </w:pPr>
    <w:rPr>
      <w:rFonts w:eastAsia="MS Mincho"/>
    </w:rPr>
  </w:style>
  <w:style w:type="paragraph" w:styleId="Header">
    <w:name w:val="header"/>
    <w:basedOn w:val="Normal"/>
    <w:link w:val="HeaderChar"/>
    <w:uiPriority w:val="99"/>
    <w:unhideWhenUsed/>
    <w:rsid w:val="0002767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2767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Hyperlink">
    <w:name w:val="Hyperlink"/>
    <w:rsid w:val="0002767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D4C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4CB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4CB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4C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4CB4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4C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CB4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012B4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36A8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55A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647893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647893"/>
    <w:pPr>
      <w:ind w:left="1080" w:hanging="360"/>
      <w:contextualSpacing/>
    </w:pPr>
  </w:style>
  <w:style w:type="paragraph" w:customStyle="1" w:styleId="B2">
    <w:name w:val="B2"/>
    <w:basedOn w:val="List2"/>
    <w:rsid w:val="00647893"/>
    <w:pPr>
      <w:ind w:left="851" w:hanging="284"/>
      <w:contextualSpacing w:val="0"/>
    </w:pPr>
    <w:rPr>
      <w:rFonts w:eastAsiaTheme="minorEastAsia"/>
    </w:rPr>
  </w:style>
  <w:style w:type="paragraph" w:customStyle="1" w:styleId="B3">
    <w:name w:val="B3"/>
    <w:basedOn w:val="List3"/>
    <w:rsid w:val="00647893"/>
    <w:pPr>
      <w:ind w:left="1135" w:hanging="284"/>
      <w:contextualSpacing w:val="0"/>
    </w:pPr>
    <w:rPr>
      <w:rFonts w:eastAsiaTheme="minorEastAsia"/>
    </w:rPr>
  </w:style>
  <w:style w:type="paragraph" w:styleId="BodyText">
    <w:name w:val="Body Text"/>
    <w:basedOn w:val="Normal"/>
    <w:link w:val="BodyTextChar"/>
    <w:semiHidden/>
    <w:unhideWhenUsed/>
    <w:rsid w:val="0009198D"/>
    <w:pPr>
      <w:overflowPunct/>
      <w:autoSpaceDE/>
      <w:autoSpaceDN/>
      <w:adjustRightInd/>
      <w:spacing w:after="120"/>
      <w:textAlignment w:val="auto"/>
    </w:pPr>
    <w:rPr>
      <w:rFonts w:eastAsia="Malgun Gothic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09198D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R">
    <w:name w:val="TAR"/>
    <w:basedOn w:val="TAL"/>
    <w:rsid w:val="00A73E88"/>
    <w:pPr>
      <w:jc w:val="right"/>
    </w:pPr>
  </w:style>
  <w:style w:type="paragraph" w:customStyle="1" w:styleId="TAL">
    <w:name w:val="TAL"/>
    <w:basedOn w:val="Normal"/>
    <w:link w:val="TALChar"/>
    <w:qFormat/>
    <w:rsid w:val="00A73E88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A73E8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algun Gothic" w:hAnsi="Arial"/>
      <w:b/>
      <w:lang w:eastAsia="x-none"/>
    </w:rPr>
  </w:style>
  <w:style w:type="character" w:customStyle="1" w:styleId="TALChar">
    <w:name w:val="TAL Char"/>
    <w:link w:val="TAL"/>
    <w:qFormat/>
    <w:rsid w:val="00A73E88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A73E88"/>
    <w:rPr>
      <w:rFonts w:ascii="Arial" w:eastAsia="Malgun Gothic" w:hAnsi="Arial" w:cs="Times New Roman"/>
      <w:b/>
      <w:sz w:val="20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9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818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5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6955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87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58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59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19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4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28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2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1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23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2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53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235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70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870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1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1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21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96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6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6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70972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56329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5407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55458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4929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346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884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29906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84374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4921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2432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32933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749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9647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83191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0840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124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85715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07721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6622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33746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7741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</w:divsChild>
    </w:div>
    <w:div w:id="7411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8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3058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50921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35889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</w:divsChild>
    </w:div>
    <w:div w:id="9466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0566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9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48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74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92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3940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22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56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64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29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0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06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59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78769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45197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7930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</w:divsChild>
    </w:div>
    <w:div w:id="16607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455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87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7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342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84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54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24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CD0FA50A3E3F4D932F2BF2E70C5F41" ma:contentTypeVersion="10" ma:contentTypeDescription="Create a new document." ma:contentTypeScope="" ma:versionID="e46bb25c97cb4c0919083b5f03b72357">
  <xsd:schema xmlns:xsd="http://www.w3.org/2001/XMLSchema" xmlns:xs="http://www.w3.org/2001/XMLSchema" xmlns:p="http://schemas.microsoft.com/office/2006/metadata/properties" xmlns:ns3="d6e6f469-a56c-47ed-96e6-bb6b64bca8f8" targetNamespace="http://schemas.microsoft.com/office/2006/metadata/properties" ma:root="true" ma:fieldsID="ae32e22f407af515f5e5c56f5383b965" ns3:_="">
    <xsd:import namespace="d6e6f469-a56c-47ed-96e6-bb6b64bca8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6f469-a56c-47ed-96e6-bb6b64bca8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75DDB4-5CD9-4967-B1AB-FBE77F1D819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d6e6f469-a56c-47ed-96e6-bb6b64bca8f8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658114C-B545-476D-BFB9-E1741AEE32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C9C122-48AA-4603-BB2C-BD15C23DD0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e6f469-a56c-47ed-96e6-bb6b64bca8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CTPClassification=CTP_NT</cp:keywords>
  <dc:description/>
  <cp:lastModifiedBy>Intel</cp:lastModifiedBy>
  <cp:revision>4</cp:revision>
  <dcterms:created xsi:type="dcterms:W3CDTF">2022-04-25T22:28:00Z</dcterms:created>
  <dcterms:modified xsi:type="dcterms:W3CDTF">2022-04-25T22:31:00Z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2e1c9caa-c9d4-45cf-bbb1-7e37f8e7d26b</vt:lpwstr>
  </property>
  <property fmtid="{D5CDD505-2E9C-101B-9397-08002B2CF9AE}" pid="3" name="CTP_TimeStamp">
    <vt:lpwstr>2020-10-23 21:45:35Z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0x01010027CD0FA50A3E3F4D932F2BF2E70C5F41</vt:lpwstr>
  </property>
</Properties>
</file>