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6F844EA8"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r w:rsidRPr="00A8539F">
        <w:rPr>
          <w:rFonts w:ascii="Arial" w:eastAsia="MS Mincho" w:hAnsi="Arial" w:cs="Arial"/>
          <w:b/>
          <w:sz w:val="24"/>
          <w:szCs w:val="24"/>
          <w:lang w:val="en-US"/>
        </w:rPr>
        <w:t>3GPP TSG-RAN WG4 Meeting #</w:t>
      </w:r>
      <w:r w:rsidRPr="00A8539F">
        <w:rPr>
          <w:rFonts w:eastAsia="MS Mincho"/>
          <w:lang w:val="en-US"/>
        </w:rPr>
        <w:t xml:space="preserve"> </w:t>
      </w:r>
      <w:r w:rsidR="002874B4">
        <w:rPr>
          <w:rFonts w:ascii="Arial" w:eastAsia="MS Mincho" w:hAnsi="Arial" w:cs="Arial"/>
          <w:b/>
          <w:sz w:val="24"/>
          <w:szCs w:val="24"/>
          <w:lang w:val="en-US"/>
        </w:rPr>
        <w:t>102</w:t>
      </w:r>
      <w:r w:rsidR="002F78A8">
        <w:rPr>
          <w:rFonts w:ascii="Arial" w:eastAsia="MS Mincho" w:hAnsi="Arial" w:cs="Arial"/>
          <w:b/>
          <w:sz w:val="24"/>
          <w:szCs w:val="24"/>
          <w:lang w:val="en-US"/>
        </w:rPr>
        <w:t>-</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796CF3">
        <w:rPr>
          <w:rFonts w:ascii="Arial" w:eastAsia="MS Mincho" w:hAnsi="Arial" w:cs="Arial"/>
          <w:b/>
          <w:sz w:val="24"/>
          <w:szCs w:val="24"/>
          <w:lang w:val="en-US"/>
        </w:rPr>
        <w:t>20</w:t>
      </w:r>
      <w:r w:rsidR="00617D34">
        <w:rPr>
          <w:rFonts w:ascii="Arial" w:eastAsia="MS Mincho" w:hAnsi="Arial" w:cs="Arial"/>
          <w:b/>
          <w:sz w:val="24"/>
          <w:szCs w:val="24"/>
          <w:lang w:val="en-US"/>
        </w:rPr>
        <w:t>6058</w:t>
      </w:r>
    </w:p>
    <w:p w14:paraId="6E08B495" w14:textId="4BBD3333"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985757">
        <w:rPr>
          <w:rFonts w:ascii="Arial" w:eastAsia="SimSun" w:hAnsi="Arial"/>
          <w:b/>
          <w:sz w:val="24"/>
          <w:szCs w:val="24"/>
          <w:lang w:val="en-US" w:eastAsia="zh-CN"/>
        </w:rPr>
        <w:t>Feb</w:t>
      </w:r>
      <w:r w:rsidR="00583C04">
        <w:rPr>
          <w:rFonts w:ascii="Arial" w:eastAsia="SimSun" w:hAnsi="Arial"/>
          <w:b/>
          <w:sz w:val="24"/>
          <w:szCs w:val="24"/>
          <w:lang w:val="en-US" w:eastAsia="zh-CN"/>
        </w:rPr>
        <w:t>.</w:t>
      </w:r>
      <w:r w:rsidR="002874B4">
        <w:rPr>
          <w:rFonts w:ascii="Arial" w:eastAsia="SimSun" w:hAnsi="Arial"/>
          <w:b/>
          <w:sz w:val="24"/>
          <w:szCs w:val="24"/>
          <w:lang w:val="en-US" w:eastAsia="zh-CN"/>
        </w:rPr>
        <w:t>-Mar.</w:t>
      </w:r>
      <w:r w:rsidRPr="00A8539F">
        <w:rPr>
          <w:rFonts w:ascii="Arial" w:eastAsia="SimSun" w:hAnsi="Arial"/>
          <w:b/>
          <w:sz w:val="24"/>
          <w:szCs w:val="24"/>
          <w:lang w:val="en-US" w:eastAsia="zh-CN"/>
        </w:rPr>
        <w:t xml:space="preserve"> 202</w:t>
      </w:r>
      <w:r w:rsidR="002F78A8">
        <w:rPr>
          <w:rFonts w:ascii="Arial" w:eastAsia="SimSun" w:hAnsi="Arial"/>
          <w:b/>
          <w:sz w:val="24"/>
          <w:szCs w:val="24"/>
          <w:lang w:val="en-US" w:eastAsia="zh-CN"/>
        </w:rPr>
        <w:t>2</w:t>
      </w:r>
    </w:p>
    <w:p w14:paraId="6458B0EC" w14:textId="77777777" w:rsidR="00C00E40" w:rsidRDefault="00C00E40" w:rsidP="00C00E40">
      <w:pPr>
        <w:pStyle w:val="Header"/>
        <w:rPr>
          <w:b w:val="0"/>
          <w:sz w:val="24"/>
        </w:rPr>
      </w:pPr>
    </w:p>
    <w:p w14:paraId="398830DD" w14:textId="47BF5094" w:rsidR="00DB3907" w:rsidRDefault="00DB3907" w:rsidP="00DB3907">
      <w:pPr>
        <w:tabs>
          <w:tab w:val="left" w:pos="1985"/>
        </w:tabs>
        <w:rPr>
          <w:rFonts w:ascii="Arial" w:hAnsi="Arial"/>
          <w:sz w:val="24"/>
          <w:lang w:val="en-US"/>
        </w:rPr>
      </w:pPr>
      <w:bookmarkStart w:id="0" w:name="Title"/>
      <w:bookmarkStart w:id="1" w:name="DocumentFor"/>
      <w:bookmarkEnd w:id="0"/>
      <w:bookmarkEnd w:id="1"/>
      <w:r>
        <w:rPr>
          <w:rFonts w:ascii="Arial" w:hAnsi="Arial"/>
          <w:b/>
          <w:sz w:val="24"/>
          <w:lang w:val="en-US"/>
        </w:rPr>
        <w:t xml:space="preserve">Source: </w:t>
      </w:r>
      <w:r>
        <w:rPr>
          <w:rFonts w:ascii="Arial" w:hAnsi="Arial"/>
          <w:sz w:val="24"/>
          <w:lang w:val="en-US"/>
        </w:rPr>
        <w:t>Qualcomm Incorporated</w:t>
      </w:r>
    </w:p>
    <w:p w14:paraId="38C7740A" w14:textId="6A9749E8"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bookmarkStart w:id="2" w:name="_Hlk85291680"/>
      <w:r w:rsidR="00583C04">
        <w:rPr>
          <w:rFonts w:ascii="Arial" w:hAnsi="Arial"/>
          <w:sz w:val="24"/>
          <w:lang w:val="en-US"/>
        </w:rPr>
        <w:t xml:space="preserve">On </w:t>
      </w:r>
      <w:bookmarkEnd w:id="2"/>
      <w:r w:rsidR="00C06FBF">
        <w:rPr>
          <w:rFonts w:ascii="Arial" w:hAnsi="Arial"/>
          <w:sz w:val="24"/>
          <w:lang w:val="en-US"/>
        </w:rPr>
        <w:t xml:space="preserve">RF requirements for the low-power </w:t>
      </w:r>
      <w:r w:rsidR="00314F16">
        <w:rPr>
          <w:rFonts w:ascii="Arial" w:hAnsi="Arial"/>
          <w:sz w:val="24"/>
          <w:lang w:val="en-US"/>
        </w:rPr>
        <w:t xml:space="preserve">Redcap </w:t>
      </w:r>
      <w:r w:rsidR="00411333">
        <w:rPr>
          <w:rFonts w:ascii="Arial" w:hAnsi="Arial"/>
          <w:sz w:val="24"/>
          <w:lang w:val="en-US"/>
        </w:rPr>
        <w:t>FR2</w:t>
      </w:r>
      <w:r w:rsidR="00314F16">
        <w:rPr>
          <w:rFonts w:ascii="Arial" w:hAnsi="Arial"/>
          <w:sz w:val="24"/>
          <w:lang w:val="en-US"/>
        </w:rPr>
        <w:t xml:space="preserve"> UE </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43DEF34E"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830B04">
        <w:rPr>
          <w:rFonts w:ascii="Arial" w:hAnsi="Arial"/>
          <w:sz w:val="24"/>
          <w:lang w:val="en-US"/>
        </w:rPr>
        <w:t>10</w:t>
      </w:r>
      <w:r w:rsidR="006C5411" w:rsidRPr="005E5DDE">
        <w:rPr>
          <w:rFonts w:ascii="Arial" w:hAnsi="Arial"/>
          <w:sz w:val="24"/>
          <w:lang w:val="en-US"/>
        </w:rPr>
        <w:t>.20</w:t>
      </w:r>
      <w:r w:rsidR="00CB7CD7" w:rsidRPr="005E5DDE">
        <w:rPr>
          <w:rFonts w:ascii="Arial" w:hAnsi="Arial"/>
          <w:sz w:val="24"/>
          <w:lang w:val="en-US"/>
        </w:rPr>
        <w:t>.2.2.</w:t>
      </w:r>
      <w:r w:rsidR="00BE70E6" w:rsidRPr="005E5DDE">
        <w:rPr>
          <w:rFonts w:ascii="Arial" w:hAnsi="Arial"/>
          <w:sz w:val="24"/>
          <w:lang w:val="en-US"/>
        </w:rPr>
        <w:t>1</w:t>
      </w:r>
    </w:p>
    <w:p w14:paraId="6FE0B29D" w14:textId="7B100A8B"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583C04">
        <w:rPr>
          <w:rFonts w:ascii="Arial" w:hAnsi="Arial"/>
          <w:sz w:val="24"/>
          <w:lang w:val="en-US"/>
        </w:rPr>
        <w:t>Discussion</w:t>
      </w:r>
    </w:p>
    <w:p w14:paraId="1A311478" w14:textId="30EEB5C9" w:rsidR="00ED7522" w:rsidRDefault="000E0602" w:rsidP="006866E3">
      <w:pPr>
        <w:pStyle w:val="Heading1"/>
        <w:tabs>
          <w:tab w:val="clear" w:pos="432"/>
          <w:tab w:val="num" w:pos="522"/>
        </w:tabs>
        <w:ind w:left="522" w:hanging="522"/>
        <w:rPr>
          <w:lang w:val="en-US"/>
        </w:rPr>
      </w:pPr>
      <w:r>
        <w:rPr>
          <w:lang w:val="en-US"/>
        </w:rPr>
        <w:t>Introduction</w:t>
      </w:r>
    </w:p>
    <w:p w14:paraId="4A0CC147" w14:textId="788679F0" w:rsidR="0092142E" w:rsidRPr="00C71686" w:rsidRDefault="00A75464" w:rsidP="0092142E">
      <w:pPr>
        <w:spacing w:after="0"/>
      </w:pPr>
      <w:r>
        <w:t xml:space="preserve">RedCap UEs in FR2 have been streamlined into FWA type devices and </w:t>
      </w:r>
      <w:r w:rsidR="00BA5ED0">
        <w:t xml:space="preserve">a low-power device </w:t>
      </w:r>
      <w:r w:rsidR="00B50405">
        <w:t xml:space="preserve">that assumes a halving of number of elements </w:t>
      </w:r>
      <w:r w:rsidR="009C710C">
        <w:t>compared to PC3</w:t>
      </w:r>
      <w:r w:rsidR="007F6240">
        <w:t>.</w:t>
      </w:r>
      <w:r w:rsidR="009C710C">
        <w:t xml:space="preserve"> In this contribution we </w:t>
      </w:r>
      <w:r w:rsidR="003F4971">
        <w:t xml:space="preserve">extend this </w:t>
      </w:r>
      <w:r w:rsidR="00200507">
        <w:t>this assumption</w:t>
      </w:r>
      <w:r w:rsidR="006C1727">
        <w:t xml:space="preserve"> for the low-power device</w:t>
      </w:r>
      <w:r w:rsidR="00200507">
        <w:t xml:space="preserve"> towards determining</w:t>
      </w:r>
      <w:r w:rsidR="006C1727">
        <w:t xml:space="preserve"> other</w:t>
      </w:r>
      <w:r w:rsidR="00200507">
        <w:t xml:space="preserve"> UE RF requirements</w:t>
      </w:r>
      <w:r w:rsidR="003F6974">
        <w:t xml:space="preserve"> for the </w:t>
      </w:r>
      <w:r w:rsidR="006C1727">
        <w:t>same class of</w:t>
      </w:r>
      <w:r w:rsidR="003F6974">
        <w:t xml:space="preserve"> UE</w:t>
      </w:r>
      <w:r w:rsidR="00200507">
        <w:t>.</w:t>
      </w:r>
    </w:p>
    <w:p w14:paraId="148856A5" w14:textId="5640B93B" w:rsidR="007A7BC3" w:rsidRPr="00556DBE" w:rsidRDefault="00BF41B5" w:rsidP="00DD3A36">
      <w:pPr>
        <w:pStyle w:val="Heading1"/>
        <w:rPr>
          <w:lang w:val="en-US"/>
        </w:rPr>
      </w:pPr>
      <w:r>
        <w:rPr>
          <w:lang w:val="en-US"/>
        </w:rPr>
        <w:t>Discussion</w:t>
      </w:r>
    </w:p>
    <w:p w14:paraId="1AD3FA75" w14:textId="08100E67" w:rsidR="00186C52" w:rsidRDefault="00186C52" w:rsidP="005641C7">
      <w:pPr>
        <w:pStyle w:val="Heading2"/>
        <w:rPr>
          <w:lang w:val="en-US"/>
        </w:rPr>
      </w:pPr>
      <w:r>
        <w:rPr>
          <w:lang w:val="en-US"/>
        </w:rPr>
        <w:tab/>
      </w:r>
      <w:r w:rsidR="00200507">
        <w:rPr>
          <w:lang w:val="en-US"/>
        </w:rPr>
        <w:t>Relation to PC3</w:t>
      </w:r>
    </w:p>
    <w:p w14:paraId="5764B33B" w14:textId="60425A28" w:rsidR="00A414A6" w:rsidRDefault="00200507" w:rsidP="00186C52">
      <w:pPr>
        <w:rPr>
          <w:lang w:val="en-US"/>
        </w:rPr>
      </w:pPr>
      <w:r>
        <w:rPr>
          <w:lang w:val="en-US"/>
        </w:rPr>
        <w:t xml:space="preserve">RAN4 </w:t>
      </w:r>
      <w:r w:rsidR="00AE2964">
        <w:rPr>
          <w:lang w:val="en-US"/>
        </w:rPr>
        <w:t xml:space="preserve">reached consensus </w:t>
      </w:r>
      <w:r w:rsidR="009D365A">
        <w:rPr>
          <w:lang w:val="en-US"/>
        </w:rPr>
        <w:t>on</w:t>
      </w:r>
      <w:r w:rsidR="00AE2964">
        <w:rPr>
          <w:lang w:val="en-US"/>
        </w:rPr>
        <w:t xml:space="preserve"> the new ‘low-powered’ UE</w:t>
      </w:r>
      <w:r w:rsidR="001C1A52">
        <w:rPr>
          <w:lang w:val="en-US"/>
        </w:rPr>
        <w:t xml:space="preserve"> </w:t>
      </w:r>
      <w:r w:rsidR="00997307">
        <w:rPr>
          <w:lang w:val="en-US"/>
        </w:rPr>
        <w:t>as recorded in the chairman’s notes:</w:t>
      </w:r>
    </w:p>
    <w:p w14:paraId="7407AAB5" w14:textId="51F6BA7E" w:rsidR="00997307" w:rsidRDefault="00BF2A79" w:rsidP="00186C52">
      <w:pPr>
        <w:rPr>
          <w:lang w:val="en-US"/>
        </w:rPr>
      </w:pPr>
      <w:r>
        <w:rPr>
          <w:noProof/>
        </w:rPr>
        <w:drawing>
          <wp:inline distT="0" distB="0" distL="0" distR="0" wp14:anchorId="015D4AB2" wp14:editId="799B407B">
            <wp:extent cx="6115685" cy="673735"/>
            <wp:effectExtent l="152400" t="152400" r="361315" b="3549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5685" cy="673735"/>
                    </a:xfrm>
                    <a:prstGeom prst="rect">
                      <a:avLst/>
                    </a:prstGeom>
                    <a:ln>
                      <a:noFill/>
                    </a:ln>
                    <a:effectLst>
                      <a:outerShdw blurRad="292100" dist="139700" dir="2700000" algn="tl" rotWithShape="0">
                        <a:srgbClr val="333333">
                          <a:alpha val="65000"/>
                        </a:srgbClr>
                      </a:outerShdw>
                    </a:effectLst>
                  </pic:spPr>
                </pic:pic>
              </a:graphicData>
            </a:graphic>
          </wp:inline>
        </w:drawing>
      </w:r>
    </w:p>
    <w:p w14:paraId="062F44C6" w14:textId="2163EAA1" w:rsidR="00366E3F" w:rsidRDefault="00380F31" w:rsidP="00186C52">
      <w:pPr>
        <w:rPr>
          <w:lang w:val="en-US"/>
        </w:rPr>
      </w:pPr>
      <w:r>
        <w:rPr>
          <w:lang w:val="en-US"/>
        </w:rPr>
        <w:t xml:space="preserve">The </w:t>
      </w:r>
      <w:r w:rsidR="00C0409F">
        <w:rPr>
          <w:lang w:val="en-US"/>
        </w:rPr>
        <w:t xml:space="preserve">down selected </w:t>
      </w:r>
      <w:r>
        <w:rPr>
          <w:lang w:val="en-US"/>
        </w:rPr>
        <w:t xml:space="preserve">options </w:t>
      </w:r>
      <w:r w:rsidR="00C0409F">
        <w:rPr>
          <w:lang w:val="en-US"/>
        </w:rPr>
        <w:t xml:space="preserve">have fundamentally different RF characteristics, </w:t>
      </w:r>
      <w:r w:rsidR="00BB5A61">
        <w:rPr>
          <w:lang w:val="en-US"/>
        </w:rPr>
        <w:t xml:space="preserve">and further down selection depends on </w:t>
      </w:r>
      <w:r w:rsidR="00FE43DD">
        <w:rPr>
          <w:lang w:val="en-US"/>
        </w:rPr>
        <w:t xml:space="preserve">projected use case. </w:t>
      </w:r>
      <w:r w:rsidR="00FD2F6E">
        <w:rPr>
          <w:lang w:val="en-US"/>
        </w:rPr>
        <w:t>A multi-</w:t>
      </w:r>
      <w:r w:rsidR="00044EEE">
        <w:rPr>
          <w:lang w:val="en-US"/>
        </w:rPr>
        <w:t xml:space="preserve">module UE is well suited for a device </w:t>
      </w:r>
      <w:r w:rsidR="00D87BB2">
        <w:rPr>
          <w:lang w:val="en-US"/>
        </w:rPr>
        <w:t>that must deal with</w:t>
      </w:r>
      <w:r w:rsidR="00591BF5">
        <w:rPr>
          <w:lang w:val="en-US"/>
        </w:rPr>
        <w:t xml:space="preserve"> mobility and potential for module blockage from handling </w:t>
      </w:r>
      <w:r w:rsidR="00881D7A">
        <w:rPr>
          <w:lang w:val="en-US"/>
        </w:rPr>
        <w:t xml:space="preserve">or </w:t>
      </w:r>
      <w:r w:rsidR="00452B53">
        <w:rPr>
          <w:lang w:val="en-US"/>
        </w:rPr>
        <w:t>placement</w:t>
      </w:r>
      <w:r w:rsidR="002C788A">
        <w:rPr>
          <w:lang w:val="en-US"/>
        </w:rPr>
        <w:t>,</w:t>
      </w:r>
      <w:r w:rsidR="00452B53">
        <w:rPr>
          <w:lang w:val="en-US"/>
        </w:rPr>
        <w:t xml:space="preserve"> but</w:t>
      </w:r>
      <w:r w:rsidR="00655F81">
        <w:rPr>
          <w:lang w:val="en-US"/>
        </w:rPr>
        <w:t xml:space="preserve"> </w:t>
      </w:r>
      <w:r w:rsidR="002C788A">
        <w:rPr>
          <w:lang w:val="en-US"/>
        </w:rPr>
        <w:t xml:space="preserve">it </w:t>
      </w:r>
      <w:r w:rsidR="00655F81">
        <w:rPr>
          <w:lang w:val="en-US"/>
        </w:rPr>
        <w:t>must incorporate the complexity</w:t>
      </w:r>
      <w:r w:rsidR="00C05D3A">
        <w:rPr>
          <w:lang w:val="en-US"/>
        </w:rPr>
        <w:t xml:space="preserve"> and absorb the cost</w:t>
      </w:r>
      <w:r w:rsidR="00655F81">
        <w:rPr>
          <w:lang w:val="en-US"/>
        </w:rPr>
        <w:t xml:space="preserve"> of a multi-module design</w:t>
      </w:r>
      <w:r w:rsidR="00881D7A">
        <w:rPr>
          <w:lang w:val="en-US"/>
        </w:rPr>
        <w:t>. A single-module UE</w:t>
      </w:r>
      <w:r w:rsidR="00F84B3D">
        <w:rPr>
          <w:lang w:val="en-US"/>
        </w:rPr>
        <w:t xml:space="preserve"> on the other hand</w:t>
      </w:r>
      <w:r w:rsidR="00881D7A">
        <w:rPr>
          <w:lang w:val="en-US"/>
        </w:rPr>
        <w:t xml:space="preserve"> is well suited for cost</w:t>
      </w:r>
      <w:r w:rsidR="00CE1620">
        <w:rPr>
          <w:lang w:val="en-US"/>
        </w:rPr>
        <w:t>-sensitive devices</w:t>
      </w:r>
      <w:r w:rsidR="008D0D3C">
        <w:rPr>
          <w:lang w:val="en-US"/>
        </w:rPr>
        <w:t xml:space="preserve"> that ha</w:t>
      </w:r>
      <w:r w:rsidR="00F84B3D">
        <w:rPr>
          <w:lang w:val="en-US"/>
        </w:rPr>
        <w:t>ve</w:t>
      </w:r>
      <w:r w:rsidR="008D0D3C">
        <w:rPr>
          <w:lang w:val="en-US"/>
        </w:rPr>
        <w:t xml:space="preserve"> limited </w:t>
      </w:r>
      <w:r w:rsidR="00663DC4">
        <w:rPr>
          <w:lang w:val="en-US"/>
        </w:rPr>
        <w:t>prospect</w:t>
      </w:r>
      <w:r w:rsidR="006A5C26">
        <w:rPr>
          <w:lang w:val="en-US"/>
        </w:rPr>
        <w:t xml:space="preserve"> </w:t>
      </w:r>
      <w:r w:rsidR="00663DC4">
        <w:rPr>
          <w:lang w:val="en-US"/>
        </w:rPr>
        <w:t>of</w:t>
      </w:r>
      <w:r w:rsidR="006A5C26">
        <w:rPr>
          <w:lang w:val="en-US"/>
        </w:rPr>
        <w:t xml:space="preserve"> blockage.</w:t>
      </w:r>
      <w:r w:rsidR="00F9572D">
        <w:rPr>
          <w:lang w:val="en-US"/>
        </w:rPr>
        <w:t xml:space="preserve"> </w:t>
      </w:r>
    </w:p>
    <w:p w14:paraId="2291A104" w14:textId="2CBDCB98" w:rsidR="00366E3F" w:rsidRPr="006B70FA" w:rsidRDefault="00366E3F" w:rsidP="00186C52">
      <w:pPr>
        <w:rPr>
          <w:b/>
          <w:bCs/>
          <w:lang w:val="en-US"/>
        </w:rPr>
      </w:pPr>
      <w:r w:rsidRPr="006B70FA">
        <w:rPr>
          <w:b/>
          <w:bCs/>
          <w:lang w:val="en-US"/>
        </w:rPr>
        <w:t>Observation 1: A single module</w:t>
      </w:r>
      <w:r w:rsidR="00E31FC0" w:rsidRPr="006B70FA">
        <w:rPr>
          <w:b/>
          <w:bCs/>
          <w:lang w:val="en-US"/>
        </w:rPr>
        <w:t xml:space="preserve"> </w:t>
      </w:r>
      <w:r w:rsidRPr="006B70FA">
        <w:rPr>
          <w:b/>
          <w:bCs/>
          <w:lang w:val="en-US"/>
        </w:rPr>
        <w:t xml:space="preserve">low power </w:t>
      </w:r>
      <w:r w:rsidR="00E31FC0" w:rsidRPr="006B70FA">
        <w:rPr>
          <w:b/>
          <w:bCs/>
          <w:lang w:val="en-US"/>
        </w:rPr>
        <w:t xml:space="preserve">UE is better suited </w:t>
      </w:r>
      <w:r w:rsidR="00092DF5" w:rsidRPr="006B70FA">
        <w:rPr>
          <w:b/>
          <w:bCs/>
          <w:lang w:val="en-US"/>
        </w:rPr>
        <w:t>to the RedCap mission</w:t>
      </w:r>
      <w:r w:rsidR="00044C82" w:rsidRPr="006B70FA">
        <w:rPr>
          <w:b/>
          <w:bCs/>
          <w:lang w:val="en-US"/>
        </w:rPr>
        <w:t>.</w:t>
      </w:r>
      <w:r w:rsidR="00663DC4" w:rsidRPr="006B70FA">
        <w:rPr>
          <w:b/>
          <w:bCs/>
          <w:lang w:val="en-US"/>
        </w:rPr>
        <w:t xml:space="preserve"> </w:t>
      </w:r>
    </w:p>
    <w:p w14:paraId="048F3512" w14:textId="407330D7" w:rsidR="00997307" w:rsidRDefault="00663DC4" w:rsidP="00186C52">
      <w:pPr>
        <w:rPr>
          <w:lang w:val="en-US"/>
        </w:rPr>
      </w:pPr>
      <w:r>
        <w:rPr>
          <w:lang w:val="en-US"/>
        </w:rPr>
        <w:t>In the treatment below, we focus on the ‘industrial’ use case</w:t>
      </w:r>
      <w:r w:rsidR="001E224B">
        <w:rPr>
          <w:lang w:val="en-US"/>
        </w:rPr>
        <w:t xml:space="preserve"> of the low power RedCap UE</w:t>
      </w:r>
      <w:r>
        <w:rPr>
          <w:lang w:val="en-US"/>
        </w:rPr>
        <w:t>.</w:t>
      </w:r>
    </w:p>
    <w:p w14:paraId="5589D6F2" w14:textId="781D6C16" w:rsidR="00186C52" w:rsidRDefault="00186C52" w:rsidP="005641C7">
      <w:pPr>
        <w:pStyle w:val="Heading2"/>
        <w:rPr>
          <w:lang w:val="en-US"/>
        </w:rPr>
      </w:pPr>
      <w:r>
        <w:rPr>
          <w:lang w:val="en-US"/>
        </w:rPr>
        <w:tab/>
      </w:r>
      <w:r w:rsidR="009515A5">
        <w:rPr>
          <w:lang w:val="en-US"/>
        </w:rPr>
        <w:t>UE with one 4x1 module</w:t>
      </w:r>
    </w:p>
    <w:p w14:paraId="2F719108" w14:textId="29F25E65" w:rsidR="00DE18CA" w:rsidRDefault="00452B53" w:rsidP="00B36586">
      <w:pPr>
        <w:rPr>
          <w:b/>
          <w:bCs/>
          <w:lang w:val="en-US"/>
        </w:rPr>
      </w:pPr>
      <w:r>
        <w:rPr>
          <w:lang w:val="en-US"/>
        </w:rPr>
        <w:t xml:space="preserve">A single 4x1 module is inconsistent with the </w:t>
      </w:r>
      <w:r w:rsidR="00D44E35">
        <w:rPr>
          <w:lang w:val="en-US"/>
        </w:rPr>
        <w:t xml:space="preserve">agreed min. peak EIRP requirement even if </w:t>
      </w:r>
      <w:r w:rsidR="00BC5114">
        <w:rPr>
          <w:lang w:val="en-US"/>
        </w:rPr>
        <w:t xml:space="preserve">the </w:t>
      </w:r>
      <w:r w:rsidR="00B053A3">
        <w:rPr>
          <w:lang w:val="en-US"/>
        </w:rPr>
        <w:t>UE</w:t>
      </w:r>
      <w:r w:rsidR="00D44E35">
        <w:rPr>
          <w:lang w:val="en-US"/>
        </w:rPr>
        <w:t xml:space="preserve"> is scaled back to single-pol transmit</w:t>
      </w:r>
      <w:r w:rsidR="004B5EF5">
        <w:rPr>
          <w:lang w:val="en-US"/>
        </w:rPr>
        <w:t>.</w:t>
      </w:r>
      <w:r w:rsidR="00225E03">
        <w:rPr>
          <w:lang w:val="en-US"/>
        </w:rPr>
        <w:t xml:space="preserve"> </w:t>
      </w:r>
      <w:r w:rsidR="004C774B">
        <w:rPr>
          <w:lang w:val="en-US"/>
        </w:rPr>
        <w:t>For such a UE</w:t>
      </w:r>
      <w:r w:rsidR="00B053A3">
        <w:rPr>
          <w:lang w:val="en-US"/>
        </w:rPr>
        <w:t>,</w:t>
      </w:r>
      <w:r w:rsidR="004C774B">
        <w:rPr>
          <w:lang w:val="en-US"/>
        </w:rPr>
        <w:t xml:space="preserve"> the min. peak EIRP would be 3 dB lower than th</w:t>
      </w:r>
      <w:r w:rsidR="00B55B06">
        <w:rPr>
          <w:lang w:val="en-US"/>
        </w:rPr>
        <w:t>e PC3 case</w:t>
      </w:r>
      <w:r w:rsidR="00B053A3">
        <w:rPr>
          <w:lang w:val="en-US"/>
        </w:rPr>
        <w:t xml:space="preserve"> rather than </w:t>
      </w:r>
      <w:r w:rsidR="00BF65DE">
        <w:rPr>
          <w:lang w:val="en-US"/>
        </w:rPr>
        <w:t>the agreed 6 dB. We therefore leave the option of using a single-pol. 4x1 to UE implementation</w:t>
      </w:r>
      <w:r w:rsidR="00DD0A4D">
        <w:rPr>
          <w:lang w:val="en-US"/>
        </w:rPr>
        <w:t>, rather than standardizing it</w:t>
      </w:r>
      <w:r w:rsidR="00BF65DE">
        <w:rPr>
          <w:lang w:val="en-US"/>
        </w:rPr>
        <w:t xml:space="preserve">. </w:t>
      </w:r>
      <w:r w:rsidR="004B5EF5">
        <w:rPr>
          <w:lang w:val="en-US"/>
        </w:rPr>
        <w:t xml:space="preserve"> </w:t>
      </w:r>
    </w:p>
    <w:p w14:paraId="72704957" w14:textId="2627B86E" w:rsidR="00E3639C" w:rsidRDefault="00E3639C" w:rsidP="00E3639C">
      <w:pPr>
        <w:pStyle w:val="Heading2"/>
        <w:rPr>
          <w:lang w:val="en-US"/>
        </w:rPr>
      </w:pPr>
      <w:r>
        <w:rPr>
          <w:lang w:val="en-US"/>
        </w:rPr>
        <w:tab/>
        <w:t xml:space="preserve">UE with one </w:t>
      </w:r>
      <w:r w:rsidR="0026278D">
        <w:rPr>
          <w:lang w:val="en-US"/>
        </w:rPr>
        <w:t>2</w:t>
      </w:r>
      <w:r>
        <w:rPr>
          <w:lang w:val="en-US"/>
        </w:rPr>
        <w:t>x1 module</w:t>
      </w:r>
    </w:p>
    <w:p w14:paraId="4320E1BA" w14:textId="77777777" w:rsidR="00DF3B61" w:rsidRDefault="0026278D" w:rsidP="00DD3A36">
      <w:pPr>
        <w:rPr>
          <w:lang w:val="en-US"/>
        </w:rPr>
      </w:pPr>
      <w:r>
        <w:rPr>
          <w:lang w:val="en-US"/>
        </w:rPr>
        <w:t xml:space="preserve">The agreement on min. </w:t>
      </w:r>
      <w:r w:rsidR="00A76030">
        <w:rPr>
          <w:lang w:val="en-US"/>
        </w:rPr>
        <w:t xml:space="preserve">peak EIRP excerpted above is consistent with a dual-pol Tx with half the number of elements as PC3. </w:t>
      </w:r>
      <w:r w:rsidR="00393B7F">
        <w:rPr>
          <w:lang w:val="en-US"/>
        </w:rPr>
        <w:t xml:space="preserve">For such a UE, some logical deductions can be </w:t>
      </w:r>
      <w:r w:rsidR="00865A51">
        <w:rPr>
          <w:lang w:val="en-US"/>
        </w:rPr>
        <w:t xml:space="preserve">made </w:t>
      </w:r>
      <w:r w:rsidR="00BD7B2D">
        <w:rPr>
          <w:lang w:val="en-US"/>
        </w:rPr>
        <w:t xml:space="preserve">on </w:t>
      </w:r>
      <w:r w:rsidR="00055815">
        <w:rPr>
          <w:lang w:val="en-US"/>
        </w:rPr>
        <w:t>other RF requirements also</w:t>
      </w:r>
      <w:r w:rsidR="009E0D9A">
        <w:rPr>
          <w:lang w:val="en-US"/>
        </w:rPr>
        <w:t>.</w:t>
      </w:r>
      <w:r w:rsidR="000904ED">
        <w:rPr>
          <w:lang w:val="en-US"/>
        </w:rPr>
        <w:t xml:space="preserve"> </w:t>
      </w:r>
    </w:p>
    <w:p w14:paraId="29B49B66" w14:textId="77777777" w:rsidR="00B244C4" w:rsidRDefault="00B244C4" w:rsidP="00B244C4">
      <w:pPr>
        <w:pStyle w:val="Heading3"/>
        <w:rPr>
          <w:lang w:val="en-US"/>
        </w:rPr>
      </w:pPr>
      <w:r>
        <w:rPr>
          <w:lang w:val="en-US"/>
        </w:rPr>
        <w:t>REFSENS</w:t>
      </w:r>
    </w:p>
    <w:p w14:paraId="10BA5640" w14:textId="77777777" w:rsidR="00B244C4" w:rsidRDefault="00B244C4" w:rsidP="00B244C4">
      <w:pPr>
        <w:rPr>
          <w:b/>
          <w:bCs/>
          <w:lang w:val="en-US"/>
        </w:rPr>
      </w:pPr>
      <w:r w:rsidRPr="00A9730C">
        <w:rPr>
          <w:lang w:val="en-US"/>
        </w:rPr>
        <w:t xml:space="preserve">A UE with half the number of elements as PC3 would </w:t>
      </w:r>
      <w:r>
        <w:rPr>
          <w:lang w:val="en-US"/>
        </w:rPr>
        <w:t>show sensitivity performance degraded by 3 dB relative to PC3</w:t>
      </w:r>
    </w:p>
    <w:p w14:paraId="578B7F95" w14:textId="77777777" w:rsidR="00B244C4" w:rsidRDefault="00B244C4" w:rsidP="00B244C4">
      <w:pPr>
        <w:rPr>
          <w:b/>
          <w:bCs/>
          <w:lang w:val="en-US"/>
        </w:rPr>
      </w:pPr>
      <w:r w:rsidRPr="009B1E53">
        <w:rPr>
          <w:b/>
          <w:bCs/>
          <w:lang w:val="en-US"/>
        </w:rPr>
        <w:t xml:space="preserve">Proposal </w:t>
      </w:r>
      <w:r>
        <w:rPr>
          <w:b/>
          <w:bCs/>
          <w:lang w:val="en-US"/>
        </w:rPr>
        <w:t>1</w:t>
      </w:r>
      <w:r w:rsidRPr="009B1E53">
        <w:rPr>
          <w:b/>
          <w:bCs/>
          <w:lang w:val="en-US"/>
        </w:rPr>
        <w:t xml:space="preserve">: </w:t>
      </w:r>
      <w:r>
        <w:rPr>
          <w:b/>
          <w:bCs/>
          <w:lang w:val="en-US"/>
        </w:rPr>
        <w:t>REFSENS is degraded 3 dB from PC3 for the low-power RedCap UE which has 6 dB lower min. peak EIRP compared to PC3.</w:t>
      </w:r>
    </w:p>
    <w:p w14:paraId="5EA1A7EF" w14:textId="4F5119A5" w:rsidR="00DF3B61" w:rsidRPr="00DF3B61" w:rsidRDefault="00DF3B61" w:rsidP="00DD3A36">
      <w:pPr>
        <w:pStyle w:val="Heading3"/>
        <w:rPr>
          <w:lang w:val="en-US"/>
        </w:rPr>
      </w:pPr>
      <w:r>
        <w:rPr>
          <w:lang w:val="en-US"/>
        </w:rPr>
        <w:lastRenderedPageBreak/>
        <w:t>Gain drop for spherical coverage requirements</w:t>
      </w:r>
    </w:p>
    <w:p w14:paraId="6546762D" w14:textId="31F65918" w:rsidR="000665C8" w:rsidRDefault="00954266" w:rsidP="00DD3A36">
      <w:pPr>
        <w:rPr>
          <w:lang w:val="en-US"/>
        </w:rPr>
      </w:pPr>
      <w:r>
        <w:rPr>
          <w:lang w:val="en-US"/>
        </w:rPr>
        <w:t>T</w:t>
      </w:r>
      <w:r w:rsidR="000904ED">
        <w:rPr>
          <w:lang w:val="en-US"/>
        </w:rPr>
        <w:t xml:space="preserve">o </w:t>
      </w:r>
      <w:r w:rsidR="00754F0E">
        <w:rPr>
          <w:lang w:val="en-US"/>
        </w:rPr>
        <w:t>complete EIRP</w:t>
      </w:r>
      <w:r w:rsidR="00B244C4">
        <w:rPr>
          <w:lang w:val="en-US"/>
        </w:rPr>
        <w:t xml:space="preserve"> and EIS</w:t>
      </w:r>
      <w:r w:rsidR="00754F0E">
        <w:rPr>
          <w:lang w:val="en-US"/>
        </w:rPr>
        <w:t xml:space="preserve"> requirements</w:t>
      </w:r>
      <w:r w:rsidR="000904ED">
        <w:rPr>
          <w:lang w:val="en-US"/>
        </w:rPr>
        <w:t xml:space="preserve"> </w:t>
      </w:r>
      <w:r>
        <w:rPr>
          <w:lang w:val="en-US"/>
        </w:rPr>
        <w:t xml:space="preserve">RAN4 must </w:t>
      </w:r>
      <w:r w:rsidR="00567EF9">
        <w:rPr>
          <w:lang w:val="en-US"/>
        </w:rPr>
        <w:t xml:space="preserve">determine a </w:t>
      </w:r>
      <w:r w:rsidR="002C779B">
        <w:rPr>
          <w:lang w:val="en-US"/>
        </w:rPr>
        <w:t>reasonable expectation of</w:t>
      </w:r>
      <w:r w:rsidR="000904ED">
        <w:rPr>
          <w:lang w:val="en-US"/>
        </w:rPr>
        <w:t xml:space="preserve"> spherical coverage. </w:t>
      </w:r>
      <w:r w:rsidR="0074405C">
        <w:rPr>
          <w:lang w:val="en-US"/>
        </w:rPr>
        <w:t xml:space="preserve">While PC3 </w:t>
      </w:r>
      <w:r w:rsidR="00A930AF">
        <w:rPr>
          <w:lang w:val="en-US"/>
        </w:rPr>
        <w:t xml:space="preserve">(both, peak and spherical coverage) </w:t>
      </w:r>
      <w:r w:rsidR="004D71CE">
        <w:rPr>
          <w:lang w:val="en-US"/>
        </w:rPr>
        <w:t>requirements</w:t>
      </w:r>
      <w:r w:rsidR="0074405C">
        <w:rPr>
          <w:lang w:val="en-US"/>
        </w:rPr>
        <w:t xml:space="preserve"> assume glass </w:t>
      </w:r>
      <w:r w:rsidR="00EF0BAF">
        <w:rPr>
          <w:lang w:val="en-US"/>
        </w:rPr>
        <w:t xml:space="preserve">packaging, </w:t>
      </w:r>
      <w:r w:rsidR="00510F8A">
        <w:rPr>
          <w:lang w:val="en-US"/>
        </w:rPr>
        <w:t>this is neither necessary nor advantageous for a low power device</w:t>
      </w:r>
      <w:r w:rsidR="000C5359">
        <w:rPr>
          <w:lang w:val="en-US"/>
        </w:rPr>
        <w:t xml:space="preserve"> intended for industrial applications. </w:t>
      </w:r>
      <w:r w:rsidR="00DE3198">
        <w:rPr>
          <w:lang w:val="en-US"/>
        </w:rPr>
        <w:t xml:space="preserve">Without the </w:t>
      </w:r>
      <w:r w:rsidR="00B754E7">
        <w:rPr>
          <w:lang w:val="en-US"/>
        </w:rPr>
        <w:t>constraint</w:t>
      </w:r>
      <w:r w:rsidR="00DE3198">
        <w:rPr>
          <w:lang w:val="en-US"/>
        </w:rPr>
        <w:t xml:space="preserve"> of glass packaging, spherical coverage performance </w:t>
      </w:r>
      <w:r w:rsidR="00091A0C">
        <w:rPr>
          <w:lang w:val="en-US"/>
        </w:rPr>
        <w:t>per</w:t>
      </w:r>
      <w:r w:rsidR="00DE3198">
        <w:rPr>
          <w:lang w:val="en-US"/>
        </w:rPr>
        <w:t xml:space="preserve"> antenna module can be much improved from PC3 </w:t>
      </w:r>
      <w:r>
        <w:rPr>
          <w:lang w:val="en-US"/>
        </w:rPr>
        <w:t>expectation</w:t>
      </w:r>
      <w:r w:rsidR="00DE3198">
        <w:rPr>
          <w:lang w:val="en-US"/>
        </w:rPr>
        <w:t>.</w:t>
      </w:r>
    </w:p>
    <w:p w14:paraId="264832F5" w14:textId="78ABE6E4" w:rsidR="008E2056" w:rsidRDefault="0067485E" w:rsidP="00DD3A36">
      <w:pPr>
        <w:rPr>
          <w:lang w:val="en-US"/>
        </w:rPr>
      </w:pPr>
      <w:r>
        <w:rPr>
          <w:lang w:val="en-US"/>
        </w:rPr>
        <w:t xml:space="preserve">In </w:t>
      </w:r>
      <w:r w:rsidR="00EC5030">
        <w:rPr>
          <w:lang w:val="en-US"/>
        </w:rPr>
        <w:t>figure</w:t>
      </w:r>
      <w:r>
        <w:rPr>
          <w:lang w:val="en-US"/>
        </w:rPr>
        <w:t xml:space="preserve"> </w:t>
      </w:r>
      <w:r w:rsidR="005A3893">
        <w:rPr>
          <w:lang w:val="en-US"/>
        </w:rPr>
        <w:t>2.3.2-1</w:t>
      </w:r>
      <w:r>
        <w:rPr>
          <w:lang w:val="en-US"/>
        </w:rPr>
        <w:t xml:space="preserve">, </w:t>
      </w:r>
      <w:r w:rsidR="005A3893">
        <w:rPr>
          <w:lang w:val="en-US"/>
        </w:rPr>
        <w:t>we show</w:t>
      </w:r>
      <w:r w:rsidR="00C87A22">
        <w:rPr>
          <w:lang w:val="en-US"/>
        </w:rPr>
        <w:t xml:space="preserve"> </w:t>
      </w:r>
      <w:r w:rsidR="005A3893">
        <w:rPr>
          <w:lang w:val="en-US"/>
        </w:rPr>
        <w:t>antenna gain CDFs</w:t>
      </w:r>
      <w:r w:rsidR="00571E85">
        <w:rPr>
          <w:lang w:val="en-US"/>
        </w:rPr>
        <w:t xml:space="preserve"> </w:t>
      </w:r>
      <w:r w:rsidR="00C87A22">
        <w:rPr>
          <w:lang w:val="en-US"/>
        </w:rPr>
        <w:t>for a 2x1 module</w:t>
      </w:r>
      <w:r w:rsidR="00483195">
        <w:rPr>
          <w:lang w:val="en-US"/>
        </w:rPr>
        <w:t xml:space="preserve">. </w:t>
      </w:r>
      <w:r w:rsidR="00516C5D">
        <w:rPr>
          <w:lang w:val="en-US"/>
        </w:rPr>
        <w:t xml:space="preserve"> </w:t>
      </w:r>
      <w:r w:rsidR="00483195">
        <w:rPr>
          <w:lang w:val="en-US"/>
        </w:rPr>
        <w:t>Gain drop from peak to the 50</w:t>
      </w:r>
      <w:r w:rsidR="00483195" w:rsidRPr="005736CC">
        <w:rPr>
          <w:vertAlign w:val="superscript"/>
          <w:lang w:val="en-US"/>
        </w:rPr>
        <w:t>th</w:t>
      </w:r>
      <w:r w:rsidR="00483195">
        <w:rPr>
          <w:lang w:val="en-US"/>
        </w:rPr>
        <w:t xml:space="preserve"> %ile point</w:t>
      </w:r>
      <w:r w:rsidR="00516C5D">
        <w:rPr>
          <w:lang w:val="en-US"/>
        </w:rPr>
        <w:t xml:space="preserve"> range from about 8.5 in the low bands to about 11</w:t>
      </w:r>
      <w:r w:rsidR="00636630">
        <w:rPr>
          <w:lang w:val="en-US"/>
        </w:rPr>
        <w:t xml:space="preserve"> dB in n260</w:t>
      </w:r>
      <w:r w:rsidR="00C87A22">
        <w:rPr>
          <w:lang w:val="en-US"/>
        </w:rPr>
        <w:t>.</w:t>
      </w:r>
      <w:r w:rsidR="00671A05">
        <w:rPr>
          <w:lang w:val="en-US"/>
        </w:rPr>
        <w:t xml:space="preserve"> </w:t>
      </w:r>
    </w:p>
    <w:p w14:paraId="48A0E793" w14:textId="30F28C04" w:rsidR="008701E9" w:rsidRDefault="00432542" w:rsidP="00432542">
      <w:pPr>
        <w:rPr>
          <w:lang w:val="en-US"/>
        </w:rPr>
      </w:pPr>
      <w:r>
        <w:rPr>
          <w:noProof/>
          <w:lang w:val="en-US"/>
        </w:rPr>
        <mc:AlternateContent>
          <mc:Choice Requires="wpc">
            <w:drawing>
              <wp:anchor distT="0" distB="0" distL="114300" distR="114300" simplePos="0" relativeHeight="251658240" behindDoc="0" locked="0" layoutInCell="1" allowOverlap="1" wp14:anchorId="298A8261" wp14:editId="7727EBD8">
                <wp:simplePos x="0" y="0"/>
                <wp:positionH relativeFrom="margin">
                  <wp:align>left</wp:align>
                </wp:positionH>
                <wp:positionV relativeFrom="paragraph">
                  <wp:posOffset>75470</wp:posOffset>
                </wp:positionV>
                <wp:extent cx="3290570" cy="3070225"/>
                <wp:effectExtent l="0" t="0" r="5080" b="0"/>
                <wp:wrapSquare wrapText="bothSides"/>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6" name="Picture 6" descr="Chart, line chart&#10;&#10;Description automatically generated"/>
                          <pic:cNvPicPr>
                            <a:picLocks noChangeAspect="1"/>
                          </pic:cNvPicPr>
                        </pic:nvPicPr>
                        <pic:blipFill>
                          <a:blip r:embed="rId12"/>
                          <a:stretch>
                            <a:fillRect/>
                          </a:stretch>
                        </pic:blipFill>
                        <pic:spPr>
                          <a:xfrm>
                            <a:off x="35999" y="145881"/>
                            <a:ext cx="3254581" cy="2440370"/>
                          </a:xfrm>
                          <a:prstGeom prst="rect">
                            <a:avLst/>
                          </a:prstGeom>
                        </pic:spPr>
                      </pic:pic>
                      <wps:wsp>
                        <wps:cNvPr id="8" name="Text Box 2"/>
                        <wps:cNvSpPr txBox="1">
                          <a:spLocks noChangeArrowheads="1"/>
                        </wps:cNvSpPr>
                        <wps:spPr bwMode="auto">
                          <a:xfrm>
                            <a:off x="588733" y="2575182"/>
                            <a:ext cx="2423159" cy="400030"/>
                          </a:xfrm>
                          <a:prstGeom prst="rect">
                            <a:avLst/>
                          </a:prstGeom>
                          <a:solidFill>
                            <a:srgbClr val="FFFFFF"/>
                          </a:solidFill>
                          <a:ln w="9525">
                            <a:noFill/>
                            <a:miter lim="800000"/>
                            <a:headEnd/>
                            <a:tailEnd/>
                          </a:ln>
                        </wps:spPr>
                        <wps:txbx>
                          <w:txbxContent>
                            <w:p w14:paraId="6F22A27E" w14:textId="77E523B8" w:rsidR="00432542" w:rsidRDefault="00432542" w:rsidP="00432542">
                              <w:pPr>
                                <w:jc w:val="center"/>
                                <w:rPr>
                                  <w:lang w:val="en-US"/>
                                </w:rPr>
                              </w:pPr>
                              <w:r>
                                <w:rPr>
                                  <w:lang w:val="en-US"/>
                                </w:rPr>
                                <w:t xml:space="preserve">Figure 2.3.2-1: </w:t>
                              </w:r>
                              <w:r w:rsidR="00724D69">
                                <w:rPr>
                                  <w:lang w:val="en-US"/>
                                </w:rPr>
                                <w:t>Spherical coverage</w:t>
                              </w:r>
                              <w:r>
                                <w:rPr>
                                  <w:lang w:val="en-US"/>
                                </w:rPr>
                                <w:t xml:space="preserve"> gain CDFs for a 2x1 module with plastic covering</w:t>
                              </w:r>
                            </w:p>
                            <w:p w14:paraId="60F6CD7D" w14:textId="45086BF6" w:rsidR="00432542" w:rsidRDefault="00432542" w:rsidP="00432542"/>
                          </w:txbxContent>
                        </wps:txbx>
                        <wps:bodyPr rot="0" vert="horz" wrap="square" lIns="91440" tIns="45720" rIns="91440" bIns="45720" anchor="t" anchorCtr="0">
                          <a:noAutofit/>
                        </wps:bodyPr>
                      </wps:wsp>
                    </wpc:wpc>
                  </a:graphicData>
                </a:graphic>
                <wp14:sizeRelH relativeFrom="margin">
                  <wp14:pctWidth>0</wp14:pctWidth>
                </wp14:sizeRelH>
                <wp14:sizeRelV relativeFrom="margin">
                  <wp14:pctHeight>0</wp14:pctHeight>
                </wp14:sizeRelV>
              </wp:anchor>
            </w:drawing>
          </mc:Choice>
          <mc:Fallback>
            <w:pict>
              <v:group w14:anchorId="298A8261" id="Canvas 5" o:spid="_x0000_s1026" editas="canvas" style="position:absolute;margin-left:0;margin-top:5.95pt;width:259.1pt;height:241.75pt;z-index:251658240;mso-position-horizontal:left;mso-position-horizontal-relative:margin;mso-width-relative:margin;mso-height-relative:margin" coordsize="32905,307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2905;height:30702;visibility:visible;mso-wrap-style:square" filled="t">
                  <v:fill o:detectmouseclick="t"/>
                  <v:path o:connecttype="none"/>
                </v:shape>
                <v:shape id="Picture 6" o:spid="_x0000_s1028" type="#_x0000_t75" alt="Chart, line chart&#10;&#10;Description automatically generated" style="position:absolute;left:359;top:1458;width:32546;height:24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">
                  <v:imagedata r:id="rId13" o:title="Chart, line chart&#10;&#10;Description automatically generated"/>
                </v:shape>
                <v:shapetype id="_x0000_t202" coordsize="21600,21600" o:spt="202" path="m,l,21600r21600,l21600,xe">
                  <v:stroke joinstyle="miter"/>
                  <v:path gradientshapeok="t" o:connecttype="rect"/>
                </v:shapetype>
                <v:shape id="Text Box 2" o:spid="_x0000_s1029" type="#_x0000_t202" style="position:absolute;left:5887;top:25751;width:24231;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6F22A27E" w14:textId="77E523B8" w:rsidR="00432542" w:rsidRDefault="00432542" w:rsidP="00432542">
                        <w:pPr>
                          <w:jc w:val="center"/>
                          <w:rPr>
                            <w:lang w:val="en-US"/>
                          </w:rPr>
                        </w:pPr>
                        <w:r>
                          <w:rPr>
                            <w:lang w:val="en-US"/>
                          </w:rPr>
                          <w:t xml:space="preserve">Figure 2.3.2-1: </w:t>
                        </w:r>
                        <w:r w:rsidR="00724D69">
                          <w:rPr>
                            <w:lang w:val="en-US"/>
                          </w:rPr>
                          <w:t>Spherical coverage</w:t>
                        </w:r>
                        <w:r>
                          <w:rPr>
                            <w:lang w:val="en-US"/>
                          </w:rPr>
                          <w:t xml:space="preserve"> gain CDFs for a 2x1 module with plastic covering</w:t>
                        </w:r>
                      </w:p>
                      <w:p w14:paraId="60F6CD7D" w14:textId="45086BF6" w:rsidR="00432542" w:rsidRDefault="00432542" w:rsidP="00432542"/>
                    </w:txbxContent>
                  </v:textbox>
                </v:shape>
                <w10:wrap type="square" anchorx="margin"/>
              </v:group>
            </w:pict>
          </mc:Fallback>
        </mc:AlternateContent>
      </w:r>
      <w:r w:rsidR="00FF5E98">
        <w:rPr>
          <w:lang w:val="en-US"/>
        </w:rPr>
        <w:t>Full</w:t>
      </w:r>
      <w:r w:rsidR="00AB78E9">
        <w:rPr>
          <w:lang w:val="en-US"/>
        </w:rPr>
        <w:t xml:space="preserve"> h</w:t>
      </w:r>
      <w:r w:rsidR="006A0421">
        <w:rPr>
          <w:lang w:val="en-US"/>
        </w:rPr>
        <w:t xml:space="preserve">emispherical coverage is however difficult to guarantee with a single planar array due to the practicalities of </w:t>
      </w:r>
      <w:r w:rsidR="00596415">
        <w:rPr>
          <w:lang w:val="en-US"/>
        </w:rPr>
        <w:t>packaging</w:t>
      </w:r>
      <w:r w:rsidR="006A0421">
        <w:rPr>
          <w:lang w:val="en-US"/>
        </w:rPr>
        <w:t>.</w:t>
      </w:r>
      <w:r w:rsidR="009D3E71">
        <w:rPr>
          <w:lang w:val="en-US"/>
        </w:rPr>
        <w:t xml:space="preserve"> </w:t>
      </w:r>
      <w:r w:rsidR="00512CA0">
        <w:rPr>
          <w:lang w:val="en-US"/>
        </w:rPr>
        <w:t>A</w:t>
      </w:r>
      <w:r w:rsidR="00953094">
        <w:rPr>
          <w:lang w:val="en-US"/>
        </w:rPr>
        <w:t xml:space="preserve"> patc</w:t>
      </w:r>
      <w:r w:rsidR="002D173C">
        <w:rPr>
          <w:lang w:val="en-US"/>
        </w:rPr>
        <w:t>h</w:t>
      </w:r>
      <w:r w:rsidR="000A4988">
        <w:rPr>
          <w:lang w:val="en-US"/>
        </w:rPr>
        <w:t xml:space="preserve"> element in fre</w:t>
      </w:r>
      <w:r w:rsidR="00B1079A">
        <w:rPr>
          <w:lang w:val="en-US"/>
        </w:rPr>
        <w:t>e</w:t>
      </w:r>
      <w:r w:rsidR="00DD5A60">
        <w:rPr>
          <w:lang w:val="en-US"/>
        </w:rPr>
        <w:t xml:space="preserve"> </w:t>
      </w:r>
      <w:r w:rsidR="00B1079A">
        <w:rPr>
          <w:lang w:val="en-US"/>
        </w:rPr>
        <w:t xml:space="preserve">space </w:t>
      </w:r>
      <w:r w:rsidR="00F14424">
        <w:rPr>
          <w:lang w:val="en-US"/>
        </w:rPr>
        <w:t xml:space="preserve">has </w:t>
      </w:r>
      <w:r w:rsidR="00DD5A60">
        <w:rPr>
          <w:lang w:val="en-US"/>
        </w:rPr>
        <w:t>usable</w:t>
      </w:r>
      <w:r w:rsidR="00F14424">
        <w:rPr>
          <w:lang w:val="en-US"/>
        </w:rPr>
        <w:t xml:space="preserve"> coverage</w:t>
      </w:r>
      <w:r w:rsidR="002D173C">
        <w:rPr>
          <w:lang w:val="en-US"/>
        </w:rPr>
        <w:t xml:space="preserve"> all the way down to</w:t>
      </w:r>
      <w:r w:rsidR="00B55D4F">
        <w:rPr>
          <w:lang w:val="en-US"/>
        </w:rPr>
        <w:t xml:space="preserve"> the equatorial plane. This coverage reduces when a larger ground plane is added, as is typical in </w:t>
      </w:r>
      <w:r w:rsidR="00215397">
        <w:rPr>
          <w:lang w:val="en-US"/>
        </w:rPr>
        <w:t xml:space="preserve">FWA-like packaging, </w:t>
      </w:r>
      <w:r w:rsidR="00AB78E9">
        <w:rPr>
          <w:lang w:val="en-US"/>
        </w:rPr>
        <w:t>which</w:t>
      </w:r>
      <w:r w:rsidR="00215397">
        <w:rPr>
          <w:lang w:val="en-US"/>
        </w:rPr>
        <w:t xml:space="preserve"> increase</w:t>
      </w:r>
      <w:r w:rsidR="00AB78E9">
        <w:rPr>
          <w:lang w:val="en-US"/>
        </w:rPr>
        <w:t>s</w:t>
      </w:r>
      <w:r w:rsidR="00215397">
        <w:rPr>
          <w:lang w:val="en-US"/>
        </w:rPr>
        <w:t xml:space="preserve"> element directivity. </w:t>
      </w:r>
      <w:r w:rsidR="00177931">
        <w:rPr>
          <w:lang w:val="en-US"/>
        </w:rPr>
        <w:t xml:space="preserve">There is further reduction in equatorial plane </w:t>
      </w:r>
      <w:r w:rsidR="00DD5A60">
        <w:rPr>
          <w:lang w:val="en-US"/>
        </w:rPr>
        <w:t xml:space="preserve">coverage </w:t>
      </w:r>
      <w:r w:rsidR="00177931">
        <w:rPr>
          <w:lang w:val="en-US"/>
        </w:rPr>
        <w:t xml:space="preserve">when </w:t>
      </w:r>
      <w:r w:rsidR="00DD5A60">
        <w:rPr>
          <w:lang w:val="en-US"/>
        </w:rPr>
        <w:t>mechanical structures are added in the proximity of the antenna module in the UE. Ground plane a</w:t>
      </w:r>
      <w:r w:rsidR="00820016">
        <w:rPr>
          <w:lang w:val="en-US"/>
        </w:rPr>
        <w:t>nd structures can differ from UE to UE.</w:t>
      </w:r>
      <w:r w:rsidR="00DD5A60">
        <w:rPr>
          <w:lang w:val="en-US"/>
        </w:rPr>
        <w:t xml:space="preserve"> </w:t>
      </w:r>
      <w:r w:rsidR="009D3E71">
        <w:rPr>
          <w:lang w:val="en-US"/>
        </w:rPr>
        <w:t xml:space="preserve">The result is that </w:t>
      </w:r>
      <w:r>
        <w:rPr>
          <w:lang w:val="en-US"/>
        </w:rPr>
        <w:t xml:space="preserve">more and more </w:t>
      </w:r>
      <w:r w:rsidR="0006146B">
        <w:rPr>
          <w:lang w:val="en-US"/>
        </w:rPr>
        <w:t>implementation allowance may be needed in the requirement as the coverage percentage increases towards 50%</w:t>
      </w:r>
      <w:r w:rsidR="00820016">
        <w:rPr>
          <w:lang w:val="en-US"/>
        </w:rPr>
        <w:t xml:space="preserve">, i.e </w:t>
      </w:r>
      <w:r w:rsidR="00F32A4E">
        <w:rPr>
          <w:lang w:val="en-US"/>
        </w:rPr>
        <w:t>when coverage approaches hemispherical</w:t>
      </w:r>
      <w:r w:rsidR="0006146B">
        <w:rPr>
          <w:lang w:val="en-US"/>
        </w:rPr>
        <w:t>.</w:t>
      </w:r>
      <w:r w:rsidR="00596415">
        <w:rPr>
          <w:lang w:val="en-US"/>
        </w:rPr>
        <w:t xml:space="preserve"> </w:t>
      </w:r>
    </w:p>
    <w:p w14:paraId="499E7E4E" w14:textId="52F5D33B" w:rsidR="00D27BFB" w:rsidRDefault="00E305F8" w:rsidP="00D27BFB">
      <w:pPr>
        <w:rPr>
          <w:lang w:val="en-US"/>
        </w:rPr>
      </w:pPr>
      <w:r>
        <w:rPr>
          <w:noProof/>
          <w:lang w:val="en-US"/>
        </w:rPr>
        <mc:AlternateContent>
          <mc:Choice Requires="wpc">
            <w:drawing>
              <wp:anchor distT="0" distB="0" distL="114300" distR="114300" simplePos="0" relativeHeight="251659264" behindDoc="0" locked="0" layoutInCell="1" allowOverlap="1" wp14:anchorId="0F7D592F" wp14:editId="43D13015">
                <wp:simplePos x="0" y="0"/>
                <wp:positionH relativeFrom="column">
                  <wp:posOffset>3446647</wp:posOffset>
                </wp:positionH>
                <wp:positionV relativeFrom="paragraph">
                  <wp:posOffset>443163</wp:posOffset>
                </wp:positionV>
                <wp:extent cx="2683510" cy="2410460"/>
                <wp:effectExtent l="0" t="0" r="2540" b="8890"/>
                <wp:wrapSquare wrapText="bothSides"/>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2" name="Rectangle 12"/>
                        <wps:cNvSpPr/>
                        <wps:spPr>
                          <a:xfrm>
                            <a:off x="696037" y="2089988"/>
                            <a:ext cx="307074" cy="320722"/>
                          </a:xfrm>
                          <a:prstGeom prst="rect">
                            <a:avLst/>
                          </a:prstGeom>
                          <a:scene3d>
                            <a:camera prst="isometricOffAxis2Top"/>
                            <a:lightRig rig="threePt" dir="t"/>
                          </a:scene3d>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Isosceles Triangle 9"/>
                        <wps:cNvSpPr/>
                        <wps:spPr>
                          <a:xfrm rot="10800000">
                            <a:off x="1" y="465904"/>
                            <a:ext cx="1719618" cy="1801504"/>
                          </a:xfrm>
                          <a:prstGeom prst="triangle">
                            <a:avLst/>
                          </a:prstGeom>
                          <a:gradFill flip="none" rotWithShape="1">
                            <a:gsLst>
                              <a:gs pos="0">
                                <a:schemeClr val="accent6">
                                  <a:lumMod val="67000"/>
                                </a:schemeClr>
                              </a:gs>
                              <a:gs pos="48000">
                                <a:schemeClr val="accent6">
                                  <a:lumMod val="97000"/>
                                  <a:lumOff val="3000"/>
                                </a:schemeClr>
                              </a:gs>
                              <a:gs pos="100000">
                                <a:schemeClr val="accent6">
                                  <a:lumMod val="60000"/>
                                  <a:lumOff val="40000"/>
                                </a:schemeClr>
                              </a:gs>
                            </a:gsLst>
                            <a:lin ang="16200000" scaled="1"/>
                            <a:tileRect/>
                          </a:gra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0" y="206596"/>
                            <a:ext cx="1719619" cy="457200"/>
                          </a:xfrm>
                          <a:prstGeom prst="ellipse">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Straight Connector 11"/>
                        <wps:cNvCnPr>
                          <a:endCxn id="9" idx="0"/>
                        </wps:cNvCnPr>
                        <wps:spPr>
                          <a:xfrm>
                            <a:off x="852986" y="35999"/>
                            <a:ext cx="6824" cy="223140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 name="Text Box 13"/>
                        <wps:cNvSpPr txBox="1"/>
                        <wps:spPr>
                          <a:xfrm>
                            <a:off x="1869744" y="1236362"/>
                            <a:ext cx="777922" cy="571711"/>
                          </a:xfrm>
                          <a:prstGeom prst="rect">
                            <a:avLst/>
                          </a:prstGeom>
                          <a:solidFill>
                            <a:schemeClr val="lt1"/>
                          </a:solidFill>
                          <a:ln w="6350">
                            <a:noFill/>
                          </a:ln>
                        </wps:spPr>
                        <wps:txbx>
                          <w:txbxContent>
                            <w:p w14:paraId="6C40B30B" w14:textId="7CFCC803" w:rsidR="00315A0D" w:rsidRDefault="005B7B59">
                              <w:r>
                                <w:t>Cone half-angle ‘</w:t>
                              </w:r>
                              <w:r w:rsidRPr="005B7B59">
                                <w:rPr>
                                  <w:rFonts w:ascii="Symbol" w:hAnsi="Symbol"/>
                                </w:rPr>
                                <w:t>a</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Freeform: Shape 14"/>
                        <wps:cNvSpPr/>
                        <wps:spPr>
                          <a:xfrm>
                            <a:off x="859810" y="1878447"/>
                            <a:ext cx="143302" cy="34120"/>
                          </a:xfrm>
                          <a:custGeom>
                            <a:avLst/>
                            <a:gdLst>
                              <a:gd name="connsiteX0" fmla="*/ 0 w 143302"/>
                              <a:gd name="connsiteY0" fmla="*/ 0 h 34120"/>
                              <a:gd name="connsiteX1" fmla="*/ 95534 w 143302"/>
                              <a:gd name="connsiteY1" fmla="*/ 13648 h 34120"/>
                              <a:gd name="connsiteX2" fmla="*/ 143302 w 143302"/>
                              <a:gd name="connsiteY2" fmla="*/ 34120 h 34120"/>
                              <a:gd name="connsiteX3" fmla="*/ 143302 w 143302"/>
                              <a:gd name="connsiteY3" fmla="*/ 34120 h 34120"/>
                            </a:gdLst>
                            <a:ahLst/>
                            <a:cxnLst>
                              <a:cxn ang="0">
                                <a:pos x="connsiteX0" y="connsiteY0"/>
                              </a:cxn>
                              <a:cxn ang="0">
                                <a:pos x="connsiteX1" y="connsiteY1"/>
                              </a:cxn>
                              <a:cxn ang="0">
                                <a:pos x="connsiteX2" y="connsiteY2"/>
                              </a:cxn>
                              <a:cxn ang="0">
                                <a:pos x="connsiteX3" y="connsiteY3"/>
                              </a:cxn>
                            </a:cxnLst>
                            <a:rect l="l" t="t" r="r" b="b"/>
                            <a:pathLst>
                              <a:path w="143302" h="34120">
                                <a:moveTo>
                                  <a:pt x="0" y="0"/>
                                </a:moveTo>
                                <a:cubicBezTo>
                                  <a:pt x="35825" y="3980"/>
                                  <a:pt x="71650" y="7961"/>
                                  <a:pt x="95534" y="13648"/>
                                </a:cubicBezTo>
                                <a:cubicBezTo>
                                  <a:pt x="119418" y="19335"/>
                                  <a:pt x="143302" y="34120"/>
                                  <a:pt x="143302" y="34120"/>
                                </a:cubicBezTo>
                                <a:lnTo>
                                  <a:pt x="143302" y="34120"/>
                                </a:ln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Freeform: Shape 15"/>
                        <wps:cNvSpPr/>
                        <wps:spPr>
                          <a:xfrm>
                            <a:off x="1023583" y="1387128"/>
                            <a:ext cx="887105" cy="470848"/>
                          </a:xfrm>
                          <a:custGeom>
                            <a:avLst/>
                            <a:gdLst>
                              <a:gd name="connsiteX0" fmla="*/ 887105 w 887105"/>
                              <a:gd name="connsiteY0" fmla="*/ 0 h 470848"/>
                              <a:gd name="connsiteX1" fmla="*/ 491320 w 887105"/>
                              <a:gd name="connsiteY1" fmla="*/ 163773 h 470848"/>
                              <a:gd name="connsiteX2" fmla="*/ 586854 w 887105"/>
                              <a:gd name="connsiteY2" fmla="*/ 279779 h 470848"/>
                              <a:gd name="connsiteX3" fmla="*/ 0 w 887105"/>
                              <a:gd name="connsiteY3" fmla="*/ 470848 h 470848"/>
                            </a:gdLst>
                            <a:ahLst/>
                            <a:cxnLst>
                              <a:cxn ang="0">
                                <a:pos x="connsiteX0" y="connsiteY0"/>
                              </a:cxn>
                              <a:cxn ang="0">
                                <a:pos x="connsiteX1" y="connsiteY1"/>
                              </a:cxn>
                              <a:cxn ang="0">
                                <a:pos x="connsiteX2" y="connsiteY2"/>
                              </a:cxn>
                              <a:cxn ang="0">
                                <a:pos x="connsiteX3" y="connsiteY3"/>
                              </a:cxn>
                            </a:cxnLst>
                            <a:rect l="l" t="t" r="r" b="b"/>
                            <a:pathLst>
                              <a:path w="887105" h="470848">
                                <a:moveTo>
                                  <a:pt x="887105" y="0"/>
                                </a:moveTo>
                                <a:cubicBezTo>
                                  <a:pt x="714233" y="58571"/>
                                  <a:pt x="541362" y="117143"/>
                                  <a:pt x="491320" y="163773"/>
                                </a:cubicBezTo>
                                <a:cubicBezTo>
                                  <a:pt x="441278" y="210403"/>
                                  <a:pt x="668741" y="228600"/>
                                  <a:pt x="586854" y="279779"/>
                                </a:cubicBezTo>
                                <a:cubicBezTo>
                                  <a:pt x="504967" y="330958"/>
                                  <a:pt x="252483" y="400903"/>
                                  <a:pt x="0" y="470848"/>
                                </a:cubicBezTo>
                              </a:path>
                            </a:pathLst>
                          </a:custGeom>
                          <a:ln>
                            <a:headEnd type="none" w="med" len="med"/>
                            <a:tailEnd type="triangle" w="med" len="med"/>
                          </a:ln>
                        </wps:spPr>
                        <wps:style>
                          <a:lnRef idx="1">
                            <a:schemeClr val="accent2"/>
                          </a:lnRef>
                          <a:fillRef idx="0">
                            <a:schemeClr val="accent2"/>
                          </a:fillRef>
                          <a:effectRef idx="0">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anchor>
            </w:drawing>
          </mc:Choice>
          <mc:Fallback>
            <w:pict>
              <v:group w14:anchorId="0F7D592F" id="Canvas 7" o:spid="_x0000_s1030" editas="canvas" style="position:absolute;margin-left:271.4pt;margin-top:34.9pt;width:211.3pt;height:189.8pt;z-index:251659264" coordsize="26835,24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">
                <v:shape id="_x0000_s1031" type="#_x0000_t75" style="position:absolute;width:26835;height:24104;visibility:visible;mso-wrap-style:square" filled="t">
                  <v:fill o:detectmouseclick="t"/>
                  <v:path o:connecttype="none"/>
                </v:shape>
                <v:rect id="Rectangle 12" o:spid="_x0000_s1032" style="position:absolute;left:6960;top:20899;width:3071;height:3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" fillcolor="#ed7d31 [3205]" strokecolor="#823b0b [1605]" strokeweight="1p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9" o:spid="_x0000_s1033" type="#_x0000_t5" style="position:absolute;top:4659;width:17196;height:18015;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" fillcolor="#4a732f [2153]" stroked="f">
                  <v:fill color2="#a8d08d [1945]" rotate="t" angle="180" colors="0 #4b7430;31457f #74b349;1 #a9d18e" focus="100%" type="gradient"/>
                </v:shape>
                <v:oval id="Oval 10" o:spid="_x0000_s1034" style="position:absolute;top:2065;width:1719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" fillcolor="#9ecb81 [2169]" strokecolor="#70ad47 [3209]" strokeweight=".5pt">
                  <v:fill color2="#8ac066 [2617]" rotate="t" colors="0 #b5d5a7;.5 #aace99;1 #9cca86" focus="100%" type="gradient">
                    <o:fill v:ext="view" type="gradientUnscaled"/>
                  </v:fill>
                  <v:stroke joinstyle="miter"/>
                </v:oval>
                <v:line id="Straight Connector 11" o:spid="_x0000_s1035" style="position:absolute;visibility:visible;mso-wrap-style:square" from="8529,359" to="8598,22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" strokecolor="#4472c4 [3204]" strokeweight=".5pt">
                  <v:stroke joinstyle="miter"/>
                </v:line>
                <v:shape id="Text Box 13" o:spid="_x0000_s1036" type="#_x0000_t202" style="position:absolute;left:18697;top:12363;width:7779;height:5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6C40B30B" w14:textId="7CFCC803" w:rsidR="00315A0D" w:rsidRDefault="005B7B59">
                        <w:r>
                          <w:t>Cone half-angle ‘</w:t>
                        </w:r>
                        <w:r w:rsidRPr="005B7B59">
                          <w:rPr>
                            <w:rFonts w:ascii="Symbol" w:hAnsi="Symbol"/>
                          </w:rPr>
                          <w:t>a</w:t>
                        </w:r>
                        <w:r>
                          <w:t>’</w:t>
                        </w:r>
                      </w:p>
                    </w:txbxContent>
                  </v:textbox>
                </v:shape>
                <v:shape id="Freeform: Shape 14" o:spid="_x0000_s1037" style="position:absolute;left:8598;top:18784;width:1433;height:341;visibility:visible;mso-wrap-style:square;v-text-anchor:middle" coordsize="143302,3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" path="m,c35825,3980,71650,7961,95534,13648v23884,5687,47768,20472,47768,20472l143302,34120e" filled="f" strokecolor="#1f3763 [1604]" strokeweight="1pt">
                  <v:stroke joinstyle="miter"/>
                  <v:path arrowok="t" o:connecttype="custom" o:connectlocs="0,0;95534,13648;143302,34120;143302,34120" o:connectangles="0,0,0,0"/>
                </v:shape>
                <v:shape id="Freeform: Shape 15" o:spid="_x0000_s1038" style="position:absolute;left:10235;top:13871;width:8871;height:4708;visibility:visible;mso-wrap-style:square;v-text-anchor:middle" coordsize="887105,470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" path="m887105,c714233,58571,541362,117143,491320,163773v-50042,46630,177421,64827,95534,116006c504967,330958,252483,400903,,470848e" filled="f" strokecolor="#ed7d31 [3205]" strokeweight=".5pt">
                  <v:stroke endarrow="block" joinstyle="miter"/>
                  <v:path arrowok="t" o:connecttype="custom" o:connectlocs="887105,0;491320,163773;586854,279779;0,470848" o:connectangles="0,0,0,0"/>
                </v:shape>
                <w10:wrap type="square"/>
              </v:group>
            </w:pict>
          </mc:Fallback>
        </mc:AlternateContent>
      </w:r>
      <w:r w:rsidR="005A654A">
        <w:rPr>
          <w:lang w:val="en-US"/>
        </w:rPr>
        <w:t xml:space="preserve">Based on our </w:t>
      </w:r>
      <w:r w:rsidR="00D1537E">
        <w:rPr>
          <w:lang w:val="en-US"/>
        </w:rPr>
        <w:t>estimates</w:t>
      </w:r>
      <w:r w:rsidR="0089447B">
        <w:rPr>
          <w:lang w:val="en-US"/>
        </w:rPr>
        <w:t xml:space="preserve"> </w:t>
      </w:r>
      <w:r w:rsidR="007B0599">
        <w:rPr>
          <w:lang w:val="en-US"/>
        </w:rPr>
        <w:t xml:space="preserve">the following gain drops </w:t>
      </w:r>
      <w:r w:rsidR="005935D9">
        <w:rPr>
          <w:lang w:val="en-US"/>
        </w:rPr>
        <w:t>are</w:t>
      </w:r>
      <w:r w:rsidR="007B0599">
        <w:rPr>
          <w:lang w:val="en-US"/>
        </w:rPr>
        <w:t xml:space="preserve"> reasonably implementable by </w:t>
      </w:r>
      <w:r w:rsidR="002D3D05">
        <w:rPr>
          <w:lang w:val="en-US"/>
        </w:rPr>
        <w:t>single module UEs</w:t>
      </w:r>
      <w:r w:rsidR="00B064C5">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977"/>
        <w:gridCol w:w="720"/>
        <w:gridCol w:w="720"/>
      </w:tblGrid>
      <w:tr w:rsidR="007B2990" w:rsidRPr="00C04A08" w14:paraId="7C50A14D" w14:textId="4B40EB42" w:rsidTr="00C04121">
        <w:trPr>
          <w:trHeight w:val="187"/>
        </w:trPr>
        <w:tc>
          <w:tcPr>
            <w:tcW w:w="2016" w:type="dxa"/>
            <w:shd w:val="clear" w:color="auto" w:fill="auto"/>
            <w:vAlign w:val="center"/>
          </w:tcPr>
          <w:p w14:paraId="5958E65B" w14:textId="4DD94F96" w:rsidR="007B2990" w:rsidRPr="00C04A08" w:rsidRDefault="005935D9" w:rsidP="007B2990">
            <w:pPr>
              <w:keepNext/>
              <w:keepLines/>
              <w:overflowPunct w:val="0"/>
              <w:autoSpaceDE w:val="0"/>
              <w:autoSpaceDN w:val="0"/>
              <w:adjustRightInd w:val="0"/>
              <w:spacing w:after="0"/>
              <w:jc w:val="center"/>
              <w:textAlignment w:val="baseline"/>
              <w:rPr>
                <w:rFonts w:ascii="Arial" w:eastAsia="SimSun" w:hAnsi="Arial"/>
                <w:b/>
                <w:sz w:val="18"/>
              </w:rPr>
            </w:pPr>
            <w:bookmarkStart w:id="3" w:name="_Hlk32225119"/>
            <w:bookmarkStart w:id="4" w:name="_Hlk32316771"/>
            <w:r>
              <w:rPr>
                <w:rFonts w:ascii="Arial" w:eastAsia="SimSun" w:hAnsi="Arial"/>
                <w:b/>
                <w:sz w:val="18"/>
              </w:rPr>
              <w:t xml:space="preserve">Coverage </w:t>
            </w:r>
            <w:r w:rsidR="00C72895">
              <w:rPr>
                <w:rFonts w:ascii="Arial" w:eastAsia="SimSun" w:hAnsi="Arial"/>
                <w:b/>
                <w:sz w:val="18"/>
              </w:rPr>
              <w:t xml:space="preserve">cone </w:t>
            </w:r>
            <w:r w:rsidR="009E6CFA">
              <w:rPr>
                <w:rFonts w:ascii="Arial" w:eastAsia="SimSun" w:hAnsi="Arial"/>
                <w:b/>
                <w:sz w:val="18"/>
              </w:rPr>
              <w:t>h</w:t>
            </w:r>
            <w:r w:rsidR="007B2990">
              <w:rPr>
                <w:rFonts w:ascii="Arial" w:eastAsia="SimSun" w:hAnsi="Arial"/>
                <w:b/>
                <w:sz w:val="18"/>
              </w:rPr>
              <w:t>alf</w:t>
            </w:r>
            <w:r w:rsidR="00C72895">
              <w:rPr>
                <w:rFonts w:ascii="Arial" w:eastAsia="SimSun" w:hAnsi="Arial"/>
                <w:b/>
                <w:sz w:val="18"/>
              </w:rPr>
              <w:t>-</w:t>
            </w:r>
            <w:r w:rsidR="007B2990">
              <w:rPr>
                <w:rFonts w:ascii="Arial" w:eastAsia="SimSun" w:hAnsi="Arial"/>
                <w:b/>
                <w:sz w:val="18"/>
              </w:rPr>
              <w:t>angle ‘</w:t>
            </w:r>
            <w:r w:rsidR="007B2990" w:rsidRPr="00E6081D">
              <w:rPr>
                <w:rFonts w:ascii="Symbol" w:eastAsia="SimSun" w:hAnsi="Symbol"/>
                <w:b/>
                <w:sz w:val="18"/>
              </w:rPr>
              <w:t>a</w:t>
            </w:r>
            <w:r w:rsidR="007B2990">
              <w:rPr>
                <w:rFonts w:ascii="Arial" w:eastAsia="SimSun" w:hAnsi="Arial"/>
                <w:b/>
                <w:sz w:val="18"/>
              </w:rPr>
              <w:t>’</w:t>
            </w:r>
          </w:p>
        </w:tc>
        <w:tc>
          <w:tcPr>
            <w:tcW w:w="977" w:type="dxa"/>
          </w:tcPr>
          <w:p w14:paraId="428A0DBF" w14:textId="7CFD56DA" w:rsidR="007B2990" w:rsidRPr="00C04A08" w:rsidRDefault="007B2990" w:rsidP="007B299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b/>
                <w:sz w:val="18"/>
              </w:rPr>
              <w:t xml:space="preserve">45 </w:t>
            </w:r>
            <w:r>
              <w:rPr>
                <w:rFonts w:ascii="Arial" w:eastAsia="SimSun" w:hAnsi="Arial" w:cs="Arial"/>
                <w:b/>
                <w:sz w:val="18"/>
              </w:rPr>
              <w:t>⁰</w:t>
            </w:r>
          </w:p>
        </w:tc>
        <w:tc>
          <w:tcPr>
            <w:tcW w:w="720" w:type="dxa"/>
          </w:tcPr>
          <w:p w14:paraId="71097D71" w14:textId="59696D7C" w:rsidR="007B2990" w:rsidRDefault="007B2990" w:rsidP="007B299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b/>
                <w:sz w:val="18"/>
              </w:rPr>
              <w:t xml:space="preserve">60 </w:t>
            </w:r>
            <w:r>
              <w:rPr>
                <w:rFonts w:ascii="Arial" w:eastAsia="SimSun" w:hAnsi="Arial" w:cs="Arial"/>
                <w:b/>
                <w:sz w:val="18"/>
              </w:rPr>
              <w:t>⁰</w:t>
            </w:r>
          </w:p>
        </w:tc>
        <w:tc>
          <w:tcPr>
            <w:tcW w:w="720" w:type="dxa"/>
          </w:tcPr>
          <w:p w14:paraId="148E11BB" w14:textId="2CEEF4F9" w:rsidR="007B2990" w:rsidRDefault="007B2990" w:rsidP="007B299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b/>
                <w:sz w:val="18"/>
              </w:rPr>
              <w:t xml:space="preserve">90 </w:t>
            </w:r>
            <w:r>
              <w:rPr>
                <w:rFonts w:ascii="Arial" w:eastAsia="SimSun" w:hAnsi="Arial" w:cs="Arial"/>
                <w:b/>
                <w:sz w:val="18"/>
              </w:rPr>
              <w:t>⁰</w:t>
            </w:r>
          </w:p>
        </w:tc>
      </w:tr>
      <w:tr w:rsidR="007B2990" w:rsidRPr="00C04A08" w14:paraId="441FBD1E" w14:textId="679BB5AC" w:rsidTr="00C04121">
        <w:trPr>
          <w:trHeight w:val="187"/>
        </w:trPr>
        <w:tc>
          <w:tcPr>
            <w:tcW w:w="2016" w:type="dxa"/>
            <w:shd w:val="clear" w:color="auto" w:fill="auto"/>
            <w:vAlign w:val="center"/>
          </w:tcPr>
          <w:p w14:paraId="623FC241" w14:textId="4F434338" w:rsidR="007B2990" w:rsidRPr="00C04A08" w:rsidRDefault="007B2990" w:rsidP="007B299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b/>
                <w:sz w:val="18"/>
              </w:rPr>
              <w:t>Coverage</w:t>
            </w:r>
            <w:r w:rsidR="00E9207D">
              <w:rPr>
                <w:rFonts w:ascii="Arial" w:eastAsia="SimSun" w:hAnsi="Arial"/>
                <w:b/>
                <w:sz w:val="18"/>
              </w:rPr>
              <w:t>, fraction of sphere surface</w:t>
            </w:r>
            <w:r>
              <w:rPr>
                <w:rFonts w:ascii="Arial" w:eastAsia="SimSun" w:hAnsi="Arial"/>
                <w:b/>
                <w:sz w:val="18"/>
              </w:rPr>
              <w:t xml:space="preserve"> </w:t>
            </w:r>
          </w:p>
        </w:tc>
        <w:tc>
          <w:tcPr>
            <w:tcW w:w="977" w:type="dxa"/>
          </w:tcPr>
          <w:p w14:paraId="430C2622" w14:textId="1841D17D" w:rsidR="007B2990" w:rsidRDefault="007B2990" w:rsidP="007B299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b/>
                <w:sz w:val="18"/>
              </w:rPr>
              <w:t>15%</w:t>
            </w:r>
          </w:p>
        </w:tc>
        <w:tc>
          <w:tcPr>
            <w:tcW w:w="720" w:type="dxa"/>
          </w:tcPr>
          <w:p w14:paraId="1BA055C5" w14:textId="7CA8FB93" w:rsidR="007B2990" w:rsidRDefault="007B2990" w:rsidP="007B299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b/>
                <w:sz w:val="18"/>
              </w:rPr>
              <w:t>25%</w:t>
            </w:r>
          </w:p>
        </w:tc>
        <w:tc>
          <w:tcPr>
            <w:tcW w:w="720" w:type="dxa"/>
          </w:tcPr>
          <w:p w14:paraId="5B9569B7" w14:textId="0D8C79E6" w:rsidR="007B2990" w:rsidRDefault="007B2990" w:rsidP="007B299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b/>
                <w:sz w:val="18"/>
              </w:rPr>
              <w:t>50%</w:t>
            </w:r>
          </w:p>
        </w:tc>
      </w:tr>
      <w:tr w:rsidR="007B2990" w:rsidRPr="00C04A08" w14:paraId="4027DC50" w14:textId="60ED10EE" w:rsidTr="00C04121">
        <w:trPr>
          <w:trHeight w:val="187"/>
        </w:trPr>
        <w:tc>
          <w:tcPr>
            <w:tcW w:w="2016" w:type="dxa"/>
            <w:shd w:val="clear" w:color="auto" w:fill="auto"/>
            <w:vAlign w:val="center"/>
          </w:tcPr>
          <w:p w14:paraId="47B4EE9A" w14:textId="3443BEE3" w:rsidR="007B2990" w:rsidRPr="00C04A08" w:rsidRDefault="007B2990" w:rsidP="007B299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b/>
                <w:sz w:val="18"/>
              </w:rPr>
              <w:t>%</w:t>
            </w:r>
            <w:proofErr w:type="gramStart"/>
            <w:r>
              <w:rPr>
                <w:rFonts w:ascii="Arial" w:eastAsia="SimSun" w:hAnsi="Arial"/>
                <w:b/>
                <w:sz w:val="18"/>
              </w:rPr>
              <w:t>ile</w:t>
            </w:r>
            <w:proofErr w:type="gramEnd"/>
            <w:r>
              <w:rPr>
                <w:rFonts w:ascii="Arial" w:eastAsia="SimSun" w:hAnsi="Arial"/>
                <w:b/>
                <w:sz w:val="18"/>
              </w:rPr>
              <w:t xml:space="preserve"> rank of gain drop specification</w:t>
            </w:r>
          </w:p>
        </w:tc>
        <w:tc>
          <w:tcPr>
            <w:tcW w:w="977" w:type="dxa"/>
          </w:tcPr>
          <w:p w14:paraId="03326A62" w14:textId="18606BF1" w:rsidR="007B2990" w:rsidRDefault="007B2990" w:rsidP="007B299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b/>
                <w:sz w:val="18"/>
              </w:rPr>
              <w:t>85</w:t>
            </w:r>
            <w:r w:rsidRPr="00094B5B">
              <w:rPr>
                <w:rFonts w:ascii="Arial" w:eastAsia="SimSun" w:hAnsi="Arial"/>
                <w:b/>
                <w:sz w:val="18"/>
                <w:vertAlign w:val="superscript"/>
              </w:rPr>
              <w:t>th</w:t>
            </w:r>
            <w:r>
              <w:rPr>
                <w:rFonts w:ascii="Arial" w:eastAsia="SimSun" w:hAnsi="Arial"/>
                <w:b/>
                <w:sz w:val="18"/>
              </w:rPr>
              <w:t xml:space="preserve"> </w:t>
            </w:r>
          </w:p>
        </w:tc>
        <w:tc>
          <w:tcPr>
            <w:tcW w:w="720" w:type="dxa"/>
          </w:tcPr>
          <w:p w14:paraId="14C91613" w14:textId="0D4333C2" w:rsidR="007B2990" w:rsidRDefault="007B2990" w:rsidP="007B299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b/>
                <w:sz w:val="18"/>
              </w:rPr>
              <w:t>75</w:t>
            </w:r>
            <w:r w:rsidRPr="00094B5B">
              <w:rPr>
                <w:rFonts w:ascii="Arial" w:eastAsia="SimSun" w:hAnsi="Arial"/>
                <w:b/>
                <w:sz w:val="18"/>
                <w:vertAlign w:val="superscript"/>
              </w:rPr>
              <w:t>th</w:t>
            </w:r>
            <w:r>
              <w:rPr>
                <w:rFonts w:ascii="Arial" w:eastAsia="SimSun" w:hAnsi="Arial"/>
                <w:b/>
                <w:sz w:val="18"/>
              </w:rPr>
              <w:t xml:space="preserve"> </w:t>
            </w:r>
          </w:p>
        </w:tc>
        <w:tc>
          <w:tcPr>
            <w:tcW w:w="720" w:type="dxa"/>
          </w:tcPr>
          <w:p w14:paraId="01AF61CB" w14:textId="79450AE5" w:rsidR="007B2990" w:rsidRDefault="007B2990" w:rsidP="007B299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b/>
                <w:sz w:val="18"/>
              </w:rPr>
              <w:t>50</w:t>
            </w:r>
            <w:r w:rsidRPr="00094B5B">
              <w:rPr>
                <w:rFonts w:ascii="Arial" w:eastAsia="SimSun" w:hAnsi="Arial"/>
                <w:b/>
                <w:sz w:val="18"/>
                <w:vertAlign w:val="superscript"/>
              </w:rPr>
              <w:t>th</w:t>
            </w:r>
            <w:r>
              <w:rPr>
                <w:rFonts w:ascii="Arial" w:eastAsia="SimSun" w:hAnsi="Arial"/>
                <w:b/>
                <w:sz w:val="18"/>
              </w:rPr>
              <w:t xml:space="preserve"> </w:t>
            </w:r>
          </w:p>
        </w:tc>
      </w:tr>
      <w:tr w:rsidR="00B86075" w:rsidRPr="00C04A08" w14:paraId="33E552B8" w14:textId="0006810B" w:rsidTr="00C04121">
        <w:trPr>
          <w:trHeight w:val="187"/>
        </w:trPr>
        <w:tc>
          <w:tcPr>
            <w:tcW w:w="2016" w:type="dxa"/>
            <w:shd w:val="clear" w:color="auto" w:fill="auto"/>
            <w:vAlign w:val="center"/>
          </w:tcPr>
          <w:p w14:paraId="02FA2591" w14:textId="61580954" w:rsidR="00B86075" w:rsidRPr="00C04A08" w:rsidRDefault="00B86075" w:rsidP="007B2990">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Arial" w:eastAsia="SimSun" w:hAnsi="Arial"/>
                <w:b/>
                <w:sz w:val="18"/>
              </w:rPr>
              <w:t>Band</w:t>
            </w:r>
          </w:p>
        </w:tc>
        <w:tc>
          <w:tcPr>
            <w:tcW w:w="2417" w:type="dxa"/>
            <w:gridSpan w:val="3"/>
          </w:tcPr>
          <w:p w14:paraId="14913188" w14:textId="20B15392" w:rsidR="00B86075" w:rsidRDefault="00B86075" w:rsidP="007B299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b/>
                <w:sz w:val="18"/>
              </w:rPr>
              <w:t xml:space="preserve">Gain drop from peak direction </w:t>
            </w:r>
            <w:r w:rsidRPr="00C04A08">
              <w:rPr>
                <w:rFonts w:ascii="Arial" w:eastAsia="SimSun" w:hAnsi="Arial"/>
                <w:b/>
                <w:sz w:val="18"/>
              </w:rPr>
              <w:t>(dB)</w:t>
            </w:r>
          </w:p>
        </w:tc>
      </w:tr>
      <w:tr w:rsidR="007B2990" w:rsidRPr="00C04A08" w14:paraId="6748525B" w14:textId="69AC06FE" w:rsidTr="00C04121">
        <w:trPr>
          <w:trHeight w:val="187"/>
        </w:trPr>
        <w:tc>
          <w:tcPr>
            <w:tcW w:w="2016" w:type="dxa"/>
            <w:shd w:val="clear" w:color="auto" w:fill="auto"/>
            <w:vAlign w:val="center"/>
          </w:tcPr>
          <w:p w14:paraId="3C4909CC" w14:textId="77777777" w:rsidR="007B2990" w:rsidRPr="00C04A08" w:rsidRDefault="007B2990" w:rsidP="007B2990">
            <w:pPr>
              <w:pStyle w:val="TAC"/>
              <w:rPr>
                <w:rFonts w:eastAsia="Malgun Gothic"/>
              </w:rPr>
            </w:pPr>
            <w:r w:rsidRPr="00C04A08">
              <w:rPr>
                <w:rFonts w:eastAsia="Malgun Gothic"/>
              </w:rPr>
              <w:t>n257</w:t>
            </w:r>
          </w:p>
        </w:tc>
        <w:tc>
          <w:tcPr>
            <w:tcW w:w="977" w:type="dxa"/>
            <w:vAlign w:val="center"/>
          </w:tcPr>
          <w:p w14:paraId="5909B6A4" w14:textId="26458564" w:rsidR="007B2990" w:rsidRPr="00C04A08" w:rsidRDefault="00D10364" w:rsidP="005935D9">
            <w:pPr>
              <w:pStyle w:val="TAC"/>
              <w:rPr>
                <w:rFonts w:eastAsia="Malgun Gothic" w:cs="Arial"/>
              </w:rPr>
            </w:pPr>
            <w:r>
              <w:rPr>
                <w:rFonts w:eastAsia="Malgun Gothic" w:cs="Arial"/>
              </w:rPr>
              <w:t>6</w:t>
            </w:r>
          </w:p>
        </w:tc>
        <w:tc>
          <w:tcPr>
            <w:tcW w:w="720" w:type="dxa"/>
            <w:vAlign w:val="center"/>
          </w:tcPr>
          <w:p w14:paraId="210F352F" w14:textId="3E3A1301" w:rsidR="007B2990" w:rsidRDefault="007B2990" w:rsidP="005935D9">
            <w:pPr>
              <w:pStyle w:val="TAC"/>
              <w:rPr>
                <w:rFonts w:eastAsia="Malgun Gothic" w:cs="Arial"/>
              </w:rPr>
            </w:pPr>
            <w:r>
              <w:rPr>
                <w:rFonts w:eastAsia="Malgun Gothic" w:cs="Arial"/>
              </w:rPr>
              <w:t>8</w:t>
            </w:r>
          </w:p>
        </w:tc>
        <w:tc>
          <w:tcPr>
            <w:tcW w:w="720" w:type="dxa"/>
            <w:vAlign w:val="center"/>
          </w:tcPr>
          <w:p w14:paraId="07951ABD" w14:textId="53530F43" w:rsidR="007B2990" w:rsidRDefault="004E13E1" w:rsidP="005935D9">
            <w:pPr>
              <w:pStyle w:val="TAC"/>
              <w:rPr>
                <w:rFonts w:eastAsia="Malgun Gothic" w:cs="Arial"/>
              </w:rPr>
            </w:pPr>
            <w:r>
              <w:rPr>
                <w:rFonts w:eastAsia="Malgun Gothic" w:cs="Arial"/>
              </w:rPr>
              <w:t>13</w:t>
            </w:r>
          </w:p>
        </w:tc>
      </w:tr>
      <w:tr w:rsidR="007B2990" w:rsidRPr="00C04A08" w14:paraId="59F2CBB7" w14:textId="26435344" w:rsidTr="00C04121">
        <w:trPr>
          <w:trHeight w:val="187"/>
        </w:trPr>
        <w:tc>
          <w:tcPr>
            <w:tcW w:w="2016" w:type="dxa"/>
            <w:shd w:val="clear" w:color="auto" w:fill="auto"/>
            <w:vAlign w:val="center"/>
          </w:tcPr>
          <w:p w14:paraId="5C8C57C1" w14:textId="77777777" w:rsidR="007B2990" w:rsidRPr="00C04A08" w:rsidRDefault="007B2990" w:rsidP="007B2990">
            <w:pPr>
              <w:pStyle w:val="TAC"/>
              <w:rPr>
                <w:rFonts w:eastAsia="Malgun Gothic"/>
              </w:rPr>
            </w:pPr>
            <w:r w:rsidRPr="00C04A08">
              <w:rPr>
                <w:rFonts w:eastAsia="Malgun Gothic"/>
              </w:rPr>
              <w:t>n258</w:t>
            </w:r>
          </w:p>
        </w:tc>
        <w:tc>
          <w:tcPr>
            <w:tcW w:w="977" w:type="dxa"/>
            <w:vAlign w:val="center"/>
          </w:tcPr>
          <w:p w14:paraId="0F0F7A22" w14:textId="541B0EAA" w:rsidR="007B2990" w:rsidRPr="00C04A08" w:rsidRDefault="00D10364" w:rsidP="005935D9">
            <w:pPr>
              <w:pStyle w:val="TAC"/>
              <w:rPr>
                <w:rFonts w:eastAsia="Malgun Gothic" w:cs="Arial"/>
              </w:rPr>
            </w:pPr>
            <w:r>
              <w:rPr>
                <w:rFonts w:eastAsia="Malgun Gothic" w:cs="Arial"/>
              </w:rPr>
              <w:t>6</w:t>
            </w:r>
          </w:p>
        </w:tc>
        <w:tc>
          <w:tcPr>
            <w:tcW w:w="720" w:type="dxa"/>
            <w:vAlign w:val="center"/>
          </w:tcPr>
          <w:p w14:paraId="38DBA97C" w14:textId="46703BEC" w:rsidR="007B2990" w:rsidRDefault="007B2990" w:rsidP="005935D9">
            <w:pPr>
              <w:pStyle w:val="TAC"/>
              <w:rPr>
                <w:rFonts w:eastAsia="Malgun Gothic" w:cs="Arial"/>
              </w:rPr>
            </w:pPr>
            <w:r>
              <w:rPr>
                <w:rFonts w:eastAsia="Malgun Gothic" w:cs="Arial"/>
              </w:rPr>
              <w:t>8</w:t>
            </w:r>
          </w:p>
        </w:tc>
        <w:tc>
          <w:tcPr>
            <w:tcW w:w="720" w:type="dxa"/>
            <w:vAlign w:val="center"/>
          </w:tcPr>
          <w:p w14:paraId="7FDE1B5C" w14:textId="45BB49BF" w:rsidR="007B2990" w:rsidRDefault="004E13E1" w:rsidP="005935D9">
            <w:pPr>
              <w:pStyle w:val="TAC"/>
              <w:rPr>
                <w:rFonts w:eastAsia="Malgun Gothic" w:cs="Arial"/>
              </w:rPr>
            </w:pPr>
            <w:r>
              <w:rPr>
                <w:rFonts w:eastAsia="Malgun Gothic" w:cs="Arial"/>
              </w:rPr>
              <w:t>13</w:t>
            </w:r>
          </w:p>
        </w:tc>
      </w:tr>
      <w:tr w:rsidR="007B2990" w:rsidRPr="00C04A08" w14:paraId="7D19F3F8" w14:textId="7592CF09" w:rsidTr="00C04121">
        <w:trPr>
          <w:trHeight w:val="187"/>
        </w:trPr>
        <w:tc>
          <w:tcPr>
            <w:tcW w:w="2016" w:type="dxa"/>
            <w:shd w:val="clear" w:color="auto" w:fill="auto"/>
            <w:vAlign w:val="center"/>
          </w:tcPr>
          <w:p w14:paraId="527E047F" w14:textId="77777777" w:rsidR="007B2990" w:rsidRPr="00C04A08" w:rsidRDefault="007B2990" w:rsidP="007B2990">
            <w:pPr>
              <w:pStyle w:val="TAC"/>
              <w:rPr>
                <w:rFonts w:eastAsia="Malgun Gothic"/>
              </w:rPr>
            </w:pPr>
            <w:r w:rsidRPr="00C04A08">
              <w:rPr>
                <w:rFonts w:eastAsia="Malgun Gothic"/>
              </w:rPr>
              <w:t>n259</w:t>
            </w:r>
          </w:p>
        </w:tc>
        <w:tc>
          <w:tcPr>
            <w:tcW w:w="977" w:type="dxa"/>
            <w:vAlign w:val="center"/>
          </w:tcPr>
          <w:p w14:paraId="477F4DE2" w14:textId="47452523" w:rsidR="007B2990" w:rsidRPr="00C04A08" w:rsidRDefault="00D10364" w:rsidP="005935D9">
            <w:pPr>
              <w:pStyle w:val="TAC"/>
              <w:rPr>
                <w:rFonts w:eastAsia="Malgun Gothic" w:cs="Arial"/>
              </w:rPr>
            </w:pPr>
            <w:r>
              <w:rPr>
                <w:rFonts w:eastAsia="Malgun Gothic" w:cs="Arial"/>
              </w:rPr>
              <w:t>7</w:t>
            </w:r>
          </w:p>
        </w:tc>
        <w:tc>
          <w:tcPr>
            <w:tcW w:w="720" w:type="dxa"/>
            <w:vAlign w:val="center"/>
          </w:tcPr>
          <w:p w14:paraId="766E08D2" w14:textId="2421FBC1" w:rsidR="007B2990" w:rsidRDefault="007B2990" w:rsidP="005935D9">
            <w:pPr>
              <w:pStyle w:val="TAC"/>
              <w:rPr>
                <w:rFonts w:eastAsia="Malgun Gothic" w:cs="Arial"/>
              </w:rPr>
            </w:pPr>
            <w:r>
              <w:rPr>
                <w:rFonts w:eastAsia="Malgun Gothic" w:cs="Arial"/>
              </w:rPr>
              <w:t>9</w:t>
            </w:r>
          </w:p>
        </w:tc>
        <w:tc>
          <w:tcPr>
            <w:tcW w:w="720" w:type="dxa"/>
            <w:vAlign w:val="center"/>
          </w:tcPr>
          <w:p w14:paraId="1C1D7CE4" w14:textId="20898A89" w:rsidR="007B2990" w:rsidRDefault="004E13E1" w:rsidP="005935D9">
            <w:pPr>
              <w:pStyle w:val="TAC"/>
              <w:rPr>
                <w:rFonts w:eastAsia="Malgun Gothic" w:cs="Arial"/>
              </w:rPr>
            </w:pPr>
            <w:r>
              <w:rPr>
                <w:rFonts w:eastAsia="Malgun Gothic" w:cs="Arial"/>
              </w:rPr>
              <w:t>14</w:t>
            </w:r>
          </w:p>
        </w:tc>
      </w:tr>
      <w:tr w:rsidR="007B2990" w:rsidRPr="00C04A08" w:rsidDel="000E550B" w14:paraId="04D13713" w14:textId="2C7FC1AE" w:rsidTr="00C04121">
        <w:trPr>
          <w:trHeight w:val="187"/>
        </w:trPr>
        <w:tc>
          <w:tcPr>
            <w:tcW w:w="2016" w:type="dxa"/>
            <w:shd w:val="clear" w:color="auto" w:fill="auto"/>
            <w:vAlign w:val="center"/>
          </w:tcPr>
          <w:p w14:paraId="67B163A8" w14:textId="77777777" w:rsidR="007B2990" w:rsidRPr="00C04A08" w:rsidDel="000E550B" w:rsidRDefault="007B2990" w:rsidP="007B2990">
            <w:pPr>
              <w:pStyle w:val="TAC"/>
              <w:rPr>
                <w:rFonts w:eastAsia="Malgun Gothic"/>
              </w:rPr>
            </w:pPr>
            <w:r w:rsidRPr="00C04A08">
              <w:rPr>
                <w:rFonts w:eastAsia="Malgun Gothic"/>
              </w:rPr>
              <w:t>n260</w:t>
            </w:r>
          </w:p>
        </w:tc>
        <w:tc>
          <w:tcPr>
            <w:tcW w:w="977" w:type="dxa"/>
            <w:vAlign w:val="center"/>
          </w:tcPr>
          <w:p w14:paraId="1B4919E5" w14:textId="1F34CA64" w:rsidR="007B2990" w:rsidRPr="00C04A08" w:rsidDel="000E550B" w:rsidRDefault="00D10364" w:rsidP="005935D9">
            <w:pPr>
              <w:pStyle w:val="TAC"/>
              <w:rPr>
                <w:rFonts w:eastAsia="Malgun Gothic" w:cs="Arial"/>
              </w:rPr>
            </w:pPr>
            <w:r>
              <w:rPr>
                <w:rFonts w:eastAsia="Malgun Gothic" w:cs="Arial"/>
              </w:rPr>
              <w:t>7</w:t>
            </w:r>
          </w:p>
        </w:tc>
        <w:tc>
          <w:tcPr>
            <w:tcW w:w="720" w:type="dxa"/>
            <w:vAlign w:val="center"/>
          </w:tcPr>
          <w:p w14:paraId="1969AA24" w14:textId="61F2B5B9" w:rsidR="007B2990" w:rsidRDefault="007B2990" w:rsidP="005935D9">
            <w:pPr>
              <w:pStyle w:val="TAC"/>
              <w:rPr>
                <w:rFonts w:eastAsia="Malgun Gothic" w:cs="Arial"/>
              </w:rPr>
            </w:pPr>
            <w:r>
              <w:rPr>
                <w:rFonts w:eastAsia="Malgun Gothic" w:cs="Arial"/>
              </w:rPr>
              <w:t>9</w:t>
            </w:r>
          </w:p>
        </w:tc>
        <w:tc>
          <w:tcPr>
            <w:tcW w:w="720" w:type="dxa"/>
            <w:vAlign w:val="center"/>
          </w:tcPr>
          <w:p w14:paraId="3C35FFEF" w14:textId="3C0FF1B6" w:rsidR="007B2990" w:rsidRDefault="004E13E1" w:rsidP="005935D9">
            <w:pPr>
              <w:pStyle w:val="TAC"/>
              <w:rPr>
                <w:rFonts w:eastAsia="Malgun Gothic" w:cs="Arial"/>
              </w:rPr>
            </w:pPr>
            <w:r>
              <w:rPr>
                <w:rFonts w:eastAsia="Malgun Gothic" w:cs="Arial"/>
              </w:rPr>
              <w:t>14</w:t>
            </w:r>
          </w:p>
        </w:tc>
      </w:tr>
      <w:tr w:rsidR="007B2990" w:rsidRPr="00C04A08" w14:paraId="0D64BCCB" w14:textId="628E4AA1" w:rsidTr="00C04121">
        <w:trPr>
          <w:trHeight w:val="187"/>
        </w:trPr>
        <w:tc>
          <w:tcPr>
            <w:tcW w:w="2016" w:type="dxa"/>
            <w:shd w:val="clear" w:color="auto" w:fill="auto"/>
            <w:vAlign w:val="center"/>
          </w:tcPr>
          <w:p w14:paraId="693A94CA" w14:textId="77777777" w:rsidR="007B2990" w:rsidRPr="00C04A08" w:rsidRDefault="007B2990" w:rsidP="007B2990">
            <w:pPr>
              <w:pStyle w:val="TAC"/>
              <w:rPr>
                <w:rFonts w:eastAsia="Malgun Gothic"/>
              </w:rPr>
            </w:pPr>
            <w:r w:rsidRPr="00C04A08">
              <w:rPr>
                <w:rFonts w:eastAsia="Malgun Gothic"/>
              </w:rPr>
              <w:t>n261</w:t>
            </w:r>
          </w:p>
        </w:tc>
        <w:tc>
          <w:tcPr>
            <w:tcW w:w="977" w:type="dxa"/>
            <w:vAlign w:val="center"/>
          </w:tcPr>
          <w:p w14:paraId="076AEEC4" w14:textId="2D0E7895" w:rsidR="007B2990" w:rsidRPr="00C04A08" w:rsidRDefault="00D10364" w:rsidP="005935D9">
            <w:pPr>
              <w:pStyle w:val="TAC"/>
              <w:rPr>
                <w:rFonts w:eastAsia="Malgun Gothic" w:cs="Arial"/>
              </w:rPr>
            </w:pPr>
            <w:r>
              <w:rPr>
                <w:rFonts w:eastAsia="Malgun Gothic" w:cs="Arial"/>
              </w:rPr>
              <w:t>6</w:t>
            </w:r>
          </w:p>
        </w:tc>
        <w:tc>
          <w:tcPr>
            <w:tcW w:w="720" w:type="dxa"/>
            <w:vAlign w:val="center"/>
          </w:tcPr>
          <w:p w14:paraId="12AA4B2E" w14:textId="545591DD" w:rsidR="007B2990" w:rsidRDefault="007B2990" w:rsidP="005935D9">
            <w:pPr>
              <w:pStyle w:val="TAC"/>
              <w:rPr>
                <w:rFonts w:eastAsia="Malgun Gothic" w:cs="Arial"/>
              </w:rPr>
            </w:pPr>
            <w:r>
              <w:rPr>
                <w:rFonts w:eastAsia="Malgun Gothic" w:cs="Arial"/>
              </w:rPr>
              <w:t>8</w:t>
            </w:r>
          </w:p>
        </w:tc>
        <w:tc>
          <w:tcPr>
            <w:tcW w:w="720" w:type="dxa"/>
            <w:vAlign w:val="center"/>
          </w:tcPr>
          <w:p w14:paraId="07D1EB3E" w14:textId="1D6CB81D" w:rsidR="007B2990" w:rsidRDefault="004E13E1" w:rsidP="005935D9">
            <w:pPr>
              <w:pStyle w:val="TAC"/>
              <w:rPr>
                <w:rFonts w:eastAsia="Malgun Gothic" w:cs="Arial"/>
              </w:rPr>
            </w:pPr>
            <w:r>
              <w:rPr>
                <w:rFonts w:eastAsia="Malgun Gothic" w:cs="Arial"/>
              </w:rPr>
              <w:t>13</w:t>
            </w:r>
          </w:p>
        </w:tc>
      </w:tr>
      <w:tr w:rsidR="007B2990" w:rsidRPr="00C04A08" w14:paraId="40FD0078" w14:textId="0AF68198" w:rsidTr="00C04121">
        <w:trPr>
          <w:trHeight w:val="187"/>
        </w:trPr>
        <w:tc>
          <w:tcPr>
            <w:tcW w:w="2016" w:type="dxa"/>
            <w:tcBorders>
              <w:top w:val="single" w:sz="4" w:space="0" w:color="auto"/>
              <w:left w:val="single" w:sz="4" w:space="0" w:color="auto"/>
              <w:bottom w:val="single" w:sz="4" w:space="0" w:color="auto"/>
              <w:right w:val="single" w:sz="4" w:space="0" w:color="auto"/>
            </w:tcBorders>
            <w:vAlign w:val="center"/>
          </w:tcPr>
          <w:p w14:paraId="6CAB72F0" w14:textId="77777777" w:rsidR="007B2990" w:rsidRPr="00C04A08" w:rsidRDefault="007B2990" w:rsidP="007B2990">
            <w:pPr>
              <w:pStyle w:val="TAC"/>
              <w:rPr>
                <w:rFonts w:eastAsia="Malgun Gothic"/>
              </w:rPr>
            </w:pPr>
            <w:r>
              <w:rPr>
                <w:rFonts w:eastAsia="Malgun Gothic"/>
              </w:rPr>
              <w:t>n262</w:t>
            </w:r>
          </w:p>
        </w:tc>
        <w:tc>
          <w:tcPr>
            <w:tcW w:w="977" w:type="dxa"/>
            <w:tcBorders>
              <w:top w:val="single" w:sz="4" w:space="0" w:color="auto"/>
              <w:left w:val="single" w:sz="4" w:space="0" w:color="auto"/>
              <w:bottom w:val="single" w:sz="4" w:space="0" w:color="auto"/>
              <w:right w:val="single" w:sz="4" w:space="0" w:color="auto"/>
            </w:tcBorders>
            <w:vAlign w:val="center"/>
          </w:tcPr>
          <w:p w14:paraId="08654E10" w14:textId="42AE7C24" w:rsidR="007B2990" w:rsidRPr="00C04A08" w:rsidRDefault="00D10364" w:rsidP="005935D9">
            <w:pPr>
              <w:pStyle w:val="TAC"/>
              <w:rPr>
                <w:rFonts w:eastAsia="Malgun Gothic" w:cs="Arial"/>
              </w:rPr>
            </w:pPr>
            <w:r>
              <w:rPr>
                <w:rFonts w:eastAsia="Malgun Gothic" w:cs="Arial"/>
              </w:rPr>
              <w:t>7</w:t>
            </w:r>
          </w:p>
        </w:tc>
        <w:tc>
          <w:tcPr>
            <w:tcW w:w="720" w:type="dxa"/>
            <w:tcBorders>
              <w:top w:val="single" w:sz="4" w:space="0" w:color="auto"/>
              <w:left w:val="single" w:sz="4" w:space="0" w:color="auto"/>
              <w:bottom w:val="single" w:sz="4" w:space="0" w:color="auto"/>
              <w:right w:val="single" w:sz="4" w:space="0" w:color="auto"/>
            </w:tcBorders>
            <w:vAlign w:val="center"/>
          </w:tcPr>
          <w:p w14:paraId="0F5E30DC" w14:textId="36DCE691" w:rsidR="007B2990" w:rsidRDefault="004B1B8C" w:rsidP="005935D9">
            <w:pPr>
              <w:pStyle w:val="TAC"/>
              <w:rPr>
                <w:rFonts w:eastAsia="Malgun Gothic" w:cs="Arial"/>
              </w:rPr>
            </w:pPr>
            <w:r>
              <w:rPr>
                <w:rFonts w:eastAsia="Malgun Gothic" w:cs="Arial"/>
              </w:rPr>
              <w:t>10</w:t>
            </w:r>
          </w:p>
        </w:tc>
        <w:tc>
          <w:tcPr>
            <w:tcW w:w="720" w:type="dxa"/>
            <w:tcBorders>
              <w:top w:val="single" w:sz="4" w:space="0" w:color="auto"/>
              <w:left w:val="single" w:sz="4" w:space="0" w:color="auto"/>
              <w:bottom w:val="single" w:sz="4" w:space="0" w:color="auto"/>
              <w:right w:val="single" w:sz="4" w:space="0" w:color="auto"/>
            </w:tcBorders>
            <w:vAlign w:val="center"/>
          </w:tcPr>
          <w:p w14:paraId="2DD665B5" w14:textId="7D658F51" w:rsidR="007B2990" w:rsidRDefault="004E13E1" w:rsidP="005935D9">
            <w:pPr>
              <w:pStyle w:val="TAC"/>
              <w:rPr>
                <w:rFonts w:eastAsia="Malgun Gothic" w:cs="Arial"/>
              </w:rPr>
            </w:pPr>
            <w:r>
              <w:rPr>
                <w:rFonts w:eastAsia="Malgun Gothic" w:cs="Arial"/>
              </w:rPr>
              <w:t>1</w:t>
            </w:r>
            <w:r w:rsidR="004B1B8C">
              <w:rPr>
                <w:rFonts w:eastAsia="Malgun Gothic" w:cs="Arial"/>
              </w:rPr>
              <w:t>5</w:t>
            </w:r>
          </w:p>
        </w:tc>
      </w:tr>
      <w:bookmarkEnd w:id="3"/>
      <w:bookmarkEnd w:id="4"/>
    </w:tbl>
    <w:p w14:paraId="60F3B921" w14:textId="7419BBCB" w:rsidR="00D6388E" w:rsidRDefault="00D6388E" w:rsidP="00D27BFB">
      <w:pPr>
        <w:rPr>
          <w:lang w:val="en-US"/>
        </w:rPr>
      </w:pPr>
    </w:p>
    <w:p w14:paraId="1A465CF9" w14:textId="30CE2210" w:rsidR="00B30E01" w:rsidRDefault="00B341DF" w:rsidP="00D27BFB">
      <w:pPr>
        <w:rPr>
          <w:lang w:val="en-US"/>
        </w:rPr>
      </w:pPr>
      <w:r>
        <w:rPr>
          <w:lang w:val="en-US"/>
        </w:rPr>
        <w:t>The 45</w:t>
      </w:r>
      <w:r w:rsidR="00830231">
        <w:rPr>
          <w:lang w:val="en-US"/>
        </w:rPr>
        <w:t>⁰</w:t>
      </w:r>
      <w:r>
        <w:rPr>
          <w:lang w:val="en-US"/>
        </w:rPr>
        <w:t xml:space="preserve"> </w:t>
      </w:r>
      <w:r w:rsidR="00692056">
        <w:rPr>
          <w:lang w:val="en-US"/>
        </w:rPr>
        <w:t xml:space="preserve">half-angle specification point is used by </w:t>
      </w:r>
      <w:r w:rsidR="00380DB4">
        <w:rPr>
          <w:lang w:val="en-US"/>
        </w:rPr>
        <w:t xml:space="preserve">both </w:t>
      </w:r>
      <w:r w:rsidR="00692056">
        <w:rPr>
          <w:lang w:val="en-US"/>
        </w:rPr>
        <w:t>PC1</w:t>
      </w:r>
      <w:r w:rsidR="00380DB4">
        <w:rPr>
          <w:lang w:val="en-US"/>
        </w:rPr>
        <w:t xml:space="preserve"> and PC5</w:t>
      </w:r>
      <w:r w:rsidR="00692056">
        <w:rPr>
          <w:lang w:val="en-US"/>
        </w:rPr>
        <w:t>, while the</w:t>
      </w:r>
      <w:r w:rsidR="008833F8">
        <w:rPr>
          <w:lang w:val="en-US"/>
        </w:rPr>
        <w:t xml:space="preserve"> specification point of the</w:t>
      </w:r>
      <w:r w:rsidR="00692056">
        <w:rPr>
          <w:lang w:val="en-US"/>
        </w:rPr>
        <w:t xml:space="preserve"> right</w:t>
      </w:r>
      <w:r w:rsidR="001E76E4">
        <w:rPr>
          <w:lang w:val="en-US"/>
        </w:rPr>
        <w:t>-</w:t>
      </w:r>
      <w:r w:rsidR="00692056">
        <w:rPr>
          <w:lang w:val="en-US"/>
        </w:rPr>
        <w:t xml:space="preserve">most </w:t>
      </w:r>
      <w:r w:rsidR="001E76E4">
        <w:rPr>
          <w:lang w:val="en-US"/>
        </w:rPr>
        <w:t xml:space="preserve">column </w:t>
      </w:r>
      <w:r w:rsidR="008833F8">
        <w:rPr>
          <w:lang w:val="en-US"/>
        </w:rPr>
        <w:t>(</w:t>
      </w:r>
      <w:r w:rsidR="00380DB4">
        <w:rPr>
          <w:lang w:val="en-US"/>
        </w:rPr>
        <w:t>50% coverage</w:t>
      </w:r>
      <w:r w:rsidR="008833F8">
        <w:rPr>
          <w:lang w:val="en-US"/>
        </w:rPr>
        <w:t>)</w:t>
      </w:r>
      <w:r w:rsidR="00380DB4">
        <w:rPr>
          <w:lang w:val="en-US"/>
        </w:rPr>
        <w:t xml:space="preserve"> is used for PC3.</w:t>
      </w:r>
    </w:p>
    <w:p w14:paraId="6BF4002C" w14:textId="16F2696E" w:rsidR="00E0655D" w:rsidRDefault="0066623D" w:rsidP="00D27BFB">
      <w:pPr>
        <w:rPr>
          <w:lang w:val="en-US"/>
        </w:rPr>
      </w:pPr>
      <w:r>
        <w:rPr>
          <w:lang w:val="en-US"/>
        </w:rPr>
        <w:t xml:space="preserve">From a UE perspective, the </w:t>
      </w:r>
      <w:r w:rsidR="00B80B0B">
        <w:rPr>
          <w:lang w:val="en-US"/>
        </w:rPr>
        <w:t>8</w:t>
      </w:r>
      <w:r w:rsidR="00C90F03">
        <w:rPr>
          <w:lang w:val="en-US"/>
        </w:rPr>
        <w:t>5</w:t>
      </w:r>
      <w:r w:rsidR="00C90F03" w:rsidRPr="00C90F03">
        <w:rPr>
          <w:vertAlign w:val="superscript"/>
          <w:lang w:val="en-US"/>
        </w:rPr>
        <w:t>th</w:t>
      </w:r>
      <w:r w:rsidR="00C90F03">
        <w:rPr>
          <w:lang w:val="en-US"/>
        </w:rPr>
        <w:t xml:space="preserve"> %ile coverage point </w:t>
      </w:r>
      <w:r w:rsidR="00262BE0">
        <w:rPr>
          <w:lang w:val="en-US"/>
        </w:rPr>
        <w:t>is preferred</w:t>
      </w:r>
      <w:r w:rsidR="001E76E4">
        <w:rPr>
          <w:lang w:val="en-US"/>
        </w:rPr>
        <w:t xml:space="preserve"> for specification</w:t>
      </w:r>
      <w:r w:rsidR="006D735A">
        <w:rPr>
          <w:lang w:val="en-US"/>
        </w:rPr>
        <w:t xml:space="preserve"> in terms</w:t>
      </w:r>
      <w:r w:rsidR="00262BE0">
        <w:rPr>
          <w:lang w:val="en-US"/>
        </w:rPr>
        <w:t xml:space="preserve"> </w:t>
      </w:r>
      <w:r w:rsidR="0078616F">
        <w:rPr>
          <w:lang w:val="en-US"/>
        </w:rPr>
        <w:t xml:space="preserve">of </w:t>
      </w:r>
      <w:r w:rsidR="00262BE0">
        <w:rPr>
          <w:lang w:val="en-US"/>
        </w:rPr>
        <w:t>easily predictable performance</w:t>
      </w:r>
      <w:r w:rsidR="00C90F03">
        <w:rPr>
          <w:lang w:val="en-US"/>
        </w:rPr>
        <w:t xml:space="preserve">, but from a </w:t>
      </w:r>
      <w:r w:rsidR="00F24A2C">
        <w:rPr>
          <w:lang w:val="en-US"/>
        </w:rPr>
        <w:t>deployment</w:t>
      </w:r>
      <w:r w:rsidR="00C90F03">
        <w:rPr>
          <w:lang w:val="en-US"/>
        </w:rPr>
        <w:t xml:space="preserve"> perspective a</w:t>
      </w:r>
      <w:r w:rsidR="00933AA6">
        <w:rPr>
          <w:lang w:val="en-US"/>
        </w:rPr>
        <w:t>n assurance of</w:t>
      </w:r>
      <w:r w:rsidR="00C90F03">
        <w:rPr>
          <w:lang w:val="en-US"/>
        </w:rPr>
        <w:t xml:space="preserve"> hemispherical coverage</w:t>
      </w:r>
      <w:r w:rsidR="00F24A2C">
        <w:rPr>
          <w:lang w:val="en-US"/>
        </w:rPr>
        <w:t xml:space="preserve"> may be </w:t>
      </w:r>
      <w:r w:rsidR="00933AA6">
        <w:rPr>
          <w:lang w:val="en-US"/>
        </w:rPr>
        <w:t>preferable</w:t>
      </w:r>
      <w:r w:rsidR="004B1B8C">
        <w:rPr>
          <w:lang w:val="en-US"/>
        </w:rPr>
        <w:t>.</w:t>
      </w:r>
      <w:r w:rsidR="00B80B0B">
        <w:rPr>
          <w:lang w:val="en-US"/>
        </w:rPr>
        <w:t xml:space="preserve"> A </w:t>
      </w:r>
      <w:r w:rsidR="008A697E">
        <w:rPr>
          <w:lang w:val="en-US"/>
        </w:rPr>
        <w:t>reasonable middle way would be to specify</w:t>
      </w:r>
      <w:r w:rsidR="00E274DA">
        <w:rPr>
          <w:lang w:val="en-US"/>
        </w:rPr>
        <w:t xml:space="preserve"> spherical coverage for a 60</w:t>
      </w:r>
      <w:r w:rsidR="00A44C51">
        <w:rPr>
          <w:lang w:val="en-US"/>
        </w:rPr>
        <w:t>⁰</w:t>
      </w:r>
      <w:r w:rsidR="00E274DA">
        <w:rPr>
          <w:lang w:val="en-US"/>
        </w:rPr>
        <w:t xml:space="preserve"> cone half angle, or at the 75</w:t>
      </w:r>
      <w:r w:rsidR="00E274DA" w:rsidRPr="00E274DA">
        <w:rPr>
          <w:vertAlign w:val="superscript"/>
          <w:lang w:val="en-US"/>
        </w:rPr>
        <w:t>th</w:t>
      </w:r>
      <w:r w:rsidR="00E274DA">
        <w:rPr>
          <w:lang w:val="en-US"/>
        </w:rPr>
        <w:t xml:space="preserve"> %ile direction.</w:t>
      </w:r>
    </w:p>
    <w:p w14:paraId="43270AA3" w14:textId="648943D9" w:rsidR="00BF0972" w:rsidRPr="00A72B99" w:rsidRDefault="00BF0972" w:rsidP="00D27BFB">
      <w:pPr>
        <w:rPr>
          <w:b/>
          <w:bCs/>
          <w:lang w:val="en-US"/>
        </w:rPr>
      </w:pPr>
      <w:r w:rsidRPr="00A72B99">
        <w:rPr>
          <w:b/>
          <w:bCs/>
          <w:lang w:val="en-US"/>
        </w:rPr>
        <w:t xml:space="preserve">Proposal 2: </w:t>
      </w:r>
      <w:r w:rsidR="00AA5C50" w:rsidRPr="00A72B99">
        <w:rPr>
          <w:b/>
          <w:bCs/>
          <w:lang w:val="en-US"/>
        </w:rPr>
        <w:t>For the low</w:t>
      </w:r>
      <w:r w:rsidR="00BF3CA2" w:rsidRPr="00A72B99">
        <w:rPr>
          <w:b/>
          <w:bCs/>
          <w:lang w:val="en-US"/>
        </w:rPr>
        <w:t>-</w:t>
      </w:r>
      <w:r w:rsidR="00AA5C50" w:rsidRPr="00A72B99">
        <w:rPr>
          <w:b/>
          <w:bCs/>
          <w:lang w:val="en-US"/>
        </w:rPr>
        <w:t>power</w:t>
      </w:r>
      <w:r w:rsidR="00EF1847" w:rsidRPr="00A72B99">
        <w:rPr>
          <w:b/>
          <w:bCs/>
          <w:lang w:val="en-US"/>
        </w:rPr>
        <w:t xml:space="preserve"> RedCap UE, s</w:t>
      </w:r>
      <w:r w:rsidRPr="00A72B99">
        <w:rPr>
          <w:b/>
          <w:bCs/>
          <w:lang w:val="en-US"/>
        </w:rPr>
        <w:t xml:space="preserve">pherical </w:t>
      </w:r>
      <w:r w:rsidR="00AA5C50" w:rsidRPr="00A72B99">
        <w:rPr>
          <w:b/>
          <w:bCs/>
          <w:lang w:val="en-US"/>
        </w:rPr>
        <w:t xml:space="preserve">gain drop from peak direction </w:t>
      </w:r>
      <w:r w:rsidR="00BF3CA2" w:rsidRPr="00A72B99">
        <w:rPr>
          <w:b/>
          <w:bCs/>
          <w:lang w:val="en-US"/>
        </w:rPr>
        <w:t>is specified along the 75</w:t>
      </w:r>
      <w:r w:rsidR="00BF3CA2" w:rsidRPr="00A72B99">
        <w:rPr>
          <w:b/>
          <w:bCs/>
          <w:vertAlign w:val="superscript"/>
          <w:lang w:val="en-US"/>
        </w:rPr>
        <w:t>th</w:t>
      </w:r>
      <w:r w:rsidR="00A64C75" w:rsidRPr="00A72B99">
        <w:rPr>
          <w:b/>
          <w:bCs/>
          <w:lang w:val="en-US"/>
        </w:rPr>
        <w:t xml:space="preserve"> %ile </w:t>
      </w:r>
      <w:r w:rsidR="00BF3CA2" w:rsidRPr="00A72B99">
        <w:rPr>
          <w:b/>
          <w:bCs/>
          <w:lang w:val="en-US"/>
        </w:rPr>
        <w:t>direction</w:t>
      </w:r>
      <w:r w:rsidR="00A64C75" w:rsidRPr="00A72B99">
        <w:rPr>
          <w:b/>
          <w:bCs/>
          <w:lang w:val="en-US"/>
        </w:rPr>
        <w:t xml:space="preserve"> as:</w:t>
      </w:r>
    </w:p>
    <w:tbl>
      <w:tblPr>
        <w:tblStyle w:val="TableGrid"/>
        <w:tblW w:w="0" w:type="auto"/>
        <w:tblLook w:val="04A0" w:firstRow="1" w:lastRow="0" w:firstColumn="1" w:lastColumn="0" w:noHBand="0" w:noVBand="1"/>
      </w:tblPr>
      <w:tblGrid>
        <w:gridCol w:w="1728"/>
        <w:gridCol w:w="720"/>
        <w:gridCol w:w="720"/>
        <w:gridCol w:w="720"/>
        <w:gridCol w:w="720"/>
        <w:gridCol w:w="720"/>
        <w:gridCol w:w="720"/>
      </w:tblGrid>
      <w:tr w:rsidR="00A64C75" w:rsidRPr="00A72B99" w14:paraId="10DED5DB" w14:textId="77777777" w:rsidTr="00A72B99">
        <w:tc>
          <w:tcPr>
            <w:tcW w:w="1728" w:type="dxa"/>
          </w:tcPr>
          <w:p w14:paraId="5AD026B1" w14:textId="1A99ECB0" w:rsidR="00A64C75" w:rsidRPr="00A72B99" w:rsidRDefault="0031263E" w:rsidP="00D27BFB">
            <w:pPr>
              <w:rPr>
                <w:b/>
                <w:bCs/>
                <w:lang w:val="en-US"/>
              </w:rPr>
            </w:pPr>
            <w:r w:rsidRPr="00A72B99">
              <w:rPr>
                <w:b/>
                <w:bCs/>
                <w:lang w:val="en-US"/>
              </w:rPr>
              <w:t>Band</w:t>
            </w:r>
          </w:p>
        </w:tc>
        <w:tc>
          <w:tcPr>
            <w:tcW w:w="720" w:type="dxa"/>
          </w:tcPr>
          <w:p w14:paraId="7E693840" w14:textId="77B6F881" w:rsidR="00A64C75" w:rsidRPr="00A72B99" w:rsidRDefault="007010D0" w:rsidP="00D27BFB">
            <w:pPr>
              <w:rPr>
                <w:b/>
                <w:bCs/>
                <w:lang w:val="en-US"/>
              </w:rPr>
            </w:pPr>
            <w:r w:rsidRPr="00A72B99">
              <w:rPr>
                <w:b/>
                <w:bCs/>
                <w:lang w:val="en-US"/>
              </w:rPr>
              <w:t>n257</w:t>
            </w:r>
          </w:p>
        </w:tc>
        <w:tc>
          <w:tcPr>
            <w:tcW w:w="720" w:type="dxa"/>
          </w:tcPr>
          <w:p w14:paraId="259FFB4B" w14:textId="2735DDAA" w:rsidR="00A64C75" w:rsidRPr="00A72B99" w:rsidRDefault="007010D0" w:rsidP="00D27BFB">
            <w:pPr>
              <w:rPr>
                <w:b/>
                <w:bCs/>
                <w:lang w:val="en-US"/>
              </w:rPr>
            </w:pPr>
            <w:r w:rsidRPr="00A72B99">
              <w:rPr>
                <w:b/>
                <w:bCs/>
                <w:lang w:val="en-US"/>
              </w:rPr>
              <w:t>n258</w:t>
            </w:r>
          </w:p>
        </w:tc>
        <w:tc>
          <w:tcPr>
            <w:tcW w:w="720" w:type="dxa"/>
          </w:tcPr>
          <w:p w14:paraId="05783275" w14:textId="1382E88F" w:rsidR="00A64C75" w:rsidRPr="00A72B99" w:rsidRDefault="007010D0" w:rsidP="00D27BFB">
            <w:pPr>
              <w:rPr>
                <w:b/>
                <w:bCs/>
                <w:lang w:val="en-US"/>
              </w:rPr>
            </w:pPr>
            <w:r w:rsidRPr="00A72B99">
              <w:rPr>
                <w:b/>
                <w:bCs/>
                <w:lang w:val="en-US"/>
              </w:rPr>
              <w:t>n259</w:t>
            </w:r>
          </w:p>
        </w:tc>
        <w:tc>
          <w:tcPr>
            <w:tcW w:w="720" w:type="dxa"/>
          </w:tcPr>
          <w:p w14:paraId="6F346D8B" w14:textId="193BF1B5" w:rsidR="00A64C75" w:rsidRPr="00A72B99" w:rsidRDefault="007010D0" w:rsidP="00D27BFB">
            <w:pPr>
              <w:rPr>
                <w:b/>
                <w:bCs/>
                <w:lang w:val="en-US"/>
              </w:rPr>
            </w:pPr>
            <w:r w:rsidRPr="00A72B99">
              <w:rPr>
                <w:b/>
                <w:bCs/>
                <w:lang w:val="en-US"/>
              </w:rPr>
              <w:t>n260</w:t>
            </w:r>
          </w:p>
        </w:tc>
        <w:tc>
          <w:tcPr>
            <w:tcW w:w="720" w:type="dxa"/>
          </w:tcPr>
          <w:p w14:paraId="495B72CB" w14:textId="530D90D8" w:rsidR="00A64C75" w:rsidRPr="00A72B99" w:rsidRDefault="007010D0" w:rsidP="00D27BFB">
            <w:pPr>
              <w:rPr>
                <w:b/>
                <w:bCs/>
                <w:lang w:val="en-US"/>
              </w:rPr>
            </w:pPr>
            <w:r w:rsidRPr="00A72B99">
              <w:rPr>
                <w:b/>
                <w:bCs/>
                <w:lang w:val="en-US"/>
              </w:rPr>
              <w:t>n2</w:t>
            </w:r>
            <w:r w:rsidR="00A10FBC" w:rsidRPr="00A72B99">
              <w:rPr>
                <w:b/>
                <w:bCs/>
                <w:lang w:val="en-US"/>
              </w:rPr>
              <w:t>61</w:t>
            </w:r>
          </w:p>
        </w:tc>
        <w:tc>
          <w:tcPr>
            <w:tcW w:w="720" w:type="dxa"/>
          </w:tcPr>
          <w:p w14:paraId="544FB4FB" w14:textId="37856CD8" w:rsidR="00A64C75" w:rsidRPr="00A72B99" w:rsidRDefault="007010D0" w:rsidP="00D27BFB">
            <w:pPr>
              <w:rPr>
                <w:b/>
                <w:bCs/>
                <w:lang w:val="en-US"/>
              </w:rPr>
            </w:pPr>
            <w:r w:rsidRPr="00A72B99">
              <w:rPr>
                <w:b/>
                <w:bCs/>
                <w:lang w:val="en-US"/>
              </w:rPr>
              <w:t>n2</w:t>
            </w:r>
            <w:r w:rsidR="00A10FBC" w:rsidRPr="00A72B99">
              <w:rPr>
                <w:b/>
                <w:bCs/>
                <w:lang w:val="en-US"/>
              </w:rPr>
              <w:t>62</w:t>
            </w:r>
          </w:p>
        </w:tc>
      </w:tr>
      <w:tr w:rsidR="00A64C75" w:rsidRPr="00A72B99" w14:paraId="67AC7A84" w14:textId="77777777" w:rsidTr="00A72B99">
        <w:tc>
          <w:tcPr>
            <w:tcW w:w="1728" w:type="dxa"/>
          </w:tcPr>
          <w:p w14:paraId="4FBEEFC6" w14:textId="78BDD1C5" w:rsidR="00A64C75" w:rsidRPr="00A72B99" w:rsidRDefault="0031263E" w:rsidP="00D27BFB">
            <w:pPr>
              <w:rPr>
                <w:b/>
                <w:bCs/>
                <w:lang w:val="en-US"/>
              </w:rPr>
            </w:pPr>
            <w:r w:rsidRPr="00A72B99">
              <w:rPr>
                <w:b/>
                <w:bCs/>
                <w:lang w:val="en-US"/>
              </w:rPr>
              <w:t>Gain drop (dB)</w:t>
            </w:r>
          </w:p>
        </w:tc>
        <w:tc>
          <w:tcPr>
            <w:tcW w:w="720" w:type="dxa"/>
          </w:tcPr>
          <w:p w14:paraId="6B016820" w14:textId="4B2E5CE3" w:rsidR="00A64C75" w:rsidRPr="00A72B99" w:rsidRDefault="00A10FBC" w:rsidP="00D27BFB">
            <w:pPr>
              <w:rPr>
                <w:b/>
                <w:bCs/>
                <w:lang w:val="en-US"/>
              </w:rPr>
            </w:pPr>
            <w:r w:rsidRPr="00A72B99">
              <w:rPr>
                <w:b/>
                <w:bCs/>
                <w:lang w:val="en-US"/>
              </w:rPr>
              <w:t>8</w:t>
            </w:r>
          </w:p>
        </w:tc>
        <w:tc>
          <w:tcPr>
            <w:tcW w:w="720" w:type="dxa"/>
          </w:tcPr>
          <w:p w14:paraId="300494BA" w14:textId="632576A8" w:rsidR="00A64C75" w:rsidRPr="00A72B99" w:rsidRDefault="00A10FBC" w:rsidP="00D27BFB">
            <w:pPr>
              <w:rPr>
                <w:b/>
                <w:bCs/>
                <w:lang w:val="en-US"/>
              </w:rPr>
            </w:pPr>
            <w:r w:rsidRPr="00A72B99">
              <w:rPr>
                <w:b/>
                <w:bCs/>
                <w:lang w:val="en-US"/>
              </w:rPr>
              <w:t>8</w:t>
            </w:r>
          </w:p>
        </w:tc>
        <w:tc>
          <w:tcPr>
            <w:tcW w:w="720" w:type="dxa"/>
          </w:tcPr>
          <w:p w14:paraId="3ACA7C36" w14:textId="2F45F428" w:rsidR="00A64C75" w:rsidRPr="00A72B99" w:rsidRDefault="00A10FBC" w:rsidP="00D27BFB">
            <w:pPr>
              <w:rPr>
                <w:b/>
                <w:bCs/>
                <w:lang w:val="en-US"/>
              </w:rPr>
            </w:pPr>
            <w:r w:rsidRPr="00A72B99">
              <w:rPr>
                <w:b/>
                <w:bCs/>
                <w:lang w:val="en-US"/>
              </w:rPr>
              <w:t>9</w:t>
            </w:r>
          </w:p>
        </w:tc>
        <w:tc>
          <w:tcPr>
            <w:tcW w:w="720" w:type="dxa"/>
          </w:tcPr>
          <w:p w14:paraId="050BF8E4" w14:textId="29B4764E" w:rsidR="00A64C75" w:rsidRPr="00A72B99" w:rsidRDefault="00A10FBC" w:rsidP="00D27BFB">
            <w:pPr>
              <w:rPr>
                <w:b/>
                <w:bCs/>
                <w:lang w:val="en-US"/>
              </w:rPr>
            </w:pPr>
            <w:r w:rsidRPr="00A72B99">
              <w:rPr>
                <w:b/>
                <w:bCs/>
                <w:lang w:val="en-US"/>
              </w:rPr>
              <w:t>9</w:t>
            </w:r>
          </w:p>
        </w:tc>
        <w:tc>
          <w:tcPr>
            <w:tcW w:w="720" w:type="dxa"/>
          </w:tcPr>
          <w:p w14:paraId="3757EB11" w14:textId="0B2B44AA" w:rsidR="00A64C75" w:rsidRPr="00A72B99" w:rsidRDefault="00A10FBC" w:rsidP="00D27BFB">
            <w:pPr>
              <w:rPr>
                <w:b/>
                <w:bCs/>
                <w:lang w:val="en-US"/>
              </w:rPr>
            </w:pPr>
            <w:r w:rsidRPr="00A72B99">
              <w:rPr>
                <w:b/>
                <w:bCs/>
                <w:lang w:val="en-US"/>
              </w:rPr>
              <w:t>8</w:t>
            </w:r>
          </w:p>
        </w:tc>
        <w:tc>
          <w:tcPr>
            <w:tcW w:w="720" w:type="dxa"/>
          </w:tcPr>
          <w:p w14:paraId="42E1B368" w14:textId="13058109" w:rsidR="00A64C75" w:rsidRPr="00A72B99" w:rsidRDefault="00A10FBC" w:rsidP="00D27BFB">
            <w:pPr>
              <w:rPr>
                <w:b/>
                <w:bCs/>
                <w:lang w:val="en-US"/>
              </w:rPr>
            </w:pPr>
            <w:r w:rsidRPr="00A72B99">
              <w:rPr>
                <w:b/>
                <w:bCs/>
                <w:lang w:val="en-US"/>
              </w:rPr>
              <w:t>10</w:t>
            </w:r>
          </w:p>
        </w:tc>
      </w:tr>
    </w:tbl>
    <w:p w14:paraId="00FCBBBF" w14:textId="77777777" w:rsidR="00A64C75" w:rsidRDefault="00A64C75" w:rsidP="00D27BFB">
      <w:pPr>
        <w:rPr>
          <w:lang w:val="en-US"/>
        </w:rPr>
      </w:pPr>
    </w:p>
    <w:p w14:paraId="3DFE52C7" w14:textId="64B31ADB" w:rsidR="00104064" w:rsidRDefault="00A077CF" w:rsidP="00931F53">
      <w:pPr>
        <w:pStyle w:val="Heading2"/>
        <w:rPr>
          <w:lang w:val="en-US"/>
        </w:rPr>
      </w:pPr>
      <w:r>
        <w:rPr>
          <w:lang w:val="en-US"/>
        </w:rPr>
        <w:lastRenderedPageBreak/>
        <w:t>Other RF requirements</w:t>
      </w:r>
    </w:p>
    <w:p w14:paraId="7079A888" w14:textId="77777777" w:rsidR="00DC7878" w:rsidRDefault="00D53650" w:rsidP="00104064">
      <w:pPr>
        <w:rPr>
          <w:lang w:val="en-US"/>
        </w:rPr>
      </w:pPr>
      <w:r>
        <w:rPr>
          <w:lang w:val="en-US"/>
        </w:rPr>
        <w:t xml:space="preserve">The </w:t>
      </w:r>
      <w:r w:rsidR="007F621A">
        <w:rPr>
          <w:lang w:val="en-US"/>
        </w:rPr>
        <w:t xml:space="preserve">requirements </w:t>
      </w:r>
      <w:r w:rsidR="00341BFE">
        <w:rPr>
          <w:lang w:val="en-US"/>
        </w:rPr>
        <w:t xml:space="preserve">for </w:t>
      </w:r>
      <w:r w:rsidR="008418E0">
        <w:rPr>
          <w:lang w:val="en-US"/>
        </w:rPr>
        <w:t>Pmin</w:t>
      </w:r>
      <w:r w:rsidR="004558FA">
        <w:rPr>
          <w:lang w:val="en-US"/>
        </w:rPr>
        <w:t xml:space="preserve"> </w:t>
      </w:r>
      <w:r w:rsidR="0090133C">
        <w:rPr>
          <w:lang w:val="en-US"/>
        </w:rPr>
        <w:t>are determined from UE proximity to the gNB</w:t>
      </w:r>
      <w:r w:rsidR="00DD78E5">
        <w:rPr>
          <w:lang w:val="en-US"/>
        </w:rPr>
        <w:t>. U</w:t>
      </w:r>
      <w:r w:rsidR="0090133C">
        <w:rPr>
          <w:lang w:val="en-US"/>
        </w:rPr>
        <w:t xml:space="preserve">nless there is </w:t>
      </w:r>
      <w:r w:rsidR="00D66545">
        <w:rPr>
          <w:lang w:val="en-US"/>
        </w:rPr>
        <w:t>a significantly different deployment scenario for networks with the RedCap UE,</w:t>
      </w:r>
      <w:r w:rsidR="0090133C">
        <w:rPr>
          <w:lang w:val="en-US"/>
        </w:rPr>
        <w:t xml:space="preserve"> </w:t>
      </w:r>
      <w:r w:rsidR="00DD78E5">
        <w:rPr>
          <w:lang w:val="en-US"/>
        </w:rPr>
        <w:t xml:space="preserve">Pmin requirements from PC3 can be reused for the low-power RedCap UE. </w:t>
      </w:r>
    </w:p>
    <w:p w14:paraId="78C7C450" w14:textId="3D675707" w:rsidR="007E1AB4" w:rsidRDefault="00DC7878" w:rsidP="00104064">
      <w:pPr>
        <w:rPr>
          <w:lang w:val="en-US"/>
        </w:rPr>
      </w:pPr>
      <w:r>
        <w:rPr>
          <w:lang w:val="en-US"/>
        </w:rPr>
        <w:t>The o</w:t>
      </w:r>
      <w:r w:rsidR="008418E0">
        <w:rPr>
          <w:lang w:val="en-US"/>
        </w:rPr>
        <w:t>ff-power</w:t>
      </w:r>
      <w:r>
        <w:rPr>
          <w:lang w:val="en-US"/>
        </w:rPr>
        <w:t xml:space="preserve"> requirement </w:t>
      </w:r>
      <w:r w:rsidR="005B25C0">
        <w:rPr>
          <w:lang w:val="en-US"/>
        </w:rPr>
        <w:t>and time mask requirements</w:t>
      </w:r>
      <w:r w:rsidR="008B312A">
        <w:rPr>
          <w:lang w:val="en-US"/>
        </w:rPr>
        <w:t xml:space="preserve"> apply to FR2 UEs of all power classes, </w:t>
      </w:r>
      <w:r w:rsidR="00846248">
        <w:rPr>
          <w:lang w:val="en-US"/>
        </w:rPr>
        <w:t>so they too</w:t>
      </w:r>
      <w:r w:rsidR="005B25C0">
        <w:rPr>
          <w:lang w:val="en-US"/>
        </w:rPr>
        <w:t xml:space="preserve"> can </w:t>
      </w:r>
      <w:r w:rsidR="004558FA">
        <w:rPr>
          <w:lang w:val="en-US"/>
        </w:rPr>
        <w:t>be carried over to the RedCap low power UE.</w:t>
      </w:r>
    </w:p>
    <w:p w14:paraId="40828C52" w14:textId="44262C75" w:rsidR="00196621" w:rsidRPr="00196621" w:rsidRDefault="00196621" w:rsidP="00104064">
      <w:pPr>
        <w:rPr>
          <w:b/>
          <w:bCs/>
        </w:rPr>
      </w:pPr>
      <w:r>
        <w:rPr>
          <w:lang w:val="en-US"/>
        </w:rPr>
        <w:t xml:space="preserve">Similar arguments can be made for the requirements in clauses 6.4 and 6.5 </w:t>
      </w:r>
    </w:p>
    <w:p w14:paraId="7B245326" w14:textId="77777777" w:rsidR="00196621" w:rsidRPr="00FC2F29" w:rsidRDefault="00846248" w:rsidP="00104064">
      <w:pPr>
        <w:rPr>
          <w:b/>
          <w:bCs/>
          <w:lang w:val="en-US"/>
        </w:rPr>
      </w:pPr>
      <w:r w:rsidRPr="00FC2F29">
        <w:rPr>
          <w:b/>
          <w:bCs/>
          <w:lang w:val="en-US"/>
        </w:rPr>
        <w:t>Proposal</w:t>
      </w:r>
      <w:r w:rsidR="00802CEB" w:rsidRPr="00FC2F29">
        <w:rPr>
          <w:b/>
          <w:bCs/>
          <w:lang w:val="en-US"/>
        </w:rPr>
        <w:t xml:space="preserve"> 3</w:t>
      </w:r>
      <w:r w:rsidRPr="00FC2F29">
        <w:rPr>
          <w:b/>
          <w:bCs/>
          <w:lang w:val="en-US"/>
        </w:rPr>
        <w:t>: Clause 6.3</w:t>
      </w:r>
      <w:r w:rsidR="00196621" w:rsidRPr="00FC2F29">
        <w:rPr>
          <w:b/>
          <w:bCs/>
          <w:lang w:val="en-US"/>
        </w:rPr>
        <w:t>, 6.4 and 6.5</w:t>
      </w:r>
      <w:r w:rsidRPr="00FC2F29">
        <w:rPr>
          <w:b/>
          <w:bCs/>
          <w:lang w:val="en-US"/>
        </w:rPr>
        <w:t xml:space="preserve"> requirements </w:t>
      </w:r>
      <w:r w:rsidR="00E41723" w:rsidRPr="00FC2F29">
        <w:rPr>
          <w:b/>
          <w:bCs/>
          <w:lang w:val="en-US"/>
        </w:rPr>
        <w:t>for</w:t>
      </w:r>
      <w:r w:rsidRPr="00FC2F29">
        <w:rPr>
          <w:b/>
          <w:bCs/>
          <w:lang w:val="en-US"/>
        </w:rPr>
        <w:t xml:space="preserve"> </w:t>
      </w:r>
      <w:r w:rsidR="00BF063C" w:rsidRPr="00FC2F29">
        <w:rPr>
          <w:b/>
          <w:bCs/>
          <w:lang w:val="en-US"/>
        </w:rPr>
        <w:t xml:space="preserve">PC3 are applicable to </w:t>
      </w:r>
      <w:r w:rsidR="00802CEB" w:rsidRPr="00FC2F29">
        <w:rPr>
          <w:b/>
          <w:bCs/>
          <w:lang w:val="en-US"/>
        </w:rPr>
        <w:t xml:space="preserve">RedCap low power UE.   </w:t>
      </w:r>
    </w:p>
    <w:p w14:paraId="5B509BA2" w14:textId="56FB58D5" w:rsidR="004160CD" w:rsidRDefault="00196621" w:rsidP="00104064">
      <w:pPr>
        <w:rPr>
          <w:lang w:val="en-US"/>
        </w:rPr>
      </w:pPr>
      <w:r>
        <w:rPr>
          <w:lang w:val="en-US"/>
        </w:rPr>
        <w:t>The beam correspondence requirements</w:t>
      </w:r>
      <w:r w:rsidR="00AE393E">
        <w:rPr>
          <w:lang w:val="en-US"/>
        </w:rPr>
        <w:t xml:space="preserve"> do not explicit treatment if they are covered under </w:t>
      </w:r>
      <w:r w:rsidR="004160CD">
        <w:rPr>
          <w:lang w:val="en-US"/>
        </w:rPr>
        <w:t>the general requirement in 6.6.1</w:t>
      </w:r>
      <w:r w:rsidR="00E67D43">
        <w:rPr>
          <w:lang w:val="en-US"/>
        </w:rPr>
        <w:t xml:space="preserve">, </w:t>
      </w:r>
      <w:proofErr w:type="gramStart"/>
      <w:r w:rsidR="00E67D43">
        <w:rPr>
          <w:lang w:val="en-US"/>
        </w:rPr>
        <w:t>i.e.</w:t>
      </w:r>
      <w:proofErr w:type="gramEnd"/>
      <w:r w:rsidR="00E67D43">
        <w:rPr>
          <w:lang w:val="en-US"/>
        </w:rPr>
        <w:t xml:space="preserve"> RedCap UEs are expected to be bit 1 UEs</w:t>
      </w:r>
      <w:r w:rsidR="00334C1A">
        <w:rPr>
          <w:lang w:val="en-US"/>
        </w:rPr>
        <w:t xml:space="preserve"> (no </w:t>
      </w:r>
      <w:r w:rsidR="008C48C8">
        <w:rPr>
          <w:lang w:val="en-US"/>
        </w:rPr>
        <w:t>network assistance to find optimal beams)</w:t>
      </w:r>
      <w:r w:rsidR="00E67D43">
        <w:rPr>
          <w:lang w:val="en-US"/>
        </w:rPr>
        <w:t xml:space="preserve">. </w:t>
      </w:r>
      <w:r w:rsidR="00DD44C1">
        <w:rPr>
          <w:lang w:val="en-US"/>
        </w:rPr>
        <w:t xml:space="preserve">If RedCap UEs proliferate, </w:t>
      </w:r>
      <w:r w:rsidR="00334C1A">
        <w:rPr>
          <w:lang w:val="en-US"/>
        </w:rPr>
        <w:t>b</w:t>
      </w:r>
      <w:r w:rsidR="00DD44C1">
        <w:rPr>
          <w:lang w:val="en-US"/>
        </w:rPr>
        <w:t xml:space="preserve">it 0 beam correspondence </w:t>
      </w:r>
      <w:r w:rsidR="00334C1A">
        <w:rPr>
          <w:lang w:val="en-US"/>
        </w:rPr>
        <w:t>behavior represents a significant and avoidable network overhead.</w:t>
      </w:r>
    </w:p>
    <w:p w14:paraId="17BC14F5" w14:textId="20FA5931" w:rsidR="001C1B13" w:rsidRDefault="004160CD" w:rsidP="00104064">
      <w:pPr>
        <w:rPr>
          <w:b/>
          <w:bCs/>
          <w:lang w:val="en-US"/>
        </w:rPr>
      </w:pPr>
      <w:r w:rsidRPr="00FC2F29">
        <w:rPr>
          <w:b/>
          <w:bCs/>
          <w:lang w:val="en-US"/>
        </w:rPr>
        <w:t xml:space="preserve">Proposal 4: </w:t>
      </w:r>
      <w:r w:rsidR="008F1107" w:rsidRPr="00FC2F29">
        <w:rPr>
          <w:b/>
          <w:bCs/>
          <w:lang w:val="en-US"/>
        </w:rPr>
        <w:t>General requirements for Beam Correspondence</w:t>
      </w:r>
      <w:r w:rsidR="008F1107">
        <w:rPr>
          <w:b/>
          <w:bCs/>
          <w:lang w:val="en-US"/>
        </w:rPr>
        <w:t xml:space="preserve"> (6.6.1) apply to a</w:t>
      </w:r>
      <w:r w:rsidRPr="00FC2F29">
        <w:rPr>
          <w:b/>
          <w:bCs/>
          <w:lang w:val="en-US"/>
        </w:rPr>
        <w:t>ll RedCap UEs</w:t>
      </w:r>
      <w:r w:rsidR="00FC2F29" w:rsidRPr="00FC2F29">
        <w:rPr>
          <w:b/>
          <w:bCs/>
          <w:lang w:val="en-US"/>
        </w:rPr>
        <w:t>.</w:t>
      </w:r>
      <w:r w:rsidR="00802CEB" w:rsidRPr="00FC2F29">
        <w:rPr>
          <w:b/>
          <w:bCs/>
          <w:lang w:val="en-US"/>
        </w:rPr>
        <w:t xml:space="preserve">     </w:t>
      </w:r>
    </w:p>
    <w:p w14:paraId="36ED278C" w14:textId="77777777" w:rsidR="00B7613F" w:rsidRDefault="00754BF5" w:rsidP="00104064">
      <w:pPr>
        <w:rPr>
          <w:lang w:val="en-US"/>
        </w:rPr>
      </w:pPr>
      <w:r>
        <w:rPr>
          <w:lang w:val="en-US"/>
        </w:rPr>
        <w:t>Side-conditions for the beam correspondence requirement have some dependence on the agreed gain drop</w:t>
      </w:r>
      <w:r w:rsidR="00B7613F">
        <w:rPr>
          <w:lang w:val="en-US"/>
        </w:rPr>
        <w:t xml:space="preserve"> and sensitivity levels of the UE.</w:t>
      </w:r>
    </w:p>
    <w:p w14:paraId="01D47413" w14:textId="49D4541D" w:rsidR="00237B56" w:rsidRDefault="001C1B13" w:rsidP="00104064">
      <w:pPr>
        <w:rPr>
          <w:lang w:val="en-US"/>
        </w:rPr>
      </w:pPr>
      <w:r>
        <w:rPr>
          <w:lang w:val="en-US"/>
        </w:rPr>
        <w:t>On the Rx side,</w:t>
      </w:r>
      <w:r w:rsidR="00391AFA">
        <w:rPr>
          <w:lang w:val="en-US"/>
        </w:rPr>
        <w:t xml:space="preserve"> clause</w:t>
      </w:r>
      <w:r w:rsidR="00240AE4">
        <w:rPr>
          <w:lang w:val="en-US"/>
        </w:rPr>
        <w:t>s</w:t>
      </w:r>
      <w:r w:rsidR="00391AFA">
        <w:rPr>
          <w:lang w:val="en-US"/>
        </w:rPr>
        <w:t xml:space="preserve"> 7.4</w:t>
      </w:r>
      <w:r w:rsidR="000F2D06">
        <w:rPr>
          <w:lang w:val="en-US"/>
        </w:rPr>
        <w:t xml:space="preserve"> (max. input power)</w:t>
      </w:r>
      <w:r w:rsidR="00391AFA">
        <w:rPr>
          <w:lang w:val="en-US"/>
        </w:rPr>
        <w:t>, 7.5</w:t>
      </w:r>
      <w:r w:rsidR="000F2D06">
        <w:rPr>
          <w:lang w:val="en-US"/>
        </w:rPr>
        <w:t xml:space="preserve"> (ACS)</w:t>
      </w:r>
      <w:r w:rsidR="00391AFA">
        <w:rPr>
          <w:lang w:val="en-US"/>
        </w:rPr>
        <w:t xml:space="preserve"> and 7.6 </w:t>
      </w:r>
      <w:r w:rsidR="000F2D06">
        <w:rPr>
          <w:lang w:val="en-US"/>
        </w:rPr>
        <w:t>(IBB rejecti</w:t>
      </w:r>
      <w:r w:rsidR="007B61BD">
        <w:rPr>
          <w:lang w:val="en-US"/>
        </w:rPr>
        <w:t xml:space="preserve">on) </w:t>
      </w:r>
      <w:r w:rsidR="00391AFA">
        <w:rPr>
          <w:lang w:val="en-US"/>
        </w:rPr>
        <w:t xml:space="preserve">are all PC </w:t>
      </w:r>
      <w:r w:rsidR="00B7613F">
        <w:rPr>
          <w:lang w:val="en-US"/>
        </w:rPr>
        <w:t>agnostic and</w:t>
      </w:r>
      <w:r w:rsidR="00391AFA">
        <w:rPr>
          <w:lang w:val="en-US"/>
        </w:rPr>
        <w:t xml:space="preserve"> can be applied to RedCap UEs</w:t>
      </w:r>
      <w:r w:rsidR="00237B56">
        <w:rPr>
          <w:lang w:val="en-US"/>
        </w:rPr>
        <w:t>.</w:t>
      </w:r>
    </w:p>
    <w:p w14:paraId="73EC1F19" w14:textId="2604B0DF" w:rsidR="009F5EF0" w:rsidRPr="00FC2F29" w:rsidRDefault="00240AE4" w:rsidP="00104064">
      <w:pPr>
        <w:rPr>
          <w:b/>
          <w:bCs/>
          <w:lang w:val="en-US"/>
        </w:rPr>
      </w:pPr>
      <w:r>
        <w:rPr>
          <w:b/>
          <w:bCs/>
          <w:lang w:val="en-US"/>
        </w:rPr>
        <w:t>Proposal 5: Requirement c</w:t>
      </w:r>
      <w:r w:rsidRPr="00FC2F29">
        <w:rPr>
          <w:b/>
          <w:bCs/>
          <w:lang w:val="en-US"/>
        </w:rPr>
        <w:t>lause</w:t>
      </w:r>
      <w:r>
        <w:rPr>
          <w:b/>
          <w:bCs/>
          <w:lang w:val="en-US"/>
        </w:rPr>
        <w:t>s</w:t>
      </w:r>
      <w:r w:rsidRPr="00FC2F29">
        <w:rPr>
          <w:b/>
          <w:bCs/>
          <w:lang w:val="en-US"/>
        </w:rPr>
        <w:t xml:space="preserve"> </w:t>
      </w:r>
      <w:r>
        <w:rPr>
          <w:b/>
          <w:bCs/>
          <w:lang w:val="en-US"/>
        </w:rPr>
        <w:t>7</w:t>
      </w:r>
      <w:r w:rsidRPr="00FC2F29">
        <w:rPr>
          <w:b/>
          <w:bCs/>
          <w:lang w:val="en-US"/>
        </w:rPr>
        <w:t>.</w:t>
      </w:r>
      <w:r>
        <w:rPr>
          <w:b/>
          <w:bCs/>
          <w:lang w:val="en-US"/>
        </w:rPr>
        <w:t>4</w:t>
      </w:r>
      <w:r w:rsidRPr="00FC2F29">
        <w:rPr>
          <w:b/>
          <w:bCs/>
          <w:lang w:val="en-US"/>
        </w:rPr>
        <w:t xml:space="preserve">, </w:t>
      </w:r>
      <w:r>
        <w:rPr>
          <w:b/>
          <w:bCs/>
          <w:lang w:val="en-US"/>
        </w:rPr>
        <w:t>7.5</w:t>
      </w:r>
      <w:r w:rsidRPr="00FC2F29">
        <w:rPr>
          <w:b/>
          <w:bCs/>
          <w:lang w:val="en-US"/>
        </w:rPr>
        <w:t xml:space="preserve"> and </w:t>
      </w:r>
      <w:r>
        <w:rPr>
          <w:b/>
          <w:bCs/>
          <w:lang w:val="en-US"/>
        </w:rPr>
        <w:t>7.6</w:t>
      </w:r>
      <w:r w:rsidRPr="00FC2F29">
        <w:rPr>
          <w:b/>
          <w:bCs/>
          <w:lang w:val="en-US"/>
        </w:rPr>
        <w:t xml:space="preserve"> are applicable to </w:t>
      </w:r>
      <w:r>
        <w:rPr>
          <w:b/>
          <w:bCs/>
          <w:lang w:val="en-US"/>
        </w:rPr>
        <w:t xml:space="preserve">all </w:t>
      </w:r>
      <w:r w:rsidRPr="00FC2F29">
        <w:rPr>
          <w:b/>
          <w:bCs/>
          <w:lang w:val="en-US"/>
        </w:rPr>
        <w:t>RedCap UE</w:t>
      </w:r>
      <w:r>
        <w:rPr>
          <w:b/>
          <w:bCs/>
          <w:lang w:val="en-US"/>
        </w:rPr>
        <w:t>s</w:t>
      </w:r>
      <w:r w:rsidRPr="00FC2F29">
        <w:rPr>
          <w:b/>
          <w:bCs/>
          <w:lang w:val="en-US"/>
        </w:rPr>
        <w:t>.</w:t>
      </w:r>
      <w:r w:rsidR="00802CEB" w:rsidRPr="00FC2F29">
        <w:rPr>
          <w:b/>
          <w:bCs/>
          <w:lang w:val="en-US"/>
        </w:rPr>
        <w:t xml:space="preserve">    </w:t>
      </w:r>
    </w:p>
    <w:p w14:paraId="3CA22524" w14:textId="14ED8A19" w:rsidR="00911ED3" w:rsidRDefault="00683177" w:rsidP="00911ED3">
      <w:pPr>
        <w:pStyle w:val="Heading1"/>
        <w:rPr>
          <w:lang w:val="en-US"/>
        </w:rPr>
      </w:pPr>
      <w:r>
        <w:rPr>
          <w:lang w:val="en-US"/>
        </w:rPr>
        <w:t>Conclusion</w:t>
      </w:r>
    </w:p>
    <w:p w14:paraId="16782564" w14:textId="77777777" w:rsidR="003F3251" w:rsidRPr="006B70FA" w:rsidRDefault="003F3251" w:rsidP="003F3251">
      <w:pPr>
        <w:rPr>
          <w:b/>
          <w:bCs/>
          <w:lang w:val="en-US"/>
        </w:rPr>
      </w:pPr>
      <w:r w:rsidRPr="006B70FA">
        <w:rPr>
          <w:b/>
          <w:bCs/>
          <w:lang w:val="en-US"/>
        </w:rPr>
        <w:t xml:space="preserve">Observation 1: A single module low power UE is better suited to the RedCap mission. </w:t>
      </w:r>
    </w:p>
    <w:p w14:paraId="33A09B13" w14:textId="1B0BA2D6" w:rsidR="00051F76" w:rsidRDefault="00051F76" w:rsidP="00051F76">
      <w:pPr>
        <w:rPr>
          <w:b/>
          <w:bCs/>
          <w:lang w:val="en-US"/>
        </w:rPr>
      </w:pPr>
      <w:r w:rsidRPr="009B1E53">
        <w:rPr>
          <w:b/>
          <w:bCs/>
          <w:lang w:val="en-US"/>
        </w:rPr>
        <w:t xml:space="preserve">Proposal </w:t>
      </w:r>
      <w:r>
        <w:rPr>
          <w:b/>
          <w:bCs/>
          <w:lang w:val="en-US"/>
        </w:rPr>
        <w:t>1</w:t>
      </w:r>
      <w:r w:rsidRPr="009B1E53">
        <w:rPr>
          <w:b/>
          <w:bCs/>
          <w:lang w:val="en-US"/>
        </w:rPr>
        <w:t xml:space="preserve">: </w:t>
      </w:r>
      <w:r>
        <w:rPr>
          <w:b/>
          <w:bCs/>
          <w:lang w:val="en-US"/>
        </w:rPr>
        <w:t>REFSENS is degraded 3 dB from PC3 for the low-power RedCap UE which has 6 dB lower min. peak EIRP compared to PC3.</w:t>
      </w:r>
    </w:p>
    <w:p w14:paraId="3F4D9B0F" w14:textId="77777777" w:rsidR="002C11C3" w:rsidRPr="00A72B99" w:rsidRDefault="002C11C3" w:rsidP="002C11C3">
      <w:pPr>
        <w:rPr>
          <w:b/>
          <w:bCs/>
          <w:lang w:val="en-US"/>
        </w:rPr>
      </w:pPr>
      <w:r w:rsidRPr="00A72B99">
        <w:rPr>
          <w:b/>
          <w:bCs/>
          <w:lang w:val="en-US"/>
        </w:rPr>
        <w:t>Proposal 2: For the low-power RedCap UE, spherical gain drop from peak direction is specified along the 75</w:t>
      </w:r>
      <w:r w:rsidRPr="00A72B99">
        <w:rPr>
          <w:b/>
          <w:bCs/>
          <w:vertAlign w:val="superscript"/>
          <w:lang w:val="en-US"/>
        </w:rPr>
        <w:t>th</w:t>
      </w:r>
      <w:r w:rsidRPr="00A72B99">
        <w:rPr>
          <w:b/>
          <w:bCs/>
          <w:lang w:val="en-US"/>
        </w:rPr>
        <w:t xml:space="preserve"> %ile direction as:</w:t>
      </w:r>
    </w:p>
    <w:tbl>
      <w:tblPr>
        <w:tblStyle w:val="TableGrid"/>
        <w:tblW w:w="0" w:type="auto"/>
        <w:tblLook w:val="04A0" w:firstRow="1" w:lastRow="0" w:firstColumn="1" w:lastColumn="0" w:noHBand="0" w:noVBand="1"/>
      </w:tblPr>
      <w:tblGrid>
        <w:gridCol w:w="1728"/>
        <w:gridCol w:w="720"/>
        <w:gridCol w:w="720"/>
        <w:gridCol w:w="720"/>
        <w:gridCol w:w="720"/>
        <w:gridCol w:w="720"/>
        <w:gridCol w:w="720"/>
      </w:tblGrid>
      <w:tr w:rsidR="002C11C3" w:rsidRPr="00A72B99" w14:paraId="72C01A15" w14:textId="77777777" w:rsidTr="008C1BC3">
        <w:tc>
          <w:tcPr>
            <w:tcW w:w="1728" w:type="dxa"/>
          </w:tcPr>
          <w:p w14:paraId="1F425628" w14:textId="77777777" w:rsidR="002C11C3" w:rsidRPr="00A72B99" w:rsidRDefault="002C11C3" w:rsidP="008C1BC3">
            <w:pPr>
              <w:rPr>
                <w:b/>
                <w:bCs/>
                <w:lang w:val="en-US"/>
              </w:rPr>
            </w:pPr>
            <w:r w:rsidRPr="00A72B99">
              <w:rPr>
                <w:b/>
                <w:bCs/>
                <w:lang w:val="en-US"/>
              </w:rPr>
              <w:t>Band</w:t>
            </w:r>
          </w:p>
        </w:tc>
        <w:tc>
          <w:tcPr>
            <w:tcW w:w="720" w:type="dxa"/>
          </w:tcPr>
          <w:p w14:paraId="4EF00FDA" w14:textId="77777777" w:rsidR="002C11C3" w:rsidRPr="00A72B99" w:rsidRDefault="002C11C3" w:rsidP="008C1BC3">
            <w:pPr>
              <w:rPr>
                <w:b/>
                <w:bCs/>
                <w:lang w:val="en-US"/>
              </w:rPr>
            </w:pPr>
            <w:r w:rsidRPr="00A72B99">
              <w:rPr>
                <w:b/>
                <w:bCs/>
                <w:lang w:val="en-US"/>
              </w:rPr>
              <w:t>n257</w:t>
            </w:r>
          </w:p>
        </w:tc>
        <w:tc>
          <w:tcPr>
            <w:tcW w:w="720" w:type="dxa"/>
          </w:tcPr>
          <w:p w14:paraId="6A9CF76F" w14:textId="77777777" w:rsidR="002C11C3" w:rsidRPr="00A72B99" w:rsidRDefault="002C11C3" w:rsidP="008C1BC3">
            <w:pPr>
              <w:rPr>
                <w:b/>
                <w:bCs/>
                <w:lang w:val="en-US"/>
              </w:rPr>
            </w:pPr>
            <w:r w:rsidRPr="00A72B99">
              <w:rPr>
                <w:b/>
                <w:bCs/>
                <w:lang w:val="en-US"/>
              </w:rPr>
              <w:t>n258</w:t>
            </w:r>
          </w:p>
        </w:tc>
        <w:tc>
          <w:tcPr>
            <w:tcW w:w="720" w:type="dxa"/>
          </w:tcPr>
          <w:p w14:paraId="22CD43FA" w14:textId="77777777" w:rsidR="002C11C3" w:rsidRPr="00A72B99" w:rsidRDefault="002C11C3" w:rsidP="008C1BC3">
            <w:pPr>
              <w:rPr>
                <w:b/>
                <w:bCs/>
                <w:lang w:val="en-US"/>
              </w:rPr>
            </w:pPr>
            <w:r w:rsidRPr="00A72B99">
              <w:rPr>
                <w:b/>
                <w:bCs/>
                <w:lang w:val="en-US"/>
              </w:rPr>
              <w:t>n259</w:t>
            </w:r>
          </w:p>
        </w:tc>
        <w:tc>
          <w:tcPr>
            <w:tcW w:w="720" w:type="dxa"/>
          </w:tcPr>
          <w:p w14:paraId="37B5A1D1" w14:textId="77777777" w:rsidR="002C11C3" w:rsidRPr="00A72B99" w:rsidRDefault="002C11C3" w:rsidP="008C1BC3">
            <w:pPr>
              <w:rPr>
                <w:b/>
                <w:bCs/>
                <w:lang w:val="en-US"/>
              </w:rPr>
            </w:pPr>
            <w:r w:rsidRPr="00A72B99">
              <w:rPr>
                <w:b/>
                <w:bCs/>
                <w:lang w:val="en-US"/>
              </w:rPr>
              <w:t>n260</w:t>
            </w:r>
          </w:p>
        </w:tc>
        <w:tc>
          <w:tcPr>
            <w:tcW w:w="720" w:type="dxa"/>
          </w:tcPr>
          <w:p w14:paraId="4E0D9A27" w14:textId="77777777" w:rsidR="002C11C3" w:rsidRPr="00A72B99" w:rsidRDefault="002C11C3" w:rsidP="008C1BC3">
            <w:pPr>
              <w:rPr>
                <w:b/>
                <w:bCs/>
                <w:lang w:val="en-US"/>
              </w:rPr>
            </w:pPr>
            <w:r w:rsidRPr="00A72B99">
              <w:rPr>
                <w:b/>
                <w:bCs/>
                <w:lang w:val="en-US"/>
              </w:rPr>
              <w:t>n261</w:t>
            </w:r>
          </w:p>
        </w:tc>
        <w:tc>
          <w:tcPr>
            <w:tcW w:w="720" w:type="dxa"/>
          </w:tcPr>
          <w:p w14:paraId="7ADFB217" w14:textId="77777777" w:rsidR="002C11C3" w:rsidRPr="00A72B99" w:rsidRDefault="002C11C3" w:rsidP="008C1BC3">
            <w:pPr>
              <w:rPr>
                <w:b/>
                <w:bCs/>
                <w:lang w:val="en-US"/>
              </w:rPr>
            </w:pPr>
            <w:r w:rsidRPr="00A72B99">
              <w:rPr>
                <w:b/>
                <w:bCs/>
                <w:lang w:val="en-US"/>
              </w:rPr>
              <w:t>n262</w:t>
            </w:r>
          </w:p>
        </w:tc>
      </w:tr>
      <w:tr w:rsidR="002C11C3" w:rsidRPr="00A72B99" w14:paraId="5CE6DD2E" w14:textId="77777777" w:rsidTr="008C1BC3">
        <w:tc>
          <w:tcPr>
            <w:tcW w:w="1728" w:type="dxa"/>
          </w:tcPr>
          <w:p w14:paraId="4EB5900A" w14:textId="77777777" w:rsidR="002C11C3" w:rsidRPr="00A72B99" w:rsidRDefault="002C11C3" w:rsidP="008C1BC3">
            <w:pPr>
              <w:rPr>
                <w:b/>
                <w:bCs/>
                <w:lang w:val="en-US"/>
              </w:rPr>
            </w:pPr>
            <w:r w:rsidRPr="00A72B99">
              <w:rPr>
                <w:b/>
                <w:bCs/>
                <w:lang w:val="en-US"/>
              </w:rPr>
              <w:t>Gain drop (dB)</w:t>
            </w:r>
          </w:p>
        </w:tc>
        <w:tc>
          <w:tcPr>
            <w:tcW w:w="720" w:type="dxa"/>
          </w:tcPr>
          <w:p w14:paraId="2663A594" w14:textId="77777777" w:rsidR="002C11C3" w:rsidRPr="00A72B99" w:rsidRDefault="002C11C3" w:rsidP="008C1BC3">
            <w:pPr>
              <w:rPr>
                <w:b/>
                <w:bCs/>
                <w:lang w:val="en-US"/>
              </w:rPr>
            </w:pPr>
            <w:r w:rsidRPr="00A72B99">
              <w:rPr>
                <w:b/>
                <w:bCs/>
                <w:lang w:val="en-US"/>
              </w:rPr>
              <w:t>8</w:t>
            </w:r>
          </w:p>
        </w:tc>
        <w:tc>
          <w:tcPr>
            <w:tcW w:w="720" w:type="dxa"/>
          </w:tcPr>
          <w:p w14:paraId="57D3DF5A" w14:textId="77777777" w:rsidR="002C11C3" w:rsidRPr="00A72B99" w:rsidRDefault="002C11C3" w:rsidP="008C1BC3">
            <w:pPr>
              <w:rPr>
                <w:b/>
                <w:bCs/>
                <w:lang w:val="en-US"/>
              </w:rPr>
            </w:pPr>
            <w:r w:rsidRPr="00A72B99">
              <w:rPr>
                <w:b/>
                <w:bCs/>
                <w:lang w:val="en-US"/>
              </w:rPr>
              <w:t>8</w:t>
            </w:r>
          </w:p>
        </w:tc>
        <w:tc>
          <w:tcPr>
            <w:tcW w:w="720" w:type="dxa"/>
          </w:tcPr>
          <w:p w14:paraId="762C6F8F" w14:textId="77777777" w:rsidR="002C11C3" w:rsidRPr="00A72B99" w:rsidRDefault="002C11C3" w:rsidP="008C1BC3">
            <w:pPr>
              <w:rPr>
                <w:b/>
                <w:bCs/>
                <w:lang w:val="en-US"/>
              </w:rPr>
            </w:pPr>
            <w:r w:rsidRPr="00A72B99">
              <w:rPr>
                <w:b/>
                <w:bCs/>
                <w:lang w:val="en-US"/>
              </w:rPr>
              <w:t>9</w:t>
            </w:r>
          </w:p>
        </w:tc>
        <w:tc>
          <w:tcPr>
            <w:tcW w:w="720" w:type="dxa"/>
          </w:tcPr>
          <w:p w14:paraId="21C0C86C" w14:textId="77777777" w:rsidR="002C11C3" w:rsidRPr="00A72B99" w:rsidRDefault="002C11C3" w:rsidP="008C1BC3">
            <w:pPr>
              <w:rPr>
                <w:b/>
                <w:bCs/>
                <w:lang w:val="en-US"/>
              </w:rPr>
            </w:pPr>
            <w:r w:rsidRPr="00A72B99">
              <w:rPr>
                <w:b/>
                <w:bCs/>
                <w:lang w:val="en-US"/>
              </w:rPr>
              <w:t>9</w:t>
            </w:r>
          </w:p>
        </w:tc>
        <w:tc>
          <w:tcPr>
            <w:tcW w:w="720" w:type="dxa"/>
          </w:tcPr>
          <w:p w14:paraId="7BD59A4B" w14:textId="77777777" w:rsidR="002C11C3" w:rsidRPr="00A72B99" w:rsidRDefault="002C11C3" w:rsidP="008C1BC3">
            <w:pPr>
              <w:rPr>
                <w:b/>
                <w:bCs/>
                <w:lang w:val="en-US"/>
              </w:rPr>
            </w:pPr>
            <w:r w:rsidRPr="00A72B99">
              <w:rPr>
                <w:b/>
                <w:bCs/>
                <w:lang w:val="en-US"/>
              </w:rPr>
              <w:t>8</w:t>
            </w:r>
          </w:p>
        </w:tc>
        <w:tc>
          <w:tcPr>
            <w:tcW w:w="720" w:type="dxa"/>
          </w:tcPr>
          <w:p w14:paraId="4C8D1EE4" w14:textId="77777777" w:rsidR="002C11C3" w:rsidRPr="00A72B99" w:rsidRDefault="002C11C3" w:rsidP="008C1BC3">
            <w:pPr>
              <w:rPr>
                <w:b/>
                <w:bCs/>
                <w:lang w:val="en-US"/>
              </w:rPr>
            </w:pPr>
            <w:r w:rsidRPr="00A72B99">
              <w:rPr>
                <w:b/>
                <w:bCs/>
                <w:lang w:val="en-US"/>
              </w:rPr>
              <w:t>10</w:t>
            </w:r>
          </w:p>
        </w:tc>
      </w:tr>
    </w:tbl>
    <w:p w14:paraId="1D6B93F0" w14:textId="77777777" w:rsidR="00051F76" w:rsidRDefault="00051F76" w:rsidP="008C48C8">
      <w:pPr>
        <w:rPr>
          <w:b/>
          <w:bCs/>
          <w:lang w:val="en-US"/>
        </w:rPr>
      </w:pPr>
    </w:p>
    <w:p w14:paraId="5B678A40" w14:textId="37D264A3" w:rsidR="008C48C8" w:rsidRPr="00FC2F29" w:rsidRDefault="008C48C8" w:rsidP="008C48C8">
      <w:pPr>
        <w:rPr>
          <w:b/>
          <w:bCs/>
          <w:lang w:val="en-US"/>
        </w:rPr>
      </w:pPr>
      <w:r w:rsidRPr="00FC2F29">
        <w:rPr>
          <w:b/>
          <w:bCs/>
          <w:lang w:val="en-US"/>
        </w:rPr>
        <w:t xml:space="preserve">Proposal 3: Clause 6.3, 6.4 and 6.5 requirements for PC3 are applicable to RedCap low power UE.   </w:t>
      </w:r>
    </w:p>
    <w:p w14:paraId="7477F083" w14:textId="77777777" w:rsidR="008C48C8" w:rsidRDefault="008C48C8" w:rsidP="008C48C8">
      <w:pPr>
        <w:rPr>
          <w:b/>
          <w:bCs/>
          <w:lang w:val="en-US"/>
        </w:rPr>
      </w:pPr>
      <w:r w:rsidRPr="00FC2F29">
        <w:rPr>
          <w:b/>
          <w:bCs/>
          <w:lang w:val="en-US"/>
        </w:rPr>
        <w:t>Proposal 4: General requirements for Beam Correspondence</w:t>
      </w:r>
      <w:r>
        <w:rPr>
          <w:b/>
          <w:bCs/>
          <w:lang w:val="en-US"/>
        </w:rPr>
        <w:t xml:space="preserve"> (6.6.1) apply to a</w:t>
      </w:r>
      <w:r w:rsidRPr="00FC2F29">
        <w:rPr>
          <w:b/>
          <w:bCs/>
          <w:lang w:val="en-US"/>
        </w:rPr>
        <w:t xml:space="preserve">ll RedCap UEs.     </w:t>
      </w:r>
    </w:p>
    <w:p w14:paraId="5C164CC4" w14:textId="77777777" w:rsidR="008C48C8" w:rsidRPr="00FC2F29" w:rsidRDefault="008C48C8" w:rsidP="008C48C8">
      <w:pPr>
        <w:rPr>
          <w:b/>
          <w:bCs/>
          <w:lang w:val="en-US"/>
        </w:rPr>
      </w:pPr>
      <w:r>
        <w:rPr>
          <w:b/>
          <w:bCs/>
          <w:lang w:val="en-US"/>
        </w:rPr>
        <w:t>Proposal 5: Requirement c</w:t>
      </w:r>
      <w:r w:rsidRPr="00FC2F29">
        <w:rPr>
          <w:b/>
          <w:bCs/>
          <w:lang w:val="en-US"/>
        </w:rPr>
        <w:t>lause</w:t>
      </w:r>
      <w:r>
        <w:rPr>
          <w:b/>
          <w:bCs/>
          <w:lang w:val="en-US"/>
        </w:rPr>
        <w:t>s</w:t>
      </w:r>
      <w:r w:rsidRPr="00FC2F29">
        <w:rPr>
          <w:b/>
          <w:bCs/>
          <w:lang w:val="en-US"/>
        </w:rPr>
        <w:t xml:space="preserve"> </w:t>
      </w:r>
      <w:r>
        <w:rPr>
          <w:b/>
          <w:bCs/>
          <w:lang w:val="en-US"/>
        </w:rPr>
        <w:t>7</w:t>
      </w:r>
      <w:r w:rsidRPr="00FC2F29">
        <w:rPr>
          <w:b/>
          <w:bCs/>
          <w:lang w:val="en-US"/>
        </w:rPr>
        <w:t>.</w:t>
      </w:r>
      <w:r>
        <w:rPr>
          <w:b/>
          <w:bCs/>
          <w:lang w:val="en-US"/>
        </w:rPr>
        <w:t>4</w:t>
      </w:r>
      <w:r w:rsidRPr="00FC2F29">
        <w:rPr>
          <w:b/>
          <w:bCs/>
          <w:lang w:val="en-US"/>
        </w:rPr>
        <w:t xml:space="preserve">, </w:t>
      </w:r>
      <w:r>
        <w:rPr>
          <w:b/>
          <w:bCs/>
          <w:lang w:val="en-US"/>
        </w:rPr>
        <w:t>7.5</w:t>
      </w:r>
      <w:r w:rsidRPr="00FC2F29">
        <w:rPr>
          <w:b/>
          <w:bCs/>
          <w:lang w:val="en-US"/>
        </w:rPr>
        <w:t xml:space="preserve"> and </w:t>
      </w:r>
      <w:r>
        <w:rPr>
          <w:b/>
          <w:bCs/>
          <w:lang w:val="en-US"/>
        </w:rPr>
        <w:t>7.6</w:t>
      </w:r>
      <w:r w:rsidRPr="00FC2F29">
        <w:rPr>
          <w:b/>
          <w:bCs/>
          <w:lang w:val="en-US"/>
        </w:rPr>
        <w:t xml:space="preserve"> are applicable to </w:t>
      </w:r>
      <w:r>
        <w:rPr>
          <w:b/>
          <w:bCs/>
          <w:lang w:val="en-US"/>
        </w:rPr>
        <w:t xml:space="preserve">all </w:t>
      </w:r>
      <w:r w:rsidRPr="00FC2F29">
        <w:rPr>
          <w:b/>
          <w:bCs/>
          <w:lang w:val="en-US"/>
        </w:rPr>
        <w:t>RedCap UE</w:t>
      </w:r>
      <w:r>
        <w:rPr>
          <w:b/>
          <w:bCs/>
          <w:lang w:val="en-US"/>
        </w:rPr>
        <w:t>s</w:t>
      </w:r>
      <w:r w:rsidRPr="00FC2F29">
        <w:rPr>
          <w:b/>
          <w:bCs/>
          <w:lang w:val="en-US"/>
        </w:rPr>
        <w:t xml:space="preserve">.    </w:t>
      </w:r>
    </w:p>
    <w:p w14:paraId="19CFFE9D" w14:textId="77777777" w:rsidR="008C48C8" w:rsidRPr="009B1E53" w:rsidRDefault="008C48C8" w:rsidP="00AF5774">
      <w:pPr>
        <w:rPr>
          <w:b/>
          <w:bCs/>
        </w:rPr>
      </w:pPr>
    </w:p>
    <w:p w14:paraId="33451030" w14:textId="77777777" w:rsidR="0069757C" w:rsidRPr="00C15607" w:rsidRDefault="0069757C" w:rsidP="00760706">
      <w:pPr>
        <w:pStyle w:val="Heading1"/>
        <w:rPr>
          <w:lang w:val="en-US"/>
        </w:rPr>
      </w:pPr>
      <w:r w:rsidRPr="00C15607">
        <w:rPr>
          <w:lang w:val="en-US"/>
        </w:rPr>
        <w:t>Reference</w:t>
      </w:r>
    </w:p>
    <w:p w14:paraId="3DD9F384" w14:textId="29CB65E7" w:rsidR="007C0CAA" w:rsidRPr="001D5C37" w:rsidRDefault="005B0105" w:rsidP="001D5C37">
      <w:pPr>
        <w:pStyle w:val="Header"/>
        <w:numPr>
          <w:ilvl w:val="0"/>
          <w:numId w:val="2"/>
        </w:numPr>
        <w:tabs>
          <w:tab w:val="left" w:pos="1800"/>
        </w:tabs>
        <w:rPr>
          <w:rFonts w:eastAsia="SimSun" w:cs="Arial"/>
          <w:b w:val="0"/>
          <w:szCs w:val="18"/>
          <w:lang w:eastAsia="en-GB"/>
        </w:rPr>
      </w:pPr>
      <w:r w:rsidRPr="00D22F42">
        <w:rPr>
          <w:rFonts w:eastAsia="SimSun" w:cs="Arial"/>
          <w:b w:val="0"/>
          <w:noProof w:val="0"/>
          <w:szCs w:val="18"/>
          <w:lang w:eastAsia="en-GB"/>
        </w:rPr>
        <w:t>R4-</w:t>
      </w:r>
      <w:r w:rsidR="00C15607" w:rsidRPr="00D22F42">
        <w:rPr>
          <w:rFonts w:eastAsia="SimSun" w:cs="Arial"/>
          <w:b w:val="0"/>
          <w:noProof w:val="0"/>
          <w:szCs w:val="18"/>
          <w:lang w:eastAsia="en-GB"/>
        </w:rPr>
        <w:t>2</w:t>
      </w:r>
      <w:r w:rsidR="00583C04" w:rsidRPr="00D22F42">
        <w:rPr>
          <w:rFonts w:eastAsia="SimSun" w:cs="Arial"/>
          <w:b w:val="0"/>
          <w:noProof w:val="0"/>
          <w:szCs w:val="18"/>
          <w:lang w:eastAsia="en-GB"/>
        </w:rPr>
        <w:t>1</w:t>
      </w:r>
      <w:r w:rsidR="00314F16" w:rsidRPr="00D22F42">
        <w:rPr>
          <w:rFonts w:eastAsia="SimSun" w:cs="Arial"/>
          <w:b w:val="0"/>
          <w:noProof w:val="0"/>
          <w:szCs w:val="18"/>
          <w:lang w:eastAsia="en-GB"/>
        </w:rPr>
        <w:t>2006</w:t>
      </w:r>
      <w:r w:rsidR="00707399" w:rsidRPr="00D22F42">
        <w:rPr>
          <w:rFonts w:eastAsia="SimSun" w:cs="Arial"/>
          <w:b w:val="0"/>
          <w:noProof w:val="0"/>
          <w:szCs w:val="18"/>
          <w:lang w:eastAsia="en-GB"/>
        </w:rPr>
        <w:t>0</w:t>
      </w:r>
      <w:r w:rsidR="00C15607" w:rsidRPr="00D22F42">
        <w:rPr>
          <w:rFonts w:eastAsia="SimSun" w:cs="Arial"/>
          <w:b w:val="0"/>
          <w:noProof w:val="0"/>
          <w:szCs w:val="18"/>
          <w:lang w:eastAsia="en-GB"/>
        </w:rPr>
        <w:t xml:space="preserve">, </w:t>
      </w:r>
      <w:r w:rsidR="00583C04" w:rsidRPr="00D22F42">
        <w:rPr>
          <w:rFonts w:eastAsia="SimSun" w:cs="Arial"/>
          <w:b w:val="0"/>
          <w:noProof w:val="0"/>
          <w:szCs w:val="18"/>
          <w:lang w:eastAsia="en-GB"/>
        </w:rPr>
        <w:t>‘</w:t>
      </w:r>
      <w:r w:rsidR="00314F16" w:rsidRPr="00D22F42">
        <w:rPr>
          <w:rFonts w:eastAsia="SimSun" w:cs="Arial"/>
          <w:b w:val="0"/>
          <w:noProof w:val="0"/>
          <w:szCs w:val="18"/>
          <w:lang w:eastAsia="en-GB"/>
        </w:rPr>
        <w:t>WF on the RedCap RF</w:t>
      </w:r>
      <w:r w:rsidR="00707399" w:rsidRPr="00D22F42">
        <w:rPr>
          <w:rFonts w:eastAsia="SimSun" w:cs="Arial"/>
          <w:b w:val="0"/>
          <w:noProof w:val="0"/>
          <w:szCs w:val="18"/>
          <w:lang w:eastAsia="en-GB"/>
        </w:rPr>
        <w:t>’</w:t>
      </w:r>
      <w:r w:rsidR="00583C04" w:rsidRPr="00D22F42">
        <w:rPr>
          <w:rFonts w:eastAsia="SimSun" w:cs="Arial"/>
          <w:b w:val="0"/>
          <w:noProof w:val="0"/>
          <w:szCs w:val="18"/>
          <w:lang w:eastAsia="en-GB"/>
        </w:rPr>
        <w:t xml:space="preserve">, </w:t>
      </w:r>
      <w:r w:rsidR="00314F16" w:rsidRPr="00D22F42">
        <w:rPr>
          <w:rFonts w:eastAsia="SimSun" w:cs="Arial"/>
          <w:b w:val="0"/>
          <w:szCs w:val="18"/>
          <w:lang w:eastAsia="en-GB"/>
        </w:rPr>
        <w:t>Ericsson</w:t>
      </w:r>
      <w:r w:rsidR="00583C04" w:rsidRPr="00D22F42">
        <w:rPr>
          <w:rFonts w:eastAsia="SimSun" w:cs="Arial"/>
          <w:b w:val="0"/>
          <w:noProof w:val="0"/>
          <w:szCs w:val="18"/>
          <w:lang w:eastAsia="en-GB"/>
        </w:rPr>
        <w:t>, RAN4#10</w:t>
      </w:r>
      <w:r w:rsidR="00707399" w:rsidRPr="00D22F42">
        <w:rPr>
          <w:rFonts w:eastAsia="SimSun" w:cs="Arial"/>
          <w:b w:val="0"/>
          <w:noProof w:val="0"/>
          <w:szCs w:val="18"/>
          <w:lang w:eastAsia="en-GB"/>
        </w:rPr>
        <w:t>1</w:t>
      </w:r>
      <w:r w:rsidR="00583C04" w:rsidRPr="00D22F42">
        <w:rPr>
          <w:rFonts w:eastAsia="SimSun" w:cs="Arial"/>
          <w:b w:val="0"/>
          <w:noProof w:val="0"/>
          <w:szCs w:val="18"/>
          <w:lang w:eastAsia="en-GB"/>
        </w:rPr>
        <w:t xml:space="preserve">-e, </w:t>
      </w:r>
      <w:r w:rsidR="00707399" w:rsidRPr="00D22F42">
        <w:rPr>
          <w:rFonts w:eastAsia="SimSun" w:cs="Arial"/>
          <w:b w:val="0"/>
          <w:noProof w:val="0"/>
          <w:szCs w:val="18"/>
          <w:lang w:eastAsia="en-GB"/>
        </w:rPr>
        <w:t>Nov.</w:t>
      </w:r>
      <w:r w:rsidR="00583C04" w:rsidRPr="00D22F42">
        <w:rPr>
          <w:rFonts w:eastAsia="SimSun" w:cs="Arial"/>
          <w:b w:val="0"/>
          <w:noProof w:val="0"/>
          <w:szCs w:val="18"/>
          <w:lang w:eastAsia="en-GB"/>
        </w:rPr>
        <w:t xml:space="preserve"> 2021</w:t>
      </w:r>
    </w:p>
    <w:sectPr w:rsidR="007C0CAA" w:rsidRPr="001D5C37"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C2654" w14:textId="77777777" w:rsidR="001F1B0D" w:rsidRDefault="001F1B0D">
      <w:r>
        <w:separator/>
      </w:r>
    </w:p>
  </w:endnote>
  <w:endnote w:type="continuationSeparator" w:id="0">
    <w:p w14:paraId="1C30E2F0" w14:textId="77777777" w:rsidR="001F1B0D" w:rsidRDefault="001F1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81AD6" w14:textId="77777777" w:rsidR="001F1B0D" w:rsidRDefault="001F1B0D">
      <w:r>
        <w:separator/>
      </w:r>
    </w:p>
  </w:footnote>
  <w:footnote w:type="continuationSeparator" w:id="0">
    <w:p w14:paraId="32EACB66" w14:textId="77777777" w:rsidR="001F1B0D" w:rsidRDefault="001F1B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B71CA5"/>
    <w:multiLevelType w:val="hybridMultilevel"/>
    <w:tmpl w:val="4264887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BA0E2C"/>
    <w:multiLevelType w:val="hybridMultilevel"/>
    <w:tmpl w:val="CBCA8710"/>
    <w:lvl w:ilvl="0" w:tplc="E904F4A4">
      <w:start w:val="1"/>
      <w:numFmt w:val="bullet"/>
      <w:lvlText w:val=""/>
      <w:lvlJc w:val="left"/>
      <w:pPr>
        <w:tabs>
          <w:tab w:val="num" w:pos="720"/>
        </w:tabs>
        <w:ind w:left="720" w:hanging="360"/>
      </w:pPr>
      <w:rPr>
        <w:rFonts w:ascii="Wingdings" w:hAnsi="Wingdings" w:hint="default"/>
      </w:rPr>
    </w:lvl>
    <w:lvl w:ilvl="1" w:tplc="DDB0241A">
      <w:start w:val="1"/>
      <w:numFmt w:val="bullet"/>
      <w:lvlText w:val=""/>
      <w:lvlJc w:val="left"/>
      <w:pPr>
        <w:tabs>
          <w:tab w:val="num" w:pos="1440"/>
        </w:tabs>
        <w:ind w:left="1440" w:hanging="360"/>
      </w:pPr>
      <w:rPr>
        <w:rFonts w:ascii="Wingdings" w:hAnsi="Wingdings" w:hint="default"/>
      </w:rPr>
    </w:lvl>
    <w:lvl w:ilvl="2" w:tplc="53320298" w:tentative="1">
      <w:start w:val="1"/>
      <w:numFmt w:val="bullet"/>
      <w:lvlText w:val=""/>
      <w:lvlJc w:val="left"/>
      <w:pPr>
        <w:tabs>
          <w:tab w:val="num" w:pos="2160"/>
        </w:tabs>
        <w:ind w:left="2160" w:hanging="360"/>
      </w:pPr>
      <w:rPr>
        <w:rFonts w:ascii="Wingdings" w:hAnsi="Wingdings" w:hint="default"/>
      </w:rPr>
    </w:lvl>
    <w:lvl w:ilvl="3" w:tplc="B83203C4" w:tentative="1">
      <w:start w:val="1"/>
      <w:numFmt w:val="bullet"/>
      <w:lvlText w:val=""/>
      <w:lvlJc w:val="left"/>
      <w:pPr>
        <w:tabs>
          <w:tab w:val="num" w:pos="2880"/>
        </w:tabs>
        <w:ind w:left="2880" w:hanging="360"/>
      </w:pPr>
      <w:rPr>
        <w:rFonts w:ascii="Wingdings" w:hAnsi="Wingdings" w:hint="default"/>
      </w:rPr>
    </w:lvl>
    <w:lvl w:ilvl="4" w:tplc="C82855F8" w:tentative="1">
      <w:start w:val="1"/>
      <w:numFmt w:val="bullet"/>
      <w:lvlText w:val=""/>
      <w:lvlJc w:val="left"/>
      <w:pPr>
        <w:tabs>
          <w:tab w:val="num" w:pos="3600"/>
        </w:tabs>
        <w:ind w:left="3600" w:hanging="360"/>
      </w:pPr>
      <w:rPr>
        <w:rFonts w:ascii="Wingdings" w:hAnsi="Wingdings" w:hint="default"/>
      </w:rPr>
    </w:lvl>
    <w:lvl w:ilvl="5" w:tplc="946EBAE0" w:tentative="1">
      <w:start w:val="1"/>
      <w:numFmt w:val="bullet"/>
      <w:lvlText w:val=""/>
      <w:lvlJc w:val="left"/>
      <w:pPr>
        <w:tabs>
          <w:tab w:val="num" w:pos="4320"/>
        </w:tabs>
        <w:ind w:left="4320" w:hanging="360"/>
      </w:pPr>
      <w:rPr>
        <w:rFonts w:ascii="Wingdings" w:hAnsi="Wingdings" w:hint="default"/>
      </w:rPr>
    </w:lvl>
    <w:lvl w:ilvl="6" w:tplc="AAD8D098" w:tentative="1">
      <w:start w:val="1"/>
      <w:numFmt w:val="bullet"/>
      <w:lvlText w:val=""/>
      <w:lvlJc w:val="left"/>
      <w:pPr>
        <w:tabs>
          <w:tab w:val="num" w:pos="5040"/>
        </w:tabs>
        <w:ind w:left="5040" w:hanging="360"/>
      </w:pPr>
      <w:rPr>
        <w:rFonts w:ascii="Wingdings" w:hAnsi="Wingdings" w:hint="default"/>
      </w:rPr>
    </w:lvl>
    <w:lvl w:ilvl="7" w:tplc="E3BE971C" w:tentative="1">
      <w:start w:val="1"/>
      <w:numFmt w:val="bullet"/>
      <w:lvlText w:val=""/>
      <w:lvlJc w:val="left"/>
      <w:pPr>
        <w:tabs>
          <w:tab w:val="num" w:pos="5760"/>
        </w:tabs>
        <w:ind w:left="5760" w:hanging="360"/>
      </w:pPr>
      <w:rPr>
        <w:rFonts w:ascii="Wingdings" w:hAnsi="Wingdings" w:hint="default"/>
      </w:rPr>
    </w:lvl>
    <w:lvl w:ilvl="8" w:tplc="ABAEA54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495E42"/>
    <w:multiLevelType w:val="hybridMultilevel"/>
    <w:tmpl w:val="807A6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93CF1"/>
    <w:multiLevelType w:val="hybridMultilevel"/>
    <w:tmpl w:val="9B9AEEBE"/>
    <w:lvl w:ilvl="0" w:tplc="B7106CB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01AC9"/>
    <w:multiLevelType w:val="hybridMultilevel"/>
    <w:tmpl w:val="8A5C776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6" w15:restartNumberingAfterBreak="0">
    <w:nsid w:val="1EE15F98"/>
    <w:multiLevelType w:val="hybridMultilevel"/>
    <w:tmpl w:val="505E99EA"/>
    <w:lvl w:ilvl="0" w:tplc="BBFEAA9E">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B10425B"/>
    <w:multiLevelType w:val="hybridMultilevel"/>
    <w:tmpl w:val="DC02CE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9B74CD"/>
    <w:multiLevelType w:val="hybridMultilevel"/>
    <w:tmpl w:val="6940432C"/>
    <w:lvl w:ilvl="0" w:tplc="43E40484">
      <w:start w:val="1"/>
      <w:numFmt w:val="bullet"/>
      <w:lvlText w:val=""/>
      <w:lvlJc w:val="left"/>
      <w:pPr>
        <w:tabs>
          <w:tab w:val="num" w:pos="720"/>
        </w:tabs>
        <w:ind w:left="720" w:hanging="360"/>
      </w:pPr>
      <w:rPr>
        <w:rFonts w:ascii="Wingdings" w:hAnsi="Wingdings" w:hint="default"/>
      </w:rPr>
    </w:lvl>
    <w:lvl w:ilvl="1" w:tplc="91EC9DF4">
      <w:start w:val="1"/>
      <w:numFmt w:val="bullet"/>
      <w:lvlText w:val=""/>
      <w:lvlJc w:val="left"/>
      <w:pPr>
        <w:tabs>
          <w:tab w:val="num" w:pos="1440"/>
        </w:tabs>
        <w:ind w:left="1440" w:hanging="360"/>
      </w:pPr>
      <w:rPr>
        <w:rFonts w:ascii="Wingdings" w:hAnsi="Wingdings" w:hint="default"/>
      </w:rPr>
    </w:lvl>
    <w:lvl w:ilvl="2" w:tplc="20EC6C7A" w:tentative="1">
      <w:start w:val="1"/>
      <w:numFmt w:val="bullet"/>
      <w:lvlText w:val=""/>
      <w:lvlJc w:val="left"/>
      <w:pPr>
        <w:tabs>
          <w:tab w:val="num" w:pos="2160"/>
        </w:tabs>
        <w:ind w:left="2160" w:hanging="360"/>
      </w:pPr>
      <w:rPr>
        <w:rFonts w:ascii="Wingdings" w:hAnsi="Wingdings" w:hint="default"/>
      </w:rPr>
    </w:lvl>
    <w:lvl w:ilvl="3" w:tplc="F596334E" w:tentative="1">
      <w:start w:val="1"/>
      <w:numFmt w:val="bullet"/>
      <w:lvlText w:val=""/>
      <w:lvlJc w:val="left"/>
      <w:pPr>
        <w:tabs>
          <w:tab w:val="num" w:pos="2880"/>
        </w:tabs>
        <w:ind w:left="2880" w:hanging="360"/>
      </w:pPr>
      <w:rPr>
        <w:rFonts w:ascii="Wingdings" w:hAnsi="Wingdings" w:hint="default"/>
      </w:rPr>
    </w:lvl>
    <w:lvl w:ilvl="4" w:tplc="A59E3644" w:tentative="1">
      <w:start w:val="1"/>
      <w:numFmt w:val="bullet"/>
      <w:lvlText w:val=""/>
      <w:lvlJc w:val="left"/>
      <w:pPr>
        <w:tabs>
          <w:tab w:val="num" w:pos="3600"/>
        </w:tabs>
        <w:ind w:left="3600" w:hanging="360"/>
      </w:pPr>
      <w:rPr>
        <w:rFonts w:ascii="Wingdings" w:hAnsi="Wingdings" w:hint="default"/>
      </w:rPr>
    </w:lvl>
    <w:lvl w:ilvl="5" w:tplc="1A6262FC" w:tentative="1">
      <w:start w:val="1"/>
      <w:numFmt w:val="bullet"/>
      <w:lvlText w:val=""/>
      <w:lvlJc w:val="left"/>
      <w:pPr>
        <w:tabs>
          <w:tab w:val="num" w:pos="4320"/>
        </w:tabs>
        <w:ind w:left="4320" w:hanging="360"/>
      </w:pPr>
      <w:rPr>
        <w:rFonts w:ascii="Wingdings" w:hAnsi="Wingdings" w:hint="default"/>
      </w:rPr>
    </w:lvl>
    <w:lvl w:ilvl="6" w:tplc="B3184488" w:tentative="1">
      <w:start w:val="1"/>
      <w:numFmt w:val="bullet"/>
      <w:lvlText w:val=""/>
      <w:lvlJc w:val="left"/>
      <w:pPr>
        <w:tabs>
          <w:tab w:val="num" w:pos="5040"/>
        </w:tabs>
        <w:ind w:left="5040" w:hanging="360"/>
      </w:pPr>
      <w:rPr>
        <w:rFonts w:ascii="Wingdings" w:hAnsi="Wingdings" w:hint="default"/>
      </w:rPr>
    </w:lvl>
    <w:lvl w:ilvl="7" w:tplc="978A2E4E" w:tentative="1">
      <w:start w:val="1"/>
      <w:numFmt w:val="bullet"/>
      <w:lvlText w:val=""/>
      <w:lvlJc w:val="left"/>
      <w:pPr>
        <w:tabs>
          <w:tab w:val="num" w:pos="5760"/>
        </w:tabs>
        <w:ind w:left="5760" w:hanging="360"/>
      </w:pPr>
      <w:rPr>
        <w:rFonts w:ascii="Wingdings" w:hAnsi="Wingdings" w:hint="default"/>
      </w:rPr>
    </w:lvl>
    <w:lvl w:ilvl="8" w:tplc="C116209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43842"/>
    <w:multiLevelType w:val="hybridMultilevel"/>
    <w:tmpl w:val="0D9C9386"/>
    <w:lvl w:ilvl="0" w:tplc="F852F49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050337"/>
    <w:multiLevelType w:val="hybridMultilevel"/>
    <w:tmpl w:val="FE743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20" w15:restartNumberingAfterBreak="0">
    <w:nsid w:val="4F1B016B"/>
    <w:multiLevelType w:val="hybridMultilevel"/>
    <w:tmpl w:val="4F3E90FE"/>
    <w:lvl w:ilvl="0" w:tplc="F292716E">
      <w:start w:val="1"/>
      <w:numFmt w:val="bullet"/>
      <w:lvlText w:val="•"/>
      <w:lvlJc w:val="left"/>
      <w:pPr>
        <w:tabs>
          <w:tab w:val="num" w:pos="720"/>
        </w:tabs>
        <w:ind w:left="720" w:hanging="360"/>
      </w:pPr>
      <w:rPr>
        <w:rFonts w:ascii="Arial" w:hAnsi="Arial" w:hint="default"/>
      </w:rPr>
    </w:lvl>
    <w:lvl w:ilvl="1" w:tplc="FCB2C4C8">
      <w:start w:val="1"/>
      <w:numFmt w:val="bullet"/>
      <w:lvlText w:val="•"/>
      <w:lvlJc w:val="left"/>
      <w:pPr>
        <w:tabs>
          <w:tab w:val="num" w:pos="1440"/>
        </w:tabs>
        <w:ind w:left="1440" w:hanging="360"/>
      </w:pPr>
      <w:rPr>
        <w:rFonts w:ascii="Arial" w:hAnsi="Arial" w:hint="default"/>
      </w:rPr>
    </w:lvl>
    <w:lvl w:ilvl="2" w:tplc="A030DF9C" w:tentative="1">
      <w:start w:val="1"/>
      <w:numFmt w:val="bullet"/>
      <w:lvlText w:val="•"/>
      <w:lvlJc w:val="left"/>
      <w:pPr>
        <w:tabs>
          <w:tab w:val="num" w:pos="2160"/>
        </w:tabs>
        <w:ind w:left="2160" w:hanging="360"/>
      </w:pPr>
      <w:rPr>
        <w:rFonts w:ascii="Arial" w:hAnsi="Arial" w:hint="default"/>
      </w:rPr>
    </w:lvl>
    <w:lvl w:ilvl="3" w:tplc="F07E9F78" w:tentative="1">
      <w:start w:val="1"/>
      <w:numFmt w:val="bullet"/>
      <w:lvlText w:val="•"/>
      <w:lvlJc w:val="left"/>
      <w:pPr>
        <w:tabs>
          <w:tab w:val="num" w:pos="2880"/>
        </w:tabs>
        <w:ind w:left="2880" w:hanging="360"/>
      </w:pPr>
      <w:rPr>
        <w:rFonts w:ascii="Arial" w:hAnsi="Arial" w:hint="default"/>
      </w:rPr>
    </w:lvl>
    <w:lvl w:ilvl="4" w:tplc="357E82C2" w:tentative="1">
      <w:start w:val="1"/>
      <w:numFmt w:val="bullet"/>
      <w:lvlText w:val="•"/>
      <w:lvlJc w:val="left"/>
      <w:pPr>
        <w:tabs>
          <w:tab w:val="num" w:pos="3600"/>
        </w:tabs>
        <w:ind w:left="3600" w:hanging="360"/>
      </w:pPr>
      <w:rPr>
        <w:rFonts w:ascii="Arial" w:hAnsi="Arial" w:hint="default"/>
      </w:rPr>
    </w:lvl>
    <w:lvl w:ilvl="5" w:tplc="D07A6886" w:tentative="1">
      <w:start w:val="1"/>
      <w:numFmt w:val="bullet"/>
      <w:lvlText w:val="•"/>
      <w:lvlJc w:val="left"/>
      <w:pPr>
        <w:tabs>
          <w:tab w:val="num" w:pos="4320"/>
        </w:tabs>
        <w:ind w:left="4320" w:hanging="360"/>
      </w:pPr>
      <w:rPr>
        <w:rFonts w:ascii="Arial" w:hAnsi="Arial" w:hint="default"/>
      </w:rPr>
    </w:lvl>
    <w:lvl w:ilvl="6" w:tplc="6DD036F6" w:tentative="1">
      <w:start w:val="1"/>
      <w:numFmt w:val="bullet"/>
      <w:lvlText w:val="•"/>
      <w:lvlJc w:val="left"/>
      <w:pPr>
        <w:tabs>
          <w:tab w:val="num" w:pos="5040"/>
        </w:tabs>
        <w:ind w:left="5040" w:hanging="360"/>
      </w:pPr>
      <w:rPr>
        <w:rFonts w:ascii="Arial" w:hAnsi="Arial" w:hint="default"/>
      </w:rPr>
    </w:lvl>
    <w:lvl w:ilvl="7" w:tplc="0E38BD72" w:tentative="1">
      <w:start w:val="1"/>
      <w:numFmt w:val="bullet"/>
      <w:lvlText w:val="•"/>
      <w:lvlJc w:val="left"/>
      <w:pPr>
        <w:tabs>
          <w:tab w:val="num" w:pos="5760"/>
        </w:tabs>
        <w:ind w:left="5760" w:hanging="360"/>
      </w:pPr>
      <w:rPr>
        <w:rFonts w:ascii="Arial" w:hAnsi="Arial" w:hint="default"/>
      </w:rPr>
    </w:lvl>
    <w:lvl w:ilvl="8" w:tplc="588C7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D65F62"/>
    <w:multiLevelType w:val="hybridMultilevel"/>
    <w:tmpl w:val="F702B846"/>
    <w:lvl w:ilvl="0" w:tplc="D8444750">
      <w:start w:val="1"/>
      <w:numFmt w:val="bullet"/>
      <w:lvlText w:val="•"/>
      <w:lvlJc w:val="left"/>
      <w:pPr>
        <w:tabs>
          <w:tab w:val="num" w:pos="720"/>
        </w:tabs>
        <w:ind w:left="720" w:hanging="360"/>
      </w:pPr>
      <w:rPr>
        <w:rFonts w:ascii="Arial" w:hAnsi="Arial" w:hint="default"/>
      </w:rPr>
    </w:lvl>
    <w:lvl w:ilvl="1" w:tplc="4DA28DD6">
      <w:start w:val="1"/>
      <w:numFmt w:val="bullet"/>
      <w:lvlText w:val="•"/>
      <w:lvlJc w:val="left"/>
      <w:pPr>
        <w:tabs>
          <w:tab w:val="num" w:pos="1440"/>
        </w:tabs>
        <w:ind w:left="1440" w:hanging="360"/>
      </w:pPr>
      <w:rPr>
        <w:rFonts w:ascii="Arial" w:hAnsi="Arial" w:hint="default"/>
      </w:rPr>
    </w:lvl>
    <w:lvl w:ilvl="2" w:tplc="E0D291A6" w:tentative="1">
      <w:start w:val="1"/>
      <w:numFmt w:val="bullet"/>
      <w:lvlText w:val="•"/>
      <w:lvlJc w:val="left"/>
      <w:pPr>
        <w:tabs>
          <w:tab w:val="num" w:pos="2160"/>
        </w:tabs>
        <w:ind w:left="2160" w:hanging="360"/>
      </w:pPr>
      <w:rPr>
        <w:rFonts w:ascii="Arial" w:hAnsi="Arial" w:hint="default"/>
      </w:rPr>
    </w:lvl>
    <w:lvl w:ilvl="3" w:tplc="3AE6010E" w:tentative="1">
      <w:start w:val="1"/>
      <w:numFmt w:val="bullet"/>
      <w:lvlText w:val="•"/>
      <w:lvlJc w:val="left"/>
      <w:pPr>
        <w:tabs>
          <w:tab w:val="num" w:pos="2880"/>
        </w:tabs>
        <w:ind w:left="2880" w:hanging="360"/>
      </w:pPr>
      <w:rPr>
        <w:rFonts w:ascii="Arial" w:hAnsi="Arial" w:hint="default"/>
      </w:rPr>
    </w:lvl>
    <w:lvl w:ilvl="4" w:tplc="D5DC019A" w:tentative="1">
      <w:start w:val="1"/>
      <w:numFmt w:val="bullet"/>
      <w:lvlText w:val="•"/>
      <w:lvlJc w:val="left"/>
      <w:pPr>
        <w:tabs>
          <w:tab w:val="num" w:pos="3600"/>
        </w:tabs>
        <w:ind w:left="3600" w:hanging="360"/>
      </w:pPr>
      <w:rPr>
        <w:rFonts w:ascii="Arial" w:hAnsi="Arial" w:hint="default"/>
      </w:rPr>
    </w:lvl>
    <w:lvl w:ilvl="5" w:tplc="E66EBF62" w:tentative="1">
      <w:start w:val="1"/>
      <w:numFmt w:val="bullet"/>
      <w:lvlText w:val="•"/>
      <w:lvlJc w:val="left"/>
      <w:pPr>
        <w:tabs>
          <w:tab w:val="num" w:pos="4320"/>
        </w:tabs>
        <w:ind w:left="4320" w:hanging="360"/>
      </w:pPr>
      <w:rPr>
        <w:rFonts w:ascii="Arial" w:hAnsi="Arial" w:hint="default"/>
      </w:rPr>
    </w:lvl>
    <w:lvl w:ilvl="6" w:tplc="BBAC30B4" w:tentative="1">
      <w:start w:val="1"/>
      <w:numFmt w:val="bullet"/>
      <w:lvlText w:val="•"/>
      <w:lvlJc w:val="left"/>
      <w:pPr>
        <w:tabs>
          <w:tab w:val="num" w:pos="5040"/>
        </w:tabs>
        <w:ind w:left="5040" w:hanging="360"/>
      </w:pPr>
      <w:rPr>
        <w:rFonts w:ascii="Arial" w:hAnsi="Arial" w:hint="default"/>
      </w:rPr>
    </w:lvl>
    <w:lvl w:ilvl="7" w:tplc="CA84DDD0" w:tentative="1">
      <w:start w:val="1"/>
      <w:numFmt w:val="bullet"/>
      <w:lvlText w:val="•"/>
      <w:lvlJc w:val="left"/>
      <w:pPr>
        <w:tabs>
          <w:tab w:val="num" w:pos="5760"/>
        </w:tabs>
        <w:ind w:left="5760" w:hanging="360"/>
      </w:pPr>
      <w:rPr>
        <w:rFonts w:ascii="Arial" w:hAnsi="Arial" w:hint="default"/>
      </w:rPr>
    </w:lvl>
    <w:lvl w:ilvl="8" w:tplc="2F320D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35016D"/>
    <w:multiLevelType w:val="hybridMultilevel"/>
    <w:tmpl w:val="D07CD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A945E5E"/>
    <w:multiLevelType w:val="hybridMultilevel"/>
    <w:tmpl w:val="FB36D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6"/>
  </w:num>
  <w:num w:numId="3">
    <w:abstractNumId w:val="30"/>
  </w:num>
  <w:num w:numId="4">
    <w:abstractNumId w:val="33"/>
  </w:num>
  <w:num w:numId="5">
    <w:abstractNumId w:val="23"/>
  </w:num>
  <w:num w:numId="6">
    <w:abstractNumId w:val="9"/>
  </w:num>
  <w:num w:numId="7">
    <w:abstractNumId w:val="0"/>
  </w:num>
  <w:num w:numId="8">
    <w:abstractNumId w:val="29"/>
  </w:num>
  <w:num w:numId="9">
    <w:abstractNumId w:val="10"/>
  </w:num>
  <w:num w:numId="10">
    <w:abstractNumId w:val="21"/>
  </w:num>
  <w:num w:numId="11">
    <w:abstractNumId w:val="35"/>
  </w:num>
  <w:num w:numId="12">
    <w:abstractNumId w:val="27"/>
  </w:num>
  <w:num w:numId="13">
    <w:abstractNumId w:val="34"/>
  </w:num>
  <w:num w:numId="14">
    <w:abstractNumId w:val="13"/>
  </w:num>
  <w:num w:numId="15">
    <w:abstractNumId w:val="16"/>
  </w:num>
  <w:num w:numId="16">
    <w:abstractNumId w:val="19"/>
  </w:num>
  <w:num w:numId="17">
    <w:abstractNumId w:val="11"/>
  </w:num>
  <w:num w:numId="18">
    <w:abstractNumId w:val="32"/>
  </w:num>
  <w:num w:numId="19">
    <w:abstractNumId w:val="22"/>
  </w:num>
  <w:num w:numId="20">
    <w:abstractNumId w:val="17"/>
  </w:num>
  <w:num w:numId="21">
    <w:abstractNumId w:val="28"/>
  </w:num>
  <w:num w:numId="22">
    <w:abstractNumId w:val="8"/>
  </w:num>
  <w:num w:numId="23">
    <w:abstractNumId w:val="7"/>
  </w:num>
  <w:num w:numId="24">
    <w:abstractNumId w:val="5"/>
  </w:num>
  <w:num w:numId="25">
    <w:abstractNumId w:val="12"/>
  </w:num>
  <w:num w:numId="26">
    <w:abstractNumId w:val="25"/>
  </w:num>
  <w:num w:numId="27">
    <w:abstractNumId w:val="2"/>
  </w:num>
  <w:num w:numId="28">
    <w:abstractNumId w:val="31"/>
  </w:num>
  <w:num w:numId="29">
    <w:abstractNumId w:val="6"/>
  </w:num>
  <w:num w:numId="30">
    <w:abstractNumId w:val="20"/>
  </w:num>
  <w:num w:numId="31">
    <w:abstractNumId w:val="1"/>
  </w:num>
  <w:num w:numId="32">
    <w:abstractNumId w:val="4"/>
  </w:num>
  <w:num w:numId="33">
    <w:abstractNumId w:val="24"/>
  </w:num>
  <w:num w:numId="34">
    <w:abstractNumId w:val="15"/>
  </w:num>
  <w:num w:numId="35">
    <w:abstractNumId w:val="3"/>
  </w:num>
  <w:num w:numId="36">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BD9"/>
    <w:rsid w:val="0000115F"/>
    <w:rsid w:val="000015CD"/>
    <w:rsid w:val="00001BCE"/>
    <w:rsid w:val="000023A6"/>
    <w:rsid w:val="0000301D"/>
    <w:rsid w:val="00003883"/>
    <w:rsid w:val="00004796"/>
    <w:rsid w:val="00006110"/>
    <w:rsid w:val="00006186"/>
    <w:rsid w:val="00006198"/>
    <w:rsid w:val="000061FF"/>
    <w:rsid w:val="000063A5"/>
    <w:rsid w:val="0000667F"/>
    <w:rsid w:val="00006710"/>
    <w:rsid w:val="00006C4A"/>
    <w:rsid w:val="0001041A"/>
    <w:rsid w:val="00010899"/>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8B2"/>
    <w:rsid w:val="00014FFF"/>
    <w:rsid w:val="000162FA"/>
    <w:rsid w:val="000167F5"/>
    <w:rsid w:val="00016A3A"/>
    <w:rsid w:val="0001723C"/>
    <w:rsid w:val="000173E6"/>
    <w:rsid w:val="00017A58"/>
    <w:rsid w:val="00017CD3"/>
    <w:rsid w:val="00017D7B"/>
    <w:rsid w:val="00020272"/>
    <w:rsid w:val="00020464"/>
    <w:rsid w:val="00020690"/>
    <w:rsid w:val="000207B6"/>
    <w:rsid w:val="00020AA5"/>
    <w:rsid w:val="00020D49"/>
    <w:rsid w:val="00021556"/>
    <w:rsid w:val="0002180A"/>
    <w:rsid w:val="00022509"/>
    <w:rsid w:val="00022D39"/>
    <w:rsid w:val="000233AC"/>
    <w:rsid w:val="0002356B"/>
    <w:rsid w:val="00023E07"/>
    <w:rsid w:val="00023F5F"/>
    <w:rsid w:val="000246F5"/>
    <w:rsid w:val="00024886"/>
    <w:rsid w:val="000248B7"/>
    <w:rsid w:val="000248EA"/>
    <w:rsid w:val="00024FF2"/>
    <w:rsid w:val="000254CF"/>
    <w:rsid w:val="0002576E"/>
    <w:rsid w:val="00025F85"/>
    <w:rsid w:val="00025FBE"/>
    <w:rsid w:val="00026854"/>
    <w:rsid w:val="00026BDF"/>
    <w:rsid w:val="00026DB4"/>
    <w:rsid w:val="00027229"/>
    <w:rsid w:val="000279C8"/>
    <w:rsid w:val="00027F27"/>
    <w:rsid w:val="00030120"/>
    <w:rsid w:val="00030390"/>
    <w:rsid w:val="00030480"/>
    <w:rsid w:val="00031028"/>
    <w:rsid w:val="0003108E"/>
    <w:rsid w:val="000311C6"/>
    <w:rsid w:val="000317A7"/>
    <w:rsid w:val="00031AF6"/>
    <w:rsid w:val="00031DBE"/>
    <w:rsid w:val="000325B5"/>
    <w:rsid w:val="00032882"/>
    <w:rsid w:val="00032A11"/>
    <w:rsid w:val="0003352E"/>
    <w:rsid w:val="0003375A"/>
    <w:rsid w:val="00033B9A"/>
    <w:rsid w:val="000344EF"/>
    <w:rsid w:val="0003455B"/>
    <w:rsid w:val="00034928"/>
    <w:rsid w:val="00034CD8"/>
    <w:rsid w:val="00034D4C"/>
    <w:rsid w:val="00034F8D"/>
    <w:rsid w:val="0003558C"/>
    <w:rsid w:val="00035828"/>
    <w:rsid w:val="00036394"/>
    <w:rsid w:val="0003668C"/>
    <w:rsid w:val="00036F82"/>
    <w:rsid w:val="000372DF"/>
    <w:rsid w:val="000378CF"/>
    <w:rsid w:val="0003794F"/>
    <w:rsid w:val="00037B46"/>
    <w:rsid w:val="00037F8C"/>
    <w:rsid w:val="00040783"/>
    <w:rsid w:val="00040A4D"/>
    <w:rsid w:val="00040D4A"/>
    <w:rsid w:val="00040DD3"/>
    <w:rsid w:val="00040DF8"/>
    <w:rsid w:val="000420FB"/>
    <w:rsid w:val="0004293B"/>
    <w:rsid w:val="00043184"/>
    <w:rsid w:val="00043D07"/>
    <w:rsid w:val="000446FD"/>
    <w:rsid w:val="00044836"/>
    <w:rsid w:val="00044C82"/>
    <w:rsid w:val="00044EEE"/>
    <w:rsid w:val="00044F3C"/>
    <w:rsid w:val="0004511D"/>
    <w:rsid w:val="00045318"/>
    <w:rsid w:val="00045774"/>
    <w:rsid w:val="00046743"/>
    <w:rsid w:val="00046E4D"/>
    <w:rsid w:val="0004795F"/>
    <w:rsid w:val="00047A40"/>
    <w:rsid w:val="00047BD8"/>
    <w:rsid w:val="00051030"/>
    <w:rsid w:val="0005149A"/>
    <w:rsid w:val="000515C4"/>
    <w:rsid w:val="000517FB"/>
    <w:rsid w:val="00051D36"/>
    <w:rsid w:val="00051F76"/>
    <w:rsid w:val="00052567"/>
    <w:rsid w:val="000528D5"/>
    <w:rsid w:val="00053949"/>
    <w:rsid w:val="00053951"/>
    <w:rsid w:val="00053E42"/>
    <w:rsid w:val="0005400D"/>
    <w:rsid w:val="000540BD"/>
    <w:rsid w:val="000549BA"/>
    <w:rsid w:val="00054A8E"/>
    <w:rsid w:val="00054B62"/>
    <w:rsid w:val="000550EF"/>
    <w:rsid w:val="00055815"/>
    <w:rsid w:val="00055B21"/>
    <w:rsid w:val="00055C4E"/>
    <w:rsid w:val="000562FA"/>
    <w:rsid w:val="000568B5"/>
    <w:rsid w:val="000568FE"/>
    <w:rsid w:val="000601B0"/>
    <w:rsid w:val="00060DD4"/>
    <w:rsid w:val="00061296"/>
    <w:rsid w:val="0006146B"/>
    <w:rsid w:val="00061977"/>
    <w:rsid w:val="00062B7F"/>
    <w:rsid w:val="00062E5A"/>
    <w:rsid w:val="00062F3C"/>
    <w:rsid w:val="00062F52"/>
    <w:rsid w:val="00063621"/>
    <w:rsid w:val="00063999"/>
    <w:rsid w:val="000641D3"/>
    <w:rsid w:val="0006427B"/>
    <w:rsid w:val="000642D1"/>
    <w:rsid w:val="00064337"/>
    <w:rsid w:val="0006440F"/>
    <w:rsid w:val="00064A80"/>
    <w:rsid w:val="00064AB2"/>
    <w:rsid w:val="00065027"/>
    <w:rsid w:val="0006517B"/>
    <w:rsid w:val="00065519"/>
    <w:rsid w:val="000665C8"/>
    <w:rsid w:val="00066CBD"/>
    <w:rsid w:val="00066EEB"/>
    <w:rsid w:val="00066F4C"/>
    <w:rsid w:val="0007009D"/>
    <w:rsid w:val="00070561"/>
    <w:rsid w:val="00070ECC"/>
    <w:rsid w:val="00070F32"/>
    <w:rsid w:val="00070F4C"/>
    <w:rsid w:val="000712BA"/>
    <w:rsid w:val="000713A4"/>
    <w:rsid w:val="00071BD5"/>
    <w:rsid w:val="00071FAF"/>
    <w:rsid w:val="000724BF"/>
    <w:rsid w:val="000728D9"/>
    <w:rsid w:val="000737DA"/>
    <w:rsid w:val="00073D62"/>
    <w:rsid w:val="000752FB"/>
    <w:rsid w:val="000753CE"/>
    <w:rsid w:val="0007555F"/>
    <w:rsid w:val="00076819"/>
    <w:rsid w:val="00076DB9"/>
    <w:rsid w:val="00077987"/>
    <w:rsid w:val="00077FE0"/>
    <w:rsid w:val="00080E84"/>
    <w:rsid w:val="000815C7"/>
    <w:rsid w:val="00082B51"/>
    <w:rsid w:val="00082CE8"/>
    <w:rsid w:val="00083192"/>
    <w:rsid w:val="000836AF"/>
    <w:rsid w:val="000837A5"/>
    <w:rsid w:val="000841A8"/>
    <w:rsid w:val="00084301"/>
    <w:rsid w:val="0008452A"/>
    <w:rsid w:val="00084BE4"/>
    <w:rsid w:val="0008544F"/>
    <w:rsid w:val="00085B3A"/>
    <w:rsid w:val="00085C24"/>
    <w:rsid w:val="00085DB7"/>
    <w:rsid w:val="0008682B"/>
    <w:rsid w:val="0008685A"/>
    <w:rsid w:val="000874C2"/>
    <w:rsid w:val="000875BF"/>
    <w:rsid w:val="00087D47"/>
    <w:rsid w:val="00087DAF"/>
    <w:rsid w:val="000900B8"/>
    <w:rsid w:val="000904ED"/>
    <w:rsid w:val="00090BB8"/>
    <w:rsid w:val="00091017"/>
    <w:rsid w:val="00091A0C"/>
    <w:rsid w:val="000925A0"/>
    <w:rsid w:val="00092919"/>
    <w:rsid w:val="00092DCA"/>
    <w:rsid w:val="00092DF5"/>
    <w:rsid w:val="00092E07"/>
    <w:rsid w:val="00093380"/>
    <w:rsid w:val="000937D2"/>
    <w:rsid w:val="00093910"/>
    <w:rsid w:val="00093FAD"/>
    <w:rsid w:val="000940C0"/>
    <w:rsid w:val="0009445E"/>
    <w:rsid w:val="0009458D"/>
    <w:rsid w:val="0009472E"/>
    <w:rsid w:val="00094B5B"/>
    <w:rsid w:val="00094C11"/>
    <w:rsid w:val="00094FFF"/>
    <w:rsid w:val="00095315"/>
    <w:rsid w:val="00095A65"/>
    <w:rsid w:val="00095C92"/>
    <w:rsid w:val="0009628A"/>
    <w:rsid w:val="00096755"/>
    <w:rsid w:val="00096860"/>
    <w:rsid w:val="000972E8"/>
    <w:rsid w:val="00097818"/>
    <w:rsid w:val="00097F8A"/>
    <w:rsid w:val="000A0525"/>
    <w:rsid w:val="000A0556"/>
    <w:rsid w:val="000A0B27"/>
    <w:rsid w:val="000A1326"/>
    <w:rsid w:val="000A1A06"/>
    <w:rsid w:val="000A1A26"/>
    <w:rsid w:val="000A2153"/>
    <w:rsid w:val="000A2A53"/>
    <w:rsid w:val="000A2D07"/>
    <w:rsid w:val="000A31E0"/>
    <w:rsid w:val="000A3A69"/>
    <w:rsid w:val="000A3BD7"/>
    <w:rsid w:val="000A3BF3"/>
    <w:rsid w:val="000A3EB5"/>
    <w:rsid w:val="000A44A5"/>
    <w:rsid w:val="000A4988"/>
    <w:rsid w:val="000A4C3E"/>
    <w:rsid w:val="000A4CD3"/>
    <w:rsid w:val="000A561C"/>
    <w:rsid w:val="000A5932"/>
    <w:rsid w:val="000A5B93"/>
    <w:rsid w:val="000A631B"/>
    <w:rsid w:val="000A63BE"/>
    <w:rsid w:val="000A6602"/>
    <w:rsid w:val="000A697D"/>
    <w:rsid w:val="000A786A"/>
    <w:rsid w:val="000A79E3"/>
    <w:rsid w:val="000B03C1"/>
    <w:rsid w:val="000B0AAF"/>
    <w:rsid w:val="000B0B23"/>
    <w:rsid w:val="000B24B0"/>
    <w:rsid w:val="000B26C6"/>
    <w:rsid w:val="000B2A42"/>
    <w:rsid w:val="000B2EFB"/>
    <w:rsid w:val="000B327D"/>
    <w:rsid w:val="000B37AA"/>
    <w:rsid w:val="000B3E5D"/>
    <w:rsid w:val="000B434A"/>
    <w:rsid w:val="000B5030"/>
    <w:rsid w:val="000B57A2"/>
    <w:rsid w:val="000B5BF3"/>
    <w:rsid w:val="000B5EE7"/>
    <w:rsid w:val="000B5FC6"/>
    <w:rsid w:val="000B6D46"/>
    <w:rsid w:val="000B6D65"/>
    <w:rsid w:val="000B735E"/>
    <w:rsid w:val="000B7AA2"/>
    <w:rsid w:val="000C00A6"/>
    <w:rsid w:val="000C0386"/>
    <w:rsid w:val="000C0417"/>
    <w:rsid w:val="000C05D2"/>
    <w:rsid w:val="000C084C"/>
    <w:rsid w:val="000C086D"/>
    <w:rsid w:val="000C0B1F"/>
    <w:rsid w:val="000C0B8B"/>
    <w:rsid w:val="000C1EBE"/>
    <w:rsid w:val="000C1F3E"/>
    <w:rsid w:val="000C200F"/>
    <w:rsid w:val="000C4A55"/>
    <w:rsid w:val="000C4A8B"/>
    <w:rsid w:val="000C5359"/>
    <w:rsid w:val="000C5396"/>
    <w:rsid w:val="000C5EE5"/>
    <w:rsid w:val="000C655C"/>
    <w:rsid w:val="000C6650"/>
    <w:rsid w:val="000C6CBF"/>
    <w:rsid w:val="000C73B4"/>
    <w:rsid w:val="000C7492"/>
    <w:rsid w:val="000C77A2"/>
    <w:rsid w:val="000C7E14"/>
    <w:rsid w:val="000D01BA"/>
    <w:rsid w:val="000D12FA"/>
    <w:rsid w:val="000D19A0"/>
    <w:rsid w:val="000D19C5"/>
    <w:rsid w:val="000D1A28"/>
    <w:rsid w:val="000D2616"/>
    <w:rsid w:val="000D2B1D"/>
    <w:rsid w:val="000D2DDE"/>
    <w:rsid w:val="000D2E2A"/>
    <w:rsid w:val="000D31D5"/>
    <w:rsid w:val="000D33D3"/>
    <w:rsid w:val="000D3487"/>
    <w:rsid w:val="000D3CB5"/>
    <w:rsid w:val="000D45EF"/>
    <w:rsid w:val="000D467F"/>
    <w:rsid w:val="000D4B9C"/>
    <w:rsid w:val="000D4E0C"/>
    <w:rsid w:val="000D6053"/>
    <w:rsid w:val="000D66BB"/>
    <w:rsid w:val="000D69EB"/>
    <w:rsid w:val="000D6D63"/>
    <w:rsid w:val="000D7224"/>
    <w:rsid w:val="000D75F9"/>
    <w:rsid w:val="000D7652"/>
    <w:rsid w:val="000D7B61"/>
    <w:rsid w:val="000E0602"/>
    <w:rsid w:val="000E0631"/>
    <w:rsid w:val="000E0649"/>
    <w:rsid w:val="000E1041"/>
    <w:rsid w:val="000E1046"/>
    <w:rsid w:val="000E1B4A"/>
    <w:rsid w:val="000E209D"/>
    <w:rsid w:val="000E22C9"/>
    <w:rsid w:val="000E294B"/>
    <w:rsid w:val="000E2C23"/>
    <w:rsid w:val="000E3255"/>
    <w:rsid w:val="000E3497"/>
    <w:rsid w:val="000E3B40"/>
    <w:rsid w:val="000E3D46"/>
    <w:rsid w:val="000E3DD1"/>
    <w:rsid w:val="000E4A11"/>
    <w:rsid w:val="000E4F19"/>
    <w:rsid w:val="000E5260"/>
    <w:rsid w:val="000E58CF"/>
    <w:rsid w:val="000E5AC2"/>
    <w:rsid w:val="000E5C51"/>
    <w:rsid w:val="000E615F"/>
    <w:rsid w:val="000E61A1"/>
    <w:rsid w:val="000E6208"/>
    <w:rsid w:val="000E69C7"/>
    <w:rsid w:val="000E722D"/>
    <w:rsid w:val="000E7250"/>
    <w:rsid w:val="000F0E0B"/>
    <w:rsid w:val="000F1DA5"/>
    <w:rsid w:val="000F240E"/>
    <w:rsid w:val="000F2823"/>
    <w:rsid w:val="000F2D06"/>
    <w:rsid w:val="000F3439"/>
    <w:rsid w:val="000F3C9E"/>
    <w:rsid w:val="000F4D06"/>
    <w:rsid w:val="000F5995"/>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D29"/>
    <w:rsid w:val="00102320"/>
    <w:rsid w:val="00102563"/>
    <w:rsid w:val="00103AB3"/>
    <w:rsid w:val="00103CC7"/>
    <w:rsid w:val="00104064"/>
    <w:rsid w:val="00104258"/>
    <w:rsid w:val="00104417"/>
    <w:rsid w:val="0010454D"/>
    <w:rsid w:val="001047BC"/>
    <w:rsid w:val="00104B7E"/>
    <w:rsid w:val="00104E35"/>
    <w:rsid w:val="001052C7"/>
    <w:rsid w:val="001058FC"/>
    <w:rsid w:val="00106117"/>
    <w:rsid w:val="001068FC"/>
    <w:rsid w:val="00106E80"/>
    <w:rsid w:val="00106E8E"/>
    <w:rsid w:val="001072D7"/>
    <w:rsid w:val="0011107D"/>
    <w:rsid w:val="00112756"/>
    <w:rsid w:val="00112A1A"/>
    <w:rsid w:val="001131CB"/>
    <w:rsid w:val="001135F5"/>
    <w:rsid w:val="00113626"/>
    <w:rsid w:val="00113700"/>
    <w:rsid w:val="00113F6F"/>
    <w:rsid w:val="0011401A"/>
    <w:rsid w:val="00114CAB"/>
    <w:rsid w:val="0011503B"/>
    <w:rsid w:val="00115243"/>
    <w:rsid w:val="001153FB"/>
    <w:rsid w:val="00116046"/>
    <w:rsid w:val="00116F74"/>
    <w:rsid w:val="0011741C"/>
    <w:rsid w:val="001176B7"/>
    <w:rsid w:val="00117E8D"/>
    <w:rsid w:val="001200CB"/>
    <w:rsid w:val="001200FE"/>
    <w:rsid w:val="00120340"/>
    <w:rsid w:val="001203E7"/>
    <w:rsid w:val="0012201D"/>
    <w:rsid w:val="00122281"/>
    <w:rsid w:val="00122E47"/>
    <w:rsid w:val="001239DE"/>
    <w:rsid w:val="00123B34"/>
    <w:rsid w:val="00123B8B"/>
    <w:rsid w:val="00123F90"/>
    <w:rsid w:val="00124252"/>
    <w:rsid w:val="00124802"/>
    <w:rsid w:val="00124944"/>
    <w:rsid w:val="00124ACD"/>
    <w:rsid w:val="00124F87"/>
    <w:rsid w:val="00125C52"/>
    <w:rsid w:val="001266F1"/>
    <w:rsid w:val="00126DA5"/>
    <w:rsid w:val="001271F9"/>
    <w:rsid w:val="001274D2"/>
    <w:rsid w:val="00127A41"/>
    <w:rsid w:val="00127C10"/>
    <w:rsid w:val="00127E29"/>
    <w:rsid w:val="00127E48"/>
    <w:rsid w:val="00130ECD"/>
    <w:rsid w:val="00131FD4"/>
    <w:rsid w:val="00132B2E"/>
    <w:rsid w:val="00133FDC"/>
    <w:rsid w:val="00134535"/>
    <w:rsid w:val="00134A20"/>
    <w:rsid w:val="00134E92"/>
    <w:rsid w:val="00134E98"/>
    <w:rsid w:val="0013513B"/>
    <w:rsid w:val="0013546D"/>
    <w:rsid w:val="0013585C"/>
    <w:rsid w:val="00135A1D"/>
    <w:rsid w:val="00135E13"/>
    <w:rsid w:val="00135F3A"/>
    <w:rsid w:val="00136BDF"/>
    <w:rsid w:val="0013754C"/>
    <w:rsid w:val="001378AA"/>
    <w:rsid w:val="001400CE"/>
    <w:rsid w:val="00140543"/>
    <w:rsid w:val="0014055F"/>
    <w:rsid w:val="00140AF5"/>
    <w:rsid w:val="00140D98"/>
    <w:rsid w:val="00140E34"/>
    <w:rsid w:val="00142046"/>
    <w:rsid w:val="00142612"/>
    <w:rsid w:val="00142B3F"/>
    <w:rsid w:val="00142EC0"/>
    <w:rsid w:val="001430CD"/>
    <w:rsid w:val="0014330A"/>
    <w:rsid w:val="0014350C"/>
    <w:rsid w:val="001438E0"/>
    <w:rsid w:val="00144026"/>
    <w:rsid w:val="00144095"/>
    <w:rsid w:val="001445CF"/>
    <w:rsid w:val="00144731"/>
    <w:rsid w:val="00145084"/>
    <w:rsid w:val="001450EE"/>
    <w:rsid w:val="001452B2"/>
    <w:rsid w:val="00146650"/>
    <w:rsid w:val="001467B0"/>
    <w:rsid w:val="001469DA"/>
    <w:rsid w:val="00146D37"/>
    <w:rsid w:val="00147203"/>
    <w:rsid w:val="0014774C"/>
    <w:rsid w:val="00147C5D"/>
    <w:rsid w:val="001506E1"/>
    <w:rsid w:val="00150A96"/>
    <w:rsid w:val="00150EC0"/>
    <w:rsid w:val="00150F51"/>
    <w:rsid w:val="00151510"/>
    <w:rsid w:val="001516D8"/>
    <w:rsid w:val="00151825"/>
    <w:rsid w:val="001518B3"/>
    <w:rsid w:val="00151ABA"/>
    <w:rsid w:val="00151E0C"/>
    <w:rsid w:val="0015239C"/>
    <w:rsid w:val="0015258A"/>
    <w:rsid w:val="00152718"/>
    <w:rsid w:val="0015328B"/>
    <w:rsid w:val="0015365F"/>
    <w:rsid w:val="00153A4C"/>
    <w:rsid w:val="00154025"/>
    <w:rsid w:val="00154F2A"/>
    <w:rsid w:val="001553C6"/>
    <w:rsid w:val="001555A2"/>
    <w:rsid w:val="00155F0F"/>
    <w:rsid w:val="001566EB"/>
    <w:rsid w:val="001570CE"/>
    <w:rsid w:val="0015760F"/>
    <w:rsid w:val="001600D4"/>
    <w:rsid w:val="001600FE"/>
    <w:rsid w:val="0016046E"/>
    <w:rsid w:val="0016136A"/>
    <w:rsid w:val="001619A7"/>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5EAF"/>
    <w:rsid w:val="0016638A"/>
    <w:rsid w:val="001679C5"/>
    <w:rsid w:val="00167EB6"/>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96E"/>
    <w:rsid w:val="00175C29"/>
    <w:rsid w:val="00175EB8"/>
    <w:rsid w:val="00175EEC"/>
    <w:rsid w:val="00176652"/>
    <w:rsid w:val="0017688B"/>
    <w:rsid w:val="00176945"/>
    <w:rsid w:val="001771D5"/>
    <w:rsid w:val="00177931"/>
    <w:rsid w:val="00177970"/>
    <w:rsid w:val="00177B29"/>
    <w:rsid w:val="00177E56"/>
    <w:rsid w:val="00177F69"/>
    <w:rsid w:val="0018021E"/>
    <w:rsid w:val="0018076D"/>
    <w:rsid w:val="00180C28"/>
    <w:rsid w:val="00180E49"/>
    <w:rsid w:val="00181289"/>
    <w:rsid w:val="00181364"/>
    <w:rsid w:val="0018197D"/>
    <w:rsid w:val="001819B2"/>
    <w:rsid w:val="00182838"/>
    <w:rsid w:val="00182ACD"/>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6488"/>
    <w:rsid w:val="00186C52"/>
    <w:rsid w:val="00186D01"/>
    <w:rsid w:val="0018788E"/>
    <w:rsid w:val="00187E14"/>
    <w:rsid w:val="00190501"/>
    <w:rsid w:val="001905F3"/>
    <w:rsid w:val="00190F12"/>
    <w:rsid w:val="00192293"/>
    <w:rsid w:val="001925A9"/>
    <w:rsid w:val="00192E6F"/>
    <w:rsid w:val="00193142"/>
    <w:rsid w:val="00193747"/>
    <w:rsid w:val="00194403"/>
    <w:rsid w:val="0019451B"/>
    <w:rsid w:val="00195150"/>
    <w:rsid w:val="001957FF"/>
    <w:rsid w:val="00195BA6"/>
    <w:rsid w:val="00196621"/>
    <w:rsid w:val="00196E16"/>
    <w:rsid w:val="00197158"/>
    <w:rsid w:val="00197291"/>
    <w:rsid w:val="0019740A"/>
    <w:rsid w:val="00197769"/>
    <w:rsid w:val="00197DD5"/>
    <w:rsid w:val="00197ED8"/>
    <w:rsid w:val="001A0310"/>
    <w:rsid w:val="001A0912"/>
    <w:rsid w:val="001A0E04"/>
    <w:rsid w:val="001A13CA"/>
    <w:rsid w:val="001A19A8"/>
    <w:rsid w:val="001A1B9D"/>
    <w:rsid w:val="001A1D6F"/>
    <w:rsid w:val="001A1FCF"/>
    <w:rsid w:val="001A24F6"/>
    <w:rsid w:val="001A265C"/>
    <w:rsid w:val="001A2797"/>
    <w:rsid w:val="001A2D6E"/>
    <w:rsid w:val="001A2F05"/>
    <w:rsid w:val="001A3671"/>
    <w:rsid w:val="001A4610"/>
    <w:rsid w:val="001A4813"/>
    <w:rsid w:val="001A493C"/>
    <w:rsid w:val="001A4C57"/>
    <w:rsid w:val="001A50B1"/>
    <w:rsid w:val="001A5A8A"/>
    <w:rsid w:val="001A5B72"/>
    <w:rsid w:val="001A656C"/>
    <w:rsid w:val="001A658B"/>
    <w:rsid w:val="001A6604"/>
    <w:rsid w:val="001A69BB"/>
    <w:rsid w:val="001A6CB4"/>
    <w:rsid w:val="001A6F1D"/>
    <w:rsid w:val="001A79A4"/>
    <w:rsid w:val="001B0041"/>
    <w:rsid w:val="001B0F6F"/>
    <w:rsid w:val="001B12B5"/>
    <w:rsid w:val="001B14E6"/>
    <w:rsid w:val="001B180F"/>
    <w:rsid w:val="001B1C7A"/>
    <w:rsid w:val="001B20AD"/>
    <w:rsid w:val="001B2837"/>
    <w:rsid w:val="001B2EB0"/>
    <w:rsid w:val="001B2F8C"/>
    <w:rsid w:val="001B2FBB"/>
    <w:rsid w:val="001B3096"/>
    <w:rsid w:val="001B3291"/>
    <w:rsid w:val="001B3BA6"/>
    <w:rsid w:val="001B46B8"/>
    <w:rsid w:val="001B4B5E"/>
    <w:rsid w:val="001B4DD5"/>
    <w:rsid w:val="001B58A4"/>
    <w:rsid w:val="001B5E1A"/>
    <w:rsid w:val="001B5E69"/>
    <w:rsid w:val="001B5EBE"/>
    <w:rsid w:val="001B6982"/>
    <w:rsid w:val="001B6B77"/>
    <w:rsid w:val="001B72D6"/>
    <w:rsid w:val="001B7859"/>
    <w:rsid w:val="001C0591"/>
    <w:rsid w:val="001C064D"/>
    <w:rsid w:val="001C07A1"/>
    <w:rsid w:val="001C0BD4"/>
    <w:rsid w:val="001C0C36"/>
    <w:rsid w:val="001C1A52"/>
    <w:rsid w:val="001C1B13"/>
    <w:rsid w:val="001C22CF"/>
    <w:rsid w:val="001C2721"/>
    <w:rsid w:val="001C2DA6"/>
    <w:rsid w:val="001C3588"/>
    <w:rsid w:val="001C36ED"/>
    <w:rsid w:val="001C3B18"/>
    <w:rsid w:val="001C3FC8"/>
    <w:rsid w:val="001C41EF"/>
    <w:rsid w:val="001C4AAD"/>
    <w:rsid w:val="001C4FFC"/>
    <w:rsid w:val="001C504B"/>
    <w:rsid w:val="001C5B08"/>
    <w:rsid w:val="001C5DB8"/>
    <w:rsid w:val="001C6333"/>
    <w:rsid w:val="001C6438"/>
    <w:rsid w:val="001C6C94"/>
    <w:rsid w:val="001D002A"/>
    <w:rsid w:val="001D04B9"/>
    <w:rsid w:val="001D134E"/>
    <w:rsid w:val="001D1447"/>
    <w:rsid w:val="001D175A"/>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4B96"/>
    <w:rsid w:val="001D52E4"/>
    <w:rsid w:val="001D539C"/>
    <w:rsid w:val="001D569D"/>
    <w:rsid w:val="001D57D1"/>
    <w:rsid w:val="001D5C37"/>
    <w:rsid w:val="001D615D"/>
    <w:rsid w:val="001D6644"/>
    <w:rsid w:val="001D6E97"/>
    <w:rsid w:val="001D77FB"/>
    <w:rsid w:val="001D791E"/>
    <w:rsid w:val="001D7BA7"/>
    <w:rsid w:val="001D7F62"/>
    <w:rsid w:val="001E1023"/>
    <w:rsid w:val="001E15F2"/>
    <w:rsid w:val="001E1C0D"/>
    <w:rsid w:val="001E1D6C"/>
    <w:rsid w:val="001E1EDD"/>
    <w:rsid w:val="001E224B"/>
    <w:rsid w:val="001E242D"/>
    <w:rsid w:val="001E2ABF"/>
    <w:rsid w:val="001E2C3E"/>
    <w:rsid w:val="001E31EE"/>
    <w:rsid w:val="001E3834"/>
    <w:rsid w:val="001E4C42"/>
    <w:rsid w:val="001E4DFA"/>
    <w:rsid w:val="001E4F21"/>
    <w:rsid w:val="001E57E7"/>
    <w:rsid w:val="001E584A"/>
    <w:rsid w:val="001E5D8B"/>
    <w:rsid w:val="001E6A6A"/>
    <w:rsid w:val="001E6CA2"/>
    <w:rsid w:val="001E6CFF"/>
    <w:rsid w:val="001E7343"/>
    <w:rsid w:val="001E76E4"/>
    <w:rsid w:val="001F02FC"/>
    <w:rsid w:val="001F0580"/>
    <w:rsid w:val="001F099B"/>
    <w:rsid w:val="001F16E6"/>
    <w:rsid w:val="001F191F"/>
    <w:rsid w:val="001F1AFB"/>
    <w:rsid w:val="001F1B0D"/>
    <w:rsid w:val="001F1E8A"/>
    <w:rsid w:val="001F2C22"/>
    <w:rsid w:val="001F3907"/>
    <w:rsid w:val="001F4032"/>
    <w:rsid w:val="001F4191"/>
    <w:rsid w:val="001F5A57"/>
    <w:rsid w:val="001F604F"/>
    <w:rsid w:val="001F6619"/>
    <w:rsid w:val="001F6706"/>
    <w:rsid w:val="001F680F"/>
    <w:rsid w:val="001F685D"/>
    <w:rsid w:val="001F71DC"/>
    <w:rsid w:val="001F7246"/>
    <w:rsid w:val="001F75F1"/>
    <w:rsid w:val="001F786D"/>
    <w:rsid w:val="001F7D63"/>
    <w:rsid w:val="00200507"/>
    <w:rsid w:val="00200753"/>
    <w:rsid w:val="002008DC"/>
    <w:rsid w:val="00200D15"/>
    <w:rsid w:val="00200EFF"/>
    <w:rsid w:val="0020187A"/>
    <w:rsid w:val="002019FF"/>
    <w:rsid w:val="00201CA6"/>
    <w:rsid w:val="002020EF"/>
    <w:rsid w:val="0020242B"/>
    <w:rsid w:val="00202AB4"/>
    <w:rsid w:val="00203133"/>
    <w:rsid w:val="002032C2"/>
    <w:rsid w:val="00203625"/>
    <w:rsid w:val="002044B1"/>
    <w:rsid w:val="002046F0"/>
    <w:rsid w:val="00204E2E"/>
    <w:rsid w:val="0020539F"/>
    <w:rsid w:val="00205462"/>
    <w:rsid w:val="0020552C"/>
    <w:rsid w:val="00205545"/>
    <w:rsid w:val="00205A5F"/>
    <w:rsid w:val="00205AAE"/>
    <w:rsid w:val="002060E3"/>
    <w:rsid w:val="002066CA"/>
    <w:rsid w:val="0020673A"/>
    <w:rsid w:val="00206B59"/>
    <w:rsid w:val="00206D86"/>
    <w:rsid w:val="002076F3"/>
    <w:rsid w:val="00207A4A"/>
    <w:rsid w:val="00207AA6"/>
    <w:rsid w:val="00207C2B"/>
    <w:rsid w:val="00210570"/>
    <w:rsid w:val="002107F9"/>
    <w:rsid w:val="0021083C"/>
    <w:rsid w:val="0021093C"/>
    <w:rsid w:val="00210E1F"/>
    <w:rsid w:val="002110AD"/>
    <w:rsid w:val="002119C5"/>
    <w:rsid w:val="00211B00"/>
    <w:rsid w:val="002121D7"/>
    <w:rsid w:val="002127E6"/>
    <w:rsid w:val="00212CAC"/>
    <w:rsid w:val="002132AA"/>
    <w:rsid w:val="002133CA"/>
    <w:rsid w:val="0021382C"/>
    <w:rsid w:val="00213AF4"/>
    <w:rsid w:val="002142D2"/>
    <w:rsid w:val="00215397"/>
    <w:rsid w:val="002154D9"/>
    <w:rsid w:val="00215A57"/>
    <w:rsid w:val="00215A96"/>
    <w:rsid w:val="00216158"/>
    <w:rsid w:val="002164C6"/>
    <w:rsid w:val="002166B9"/>
    <w:rsid w:val="00216A11"/>
    <w:rsid w:val="0021749B"/>
    <w:rsid w:val="002175F8"/>
    <w:rsid w:val="00217A6A"/>
    <w:rsid w:val="0022017D"/>
    <w:rsid w:val="00220952"/>
    <w:rsid w:val="00221994"/>
    <w:rsid w:val="00221BA7"/>
    <w:rsid w:val="002229F5"/>
    <w:rsid w:val="00222DC6"/>
    <w:rsid w:val="00223993"/>
    <w:rsid w:val="00223FE1"/>
    <w:rsid w:val="002247C0"/>
    <w:rsid w:val="00225905"/>
    <w:rsid w:val="00225E03"/>
    <w:rsid w:val="002261EC"/>
    <w:rsid w:val="00227A95"/>
    <w:rsid w:val="00227CCC"/>
    <w:rsid w:val="00230C94"/>
    <w:rsid w:val="00230EB7"/>
    <w:rsid w:val="00230EC6"/>
    <w:rsid w:val="00230FE5"/>
    <w:rsid w:val="00231913"/>
    <w:rsid w:val="00231A16"/>
    <w:rsid w:val="00231DBF"/>
    <w:rsid w:val="00232AF5"/>
    <w:rsid w:val="00233973"/>
    <w:rsid w:val="00234573"/>
    <w:rsid w:val="00234C5F"/>
    <w:rsid w:val="00234CA2"/>
    <w:rsid w:val="002354BB"/>
    <w:rsid w:val="00235AEE"/>
    <w:rsid w:val="00236663"/>
    <w:rsid w:val="00236861"/>
    <w:rsid w:val="00236874"/>
    <w:rsid w:val="002369D4"/>
    <w:rsid w:val="00236C6E"/>
    <w:rsid w:val="00236F57"/>
    <w:rsid w:val="002379DD"/>
    <w:rsid w:val="00237A6C"/>
    <w:rsid w:val="00237B56"/>
    <w:rsid w:val="00237E42"/>
    <w:rsid w:val="00240201"/>
    <w:rsid w:val="002403EA"/>
    <w:rsid w:val="00240AE4"/>
    <w:rsid w:val="00241403"/>
    <w:rsid w:val="002419FF"/>
    <w:rsid w:val="002420FA"/>
    <w:rsid w:val="00242665"/>
    <w:rsid w:val="00242D21"/>
    <w:rsid w:val="0024341E"/>
    <w:rsid w:val="00243649"/>
    <w:rsid w:val="00243EA5"/>
    <w:rsid w:val="00244849"/>
    <w:rsid w:val="002450EF"/>
    <w:rsid w:val="00245579"/>
    <w:rsid w:val="00246010"/>
    <w:rsid w:val="002461C3"/>
    <w:rsid w:val="002463A0"/>
    <w:rsid w:val="00246C58"/>
    <w:rsid w:val="00246E45"/>
    <w:rsid w:val="00247369"/>
    <w:rsid w:val="0024788C"/>
    <w:rsid w:val="00247CBF"/>
    <w:rsid w:val="00247FE7"/>
    <w:rsid w:val="002504C1"/>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789"/>
    <w:rsid w:val="00257F31"/>
    <w:rsid w:val="00260006"/>
    <w:rsid w:val="0026023D"/>
    <w:rsid w:val="002604B0"/>
    <w:rsid w:val="00261335"/>
    <w:rsid w:val="002617A2"/>
    <w:rsid w:val="00261EDC"/>
    <w:rsid w:val="002623A5"/>
    <w:rsid w:val="0026278D"/>
    <w:rsid w:val="00262BE0"/>
    <w:rsid w:val="002635B5"/>
    <w:rsid w:val="00263B56"/>
    <w:rsid w:val="0026416C"/>
    <w:rsid w:val="002647D1"/>
    <w:rsid w:val="00265201"/>
    <w:rsid w:val="002658E7"/>
    <w:rsid w:val="00265E79"/>
    <w:rsid w:val="00266207"/>
    <w:rsid w:val="00266622"/>
    <w:rsid w:val="00266D4B"/>
    <w:rsid w:val="00267702"/>
    <w:rsid w:val="00267A85"/>
    <w:rsid w:val="00267C7C"/>
    <w:rsid w:val="00267D26"/>
    <w:rsid w:val="00267F83"/>
    <w:rsid w:val="00270BB7"/>
    <w:rsid w:val="00270F79"/>
    <w:rsid w:val="002711F1"/>
    <w:rsid w:val="0027136E"/>
    <w:rsid w:val="0027137C"/>
    <w:rsid w:val="00271F84"/>
    <w:rsid w:val="00272474"/>
    <w:rsid w:val="002727C6"/>
    <w:rsid w:val="00272CAE"/>
    <w:rsid w:val="0027314A"/>
    <w:rsid w:val="002739D3"/>
    <w:rsid w:val="00273E38"/>
    <w:rsid w:val="00274205"/>
    <w:rsid w:val="002743BB"/>
    <w:rsid w:val="0027453E"/>
    <w:rsid w:val="00274925"/>
    <w:rsid w:val="0027504A"/>
    <w:rsid w:val="0027550F"/>
    <w:rsid w:val="00275B45"/>
    <w:rsid w:val="0027709E"/>
    <w:rsid w:val="002776B8"/>
    <w:rsid w:val="002777F6"/>
    <w:rsid w:val="002778DC"/>
    <w:rsid w:val="00277B68"/>
    <w:rsid w:val="00277DDC"/>
    <w:rsid w:val="00280813"/>
    <w:rsid w:val="002832C2"/>
    <w:rsid w:val="002834C9"/>
    <w:rsid w:val="0028381E"/>
    <w:rsid w:val="00283AAC"/>
    <w:rsid w:val="0028415F"/>
    <w:rsid w:val="0028417E"/>
    <w:rsid w:val="00284391"/>
    <w:rsid w:val="00285070"/>
    <w:rsid w:val="002854F2"/>
    <w:rsid w:val="00285CDA"/>
    <w:rsid w:val="002860CC"/>
    <w:rsid w:val="002865FA"/>
    <w:rsid w:val="002866FC"/>
    <w:rsid w:val="002869C0"/>
    <w:rsid w:val="002874B4"/>
    <w:rsid w:val="00287DB7"/>
    <w:rsid w:val="00290A55"/>
    <w:rsid w:val="00290B41"/>
    <w:rsid w:val="00290FB2"/>
    <w:rsid w:val="0029190C"/>
    <w:rsid w:val="00291AFE"/>
    <w:rsid w:val="002921C4"/>
    <w:rsid w:val="00292A72"/>
    <w:rsid w:val="00293033"/>
    <w:rsid w:val="002932EC"/>
    <w:rsid w:val="00293413"/>
    <w:rsid w:val="00293449"/>
    <w:rsid w:val="0029428D"/>
    <w:rsid w:val="002942C7"/>
    <w:rsid w:val="0029528C"/>
    <w:rsid w:val="00295EFE"/>
    <w:rsid w:val="00296186"/>
    <w:rsid w:val="00296A58"/>
    <w:rsid w:val="00296B7E"/>
    <w:rsid w:val="00296C89"/>
    <w:rsid w:val="00296D47"/>
    <w:rsid w:val="00296FCC"/>
    <w:rsid w:val="002976AF"/>
    <w:rsid w:val="00297742"/>
    <w:rsid w:val="002977BD"/>
    <w:rsid w:val="00297836"/>
    <w:rsid w:val="002A042A"/>
    <w:rsid w:val="002A129F"/>
    <w:rsid w:val="002A1AD8"/>
    <w:rsid w:val="002A1C01"/>
    <w:rsid w:val="002A21F0"/>
    <w:rsid w:val="002A23C1"/>
    <w:rsid w:val="002A23C7"/>
    <w:rsid w:val="002A3142"/>
    <w:rsid w:val="002A3180"/>
    <w:rsid w:val="002A36B6"/>
    <w:rsid w:val="002A3BFD"/>
    <w:rsid w:val="002A5096"/>
    <w:rsid w:val="002A5306"/>
    <w:rsid w:val="002A55AE"/>
    <w:rsid w:val="002A5A2D"/>
    <w:rsid w:val="002A679B"/>
    <w:rsid w:val="002A6E61"/>
    <w:rsid w:val="002A6ED0"/>
    <w:rsid w:val="002B00B0"/>
    <w:rsid w:val="002B017F"/>
    <w:rsid w:val="002B02CB"/>
    <w:rsid w:val="002B05C7"/>
    <w:rsid w:val="002B11FF"/>
    <w:rsid w:val="002B15C6"/>
    <w:rsid w:val="002B1C8F"/>
    <w:rsid w:val="002B1EDF"/>
    <w:rsid w:val="002B22F3"/>
    <w:rsid w:val="002B2858"/>
    <w:rsid w:val="002B2C2C"/>
    <w:rsid w:val="002B2C2D"/>
    <w:rsid w:val="002B2C81"/>
    <w:rsid w:val="002B31A9"/>
    <w:rsid w:val="002B3EBD"/>
    <w:rsid w:val="002B40E0"/>
    <w:rsid w:val="002B43AE"/>
    <w:rsid w:val="002B4D6F"/>
    <w:rsid w:val="002B583B"/>
    <w:rsid w:val="002B5DC6"/>
    <w:rsid w:val="002B619A"/>
    <w:rsid w:val="002B6395"/>
    <w:rsid w:val="002B6D13"/>
    <w:rsid w:val="002B6F69"/>
    <w:rsid w:val="002B727B"/>
    <w:rsid w:val="002B75CC"/>
    <w:rsid w:val="002C034B"/>
    <w:rsid w:val="002C07E7"/>
    <w:rsid w:val="002C0A7E"/>
    <w:rsid w:val="002C0CF3"/>
    <w:rsid w:val="002C11C3"/>
    <w:rsid w:val="002C14FD"/>
    <w:rsid w:val="002C1741"/>
    <w:rsid w:val="002C2638"/>
    <w:rsid w:val="002C27CE"/>
    <w:rsid w:val="002C3188"/>
    <w:rsid w:val="002C347D"/>
    <w:rsid w:val="002C410F"/>
    <w:rsid w:val="002C448D"/>
    <w:rsid w:val="002C4A9B"/>
    <w:rsid w:val="002C4E58"/>
    <w:rsid w:val="002C4F68"/>
    <w:rsid w:val="002C553E"/>
    <w:rsid w:val="002C6B30"/>
    <w:rsid w:val="002C767F"/>
    <w:rsid w:val="002C779B"/>
    <w:rsid w:val="002C788A"/>
    <w:rsid w:val="002C7B2B"/>
    <w:rsid w:val="002C7C8C"/>
    <w:rsid w:val="002D087B"/>
    <w:rsid w:val="002D0BCE"/>
    <w:rsid w:val="002D0C99"/>
    <w:rsid w:val="002D10C9"/>
    <w:rsid w:val="002D173C"/>
    <w:rsid w:val="002D175B"/>
    <w:rsid w:val="002D179F"/>
    <w:rsid w:val="002D2365"/>
    <w:rsid w:val="002D282D"/>
    <w:rsid w:val="002D2DC6"/>
    <w:rsid w:val="002D2FC2"/>
    <w:rsid w:val="002D3D05"/>
    <w:rsid w:val="002D4919"/>
    <w:rsid w:val="002D4A80"/>
    <w:rsid w:val="002D4F67"/>
    <w:rsid w:val="002D50D2"/>
    <w:rsid w:val="002D5209"/>
    <w:rsid w:val="002D5562"/>
    <w:rsid w:val="002D5832"/>
    <w:rsid w:val="002D59FB"/>
    <w:rsid w:val="002D5DDD"/>
    <w:rsid w:val="002D72B1"/>
    <w:rsid w:val="002D7C8F"/>
    <w:rsid w:val="002E02E5"/>
    <w:rsid w:val="002E0C7C"/>
    <w:rsid w:val="002E11EB"/>
    <w:rsid w:val="002E14DD"/>
    <w:rsid w:val="002E15EE"/>
    <w:rsid w:val="002E1622"/>
    <w:rsid w:val="002E173F"/>
    <w:rsid w:val="002E1E6C"/>
    <w:rsid w:val="002E2673"/>
    <w:rsid w:val="002E272E"/>
    <w:rsid w:val="002E2BE9"/>
    <w:rsid w:val="002E2E41"/>
    <w:rsid w:val="002E2F25"/>
    <w:rsid w:val="002E34FE"/>
    <w:rsid w:val="002E3AA0"/>
    <w:rsid w:val="002E3BD7"/>
    <w:rsid w:val="002E407E"/>
    <w:rsid w:val="002E4880"/>
    <w:rsid w:val="002E4D02"/>
    <w:rsid w:val="002E55A2"/>
    <w:rsid w:val="002E72B6"/>
    <w:rsid w:val="002E7660"/>
    <w:rsid w:val="002E7B67"/>
    <w:rsid w:val="002F019B"/>
    <w:rsid w:val="002F037C"/>
    <w:rsid w:val="002F089D"/>
    <w:rsid w:val="002F1791"/>
    <w:rsid w:val="002F211E"/>
    <w:rsid w:val="002F2B8F"/>
    <w:rsid w:val="002F2D90"/>
    <w:rsid w:val="002F3A50"/>
    <w:rsid w:val="002F4090"/>
    <w:rsid w:val="002F4302"/>
    <w:rsid w:val="002F48A3"/>
    <w:rsid w:val="002F48FD"/>
    <w:rsid w:val="002F4A4C"/>
    <w:rsid w:val="002F4A63"/>
    <w:rsid w:val="002F4B15"/>
    <w:rsid w:val="002F4C00"/>
    <w:rsid w:val="002F4DE5"/>
    <w:rsid w:val="002F4E4C"/>
    <w:rsid w:val="002F4EDB"/>
    <w:rsid w:val="002F59F1"/>
    <w:rsid w:val="002F5EED"/>
    <w:rsid w:val="002F6707"/>
    <w:rsid w:val="002F70C3"/>
    <w:rsid w:val="002F7510"/>
    <w:rsid w:val="002F78A8"/>
    <w:rsid w:val="002F7A78"/>
    <w:rsid w:val="002F7E29"/>
    <w:rsid w:val="002F7E3E"/>
    <w:rsid w:val="00300433"/>
    <w:rsid w:val="00300A06"/>
    <w:rsid w:val="00300A1F"/>
    <w:rsid w:val="00300E7F"/>
    <w:rsid w:val="00301409"/>
    <w:rsid w:val="00301EFA"/>
    <w:rsid w:val="00301F50"/>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0F83"/>
    <w:rsid w:val="00311130"/>
    <w:rsid w:val="003111C1"/>
    <w:rsid w:val="00311305"/>
    <w:rsid w:val="003113B1"/>
    <w:rsid w:val="00311B59"/>
    <w:rsid w:val="00311D14"/>
    <w:rsid w:val="0031263E"/>
    <w:rsid w:val="00312EF8"/>
    <w:rsid w:val="003146B2"/>
    <w:rsid w:val="00314DB7"/>
    <w:rsid w:val="00314F16"/>
    <w:rsid w:val="00315017"/>
    <w:rsid w:val="0031524C"/>
    <w:rsid w:val="00315484"/>
    <w:rsid w:val="003154F0"/>
    <w:rsid w:val="00315756"/>
    <w:rsid w:val="003157EE"/>
    <w:rsid w:val="00315879"/>
    <w:rsid w:val="00315A0D"/>
    <w:rsid w:val="00315BA5"/>
    <w:rsid w:val="0031669F"/>
    <w:rsid w:val="00316A23"/>
    <w:rsid w:val="0031703E"/>
    <w:rsid w:val="00317155"/>
    <w:rsid w:val="00317EBE"/>
    <w:rsid w:val="00320459"/>
    <w:rsid w:val="00320B8A"/>
    <w:rsid w:val="0032202F"/>
    <w:rsid w:val="00322EBD"/>
    <w:rsid w:val="00323F04"/>
    <w:rsid w:val="00324937"/>
    <w:rsid w:val="0032504B"/>
    <w:rsid w:val="00325093"/>
    <w:rsid w:val="003250FB"/>
    <w:rsid w:val="00325C68"/>
    <w:rsid w:val="00325D20"/>
    <w:rsid w:val="00325F3C"/>
    <w:rsid w:val="00326129"/>
    <w:rsid w:val="003267B9"/>
    <w:rsid w:val="0032686E"/>
    <w:rsid w:val="00327416"/>
    <w:rsid w:val="00327B03"/>
    <w:rsid w:val="00327D7F"/>
    <w:rsid w:val="00327EF9"/>
    <w:rsid w:val="00327FCD"/>
    <w:rsid w:val="00330015"/>
    <w:rsid w:val="00330243"/>
    <w:rsid w:val="003310C2"/>
    <w:rsid w:val="0033115B"/>
    <w:rsid w:val="0033192A"/>
    <w:rsid w:val="0033192E"/>
    <w:rsid w:val="00331C11"/>
    <w:rsid w:val="0033206A"/>
    <w:rsid w:val="003324CA"/>
    <w:rsid w:val="00332DD8"/>
    <w:rsid w:val="00332E3C"/>
    <w:rsid w:val="0033355F"/>
    <w:rsid w:val="00333865"/>
    <w:rsid w:val="00333FE5"/>
    <w:rsid w:val="003348EF"/>
    <w:rsid w:val="00334C1A"/>
    <w:rsid w:val="00334C6C"/>
    <w:rsid w:val="00334CA1"/>
    <w:rsid w:val="003359A3"/>
    <w:rsid w:val="00335E0D"/>
    <w:rsid w:val="0033626C"/>
    <w:rsid w:val="00336618"/>
    <w:rsid w:val="003370EF"/>
    <w:rsid w:val="00337613"/>
    <w:rsid w:val="00337A5E"/>
    <w:rsid w:val="0034020B"/>
    <w:rsid w:val="0034083A"/>
    <w:rsid w:val="003408CD"/>
    <w:rsid w:val="0034157C"/>
    <w:rsid w:val="00341763"/>
    <w:rsid w:val="00341BFE"/>
    <w:rsid w:val="00341C62"/>
    <w:rsid w:val="00341F00"/>
    <w:rsid w:val="003427F4"/>
    <w:rsid w:val="00342D69"/>
    <w:rsid w:val="003436E2"/>
    <w:rsid w:val="00344D69"/>
    <w:rsid w:val="00345CDD"/>
    <w:rsid w:val="00345FF9"/>
    <w:rsid w:val="0034613F"/>
    <w:rsid w:val="0034670C"/>
    <w:rsid w:val="00346BAD"/>
    <w:rsid w:val="00347778"/>
    <w:rsid w:val="003478F5"/>
    <w:rsid w:val="0034795A"/>
    <w:rsid w:val="003479CB"/>
    <w:rsid w:val="00347EAE"/>
    <w:rsid w:val="003501F9"/>
    <w:rsid w:val="0035071D"/>
    <w:rsid w:val="003508AD"/>
    <w:rsid w:val="00350CA3"/>
    <w:rsid w:val="00350FEE"/>
    <w:rsid w:val="00352B34"/>
    <w:rsid w:val="00352D6C"/>
    <w:rsid w:val="00352FDC"/>
    <w:rsid w:val="00353D8F"/>
    <w:rsid w:val="003542F2"/>
    <w:rsid w:val="00354768"/>
    <w:rsid w:val="00356104"/>
    <w:rsid w:val="00356C2F"/>
    <w:rsid w:val="00356DAD"/>
    <w:rsid w:val="0035728D"/>
    <w:rsid w:val="00357459"/>
    <w:rsid w:val="00357675"/>
    <w:rsid w:val="0036059B"/>
    <w:rsid w:val="003609F7"/>
    <w:rsid w:val="00360B4B"/>
    <w:rsid w:val="00361435"/>
    <w:rsid w:val="00361473"/>
    <w:rsid w:val="00361788"/>
    <w:rsid w:val="00361930"/>
    <w:rsid w:val="00361C44"/>
    <w:rsid w:val="00362D04"/>
    <w:rsid w:val="00363482"/>
    <w:rsid w:val="0036351D"/>
    <w:rsid w:val="00363675"/>
    <w:rsid w:val="003637F6"/>
    <w:rsid w:val="00364132"/>
    <w:rsid w:val="00364D22"/>
    <w:rsid w:val="0036522C"/>
    <w:rsid w:val="0036548D"/>
    <w:rsid w:val="00365B3B"/>
    <w:rsid w:val="0036601F"/>
    <w:rsid w:val="0036641E"/>
    <w:rsid w:val="003667C5"/>
    <w:rsid w:val="0036684F"/>
    <w:rsid w:val="00366E3F"/>
    <w:rsid w:val="00367075"/>
    <w:rsid w:val="00367690"/>
    <w:rsid w:val="00367C86"/>
    <w:rsid w:val="00367EDE"/>
    <w:rsid w:val="00367FA2"/>
    <w:rsid w:val="003700B7"/>
    <w:rsid w:val="0037010D"/>
    <w:rsid w:val="00370146"/>
    <w:rsid w:val="00370CDE"/>
    <w:rsid w:val="00370CF7"/>
    <w:rsid w:val="00370EA6"/>
    <w:rsid w:val="003710AC"/>
    <w:rsid w:val="003720AD"/>
    <w:rsid w:val="00372B4A"/>
    <w:rsid w:val="0037346D"/>
    <w:rsid w:val="00373574"/>
    <w:rsid w:val="00373DE6"/>
    <w:rsid w:val="00373E38"/>
    <w:rsid w:val="00375253"/>
    <w:rsid w:val="00376725"/>
    <w:rsid w:val="00377C74"/>
    <w:rsid w:val="00380411"/>
    <w:rsid w:val="00380CA3"/>
    <w:rsid w:val="00380D90"/>
    <w:rsid w:val="00380DB4"/>
    <w:rsid w:val="00380F31"/>
    <w:rsid w:val="00380FB1"/>
    <w:rsid w:val="003812BA"/>
    <w:rsid w:val="00381587"/>
    <w:rsid w:val="003818FB"/>
    <w:rsid w:val="00381B7C"/>
    <w:rsid w:val="00381D64"/>
    <w:rsid w:val="003820A3"/>
    <w:rsid w:val="00382216"/>
    <w:rsid w:val="0038237B"/>
    <w:rsid w:val="0038297C"/>
    <w:rsid w:val="0038320E"/>
    <w:rsid w:val="00383432"/>
    <w:rsid w:val="00383571"/>
    <w:rsid w:val="00383993"/>
    <w:rsid w:val="00383B7A"/>
    <w:rsid w:val="0038485E"/>
    <w:rsid w:val="003848A4"/>
    <w:rsid w:val="003848F9"/>
    <w:rsid w:val="00384A94"/>
    <w:rsid w:val="00385043"/>
    <w:rsid w:val="00385D57"/>
    <w:rsid w:val="00386011"/>
    <w:rsid w:val="003861E5"/>
    <w:rsid w:val="003865B4"/>
    <w:rsid w:val="00387416"/>
    <w:rsid w:val="00387611"/>
    <w:rsid w:val="00387BA4"/>
    <w:rsid w:val="003901F4"/>
    <w:rsid w:val="0039045B"/>
    <w:rsid w:val="0039140D"/>
    <w:rsid w:val="003914CC"/>
    <w:rsid w:val="00391AFA"/>
    <w:rsid w:val="00391CF7"/>
    <w:rsid w:val="003920F0"/>
    <w:rsid w:val="00392F02"/>
    <w:rsid w:val="00393306"/>
    <w:rsid w:val="0039354A"/>
    <w:rsid w:val="003936E9"/>
    <w:rsid w:val="00393B7F"/>
    <w:rsid w:val="00394151"/>
    <w:rsid w:val="00394216"/>
    <w:rsid w:val="00394CC9"/>
    <w:rsid w:val="00394F8C"/>
    <w:rsid w:val="0039533D"/>
    <w:rsid w:val="003956C0"/>
    <w:rsid w:val="003957B9"/>
    <w:rsid w:val="003959B1"/>
    <w:rsid w:val="003961A7"/>
    <w:rsid w:val="0039620C"/>
    <w:rsid w:val="00396303"/>
    <w:rsid w:val="003964AE"/>
    <w:rsid w:val="003968C5"/>
    <w:rsid w:val="00396FEC"/>
    <w:rsid w:val="00397F87"/>
    <w:rsid w:val="003A0414"/>
    <w:rsid w:val="003A06B7"/>
    <w:rsid w:val="003A123C"/>
    <w:rsid w:val="003A196D"/>
    <w:rsid w:val="003A1DD4"/>
    <w:rsid w:val="003A2372"/>
    <w:rsid w:val="003A249A"/>
    <w:rsid w:val="003A3229"/>
    <w:rsid w:val="003A4295"/>
    <w:rsid w:val="003A42E7"/>
    <w:rsid w:val="003A47FD"/>
    <w:rsid w:val="003A480B"/>
    <w:rsid w:val="003A4826"/>
    <w:rsid w:val="003A494A"/>
    <w:rsid w:val="003A4ED5"/>
    <w:rsid w:val="003A5AA8"/>
    <w:rsid w:val="003A6236"/>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5E2"/>
    <w:rsid w:val="003B1819"/>
    <w:rsid w:val="003B2064"/>
    <w:rsid w:val="003B2358"/>
    <w:rsid w:val="003B2E80"/>
    <w:rsid w:val="003B38AF"/>
    <w:rsid w:val="003B3BF9"/>
    <w:rsid w:val="003B3C00"/>
    <w:rsid w:val="003B3D77"/>
    <w:rsid w:val="003B4797"/>
    <w:rsid w:val="003B4815"/>
    <w:rsid w:val="003B53D8"/>
    <w:rsid w:val="003B5714"/>
    <w:rsid w:val="003B5C4A"/>
    <w:rsid w:val="003B5F4D"/>
    <w:rsid w:val="003B6700"/>
    <w:rsid w:val="003B73B3"/>
    <w:rsid w:val="003C06DA"/>
    <w:rsid w:val="003C0B0A"/>
    <w:rsid w:val="003C1867"/>
    <w:rsid w:val="003C1FA5"/>
    <w:rsid w:val="003C2936"/>
    <w:rsid w:val="003C2A44"/>
    <w:rsid w:val="003C2F7F"/>
    <w:rsid w:val="003C3121"/>
    <w:rsid w:val="003C37C2"/>
    <w:rsid w:val="003C3DBA"/>
    <w:rsid w:val="003C4768"/>
    <w:rsid w:val="003C4DD8"/>
    <w:rsid w:val="003C4E3D"/>
    <w:rsid w:val="003C51B6"/>
    <w:rsid w:val="003C5963"/>
    <w:rsid w:val="003C5EA6"/>
    <w:rsid w:val="003C6439"/>
    <w:rsid w:val="003C64EC"/>
    <w:rsid w:val="003C675A"/>
    <w:rsid w:val="003C717E"/>
    <w:rsid w:val="003C7753"/>
    <w:rsid w:val="003C786E"/>
    <w:rsid w:val="003C7927"/>
    <w:rsid w:val="003D0020"/>
    <w:rsid w:val="003D0345"/>
    <w:rsid w:val="003D0655"/>
    <w:rsid w:val="003D1896"/>
    <w:rsid w:val="003D1991"/>
    <w:rsid w:val="003D1B40"/>
    <w:rsid w:val="003D1EFA"/>
    <w:rsid w:val="003D1F4A"/>
    <w:rsid w:val="003D246C"/>
    <w:rsid w:val="003D282E"/>
    <w:rsid w:val="003D294E"/>
    <w:rsid w:val="003D2A12"/>
    <w:rsid w:val="003D3513"/>
    <w:rsid w:val="003D46D8"/>
    <w:rsid w:val="003D4988"/>
    <w:rsid w:val="003D49E8"/>
    <w:rsid w:val="003D51C9"/>
    <w:rsid w:val="003D6314"/>
    <w:rsid w:val="003D6919"/>
    <w:rsid w:val="003D6C47"/>
    <w:rsid w:val="003D6D63"/>
    <w:rsid w:val="003D6F0B"/>
    <w:rsid w:val="003D703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1E2"/>
    <w:rsid w:val="003E541C"/>
    <w:rsid w:val="003E5D48"/>
    <w:rsid w:val="003E5E2E"/>
    <w:rsid w:val="003E658E"/>
    <w:rsid w:val="003E65BD"/>
    <w:rsid w:val="003E69B9"/>
    <w:rsid w:val="003E6A4A"/>
    <w:rsid w:val="003E6A67"/>
    <w:rsid w:val="003E7029"/>
    <w:rsid w:val="003E7070"/>
    <w:rsid w:val="003E75CF"/>
    <w:rsid w:val="003E7A37"/>
    <w:rsid w:val="003F064F"/>
    <w:rsid w:val="003F0668"/>
    <w:rsid w:val="003F066D"/>
    <w:rsid w:val="003F072F"/>
    <w:rsid w:val="003F0962"/>
    <w:rsid w:val="003F0B44"/>
    <w:rsid w:val="003F1282"/>
    <w:rsid w:val="003F131F"/>
    <w:rsid w:val="003F1985"/>
    <w:rsid w:val="003F1A0E"/>
    <w:rsid w:val="003F1CE1"/>
    <w:rsid w:val="003F2452"/>
    <w:rsid w:val="003F28F9"/>
    <w:rsid w:val="003F2DA5"/>
    <w:rsid w:val="003F2E56"/>
    <w:rsid w:val="003F3145"/>
    <w:rsid w:val="003F3251"/>
    <w:rsid w:val="003F3C05"/>
    <w:rsid w:val="003F3F5A"/>
    <w:rsid w:val="003F491F"/>
    <w:rsid w:val="003F4971"/>
    <w:rsid w:val="003F4997"/>
    <w:rsid w:val="003F5079"/>
    <w:rsid w:val="003F5320"/>
    <w:rsid w:val="003F54D2"/>
    <w:rsid w:val="003F5ADC"/>
    <w:rsid w:val="003F6974"/>
    <w:rsid w:val="003F69E4"/>
    <w:rsid w:val="003F759A"/>
    <w:rsid w:val="00400A74"/>
    <w:rsid w:val="00400A7A"/>
    <w:rsid w:val="00400EC1"/>
    <w:rsid w:val="00401258"/>
    <w:rsid w:val="00402A31"/>
    <w:rsid w:val="00402E88"/>
    <w:rsid w:val="00403134"/>
    <w:rsid w:val="00403F04"/>
    <w:rsid w:val="00403F22"/>
    <w:rsid w:val="004045B3"/>
    <w:rsid w:val="004056A3"/>
    <w:rsid w:val="004057BD"/>
    <w:rsid w:val="00405BEB"/>
    <w:rsid w:val="00405F8D"/>
    <w:rsid w:val="0040605F"/>
    <w:rsid w:val="00406103"/>
    <w:rsid w:val="00406FFD"/>
    <w:rsid w:val="004073F3"/>
    <w:rsid w:val="004079A4"/>
    <w:rsid w:val="00407A40"/>
    <w:rsid w:val="00407FB8"/>
    <w:rsid w:val="0041007C"/>
    <w:rsid w:val="004101AA"/>
    <w:rsid w:val="00410325"/>
    <w:rsid w:val="004105DB"/>
    <w:rsid w:val="00411333"/>
    <w:rsid w:val="00411DE9"/>
    <w:rsid w:val="00412AAB"/>
    <w:rsid w:val="004148FF"/>
    <w:rsid w:val="00414B8E"/>
    <w:rsid w:val="00414BD6"/>
    <w:rsid w:val="00415201"/>
    <w:rsid w:val="004160CD"/>
    <w:rsid w:val="004169A2"/>
    <w:rsid w:val="00416B73"/>
    <w:rsid w:val="00416CDD"/>
    <w:rsid w:val="00416EDC"/>
    <w:rsid w:val="00416EE8"/>
    <w:rsid w:val="0041708A"/>
    <w:rsid w:val="0041712F"/>
    <w:rsid w:val="00417A99"/>
    <w:rsid w:val="00420863"/>
    <w:rsid w:val="0042110B"/>
    <w:rsid w:val="00421760"/>
    <w:rsid w:val="00421DAE"/>
    <w:rsid w:val="00422361"/>
    <w:rsid w:val="00422E0A"/>
    <w:rsid w:val="00422EC7"/>
    <w:rsid w:val="0042335E"/>
    <w:rsid w:val="00423413"/>
    <w:rsid w:val="0042352E"/>
    <w:rsid w:val="00423FE3"/>
    <w:rsid w:val="004255F0"/>
    <w:rsid w:val="00425D9A"/>
    <w:rsid w:val="00426032"/>
    <w:rsid w:val="0042689A"/>
    <w:rsid w:val="00426E90"/>
    <w:rsid w:val="00427B17"/>
    <w:rsid w:val="00427EF1"/>
    <w:rsid w:val="00427FFA"/>
    <w:rsid w:val="00430725"/>
    <w:rsid w:val="0043085E"/>
    <w:rsid w:val="00430A4C"/>
    <w:rsid w:val="00430BA7"/>
    <w:rsid w:val="00430FE4"/>
    <w:rsid w:val="00431904"/>
    <w:rsid w:val="00431DD6"/>
    <w:rsid w:val="00432175"/>
    <w:rsid w:val="00432542"/>
    <w:rsid w:val="004327BC"/>
    <w:rsid w:val="0043285A"/>
    <w:rsid w:val="00432904"/>
    <w:rsid w:val="00432A7E"/>
    <w:rsid w:val="00432C62"/>
    <w:rsid w:val="00432D57"/>
    <w:rsid w:val="004331E5"/>
    <w:rsid w:val="004335A3"/>
    <w:rsid w:val="00433B2D"/>
    <w:rsid w:val="00433DAF"/>
    <w:rsid w:val="00433E77"/>
    <w:rsid w:val="004342A0"/>
    <w:rsid w:val="00434565"/>
    <w:rsid w:val="00434AE8"/>
    <w:rsid w:val="00434F06"/>
    <w:rsid w:val="00435227"/>
    <w:rsid w:val="00435452"/>
    <w:rsid w:val="00436263"/>
    <w:rsid w:val="00436726"/>
    <w:rsid w:val="00436B9A"/>
    <w:rsid w:val="0043709B"/>
    <w:rsid w:val="004372F6"/>
    <w:rsid w:val="00437606"/>
    <w:rsid w:val="004379E4"/>
    <w:rsid w:val="00437AD9"/>
    <w:rsid w:val="00437DCB"/>
    <w:rsid w:val="004401A4"/>
    <w:rsid w:val="004404BA"/>
    <w:rsid w:val="0044086E"/>
    <w:rsid w:val="004409EF"/>
    <w:rsid w:val="00440C6D"/>
    <w:rsid w:val="00440CBA"/>
    <w:rsid w:val="0044125C"/>
    <w:rsid w:val="00441C17"/>
    <w:rsid w:val="004422CD"/>
    <w:rsid w:val="00442A68"/>
    <w:rsid w:val="00442A8A"/>
    <w:rsid w:val="0044397D"/>
    <w:rsid w:val="00443FD4"/>
    <w:rsid w:val="0044404F"/>
    <w:rsid w:val="004445A4"/>
    <w:rsid w:val="00445605"/>
    <w:rsid w:val="004457D3"/>
    <w:rsid w:val="00445800"/>
    <w:rsid w:val="00445AB6"/>
    <w:rsid w:val="00445E5D"/>
    <w:rsid w:val="0044602B"/>
    <w:rsid w:val="0044606C"/>
    <w:rsid w:val="00446644"/>
    <w:rsid w:val="00446EAF"/>
    <w:rsid w:val="004501FC"/>
    <w:rsid w:val="00450852"/>
    <w:rsid w:val="00450A7A"/>
    <w:rsid w:val="004517A7"/>
    <w:rsid w:val="004517AA"/>
    <w:rsid w:val="00451D52"/>
    <w:rsid w:val="00452166"/>
    <w:rsid w:val="0045237E"/>
    <w:rsid w:val="004525C0"/>
    <w:rsid w:val="00452B53"/>
    <w:rsid w:val="00452E13"/>
    <w:rsid w:val="00453B68"/>
    <w:rsid w:val="004546B8"/>
    <w:rsid w:val="00454DF4"/>
    <w:rsid w:val="00454FAD"/>
    <w:rsid w:val="0045534E"/>
    <w:rsid w:val="00455884"/>
    <w:rsid w:val="0045589F"/>
    <w:rsid w:val="004558FA"/>
    <w:rsid w:val="00455B49"/>
    <w:rsid w:val="00455FFC"/>
    <w:rsid w:val="00456226"/>
    <w:rsid w:val="00456F4C"/>
    <w:rsid w:val="00457EE2"/>
    <w:rsid w:val="00457F49"/>
    <w:rsid w:val="00457F4D"/>
    <w:rsid w:val="00460E72"/>
    <w:rsid w:val="00460F9B"/>
    <w:rsid w:val="00460FF9"/>
    <w:rsid w:val="00461424"/>
    <w:rsid w:val="0046155B"/>
    <w:rsid w:val="004615E8"/>
    <w:rsid w:val="00461824"/>
    <w:rsid w:val="0046187A"/>
    <w:rsid w:val="00461BB1"/>
    <w:rsid w:val="00461BEC"/>
    <w:rsid w:val="00461ECB"/>
    <w:rsid w:val="00462925"/>
    <w:rsid w:val="00462F31"/>
    <w:rsid w:val="00462F48"/>
    <w:rsid w:val="00462FDF"/>
    <w:rsid w:val="00463009"/>
    <w:rsid w:val="00463834"/>
    <w:rsid w:val="004639CA"/>
    <w:rsid w:val="00463B2B"/>
    <w:rsid w:val="004643A6"/>
    <w:rsid w:val="00464A7D"/>
    <w:rsid w:val="00464F02"/>
    <w:rsid w:val="00464F9A"/>
    <w:rsid w:val="00465074"/>
    <w:rsid w:val="004654BC"/>
    <w:rsid w:val="00465968"/>
    <w:rsid w:val="00465BF2"/>
    <w:rsid w:val="00465E11"/>
    <w:rsid w:val="00465F0B"/>
    <w:rsid w:val="004660CB"/>
    <w:rsid w:val="00466751"/>
    <w:rsid w:val="00466DA4"/>
    <w:rsid w:val="00467102"/>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639"/>
    <w:rsid w:val="00476B1E"/>
    <w:rsid w:val="00476E00"/>
    <w:rsid w:val="004771EC"/>
    <w:rsid w:val="00477349"/>
    <w:rsid w:val="0047738B"/>
    <w:rsid w:val="00477722"/>
    <w:rsid w:val="00477764"/>
    <w:rsid w:val="00477A65"/>
    <w:rsid w:val="00477AFF"/>
    <w:rsid w:val="0048029C"/>
    <w:rsid w:val="00480894"/>
    <w:rsid w:val="00480BC8"/>
    <w:rsid w:val="00481079"/>
    <w:rsid w:val="004813A4"/>
    <w:rsid w:val="00481968"/>
    <w:rsid w:val="0048200E"/>
    <w:rsid w:val="00482540"/>
    <w:rsid w:val="00482B06"/>
    <w:rsid w:val="00483195"/>
    <w:rsid w:val="0048385F"/>
    <w:rsid w:val="00483CF6"/>
    <w:rsid w:val="00484121"/>
    <w:rsid w:val="0048448B"/>
    <w:rsid w:val="0048493E"/>
    <w:rsid w:val="0048495E"/>
    <w:rsid w:val="00485273"/>
    <w:rsid w:val="004852CF"/>
    <w:rsid w:val="0048547C"/>
    <w:rsid w:val="004854C9"/>
    <w:rsid w:val="00485976"/>
    <w:rsid w:val="00486646"/>
    <w:rsid w:val="00486E77"/>
    <w:rsid w:val="00487450"/>
    <w:rsid w:val="00487896"/>
    <w:rsid w:val="00487B9E"/>
    <w:rsid w:val="00487F89"/>
    <w:rsid w:val="00487FAE"/>
    <w:rsid w:val="004904AE"/>
    <w:rsid w:val="004907E1"/>
    <w:rsid w:val="00490EAC"/>
    <w:rsid w:val="0049139C"/>
    <w:rsid w:val="004913D6"/>
    <w:rsid w:val="00491413"/>
    <w:rsid w:val="004918BF"/>
    <w:rsid w:val="00491A6E"/>
    <w:rsid w:val="00491CF2"/>
    <w:rsid w:val="00491FA8"/>
    <w:rsid w:val="00492229"/>
    <w:rsid w:val="004928E2"/>
    <w:rsid w:val="00492A05"/>
    <w:rsid w:val="00492CBC"/>
    <w:rsid w:val="0049432A"/>
    <w:rsid w:val="0049519B"/>
    <w:rsid w:val="004953AB"/>
    <w:rsid w:val="00495637"/>
    <w:rsid w:val="0049580B"/>
    <w:rsid w:val="00495E5F"/>
    <w:rsid w:val="00495E6C"/>
    <w:rsid w:val="00496449"/>
    <w:rsid w:val="00496D08"/>
    <w:rsid w:val="00496D59"/>
    <w:rsid w:val="00497214"/>
    <w:rsid w:val="004976A7"/>
    <w:rsid w:val="00497A03"/>
    <w:rsid w:val="00497DF8"/>
    <w:rsid w:val="00497E1F"/>
    <w:rsid w:val="004A038E"/>
    <w:rsid w:val="004A0797"/>
    <w:rsid w:val="004A0CBF"/>
    <w:rsid w:val="004A10D4"/>
    <w:rsid w:val="004A1268"/>
    <w:rsid w:val="004A187C"/>
    <w:rsid w:val="004A204A"/>
    <w:rsid w:val="004A27C2"/>
    <w:rsid w:val="004A2890"/>
    <w:rsid w:val="004A38DE"/>
    <w:rsid w:val="004A407C"/>
    <w:rsid w:val="004A4369"/>
    <w:rsid w:val="004A454B"/>
    <w:rsid w:val="004A508E"/>
    <w:rsid w:val="004A5721"/>
    <w:rsid w:val="004A6F6E"/>
    <w:rsid w:val="004A7742"/>
    <w:rsid w:val="004A7940"/>
    <w:rsid w:val="004A7B1E"/>
    <w:rsid w:val="004B0900"/>
    <w:rsid w:val="004B0B75"/>
    <w:rsid w:val="004B0E1B"/>
    <w:rsid w:val="004B0F26"/>
    <w:rsid w:val="004B15D3"/>
    <w:rsid w:val="004B1B4A"/>
    <w:rsid w:val="004B1B8C"/>
    <w:rsid w:val="004B1D20"/>
    <w:rsid w:val="004B1F23"/>
    <w:rsid w:val="004B23C3"/>
    <w:rsid w:val="004B2BA7"/>
    <w:rsid w:val="004B36F6"/>
    <w:rsid w:val="004B3721"/>
    <w:rsid w:val="004B3753"/>
    <w:rsid w:val="004B3A61"/>
    <w:rsid w:val="004B4139"/>
    <w:rsid w:val="004B4356"/>
    <w:rsid w:val="004B4709"/>
    <w:rsid w:val="004B491E"/>
    <w:rsid w:val="004B50D1"/>
    <w:rsid w:val="004B55C6"/>
    <w:rsid w:val="004B5A3B"/>
    <w:rsid w:val="004B5EB3"/>
    <w:rsid w:val="004B5EF5"/>
    <w:rsid w:val="004B60F3"/>
    <w:rsid w:val="004B6441"/>
    <w:rsid w:val="004B64D8"/>
    <w:rsid w:val="004B67B1"/>
    <w:rsid w:val="004B7689"/>
    <w:rsid w:val="004C01D9"/>
    <w:rsid w:val="004C01F2"/>
    <w:rsid w:val="004C030D"/>
    <w:rsid w:val="004C0D02"/>
    <w:rsid w:val="004C1316"/>
    <w:rsid w:val="004C149D"/>
    <w:rsid w:val="004C16A8"/>
    <w:rsid w:val="004C177D"/>
    <w:rsid w:val="004C1A8E"/>
    <w:rsid w:val="004C1C5F"/>
    <w:rsid w:val="004C1CF9"/>
    <w:rsid w:val="004C1E4D"/>
    <w:rsid w:val="004C20FC"/>
    <w:rsid w:val="004C226E"/>
    <w:rsid w:val="004C257C"/>
    <w:rsid w:val="004C2FE4"/>
    <w:rsid w:val="004C321F"/>
    <w:rsid w:val="004C3993"/>
    <w:rsid w:val="004C48EE"/>
    <w:rsid w:val="004C5555"/>
    <w:rsid w:val="004C55EA"/>
    <w:rsid w:val="004C589A"/>
    <w:rsid w:val="004C5BB7"/>
    <w:rsid w:val="004C64FA"/>
    <w:rsid w:val="004C6A32"/>
    <w:rsid w:val="004C6A49"/>
    <w:rsid w:val="004C72BA"/>
    <w:rsid w:val="004C72C7"/>
    <w:rsid w:val="004C774B"/>
    <w:rsid w:val="004C7862"/>
    <w:rsid w:val="004C7A22"/>
    <w:rsid w:val="004D0163"/>
    <w:rsid w:val="004D0309"/>
    <w:rsid w:val="004D0378"/>
    <w:rsid w:val="004D0E1A"/>
    <w:rsid w:val="004D1221"/>
    <w:rsid w:val="004D18B0"/>
    <w:rsid w:val="004D2692"/>
    <w:rsid w:val="004D2B45"/>
    <w:rsid w:val="004D339F"/>
    <w:rsid w:val="004D3826"/>
    <w:rsid w:val="004D3AF6"/>
    <w:rsid w:val="004D40A3"/>
    <w:rsid w:val="004D4218"/>
    <w:rsid w:val="004D48DE"/>
    <w:rsid w:val="004D4BFB"/>
    <w:rsid w:val="004D5664"/>
    <w:rsid w:val="004D56AF"/>
    <w:rsid w:val="004D5AF2"/>
    <w:rsid w:val="004D6385"/>
    <w:rsid w:val="004D67CB"/>
    <w:rsid w:val="004D71A9"/>
    <w:rsid w:val="004D71CE"/>
    <w:rsid w:val="004D797E"/>
    <w:rsid w:val="004D7FA8"/>
    <w:rsid w:val="004E09D7"/>
    <w:rsid w:val="004E11EE"/>
    <w:rsid w:val="004E12D4"/>
    <w:rsid w:val="004E13E1"/>
    <w:rsid w:val="004E1BA2"/>
    <w:rsid w:val="004E1D25"/>
    <w:rsid w:val="004E2BE0"/>
    <w:rsid w:val="004E2F39"/>
    <w:rsid w:val="004E373A"/>
    <w:rsid w:val="004E3AEE"/>
    <w:rsid w:val="004E3BA1"/>
    <w:rsid w:val="004E426C"/>
    <w:rsid w:val="004E4465"/>
    <w:rsid w:val="004E49C5"/>
    <w:rsid w:val="004E4BEC"/>
    <w:rsid w:val="004E4CC0"/>
    <w:rsid w:val="004E5449"/>
    <w:rsid w:val="004E5AFE"/>
    <w:rsid w:val="004E5B05"/>
    <w:rsid w:val="004E5CB3"/>
    <w:rsid w:val="004E600B"/>
    <w:rsid w:val="004E6426"/>
    <w:rsid w:val="004E68E9"/>
    <w:rsid w:val="004E6967"/>
    <w:rsid w:val="004E7064"/>
    <w:rsid w:val="004E722A"/>
    <w:rsid w:val="004E7277"/>
    <w:rsid w:val="004E78C8"/>
    <w:rsid w:val="004E7B86"/>
    <w:rsid w:val="004F053A"/>
    <w:rsid w:val="004F06F0"/>
    <w:rsid w:val="004F14EE"/>
    <w:rsid w:val="004F2101"/>
    <w:rsid w:val="004F26E5"/>
    <w:rsid w:val="004F2825"/>
    <w:rsid w:val="004F28AB"/>
    <w:rsid w:val="004F37F0"/>
    <w:rsid w:val="004F3C53"/>
    <w:rsid w:val="004F3DD4"/>
    <w:rsid w:val="004F4207"/>
    <w:rsid w:val="004F464D"/>
    <w:rsid w:val="004F4940"/>
    <w:rsid w:val="004F4B02"/>
    <w:rsid w:val="004F4FB8"/>
    <w:rsid w:val="004F53D8"/>
    <w:rsid w:val="004F5D10"/>
    <w:rsid w:val="004F6043"/>
    <w:rsid w:val="004F692F"/>
    <w:rsid w:val="004F7081"/>
    <w:rsid w:val="004F7290"/>
    <w:rsid w:val="004F783F"/>
    <w:rsid w:val="004F7B17"/>
    <w:rsid w:val="004F7E8A"/>
    <w:rsid w:val="004F7ED0"/>
    <w:rsid w:val="005001A0"/>
    <w:rsid w:val="005003DF"/>
    <w:rsid w:val="005004EE"/>
    <w:rsid w:val="005007E2"/>
    <w:rsid w:val="00501352"/>
    <w:rsid w:val="00501D13"/>
    <w:rsid w:val="005022F4"/>
    <w:rsid w:val="0050256D"/>
    <w:rsid w:val="00502A3E"/>
    <w:rsid w:val="00502B12"/>
    <w:rsid w:val="00503AB2"/>
    <w:rsid w:val="0050477F"/>
    <w:rsid w:val="00504896"/>
    <w:rsid w:val="00504DC2"/>
    <w:rsid w:val="00505386"/>
    <w:rsid w:val="00505D62"/>
    <w:rsid w:val="00505EBD"/>
    <w:rsid w:val="005068E4"/>
    <w:rsid w:val="00506CAE"/>
    <w:rsid w:val="005072D5"/>
    <w:rsid w:val="00507514"/>
    <w:rsid w:val="00507781"/>
    <w:rsid w:val="00507B00"/>
    <w:rsid w:val="00507B9C"/>
    <w:rsid w:val="005103A8"/>
    <w:rsid w:val="00510F8A"/>
    <w:rsid w:val="00511433"/>
    <w:rsid w:val="00511476"/>
    <w:rsid w:val="005114F8"/>
    <w:rsid w:val="00511805"/>
    <w:rsid w:val="00511BD3"/>
    <w:rsid w:val="00512CA0"/>
    <w:rsid w:val="00512F02"/>
    <w:rsid w:val="00513112"/>
    <w:rsid w:val="005138D3"/>
    <w:rsid w:val="00513EE6"/>
    <w:rsid w:val="005148FF"/>
    <w:rsid w:val="0051669E"/>
    <w:rsid w:val="005166CF"/>
    <w:rsid w:val="005167E8"/>
    <w:rsid w:val="005167F7"/>
    <w:rsid w:val="00516C5D"/>
    <w:rsid w:val="00517507"/>
    <w:rsid w:val="0052098F"/>
    <w:rsid w:val="00521297"/>
    <w:rsid w:val="005235D8"/>
    <w:rsid w:val="00524582"/>
    <w:rsid w:val="00524D75"/>
    <w:rsid w:val="005250F6"/>
    <w:rsid w:val="0052520D"/>
    <w:rsid w:val="00525E31"/>
    <w:rsid w:val="00526D84"/>
    <w:rsid w:val="0052707B"/>
    <w:rsid w:val="005271F8"/>
    <w:rsid w:val="0052741E"/>
    <w:rsid w:val="0052782A"/>
    <w:rsid w:val="0053012C"/>
    <w:rsid w:val="005301C5"/>
    <w:rsid w:val="00530323"/>
    <w:rsid w:val="00530752"/>
    <w:rsid w:val="005326DE"/>
    <w:rsid w:val="005327B6"/>
    <w:rsid w:val="00532855"/>
    <w:rsid w:val="00532A7C"/>
    <w:rsid w:val="00532AB3"/>
    <w:rsid w:val="00532FE1"/>
    <w:rsid w:val="00532FEC"/>
    <w:rsid w:val="005331CE"/>
    <w:rsid w:val="00533DA9"/>
    <w:rsid w:val="00533FD2"/>
    <w:rsid w:val="005340DE"/>
    <w:rsid w:val="005342A2"/>
    <w:rsid w:val="0053434B"/>
    <w:rsid w:val="00534C5F"/>
    <w:rsid w:val="0053509D"/>
    <w:rsid w:val="00535E13"/>
    <w:rsid w:val="0053650A"/>
    <w:rsid w:val="00536833"/>
    <w:rsid w:val="00537F2E"/>
    <w:rsid w:val="00537F98"/>
    <w:rsid w:val="0054008E"/>
    <w:rsid w:val="005403D8"/>
    <w:rsid w:val="00540AD9"/>
    <w:rsid w:val="0054237D"/>
    <w:rsid w:val="00542CAE"/>
    <w:rsid w:val="00543144"/>
    <w:rsid w:val="00543E5A"/>
    <w:rsid w:val="0054449E"/>
    <w:rsid w:val="00544F7A"/>
    <w:rsid w:val="005450C0"/>
    <w:rsid w:val="00545421"/>
    <w:rsid w:val="00546192"/>
    <w:rsid w:val="00546974"/>
    <w:rsid w:val="00547B0A"/>
    <w:rsid w:val="005508CF"/>
    <w:rsid w:val="00550C63"/>
    <w:rsid w:val="00550CA9"/>
    <w:rsid w:val="0055111A"/>
    <w:rsid w:val="0055142F"/>
    <w:rsid w:val="00551763"/>
    <w:rsid w:val="00551FCA"/>
    <w:rsid w:val="005529A1"/>
    <w:rsid w:val="00553856"/>
    <w:rsid w:val="00553913"/>
    <w:rsid w:val="00553EE9"/>
    <w:rsid w:val="00553FCE"/>
    <w:rsid w:val="00554A4D"/>
    <w:rsid w:val="00554B68"/>
    <w:rsid w:val="00554F48"/>
    <w:rsid w:val="00554F7D"/>
    <w:rsid w:val="00555321"/>
    <w:rsid w:val="0055544F"/>
    <w:rsid w:val="0055621F"/>
    <w:rsid w:val="005567C9"/>
    <w:rsid w:val="00556DBE"/>
    <w:rsid w:val="005576F7"/>
    <w:rsid w:val="0055784C"/>
    <w:rsid w:val="005579DA"/>
    <w:rsid w:val="00560716"/>
    <w:rsid w:val="00560751"/>
    <w:rsid w:val="005607A9"/>
    <w:rsid w:val="00561361"/>
    <w:rsid w:val="0056188B"/>
    <w:rsid w:val="0056193F"/>
    <w:rsid w:val="00562AB6"/>
    <w:rsid w:val="00562C1B"/>
    <w:rsid w:val="00562C3D"/>
    <w:rsid w:val="00563F76"/>
    <w:rsid w:val="0056412B"/>
    <w:rsid w:val="005641C7"/>
    <w:rsid w:val="005648D7"/>
    <w:rsid w:val="005651FF"/>
    <w:rsid w:val="00565866"/>
    <w:rsid w:val="00565DD6"/>
    <w:rsid w:val="00565F85"/>
    <w:rsid w:val="00566252"/>
    <w:rsid w:val="00566599"/>
    <w:rsid w:val="005665D5"/>
    <w:rsid w:val="00566A09"/>
    <w:rsid w:val="00566CC4"/>
    <w:rsid w:val="00566FF4"/>
    <w:rsid w:val="0056774B"/>
    <w:rsid w:val="00567EF9"/>
    <w:rsid w:val="00570586"/>
    <w:rsid w:val="00570E35"/>
    <w:rsid w:val="005719CC"/>
    <w:rsid w:val="00571E85"/>
    <w:rsid w:val="00572669"/>
    <w:rsid w:val="0057361D"/>
    <w:rsid w:val="005736CC"/>
    <w:rsid w:val="00574420"/>
    <w:rsid w:val="005744E7"/>
    <w:rsid w:val="00574DA1"/>
    <w:rsid w:val="00575024"/>
    <w:rsid w:val="005750FB"/>
    <w:rsid w:val="005753CB"/>
    <w:rsid w:val="00575ED0"/>
    <w:rsid w:val="005764F3"/>
    <w:rsid w:val="00576D83"/>
    <w:rsid w:val="00577F0A"/>
    <w:rsid w:val="0058025A"/>
    <w:rsid w:val="005810B3"/>
    <w:rsid w:val="005816AC"/>
    <w:rsid w:val="0058195B"/>
    <w:rsid w:val="00581EE3"/>
    <w:rsid w:val="0058268D"/>
    <w:rsid w:val="00583005"/>
    <w:rsid w:val="0058368D"/>
    <w:rsid w:val="00583984"/>
    <w:rsid w:val="00583AB3"/>
    <w:rsid w:val="00583C04"/>
    <w:rsid w:val="00583FF2"/>
    <w:rsid w:val="0058475D"/>
    <w:rsid w:val="00584A62"/>
    <w:rsid w:val="00584C1D"/>
    <w:rsid w:val="0058510E"/>
    <w:rsid w:val="00585287"/>
    <w:rsid w:val="0058615D"/>
    <w:rsid w:val="005866F0"/>
    <w:rsid w:val="005869BB"/>
    <w:rsid w:val="00586B81"/>
    <w:rsid w:val="00586D95"/>
    <w:rsid w:val="005870A8"/>
    <w:rsid w:val="00587227"/>
    <w:rsid w:val="005873E4"/>
    <w:rsid w:val="00587D20"/>
    <w:rsid w:val="00587E7F"/>
    <w:rsid w:val="00587F45"/>
    <w:rsid w:val="005902CC"/>
    <w:rsid w:val="005908AA"/>
    <w:rsid w:val="0059193F"/>
    <w:rsid w:val="00591BF5"/>
    <w:rsid w:val="0059294B"/>
    <w:rsid w:val="005935D9"/>
    <w:rsid w:val="0059391C"/>
    <w:rsid w:val="005942D5"/>
    <w:rsid w:val="0059466A"/>
    <w:rsid w:val="00594752"/>
    <w:rsid w:val="0059493D"/>
    <w:rsid w:val="00594A32"/>
    <w:rsid w:val="00594DCC"/>
    <w:rsid w:val="0059533D"/>
    <w:rsid w:val="0059592B"/>
    <w:rsid w:val="00596415"/>
    <w:rsid w:val="00596675"/>
    <w:rsid w:val="00596AB4"/>
    <w:rsid w:val="00597E5D"/>
    <w:rsid w:val="005A068A"/>
    <w:rsid w:val="005A085B"/>
    <w:rsid w:val="005A1140"/>
    <w:rsid w:val="005A12D7"/>
    <w:rsid w:val="005A1760"/>
    <w:rsid w:val="005A2608"/>
    <w:rsid w:val="005A277E"/>
    <w:rsid w:val="005A2932"/>
    <w:rsid w:val="005A29EA"/>
    <w:rsid w:val="005A2E56"/>
    <w:rsid w:val="005A3263"/>
    <w:rsid w:val="005A329D"/>
    <w:rsid w:val="005A337E"/>
    <w:rsid w:val="005A3418"/>
    <w:rsid w:val="005A368E"/>
    <w:rsid w:val="005A3893"/>
    <w:rsid w:val="005A4263"/>
    <w:rsid w:val="005A4A69"/>
    <w:rsid w:val="005A5467"/>
    <w:rsid w:val="005A5787"/>
    <w:rsid w:val="005A5966"/>
    <w:rsid w:val="005A5A77"/>
    <w:rsid w:val="005A5CD5"/>
    <w:rsid w:val="005A5E6E"/>
    <w:rsid w:val="005A654A"/>
    <w:rsid w:val="005A6AF5"/>
    <w:rsid w:val="005A7A96"/>
    <w:rsid w:val="005B0105"/>
    <w:rsid w:val="005B04F8"/>
    <w:rsid w:val="005B0567"/>
    <w:rsid w:val="005B2460"/>
    <w:rsid w:val="005B25C0"/>
    <w:rsid w:val="005B2A35"/>
    <w:rsid w:val="005B2A64"/>
    <w:rsid w:val="005B2EA0"/>
    <w:rsid w:val="005B3367"/>
    <w:rsid w:val="005B398A"/>
    <w:rsid w:val="005B3CC6"/>
    <w:rsid w:val="005B4429"/>
    <w:rsid w:val="005B448B"/>
    <w:rsid w:val="005B57F2"/>
    <w:rsid w:val="005B5F79"/>
    <w:rsid w:val="005B618B"/>
    <w:rsid w:val="005B6A10"/>
    <w:rsid w:val="005B792A"/>
    <w:rsid w:val="005B7B59"/>
    <w:rsid w:val="005B7B9A"/>
    <w:rsid w:val="005C1017"/>
    <w:rsid w:val="005C14EF"/>
    <w:rsid w:val="005C1723"/>
    <w:rsid w:val="005C222C"/>
    <w:rsid w:val="005C2AAF"/>
    <w:rsid w:val="005C2BB3"/>
    <w:rsid w:val="005C30D3"/>
    <w:rsid w:val="005C3186"/>
    <w:rsid w:val="005C3DB8"/>
    <w:rsid w:val="005C3FD8"/>
    <w:rsid w:val="005C3FF1"/>
    <w:rsid w:val="005C401F"/>
    <w:rsid w:val="005C4F0D"/>
    <w:rsid w:val="005C578D"/>
    <w:rsid w:val="005C57FC"/>
    <w:rsid w:val="005C5F4D"/>
    <w:rsid w:val="005C65D7"/>
    <w:rsid w:val="005C6C41"/>
    <w:rsid w:val="005C6EA5"/>
    <w:rsid w:val="005C7106"/>
    <w:rsid w:val="005C7956"/>
    <w:rsid w:val="005C7BF4"/>
    <w:rsid w:val="005C7E4E"/>
    <w:rsid w:val="005D0225"/>
    <w:rsid w:val="005D0D35"/>
    <w:rsid w:val="005D0F42"/>
    <w:rsid w:val="005D1272"/>
    <w:rsid w:val="005D12F9"/>
    <w:rsid w:val="005D1853"/>
    <w:rsid w:val="005D1A0F"/>
    <w:rsid w:val="005D2787"/>
    <w:rsid w:val="005D3511"/>
    <w:rsid w:val="005D717C"/>
    <w:rsid w:val="005D7204"/>
    <w:rsid w:val="005D7C23"/>
    <w:rsid w:val="005D7C44"/>
    <w:rsid w:val="005D7C7C"/>
    <w:rsid w:val="005D7E7B"/>
    <w:rsid w:val="005E05A6"/>
    <w:rsid w:val="005E10FA"/>
    <w:rsid w:val="005E19B4"/>
    <w:rsid w:val="005E1D5B"/>
    <w:rsid w:val="005E1EE7"/>
    <w:rsid w:val="005E2BEB"/>
    <w:rsid w:val="005E3C68"/>
    <w:rsid w:val="005E4099"/>
    <w:rsid w:val="005E4926"/>
    <w:rsid w:val="005E534E"/>
    <w:rsid w:val="005E597B"/>
    <w:rsid w:val="005E59A8"/>
    <w:rsid w:val="005E5CBA"/>
    <w:rsid w:val="005E5DDE"/>
    <w:rsid w:val="005E684F"/>
    <w:rsid w:val="005E6BCB"/>
    <w:rsid w:val="005E72FE"/>
    <w:rsid w:val="005E7A84"/>
    <w:rsid w:val="005E7A9E"/>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E56"/>
    <w:rsid w:val="005F3FA5"/>
    <w:rsid w:val="005F40B4"/>
    <w:rsid w:val="005F4201"/>
    <w:rsid w:val="005F4549"/>
    <w:rsid w:val="005F4DC1"/>
    <w:rsid w:val="005F4FE7"/>
    <w:rsid w:val="005F5101"/>
    <w:rsid w:val="005F76A4"/>
    <w:rsid w:val="005F7971"/>
    <w:rsid w:val="00600EAD"/>
    <w:rsid w:val="006019DB"/>
    <w:rsid w:val="006028C1"/>
    <w:rsid w:val="006030E0"/>
    <w:rsid w:val="00603617"/>
    <w:rsid w:val="0060381F"/>
    <w:rsid w:val="006046B6"/>
    <w:rsid w:val="00604948"/>
    <w:rsid w:val="006049FD"/>
    <w:rsid w:val="0060599B"/>
    <w:rsid w:val="006059EE"/>
    <w:rsid w:val="00606AE4"/>
    <w:rsid w:val="00607638"/>
    <w:rsid w:val="0060777B"/>
    <w:rsid w:val="00607AD8"/>
    <w:rsid w:val="006102C4"/>
    <w:rsid w:val="006102C5"/>
    <w:rsid w:val="0061093F"/>
    <w:rsid w:val="00610E2B"/>
    <w:rsid w:val="00611CC1"/>
    <w:rsid w:val="00611E72"/>
    <w:rsid w:val="00612119"/>
    <w:rsid w:val="006123A2"/>
    <w:rsid w:val="00612457"/>
    <w:rsid w:val="00612BCD"/>
    <w:rsid w:val="0061305B"/>
    <w:rsid w:val="006133C6"/>
    <w:rsid w:val="006136BF"/>
    <w:rsid w:val="00613713"/>
    <w:rsid w:val="00614576"/>
    <w:rsid w:val="006173AF"/>
    <w:rsid w:val="00617750"/>
    <w:rsid w:val="006178BC"/>
    <w:rsid w:val="00617D34"/>
    <w:rsid w:val="00617DCD"/>
    <w:rsid w:val="006205C1"/>
    <w:rsid w:val="00620D81"/>
    <w:rsid w:val="006211A1"/>
    <w:rsid w:val="0062180E"/>
    <w:rsid w:val="00621F8A"/>
    <w:rsid w:val="00622757"/>
    <w:rsid w:val="0062340D"/>
    <w:rsid w:val="006235E8"/>
    <w:rsid w:val="00623A7E"/>
    <w:rsid w:val="00623FDF"/>
    <w:rsid w:val="0062416F"/>
    <w:rsid w:val="00624653"/>
    <w:rsid w:val="00624E83"/>
    <w:rsid w:val="006252F1"/>
    <w:rsid w:val="00625675"/>
    <w:rsid w:val="006258FC"/>
    <w:rsid w:val="00625F1A"/>
    <w:rsid w:val="00626054"/>
    <w:rsid w:val="0062606D"/>
    <w:rsid w:val="0062612C"/>
    <w:rsid w:val="006261CB"/>
    <w:rsid w:val="0062624E"/>
    <w:rsid w:val="00626860"/>
    <w:rsid w:val="00626EE1"/>
    <w:rsid w:val="00630AAF"/>
    <w:rsid w:val="006310C1"/>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D61"/>
    <w:rsid w:val="00634EB0"/>
    <w:rsid w:val="006353BB"/>
    <w:rsid w:val="00635564"/>
    <w:rsid w:val="00635728"/>
    <w:rsid w:val="00635E7C"/>
    <w:rsid w:val="00635FF3"/>
    <w:rsid w:val="00636630"/>
    <w:rsid w:val="00636784"/>
    <w:rsid w:val="00637929"/>
    <w:rsid w:val="00637C32"/>
    <w:rsid w:val="00640324"/>
    <w:rsid w:val="006404BF"/>
    <w:rsid w:val="006411FD"/>
    <w:rsid w:val="00641356"/>
    <w:rsid w:val="00641453"/>
    <w:rsid w:val="006414D7"/>
    <w:rsid w:val="006415CF"/>
    <w:rsid w:val="006419A3"/>
    <w:rsid w:val="00642629"/>
    <w:rsid w:val="006436F3"/>
    <w:rsid w:val="00643CD3"/>
    <w:rsid w:val="006445E9"/>
    <w:rsid w:val="00644C82"/>
    <w:rsid w:val="0064512E"/>
    <w:rsid w:val="006451AA"/>
    <w:rsid w:val="00645A51"/>
    <w:rsid w:val="00646D29"/>
    <w:rsid w:val="006475CB"/>
    <w:rsid w:val="00647D90"/>
    <w:rsid w:val="0065037A"/>
    <w:rsid w:val="00650B89"/>
    <w:rsid w:val="00651402"/>
    <w:rsid w:val="006523AD"/>
    <w:rsid w:val="006523C6"/>
    <w:rsid w:val="0065251A"/>
    <w:rsid w:val="00652BD8"/>
    <w:rsid w:val="006531CE"/>
    <w:rsid w:val="00653C4D"/>
    <w:rsid w:val="006551F3"/>
    <w:rsid w:val="00655E22"/>
    <w:rsid w:val="00655F81"/>
    <w:rsid w:val="006562CC"/>
    <w:rsid w:val="006564B9"/>
    <w:rsid w:val="00656812"/>
    <w:rsid w:val="00656E4E"/>
    <w:rsid w:val="0065711D"/>
    <w:rsid w:val="0065744C"/>
    <w:rsid w:val="006604E6"/>
    <w:rsid w:val="006606E2"/>
    <w:rsid w:val="006606F4"/>
    <w:rsid w:val="0066087E"/>
    <w:rsid w:val="00660AA7"/>
    <w:rsid w:val="00660B5D"/>
    <w:rsid w:val="006611D2"/>
    <w:rsid w:val="00663680"/>
    <w:rsid w:val="0066386E"/>
    <w:rsid w:val="006638C2"/>
    <w:rsid w:val="00663C05"/>
    <w:rsid w:val="00663DC4"/>
    <w:rsid w:val="006647B3"/>
    <w:rsid w:val="00664E8B"/>
    <w:rsid w:val="00665702"/>
    <w:rsid w:val="0066623D"/>
    <w:rsid w:val="0066710B"/>
    <w:rsid w:val="006677A5"/>
    <w:rsid w:val="00667866"/>
    <w:rsid w:val="00667EAC"/>
    <w:rsid w:val="006713F8"/>
    <w:rsid w:val="0067166B"/>
    <w:rsid w:val="0067184D"/>
    <w:rsid w:val="00671A05"/>
    <w:rsid w:val="00672153"/>
    <w:rsid w:val="0067240C"/>
    <w:rsid w:val="006724D8"/>
    <w:rsid w:val="0067269C"/>
    <w:rsid w:val="006731A0"/>
    <w:rsid w:val="00673736"/>
    <w:rsid w:val="00673CFF"/>
    <w:rsid w:val="00674355"/>
    <w:rsid w:val="006744D9"/>
    <w:rsid w:val="0067485E"/>
    <w:rsid w:val="006755BE"/>
    <w:rsid w:val="006758D1"/>
    <w:rsid w:val="00675A67"/>
    <w:rsid w:val="00675FE2"/>
    <w:rsid w:val="0067605D"/>
    <w:rsid w:val="0067608C"/>
    <w:rsid w:val="0067642D"/>
    <w:rsid w:val="006771D9"/>
    <w:rsid w:val="006778B5"/>
    <w:rsid w:val="006778D5"/>
    <w:rsid w:val="00677DA1"/>
    <w:rsid w:val="006826CC"/>
    <w:rsid w:val="00682D24"/>
    <w:rsid w:val="00683006"/>
    <w:rsid w:val="00683177"/>
    <w:rsid w:val="00683379"/>
    <w:rsid w:val="006834AF"/>
    <w:rsid w:val="00683EC2"/>
    <w:rsid w:val="00683F7E"/>
    <w:rsid w:val="006843AF"/>
    <w:rsid w:val="00685FE1"/>
    <w:rsid w:val="006866E3"/>
    <w:rsid w:val="0068696E"/>
    <w:rsid w:val="00686AB1"/>
    <w:rsid w:val="00686C73"/>
    <w:rsid w:val="0069074E"/>
    <w:rsid w:val="00690F4F"/>
    <w:rsid w:val="0069127A"/>
    <w:rsid w:val="006913F1"/>
    <w:rsid w:val="00691A39"/>
    <w:rsid w:val="0069204B"/>
    <w:rsid w:val="00692056"/>
    <w:rsid w:val="0069257A"/>
    <w:rsid w:val="006931F4"/>
    <w:rsid w:val="006937D5"/>
    <w:rsid w:val="0069399C"/>
    <w:rsid w:val="00693B21"/>
    <w:rsid w:val="006947F0"/>
    <w:rsid w:val="00694B07"/>
    <w:rsid w:val="00694B36"/>
    <w:rsid w:val="00694BAD"/>
    <w:rsid w:val="00695577"/>
    <w:rsid w:val="00695D19"/>
    <w:rsid w:val="00696D35"/>
    <w:rsid w:val="00696D38"/>
    <w:rsid w:val="00697217"/>
    <w:rsid w:val="0069757C"/>
    <w:rsid w:val="006A0421"/>
    <w:rsid w:val="006A0536"/>
    <w:rsid w:val="006A068A"/>
    <w:rsid w:val="006A0E7E"/>
    <w:rsid w:val="006A0FA9"/>
    <w:rsid w:val="006A0FC3"/>
    <w:rsid w:val="006A16B7"/>
    <w:rsid w:val="006A16FF"/>
    <w:rsid w:val="006A2312"/>
    <w:rsid w:val="006A2356"/>
    <w:rsid w:val="006A2474"/>
    <w:rsid w:val="006A28BE"/>
    <w:rsid w:val="006A2ED4"/>
    <w:rsid w:val="006A4500"/>
    <w:rsid w:val="006A4A3A"/>
    <w:rsid w:val="006A4E3D"/>
    <w:rsid w:val="006A4FF4"/>
    <w:rsid w:val="006A50B5"/>
    <w:rsid w:val="006A549A"/>
    <w:rsid w:val="006A5576"/>
    <w:rsid w:val="006A5C26"/>
    <w:rsid w:val="006A5D96"/>
    <w:rsid w:val="006A61C9"/>
    <w:rsid w:val="006A64C8"/>
    <w:rsid w:val="006A7051"/>
    <w:rsid w:val="006A7CFF"/>
    <w:rsid w:val="006A7DA3"/>
    <w:rsid w:val="006B0041"/>
    <w:rsid w:val="006B03AA"/>
    <w:rsid w:val="006B07C9"/>
    <w:rsid w:val="006B083A"/>
    <w:rsid w:val="006B08DE"/>
    <w:rsid w:val="006B0935"/>
    <w:rsid w:val="006B0DA2"/>
    <w:rsid w:val="006B0DA4"/>
    <w:rsid w:val="006B0EF8"/>
    <w:rsid w:val="006B1846"/>
    <w:rsid w:val="006B1AF6"/>
    <w:rsid w:val="006B1C59"/>
    <w:rsid w:val="006B26BA"/>
    <w:rsid w:val="006B337A"/>
    <w:rsid w:val="006B3E16"/>
    <w:rsid w:val="006B4331"/>
    <w:rsid w:val="006B49E3"/>
    <w:rsid w:val="006B49F6"/>
    <w:rsid w:val="006B5C84"/>
    <w:rsid w:val="006B5DD2"/>
    <w:rsid w:val="006B64A9"/>
    <w:rsid w:val="006B69BD"/>
    <w:rsid w:val="006B6B02"/>
    <w:rsid w:val="006B6DAA"/>
    <w:rsid w:val="006B70FA"/>
    <w:rsid w:val="006B7132"/>
    <w:rsid w:val="006B79EF"/>
    <w:rsid w:val="006B7D70"/>
    <w:rsid w:val="006C0695"/>
    <w:rsid w:val="006C07A8"/>
    <w:rsid w:val="006C0A93"/>
    <w:rsid w:val="006C0C3E"/>
    <w:rsid w:val="006C14A4"/>
    <w:rsid w:val="006C1709"/>
    <w:rsid w:val="006C1727"/>
    <w:rsid w:val="006C18B7"/>
    <w:rsid w:val="006C19D1"/>
    <w:rsid w:val="006C2C1C"/>
    <w:rsid w:val="006C2FE4"/>
    <w:rsid w:val="006C3446"/>
    <w:rsid w:val="006C352C"/>
    <w:rsid w:val="006C38E6"/>
    <w:rsid w:val="006C3E1E"/>
    <w:rsid w:val="006C3F36"/>
    <w:rsid w:val="006C3F61"/>
    <w:rsid w:val="006C4047"/>
    <w:rsid w:val="006C40B3"/>
    <w:rsid w:val="006C43D4"/>
    <w:rsid w:val="006C44DF"/>
    <w:rsid w:val="006C4DC2"/>
    <w:rsid w:val="006C4F7C"/>
    <w:rsid w:val="006C5411"/>
    <w:rsid w:val="006C5527"/>
    <w:rsid w:val="006C58E3"/>
    <w:rsid w:val="006C5A1D"/>
    <w:rsid w:val="006C5A6E"/>
    <w:rsid w:val="006C605A"/>
    <w:rsid w:val="006C7168"/>
    <w:rsid w:val="006C757A"/>
    <w:rsid w:val="006C7C5A"/>
    <w:rsid w:val="006D0222"/>
    <w:rsid w:val="006D0336"/>
    <w:rsid w:val="006D07E0"/>
    <w:rsid w:val="006D0CF1"/>
    <w:rsid w:val="006D19D7"/>
    <w:rsid w:val="006D1BD2"/>
    <w:rsid w:val="006D1D8A"/>
    <w:rsid w:val="006D1E89"/>
    <w:rsid w:val="006D2020"/>
    <w:rsid w:val="006D2E76"/>
    <w:rsid w:val="006D3239"/>
    <w:rsid w:val="006D3405"/>
    <w:rsid w:val="006D3D0F"/>
    <w:rsid w:val="006D47AD"/>
    <w:rsid w:val="006D49DA"/>
    <w:rsid w:val="006D4A70"/>
    <w:rsid w:val="006D5250"/>
    <w:rsid w:val="006D54CC"/>
    <w:rsid w:val="006D593D"/>
    <w:rsid w:val="006D5C9C"/>
    <w:rsid w:val="006D5F19"/>
    <w:rsid w:val="006D6227"/>
    <w:rsid w:val="006D62AB"/>
    <w:rsid w:val="006D6815"/>
    <w:rsid w:val="006D6AF3"/>
    <w:rsid w:val="006D7134"/>
    <w:rsid w:val="006D7223"/>
    <w:rsid w:val="006D735A"/>
    <w:rsid w:val="006D7813"/>
    <w:rsid w:val="006D7D36"/>
    <w:rsid w:val="006D7FFD"/>
    <w:rsid w:val="006E0E4C"/>
    <w:rsid w:val="006E0EE3"/>
    <w:rsid w:val="006E1B28"/>
    <w:rsid w:val="006E249F"/>
    <w:rsid w:val="006E27C5"/>
    <w:rsid w:val="006E3112"/>
    <w:rsid w:val="006E4356"/>
    <w:rsid w:val="006E4559"/>
    <w:rsid w:val="006E46D0"/>
    <w:rsid w:val="006E51A1"/>
    <w:rsid w:val="006E5D9A"/>
    <w:rsid w:val="006E5F53"/>
    <w:rsid w:val="006E647B"/>
    <w:rsid w:val="006E6D6D"/>
    <w:rsid w:val="006E6FE5"/>
    <w:rsid w:val="006E778F"/>
    <w:rsid w:val="006E7859"/>
    <w:rsid w:val="006E79EA"/>
    <w:rsid w:val="006E7A84"/>
    <w:rsid w:val="006F0356"/>
    <w:rsid w:val="006F0ACE"/>
    <w:rsid w:val="006F0AEF"/>
    <w:rsid w:val="006F1573"/>
    <w:rsid w:val="006F1D4F"/>
    <w:rsid w:val="006F1F48"/>
    <w:rsid w:val="006F215D"/>
    <w:rsid w:val="006F3228"/>
    <w:rsid w:val="006F372F"/>
    <w:rsid w:val="006F4AA6"/>
    <w:rsid w:val="006F4DBC"/>
    <w:rsid w:val="006F4F21"/>
    <w:rsid w:val="006F51F8"/>
    <w:rsid w:val="006F58D3"/>
    <w:rsid w:val="006F60F7"/>
    <w:rsid w:val="006F634D"/>
    <w:rsid w:val="006F6978"/>
    <w:rsid w:val="006F6AC9"/>
    <w:rsid w:val="006F6B45"/>
    <w:rsid w:val="006F6E6E"/>
    <w:rsid w:val="006F75EE"/>
    <w:rsid w:val="006F7919"/>
    <w:rsid w:val="006F7BA6"/>
    <w:rsid w:val="00700830"/>
    <w:rsid w:val="007010D0"/>
    <w:rsid w:val="00701324"/>
    <w:rsid w:val="007014DA"/>
    <w:rsid w:val="00701674"/>
    <w:rsid w:val="00701DA0"/>
    <w:rsid w:val="00701F20"/>
    <w:rsid w:val="00702CB0"/>
    <w:rsid w:val="00703D7A"/>
    <w:rsid w:val="00704120"/>
    <w:rsid w:val="00704455"/>
    <w:rsid w:val="007047D6"/>
    <w:rsid w:val="00704A83"/>
    <w:rsid w:val="00705161"/>
    <w:rsid w:val="0070558F"/>
    <w:rsid w:val="0070571F"/>
    <w:rsid w:val="007059BC"/>
    <w:rsid w:val="00705A88"/>
    <w:rsid w:val="00705A9D"/>
    <w:rsid w:val="00705EB8"/>
    <w:rsid w:val="00706076"/>
    <w:rsid w:val="00706CEE"/>
    <w:rsid w:val="00707399"/>
    <w:rsid w:val="007073B1"/>
    <w:rsid w:val="00707981"/>
    <w:rsid w:val="00707A97"/>
    <w:rsid w:val="00707C55"/>
    <w:rsid w:val="0071012B"/>
    <w:rsid w:val="007108D8"/>
    <w:rsid w:val="007112F4"/>
    <w:rsid w:val="007113BE"/>
    <w:rsid w:val="0071157E"/>
    <w:rsid w:val="00711F11"/>
    <w:rsid w:val="00711FCE"/>
    <w:rsid w:val="00712B7E"/>
    <w:rsid w:val="00712CBA"/>
    <w:rsid w:val="007131D6"/>
    <w:rsid w:val="0071359A"/>
    <w:rsid w:val="00713895"/>
    <w:rsid w:val="00713DCE"/>
    <w:rsid w:val="00714213"/>
    <w:rsid w:val="007143DA"/>
    <w:rsid w:val="00714CA0"/>
    <w:rsid w:val="00715F13"/>
    <w:rsid w:val="00716001"/>
    <w:rsid w:val="00716BE4"/>
    <w:rsid w:val="00717280"/>
    <w:rsid w:val="00717421"/>
    <w:rsid w:val="00717AAF"/>
    <w:rsid w:val="007203D6"/>
    <w:rsid w:val="00720CA2"/>
    <w:rsid w:val="00720D57"/>
    <w:rsid w:val="00721399"/>
    <w:rsid w:val="0072166E"/>
    <w:rsid w:val="00721679"/>
    <w:rsid w:val="00721D85"/>
    <w:rsid w:val="007225D7"/>
    <w:rsid w:val="00722F02"/>
    <w:rsid w:val="00723099"/>
    <w:rsid w:val="007231A4"/>
    <w:rsid w:val="00723329"/>
    <w:rsid w:val="00723562"/>
    <w:rsid w:val="007236F8"/>
    <w:rsid w:val="00723A9C"/>
    <w:rsid w:val="00723AFC"/>
    <w:rsid w:val="00723FAB"/>
    <w:rsid w:val="00724621"/>
    <w:rsid w:val="0072477F"/>
    <w:rsid w:val="0072496B"/>
    <w:rsid w:val="00724D69"/>
    <w:rsid w:val="007255B7"/>
    <w:rsid w:val="00725C06"/>
    <w:rsid w:val="0072610A"/>
    <w:rsid w:val="007262B4"/>
    <w:rsid w:val="0072650C"/>
    <w:rsid w:val="0072664F"/>
    <w:rsid w:val="00726E5E"/>
    <w:rsid w:val="00727071"/>
    <w:rsid w:val="00727242"/>
    <w:rsid w:val="00727E21"/>
    <w:rsid w:val="00730636"/>
    <w:rsid w:val="00730A5C"/>
    <w:rsid w:val="007317AB"/>
    <w:rsid w:val="00731C7D"/>
    <w:rsid w:val="00731D02"/>
    <w:rsid w:val="007321D7"/>
    <w:rsid w:val="00732D95"/>
    <w:rsid w:val="0073334B"/>
    <w:rsid w:val="00733BC3"/>
    <w:rsid w:val="0073413D"/>
    <w:rsid w:val="0073419D"/>
    <w:rsid w:val="007345AE"/>
    <w:rsid w:val="00734C18"/>
    <w:rsid w:val="00735399"/>
    <w:rsid w:val="00736AED"/>
    <w:rsid w:val="00736BBC"/>
    <w:rsid w:val="00736E78"/>
    <w:rsid w:val="00736FB6"/>
    <w:rsid w:val="00737096"/>
    <w:rsid w:val="0073715A"/>
    <w:rsid w:val="00737D67"/>
    <w:rsid w:val="00740522"/>
    <w:rsid w:val="007415A8"/>
    <w:rsid w:val="00741D55"/>
    <w:rsid w:val="0074249E"/>
    <w:rsid w:val="007427B0"/>
    <w:rsid w:val="00742990"/>
    <w:rsid w:val="00742C16"/>
    <w:rsid w:val="0074320E"/>
    <w:rsid w:val="00743C5F"/>
    <w:rsid w:val="0074405C"/>
    <w:rsid w:val="007441EF"/>
    <w:rsid w:val="00744469"/>
    <w:rsid w:val="007444C0"/>
    <w:rsid w:val="00744569"/>
    <w:rsid w:val="00744B8C"/>
    <w:rsid w:val="00744DBB"/>
    <w:rsid w:val="007452CF"/>
    <w:rsid w:val="0074532B"/>
    <w:rsid w:val="007459A3"/>
    <w:rsid w:val="00745C0A"/>
    <w:rsid w:val="0074697D"/>
    <w:rsid w:val="00746CD2"/>
    <w:rsid w:val="00746F72"/>
    <w:rsid w:val="00746FCA"/>
    <w:rsid w:val="0074721B"/>
    <w:rsid w:val="007500BD"/>
    <w:rsid w:val="007500CA"/>
    <w:rsid w:val="007500E4"/>
    <w:rsid w:val="0075088A"/>
    <w:rsid w:val="00750D57"/>
    <w:rsid w:val="007512FF"/>
    <w:rsid w:val="00751315"/>
    <w:rsid w:val="007515AD"/>
    <w:rsid w:val="00751CF0"/>
    <w:rsid w:val="00752A95"/>
    <w:rsid w:val="00752C41"/>
    <w:rsid w:val="007534B9"/>
    <w:rsid w:val="00753A6B"/>
    <w:rsid w:val="00754455"/>
    <w:rsid w:val="00754909"/>
    <w:rsid w:val="00754923"/>
    <w:rsid w:val="00754BF5"/>
    <w:rsid w:val="00754D7D"/>
    <w:rsid w:val="00754F0E"/>
    <w:rsid w:val="007550B4"/>
    <w:rsid w:val="007551C2"/>
    <w:rsid w:val="00755E15"/>
    <w:rsid w:val="007562D6"/>
    <w:rsid w:val="00756780"/>
    <w:rsid w:val="00756CE2"/>
    <w:rsid w:val="00756ED8"/>
    <w:rsid w:val="00757096"/>
    <w:rsid w:val="00757124"/>
    <w:rsid w:val="00757853"/>
    <w:rsid w:val="00757F25"/>
    <w:rsid w:val="007601B6"/>
    <w:rsid w:val="00760706"/>
    <w:rsid w:val="00760944"/>
    <w:rsid w:val="007620EB"/>
    <w:rsid w:val="0076227C"/>
    <w:rsid w:val="00762588"/>
    <w:rsid w:val="0076274A"/>
    <w:rsid w:val="00762964"/>
    <w:rsid w:val="0076328F"/>
    <w:rsid w:val="00763558"/>
    <w:rsid w:val="007637D2"/>
    <w:rsid w:val="0076433C"/>
    <w:rsid w:val="00764BB9"/>
    <w:rsid w:val="007654A2"/>
    <w:rsid w:val="007660E7"/>
    <w:rsid w:val="007661D2"/>
    <w:rsid w:val="007662F7"/>
    <w:rsid w:val="007663F2"/>
    <w:rsid w:val="007669CD"/>
    <w:rsid w:val="00767351"/>
    <w:rsid w:val="00767786"/>
    <w:rsid w:val="00767AA9"/>
    <w:rsid w:val="00767E03"/>
    <w:rsid w:val="00770C66"/>
    <w:rsid w:val="00771175"/>
    <w:rsid w:val="0077189A"/>
    <w:rsid w:val="007719DB"/>
    <w:rsid w:val="00772C5A"/>
    <w:rsid w:val="00772F91"/>
    <w:rsid w:val="00773003"/>
    <w:rsid w:val="0077333A"/>
    <w:rsid w:val="00773968"/>
    <w:rsid w:val="007739A8"/>
    <w:rsid w:val="00773AFC"/>
    <w:rsid w:val="00773D25"/>
    <w:rsid w:val="00773F65"/>
    <w:rsid w:val="0077434B"/>
    <w:rsid w:val="007747B8"/>
    <w:rsid w:val="00774950"/>
    <w:rsid w:val="00774C40"/>
    <w:rsid w:val="007754D0"/>
    <w:rsid w:val="007754EA"/>
    <w:rsid w:val="007771C3"/>
    <w:rsid w:val="00777E61"/>
    <w:rsid w:val="00780519"/>
    <w:rsid w:val="007810F2"/>
    <w:rsid w:val="007815F4"/>
    <w:rsid w:val="00781BC8"/>
    <w:rsid w:val="00782785"/>
    <w:rsid w:val="0078317A"/>
    <w:rsid w:val="00783C33"/>
    <w:rsid w:val="00783C68"/>
    <w:rsid w:val="00783D91"/>
    <w:rsid w:val="00783E28"/>
    <w:rsid w:val="00784197"/>
    <w:rsid w:val="007846F4"/>
    <w:rsid w:val="007850F8"/>
    <w:rsid w:val="00785352"/>
    <w:rsid w:val="0078616F"/>
    <w:rsid w:val="00786388"/>
    <w:rsid w:val="00786657"/>
    <w:rsid w:val="00786A8F"/>
    <w:rsid w:val="007871DE"/>
    <w:rsid w:val="00787D7E"/>
    <w:rsid w:val="007902F8"/>
    <w:rsid w:val="00790700"/>
    <w:rsid w:val="00790777"/>
    <w:rsid w:val="00790D25"/>
    <w:rsid w:val="00790FEC"/>
    <w:rsid w:val="00791761"/>
    <w:rsid w:val="00791C20"/>
    <w:rsid w:val="00791CC0"/>
    <w:rsid w:val="007930D8"/>
    <w:rsid w:val="007933AC"/>
    <w:rsid w:val="007939B2"/>
    <w:rsid w:val="007940DE"/>
    <w:rsid w:val="007942B9"/>
    <w:rsid w:val="007944EF"/>
    <w:rsid w:val="0079485D"/>
    <w:rsid w:val="007951C7"/>
    <w:rsid w:val="007954A4"/>
    <w:rsid w:val="00795625"/>
    <w:rsid w:val="00795D8A"/>
    <w:rsid w:val="00796CF3"/>
    <w:rsid w:val="00796FBD"/>
    <w:rsid w:val="0079758B"/>
    <w:rsid w:val="00797930"/>
    <w:rsid w:val="007A065B"/>
    <w:rsid w:val="007A07CB"/>
    <w:rsid w:val="007A0920"/>
    <w:rsid w:val="007A0BD1"/>
    <w:rsid w:val="007A1901"/>
    <w:rsid w:val="007A21C5"/>
    <w:rsid w:val="007A2462"/>
    <w:rsid w:val="007A2D75"/>
    <w:rsid w:val="007A323B"/>
    <w:rsid w:val="007A393B"/>
    <w:rsid w:val="007A3983"/>
    <w:rsid w:val="007A40BC"/>
    <w:rsid w:val="007A43A6"/>
    <w:rsid w:val="007A4535"/>
    <w:rsid w:val="007A5B0B"/>
    <w:rsid w:val="007A5E77"/>
    <w:rsid w:val="007A66A5"/>
    <w:rsid w:val="007A6809"/>
    <w:rsid w:val="007A6AC6"/>
    <w:rsid w:val="007A6B41"/>
    <w:rsid w:val="007A6B76"/>
    <w:rsid w:val="007A7228"/>
    <w:rsid w:val="007A72FB"/>
    <w:rsid w:val="007A7BC3"/>
    <w:rsid w:val="007B008B"/>
    <w:rsid w:val="007B0599"/>
    <w:rsid w:val="007B0C6C"/>
    <w:rsid w:val="007B0D5D"/>
    <w:rsid w:val="007B0DE3"/>
    <w:rsid w:val="007B24BA"/>
    <w:rsid w:val="007B27D2"/>
    <w:rsid w:val="007B27D3"/>
    <w:rsid w:val="007B2990"/>
    <w:rsid w:val="007B2EAC"/>
    <w:rsid w:val="007B3B3A"/>
    <w:rsid w:val="007B4111"/>
    <w:rsid w:val="007B4C13"/>
    <w:rsid w:val="007B4EF8"/>
    <w:rsid w:val="007B5195"/>
    <w:rsid w:val="007B58FA"/>
    <w:rsid w:val="007B5D45"/>
    <w:rsid w:val="007B61BD"/>
    <w:rsid w:val="007B63B7"/>
    <w:rsid w:val="007B6653"/>
    <w:rsid w:val="007B6DD7"/>
    <w:rsid w:val="007B74BE"/>
    <w:rsid w:val="007B7A6C"/>
    <w:rsid w:val="007C01B6"/>
    <w:rsid w:val="007C0394"/>
    <w:rsid w:val="007C0BEF"/>
    <w:rsid w:val="007C0CAA"/>
    <w:rsid w:val="007C1173"/>
    <w:rsid w:val="007C118E"/>
    <w:rsid w:val="007C18C2"/>
    <w:rsid w:val="007C1FAF"/>
    <w:rsid w:val="007C2576"/>
    <w:rsid w:val="007C259A"/>
    <w:rsid w:val="007C2EFF"/>
    <w:rsid w:val="007C3016"/>
    <w:rsid w:val="007C3100"/>
    <w:rsid w:val="007C3C56"/>
    <w:rsid w:val="007C43B4"/>
    <w:rsid w:val="007C43D9"/>
    <w:rsid w:val="007C4AD5"/>
    <w:rsid w:val="007C4E56"/>
    <w:rsid w:val="007C4EFC"/>
    <w:rsid w:val="007C54FC"/>
    <w:rsid w:val="007C599A"/>
    <w:rsid w:val="007C5A4E"/>
    <w:rsid w:val="007C5ADC"/>
    <w:rsid w:val="007C5DA0"/>
    <w:rsid w:val="007C61F3"/>
    <w:rsid w:val="007C6747"/>
    <w:rsid w:val="007C6985"/>
    <w:rsid w:val="007C6E00"/>
    <w:rsid w:val="007C72A8"/>
    <w:rsid w:val="007C78EE"/>
    <w:rsid w:val="007C7A3B"/>
    <w:rsid w:val="007D0151"/>
    <w:rsid w:val="007D0C9D"/>
    <w:rsid w:val="007D0E2E"/>
    <w:rsid w:val="007D131B"/>
    <w:rsid w:val="007D1A10"/>
    <w:rsid w:val="007D1ABE"/>
    <w:rsid w:val="007D2173"/>
    <w:rsid w:val="007D2289"/>
    <w:rsid w:val="007D2886"/>
    <w:rsid w:val="007D2899"/>
    <w:rsid w:val="007D2ABE"/>
    <w:rsid w:val="007D32B2"/>
    <w:rsid w:val="007D3991"/>
    <w:rsid w:val="007D434A"/>
    <w:rsid w:val="007D47CD"/>
    <w:rsid w:val="007D4C03"/>
    <w:rsid w:val="007D570E"/>
    <w:rsid w:val="007D63B5"/>
    <w:rsid w:val="007D6CE6"/>
    <w:rsid w:val="007D6F03"/>
    <w:rsid w:val="007D7CF4"/>
    <w:rsid w:val="007E0113"/>
    <w:rsid w:val="007E1193"/>
    <w:rsid w:val="007E1275"/>
    <w:rsid w:val="007E1AB4"/>
    <w:rsid w:val="007E1E9B"/>
    <w:rsid w:val="007E211F"/>
    <w:rsid w:val="007E2178"/>
    <w:rsid w:val="007E2B8A"/>
    <w:rsid w:val="007E2BAF"/>
    <w:rsid w:val="007E2DE2"/>
    <w:rsid w:val="007E32D9"/>
    <w:rsid w:val="007E3565"/>
    <w:rsid w:val="007E36AA"/>
    <w:rsid w:val="007E4524"/>
    <w:rsid w:val="007E48CA"/>
    <w:rsid w:val="007E57E8"/>
    <w:rsid w:val="007E59CA"/>
    <w:rsid w:val="007E5B8D"/>
    <w:rsid w:val="007E6511"/>
    <w:rsid w:val="007E69BC"/>
    <w:rsid w:val="007E7001"/>
    <w:rsid w:val="007E74E4"/>
    <w:rsid w:val="007E7778"/>
    <w:rsid w:val="007F047B"/>
    <w:rsid w:val="007F04A1"/>
    <w:rsid w:val="007F0B26"/>
    <w:rsid w:val="007F1496"/>
    <w:rsid w:val="007F1995"/>
    <w:rsid w:val="007F275A"/>
    <w:rsid w:val="007F3CE0"/>
    <w:rsid w:val="007F507F"/>
    <w:rsid w:val="007F51CC"/>
    <w:rsid w:val="007F5383"/>
    <w:rsid w:val="007F55E2"/>
    <w:rsid w:val="007F5680"/>
    <w:rsid w:val="007F5F94"/>
    <w:rsid w:val="007F621A"/>
    <w:rsid w:val="007F6240"/>
    <w:rsid w:val="007F64B1"/>
    <w:rsid w:val="007F74E4"/>
    <w:rsid w:val="007F78F1"/>
    <w:rsid w:val="007F7987"/>
    <w:rsid w:val="007F7CBC"/>
    <w:rsid w:val="008000EE"/>
    <w:rsid w:val="00800130"/>
    <w:rsid w:val="0080055A"/>
    <w:rsid w:val="0080089F"/>
    <w:rsid w:val="008017C0"/>
    <w:rsid w:val="00801901"/>
    <w:rsid w:val="00801B67"/>
    <w:rsid w:val="00801BAE"/>
    <w:rsid w:val="00801D20"/>
    <w:rsid w:val="00801D46"/>
    <w:rsid w:val="00802A15"/>
    <w:rsid w:val="00802B28"/>
    <w:rsid w:val="00802CEB"/>
    <w:rsid w:val="00803BB2"/>
    <w:rsid w:val="0080445A"/>
    <w:rsid w:val="008046A4"/>
    <w:rsid w:val="008047BA"/>
    <w:rsid w:val="00805DC8"/>
    <w:rsid w:val="0080631C"/>
    <w:rsid w:val="00806522"/>
    <w:rsid w:val="0080668D"/>
    <w:rsid w:val="008069E2"/>
    <w:rsid w:val="00806A7B"/>
    <w:rsid w:val="00806D18"/>
    <w:rsid w:val="008070E2"/>
    <w:rsid w:val="00807299"/>
    <w:rsid w:val="0080737A"/>
    <w:rsid w:val="008077EA"/>
    <w:rsid w:val="00807B5C"/>
    <w:rsid w:val="00807BD8"/>
    <w:rsid w:val="00807E5E"/>
    <w:rsid w:val="00810344"/>
    <w:rsid w:val="0081040C"/>
    <w:rsid w:val="00810587"/>
    <w:rsid w:val="0081065B"/>
    <w:rsid w:val="00811853"/>
    <w:rsid w:val="00811CEF"/>
    <w:rsid w:val="008125C7"/>
    <w:rsid w:val="00812D2F"/>
    <w:rsid w:val="00813500"/>
    <w:rsid w:val="00813ABB"/>
    <w:rsid w:val="00813F05"/>
    <w:rsid w:val="008144EA"/>
    <w:rsid w:val="00814834"/>
    <w:rsid w:val="00814986"/>
    <w:rsid w:val="008152C9"/>
    <w:rsid w:val="00815410"/>
    <w:rsid w:val="008167D2"/>
    <w:rsid w:val="008167F9"/>
    <w:rsid w:val="0081694F"/>
    <w:rsid w:val="008169E8"/>
    <w:rsid w:val="00816A2C"/>
    <w:rsid w:val="00816A67"/>
    <w:rsid w:val="008170E6"/>
    <w:rsid w:val="00817528"/>
    <w:rsid w:val="00817B3E"/>
    <w:rsid w:val="00817E33"/>
    <w:rsid w:val="00820016"/>
    <w:rsid w:val="008202D5"/>
    <w:rsid w:val="0082032E"/>
    <w:rsid w:val="00820849"/>
    <w:rsid w:val="0082094A"/>
    <w:rsid w:val="008209B8"/>
    <w:rsid w:val="00820A22"/>
    <w:rsid w:val="00821285"/>
    <w:rsid w:val="0082225A"/>
    <w:rsid w:val="0082276A"/>
    <w:rsid w:val="008229C2"/>
    <w:rsid w:val="00823396"/>
    <w:rsid w:val="008238B8"/>
    <w:rsid w:val="00823DA7"/>
    <w:rsid w:val="00823DC6"/>
    <w:rsid w:val="0082472F"/>
    <w:rsid w:val="008247C6"/>
    <w:rsid w:val="008249D1"/>
    <w:rsid w:val="00824D2A"/>
    <w:rsid w:val="008261AF"/>
    <w:rsid w:val="00826C93"/>
    <w:rsid w:val="008270A4"/>
    <w:rsid w:val="0082720F"/>
    <w:rsid w:val="008279F6"/>
    <w:rsid w:val="00827F68"/>
    <w:rsid w:val="008300AA"/>
    <w:rsid w:val="00830231"/>
    <w:rsid w:val="00830B04"/>
    <w:rsid w:val="00830EF2"/>
    <w:rsid w:val="008310D9"/>
    <w:rsid w:val="008318A3"/>
    <w:rsid w:val="00831F1D"/>
    <w:rsid w:val="0083247C"/>
    <w:rsid w:val="0083338D"/>
    <w:rsid w:val="0083341B"/>
    <w:rsid w:val="0083391B"/>
    <w:rsid w:val="00833EA4"/>
    <w:rsid w:val="00834639"/>
    <w:rsid w:val="00835FD5"/>
    <w:rsid w:val="0083693D"/>
    <w:rsid w:val="00836974"/>
    <w:rsid w:val="008369DF"/>
    <w:rsid w:val="00836C03"/>
    <w:rsid w:val="00837181"/>
    <w:rsid w:val="0083731E"/>
    <w:rsid w:val="0083737F"/>
    <w:rsid w:val="00837AA5"/>
    <w:rsid w:val="0084009E"/>
    <w:rsid w:val="0084078A"/>
    <w:rsid w:val="00840E6C"/>
    <w:rsid w:val="00841439"/>
    <w:rsid w:val="00841619"/>
    <w:rsid w:val="0084182C"/>
    <w:rsid w:val="008418E0"/>
    <w:rsid w:val="00842010"/>
    <w:rsid w:val="0084318E"/>
    <w:rsid w:val="008436A4"/>
    <w:rsid w:val="00843705"/>
    <w:rsid w:val="0084379E"/>
    <w:rsid w:val="00844015"/>
    <w:rsid w:val="00844161"/>
    <w:rsid w:val="00844EAE"/>
    <w:rsid w:val="00846038"/>
    <w:rsid w:val="008461FF"/>
    <w:rsid w:val="00846244"/>
    <w:rsid w:val="00846248"/>
    <w:rsid w:val="0084627F"/>
    <w:rsid w:val="00846A26"/>
    <w:rsid w:val="0084784D"/>
    <w:rsid w:val="00847CEE"/>
    <w:rsid w:val="00847D54"/>
    <w:rsid w:val="00847D73"/>
    <w:rsid w:val="008505D7"/>
    <w:rsid w:val="008509C9"/>
    <w:rsid w:val="00850D45"/>
    <w:rsid w:val="00852140"/>
    <w:rsid w:val="00852927"/>
    <w:rsid w:val="00852B6C"/>
    <w:rsid w:val="00852E67"/>
    <w:rsid w:val="00852EC1"/>
    <w:rsid w:val="00853388"/>
    <w:rsid w:val="008538D0"/>
    <w:rsid w:val="00853B27"/>
    <w:rsid w:val="00853B31"/>
    <w:rsid w:val="0085400A"/>
    <w:rsid w:val="0085443D"/>
    <w:rsid w:val="0085446B"/>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09AF"/>
    <w:rsid w:val="00861320"/>
    <w:rsid w:val="00861728"/>
    <w:rsid w:val="00861DD3"/>
    <w:rsid w:val="00862075"/>
    <w:rsid w:val="008632C0"/>
    <w:rsid w:val="008635E5"/>
    <w:rsid w:val="00863D2C"/>
    <w:rsid w:val="008655E3"/>
    <w:rsid w:val="00865A51"/>
    <w:rsid w:val="00865A8B"/>
    <w:rsid w:val="00865B97"/>
    <w:rsid w:val="00865FE2"/>
    <w:rsid w:val="008667A8"/>
    <w:rsid w:val="0086772C"/>
    <w:rsid w:val="00867E1A"/>
    <w:rsid w:val="008701E9"/>
    <w:rsid w:val="00870D9D"/>
    <w:rsid w:val="00870EAF"/>
    <w:rsid w:val="00871CE9"/>
    <w:rsid w:val="0087251F"/>
    <w:rsid w:val="00872994"/>
    <w:rsid w:val="00872AB5"/>
    <w:rsid w:val="00872B9F"/>
    <w:rsid w:val="00873F18"/>
    <w:rsid w:val="0087489E"/>
    <w:rsid w:val="00874DFD"/>
    <w:rsid w:val="00875013"/>
    <w:rsid w:val="008753E8"/>
    <w:rsid w:val="0087541C"/>
    <w:rsid w:val="0087567A"/>
    <w:rsid w:val="00875851"/>
    <w:rsid w:val="008760A4"/>
    <w:rsid w:val="008768E0"/>
    <w:rsid w:val="00876B4B"/>
    <w:rsid w:val="00876B68"/>
    <w:rsid w:val="008772BE"/>
    <w:rsid w:val="008775BB"/>
    <w:rsid w:val="008809B8"/>
    <w:rsid w:val="00880F5D"/>
    <w:rsid w:val="00880F6C"/>
    <w:rsid w:val="00881166"/>
    <w:rsid w:val="008817BC"/>
    <w:rsid w:val="00881D0A"/>
    <w:rsid w:val="00881D7A"/>
    <w:rsid w:val="00882400"/>
    <w:rsid w:val="00882E2E"/>
    <w:rsid w:val="00883201"/>
    <w:rsid w:val="008833F8"/>
    <w:rsid w:val="008838E1"/>
    <w:rsid w:val="00883CF5"/>
    <w:rsid w:val="00883EEA"/>
    <w:rsid w:val="00884495"/>
    <w:rsid w:val="008844D1"/>
    <w:rsid w:val="00884952"/>
    <w:rsid w:val="00884C9A"/>
    <w:rsid w:val="00884FB5"/>
    <w:rsid w:val="00885C1D"/>
    <w:rsid w:val="00885CB4"/>
    <w:rsid w:val="00886205"/>
    <w:rsid w:val="008863FC"/>
    <w:rsid w:val="008865A5"/>
    <w:rsid w:val="00886758"/>
    <w:rsid w:val="00886B59"/>
    <w:rsid w:val="00887156"/>
    <w:rsid w:val="0088723B"/>
    <w:rsid w:val="00887615"/>
    <w:rsid w:val="00887A62"/>
    <w:rsid w:val="008904C5"/>
    <w:rsid w:val="0089075D"/>
    <w:rsid w:val="0089141C"/>
    <w:rsid w:val="008915B3"/>
    <w:rsid w:val="008915DE"/>
    <w:rsid w:val="00891718"/>
    <w:rsid w:val="00891E17"/>
    <w:rsid w:val="00892808"/>
    <w:rsid w:val="00892DDB"/>
    <w:rsid w:val="00893272"/>
    <w:rsid w:val="0089367F"/>
    <w:rsid w:val="00893ED4"/>
    <w:rsid w:val="0089447B"/>
    <w:rsid w:val="0089466D"/>
    <w:rsid w:val="008951A8"/>
    <w:rsid w:val="00895FAE"/>
    <w:rsid w:val="008964A1"/>
    <w:rsid w:val="008968D7"/>
    <w:rsid w:val="00896DB2"/>
    <w:rsid w:val="00896EB8"/>
    <w:rsid w:val="008A084F"/>
    <w:rsid w:val="008A0E21"/>
    <w:rsid w:val="008A0EE4"/>
    <w:rsid w:val="008A1EB8"/>
    <w:rsid w:val="008A2168"/>
    <w:rsid w:val="008A2610"/>
    <w:rsid w:val="008A2701"/>
    <w:rsid w:val="008A28AE"/>
    <w:rsid w:val="008A3139"/>
    <w:rsid w:val="008A3B43"/>
    <w:rsid w:val="008A3ED6"/>
    <w:rsid w:val="008A43E5"/>
    <w:rsid w:val="008A4923"/>
    <w:rsid w:val="008A4C71"/>
    <w:rsid w:val="008A4C87"/>
    <w:rsid w:val="008A54B9"/>
    <w:rsid w:val="008A65A7"/>
    <w:rsid w:val="008A697E"/>
    <w:rsid w:val="008A70C7"/>
    <w:rsid w:val="008A7D0D"/>
    <w:rsid w:val="008A7E55"/>
    <w:rsid w:val="008B00E3"/>
    <w:rsid w:val="008B0161"/>
    <w:rsid w:val="008B01CF"/>
    <w:rsid w:val="008B0929"/>
    <w:rsid w:val="008B0B34"/>
    <w:rsid w:val="008B0F8F"/>
    <w:rsid w:val="008B0F95"/>
    <w:rsid w:val="008B13BD"/>
    <w:rsid w:val="008B13DF"/>
    <w:rsid w:val="008B1C49"/>
    <w:rsid w:val="008B1ED0"/>
    <w:rsid w:val="008B2117"/>
    <w:rsid w:val="008B312A"/>
    <w:rsid w:val="008B3381"/>
    <w:rsid w:val="008B356B"/>
    <w:rsid w:val="008B3C72"/>
    <w:rsid w:val="008B3ED7"/>
    <w:rsid w:val="008B4E9B"/>
    <w:rsid w:val="008B5701"/>
    <w:rsid w:val="008B5A4B"/>
    <w:rsid w:val="008B5ED3"/>
    <w:rsid w:val="008B64A6"/>
    <w:rsid w:val="008B6932"/>
    <w:rsid w:val="008B6965"/>
    <w:rsid w:val="008B74B7"/>
    <w:rsid w:val="008B77F7"/>
    <w:rsid w:val="008B7B1D"/>
    <w:rsid w:val="008C004E"/>
    <w:rsid w:val="008C0215"/>
    <w:rsid w:val="008C0818"/>
    <w:rsid w:val="008C0CAA"/>
    <w:rsid w:val="008C0D03"/>
    <w:rsid w:val="008C10DA"/>
    <w:rsid w:val="008C11BE"/>
    <w:rsid w:val="008C23A2"/>
    <w:rsid w:val="008C2429"/>
    <w:rsid w:val="008C333F"/>
    <w:rsid w:val="008C3C77"/>
    <w:rsid w:val="008C453D"/>
    <w:rsid w:val="008C48C8"/>
    <w:rsid w:val="008C5674"/>
    <w:rsid w:val="008C5B9A"/>
    <w:rsid w:val="008C5E90"/>
    <w:rsid w:val="008C6600"/>
    <w:rsid w:val="008C6811"/>
    <w:rsid w:val="008C6F3D"/>
    <w:rsid w:val="008C7388"/>
    <w:rsid w:val="008C7629"/>
    <w:rsid w:val="008C7F01"/>
    <w:rsid w:val="008D05D9"/>
    <w:rsid w:val="008D0D3C"/>
    <w:rsid w:val="008D0DFF"/>
    <w:rsid w:val="008D0E03"/>
    <w:rsid w:val="008D1703"/>
    <w:rsid w:val="008D1B28"/>
    <w:rsid w:val="008D1EBC"/>
    <w:rsid w:val="008D207A"/>
    <w:rsid w:val="008D23C6"/>
    <w:rsid w:val="008D25C5"/>
    <w:rsid w:val="008D2C4C"/>
    <w:rsid w:val="008D2E83"/>
    <w:rsid w:val="008D3567"/>
    <w:rsid w:val="008D3690"/>
    <w:rsid w:val="008D3952"/>
    <w:rsid w:val="008D3AAB"/>
    <w:rsid w:val="008D3E2A"/>
    <w:rsid w:val="008D3F73"/>
    <w:rsid w:val="008D51EB"/>
    <w:rsid w:val="008D59F7"/>
    <w:rsid w:val="008D5A2D"/>
    <w:rsid w:val="008D6D27"/>
    <w:rsid w:val="008D7109"/>
    <w:rsid w:val="008D715F"/>
    <w:rsid w:val="008D7EAB"/>
    <w:rsid w:val="008E03C5"/>
    <w:rsid w:val="008E0739"/>
    <w:rsid w:val="008E1130"/>
    <w:rsid w:val="008E2056"/>
    <w:rsid w:val="008E2080"/>
    <w:rsid w:val="008E25C7"/>
    <w:rsid w:val="008E2C29"/>
    <w:rsid w:val="008E31F2"/>
    <w:rsid w:val="008E3533"/>
    <w:rsid w:val="008E39CB"/>
    <w:rsid w:val="008E4099"/>
    <w:rsid w:val="008E41DB"/>
    <w:rsid w:val="008E44C5"/>
    <w:rsid w:val="008E4B39"/>
    <w:rsid w:val="008E5C4F"/>
    <w:rsid w:val="008E7140"/>
    <w:rsid w:val="008E742E"/>
    <w:rsid w:val="008E75AF"/>
    <w:rsid w:val="008F009E"/>
    <w:rsid w:val="008F00BE"/>
    <w:rsid w:val="008F05D8"/>
    <w:rsid w:val="008F06EB"/>
    <w:rsid w:val="008F088C"/>
    <w:rsid w:val="008F0C31"/>
    <w:rsid w:val="008F0C99"/>
    <w:rsid w:val="008F1094"/>
    <w:rsid w:val="008F1107"/>
    <w:rsid w:val="008F14A7"/>
    <w:rsid w:val="008F17C8"/>
    <w:rsid w:val="008F1ACD"/>
    <w:rsid w:val="008F2E34"/>
    <w:rsid w:val="008F2E41"/>
    <w:rsid w:val="008F33AA"/>
    <w:rsid w:val="008F3688"/>
    <w:rsid w:val="008F38FD"/>
    <w:rsid w:val="008F41BA"/>
    <w:rsid w:val="008F455D"/>
    <w:rsid w:val="008F4EFB"/>
    <w:rsid w:val="008F532F"/>
    <w:rsid w:val="008F5343"/>
    <w:rsid w:val="008F5EA6"/>
    <w:rsid w:val="008F6101"/>
    <w:rsid w:val="008F614E"/>
    <w:rsid w:val="008F6897"/>
    <w:rsid w:val="008F69F7"/>
    <w:rsid w:val="008F705C"/>
    <w:rsid w:val="008F7E45"/>
    <w:rsid w:val="009005EE"/>
    <w:rsid w:val="00900663"/>
    <w:rsid w:val="00900E39"/>
    <w:rsid w:val="00901069"/>
    <w:rsid w:val="0090133C"/>
    <w:rsid w:val="009013BE"/>
    <w:rsid w:val="0090300F"/>
    <w:rsid w:val="00903D25"/>
    <w:rsid w:val="00903EC0"/>
    <w:rsid w:val="009042F2"/>
    <w:rsid w:val="00904CAB"/>
    <w:rsid w:val="0090542C"/>
    <w:rsid w:val="00905468"/>
    <w:rsid w:val="00905AB5"/>
    <w:rsid w:val="0090617D"/>
    <w:rsid w:val="009063EA"/>
    <w:rsid w:val="00906591"/>
    <w:rsid w:val="00906EB7"/>
    <w:rsid w:val="009073FC"/>
    <w:rsid w:val="0090797F"/>
    <w:rsid w:val="00907A61"/>
    <w:rsid w:val="00907CFC"/>
    <w:rsid w:val="00910802"/>
    <w:rsid w:val="00910BAF"/>
    <w:rsid w:val="00911040"/>
    <w:rsid w:val="00911ED3"/>
    <w:rsid w:val="00912095"/>
    <w:rsid w:val="00912569"/>
    <w:rsid w:val="00913040"/>
    <w:rsid w:val="009136DA"/>
    <w:rsid w:val="00913FF8"/>
    <w:rsid w:val="009140A9"/>
    <w:rsid w:val="009140C2"/>
    <w:rsid w:val="0091417E"/>
    <w:rsid w:val="00914799"/>
    <w:rsid w:val="00914A3A"/>
    <w:rsid w:val="00914CA8"/>
    <w:rsid w:val="00915541"/>
    <w:rsid w:val="00915846"/>
    <w:rsid w:val="009159CA"/>
    <w:rsid w:val="009166F1"/>
    <w:rsid w:val="00917018"/>
    <w:rsid w:val="009177A6"/>
    <w:rsid w:val="00917B84"/>
    <w:rsid w:val="00917E9D"/>
    <w:rsid w:val="009200ED"/>
    <w:rsid w:val="009201E7"/>
    <w:rsid w:val="00920205"/>
    <w:rsid w:val="00920307"/>
    <w:rsid w:val="009212FA"/>
    <w:rsid w:val="0092142E"/>
    <w:rsid w:val="0092178A"/>
    <w:rsid w:val="009219E9"/>
    <w:rsid w:val="00921A67"/>
    <w:rsid w:val="009224E7"/>
    <w:rsid w:val="0092276F"/>
    <w:rsid w:val="00922DE5"/>
    <w:rsid w:val="00922F1E"/>
    <w:rsid w:val="00923475"/>
    <w:rsid w:val="009239A9"/>
    <w:rsid w:val="00923A46"/>
    <w:rsid w:val="00923C16"/>
    <w:rsid w:val="0092405A"/>
    <w:rsid w:val="009247D5"/>
    <w:rsid w:val="009253A0"/>
    <w:rsid w:val="009257F4"/>
    <w:rsid w:val="0092631C"/>
    <w:rsid w:val="009268A2"/>
    <w:rsid w:val="00926EC6"/>
    <w:rsid w:val="009271AE"/>
    <w:rsid w:val="009276F9"/>
    <w:rsid w:val="00927A7F"/>
    <w:rsid w:val="00927BDD"/>
    <w:rsid w:val="0093022F"/>
    <w:rsid w:val="00930579"/>
    <w:rsid w:val="009307BC"/>
    <w:rsid w:val="00930AF8"/>
    <w:rsid w:val="0093144C"/>
    <w:rsid w:val="009314C8"/>
    <w:rsid w:val="009317A6"/>
    <w:rsid w:val="0093196F"/>
    <w:rsid w:val="00931F53"/>
    <w:rsid w:val="00932AAF"/>
    <w:rsid w:val="00932F38"/>
    <w:rsid w:val="00933921"/>
    <w:rsid w:val="009339EC"/>
    <w:rsid w:val="00933AA6"/>
    <w:rsid w:val="009340B4"/>
    <w:rsid w:val="0093435C"/>
    <w:rsid w:val="00934B1D"/>
    <w:rsid w:val="00934D43"/>
    <w:rsid w:val="009351C9"/>
    <w:rsid w:val="00935285"/>
    <w:rsid w:val="009355B9"/>
    <w:rsid w:val="00935D74"/>
    <w:rsid w:val="00936241"/>
    <w:rsid w:val="00936A90"/>
    <w:rsid w:val="0093763B"/>
    <w:rsid w:val="009376E7"/>
    <w:rsid w:val="00937B84"/>
    <w:rsid w:val="00940474"/>
    <w:rsid w:val="009407FC"/>
    <w:rsid w:val="00940CCA"/>
    <w:rsid w:val="00940E8F"/>
    <w:rsid w:val="009411D4"/>
    <w:rsid w:val="00941429"/>
    <w:rsid w:val="00941599"/>
    <w:rsid w:val="009416AD"/>
    <w:rsid w:val="009417D0"/>
    <w:rsid w:val="0094186F"/>
    <w:rsid w:val="00942251"/>
    <w:rsid w:val="009428CB"/>
    <w:rsid w:val="00943673"/>
    <w:rsid w:val="009439F0"/>
    <w:rsid w:val="0094443D"/>
    <w:rsid w:val="0094458C"/>
    <w:rsid w:val="0094506E"/>
    <w:rsid w:val="0094540D"/>
    <w:rsid w:val="00945FF1"/>
    <w:rsid w:val="009462C0"/>
    <w:rsid w:val="00946B4F"/>
    <w:rsid w:val="009470D1"/>
    <w:rsid w:val="009476BF"/>
    <w:rsid w:val="00947739"/>
    <w:rsid w:val="00947CE3"/>
    <w:rsid w:val="00947E9B"/>
    <w:rsid w:val="009502E5"/>
    <w:rsid w:val="00950552"/>
    <w:rsid w:val="00950813"/>
    <w:rsid w:val="0095156A"/>
    <w:rsid w:val="009515A5"/>
    <w:rsid w:val="0095192B"/>
    <w:rsid w:val="00951B7B"/>
    <w:rsid w:val="00951D76"/>
    <w:rsid w:val="009526C6"/>
    <w:rsid w:val="00953094"/>
    <w:rsid w:val="009530B3"/>
    <w:rsid w:val="009536E5"/>
    <w:rsid w:val="00953893"/>
    <w:rsid w:val="00953D0E"/>
    <w:rsid w:val="00953EA9"/>
    <w:rsid w:val="00954266"/>
    <w:rsid w:val="00954F65"/>
    <w:rsid w:val="009556BD"/>
    <w:rsid w:val="00955A51"/>
    <w:rsid w:val="0095630B"/>
    <w:rsid w:val="009566A9"/>
    <w:rsid w:val="00956A61"/>
    <w:rsid w:val="00956D4E"/>
    <w:rsid w:val="00956EAC"/>
    <w:rsid w:val="00956EBB"/>
    <w:rsid w:val="0095774D"/>
    <w:rsid w:val="00957BA7"/>
    <w:rsid w:val="00957D8F"/>
    <w:rsid w:val="00960B59"/>
    <w:rsid w:val="00960BC2"/>
    <w:rsid w:val="00960C08"/>
    <w:rsid w:val="00960DF0"/>
    <w:rsid w:val="009611F5"/>
    <w:rsid w:val="009614BD"/>
    <w:rsid w:val="00961FE2"/>
    <w:rsid w:val="00962139"/>
    <w:rsid w:val="0096288D"/>
    <w:rsid w:val="0096308A"/>
    <w:rsid w:val="009631CA"/>
    <w:rsid w:val="00963D14"/>
    <w:rsid w:val="00964255"/>
    <w:rsid w:val="00964583"/>
    <w:rsid w:val="00965077"/>
    <w:rsid w:val="009657FE"/>
    <w:rsid w:val="00965966"/>
    <w:rsid w:val="00965DC9"/>
    <w:rsid w:val="00967675"/>
    <w:rsid w:val="00967F89"/>
    <w:rsid w:val="00970040"/>
    <w:rsid w:val="00970BDC"/>
    <w:rsid w:val="00970C3D"/>
    <w:rsid w:val="00970CE1"/>
    <w:rsid w:val="00971090"/>
    <w:rsid w:val="00971980"/>
    <w:rsid w:val="00971DBA"/>
    <w:rsid w:val="00971F5E"/>
    <w:rsid w:val="009724FE"/>
    <w:rsid w:val="00972636"/>
    <w:rsid w:val="00972AC6"/>
    <w:rsid w:val="00973219"/>
    <w:rsid w:val="009734F5"/>
    <w:rsid w:val="00974903"/>
    <w:rsid w:val="00974B5A"/>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B7E"/>
    <w:rsid w:val="00977BBB"/>
    <w:rsid w:val="00980332"/>
    <w:rsid w:val="009803F7"/>
    <w:rsid w:val="00980781"/>
    <w:rsid w:val="00980BA9"/>
    <w:rsid w:val="00980BE4"/>
    <w:rsid w:val="00980BF8"/>
    <w:rsid w:val="009818F6"/>
    <w:rsid w:val="00982113"/>
    <w:rsid w:val="0098211B"/>
    <w:rsid w:val="0098323E"/>
    <w:rsid w:val="009833C7"/>
    <w:rsid w:val="009833FD"/>
    <w:rsid w:val="00983671"/>
    <w:rsid w:val="00983EAA"/>
    <w:rsid w:val="0098454C"/>
    <w:rsid w:val="009849BA"/>
    <w:rsid w:val="00984CA4"/>
    <w:rsid w:val="0098512B"/>
    <w:rsid w:val="00985757"/>
    <w:rsid w:val="0098589F"/>
    <w:rsid w:val="00985C0F"/>
    <w:rsid w:val="009860C0"/>
    <w:rsid w:val="009863C3"/>
    <w:rsid w:val="0098654C"/>
    <w:rsid w:val="009865A6"/>
    <w:rsid w:val="0098680C"/>
    <w:rsid w:val="00986EBB"/>
    <w:rsid w:val="00986FE0"/>
    <w:rsid w:val="0098706A"/>
    <w:rsid w:val="0098716E"/>
    <w:rsid w:val="00987C26"/>
    <w:rsid w:val="00987DA6"/>
    <w:rsid w:val="00987FEB"/>
    <w:rsid w:val="00990A76"/>
    <w:rsid w:val="0099127C"/>
    <w:rsid w:val="00991607"/>
    <w:rsid w:val="00991631"/>
    <w:rsid w:val="00992696"/>
    <w:rsid w:val="00992874"/>
    <w:rsid w:val="00992913"/>
    <w:rsid w:val="00993B20"/>
    <w:rsid w:val="00993E0F"/>
    <w:rsid w:val="0099502F"/>
    <w:rsid w:val="009950E5"/>
    <w:rsid w:val="009952A3"/>
    <w:rsid w:val="009963ED"/>
    <w:rsid w:val="00997307"/>
    <w:rsid w:val="0099731F"/>
    <w:rsid w:val="0099797E"/>
    <w:rsid w:val="0099799F"/>
    <w:rsid w:val="009A01D8"/>
    <w:rsid w:val="009A0521"/>
    <w:rsid w:val="009A0750"/>
    <w:rsid w:val="009A0F1C"/>
    <w:rsid w:val="009A192C"/>
    <w:rsid w:val="009A2467"/>
    <w:rsid w:val="009A27D8"/>
    <w:rsid w:val="009A2A54"/>
    <w:rsid w:val="009A2F36"/>
    <w:rsid w:val="009A3606"/>
    <w:rsid w:val="009A3970"/>
    <w:rsid w:val="009A3C45"/>
    <w:rsid w:val="009A4651"/>
    <w:rsid w:val="009A49A2"/>
    <w:rsid w:val="009A4A8D"/>
    <w:rsid w:val="009A4AA8"/>
    <w:rsid w:val="009A4B2E"/>
    <w:rsid w:val="009A4D02"/>
    <w:rsid w:val="009A5AB1"/>
    <w:rsid w:val="009A7270"/>
    <w:rsid w:val="009A7566"/>
    <w:rsid w:val="009B0165"/>
    <w:rsid w:val="009B0D2E"/>
    <w:rsid w:val="009B15FC"/>
    <w:rsid w:val="009B17EC"/>
    <w:rsid w:val="009B1E53"/>
    <w:rsid w:val="009B1EA8"/>
    <w:rsid w:val="009B2851"/>
    <w:rsid w:val="009B2C99"/>
    <w:rsid w:val="009B2DD8"/>
    <w:rsid w:val="009B2E31"/>
    <w:rsid w:val="009B2F85"/>
    <w:rsid w:val="009B34C6"/>
    <w:rsid w:val="009B3B18"/>
    <w:rsid w:val="009B4294"/>
    <w:rsid w:val="009B4384"/>
    <w:rsid w:val="009B45EB"/>
    <w:rsid w:val="009B4665"/>
    <w:rsid w:val="009B4B74"/>
    <w:rsid w:val="009B4BB3"/>
    <w:rsid w:val="009B50D6"/>
    <w:rsid w:val="009B55C9"/>
    <w:rsid w:val="009B5987"/>
    <w:rsid w:val="009B68AB"/>
    <w:rsid w:val="009B7262"/>
    <w:rsid w:val="009B73DC"/>
    <w:rsid w:val="009C04FC"/>
    <w:rsid w:val="009C0B50"/>
    <w:rsid w:val="009C22CD"/>
    <w:rsid w:val="009C266C"/>
    <w:rsid w:val="009C2D78"/>
    <w:rsid w:val="009C35FC"/>
    <w:rsid w:val="009C38F2"/>
    <w:rsid w:val="009C3935"/>
    <w:rsid w:val="009C3AFB"/>
    <w:rsid w:val="009C412C"/>
    <w:rsid w:val="009C438C"/>
    <w:rsid w:val="009C43F9"/>
    <w:rsid w:val="009C46D2"/>
    <w:rsid w:val="009C4F21"/>
    <w:rsid w:val="009C54A1"/>
    <w:rsid w:val="009C5701"/>
    <w:rsid w:val="009C591E"/>
    <w:rsid w:val="009C59AD"/>
    <w:rsid w:val="009C5A9E"/>
    <w:rsid w:val="009C5BB0"/>
    <w:rsid w:val="009C5C71"/>
    <w:rsid w:val="009C5DCE"/>
    <w:rsid w:val="009C669D"/>
    <w:rsid w:val="009C67FD"/>
    <w:rsid w:val="009C6DFC"/>
    <w:rsid w:val="009C7068"/>
    <w:rsid w:val="009C70E2"/>
    <w:rsid w:val="009C710C"/>
    <w:rsid w:val="009C75C0"/>
    <w:rsid w:val="009C760D"/>
    <w:rsid w:val="009C7649"/>
    <w:rsid w:val="009C769F"/>
    <w:rsid w:val="009C77B5"/>
    <w:rsid w:val="009C7EEC"/>
    <w:rsid w:val="009C7F7C"/>
    <w:rsid w:val="009D013B"/>
    <w:rsid w:val="009D05A5"/>
    <w:rsid w:val="009D09E5"/>
    <w:rsid w:val="009D0A2A"/>
    <w:rsid w:val="009D0B19"/>
    <w:rsid w:val="009D0BC8"/>
    <w:rsid w:val="009D0CFF"/>
    <w:rsid w:val="009D1412"/>
    <w:rsid w:val="009D25A7"/>
    <w:rsid w:val="009D27D6"/>
    <w:rsid w:val="009D2856"/>
    <w:rsid w:val="009D2D1C"/>
    <w:rsid w:val="009D365A"/>
    <w:rsid w:val="009D3663"/>
    <w:rsid w:val="009D3BD8"/>
    <w:rsid w:val="009D3E19"/>
    <w:rsid w:val="009D3E71"/>
    <w:rsid w:val="009D44AE"/>
    <w:rsid w:val="009D4C2C"/>
    <w:rsid w:val="009D4D1A"/>
    <w:rsid w:val="009D518E"/>
    <w:rsid w:val="009D5745"/>
    <w:rsid w:val="009D5AD2"/>
    <w:rsid w:val="009D5DA2"/>
    <w:rsid w:val="009D7624"/>
    <w:rsid w:val="009D780D"/>
    <w:rsid w:val="009D7845"/>
    <w:rsid w:val="009E0369"/>
    <w:rsid w:val="009E083B"/>
    <w:rsid w:val="009E09BD"/>
    <w:rsid w:val="009E0D9A"/>
    <w:rsid w:val="009E192A"/>
    <w:rsid w:val="009E2636"/>
    <w:rsid w:val="009E27F4"/>
    <w:rsid w:val="009E3102"/>
    <w:rsid w:val="009E3293"/>
    <w:rsid w:val="009E3399"/>
    <w:rsid w:val="009E41C3"/>
    <w:rsid w:val="009E429A"/>
    <w:rsid w:val="009E42CF"/>
    <w:rsid w:val="009E43A5"/>
    <w:rsid w:val="009E45C4"/>
    <w:rsid w:val="009E48F6"/>
    <w:rsid w:val="009E4C74"/>
    <w:rsid w:val="009E5283"/>
    <w:rsid w:val="009E5ECE"/>
    <w:rsid w:val="009E5EEE"/>
    <w:rsid w:val="009E5FE9"/>
    <w:rsid w:val="009E647A"/>
    <w:rsid w:val="009E6A7D"/>
    <w:rsid w:val="009E6CFA"/>
    <w:rsid w:val="009F14D6"/>
    <w:rsid w:val="009F197F"/>
    <w:rsid w:val="009F1AAB"/>
    <w:rsid w:val="009F1BD6"/>
    <w:rsid w:val="009F1D9A"/>
    <w:rsid w:val="009F1E72"/>
    <w:rsid w:val="009F2233"/>
    <w:rsid w:val="009F230A"/>
    <w:rsid w:val="009F28B9"/>
    <w:rsid w:val="009F29C8"/>
    <w:rsid w:val="009F36DD"/>
    <w:rsid w:val="009F36F2"/>
    <w:rsid w:val="009F4335"/>
    <w:rsid w:val="009F48F8"/>
    <w:rsid w:val="009F4FEA"/>
    <w:rsid w:val="009F59B4"/>
    <w:rsid w:val="009F5EF0"/>
    <w:rsid w:val="009F603A"/>
    <w:rsid w:val="009F6562"/>
    <w:rsid w:val="009F6649"/>
    <w:rsid w:val="009F6787"/>
    <w:rsid w:val="009F6A06"/>
    <w:rsid w:val="009F70C6"/>
    <w:rsid w:val="009F7216"/>
    <w:rsid w:val="009F7497"/>
    <w:rsid w:val="009F762F"/>
    <w:rsid w:val="00A0032E"/>
    <w:rsid w:val="00A00386"/>
    <w:rsid w:val="00A00B0E"/>
    <w:rsid w:val="00A00DD6"/>
    <w:rsid w:val="00A00E73"/>
    <w:rsid w:val="00A027AF"/>
    <w:rsid w:val="00A02815"/>
    <w:rsid w:val="00A0365B"/>
    <w:rsid w:val="00A038E7"/>
    <w:rsid w:val="00A03923"/>
    <w:rsid w:val="00A03BF6"/>
    <w:rsid w:val="00A04AB4"/>
    <w:rsid w:val="00A05F60"/>
    <w:rsid w:val="00A061EC"/>
    <w:rsid w:val="00A0685D"/>
    <w:rsid w:val="00A06F8D"/>
    <w:rsid w:val="00A0728D"/>
    <w:rsid w:val="00A0744C"/>
    <w:rsid w:val="00A077CF"/>
    <w:rsid w:val="00A102BC"/>
    <w:rsid w:val="00A104DA"/>
    <w:rsid w:val="00A10664"/>
    <w:rsid w:val="00A106FD"/>
    <w:rsid w:val="00A10771"/>
    <w:rsid w:val="00A10D63"/>
    <w:rsid w:val="00A10FBC"/>
    <w:rsid w:val="00A11B15"/>
    <w:rsid w:val="00A123F5"/>
    <w:rsid w:val="00A12A53"/>
    <w:rsid w:val="00A13382"/>
    <w:rsid w:val="00A135F9"/>
    <w:rsid w:val="00A13D4D"/>
    <w:rsid w:val="00A13EDD"/>
    <w:rsid w:val="00A14118"/>
    <w:rsid w:val="00A1479C"/>
    <w:rsid w:val="00A14D23"/>
    <w:rsid w:val="00A14E3E"/>
    <w:rsid w:val="00A15787"/>
    <w:rsid w:val="00A15A19"/>
    <w:rsid w:val="00A15FFD"/>
    <w:rsid w:val="00A16345"/>
    <w:rsid w:val="00A16647"/>
    <w:rsid w:val="00A16AE1"/>
    <w:rsid w:val="00A1737C"/>
    <w:rsid w:val="00A179C1"/>
    <w:rsid w:val="00A17AD2"/>
    <w:rsid w:val="00A2046F"/>
    <w:rsid w:val="00A20F9B"/>
    <w:rsid w:val="00A21744"/>
    <w:rsid w:val="00A21BE5"/>
    <w:rsid w:val="00A21EEF"/>
    <w:rsid w:val="00A2240D"/>
    <w:rsid w:val="00A227A2"/>
    <w:rsid w:val="00A22D92"/>
    <w:rsid w:val="00A2318E"/>
    <w:rsid w:val="00A23374"/>
    <w:rsid w:val="00A235BD"/>
    <w:rsid w:val="00A23C34"/>
    <w:rsid w:val="00A23D27"/>
    <w:rsid w:val="00A23D86"/>
    <w:rsid w:val="00A23EB5"/>
    <w:rsid w:val="00A23F16"/>
    <w:rsid w:val="00A2438C"/>
    <w:rsid w:val="00A24673"/>
    <w:rsid w:val="00A252EB"/>
    <w:rsid w:val="00A25502"/>
    <w:rsid w:val="00A2562C"/>
    <w:rsid w:val="00A25942"/>
    <w:rsid w:val="00A25B5B"/>
    <w:rsid w:val="00A262F3"/>
    <w:rsid w:val="00A26B2B"/>
    <w:rsid w:val="00A2732D"/>
    <w:rsid w:val="00A2794D"/>
    <w:rsid w:val="00A27A6E"/>
    <w:rsid w:val="00A3037E"/>
    <w:rsid w:val="00A3069E"/>
    <w:rsid w:val="00A30775"/>
    <w:rsid w:val="00A30ADB"/>
    <w:rsid w:val="00A310A7"/>
    <w:rsid w:val="00A31110"/>
    <w:rsid w:val="00A3201F"/>
    <w:rsid w:val="00A321A2"/>
    <w:rsid w:val="00A32AC2"/>
    <w:rsid w:val="00A32F97"/>
    <w:rsid w:val="00A348DE"/>
    <w:rsid w:val="00A34D86"/>
    <w:rsid w:val="00A34DCF"/>
    <w:rsid w:val="00A352A4"/>
    <w:rsid w:val="00A360EA"/>
    <w:rsid w:val="00A364F4"/>
    <w:rsid w:val="00A36958"/>
    <w:rsid w:val="00A36967"/>
    <w:rsid w:val="00A36FC4"/>
    <w:rsid w:val="00A37034"/>
    <w:rsid w:val="00A37ECD"/>
    <w:rsid w:val="00A40A6D"/>
    <w:rsid w:val="00A410FB"/>
    <w:rsid w:val="00A414A6"/>
    <w:rsid w:val="00A415CB"/>
    <w:rsid w:val="00A429AA"/>
    <w:rsid w:val="00A43127"/>
    <w:rsid w:val="00A431F8"/>
    <w:rsid w:val="00A43200"/>
    <w:rsid w:val="00A43695"/>
    <w:rsid w:val="00A44C51"/>
    <w:rsid w:val="00A44E9B"/>
    <w:rsid w:val="00A44F91"/>
    <w:rsid w:val="00A4556D"/>
    <w:rsid w:val="00A45827"/>
    <w:rsid w:val="00A46F83"/>
    <w:rsid w:val="00A473A5"/>
    <w:rsid w:val="00A4745D"/>
    <w:rsid w:val="00A47D11"/>
    <w:rsid w:val="00A50513"/>
    <w:rsid w:val="00A505D2"/>
    <w:rsid w:val="00A50607"/>
    <w:rsid w:val="00A5060F"/>
    <w:rsid w:val="00A50610"/>
    <w:rsid w:val="00A5086B"/>
    <w:rsid w:val="00A50898"/>
    <w:rsid w:val="00A5093A"/>
    <w:rsid w:val="00A51663"/>
    <w:rsid w:val="00A51800"/>
    <w:rsid w:val="00A51BFF"/>
    <w:rsid w:val="00A51D95"/>
    <w:rsid w:val="00A520E1"/>
    <w:rsid w:val="00A5226F"/>
    <w:rsid w:val="00A5278A"/>
    <w:rsid w:val="00A52C37"/>
    <w:rsid w:val="00A52DD9"/>
    <w:rsid w:val="00A53754"/>
    <w:rsid w:val="00A54113"/>
    <w:rsid w:val="00A54576"/>
    <w:rsid w:val="00A547C8"/>
    <w:rsid w:val="00A54DF6"/>
    <w:rsid w:val="00A55123"/>
    <w:rsid w:val="00A5513D"/>
    <w:rsid w:val="00A55C0E"/>
    <w:rsid w:val="00A55E60"/>
    <w:rsid w:val="00A5606A"/>
    <w:rsid w:val="00A5674D"/>
    <w:rsid w:val="00A56CC7"/>
    <w:rsid w:val="00A56DCF"/>
    <w:rsid w:val="00A57706"/>
    <w:rsid w:val="00A57C83"/>
    <w:rsid w:val="00A602D8"/>
    <w:rsid w:val="00A60951"/>
    <w:rsid w:val="00A61BF2"/>
    <w:rsid w:val="00A61E3D"/>
    <w:rsid w:val="00A61E45"/>
    <w:rsid w:val="00A6267D"/>
    <w:rsid w:val="00A62D7B"/>
    <w:rsid w:val="00A632B9"/>
    <w:rsid w:val="00A63319"/>
    <w:rsid w:val="00A6367C"/>
    <w:rsid w:val="00A63882"/>
    <w:rsid w:val="00A63EAA"/>
    <w:rsid w:val="00A64224"/>
    <w:rsid w:val="00A64315"/>
    <w:rsid w:val="00A64C75"/>
    <w:rsid w:val="00A64C80"/>
    <w:rsid w:val="00A65A23"/>
    <w:rsid w:val="00A66029"/>
    <w:rsid w:val="00A66066"/>
    <w:rsid w:val="00A66AFB"/>
    <w:rsid w:val="00A66C74"/>
    <w:rsid w:val="00A673F8"/>
    <w:rsid w:val="00A6754A"/>
    <w:rsid w:val="00A67790"/>
    <w:rsid w:val="00A67D21"/>
    <w:rsid w:val="00A67F8B"/>
    <w:rsid w:val="00A704FC"/>
    <w:rsid w:val="00A70A64"/>
    <w:rsid w:val="00A70DBB"/>
    <w:rsid w:val="00A71163"/>
    <w:rsid w:val="00A71E21"/>
    <w:rsid w:val="00A722EA"/>
    <w:rsid w:val="00A723C2"/>
    <w:rsid w:val="00A728D6"/>
    <w:rsid w:val="00A72B99"/>
    <w:rsid w:val="00A72E21"/>
    <w:rsid w:val="00A72FD5"/>
    <w:rsid w:val="00A737B1"/>
    <w:rsid w:val="00A73833"/>
    <w:rsid w:val="00A7399B"/>
    <w:rsid w:val="00A73ADE"/>
    <w:rsid w:val="00A73CC6"/>
    <w:rsid w:val="00A745F2"/>
    <w:rsid w:val="00A7519E"/>
    <w:rsid w:val="00A753E8"/>
    <w:rsid w:val="00A75464"/>
    <w:rsid w:val="00A7547D"/>
    <w:rsid w:val="00A76030"/>
    <w:rsid w:val="00A76090"/>
    <w:rsid w:val="00A764F1"/>
    <w:rsid w:val="00A77164"/>
    <w:rsid w:val="00A778B5"/>
    <w:rsid w:val="00A803CF"/>
    <w:rsid w:val="00A804EF"/>
    <w:rsid w:val="00A811E8"/>
    <w:rsid w:val="00A8176A"/>
    <w:rsid w:val="00A81C4E"/>
    <w:rsid w:val="00A81C69"/>
    <w:rsid w:val="00A81FF7"/>
    <w:rsid w:val="00A820C6"/>
    <w:rsid w:val="00A825C1"/>
    <w:rsid w:val="00A826A2"/>
    <w:rsid w:val="00A828C9"/>
    <w:rsid w:val="00A82CA9"/>
    <w:rsid w:val="00A82F3F"/>
    <w:rsid w:val="00A83401"/>
    <w:rsid w:val="00A834BF"/>
    <w:rsid w:val="00A8423D"/>
    <w:rsid w:val="00A845BA"/>
    <w:rsid w:val="00A84655"/>
    <w:rsid w:val="00A84689"/>
    <w:rsid w:val="00A8479D"/>
    <w:rsid w:val="00A8539F"/>
    <w:rsid w:val="00A85462"/>
    <w:rsid w:val="00A87954"/>
    <w:rsid w:val="00A90069"/>
    <w:rsid w:val="00A903C8"/>
    <w:rsid w:val="00A91634"/>
    <w:rsid w:val="00A91710"/>
    <w:rsid w:val="00A91DDB"/>
    <w:rsid w:val="00A930AF"/>
    <w:rsid w:val="00A93A57"/>
    <w:rsid w:val="00A93C4C"/>
    <w:rsid w:val="00A93DCC"/>
    <w:rsid w:val="00A93EAF"/>
    <w:rsid w:val="00A94611"/>
    <w:rsid w:val="00A952EA"/>
    <w:rsid w:val="00A958A5"/>
    <w:rsid w:val="00A95C8D"/>
    <w:rsid w:val="00A95ED3"/>
    <w:rsid w:val="00A96DDD"/>
    <w:rsid w:val="00A971F8"/>
    <w:rsid w:val="00A9730C"/>
    <w:rsid w:val="00A9739A"/>
    <w:rsid w:val="00A976DC"/>
    <w:rsid w:val="00A97778"/>
    <w:rsid w:val="00A97A99"/>
    <w:rsid w:val="00A97B21"/>
    <w:rsid w:val="00A97F67"/>
    <w:rsid w:val="00AA04D8"/>
    <w:rsid w:val="00AA0A31"/>
    <w:rsid w:val="00AA0B85"/>
    <w:rsid w:val="00AA0D63"/>
    <w:rsid w:val="00AA11A2"/>
    <w:rsid w:val="00AA145D"/>
    <w:rsid w:val="00AA170C"/>
    <w:rsid w:val="00AA1A94"/>
    <w:rsid w:val="00AA1CC0"/>
    <w:rsid w:val="00AA229C"/>
    <w:rsid w:val="00AA29DD"/>
    <w:rsid w:val="00AA2A27"/>
    <w:rsid w:val="00AA2F55"/>
    <w:rsid w:val="00AA30DF"/>
    <w:rsid w:val="00AA3476"/>
    <w:rsid w:val="00AA397D"/>
    <w:rsid w:val="00AA490F"/>
    <w:rsid w:val="00AA4CA3"/>
    <w:rsid w:val="00AA4DBE"/>
    <w:rsid w:val="00AA5315"/>
    <w:rsid w:val="00AA539D"/>
    <w:rsid w:val="00AA5550"/>
    <w:rsid w:val="00AA5603"/>
    <w:rsid w:val="00AA5C50"/>
    <w:rsid w:val="00AA5C8D"/>
    <w:rsid w:val="00AA6FAB"/>
    <w:rsid w:val="00AA7F81"/>
    <w:rsid w:val="00AB0838"/>
    <w:rsid w:val="00AB11BA"/>
    <w:rsid w:val="00AB19DD"/>
    <w:rsid w:val="00AB1AAE"/>
    <w:rsid w:val="00AB1EE5"/>
    <w:rsid w:val="00AB21F9"/>
    <w:rsid w:val="00AB25F2"/>
    <w:rsid w:val="00AB2945"/>
    <w:rsid w:val="00AB3176"/>
    <w:rsid w:val="00AB363C"/>
    <w:rsid w:val="00AB3909"/>
    <w:rsid w:val="00AB393C"/>
    <w:rsid w:val="00AB4107"/>
    <w:rsid w:val="00AB4143"/>
    <w:rsid w:val="00AB4761"/>
    <w:rsid w:val="00AB488E"/>
    <w:rsid w:val="00AB496B"/>
    <w:rsid w:val="00AB4A58"/>
    <w:rsid w:val="00AB4AD1"/>
    <w:rsid w:val="00AB5300"/>
    <w:rsid w:val="00AB5CA6"/>
    <w:rsid w:val="00AB617A"/>
    <w:rsid w:val="00AB6466"/>
    <w:rsid w:val="00AB66B9"/>
    <w:rsid w:val="00AB6943"/>
    <w:rsid w:val="00AB6EC7"/>
    <w:rsid w:val="00AB71AE"/>
    <w:rsid w:val="00AB74F6"/>
    <w:rsid w:val="00AB78E9"/>
    <w:rsid w:val="00AC143B"/>
    <w:rsid w:val="00AC1807"/>
    <w:rsid w:val="00AC1C53"/>
    <w:rsid w:val="00AC1CB1"/>
    <w:rsid w:val="00AC1D9E"/>
    <w:rsid w:val="00AC2411"/>
    <w:rsid w:val="00AC243C"/>
    <w:rsid w:val="00AC2466"/>
    <w:rsid w:val="00AC2D8E"/>
    <w:rsid w:val="00AC3C05"/>
    <w:rsid w:val="00AC4568"/>
    <w:rsid w:val="00AC4DEB"/>
    <w:rsid w:val="00AC540F"/>
    <w:rsid w:val="00AC5532"/>
    <w:rsid w:val="00AC58B4"/>
    <w:rsid w:val="00AC5BDB"/>
    <w:rsid w:val="00AC5EC7"/>
    <w:rsid w:val="00AC6ADB"/>
    <w:rsid w:val="00AC6C3A"/>
    <w:rsid w:val="00AC7012"/>
    <w:rsid w:val="00AC7102"/>
    <w:rsid w:val="00AC7471"/>
    <w:rsid w:val="00AC7E61"/>
    <w:rsid w:val="00AD032F"/>
    <w:rsid w:val="00AD0927"/>
    <w:rsid w:val="00AD18BA"/>
    <w:rsid w:val="00AD2B50"/>
    <w:rsid w:val="00AD2D37"/>
    <w:rsid w:val="00AD2DF4"/>
    <w:rsid w:val="00AD30E7"/>
    <w:rsid w:val="00AD3125"/>
    <w:rsid w:val="00AD3602"/>
    <w:rsid w:val="00AD3BF6"/>
    <w:rsid w:val="00AD43A7"/>
    <w:rsid w:val="00AD46A7"/>
    <w:rsid w:val="00AD46EA"/>
    <w:rsid w:val="00AD4B20"/>
    <w:rsid w:val="00AD4BB3"/>
    <w:rsid w:val="00AD4F75"/>
    <w:rsid w:val="00AD4FEE"/>
    <w:rsid w:val="00AD555B"/>
    <w:rsid w:val="00AD5573"/>
    <w:rsid w:val="00AD5674"/>
    <w:rsid w:val="00AD602B"/>
    <w:rsid w:val="00AD602E"/>
    <w:rsid w:val="00AD693F"/>
    <w:rsid w:val="00AD7271"/>
    <w:rsid w:val="00AD7569"/>
    <w:rsid w:val="00AE0225"/>
    <w:rsid w:val="00AE026C"/>
    <w:rsid w:val="00AE074A"/>
    <w:rsid w:val="00AE086D"/>
    <w:rsid w:val="00AE08A9"/>
    <w:rsid w:val="00AE0D65"/>
    <w:rsid w:val="00AE0D9F"/>
    <w:rsid w:val="00AE0EDD"/>
    <w:rsid w:val="00AE109D"/>
    <w:rsid w:val="00AE14D5"/>
    <w:rsid w:val="00AE16A0"/>
    <w:rsid w:val="00AE186A"/>
    <w:rsid w:val="00AE18D3"/>
    <w:rsid w:val="00AE193F"/>
    <w:rsid w:val="00AE1BFE"/>
    <w:rsid w:val="00AE2738"/>
    <w:rsid w:val="00AE2964"/>
    <w:rsid w:val="00AE2ACF"/>
    <w:rsid w:val="00AE2DBB"/>
    <w:rsid w:val="00AE393E"/>
    <w:rsid w:val="00AE3EE8"/>
    <w:rsid w:val="00AE5086"/>
    <w:rsid w:val="00AE5463"/>
    <w:rsid w:val="00AE5A11"/>
    <w:rsid w:val="00AE5A9E"/>
    <w:rsid w:val="00AE5CBE"/>
    <w:rsid w:val="00AE60C6"/>
    <w:rsid w:val="00AE66A2"/>
    <w:rsid w:val="00AE6C8A"/>
    <w:rsid w:val="00AE6CF1"/>
    <w:rsid w:val="00AE6F9E"/>
    <w:rsid w:val="00AE7DB5"/>
    <w:rsid w:val="00AF01BA"/>
    <w:rsid w:val="00AF0CB5"/>
    <w:rsid w:val="00AF1A15"/>
    <w:rsid w:val="00AF2A89"/>
    <w:rsid w:val="00AF2FEC"/>
    <w:rsid w:val="00AF37CB"/>
    <w:rsid w:val="00AF4814"/>
    <w:rsid w:val="00AF4B93"/>
    <w:rsid w:val="00AF4EB8"/>
    <w:rsid w:val="00AF5127"/>
    <w:rsid w:val="00AF51C0"/>
    <w:rsid w:val="00AF52E7"/>
    <w:rsid w:val="00AF53CD"/>
    <w:rsid w:val="00AF56DB"/>
    <w:rsid w:val="00AF5718"/>
    <w:rsid w:val="00AF5774"/>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938"/>
    <w:rsid w:val="00B00D0A"/>
    <w:rsid w:val="00B01117"/>
    <w:rsid w:val="00B01816"/>
    <w:rsid w:val="00B01C49"/>
    <w:rsid w:val="00B023E6"/>
    <w:rsid w:val="00B03155"/>
    <w:rsid w:val="00B0349C"/>
    <w:rsid w:val="00B044CF"/>
    <w:rsid w:val="00B048D4"/>
    <w:rsid w:val="00B04EC5"/>
    <w:rsid w:val="00B05290"/>
    <w:rsid w:val="00B053A3"/>
    <w:rsid w:val="00B054F7"/>
    <w:rsid w:val="00B05F1C"/>
    <w:rsid w:val="00B06099"/>
    <w:rsid w:val="00B0637D"/>
    <w:rsid w:val="00B064C5"/>
    <w:rsid w:val="00B06B40"/>
    <w:rsid w:val="00B07386"/>
    <w:rsid w:val="00B0757A"/>
    <w:rsid w:val="00B075C2"/>
    <w:rsid w:val="00B07D3B"/>
    <w:rsid w:val="00B10219"/>
    <w:rsid w:val="00B1079A"/>
    <w:rsid w:val="00B10832"/>
    <w:rsid w:val="00B108CB"/>
    <w:rsid w:val="00B1187E"/>
    <w:rsid w:val="00B11D79"/>
    <w:rsid w:val="00B1238B"/>
    <w:rsid w:val="00B128D7"/>
    <w:rsid w:val="00B12AE8"/>
    <w:rsid w:val="00B12D6A"/>
    <w:rsid w:val="00B12FF0"/>
    <w:rsid w:val="00B13E5F"/>
    <w:rsid w:val="00B14745"/>
    <w:rsid w:val="00B14828"/>
    <w:rsid w:val="00B14EF7"/>
    <w:rsid w:val="00B157D2"/>
    <w:rsid w:val="00B162F5"/>
    <w:rsid w:val="00B165FB"/>
    <w:rsid w:val="00B16DA9"/>
    <w:rsid w:val="00B17C1A"/>
    <w:rsid w:val="00B2023A"/>
    <w:rsid w:val="00B203E0"/>
    <w:rsid w:val="00B2068B"/>
    <w:rsid w:val="00B20AC8"/>
    <w:rsid w:val="00B20C4A"/>
    <w:rsid w:val="00B2152F"/>
    <w:rsid w:val="00B21ECA"/>
    <w:rsid w:val="00B21EF8"/>
    <w:rsid w:val="00B2257C"/>
    <w:rsid w:val="00B22675"/>
    <w:rsid w:val="00B2267D"/>
    <w:rsid w:val="00B228E9"/>
    <w:rsid w:val="00B22E28"/>
    <w:rsid w:val="00B22E94"/>
    <w:rsid w:val="00B23059"/>
    <w:rsid w:val="00B231EF"/>
    <w:rsid w:val="00B236A8"/>
    <w:rsid w:val="00B23A35"/>
    <w:rsid w:val="00B23BFE"/>
    <w:rsid w:val="00B244C4"/>
    <w:rsid w:val="00B2595B"/>
    <w:rsid w:val="00B25B31"/>
    <w:rsid w:val="00B25D53"/>
    <w:rsid w:val="00B25F49"/>
    <w:rsid w:val="00B26BF3"/>
    <w:rsid w:val="00B274E7"/>
    <w:rsid w:val="00B27515"/>
    <w:rsid w:val="00B276BA"/>
    <w:rsid w:val="00B27991"/>
    <w:rsid w:val="00B27D2F"/>
    <w:rsid w:val="00B27D77"/>
    <w:rsid w:val="00B30109"/>
    <w:rsid w:val="00B30E01"/>
    <w:rsid w:val="00B30FA6"/>
    <w:rsid w:val="00B3136E"/>
    <w:rsid w:val="00B31410"/>
    <w:rsid w:val="00B31D8E"/>
    <w:rsid w:val="00B32368"/>
    <w:rsid w:val="00B32ACA"/>
    <w:rsid w:val="00B330B4"/>
    <w:rsid w:val="00B33396"/>
    <w:rsid w:val="00B336E5"/>
    <w:rsid w:val="00B338BB"/>
    <w:rsid w:val="00B33D01"/>
    <w:rsid w:val="00B33D34"/>
    <w:rsid w:val="00B33E0A"/>
    <w:rsid w:val="00B340A1"/>
    <w:rsid w:val="00B341DF"/>
    <w:rsid w:val="00B343B5"/>
    <w:rsid w:val="00B352AE"/>
    <w:rsid w:val="00B35B97"/>
    <w:rsid w:val="00B35BE7"/>
    <w:rsid w:val="00B35C4C"/>
    <w:rsid w:val="00B360DF"/>
    <w:rsid w:val="00B36586"/>
    <w:rsid w:val="00B36AB7"/>
    <w:rsid w:val="00B36FC8"/>
    <w:rsid w:val="00B37AB1"/>
    <w:rsid w:val="00B37E18"/>
    <w:rsid w:val="00B37E7C"/>
    <w:rsid w:val="00B406FD"/>
    <w:rsid w:val="00B409AF"/>
    <w:rsid w:val="00B411CB"/>
    <w:rsid w:val="00B41273"/>
    <w:rsid w:val="00B413BD"/>
    <w:rsid w:val="00B4152C"/>
    <w:rsid w:val="00B423EC"/>
    <w:rsid w:val="00B432A5"/>
    <w:rsid w:val="00B44238"/>
    <w:rsid w:val="00B44C14"/>
    <w:rsid w:val="00B4517E"/>
    <w:rsid w:val="00B45623"/>
    <w:rsid w:val="00B45785"/>
    <w:rsid w:val="00B45A3A"/>
    <w:rsid w:val="00B45F33"/>
    <w:rsid w:val="00B46047"/>
    <w:rsid w:val="00B46341"/>
    <w:rsid w:val="00B463A7"/>
    <w:rsid w:val="00B47F98"/>
    <w:rsid w:val="00B50405"/>
    <w:rsid w:val="00B509FF"/>
    <w:rsid w:val="00B5194E"/>
    <w:rsid w:val="00B5226E"/>
    <w:rsid w:val="00B5228E"/>
    <w:rsid w:val="00B52317"/>
    <w:rsid w:val="00B52CAF"/>
    <w:rsid w:val="00B53267"/>
    <w:rsid w:val="00B53279"/>
    <w:rsid w:val="00B53578"/>
    <w:rsid w:val="00B53DBF"/>
    <w:rsid w:val="00B5471A"/>
    <w:rsid w:val="00B54954"/>
    <w:rsid w:val="00B55B06"/>
    <w:rsid w:val="00B55D4F"/>
    <w:rsid w:val="00B56138"/>
    <w:rsid w:val="00B56FE5"/>
    <w:rsid w:val="00B57838"/>
    <w:rsid w:val="00B57C8E"/>
    <w:rsid w:val="00B6022D"/>
    <w:rsid w:val="00B60473"/>
    <w:rsid w:val="00B610C7"/>
    <w:rsid w:val="00B61261"/>
    <w:rsid w:val="00B61C7E"/>
    <w:rsid w:val="00B61F6F"/>
    <w:rsid w:val="00B62B5E"/>
    <w:rsid w:val="00B62F94"/>
    <w:rsid w:val="00B63729"/>
    <w:rsid w:val="00B63934"/>
    <w:rsid w:val="00B6450F"/>
    <w:rsid w:val="00B64F17"/>
    <w:rsid w:val="00B64F9D"/>
    <w:rsid w:val="00B6526A"/>
    <w:rsid w:val="00B652D1"/>
    <w:rsid w:val="00B65AC5"/>
    <w:rsid w:val="00B66188"/>
    <w:rsid w:val="00B66766"/>
    <w:rsid w:val="00B66EC0"/>
    <w:rsid w:val="00B678F5"/>
    <w:rsid w:val="00B67FB9"/>
    <w:rsid w:val="00B712A1"/>
    <w:rsid w:val="00B716C7"/>
    <w:rsid w:val="00B71894"/>
    <w:rsid w:val="00B71B3D"/>
    <w:rsid w:val="00B72124"/>
    <w:rsid w:val="00B72140"/>
    <w:rsid w:val="00B7272A"/>
    <w:rsid w:val="00B73E51"/>
    <w:rsid w:val="00B7441F"/>
    <w:rsid w:val="00B745E0"/>
    <w:rsid w:val="00B754E7"/>
    <w:rsid w:val="00B755FD"/>
    <w:rsid w:val="00B7613F"/>
    <w:rsid w:val="00B7646C"/>
    <w:rsid w:val="00B7658D"/>
    <w:rsid w:val="00B76720"/>
    <w:rsid w:val="00B76A03"/>
    <w:rsid w:val="00B76F26"/>
    <w:rsid w:val="00B77318"/>
    <w:rsid w:val="00B774BD"/>
    <w:rsid w:val="00B778AA"/>
    <w:rsid w:val="00B77DFE"/>
    <w:rsid w:val="00B806A3"/>
    <w:rsid w:val="00B80B0B"/>
    <w:rsid w:val="00B80D84"/>
    <w:rsid w:val="00B80DBF"/>
    <w:rsid w:val="00B81794"/>
    <w:rsid w:val="00B81B5C"/>
    <w:rsid w:val="00B81BBE"/>
    <w:rsid w:val="00B82407"/>
    <w:rsid w:val="00B82F31"/>
    <w:rsid w:val="00B833F7"/>
    <w:rsid w:val="00B83E7E"/>
    <w:rsid w:val="00B8441C"/>
    <w:rsid w:val="00B84464"/>
    <w:rsid w:val="00B84597"/>
    <w:rsid w:val="00B8503B"/>
    <w:rsid w:val="00B852B5"/>
    <w:rsid w:val="00B86075"/>
    <w:rsid w:val="00B86269"/>
    <w:rsid w:val="00B872BE"/>
    <w:rsid w:val="00B87E77"/>
    <w:rsid w:val="00B9067F"/>
    <w:rsid w:val="00B90898"/>
    <w:rsid w:val="00B909B0"/>
    <w:rsid w:val="00B90B7A"/>
    <w:rsid w:val="00B916B2"/>
    <w:rsid w:val="00B91A9D"/>
    <w:rsid w:val="00B91FD6"/>
    <w:rsid w:val="00B92633"/>
    <w:rsid w:val="00B92B00"/>
    <w:rsid w:val="00B92BD1"/>
    <w:rsid w:val="00B934CD"/>
    <w:rsid w:val="00B935A4"/>
    <w:rsid w:val="00B93669"/>
    <w:rsid w:val="00B9377C"/>
    <w:rsid w:val="00B93B9A"/>
    <w:rsid w:val="00B93D6F"/>
    <w:rsid w:val="00B93E60"/>
    <w:rsid w:val="00B94097"/>
    <w:rsid w:val="00B946A7"/>
    <w:rsid w:val="00B94B25"/>
    <w:rsid w:val="00B94C6C"/>
    <w:rsid w:val="00B94D0A"/>
    <w:rsid w:val="00B94DD0"/>
    <w:rsid w:val="00B950EB"/>
    <w:rsid w:val="00B95415"/>
    <w:rsid w:val="00B9579A"/>
    <w:rsid w:val="00B95CDE"/>
    <w:rsid w:val="00B9671B"/>
    <w:rsid w:val="00B96992"/>
    <w:rsid w:val="00B9746E"/>
    <w:rsid w:val="00B979B9"/>
    <w:rsid w:val="00BA0208"/>
    <w:rsid w:val="00BA0540"/>
    <w:rsid w:val="00BA0B91"/>
    <w:rsid w:val="00BA18D2"/>
    <w:rsid w:val="00BA1EE3"/>
    <w:rsid w:val="00BA216E"/>
    <w:rsid w:val="00BA2DFD"/>
    <w:rsid w:val="00BA3436"/>
    <w:rsid w:val="00BA34C9"/>
    <w:rsid w:val="00BA3B16"/>
    <w:rsid w:val="00BA3F15"/>
    <w:rsid w:val="00BA559C"/>
    <w:rsid w:val="00BA5884"/>
    <w:rsid w:val="00BA5D55"/>
    <w:rsid w:val="00BA5ED0"/>
    <w:rsid w:val="00BA614A"/>
    <w:rsid w:val="00BA61D2"/>
    <w:rsid w:val="00BA6295"/>
    <w:rsid w:val="00BA648E"/>
    <w:rsid w:val="00BA687D"/>
    <w:rsid w:val="00BA68AC"/>
    <w:rsid w:val="00BA7061"/>
    <w:rsid w:val="00BA7C81"/>
    <w:rsid w:val="00BA7FFC"/>
    <w:rsid w:val="00BB03B5"/>
    <w:rsid w:val="00BB073C"/>
    <w:rsid w:val="00BB09C2"/>
    <w:rsid w:val="00BB0E3E"/>
    <w:rsid w:val="00BB1770"/>
    <w:rsid w:val="00BB1C4D"/>
    <w:rsid w:val="00BB1E35"/>
    <w:rsid w:val="00BB24E4"/>
    <w:rsid w:val="00BB27D6"/>
    <w:rsid w:val="00BB3BC5"/>
    <w:rsid w:val="00BB3C17"/>
    <w:rsid w:val="00BB3CF1"/>
    <w:rsid w:val="00BB4069"/>
    <w:rsid w:val="00BB46FD"/>
    <w:rsid w:val="00BB4870"/>
    <w:rsid w:val="00BB496C"/>
    <w:rsid w:val="00BB4A68"/>
    <w:rsid w:val="00BB4D50"/>
    <w:rsid w:val="00BB5A61"/>
    <w:rsid w:val="00BB5E43"/>
    <w:rsid w:val="00BB6244"/>
    <w:rsid w:val="00BB697E"/>
    <w:rsid w:val="00BB6BE8"/>
    <w:rsid w:val="00BB6E3B"/>
    <w:rsid w:val="00BB6F16"/>
    <w:rsid w:val="00BB70D2"/>
    <w:rsid w:val="00BB7A07"/>
    <w:rsid w:val="00BB7E7A"/>
    <w:rsid w:val="00BB7F63"/>
    <w:rsid w:val="00BC098C"/>
    <w:rsid w:val="00BC0C83"/>
    <w:rsid w:val="00BC0EB0"/>
    <w:rsid w:val="00BC1209"/>
    <w:rsid w:val="00BC1382"/>
    <w:rsid w:val="00BC279E"/>
    <w:rsid w:val="00BC2E2D"/>
    <w:rsid w:val="00BC3745"/>
    <w:rsid w:val="00BC4194"/>
    <w:rsid w:val="00BC4326"/>
    <w:rsid w:val="00BC5114"/>
    <w:rsid w:val="00BC5563"/>
    <w:rsid w:val="00BC55C8"/>
    <w:rsid w:val="00BC56BA"/>
    <w:rsid w:val="00BC5B9A"/>
    <w:rsid w:val="00BC5CF6"/>
    <w:rsid w:val="00BC6355"/>
    <w:rsid w:val="00BC6C52"/>
    <w:rsid w:val="00BC76A1"/>
    <w:rsid w:val="00BC7806"/>
    <w:rsid w:val="00BC7A5E"/>
    <w:rsid w:val="00BC7C48"/>
    <w:rsid w:val="00BC7EA8"/>
    <w:rsid w:val="00BD0AED"/>
    <w:rsid w:val="00BD0C92"/>
    <w:rsid w:val="00BD10E4"/>
    <w:rsid w:val="00BD113A"/>
    <w:rsid w:val="00BD154F"/>
    <w:rsid w:val="00BD15E9"/>
    <w:rsid w:val="00BD187F"/>
    <w:rsid w:val="00BD1E9B"/>
    <w:rsid w:val="00BD20CB"/>
    <w:rsid w:val="00BD2C55"/>
    <w:rsid w:val="00BD33E3"/>
    <w:rsid w:val="00BD4727"/>
    <w:rsid w:val="00BD4C36"/>
    <w:rsid w:val="00BD5377"/>
    <w:rsid w:val="00BD54ED"/>
    <w:rsid w:val="00BD5737"/>
    <w:rsid w:val="00BD5AF5"/>
    <w:rsid w:val="00BD5C2D"/>
    <w:rsid w:val="00BD6508"/>
    <w:rsid w:val="00BD69E9"/>
    <w:rsid w:val="00BD6F32"/>
    <w:rsid w:val="00BD744D"/>
    <w:rsid w:val="00BD7B2D"/>
    <w:rsid w:val="00BD7CF4"/>
    <w:rsid w:val="00BE0739"/>
    <w:rsid w:val="00BE175F"/>
    <w:rsid w:val="00BE2082"/>
    <w:rsid w:val="00BE22CC"/>
    <w:rsid w:val="00BE22E0"/>
    <w:rsid w:val="00BE2C18"/>
    <w:rsid w:val="00BE3383"/>
    <w:rsid w:val="00BE35B7"/>
    <w:rsid w:val="00BE365F"/>
    <w:rsid w:val="00BE3F08"/>
    <w:rsid w:val="00BE4897"/>
    <w:rsid w:val="00BE4B1B"/>
    <w:rsid w:val="00BE4DB0"/>
    <w:rsid w:val="00BE5401"/>
    <w:rsid w:val="00BE5FC4"/>
    <w:rsid w:val="00BE63BD"/>
    <w:rsid w:val="00BE70E6"/>
    <w:rsid w:val="00BF0202"/>
    <w:rsid w:val="00BF063C"/>
    <w:rsid w:val="00BF0972"/>
    <w:rsid w:val="00BF0A47"/>
    <w:rsid w:val="00BF0C41"/>
    <w:rsid w:val="00BF0C8F"/>
    <w:rsid w:val="00BF117A"/>
    <w:rsid w:val="00BF19A9"/>
    <w:rsid w:val="00BF21BA"/>
    <w:rsid w:val="00BF2464"/>
    <w:rsid w:val="00BF2A79"/>
    <w:rsid w:val="00BF398F"/>
    <w:rsid w:val="00BF3A02"/>
    <w:rsid w:val="00BF3CA2"/>
    <w:rsid w:val="00BF3EF6"/>
    <w:rsid w:val="00BF40A8"/>
    <w:rsid w:val="00BF41B5"/>
    <w:rsid w:val="00BF493F"/>
    <w:rsid w:val="00BF49E1"/>
    <w:rsid w:val="00BF5103"/>
    <w:rsid w:val="00BF520C"/>
    <w:rsid w:val="00BF612B"/>
    <w:rsid w:val="00BF614E"/>
    <w:rsid w:val="00BF6596"/>
    <w:rsid w:val="00BF65DE"/>
    <w:rsid w:val="00BF69EA"/>
    <w:rsid w:val="00BF6D33"/>
    <w:rsid w:val="00C00665"/>
    <w:rsid w:val="00C00C6D"/>
    <w:rsid w:val="00C00D72"/>
    <w:rsid w:val="00C00E40"/>
    <w:rsid w:val="00C00F79"/>
    <w:rsid w:val="00C01478"/>
    <w:rsid w:val="00C01B14"/>
    <w:rsid w:val="00C021AE"/>
    <w:rsid w:val="00C02C0A"/>
    <w:rsid w:val="00C02E0B"/>
    <w:rsid w:val="00C036B6"/>
    <w:rsid w:val="00C03C06"/>
    <w:rsid w:val="00C0409F"/>
    <w:rsid w:val="00C04121"/>
    <w:rsid w:val="00C04709"/>
    <w:rsid w:val="00C04A67"/>
    <w:rsid w:val="00C04AE0"/>
    <w:rsid w:val="00C0508A"/>
    <w:rsid w:val="00C05AB9"/>
    <w:rsid w:val="00C05D3A"/>
    <w:rsid w:val="00C067B5"/>
    <w:rsid w:val="00C06A22"/>
    <w:rsid w:val="00C06FBF"/>
    <w:rsid w:val="00C07182"/>
    <w:rsid w:val="00C07CDD"/>
    <w:rsid w:val="00C07F60"/>
    <w:rsid w:val="00C07FC4"/>
    <w:rsid w:val="00C10BE1"/>
    <w:rsid w:val="00C118BD"/>
    <w:rsid w:val="00C11D7B"/>
    <w:rsid w:val="00C12197"/>
    <w:rsid w:val="00C121C2"/>
    <w:rsid w:val="00C125F4"/>
    <w:rsid w:val="00C12625"/>
    <w:rsid w:val="00C128AF"/>
    <w:rsid w:val="00C12C8C"/>
    <w:rsid w:val="00C12EB8"/>
    <w:rsid w:val="00C134CF"/>
    <w:rsid w:val="00C13B35"/>
    <w:rsid w:val="00C141EB"/>
    <w:rsid w:val="00C14206"/>
    <w:rsid w:val="00C147A5"/>
    <w:rsid w:val="00C14AAF"/>
    <w:rsid w:val="00C14BAC"/>
    <w:rsid w:val="00C15058"/>
    <w:rsid w:val="00C15607"/>
    <w:rsid w:val="00C15A48"/>
    <w:rsid w:val="00C15BEF"/>
    <w:rsid w:val="00C15D84"/>
    <w:rsid w:val="00C1733B"/>
    <w:rsid w:val="00C175A7"/>
    <w:rsid w:val="00C175EC"/>
    <w:rsid w:val="00C17A94"/>
    <w:rsid w:val="00C17C0F"/>
    <w:rsid w:val="00C20069"/>
    <w:rsid w:val="00C205BF"/>
    <w:rsid w:val="00C205E5"/>
    <w:rsid w:val="00C20D53"/>
    <w:rsid w:val="00C20FB3"/>
    <w:rsid w:val="00C21180"/>
    <w:rsid w:val="00C2185A"/>
    <w:rsid w:val="00C21DCB"/>
    <w:rsid w:val="00C221C5"/>
    <w:rsid w:val="00C22258"/>
    <w:rsid w:val="00C2247C"/>
    <w:rsid w:val="00C226F3"/>
    <w:rsid w:val="00C2322D"/>
    <w:rsid w:val="00C23261"/>
    <w:rsid w:val="00C232EB"/>
    <w:rsid w:val="00C23760"/>
    <w:rsid w:val="00C23E40"/>
    <w:rsid w:val="00C24DDB"/>
    <w:rsid w:val="00C25E09"/>
    <w:rsid w:val="00C260C6"/>
    <w:rsid w:val="00C26101"/>
    <w:rsid w:val="00C26C8C"/>
    <w:rsid w:val="00C26F53"/>
    <w:rsid w:val="00C27295"/>
    <w:rsid w:val="00C274D3"/>
    <w:rsid w:val="00C27668"/>
    <w:rsid w:val="00C278D5"/>
    <w:rsid w:val="00C27F21"/>
    <w:rsid w:val="00C30337"/>
    <w:rsid w:val="00C30759"/>
    <w:rsid w:val="00C31031"/>
    <w:rsid w:val="00C3226D"/>
    <w:rsid w:val="00C32323"/>
    <w:rsid w:val="00C3241C"/>
    <w:rsid w:val="00C332D0"/>
    <w:rsid w:val="00C333AC"/>
    <w:rsid w:val="00C33865"/>
    <w:rsid w:val="00C338DA"/>
    <w:rsid w:val="00C3463A"/>
    <w:rsid w:val="00C346C4"/>
    <w:rsid w:val="00C347EC"/>
    <w:rsid w:val="00C34824"/>
    <w:rsid w:val="00C35401"/>
    <w:rsid w:val="00C35E39"/>
    <w:rsid w:val="00C36544"/>
    <w:rsid w:val="00C36688"/>
    <w:rsid w:val="00C37693"/>
    <w:rsid w:val="00C3796D"/>
    <w:rsid w:val="00C37D88"/>
    <w:rsid w:val="00C40B8A"/>
    <w:rsid w:val="00C41041"/>
    <w:rsid w:val="00C42075"/>
    <w:rsid w:val="00C42FFC"/>
    <w:rsid w:val="00C4302C"/>
    <w:rsid w:val="00C431E3"/>
    <w:rsid w:val="00C432F5"/>
    <w:rsid w:val="00C43340"/>
    <w:rsid w:val="00C43598"/>
    <w:rsid w:val="00C438C1"/>
    <w:rsid w:val="00C43F83"/>
    <w:rsid w:val="00C47419"/>
    <w:rsid w:val="00C47D36"/>
    <w:rsid w:val="00C509DB"/>
    <w:rsid w:val="00C51539"/>
    <w:rsid w:val="00C517EC"/>
    <w:rsid w:val="00C51897"/>
    <w:rsid w:val="00C52110"/>
    <w:rsid w:val="00C523BB"/>
    <w:rsid w:val="00C526CC"/>
    <w:rsid w:val="00C52C0D"/>
    <w:rsid w:val="00C52CCA"/>
    <w:rsid w:val="00C52D08"/>
    <w:rsid w:val="00C536D4"/>
    <w:rsid w:val="00C53C99"/>
    <w:rsid w:val="00C541D2"/>
    <w:rsid w:val="00C549FE"/>
    <w:rsid w:val="00C54C83"/>
    <w:rsid w:val="00C55EB3"/>
    <w:rsid w:val="00C56370"/>
    <w:rsid w:val="00C56AAC"/>
    <w:rsid w:val="00C571F6"/>
    <w:rsid w:val="00C5751B"/>
    <w:rsid w:val="00C579EE"/>
    <w:rsid w:val="00C615C8"/>
    <w:rsid w:val="00C62218"/>
    <w:rsid w:val="00C622B9"/>
    <w:rsid w:val="00C62625"/>
    <w:rsid w:val="00C62E1A"/>
    <w:rsid w:val="00C63EB8"/>
    <w:rsid w:val="00C63FEE"/>
    <w:rsid w:val="00C6401A"/>
    <w:rsid w:val="00C64668"/>
    <w:rsid w:val="00C64915"/>
    <w:rsid w:val="00C64D52"/>
    <w:rsid w:val="00C65088"/>
    <w:rsid w:val="00C65181"/>
    <w:rsid w:val="00C65556"/>
    <w:rsid w:val="00C655DF"/>
    <w:rsid w:val="00C656FA"/>
    <w:rsid w:val="00C65B21"/>
    <w:rsid w:val="00C65FBC"/>
    <w:rsid w:val="00C662C9"/>
    <w:rsid w:val="00C66A89"/>
    <w:rsid w:val="00C67146"/>
    <w:rsid w:val="00C67A10"/>
    <w:rsid w:val="00C67AA7"/>
    <w:rsid w:val="00C67B98"/>
    <w:rsid w:val="00C67E79"/>
    <w:rsid w:val="00C7059E"/>
    <w:rsid w:val="00C70762"/>
    <w:rsid w:val="00C71167"/>
    <w:rsid w:val="00C71686"/>
    <w:rsid w:val="00C7179B"/>
    <w:rsid w:val="00C71B57"/>
    <w:rsid w:val="00C71F6E"/>
    <w:rsid w:val="00C721B0"/>
    <w:rsid w:val="00C72895"/>
    <w:rsid w:val="00C72B33"/>
    <w:rsid w:val="00C72B37"/>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1327"/>
    <w:rsid w:val="00C8240C"/>
    <w:rsid w:val="00C82D0D"/>
    <w:rsid w:val="00C83527"/>
    <w:rsid w:val="00C843D8"/>
    <w:rsid w:val="00C8476C"/>
    <w:rsid w:val="00C84CF7"/>
    <w:rsid w:val="00C85ED1"/>
    <w:rsid w:val="00C861E1"/>
    <w:rsid w:val="00C86592"/>
    <w:rsid w:val="00C8679C"/>
    <w:rsid w:val="00C86F09"/>
    <w:rsid w:val="00C87486"/>
    <w:rsid w:val="00C87527"/>
    <w:rsid w:val="00C8782D"/>
    <w:rsid w:val="00C87A22"/>
    <w:rsid w:val="00C90460"/>
    <w:rsid w:val="00C90800"/>
    <w:rsid w:val="00C908F3"/>
    <w:rsid w:val="00C90A9A"/>
    <w:rsid w:val="00C90BBD"/>
    <w:rsid w:val="00C90F03"/>
    <w:rsid w:val="00C90F7E"/>
    <w:rsid w:val="00C917DF"/>
    <w:rsid w:val="00C91DE7"/>
    <w:rsid w:val="00C92205"/>
    <w:rsid w:val="00C925D1"/>
    <w:rsid w:val="00C92743"/>
    <w:rsid w:val="00C9278A"/>
    <w:rsid w:val="00C92DBC"/>
    <w:rsid w:val="00C92DD7"/>
    <w:rsid w:val="00C93024"/>
    <w:rsid w:val="00C93D01"/>
    <w:rsid w:val="00C93E4C"/>
    <w:rsid w:val="00C9431E"/>
    <w:rsid w:val="00C946F9"/>
    <w:rsid w:val="00C94E77"/>
    <w:rsid w:val="00C95B50"/>
    <w:rsid w:val="00C9613C"/>
    <w:rsid w:val="00C96481"/>
    <w:rsid w:val="00C976AB"/>
    <w:rsid w:val="00CA08E0"/>
    <w:rsid w:val="00CA09C2"/>
    <w:rsid w:val="00CA0C2C"/>
    <w:rsid w:val="00CA1203"/>
    <w:rsid w:val="00CA1328"/>
    <w:rsid w:val="00CA2517"/>
    <w:rsid w:val="00CA259B"/>
    <w:rsid w:val="00CA2BE2"/>
    <w:rsid w:val="00CA3029"/>
    <w:rsid w:val="00CA3369"/>
    <w:rsid w:val="00CA38FE"/>
    <w:rsid w:val="00CA3AFA"/>
    <w:rsid w:val="00CA3DB6"/>
    <w:rsid w:val="00CA3F59"/>
    <w:rsid w:val="00CA406D"/>
    <w:rsid w:val="00CA42EA"/>
    <w:rsid w:val="00CA4ADA"/>
    <w:rsid w:val="00CA4C8A"/>
    <w:rsid w:val="00CA505E"/>
    <w:rsid w:val="00CA519A"/>
    <w:rsid w:val="00CA5289"/>
    <w:rsid w:val="00CA5505"/>
    <w:rsid w:val="00CA5709"/>
    <w:rsid w:val="00CA5E25"/>
    <w:rsid w:val="00CA61F0"/>
    <w:rsid w:val="00CA6A11"/>
    <w:rsid w:val="00CA798C"/>
    <w:rsid w:val="00CA7AC9"/>
    <w:rsid w:val="00CB0CD7"/>
    <w:rsid w:val="00CB0F18"/>
    <w:rsid w:val="00CB1376"/>
    <w:rsid w:val="00CB1732"/>
    <w:rsid w:val="00CB18B4"/>
    <w:rsid w:val="00CB1C7A"/>
    <w:rsid w:val="00CB1E40"/>
    <w:rsid w:val="00CB1F81"/>
    <w:rsid w:val="00CB23A9"/>
    <w:rsid w:val="00CB2AC8"/>
    <w:rsid w:val="00CB32F7"/>
    <w:rsid w:val="00CB3579"/>
    <w:rsid w:val="00CB3A47"/>
    <w:rsid w:val="00CB3D8B"/>
    <w:rsid w:val="00CB3E58"/>
    <w:rsid w:val="00CB44D3"/>
    <w:rsid w:val="00CB4609"/>
    <w:rsid w:val="00CB48AD"/>
    <w:rsid w:val="00CB57DC"/>
    <w:rsid w:val="00CB5AE5"/>
    <w:rsid w:val="00CB6140"/>
    <w:rsid w:val="00CB67CA"/>
    <w:rsid w:val="00CB6A42"/>
    <w:rsid w:val="00CB71B5"/>
    <w:rsid w:val="00CB75C2"/>
    <w:rsid w:val="00CB7CD7"/>
    <w:rsid w:val="00CB7F1C"/>
    <w:rsid w:val="00CC026C"/>
    <w:rsid w:val="00CC08F5"/>
    <w:rsid w:val="00CC0991"/>
    <w:rsid w:val="00CC1167"/>
    <w:rsid w:val="00CC117D"/>
    <w:rsid w:val="00CC1591"/>
    <w:rsid w:val="00CC15CF"/>
    <w:rsid w:val="00CC168F"/>
    <w:rsid w:val="00CC1832"/>
    <w:rsid w:val="00CC1BC9"/>
    <w:rsid w:val="00CC21EF"/>
    <w:rsid w:val="00CC2831"/>
    <w:rsid w:val="00CC28CA"/>
    <w:rsid w:val="00CC2E18"/>
    <w:rsid w:val="00CC304A"/>
    <w:rsid w:val="00CC3517"/>
    <w:rsid w:val="00CC35C3"/>
    <w:rsid w:val="00CC3676"/>
    <w:rsid w:val="00CC37C3"/>
    <w:rsid w:val="00CC417E"/>
    <w:rsid w:val="00CC4238"/>
    <w:rsid w:val="00CC430F"/>
    <w:rsid w:val="00CC434E"/>
    <w:rsid w:val="00CC4B76"/>
    <w:rsid w:val="00CC4CC5"/>
    <w:rsid w:val="00CC4E6C"/>
    <w:rsid w:val="00CC52A1"/>
    <w:rsid w:val="00CC5EA1"/>
    <w:rsid w:val="00CC6037"/>
    <w:rsid w:val="00CC63D5"/>
    <w:rsid w:val="00CC6593"/>
    <w:rsid w:val="00CC6A47"/>
    <w:rsid w:val="00CC6D52"/>
    <w:rsid w:val="00CC6F00"/>
    <w:rsid w:val="00CC72C8"/>
    <w:rsid w:val="00CC7851"/>
    <w:rsid w:val="00CD0A5A"/>
    <w:rsid w:val="00CD0B68"/>
    <w:rsid w:val="00CD0BB1"/>
    <w:rsid w:val="00CD0C1B"/>
    <w:rsid w:val="00CD0EF0"/>
    <w:rsid w:val="00CD22B0"/>
    <w:rsid w:val="00CD2AA0"/>
    <w:rsid w:val="00CD2AF4"/>
    <w:rsid w:val="00CD3343"/>
    <w:rsid w:val="00CD353F"/>
    <w:rsid w:val="00CD3742"/>
    <w:rsid w:val="00CD3907"/>
    <w:rsid w:val="00CD3D03"/>
    <w:rsid w:val="00CD4169"/>
    <w:rsid w:val="00CD41D2"/>
    <w:rsid w:val="00CD4D4E"/>
    <w:rsid w:val="00CD4E21"/>
    <w:rsid w:val="00CD5113"/>
    <w:rsid w:val="00CD5817"/>
    <w:rsid w:val="00CD5BE1"/>
    <w:rsid w:val="00CD5C62"/>
    <w:rsid w:val="00CD6617"/>
    <w:rsid w:val="00CD6660"/>
    <w:rsid w:val="00CD67F1"/>
    <w:rsid w:val="00CD7394"/>
    <w:rsid w:val="00CD7879"/>
    <w:rsid w:val="00CD7C11"/>
    <w:rsid w:val="00CD7E61"/>
    <w:rsid w:val="00CE0610"/>
    <w:rsid w:val="00CE092B"/>
    <w:rsid w:val="00CE0EB1"/>
    <w:rsid w:val="00CE13AF"/>
    <w:rsid w:val="00CE1620"/>
    <w:rsid w:val="00CE1663"/>
    <w:rsid w:val="00CE187B"/>
    <w:rsid w:val="00CE1BCB"/>
    <w:rsid w:val="00CE1C3F"/>
    <w:rsid w:val="00CE2764"/>
    <w:rsid w:val="00CE2969"/>
    <w:rsid w:val="00CE2B85"/>
    <w:rsid w:val="00CE3AA7"/>
    <w:rsid w:val="00CE40C0"/>
    <w:rsid w:val="00CE4775"/>
    <w:rsid w:val="00CE4C66"/>
    <w:rsid w:val="00CE59DF"/>
    <w:rsid w:val="00CE5EB7"/>
    <w:rsid w:val="00CE6844"/>
    <w:rsid w:val="00CE6E3D"/>
    <w:rsid w:val="00CE741F"/>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37AA"/>
    <w:rsid w:val="00CF41D4"/>
    <w:rsid w:val="00CF504F"/>
    <w:rsid w:val="00CF534B"/>
    <w:rsid w:val="00CF53F3"/>
    <w:rsid w:val="00CF59A9"/>
    <w:rsid w:val="00CF5FDE"/>
    <w:rsid w:val="00CF63DD"/>
    <w:rsid w:val="00CF6595"/>
    <w:rsid w:val="00CF65B9"/>
    <w:rsid w:val="00CF69C5"/>
    <w:rsid w:val="00CF6D7D"/>
    <w:rsid w:val="00CF7B67"/>
    <w:rsid w:val="00CF7D73"/>
    <w:rsid w:val="00D004D9"/>
    <w:rsid w:val="00D00CD8"/>
    <w:rsid w:val="00D03248"/>
    <w:rsid w:val="00D03913"/>
    <w:rsid w:val="00D03A75"/>
    <w:rsid w:val="00D03E94"/>
    <w:rsid w:val="00D04789"/>
    <w:rsid w:val="00D0538A"/>
    <w:rsid w:val="00D0586D"/>
    <w:rsid w:val="00D05E2F"/>
    <w:rsid w:val="00D05F7C"/>
    <w:rsid w:val="00D062F1"/>
    <w:rsid w:val="00D07365"/>
    <w:rsid w:val="00D07FB0"/>
    <w:rsid w:val="00D100AB"/>
    <w:rsid w:val="00D100BE"/>
    <w:rsid w:val="00D10364"/>
    <w:rsid w:val="00D10B67"/>
    <w:rsid w:val="00D10DF2"/>
    <w:rsid w:val="00D113E7"/>
    <w:rsid w:val="00D1153D"/>
    <w:rsid w:val="00D11BFE"/>
    <w:rsid w:val="00D124F4"/>
    <w:rsid w:val="00D1270F"/>
    <w:rsid w:val="00D12762"/>
    <w:rsid w:val="00D13071"/>
    <w:rsid w:val="00D1322B"/>
    <w:rsid w:val="00D132B1"/>
    <w:rsid w:val="00D134F6"/>
    <w:rsid w:val="00D13FC2"/>
    <w:rsid w:val="00D14099"/>
    <w:rsid w:val="00D1499B"/>
    <w:rsid w:val="00D14C4B"/>
    <w:rsid w:val="00D1537E"/>
    <w:rsid w:val="00D16526"/>
    <w:rsid w:val="00D16B08"/>
    <w:rsid w:val="00D16C8C"/>
    <w:rsid w:val="00D17CAE"/>
    <w:rsid w:val="00D17E30"/>
    <w:rsid w:val="00D200D5"/>
    <w:rsid w:val="00D205FA"/>
    <w:rsid w:val="00D2082A"/>
    <w:rsid w:val="00D20AC1"/>
    <w:rsid w:val="00D21232"/>
    <w:rsid w:val="00D212FF"/>
    <w:rsid w:val="00D218C0"/>
    <w:rsid w:val="00D21989"/>
    <w:rsid w:val="00D21CA2"/>
    <w:rsid w:val="00D21D17"/>
    <w:rsid w:val="00D228BF"/>
    <w:rsid w:val="00D22E7A"/>
    <w:rsid w:val="00D22F42"/>
    <w:rsid w:val="00D22F9B"/>
    <w:rsid w:val="00D2338E"/>
    <w:rsid w:val="00D23B04"/>
    <w:rsid w:val="00D25FDF"/>
    <w:rsid w:val="00D260CD"/>
    <w:rsid w:val="00D26312"/>
    <w:rsid w:val="00D26419"/>
    <w:rsid w:val="00D273DE"/>
    <w:rsid w:val="00D27BFB"/>
    <w:rsid w:val="00D30413"/>
    <w:rsid w:val="00D3099B"/>
    <w:rsid w:val="00D30C15"/>
    <w:rsid w:val="00D31226"/>
    <w:rsid w:val="00D31345"/>
    <w:rsid w:val="00D31FEA"/>
    <w:rsid w:val="00D3215B"/>
    <w:rsid w:val="00D3265C"/>
    <w:rsid w:val="00D32F25"/>
    <w:rsid w:val="00D33802"/>
    <w:rsid w:val="00D342C8"/>
    <w:rsid w:val="00D343C6"/>
    <w:rsid w:val="00D34525"/>
    <w:rsid w:val="00D347A0"/>
    <w:rsid w:val="00D34B7F"/>
    <w:rsid w:val="00D3536D"/>
    <w:rsid w:val="00D35BAA"/>
    <w:rsid w:val="00D36127"/>
    <w:rsid w:val="00D36DC5"/>
    <w:rsid w:val="00D3709D"/>
    <w:rsid w:val="00D371B0"/>
    <w:rsid w:val="00D37310"/>
    <w:rsid w:val="00D37F2B"/>
    <w:rsid w:val="00D400A9"/>
    <w:rsid w:val="00D40166"/>
    <w:rsid w:val="00D40862"/>
    <w:rsid w:val="00D42322"/>
    <w:rsid w:val="00D42BFA"/>
    <w:rsid w:val="00D42D39"/>
    <w:rsid w:val="00D43175"/>
    <w:rsid w:val="00D434AC"/>
    <w:rsid w:val="00D43670"/>
    <w:rsid w:val="00D44292"/>
    <w:rsid w:val="00D44462"/>
    <w:rsid w:val="00D44587"/>
    <w:rsid w:val="00D44648"/>
    <w:rsid w:val="00D44E35"/>
    <w:rsid w:val="00D453E9"/>
    <w:rsid w:val="00D45C25"/>
    <w:rsid w:val="00D462BD"/>
    <w:rsid w:val="00D462CC"/>
    <w:rsid w:val="00D4632E"/>
    <w:rsid w:val="00D4723F"/>
    <w:rsid w:val="00D47564"/>
    <w:rsid w:val="00D4799B"/>
    <w:rsid w:val="00D47D25"/>
    <w:rsid w:val="00D5010A"/>
    <w:rsid w:val="00D50269"/>
    <w:rsid w:val="00D502A1"/>
    <w:rsid w:val="00D50671"/>
    <w:rsid w:val="00D513BC"/>
    <w:rsid w:val="00D513C6"/>
    <w:rsid w:val="00D51643"/>
    <w:rsid w:val="00D51D44"/>
    <w:rsid w:val="00D523B5"/>
    <w:rsid w:val="00D524FA"/>
    <w:rsid w:val="00D5271B"/>
    <w:rsid w:val="00D52C12"/>
    <w:rsid w:val="00D5324B"/>
    <w:rsid w:val="00D535E5"/>
    <w:rsid w:val="00D53650"/>
    <w:rsid w:val="00D53EDB"/>
    <w:rsid w:val="00D54A10"/>
    <w:rsid w:val="00D54E14"/>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D79"/>
    <w:rsid w:val="00D61E85"/>
    <w:rsid w:val="00D61F94"/>
    <w:rsid w:val="00D6315D"/>
    <w:rsid w:val="00D63479"/>
    <w:rsid w:val="00D6388E"/>
    <w:rsid w:val="00D6456B"/>
    <w:rsid w:val="00D65150"/>
    <w:rsid w:val="00D6534E"/>
    <w:rsid w:val="00D6555E"/>
    <w:rsid w:val="00D65603"/>
    <w:rsid w:val="00D658AE"/>
    <w:rsid w:val="00D658D6"/>
    <w:rsid w:val="00D65E7B"/>
    <w:rsid w:val="00D66545"/>
    <w:rsid w:val="00D66558"/>
    <w:rsid w:val="00D6664A"/>
    <w:rsid w:val="00D67498"/>
    <w:rsid w:val="00D67B35"/>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590"/>
    <w:rsid w:val="00D757AC"/>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18D"/>
    <w:rsid w:val="00D82627"/>
    <w:rsid w:val="00D82889"/>
    <w:rsid w:val="00D8324C"/>
    <w:rsid w:val="00D839D8"/>
    <w:rsid w:val="00D83AE3"/>
    <w:rsid w:val="00D83FDD"/>
    <w:rsid w:val="00D84977"/>
    <w:rsid w:val="00D84F93"/>
    <w:rsid w:val="00D85023"/>
    <w:rsid w:val="00D855C1"/>
    <w:rsid w:val="00D8584A"/>
    <w:rsid w:val="00D85CD8"/>
    <w:rsid w:val="00D8662D"/>
    <w:rsid w:val="00D8720A"/>
    <w:rsid w:val="00D873C3"/>
    <w:rsid w:val="00D87BB2"/>
    <w:rsid w:val="00D9060A"/>
    <w:rsid w:val="00D90931"/>
    <w:rsid w:val="00D90E4E"/>
    <w:rsid w:val="00D91130"/>
    <w:rsid w:val="00D9152D"/>
    <w:rsid w:val="00D9169D"/>
    <w:rsid w:val="00D91DB5"/>
    <w:rsid w:val="00D92A82"/>
    <w:rsid w:val="00D92D41"/>
    <w:rsid w:val="00D92F24"/>
    <w:rsid w:val="00D9329F"/>
    <w:rsid w:val="00D933A1"/>
    <w:rsid w:val="00D93592"/>
    <w:rsid w:val="00D937EB"/>
    <w:rsid w:val="00D93A6E"/>
    <w:rsid w:val="00D93DF0"/>
    <w:rsid w:val="00D9422C"/>
    <w:rsid w:val="00D9453F"/>
    <w:rsid w:val="00D9497B"/>
    <w:rsid w:val="00D95116"/>
    <w:rsid w:val="00D968A2"/>
    <w:rsid w:val="00D969F9"/>
    <w:rsid w:val="00D97C16"/>
    <w:rsid w:val="00DA0EA4"/>
    <w:rsid w:val="00DA0EF4"/>
    <w:rsid w:val="00DA15A4"/>
    <w:rsid w:val="00DA15AB"/>
    <w:rsid w:val="00DA16EF"/>
    <w:rsid w:val="00DA193B"/>
    <w:rsid w:val="00DA19A8"/>
    <w:rsid w:val="00DA1A32"/>
    <w:rsid w:val="00DA23B5"/>
    <w:rsid w:val="00DA2C61"/>
    <w:rsid w:val="00DA3137"/>
    <w:rsid w:val="00DA3629"/>
    <w:rsid w:val="00DA37BB"/>
    <w:rsid w:val="00DA3C5D"/>
    <w:rsid w:val="00DA3DE5"/>
    <w:rsid w:val="00DA3E45"/>
    <w:rsid w:val="00DA4309"/>
    <w:rsid w:val="00DA4337"/>
    <w:rsid w:val="00DA4A98"/>
    <w:rsid w:val="00DA507E"/>
    <w:rsid w:val="00DA532E"/>
    <w:rsid w:val="00DA565E"/>
    <w:rsid w:val="00DA5E7E"/>
    <w:rsid w:val="00DA60F9"/>
    <w:rsid w:val="00DA67A1"/>
    <w:rsid w:val="00DA779D"/>
    <w:rsid w:val="00DA7834"/>
    <w:rsid w:val="00DA7989"/>
    <w:rsid w:val="00DB0E2E"/>
    <w:rsid w:val="00DB19E8"/>
    <w:rsid w:val="00DB2462"/>
    <w:rsid w:val="00DB265A"/>
    <w:rsid w:val="00DB2FB6"/>
    <w:rsid w:val="00DB2FC2"/>
    <w:rsid w:val="00DB30E6"/>
    <w:rsid w:val="00DB313B"/>
    <w:rsid w:val="00DB3172"/>
    <w:rsid w:val="00DB38D8"/>
    <w:rsid w:val="00DB3907"/>
    <w:rsid w:val="00DB3C88"/>
    <w:rsid w:val="00DB4398"/>
    <w:rsid w:val="00DB50B1"/>
    <w:rsid w:val="00DB51A2"/>
    <w:rsid w:val="00DB5963"/>
    <w:rsid w:val="00DB5CF5"/>
    <w:rsid w:val="00DB5D67"/>
    <w:rsid w:val="00DB5FC0"/>
    <w:rsid w:val="00DB6647"/>
    <w:rsid w:val="00DB66CE"/>
    <w:rsid w:val="00DB6C8A"/>
    <w:rsid w:val="00DB741D"/>
    <w:rsid w:val="00DC0381"/>
    <w:rsid w:val="00DC038A"/>
    <w:rsid w:val="00DC098A"/>
    <w:rsid w:val="00DC09BB"/>
    <w:rsid w:val="00DC0C19"/>
    <w:rsid w:val="00DC14B7"/>
    <w:rsid w:val="00DC1562"/>
    <w:rsid w:val="00DC1E35"/>
    <w:rsid w:val="00DC1E9C"/>
    <w:rsid w:val="00DC206E"/>
    <w:rsid w:val="00DC2307"/>
    <w:rsid w:val="00DC2AB7"/>
    <w:rsid w:val="00DC2EA0"/>
    <w:rsid w:val="00DC2EA1"/>
    <w:rsid w:val="00DC30DD"/>
    <w:rsid w:val="00DC32D1"/>
    <w:rsid w:val="00DC346E"/>
    <w:rsid w:val="00DC4572"/>
    <w:rsid w:val="00DC4B22"/>
    <w:rsid w:val="00DC4D9D"/>
    <w:rsid w:val="00DC4DDC"/>
    <w:rsid w:val="00DC5127"/>
    <w:rsid w:val="00DC5754"/>
    <w:rsid w:val="00DC5C22"/>
    <w:rsid w:val="00DC6670"/>
    <w:rsid w:val="00DC6807"/>
    <w:rsid w:val="00DC6AC1"/>
    <w:rsid w:val="00DC743A"/>
    <w:rsid w:val="00DC7878"/>
    <w:rsid w:val="00DC7A31"/>
    <w:rsid w:val="00DC7C5F"/>
    <w:rsid w:val="00DC7F12"/>
    <w:rsid w:val="00DD0195"/>
    <w:rsid w:val="00DD0A4D"/>
    <w:rsid w:val="00DD0AAB"/>
    <w:rsid w:val="00DD0B6A"/>
    <w:rsid w:val="00DD118A"/>
    <w:rsid w:val="00DD12EE"/>
    <w:rsid w:val="00DD17BD"/>
    <w:rsid w:val="00DD17D3"/>
    <w:rsid w:val="00DD3096"/>
    <w:rsid w:val="00DD335A"/>
    <w:rsid w:val="00DD3A13"/>
    <w:rsid w:val="00DD3A36"/>
    <w:rsid w:val="00DD44C1"/>
    <w:rsid w:val="00DD48D9"/>
    <w:rsid w:val="00DD5A60"/>
    <w:rsid w:val="00DD68D5"/>
    <w:rsid w:val="00DD72D6"/>
    <w:rsid w:val="00DD779D"/>
    <w:rsid w:val="00DD78E5"/>
    <w:rsid w:val="00DD7E3D"/>
    <w:rsid w:val="00DD7F58"/>
    <w:rsid w:val="00DE0028"/>
    <w:rsid w:val="00DE06AD"/>
    <w:rsid w:val="00DE0857"/>
    <w:rsid w:val="00DE13D5"/>
    <w:rsid w:val="00DE18CA"/>
    <w:rsid w:val="00DE1903"/>
    <w:rsid w:val="00DE1ACB"/>
    <w:rsid w:val="00DE1CF5"/>
    <w:rsid w:val="00DE25C9"/>
    <w:rsid w:val="00DE2A5B"/>
    <w:rsid w:val="00DE3006"/>
    <w:rsid w:val="00DE3198"/>
    <w:rsid w:val="00DE3A03"/>
    <w:rsid w:val="00DE4654"/>
    <w:rsid w:val="00DE4CEC"/>
    <w:rsid w:val="00DE5412"/>
    <w:rsid w:val="00DE593B"/>
    <w:rsid w:val="00DE5A83"/>
    <w:rsid w:val="00DE62E6"/>
    <w:rsid w:val="00DE699A"/>
    <w:rsid w:val="00DE6D06"/>
    <w:rsid w:val="00DE71DC"/>
    <w:rsid w:val="00DE7D7E"/>
    <w:rsid w:val="00DF01EC"/>
    <w:rsid w:val="00DF0256"/>
    <w:rsid w:val="00DF0975"/>
    <w:rsid w:val="00DF0DF4"/>
    <w:rsid w:val="00DF0EF9"/>
    <w:rsid w:val="00DF0F9E"/>
    <w:rsid w:val="00DF118A"/>
    <w:rsid w:val="00DF1281"/>
    <w:rsid w:val="00DF199B"/>
    <w:rsid w:val="00DF1AB8"/>
    <w:rsid w:val="00DF1E2D"/>
    <w:rsid w:val="00DF1F7B"/>
    <w:rsid w:val="00DF201C"/>
    <w:rsid w:val="00DF255E"/>
    <w:rsid w:val="00DF2AC2"/>
    <w:rsid w:val="00DF3278"/>
    <w:rsid w:val="00DF332C"/>
    <w:rsid w:val="00DF3B55"/>
    <w:rsid w:val="00DF3B61"/>
    <w:rsid w:val="00DF4C20"/>
    <w:rsid w:val="00DF4C7C"/>
    <w:rsid w:val="00DF4DCA"/>
    <w:rsid w:val="00DF5633"/>
    <w:rsid w:val="00DF57F5"/>
    <w:rsid w:val="00DF5E5C"/>
    <w:rsid w:val="00DF6058"/>
    <w:rsid w:val="00DF63ED"/>
    <w:rsid w:val="00DF6787"/>
    <w:rsid w:val="00DF695F"/>
    <w:rsid w:val="00DF76ED"/>
    <w:rsid w:val="00DF77DF"/>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520"/>
    <w:rsid w:val="00E0573F"/>
    <w:rsid w:val="00E05F25"/>
    <w:rsid w:val="00E0655D"/>
    <w:rsid w:val="00E068F1"/>
    <w:rsid w:val="00E06A18"/>
    <w:rsid w:val="00E070DE"/>
    <w:rsid w:val="00E075F2"/>
    <w:rsid w:val="00E07B1E"/>
    <w:rsid w:val="00E07CB2"/>
    <w:rsid w:val="00E10636"/>
    <w:rsid w:val="00E10A17"/>
    <w:rsid w:val="00E10A19"/>
    <w:rsid w:val="00E10F18"/>
    <w:rsid w:val="00E113A2"/>
    <w:rsid w:val="00E11966"/>
    <w:rsid w:val="00E12206"/>
    <w:rsid w:val="00E128C9"/>
    <w:rsid w:val="00E12E73"/>
    <w:rsid w:val="00E130B5"/>
    <w:rsid w:val="00E13333"/>
    <w:rsid w:val="00E13CE9"/>
    <w:rsid w:val="00E141BF"/>
    <w:rsid w:val="00E14ACF"/>
    <w:rsid w:val="00E14E6C"/>
    <w:rsid w:val="00E1518A"/>
    <w:rsid w:val="00E1538E"/>
    <w:rsid w:val="00E1543D"/>
    <w:rsid w:val="00E154A8"/>
    <w:rsid w:val="00E159CE"/>
    <w:rsid w:val="00E15E63"/>
    <w:rsid w:val="00E15EA2"/>
    <w:rsid w:val="00E161CB"/>
    <w:rsid w:val="00E1689F"/>
    <w:rsid w:val="00E16CAC"/>
    <w:rsid w:val="00E175C7"/>
    <w:rsid w:val="00E17789"/>
    <w:rsid w:val="00E17D20"/>
    <w:rsid w:val="00E2017B"/>
    <w:rsid w:val="00E201A1"/>
    <w:rsid w:val="00E201F2"/>
    <w:rsid w:val="00E20534"/>
    <w:rsid w:val="00E211D1"/>
    <w:rsid w:val="00E2188B"/>
    <w:rsid w:val="00E21A41"/>
    <w:rsid w:val="00E2337E"/>
    <w:rsid w:val="00E23AD6"/>
    <w:rsid w:val="00E246DB"/>
    <w:rsid w:val="00E249EA"/>
    <w:rsid w:val="00E25241"/>
    <w:rsid w:val="00E255A5"/>
    <w:rsid w:val="00E26164"/>
    <w:rsid w:val="00E26676"/>
    <w:rsid w:val="00E26B26"/>
    <w:rsid w:val="00E274DA"/>
    <w:rsid w:val="00E2797A"/>
    <w:rsid w:val="00E30460"/>
    <w:rsid w:val="00E305F8"/>
    <w:rsid w:val="00E30AC3"/>
    <w:rsid w:val="00E30B65"/>
    <w:rsid w:val="00E31E1A"/>
    <w:rsid w:val="00E31E70"/>
    <w:rsid w:val="00E31F40"/>
    <w:rsid w:val="00E31FC0"/>
    <w:rsid w:val="00E327B4"/>
    <w:rsid w:val="00E32F11"/>
    <w:rsid w:val="00E33CB9"/>
    <w:rsid w:val="00E343BD"/>
    <w:rsid w:val="00E34779"/>
    <w:rsid w:val="00E348A1"/>
    <w:rsid w:val="00E35A26"/>
    <w:rsid w:val="00E35CA8"/>
    <w:rsid w:val="00E3639C"/>
    <w:rsid w:val="00E36822"/>
    <w:rsid w:val="00E36B2F"/>
    <w:rsid w:val="00E37192"/>
    <w:rsid w:val="00E37527"/>
    <w:rsid w:val="00E375B2"/>
    <w:rsid w:val="00E377D8"/>
    <w:rsid w:val="00E40524"/>
    <w:rsid w:val="00E408DB"/>
    <w:rsid w:val="00E40900"/>
    <w:rsid w:val="00E41723"/>
    <w:rsid w:val="00E41749"/>
    <w:rsid w:val="00E419C9"/>
    <w:rsid w:val="00E42218"/>
    <w:rsid w:val="00E423DD"/>
    <w:rsid w:val="00E4252A"/>
    <w:rsid w:val="00E42D4B"/>
    <w:rsid w:val="00E4357B"/>
    <w:rsid w:val="00E43707"/>
    <w:rsid w:val="00E44342"/>
    <w:rsid w:val="00E4441F"/>
    <w:rsid w:val="00E44674"/>
    <w:rsid w:val="00E44EE4"/>
    <w:rsid w:val="00E45117"/>
    <w:rsid w:val="00E4542B"/>
    <w:rsid w:val="00E4547D"/>
    <w:rsid w:val="00E4562F"/>
    <w:rsid w:val="00E4694B"/>
    <w:rsid w:val="00E47EBD"/>
    <w:rsid w:val="00E50C3D"/>
    <w:rsid w:val="00E50C8F"/>
    <w:rsid w:val="00E50CF3"/>
    <w:rsid w:val="00E514E6"/>
    <w:rsid w:val="00E517C8"/>
    <w:rsid w:val="00E51893"/>
    <w:rsid w:val="00E52C47"/>
    <w:rsid w:val="00E52E27"/>
    <w:rsid w:val="00E53C5E"/>
    <w:rsid w:val="00E54031"/>
    <w:rsid w:val="00E5448C"/>
    <w:rsid w:val="00E5470D"/>
    <w:rsid w:val="00E54D93"/>
    <w:rsid w:val="00E5525E"/>
    <w:rsid w:val="00E556AF"/>
    <w:rsid w:val="00E558A1"/>
    <w:rsid w:val="00E55E0C"/>
    <w:rsid w:val="00E56A11"/>
    <w:rsid w:val="00E56FFF"/>
    <w:rsid w:val="00E57F7A"/>
    <w:rsid w:val="00E602B8"/>
    <w:rsid w:val="00E60645"/>
    <w:rsid w:val="00E6081D"/>
    <w:rsid w:val="00E60952"/>
    <w:rsid w:val="00E60B7A"/>
    <w:rsid w:val="00E61200"/>
    <w:rsid w:val="00E614EE"/>
    <w:rsid w:val="00E61904"/>
    <w:rsid w:val="00E61A03"/>
    <w:rsid w:val="00E62723"/>
    <w:rsid w:val="00E62EA7"/>
    <w:rsid w:val="00E62EEA"/>
    <w:rsid w:val="00E636C7"/>
    <w:rsid w:val="00E63933"/>
    <w:rsid w:val="00E645D0"/>
    <w:rsid w:val="00E647E9"/>
    <w:rsid w:val="00E64B30"/>
    <w:rsid w:val="00E651A1"/>
    <w:rsid w:val="00E6567F"/>
    <w:rsid w:val="00E6625B"/>
    <w:rsid w:val="00E66730"/>
    <w:rsid w:val="00E66E67"/>
    <w:rsid w:val="00E678DE"/>
    <w:rsid w:val="00E67D43"/>
    <w:rsid w:val="00E67E16"/>
    <w:rsid w:val="00E7086A"/>
    <w:rsid w:val="00E71981"/>
    <w:rsid w:val="00E721B3"/>
    <w:rsid w:val="00E72C3C"/>
    <w:rsid w:val="00E732ED"/>
    <w:rsid w:val="00E742B9"/>
    <w:rsid w:val="00E74A7C"/>
    <w:rsid w:val="00E74F73"/>
    <w:rsid w:val="00E75341"/>
    <w:rsid w:val="00E7535E"/>
    <w:rsid w:val="00E75EBB"/>
    <w:rsid w:val="00E7685E"/>
    <w:rsid w:val="00E77957"/>
    <w:rsid w:val="00E80049"/>
    <w:rsid w:val="00E8023E"/>
    <w:rsid w:val="00E80295"/>
    <w:rsid w:val="00E807E1"/>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4D6"/>
    <w:rsid w:val="00E866EA"/>
    <w:rsid w:val="00E86AB0"/>
    <w:rsid w:val="00E86AE1"/>
    <w:rsid w:val="00E903EA"/>
    <w:rsid w:val="00E909C5"/>
    <w:rsid w:val="00E90A7C"/>
    <w:rsid w:val="00E90CBC"/>
    <w:rsid w:val="00E912E6"/>
    <w:rsid w:val="00E916B8"/>
    <w:rsid w:val="00E917B7"/>
    <w:rsid w:val="00E91BA3"/>
    <w:rsid w:val="00E91F1A"/>
    <w:rsid w:val="00E9207D"/>
    <w:rsid w:val="00E928D1"/>
    <w:rsid w:val="00E92AD0"/>
    <w:rsid w:val="00E92AE4"/>
    <w:rsid w:val="00E92FE3"/>
    <w:rsid w:val="00E93381"/>
    <w:rsid w:val="00E939DB"/>
    <w:rsid w:val="00E93CBA"/>
    <w:rsid w:val="00E9455A"/>
    <w:rsid w:val="00E946E8"/>
    <w:rsid w:val="00E94E5C"/>
    <w:rsid w:val="00E95093"/>
    <w:rsid w:val="00E95174"/>
    <w:rsid w:val="00E95D64"/>
    <w:rsid w:val="00E96499"/>
    <w:rsid w:val="00E968D3"/>
    <w:rsid w:val="00E96A09"/>
    <w:rsid w:val="00E96B1C"/>
    <w:rsid w:val="00E974EB"/>
    <w:rsid w:val="00E978BC"/>
    <w:rsid w:val="00E97ACD"/>
    <w:rsid w:val="00E97D67"/>
    <w:rsid w:val="00EA06F1"/>
    <w:rsid w:val="00EA0D17"/>
    <w:rsid w:val="00EA0E26"/>
    <w:rsid w:val="00EA151E"/>
    <w:rsid w:val="00EA1781"/>
    <w:rsid w:val="00EA1DE9"/>
    <w:rsid w:val="00EA22B3"/>
    <w:rsid w:val="00EA4A7A"/>
    <w:rsid w:val="00EA544B"/>
    <w:rsid w:val="00EA5611"/>
    <w:rsid w:val="00EA6358"/>
    <w:rsid w:val="00EA6788"/>
    <w:rsid w:val="00EA6E0A"/>
    <w:rsid w:val="00EA6E0C"/>
    <w:rsid w:val="00EA769D"/>
    <w:rsid w:val="00EB0019"/>
    <w:rsid w:val="00EB0083"/>
    <w:rsid w:val="00EB019E"/>
    <w:rsid w:val="00EB073A"/>
    <w:rsid w:val="00EB0CA9"/>
    <w:rsid w:val="00EB1276"/>
    <w:rsid w:val="00EB1517"/>
    <w:rsid w:val="00EB1B3C"/>
    <w:rsid w:val="00EB21F4"/>
    <w:rsid w:val="00EB33EC"/>
    <w:rsid w:val="00EB3577"/>
    <w:rsid w:val="00EB3778"/>
    <w:rsid w:val="00EB3C09"/>
    <w:rsid w:val="00EB420B"/>
    <w:rsid w:val="00EB43BD"/>
    <w:rsid w:val="00EB4813"/>
    <w:rsid w:val="00EB5C05"/>
    <w:rsid w:val="00EB668F"/>
    <w:rsid w:val="00EB6EEC"/>
    <w:rsid w:val="00EB793A"/>
    <w:rsid w:val="00EC005D"/>
    <w:rsid w:val="00EC0496"/>
    <w:rsid w:val="00EC0C2B"/>
    <w:rsid w:val="00EC1777"/>
    <w:rsid w:val="00EC1FE5"/>
    <w:rsid w:val="00EC2383"/>
    <w:rsid w:val="00EC3082"/>
    <w:rsid w:val="00EC3E19"/>
    <w:rsid w:val="00EC4871"/>
    <w:rsid w:val="00EC4B14"/>
    <w:rsid w:val="00EC4B63"/>
    <w:rsid w:val="00EC4FA2"/>
    <w:rsid w:val="00EC5024"/>
    <w:rsid w:val="00EC5030"/>
    <w:rsid w:val="00EC56A9"/>
    <w:rsid w:val="00EC5BCB"/>
    <w:rsid w:val="00EC7302"/>
    <w:rsid w:val="00EC73C4"/>
    <w:rsid w:val="00EC797C"/>
    <w:rsid w:val="00EC7F22"/>
    <w:rsid w:val="00ED0CC3"/>
    <w:rsid w:val="00ED1138"/>
    <w:rsid w:val="00ED146F"/>
    <w:rsid w:val="00ED1C96"/>
    <w:rsid w:val="00ED2A77"/>
    <w:rsid w:val="00ED31B7"/>
    <w:rsid w:val="00ED325F"/>
    <w:rsid w:val="00ED33CC"/>
    <w:rsid w:val="00ED3400"/>
    <w:rsid w:val="00ED3571"/>
    <w:rsid w:val="00ED3671"/>
    <w:rsid w:val="00ED444D"/>
    <w:rsid w:val="00ED49C7"/>
    <w:rsid w:val="00ED5874"/>
    <w:rsid w:val="00ED5C02"/>
    <w:rsid w:val="00ED67BD"/>
    <w:rsid w:val="00ED7522"/>
    <w:rsid w:val="00EE076E"/>
    <w:rsid w:val="00EE07FF"/>
    <w:rsid w:val="00EE0950"/>
    <w:rsid w:val="00EE09EE"/>
    <w:rsid w:val="00EE1502"/>
    <w:rsid w:val="00EE1537"/>
    <w:rsid w:val="00EE1A2E"/>
    <w:rsid w:val="00EE1FE9"/>
    <w:rsid w:val="00EE2064"/>
    <w:rsid w:val="00EE249C"/>
    <w:rsid w:val="00EE3594"/>
    <w:rsid w:val="00EE38E7"/>
    <w:rsid w:val="00EE4570"/>
    <w:rsid w:val="00EE5452"/>
    <w:rsid w:val="00EE56F2"/>
    <w:rsid w:val="00EE61C1"/>
    <w:rsid w:val="00EE6981"/>
    <w:rsid w:val="00EE721F"/>
    <w:rsid w:val="00EF028B"/>
    <w:rsid w:val="00EF0BAF"/>
    <w:rsid w:val="00EF14FE"/>
    <w:rsid w:val="00EF155D"/>
    <w:rsid w:val="00EF1847"/>
    <w:rsid w:val="00EF366C"/>
    <w:rsid w:val="00EF3970"/>
    <w:rsid w:val="00EF4D13"/>
    <w:rsid w:val="00EF5F75"/>
    <w:rsid w:val="00EF6349"/>
    <w:rsid w:val="00EF74BA"/>
    <w:rsid w:val="00EF74F9"/>
    <w:rsid w:val="00EF76D5"/>
    <w:rsid w:val="00EF7C60"/>
    <w:rsid w:val="00F00F67"/>
    <w:rsid w:val="00F01294"/>
    <w:rsid w:val="00F01572"/>
    <w:rsid w:val="00F01808"/>
    <w:rsid w:val="00F01AFB"/>
    <w:rsid w:val="00F023E8"/>
    <w:rsid w:val="00F02502"/>
    <w:rsid w:val="00F03822"/>
    <w:rsid w:val="00F03B3A"/>
    <w:rsid w:val="00F03D7F"/>
    <w:rsid w:val="00F03E9F"/>
    <w:rsid w:val="00F044B5"/>
    <w:rsid w:val="00F046FE"/>
    <w:rsid w:val="00F04846"/>
    <w:rsid w:val="00F04D2A"/>
    <w:rsid w:val="00F05C8D"/>
    <w:rsid w:val="00F05F8A"/>
    <w:rsid w:val="00F06339"/>
    <w:rsid w:val="00F0641A"/>
    <w:rsid w:val="00F066C6"/>
    <w:rsid w:val="00F068A6"/>
    <w:rsid w:val="00F06BB2"/>
    <w:rsid w:val="00F06C41"/>
    <w:rsid w:val="00F07720"/>
    <w:rsid w:val="00F077AB"/>
    <w:rsid w:val="00F079C2"/>
    <w:rsid w:val="00F07A1D"/>
    <w:rsid w:val="00F07B6F"/>
    <w:rsid w:val="00F10053"/>
    <w:rsid w:val="00F10562"/>
    <w:rsid w:val="00F10921"/>
    <w:rsid w:val="00F12036"/>
    <w:rsid w:val="00F12617"/>
    <w:rsid w:val="00F12E37"/>
    <w:rsid w:val="00F12FCC"/>
    <w:rsid w:val="00F12FFD"/>
    <w:rsid w:val="00F13003"/>
    <w:rsid w:val="00F1313D"/>
    <w:rsid w:val="00F1355C"/>
    <w:rsid w:val="00F138D8"/>
    <w:rsid w:val="00F14195"/>
    <w:rsid w:val="00F1436C"/>
    <w:rsid w:val="00F14424"/>
    <w:rsid w:val="00F1468E"/>
    <w:rsid w:val="00F15511"/>
    <w:rsid w:val="00F1591A"/>
    <w:rsid w:val="00F1596A"/>
    <w:rsid w:val="00F15E75"/>
    <w:rsid w:val="00F1630E"/>
    <w:rsid w:val="00F16B94"/>
    <w:rsid w:val="00F16F65"/>
    <w:rsid w:val="00F1720B"/>
    <w:rsid w:val="00F177E3"/>
    <w:rsid w:val="00F17948"/>
    <w:rsid w:val="00F17B76"/>
    <w:rsid w:val="00F17E3B"/>
    <w:rsid w:val="00F17EA6"/>
    <w:rsid w:val="00F2038E"/>
    <w:rsid w:val="00F20959"/>
    <w:rsid w:val="00F20C2B"/>
    <w:rsid w:val="00F21135"/>
    <w:rsid w:val="00F21864"/>
    <w:rsid w:val="00F21D92"/>
    <w:rsid w:val="00F21EB8"/>
    <w:rsid w:val="00F22A04"/>
    <w:rsid w:val="00F22F3D"/>
    <w:rsid w:val="00F23424"/>
    <w:rsid w:val="00F247E6"/>
    <w:rsid w:val="00F24A2C"/>
    <w:rsid w:val="00F24C1A"/>
    <w:rsid w:val="00F25122"/>
    <w:rsid w:val="00F25A97"/>
    <w:rsid w:val="00F25BD3"/>
    <w:rsid w:val="00F25D7C"/>
    <w:rsid w:val="00F25E63"/>
    <w:rsid w:val="00F26218"/>
    <w:rsid w:val="00F265D0"/>
    <w:rsid w:val="00F26E15"/>
    <w:rsid w:val="00F26F6A"/>
    <w:rsid w:val="00F27201"/>
    <w:rsid w:val="00F27241"/>
    <w:rsid w:val="00F27468"/>
    <w:rsid w:val="00F27B56"/>
    <w:rsid w:val="00F27CE0"/>
    <w:rsid w:val="00F302B9"/>
    <w:rsid w:val="00F30B07"/>
    <w:rsid w:val="00F30F69"/>
    <w:rsid w:val="00F31209"/>
    <w:rsid w:val="00F31521"/>
    <w:rsid w:val="00F31692"/>
    <w:rsid w:val="00F319FE"/>
    <w:rsid w:val="00F31B07"/>
    <w:rsid w:val="00F31BF7"/>
    <w:rsid w:val="00F326B6"/>
    <w:rsid w:val="00F32A4E"/>
    <w:rsid w:val="00F32C8F"/>
    <w:rsid w:val="00F32E41"/>
    <w:rsid w:val="00F334DC"/>
    <w:rsid w:val="00F3391E"/>
    <w:rsid w:val="00F33D5B"/>
    <w:rsid w:val="00F33E2D"/>
    <w:rsid w:val="00F33F69"/>
    <w:rsid w:val="00F343BC"/>
    <w:rsid w:val="00F345D2"/>
    <w:rsid w:val="00F346B9"/>
    <w:rsid w:val="00F349CB"/>
    <w:rsid w:val="00F34A38"/>
    <w:rsid w:val="00F34D79"/>
    <w:rsid w:val="00F354C9"/>
    <w:rsid w:val="00F35A7F"/>
    <w:rsid w:val="00F35AE1"/>
    <w:rsid w:val="00F368B6"/>
    <w:rsid w:val="00F36A11"/>
    <w:rsid w:val="00F36C90"/>
    <w:rsid w:val="00F36D83"/>
    <w:rsid w:val="00F36E35"/>
    <w:rsid w:val="00F36EAA"/>
    <w:rsid w:val="00F372DA"/>
    <w:rsid w:val="00F4013A"/>
    <w:rsid w:val="00F405EF"/>
    <w:rsid w:val="00F40694"/>
    <w:rsid w:val="00F410A7"/>
    <w:rsid w:val="00F417BA"/>
    <w:rsid w:val="00F42BC0"/>
    <w:rsid w:val="00F4307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22C6"/>
    <w:rsid w:val="00F52586"/>
    <w:rsid w:val="00F5322C"/>
    <w:rsid w:val="00F53A5A"/>
    <w:rsid w:val="00F53CC0"/>
    <w:rsid w:val="00F54F64"/>
    <w:rsid w:val="00F550AE"/>
    <w:rsid w:val="00F5536D"/>
    <w:rsid w:val="00F553CD"/>
    <w:rsid w:val="00F55F6C"/>
    <w:rsid w:val="00F56228"/>
    <w:rsid w:val="00F56373"/>
    <w:rsid w:val="00F56B21"/>
    <w:rsid w:val="00F56FDC"/>
    <w:rsid w:val="00F57724"/>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1A"/>
    <w:rsid w:val="00F66453"/>
    <w:rsid w:val="00F6680C"/>
    <w:rsid w:val="00F66838"/>
    <w:rsid w:val="00F66B58"/>
    <w:rsid w:val="00F671F0"/>
    <w:rsid w:val="00F67830"/>
    <w:rsid w:val="00F67A91"/>
    <w:rsid w:val="00F67E43"/>
    <w:rsid w:val="00F67F1F"/>
    <w:rsid w:val="00F70057"/>
    <w:rsid w:val="00F7012E"/>
    <w:rsid w:val="00F70485"/>
    <w:rsid w:val="00F7064F"/>
    <w:rsid w:val="00F70C61"/>
    <w:rsid w:val="00F70D7E"/>
    <w:rsid w:val="00F711A2"/>
    <w:rsid w:val="00F71D1D"/>
    <w:rsid w:val="00F71F9A"/>
    <w:rsid w:val="00F7212C"/>
    <w:rsid w:val="00F725EA"/>
    <w:rsid w:val="00F72F6D"/>
    <w:rsid w:val="00F73050"/>
    <w:rsid w:val="00F734A5"/>
    <w:rsid w:val="00F73948"/>
    <w:rsid w:val="00F739C8"/>
    <w:rsid w:val="00F74244"/>
    <w:rsid w:val="00F74311"/>
    <w:rsid w:val="00F74642"/>
    <w:rsid w:val="00F74EB1"/>
    <w:rsid w:val="00F75D78"/>
    <w:rsid w:val="00F75FF6"/>
    <w:rsid w:val="00F76803"/>
    <w:rsid w:val="00F7689F"/>
    <w:rsid w:val="00F7697F"/>
    <w:rsid w:val="00F76B93"/>
    <w:rsid w:val="00F76ED0"/>
    <w:rsid w:val="00F810F9"/>
    <w:rsid w:val="00F82760"/>
    <w:rsid w:val="00F82B71"/>
    <w:rsid w:val="00F82E3D"/>
    <w:rsid w:val="00F8374B"/>
    <w:rsid w:val="00F83DDB"/>
    <w:rsid w:val="00F84499"/>
    <w:rsid w:val="00F84965"/>
    <w:rsid w:val="00F84B3D"/>
    <w:rsid w:val="00F84F5B"/>
    <w:rsid w:val="00F85299"/>
    <w:rsid w:val="00F8556E"/>
    <w:rsid w:val="00F85870"/>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62"/>
    <w:rsid w:val="00F919B9"/>
    <w:rsid w:val="00F92025"/>
    <w:rsid w:val="00F92264"/>
    <w:rsid w:val="00F925F8"/>
    <w:rsid w:val="00F928DB"/>
    <w:rsid w:val="00F92EB9"/>
    <w:rsid w:val="00F9317C"/>
    <w:rsid w:val="00F937D3"/>
    <w:rsid w:val="00F94113"/>
    <w:rsid w:val="00F9451B"/>
    <w:rsid w:val="00F94D62"/>
    <w:rsid w:val="00F95391"/>
    <w:rsid w:val="00F9572D"/>
    <w:rsid w:val="00F95A36"/>
    <w:rsid w:val="00F9714B"/>
    <w:rsid w:val="00F979B7"/>
    <w:rsid w:val="00F97E39"/>
    <w:rsid w:val="00FA07B0"/>
    <w:rsid w:val="00FA0AAE"/>
    <w:rsid w:val="00FA12F4"/>
    <w:rsid w:val="00FA1345"/>
    <w:rsid w:val="00FA14A6"/>
    <w:rsid w:val="00FA2348"/>
    <w:rsid w:val="00FA2BF8"/>
    <w:rsid w:val="00FA30D5"/>
    <w:rsid w:val="00FA4115"/>
    <w:rsid w:val="00FA4485"/>
    <w:rsid w:val="00FA496F"/>
    <w:rsid w:val="00FA49F2"/>
    <w:rsid w:val="00FA4D47"/>
    <w:rsid w:val="00FA525D"/>
    <w:rsid w:val="00FA60B6"/>
    <w:rsid w:val="00FA62E0"/>
    <w:rsid w:val="00FA636E"/>
    <w:rsid w:val="00FA6DAB"/>
    <w:rsid w:val="00FA7281"/>
    <w:rsid w:val="00FA77E0"/>
    <w:rsid w:val="00FB029F"/>
    <w:rsid w:val="00FB06B4"/>
    <w:rsid w:val="00FB0DCA"/>
    <w:rsid w:val="00FB1A91"/>
    <w:rsid w:val="00FB1ABD"/>
    <w:rsid w:val="00FB1C7C"/>
    <w:rsid w:val="00FB241F"/>
    <w:rsid w:val="00FB28BB"/>
    <w:rsid w:val="00FB2A4D"/>
    <w:rsid w:val="00FB2BAD"/>
    <w:rsid w:val="00FB2BFF"/>
    <w:rsid w:val="00FB3A04"/>
    <w:rsid w:val="00FB3A69"/>
    <w:rsid w:val="00FB3DBE"/>
    <w:rsid w:val="00FB3EF9"/>
    <w:rsid w:val="00FB4096"/>
    <w:rsid w:val="00FB6560"/>
    <w:rsid w:val="00FB6607"/>
    <w:rsid w:val="00FB6682"/>
    <w:rsid w:val="00FB6CE4"/>
    <w:rsid w:val="00FB6E1F"/>
    <w:rsid w:val="00FB7248"/>
    <w:rsid w:val="00FB755C"/>
    <w:rsid w:val="00FB75B5"/>
    <w:rsid w:val="00FB7ABD"/>
    <w:rsid w:val="00FB7E90"/>
    <w:rsid w:val="00FC069F"/>
    <w:rsid w:val="00FC0C28"/>
    <w:rsid w:val="00FC0CE3"/>
    <w:rsid w:val="00FC13BC"/>
    <w:rsid w:val="00FC1614"/>
    <w:rsid w:val="00FC1696"/>
    <w:rsid w:val="00FC2016"/>
    <w:rsid w:val="00FC2F29"/>
    <w:rsid w:val="00FC3275"/>
    <w:rsid w:val="00FC3A96"/>
    <w:rsid w:val="00FC43D4"/>
    <w:rsid w:val="00FC4C8C"/>
    <w:rsid w:val="00FC502D"/>
    <w:rsid w:val="00FC5AA5"/>
    <w:rsid w:val="00FC6347"/>
    <w:rsid w:val="00FC6354"/>
    <w:rsid w:val="00FC6778"/>
    <w:rsid w:val="00FC6995"/>
    <w:rsid w:val="00FC6E42"/>
    <w:rsid w:val="00FC7F43"/>
    <w:rsid w:val="00FD0057"/>
    <w:rsid w:val="00FD0133"/>
    <w:rsid w:val="00FD0282"/>
    <w:rsid w:val="00FD069B"/>
    <w:rsid w:val="00FD076A"/>
    <w:rsid w:val="00FD09D0"/>
    <w:rsid w:val="00FD0AAD"/>
    <w:rsid w:val="00FD12CB"/>
    <w:rsid w:val="00FD29B2"/>
    <w:rsid w:val="00FD2D9C"/>
    <w:rsid w:val="00FD2F6E"/>
    <w:rsid w:val="00FD33DB"/>
    <w:rsid w:val="00FD3AC1"/>
    <w:rsid w:val="00FD3D5C"/>
    <w:rsid w:val="00FD4062"/>
    <w:rsid w:val="00FD43CD"/>
    <w:rsid w:val="00FD5200"/>
    <w:rsid w:val="00FD52B3"/>
    <w:rsid w:val="00FD5730"/>
    <w:rsid w:val="00FD59E5"/>
    <w:rsid w:val="00FD5BB6"/>
    <w:rsid w:val="00FD5C90"/>
    <w:rsid w:val="00FD5E0D"/>
    <w:rsid w:val="00FD6310"/>
    <w:rsid w:val="00FD64B1"/>
    <w:rsid w:val="00FD6525"/>
    <w:rsid w:val="00FD668A"/>
    <w:rsid w:val="00FD707B"/>
    <w:rsid w:val="00FD77B8"/>
    <w:rsid w:val="00FD7820"/>
    <w:rsid w:val="00FD7C46"/>
    <w:rsid w:val="00FE07BE"/>
    <w:rsid w:val="00FE1048"/>
    <w:rsid w:val="00FE130E"/>
    <w:rsid w:val="00FE1379"/>
    <w:rsid w:val="00FE177F"/>
    <w:rsid w:val="00FE1B2A"/>
    <w:rsid w:val="00FE209B"/>
    <w:rsid w:val="00FE2413"/>
    <w:rsid w:val="00FE2723"/>
    <w:rsid w:val="00FE2DB8"/>
    <w:rsid w:val="00FE2E74"/>
    <w:rsid w:val="00FE2E7B"/>
    <w:rsid w:val="00FE2FB8"/>
    <w:rsid w:val="00FE32B8"/>
    <w:rsid w:val="00FE3AAD"/>
    <w:rsid w:val="00FE3D52"/>
    <w:rsid w:val="00FE40E7"/>
    <w:rsid w:val="00FE43DD"/>
    <w:rsid w:val="00FE4E88"/>
    <w:rsid w:val="00FE510C"/>
    <w:rsid w:val="00FE5AE8"/>
    <w:rsid w:val="00FE5D31"/>
    <w:rsid w:val="00FE69C5"/>
    <w:rsid w:val="00FE6C1A"/>
    <w:rsid w:val="00FE79E2"/>
    <w:rsid w:val="00FF00DC"/>
    <w:rsid w:val="00FF0DAF"/>
    <w:rsid w:val="00FF0DE5"/>
    <w:rsid w:val="00FF0E33"/>
    <w:rsid w:val="00FF14FE"/>
    <w:rsid w:val="00FF18C8"/>
    <w:rsid w:val="00FF1B1F"/>
    <w:rsid w:val="00FF2FE8"/>
    <w:rsid w:val="00FF357A"/>
    <w:rsid w:val="00FF37B3"/>
    <w:rsid w:val="00FF3DF6"/>
    <w:rsid w:val="00FF4BEE"/>
    <w:rsid w:val="00FF5160"/>
    <w:rsid w:val="00FF5E98"/>
    <w:rsid w:val="00FF6994"/>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251"/>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835681492">
          <w:marLeft w:val="1080"/>
          <w:marRight w:val="0"/>
          <w:marTop w:val="100"/>
          <w:marBottom w:val="0"/>
          <w:divBdr>
            <w:top w:val="none" w:sz="0" w:space="0" w:color="auto"/>
            <w:left w:val="none" w:sz="0" w:space="0" w:color="auto"/>
            <w:bottom w:val="none" w:sz="0" w:space="0" w:color="auto"/>
            <w:right w:val="none" w:sz="0" w:space="0" w:color="auto"/>
          </w:divBdr>
        </w:div>
        <w:div w:id="222520407">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1372071164">
          <w:marLeft w:val="1080"/>
          <w:marRight w:val="0"/>
          <w:marTop w:val="100"/>
          <w:marBottom w:val="0"/>
          <w:divBdr>
            <w:top w:val="none" w:sz="0" w:space="0" w:color="auto"/>
            <w:left w:val="none" w:sz="0" w:space="0" w:color="auto"/>
            <w:bottom w:val="none" w:sz="0" w:space="0" w:color="auto"/>
            <w:right w:val="none" w:sz="0" w:space="0" w:color="auto"/>
          </w:divBdr>
        </w:div>
        <w:div w:id="521355599">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1210452684">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251280318">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49101804">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6881935">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TotalTime>
  <Pages>3</Pages>
  <Words>1005</Words>
  <Characters>5733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 Sumant Iyer</cp:lastModifiedBy>
  <cp:revision>14</cp:revision>
  <cp:lastPrinted>2016-03-25T21:53:00Z</cp:lastPrinted>
  <dcterms:created xsi:type="dcterms:W3CDTF">2022-02-08T21:48:00Z</dcterms:created>
  <dcterms:modified xsi:type="dcterms:W3CDTF">2022-02-14T23:17:00Z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