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5FB9" w14:textId="26CBD808" w:rsidR="00783FD9" w:rsidRPr="00CE0DD7" w:rsidRDefault="00783FD9" w:rsidP="00783FD9">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Pr>
          <w:rFonts w:asciiTheme="minorHAnsi" w:hAnsiTheme="minorHAnsi" w:cstheme="minorHAnsi"/>
          <w:b/>
          <w:bCs/>
          <w:sz w:val="24"/>
          <w:szCs w:val="28"/>
          <w:lang w:val="en-CA"/>
        </w:rPr>
        <w:t>20</w:t>
      </w:r>
      <w:r w:rsidR="00F52D16">
        <w:rPr>
          <w:rFonts w:asciiTheme="minorHAnsi" w:hAnsiTheme="minorHAnsi" w:cstheme="minorHAnsi"/>
          <w:b/>
          <w:bCs/>
          <w:sz w:val="24"/>
          <w:szCs w:val="28"/>
          <w:lang w:val="en-CA"/>
        </w:rPr>
        <w:t>5840</w:t>
      </w:r>
    </w:p>
    <w:p w14:paraId="2C921ED0" w14:textId="77777777" w:rsidR="00783FD9" w:rsidRPr="00CE0DD7" w:rsidRDefault="00783FD9" w:rsidP="00783FD9">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 xml:space="preserve">21 Feb.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03 Mar.</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13A87871" w:rsidR="00D80957" w:rsidRPr="000E256E" w:rsidRDefault="00D80957" w:rsidP="0033186E">
      <w:pPr>
        <w:tabs>
          <w:tab w:val="left" w:pos="1985"/>
        </w:tabs>
        <w:spacing w:before="240" w:after="0"/>
        <w:jc w:val="both"/>
        <w:rPr>
          <w:rFonts w:asciiTheme="minorHAnsi" w:hAnsiTheme="minorHAnsi" w:cstheme="minorHAnsi"/>
          <w:bCs/>
          <w:sz w:val="22"/>
          <w:szCs w:val="22"/>
          <w:lang w:val="en-US"/>
        </w:rPr>
      </w:pPr>
      <w:r w:rsidRPr="000E256E">
        <w:rPr>
          <w:rFonts w:asciiTheme="minorHAnsi" w:hAnsiTheme="minorHAnsi" w:cstheme="minorHAnsi"/>
          <w:b/>
          <w:sz w:val="22"/>
          <w:szCs w:val="22"/>
          <w:lang w:val="en-US"/>
        </w:rPr>
        <w:t>Agenda Item:</w:t>
      </w:r>
      <w:r w:rsidRPr="000E256E">
        <w:rPr>
          <w:rFonts w:asciiTheme="minorHAnsi" w:hAnsiTheme="minorHAnsi" w:cstheme="minorHAnsi"/>
          <w:b/>
          <w:sz w:val="22"/>
          <w:szCs w:val="22"/>
          <w:lang w:val="en-US"/>
        </w:rPr>
        <w:tab/>
      </w:r>
      <w:r w:rsidR="00407341">
        <w:rPr>
          <w:rFonts w:asciiTheme="minorHAnsi" w:hAnsiTheme="minorHAnsi" w:cstheme="minorHAnsi"/>
          <w:sz w:val="22"/>
          <w:szCs w:val="22"/>
          <w:lang w:val="en-US"/>
        </w:rPr>
        <w:t>10</w:t>
      </w:r>
      <w:r w:rsidR="0020534C" w:rsidRPr="000E256E">
        <w:rPr>
          <w:rFonts w:asciiTheme="minorHAnsi" w:hAnsiTheme="minorHAnsi" w:cstheme="minorHAnsi"/>
          <w:sz w:val="22"/>
          <w:szCs w:val="22"/>
          <w:lang w:val="en-US"/>
        </w:rPr>
        <w:t>.10.2.3</w:t>
      </w:r>
    </w:p>
    <w:p w14:paraId="777E5003" w14:textId="27F77310" w:rsidR="00D80957" w:rsidRPr="000E256E" w:rsidRDefault="00D80957" w:rsidP="0033186E">
      <w:pPr>
        <w:tabs>
          <w:tab w:val="left" w:pos="1985"/>
        </w:tabs>
        <w:spacing w:after="0"/>
        <w:jc w:val="both"/>
        <w:rPr>
          <w:rFonts w:asciiTheme="minorHAnsi" w:hAnsiTheme="minorHAnsi" w:cstheme="minorHAnsi"/>
          <w:b/>
          <w:sz w:val="22"/>
          <w:szCs w:val="22"/>
          <w:lang w:val="en-CA"/>
        </w:rPr>
      </w:pPr>
      <w:r w:rsidRPr="000E256E">
        <w:rPr>
          <w:rFonts w:asciiTheme="minorHAnsi" w:hAnsiTheme="minorHAnsi" w:cstheme="minorHAnsi"/>
          <w:b/>
          <w:sz w:val="22"/>
          <w:szCs w:val="22"/>
          <w:lang w:val="en-CA"/>
        </w:rPr>
        <w:t xml:space="preserve">Source: </w:t>
      </w:r>
      <w:r w:rsidRPr="000E256E">
        <w:rPr>
          <w:rFonts w:asciiTheme="minorHAnsi" w:hAnsiTheme="minorHAnsi" w:cstheme="minorHAnsi"/>
          <w:b/>
          <w:sz w:val="22"/>
          <w:szCs w:val="22"/>
          <w:lang w:val="en-CA"/>
        </w:rPr>
        <w:tab/>
      </w:r>
      <w:r w:rsidRPr="000E256E">
        <w:rPr>
          <w:rFonts w:asciiTheme="minorHAnsi" w:hAnsiTheme="minorHAnsi" w:cstheme="minorHAnsi"/>
          <w:bCs/>
          <w:sz w:val="22"/>
          <w:szCs w:val="22"/>
          <w:lang w:val="en-CA"/>
        </w:rPr>
        <w:t>Ericsson</w:t>
      </w:r>
    </w:p>
    <w:p w14:paraId="43D07954" w14:textId="6D4DF319" w:rsidR="00A01F5F" w:rsidRPr="000E256E" w:rsidRDefault="00D80957" w:rsidP="0033186E">
      <w:pPr>
        <w:tabs>
          <w:tab w:val="left" w:pos="1985"/>
        </w:tabs>
        <w:spacing w:after="0"/>
        <w:jc w:val="both"/>
        <w:rPr>
          <w:rFonts w:asciiTheme="minorHAnsi" w:hAnsiTheme="minorHAnsi" w:cstheme="minorHAnsi"/>
          <w:sz w:val="22"/>
          <w:szCs w:val="22"/>
          <w:lang w:val="en-CA"/>
        </w:rPr>
      </w:pPr>
      <w:r w:rsidRPr="000E256E">
        <w:rPr>
          <w:rFonts w:asciiTheme="minorHAnsi" w:hAnsiTheme="minorHAnsi" w:cstheme="minorHAnsi"/>
          <w:b/>
          <w:sz w:val="22"/>
          <w:szCs w:val="22"/>
          <w:lang w:val="en-CA"/>
        </w:rPr>
        <w:t>Title:</w:t>
      </w:r>
      <w:r w:rsidRPr="000E256E">
        <w:rPr>
          <w:rFonts w:asciiTheme="minorHAnsi" w:hAnsiTheme="minorHAnsi" w:cstheme="minorHAnsi"/>
          <w:sz w:val="22"/>
          <w:szCs w:val="22"/>
          <w:lang w:val="en-CA"/>
        </w:rPr>
        <w:tab/>
      </w:r>
      <w:r w:rsidR="00F04025" w:rsidRPr="000E256E">
        <w:rPr>
          <w:rFonts w:asciiTheme="minorHAnsi" w:hAnsiTheme="minorHAnsi" w:cstheme="minorHAnsi"/>
          <w:sz w:val="22"/>
          <w:szCs w:val="22"/>
          <w:lang w:val="en-CA"/>
        </w:rPr>
        <w:t xml:space="preserve">RRM requirements for </w:t>
      </w:r>
      <w:r w:rsidR="00D526EB" w:rsidRPr="000E256E">
        <w:rPr>
          <w:rFonts w:asciiTheme="minorHAnsi" w:hAnsiTheme="minorHAnsi" w:cstheme="minorHAnsi"/>
          <w:sz w:val="22"/>
          <w:szCs w:val="22"/>
          <w:lang w:val="en-CA"/>
        </w:rPr>
        <w:t>SCell activation</w:t>
      </w:r>
      <w:r w:rsidR="00B7524B" w:rsidRPr="000E256E">
        <w:rPr>
          <w:rFonts w:asciiTheme="minorHAnsi" w:hAnsiTheme="minorHAnsi" w:cstheme="minorHAnsi"/>
          <w:sz w:val="22"/>
          <w:szCs w:val="22"/>
          <w:lang w:val="en-CA"/>
        </w:rPr>
        <w:t>/deactivation</w:t>
      </w:r>
      <w:r w:rsidR="00D526EB" w:rsidRPr="000E256E">
        <w:rPr>
          <w:rFonts w:asciiTheme="minorHAnsi" w:hAnsiTheme="minorHAnsi" w:cstheme="minorHAnsi"/>
          <w:sz w:val="22"/>
          <w:szCs w:val="22"/>
          <w:lang w:val="en-CA"/>
        </w:rPr>
        <w:t xml:space="preserve"> with PUCCH</w:t>
      </w:r>
    </w:p>
    <w:p w14:paraId="2FCB5745" w14:textId="632B5F7F" w:rsidR="00D80957" w:rsidRPr="000E256E" w:rsidRDefault="00D80957" w:rsidP="0033186E">
      <w:pPr>
        <w:tabs>
          <w:tab w:val="left" w:pos="1985"/>
        </w:tabs>
        <w:spacing w:after="0"/>
        <w:jc w:val="both"/>
        <w:rPr>
          <w:rFonts w:asciiTheme="minorHAnsi" w:hAnsiTheme="minorHAnsi" w:cstheme="minorHAnsi"/>
          <w:sz w:val="22"/>
          <w:szCs w:val="22"/>
          <w:lang w:val="en-CA"/>
        </w:rPr>
      </w:pPr>
      <w:r w:rsidRPr="000E256E">
        <w:rPr>
          <w:rFonts w:asciiTheme="minorHAnsi" w:hAnsiTheme="minorHAnsi" w:cstheme="minorHAnsi"/>
          <w:b/>
          <w:sz w:val="22"/>
          <w:szCs w:val="22"/>
          <w:lang w:val="en-CA"/>
        </w:rPr>
        <w:t>Document for:</w:t>
      </w:r>
      <w:r w:rsidR="0004190F" w:rsidRPr="000E256E">
        <w:rPr>
          <w:rFonts w:asciiTheme="minorHAnsi" w:hAnsiTheme="minorHAnsi" w:cstheme="minorHAnsi"/>
          <w:sz w:val="22"/>
          <w:szCs w:val="22"/>
          <w:lang w:val="en-CA"/>
        </w:rPr>
        <w:tab/>
      </w:r>
      <w:r w:rsidR="00142C2E" w:rsidRPr="000E256E">
        <w:rPr>
          <w:rFonts w:asciiTheme="minorHAnsi" w:hAnsiTheme="minorHAnsi" w:cstheme="minorHAnsi"/>
          <w:sz w:val="22"/>
          <w:szCs w:val="22"/>
          <w:lang w:val="en-CA"/>
        </w:rPr>
        <w:t>Discussion</w:t>
      </w:r>
    </w:p>
    <w:p w14:paraId="6025899A" w14:textId="1B9B9BA9" w:rsidR="0030114D" w:rsidRPr="000E256E" w:rsidRDefault="00D80957" w:rsidP="00CE42DE">
      <w:pPr>
        <w:pStyle w:val="Heading1"/>
        <w:ind w:left="431" w:hanging="431"/>
        <w:rPr>
          <w:rFonts w:asciiTheme="minorHAnsi" w:hAnsiTheme="minorHAnsi" w:cstheme="minorHAnsi"/>
          <w:szCs w:val="36"/>
          <w:lang w:val="en-CA"/>
        </w:rPr>
      </w:pPr>
      <w:r w:rsidRPr="000E256E">
        <w:rPr>
          <w:rFonts w:asciiTheme="minorHAnsi" w:hAnsiTheme="minorHAnsi" w:cstheme="minorHAnsi"/>
          <w:szCs w:val="36"/>
          <w:lang w:val="en-CA"/>
        </w:rPr>
        <w:t>Introduction</w:t>
      </w:r>
      <w:bookmarkStart w:id="2" w:name="OLE_LINK13"/>
      <w:bookmarkStart w:id="3" w:name="OLE_LINK14"/>
    </w:p>
    <w:p w14:paraId="1C19FEAE" w14:textId="018040B5" w:rsidR="00AF57EE" w:rsidRPr="000E256E" w:rsidRDefault="000A7E00" w:rsidP="001D3D9F">
      <w:pPr>
        <w:rPr>
          <w:rFonts w:asciiTheme="minorHAnsi" w:hAnsiTheme="minorHAnsi" w:cstheme="minorHAnsi"/>
          <w:sz w:val="22"/>
          <w:lang w:val="en-CA"/>
        </w:rPr>
      </w:pPr>
      <w:r w:rsidRPr="000E256E">
        <w:rPr>
          <w:rFonts w:asciiTheme="minorHAnsi" w:hAnsiTheme="minorHAnsi" w:cstheme="minorHAnsi"/>
          <w:sz w:val="22"/>
          <w:lang w:val="en-CA"/>
        </w:rPr>
        <w:t xml:space="preserve">The work on RRM requirements for PUCCH SCell activation/deactivation, </w:t>
      </w:r>
      <w:r w:rsidRPr="000E256E">
        <w:rPr>
          <w:rFonts w:asciiTheme="minorHAnsi" w:hAnsiTheme="minorHAnsi" w:cstheme="minorHAnsi"/>
          <w:sz w:val="22"/>
          <w:lang w:val="en-CA"/>
        </w:rPr>
        <w:fldChar w:fldCharType="begin"/>
      </w:r>
      <w:r w:rsidRPr="000E256E">
        <w:rPr>
          <w:rFonts w:asciiTheme="minorHAnsi" w:hAnsiTheme="minorHAnsi" w:cstheme="minorHAnsi"/>
          <w:sz w:val="22"/>
          <w:lang w:val="en-CA"/>
        </w:rPr>
        <w:instrText xml:space="preserve"> REF _Ref61004649 \r \h  \* MERGEFORMAT </w:instrText>
      </w:r>
      <w:r w:rsidRPr="000E256E">
        <w:rPr>
          <w:rFonts w:asciiTheme="minorHAnsi" w:hAnsiTheme="minorHAnsi" w:cstheme="minorHAnsi"/>
          <w:sz w:val="22"/>
          <w:lang w:val="en-CA"/>
        </w:rPr>
      </w:r>
      <w:r w:rsidRPr="000E256E">
        <w:rPr>
          <w:rFonts w:asciiTheme="minorHAnsi" w:hAnsiTheme="minorHAnsi" w:cstheme="minorHAnsi"/>
          <w:sz w:val="22"/>
          <w:lang w:val="en-CA"/>
        </w:rPr>
        <w:fldChar w:fldCharType="separate"/>
      </w:r>
      <w:r w:rsidRPr="000E256E">
        <w:rPr>
          <w:rFonts w:asciiTheme="minorHAnsi" w:hAnsiTheme="minorHAnsi" w:cstheme="minorHAnsi"/>
          <w:sz w:val="22"/>
          <w:lang w:val="en-CA"/>
        </w:rPr>
        <w:t>[1]</w:t>
      </w:r>
      <w:r w:rsidRPr="000E256E">
        <w:rPr>
          <w:rFonts w:asciiTheme="minorHAnsi" w:hAnsiTheme="minorHAnsi" w:cstheme="minorHAnsi"/>
          <w:sz w:val="22"/>
          <w:lang w:val="en-CA"/>
        </w:rPr>
        <w:fldChar w:fldCharType="end"/>
      </w:r>
      <w:r w:rsidRPr="000E256E">
        <w:rPr>
          <w:rFonts w:asciiTheme="minorHAnsi" w:hAnsiTheme="minorHAnsi" w:cstheme="minorHAnsi"/>
          <w:sz w:val="22"/>
          <w:lang w:val="en-CA"/>
        </w:rPr>
        <w:t>, continued during the RAN4#</w:t>
      </w:r>
      <w:r w:rsidR="00185A4D" w:rsidRPr="000E256E">
        <w:rPr>
          <w:rFonts w:asciiTheme="minorHAnsi" w:hAnsiTheme="minorHAnsi" w:cstheme="minorHAnsi"/>
          <w:sz w:val="22"/>
          <w:lang w:val="en-CA"/>
        </w:rPr>
        <w:t>10</w:t>
      </w:r>
      <w:r w:rsidR="00F162BC" w:rsidRPr="000E256E">
        <w:rPr>
          <w:rFonts w:asciiTheme="minorHAnsi" w:hAnsiTheme="minorHAnsi" w:cstheme="minorHAnsi"/>
          <w:sz w:val="22"/>
          <w:lang w:val="en-CA"/>
        </w:rPr>
        <w:t>1</w:t>
      </w:r>
      <w:r w:rsidRPr="000E256E">
        <w:rPr>
          <w:rFonts w:asciiTheme="minorHAnsi" w:hAnsiTheme="minorHAnsi" w:cstheme="minorHAnsi"/>
          <w:sz w:val="22"/>
          <w:lang w:val="en-CA"/>
        </w:rPr>
        <w:t>-</w:t>
      </w:r>
      <w:r w:rsidR="00587A6B">
        <w:rPr>
          <w:rFonts w:asciiTheme="minorHAnsi" w:hAnsiTheme="minorHAnsi" w:cstheme="minorHAnsi"/>
          <w:sz w:val="22"/>
          <w:lang w:val="en-CA"/>
        </w:rPr>
        <w:t>bis-</w:t>
      </w:r>
      <w:r w:rsidRPr="000E256E">
        <w:rPr>
          <w:rFonts w:asciiTheme="minorHAnsi" w:hAnsiTheme="minorHAnsi" w:cstheme="minorHAnsi"/>
          <w:sz w:val="22"/>
          <w:lang w:val="en-CA"/>
        </w:rPr>
        <w:t xml:space="preserve">e meeting, and the outcome in terms of agreements and open issues was captured in a WF </w:t>
      </w:r>
      <w:r w:rsidRPr="000E256E">
        <w:rPr>
          <w:rFonts w:asciiTheme="minorHAnsi" w:hAnsiTheme="minorHAnsi" w:cstheme="minorHAnsi"/>
          <w:sz w:val="22"/>
          <w:lang w:val="en-CA"/>
        </w:rPr>
        <w:fldChar w:fldCharType="begin"/>
      </w:r>
      <w:r w:rsidRPr="000E256E">
        <w:rPr>
          <w:rFonts w:asciiTheme="minorHAnsi" w:hAnsiTheme="minorHAnsi" w:cstheme="minorHAnsi"/>
          <w:sz w:val="22"/>
          <w:lang w:val="en-CA"/>
        </w:rPr>
        <w:instrText xml:space="preserve"> REF _Ref71636388 \r \h </w:instrText>
      </w:r>
      <w:r w:rsidR="00052EB4" w:rsidRPr="000E256E">
        <w:rPr>
          <w:rFonts w:asciiTheme="minorHAnsi" w:hAnsiTheme="minorHAnsi" w:cstheme="minorHAnsi"/>
          <w:sz w:val="22"/>
          <w:lang w:val="en-CA"/>
        </w:rPr>
        <w:instrText xml:space="preserve"> \* MERGEFORMAT </w:instrText>
      </w:r>
      <w:r w:rsidRPr="000E256E">
        <w:rPr>
          <w:rFonts w:asciiTheme="minorHAnsi" w:hAnsiTheme="minorHAnsi" w:cstheme="minorHAnsi"/>
          <w:sz w:val="22"/>
          <w:lang w:val="en-CA"/>
        </w:rPr>
      </w:r>
      <w:r w:rsidRPr="000E256E">
        <w:rPr>
          <w:rFonts w:asciiTheme="minorHAnsi" w:hAnsiTheme="minorHAnsi" w:cstheme="minorHAnsi"/>
          <w:sz w:val="22"/>
          <w:lang w:val="en-CA"/>
        </w:rPr>
        <w:fldChar w:fldCharType="separate"/>
      </w:r>
      <w:r w:rsidRPr="000E256E">
        <w:rPr>
          <w:rFonts w:asciiTheme="minorHAnsi" w:hAnsiTheme="minorHAnsi" w:cstheme="minorHAnsi"/>
          <w:sz w:val="22"/>
          <w:lang w:val="en-CA"/>
        </w:rPr>
        <w:t>[2]</w:t>
      </w:r>
      <w:r w:rsidRPr="000E256E">
        <w:rPr>
          <w:rFonts w:asciiTheme="minorHAnsi" w:hAnsiTheme="minorHAnsi" w:cstheme="minorHAnsi"/>
          <w:sz w:val="22"/>
          <w:lang w:val="en-CA"/>
        </w:rPr>
        <w:fldChar w:fldCharType="end"/>
      </w:r>
      <w:r w:rsidRPr="000E256E">
        <w:rPr>
          <w:rFonts w:asciiTheme="minorHAnsi" w:hAnsiTheme="minorHAnsi" w:cstheme="minorHAnsi"/>
          <w:sz w:val="22"/>
          <w:lang w:val="en-CA"/>
        </w:rPr>
        <w:t>.</w:t>
      </w:r>
    </w:p>
    <w:p w14:paraId="46C4872F" w14:textId="28147522" w:rsidR="00515947" w:rsidRPr="000E256E" w:rsidRDefault="00A27F12" w:rsidP="00142C2E">
      <w:pPr>
        <w:rPr>
          <w:rFonts w:asciiTheme="minorHAnsi" w:hAnsiTheme="minorHAnsi" w:cstheme="minorHAnsi"/>
          <w:sz w:val="22"/>
        </w:rPr>
      </w:pPr>
      <w:r w:rsidRPr="000E256E">
        <w:rPr>
          <w:rFonts w:asciiTheme="minorHAnsi" w:hAnsiTheme="minorHAnsi" w:cstheme="minorHAnsi"/>
          <w:sz w:val="22"/>
          <w:lang w:val="en-CA"/>
        </w:rPr>
        <w:t>In this contribution we provide our views on the open issues.</w:t>
      </w:r>
    </w:p>
    <w:p w14:paraId="6CE97566" w14:textId="020F11D9" w:rsidR="004E2B9B" w:rsidRPr="000E256E" w:rsidRDefault="00515947" w:rsidP="004E2B9B">
      <w:pPr>
        <w:pStyle w:val="Heading1"/>
        <w:ind w:left="431" w:hanging="431"/>
        <w:rPr>
          <w:rFonts w:asciiTheme="minorHAnsi" w:hAnsiTheme="minorHAnsi" w:cstheme="minorHAnsi"/>
          <w:szCs w:val="36"/>
          <w:lang w:val="en-CA"/>
        </w:rPr>
      </w:pPr>
      <w:r w:rsidRPr="000E256E">
        <w:rPr>
          <w:rFonts w:asciiTheme="minorHAnsi" w:hAnsiTheme="minorHAnsi" w:cstheme="minorHAnsi"/>
          <w:szCs w:val="36"/>
          <w:lang w:val="en-CA"/>
        </w:rPr>
        <w:t>Discussion</w:t>
      </w:r>
    </w:p>
    <w:p w14:paraId="0ED3C681" w14:textId="47F41B10" w:rsidR="00971466" w:rsidRPr="000E256E" w:rsidRDefault="00185A4D" w:rsidP="00BE0D39">
      <w:pPr>
        <w:pStyle w:val="Heading2"/>
        <w:rPr>
          <w:sz w:val="20"/>
          <w:lang w:val="en-CA"/>
        </w:rPr>
      </w:pPr>
      <w:r w:rsidRPr="000E256E">
        <w:rPr>
          <w:sz w:val="28"/>
          <w:szCs w:val="18"/>
          <w:lang w:val="en-US"/>
        </w:rPr>
        <w:t xml:space="preserve">PUCCH </w:t>
      </w:r>
      <w:r w:rsidR="00BE0D39" w:rsidRPr="000E256E">
        <w:rPr>
          <w:sz w:val="28"/>
          <w:szCs w:val="18"/>
          <w:lang w:val="en-US"/>
        </w:rPr>
        <w:t>SCell</w:t>
      </w:r>
      <w:r w:rsidRPr="000E256E">
        <w:rPr>
          <w:sz w:val="28"/>
          <w:szCs w:val="18"/>
          <w:lang w:val="en-US"/>
        </w:rPr>
        <w:t xml:space="preserve"> activation delay requirement for valid TA case</w:t>
      </w:r>
      <w:r w:rsidRPr="000E256E">
        <w:rPr>
          <w:sz w:val="20"/>
          <w:lang w:val="en-CA"/>
        </w:rPr>
        <w:t xml:space="preserve"> </w:t>
      </w:r>
    </w:p>
    <w:p w14:paraId="4BCBC5A7" w14:textId="77777777" w:rsidR="000C6485" w:rsidRDefault="00372DD2" w:rsidP="000166FD">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In last meeting it was agreed that </w:t>
      </w:r>
      <w:r w:rsidR="000166FD" w:rsidRPr="000166FD">
        <w:rPr>
          <w:rFonts w:asciiTheme="minorHAnsi" w:eastAsia="Times New Roman" w:hAnsiTheme="minorHAnsi" w:cstheme="minorHAnsi"/>
          <w:sz w:val="22"/>
          <w:szCs w:val="22"/>
          <w:lang w:val="en-US" w:eastAsia="ko-KR"/>
        </w:rPr>
        <w:t>PUCCH SCell activation requirement</w:t>
      </w:r>
      <w:r w:rsidR="00C4664F">
        <w:rPr>
          <w:rFonts w:asciiTheme="minorHAnsi" w:eastAsia="Times New Roman" w:hAnsiTheme="minorHAnsi" w:cstheme="minorHAnsi"/>
          <w:sz w:val="22"/>
          <w:szCs w:val="22"/>
          <w:lang w:val="en-US" w:eastAsia="ko-KR"/>
        </w:rPr>
        <w:t>s will</w:t>
      </w:r>
      <w:r w:rsidR="000166FD" w:rsidRPr="000166FD">
        <w:rPr>
          <w:rFonts w:asciiTheme="minorHAnsi" w:eastAsia="Times New Roman" w:hAnsiTheme="minorHAnsi" w:cstheme="minorHAnsi"/>
          <w:sz w:val="22"/>
          <w:szCs w:val="22"/>
          <w:lang w:val="en-US" w:eastAsia="ko-KR"/>
        </w:rPr>
        <w:t xml:space="preserve"> only </w:t>
      </w:r>
      <w:r w:rsidR="007A0873">
        <w:rPr>
          <w:rFonts w:asciiTheme="minorHAnsi" w:eastAsia="Times New Roman" w:hAnsiTheme="minorHAnsi" w:cstheme="minorHAnsi"/>
          <w:sz w:val="22"/>
          <w:szCs w:val="22"/>
          <w:lang w:val="en-US" w:eastAsia="ko-KR"/>
        </w:rPr>
        <w:t xml:space="preserve">be </w:t>
      </w:r>
      <w:r w:rsidR="000166FD" w:rsidRPr="000166FD">
        <w:rPr>
          <w:rFonts w:asciiTheme="minorHAnsi" w:eastAsia="Times New Roman" w:hAnsiTheme="minorHAnsi" w:cstheme="minorHAnsi"/>
          <w:sz w:val="22"/>
          <w:szCs w:val="22"/>
          <w:lang w:val="en-US" w:eastAsia="ko-KR"/>
        </w:rPr>
        <w:t>define</w:t>
      </w:r>
      <w:r w:rsidR="007A0873">
        <w:rPr>
          <w:rFonts w:asciiTheme="minorHAnsi" w:eastAsia="Times New Roman" w:hAnsiTheme="minorHAnsi" w:cstheme="minorHAnsi"/>
          <w:sz w:val="22"/>
          <w:szCs w:val="22"/>
          <w:lang w:val="en-US" w:eastAsia="ko-KR"/>
        </w:rPr>
        <w:t>d</w:t>
      </w:r>
      <w:r w:rsidR="000166FD" w:rsidRPr="000166FD">
        <w:rPr>
          <w:rFonts w:asciiTheme="minorHAnsi" w:eastAsia="Times New Roman" w:hAnsiTheme="minorHAnsi" w:cstheme="minorHAnsi"/>
          <w:sz w:val="22"/>
          <w:szCs w:val="22"/>
          <w:lang w:val="en-US" w:eastAsia="ko-KR"/>
        </w:rPr>
        <w:t xml:space="preserve"> when PL-RS of target PUCCH SCell is known. If the PL-RS of target PUCCH SCell is unknown, </w:t>
      </w:r>
      <w:r w:rsidR="00FE3B33">
        <w:rPr>
          <w:rFonts w:asciiTheme="minorHAnsi" w:eastAsia="Times New Roman" w:hAnsiTheme="minorHAnsi" w:cstheme="minorHAnsi"/>
          <w:sz w:val="22"/>
          <w:szCs w:val="22"/>
          <w:lang w:val="en-US" w:eastAsia="ko-KR"/>
        </w:rPr>
        <w:t xml:space="preserve">it was agreed to </w:t>
      </w:r>
      <w:r w:rsidR="000166FD" w:rsidRPr="000166FD">
        <w:rPr>
          <w:rFonts w:asciiTheme="minorHAnsi" w:eastAsia="Times New Roman" w:hAnsiTheme="minorHAnsi" w:cstheme="minorHAnsi"/>
          <w:sz w:val="22"/>
          <w:szCs w:val="22"/>
          <w:lang w:val="en-US" w:eastAsia="ko-KR"/>
        </w:rPr>
        <w:t xml:space="preserve">clarify that </w:t>
      </w:r>
      <w:r w:rsidR="000166FD" w:rsidRPr="000166FD">
        <w:rPr>
          <w:rFonts w:ascii="Calibri" w:eastAsia="Times New Roman" w:hAnsi="Calibri" w:cs="Calibri"/>
          <w:sz w:val="22"/>
          <w:szCs w:val="22"/>
          <w:lang w:val="en-US" w:eastAsia="ko-KR"/>
        </w:rPr>
        <w:t>“</w:t>
      </w:r>
      <w:r w:rsidR="000166FD" w:rsidRPr="000166FD">
        <w:rPr>
          <w:rFonts w:asciiTheme="minorHAnsi" w:eastAsia="Times New Roman" w:hAnsiTheme="minorHAnsi" w:cstheme="minorHAnsi"/>
          <w:sz w:val="22"/>
          <w:szCs w:val="22"/>
          <w:lang w:val="en-US" w:eastAsia="ko-KR"/>
        </w:rPr>
        <w:t xml:space="preserve">longer activation time is expected if the pathloss reference signal is unknown.”  in the spec. </w:t>
      </w:r>
    </w:p>
    <w:p w14:paraId="6CB62A8D" w14:textId="77777777" w:rsidR="00691F9D" w:rsidRDefault="00691F9D" w:rsidP="000166FD">
      <w:pPr>
        <w:spacing w:after="0"/>
        <w:rPr>
          <w:rFonts w:asciiTheme="minorHAnsi" w:eastAsia="Times New Roman" w:hAnsiTheme="minorHAnsi" w:cstheme="minorHAnsi"/>
          <w:sz w:val="22"/>
          <w:szCs w:val="22"/>
          <w:lang w:val="en-US" w:eastAsia="ko-KR"/>
        </w:rPr>
      </w:pPr>
    </w:p>
    <w:p w14:paraId="35D9E234" w14:textId="4C282FBA" w:rsidR="000166FD" w:rsidRPr="000166FD" w:rsidRDefault="00691F9D" w:rsidP="000166FD">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Further k</w:t>
      </w:r>
      <w:r w:rsidR="007C6CB6">
        <w:rPr>
          <w:rFonts w:asciiTheme="minorHAnsi" w:eastAsia="Times New Roman" w:hAnsiTheme="minorHAnsi" w:cstheme="minorHAnsi"/>
          <w:sz w:val="22"/>
          <w:szCs w:val="22"/>
          <w:lang w:val="en-US" w:eastAsia="ko-KR"/>
        </w:rPr>
        <w:t>nown condition of the PL-RS is FFS.</w:t>
      </w:r>
    </w:p>
    <w:p w14:paraId="050FFEF4" w14:textId="69D96D57" w:rsidR="00372DD2" w:rsidRDefault="00372DD2" w:rsidP="007C6CB6">
      <w:pPr>
        <w:spacing w:after="0"/>
        <w:rPr>
          <w:rFonts w:asciiTheme="minorHAnsi" w:eastAsia="Times New Roman" w:hAnsiTheme="minorHAnsi" w:cstheme="minorHAnsi"/>
          <w:sz w:val="22"/>
          <w:szCs w:val="22"/>
          <w:lang w:val="en-US" w:eastAsia="ko-KR"/>
        </w:rPr>
      </w:pPr>
    </w:p>
    <w:p w14:paraId="5D1B06FD" w14:textId="088D8770" w:rsidR="00B15FC1" w:rsidRDefault="0011113C" w:rsidP="007C6CB6">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In previous meetings it was agreed to consider </w:t>
      </w:r>
      <w:r w:rsidR="003D57B8">
        <w:rPr>
          <w:rFonts w:asciiTheme="minorHAnsi" w:eastAsia="Times New Roman" w:hAnsiTheme="minorHAnsi" w:cstheme="minorHAnsi"/>
          <w:sz w:val="22"/>
          <w:szCs w:val="22"/>
          <w:lang w:val="en-US" w:eastAsia="ko-KR"/>
        </w:rPr>
        <w:t xml:space="preserve">Rel-16 </w:t>
      </w:r>
      <w:r w:rsidR="00B15FC1">
        <w:rPr>
          <w:rFonts w:asciiTheme="minorHAnsi" w:eastAsia="Times New Roman" w:hAnsiTheme="minorHAnsi" w:cstheme="minorHAnsi"/>
          <w:sz w:val="22"/>
          <w:szCs w:val="22"/>
          <w:lang w:val="en-US" w:eastAsia="ko-KR"/>
        </w:rPr>
        <w:t xml:space="preserve">known condition of PL-RS </w:t>
      </w:r>
      <w:r>
        <w:rPr>
          <w:rFonts w:asciiTheme="minorHAnsi" w:eastAsia="Times New Roman" w:hAnsiTheme="minorHAnsi" w:cstheme="minorHAnsi"/>
          <w:sz w:val="22"/>
          <w:szCs w:val="22"/>
          <w:lang w:val="en-US" w:eastAsia="ko-KR"/>
        </w:rPr>
        <w:t xml:space="preserve">as baseline. Rel-16 PL-RS known condition </w:t>
      </w:r>
      <w:r w:rsidR="00B15FC1">
        <w:rPr>
          <w:rFonts w:asciiTheme="minorHAnsi" w:eastAsia="Times New Roman" w:hAnsiTheme="minorHAnsi" w:cstheme="minorHAnsi"/>
          <w:sz w:val="22"/>
          <w:szCs w:val="22"/>
          <w:lang w:val="en-US" w:eastAsia="ko-KR"/>
        </w:rPr>
        <w:t>is copied below for reference.</w:t>
      </w:r>
      <w:r w:rsidR="000B0C82">
        <w:rPr>
          <w:rFonts w:asciiTheme="minorHAnsi" w:eastAsia="Times New Roman" w:hAnsiTheme="minorHAnsi" w:cstheme="minorHAnsi"/>
          <w:sz w:val="22"/>
          <w:szCs w:val="22"/>
          <w:lang w:val="en-US" w:eastAsia="ko-KR"/>
        </w:rPr>
        <w:t xml:space="preserve"> </w:t>
      </w:r>
    </w:p>
    <w:p w14:paraId="0FE6E542" w14:textId="77777777" w:rsidR="00B15FC1" w:rsidRDefault="00B15FC1" w:rsidP="007C6CB6">
      <w:pPr>
        <w:spacing w:after="0"/>
        <w:rPr>
          <w:rFonts w:asciiTheme="minorHAnsi" w:eastAsia="Times New Roman" w:hAnsiTheme="minorHAnsi" w:cstheme="minorHAnsi"/>
          <w:sz w:val="22"/>
          <w:szCs w:val="22"/>
          <w:lang w:val="en-US" w:eastAsia="ko-KR"/>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A439BA" w14:paraId="1322434A" w14:textId="77777777" w:rsidTr="00A439BA">
        <w:trPr>
          <w:trHeight w:val="4890"/>
        </w:trPr>
        <w:tc>
          <w:tcPr>
            <w:tcW w:w="9630" w:type="dxa"/>
          </w:tcPr>
          <w:p w14:paraId="247C307F" w14:textId="77777777" w:rsidR="00A439BA" w:rsidRPr="0011113C" w:rsidRDefault="00A439BA" w:rsidP="00A439BA">
            <w:pPr>
              <w:ind w:left="34"/>
            </w:pPr>
            <w:r w:rsidRPr="0011113C">
              <w:rPr>
                <w:rFonts w:eastAsia="Malgun Gothic"/>
                <w:lang w:val="en-US" w:eastAsia="zh-CN"/>
              </w:rPr>
              <w:t>T</w:t>
            </w:r>
            <w:r w:rsidRPr="0011113C">
              <w:rPr>
                <w:rFonts w:eastAsia="Malgun Gothic"/>
                <w:lang w:eastAsia="zh-CN"/>
              </w:rPr>
              <w:t xml:space="preserve">he pathloss reference signal is known if the following conditions are met </w:t>
            </w:r>
            <w:r w:rsidRPr="0011113C">
              <w:rPr>
                <w:lang w:eastAsia="zh-CN"/>
              </w:rPr>
              <w:t xml:space="preserve">during the period between the last transmission of the RS resource used for L1-RSRP measurement reporting and </w:t>
            </w:r>
            <w:r w:rsidRPr="0011113C">
              <w:t>the completion of pathloss reference signal switch, where the RS resource is the target pathloss reference signal or QCLed (with Type D) to the target pathloss reference signal.</w:t>
            </w:r>
          </w:p>
          <w:p w14:paraId="4B5D3DF8" w14:textId="77777777" w:rsidR="00A439BA" w:rsidRPr="0011113C" w:rsidRDefault="00A439BA" w:rsidP="00A439BA">
            <w:pPr>
              <w:pStyle w:val="B10"/>
              <w:ind w:left="602"/>
              <w:rPr>
                <w:rFonts w:ascii="Times New Roman" w:hAnsi="Times New Roman"/>
                <w:lang w:eastAsia="zh-CN"/>
              </w:rPr>
            </w:pPr>
            <w:r w:rsidRPr="0011113C">
              <w:rPr>
                <w:rFonts w:ascii="Times New Roman" w:hAnsi="Times New Roman"/>
                <w:lang w:eastAsia="zh-CN"/>
              </w:rPr>
              <w:t>-</w:t>
            </w:r>
            <w:r w:rsidRPr="0011113C">
              <w:rPr>
                <w:rFonts w:ascii="Times New Roman" w:hAnsi="Times New Roman"/>
                <w:lang w:eastAsia="zh-CN"/>
              </w:rPr>
              <w:tab/>
              <w:t xml:space="preserve">Pathloss reference signal switch command is received within 1280 ms upon the last transmission of the RS resource for beam reporting or measurement </w:t>
            </w:r>
          </w:p>
          <w:p w14:paraId="531F3805" w14:textId="77777777" w:rsidR="00A439BA" w:rsidRPr="0011113C" w:rsidRDefault="00A439BA" w:rsidP="00A439BA">
            <w:pPr>
              <w:pStyle w:val="B10"/>
              <w:ind w:left="602"/>
              <w:rPr>
                <w:rFonts w:ascii="Times New Roman" w:hAnsi="Times New Roman"/>
                <w:lang w:eastAsia="zh-CN"/>
              </w:rPr>
            </w:pPr>
            <w:r w:rsidRPr="0011113C">
              <w:rPr>
                <w:rFonts w:ascii="Times New Roman" w:hAnsi="Times New Roman"/>
                <w:lang w:eastAsia="zh-CN"/>
              </w:rPr>
              <w:t>-</w:t>
            </w:r>
            <w:r w:rsidRPr="0011113C">
              <w:rPr>
                <w:rFonts w:ascii="Times New Roman" w:hAnsi="Times New Roman"/>
                <w:lang w:eastAsia="zh-CN"/>
              </w:rPr>
              <w:tab/>
              <w:t>The UE has sent at least 1 L1-RSRP report for the target pathloss reference signal before the pathloss reference signal switch command</w:t>
            </w:r>
          </w:p>
          <w:p w14:paraId="6FB50B5A" w14:textId="77777777" w:rsidR="00A439BA" w:rsidRPr="0011113C" w:rsidRDefault="00A439BA" w:rsidP="00A439BA">
            <w:pPr>
              <w:pStyle w:val="B10"/>
              <w:ind w:left="602"/>
              <w:rPr>
                <w:rFonts w:ascii="Times New Roman" w:hAnsi="Times New Roman"/>
                <w:lang w:eastAsia="zh-CN"/>
              </w:rPr>
            </w:pPr>
            <w:r w:rsidRPr="0011113C">
              <w:rPr>
                <w:rFonts w:ascii="Times New Roman" w:hAnsi="Times New Roman"/>
                <w:lang w:eastAsia="zh-CN"/>
              </w:rPr>
              <w:t>-</w:t>
            </w:r>
            <w:r w:rsidRPr="0011113C">
              <w:rPr>
                <w:rFonts w:ascii="Times New Roman" w:hAnsi="Times New Roman"/>
                <w:lang w:eastAsia="zh-CN"/>
              </w:rPr>
              <w:tab/>
              <w:t>The target pathloss reference signal remains detectable during the pathloss reference signal switching period</w:t>
            </w:r>
          </w:p>
          <w:p w14:paraId="0F817F59" w14:textId="77777777" w:rsidR="00A439BA" w:rsidRPr="0011113C" w:rsidRDefault="00A439BA" w:rsidP="00A439BA">
            <w:pPr>
              <w:pStyle w:val="B2"/>
              <w:ind w:left="885"/>
              <w:rPr>
                <w:lang w:eastAsia="zh-CN"/>
              </w:rPr>
            </w:pPr>
            <w:r w:rsidRPr="0011113C">
              <w:rPr>
                <w:lang w:eastAsia="zh-CN"/>
              </w:rPr>
              <w:t>-</w:t>
            </w:r>
            <w:r w:rsidRPr="0011113C">
              <w:rPr>
                <w:lang w:eastAsia="zh-CN"/>
              </w:rPr>
              <w:tab/>
              <w:t>SNR of the target pathloss reference signal≥-3dB</w:t>
            </w:r>
          </w:p>
          <w:p w14:paraId="75FF3259" w14:textId="77777777" w:rsidR="00A439BA" w:rsidRPr="0011113C" w:rsidRDefault="00A439BA" w:rsidP="00A439BA">
            <w:pPr>
              <w:pStyle w:val="B10"/>
              <w:ind w:left="602"/>
              <w:rPr>
                <w:rFonts w:ascii="Times New Roman" w:hAnsi="Times New Roman"/>
                <w:lang w:eastAsia="zh-CN"/>
              </w:rPr>
            </w:pPr>
            <w:r w:rsidRPr="0011113C">
              <w:rPr>
                <w:rFonts w:ascii="Times New Roman" w:hAnsi="Times New Roman"/>
                <w:lang w:eastAsia="zh-CN"/>
              </w:rPr>
              <w:t>-</w:t>
            </w:r>
            <w:r w:rsidRPr="0011113C">
              <w:rPr>
                <w:rFonts w:ascii="Times New Roman" w:hAnsi="Times New Roman"/>
                <w:lang w:eastAsia="zh-CN"/>
              </w:rPr>
              <w:tab/>
              <w:t>The associated SSBs with the target pathloss reference signal remain detectable during the pathloss reference signal switching period</w:t>
            </w:r>
          </w:p>
          <w:p w14:paraId="5A3B894D" w14:textId="77777777" w:rsidR="00A439BA" w:rsidRPr="0011113C" w:rsidRDefault="00A439BA" w:rsidP="00A439BA">
            <w:pPr>
              <w:pStyle w:val="B2"/>
              <w:ind w:left="885"/>
              <w:rPr>
                <w:lang w:eastAsia="zh-CN"/>
              </w:rPr>
            </w:pPr>
            <w:r w:rsidRPr="0011113C">
              <w:rPr>
                <w:lang w:eastAsia="zh-CN"/>
              </w:rPr>
              <w:t>-</w:t>
            </w:r>
            <w:r w:rsidRPr="0011113C">
              <w:rPr>
                <w:lang w:eastAsia="zh-CN"/>
              </w:rPr>
              <w:tab/>
              <w:t>SNR of the associated SSB ≥-3dB</w:t>
            </w:r>
          </w:p>
          <w:p w14:paraId="43AB066C" w14:textId="1AC6BDB6" w:rsidR="00A439BA" w:rsidRDefault="00A439BA" w:rsidP="00A439BA">
            <w:pPr>
              <w:ind w:left="34"/>
              <w:rPr>
                <w:rFonts w:eastAsia="Malgun Gothic"/>
                <w:lang w:val="en-US" w:eastAsia="zh-CN"/>
              </w:rPr>
            </w:pPr>
            <w:r w:rsidRPr="0011113C">
              <w:rPr>
                <w:lang w:eastAsia="zh-CN"/>
              </w:rPr>
              <w:t>Otherwise, the pathloss reference signal is unknown.</w:t>
            </w:r>
          </w:p>
        </w:tc>
      </w:tr>
    </w:tbl>
    <w:p w14:paraId="1BAD5517" w14:textId="77777777" w:rsidR="00B15FC1" w:rsidRDefault="00B15FC1" w:rsidP="007C6CB6">
      <w:pPr>
        <w:spacing w:after="0"/>
        <w:rPr>
          <w:rFonts w:asciiTheme="minorHAnsi" w:eastAsia="Times New Roman" w:hAnsiTheme="minorHAnsi" w:cstheme="minorHAnsi"/>
          <w:sz w:val="22"/>
          <w:szCs w:val="22"/>
          <w:lang w:val="en-US" w:eastAsia="ko-KR"/>
        </w:rPr>
      </w:pPr>
    </w:p>
    <w:p w14:paraId="0B1711E7" w14:textId="1C8EE8ED" w:rsidR="007F6C0A" w:rsidRDefault="000B0C82" w:rsidP="007C6CB6">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Our understanding is in Rel-16 PL-RS </w:t>
      </w:r>
      <w:r w:rsidR="001A62A9">
        <w:rPr>
          <w:rFonts w:asciiTheme="minorHAnsi" w:eastAsia="Times New Roman" w:hAnsiTheme="minorHAnsi" w:cstheme="minorHAnsi"/>
          <w:sz w:val="22"/>
          <w:szCs w:val="22"/>
          <w:lang w:val="en-US" w:eastAsia="ko-KR"/>
        </w:rPr>
        <w:t xml:space="preserve">known condition is defined as part of standalone PL-RS switching requirement and hence L1-RSRP is considered </w:t>
      </w:r>
      <w:r w:rsidR="00037075">
        <w:rPr>
          <w:rFonts w:asciiTheme="minorHAnsi" w:eastAsia="Times New Roman" w:hAnsiTheme="minorHAnsi" w:cstheme="minorHAnsi"/>
          <w:sz w:val="22"/>
          <w:szCs w:val="22"/>
          <w:lang w:val="en-US" w:eastAsia="ko-KR"/>
        </w:rPr>
        <w:t>for defining the known condition.</w:t>
      </w:r>
      <w:r w:rsidR="001A62A9">
        <w:rPr>
          <w:rFonts w:asciiTheme="minorHAnsi" w:eastAsia="Times New Roman" w:hAnsiTheme="minorHAnsi" w:cstheme="minorHAnsi"/>
          <w:sz w:val="22"/>
          <w:szCs w:val="22"/>
          <w:lang w:val="en-US" w:eastAsia="ko-KR"/>
        </w:rPr>
        <w:t xml:space="preserve"> However, for PUCCH SCell activation, </w:t>
      </w:r>
      <w:r w:rsidR="00EA2C85">
        <w:rPr>
          <w:rFonts w:asciiTheme="minorHAnsi" w:eastAsia="Times New Roman" w:hAnsiTheme="minorHAnsi" w:cstheme="minorHAnsi"/>
          <w:sz w:val="22"/>
          <w:szCs w:val="22"/>
          <w:lang w:val="en-US" w:eastAsia="ko-KR"/>
        </w:rPr>
        <w:t xml:space="preserve">if PUCCH SCell is known L1-RSRP reporting may not be available to </w:t>
      </w:r>
      <w:r w:rsidR="00236129">
        <w:rPr>
          <w:rFonts w:asciiTheme="minorHAnsi" w:eastAsia="Times New Roman" w:hAnsiTheme="minorHAnsi" w:cstheme="minorHAnsi"/>
          <w:sz w:val="22"/>
          <w:szCs w:val="22"/>
          <w:lang w:val="en-US" w:eastAsia="ko-KR"/>
        </w:rPr>
        <w:t xml:space="preserve">determine the known condition of PL-RS. In this case since cell known </w:t>
      </w:r>
      <w:r w:rsidR="009F4801">
        <w:rPr>
          <w:rFonts w:asciiTheme="minorHAnsi" w:eastAsia="Times New Roman" w:hAnsiTheme="minorHAnsi" w:cstheme="minorHAnsi"/>
          <w:sz w:val="22"/>
          <w:szCs w:val="22"/>
          <w:lang w:val="en-US" w:eastAsia="ko-KR"/>
        </w:rPr>
        <w:t xml:space="preserve">condition </w:t>
      </w:r>
      <w:r w:rsidR="00236129">
        <w:rPr>
          <w:rFonts w:asciiTheme="minorHAnsi" w:eastAsia="Times New Roman" w:hAnsiTheme="minorHAnsi" w:cstheme="minorHAnsi"/>
          <w:sz w:val="22"/>
          <w:szCs w:val="22"/>
          <w:lang w:val="en-US" w:eastAsia="ko-KR"/>
        </w:rPr>
        <w:t>is based on L3-RSRP</w:t>
      </w:r>
      <w:r w:rsidR="009F4801">
        <w:rPr>
          <w:rFonts w:asciiTheme="minorHAnsi" w:eastAsia="Times New Roman" w:hAnsiTheme="minorHAnsi" w:cstheme="minorHAnsi"/>
          <w:sz w:val="22"/>
          <w:szCs w:val="22"/>
          <w:lang w:val="en-US" w:eastAsia="ko-KR"/>
        </w:rPr>
        <w:t xml:space="preserve"> report from the UE</w:t>
      </w:r>
      <w:r w:rsidR="00236129">
        <w:rPr>
          <w:rFonts w:asciiTheme="minorHAnsi" w:eastAsia="Times New Roman" w:hAnsiTheme="minorHAnsi" w:cstheme="minorHAnsi"/>
          <w:sz w:val="22"/>
          <w:szCs w:val="22"/>
          <w:lang w:val="en-US" w:eastAsia="ko-KR"/>
        </w:rPr>
        <w:t xml:space="preserve">, we think </w:t>
      </w:r>
      <w:r w:rsidR="00236129">
        <w:rPr>
          <w:rFonts w:asciiTheme="minorHAnsi" w:eastAsia="Times New Roman" w:hAnsiTheme="minorHAnsi" w:cstheme="minorHAnsi"/>
          <w:sz w:val="22"/>
          <w:szCs w:val="22"/>
          <w:lang w:val="en-US" w:eastAsia="ko-KR"/>
        </w:rPr>
        <w:lastRenderedPageBreak/>
        <w:t xml:space="preserve">same can be used for PL-RS known condition too. Further, if PUCCH SCell is unknown, UE need to </w:t>
      </w:r>
      <w:r w:rsidR="00E916EE">
        <w:rPr>
          <w:rFonts w:asciiTheme="minorHAnsi" w:eastAsia="Times New Roman" w:hAnsiTheme="minorHAnsi" w:cstheme="minorHAnsi"/>
          <w:sz w:val="22"/>
          <w:szCs w:val="22"/>
          <w:lang w:val="en-US" w:eastAsia="ko-KR"/>
        </w:rPr>
        <w:t xml:space="preserve">measure L1-RSRP of PUCCH SCell, </w:t>
      </w:r>
      <w:r w:rsidR="009F4801">
        <w:rPr>
          <w:rFonts w:asciiTheme="minorHAnsi" w:eastAsia="Times New Roman" w:hAnsiTheme="minorHAnsi" w:cstheme="minorHAnsi"/>
          <w:sz w:val="22"/>
          <w:szCs w:val="22"/>
          <w:lang w:val="en-US" w:eastAsia="ko-KR"/>
        </w:rPr>
        <w:t xml:space="preserve">and </w:t>
      </w:r>
      <w:r w:rsidR="00E916EE">
        <w:rPr>
          <w:rFonts w:asciiTheme="minorHAnsi" w:eastAsia="Times New Roman" w:hAnsiTheme="minorHAnsi" w:cstheme="minorHAnsi"/>
          <w:sz w:val="22"/>
          <w:szCs w:val="22"/>
          <w:lang w:val="en-US" w:eastAsia="ko-KR"/>
        </w:rPr>
        <w:t xml:space="preserve">hence PL-RS known condition can be based on L1-RSRP as the legacy framework. </w:t>
      </w:r>
      <w:r w:rsidR="00236129">
        <w:rPr>
          <w:rFonts w:asciiTheme="minorHAnsi" w:eastAsia="Times New Roman" w:hAnsiTheme="minorHAnsi" w:cstheme="minorHAnsi"/>
          <w:sz w:val="22"/>
          <w:szCs w:val="22"/>
          <w:lang w:val="en-US" w:eastAsia="ko-KR"/>
        </w:rPr>
        <w:t xml:space="preserve">   </w:t>
      </w:r>
      <w:r w:rsidR="001A62A9">
        <w:rPr>
          <w:rFonts w:asciiTheme="minorHAnsi" w:eastAsia="Times New Roman" w:hAnsiTheme="minorHAnsi" w:cstheme="minorHAnsi"/>
          <w:sz w:val="22"/>
          <w:szCs w:val="22"/>
          <w:lang w:val="en-US" w:eastAsia="ko-KR"/>
        </w:rPr>
        <w:t xml:space="preserve">  </w:t>
      </w:r>
    </w:p>
    <w:p w14:paraId="5DCE621E" w14:textId="77777777" w:rsidR="00E916EE" w:rsidRDefault="00E916EE" w:rsidP="007C6CB6">
      <w:pPr>
        <w:spacing w:after="0"/>
        <w:rPr>
          <w:rFonts w:asciiTheme="minorHAnsi" w:eastAsia="Times New Roman" w:hAnsiTheme="minorHAnsi" w:cstheme="minorHAnsi"/>
          <w:sz w:val="22"/>
          <w:szCs w:val="22"/>
          <w:lang w:val="en-US" w:eastAsia="ko-KR"/>
        </w:rPr>
      </w:pPr>
    </w:p>
    <w:p w14:paraId="44868CA4" w14:textId="34DA323F" w:rsidR="00361060" w:rsidRPr="00AF767F" w:rsidRDefault="0068426B" w:rsidP="007C6CB6">
      <w:pPr>
        <w:spacing w:after="0"/>
        <w:rPr>
          <w:rFonts w:asciiTheme="minorHAnsi" w:eastAsia="Times New Roman" w:hAnsiTheme="minorHAnsi" w:cstheme="minorHAnsi"/>
          <w:b/>
          <w:bCs/>
          <w:sz w:val="22"/>
          <w:szCs w:val="22"/>
          <w:lang w:val="en-US" w:eastAsia="ko-KR"/>
        </w:rPr>
      </w:pPr>
      <w:r w:rsidRPr="00AF767F">
        <w:rPr>
          <w:rFonts w:asciiTheme="minorHAnsi" w:eastAsia="Times New Roman" w:hAnsiTheme="minorHAnsi" w:cstheme="minorHAnsi"/>
          <w:b/>
          <w:bCs/>
          <w:sz w:val="22"/>
          <w:szCs w:val="22"/>
          <w:lang w:val="en-US" w:eastAsia="ko-KR"/>
        </w:rPr>
        <w:t>Proposal</w:t>
      </w:r>
      <w:r w:rsidR="00E8299F" w:rsidRPr="00AF767F">
        <w:rPr>
          <w:rFonts w:asciiTheme="minorHAnsi" w:eastAsia="Times New Roman" w:hAnsiTheme="minorHAnsi" w:cstheme="minorHAnsi"/>
          <w:b/>
          <w:bCs/>
          <w:sz w:val="22"/>
          <w:szCs w:val="22"/>
          <w:lang w:val="en-US" w:eastAsia="ko-KR"/>
        </w:rPr>
        <w:t xml:space="preserve"> 1</w:t>
      </w:r>
      <w:r w:rsidRPr="00AF767F">
        <w:rPr>
          <w:rFonts w:asciiTheme="minorHAnsi" w:eastAsia="Times New Roman" w:hAnsiTheme="minorHAnsi" w:cstheme="minorHAnsi"/>
          <w:b/>
          <w:bCs/>
          <w:sz w:val="22"/>
          <w:szCs w:val="22"/>
          <w:lang w:val="en-US" w:eastAsia="ko-KR"/>
        </w:rPr>
        <w:t xml:space="preserve">: </w:t>
      </w:r>
      <w:r w:rsidR="00E8299F" w:rsidRPr="00AF767F">
        <w:rPr>
          <w:rFonts w:asciiTheme="minorHAnsi" w:eastAsia="Times New Roman" w:hAnsiTheme="minorHAnsi" w:cstheme="minorHAnsi"/>
          <w:b/>
          <w:bCs/>
          <w:sz w:val="22"/>
          <w:szCs w:val="22"/>
          <w:lang w:val="en-US" w:eastAsia="ko-KR"/>
        </w:rPr>
        <w:t xml:space="preserve">RAN4 to agree that </w:t>
      </w:r>
      <w:r w:rsidRPr="00AF767F">
        <w:rPr>
          <w:rFonts w:asciiTheme="minorHAnsi" w:eastAsia="Times New Roman" w:hAnsiTheme="minorHAnsi" w:cstheme="minorHAnsi"/>
          <w:b/>
          <w:bCs/>
          <w:sz w:val="22"/>
          <w:szCs w:val="22"/>
          <w:lang w:val="en-US" w:eastAsia="ko-KR"/>
        </w:rPr>
        <w:t xml:space="preserve">PL-RS known condition is based on legacy </w:t>
      </w:r>
      <w:r w:rsidR="00E8299F" w:rsidRPr="00AF767F">
        <w:rPr>
          <w:rFonts w:asciiTheme="minorHAnsi" w:eastAsia="Times New Roman" w:hAnsiTheme="minorHAnsi" w:cstheme="minorHAnsi"/>
          <w:b/>
          <w:bCs/>
          <w:sz w:val="22"/>
          <w:szCs w:val="22"/>
          <w:lang w:val="en-US" w:eastAsia="ko-KR"/>
        </w:rPr>
        <w:t xml:space="preserve">PL-RS known </w:t>
      </w:r>
      <w:r w:rsidR="005B190B" w:rsidRPr="00AF767F">
        <w:rPr>
          <w:rFonts w:asciiTheme="minorHAnsi" w:eastAsia="Times New Roman" w:hAnsiTheme="minorHAnsi" w:cstheme="minorHAnsi"/>
          <w:b/>
          <w:bCs/>
          <w:sz w:val="22"/>
          <w:szCs w:val="22"/>
          <w:lang w:val="en-US" w:eastAsia="ko-KR"/>
        </w:rPr>
        <w:t>definition. Where</w:t>
      </w:r>
      <w:r w:rsidR="00AF767F">
        <w:rPr>
          <w:rFonts w:asciiTheme="minorHAnsi" w:eastAsia="Times New Roman" w:hAnsiTheme="minorHAnsi" w:cstheme="minorHAnsi"/>
          <w:b/>
          <w:bCs/>
          <w:sz w:val="22"/>
          <w:szCs w:val="22"/>
          <w:lang w:val="en-US" w:eastAsia="ko-KR"/>
        </w:rPr>
        <w:t>in,</w:t>
      </w:r>
      <w:r w:rsidR="005B190B" w:rsidRPr="00AF767F">
        <w:rPr>
          <w:rFonts w:asciiTheme="minorHAnsi" w:eastAsia="Times New Roman" w:hAnsiTheme="minorHAnsi" w:cstheme="minorHAnsi"/>
          <w:b/>
          <w:bCs/>
          <w:sz w:val="22"/>
          <w:szCs w:val="22"/>
          <w:lang w:val="en-US" w:eastAsia="ko-KR"/>
        </w:rPr>
        <w:t xml:space="preserve"> for PUCCH known cell, L3-RSRP can be used instead of L1-RSRP. </w:t>
      </w:r>
      <w:r w:rsidR="00BD23A9" w:rsidRPr="00AF767F">
        <w:rPr>
          <w:rFonts w:asciiTheme="minorHAnsi" w:eastAsia="Times New Roman" w:hAnsiTheme="minorHAnsi" w:cstheme="minorHAnsi"/>
          <w:b/>
          <w:bCs/>
          <w:sz w:val="22"/>
          <w:szCs w:val="22"/>
          <w:lang w:val="en-US" w:eastAsia="ko-KR"/>
        </w:rPr>
        <w:t xml:space="preserve">For PUCCH unknown cell, L1-RSRP can used as in legacy definition. </w:t>
      </w:r>
    </w:p>
    <w:p w14:paraId="3B1C7041" w14:textId="77777777" w:rsidR="00BD23A9" w:rsidRDefault="00BD23A9" w:rsidP="007C6CB6">
      <w:pPr>
        <w:spacing w:after="0"/>
        <w:rPr>
          <w:rFonts w:asciiTheme="minorHAnsi" w:eastAsia="Times New Roman" w:hAnsiTheme="minorHAnsi" w:cstheme="minorHAnsi"/>
          <w:sz w:val="22"/>
          <w:szCs w:val="22"/>
          <w:lang w:val="en-US" w:eastAsia="ko-KR"/>
        </w:rPr>
      </w:pPr>
    </w:p>
    <w:p w14:paraId="419F02E5" w14:textId="3B0B7790" w:rsidR="00BD23A9" w:rsidRDefault="00837827" w:rsidP="007C6CB6">
      <w:pPr>
        <w:spacing w:after="0"/>
        <w:rPr>
          <w:rFonts w:asciiTheme="minorHAnsi" w:eastAsia="Times New Roman" w:hAnsiTheme="minorHAnsi" w:cstheme="minorHAnsi"/>
          <w:sz w:val="22"/>
          <w:szCs w:val="22"/>
          <w:u w:val="single"/>
          <w:lang w:val="en-US" w:eastAsia="ko-KR"/>
        </w:rPr>
      </w:pPr>
      <w:r w:rsidRPr="00837827">
        <w:rPr>
          <w:rFonts w:asciiTheme="minorHAnsi" w:eastAsia="Times New Roman" w:hAnsiTheme="minorHAnsi" w:cstheme="minorHAnsi"/>
          <w:sz w:val="22"/>
          <w:szCs w:val="22"/>
          <w:u w:val="single"/>
          <w:lang w:val="en-US" w:eastAsia="ko-KR"/>
        </w:rPr>
        <w:t>Delay requirements when PL-RS is known:</w:t>
      </w:r>
    </w:p>
    <w:p w14:paraId="199A48E8" w14:textId="77777777" w:rsidR="000E7F48" w:rsidRPr="00837827" w:rsidRDefault="000E7F48" w:rsidP="007C6CB6">
      <w:pPr>
        <w:spacing w:after="0"/>
        <w:rPr>
          <w:rFonts w:asciiTheme="minorHAnsi" w:eastAsia="Times New Roman" w:hAnsiTheme="minorHAnsi" w:cstheme="minorHAnsi"/>
          <w:sz w:val="22"/>
          <w:szCs w:val="22"/>
          <w:u w:val="single"/>
          <w:lang w:val="en-US" w:eastAsia="ko-KR"/>
        </w:rPr>
      </w:pPr>
    </w:p>
    <w:p w14:paraId="63D12CC4" w14:textId="6E4E2460" w:rsidR="00911A37" w:rsidRPr="000E256E" w:rsidRDefault="009F40E4" w:rsidP="007874CF">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UE can be configured with up to 8 active PL-</w:t>
      </w:r>
      <w:proofErr w:type="gramStart"/>
      <w:r>
        <w:rPr>
          <w:rFonts w:asciiTheme="minorHAnsi" w:eastAsia="Times New Roman" w:hAnsiTheme="minorHAnsi" w:cstheme="minorHAnsi"/>
          <w:sz w:val="22"/>
          <w:szCs w:val="22"/>
          <w:lang w:val="en-US" w:eastAsia="ko-KR"/>
        </w:rPr>
        <w:t>RS</w:t>
      </w:r>
      <w:proofErr w:type="gramEnd"/>
      <w:r>
        <w:rPr>
          <w:rFonts w:asciiTheme="minorHAnsi" w:eastAsia="Times New Roman" w:hAnsiTheme="minorHAnsi" w:cstheme="minorHAnsi"/>
          <w:sz w:val="22"/>
          <w:szCs w:val="22"/>
          <w:lang w:val="en-US" w:eastAsia="ko-KR"/>
        </w:rPr>
        <w:t xml:space="preserve"> but UE can only maintain</w:t>
      </w:r>
      <w:r w:rsidR="00787677">
        <w:rPr>
          <w:rFonts w:asciiTheme="minorHAnsi" w:eastAsia="Times New Roman" w:hAnsiTheme="minorHAnsi" w:cstheme="minorHAnsi"/>
          <w:sz w:val="22"/>
          <w:szCs w:val="22"/>
          <w:lang w:val="en-US" w:eastAsia="ko-KR"/>
        </w:rPr>
        <w:t xml:space="preserve"> up to 4 PL-RS. Hence, though PL-RS is known, it may be</w:t>
      </w:r>
      <w:r>
        <w:rPr>
          <w:rFonts w:asciiTheme="minorHAnsi" w:eastAsia="Times New Roman" w:hAnsiTheme="minorHAnsi" w:cstheme="minorHAnsi"/>
          <w:sz w:val="22"/>
          <w:szCs w:val="22"/>
          <w:lang w:val="en-US" w:eastAsia="ko-KR"/>
        </w:rPr>
        <w:t xml:space="preserve"> </w:t>
      </w:r>
      <w:r w:rsidR="00A34F3C">
        <w:rPr>
          <w:rFonts w:asciiTheme="minorHAnsi" w:eastAsia="Times New Roman" w:hAnsiTheme="minorHAnsi" w:cstheme="minorHAnsi"/>
          <w:sz w:val="22"/>
          <w:szCs w:val="22"/>
          <w:lang w:val="en-US" w:eastAsia="ko-KR"/>
        </w:rPr>
        <w:t xml:space="preserve">or may not be maintained. </w:t>
      </w:r>
      <w:r w:rsidR="004046E2">
        <w:rPr>
          <w:rFonts w:asciiTheme="minorHAnsi" w:eastAsia="Times New Roman" w:hAnsiTheme="minorHAnsi" w:cstheme="minorHAnsi"/>
          <w:sz w:val="22"/>
          <w:szCs w:val="22"/>
          <w:lang w:val="en-US" w:eastAsia="ko-KR"/>
        </w:rPr>
        <w:t>L</w:t>
      </w:r>
      <w:r w:rsidR="007412A4">
        <w:rPr>
          <w:rFonts w:asciiTheme="minorHAnsi" w:eastAsia="Times New Roman" w:hAnsiTheme="minorHAnsi" w:cstheme="minorHAnsi"/>
          <w:sz w:val="22"/>
          <w:szCs w:val="22"/>
          <w:lang w:val="en-US" w:eastAsia="ko-KR"/>
        </w:rPr>
        <w:t xml:space="preserve">egacy PL-RS requirements </w:t>
      </w:r>
      <w:r w:rsidR="004046E2">
        <w:rPr>
          <w:rFonts w:asciiTheme="minorHAnsi" w:eastAsia="Times New Roman" w:hAnsiTheme="minorHAnsi" w:cstheme="minorHAnsi"/>
          <w:sz w:val="22"/>
          <w:szCs w:val="22"/>
          <w:lang w:val="en-US" w:eastAsia="ko-KR"/>
        </w:rPr>
        <w:t xml:space="preserve">are defined for </w:t>
      </w:r>
      <w:r w:rsidR="007412A4">
        <w:rPr>
          <w:rFonts w:asciiTheme="minorHAnsi" w:eastAsia="Times New Roman" w:hAnsiTheme="minorHAnsi" w:cstheme="minorHAnsi"/>
          <w:sz w:val="22"/>
          <w:szCs w:val="22"/>
          <w:lang w:val="en-US" w:eastAsia="ko-KR"/>
        </w:rPr>
        <w:t xml:space="preserve">both </w:t>
      </w:r>
      <w:r w:rsidR="00C13A93">
        <w:rPr>
          <w:rFonts w:asciiTheme="minorHAnsi" w:eastAsia="Times New Roman" w:hAnsiTheme="minorHAnsi" w:cstheme="minorHAnsi"/>
          <w:sz w:val="22"/>
          <w:szCs w:val="22"/>
          <w:lang w:val="en-US" w:eastAsia="ko-KR"/>
        </w:rPr>
        <w:t>maintained and non-</w:t>
      </w:r>
      <w:proofErr w:type="gramStart"/>
      <w:r w:rsidR="00C13A93">
        <w:rPr>
          <w:rFonts w:asciiTheme="minorHAnsi" w:eastAsia="Times New Roman" w:hAnsiTheme="minorHAnsi" w:cstheme="minorHAnsi"/>
          <w:sz w:val="22"/>
          <w:szCs w:val="22"/>
          <w:lang w:val="en-US" w:eastAsia="ko-KR"/>
        </w:rPr>
        <w:t>maintained</w:t>
      </w:r>
      <w:proofErr w:type="gramEnd"/>
      <w:r w:rsidR="00C13A93">
        <w:rPr>
          <w:rFonts w:asciiTheme="minorHAnsi" w:eastAsia="Times New Roman" w:hAnsiTheme="minorHAnsi" w:cstheme="minorHAnsi"/>
          <w:sz w:val="22"/>
          <w:szCs w:val="22"/>
          <w:lang w:val="en-US" w:eastAsia="ko-KR"/>
        </w:rPr>
        <w:t xml:space="preserve"> and we think similar requirements can be re-used. </w:t>
      </w:r>
      <w:r w:rsidR="007412A4">
        <w:rPr>
          <w:rFonts w:asciiTheme="minorHAnsi" w:eastAsia="Times New Roman" w:hAnsiTheme="minorHAnsi" w:cstheme="minorHAnsi"/>
          <w:sz w:val="22"/>
          <w:szCs w:val="22"/>
          <w:lang w:val="en-US" w:eastAsia="ko-KR"/>
        </w:rPr>
        <w:t>D</w:t>
      </w:r>
      <w:r w:rsidR="0073556C" w:rsidRPr="000E256E">
        <w:rPr>
          <w:rFonts w:asciiTheme="minorHAnsi" w:eastAsia="Times New Roman" w:hAnsiTheme="minorHAnsi" w:cstheme="minorHAnsi"/>
          <w:sz w:val="22"/>
          <w:szCs w:val="22"/>
          <w:lang w:val="en-US" w:eastAsia="ko-KR"/>
        </w:rPr>
        <w:t>elay requirement</w:t>
      </w:r>
      <w:r w:rsidR="00516ED6" w:rsidRPr="000E256E">
        <w:rPr>
          <w:rFonts w:asciiTheme="minorHAnsi" w:eastAsia="Times New Roman" w:hAnsiTheme="minorHAnsi" w:cstheme="minorHAnsi"/>
          <w:sz w:val="22"/>
          <w:szCs w:val="22"/>
          <w:lang w:val="en-US" w:eastAsia="ko-KR"/>
        </w:rPr>
        <w:t xml:space="preserve">s </w:t>
      </w:r>
      <w:r w:rsidR="00C31713" w:rsidRPr="000E256E">
        <w:rPr>
          <w:rFonts w:asciiTheme="minorHAnsi" w:eastAsia="Times New Roman" w:hAnsiTheme="minorHAnsi" w:cstheme="minorHAnsi"/>
          <w:sz w:val="22"/>
          <w:szCs w:val="22"/>
          <w:lang w:val="en-US" w:eastAsia="ko-KR"/>
        </w:rPr>
        <w:t>of</w:t>
      </w:r>
      <w:r w:rsidR="00516ED6" w:rsidRPr="000E256E">
        <w:rPr>
          <w:rFonts w:asciiTheme="minorHAnsi" w:eastAsia="Times New Roman" w:hAnsiTheme="minorHAnsi" w:cstheme="minorHAnsi"/>
          <w:sz w:val="22"/>
          <w:szCs w:val="22"/>
          <w:lang w:val="en-US" w:eastAsia="ko-KR"/>
        </w:rPr>
        <w:t xml:space="preserve"> </w:t>
      </w:r>
      <w:r w:rsidR="007C4D72" w:rsidRPr="000E256E">
        <w:rPr>
          <w:rFonts w:asciiTheme="minorHAnsi" w:eastAsia="Times New Roman" w:hAnsiTheme="minorHAnsi" w:cstheme="minorHAnsi"/>
          <w:sz w:val="22"/>
          <w:szCs w:val="22"/>
          <w:lang w:val="en-US" w:eastAsia="ko-KR"/>
        </w:rPr>
        <w:t>pathloss reference signals (PL-RS)</w:t>
      </w:r>
      <w:r w:rsidR="00C31713" w:rsidRPr="000E256E">
        <w:rPr>
          <w:rFonts w:asciiTheme="minorHAnsi" w:eastAsia="Times New Roman" w:hAnsiTheme="minorHAnsi" w:cstheme="minorHAnsi"/>
          <w:sz w:val="22"/>
          <w:szCs w:val="22"/>
          <w:lang w:val="en-US" w:eastAsia="ko-KR"/>
        </w:rPr>
        <w:t xml:space="preserve"> </w:t>
      </w:r>
      <w:r w:rsidR="00234E27" w:rsidRPr="000E256E">
        <w:rPr>
          <w:rFonts w:asciiTheme="minorHAnsi" w:eastAsia="Times New Roman" w:hAnsiTheme="minorHAnsi" w:cstheme="minorHAnsi"/>
          <w:sz w:val="22"/>
          <w:szCs w:val="22"/>
          <w:lang w:val="en-US" w:eastAsia="ko-KR"/>
        </w:rPr>
        <w:t>switching from</w:t>
      </w:r>
      <w:r w:rsidR="001A0842" w:rsidRPr="000E256E">
        <w:rPr>
          <w:rFonts w:asciiTheme="minorHAnsi" w:eastAsia="Times New Roman" w:hAnsiTheme="minorHAnsi" w:cstheme="minorHAnsi"/>
          <w:sz w:val="22"/>
          <w:szCs w:val="22"/>
          <w:lang w:val="en-US" w:eastAsia="ko-KR"/>
        </w:rPr>
        <w:t xml:space="preserve"> </w:t>
      </w:r>
      <w:r w:rsidR="007C4D72" w:rsidRPr="000E256E">
        <w:rPr>
          <w:rFonts w:asciiTheme="minorHAnsi" w:eastAsia="Times New Roman" w:hAnsiTheme="minorHAnsi" w:cstheme="minorHAnsi"/>
          <w:sz w:val="22"/>
          <w:szCs w:val="22"/>
          <w:lang w:val="en-US" w:eastAsia="ko-KR"/>
        </w:rPr>
        <w:t xml:space="preserve">TS 38.133 </w:t>
      </w:r>
      <w:r w:rsidR="001A0842" w:rsidRPr="000E256E">
        <w:rPr>
          <w:rFonts w:asciiTheme="minorHAnsi" w:eastAsia="Times New Roman" w:hAnsiTheme="minorHAnsi" w:cstheme="minorHAnsi"/>
          <w:sz w:val="22"/>
          <w:szCs w:val="22"/>
          <w:lang w:val="en-US" w:eastAsia="ko-KR"/>
        </w:rPr>
        <w:t>are copied below for reference.</w:t>
      </w:r>
      <w:r w:rsidR="007C4D72" w:rsidRPr="000E256E">
        <w:rPr>
          <w:rFonts w:asciiTheme="minorHAnsi" w:eastAsia="Times New Roman" w:hAnsiTheme="minorHAnsi" w:cstheme="minorHAnsi"/>
          <w:sz w:val="22"/>
          <w:szCs w:val="22"/>
          <w:lang w:val="en-US" w:eastAsia="ko-KR"/>
        </w:rPr>
        <w:t xml:space="preserve"> </w:t>
      </w:r>
    </w:p>
    <w:p w14:paraId="088B35F7" w14:textId="5FA1F043" w:rsidR="00B20F55" w:rsidRPr="000E256E" w:rsidRDefault="00B20F55" w:rsidP="007874CF">
      <w:pPr>
        <w:spacing w:after="0"/>
        <w:rPr>
          <w:rFonts w:asciiTheme="minorHAnsi" w:eastAsia="Times New Roman" w:hAnsiTheme="minorHAnsi" w:cstheme="minorHAnsi"/>
          <w:sz w:val="22"/>
          <w:szCs w:val="22"/>
          <w:lang w:val="en-US" w:eastAsia="ko-KR"/>
        </w:rPr>
      </w:pPr>
    </w:p>
    <w:tbl>
      <w:tblPr>
        <w:tblStyle w:val="TableGrid"/>
        <w:tblpPr w:leftFromText="180" w:rightFromText="180" w:vertAnchor="text" w:horzAnchor="margin" w:tblpY="-2"/>
        <w:tblW w:w="9630" w:type="dxa"/>
        <w:tblLook w:val="04A0" w:firstRow="1" w:lastRow="0" w:firstColumn="1" w:lastColumn="0" w:noHBand="0" w:noVBand="1"/>
      </w:tblPr>
      <w:tblGrid>
        <w:gridCol w:w="9630"/>
      </w:tblGrid>
      <w:tr w:rsidR="00234E27" w:rsidRPr="000E256E" w14:paraId="46D91BDF" w14:textId="77777777" w:rsidTr="00234E27">
        <w:tc>
          <w:tcPr>
            <w:tcW w:w="9630" w:type="dxa"/>
          </w:tcPr>
          <w:p w14:paraId="12309429" w14:textId="77777777" w:rsidR="00234E27" w:rsidRPr="000E256E" w:rsidRDefault="00234E27" w:rsidP="00234E27">
            <w:pPr>
              <w:keepNext/>
              <w:keepLines/>
              <w:spacing w:before="120"/>
              <w:outlineLvl w:val="4"/>
              <w:rPr>
                <w:sz w:val="12"/>
                <w:szCs w:val="12"/>
              </w:rPr>
            </w:pPr>
            <w:r w:rsidRPr="000E256E">
              <w:rPr>
                <w:rFonts w:asciiTheme="minorHAnsi" w:hAnsiTheme="minorHAnsi" w:cstheme="minorHAnsi"/>
                <w:sz w:val="18"/>
                <w:szCs w:val="16"/>
              </w:rPr>
              <w:t>TS 38.133</w:t>
            </w:r>
          </w:p>
          <w:p w14:paraId="6CB0B159" w14:textId="77777777" w:rsidR="00234E27" w:rsidRPr="000E256E" w:rsidRDefault="00234E27" w:rsidP="00234E27">
            <w:pPr>
              <w:keepNext/>
              <w:keepLines/>
              <w:spacing w:before="120"/>
              <w:outlineLvl w:val="3"/>
              <w:rPr>
                <w:sz w:val="16"/>
                <w:szCs w:val="16"/>
                <w:lang w:val="en-US"/>
              </w:rPr>
            </w:pPr>
            <w:r w:rsidRPr="000E256E">
              <w:rPr>
                <w:sz w:val="16"/>
                <w:szCs w:val="16"/>
                <w:lang w:val="en-US"/>
              </w:rPr>
              <w:t>8.14.3 MAC-CE based pathloss reference signal switch delay</w:t>
            </w:r>
          </w:p>
          <w:p w14:paraId="519095F9" w14:textId="77777777" w:rsidR="00234E27" w:rsidRPr="000E256E" w:rsidRDefault="00234E27" w:rsidP="00234E27">
            <w:pPr>
              <w:spacing w:after="120"/>
              <w:ind w:hanging="22"/>
              <w:jc w:val="both"/>
              <w:rPr>
                <w:sz w:val="16"/>
                <w:szCs w:val="16"/>
                <w:lang w:eastAsia="zh-CN"/>
              </w:rPr>
            </w:pPr>
            <w:r w:rsidRPr="000E256E">
              <w:rPr>
                <w:sz w:val="16"/>
                <w:szCs w:val="16"/>
                <w:lang w:eastAsia="zh-CN"/>
              </w:rPr>
              <w:t>The requirements in this clause apply for a UE to update a pathloss reference signal by MAC-CE for PUCCH, PUSCH, semi-persistent SRS and aperiodic SRS.</w:t>
            </w:r>
          </w:p>
          <w:p w14:paraId="32D64800" w14:textId="77777777" w:rsidR="00234E27" w:rsidRPr="000E256E" w:rsidRDefault="00234E27" w:rsidP="00234E27">
            <w:pPr>
              <w:spacing w:after="120"/>
              <w:ind w:hanging="22"/>
              <w:jc w:val="both"/>
              <w:rPr>
                <w:sz w:val="16"/>
                <w:szCs w:val="16"/>
                <w:lang w:eastAsia="zh-CN"/>
              </w:rPr>
            </w:pPr>
            <w:r w:rsidRPr="000E256E">
              <w:rPr>
                <w:sz w:val="16"/>
                <w:szCs w:val="16"/>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E256E">
              <w:rPr>
                <w:rFonts w:eastAsia="MS Mincho"/>
                <w:i/>
                <w:sz w:val="16"/>
                <w:szCs w:val="16"/>
                <w:lang w:val="en-US"/>
              </w:rPr>
              <w:t>n</w:t>
            </w:r>
            <w:r w:rsidRPr="000E256E">
              <w:rPr>
                <w:rFonts w:eastAsia="MS Mincho"/>
                <w:sz w:val="16"/>
                <w:szCs w:val="16"/>
                <w:lang w:val="en-US"/>
              </w:rPr>
              <w:t xml:space="preserve"> + </w:t>
            </w:r>
            <m:oMath>
              <m:sSub>
                <m:sSubPr>
                  <m:ctrlPr>
                    <w:rPr>
                      <w:rFonts w:ascii="Cambria Math" w:eastAsia="MS Mincho" w:hAnsi="Cambria Math"/>
                      <w:sz w:val="16"/>
                      <w:szCs w:val="16"/>
                      <w:lang w:val="en-US"/>
                    </w:rPr>
                  </m:ctrlPr>
                </m:sSubPr>
                <m:e>
                  <m:r>
                    <w:rPr>
                      <w:rFonts w:ascii="Cambria Math" w:eastAsia="MS Mincho" w:hAnsi="Cambria Math"/>
                      <w:sz w:val="16"/>
                      <w:szCs w:val="16"/>
                      <w:lang w:val="en-US"/>
                    </w:rPr>
                    <m:t>T</m:t>
                  </m:r>
                </m:e>
                <m:sub>
                  <m:r>
                    <w:rPr>
                      <w:rFonts w:ascii="Cambria Math" w:eastAsia="MS Mincho" w:hAnsi="Cambria Math"/>
                      <w:sz w:val="16"/>
                      <w:szCs w:val="16"/>
                      <w:lang w:val="en-US"/>
                    </w:rPr>
                    <m:t>HARQ</m:t>
                  </m:r>
                </m:sub>
              </m:sSub>
            </m:oMath>
            <w:r w:rsidRPr="000E256E">
              <w:rPr>
                <w:rFonts w:eastAsia="MS Mincho"/>
                <w:sz w:val="16"/>
                <w:szCs w:val="16"/>
                <w:lang w:val="en-US"/>
              </w:rPr>
              <w:t>+</w:t>
            </w:r>
            <m:oMath>
              <m:r>
                <m:rPr>
                  <m:sty m:val="p"/>
                </m:rPr>
                <w:rPr>
                  <w:rFonts w:ascii="Cambria Math" w:hAnsi="Cambria Math"/>
                  <w:sz w:val="16"/>
                  <w:szCs w:val="16"/>
                  <w:lang w:eastAsia="zh-CN"/>
                </w:rPr>
                <m:t>3</m:t>
              </m:r>
              <m:sSubSup>
                <m:sSubSupPr>
                  <m:ctrlPr>
                    <w:rPr>
                      <w:rFonts w:ascii="Cambria Math" w:eastAsia="MS Mincho" w:hAnsi="Cambria Math"/>
                      <w:sz w:val="16"/>
                      <w:szCs w:val="16"/>
                      <w:lang w:val="en-US"/>
                    </w:rPr>
                  </m:ctrlPr>
                </m:sSubSupPr>
                <m:e>
                  <m:r>
                    <m:rPr>
                      <m:sty m:val="p"/>
                    </m:rPr>
                    <w:rPr>
                      <w:rFonts w:ascii="Cambria Math" w:eastAsia="MS Mincho" w:hAnsi="Cambria Math"/>
                      <w:sz w:val="16"/>
                      <w:szCs w:val="16"/>
                      <w:lang w:val="en-US"/>
                    </w:rPr>
                    <m:t>N</m:t>
                  </m:r>
                </m:e>
                <m:sub>
                  <m:r>
                    <m:rPr>
                      <m:sty m:val="p"/>
                    </m:rPr>
                    <w:rPr>
                      <w:rFonts w:ascii="Cambria Math" w:eastAsia="MS Mincho" w:hAnsi="Cambria Math"/>
                      <w:sz w:val="16"/>
                      <w:szCs w:val="16"/>
                      <w:lang w:val="en-US"/>
                    </w:rPr>
                    <m:t>slot</m:t>
                  </m:r>
                </m:sub>
                <m:sup>
                  <m:r>
                    <m:rPr>
                      <m:sty m:val="p"/>
                    </m:rPr>
                    <w:rPr>
                      <w:rFonts w:ascii="Cambria Math" w:eastAsia="MS Mincho" w:hAnsi="Cambria Math"/>
                      <w:sz w:val="16"/>
                      <w:szCs w:val="16"/>
                      <w:lang w:val="en-US"/>
                    </w:rPr>
                    <m:t>subframe,µ</m:t>
                  </m:r>
                </m:sup>
              </m:sSubSup>
            </m:oMath>
            <w:r w:rsidRPr="000E256E">
              <w:rPr>
                <w:rFonts w:eastAsia="MS Mincho"/>
                <w:sz w:val="16"/>
                <w:szCs w:val="16"/>
                <w:lang w:val="en-US"/>
              </w:rPr>
              <w:t xml:space="preserve"> + NM*</w:t>
            </w:r>
            <m:oMath>
              <m:d>
                <m:dPr>
                  <m:begChr m:val="⌈"/>
                  <m:endChr m:val="⌉"/>
                  <m:ctrlPr>
                    <w:rPr>
                      <w:rFonts w:ascii="Cambria Math" w:eastAsia="MS Mincho" w:hAnsi="Cambria Math"/>
                      <w:sz w:val="16"/>
                      <w:szCs w:val="16"/>
                      <w:lang w:val="en-US"/>
                    </w:rPr>
                  </m:ctrlPr>
                </m:dPr>
                <m:e>
                  <m:f>
                    <m:fPr>
                      <m:ctrlPr>
                        <w:rPr>
                          <w:rFonts w:ascii="Cambria Math" w:eastAsia="MS Mincho" w:hAnsi="Cambria Math"/>
                          <w:sz w:val="16"/>
                          <w:szCs w:val="16"/>
                          <w:lang w:val="en-US"/>
                        </w:rPr>
                      </m:ctrlPr>
                    </m:fPr>
                    <m:num>
                      <m:r>
                        <m:rPr>
                          <m:sty m:val="p"/>
                        </m:rPr>
                        <w:rPr>
                          <w:rFonts w:ascii="Cambria Math" w:eastAsia="MS Mincho" w:hAnsi="Cambria Math"/>
                          <w:sz w:val="16"/>
                          <w:szCs w:val="16"/>
                          <w:lang w:val="en-US"/>
                        </w:rPr>
                        <m:t xml:space="preserve"> 5*</m:t>
                      </m:r>
                      <m:sSub>
                        <m:sSubPr>
                          <m:ctrlPr>
                            <w:rPr>
                              <w:rFonts w:ascii="Cambria Math" w:eastAsia="MS Mincho" w:hAnsi="Cambria Math"/>
                              <w:sz w:val="16"/>
                              <w:szCs w:val="16"/>
                              <w:lang w:val="en-US"/>
                            </w:rPr>
                          </m:ctrlPr>
                        </m:sSubPr>
                        <m:e>
                          <m:r>
                            <w:rPr>
                              <w:rFonts w:ascii="Cambria Math" w:eastAsia="MS Mincho" w:hAnsi="Cambria Math"/>
                              <w:sz w:val="16"/>
                              <w:szCs w:val="16"/>
                              <w:lang w:val="en-US"/>
                            </w:rPr>
                            <m:t>T</m:t>
                          </m:r>
                        </m:e>
                        <m:sub>
                          <m:r>
                            <w:rPr>
                              <w:rFonts w:ascii="Cambria Math" w:eastAsia="MS Mincho" w:hAnsi="Cambria Math"/>
                              <w:sz w:val="16"/>
                              <w:szCs w:val="16"/>
                              <w:lang w:val="en-US"/>
                            </w:rPr>
                            <m:t>target</m:t>
                          </m:r>
                          <m:r>
                            <m:rPr>
                              <m:sty m:val="p"/>
                            </m:rPr>
                            <w:rPr>
                              <w:rFonts w:ascii="Cambria Math" w:eastAsia="MS Mincho" w:hAnsi="Cambria Math"/>
                              <w:sz w:val="16"/>
                              <w:szCs w:val="16"/>
                              <w:lang w:val="en-US"/>
                            </w:rPr>
                            <m:t>_</m:t>
                          </m:r>
                          <m:r>
                            <w:rPr>
                              <w:rFonts w:ascii="Cambria Math" w:eastAsia="MS Mincho" w:hAnsi="Cambria Math"/>
                              <w:sz w:val="16"/>
                              <w:szCs w:val="16"/>
                              <w:lang w:val="en-US"/>
                            </w:rPr>
                            <m:t>PL</m:t>
                          </m:r>
                          <m:r>
                            <m:rPr>
                              <m:sty m:val="p"/>
                            </m:rPr>
                            <w:rPr>
                              <w:rFonts w:ascii="Cambria Math" w:eastAsia="MS Mincho" w:hAnsi="Cambria Math"/>
                              <w:sz w:val="16"/>
                              <w:szCs w:val="16"/>
                              <w:lang w:val="en-US"/>
                            </w:rPr>
                            <m:t>-</m:t>
                          </m:r>
                          <m:r>
                            <w:rPr>
                              <w:rFonts w:ascii="Cambria Math" w:eastAsia="MS Mincho" w:hAnsi="Cambria Math"/>
                              <w:sz w:val="16"/>
                              <w:szCs w:val="16"/>
                              <w:lang w:val="en-US"/>
                            </w:rPr>
                            <m:t>RS</m:t>
                          </m:r>
                        </m:sub>
                      </m:sSub>
                      <m:r>
                        <m:rPr>
                          <m:sty m:val="p"/>
                        </m:rPr>
                        <w:rPr>
                          <w:rFonts w:ascii="Cambria Math" w:eastAsia="MS Mincho" w:hAnsi="Cambria Math"/>
                          <w:sz w:val="16"/>
                          <w:szCs w:val="16"/>
                          <w:lang w:val="en-US"/>
                        </w:rPr>
                        <m:t xml:space="preserve"> + 2ms</m:t>
                      </m:r>
                    </m:num>
                    <m:den>
                      <m:r>
                        <w:rPr>
                          <w:rFonts w:ascii="Cambria Math" w:eastAsia="MS Mincho" w:hAnsi="Cambria Math"/>
                          <w:sz w:val="16"/>
                          <w:szCs w:val="16"/>
                          <w:lang w:val="en-US"/>
                        </w:rPr>
                        <m:t>NR</m:t>
                      </m:r>
                      <m:r>
                        <m:rPr>
                          <m:sty m:val="p"/>
                        </m:rPr>
                        <w:rPr>
                          <w:rFonts w:ascii="Cambria Math" w:eastAsia="MS Mincho" w:hAnsi="Cambria Math"/>
                          <w:sz w:val="16"/>
                          <w:szCs w:val="16"/>
                          <w:lang w:val="en-US"/>
                        </w:rPr>
                        <m:t xml:space="preserve"> </m:t>
                      </m:r>
                      <m:r>
                        <w:rPr>
                          <w:rFonts w:ascii="Cambria Math" w:eastAsia="MS Mincho" w:hAnsi="Cambria Math"/>
                          <w:sz w:val="16"/>
                          <w:szCs w:val="16"/>
                          <w:lang w:val="en-US"/>
                        </w:rPr>
                        <m:t>slot</m:t>
                      </m:r>
                      <m:r>
                        <m:rPr>
                          <m:sty m:val="p"/>
                        </m:rPr>
                        <w:rPr>
                          <w:rFonts w:ascii="Cambria Math" w:eastAsia="MS Mincho" w:hAnsi="Cambria Math"/>
                          <w:sz w:val="16"/>
                          <w:szCs w:val="16"/>
                          <w:lang w:val="en-US"/>
                        </w:rPr>
                        <m:t xml:space="preserve"> </m:t>
                      </m:r>
                      <m:r>
                        <w:rPr>
                          <w:rFonts w:ascii="Cambria Math" w:eastAsia="MS Mincho" w:hAnsi="Cambria Math"/>
                          <w:sz w:val="16"/>
                          <w:szCs w:val="16"/>
                          <w:lang w:val="en-US"/>
                        </w:rPr>
                        <m:t>length</m:t>
                      </m:r>
                    </m:den>
                  </m:f>
                </m:e>
              </m:d>
            </m:oMath>
            <w:r w:rsidRPr="000E256E">
              <w:rPr>
                <w:sz w:val="16"/>
                <w:szCs w:val="16"/>
                <w:lang w:eastAsia="zh-CN"/>
              </w:rPr>
              <w:t xml:space="preserve">.  The UE shall be able to apply old pathloss reference signals until the slot n + </w:t>
            </w:r>
            <m:oMath>
              <m:sSub>
                <m:sSubPr>
                  <m:ctrlPr>
                    <w:rPr>
                      <w:rFonts w:ascii="Cambria Math" w:hAnsi="Cambria Math"/>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HARQ</m:t>
                  </m:r>
                </m:sub>
              </m:sSub>
            </m:oMath>
            <w:r w:rsidRPr="000E256E">
              <w:rPr>
                <w:sz w:val="16"/>
                <w:szCs w:val="16"/>
                <w:lang w:eastAsia="zh-CN"/>
              </w:rPr>
              <w:t xml:space="preserve">+ </w:t>
            </w:r>
            <m:oMath>
              <m:r>
                <m:rPr>
                  <m:sty m:val="p"/>
                </m:rPr>
                <w:rPr>
                  <w:rFonts w:ascii="Cambria Math" w:hAnsi="Cambria Math"/>
                  <w:sz w:val="16"/>
                  <w:szCs w:val="16"/>
                  <w:lang w:eastAsia="zh-CN"/>
                </w:rPr>
                <m:t>3</m:t>
              </m:r>
              <m:sSubSup>
                <m:sSubSupPr>
                  <m:ctrlPr>
                    <w:rPr>
                      <w:rFonts w:ascii="Cambria Math" w:eastAsia="MS Mincho" w:hAnsi="Cambria Math"/>
                      <w:sz w:val="16"/>
                      <w:szCs w:val="16"/>
                      <w:lang w:val="en-US"/>
                    </w:rPr>
                  </m:ctrlPr>
                </m:sSubSupPr>
                <m:e>
                  <m:r>
                    <m:rPr>
                      <m:sty m:val="p"/>
                    </m:rPr>
                    <w:rPr>
                      <w:rFonts w:ascii="Cambria Math" w:eastAsia="MS Mincho" w:hAnsi="Cambria Math"/>
                      <w:sz w:val="16"/>
                      <w:szCs w:val="16"/>
                      <w:lang w:val="en-US"/>
                    </w:rPr>
                    <m:t>N</m:t>
                  </m:r>
                </m:e>
                <m:sub>
                  <m:r>
                    <m:rPr>
                      <m:sty m:val="p"/>
                    </m:rPr>
                    <w:rPr>
                      <w:rFonts w:ascii="Cambria Math" w:eastAsia="MS Mincho" w:hAnsi="Cambria Math"/>
                      <w:sz w:val="16"/>
                      <w:szCs w:val="16"/>
                      <w:lang w:val="en-US"/>
                    </w:rPr>
                    <m:t>slot</m:t>
                  </m:r>
                </m:sub>
                <m:sup>
                  <m:r>
                    <m:rPr>
                      <m:sty m:val="p"/>
                    </m:rPr>
                    <w:rPr>
                      <w:rFonts w:ascii="Cambria Math" w:eastAsia="MS Mincho" w:hAnsi="Cambria Math"/>
                      <w:sz w:val="16"/>
                      <w:szCs w:val="16"/>
                      <w:lang w:val="en-US"/>
                    </w:rPr>
                    <m:t>subframe,µ</m:t>
                  </m:r>
                </m:sup>
              </m:sSubSup>
            </m:oMath>
            <w:r w:rsidRPr="000E256E">
              <w:rPr>
                <w:sz w:val="16"/>
                <w:szCs w:val="16"/>
                <w:lang w:eastAsia="zh-CN"/>
              </w:rPr>
              <w:t xml:space="preserve">. </w:t>
            </w:r>
            <w:proofErr w:type="gramStart"/>
            <w:r w:rsidRPr="000E256E">
              <w:rPr>
                <w:sz w:val="16"/>
                <w:szCs w:val="16"/>
                <w:lang w:eastAsia="zh-CN"/>
              </w:rPr>
              <w:t>Where</w:t>
            </w:r>
            <w:proofErr w:type="gramEnd"/>
            <w:r w:rsidRPr="000E256E">
              <w:rPr>
                <w:sz w:val="16"/>
                <w:szCs w:val="16"/>
                <w:lang w:eastAsia="zh-CN"/>
              </w:rPr>
              <w:t xml:space="preserve"> </w:t>
            </w:r>
          </w:p>
          <w:p w14:paraId="6194F9F8" w14:textId="77777777" w:rsidR="00234E27" w:rsidRPr="000E256E" w:rsidRDefault="00234E27" w:rsidP="00234E27">
            <w:pPr>
              <w:ind w:left="568" w:hanging="284"/>
              <w:rPr>
                <w:sz w:val="16"/>
                <w:szCs w:val="16"/>
                <w:lang w:eastAsia="zh-CN"/>
              </w:rPr>
            </w:pPr>
            <w:r w:rsidRPr="000E256E">
              <w:rPr>
                <w:sz w:val="16"/>
                <w:szCs w:val="16"/>
                <w:lang w:eastAsia="zh-CN"/>
              </w:rPr>
              <w:t>-</w:t>
            </w:r>
            <w:r w:rsidRPr="000E256E">
              <w:rPr>
                <w:sz w:val="16"/>
                <w:szCs w:val="16"/>
                <w:lang w:eastAsia="zh-CN"/>
              </w:rPr>
              <w:tab/>
            </w:r>
            <m:oMath>
              <m:sSub>
                <m:sSubPr>
                  <m:ctrlPr>
                    <w:rPr>
                      <w:rFonts w:ascii="Cambria Math" w:hAnsi="Cambria Math"/>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HARQ</m:t>
                  </m:r>
                </m:sub>
              </m:sSub>
            </m:oMath>
            <w:r w:rsidRPr="000E256E">
              <w:rPr>
                <w:sz w:val="16"/>
                <w:szCs w:val="16"/>
                <w:lang w:eastAsia="zh-CN"/>
              </w:rPr>
              <w:t xml:space="preserve"> is the timing between pathloss reference MAC-CE activation command and acknowledgement as specified in TS 38.321 [7].</w:t>
            </w:r>
          </w:p>
          <w:p w14:paraId="2B46945C" w14:textId="77777777" w:rsidR="00234E27" w:rsidRPr="000E256E" w:rsidRDefault="00234E27" w:rsidP="00234E27">
            <w:pPr>
              <w:ind w:left="568" w:hanging="284"/>
              <w:rPr>
                <w:sz w:val="16"/>
                <w:szCs w:val="16"/>
                <w:lang w:eastAsia="zh-CN"/>
              </w:rPr>
            </w:pPr>
            <w:r w:rsidRPr="000E256E">
              <w:rPr>
                <w:sz w:val="16"/>
                <w:szCs w:val="16"/>
                <w:lang w:eastAsia="zh-CN"/>
              </w:rPr>
              <w:t>-</w:t>
            </w:r>
            <w:r w:rsidRPr="000E256E">
              <w:rPr>
                <w:sz w:val="16"/>
                <w:szCs w:val="16"/>
                <w:lang w:eastAsia="zh-CN"/>
              </w:rPr>
              <w:tab/>
              <w:t>NM</w:t>
            </w:r>
            <w:r w:rsidRPr="000E256E">
              <w:rPr>
                <w:sz w:val="16"/>
                <w:szCs w:val="16"/>
                <w:vertAlign w:val="subscript"/>
                <w:lang w:eastAsia="zh-CN"/>
              </w:rPr>
              <w:t xml:space="preserve"> </w:t>
            </w:r>
            <w:r w:rsidRPr="000E256E">
              <w:rPr>
                <w:sz w:val="16"/>
                <w:szCs w:val="16"/>
                <w:lang w:eastAsia="zh-CN"/>
              </w:rPr>
              <w:t>= 1, if the target PL-RS is not maintained by the UE, 0 otherwise.</w:t>
            </w:r>
          </w:p>
          <w:p w14:paraId="4DB64B2A" w14:textId="77777777" w:rsidR="00234E27" w:rsidRPr="000E256E" w:rsidRDefault="00234E27" w:rsidP="00234E27">
            <w:pPr>
              <w:ind w:left="568" w:hanging="284"/>
              <w:rPr>
                <w:sz w:val="16"/>
                <w:szCs w:val="16"/>
                <w:lang w:eastAsia="zh-CN"/>
              </w:rPr>
            </w:pPr>
            <w:r w:rsidRPr="000E256E">
              <w:rPr>
                <w:sz w:val="16"/>
                <w:szCs w:val="16"/>
                <w:lang w:eastAsia="zh-CN"/>
              </w:rPr>
              <w:t>-</w:t>
            </w:r>
            <w:r w:rsidRPr="000E256E">
              <w:rPr>
                <w:sz w:val="16"/>
                <w:szCs w:val="16"/>
                <w:lang w:eastAsia="zh-CN"/>
              </w:rPr>
              <w:tab/>
            </w:r>
            <m:oMath>
              <m:sSub>
                <m:sSubPr>
                  <m:ctrlPr>
                    <w:rPr>
                      <w:rFonts w:ascii="Cambria Math" w:hAnsi="Cambria Math"/>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target_PL-RS</m:t>
                  </m:r>
                </m:sub>
              </m:sSub>
            </m:oMath>
            <w:r w:rsidRPr="000E256E">
              <w:rPr>
                <w:sz w:val="16"/>
                <w:szCs w:val="16"/>
                <w:lang w:eastAsia="zh-CN"/>
              </w:rPr>
              <w:t xml:space="preserve"> is the periodicity of the target pathloss reference signal which would be SSB or NZP CSI-RS.</w:t>
            </w:r>
          </w:p>
          <w:p w14:paraId="656E5782" w14:textId="77777777" w:rsidR="00234E27" w:rsidRPr="000E256E" w:rsidRDefault="00234E27" w:rsidP="00234E27">
            <w:pPr>
              <w:keepLines/>
              <w:ind w:left="1135" w:hanging="851"/>
              <w:rPr>
                <w:sz w:val="16"/>
                <w:szCs w:val="16"/>
                <w:lang w:eastAsia="zh-CN"/>
              </w:rPr>
            </w:pPr>
            <w:r w:rsidRPr="000E256E">
              <w:rPr>
                <w:sz w:val="16"/>
                <w:szCs w:val="16"/>
                <w:lang w:eastAsia="zh-CN"/>
              </w:rPr>
              <w:t>Note:</w:t>
            </w:r>
            <w:r w:rsidRPr="000E256E">
              <w:rPr>
                <w:sz w:val="16"/>
                <w:szCs w:val="16"/>
                <w:lang w:eastAsia="zh-CN"/>
              </w:rPr>
              <w:tab/>
              <w:t>longer application time is expected if measurement sample is not available due to measurement gap, DRX or other UE activities.</w:t>
            </w:r>
          </w:p>
          <w:p w14:paraId="551FFA7B" w14:textId="77777777" w:rsidR="00234E27" w:rsidRPr="000E256E" w:rsidRDefault="00234E27" w:rsidP="00234E27">
            <w:pPr>
              <w:keepLines/>
              <w:ind w:left="1135" w:hanging="851"/>
              <w:rPr>
                <w:rFonts w:asciiTheme="minorHAnsi" w:hAnsiTheme="minorHAnsi" w:cstheme="minorHAnsi"/>
                <w:sz w:val="14"/>
                <w:szCs w:val="10"/>
                <w:lang w:eastAsia="zh-CN"/>
              </w:rPr>
            </w:pPr>
            <w:r w:rsidRPr="000E256E">
              <w:rPr>
                <w:sz w:val="16"/>
                <w:szCs w:val="16"/>
                <w:lang w:eastAsia="zh-CN"/>
              </w:rPr>
              <w:t>Note:</w:t>
            </w:r>
            <w:r w:rsidRPr="000E256E">
              <w:rPr>
                <w:sz w:val="16"/>
                <w:szCs w:val="16"/>
                <w:lang w:eastAsia="zh-CN"/>
              </w:rPr>
              <w:tab/>
              <w:t>longer application time is expected if the pathloss reference signal is unknown.</w:t>
            </w:r>
          </w:p>
        </w:tc>
      </w:tr>
    </w:tbl>
    <w:p w14:paraId="5D0C9CFE" w14:textId="77777777" w:rsidR="00434002" w:rsidRPr="000E256E" w:rsidRDefault="00434002" w:rsidP="007874CF">
      <w:pPr>
        <w:spacing w:after="0"/>
        <w:rPr>
          <w:rFonts w:asciiTheme="minorHAnsi" w:eastAsia="Times New Roman" w:hAnsiTheme="minorHAnsi" w:cstheme="minorHAnsi"/>
          <w:sz w:val="22"/>
          <w:szCs w:val="22"/>
          <w:lang w:val="en-US" w:eastAsia="ko-KR"/>
        </w:rPr>
      </w:pPr>
    </w:p>
    <w:p w14:paraId="0743F611" w14:textId="3E85F29B" w:rsidR="00B20F55" w:rsidRDefault="00B20F55" w:rsidP="00B82418">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w:t>
      </w:r>
      <w:r w:rsidR="00E400CA">
        <w:rPr>
          <w:rFonts w:asciiTheme="minorHAnsi" w:hAnsiTheme="minorHAnsi" w:cstheme="minorHAnsi"/>
          <w:b/>
          <w:bCs/>
          <w:sz w:val="22"/>
          <w:szCs w:val="22"/>
          <w:lang w:val="en-CA"/>
        </w:rPr>
        <w:t>2</w:t>
      </w:r>
      <w:r w:rsidRPr="000E256E">
        <w:rPr>
          <w:rFonts w:asciiTheme="minorHAnsi" w:hAnsiTheme="minorHAnsi" w:cstheme="minorHAnsi"/>
          <w:b/>
          <w:bCs/>
          <w:sz w:val="22"/>
          <w:szCs w:val="22"/>
          <w:lang w:val="en-CA"/>
        </w:rPr>
        <w:t xml:space="preserve">: </w:t>
      </w:r>
      <w:r w:rsidRPr="000E256E">
        <w:rPr>
          <w:rFonts w:asciiTheme="minorHAnsi" w:hAnsiTheme="minorHAnsi" w:cstheme="minorHAnsi"/>
          <w:b/>
          <w:bCs/>
          <w:sz w:val="22"/>
          <w:szCs w:val="22"/>
          <w:lang w:val="en-CA"/>
        </w:rPr>
        <w:tab/>
        <w:t xml:space="preserve">When </w:t>
      </w:r>
      <w:r w:rsidR="00B02861">
        <w:rPr>
          <w:rFonts w:asciiTheme="minorHAnsi" w:hAnsiTheme="minorHAnsi" w:cstheme="minorHAnsi"/>
          <w:b/>
          <w:bCs/>
          <w:sz w:val="22"/>
          <w:szCs w:val="22"/>
          <w:lang w:val="en-CA"/>
        </w:rPr>
        <w:t>P</w:t>
      </w:r>
      <w:r w:rsidRPr="000E256E">
        <w:rPr>
          <w:rFonts w:asciiTheme="minorHAnsi" w:hAnsiTheme="minorHAnsi" w:cstheme="minorHAnsi"/>
          <w:b/>
          <w:bCs/>
          <w:sz w:val="22"/>
          <w:szCs w:val="22"/>
          <w:lang w:val="en-CA"/>
        </w:rPr>
        <w:t xml:space="preserve">L-RS is known, </w:t>
      </w:r>
      <w:r w:rsidR="0027614E">
        <w:rPr>
          <w:rFonts w:asciiTheme="minorHAnsi" w:hAnsiTheme="minorHAnsi" w:cstheme="minorHAnsi"/>
          <w:b/>
          <w:bCs/>
          <w:sz w:val="22"/>
          <w:szCs w:val="22"/>
          <w:lang w:val="en-CA"/>
        </w:rPr>
        <w:t xml:space="preserve">RAN4 to </w:t>
      </w:r>
      <w:r w:rsidR="00F256C7">
        <w:rPr>
          <w:rFonts w:asciiTheme="minorHAnsi" w:hAnsiTheme="minorHAnsi" w:cstheme="minorHAnsi"/>
          <w:b/>
          <w:bCs/>
          <w:sz w:val="22"/>
          <w:szCs w:val="22"/>
          <w:lang w:val="en-CA"/>
        </w:rPr>
        <w:t xml:space="preserve">define requirements for </w:t>
      </w:r>
      <w:r w:rsidR="0027614E">
        <w:rPr>
          <w:rFonts w:asciiTheme="minorHAnsi" w:hAnsiTheme="minorHAnsi" w:cstheme="minorHAnsi"/>
          <w:b/>
          <w:bCs/>
          <w:sz w:val="22"/>
          <w:szCs w:val="22"/>
          <w:lang w:val="en-CA"/>
        </w:rPr>
        <w:t>both PL-RS maintained and non-maintained</w:t>
      </w:r>
      <w:r w:rsidR="00E110F2">
        <w:rPr>
          <w:rFonts w:asciiTheme="minorHAnsi" w:hAnsiTheme="minorHAnsi" w:cstheme="minorHAnsi"/>
          <w:b/>
          <w:bCs/>
          <w:sz w:val="22"/>
          <w:szCs w:val="22"/>
          <w:lang w:val="en-CA"/>
        </w:rPr>
        <w:t xml:space="preserve"> scenarios</w:t>
      </w:r>
      <w:r w:rsidR="0027614E">
        <w:rPr>
          <w:rFonts w:asciiTheme="minorHAnsi" w:hAnsiTheme="minorHAnsi" w:cstheme="minorHAnsi"/>
          <w:b/>
          <w:bCs/>
          <w:sz w:val="22"/>
          <w:szCs w:val="22"/>
          <w:lang w:val="en-CA"/>
        </w:rPr>
        <w:t>.</w:t>
      </w:r>
    </w:p>
    <w:p w14:paraId="1CFAD239" w14:textId="77777777" w:rsidR="00E17AED" w:rsidRDefault="00E17AED" w:rsidP="00B82418">
      <w:pPr>
        <w:spacing w:after="0"/>
        <w:rPr>
          <w:rFonts w:asciiTheme="minorHAnsi" w:hAnsiTheme="minorHAnsi" w:cstheme="minorHAnsi"/>
          <w:b/>
          <w:bCs/>
          <w:sz w:val="22"/>
          <w:szCs w:val="22"/>
          <w:lang w:val="en-CA"/>
        </w:rPr>
      </w:pPr>
    </w:p>
    <w:p w14:paraId="0F912431" w14:textId="743BA765" w:rsidR="00E17AED" w:rsidRDefault="00E17AED" w:rsidP="00B82418">
      <w:pPr>
        <w:spacing w:after="0"/>
        <w:rPr>
          <w:rFonts w:asciiTheme="minorHAnsi" w:hAnsiTheme="minorHAnsi" w:cstheme="minorHAnsi"/>
          <w:sz w:val="22"/>
          <w:szCs w:val="22"/>
          <w:lang w:val="en-CA"/>
        </w:rPr>
      </w:pPr>
      <w:r>
        <w:rPr>
          <w:rFonts w:asciiTheme="minorHAnsi" w:hAnsiTheme="minorHAnsi" w:cstheme="minorHAnsi"/>
          <w:sz w:val="22"/>
          <w:szCs w:val="22"/>
          <w:lang w:val="en-CA"/>
        </w:rPr>
        <w:t xml:space="preserve">Further, in last meeting, </w:t>
      </w:r>
      <w:r w:rsidR="002A515D">
        <w:rPr>
          <w:rFonts w:asciiTheme="minorHAnsi" w:hAnsiTheme="minorHAnsi" w:cstheme="minorHAnsi"/>
          <w:sz w:val="22"/>
          <w:szCs w:val="22"/>
          <w:lang w:val="en-CA"/>
        </w:rPr>
        <w:t>r</w:t>
      </w:r>
      <w:r w:rsidRPr="00E17AED">
        <w:rPr>
          <w:rFonts w:asciiTheme="minorHAnsi" w:hAnsiTheme="minorHAnsi" w:cstheme="minorHAnsi"/>
          <w:sz w:val="22"/>
          <w:szCs w:val="22"/>
          <w:lang w:val="en-CA"/>
        </w:rPr>
        <w:t>elation between the associated RS for TCI state, PL-RS and spatial relation indication</w:t>
      </w:r>
      <w:r w:rsidR="002A515D">
        <w:rPr>
          <w:rFonts w:asciiTheme="minorHAnsi" w:hAnsiTheme="minorHAnsi" w:cstheme="minorHAnsi"/>
          <w:sz w:val="22"/>
          <w:szCs w:val="22"/>
          <w:lang w:val="en-CA"/>
        </w:rPr>
        <w:t xml:space="preserve"> is discussed. Following </w:t>
      </w:r>
      <w:r w:rsidR="00135826">
        <w:rPr>
          <w:rFonts w:asciiTheme="minorHAnsi" w:hAnsiTheme="minorHAnsi" w:cstheme="minorHAnsi"/>
          <w:sz w:val="22"/>
          <w:szCs w:val="22"/>
          <w:lang w:val="en-CA"/>
        </w:rPr>
        <w:t xml:space="preserve">proposal was </w:t>
      </w:r>
      <w:r w:rsidR="002A515D">
        <w:rPr>
          <w:rFonts w:asciiTheme="minorHAnsi" w:hAnsiTheme="minorHAnsi" w:cstheme="minorHAnsi"/>
          <w:sz w:val="22"/>
          <w:szCs w:val="22"/>
          <w:lang w:val="en-CA"/>
        </w:rPr>
        <w:t xml:space="preserve">proposed. </w:t>
      </w:r>
      <w:r w:rsidR="000C7FBB">
        <w:rPr>
          <w:rFonts w:asciiTheme="minorHAnsi" w:hAnsiTheme="minorHAnsi" w:cstheme="minorHAnsi"/>
          <w:sz w:val="22"/>
          <w:szCs w:val="22"/>
          <w:lang w:val="en-CA"/>
        </w:rPr>
        <w:t xml:space="preserve">Though this may be common scenario, we do not think this kind of restriction needs to be </w:t>
      </w:r>
      <w:r w:rsidR="00010016">
        <w:rPr>
          <w:rFonts w:asciiTheme="minorHAnsi" w:hAnsiTheme="minorHAnsi" w:cstheme="minorHAnsi"/>
          <w:sz w:val="22"/>
          <w:szCs w:val="22"/>
          <w:lang w:val="en-CA"/>
        </w:rPr>
        <w:t>specified</w:t>
      </w:r>
      <w:r w:rsidR="000C7FBB">
        <w:rPr>
          <w:rFonts w:asciiTheme="minorHAnsi" w:hAnsiTheme="minorHAnsi" w:cstheme="minorHAnsi"/>
          <w:sz w:val="22"/>
          <w:szCs w:val="22"/>
          <w:lang w:val="en-CA"/>
        </w:rPr>
        <w:t xml:space="preserve"> in RAN4 spec.</w:t>
      </w:r>
    </w:p>
    <w:p w14:paraId="10EA0801" w14:textId="77777777" w:rsidR="00BF6799" w:rsidRDefault="00BF6799" w:rsidP="00B82418">
      <w:pPr>
        <w:spacing w:after="0"/>
        <w:rPr>
          <w:rFonts w:asciiTheme="minorHAnsi" w:hAnsiTheme="minorHAnsi" w:cstheme="minorHAnsi"/>
          <w:sz w:val="22"/>
          <w:szCs w:val="22"/>
          <w:lang w:val="en-CA"/>
        </w:rPr>
      </w:pPr>
    </w:p>
    <w:p w14:paraId="15BDD7CD" w14:textId="24DD2E05" w:rsidR="00BF6799" w:rsidRPr="00BF6799" w:rsidRDefault="00BF6799" w:rsidP="00BF6799">
      <w:pPr>
        <w:spacing w:after="0"/>
        <w:rPr>
          <w:rFonts w:ascii="Arial" w:hAnsi="Arial" w:cs="Arial"/>
          <w:i/>
          <w:iCs/>
          <w:sz w:val="18"/>
          <w:szCs w:val="18"/>
          <w:lang w:val="en-CA"/>
        </w:rPr>
      </w:pPr>
      <w:r w:rsidRPr="00BF6799">
        <w:rPr>
          <w:rFonts w:ascii="Arial" w:hAnsi="Arial" w:cs="Arial"/>
          <w:i/>
          <w:iCs/>
          <w:sz w:val="18"/>
          <w:szCs w:val="18"/>
          <w:lang w:val="en-CA"/>
        </w:rPr>
        <w:t xml:space="preserve">The PUCCH SCell activation requirements are defined based on the following assumption: </w:t>
      </w:r>
    </w:p>
    <w:p w14:paraId="2F0C7DE2" w14:textId="22135170" w:rsidR="00BF6799" w:rsidRPr="00BF6799" w:rsidRDefault="00BF6799" w:rsidP="00BF6799">
      <w:pPr>
        <w:pStyle w:val="ListParagraph"/>
        <w:numPr>
          <w:ilvl w:val="0"/>
          <w:numId w:val="15"/>
        </w:numPr>
        <w:spacing w:after="0"/>
        <w:rPr>
          <w:rFonts w:ascii="Arial" w:hAnsi="Arial" w:cs="Arial"/>
          <w:i/>
          <w:iCs/>
          <w:sz w:val="18"/>
          <w:szCs w:val="18"/>
          <w:lang w:val="en-CA"/>
        </w:rPr>
      </w:pPr>
      <w:r w:rsidRPr="00BF6799">
        <w:rPr>
          <w:rFonts w:ascii="Arial" w:hAnsi="Arial" w:cs="Arial"/>
          <w:i/>
          <w:iCs/>
          <w:sz w:val="18"/>
          <w:szCs w:val="18"/>
          <w:lang w:val="en-CA"/>
        </w:rPr>
        <w:t>For the activation with known condition, the SSB associated to PL-RS indication, TCI state switch and spatial relation is the same.</w:t>
      </w:r>
    </w:p>
    <w:p w14:paraId="777FBC8F" w14:textId="4C19B489" w:rsidR="002A515D" w:rsidRPr="00BF6799" w:rsidRDefault="00BF6799" w:rsidP="00BF6799">
      <w:pPr>
        <w:pStyle w:val="ListParagraph"/>
        <w:numPr>
          <w:ilvl w:val="0"/>
          <w:numId w:val="15"/>
        </w:numPr>
        <w:spacing w:after="0"/>
        <w:rPr>
          <w:rFonts w:ascii="Arial" w:hAnsi="Arial" w:cs="Arial"/>
          <w:i/>
          <w:iCs/>
          <w:sz w:val="18"/>
          <w:szCs w:val="18"/>
          <w:lang w:val="en-CA"/>
        </w:rPr>
      </w:pPr>
      <w:r w:rsidRPr="00BF6799">
        <w:rPr>
          <w:rFonts w:ascii="Arial" w:hAnsi="Arial" w:cs="Arial"/>
          <w:i/>
          <w:iCs/>
          <w:sz w:val="18"/>
          <w:szCs w:val="18"/>
          <w:lang w:val="en-CA"/>
        </w:rPr>
        <w:t>For the activation with unknown condition, the SSB or CSI-RS associated to PL-RS indication, TCI state switch and spatial relation is the same.</w:t>
      </w:r>
    </w:p>
    <w:p w14:paraId="7849F670" w14:textId="48802D2F" w:rsidR="00911A37" w:rsidRDefault="00911A37" w:rsidP="007874CF">
      <w:pPr>
        <w:spacing w:after="0"/>
        <w:rPr>
          <w:rFonts w:ascii="Arial" w:eastAsia="Times New Roman" w:hAnsi="Arial" w:cs="Arial"/>
          <w:i/>
          <w:iCs/>
          <w:sz w:val="18"/>
          <w:szCs w:val="18"/>
          <w:lang w:val="en-US" w:eastAsia="ko-KR"/>
        </w:rPr>
      </w:pPr>
    </w:p>
    <w:p w14:paraId="47C87053" w14:textId="5AFDA959" w:rsidR="000C7FBB" w:rsidRDefault="000C7FBB" w:rsidP="007874CF">
      <w:pPr>
        <w:spacing w:after="0"/>
        <w:rPr>
          <w:rFonts w:asciiTheme="minorHAnsi" w:hAnsiTheme="minorHAnsi" w:cstheme="minorHAnsi"/>
          <w:b/>
          <w:bCs/>
          <w:sz w:val="22"/>
          <w:szCs w:val="22"/>
          <w:lang w:val="en-CA"/>
        </w:rPr>
      </w:pPr>
      <w:r w:rsidRPr="00BB6023">
        <w:rPr>
          <w:rFonts w:asciiTheme="minorHAnsi" w:eastAsia="Times New Roman" w:hAnsiTheme="minorHAnsi" w:cstheme="minorHAnsi"/>
          <w:b/>
          <w:bCs/>
          <w:sz w:val="22"/>
          <w:szCs w:val="22"/>
          <w:lang w:val="en-US" w:eastAsia="ko-KR"/>
        </w:rPr>
        <w:t xml:space="preserve">Proposal </w:t>
      </w:r>
      <w:r w:rsidR="00E400CA">
        <w:rPr>
          <w:rFonts w:asciiTheme="minorHAnsi" w:eastAsia="Times New Roman" w:hAnsiTheme="minorHAnsi" w:cstheme="minorHAnsi"/>
          <w:b/>
          <w:bCs/>
          <w:sz w:val="22"/>
          <w:szCs w:val="22"/>
          <w:lang w:val="en-US" w:eastAsia="ko-KR"/>
        </w:rPr>
        <w:t>3</w:t>
      </w:r>
      <w:r w:rsidRPr="00BB6023">
        <w:rPr>
          <w:rFonts w:asciiTheme="minorHAnsi" w:eastAsia="Times New Roman" w:hAnsiTheme="minorHAnsi" w:cstheme="minorHAnsi"/>
          <w:b/>
          <w:bCs/>
          <w:sz w:val="22"/>
          <w:szCs w:val="22"/>
          <w:lang w:val="en-US" w:eastAsia="ko-KR"/>
        </w:rPr>
        <w:t>: R</w:t>
      </w:r>
      <w:r w:rsidR="00BB6023" w:rsidRPr="00BB6023">
        <w:rPr>
          <w:rFonts w:asciiTheme="minorHAnsi" w:eastAsia="Times New Roman" w:hAnsiTheme="minorHAnsi" w:cstheme="minorHAnsi"/>
          <w:b/>
          <w:bCs/>
          <w:sz w:val="22"/>
          <w:szCs w:val="22"/>
          <w:lang w:val="en-US" w:eastAsia="ko-KR"/>
        </w:rPr>
        <w:t>AN</w:t>
      </w:r>
      <w:r w:rsidRPr="00BB6023">
        <w:rPr>
          <w:rFonts w:asciiTheme="minorHAnsi" w:eastAsia="Times New Roman" w:hAnsiTheme="minorHAnsi" w:cstheme="minorHAnsi"/>
          <w:b/>
          <w:bCs/>
          <w:sz w:val="22"/>
          <w:szCs w:val="22"/>
          <w:lang w:val="en-US" w:eastAsia="ko-KR"/>
        </w:rPr>
        <w:t xml:space="preserve">4 not specify any </w:t>
      </w:r>
      <w:r w:rsidR="00BB6023" w:rsidRPr="00BB6023">
        <w:rPr>
          <w:rFonts w:asciiTheme="minorHAnsi" w:hAnsiTheme="minorHAnsi" w:cstheme="minorHAnsi"/>
          <w:b/>
          <w:bCs/>
          <w:sz w:val="22"/>
          <w:szCs w:val="22"/>
          <w:lang w:val="en-CA"/>
        </w:rPr>
        <w:t>relation</w:t>
      </w:r>
      <w:r w:rsidR="004B72B5">
        <w:rPr>
          <w:rFonts w:asciiTheme="minorHAnsi" w:hAnsiTheme="minorHAnsi" w:cstheme="minorHAnsi"/>
          <w:b/>
          <w:bCs/>
          <w:sz w:val="22"/>
          <w:szCs w:val="22"/>
          <w:lang w:val="en-CA"/>
        </w:rPr>
        <w:t xml:space="preserve"> or restriction</w:t>
      </w:r>
      <w:r w:rsidR="00BB6023" w:rsidRPr="00BB6023">
        <w:rPr>
          <w:rFonts w:asciiTheme="minorHAnsi" w:hAnsiTheme="minorHAnsi" w:cstheme="minorHAnsi"/>
          <w:b/>
          <w:bCs/>
          <w:sz w:val="22"/>
          <w:szCs w:val="22"/>
          <w:lang w:val="en-CA"/>
        </w:rPr>
        <w:t xml:space="preserve"> between the associated RS for TCI state, PL-</w:t>
      </w:r>
      <w:proofErr w:type="gramStart"/>
      <w:r w:rsidR="00BB6023" w:rsidRPr="00BB6023">
        <w:rPr>
          <w:rFonts w:asciiTheme="minorHAnsi" w:hAnsiTheme="minorHAnsi" w:cstheme="minorHAnsi"/>
          <w:b/>
          <w:bCs/>
          <w:sz w:val="22"/>
          <w:szCs w:val="22"/>
          <w:lang w:val="en-CA"/>
        </w:rPr>
        <w:t>RS</w:t>
      </w:r>
      <w:proofErr w:type="gramEnd"/>
      <w:r w:rsidR="00BB6023" w:rsidRPr="00BB6023">
        <w:rPr>
          <w:rFonts w:asciiTheme="minorHAnsi" w:hAnsiTheme="minorHAnsi" w:cstheme="minorHAnsi"/>
          <w:b/>
          <w:bCs/>
          <w:sz w:val="22"/>
          <w:szCs w:val="22"/>
          <w:lang w:val="en-CA"/>
        </w:rPr>
        <w:t xml:space="preserve"> and spatial relation indication.</w:t>
      </w:r>
    </w:p>
    <w:p w14:paraId="1A80B015" w14:textId="77777777" w:rsidR="00272697" w:rsidRDefault="00272697" w:rsidP="007874CF">
      <w:pPr>
        <w:spacing w:after="0"/>
        <w:rPr>
          <w:rFonts w:asciiTheme="minorHAnsi" w:hAnsiTheme="minorHAnsi" w:cstheme="minorHAnsi"/>
          <w:b/>
          <w:bCs/>
          <w:sz w:val="22"/>
          <w:szCs w:val="22"/>
          <w:lang w:val="en-CA"/>
        </w:rPr>
      </w:pPr>
    </w:p>
    <w:p w14:paraId="6B649E15" w14:textId="5D1CA03F" w:rsidR="00272697" w:rsidRPr="00BA531E" w:rsidRDefault="00272697" w:rsidP="007874CF">
      <w:pPr>
        <w:spacing w:after="0"/>
        <w:rPr>
          <w:rFonts w:asciiTheme="minorHAnsi" w:hAnsiTheme="minorHAnsi" w:cstheme="minorHAnsi"/>
          <w:sz w:val="22"/>
          <w:szCs w:val="22"/>
          <w:u w:val="single"/>
          <w:lang w:val="en-CA"/>
        </w:rPr>
      </w:pPr>
      <w:r w:rsidRPr="00BA531E">
        <w:rPr>
          <w:rFonts w:asciiTheme="minorHAnsi" w:hAnsiTheme="minorHAnsi" w:cstheme="minorHAnsi"/>
          <w:sz w:val="22"/>
          <w:szCs w:val="22"/>
          <w:u w:val="single"/>
          <w:lang w:val="en-CA"/>
        </w:rPr>
        <w:t>PUCCH SCell activation delay:</w:t>
      </w:r>
    </w:p>
    <w:p w14:paraId="5FD9E79A" w14:textId="77777777" w:rsidR="00272697" w:rsidRDefault="00272697" w:rsidP="007874CF">
      <w:pPr>
        <w:spacing w:after="0"/>
        <w:rPr>
          <w:rFonts w:asciiTheme="minorHAnsi" w:hAnsiTheme="minorHAnsi" w:cstheme="minorHAnsi"/>
          <w:b/>
          <w:bCs/>
          <w:sz w:val="22"/>
          <w:szCs w:val="22"/>
          <w:lang w:val="en-CA"/>
        </w:rPr>
      </w:pPr>
    </w:p>
    <w:p w14:paraId="25AA4CFE" w14:textId="17F3073A" w:rsidR="005B12E7" w:rsidRPr="005B12E7" w:rsidRDefault="005B12E7" w:rsidP="007874CF">
      <w:pPr>
        <w:spacing w:after="0"/>
        <w:rPr>
          <w:rFonts w:asciiTheme="minorHAnsi" w:hAnsiTheme="minorHAnsi" w:cstheme="minorHAnsi"/>
          <w:sz w:val="22"/>
          <w:szCs w:val="22"/>
          <w:lang w:val="en-CA"/>
        </w:rPr>
      </w:pPr>
      <w:r w:rsidRPr="005B12E7">
        <w:rPr>
          <w:rFonts w:asciiTheme="minorHAnsi" w:hAnsiTheme="minorHAnsi" w:cstheme="minorHAnsi"/>
          <w:sz w:val="22"/>
          <w:szCs w:val="22"/>
          <w:lang w:val="en-CA"/>
        </w:rPr>
        <w:t>In last meeting following framework is agreed</w:t>
      </w:r>
      <w:r>
        <w:rPr>
          <w:rFonts w:asciiTheme="minorHAnsi" w:hAnsiTheme="minorHAnsi" w:cstheme="minorHAnsi"/>
          <w:sz w:val="22"/>
          <w:szCs w:val="22"/>
          <w:lang w:val="en-CA"/>
        </w:rPr>
        <w:t xml:space="preserve"> for delay derivation. </w:t>
      </w:r>
    </w:p>
    <w:p w14:paraId="6B137F0D" w14:textId="49CF1C4E" w:rsidR="00011778" w:rsidRPr="008C00EC" w:rsidRDefault="00011778" w:rsidP="00011778">
      <w:pPr>
        <w:overflowPunct w:val="0"/>
        <w:autoSpaceDE w:val="0"/>
        <w:autoSpaceDN w:val="0"/>
        <w:adjustRightInd w:val="0"/>
        <w:spacing w:line="259" w:lineRule="auto"/>
        <w:textAlignment w:val="baseline"/>
        <w:rPr>
          <w:i/>
          <w:iCs/>
          <w:szCs w:val="24"/>
          <w:lang w:eastAsia="zh-CN"/>
        </w:rPr>
      </w:pPr>
      <w:r w:rsidRPr="008C00EC">
        <w:rPr>
          <w:bCs/>
          <w:i/>
          <w:iCs/>
          <w:lang w:eastAsia="zh-CN"/>
        </w:rPr>
        <w:lastRenderedPageBreak/>
        <w:t>I</w:t>
      </w:r>
      <w:r w:rsidRPr="008C00EC">
        <w:rPr>
          <w:bCs/>
          <w:i/>
          <w:iCs/>
        </w:rPr>
        <w:t xml:space="preserve">f the UE has a valid TA for transmitting on an SCell then the UE shall be able to transmit valid CSI report and apply actions related to the SCell activation command for the SCell being activated on the PUCCH SCell no later than in slot </w:t>
      </w:r>
      <m:oMath>
        <m:r>
          <w:rPr>
            <w:rFonts w:ascii="Cambria Math" w:hAnsi="Cambria Math"/>
          </w:rPr>
          <m:t>n+</m:t>
        </m:r>
        <m:f>
          <m:fPr>
            <m:ctrlPr>
              <w:rPr>
                <w:rFonts w:ascii="Cambria Math" w:hAnsi="Cambria Math"/>
                <w:bCs/>
                <w:i/>
                <w:iCs/>
                <w:sz w:val="24"/>
                <w:szCs w:val="24"/>
              </w:rPr>
            </m:ctrlPr>
          </m:fPr>
          <m:num>
            <m:sSub>
              <m:sSubPr>
                <m:ctrlPr>
                  <w:rPr>
                    <w:rFonts w:ascii="Cambria Math" w:hAnsi="Cambria Math"/>
                    <w:bCs/>
                    <w:i/>
                    <w:iCs/>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iCs/>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bCs/>
                    <w:i/>
                    <w:iCs/>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sidRPr="008C00EC">
        <w:rPr>
          <w:bCs/>
          <w:i/>
          <w:iCs/>
        </w:rPr>
        <w:t>, where</w:t>
      </w:r>
    </w:p>
    <w:p w14:paraId="65FE0E5B" w14:textId="77777777" w:rsidR="00011778" w:rsidRPr="008C00EC" w:rsidRDefault="00011778" w:rsidP="00011778">
      <w:pPr>
        <w:pStyle w:val="ListParagraph"/>
        <w:numPr>
          <w:ilvl w:val="0"/>
          <w:numId w:val="11"/>
        </w:numPr>
        <w:overflowPunct w:val="0"/>
        <w:autoSpaceDE w:val="0"/>
        <w:autoSpaceDN w:val="0"/>
        <w:adjustRightInd w:val="0"/>
        <w:spacing w:after="120" w:line="259" w:lineRule="auto"/>
        <w:ind w:leftChars="378" w:left="1116"/>
        <w:contextualSpacing w:val="0"/>
        <w:textAlignment w:val="baseline"/>
        <w:rPr>
          <w:i/>
          <w:iCs/>
          <w:szCs w:val="24"/>
          <w:lang w:eastAsia="zh-CN"/>
        </w:rPr>
      </w:pPr>
      <w:r w:rsidRPr="008C00EC">
        <w:rPr>
          <w:bCs/>
          <w:i/>
          <w:iCs/>
        </w:rPr>
        <w:t>T</w:t>
      </w:r>
      <w:r w:rsidRPr="008C00EC">
        <w:rPr>
          <w:bCs/>
          <w:i/>
          <w:iCs/>
          <w:vertAlign w:val="subscript"/>
        </w:rPr>
        <w:t>HARQ</w:t>
      </w:r>
      <w:r w:rsidRPr="008C00EC">
        <w:rPr>
          <w:bCs/>
          <w:i/>
          <w:iCs/>
        </w:rPr>
        <w:t xml:space="preserve"> (in ms) is the timing between DL data transmission and acknowledgement as specified in TS 38.213</w:t>
      </w:r>
    </w:p>
    <w:p w14:paraId="5E79A3FB" w14:textId="77777777" w:rsidR="00011778" w:rsidRPr="008C00EC" w:rsidRDefault="00011778" w:rsidP="00011778">
      <w:pPr>
        <w:pStyle w:val="ListParagraph"/>
        <w:numPr>
          <w:ilvl w:val="0"/>
          <w:numId w:val="11"/>
        </w:numPr>
        <w:overflowPunct w:val="0"/>
        <w:autoSpaceDE w:val="0"/>
        <w:autoSpaceDN w:val="0"/>
        <w:adjustRightInd w:val="0"/>
        <w:spacing w:after="120" w:line="259" w:lineRule="auto"/>
        <w:ind w:leftChars="378" w:left="1116"/>
        <w:contextualSpacing w:val="0"/>
        <w:textAlignment w:val="baseline"/>
        <w:rPr>
          <w:i/>
          <w:iCs/>
          <w:szCs w:val="24"/>
          <w:lang w:eastAsia="zh-CN"/>
        </w:rPr>
      </w:pPr>
      <w:r w:rsidRPr="008C00EC">
        <w:rPr>
          <w:i/>
          <w:iCs/>
        </w:rPr>
        <w:t>T</w:t>
      </w:r>
      <w:r w:rsidRPr="008C00EC">
        <w:rPr>
          <w:i/>
          <w:iCs/>
          <w:vertAlign w:val="subscript"/>
        </w:rPr>
        <w:t>activation_time</w:t>
      </w:r>
      <w:r w:rsidRPr="008C00EC">
        <w:rPr>
          <w:i/>
          <w:iCs/>
        </w:rPr>
        <w:t xml:space="preserve"> </w:t>
      </w:r>
      <w:r w:rsidRPr="008C00EC">
        <w:rPr>
          <w:rFonts w:eastAsiaTheme="minorEastAsia" w:hint="eastAsia"/>
          <w:bCs/>
          <w:i/>
          <w:iCs/>
          <w:lang w:eastAsia="zh-CN"/>
        </w:rPr>
        <w:t>for FR1</w:t>
      </w:r>
      <w:r w:rsidRPr="008C00EC">
        <w:rPr>
          <w:bCs/>
          <w:i/>
          <w:iCs/>
        </w:rPr>
        <w:t xml:space="preserve">is </w:t>
      </w:r>
      <w:bookmarkStart w:id="4" w:name="_Hlk95407143"/>
      <w:r w:rsidRPr="008C00EC">
        <w:rPr>
          <w:bCs/>
          <w:i/>
          <w:iCs/>
        </w:rPr>
        <w:t>the SCell activation delay as defined in section 8.3.2</w:t>
      </w:r>
      <w:bookmarkEnd w:id="4"/>
      <w:r w:rsidRPr="008C00EC">
        <w:rPr>
          <w:rFonts w:eastAsiaTheme="minorEastAsia" w:hint="eastAsia"/>
          <w:bCs/>
          <w:i/>
          <w:iCs/>
          <w:lang w:eastAsia="zh-CN"/>
        </w:rPr>
        <w:t xml:space="preserve">. </w:t>
      </w:r>
    </w:p>
    <w:p w14:paraId="7B94B5BD" w14:textId="77777777" w:rsidR="00011778" w:rsidRPr="008C00EC" w:rsidRDefault="00011778" w:rsidP="00011778">
      <w:pPr>
        <w:pStyle w:val="ListParagraph"/>
        <w:numPr>
          <w:ilvl w:val="0"/>
          <w:numId w:val="11"/>
        </w:numPr>
        <w:overflowPunct w:val="0"/>
        <w:autoSpaceDE w:val="0"/>
        <w:autoSpaceDN w:val="0"/>
        <w:adjustRightInd w:val="0"/>
        <w:spacing w:after="120" w:line="259" w:lineRule="auto"/>
        <w:ind w:leftChars="378" w:left="1116"/>
        <w:contextualSpacing w:val="0"/>
        <w:textAlignment w:val="baseline"/>
        <w:rPr>
          <w:i/>
          <w:iCs/>
          <w:szCs w:val="24"/>
          <w:lang w:eastAsia="zh-CN"/>
        </w:rPr>
      </w:pPr>
      <w:r w:rsidRPr="008C00EC">
        <w:rPr>
          <w:i/>
          <w:iCs/>
        </w:rPr>
        <w:t>T</w:t>
      </w:r>
      <w:r w:rsidRPr="008C00EC">
        <w:rPr>
          <w:i/>
          <w:iCs/>
          <w:vertAlign w:val="subscript"/>
        </w:rPr>
        <w:t>activation_time</w:t>
      </w:r>
      <w:r w:rsidRPr="008C00EC">
        <w:rPr>
          <w:rFonts w:eastAsiaTheme="minorEastAsia" w:hint="eastAsia"/>
          <w:bCs/>
          <w:i/>
          <w:iCs/>
          <w:lang w:eastAsia="zh-CN"/>
        </w:rPr>
        <w:t xml:space="preserve"> for FR2 will be updated based on the conclusions of issue 1-2-1, issue 1-2-2 and issue 1-2-3</w:t>
      </w:r>
      <w:r w:rsidRPr="008C00EC">
        <w:rPr>
          <w:bCs/>
          <w:i/>
          <w:iCs/>
        </w:rPr>
        <w:t>.</w:t>
      </w:r>
      <w:r w:rsidRPr="008C00EC">
        <w:rPr>
          <w:rFonts w:eastAsiaTheme="minorEastAsia" w:hint="eastAsia"/>
          <w:bCs/>
          <w:i/>
          <w:iCs/>
          <w:lang w:eastAsia="zh-CN"/>
        </w:rPr>
        <w:t xml:space="preserve"> </w:t>
      </w:r>
    </w:p>
    <w:p w14:paraId="400413C6" w14:textId="77777777" w:rsidR="001A5B80" w:rsidRPr="008C00EC" w:rsidRDefault="00011778" w:rsidP="00775A5C">
      <w:pPr>
        <w:pStyle w:val="ListParagraph"/>
        <w:numPr>
          <w:ilvl w:val="0"/>
          <w:numId w:val="11"/>
        </w:numPr>
        <w:overflowPunct w:val="0"/>
        <w:autoSpaceDE w:val="0"/>
        <w:autoSpaceDN w:val="0"/>
        <w:adjustRightInd w:val="0"/>
        <w:spacing w:after="0" w:line="259" w:lineRule="auto"/>
        <w:ind w:leftChars="378" w:left="1116"/>
        <w:contextualSpacing w:val="0"/>
        <w:textAlignment w:val="baseline"/>
        <w:rPr>
          <w:rFonts w:asciiTheme="minorHAnsi" w:eastAsia="Times New Roman" w:hAnsiTheme="minorHAnsi" w:cstheme="minorHAnsi"/>
          <w:i/>
          <w:iCs/>
          <w:sz w:val="22"/>
          <w:szCs w:val="22"/>
          <w:lang w:val="en-US" w:eastAsia="ko-KR"/>
        </w:rPr>
      </w:pPr>
      <w:r w:rsidRPr="008C00EC">
        <w:rPr>
          <w:bCs/>
          <w:i/>
          <w:iCs/>
        </w:rPr>
        <w:t>T</w:t>
      </w:r>
      <w:r w:rsidRPr="008C00EC">
        <w:rPr>
          <w:bCs/>
          <w:i/>
          <w:iCs/>
          <w:vertAlign w:val="subscript"/>
        </w:rPr>
        <w:t>CSI</w:t>
      </w:r>
      <w:r w:rsidRPr="008C00EC">
        <w:rPr>
          <w:rFonts w:hint="eastAsia"/>
          <w:bCs/>
          <w:i/>
          <w:iCs/>
          <w:vertAlign w:val="subscript"/>
          <w:lang w:eastAsia="zh-CN"/>
        </w:rPr>
        <w:t>_</w:t>
      </w:r>
      <w:r w:rsidRPr="008C00EC">
        <w:rPr>
          <w:bCs/>
          <w:i/>
          <w:iCs/>
          <w:vertAlign w:val="subscript"/>
          <w:lang w:eastAsia="zh-CN"/>
        </w:rPr>
        <w:t xml:space="preserve">Reporting </w:t>
      </w:r>
      <w:r w:rsidRPr="008C00EC">
        <w:rPr>
          <w:bCs/>
          <w:i/>
          <w:iCs/>
          <w:lang w:eastAsia="zh-CN"/>
        </w:rPr>
        <w:t>is specified in clause 8.3.2.</w:t>
      </w:r>
    </w:p>
    <w:p w14:paraId="54571FBE" w14:textId="2BA3A52A" w:rsidR="0063420A" w:rsidRPr="008C00EC" w:rsidRDefault="00011778" w:rsidP="00775A5C">
      <w:pPr>
        <w:pStyle w:val="ListParagraph"/>
        <w:numPr>
          <w:ilvl w:val="0"/>
          <w:numId w:val="11"/>
        </w:numPr>
        <w:overflowPunct w:val="0"/>
        <w:autoSpaceDE w:val="0"/>
        <w:autoSpaceDN w:val="0"/>
        <w:adjustRightInd w:val="0"/>
        <w:spacing w:after="0" w:line="259" w:lineRule="auto"/>
        <w:ind w:leftChars="378" w:left="1116"/>
        <w:contextualSpacing w:val="0"/>
        <w:textAlignment w:val="baseline"/>
        <w:rPr>
          <w:rFonts w:asciiTheme="minorHAnsi" w:eastAsia="Times New Roman" w:hAnsiTheme="minorHAnsi" w:cstheme="minorHAnsi"/>
          <w:i/>
          <w:iCs/>
          <w:sz w:val="22"/>
          <w:szCs w:val="22"/>
          <w:lang w:val="en-US" w:eastAsia="ko-KR"/>
        </w:rPr>
      </w:pPr>
      <w:r w:rsidRPr="008C00EC">
        <w:rPr>
          <w:bCs/>
          <w:i/>
          <w:iCs/>
          <w:lang w:eastAsia="zh-CN"/>
        </w:rPr>
        <w:t xml:space="preserve"> </w:t>
      </w:r>
      <w:r w:rsidRPr="008C00EC">
        <w:rPr>
          <w:rFonts w:eastAsiaTheme="minorEastAsia" w:hint="eastAsia"/>
          <w:bCs/>
          <w:i/>
          <w:iCs/>
          <w:lang w:eastAsia="zh-CN"/>
        </w:rPr>
        <w:t xml:space="preserve">FFS whether </w:t>
      </w:r>
      <w:r w:rsidRPr="008C00EC">
        <w:rPr>
          <w:bCs/>
          <w:i/>
          <w:iCs/>
          <w:lang w:eastAsia="zh-CN"/>
        </w:rPr>
        <w:t xml:space="preserve">[X] </w:t>
      </w:r>
      <w:r w:rsidRPr="008C00EC">
        <w:rPr>
          <w:rFonts w:eastAsiaTheme="minorEastAsia" w:hint="eastAsia"/>
          <w:bCs/>
          <w:i/>
          <w:iCs/>
          <w:lang w:eastAsia="zh-CN"/>
        </w:rPr>
        <w:t xml:space="preserve">which </w:t>
      </w:r>
      <w:r w:rsidRPr="008C00EC">
        <w:rPr>
          <w:bCs/>
          <w:i/>
          <w:iCs/>
          <w:lang w:eastAsia="zh-CN"/>
        </w:rPr>
        <w:t>is the relaxation margin</w:t>
      </w:r>
      <w:r w:rsidRPr="008C00EC">
        <w:rPr>
          <w:rFonts w:eastAsiaTheme="minorEastAsia" w:hint="eastAsia"/>
          <w:bCs/>
          <w:i/>
          <w:iCs/>
          <w:lang w:eastAsia="zh-CN"/>
        </w:rPr>
        <w:t xml:space="preserve"> for unknown cell is needed</w:t>
      </w:r>
      <w:r w:rsidRPr="008C00EC">
        <w:rPr>
          <w:bCs/>
          <w:i/>
          <w:iCs/>
          <w:lang w:eastAsia="zh-CN"/>
        </w:rPr>
        <w:t>.</w:t>
      </w:r>
    </w:p>
    <w:p w14:paraId="3C7A88E5" w14:textId="77777777" w:rsidR="001A5B80" w:rsidRDefault="001A5B80"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p>
    <w:p w14:paraId="3CE7E02B" w14:textId="77777777" w:rsidR="00CD26DE" w:rsidRDefault="00CD26DE"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u w:val="single"/>
          <w:lang w:val="en-US" w:eastAsia="ko-KR"/>
        </w:rPr>
      </w:pPr>
    </w:p>
    <w:p w14:paraId="56E35593" w14:textId="2B96DF32" w:rsidR="001A5B80" w:rsidRPr="00A72A7D" w:rsidRDefault="00CD26DE"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r w:rsidRPr="00A72A7D">
        <w:rPr>
          <w:rFonts w:asciiTheme="minorHAnsi" w:eastAsia="Times New Roman" w:hAnsiTheme="minorHAnsi" w:cstheme="minorHAnsi"/>
          <w:sz w:val="22"/>
          <w:szCs w:val="22"/>
          <w:lang w:val="en-US" w:eastAsia="ko-KR"/>
        </w:rPr>
        <w:t>Based on the above framework</w:t>
      </w:r>
      <w:r w:rsidR="00D168D3">
        <w:rPr>
          <w:rFonts w:asciiTheme="minorHAnsi" w:eastAsia="Times New Roman" w:hAnsiTheme="minorHAnsi" w:cstheme="minorHAnsi"/>
          <w:sz w:val="22"/>
          <w:szCs w:val="22"/>
          <w:lang w:val="en-US" w:eastAsia="ko-KR"/>
        </w:rPr>
        <w:t>,</w:t>
      </w:r>
      <w:r w:rsidRPr="00A72A7D">
        <w:rPr>
          <w:rFonts w:asciiTheme="minorHAnsi" w:eastAsia="Times New Roman" w:hAnsiTheme="minorHAnsi" w:cstheme="minorHAnsi"/>
          <w:sz w:val="22"/>
          <w:szCs w:val="22"/>
          <w:lang w:val="en-US" w:eastAsia="ko-KR"/>
        </w:rPr>
        <w:t xml:space="preserve"> we derive </w:t>
      </w:r>
      <w:r w:rsidR="00BB2259" w:rsidRPr="00A72A7D">
        <w:rPr>
          <w:rFonts w:asciiTheme="minorHAnsi" w:eastAsia="Times New Roman" w:hAnsiTheme="minorHAnsi" w:cstheme="minorHAnsi"/>
          <w:sz w:val="22"/>
          <w:szCs w:val="22"/>
          <w:lang w:val="en-US" w:eastAsia="ko-KR"/>
        </w:rPr>
        <w:t>T</w:t>
      </w:r>
      <w:r w:rsidR="00BB2259" w:rsidRPr="00A72A7D">
        <w:rPr>
          <w:rFonts w:asciiTheme="minorHAnsi" w:eastAsia="Times New Roman" w:hAnsiTheme="minorHAnsi" w:cstheme="minorHAnsi"/>
          <w:sz w:val="22"/>
          <w:szCs w:val="22"/>
          <w:vertAlign w:val="subscript"/>
          <w:lang w:val="en-US" w:eastAsia="ko-KR"/>
        </w:rPr>
        <w:t>activation_time</w:t>
      </w:r>
      <w:r w:rsidR="00BB2259" w:rsidRPr="00A72A7D">
        <w:rPr>
          <w:rFonts w:asciiTheme="minorHAnsi" w:eastAsia="Times New Roman" w:hAnsiTheme="minorHAnsi" w:cstheme="minorHAnsi"/>
          <w:sz w:val="22"/>
          <w:szCs w:val="22"/>
          <w:lang w:val="en-US" w:eastAsia="ko-KR"/>
        </w:rPr>
        <w:t xml:space="preserve"> for FR2</w:t>
      </w:r>
      <w:r w:rsidR="0070585D" w:rsidRPr="00A72A7D">
        <w:rPr>
          <w:rFonts w:asciiTheme="minorHAnsi" w:eastAsia="Times New Roman" w:hAnsiTheme="minorHAnsi" w:cstheme="minorHAnsi"/>
          <w:sz w:val="22"/>
          <w:szCs w:val="22"/>
          <w:lang w:val="en-US" w:eastAsia="ko-KR"/>
        </w:rPr>
        <w:t xml:space="preserve"> when </w:t>
      </w:r>
      <w:r w:rsidR="00D25E54" w:rsidRPr="00A72A7D">
        <w:rPr>
          <w:rFonts w:asciiTheme="minorHAnsi" w:eastAsia="Times New Roman" w:hAnsiTheme="minorHAnsi" w:cstheme="minorHAnsi"/>
          <w:sz w:val="22"/>
          <w:szCs w:val="22"/>
          <w:lang w:val="en-US" w:eastAsia="ko-KR"/>
        </w:rPr>
        <w:t>PUCCH SCell is known</w:t>
      </w:r>
      <w:r w:rsidR="00A72A7D">
        <w:rPr>
          <w:rFonts w:asciiTheme="minorHAnsi" w:eastAsia="Times New Roman" w:hAnsiTheme="minorHAnsi" w:cstheme="minorHAnsi"/>
          <w:sz w:val="22"/>
          <w:szCs w:val="22"/>
          <w:lang w:val="en-US" w:eastAsia="ko-KR"/>
        </w:rPr>
        <w:t>.</w:t>
      </w:r>
    </w:p>
    <w:p w14:paraId="2BE7CBDB" w14:textId="77777777" w:rsidR="00BB2259" w:rsidRDefault="00BB2259"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p>
    <w:p w14:paraId="352EBB9F" w14:textId="0F96B168" w:rsidR="002A3124" w:rsidRDefault="00BB2259"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In previous meetings, </w:t>
      </w:r>
      <w:r w:rsidR="007F149F">
        <w:rPr>
          <w:rFonts w:asciiTheme="minorHAnsi" w:eastAsia="Times New Roman" w:hAnsiTheme="minorHAnsi" w:cstheme="minorHAnsi"/>
          <w:sz w:val="22"/>
          <w:szCs w:val="22"/>
          <w:lang w:val="en-US" w:eastAsia="ko-KR"/>
        </w:rPr>
        <w:t xml:space="preserve">it was agreed that there is no additional delay for obtaining </w:t>
      </w:r>
      <w:r>
        <w:rPr>
          <w:rFonts w:asciiTheme="minorHAnsi" w:eastAsia="Times New Roman" w:hAnsiTheme="minorHAnsi" w:cstheme="minorHAnsi"/>
          <w:sz w:val="22"/>
          <w:szCs w:val="22"/>
          <w:lang w:val="en-US" w:eastAsia="ko-KR"/>
        </w:rPr>
        <w:t>spatial relation</w:t>
      </w:r>
      <w:r w:rsidR="007F149F">
        <w:rPr>
          <w:rFonts w:asciiTheme="minorHAnsi" w:eastAsia="Times New Roman" w:hAnsiTheme="minorHAnsi" w:cstheme="minorHAnsi"/>
          <w:sz w:val="22"/>
          <w:szCs w:val="22"/>
          <w:lang w:val="en-US" w:eastAsia="ko-KR"/>
        </w:rPr>
        <w:t xml:space="preserve"> info</w:t>
      </w:r>
      <w:r>
        <w:rPr>
          <w:rFonts w:asciiTheme="minorHAnsi" w:eastAsia="Times New Roman" w:hAnsiTheme="minorHAnsi" w:cstheme="minorHAnsi"/>
          <w:sz w:val="22"/>
          <w:szCs w:val="22"/>
          <w:lang w:val="en-US" w:eastAsia="ko-KR"/>
        </w:rPr>
        <w:t xml:space="preserve">, </w:t>
      </w:r>
      <w:r w:rsidR="006D06BA">
        <w:rPr>
          <w:rFonts w:asciiTheme="minorHAnsi" w:eastAsia="Times New Roman" w:hAnsiTheme="minorHAnsi" w:cstheme="minorHAnsi"/>
          <w:sz w:val="22"/>
          <w:szCs w:val="22"/>
          <w:lang w:val="en-US" w:eastAsia="ko-KR"/>
        </w:rPr>
        <w:t xml:space="preserve">and there is no additional MAC-CE </w:t>
      </w:r>
      <w:r w:rsidR="00CA2C2C">
        <w:rPr>
          <w:rFonts w:asciiTheme="minorHAnsi" w:eastAsia="Times New Roman" w:hAnsiTheme="minorHAnsi" w:cstheme="minorHAnsi"/>
          <w:sz w:val="22"/>
          <w:szCs w:val="22"/>
          <w:lang w:val="en-US" w:eastAsia="ko-KR"/>
        </w:rPr>
        <w:t xml:space="preserve">uncertainty </w:t>
      </w:r>
      <w:r w:rsidR="006D06BA">
        <w:rPr>
          <w:rFonts w:asciiTheme="minorHAnsi" w:eastAsia="Times New Roman" w:hAnsiTheme="minorHAnsi" w:cstheme="minorHAnsi"/>
          <w:sz w:val="22"/>
          <w:szCs w:val="22"/>
          <w:lang w:val="en-US" w:eastAsia="ko-KR"/>
        </w:rPr>
        <w:t xml:space="preserve">is needed for knowing the </w:t>
      </w:r>
      <w:r>
        <w:rPr>
          <w:rFonts w:asciiTheme="minorHAnsi" w:eastAsia="Times New Roman" w:hAnsiTheme="minorHAnsi" w:cstheme="minorHAnsi"/>
          <w:sz w:val="22"/>
          <w:szCs w:val="22"/>
          <w:lang w:val="en-US" w:eastAsia="ko-KR"/>
        </w:rPr>
        <w:t xml:space="preserve">PL-RS </w:t>
      </w:r>
      <w:r w:rsidR="006D06BA">
        <w:rPr>
          <w:rFonts w:asciiTheme="minorHAnsi" w:eastAsia="Times New Roman" w:hAnsiTheme="minorHAnsi" w:cstheme="minorHAnsi"/>
          <w:sz w:val="22"/>
          <w:szCs w:val="22"/>
          <w:lang w:val="en-US" w:eastAsia="ko-KR"/>
        </w:rPr>
        <w:t xml:space="preserve">info. </w:t>
      </w:r>
      <w:r w:rsidR="00CA2C2C">
        <w:rPr>
          <w:rFonts w:asciiTheme="minorHAnsi" w:eastAsia="Times New Roman" w:hAnsiTheme="minorHAnsi" w:cstheme="minorHAnsi"/>
          <w:sz w:val="22"/>
          <w:szCs w:val="22"/>
          <w:lang w:val="en-US" w:eastAsia="ko-KR"/>
        </w:rPr>
        <w:t>Considering these agreements, o</w:t>
      </w:r>
      <w:r w:rsidR="006D06BA">
        <w:rPr>
          <w:rFonts w:asciiTheme="minorHAnsi" w:eastAsia="Times New Roman" w:hAnsiTheme="minorHAnsi" w:cstheme="minorHAnsi"/>
          <w:sz w:val="22"/>
          <w:szCs w:val="22"/>
          <w:lang w:val="en-US" w:eastAsia="ko-KR"/>
        </w:rPr>
        <w:t xml:space="preserve">nly additional delay </w:t>
      </w:r>
      <w:r w:rsidR="00CA2C2C">
        <w:rPr>
          <w:rFonts w:asciiTheme="minorHAnsi" w:eastAsia="Times New Roman" w:hAnsiTheme="minorHAnsi" w:cstheme="minorHAnsi"/>
          <w:sz w:val="22"/>
          <w:szCs w:val="22"/>
          <w:lang w:val="en-US" w:eastAsia="ko-KR"/>
        </w:rPr>
        <w:t>to the existing T</w:t>
      </w:r>
      <w:r w:rsidR="00CA2C2C" w:rsidRPr="00CA2C2C">
        <w:rPr>
          <w:rFonts w:asciiTheme="minorHAnsi" w:eastAsia="Times New Roman" w:hAnsiTheme="minorHAnsi" w:cstheme="minorHAnsi"/>
          <w:sz w:val="22"/>
          <w:szCs w:val="22"/>
          <w:vertAlign w:val="subscript"/>
          <w:lang w:val="en-US" w:eastAsia="ko-KR"/>
        </w:rPr>
        <w:t>activation_time</w:t>
      </w:r>
      <w:r w:rsidR="00CA2C2C">
        <w:rPr>
          <w:rFonts w:asciiTheme="minorHAnsi" w:eastAsia="Times New Roman" w:hAnsiTheme="minorHAnsi" w:cstheme="minorHAnsi"/>
          <w:sz w:val="22"/>
          <w:szCs w:val="22"/>
          <w:lang w:val="en-US" w:eastAsia="ko-KR"/>
        </w:rPr>
        <w:t xml:space="preserve"> </w:t>
      </w:r>
      <w:r w:rsidR="00307A59">
        <w:rPr>
          <w:rFonts w:asciiTheme="minorHAnsi" w:eastAsia="Times New Roman" w:hAnsiTheme="minorHAnsi" w:cstheme="minorHAnsi"/>
          <w:sz w:val="22"/>
          <w:szCs w:val="22"/>
          <w:lang w:val="en-US" w:eastAsia="ko-KR"/>
        </w:rPr>
        <w:t xml:space="preserve">for FR2 </w:t>
      </w:r>
      <w:r w:rsidR="006D06BA">
        <w:rPr>
          <w:rFonts w:asciiTheme="minorHAnsi" w:eastAsia="Times New Roman" w:hAnsiTheme="minorHAnsi" w:cstheme="minorHAnsi"/>
          <w:sz w:val="22"/>
          <w:szCs w:val="22"/>
          <w:lang w:val="en-US" w:eastAsia="ko-KR"/>
        </w:rPr>
        <w:t xml:space="preserve">is </w:t>
      </w:r>
      <w:r w:rsidR="002A3124">
        <w:rPr>
          <w:rFonts w:asciiTheme="minorHAnsi" w:eastAsia="Times New Roman" w:hAnsiTheme="minorHAnsi" w:cstheme="minorHAnsi"/>
          <w:sz w:val="22"/>
          <w:szCs w:val="22"/>
          <w:lang w:val="en-US" w:eastAsia="ko-KR"/>
        </w:rPr>
        <w:t xml:space="preserve">for getting 5 additional samples when PL-RS is not maintained. </w:t>
      </w:r>
      <w:r w:rsidR="00FC39B2">
        <w:rPr>
          <w:rFonts w:asciiTheme="minorHAnsi" w:eastAsia="Times New Roman" w:hAnsiTheme="minorHAnsi" w:cstheme="minorHAnsi"/>
          <w:sz w:val="22"/>
          <w:szCs w:val="22"/>
          <w:lang w:val="en-US" w:eastAsia="ko-KR"/>
        </w:rPr>
        <w:t xml:space="preserve">When the PL-RS is </w:t>
      </w:r>
      <w:r w:rsidR="007861AD">
        <w:rPr>
          <w:rFonts w:asciiTheme="minorHAnsi" w:eastAsia="Times New Roman" w:hAnsiTheme="minorHAnsi" w:cstheme="minorHAnsi"/>
          <w:sz w:val="22"/>
          <w:szCs w:val="22"/>
          <w:lang w:val="en-US" w:eastAsia="ko-KR"/>
        </w:rPr>
        <w:t>maintained,</w:t>
      </w:r>
      <w:r w:rsidR="00FC39B2">
        <w:rPr>
          <w:rFonts w:asciiTheme="minorHAnsi" w:eastAsia="Times New Roman" w:hAnsiTheme="minorHAnsi" w:cstheme="minorHAnsi"/>
          <w:sz w:val="22"/>
          <w:szCs w:val="22"/>
          <w:lang w:val="en-US" w:eastAsia="ko-KR"/>
        </w:rPr>
        <w:t xml:space="preserve"> there is no need of any additional delay.</w:t>
      </w:r>
      <w:r w:rsidR="006E06B7">
        <w:rPr>
          <w:rFonts w:asciiTheme="minorHAnsi" w:eastAsia="Times New Roman" w:hAnsiTheme="minorHAnsi" w:cstheme="minorHAnsi"/>
          <w:sz w:val="22"/>
          <w:szCs w:val="22"/>
          <w:lang w:val="en-US" w:eastAsia="ko-KR"/>
        </w:rPr>
        <w:t xml:space="preserve"> </w:t>
      </w:r>
    </w:p>
    <w:p w14:paraId="5EBCF477" w14:textId="77777777" w:rsidR="00D74831" w:rsidRDefault="00D74831"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p>
    <w:p w14:paraId="0D04090B" w14:textId="568ECADD" w:rsidR="00FE0F00" w:rsidRDefault="00D74831"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r w:rsidRPr="00476B25">
        <w:rPr>
          <w:rFonts w:asciiTheme="minorHAnsi" w:eastAsia="Times New Roman" w:hAnsiTheme="minorHAnsi" w:cstheme="minorHAnsi"/>
          <w:sz w:val="22"/>
          <w:szCs w:val="22"/>
          <w:lang w:val="en-US" w:eastAsia="ko-KR"/>
        </w:rPr>
        <w:t>If PUCCH SCell is known and PL-RS is maintained</w:t>
      </w:r>
      <w:r w:rsidR="00476B25">
        <w:rPr>
          <w:rFonts w:asciiTheme="minorHAnsi" w:eastAsia="Times New Roman" w:hAnsiTheme="minorHAnsi" w:cstheme="minorHAnsi"/>
          <w:sz w:val="22"/>
          <w:szCs w:val="22"/>
          <w:lang w:val="en-US" w:eastAsia="ko-KR"/>
        </w:rPr>
        <w:t xml:space="preserve">, </w:t>
      </w:r>
      <w:r w:rsidR="006E06B7" w:rsidRPr="00606D27">
        <w:rPr>
          <w:rFonts w:asciiTheme="minorHAnsi" w:eastAsia="Times New Roman" w:hAnsiTheme="minorHAnsi" w:cstheme="minorHAnsi"/>
          <w:sz w:val="22"/>
          <w:szCs w:val="22"/>
          <w:lang w:val="en-US" w:eastAsia="ko-KR"/>
        </w:rPr>
        <w:t>T</w:t>
      </w:r>
      <w:r w:rsidR="006E06B7" w:rsidRPr="00606D27">
        <w:rPr>
          <w:rFonts w:asciiTheme="minorHAnsi" w:eastAsia="Times New Roman" w:hAnsiTheme="minorHAnsi" w:cstheme="minorHAnsi"/>
          <w:sz w:val="22"/>
          <w:szCs w:val="22"/>
          <w:vertAlign w:val="subscript"/>
          <w:lang w:val="en-US" w:eastAsia="ko-KR"/>
        </w:rPr>
        <w:t>activation_time_PUCCH</w:t>
      </w:r>
      <w:r w:rsidR="006E06B7">
        <w:rPr>
          <w:rFonts w:asciiTheme="minorHAnsi" w:eastAsia="Times New Roman" w:hAnsiTheme="minorHAnsi" w:cstheme="minorHAnsi"/>
          <w:sz w:val="22"/>
          <w:szCs w:val="22"/>
          <w:lang w:val="en-US" w:eastAsia="ko-KR"/>
        </w:rPr>
        <w:t xml:space="preserve"> is </w:t>
      </w:r>
      <w:r w:rsidR="00FE0F00">
        <w:rPr>
          <w:rFonts w:asciiTheme="minorHAnsi" w:eastAsia="Times New Roman" w:hAnsiTheme="minorHAnsi" w:cstheme="minorHAnsi"/>
          <w:sz w:val="22"/>
          <w:szCs w:val="22"/>
          <w:lang w:val="en-US" w:eastAsia="ko-KR"/>
        </w:rPr>
        <w:t>T</w:t>
      </w:r>
      <w:r w:rsidR="00FE0F00">
        <w:rPr>
          <w:rFonts w:asciiTheme="minorHAnsi" w:eastAsia="Times New Roman" w:hAnsiTheme="minorHAnsi" w:cstheme="minorHAnsi"/>
          <w:sz w:val="22"/>
          <w:szCs w:val="22"/>
          <w:vertAlign w:val="subscript"/>
          <w:lang w:val="en-US" w:eastAsia="ko-KR"/>
        </w:rPr>
        <w:t>activation_time</w:t>
      </w:r>
      <w:r w:rsidR="00FE0F00">
        <w:rPr>
          <w:rFonts w:asciiTheme="minorHAnsi" w:eastAsia="Times New Roman" w:hAnsiTheme="minorHAnsi" w:cstheme="minorHAnsi"/>
          <w:sz w:val="22"/>
          <w:szCs w:val="22"/>
          <w:lang w:val="en-US" w:eastAsia="ko-KR"/>
        </w:rPr>
        <w:t xml:space="preserve"> for FR2 is </w:t>
      </w:r>
      <w:r w:rsidR="00CA0321" w:rsidRPr="00CA0321">
        <w:rPr>
          <w:rFonts w:asciiTheme="minorHAnsi" w:eastAsia="Times New Roman" w:hAnsiTheme="minorHAnsi" w:cstheme="minorHAnsi"/>
          <w:sz w:val="22"/>
          <w:szCs w:val="22"/>
          <w:lang w:val="en-US" w:eastAsia="ko-KR"/>
        </w:rPr>
        <w:t>the SCell activation delay as defined in section 8.3.2</w:t>
      </w:r>
      <w:r w:rsidR="00CA0321">
        <w:rPr>
          <w:rFonts w:asciiTheme="minorHAnsi" w:eastAsia="Times New Roman" w:hAnsiTheme="minorHAnsi" w:cstheme="minorHAnsi"/>
          <w:sz w:val="22"/>
          <w:szCs w:val="22"/>
          <w:lang w:val="en-US" w:eastAsia="ko-KR"/>
        </w:rPr>
        <w:t>.</w:t>
      </w:r>
    </w:p>
    <w:p w14:paraId="41D00C08" w14:textId="77777777" w:rsidR="00CA0321" w:rsidRDefault="00CA0321" w:rsidP="001A5B80">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p>
    <w:p w14:paraId="101B5DA7" w14:textId="48248E78" w:rsidR="00606D27" w:rsidRDefault="00CA0321" w:rsidP="004E7F6D">
      <w:pPr>
        <w:overflowPunct w:val="0"/>
        <w:autoSpaceDE w:val="0"/>
        <w:autoSpaceDN w:val="0"/>
        <w:adjustRightInd w:val="0"/>
        <w:spacing w:after="0" w:line="259" w:lineRule="auto"/>
        <w:textAlignment w:val="baseline"/>
        <w:rPr>
          <w:rFonts w:asciiTheme="minorHAnsi" w:hAnsiTheme="minorHAnsi" w:cstheme="minorHAnsi"/>
          <w:sz w:val="22"/>
          <w:szCs w:val="22"/>
          <w:lang w:eastAsia="zh-CN"/>
        </w:rPr>
      </w:pPr>
      <w:r w:rsidRPr="00476B25">
        <w:rPr>
          <w:rFonts w:asciiTheme="minorHAnsi" w:eastAsia="Times New Roman" w:hAnsiTheme="minorHAnsi" w:cstheme="minorHAnsi"/>
          <w:sz w:val="22"/>
          <w:szCs w:val="22"/>
          <w:lang w:val="en-US" w:eastAsia="ko-KR"/>
        </w:rPr>
        <w:t>If PUCCH SCell is known and PL-RS is non-maintained</w:t>
      </w:r>
      <w:r w:rsidR="00476B25">
        <w:rPr>
          <w:rFonts w:asciiTheme="minorHAnsi" w:eastAsia="Times New Roman" w:hAnsiTheme="minorHAnsi" w:cstheme="minorHAnsi"/>
          <w:sz w:val="22"/>
          <w:szCs w:val="22"/>
          <w:lang w:val="en-US" w:eastAsia="ko-KR"/>
        </w:rPr>
        <w:t xml:space="preserve">, </w:t>
      </w:r>
      <w:r w:rsidRPr="00606D27">
        <w:rPr>
          <w:rFonts w:asciiTheme="minorHAnsi" w:eastAsia="Times New Roman" w:hAnsiTheme="minorHAnsi" w:cstheme="minorHAnsi"/>
          <w:sz w:val="22"/>
          <w:szCs w:val="22"/>
          <w:lang w:val="en-US" w:eastAsia="ko-KR"/>
        </w:rPr>
        <w:t>T</w:t>
      </w:r>
      <w:r w:rsidRPr="00606D27">
        <w:rPr>
          <w:rFonts w:asciiTheme="minorHAnsi" w:eastAsia="Times New Roman" w:hAnsiTheme="minorHAnsi" w:cstheme="minorHAnsi"/>
          <w:sz w:val="22"/>
          <w:szCs w:val="22"/>
          <w:vertAlign w:val="subscript"/>
          <w:lang w:val="en-US" w:eastAsia="ko-KR"/>
        </w:rPr>
        <w:t>activation_time_</w:t>
      </w:r>
      <w:r w:rsidR="009639EE" w:rsidRPr="00606D27">
        <w:rPr>
          <w:rFonts w:asciiTheme="minorHAnsi" w:eastAsia="Times New Roman" w:hAnsiTheme="minorHAnsi" w:cstheme="minorHAnsi"/>
          <w:sz w:val="22"/>
          <w:szCs w:val="22"/>
          <w:vertAlign w:val="subscript"/>
          <w:lang w:val="en-US" w:eastAsia="ko-KR"/>
        </w:rPr>
        <w:t>PUCCH</w:t>
      </w:r>
      <w:r w:rsidRPr="00606D27">
        <w:rPr>
          <w:rFonts w:asciiTheme="minorHAnsi" w:eastAsia="Times New Roman" w:hAnsiTheme="minorHAnsi" w:cstheme="minorHAnsi"/>
          <w:sz w:val="22"/>
          <w:szCs w:val="22"/>
          <w:lang w:val="en-US" w:eastAsia="ko-KR"/>
        </w:rPr>
        <w:t xml:space="preserve"> </w:t>
      </w:r>
      <w:r w:rsidR="009639EE" w:rsidRPr="00606D27">
        <w:rPr>
          <w:rFonts w:asciiTheme="minorHAnsi" w:eastAsia="Times New Roman" w:hAnsiTheme="minorHAnsi" w:cstheme="minorHAnsi"/>
          <w:sz w:val="22"/>
          <w:szCs w:val="22"/>
          <w:lang w:val="en-US" w:eastAsia="ko-KR"/>
        </w:rPr>
        <w:t>is</w:t>
      </w:r>
      <w:r w:rsidR="007861AD">
        <w:rPr>
          <w:rFonts w:asciiTheme="minorHAnsi" w:eastAsia="Times New Roman" w:hAnsiTheme="minorHAnsi" w:cstheme="minorHAnsi"/>
          <w:sz w:val="22"/>
          <w:szCs w:val="22"/>
          <w:lang w:val="en-US" w:eastAsia="ko-KR"/>
        </w:rPr>
        <w:t xml:space="preserve"> sum of</w:t>
      </w:r>
      <w:r w:rsidR="009639EE" w:rsidRPr="00606D27">
        <w:rPr>
          <w:rFonts w:asciiTheme="minorHAnsi" w:eastAsia="Times New Roman" w:hAnsiTheme="minorHAnsi" w:cstheme="minorHAnsi"/>
          <w:sz w:val="22"/>
          <w:szCs w:val="22"/>
          <w:lang w:val="en-US" w:eastAsia="ko-KR"/>
        </w:rPr>
        <w:t xml:space="preserve"> T</w:t>
      </w:r>
      <w:r w:rsidR="009639EE" w:rsidRPr="00606D27">
        <w:rPr>
          <w:rFonts w:asciiTheme="minorHAnsi" w:eastAsia="Times New Roman" w:hAnsiTheme="minorHAnsi" w:cstheme="minorHAnsi"/>
          <w:sz w:val="22"/>
          <w:szCs w:val="22"/>
          <w:vertAlign w:val="subscript"/>
          <w:lang w:val="en-US" w:eastAsia="ko-KR"/>
        </w:rPr>
        <w:t>activation_time</w:t>
      </w:r>
      <w:r w:rsidR="009639EE" w:rsidRPr="00606D27">
        <w:rPr>
          <w:rFonts w:asciiTheme="minorHAnsi" w:eastAsia="Times New Roman" w:hAnsiTheme="minorHAnsi" w:cstheme="minorHAnsi"/>
          <w:sz w:val="22"/>
          <w:szCs w:val="22"/>
          <w:lang w:val="en-US" w:eastAsia="ko-KR"/>
        </w:rPr>
        <w:t xml:space="preserve"> </w:t>
      </w:r>
      <w:r w:rsidRPr="00606D27">
        <w:rPr>
          <w:rFonts w:asciiTheme="minorHAnsi" w:eastAsia="Times New Roman" w:hAnsiTheme="minorHAnsi" w:cstheme="minorHAnsi"/>
          <w:sz w:val="22"/>
          <w:szCs w:val="22"/>
          <w:lang w:val="en-US" w:eastAsia="ko-KR"/>
        </w:rPr>
        <w:t>for FR2 as defined in section 8.3.2</w:t>
      </w:r>
      <w:r w:rsidR="0069498F" w:rsidRPr="00606D27">
        <w:rPr>
          <w:rFonts w:asciiTheme="minorHAnsi" w:eastAsia="Times New Roman" w:hAnsiTheme="minorHAnsi" w:cstheme="minorHAnsi"/>
          <w:sz w:val="22"/>
          <w:szCs w:val="22"/>
          <w:lang w:val="en-US" w:eastAsia="ko-KR"/>
        </w:rPr>
        <w:t xml:space="preserve"> </w:t>
      </w:r>
      <w:r w:rsidR="007861AD">
        <w:rPr>
          <w:rFonts w:asciiTheme="minorHAnsi" w:eastAsia="Times New Roman" w:hAnsiTheme="minorHAnsi" w:cstheme="minorHAnsi"/>
          <w:sz w:val="22"/>
          <w:szCs w:val="22"/>
          <w:lang w:val="en-US" w:eastAsia="ko-KR"/>
        </w:rPr>
        <w:t>and</w:t>
      </w:r>
      <w:r w:rsidR="0069498F" w:rsidRPr="00606D27">
        <w:rPr>
          <w:rFonts w:asciiTheme="minorHAnsi" w:eastAsia="Times New Roman" w:hAnsiTheme="minorHAnsi" w:cstheme="minorHAnsi"/>
          <w:sz w:val="22"/>
          <w:szCs w:val="22"/>
          <w:lang w:val="en-US" w:eastAsia="ko-KR"/>
        </w:rPr>
        <w:t xml:space="preserve"> 5*</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target_PL-RS</m:t>
            </m:r>
          </m:sub>
        </m:sSub>
      </m:oMath>
      <w:r w:rsidR="004E7F6D">
        <w:rPr>
          <w:rFonts w:asciiTheme="minorHAnsi" w:hAnsiTheme="minorHAnsi" w:cstheme="minorHAnsi"/>
          <w:sz w:val="22"/>
          <w:szCs w:val="22"/>
          <w:lang w:eastAsia="zh-CN"/>
        </w:rPr>
        <w:t xml:space="preserve">. </w:t>
      </w:r>
      <w:r w:rsidR="00606D27" w:rsidRPr="00606D27">
        <w:rPr>
          <w:rFonts w:asciiTheme="minorHAnsi" w:hAnsiTheme="minorHAnsi" w:cstheme="minorHAnsi"/>
          <w:sz w:val="22"/>
          <w:szCs w:val="22"/>
          <w:lang w:eastAsia="zh-CN"/>
        </w:rPr>
        <w:t xml:space="preserve">Where,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target_PL-RS</m:t>
            </m:r>
          </m:sub>
        </m:sSub>
      </m:oMath>
      <w:r w:rsidR="00606D27" w:rsidRPr="00606D27">
        <w:rPr>
          <w:rFonts w:asciiTheme="minorHAnsi" w:hAnsiTheme="minorHAnsi" w:cstheme="minorHAnsi"/>
          <w:sz w:val="22"/>
          <w:szCs w:val="22"/>
          <w:lang w:eastAsia="zh-CN"/>
        </w:rPr>
        <w:t xml:space="preserve"> is the periodicity of the target pathloss reference signal</w:t>
      </w:r>
      <w:r w:rsidR="000C3ECD">
        <w:rPr>
          <w:rFonts w:asciiTheme="minorHAnsi" w:hAnsiTheme="minorHAnsi" w:cstheme="minorHAnsi"/>
          <w:sz w:val="22"/>
          <w:szCs w:val="22"/>
          <w:lang w:eastAsia="zh-CN"/>
        </w:rPr>
        <w:t>.</w:t>
      </w:r>
    </w:p>
    <w:p w14:paraId="488EFCCC" w14:textId="77777777" w:rsidR="00C44DAA" w:rsidRDefault="00C44DAA" w:rsidP="004E7F6D">
      <w:pPr>
        <w:overflowPunct w:val="0"/>
        <w:autoSpaceDE w:val="0"/>
        <w:autoSpaceDN w:val="0"/>
        <w:adjustRightInd w:val="0"/>
        <w:spacing w:after="0" w:line="259" w:lineRule="auto"/>
        <w:textAlignment w:val="baseline"/>
        <w:rPr>
          <w:rFonts w:asciiTheme="minorHAnsi" w:hAnsiTheme="minorHAnsi" w:cstheme="minorHAnsi"/>
          <w:sz w:val="22"/>
          <w:szCs w:val="22"/>
          <w:lang w:eastAsia="zh-CN"/>
        </w:rPr>
      </w:pPr>
    </w:p>
    <w:p w14:paraId="207F4FCA" w14:textId="5CD248ED" w:rsidR="00C071EE" w:rsidRPr="001457C3" w:rsidRDefault="00C44DAA" w:rsidP="00C071EE">
      <w:pPr>
        <w:overflowPunct w:val="0"/>
        <w:autoSpaceDE w:val="0"/>
        <w:autoSpaceDN w:val="0"/>
        <w:adjustRightInd w:val="0"/>
        <w:spacing w:after="0" w:line="259" w:lineRule="auto"/>
        <w:textAlignment w:val="baseline"/>
        <w:rPr>
          <w:rFonts w:asciiTheme="minorHAnsi" w:hAnsiTheme="minorHAnsi" w:cstheme="minorHAnsi"/>
          <w:b/>
          <w:bCs/>
          <w:sz w:val="22"/>
          <w:szCs w:val="22"/>
          <w:lang w:eastAsia="zh-CN"/>
        </w:rPr>
      </w:pPr>
      <w:r w:rsidRPr="001457C3">
        <w:rPr>
          <w:rFonts w:asciiTheme="minorHAnsi" w:hAnsiTheme="minorHAnsi" w:cstheme="minorHAnsi"/>
          <w:b/>
          <w:bCs/>
          <w:sz w:val="22"/>
          <w:szCs w:val="22"/>
          <w:lang w:eastAsia="zh-CN"/>
        </w:rPr>
        <w:t xml:space="preserve">Proposal </w:t>
      </w:r>
      <w:r w:rsidR="00D25636">
        <w:rPr>
          <w:rFonts w:asciiTheme="minorHAnsi" w:hAnsiTheme="minorHAnsi" w:cstheme="minorHAnsi"/>
          <w:b/>
          <w:bCs/>
          <w:sz w:val="22"/>
          <w:szCs w:val="22"/>
          <w:lang w:eastAsia="zh-CN"/>
        </w:rPr>
        <w:t>4</w:t>
      </w:r>
      <w:r w:rsidRPr="001457C3">
        <w:rPr>
          <w:rFonts w:asciiTheme="minorHAnsi" w:hAnsiTheme="minorHAnsi" w:cstheme="minorHAnsi"/>
          <w:b/>
          <w:bCs/>
          <w:sz w:val="22"/>
          <w:szCs w:val="22"/>
          <w:lang w:eastAsia="zh-CN"/>
        </w:rPr>
        <w:t xml:space="preserve">: </w:t>
      </w:r>
      <w:r w:rsidR="00C071EE" w:rsidRPr="001457C3">
        <w:rPr>
          <w:rFonts w:asciiTheme="minorHAnsi" w:hAnsiTheme="minorHAnsi" w:cstheme="minorHAnsi"/>
          <w:b/>
          <w:bCs/>
          <w:sz w:val="22"/>
          <w:szCs w:val="22"/>
          <w:lang w:eastAsia="zh-CN"/>
        </w:rPr>
        <w:t xml:space="preserve">RAN4 to agree that, </w:t>
      </w:r>
      <w:r w:rsidR="00C071EE" w:rsidRPr="001457C3">
        <w:rPr>
          <w:rFonts w:asciiTheme="minorHAnsi" w:eastAsia="Times New Roman" w:hAnsiTheme="minorHAnsi" w:cstheme="minorHAnsi"/>
          <w:b/>
          <w:bCs/>
          <w:sz w:val="22"/>
          <w:szCs w:val="22"/>
          <w:lang w:val="en-US" w:eastAsia="ko-KR"/>
        </w:rPr>
        <w:t>when PUCCH SCell is known and PL-RS is non-maintained, T</w:t>
      </w:r>
      <w:r w:rsidR="00C071EE" w:rsidRPr="001457C3">
        <w:rPr>
          <w:rFonts w:asciiTheme="minorHAnsi" w:eastAsia="Times New Roman" w:hAnsiTheme="minorHAnsi" w:cstheme="minorHAnsi"/>
          <w:b/>
          <w:bCs/>
          <w:sz w:val="22"/>
          <w:szCs w:val="22"/>
          <w:vertAlign w:val="subscript"/>
          <w:lang w:val="en-US" w:eastAsia="ko-KR"/>
        </w:rPr>
        <w:t>activation_time_PUCCH</w:t>
      </w:r>
      <w:r w:rsidR="00C071EE" w:rsidRPr="001457C3">
        <w:rPr>
          <w:rFonts w:asciiTheme="minorHAnsi" w:eastAsia="Times New Roman" w:hAnsiTheme="minorHAnsi" w:cstheme="minorHAnsi"/>
          <w:b/>
          <w:bCs/>
          <w:sz w:val="22"/>
          <w:szCs w:val="22"/>
          <w:lang w:val="en-US" w:eastAsia="ko-KR"/>
        </w:rPr>
        <w:t xml:space="preserve"> is sum of T</w:t>
      </w:r>
      <w:r w:rsidR="00C071EE" w:rsidRPr="001457C3">
        <w:rPr>
          <w:rFonts w:asciiTheme="minorHAnsi" w:eastAsia="Times New Roman" w:hAnsiTheme="minorHAnsi" w:cstheme="minorHAnsi"/>
          <w:b/>
          <w:bCs/>
          <w:sz w:val="22"/>
          <w:szCs w:val="22"/>
          <w:vertAlign w:val="subscript"/>
          <w:lang w:val="en-US" w:eastAsia="ko-KR"/>
        </w:rPr>
        <w:t>activation_time</w:t>
      </w:r>
      <w:r w:rsidR="00C071EE" w:rsidRPr="001457C3">
        <w:rPr>
          <w:rFonts w:asciiTheme="minorHAnsi" w:eastAsia="Times New Roman" w:hAnsiTheme="minorHAnsi" w:cstheme="minorHAnsi"/>
          <w:b/>
          <w:bCs/>
          <w:sz w:val="22"/>
          <w:szCs w:val="22"/>
          <w:lang w:val="en-US" w:eastAsia="ko-KR"/>
        </w:rPr>
        <w:t xml:space="preserve"> for FR2 as defined in section 8.3.2 and 5*</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sidR="00C071EE" w:rsidRPr="001457C3">
        <w:rPr>
          <w:rFonts w:asciiTheme="minorHAnsi" w:hAnsiTheme="minorHAnsi" w:cstheme="minorHAnsi"/>
          <w:b/>
          <w:bCs/>
          <w:sz w:val="22"/>
          <w:szCs w:val="22"/>
          <w:lang w:eastAsia="zh-CN"/>
        </w:rPr>
        <w:t xml:space="preserve">. Where, </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sidR="00C071EE" w:rsidRPr="001457C3">
        <w:rPr>
          <w:rFonts w:asciiTheme="minorHAnsi" w:hAnsiTheme="minorHAnsi" w:cstheme="minorHAnsi"/>
          <w:b/>
          <w:bCs/>
          <w:sz w:val="22"/>
          <w:szCs w:val="22"/>
          <w:lang w:eastAsia="zh-CN"/>
        </w:rPr>
        <w:t xml:space="preserve"> is the periodicity of the target pathloss reference signal.</w:t>
      </w:r>
    </w:p>
    <w:p w14:paraId="7AB85976" w14:textId="4F24CA81" w:rsidR="00C44DAA" w:rsidRDefault="00C44DAA" w:rsidP="004E7F6D">
      <w:pPr>
        <w:overflowPunct w:val="0"/>
        <w:autoSpaceDE w:val="0"/>
        <w:autoSpaceDN w:val="0"/>
        <w:adjustRightInd w:val="0"/>
        <w:spacing w:after="0" w:line="259" w:lineRule="auto"/>
        <w:textAlignment w:val="baseline"/>
        <w:rPr>
          <w:rFonts w:asciiTheme="minorHAnsi" w:hAnsiTheme="minorHAnsi" w:cstheme="minorHAnsi"/>
          <w:sz w:val="22"/>
          <w:szCs w:val="22"/>
          <w:lang w:eastAsia="zh-CN"/>
        </w:rPr>
      </w:pPr>
    </w:p>
    <w:p w14:paraId="4AD7364A" w14:textId="77777777" w:rsidR="000C3ECD" w:rsidRDefault="000C3ECD" w:rsidP="004E7F6D">
      <w:pPr>
        <w:overflowPunct w:val="0"/>
        <w:autoSpaceDE w:val="0"/>
        <w:autoSpaceDN w:val="0"/>
        <w:adjustRightInd w:val="0"/>
        <w:spacing w:after="0" w:line="259" w:lineRule="auto"/>
        <w:textAlignment w:val="baseline"/>
        <w:rPr>
          <w:rFonts w:asciiTheme="minorHAnsi" w:hAnsiTheme="minorHAnsi" w:cstheme="minorHAnsi"/>
          <w:sz w:val="22"/>
          <w:szCs w:val="22"/>
          <w:lang w:eastAsia="zh-CN"/>
        </w:rPr>
      </w:pPr>
    </w:p>
    <w:p w14:paraId="7AD5A029" w14:textId="596AEE50" w:rsidR="00D25E54" w:rsidRDefault="00D25E54" w:rsidP="00D25E5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u w:val="single"/>
          <w:lang w:val="en-US" w:eastAsia="ko-KR"/>
        </w:rPr>
      </w:pPr>
      <w:r w:rsidRPr="00F5364A">
        <w:rPr>
          <w:rFonts w:asciiTheme="minorHAnsi" w:eastAsia="Times New Roman" w:hAnsiTheme="minorHAnsi" w:cstheme="minorHAnsi"/>
          <w:sz w:val="22"/>
          <w:szCs w:val="22"/>
          <w:u w:val="single"/>
          <w:lang w:val="en-US" w:eastAsia="ko-KR"/>
        </w:rPr>
        <w:t>T</w:t>
      </w:r>
      <w:r w:rsidRPr="00F5364A">
        <w:rPr>
          <w:rFonts w:asciiTheme="minorHAnsi" w:eastAsia="Times New Roman" w:hAnsiTheme="minorHAnsi" w:cstheme="minorHAnsi"/>
          <w:sz w:val="22"/>
          <w:szCs w:val="22"/>
          <w:u w:val="single"/>
          <w:vertAlign w:val="subscript"/>
          <w:lang w:val="en-US" w:eastAsia="ko-KR"/>
        </w:rPr>
        <w:t>activation_time</w:t>
      </w:r>
      <w:r w:rsidRPr="00F5364A">
        <w:rPr>
          <w:rFonts w:asciiTheme="minorHAnsi" w:eastAsia="Times New Roman" w:hAnsiTheme="minorHAnsi" w:cstheme="minorHAnsi"/>
          <w:sz w:val="22"/>
          <w:szCs w:val="22"/>
          <w:u w:val="single"/>
          <w:lang w:val="en-US" w:eastAsia="ko-KR"/>
        </w:rPr>
        <w:t xml:space="preserve"> for FR2</w:t>
      </w:r>
      <w:r>
        <w:rPr>
          <w:rFonts w:asciiTheme="minorHAnsi" w:eastAsia="Times New Roman" w:hAnsiTheme="minorHAnsi" w:cstheme="minorHAnsi"/>
          <w:sz w:val="22"/>
          <w:szCs w:val="22"/>
          <w:u w:val="single"/>
          <w:lang w:val="en-US" w:eastAsia="ko-KR"/>
        </w:rPr>
        <w:t xml:space="preserve"> when PUCCH SCell is un-known:</w:t>
      </w:r>
    </w:p>
    <w:p w14:paraId="5ECBC73F" w14:textId="77777777" w:rsidR="00D25E54" w:rsidRDefault="00D25E54" w:rsidP="00D25E5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u w:val="single"/>
          <w:lang w:val="en-US" w:eastAsia="ko-KR"/>
        </w:rPr>
      </w:pPr>
    </w:p>
    <w:p w14:paraId="7FB4C2F9" w14:textId="0E84C30D" w:rsidR="006A42EF" w:rsidRDefault="00E129CF" w:rsidP="00D25E5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For u</w:t>
      </w:r>
      <w:r w:rsidR="00D25E54">
        <w:rPr>
          <w:rFonts w:asciiTheme="minorHAnsi" w:eastAsia="Times New Roman" w:hAnsiTheme="minorHAnsi" w:cstheme="minorHAnsi"/>
          <w:sz w:val="22"/>
          <w:szCs w:val="22"/>
          <w:lang w:val="en-US" w:eastAsia="ko-KR"/>
        </w:rPr>
        <w:t>nknown SCell</w:t>
      </w:r>
      <w:r w:rsidR="001E5E65">
        <w:rPr>
          <w:rFonts w:asciiTheme="minorHAnsi" w:eastAsia="Times New Roman" w:hAnsiTheme="minorHAnsi" w:cstheme="minorHAnsi"/>
          <w:sz w:val="22"/>
          <w:szCs w:val="22"/>
          <w:lang w:val="en-US" w:eastAsia="ko-KR"/>
        </w:rPr>
        <w:t xml:space="preserve">, </w:t>
      </w:r>
      <w:r>
        <w:rPr>
          <w:rFonts w:asciiTheme="minorHAnsi" w:eastAsia="Times New Roman" w:hAnsiTheme="minorHAnsi" w:cstheme="minorHAnsi"/>
          <w:sz w:val="22"/>
          <w:szCs w:val="22"/>
          <w:lang w:val="en-US" w:eastAsia="ko-KR"/>
        </w:rPr>
        <w:t>T</w:t>
      </w:r>
      <w:r>
        <w:rPr>
          <w:rFonts w:asciiTheme="minorHAnsi" w:eastAsia="Times New Roman" w:hAnsiTheme="minorHAnsi" w:cstheme="minorHAnsi"/>
          <w:sz w:val="22"/>
          <w:szCs w:val="22"/>
          <w:vertAlign w:val="subscript"/>
          <w:lang w:val="en-US" w:eastAsia="ko-KR"/>
        </w:rPr>
        <w:t xml:space="preserve">activation_time </w:t>
      </w:r>
      <w:r>
        <w:rPr>
          <w:rFonts w:asciiTheme="minorHAnsi" w:eastAsia="Times New Roman" w:hAnsiTheme="minorHAnsi" w:cstheme="minorHAnsi"/>
          <w:sz w:val="22"/>
          <w:szCs w:val="22"/>
          <w:lang w:val="en-US" w:eastAsia="ko-KR"/>
        </w:rPr>
        <w:t xml:space="preserve">requirements specified in </w:t>
      </w:r>
      <w:r w:rsidR="008C00FF">
        <w:rPr>
          <w:rFonts w:asciiTheme="minorHAnsi" w:eastAsia="Times New Roman" w:hAnsiTheme="minorHAnsi" w:cstheme="minorHAnsi"/>
          <w:sz w:val="22"/>
          <w:szCs w:val="22"/>
          <w:lang w:val="en-US" w:eastAsia="ko-KR"/>
        </w:rPr>
        <w:t xml:space="preserve">section 8.3.2 </w:t>
      </w:r>
      <w:r w:rsidR="00D916BD">
        <w:rPr>
          <w:rFonts w:asciiTheme="minorHAnsi" w:eastAsia="Times New Roman" w:hAnsiTheme="minorHAnsi" w:cstheme="minorHAnsi"/>
          <w:sz w:val="22"/>
          <w:szCs w:val="22"/>
          <w:lang w:val="en-US" w:eastAsia="ko-KR"/>
        </w:rPr>
        <w:t>include L1-RSRP reporting,</w:t>
      </w:r>
      <w:r w:rsidR="00F82002">
        <w:rPr>
          <w:rFonts w:asciiTheme="minorHAnsi" w:eastAsia="Times New Roman" w:hAnsiTheme="minorHAnsi" w:cstheme="minorHAnsi"/>
          <w:sz w:val="22"/>
          <w:szCs w:val="22"/>
          <w:lang w:val="en-US" w:eastAsia="ko-KR"/>
        </w:rPr>
        <w:t xml:space="preserve"> </w:t>
      </w:r>
      <w:r w:rsidR="005178D5">
        <w:rPr>
          <w:rFonts w:asciiTheme="minorHAnsi" w:eastAsia="Times New Roman" w:hAnsiTheme="minorHAnsi" w:cstheme="minorHAnsi"/>
          <w:sz w:val="22"/>
          <w:szCs w:val="22"/>
          <w:lang w:val="en-US" w:eastAsia="ko-KR"/>
        </w:rPr>
        <w:t xml:space="preserve">and </w:t>
      </w:r>
      <w:r w:rsidR="00F82002">
        <w:rPr>
          <w:rFonts w:asciiTheme="minorHAnsi" w:eastAsia="Times New Roman" w:hAnsiTheme="minorHAnsi" w:cstheme="minorHAnsi"/>
          <w:sz w:val="22"/>
          <w:szCs w:val="22"/>
          <w:lang w:val="en-US" w:eastAsia="ko-KR"/>
        </w:rPr>
        <w:t xml:space="preserve">the L1-RSRP reporting may be sent to spCell. </w:t>
      </w:r>
      <w:r w:rsidR="008E6B0B">
        <w:rPr>
          <w:rFonts w:asciiTheme="minorHAnsi" w:eastAsia="Times New Roman" w:hAnsiTheme="minorHAnsi" w:cstheme="minorHAnsi"/>
          <w:sz w:val="22"/>
          <w:szCs w:val="22"/>
          <w:lang w:val="en-US" w:eastAsia="ko-KR"/>
        </w:rPr>
        <w:t xml:space="preserve">There was discussion </w:t>
      </w:r>
      <w:r w:rsidR="000C3ECD">
        <w:rPr>
          <w:rFonts w:asciiTheme="minorHAnsi" w:eastAsia="Times New Roman" w:hAnsiTheme="minorHAnsi" w:cstheme="minorHAnsi"/>
          <w:sz w:val="22"/>
          <w:szCs w:val="22"/>
          <w:lang w:val="en-US" w:eastAsia="ko-KR"/>
        </w:rPr>
        <w:t xml:space="preserve">in last meeting </w:t>
      </w:r>
      <w:r w:rsidR="008E6B0B">
        <w:rPr>
          <w:rFonts w:asciiTheme="minorHAnsi" w:eastAsia="Times New Roman" w:hAnsiTheme="minorHAnsi" w:cstheme="minorHAnsi"/>
          <w:sz w:val="22"/>
          <w:szCs w:val="22"/>
          <w:lang w:val="en-US" w:eastAsia="ko-KR"/>
        </w:rPr>
        <w:t xml:space="preserve">that </w:t>
      </w:r>
      <w:r w:rsidR="00AB58B8">
        <w:rPr>
          <w:rFonts w:asciiTheme="minorHAnsi" w:eastAsia="Times New Roman" w:hAnsiTheme="minorHAnsi" w:cstheme="minorHAnsi"/>
          <w:sz w:val="22"/>
          <w:szCs w:val="22"/>
          <w:lang w:val="en-US" w:eastAsia="ko-KR"/>
        </w:rPr>
        <w:t>processing of</w:t>
      </w:r>
      <w:r w:rsidR="008E6B0B">
        <w:rPr>
          <w:rFonts w:asciiTheme="minorHAnsi" w:eastAsia="Times New Roman" w:hAnsiTheme="minorHAnsi" w:cstheme="minorHAnsi"/>
          <w:sz w:val="22"/>
          <w:szCs w:val="22"/>
          <w:lang w:val="en-US" w:eastAsia="ko-KR"/>
        </w:rPr>
        <w:t xml:space="preserve"> </w:t>
      </w:r>
      <w:r w:rsidR="00C34C59">
        <w:rPr>
          <w:rFonts w:asciiTheme="minorHAnsi" w:eastAsia="Times New Roman" w:hAnsiTheme="minorHAnsi" w:cstheme="minorHAnsi"/>
          <w:sz w:val="22"/>
          <w:szCs w:val="22"/>
          <w:lang w:val="en-US" w:eastAsia="ko-KR"/>
        </w:rPr>
        <w:t xml:space="preserve">L1-RSRP report to spCell takes any additional margin. </w:t>
      </w:r>
      <w:r w:rsidR="0042795E">
        <w:rPr>
          <w:rFonts w:asciiTheme="minorHAnsi" w:eastAsia="Times New Roman" w:hAnsiTheme="minorHAnsi" w:cstheme="minorHAnsi"/>
          <w:sz w:val="22"/>
          <w:szCs w:val="22"/>
          <w:lang w:val="en-US" w:eastAsia="ko-KR"/>
        </w:rPr>
        <w:t xml:space="preserve">Our understanding is there is no further progress in </w:t>
      </w:r>
      <w:r w:rsidR="006A42EF">
        <w:rPr>
          <w:rFonts w:asciiTheme="minorHAnsi" w:eastAsia="Times New Roman" w:hAnsiTheme="minorHAnsi" w:cstheme="minorHAnsi"/>
          <w:sz w:val="22"/>
          <w:szCs w:val="22"/>
          <w:lang w:val="en-US" w:eastAsia="ko-KR"/>
        </w:rPr>
        <w:t>RAN1/</w:t>
      </w:r>
      <w:proofErr w:type="gramStart"/>
      <w:r w:rsidR="006A42EF">
        <w:rPr>
          <w:rFonts w:asciiTheme="minorHAnsi" w:eastAsia="Times New Roman" w:hAnsiTheme="minorHAnsi" w:cstheme="minorHAnsi"/>
          <w:sz w:val="22"/>
          <w:szCs w:val="22"/>
          <w:lang w:val="en-US" w:eastAsia="ko-KR"/>
        </w:rPr>
        <w:t>2</w:t>
      </w:r>
      <w:proofErr w:type="gramEnd"/>
      <w:r w:rsidR="006A42EF">
        <w:rPr>
          <w:rFonts w:asciiTheme="minorHAnsi" w:eastAsia="Times New Roman" w:hAnsiTheme="minorHAnsi" w:cstheme="minorHAnsi"/>
          <w:sz w:val="22"/>
          <w:szCs w:val="22"/>
          <w:lang w:val="en-US" w:eastAsia="ko-KR"/>
        </w:rPr>
        <w:t xml:space="preserve"> </w:t>
      </w:r>
      <w:r w:rsidR="0042795E">
        <w:rPr>
          <w:rFonts w:asciiTheme="minorHAnsi" w:eastAsia="Times New Roman" w:hAnsiTheme="minorHAnsi" w:cstheme="minorHAnsi"/>
          <w:sz w:val="22"/>
          <w:szCs w:val="22"/>
          <w:lang w:val="en-US" w:eastAsia="ko-KR"/>
        </w:rPr>
        <w:t xml:space="preserve">and </w:t>
      </w:r>
      <w:r w:rsidR="006A42EF">
        <w:rPr>
          <w:rFonts w:asciiTheme="minorHAnsi" w:eastAsia="Times New Roman" w:hAnsiTheme="minorHAnsi" w:cstheme="minorHAnsi"/>
          <w:sz w:val="22"/>
          <w:szCs w:val="22"/>
          <w:lang w:val="en-US" w:eastAsia="ko-KR"/>
        </w:rPr>
        <w:t xml:space="preserve">it can be FFS. </w:t>
      </w:r>
    </w:p>
    <w:p w14:paraId="29518D27" w14:textId="77777777" w:rsidR="00B039EF" w:rsidRDefault="00B039EF" w:rsidP="00D25E5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p>
    <w:p w14:paraId="285F8A72" w14:textId="77777777" w:rsidR="00D36831" w:rsidRPr="00D36831" w:rsidRDefault="00F44921" w:rsidP="00D25E54">
      <w:pPr>
        <w:overflowPunct w:val="0"/>
        <w:autoSpaceDE w:val="0"/>
        <w:autoSpaceDN w:val="0"/>
        <w:adjustRightInd w:val="0"/>
        <w:spacing w:after="0" w:line="259" w:lineRule="auto"/>
        <w:textAlignment w:val="baseline"/>
        <w:rPr>
          <w:rFonts w:asciiTheme="minorHAnsi" w:eastAsia="Times New Roman" w:hAnsiTheme="minorHAnsi" w:cstheme="minorHAnsi"/>
          <w:b/>
          <w:bCs/>
          <w:sz w:val="22"/>
          <w:szCs w:val="22"/>
          <w:lang w:val="en-US" w:eastAsia="ko-KR"/>
        </w:rPr>
      </w:pPr>
      <w:r w:rsidRPr="00D36831">
        <w:rPr>
          <w:rFonts w:asciiTheme="minorHAnsi" w:eastAsia="Times New Roman" w:hAnsiTheme="minorHAnsi" w:cstheme="minorHAnsi"/>
          <w:b/>
          <w:bCs/>
          <w:sz w:val="22"/>
          <w:szCs w:val="22"/>
          <w:lang w:val="en-US" w:eastAsia="ko-KR"/>
        </w:rPr>
        <w:t>Proposal 5: X value</w:t>
      </w:r>
      <w:r w:rsidR="00D36831" w:rsidRPr="00D36831">
        <w:rPr>
          <w:rFonts w:asciiTheme="minorHAnsi" w:eastAsia="Times New Roman" w:hAnsiTheme="minorHAnsi" w:cstheme="minorHAnsi"/>
          <w:b/>
          <w:bCs/>
          <w:sz w:val="22"/>
          <w:szCs w:val="22"/>
          <w:lang w:val="en-US" w:eastAsia="ko-KR"/>
        </w:rPr>
        <w:t xml:space="preserve">, which is the relaxation margin for unknown cell is </w:t>
      </w:r>
      <w:r w:rsidRPr="00D36831">
        <w:rPr>
          <w:rFonts w:asciiTheme="minorHAnsi" w:eastAsia="Times New Roman" w:hAnsiTheme="minorHAnsi" w:cstheme="minorHAnsi"/>
          <w:b/>
          <w:bCs/>
          <w:sz w:val="22"/>
          <w:szCs w:val="22"/>
          <w:lang w:val="en-US" w:eastAsia="ko-KR"/>
        </w:rPr>
        <w:t>FFS based</w:t>
      </w:r>
      <w:r w:rsidR="00D36831" w:rsidRPr="00D36831">
        <w:rPr>
          <w:rFonts w:asciiTheme="minorHAnsi" w:eastAsia="Times New Roman" w:hAnsiTheme="minorHAnsi" w:cstheme="minorHAnsi"/>
          <w:b/>
          <w:bCs/>
          <w:sz w:val="22"/>
          <w:szCs w:val="22"/>
          <w:lang w:val="en-US" w:eastAsia="ko-KR"/>
        </w:rPr>
        <w:t xml:space="preserve"> RAN1/2 progress.</w:t>
      </w:r>
    </w:p>
    <w:p w14:paraId="5F77B39C" w14:textId="2E73B7D1" w:rsidR="00F44921" w:rsidRDefault="00F44921" w:rsidP="00D25E5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 </w:t>
      </w:r>
    </w:p>
    <w:p w14:paraId="640A833A" w14:textId="46EF7EFD" w:rsidR="00E95D64" w:rsidRDefault="00E95D64" w:rsidP="00E95D6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In previous meetings, it was agreed that there is no additional delay for obtaining spatial relation info, and there is no additional MAC-CE uncertainty is needed for knowing the PL-RS info. Considering these agreements, only additional delay to the existing T</w:t>
      </w:r>
      <w:r w:rsidRPr="00CA2C2C">
        <w:rPr>
          <w:rFonts w:asciiTheme="minorHAnsi" w:eastAsia="Times New Roman" w:hAnsiTheme="minorHAnsi" w:cstheme="minorHAnsi"/>
          <w:sz w:val="22"/>
          <w:szCs w:val="22"/>
          <w:vertAlign w:val="subscript"/>
          <w:lang w:val="en-US" w:eastAsia="ko-KR"/>
        </w:rPr>
        <w:t>activation_time</w:t>
      </w:r>
      <w:r>
        <w:rPr>
          <w:rFonts w:asciiTheme="minorHAnsi" w:eastAsia="Times New Roman" w:hAnsiTheme="minorHAnsi" w:cstheme="minorHAnsi"/>
          <w:sz w:val="22"/>
          <w:szCs w:val="22"/>
          <w:lang w:val="en-US" w:eastAsia="ko-KR"/>
        </w:rPr>
        <w:t xml:space="preserve"> for FR2 is for getting 5 additional samples when PL-RS is not maintained. </w:t>
      </w:r>
      <w:r w:rsidR="00693A97">
        <w:rPr>
          <w:rFonts w:asciiTheme="minorHAnsi" w:eastAsia="Times New Roman" w:hAnsiTheme="minorHAnsi" w:cstheme="minorHAnsi"/>
          <w:sz w:val="22"/>
          <w:szCs w:val="22"/>
          <w:lang w:val="en-US" w:eastAsia="ko-KR"/>
        </w:rPr>
        <w:t xml:space="preserve">However, </w:t>
      </w:r>
      <w:r w:rsidR="002D5011">
        <w:rPr>
          <w:rFonts w:asciiTheme="minorHAnsi" w:eastAsia="Times New Roman" w:hAnsiTheme="minorHAnsi" w:cstheme="minorHAnsi"/>
          <w:sz w:val="22"/>
          <w:szCs w:val="22"/>
          <w:lang w:val="en-US" w:eastAsia="ko-KR"/>
        </w:rPr>
        <w:t>since UE sends L1-RSRP report</w:t>
      </w:r>
      <w:r w:rsidR="00587047">
        <w:rPr>
          <w:rFonts w:asciiTheme="minorHAnsi" w:eastAsia="Times New Roman" w:hAnsiTheme="minorHAnsi" w:cstheme="minorHAnsi"/>
          <w:sz w:val="22"/>
          <w:szCs w:val="22"/>
          <w:lang w:val="en-US" w:eastAsia="ko-KR"/>
        </w:rPr>
        <w:t xml:space="preserve"> during SCell activation delay timeline, </w:t>
      </w:r>
      <w:r w:rsidR="00693A97">
        <w:rPr>
          <w:rFonts w:asciiTheme="minorHAnsi" w:eastAsia="Times New Roman" w:hAnsiTheme="minorHAnsi" w:cstheme="minorHAnsi"/>
          <w:sz w:val="22"/>
          <w:szCs w:val="22"/>
          <w:lang w:val="en-US" w:eastAsia="ko-KR"/>
        </w:rPr>
        <w:t xml:space="preserve">we think </w:t>
      </w:r>
      <w:r w:rsidR="00587047">
        <w:rPr>
          <w:rFonts w:asciiTheme="minorHAnsi" w:eastAsia="Times New Roman" w:hAnsiTheme="minorHAnsi" w:cstheme="minorHAnsi"/>
          <w:sz w:val="22"/>
          <w:szCs w:val="22"/>
          <w:lang w:val="en-US" w:eastAsia="ko-KR"/>
        </w:rPr>
        <w:t>the</w:t>
      </w:r>
      <w:r>
        <w:rPr>
          <w:rFonts w:asciiTheme="minorHAnsi" w:eastAsia="Times New Roman" w:hAnsiTheme="minorHAnsi" w:cstheme="minorHAnsi"/>
          <w:sz w:val="22"/>
          <w:szCs w:val="22"/>
          <w:lang w:val="en-US" w:eastAsia="ko-KR"/>
        </w:rPr>
        <w:t xml:space="preserve"> PL-RS </w:t>
      </w:r>
      <w:r w:rsidR="00587047">
        <w:rPr>
          <w:rFonts w:asciiTheme="minorHAnsi" w:eastAsia="Times New Roman" w:hAnsiTheme="minorHAnsi" w:cstheme="minorHAnsi"/>
          <w:sz w:val="22"/>
          <w:szCs w:val="22"/>
          <w:lang w:val="en-US" w:eastAsia="ko-KR"/>
        </w:rPr>
        <w:t>non-m</w:t>
      </w:r>
      <w:r>
        <w:rPr>
          <w:rFonts w:asciiTheme="minorHAnsi" w:eastAsia="Times New Roman" w:hAnsiTheme="minorHAnsi" w:cstheme="minorHAnsi"/>
          <w:sz w:val="22"/>
          <w:szCs w:val="22"/>
          <w:lang w:val="en-US" w:eastAsia="ko-KR"/>
        </w:rPr>
        <w:t>aintained</w:t>
      </w:r>
      <w:r w:rsidR="00422F32">
        <w:rPr>
          <w:rFonts w:asciiTheme="minorHAnsi" w:eastAsia="Times New Roman" w:hAnsiTheme="minorHAnsi" w:cstheme="minorHAnsi"/>
          <w:sz w:val="22"/>
          <w:szCs w:val="22"/>
          <w:lang w:val="en-US" w:eastAsia="ko-KR"/>
        </w:rPr>
        <w:t xml:space="preserve"> is not needed to be considered. </w:t>
      </w:r>
      <w:r w:rsidR="0090284F">
        <w:rPr>
          <w:rFonts w:asciiTheme="minorHAnsi" w:eastAsia="Times New Roman" w:hAnsiTheme="minorHAnsi" w:cstheme="minorHAnsi"/>
          <w:sz w:val="22"/>
          <w:szCs w:val="22"/>
          <w:lang w:val="en-US" w:eastAsia="ko-KR"/>
        </w:rPr>
        <w:t xml:space="preserve">For PL-RS maintained case, </w:t>
      </w:r>
      <w:r w:rsidR="002E4435">
        <w:rPr>
          <w:rFonts w:asciiTheme="minorHAnsi" w:eastAsia="Times New Roman" w:hAnsiTheme="minorHAnsi" w:cstheme="minorHAnsi"/>
          <w:sz w:val="22"/>
          <w:szCs w:val="22"/>
          <w:lang w:val="en-US" w:eastAsia="ko-KR"/>
        </w:rPr>
        <w:t xml:space="preserve">there is </w:t>
      </w:r>
      <w:r w:rsidR="007E27F7">
        <w:rPr>
          <w:rFonts w:asciiTheme="minorHAnsi" w:eastAsia="Times New Roman" w:hAnsiTheme="minorHAnsi" w:cstheme="minorHAnsi"/>
          <w:sz w:val="22"/>
          <w:szCs w:val="22"/>
          <w:lang w:val="en-US" w:eastAsia="ko-KR"/>
        </w:rPr>
        <w:t>no additional delay is required.</w:t>
      </w:r>
      <w:r w:rsidR="00B662A9">
        <w:rPr>
          <w:rFonts w:asciiTheme="minorHAnsi" w:eastAsia="Times New Roman" w:hAnsiTheme="minorHAnsi" w:cstheme="minorHAnsi"/>
          <w:sz w:val="22"/>
          <w:szCs w:val="22"/>
          <w:lang w:val="en-US" w:eastAsia="ko-KR"/>
        </w:rPr>
        <w:t xml:space="preserve"> That means, for PUCCH SCell activation when SCell is unknown legacy requirements can be reu</w:t>
      </w:r>
      <w:r w:rsidR="00BA710B">
        <w:rPr>
          <w:rFonts w:asciiTheme="minorHAnsi" w:eastAsia="Times New Roman" w:hAnsiTheme="minorHAnsi" w:cstheme="minorHAnsi"/>
          <w:sz w:val="22"/>
          <w:szCs w:val="22"/>
          <w:lang w:val="en-US" w:eastAsia="ko-KR"/>
        </w:rPr>
        <w:t>s</w:t>
      </w:r>
      <w:r w:rsidR="00B662A9">
        <w:rPr>
          <w:rFonts w:asciiTheme="minorHAnsi" w:eastAsia="Times New Roman" w:hAnsiTheme="minorHAnsi" w:cstheme="minorHAnsi"/>
          <w:sz w:val="22"/>
          <w:szCs w:val="22"/>
          <w:lang w:val="en-US" w:eastAsia="ko-KR"/>
        </w:rPr>
        <w:t>ed.</w:t>
      </w:r>
    </w:p>
    <w:p w14:paraId="5F8D363F" w14:textId="77777777" w:rsidR="00E743B4" w:rsidRDefault="00E743B4" w:rsidP="00E95D6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p>
    <w:p w14:paraId="61AC345F" w14:textId="447B59DF" w:rsidR="00B039EF" w:rsidRDefault="00AA677A" w:rsidP="00D25E5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r w:rsidRPr="006E7E8C">
        <w:rPr>
          <w:rFonts w:asciiTheme="minorHAnsi" w:eastAsia="Times New Roman" w:hAnsiTheme="minorHAnsi" w:cstheme="minorHAnsi"/>
          <w:b/>
          <w:bCs/>
          <w:sz w:val="22"/>
          <w:szCs w:val="22"/>
          <w:lang w:val="en-US" w:eastAsia="ko-KR"/>
        </w:rPr>
        <w:lastRenderedPageBreak/>
        <w:t xml:space="preserve">Proposal 6: </w:t>
      </w:r>
      <w:r w:rsidR="003132C6" w:rsidRPr="006E7E8C">
        <w:rPr>
          <w:rFonts w:asciiTheme="minorHAnsi" w:eastAsia="Times New Roman" w:hAnsiTheme="minorHAnsi" w:cstheme="minorHAnsi"/>
          <w:b/>
          <w:bCs/>
          <w:sz w:val="22"/>
          <w:szCs w:val="22"/>
          <w:lang w:val="en-US" w:eastAsia="ko-KR"/>
        </w:rPr>
        <w:t xml:space="preserve">RAN4 to agree that </w:t>
      </w:r>
      <w:r w:rsidR="00953E00" w:rsidRPr="006E7E8C">
        <w:rPr>
          <w:rFonts w:asciiTheme="minorHAnsi" w:eastAsia="Times New Roman" w:hAnsiTheme="minorHAnsi" w:cstheme="minorHAnsi"/>
          <w:b/>
          <w:bCs/>
          <w:sz w:val="22"/>
          <w:szCs w:val="22"/>
          <w:lang w:val="en-US" w:eastAsia="ko-KR"/>
        </w:rPr>
        <w:t xml:space="preserve">legacy </w:t>
      </w:r>
      <w:r w:rsidRPr="006E7E8C">
        <w:rPr>
          <w:rFonts w:asciiTheme="minorHAnsi" w:eastAsia="Times New Roman" w:hAnsiTheme="minorHAnsi" w:cstheme="minorHAnsi"/>
          <w:b/>
          <w:bCs/>
          <w:sz w:val="22"/>
          <w:szCs w:val="22"/>
          <w:lang w:val="en-US" w:eastAsia="ko-KR"/>
        </w:rPr>
        <w:t>SCell requirements can be reused</w:t>
      </w:r>
      <w:r w:rsidR="00953E00" w:rsidRPr="006E7E8C">
        <w:rPr>
          <w:rFonts w:asciiTheme="minorHAnsi" w:eastAsia="Times New Roman" w:hAnsiTheme="minorHAnsi" w:cstheme="minorHAnsi"/>
          <w:b/>
          <w:bCs/>
          <w:sz w:val="22"/>
          <w:szCs w:val="22"/>
          <w:lang w:val="en-US" w:eastAsia="ko-KR"/>
        </w:rPr>
        <w:t xml:space="preserve"> for unknown PUCCH SCell activation delay.</w:t>
      </w:r>
    </w:p>
    <w:p w14:paraId="1BF2D0A6" w14:textId="77777777" w:rsidR="00B039EF" w:rsidRDefault="00B039EF" w:rsidP="00D25E54">
      <w:pPr>
        <w:overflowPunct w:val="0"/>
        <w:autoSpaceDE w:val="0"/>
        <w:autoSpaceDN w:val="0"/>
        <w:adjustRightInd w:val="0"/>
        <w:spacing w:after="0" w:line="259" w:lineRule="auto"/>
        <w:textAlignment w:val="baseline"/>
        <w:rPr>
          <w:rFonts w:asciiTheme="minorHAnsi" w:eastAsia="Times New Roman" w:hAnsiTheme="minorHAnsi" w:cstheme="minorHAnsi"/>
          <w:sz w:val="22"/>
          <w:szCs w:val="22"/>
          <w:lang w:val="en-US" w:eastAsia="ko-KR"/>
        </w:rPr>
      </w:pPr>
    </w:p>
    <w:p w14:paraId="1B934579" w14:textId="1325048E" w:rsidR="00185A4D" w:rsidRPr="000E256E" w:rsidRDefault="00185A4D" w:rsidP="00EF5DFA">
      <w:pPr>
        <w:pStyle w:val="Heading2"/>
        <w:rPr>
          <w:color w:val="365F91" w:themeColor="accent1" w:themeShade="BF"/>
          <w:sz w:val="20"/>
          <w:lang w:val="en-CA"/>
        </w:rPr>
      </w:pPr>
      <w:r w:rsidRPr="000E256E">
        <w:rPr>
          <w:sz w:val="28"/>
          <w:szCs w:val="18"/>
          <w:lang w:val="en-US"/>
        </w:rPr>
        <w:t>PUCCH S</w:t>
      </w:r>
      <w:r w:rsidR="00EF5DFA" w:rsidRPr="000E256E">
        <w:rPr>
          <w:sz w:val="28"/>
          <w:szCs w:val="18"/>
          <w:lang w:val="en-US"/>
        </w:rPr>
        <w:t>C</w:t>
      </w:r>
      <w:r w:rsidRPr="000E256E">
        <w:rPr>
          <w:sz w:val="28"/>
          <w:szCs w:val="18"/>
          <w:lang w:val="en-US"/>
        </w:rPr>
        <w:t>ell activation delay requirement for invalid TA case</w:t>
      </w:r>
    </w:p>
    <w:p w14:paraId="299DC59A" w14:textId="77777777" w:rsidR="00375299" w:rsidRDefault="00375299" w:rsidP="00565211">
      <w:pPr>
        <w:overflowPunct w:val="0"/>
        <w:autoSpaceDE w:val="0"/>
        <w:autoSpaceDN w:val="0"/>
        <w:adjustRightInd w:val="0"/>
        <w:textAlignment w:val="baseline"/>
        <w:rPr>
          <w:rFonts w:asciiTheme="minorHAnsi" w:hAnsiTheme="minorHAnsi" w:cstheme="minorHAnsi"/>
          <w:bCs/>
          <w:sz w:val="22"/>
          <w:szCs w:val="22"/>
          <w:lang w:eastAsia="zh-CN"/>
        </w:rPr>
      </w:pPr>
      <w:r>
        <w:rPr>
          <w:rFonts w:asciiTheme="minorHAnsi" w:hAnsiTheme="minorHAnsi" w:cstheme="minorHAnsi"/>
          <w:bCs/>
          <w:sz w:val="22"/>
          <w:szCs w:val="22"/>
          <w:lang w:eastAsia="zh-CN"/>
        </w:rPr>
        <w:t>In last meeting, following is agreed.</w:t>
      </w:r>
    </w:p>
    <w:p w14:paraId="1B2ECB26" w14:textId="5A21A830" w:rsidR="00565211" w:rsidRPr="00761F62" w:rsidRDefault="00565211" w:rsidP="00565211">
      <w:pPr>
        <w:overflowPunct w:val="0"/>
        <w:autoSpaceDE w:val="0"/>
        <w:autoSpaceDN w:val="0"/>
        <w:adjustRightInd w:val="0"/>
        <w:textAlignment w:val="baseline"/>
        <w:rPr>
          <w:rFonts w:asciiTheme="minorHAnsi" w:hAnsiTheme="minorHAnsi" w:cstheme="minorHAnsi"/>
          <w:i/>
          <w:iCs/>
          <w:sz w:val="22"/>
          <w:szCs w:val="22"/>
          <w:lang w:eastAsia="zh-CN"/>
        </w:rPr>
      </w:pPr>
      <w:r w:rsidRPr="00761F62">
        <w:rPr>
          <w:rFonts w:asciiTheme="minorHAnsi" w:hAnsiTheme="minorHAnsi" w:cstheme="minorHAnsi"/>
          <w:bCs/>
          <w:i/>
          <w:iCs/>
          <w:sz w:val="22"/>
          <w:szCs w:val="22"/>
          <w:lang w:eastAsia="zh-CN"/>
        </w:rPr>
        <w:t xml:space="preserve">The UE shall be capable to perform downlink actions related to the SCell activation command for the SCell being activated on the PUCCH SCell no later than in slot </w:t>
      </w:r>
      <m:oMath>
        <m:r>
          <w:rPr>
            <w:rFonts w:ascii="Cambria Math" w:hAnsi="Cambria Math" w:cstheme="minorHAnsi"/>
            <w:sz w:val="22"/>
            <w:szCs w:val="22"/>
            <w:lang w:eastAsia="zh-CN"/>
          </w:rPr>
          <m:t>n</m:t>
        </m:r>
        <m:r>
          <w:rPr>
            <w:rFonts w:ascii="Cambria Math" w:hAnsi="Cambria Math" w:cstheme="minorHAnsi"/>
            <w:sz w:val="22"/>
            <w:szCs w:val="22"/>
          </w:rPr>
          <m:t>+</m:t>
        </m:r>
        <m:f>
          <m:fPr>
            <m:ctrlPr>
              <w:rPr>
                <w:rFonts w:ascii="Cambria Math" w:hAnsi="Cambria Math" w:cstheme="minorHAnsi"/>
                <w:bCs/>
                <w:i/>
                <w:iCs/>
                <w:sz w:val="22"/>
                <w:szCs w:val="22"/>
              </w:rPr>
            </m:ctrlPr>
          </m:fPr>
          <m:num>
            <m:sSub>
              <m:sSubPr>
                <m:ctrlPr>
                  <w:rPr>
                    <w:rFonts w:ascii="Cambria Math" w:hAnsi="Cambria Math" w:cstheme="minorHAnsi"/>
                    <w:bCs/>
                    <w:i/>
                    <w:iCs/>
                    <w:sz w:val="22"/>
                    <w:szCs w:val="22"/>
                  </w:rPr>
                </m:ctrlPr>
              </m:sSubPr>
              <m:e>
                <m:r>
                  <w:rPr>
                    <w:rFonts w:ascii="Cambria Math" w:hAnsi="Cambria Math" w:cstheme="minorHAnsi"/>
                    <w:sz w:val="22"/>
                    <w:szCs w:val="22"/>
                  </w:rPr>
                  <m:t>T</m:t>
                </m:r>
              </m:e>
              <m:sub>
                <m:r>
                  <w:rPr>
                    <w:rFonts w:ascii="Cambria Math" w:hAnsi="Cambria Math" w:cstheme="minorHAnsi"/>
                    <w:sz w:val="22"/>
                    <w:szCs w:val="22"/>
                  </w:rPr>
                  <m:t>HARQ</m:t>
                </m:r>
              </m:sub>
            </m:sSub>
            <m:r>
              <w:rPr>
                <w:rFonts w:ascii="Cambria Math" w:hAnsi="Cambria Math" w:cstheme="minorHAnsi"/>
                <w:sz w:val="22"/>
                <w:szCs w:val="22"/>
              </w:rPr>
              <m:t>+</m:t>
            </m:r>
            <m:sSub>
              <m:sSubPr>
                <m:ctrlPr>
                  <w:rPr>
                    <w:rFonts w:ascii="Cambria Math" w:hAnsi="Cambria Math" w:cstheme="minorHAnsi"/>
                    <w:bCs/>
                    <w:i/>
                    <w:iCs/>
                    <w:sz w:val="22"/>
                    <w:szCs w:val="22"/>
                  </w:rPr>
                </m:ctrlPr>
              </m:sSubPr>
              <m:e>
                <m:r>
                  <w:rPr>
                    <w:rFonts w:ascii="Cambria Math" w:hAnsi="Cambria Math" w:cstheme="minorHAnsi"/>
                    <w:sz w:val="22"/>
                    <w:szCs w:val="22"/>
                  </w:rPr>
                  <m:t>T</m:t>
                </m:r>
              </m:e>
              <m:sub>
                <m:r>
                  <w:rPr>
                    <w:rFonts w:ascii="Cambria Math" w:hAnsi="Cambria Math" w:cstheme="minorHAnsi"/>
                    <w:sz w:val="22"/>
                    <w:szCs w:val="22"/>
                  </w:rPr>
                  <m:t>activation_time+[X]</m:t>
                </m:r>
              </m:sub>
            </m:sSub>
          </m:num>
          <m:den>
            <m:r>
              <w:rPr>
                <w:rFonts w:ascii="Cambria Math" w:hAnsi="Cambria Math" w:cstheme="minorHAnsi"/>
                <w:sz w:val="22"/>
                <w:szCs w:val="22"/>
              </w:rPr>
              <m:t>NR slot length</m:t>
            </m:r>
          </m:den>
        </m:f>
      </m:oMath>
      <w:r w:rsidRPr="00761F62">
        <w:rPr>
          <w:rFonts w:asciiTheme="minorHAnsi" w:hAnsiTheme="minorHAnsi" w:cstheme="minorHAnsi"/>
          <w:bCs/>
          <w:i/>
          <w:iCs/>
          <w:sz w:val="22"/>
          <w:szCs w:val="22"/>
        </w:rPr>
        <w:t>.</w:t>
      </w:r>
    </w:p>
    <w:p w14:paraId="6D34385C" w14:textId="7127E5C9" w:rsidR="00565211" w:rsidRPr="00761F62" w:rsidRDefault="00565211" w:rsidP="00565211">
      <w:pPr>
        <w:overflowPunct w:val="0"/>
        <w:autoSpaceDE w:val="0"/>
        <w:autoSpaceDN w:val="0"/>
        <w:adjustRightInd w:val="0"/>
        <w:spacing w:after="120" w:line="259" w:lineRule="auto"/>
        <w:textAlignment w:val="baseline"/>
        <w:rPr>
          <w:rFonts w:asciiTheme="minorHAnsi" w:eastAsiaTheme="minorEastAsia" w:hAnsiTheme="minorHAnsi" w:cstheme="minorHAnsi"/>
          <w:i/>
          <w:iCs/>
          <w:sz w:val="22"/>
          <w:szCs w:val="22"/>
          <w:lang w:eastAsia="zh-CN"/>
        </w:rPr>
      </w:pPr>
      <w:r w:rsidRPr="00761F62">
        <w:rPr>
          <w:rFonts w:asciiTheme="minorHAnsi" w:hAnsiTheme="minorHAnsi" w:cstheme="minorHAnsi"/>
          <w:bCs/>
          <w:i/>
          <w:iCs/>
          <w:sz w:val="22"/>
          <w:szCs w:val="22"/>
          <w:lang w:eastAsia="zh-CN"/>
        </w:rPr>
        <w:t>The UE shall be capable to perform uplink actions related to the SCell activation command for the SCell being activated on the PUCCH SCell no later than in slot</w:t>
      </w:r>
      <w:r w:rsidRPr="00761F62">
        <w:rPr>
          <w:rFonts w:asciiTheme="minorHAnsi" w:hAnsiTheme="minorHAnsi" w:cstheme="minorHAnsi"/>
          <w:bCs/>
          <w:i/>
          <w:iCs/>
          <w:sz w:val="22"/>
          <w:szCs w:val="22"/>
        </w:rPr>
        <w:t xml:space="preserve"> </w:t>
      </w:r>
      <m:oMath>
        <m:r>
          <w:rPr>
            <w:rFonts w:ascii="Cambria Math" w:hAnsi="Cambria Math" w:cstheme="minorHAnsi"/>
            <w:sz w:val="22"/>
            <w:szCs w:val="22"/>
          </w:rPr>
          <m:t>n+</m:t>
        </m:r>
        <m:f>
          <m:fPr>
            <m:ctrlPr>
              <w:rPr>
                <w:rFonts w:ascii="Cambria Math" w:hAnsi="Cambria Math" w:cstheme="minorHAnsi"/>
                <w:bCs/>
                <w:i/>
                <w:iCs/>
                <w:sz w:val="22"/>
                <w:szCs w:val="22"/>
              </w:rPr>
            </m:ctrlPr>
          </m:fPr>
          <m:num>
            <m:sSub>
              <m:sSubPr>
                <m:ctrlPr>
                  <w:rPr>
                    <w:rFonts w:ascii="Cambria Math" w:hAnsi="Cambria Math" w:cstheme="minorHAnsi"/>
                    <w:bCs/>
                    <w:i/>
                    <w:iCs/>
                    <w:sz w:val="22"/>
                    <w:szCs w:val="22"/>
                  </w:rPr>
                </m:ctrlPr>
              </m:sSubPr>
              <m:e>
                <m:r>
                  <w:rPr>
                    <w:rFonts w:ascii="Cambria Math" w:hAnsi="Cambria Math" w:cstheme="minorHAnsi"/>
                    <w:sz w:val="22"/>
                    <w:szCs w:val="22"/>
                  </w:rPr>
                  <m:t>T</m:t>
                </m:r>
              </m:e>
              <m:sub>
                <m:r>
                  <w:rPr>
                    <w:rFonts w:ascii="Cambria Math" w:hAnsi="Cambria Math" w:cstheme="minorHAnsi"/>
                    <w:sz w:val="22"/>
                    <w:szCs w:val="22"/>
                  </w:rPr>
                  <m:t>HARQ</m:t>
                </m:r>
              </m:sub>
            </m:sSub>
            <m:r>
              <w:rPr>
                <w:rFonts w:ascii="Cambria Math" w:hAnsi="Cambria Math" w:cstheme="minorHAnsi"/>
                <w:sz w:val="22"/>
                <w:szCs w:val="22"/>
              </w:rPr>
              <m:t>+</m:t>
            </m:r>
            <m:sSub>
              <m:sSubPr>
                <m:ctrlPr>
                  <w:rPr>
                    <w:rFonts w:ascii="Cambria Math" w:hAnsi="Cambria Math" w:cstheme="minorHAnsi"/>
                    <w:bCs/>
                    <w:i/>
                    <w:iCs/>
                    <w:sz w:val="22"/>
                    <w:szCs w:val="22"/>
                  </w:rPr>
                </m:ctrlPr>
              </m:sSubPr>
              <m:e>
                <m:r>
                  <w:rPr>
                    <w:rFonts w:ascii="Cambria Math" w:hAnsi="Cambria Math" w:cstheme="minorHAnsi"/>
                    <w:sz w:val="22"/>
                    <w:szCs w:val="22"/>
                  </w:rPr>
                  <m:t>T</m:t>
                </m:r>
              </m:e>
              <m:sub>
                <m:r>
                  <w:rPr>
                    <w:rFonts w:ascii="Cambria Math" w:hAnsi="Cambria Math" w:cstheme="minorHAnsi"/>
                    <w:sz w:val="22"/>
                    <w:szCs w:val="22"/>
                  </w:rPr>
                  <m:t>activation_time</m:t>
                </m:r>
              </m:sub>
            </m:sSub>
            <m:r>
              <w:rPr>
                <w:rFonts w:ascii="Cambria Math" w:hAnsi="Cambria Math" w:cstheme="minorHAnsi"/>
                <w:sz w:val="22"/>
                <w:szCs w:val="22"/>
              </w:rPr>
              <m:t>+</m:t>
            </m:r>
            <m:d>
              <m:dPr>
                <m:begChr m:val="["/>
                <m:endChr m:val="]"/>
                <m:ctrlPr>
                  <w:rPr>
                    <w:rFonts w:ascii="Cambria Math" w:hAnsi="Cambria Math" w:cstheme="minorHAnsi"/>
                    <w:i/>
                    <w:iCs/>
                    <w:sz w:val="22"/>
                    <w:szCs w:val="22"/>
                  </w:rPr>
                </m:ctrlPr>
              </m:dPr>
              <m:e>
                <m:sSub>
                  <m:sSubPr>
                    <m:ctrlPr>
                      <w:rPr>
                        <w:rFonts w:ascii="Cambria Math" w:eastAsiaTheme="minorEastAsia" w:hAnsi="Cambria Math" w:cstheme="minorHAnsi"/>
                        <w:i/>
                        <w:iCs/>
                        <w:sz w:val="22"/>
                        <w:szCs w:val="22"/>
                        <w:lang w:val="pl-PL"/>
                      </w:rPr>
                    </m:ctrlPr>
                  </m:sSubPr>
                  <m:e>
                    <m:r>
                      <w:rPr>
                        <w:rFonts w:ascii="Cambria Math" w:eastAsiaTheme="minorEastAsia" w:hAnsi="Cambria Math" w:cstheme="minorHAnsi"/>
                        <w:sz w:val="22"/>
                        <w:szCs w:val="22"/>
                        <w:lang w:val="pl-PL"/>
                      </w:rPr>
                      <m:t>T</m:t>
                    </m:r>
                  </m:e>
                  <m:sub>
                    <m:r>
                      <w:rPr>
                        <w:rFonts w:ascii="Cambria Math" w:eastAsiaTheme="minorEastAsia" w:hAnsi="Cambria Math" w:cstheme="minorHAnsi"/>
                        <w:sz w:val="22"/>
                        <w:szCs w:val="22"/>
                        <w:lang w:val="pl-PL" w:eastAsia="zh-CN"/>
                      </w:rPr>
                      <m:t>PDCCH</m:t>
                    </m:r>
                  </m:sub>
                </m:sSub>
              </m:e>
            </m:d>
            <m:r>
              <w:rPr>
                <w:rFonts w:ascii="Cambria Math" w:hAnsi="Cambria Math" w:cstheme="minorHAnsi"/>
                <w:sz w:val="22"/>
                <w:szCs w:val="22"/>
              </w:rPr>
              <m:t>+</m:t>
            </m:r>
            <m:d>
              <m:dPr>
                <m:begChr m:val="["/>
                <m:endChr m:val="]"/>
                <m:ctrlPr>
                  <w:rPr>
                    <w:rFonts w:ascii="Cambria Math" w:hAnsi="Cambria Math" w:cstheme="minorHAnsi"/>
                    <w:i/>
                    <w:iCs/>
                    <w:sz w:val="22"/>
                    <w:szCs w:val="22"/>
                  </w:rPr>
                </m:ctrlPr>
              </m:dPr>
              <m:e>
                <m:r>
                  <w:rPr>
                    <w:rFonts w:ascii="Cambria Math" w:hAnsi="Cambria Math" w:cstheme="minorHAnsi"/>
                    <w:sz w:val="22"/>
                    <w:szCs w:val="22"/>
                  </w:rPr>
                  <m:t>X</m:t>
                </m:r>
              </m:e>
            </m:d>
            <m:r>
              <w:rPr>
                <w:rFonts w:ascii="Cambria Math" w:hAnsi="Cambria Math" w:cstheme="minorHAnsi"/>
                <w:sz w:val="22"/>
                <w:szCs w:val="22"/>
              </w:rPr>
              <m:t>+</m:t>
            </m:r>
            <m:func>
              <m:funcPr>
                <m:ctrlPr>
                  <w:rPr>
                    <w:rFonts w:ascii="Cambria Math" w:hAnsi="Cambria Math" w:cstheme="minorHAnsi"/>
                    <w:i/>
                    <w:iCs/>
                    <w:sz w:val="22"/>
                    <w:szCs w:val="22"/>
                  </w:rPr>
                </m:ctrlPr>
              </m:funcPr>
              <m:fName>
                <m:r>
                  <w:rPr>
                    <w:rFonts w:ascii="Cambria Math" w:hAnsi="Cambria Math" w:cstheme="minorHAnsi"/>
                    <w:sz w:val="22"/>
                    <w:szCs w:val="22"/>
                  </w:rPr>
                  <m:t>max</m:t>
                </m:r>
              </m:fName>
              <m:e>
                <m:d>
                  <m:dPr>
                    <m:ctrlPr>
                      <w:rPr>
                        <w:rFonts w:ascii="Cambria Math" w:hAnsi="Cambria Math" w:cstheme="minorHAnsi"/>
                        <w:i/>
                        <w:iCs/>
                        <w:sz w:val="22"/>
                        <w:szCs w:val="22"/>
                      </w:rPr>
                    </m:ctrlPr>
                  </m:dPr>
                  <m:e>
                    <m:d>
                      <m:dPr>
                        <m:ctrlPr>
                          <w:rPr>
                            <w:rFonts w:ascii="Cambria Math" w:hAnsi="Cambria Math" w:cstheme="minorHAnsi"/>
                            <w:i/>
                            <w:iCs/>
                            <w:sz w:val="22"/>
                            <w:szCs w:val="22"/>
                          </w:rPr>
                        </m:ctrlPr>
                      </m:dPr>
                      <m:e>
                        <m:sSub>
                          <m:sSubPr>
                            <m:ctrlPr>
                              <w:rPr>
                                <w:rFonts w:ascii="Cambria Math" w:hAnsi="Cambria Math" w:cstheme="minorHAnsi"/>
                                <w:i/>
                                <w:iCs/>
                                <w:sz w:val="22"/>
                                <w:szCs w:val="22"/>
                              </w:rPr>
                            </m:ctrlPr>
                          </m:sSubPr>
                          <m:e>
                            <m:r>
                              <w:rPr>
                                <w:rFonts w:ascii="Cambria Math" w:hAnsi="Cambria Math" w:cstheme="minorHAnsi"/>
                                <w:sz w:val="22"/>
                                <w:szCs w:val="22"/>
                              </w:rPr>
                              <m:t>T</m:t>
                            </m:r>
                          </m:e>
                          <m:sub>
                            <m:r>
                              <w:rPr>
                                <w:rFonts w:ascii="Cambria Math" w:eastAsiaTheme="minorEastAsia" w:hAnsi="Cambria Math" w:cstheme="minorHAnsi"/>
                                <w:sz w:val="22"/>
                                <w:szCs w:val="22"/>
                                <w:vertAlign w:val="subscript"/>
                                <w:lang w:eastAsia="zh-CN"/>
                              </w:rPr>
                              <m:t>first_available_CSI</m:t>
                            </m:r>
                          </m:sub>
                        </m:sSub>
                        <m:r>
                          <w:rPr>
                            <w:rFonts w:ascii="Cambria Math" w:hAnsi="Cambria Math" w:cstheme="minorHAnsi"/>
                            <w:sz w:val="22"/>
                            <w:szCs w:val="22"/>
                          </w:rPr>
                          <m:t>+</m:t>
                        </m:r>
                        <m:sSub>
                          <m:sSubPr>
                            <m:ctrlPr>
                              <w:rPr>
                                <w:rFonts w:ascii="Cambria Math" w:hAnsi="Cambria Math" w:cstheme="minorHAnsi"/>
                                <w:i/>
                                <w:iCs/>
                                <w:sz w:val="22"/>
                                <w:szCs w:val="22"/>
                              </w:rPr>
                            </m:ctrlPr>
                          </m:sSubPr>
                          <m:e>
                            <m:r>
                              <w:rPr>
                                <w:rFonts w:ascii="Cambria Math" w:hAnsi="Cambria Math" w:cstheme="minorHAnsi"/>
                                <w:sz w:val="22"/>
                                <w:szCs w:val="22"/>
                              </w:rPr>
                              <m:t>T</m:t>
                            </m:r>
                          </m:e>
                          <m:sub>
                            <m:r>
                              <w:rPr>
                                <w:rFonts w:ascii="Cambria Math" w:eastAsiaTheme="minorEastAsia" w:hAnsi="Cambria Math" w:cstheme="minorHAnsi"/>
                                <w:sz w:val="22"/>
                                <w:szCs w:val="22"/>
                                <w:vertAlign w:val="subscript"/>
                                <w:lang w:eastAsia="zh-CN"/>
                              </w:rPr>
                              <m:t>CSI_processing</m:t>
                            </m:r>
                          </m:sub>
                        </m:sSub>
                      </m:e>
                    </m:d>
                    <m:r>
                      <w:rPr>
                        <w:rFonts w:ascii="Cambria Math" w:hAnsi="Cambria Math" w:cstheme="minorHAnsi"/>
                        <w:sz w:val="22"/>
                        <w:szCs w:val="22"/>
                      </w:rPr>
                      <m:t>,</m:t>
                    </m:r>
                    <m:d>
                      <m:dPr>
                        <m:ctrlPr>
                          <w:rPr>
                            <w:rFonts w:ascii="Cambria Math" w:hAnsi="Cambria Math" w:cstheme="minorHAnsi"/>
                            <w:i/>
                            <w:iCs/>
                            <w:sz w:val="22"/>
                            <w:szCs w:val="22"/>
                          </w:rPr>
                        </m:ctrlPr>
                      </m:dPr>
                      <m:e>
                        <m:r>
                          <w:rPr>
                            <w:rFonts w:ascii="Cambria Math" w:hAnsi="Cambria Math" w:cstheme="minorHAnsi"/>
                            <w:sz w:val="22"/>
                            <w:szCs w:val="22"/>
                          </w:rPr>
                          <m:t>T1+ T2+T3</m:t>
                        </m:r>
                      </m:e>
                    </m:d>
                  </m:e>
                </m:d>
              </m:e>
            </m:func>
            <m:r>
              <w:rPr>
                <w:rFonts w:ascii="Cambria Math" w:hAnsi="Cambria Math" w:cstheme="minorHAnsi"/>
                <w:sz w:val="22"/>
                <w:szCs w:val="22"/>
              </w:rPr>
              <m:t>+</m:t>
            </m:r>
            <m:sSub>
              <m:sSubPr>
                <m:ctrlPr>
                  <w:rPr>
                    <w:rFonts w:ascii="Cambria Math" w:eastAsiaTheme="minorEastAsia" w:hAnsi="Cambria Math" w:cstheme="minorHAnsi"/>
                    <w:i/>
                    <w:iCs/>
                    <w:sz w:val="22"/>
                    <w:szCs w:val="22"/>
                    <w:lang w:eastAsia="zh-CN"/>
                  </w:rPr>
                </m:ctrlPr>
              </m:sSubPr>
              <m:e>
                <m:r>
                  <w:rPr>
                    <w:rFonts w:ascii="Cambria Math" w:eastAsiaTheme="minorEastAsia" w:hAnsi="Cambria Math" w:cstheme="minorHAnsi"/>
                    <w:sz w:val="22"/>
                    <w:szCs w:val="22"/>
                    <w:lang w:eastAsia="zh-CN"/>
                  </w:rPr>
                  <m:t>T</m:t>
                </m:r>
              </m:e>
              <m:sub>
                <m:r>
                  <w:rPr>
                    <w:rFonts w:ascii="Cambria Math" w:eastAsiaTheme="minorEastAsia" w:hAnsi="Cambria Math" w:cstheme="minorHAnsi"/>
                    <w:sz w:val="22"/>
                    <w:szCs w:val="22"/>
                    <w:lang w:eastAsia="zh-CN"/>
                  </w:rPr>
                  <m:t>CSI_reporting_after</m:t>
                </m:r>
              </m:sub>
            </m:sSub>
          </m:num>
          <m:den>
            <m:r>
              <w:rPr>
                <w:rFonts w:ascii="Cambria Math" w:hAnsi="Cambria Math" w:cstheme="minorHAnsi"/>
                <w:sz w:val="22"/>
                <w:szCs w:val="22"/>
              </w:rPr>
              <m:t>NR slot length</m:t>
            </m:r>
          </m:den>
        </m:f>
      </m:oMath>
      <w:r w:rsidRPr="00761F62">
        <w:rPr>
          <w:rFonts w:asciiTheme="minorHAnsi" w:hAnsiTheme="minorHAnsi" w:cstheme="minorHAnsi"/>
          <w:bCs/>
          <w:i/>
          <w:iCs/>
          <w:sz w:val="22"/>
          <w:szCs w:val="22"/>
          <w:lang w:eastAsia="zh-CN"/>
        </w:rPr>
        <w:t>.</w:t>
      </w:r>
    </w:p>
    <w:p w14:paraId="5BC784D5" w14:textId="779B9032" w:rsidR="00375299" w:rsidRPr="00761F62" w:rsidRDefault="00375299" w:rsidP="00375299">
      <w:pPr>
        <w:overflowPunct w:val="0"/>
        <w:autoSpaceDE w:val="0"/>
        <w:autoSpaceDN w:val="0"/>
        <w:adjustRightInd w:val="0"/>
        <w:spacing w:after="120" w:line="259" w:lineRule="auto"/>
        <w:textAlignment w:val="baseline"/>
        <w:rPr>
          <w:rFonts w:asciiTheme="minorHAnsi" w:eastAsiaTheme="minorEastAsia" w:hAnsiTheme="minorHAnsi" w:cstheme="minorHAnsi"/>
          <w:i/>
          <w:iCs/>
          <w:sz w:val="22"/>
          <w:szCs w:val="22"/>
          <w:lang w:eastAsia="zh-CN"/>
        </w:rPr>
      </w:pPr>
      <w:proofErr w:type="gramStart"/>
      <w:r w:rsidRPr="00761F62">
        <w:rPr>
          <w:rFonts w:asciiTheme="minorHAnsi" w:eastAsiaTheme="minorEastAsia" w:hAnsiTheme="minorHAnsi" w:cstheme="minorHAnsi"/>
          <w:i/>
          <w:iCs/>
          <w:sz w:val="22"/>
          <w:szCs w:val="22"/>
          <w:lang w:eastAsia="zh-CN"/>
        </w:rPr>
        <w:t>Where</w:t>
      </w:r>
      <w:proofErr w:type="gramEnd"/>
      <w:r w:rsidRPr="00761F62">
        <w:rPr>
          <w:rFonts w:asciiTheme="minorHAnsi" w:eastAsiaTheme="minorEastAsia" w:hAnsiTheme="minorHAnsi" w:cstheme="minorHAnsi"/>
          <w:i/>
          <w:iCs/>
          <w:sz w:val="22"/>
          <w:szCs w:val="22"/>
          <w:lang w:eastAsia="zh-CN"/>
        </w:rPr>
        <w:t>,</w:t>
      </w:r>
    </w:p>
    <w:p w14:paraId="07630D2C" w14:textId="63D0C94D" w:rsidR="00565211" w:rsidRPr="00761F62" w:rsidRDefault="00565211" w:rsidP="00375299">
      <w:pPr>
        <w:pStyle w:val="ListParagraph"/>
        <w:numPr>
          <w:ilvl w:val="1"/>
          <w:numId w:val="16"/>
        </w:numPr>
        <w:overflowPunct w:val="0"/>
        <w:autoSpaceDE w:val="0"/>
        <w:autoSpaceDN w:val="0"/>
        <w:adjustRightInd w:val="0"/>
        <w:spacing w:after="120" w:line="259" w:lineRule="auto"/>
        <w:ind w:left="420"/>
        <w:contextualSpacing w:val="0"/>
        <w:textAlignment w:val="baseline"/>
        <w:rPr>
          <w:rFonts w:asciiTheme="minorHAnsi" w:eastAsiaTheme="minorEastAsia" w:hAnsiTheme="minorHAnsi" w:cstheme="minorHAnsi"/>
          <w:i/>
          <w:iCs/>
          <w:lang w:eastAsia="zh-CN"/>
        </w:rPr>
      </w:pPr>
      <w:r w:rsidRPr="00761F62">
        <w:rPr>
          <w:rFonts w:asciiTheme="minorHAnsi" w:eastAsiaTheme="minorEastAsia" w:hAnsiTheme="minorHAnsi" w:cstheme="minorHAnsi"/>
          <w:i/>
          <w:iCs/>
          <w:lang w:eastAsia="zh-CN"/>
        </w:rPr>
        <w:t>T</w:t>
      </w:r>
      <w:r w:rsidRPr="00761F62">
        <w:rPr>
          <w:rFonts w:asciiTheme="minorHAnsi" w:eastAsiaTheme="minorEastAsia" w:hAnsiTheme="minorHAnsi" w:cstheme="minorHAnsi"/>
          <w:i/>
          <w:iCs/>
          <w:vertAlign w:val="subscript"/>
          <w:lang w:eastAsia="zh-CN"/>
        </w:rPr>
        <w:t>first_available_CSI</w:t>
      </w:r>
      <w:r w:rsidRPr="00761F62">
        <w:rPr>
          <w:rFonts w:asciiTheme="minorHAnsi" w:eastAsiaTheme="minorEastAsia" w:hAnsiTheme="minorHAnsi" w:cstheme="minorHAnsi"/>
          <w:i/>
          <w:iCs/>
          <w:lang w:eastAsia="zh-CN"/>
        </w:rPr>
        <w:t xml:space="preserve">: </w:t>
      </w:r>
      <w:r w:rsidRPr="00761F62">
        <w:rPr>
          <w:rFonts w:asciiTheme="minorHAnsi" w:eastAsia="Yu Mincho" w:hAnsiTheme="minorHAnsi" w:cstheme="minorHAnsi"/>
          <w:i/>
          <w:iCs/>
        </w:rPr>
        <w:t xml:space="preserve">uncertainty in acquiring the first available downlink CSI reference resource </w:t>
      </w:r>
      <w:r w:rsidRPr="00761F62">
        <w:rPr>
          <w:rFonts w:asciiTheme="minorHAnsi" w:eastAsia="Yu Mincho" w:hAnsiTheme="minorHAnsi" w:cstheme="minorHAnsi"/>
          <w:i/>
          <w:iCs/>
          <w:u w:val="single"/>
        </w:rPr>
        <w:t>after T</w:t>
      </w:r>
      <w:r w:rsidRPr="00761F62">
        <w:rPr>
          <w:rFonts w:asciiTheme="minorHAnsi" w:eastAsia="Yu Mincho" w:hAnsiTheme="minorHAnsi" w:cstheme="minorHAnsi"/>
          <w:i/>
          <w:iCs/>
          <w:u w:val="single"/>
          <w:vertAlign w:val="subscript"/>
        </w:rPr>
        <w:t>activation_time</w:t>
      </w:r>
      <w:r w:rsidRPr="00761F62">
        <w:rPr>
          <w:rFonts w:asciiTheme="minorHAnsi" w:eastAsia="Yu Mincho" w:hAnsiTheme="minorHAnsi" w:cstheme="minorHAnsi"/>
          <w:i/>
          <w:iCs/>
        </w:rPr>
        <w:t xml:space="preserve">, </w:t>
      </w:r>
    </w:p>
    <w:p w14:paraId="7DFD0C40" w14:textId="77777777" w:rsidR="00565211" w:rsidRPr="00761F62" w:rsidRDefault="00565211" w:rsidP="00375299">
      <w:pPr>
        <w:pStyle w:val="ListParagraph"/>
        <w:numPr>
          <w:ilvl w:val="1"/>
          <w:numId w:val="16"/>
        </w:numPr>
        <w:overflowPunct w:val="0"/>
        <w:autoSpaceDE w:val="0"/>
        <w:autoSpaceDN w:val="0"/>
        <w:adjustRightInd w:val="0"/>
        <w:spacing w:after="120" w:line="259" w:lineRule="auto"/>
        <w:ind w:left="420"/>
        <w:contextualSpacing w:val="0"/>
        <w:textAlignment w:val="baseline"/>
        <w:rPr>
          <w:rFonts w:asciiTheme="minorHAnsi" w:eastAsiaTheme="minorEastAsia" w:hAnsiTheme="minorHAnsi" w:cstheme="minorHAnsi"/>
          <w:i/>
          <w:iCs/>
          <w:lang w:eastAsia="zh-CN"/>
        </w:rPr>
      </w:pPr>
      <w:r w:rsidRPr="00761F62">
        <w:rPr>
          <w:rFonts w:asciiTheme="minorHAnsi" w:eastAsiaTheme="minorEastAsia" w:hAnsiTheme="minorHAnsi" w:cstheme="minorHAnsi"/>
          <w:i/>
          <w:iCs/>
          <w:lang w:eastAsia="zh-CN"/>
        </w:rPr>
        <w:t>T</w:t>
      </w:r>
      <w:r w:rsidRPr="00761F62">
        <w:rPr>
          <w:rFonts w:asciiTheme="minorHAnsi" w:eastAsiaTheme="minorEastAsia" w:hAnsiTheme="minorHAnsi" w:cstheme="minorHAnsi"/>
          <w:i/>
          <w:iCs/>
          <w:vertAlign w:val="subscript"/>
          <w:lang w:eastAsia="zh-CN"/>
        </w:rPr>
        <w:t>CSI_processing</w:t>
      </w:r>
      <w:r w:rsidRPr="00761F62">
        <w:rPr>
          <w:rFonts w:asciiTheme="minorHAnsi" w:eastAsiaTheme="minorEastAsia" w:hAnsiTheme="minorHAnsi" w:cstheme="minorHAnsi"/>
          <w:i/>
          <w:iCs/>
          <w:lang w:eastAsia="zh-CN"/>
        </w:rPr>
        <w:t xml:space="preserve">: </w:t>
      </w:r>
      <w:r w:rsidRPr="00761F62">
        <w:rPr>
          <w:rFonts w:asciiTheme="minorHAnsi" w:eastAsia="Yu Mincho" w:hAnsiTheme="minorHAnsi" w:cstheme="minorHAnsi"/>
          <w:i/>
          <w:iCs/>
        </w:rPr>
        <w:t>UE processing time for CSI reporting</w:t>
      </w:r>
    </w:p>
    <w:p w14:paraId="6FCBE716" w14:textId="77777777" w:rsidR="00565211" w:rsidRPr="00761F62" w:rsidRDefault="00565211" w:rsidP="00375299">
      <w:pPr>
        <w:pStyle w:val="ListParagraph"/>
        <w:numPr>
          <w:ilvl w:val="1"/>
          <w:numId w:val="16"/>
        </w:numPr>
        <w:overflowPunct w:val="0"/>
        <w:autoSpaceDE w:val="0"/>
        <w:autoSpaceDN w:val="0"/>
        <w:adjustRightInd w:val="0"/>
        <w:spacing w:after="120" w:line="259" w:lineRule="auto"/>
        <w:ind w:left="420"/>
        <w:contextualSpacing w:val="0"/>
        <w:textAlignment w:val="baseline"/>
        <w:rPr>
          <w:rFonts w:asciiTheme="minorHAnsi" w:eastAsiaTheme="minorEastAsia" w:hAnsiTheme="minorHAnsi" w:cstheme="minorHAnsi"/>
          <w:i/>
          <w:iCs/>
          <w:lang w:val="en-US" w:eastAsia="zh-CN"/>
        </w:rPr>
      </w:pPr>
      <w:r w:rsidRPr="00761F62">
        <w:rPr>
          <w:rFonts w:asciiTheme="minorHAnsi" w:eastAsiaTheme="minorEastAsia" w:hAnsiTheme="minorHAnsi" w:cstheme="minorHAnsi"/>
          <w:i/>
          <w:iCs/>
          <w:lang w:eastAsia="zh-CN"/>
        </w:rPr>
        <w:t>T</w:t>
      </w:r>
      <w:r w:rsidRPr="00761F62">
        <w:rPr>
          <w:rFonts w:asciiTheme="minorHAnsi" w:eastAsiaTheme="minorEastAsia" w:hAnsiTheme="minorHAnsi" w:cstheme="minorHAnsi"/>
          <w:i/>
          <w:iCs/>
          <w:vertAlign w:val="subscript"/>
          <w:lang w:eastAsia="zh-CN"/>
        </w:rPr>
        <w:t>CSI_reporting_</w:t>
      </w:r>
      <w:proofErr w:type="gramStart"/>
      <w:r w:rsidRPr="00761F62">
        <w:rPr>
          <w:rFonts w:asciiTheme="minorHAnsi" w:eastAsiaTheme="minorEastAsia" w:hAnsiTheme="minorHAnsi" w:cstheme="minorHAnsi"/>
          <w:i/>
          <w:iCs/>
          <w:vertAlign w:val="subscript"/>
          <w:lang w:eastAsia="zh-CN"/>
        </w:rPr>
        <w:t>after</w:t>
      </w:r>
      <w:r w:rsidRPr="00761F62">
        <w:rPr>
          <w:rFonts w:asciiTheme="minorHAnsi" w:eastAsiaTheme="minorEastAsia" w:hAnsiTheme="minorHAnsi" w:cstheme="minorHAnsi"/>
          <w:i/>
          <w:iCs/>
          <w:lang w:eastAsia="zh-CN"/>
        </w:rPr>
        <w:t>:</w:t>
      </w:r>
      <w:proofErr w:type="gramEnd"/>
      <w:r w:rsidRPr="00761F62">
        <w:rPr>
          <w:rFonts w:asciiTheme="minorHAnsi" w:eastAsiaTheme="minorEastAsia" w:hAnsiTheme="minorHAnsi" w:cstheme="minorHAnsi"/>
          <w:i/>
          <w:iCs/>
          <w:lang w:eastAsia="zh-CN"/>
        </w:rPr>
        <w:t xml:space="preserve"> </w:t>
      </w:r>
      <w:r w:rsidRPr="00761F62">
        <w:rPr>
          <w:rFonts w:asciiTheme="minorHAnsi" w:eastAsia="Yu Mincho" w:hAnsiTheme="minorHAnsi" w:cstheme="minorHAnsi"/>
          <w:i/>
          <w:iCs/>
        </w:rPr>
        <w:t xml:space="preserve">uncertainty in acquiring the first available CSI reporting resources </w:t>
      </w:r>
      <w:r w:rsidRPr="00761F62">
        <w:rPr>
          <w:rFonts w:asciiTheme="minorHAnsi" w:eastAsia="Yu Mincho" w:hAnsiTheme="minorHAnsi" w:cstheme="minorHAnsi"/>
          <w:i/>
          <w:iCs/>
          <w:u w:val="single"/>
        </w:rPr>
        <w:t>after T3</w:t>
      </w:r>
      <w:r w:rsidRPr="00761F62">
        <w:rPr>
          <w:rFonts w:asciiTheme="minorHAnsi" w:eastAsia="Yu Mincho" w:hAnsiTheme="minorHAnsi" w:cstheme="minorHAnsi"/>
          <w:i/>
          <w:iCs/>
        </w:rPr>
        <w:t xml:space="preserve"> as specified in TS 38.331</w:t>
      </w:r>
    </w:p>
    <w:p w14:paraId="7C6D304C" w14:textId="77777777" w:rsidR="00565211" w:rsidRPr="00761F62" w:rsidRDefault="00565211" w:rsidP="00375299">
      <w:pPr>
        <w:pStyle w:val="ListParagraph"/>
        <w:numPr>
          <w:ilvl w:val="0"/>
          <w:numId w:val="11"/>
        </w:numPr>
        <w:spacing w:after="120" w:line="259" w:lineRule="auto"/>
        <w:ind w:left="432"/>
        <w:contextualSpacing w:val="0"/>
        <w:rPr>
          <w:rFonts w:asciiTheme="minorHAnsi" w:hAnsiTheme="minorHAnsi" w:cstheme="minorHAnsi"/>
          <w:i/>
          <w:iCs/>
          <w:szCs w:val="24"/>
          <w:lang w:eastAsia="zh-CN"/>
        </w:rPr>
      </w:pPr>
      <w:r w:rsidRPr="00761F62">
        <w:rPr>
          <w:rFonts w:asciiTheme="minorHAnsi" w:hAnsiTheme="minorHAnsi" w:cstheme="minorHAnsi"/>
          <w:i/>
          <w:iCs/>
          <w:szCs w:val="24"/>
          <w:lang w:eastAsia="zh-CN"/>
        </w:rPr>
        <w:t xml:space="preserve">FFS: whether [X] which is the relaxation margin for unknown cell case is needed. </w:t>
      </w:r>
    </w:p>
    <w:p w14:paraId="03E2D6D0" w14:textId="627E80A9" w:rsidR="00565211" w:rsidRPr="00761F62" w:rsidRDefault="00565211" w:rsidP="00375299">
      <w:pPr>
        <w:pStyle w:val="ListParagraph"/>
        <w:numPr>
          <w:ilvl w:val="0"/>
          <w:numId w:val="11"/>
        </w:numPr>
        <w:spacing w:after="120" w:line="259" w:lineRule="auto"/>
        <w:ind w:left="432"/>
        <w:contextualSpacing w:val="0"/>
        <w:rPr>
          <w:rFonts w:asciiTheme="minorHAnsi" w:hAnsiTheme="minorHAnsi" w:cstheme="minorHAnsi"/>
          <w:i/>
          <w:iCs/>
          <w:szCs w:val="24"/>
          <w:lang w:eastAsia="zh-CN"/>
        </w:rPr>
      </w:pPr>
      <w:r w:rsidRPr="00761F62">
        <w:rPr>
          <w:rFonts w:asciiTheme="minorHAnsi" w:hAnsiTheme="minorHAnsi" w:cstheme="minorHAnsi"/>
          <w:i/>
          <w:iCs/>
          <w:szCs w:val="24"/>
          <w:lang w:eastAsia="zh-CN"/>
        </w:rPr>
        <w:t>FFS: whether [</w:t>
      </w:r>
      <m:oMath>
        <m:sSub>
          <m:sSubPr>
            <m:ctrlPr>
              <w:rPr>
                <w:rFonts w:ascii="Cambria Math" w:eastAsiaTheme="minorEastAsia" w:hAnsi="Cambria Math" w:cstheme="minorHAnsi"/>
                <w:i/>
                <w:iCs/>
                <w:lang w:val="pl-PL"/>
              </w:rPr>
            </m:ctrlPr>
          </m:sSubPr>
          <m:e>
            <m:r>
              <w:rPr>
                <w:rFonts w:ascii="Cambria Math" w:eastAsiaTheme="minorEastAsia" w:hAnsi="Cambria Math" w:cstheme="minorHAnsi"/>
                <w:lang w:val="pl-PL"/>
              </w:rPr>
              <m:t>T</m:t>
            </m:r>
          </m:e>
          <m:sub>
            <m:r>
              <w:rPr>
                <w:rFonts w:ascii="Cambria Math" w:eastAsiaTheme="minorEastAsia" w:hAnsi="Cambria Math" w:cstheme="minorHAnsi"/>
                <w:lang w:val="pl-PL" w:eastAsia="zh-CN"/>
              </w:rPr>
              <m:t>PDCCH</m:t>
            </m:r>
          </m:sub>
        </m:sSub>
      </m:oMath>
      <w:r w:rsidRPr="00761F62">
        <w:rPr>
          <w:rFonts w:asciiTheme="minorHAnsi" w:hAnsiTheme="minorHAnsi" w:cstheme="minorHAnsi"/>
          <w:i/>
          <w:iCs/>
          <w:szCs w:val="24"/>
          <w:lang w:eastAsia="zh-CN"/>
        </w:rPr>
        <w:t xml:space="preserve">] which is the delay uncertainty for PDCCH order receiving is needed. </w:t>
      </w:r>
    </w:p>
    <w:p w14:paraId="7165E7F4" w14:textId="72F424A5" w:rsidR="006C3D84" w:rsidRDefault="006C3D84" w:rsidP="00375299">
      <w:pPr>
        <w:pStyle w:val="ListParagraph"/>
        <w:spacing w:before="240"/>
        <w:ind w:left="16"/>
        <w:rPr>
          <w:rFonts w:asciiTheme="minorHAnsi" w:hAnsiTheme="minorHAnsi" w:cstheme="minorHAnsi"/>
          <w:b/>
          <w:bCs/>
          <w:sz w:val="22"/>
          <w:szCs w:val="22"/>
        </w:rPr>
      </w:pPr>
    </w:p>
    <w:p w14:paraId="36D75ABD" w14:textId="14A2E5BB" w:rsidR="00AB02F5" w:rsidRDefault="006F0ADF" w:rsidP="00375299">
      <w:pPr>
        <w:pStyle w:val="ListParagraph"/>
        <w:spacing w:before="240"/>
        <w:ind w:left="16"/>
        <w:rPr>
          <w:rFonts w:asciiTheme="minorHAnsi" w:hAnsiTheme="minorHAnsi" w:cstheme="minorHAnsi"/>
          <w:sz w:val="22"/>
          <w:szCs w:val="22"/>
        </w:rPr>
      </w:pPr>
      <w:r>
        <w:rPr>
          <w:rFonts w:asciiTheme="minorHAnsi" w:hAnsiTheme="minorHAnsi" w:cstheme="minorHAnsi"/>
          <w:sz w:val="22"/>
          <w:szCs w:val="22"/>
        </w:rPr>
        <w:t xml:space="preserve">As discussed in </w:t>
      </w:r>
      <w:r w:rsidR="00AB02F5">
        <w:rPr>
          <w:rFonts w:asciiTheme="minorHAnsi" w:hAnsiTheme="minorHAnsi" w:cstheme="minorHAnsi"/>
          <w:sz w:val="22"/>
          <w:szCs w:val="22"/>
        </w:rPr>
        <w:t xml:space="preserve">previous </w:t>
      </w:r>
      <w:r>
        <w:rPr>
          <w:rFonts w:asciiTheme="minorHAnsi" w:hAnsiTheme="minorHAnsi" w:cstheme="minorHAnsi"/>
          <w:sz w:val="22"/>
          <w:szCs w:val="22"/>
        </w:rPr>
        <w:t>section,</w:t>
      </w:r>
      <w:r w:rsidR="00AB02F5">
        <w:rPr>
          <w:rFonts w:asciiTheme="minorHAnsi" w:hAnsiTheme="minorHAnsi" w:cstheme="minorHAnsi"/>
          <w:sz w:val="22"/>
          <w:szCs w:val="22"/>
        </w:rPr>
        <w:t xml:space="preserve"> X can be FFS based on RAN1 progress.</w:t>
      </w:r>
    </w:p>
    <w:p w14:paraId="0CAAD269" w14:textId="77777777" w:rsidR="00AB02F5" w:rsidRDefault="00AB02F5" w:rsidP="00375299">
      <w:pPr>
        <w:pStyle w:val="ListParagraph"/>
        <w:spacing w:before="240"/>
        <w:ind w:left="16"/>
        <w:rPr>
          <w:rFonts w:asciiTheme="minorHAnsi" w:hAnsiTheme="minorHAnsi" w:cstheme="minorHAnsi"/>
          <w:sz w:val="22"/>
          <w:szCs w:val="22"/>
        </w:rPr>
      </w:pPr>
    </w:p>
    <w:p w14:paraId="6CB6BC6D" w14:textId="601E7C42" w:rsidR="00AB02F5" w:rsidRDefault="00AB02F5" w:rsidP="00375299">
      <w:pPr>
        <w:pStyle w:val="ListParagraph"/>
        <w:spacing w:before="240"/>
        <w:ind w:left="16"/>
        <w:rPr>
          <w:rFonts w:asciiTheme="minorHAnsi" w:hAnsiTheme="minorHAnsi" w:cstheme="minorHAnsi"/>
          <w:sz w:val="22"/>
          <w:szCs w:val="22"/>
          <w:vertAlign w:val="subscript"/>
        </w:rPr>
      </w:pPr>
      <w:r>
        <w:rPr>
          <w:rFonts w:asciiTheme="minorHAnsi" w:hAnsiTheme="minorHAnsi" w:cstheme="minorHAnsi"/>
          <w:sz w:val="22"/>
          <w:szCs w:val="22"/>
        </w:rPr>
        <w:t>Regarding other FFS</w:t>
      </w:r>
      <w:r w:rsidR="00A34DE1">
        <w:rPr>
          <w:rFonts w:asciiTheme="minorHAnsi" w:hAnsiTheme="minorHAnsi" w:cstheme="minorHAnsi"/>
          <w:sz w:val="22"/>
          <w:szCs w:val="22"/>
        </w:rPr>
        <w:t>,</w:t>
      </w:r>
      <w:r>
        <w:rPr>
          <w:rFonts w:asciiTheme="minorHAnsi" w:hAnsiTheme="minorHAnsi" w:cstheme="minorHAnsi"/>
          <w:sz w:val="22"/>
          <w:szCs w:val="22"/>
        </w:rPr>
        <w:t xml:space="preserve"> T</w:t>
      </w:r>
      <w:r>
        <w:rPr>
          <w:rFonts w:asciiTheme="minorHAnsi" w:hAnsiTheme="minorHAnsi" w:cstheme="minorHAnsi"/>
          <w:sz w:val="22"/>
          <w:szCs w:val="22"/>
          <w:vertAlign w:val="subscript"/>
        </w:rPr>
        <w:t>PDCCH</w:t>
      </w:r>
      <w:r w:rsidR="00DE3881">
        <w:rPr>
          <w:rFonts w:asciiTheme="minorHAnsi" w:hAnsiTheme="minorHAnsi" w:cstheme="minorHAnsi"/>
          <w:sz w:val="22"/>
          <w:szCs w:val="22"/>
        </w:rPr>
        <w:t xml:space="preserve">, if we look at </w:t>
      </w:r>
      <w:r w:rsidR="00DE3881" w:rsidRPr="00DE3881">
        <w:rPr>
          <w:rFonts w:asciiTheme="minorHAnsi" w:hAnsiTheme="minorHAnsi" w:cstheme="minorHAnsi"/>
          <w:sz w:val="22"/>
          <w:szCs w:val="22"/>
        </w:rPr>
        <w:t xml:space="preserve">T1 </w:t>
      </w:r>
      <w:r w:rsidR="00DE3881">
        <w:rPr>
          <w:rFonts w:asciiTheme="minorHAnsi" w:hAnsiTheme="minorHAnsi" w:cstheme="minorHAnsi"/>
          <w:sz w:val="22"/>
          <w:szCs w:val="22"/>
        </w:rPr>
        <w:t>definition “</w:t>
      </w:r>
      <w:r w:rsidR="00DE3881" w:rsidRPr="00A31A83">
        <w:rPr>
          <w:rFonts w:asciiTheme="minorHAnsi" w:hAnsiTheme="minorHAnsi" w:cstheme="minorHAnsi"/>
          <w:i/>
          <w:iCs/>
          <w:sz w:val="22"/>
          <w:szCs w:val="22"/>
        </w:rPr>
        <w:t>is up to the summation of SSB to PRACH occasion association period and 10 ms. SSB to PRACH occasion associated period is defined in the table 8.1-1 of TS 38.213</w:t>
      </w:r>
      <w:r w:rsidR="006B471D">
        <w:rPr>
          <w:rFonts w:asciiTheme="minorHAnsi" w:hAnsiTheme="minorHAnsi" w:cstheme="minorHAnsi"/>
          <w:sz w:val="22"/>
          <w:szCs w:val="22"/>
        </w:rPr>
        <w:t>”, this is mainly defined for contention</w:t>
      </w:r>
      <w:r w:rsidR="005F7EAF">
        <w:rPr>
          <w:rFonts w:asciiTheme="minorHAnsi" w:hAnsiTheme="minorHAnsi" w:cstheme="minorHAnsi"/>
          <w:sz w:val="22"/>
          <w:szCs w:val="22"/>
        </w:rPr>
        <w:t xml:space="preserve">-based </w:t>
      </w:r>
      <w:r w:rsidR="006B471D">
        <w:rPr>
          <w:rFonts w:asciiTheme="minorHAnsi" w:hAnsiTheme="minorHAnsi" w:cstheme="minorHAnsi"/>
          <w:sz w:val="22"/>
          <w:szCs w:val="22"/>
        </w:rPr>
        <w:t>RACH.</w:t>
      </w:r>
      <w:r w:rsidR="00DE3881" w:rsidRPr="00DE3881">
        <w:rPr>
          <w:rFonts w:asciiTheme="minorHAnsi" w:hAnsiTheme="minorHAnsi" w:cstheme="minorHAnsi"/>
          <w:sz w:val="22"/>
          <w:szCs w:val="22"/>
        </w:rPr>
        <w:t xml:space="preserve"> </w:t>
      </w:r>
      <w:r w:rsidR="005F7EAF">
        <w:rPr>
          <w:rFonts w:asciiTheme="minorHAnsi" w:hAnsiTheme="minorHAnsi" w:cstheme="minorHAnsi"/>
          <w:sz w:val="22"/>
          <w:szCs w:val="22"/>
        </w:rPr>
        <w:t xml:space="preserve">Since SCell can </w:t>
      </w:r>
      <w:r w:rsidR="00967A41">
        <w:rPr>
          <w:rFonts w:asciiTheme="minorHAnsi" w:hAnsiTheme="minorHAnsi" w:cstheme="minorHAnsi"/>
          <w:sz w:val="22"/>
          <w:szCs w:val="22"/>
        </w:rPr>
        <w:t xml:space="preserve">send RACH by PDCCH order, unless PDCCH order is received UE cannot start the determination </w:t>
      </w:r>
      <w:r w:rsidR="00817C3E">
        <w:rPr>
          <w:rFonts w:asciiTheme="minorHAnsi" w:hAnsiTheme="minorHAnsi" w:cstheme="minorHAnsi"/>
          <w:sz w:val="22"/>
          <w:szCs w:val="22"/>
        </w:rPr>
        <w:t xml:space="preserve">of </w:t>
      </w:r>
      <w:r w:rsidR="00967A41">
        <w:rPr>
          <w:rFonts w:asciiTheme="minorHAnsi" w:hAnsiTheme="minorHAnsi" w:cstheme="minorHAnsi"/>
          <w:sz w:val="22"/>
          <w:szCs w:val="22"/>
        </w:rPr>
        <w:t xml:space="preserve">PRACH occasion. </w:t>
      </w:r>
      <w:r w:rsidR="00490A0B">
        <w:rPr>
          <w:rFonts w:asciiTheme="minorHAnsi" w:hAnsiTheme="minorHAnsi" w:cstheme="minorHAnsi"/>
          <w:sz w:val="22"/>
          <w:szCs w:val="22"/>
        </w:rPr>
        <w:t>Hence,</w:t>
      </w:r>
      <w:r w:rsidR="00967A41">
        <w:rPr>
          <w:rFonts w:asciiTheme="minorHAnsi" w:hAnsiTheme="minorHAnsi" w:cstheme="minorHAnsi"/>
          <w:sz w:val="22"/>
          <w:szCs w:val="22"/>
        </w:rPr>
        <w:t xml:space="preserve"> we think, </w:t>
      </w:r>
      <w:r w:rsidR="00490A0B">
        <w:rPr>
          <w:rFonts w:asciiTheme="minorHAnsi" w:hAnsiTheme="minorHAnsi" w:cstheme="minorHAnsi"/>
          <w:sz w:val="22"/>
          <w:szCs w:val="22"/>
        </w:rPr>
        <w:t xml:space="preserve">delay uncertainty to receive PDCCH </w:t>
      </w:r>
      <w:r w:rsidR="00817C3E">
        <w:rPr>
          <w:rFonts w:asciiTheme="minorHAnsi" w:hAnsiTheme="minorHAnsi" w:cstheme="minorHAnsi"/>
          <w:sz w:val="22"/>
          <w:szCs w:val="22"/>
        </w:rPr>
        <w:t xml:space="preserve">order </w:t>
      </w:r>
      <w:r w:rsidR="00490A0B">
        <w:rPr>
          <w:rFonts w:asciiTheme="minorHAnsi" w:hAnsiTheme="minorHAnsi" w:cstheme="minorHAnsi"/>
          <w:sz w:val="22"/>
          <w:szCs w:val="22"/>
        </w:rPr>
        <w:t xml:space="preserve">may need to be captured in the spec. </w:t>
      </w:r>
      <w:r w:rsidR="00DE3881" w:rsidRPr="00DE3881">
        <w:rPr>
          <w:rFonts w:asciiTheme="minorHAnsi" w:hAnsiTheme="minorHAnsi" w:cstheme="minorHAnsi"/>
          <w:sz w:val="22"/>
          <w:szCs w:val="22"/>
        </w:rPr>
        <w:t xml:space="preserve">The delay uncertainty </w:t>
      </w:r>
      <w:r w:rsidR="00935E12">
        <w:rPr>
          <w:rFonts w:asciiTheme="minorHAnsi" w:hAnsiTheme="minorHAnsi" w:cstheme="minorHAnsi"/>
          <w:sz w:val="22"/>
          <w:szCs w:val="22"/>
        </w:rPr>
        <w:t xml:space="preserve">can be defined as delay uncertainty in </w:t>
      </w:r>
      <w:r w:rsidR="00DE3881" w:rsidRPr="00DE3881">
        <w:rPr>
          <w:rFonts w:asciiTheme="minorHAnsi" w:hAnsiTheme="minorHAnsi" w:cstheme="minorHAnsi"/>
          <w:sz w:val="22"/>
          <w:szCs w:val="22"/>
        </w:rPr>
        <w:t xml:space="preserve">reception of PDCCH order </w:t>
      </w:r>
      <w:r w:rsidR="00964B44">
        <w:rPr>
          <w:rFonts w:asciiTheme="minorHAnsi" w:hAnsiTheme="minorHAnsi" w:cstheme="minorHAnsi"/>
          <w:sz w:val="22"/>
          <w:szCs w:val="22"/>
        </w:rPr>
        <w:t>after</w:t>
      </w:r>
      <w:r w:rsidR="00DE3881" w:rsidRPr="00DE3881">
        <w:rPr>
          <w:rFonts w:asciiTheme="minorHAnsi" w:hAnsiTheme="minorHAnsi" w:cstheme="minorHAnsi"/>
          <w:sz w:val="22"/>
          <w:szCs w:val="22"/>
        </w:rPr>
        <w:t xml:space="preserve"> n + T</w:t>
      </w:r>
      <w:r w:rsidR="00DE3881" w:rsidRPr="00935E12">
        <w:rPr>
          <w:rFonts w:asciiTheme="minorHAnsi" w:hAnsiTheme="minorHAnsi" w:cstheme="minorHAnsi"/>
          <w:sz w:val="22"/>
          <w:szCs w:val="22"/>
          <w:vertAlign w:val="subscript"/>
        </w:rPr>
        <w:t>HARQ</w:t>
      </w:r>
      <w:r w:rsidR="00DE3881" w:rsidRPr="00DE3881">
        <w:rPr>
          <w:rFonts w:asciiTheme="minorHAnsi" w:hAnsiTheme="minorHAnsi" w:cstheme="minorHAnsi"/>
          <w:sz w:val="22"/>
          <w:szCs w:val="22"/>
        </w:rPr>
        <w:t xml:space="preserve"> + T</w:t>
      </w:r>
      <w:r w:rsidR="00DE3881" w:rsidRPr="00935E12">
        <w:rPr>
          <w:rFonts w:asciiTheme="minorHAnsi" w:hAnsiTheme="minorHAnsi" w:cstheme="minorHAnsi"/>
          <w:sz w:val="22"/>
          <w:szCs w:val="22"/>
          <w:vertAlign w:val="subscript"/>
        </w:rPr>
        <w:t>activation_time</w:t>
      </w:r>
      <w:r w:rsidR="00964B44">
        <w:rPr>
          <w:rFonts w:asciiTheme="minorHAnsi" w:hAnsiTheme="minorHAnsi" w:cstheme="minorHAnsi"/>
          <w:sz w:val="22"/>
          <w:szCs w:val="22"/>
          <w:vertAlign w:val="subscript"/>
        </w:rPr>
        <w:t>.</w:t>
      </w:r>
    </w:p>
    <w:p w14:paraId="371740BA" w14:textId="77777777" w:rsidR="00964B44" w:rsidRDefault="00964B44" w:rsidP="00375299">
      <w:pPr>
        <w:pStyle w:val="ListParagraph"/>
        <w:spacing w:before="240"/>
        <w:ind w:left="16"/>
        <w:rPr>
          <w:rFonts w:asciiTheme="minorHAnsi" w:hAnsiTheme="minorHAnsi" w:cstheme="minorHAnsi"/>
          <w:sz w:val="22"/>
          <w:szCs w:val="22"/>
        </w:rPr>
      </w:pPr>
    </w:p>
    <w:p w14:paraId="2F550906" w14:textId="2BF18CA9" w:rsidR="00964B44" w:rsidRDefault="00964B44" w:rsidP="00375299">
      <w:pPr>
        <w:pStyle w:val="ListParagraph"/>
        <w:spacing w:before="240"/>
        <w:ind w:left="16"/>
        <w:rPr>
          <w:rFonts w:asciiTheme="minorHAnsi" w:hAnsiTheme="minorHAnsi" w:cstheme="minorHAnsi"/>
          <w:b/>
          <w:bCs/>
          <w:sz w:val="22"/>
          <w:szCs w:val="22"/>
          <w:vertAlign w:val="subscript"/>
        </w:rPr>
      </w:pPr>
      <w:r w:rsidRPr="00AC7A55">
        <w:rPr>
          <w:rFonts w:asciiTheme="minorHAnsi" w:hAnsiTheme="minorHAnsi" w:cstheme="minorHAnsi"/>
          <w:b/>
          <w:bCs/>
          <w:sz w:val="22"/>
          <w:szCs w:val="22"/>
        </w:rPr>
        <w:t>Proposal</w:t>
      </w:r>
      <w:r w:rsidR="00656624">
        <w:rPr>
          <w:rFonts w:asciiTheme="minorHAnsi" w:hAnsiTheme="minorHAnsi" w:cstheme="minorHAnsi"/>
          <w:b/>
          <w:bCs/>
          <w:sz w:val="22"/>
          <w:szCs w:val="22"/>
        </w:rPr>
        <w:t xml:space="preserve"> 7</w:t>
      </w:r>
      <w:r w:rsidRPr="00AC7A55">
        <w:rPr>
          <w:rFonts w:asciiTheme="minorHAnsi" w:hAnsiTheme="minorHAnsi" w:cstheme="minorHAnsi"/>
          <w:b/>
          <w:bCs/>
          <w:sz w:val="22"/>
          <w:szCs w:val="22"/>
        </w:rPr>
        <w:t xml:space="preserve">: </w:t>
      </w:r>
      <w:r w:rsidR="00FC5B6B" w:rsidRPr="00AC7A55">
        <w:rPr>
          <w:rFonts w:asciiTheme="minorHAnsi" w:hAnsiTheme="minorHAnsi" w:cstheme="minorHAnsi"/>
          <w:b/>
          <w:bCs/>
          <w:sz w:val="22"/>
          <w:szCs w:val="22"/>
        </w:rPr>
        <w:t>RAN4 to consider delay uncertainty</w:t>
      </w:r>
      <w:r w:rsidR="00493C93" w:rsidRPr="00AC7A55">
        <w:rPr>
          <w:rFonts w:asciiTheme="minorHAnsi" w:hAnsiTheme="minorHAnsi" w:cstheme="minorHAnsi"/>
          <w:b/>
          <w:bCs/>
          <w:sz w:val="22"/>
          <w:szCs w:val="22"/>
        </w:rPr>
        <w:t xml:space="preserve"> in T</w:t>
      </w:r>
      <w:r w:rsidR="00493C93" w:rsidRPr="00AC7A55">
        <w:rPr>
          <w:rFonts w:asciiTheme="minorHAnsi" w:hAnsiTheme="minorHAnsi" w:cstheme="minorHAnsi"/>
          <w:b/>
          <w:bCs/>
          <w:sz w:val="22"/>
          <w:szCs w:val="22"/>
          <w:vertAlign w:val="subscript"/>
        </w:rPr>
        <w:t>PDCCH</w:t>
      </w:r>
      <w:r w:rsidR="00FC5B6B" w:rsidRPr="00AC7A55">
        <w:rPr>
          <w:rFonts w:asciiTheme="minorHAnsi" w:hAnsiTheme="minorHAnsi" w:cstheme="minorHAnsi"/>
          <w:b/>
          <w:bCs/>
          <w:sz w:val="22"/>
          <w:szCs w:val="22"/>
        </w:rPr>
        <w:t xml:space="preserve">. </w:t>
      </w:r>
      <w:r w:rsidR="00493C93" w:rsidRPr="00AC7A55">
        <w:rPr>
          <w:rFonts w:asciiTheme="minorHAnsi" w:hAnsiTheme="minorHAnsi" w:cstheme="minorHAnsi"/>
          <w:b/>
          <w:bCs/>
          <w:sz w:val="22"/>
          <w:szCs w:val="22"/>
        </w:rPr>
        <w:t xml:space="preserve">Where, </w:t>
      </w:r>
      <w:r w:rsidR="00FC5B6B" w:rsidRPr="00AC7A55">
        <w:rPr>
          <w:rFonts w:asciiTheme="minorHAnsi" w:hAnsiTheme="minorHAnsi" w:cstheme="minorHAnsi"/>
          <w:b/>
          <w:bCs/>
          <w:sz w:val="22"/>
          <w:szCs w:val="22"/>
        </w:rPr>
        <w:t>T</w:t>
      </w:r>
      <w:r w:rsidR="00FC5B6B" w:rsidRPr="00AC7A55">
        <w:rPr>
          <w:rFonts w:asciiTheme="minorHAnsi" w:hAnsiTheme="minorHAnsi" w:cstheme="minorHAnsi"/>
          <w:b/>
          <w:bCs/>
          <w:sz w:val="22"/>
          <w:szCs w:val="22"/>
          <w:vertAlign w:val="subscript"/>
        </w:rPr>
        <w:t>PDCCH</w:t>
      </w:r>
      <w:r w:rsidR="00FC5B6B" w:rsidRPr="00AC7A55">
        <w:rPr>
          <w:rFonts w:asciiTheme="minorHAnsi" w:hAnsiTheme="minorHAnsi" w:cstheme="minorHAnsi"/>
          <w:b/>
          <w:bCs/>
          <w:sz w:val="22"/>
          <w:szCs w:val="22"/>
        </w:rPr>
        <w:t xml:space="preserve"> is the d</w:t>
      </w:r>
      <w:r w:rsidRPr="00AC7A55">
        <w:rPr>
          <w:rFonts w:asciiTheme="minorHAnsi" w:hAnsiTheme="minorHAnsi" w:cstheme="minorHAnsi"/>
          <w:b/>
          <w:bCs/>
          <w:sz w:val="22"/>
          <w:szCs w:val="22"/>
        </w:rPr>
        <w:t xml:space="preserve">elay uncertainty in receiving </w:t>
      </w:r>
      <w:r w:rsidR="003349E2" w:rsidRPr="00AC7A55">
        <w:rPr>
          <w:rFonts w:asciiTheme="minorHAnsi" w:hAnsiTheme="minorHAnsi" w:cstheme="minorHAnsi"/>
          <w:b/>
          <w:bCs/>
          <w:sz w:val="22"/>
          <w:szCs w:val="22"/>
        </w:rPr>
        <w:t>PDCCH order after n+</w:t>
      </w:r>
      <w:r w:rsidRPr="00AC7A55">
        <w:rPr>
          <w:rFonts w:asciiTheme="minorHAnsi" w:hAnsiTheme="minorHAnsi" w:cstheme="minorHAnsi"/>
          <w:b/>
          <w:bCs/>
          <w:sz w:val="22"/>
          <w:szCs w:val="22"/>
        </w:rPr>
        <w:t xml:space="preserve"> </w:t>
      </w:r>
      <w:r w:rsidR="003349E2" w:rsidRPr="00AC7A55">
        <w:rPr>
          <w:rFonts w:asciiTheme="minorHAnsi" w:hAnsiTheme="minorHAnsi" w:cstheme="minorHAnsi"/>
          <w:b/>
          <w:bCs/>
          <w:sz w:val="22"/>
          <w:szCs w:val="22"/>
        </w:rPr>
        <w:t>T</w:t>
      </w:r>
      <w:r w:rsidR="003349E2" w:rsidRPr="00AC7A55">
        <w:rPr>
          <w:rFonts w:asciiTheme="minorHAnsi" w:hAnsiTheme="minorHAnsi" w:cstheme="minorHAnsi"/>
          <w:b/>
          <w:bCs/>
          <w:sz w:val="22"/>
          <w:szCs w:val="22"/>
          <w:vertAlign w:val="subscript"/>
        </w:rPr>
        <w:t>HARQ</w:t>
      </w:r>
      <w:r w:rsidR="003349E2" w:rsidRPr="00AC7A55">
        <w:rPr>
          <w:rFonts w:asciiTheme="minorHAnsi" w:hAnsiTheme="minorHAnsi" w:cstheme="minorHAnsi"/>
          <w:b/>
          <w:bCs/>
          <w:sz w:val="22"/>
          <w:szCs w:val="22"/>
        </w:rPr>
        <w:t xml:space="preserve"> + T</w:t>
      </w:r>
      <w:r w:rsidR="003349E2" w:rsidRPr="00AC7A55">
        <w:rPr>
          <w:rFonts w:asciiTheme="minorHAnsi" w:hAnsiTheme="minorHAnsi" w:cstheme="minorHAnsi"/>
          <w:b/>
          <w:bCs/>
          <w:sz w:val="22"/>
          <w:szCs w:val="22"/>
          <w:vertAlign w:val="subscript"/>
        </w:rPr>
        <w:t>activation_time</w:t>
      </w:r>
      <w:r w:rsidR="00493C93" w:rsidRPr="00AC7A55">
        <w:rPr>
          <w:rFonts w:asciiTheme="minorHAnsi" w:hAnsiTheme="minorHAnsi" w:cstheme="minorHAnsi"/>
          <w:b/>
          <w:bCs/>
          <w:sz w:val="22"/>
          <w:szCs w:val="22"/>
          <w:vertAlign w:val="subscript"/>
        </w:rPr>
        <w:t>.</w:t>
      </w:r>
    </w:p>
    <w:p w14:paraId="7A1DCF4C" w14:textId="77777777" w:rsidR="00D82D2C" w:rsidRDefault="00D82D2C" w:rsidP="00D82D2C">
      <w:pPr>
        <w:pStyle w:val="ListParagraph"/>
        <w:spacing w:before="240"/>
        <w:ind w:left="16"/>
        <w:rPr>
          <w:rFonts w:asciiTheme="minorHAnsi" w:hAnsiTheme="minorHAnsi" w:cstheme="minorHAnsi"/>
          <w:sz w:val="22"/>
          <w:szCs w:val="14"/>
          <w:u w:val="single"/>
          <w:lang w:val="en-US"/>
        </w:rPr>
      </w:pPr>
    </w:p>
    <w:p w14:paraId="2773A9C0" w14:textId="03449BE8" w:rsidR="000551F3" w:rsidRPr="00C361FF" w:rsidRDefault="000551F3" w:rsidP="00D82D2C">
      <w:pPr>
        <w:pStyle w:val="ListParagraph"/>
        <w:spacing w:before="240"/>
        <w:ind w:left="16"/>
        <w:rPr>
          <w:rFonts w:asciiTheme="minorHAnsi" w:hAnsiTheme="minorHAnsi" w:cstheme="minorHAnsi"/>
          <w:sz w:val="22"/>
          <w:szCs w:val="22"/>
        </w:rPr>
      </w:pPr>
      <w:r w:rsidRPr="00C361FF">
        <w:rPr>
          <w:rFonts w:asciiTheme="minorHAnsi" w:hAnsiTheme="minorHAnsi" w:cstheme="minorHAnsi"/>
          <w:sz w:val="22"/>
          <w:szCs w:val="14"/>
          <w:u w:val="single"/>
          <w:lang w:val="en-US"/>
        </w:rPr>
        <w:t xml:space="preserve">Applicability of </w:t>
      </w:r>
      <w:bookmarkStart w:id="5" w:name="OLE_LINK16"/>
      <w:bookmarkStart w:id="6" w:name="OLE_LINK17"/>
      <w:r w:rsidRPr="00C361FF">
        <w:rPr>
          <w:rFonts w:asciiTheme="minorHAnsi" w:hAnsiTheme="minorHAnsi" w:cstheme="minorHAnsi"/>
          <w:sz w:val="22"/>
          <w:szCs w:val="14"/>
          <w:u w:val="single"/>
          <w:lang w:val="en-US"/>
        </w:rPr>
        <w:t>PDCCH order receiving</w:t>
      </w:r>
      <w:r w:rsidR="00C361FF">
        <w:rPr>
          <w:rFonts w:asciiTheme="minorHAnsi" w:hAnsiTheme="minorHAnsi" w:cstheme="minorHAnsi"/>
          <w:sz w:val="22"/>
          <w:szCs w:val="22"/>
        </w:rPr>
        <w:t>:</w:t>
      </w:r>
      <w:r w:rsidRPr="00C361FF">
        <w:rPr>
          <w:rFonts w:asciiTheme="minorHAnsi" w:hAnsiTheme="minorHAnsi" w:cstheme="minorHAnsi"/>
          <w:sz w:val="22"/>
          <w:szCs w:val="22"/>
        </w:rPr>
        <w:t xml:space="preserve"> </w:t>
      </w:r>
      <w:bookmarkEnd w:id="5"/>
      <w:bookmarkEnd w:id="6"/>
    </w:p>
    <w:p w14:paraId="1B43ECFD" w14:textId="77777777" w:rsidR="000551F3" w:rsidRPr="000E256E" w:rsidRDefault="000551F3" w:rsidP="000551F3">
      <w:pPr>
        <w:spacing w:before="240"/>
        <w:rPr>
          <w:rFonts w:asciiTheme="minorHAnsi" w:hAnsiTheme="minorHAnsi" w:cstheme="minorHAnsi"/>
          <w:sz w:val="22"/>
          <w:szCs w:val="22"/>
        </w:rPr>
      </w:pPr>
      <w:r w:rsidRPr="000E256E">
        <w:rPr>
          <w:rFonts w:asciiTheme="minorHAnsi" w:hAnsiTheme="minorHAnsi" w:cstheme="minorHAnsi"/>
          <w:sz w:val="22"/>
          <w:szCs w:val="22"/>
        </w:rPr>
        <w:t>In last meeting following options are discussed.</w:t>
      </w:r>
    </w:p>
    <w:p w14:paraId="17E76F45" w14:textId="77777777" w:rsidR="000551F3" w:rsidRPr="000C062B" w:rsidRDefault="000551F3" w:rsidP="000551F3">
      <w:pPr>
        <w:pStyle w:val="ListParagraph"/>
        <w:numPr>
          <w:ilvl w:val="0"/>
          <w:numId w:val="11"/>
        </w:numPr>
        <w:spacing w:after="120" w:line="259" w:lineRule="auto"/>
        <w:ind w:left="720"/>
        <w:contextualSpacing w:val="0"/>
        <w:rPr>
          <w:szCs w:val="24"/>
          <w:lang w:eastAsia="zh-CN"/>
        </w:rPr>
      </w:pPr>
      <w:r w:rsidRPr="000C062B">
        <w:rPr>
          <w:rFonts w:eastAsiaTheme="minorEastAsia" w:hint="eastAsia"/>
          <w:lang w:eastAsia="zh-CN"/>
        </w:rPr>
        <w:t xml:space="preserve">Option 1: </w:t>
      </w:r>
    </w:p>
    <w:p w14:paraId="24A456E0" w14:textId="77777777" w:rsidR="000551F3" w:rsidRPr="000C062B" w:rsidRDefault="000551F3" w:rsidP="000551F3">
      <w:pPr>
        <w:pStyle w:val="ListParagraph"/>
        <w:numPr>
          <w:ilvl w:val="1"/>
          <w:numId w:val="11"/>
        </w:numPr>
        <w:spacing w:after="120" w:line="259" w:lineRule="auto"/>
        <w:contextualSpacing w:val="0"/>
        <w:rPr>
          <w:szCs w:val="24"/>
          <w:lang w:eastAsia="zh-CN"/>
        </w:rPr>
      </w:pPr>
      <w:r w:rsidRPr="000C062B">
        <w:rPr>
          <w:rFonts w:eastAsiaTheme="minorEastAsia"/>
          <w:lang w:val="en-US" w:eastAsia="zh-CN"/>
        </w:rPr>
        <w:t xml:space="preserve">The UE shall be capable to receive a PDCCH order to initiate RA procedure on the PUCCH SCell no later than in slot </w:t>
      </w:r>
      <m:oMath>
        <m:r>
          <m:rPr>
            <m:sty m:val="p"/>
          </m:rPr>
          <w:rPr>
            <w:rFonts w:ascii="Cambria Math" w:eastAsiaTheme="minorEastAsia" w:hAnsi="Cambria Math"/>
            <w:lang w:val="en-US" w:eastAsia="zh-CN"/>
          </w:rPr>
          <m:t>n+</m:t>
        </m:r>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activation</m:t>
                </m:r>
                <m:r>
                  <m:rPr>
                    <m:sty m:val="p"/>
                  </m:rPr>
                  <w:rPr>
                    <w:rFonts w:ascii="Cambria Math" w:eastAsiaTheme="minorEastAsia" w:hAnsi="Cambria Math"/>
                    <w:lang w:val="en-US" w:eastAsia="zh-CN"/>
                  </w:rPr>
                  <m:t>_</m:t>
                </m:r>
                <m:r>
                  <w:rPr>
                    <w:rFonts w:ascii="Cambria Math" w:eastAsiaTheme="minorEastAsia" w:hAnsi="Cambria Math"/>
                    <w:lang w:val="en-US" w:eastAsia="zh-CN"/>
                  </w:rPr>
                  <m:t>time</m:t>
                </m:r>
              </m:sub>
            </m:sSub>
          </m:num>
          <m:den>
            <m:r>
              <w:rPr>
                <w:rFonts w:ascii="Cambria Math" w:eastAsiaTheme="minorEastAsia" w:hAnsi="Cambria Math"/>
                <w:lang w:val="en-US" w:eastAsia="zh-CN"/>
              </w:rPr>
              <m:t>NR</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slot</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length</m:t>
            </m:r>
          </m:den>
        </m:f>
      </m:oMath>
      <w:r w:rsidRPr="000C062B">
        <w:rPr>
          <w:rFonts w:eastAsiaTheme="minorEastAsia"/>
          <w:lang w:val="en-US" w:eastAsia="zh-CN"/>
        </w:rPr>
        <w:t>.</w:t>
      </w:r>
    </w:p>
    <w:p w14:paraId="4FA59AAD" w14:textId="77777777" w:rsidR="000551F3" w:rsidRPr="000C062B" w:rsidRDefault="000551F3" w:rsidP="000551F3">
      <w:pPr>
        <w:pStyle w:val="ListParagraph"/>
        <w:numPr>
          <w:ilvl w:val="1"/>
          <w:numId w:val="11"/>
        </w:numPr>
        <w:spacing w:after="120" w:line="259" w:lineRule="auto"/>
        <w:contextualSpacing w:val="0"/>
        <w:rPr>
          <w:szCs w:val="24"/>
          <w:lang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T</w:t>
      </w:r>
      <w:r w:rsidRPr="000C062B">
        <w:rPr>
          <w:rFonts w:eastAsiaTheme="minorEastAsia"/>
          <w:vertAlign w:val="subscript"/>
          <w:lang w:val="en-US" w:eastAsia="zh-CN"/>
        </w:rPr>
        <w:t>activation_time</w:t>
      </w:r>
      <w:r w:rsidRPr="000C062B">
        <w:rPr>
          <w:rFonts w:eastAsiaTheme="minorEastAsia"/>
          <w:lang w:val="en-US" w:eastAsia="zh-CN"/>
        </w:rPr>
        <w:t xml:space="preserve"> until reception of PDCCH order.</w:t>
      </w:r>
    </w:p>
    <w:p w14:paraId="1F2BCDBE" w14:textId="77777777" w:rsidR="000551F3" w:rsidRPr="000C062B" w:rsidRDefault="000551F3" w:rsidP="000551F3">
      <w:pPr>
        <w:pStyle w:val="ListParagraph"/>
        <w:numPr>
          <w:ilvl w:val="1"/>
          <w:numId w:val="11"/>
        </w:numPr>
        <w:spacing w:after="120" w:line="259" w:lineRule="auto"/>
        <w:contextualSpacing w:val="0"/>
        <w:rPr>
          <w:szCs w:val="24"/>
          <w:lang w:eastAsia="zh-CN"/>
        </w:rPr>
      </w:pPr>
      <w:r w:rsidRPr="000C062B">
        <w:rPr>
          <w:rFonts w:eastAsiaTheme="minorEastAsia"/>
          <w:lang w:val="en-US" w:eastAsia="zh-CN"/>
        </w:rPr>
        <w:t>FFS whether and how to capture the delay uncertainty for reception of PDCCH order in the PUCCH SCell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p w14:paraId="6E80C544" w14:textId="77777777" w:rsidR="000551F3" w:rsidRPr="000C062B" w:rsidRDefault="000551F3" w:rsidP="000551F3">
      <w:pPr>
        <w:pStyle w:val="ListParagraph"/>
        <w:numPr>
          <w:ilvl w:val="0"/>
          <w:numId w:val="11"/>
        </w:numPr>
        <w:spacing w:after="120" w:line="259" w:lineRule="auto"/>
        <w:ind w:left="720"/>
        <w:contextualSpacing w:val="0"/>
        <w:rPr>
          <w:szCs w:val="24"/>
          <w:lang w:eastAsia="zh-CN"/>
        </w:rPr>
      </w:pPr>
      <w:r w:rsidRPr="000C062B">
        <w:rPr>
          <w:rFonts w:eastAsiaTheme="minorEastAsia" w:hint="eastAsia"/>
          <w:lang w:eastAsia="zh-CN"/>
        </w:rPr>
        <w:t xml:space="preserve">Option 2: </w:t>
      </w:r>
    </w:p>
    <w:p w14:paraId="5D1CBA56" w14:textId="77777777" w:rsidR="000551F3" w:rsidRPr="000C062B" w:rsidRDefault="000551F3" w:rsidP="000551F3">
      <w:pPr>
        <w:spacing w:after="120" w:line="259" w:lineRule="auto"/>
        <w:rPr>
          <w:szCs w:val="24"/>
          <w:lang w:eastAsia="zh-CN"/>
        </w:rPr>
      </w:pPr>
    </w:p>
    <w:p w14:paraId="3225602B" w14:textId="77777777" w:rsidR="000551F3" w:rsidRPr="000C062B" w:rsidRDefault="000551F3" w:rsidP="000551F3">
      <w:pPr>
        <w:pStyle w:val="ListParagraph"/>
        <w:numPr>
          <w:ilvl w:val="1"/>
          <w:numId w:val="11"/>
        </w:numPr>
        <w:spacing w:after="120" w:line="259" w:lineRule="auto"/>
        <w:contextualSpacing w:val="0"/>
        <w:rPr>
          <w:rFonts w:eastAsiaTheme="minorEastAsia"/>
          <w:lang w:val="en-US" w:eastAsia="zh-CN"/>
        </w:rPr>
      </w:pPr>
      <w:bookmarkStart w:id="7" w:name="_Hlk95413813"/>
      <w:r w:rsidRPr="000C062B">
        <w:rPr>
          <w:rFonts w:eastAsiaTheme="minorEastAsia"/>
          <w:lang w:val="en-US" w:eastAsia="zh-CN"/>
        </w:rPr>
        <w:lastRenderedPageBreak/>
        <w:t>UE is not expected to receive a PDCCH order to initiate RA procedure on the PUCCH SCell earlier than n+ T</w:t>
      </w:r>
      <w:r w:rsidRPr="000C062B">
        <w:rPr>
          <w:rFonts w:eastAsiaTheme="minorEastAsia"/>
          <w:vertAlign w:val="subscript"/>
          <w:lang w:val="en-US" w:eastAsia="zh-CN"/>
        </w:rPr>
        <w:t>HARQ</w:t>
      </w:r>
      <w:r w:rsidRPr="000C062B">
        <w:rPr>
          <w:rFonts w:eastAsiaTheme="minorEastAsia"/>
          <w:lang w:val="en-US" w:eastAsia="zh-CN"/>
        </w:rPr>
        <w:t xml:space="preserve"> + T</w:t>
      </w:r>
      <w:r w:rsidRPr="000C062B">
        <w:rPr>
          <w:rFonts w:eastAsiaTheme="minorEastAsia"/>
          <w:vertAlign w:val="subscript"/>
          <w:lang w:val="en-US" w:eastAsia="zh-CN"/>
        </w:rPr>
        <w:t>activation_</w:t>
      </w:r>
      <w:proofErr w:type="gramStart"/>
      <w:r w:rsidRPr="000C062B">
        <w:rPr>
          <w:rFonts w:eastAsiaTheme="minorEastAsia"/>
          <w:vertAlign w:val="subscript"/>
          <w:lang w:val="en-US" w:eastAsia="zh-CN"/>
        </w:rPr>
        <w:t>time</w:t>
      </w:r>
      <w:r w:rsidRPr="000C062B">
        <w:rPr>
          <w:rFonts w:eastAsiaTheme="minorEastAsia"/>
          <w:lang w:val="en-US" w:eastAsia="zh-CN"/>
        </w:rPr>
        <w:t>;</w:t>
      </w:r>
      <w:proofErr w:type="gramEnd"/>
      <w:r w:rsidRPr="000C062B">
        <w:rPr>
          <w:rFonts w:eastAsiaTheme="minorEastAsia"/>
          <w:lang w:val="en-US" w:eastAsia="zh-CN"/>
        </w:rPr>
        <w:t xml:space="preserve"> </w:t>
      </w:r>
    </w:p>
    <w:p w14:paraId="5EE70CD0" w14:textId="77777777" w:rsidR="000551F3" w:rsidRDefault="000551F3" w:rsidP="000551F3">
      <w:pPr>
        <w:pStyle w:val="ListParagraph"/>
        <w:numPr>
          <w:ilvl w:val="1"/>
          <w:numId w:val="11"/>
        </w:numPr>
        <w:spacing w:before="240" w:after="120" w:line="259" w:lineRule="auto"/>
        <w:contextualSpacing w:val="0"/>
        <w:rPr>
          <w:rFonts w:eastAsiaTheme="minorEastAsia"/>
          <w:lang w:val="en-US" w:eastAsia="zh-CN"/>
        </w:rPr>
      </w:pPr>
      <w:r w:rsidRPr="00F2268F">
        <w:rPr>
          <w:rFonts w:eastAsiaTheme="minorEastAsia"/>
          <w:lang w:val="en-US" w:eastAsia="zh-CN"/>
        </w:rPr>
        <w:t>A delay uncertainty for reception of PDCCH order shall be accounted for in the activation timeline. The delay uncertainty for reception of PDCCH order starts from end of n + T</w:t>
      </w:r>
      <w:r w:rsidRPr="00F2268F">
        <w:rPr>
          <w:rFonts w:eastAsiaTheme="minorEastAsia"/>
          <w:vertAlign w:val="subscript"/>
          <w:lang w:val="en-US" w:eastAsia="zh-CN"/>
        </w:rPr>
        <w:t>HARQ</w:t>
      </w:r>
      <w:r w:rsidRPr="00F2268F">
        <w:rPr>
          <w:rFonts w:eastAsiaTheme="minorEastAsia"/>
          <w:lang w:val="en-US" w:eastAsia="zh-CN"/>
        </w:rPr>
        <w:t xml:space="preserve"> + T</w:t>
      </w:r>
      <w:r w:rsidRPr="00F2268F">
        <w:rPr>
          <w:rFonts w:eastAsiaTheme="minorEastAsia"/>
          <w:vertAlign w:val="subscript"/>
          <w:lang w:val="en-US" w:eastAsia="zh-CN"/>
        </w:rPr>
        <w:t>activation_time</w:t>
      </w:r>
      <w:r w:rsidRPr="00F2268F">
        <w:rPr>
          <w:rFonts w:eastAsiaTheme="minorEastAsia"/>
          <w:lang w:val="en-US" w:eastAsia="zh-CN"/>
        </w:rPr>
        <w:t xml:space="preserve"> until reception of PDCCH order.</w:t>
      </w:r>
    </w:p>
    <w:bookmarkEnd w:id="7"/>
    <w:p w14:paraId="60E3746E" w14:textId="77777777" w:rsidR="000551F3" w:rsidRPr="00F2268F" w:rsidRDefault="000551F3" w:rsidP="000551F3">
      <w:pPr>
        <w:pStyle w:val="ListParagraph"/>
        <w:numPr>
          <w:ilvl w:val="1"/>
          <w:numId w:val="11"/>
        </w:numPr>
        <w:spacing w:before="240" w:after="120" w:line="259" w:lineRule="auto"/>
        <w:contextualSpacing w:val="0"/>
        <w:rPr>
          <w:rFonts w:eastAsiaTheme="minorEastAsia"/>
          <w:lang w:val="en-US" w:eastAsia="zh-CN"/>
        </w:rPr>
      </w:pPr>
      <w:r w:rsidRPr="00F2268F">
        <w:rPr>
          <w:rFonts w:eastAsiaTheme="minorEastAsia"/>
          <w:lang w:val="en-US" w:eastAsia="zh-CN"/>
        </w:rPr>
        <w:t>FFS whether and how to capture the delay uncertainty for reception of PDCCH order in the PUCCH SCell activation delay requirements (which can be included in issue 1-3-</w:t>
      </w:r>
      <w:r w:rsidRPr="00F2268F">
        <w:rPr>
          <w:rFonts w:eastAsiaTheme="minorEastAsia" w:hint="eastAsia"/>
          <w:lang w:val="en-US" w:eastAsia="zh-CN"/>
        </w:rPr>
        <w:t>4</w:t>
      </w:r>
      <w:r w:rsidRPr="00F2268F">
        <w:rPr>
          <w:rFonts w:eastAsiaTheme="minorEastAsia"/>
          <w:lang w:val="en-US" w:eastAsia="zh-CN"/>
        </w:rPr>
        <w:t>)</w:t>
      </w:r>
    </w:p>
    <w:p w14:paraId="10F69D3F" w14:textId="010DFA8B" w:rsidR="000551F3" w:rsidRDefault="000551F3" w:rsidP="000551F3">
      <w:pPr>
        <w:spacing w:after="0"/>
        <w:rPr>
          <w:rFonts w:asciiTheme="minorHAnsi" w:hAnsiTheme="minorHAnsi" w:cstheme="minorHAnsi"/>
          <w:sz w:val="22"/>
          <w:szCs w:val="22"/>
          <w:lang w:val="en-CA"/>
        </w:rPr>
      </w:pPr>
      <w:r>
        <w:rPr>
          <w:rFonts w:asciiTheme="minorHAnsi" w:hAnsiTheme="minorHAnsi" w:cstheme="minorHAnsi"/>
          <w:sz w:val="22"/>
          <w:szCs w:val="22"/>
          <w:lang w:val="en-CA"/>
        </w:rPr>
        <w:t xml:space="preserve">We think both options are technically same. Difference is only in </w:t>
      </w:r>
      <w:r w:rsidR="00C64A2E">
        <w:rPr>
          <w:rFonts w:asciiTheme="minorHAnsi" w:hAnsiTheme="minorHAnsi" w:cstheme="minorHAnsi"/>
          <w:sz w:val="22"/>
          <w:szCs w:val="22"/>
          <w:lang w:val="en-CA"/>
        </w:rPr>
        <w:t xml:space="preserve">the </w:t>
      </w:r>
      <w:r>
        <w:rPr>
          <w:rFonts w:asciiTheme="minorHAnsi" w:hAnsiTheme="minorHAnsi" w:cstheme="minorHAnsi"/>
          <w:sz w:val="22"/>
          <w:szCs w:val="22"/>
          <w:lang w:val="en-CA"/>
        </w:rPr>
        <w:t>wording. We think option 2 is better describes the expected UE behaviour to the NW. Hence, we slightly prefer option 2 without last FFS.</w:t>
      </w:r>
    </w:p>
    <w:p w14:paraId="5FFB21F9" w14:textId="77777777" w:rsidR="000551F3" w:rsidRDefault="000551F3" w:rsidP="000551F3">
      <w:pPr>
        <w:spacing w:after="0"/>
        <w:rPr>
          <w:rFonts w:asciiTheme="minorHAnsi" w:hAnsiTheme="minorHAnsi" w:cstheme="minorHAnsi"/>
          <w:sz w:val="22"/>
          <w:szCs w:val="22"/>
          <w:lang w:val="en-CA"/>
        </w:rPr>
      </w:pPr>
    </w:p>
    <w:p w14:paraId="144504B9" w14:textId="527DFD04" w:rsidR="00105B11" w:rsidRPr="00EF67AA" w:rsidRDefault="000551F3" w:rsidP="001D37FB">
      <w:pPr>
        <w:spacing w:after="0"/>
        <w:rPr>
          <w:rFonts w:asciiTheme="minorHAnsi" w:hAnsiTheme="minorHAnsi" w:cstheme="minorHAnsi"/>
          <w:b/>
          <w:bCs/>
          <w:sz w:val="22"/>
          <w:szCs w:val="22"/>
          <w:vertAlign w:val="subscript"/>
        </w:rPr>
      </w:pPr>
      <w:r w:rsidRPr="00EF67AA">
        <w:rPr>
          <w:rFonts w:asciiTheme="minorHAnsi" w:hAnsiTheme="minorHAnsi" w:cstheme="minorHAnsi"/>
          <w:b/>
          <w:bCs/>
          <w:sz w:val="22"/>
          <w:szCs w:val="22"/>
          <w:lang w:val="en-CA"/>
        </w:rPr>
        <w:t xml:space="preserve">Proposal </w:t>
      </w:r>
      <w:r w:rsidR="00C64A2E" w:rsidRPr="00EF67AA">
        <w:rPr>
          <w:rFonts w:asciiTheme="minorHAnsi" w:hAnsiTheme="minorHAnsi" w:cstheme="minorHAnsi"/>
          <w:b/>
          <w:bCs/>
          <w:sz w:val="22"/>
          <w:szCs w:val="22"/>
          <w:lang w:val="en-CA"/>
        </w:rPr>
        <w:t>8</w:t>
      </w:r>
      <w:r w:rsidRPr="00EF67AA">
        <w:rPr>
          <w:rFonts w:asciiTheme="minorHAnsi" w:hAnsiTheme="minorHAnsi" w:cstheme="minorHAnsi"/>
          <w:b/>
          <w:bCs/>
          <w:sz w:val="22"/>
          <w:szCs w:val="22"/>
          <w:lang w:val="en-CA"/>
        </w:rPr>
        <w:t xml:space="preserve">: RAN4 to agree that </w:t>
      </w:r>
      <w:r w:rsidRPr="00EF67AA">
        <w:rPr>
          <w:rFonts w:asciiTheme="minorHAnsi" w:hAnsiTheme="minorHAnsi" w:cstheme="minorHAnsi"/>
          <w:b/>
          <w:bCs/>
          <w:sz w:val="22"/>
          <w:szCs w:val="22"/>
          <w:lang w:val="en-US"/>
        </w:rPr>
        <w:t>UE is not expected to receive a PDCCH order to initiate RA procedure on the PUCCH SCell earlier than n+ T</w:t>
      </w:r>
      <w:r w:rsidRPr="00EF67AA">
        <w:rPr>
          <w:rFonts w:asciiTheme="minorHAnsi" w:hAnsiTheme="minorHAnsi" w:cstheme="minorHAnsi"/>
          <w:b/>
          <w:bCs/>
          <w:sz w:val="22"/>
          <w:szCs w:val="22"/>
          <w:vertAlign w:val="subscript"/>
          <w:lang w:val="en-US"/>
        </w:rPr>
        <w:t>HARQ</w:t>
      </w:r>
      <w:r w:rsidRPr="00EF67AA">
        <w:rPr>
          <w:rFonts w:asciiTheme="minorHAnsi" w:hAnsiTheme="minorHAnsi" w:cstheme="minorHAnsi"/>
          <w:b/>
          <w:bCs/>
          <w:sz w:val="22"/>
          <w:szCs w:val="22"/>
          <w:lang w:val="en-US"/>
        </w:rPr>
        <w:t xml:space="preserve"> + T</w:t>
      </w:r>
      <w:r w:rsidRPr="00EF67AA">
        <w:rPr>
          <w:rFonts w:asciiTheme="minorHAnsi" w:hAnsiTheme="minorHAnsi" w:cstheme="minorHAnsi"/>
          <w:b/>
          <w:bCs/>
          <w:sz w:val="22"/>
          <w:szCs w:val="22"/>
          <w:vertAlign w:val="subscript"/>
          <w:lang w:val="en-US"/>
        </w:rPr>
        <w:t>activation_time</w:t>
      </w:r>
      <w:r w:rsidR="00880E09">
        <w:rPr>
          <w:rFonts w:asciiTheme="minorHAnsi" w:hAnsiTheme="minorHAnsi" w:cstheme="minorHAnsi"/>
          <w:b/>
          <w:bCs/>
          <w:sz w:val="22"/>
          <w:szCs w:val="22"/>
          <w:lang w:val="en-US"/>
        </w:rPr>
        <w:t>.</w:t>
      </w:r>
    </w:p>
    <w:p w14:paraId="55D6CAA8" w14:textId="29F8796A" w:rsidR="00105B11" w:rsidRPr="001D37FB" w:rsidRDefault="00105B11" w:rsidP="00375299">
      <w:pPr>
        <w:pStyle w:val="ListParagraph"/>
        <w:spacing w:before="240"/>
        <w:ind w:left="16"/>
        <w:rPr>
          <w:rFonts w:asciiTheme="minorHAnsi" w:hAnsiTheme="minorHAnsi" w:cstheme="minorHAnsi"/>
          <w:b/>
          <w:bCs/>
          <w:sz w:val="22"/>
          <w:szCs w:val="22"/>
          <w:u w:val="single"/>
        </w:rPr>
      </w:pPr>
      <w:r w:rsidRPr="001D37FB">
        <w:rPr>
          <w:rFonts w:asciiTheme="minorHAnsi" w:hAnsiTheme="minorHAnsi" w:cstheme="minorHAnsi"/>
          <w:b/>
          <w:bCs/>
          <w:sz w:val="22"/>
          <w:szCs w:val="22"/>
          <w:u w:val="single"/>
        </w:rPr>
        <w:t>T</w:t>
      </w:r>
      <w:r w:rsidRPr="001D37FB">
        <w:rPr>
          <w:rFonts w:asciiTheme="minorHAnsi" w:hAnsiTheme="minorHAnsi" w:cstheme="minorHAnsi"/>
          <w:b/>
          <w:bCs/>
          <w:sz w:val="22"/>
          <w:szCs w:val="22"/>
          <w:u w:val="single"/>
          <w:vertAlign w:val="subscript"/>
        </w:rPr>
        <w:t>activation_time</w:t>
      </w:r>
      <w:r w:rsidR="00C4093E" w:rsidRPr="001D37FB">
        <w:rPr>
          <w:rFonts w:asciiTheme="minorHAnsi" w:hAnsiTheme="minorHAnsi" w:cstheme="minorHAnsi"/>
          <w:b/>
          <w:bCs/>
          <w:sz w:val="22"/>
          <w:szCs w:val="22"/>
          <w:u w:val="single"/>
        </w:rPr>
        <w:t xml:space="preserve"> components:</w:t>
      </w:r>
    </w:p>
    <w:p w14:paraId="3F3E5A9A" w14:textId="77777777" w:rsidR="00105B11" w:rsidRDefault="00105B11" w:rsidP="00375299">
      <w:pPr>
        <w:pStyle w:val="ListParagraph"/>
        <w:spacing w:before="240"/>
        <w:ind w:left="16"/>
        <w:rPr>
          <w:rFonts w:asciiTheme="minorHAnsi" w:hAnsiTheme="minorHAnsi" w:cstheme="minorHAnsi"/>
          <w:b/>
          <w:bCs/>
          <w:sz w:val="22"/>
          <w:szCs w:val="22"/>
        </w:rPr>
      </w:pPr>
    </w:p>
    <w:p w14:paraId="232B8F6D" w14:textId="75D573DD" w:rsidR="00105B11" w:rsidRDefault="00874578" w:rsidP="00375299">
      <w:pPr>
        <w:pStyle w:val="ListParagraph"/>
        <w:spacing w:before="240"/>
        <w:ind w:left="16"/>
        <w:rPr>
          <w:rFonts w:asciiTheme="minorHAnsi" w:hAnsiTheme="minorHAnsi" w:cstheme="minorHAnsi"/>
          <w:sz w:val="22"/>
          <w:szCs w:val="22"/>
        </w:rPr>
      </w:pPr>
      <w:r>
        <w:rPr>
          <w:rFonts w:asciiTheme="minorHAnsi" w:hAnsiTheme="minorHAnsi" w:cstheme="minorHAnsi"/>
          <w:sz w:val="22"/>
          <w:szCs w:val="22"/>
        </w:rPr>
        <w:t xml:space="preserve">We think valid TA case </w:t>
      </w:r>
      <w:r w:rsidRPr="00874578">
        <w:rPr>
          <w:rFonts w:asciiTheme="minorHAnsi" w:hAnsiTheme="minorHAnsi" w:cstheme="minorHAnsi"/>
          <w:sz w:val="22"/>
          <w:szCs w:val="22"/>
        </w:rPr>
        <w:t>T</w:t>
      </w:r>
      <w:r w:rsidRPr="00874578">
        <w:rPr>
          <w:rFonts w:asciiTheme="minorHAnsi" w:hAnsiTheme="minorHAnsi" w:cstheme="minorHAnsi"/>
          <w:sz w:val="22"/>
          <w:szCs w:val="22"/>
          <w:vertAlign w:val="subscript"/>
        </w:rPr>
        <w:t>activation_time</w:t>
      </w:r>
      <w:r>
        <w:rPr>
          <w:rFonts w:asciiTheme="minorHAnsi" w:hAnsiTheme="minorHAnsi" w:cstheme="minorHAnsi"/>
          <w:sz w:val="22"/>
          <w:szCs w:val="22"/>
          <w:vertAlign w:val="subscript"/>
        </w:rPr>
        <w:t xml:space="preserve"> </w:t>
      </w:r>
      <w:r>
        <w:rPr>
          <w:rFonts w:asciiTheme="minorHAnsi" w:hAnsiTheme="minorHAnsi" w:cstheme="minorHAnsi"/>
          <w:sz w:val="22"/>
          <w:szCs w:val="22"/>
        </w:rPr>
        <w:t xml:space="preserve"> can be reused for invalid TA case too. </w:t>
      </w:r>
    </w:p>
    <w:p w14:paraId="39C1AA5E" w14:textId="77777777" w:rsidR="00874578" w:rsidRDefault="00874578" w:rsidP="00375299">
      <w:pPr>
        <w:pStyle w:val="ListParagraph"/>
        <w:spacing w:before="240"/>
        <w:ind w:left="16"/>
        <w:rPr>
          <w:rFonts w:asciiTheme="minorHAnsi" w:hAnsiTheme="minorHAnsi" w:cstheme="minorHAnsi"/>
          <w:sz w:val="22"/>
          <w:szCs w:val="22"/>
        </w:rPr>
      </w:pPr>
    </w:p>
    <w:p w14:paraId="1E229BC8" w14:textId="7D89E20A" w:rsidR="00874578" w:rsidRPr="00C4093E" w:rsidRDefault="00874578" w:rsidP="00375299">
      <w:pPr>
        <w:pStyle w:val="ListParagraph"/>
        <w:spacing w:before="240"/>
        <w:ind w:left="16"/>
        <w:rPr>
          <w:rFonts w:asciiTheme="minorHAnsi" w:hAnsiTheme="minorHAnsi" w:cstheme="minorHAnsi"/>
          <w:b/>
          <w:bCs/>
          <w:sz w:val="22"/>
          <w:szCs w:val="22"/>
        </w:rPr>
      </w:pPr>
      <w:r w:rsidRPr="00C4093E">
        <w:rPr>
          <w:rFonts w:asciiTheme="minorHAnsi" w:hAnsiTheme="minorHAnsi" w:cstheme="minorHAnsi"/>
          <w:b/>
          <w:bCs/>
          <w:sz w:val="22"/>
          <w:szCs w:val="22"/>
        </w:rPr>
        <w:t xml:space="preserve">Proposal </w:t>
      </w:r>
      <w:r w:rsidR="00F95CA9">
        <w:rPr>
          <w:rFonts w:asciiTheme="minorHAnsi" w:hAnsiTheme="minorHAnsi" w:cstheme="minorHAnsi"/>
          <w:b/>
          <w:bCs/>
          <w:sz w:val="22"/>
          <w:szCs w:val="22"/>
        </w:rPr>
        <w:t>9</w:t>
      </w:r>
      <w:r w:rsidRPr="00C4093E">
        <w:rPr>
          <w:rFonts w:asciiTheme="minorHAnsi" w:hAnsiTheme="minorHAnsi" w:cstheme="minorHAnsi"/>
          <w:b/>
          <w:bCs/>
          <w:sz w:val="22"/>
          <w:szCs w:val="22"/>
        </w:rPr>
        <w:t xml:space="preserve">: RAN4 to reuse </w:t>
      </w:r>
      <w:r w:rsidR="00C4093E" w:rsidRPr="00C4093E">
        <w:rPr>
          <w:rFonts w:asciiTheme="minorHAnsi" w:hAnsiTheme="minorHAnsi" w:cstheme="minorHAnsi"/>
          <w:b/>
          <w:bCs/>
          <w:sz w:val="22"/>
          <w:szCs w:val="22"/>
        </w:rPr>
        <w:t xml:space="preserve">valid TA case </w:t>
      </w:r>
      <w:r w:rsidRPr="00C4093E">
        <w:rPr>
          <w:rFonts w:asciiTheme="minorHAnsi" w:hAnsiTheme="minorHAnsi" w:cstheme="minorHAnsi"/>
          <w:b/>
          <w:bCs/>
          <w:sz w:val="22"/>
          <w:szCs w:val="22"/>
        </w:rPr>
        <w:t>T</w:t>
      </w:r>
      <w:r w:rsidRPr="00C4093E">
        <w:rPr>
          <w:rFonts w:asciiTheme="minorHAnsi" w:hAnsiTheme="minorHAnsi" w:cstheme="minorHAnsi"/>
          <w:b/>
          <w:bCs/>
          <w:sz w:val="22"/>
          <w:szCs w:val="22"/>
          <w:vertAlign w:val="subscript"/>
        </w:rPr>
        <w:t>activation_time</w:t>
      </w:r>
      <w:r w:rsidR="00C4093E" w:rsidRPr="00C4093E">
        <w:rPr>
          <w:rFonts w:asciiTheme="minorHAnsi" w:hAnsiTheme="minorHAnsi" w:cstheme="minorHAnsi"/>
          <w:b/>
          <w:bCs/>
          <w:sz w:val="22"/>
          <w:szCs w:val="22"/>
          <w:vertAlign w:val="subscript"/>
        </w:rPr>
        <w:t xml:space="preserve"> </w:t>
      </w:r>
      <w:r w:rsidR="00C4093E" w:rsidRPr="00C4093E">
        <w:rPr>
          <w:rFonts w:asciiTheme="minorHAnsi" w:hAnsiTheme="minorHAnsi" w:cstheme="minorHAnsi"/>
          <w:b/>
          <w:bCs/>
          <w:sz w:val="22"/>
          <w:szCs w:val="22"/>
        </w:rPr>
        <w:t>for invalid TA case too</w:t>
      </w:r>
      <w:r w:rsidRPr="00C4093E">
        <w:rPr>
          <w:rFonts w:asciiTheme="minorHAnsi" w:hAnsiTheme="minorHAnsi" w:cstheme="minorHAnsi"/>
          <w:b/>
          <w:bCs/>
          <w:sz w:val="22"/>
          <w:szCs w:val="22"/>
          <w:vertAlign w:val="subscript"/>
        </w:rPr>
        <w:t xml:space="preserve"> </w:t>
      </w:r>
    </w:p>
    <w:p w14:paraId="3D527D6D" w14:textId="701A46D7" w:rsidR="00185A4D" w:rsidRPr="00C06C72" w:rsidRDefault="00475A74" w:rsidP="00E960A3">
      <w:pPr>
        <w:pStyle w:val="Heading2"/>
        <w:rPr>
          <w:color w:val="365F91" w:themeColor="accent1" w:themeShade="BF"/>
          <w:sz w:val="20"/>
          <w:lang w:val="en-CA"/>
        </w:rPr>
      </w:pPr>
      <w:r>
        <w:rPr>
          <w:sz w:val="28"/>
          <w:szCs w:val="18"/>
          <w:lang w:val="en-US"/>
        </w:rPr>
        <w:t>Applicability on m</w:t>
      </w:r>
      <w:r w:rsidR="008D3003" w:rsidRPr="00C06C72">
        <w:rPr>
          <w:sz w:val="28"/>
          <w:szCs w:val="18"/>
          <w:lang w:val="en-US"/>
        </w:rPr>
        <w:t xml:space="preserve">ultiple </w:t>
      </w:r>
      <w:r w:rsidR="00C06C72" w:rsidRPr="00C06C72">
        <w:rPr>
          <w:sz w:val="28"/>
          <w:szCs w:val="18"/>
          <w:lang w:val="en-US"/>
        </w:rPr>
        <w:t>SCell</w:t>
      </w:r>
      <w:r>
        <w:rPr>
          <w:sz w:val="28"/>
          <w:szCs w:val="18"/>
          <w:lang w:val="en-US"/>
        </w:rPr>
        <w:t>s</w:t>
      </w:r>
      <w:r w:rsidR="00C06C72" w:rsidRPr="00C06C72">
        <w:rPr>
          <w:sz w:val="28"/>
          <w:szCs w:val="18"/>
          <w:lang w:val="en-US"/>
        </w:rPr>
        <w:t xml:space="preserve"> </w:t>
      </w:r>
      <w:r w:rsidR="008D3003" w:rsidRPr="00C06C72">
        <w:rPr>
          <w:sz w:val="28"/>
          <w:szCs w:val="18"/>
          <w:lang w:val="en-US"/>
        </w:rPr>
        <w:t xml:space="preserve"> </w:t>
      </w:r>
    </w:p>
    <w:p w14:paraId="0182799D" w14:textId="77777777" w:rsidR="003F39A5" w:rsidRDefault="00475A74" w:rsidP="00C57C96">
      <w:pPr>
        <w:rPr>
          <w:rFonts w:asciiTheme="minorHAnsi" w:hAnsiTheme="minorHAnsi" w:cstheme="minorHAnsi"/>
          <w:sz w:val="22"/>
          <w:szCs w:val="22"/>
          <w:lang w:val="en-CA"/>
        </w:rPr>
      </w:pPr>
      <w:r>
        <w:rPr>
          <w:rFonts w:asciiTheme="minorHAnsi" w:hAnsiTheme="minorHAnsi" w:cstheme="minorHAnsi"/>
          <w:sz w:val="22"/>
          <w:szCs w:val="22"/>
          <w:lang w:val="en-CA"/>
        </w:rPr>
        <w:t>In RAN4#101-e, it was agreed to p</w:t>
      </w:r>
      <w:r w:rsidRPr="00475A74">
        <w:rPr>
          <w:rFonts w:asciiTheme="minorHAnsi" w:hAnsiTheme="minorHAnsi" w:cstheme="minorHAnsi"/>
          <w:sz w:val="22"/>
          <w:szCs w:val="22"/>
          <w:lang w:val="en-CA"/>
        </w:rPr>
        <w:t>ostpone the requirement of activation for multiple SCells with one</w:t>
      </w:r>
      <w:r>
        <w:rPr>
          <w:rFonts w:asciiTheme="minorHAnsi" w:hAnsiTheme="minorHAnsi" w:cstheme="minorHAnsi"/>
          <w:sz w:val="22"/>
          <w:szCs w:val="22"/>
          <w:lang w:val="en-CA"/>
        </w:rPr>
        <w:t xml:space="preserve"> P</w:t>
      </w:r>
      <w:r w:rsidRPr="00475A74">
        <w:rPr>
          <w:rFonts w:asciiTheme="minorHAnsi" w:hAnsiTheme="minorHAnsi" w:cstheme="minorHAnsi"/>
          <w:sz w:val="22"/>
          <w:szCs w:val="22"/>
          <w:lang w:val="en-CA"/>
        </w:rPr>
        <w:t>UCCH SCell until the single PUCCH SCell activation requirement has been finalized.</w:t>
      </w:r>
      <w:r w:rsidR="00C57C96">
        <w:rPr>
          <w:rFonts w:asciiTheme="minorHAnsi" w:hAnsiTheme="minorHAnsi" w:cstheme="minorHAnsi"/>
          <w:sz w:val="22"/>
          <w:szCs w:val="22"/>
          <w:lang w:val="en-CA"/>
        </w:rPr>
        <w:t xml:space="preserve"> </w:t>
      </w:r>
    </w:p>
    <w:p w14:paraId="681E5C2C" w14:textId="38CA8F59" w:rsidR="00B43870" w:rsidRDefault="00C57C96" w:rsidP="00C57C96">
      <w:pPr>
        <w:rPr>
          <w:rFonts w:asciiTheme="minorHAnsi" w:hAnsiTheme="minorHAnsi" w:cstheme="minorHAnsi"/>
          <w:sz w:val="22"/>
          <w:szCs w:val="22"/>
          <w:lang w:val="en-CA"/>
        </w:rPr>
      </w:pPr>
      <w:r>
        <w:rPr>
          <w:rFonts w:asciiTheme="minorHAnsi" w:hAnsiTheme="minorHAnsi" w:cstheme="minorHAnsi"/>
          <w:sz w:val="22"/>
          <w:szCs w:val="22"/>
          <w:lang w:val="en-CA"/>
        </w:rPr>
        <w:t>Since timeline of PUCCH SCell activation is almost clear</w:t>
      </w:r>
      <w:r w:rsidR="00C51B81">
        <w:rPr>
          <w:rFonts w:asciiTheme="minorHAnsi" w:hAnsiTheme="minorHAnsi" w:cstheme="minorHAnsi"/>
          <w:sz w:val="22"/>
          <w:szCs w:val="22"/>
          <w:lang w:val="en-CA"/>
        </w:rPr>
        <w:t>,</w:t>
      </w:r>
      <w:r>
        <w:rPr>
          <w:rFonts w:asciiTheme="minorHAnsi" w:hAnsiTheme="minorHAnsi" w:cstheme="minorHAnsi"/>
          <w:sz w:val="22"/>
          <w:szCs w:val="22"/>
          <w:lang w:val="en-CA"/>
        </w:rPr>
        <w:t xml:space="preserve"> </w:t>
      </w:r>
      <w:r w:rsidR="00C51B81">
        <w:rPr>
          <w:rFonts w:asciiTheme="minorHAnsi" w:hAnsiTheme="minorHAnsi" w:cstheme="minorHAnsi"/>
          <w:sz w:val="22"/>
          <w:szCs w:val="22"/>
          <w:lang w:val="en-CA"/>
        </w:rPr>
        <w:t xml:space="preserve">RAN4 should start looking at the </w:t>
      </w:r>
      <w:r w:rsidR="003F39A5">
        <w:rPr>
          <w:rFonts w:asciiTheme="minorHAnsi" w:hAnsiTheme="minorHAnsi" w:cstheme="minorHAnsi"/>
          <w:sz w:val="22"/>
          <w:szCs w:val="22"/>
          <w:lang w:val="en-CA"/>
        </w:rPr>
        <w:t>requirements for the case when PUCCH SCell is received as part of the multiple SCell</w:t>
      </w:r>
      <w:r w:rsidR="00B43870">
        <w:rPr>
          <w:rFonts w:asciiTheme="minorHAnsi" w:hAnsiTheme="minorHAnsi" w:cstheme="minorHAnsi"/>
          <w:sz w:val="22"/>
          <w:szCs w:val="22"/>
          <w:lang w:val="en-CA"/>
        </w:rPr>
        <w:t>s to be activated.</w:t>
      </w:r>
    </w:p>
    <w:p w14:paraId="75986592" w14:textId="231A592A" w:rsidR="003309D7" w:rsidRDefault="003309D7" w:rsidP="003309D7">
      <w:pPr>
        <w:rPr>
          <w:rFonts w:asciiTheme="minorHAnsi" w:hAnsiTheme="minorHAnsi" w:cstheme="minorHAnsi"/>
          <w:sz w:val="22"/>
          <w:szCs w:val="22"/>
          <w:lang w:val="en-CA"/>
        </w:rPr>
      </w:pPr>
      <w:r w:rsidRPr="003309D7">
        <w:rPr>
          <w:rFonts w:asciiTheme="minorHAnsi" w:hAnsiTheme="minorHAnsi" w:cstheme="minorHAnsi"/>
          <w:sz w:val="22"/>
          <w:szCs w:val="22"/>
          <w:lang w:val="en-CA"/>
        </w:rPr>
        <w:t xml:space="preserve">In case of activation of multiple SCells with one PUCCH SCell, there may be scenarios where for some UEs the configurations are incompatible for parallel activation. For those scenarios, we </w:t>
      </w:r>
      <w:r w:rsidR="00C776B9">
        <w:rPr>
          <w:rFonts w:asciiTheme="minorHAnsi" w:hAnsiTheme="minorHAnsi" w:cstheme="minorHAnsi"/>
          <w:sz w:val="22"/>
          <w:szCs w:val="22"/>
          <w:lang w:val="en-CA"/>
        </w:rPr>
        <w:t xml:space="preserve">think UE shall prioritise </w:t>
      </w:r>
      <w:r w:rsidR="005956D0">
        <w:rPr>
          <w:rFonts w:asciiTheme="minorHAnsi" w:hAnsiTheme="minorHAnsi" w:cstheme="minorHAnsi"/>
          <w:sz w:val="22"/>
          <w:szCs w:val="22"/>
          <w:lang w:val="en-CA"/>
        </w:rPr>
        <w:t>PUCCH SCell activation to other SCell activation.</w:t>
      </w:r>
    </w:p>
    <w:p w14:paraId="480E9B9C" w14:textId="0EDE039E" w:rsidR="00FC721E" w:rsidRDefault="00FC721E" w:rsidP="003309D7">
      <w:r>
        <w:rPr>
          <w:rFonts w:asciiTheme="minorHAnsi" w:hAnsiTheme="minorHAnsi" w:cstheme="minorHAnsi"/>
          <w:sz w:val="22"/>
          <w:szCs w:val="22"/>
          <w:lang w:val="en-CA"/>
        </w:rPr>
        <w:t xml:space="preserve">In case of parallel activation of SCell activation is possible, </w:t>
      </w:r>
      <w:r w:rsidR="00114865">
        <w:rPr>
          <w:rFonts w:asciiTheme="minorHAnsi" w:hAnsiTheme="minorHAnsi" w:cstheme="minorHAnsi"/>
          <w:sz w:val="22"/>
          <w:szCs w:val="22"/>
          <w:lang w:val="en-CA"/>
        </w:rPr>
        <w:t xml:space="preserve">additional timeline components of single </w:t>
      </w:r>
      <w:r>
        <w:rPr>
          <w:rFonts w:asciiTheme="minorHAnsi" w:hAnsiTheme="minorHAnsi" w:cstheme="minorHAnsi"/>
          <w:sz w:val="22"/>
          <w:szCs w:val="22"/>
          <w:lang w:val="en-CA"/>
        </w:rPr>
        <w:t>PUCCH SCell act</w:t>
      </w:r>
      <w:r w:rsidR="00114865">
        <w:rPr>
          <w:rFonts w:asciiTheme="minorHAnsi" w:hAnsiTheme="minorHAnsi" w:cstheme="minorHAnsi"/>
          <w:sz w:val="22"/>
          <w:szCs w:val="22"/>
          <w:lang w:val="en-CA"/>
        </w:rPr>
        <w:t>ivation shall be adapted to this scenario too. That means T</w:t>
      </w:r>
      <w:r w:rsidR="00114865">
        <w:rPr>
          <w:rFonts w:asciiTheme="minorHAnsi" w:hAnsiTheme="minorHAnsi" w:cstheme="minorHAnsi"/>
          <w:sz w:val="22"/>
          <w:szCs w:val="22"/>
          <w:vertAlign w:val="subscript"/>
          <w:lang w:val="en-CA"/>
        </w:rPr>
        <w:t xml:space="preserve">activation_time </w:t>
      </w:r>
      <w:r w:rsidR="00114865">
        <w:rPr>
          <w:rFonts w:asciiTheme="minorHAnsi" w:hAnsiTheme="minorHAnsi" w:cstheme="minorHAnsi"/>
          <w:sz w:val="22"/>
          <w:szCs w:val="22"/>
          <w:lang w:val="en-CA"/>
        </w:rPr>
        <w:t xml:space="preserve">can be replaced with </w:t>
      </w:r>
      <w:r w:rsidR="00953DA8" w:rsidRPr="00E01FD4">
        <w:rPr>
          <w:rFonts w:asciiTheme="minorHAnsi" w:hAnsiTheme="minorHAnsi" w:cstheme="minorHAnsi"/>
          <w:sz w:val="22"/>
          <w:szCs w:val="22"/>
        </w:rPr>
        <w:t>T</w:t>
      </w:r>
      <w:r w:rsidR="00953DA8" w:rsidRPr="00E01FD4">
        <w:rPr>
          <w:rFonts w:asciiTheme="minorHAnsi" w:hAnsiTheme="minorHAnsi" w:cstheme="minorHAnsi"/>
          <w:sz w:val="22"/>
          <w:szCs w:val="22"/>
          <w:vertAlign w:val="subscript"/>
        </w:rPr>
        <w:t>activation_time_multiple_scells</w:t>
      </w:r>
      <w:r w:rsidR="00953DA8">
        <w:rPr>
          <w:vertAlign w:val="subscript"/>
        </w:rPr>
        <w:t xml:space="preserve"> </w:t>
      </w:r>
      <w:r w:rsidR="00953DA8" w:rsidRPr="00E01FD4">
        <w:rPr>
          <w:rFonts w:asciiTheme="minorHAnsi" w:hAnsiTheme="minorHAnsi" w:cstheme="minorHAnsi"/>
          <w:sz w:val="22"/>
          <w:szCs w:val="22"/>
        </w:rPr>
        <w:t>where parallel activation is possible</w:t>
      </w:r>
      <w:r w:rsidR="00E01FD4">
        <w:t>.</w:t>
      </w:r>
    </w:p>
    <w:p w14:paraId="61499844" w14:textId="58EA7747" w:rsidR="00FA645B" w:rsidRPr="00D82D2C" w:rsidRDefault="00E01FD4" w:rsidP="003309D7">
      <w:pPr>
        <w:rPr>
          <w:rFonts w:asciiTheme="minorHAnsi" w:hAnsiTheme="minorHAnsi" w:cstheme="minorHAnsi"/>
          <w:b/>
          <w:bCs/>
          <w:sz w:val="22"/>
          <w:szCs w:val="22"/>
        </w:rPr>
      </w:pPr>
      <w:r w:rsidRPr="00D82D2C">
        <w:rPr>
          <w:rFonts w:asciiTheme="minorHAnsi" w:hAnsiTheme="minorHAnsi" w:cstheme="minorHAnsi"/>
          <w:b/>
          <w:bCs/>
          <w:sz w:val="22"/>
          <w:szCs w:val="22"/>
        </w:rPr>
        <w:t xml:space="preserve">Proposal </w:t>
      </w:r>
      <w:r w:rsidR="00CF47CB">
        <w:rPr>
          <w:rFonts w:asciiTheme="minorHAnsi" w:hAnsiTheme="minorHAnsi" w:cstheme="minorHAnsi"/>
          <w:b/>
          <w:bCs/>
          <w:sz w:val="22"/>
          <w:szCs w:val="22"/>
        </w:rPr>
        <w:t>10</w:t>
      </w:r>
      <w:r w:rsidRPr="00D82D2C">
        <w:rPr>
          <w:rFonts w:asciiTheme="minorHAnsi" w:hAnsiTheme="minorHAnsi" w:cstheme="minorHAnsi"/>
          <w:b/>
          <w:bCs/>
          <w:sz w:val="22"/>
          <w:szCs w:val="22"/>
        </w:rPr>
        <w:t>: When multiple SCells are activated, and in a scenario where parallel SCell activation is not possible</w:t>
      </w:r>
      <w:r w:rsidR="004A7B59" w:rsidRPr="00D82D2C">
        <w:rPr>
          <w:rFonts w:asciiTheme="minorHAnsi" w:hAnsiTheme="minorHAnsi" w:cstheme="minorHAnsi"/>
          <w:b/>
          <w:bCs/>
          <w:sz w:val="22"/>
          <w:szCs w:val="22"/>
        </w:rPr>
        <w:t>, PUCCH SCell activation shall be prioritised w.r.t other SCells</w:t>
      </w:r>
      <w:r w:rsidR="00BA230C" w:rsidRPr="00D82D2C">
        <w:rPr>
          <w:rFonts w:asciiTheme="minorHAnsi" w:hAnsiTheme="minorHAnsi" w:cstheme="minorHAnsi"/>
          <w:b/>
          <w:bCs/>
          <w:sz w:val="22"/>
          <w:szCs w:val="22"/>
        </w:rPr>
        <w:t xml:space="preserve">. </w:t>
      </w:r>
    </w:p>
    <w:p w14:paraId="7A4C9B2A" w14:textId="2DEBEE57" w:rsidR="00FC4FA2" w:rsidRPr="009F274B" w:rsidRDefault="00FA645B" w:rsidP="003309D7">
      <w:pPr>
        <w:rPr>
          <w:rFonts w:asciiTheme="minorHAnsi" w:hAnsiTheme="minorHAnsi" w:cstheme="minorHAnsi"/>
          <w:sz w:val="24"/>
          <w:szCs w:val="24"/>
          <w:lang w:val="en-CA"/>
        </w:rPr>
      </w:pPr>
      <w:r w:rsidRPr="00D82D2C">
        <w:rPr>
          <w:rFonts w:asciiTheme="minorHAnsi" w:hAnsiTheme="minorHAnsi" w:cstheme="minorHAnsi"/>
          <w:b/>
          <w:bCs/>
          <w:sz w:val="22"/>
          <w:szCs w:val="22"/>
        </w:rPr>
        <w:t>Proposal</w:t>
      </w:r>
      <w:r w:rsidR="00CF47CB">
        <w:rPr>
          <w:rFonts w:asciiTheme="minorHAnsi" w:hAnsiTheme="minorHAnsi" w:cstheme="minorHAnsi"/>
          <w:b/>
          <w:bCs/>
          <w:sz w:val="22"/>
          <w:szCs w:val="22"/>
        </w:rPr>
        <w:t xml:space="preserve"> 11</w:t>
      </w:r>
      <w:r w:rsidRPr="00D82D2C">
        <w:rPr>
          <w:rFonts w:asciiTheme="minorHAnsi" w:hAnsiTheme="minorHAnsi" w:cstheme="minorHAnsi"/>
          <w:b/>
          <w:bCs/>
          <w:sz w:val="22"/>
          <w:szCs w:val="22"/>
        </w:rPr>
        <w:t xml:space="preserve">: </w:t>
      </w:r>
      <w:r w:rsidR="004A7B59" w:rsidRPr="00D82D2C">
        <w:rPr>
          <w:rFonts w:asciiTheme="minorHAnsi" w:hAnsiTheme="minorHAnsi" w:cstheme="minorHAnsi"/>
          <w:b/>
          <w:bCs/>
          <w:sz w:val="22"/>
          <w:szCs w:val="22"/>
        </w:rPr>
        <w:t xml:space="preserve"> </w:t>
      </w:r>
      <w:r w:rsidRPr="00D82D2C">
        <w:rPr>
          <w:rFonts w:asciiTheme="minorHAnsi" w:hAnsiTheme="minorHAnsi" w:cstheme="minorHAnsi"/>
          <w:b/>
          <w:bCs/>
          <w:sz w:val="22"/>
          <w:szCs w:val="22"/>
        </w:rPr>
        <w:t xml:space="preserve">When multiple SCells are activated, and in a scenario where parallel SCell activation is possible, single PUCCH SCell activation framework can be reused </w:t>
      </w:r>
      <w:r w:rsidR="009F274B" w:rsidRPr="00D82D2C">
        <w:rPr>
          <w:rFonts w:asciiTheme="minorHAnsi" w:hAnsiTheme="minorHAnsi" w:cstheme="minorHAnsi"/>
          <w:b/>
          <w:bCs/>
          <w:sz w:val="22"/>
          <w:szCs w:val="22"/>
        </w:rPr>
        <w:t xml:space="preserve">while replacing </w:t>
      </w:r>
      <w:r w:rsidR="009F274B" w:rsidRPr="00D82D2C">
        <w:rPr>
          <w:rFonts w:asciiTheme="minorHAnsi" w:hAnsiTheme="minorHAnsi" w:cstheme="minorHAnsi"/>
          <w:b/>
          <w:bCs/>
          <w:sz w:val="22"/>
          <w:szCs w:val="22"/>
          <w:lang w:val="en-CA"/>
        </w:rPr>
        <w:t>T</w:t>
      </w:r>
      <w:r w:rsidR="009F274B" w:rsidRPr="00D82D2C">
        <w:rPr>
          <w:rFonts w:asciiTheme="minorHAnsi" w:hAnsiTheme="minorHAnsi" w:cstheme="minorHAnsi"/>
          <w:b/>
          <w:bCs/>
          <w:sz w:val="22"/>
          <w:szCs w:val="22"/>
          <w:vertAlign w:val="subscript"/>
          <w:lang w:val="en-CA"/>
        </w:rPr>
        <w:t xml:space="preserve">activation_time </w:t>
      </w:r>
      <w:r w:rsidR="009F274B" w:rsidRPr="00D82D2C">
        <w:rPr>
          <w:rFonts w:asciiTheme="minorHAnsi" w:hAnsiTheme="minorHAnsi" w:cstheme="minorHAnsi"/>
          <w:b/>
          <w:bCs/>
          <w:sz w:val="22"/>
          <w:szCs w:val="22"/>
          <w:lang w:val="en-CA"/>
        </w:rPr>
        <w:t xml:space="preserve">with </w:t>
      </w:r>
      <w:r w:rsidR="009F274B" w:rsidRPr="00D82D2C">
        <w:rPr>
          <w:rFonts w:asciiTheme="minorHAnsi" w:hAnsiTheme="minorHAnsi" w:cstheme="minorHAnsi"/>
          <w:b/>
          <w:bCs/>
          <w:sz w:val="22"/>
          <w:szCs w:val="22"/>
        </w:rPr>
        <w:t>T</w:t>
      </w:r>
      <w:r w:rsidR="009F274B" w:rsidRPr="00D82D2C">
        <w:rPr>
          <w:rFonts w:asciiTheme="minorHAnsi" w:hAnsiTheme="minorHAnsi" w:cstheme="minorHAnsi"/>
          <w:b/>
          <w:bCs/>
          <w:sz w:val="22"/>
          <w:szCs w:val="22"/>
          <w:vertAlign w:val="subscript"/>
        </w:rPr>
        <w:t>activation_time_multiple_scells</w:t>
      </w:r>
      <w:r w:rsidR="009F274B" w:rsidRPr="00D82D2C">
        <w:rPr>
          <w:b/>
          <w:bCs/>
        </w:rPr>
        <w:t>.</w:t>
      </w:r>
    </w:p>
    <w:p w14:paraId="62534DB2" w14:textId="587DF059" w:rsidR="00D865DC" w:rsidRPr="000E256E" w:rsidRDefault="00D865DC" w:rsidP="00FB1365">
      <w:pPr>
        <w:pStyle w:val="Heading1"/>
        <w:ind w:left="431" w:hanging="431"/>
        <w:rPr>
          <w:rFonts w:asciiTheme="minorHAnsi" w:hAnsiTheme="minorHAnsi" w:cstheme="minorHAnsi"/>
          <w:szCs w:val="36"/>
          <w:lang w:val="en-CA"/>
        </w:rPr>
      </w:pPr>
      <w:r w:rsidRPr="000E256E">
        <w:rPr>
          <w:rFonts w:asciiTheme="minorHAnsi" w:hAnsiTheme="minorHAnsi" w:cstheme="minorHAnsi"/>
          <w:szCs w:val="36"/>
          <w:lang w:val="en-CA"/>
        </w:rPr>
        <w:t>Summary and Conclusion</w:t>
      </w:r>
    </w:p>
    <w:p w14:paraId="640F3D14" w14:textId="63CC1C0F" w:rsidR="00D1502B" w:rsidRPr="000E256E" w:rsidRDefault="00D1502B" w:rsidP="00D1502B">
      <w:pPr>
        <w:rPr>
          <w:rFonts w:asciiTheme="minorHAnsi" w:hAnsiTheme="minorHAnsi" w:cstheme="minorHAnsi"/>
          <w:sz w:val="22"/>
        </w:rPr>
      </w:pPr>
      <w:r w:rsidRPr="000E256E">
        <w:rPr>
          <w:rFonts w:asciiTheme="minorHAnsi" w:hAnsiTheme="minorHAnsi" w:cstheme="minorHAnsi"/>
          <w:sz w:val="22"/>
          <w:lang w:val="en-CA"/>
        </w:rPr>
        <w:t xml:space="preserve">In this contribution </w:t>
      </w:r>
      <w:r w:rsidR="004062DE" w:rsidRPr="000E256E">
        <w:rPr>
          <w:rFonts w:asciiTheme="minorHAnsi" w:hAnsiTheme="minorHAnsi" w:cstheme="minorHAnsi"/>
          <w:sz w:val="22"/>
          <w:lang w:val="en-CA"/>
        </w:rPr>
        <w:t xml:space="preserve">we have provided </w:t>
      </w:r>
      <w:r w:rsidR="00001AD5" w:rsidRPr="000E256E">
        <w:rPr>
          <w:rFonts w:asciiTheme="minorHAnsi" w:hAnsiTheme="minorHAnsi" w:cstheme="minorHAnsi"/>
          <w:sz w:val="22"/>
          <w:lang w:val="en-CA"/>
        </w:rPr>
        <w:t>our views on the open issues</w:t>
      </w:r>
      <w:r w:rsidR="00C55B58" w:rsidRPr="000E256E">
        <w:rPr>
          <w:rFonts w:asciiTheme="minorHAnsi" w:hAnsiTheme="minorHAnsi" w:cstheme="minorHAnsi"/>
          <w:sz w:val="22"/>
          <w:lang w:val="en-CA"/>
        </w:rPr>
        <w:t xml:space="preserve"> for SCell activation and deactivation with PUCCH</w:t>
      </w:r>
      <w:r w:rsidR="00001AD5" w:rsidRPr="000E256E">
        <w:rPr>
          <w:rFonts w:asciiTheme="minorHAnsi" w:hAnsiTheme="minorHAnsi" w:cstheme="minorHAnsi"/>
          <w:sz w:val="22"/>
          <w:lang w:val="en-CA"/>
        </w:rPr>
        <w:t>.</w:t>
      </w:r>
      <w:r w:rsidR="004062DE" w:rsidRPr="000E256E">
        <w:rPr>
          <w:rFonts w:asciiTheme="minorHAnsi" w:hAnsiTheme="minorHAnsi" w:cstheme="minorHAnsi"/>
          <w:sz w:val="22"/>
          <w:lang w:val="en-CA"/>
        </w:rPr>
        <w:t xml:space="preserve"> The following proposals are made:</w:t>
      </w:r>
    </w:p>
    <w:p w14:paraId="4D33ED45" w14:textId="332EC217" w:rsidR="008D5C2F" w:rsidRDefault="009C3487" w:rsidP="008D5C2F">
      <w:pPr>
        <w:spacing w:after="0"/>
        <w:rPr>
          <w:rFonts w:asciiTheme="minorHAnsi" w:eastAsia="Times New Roman" w:hAnsiTheme="minorHAnsi" w:cstheme="minorHAnsi"/>
          <w:b/>
          <w:bCs/>
          <w:sz w:val="22"/>
          <w:szCs w:val="22"/>
          <w:lang w:val="en-US" w:eastAsia="ko-KR"/>
        </w:rPr>
      </w:pPr>
      <w:r w:rsidRPr="00AF767F">
        <w:rPr>
          <w:rFonts w:asciiTheme="minorHAnsi" w:eastAsia="Times New Roman" w:hAnsiTheme="minorHAnsi" w:cstheme="minorHAnsi"/>
          <w:b/>
          <w:bCs/>
          <w:sz w:val="22"/>
          <w:szCs w:val="22"/>
          <w:lang w:val="en-US" w:eastAsia="ko-KR"/>
        </w:rPr>
        <w:t>Proposal 1: RAN4 to agree that PL-RS known condition is based on legacy PL-RS known definition. Where</w:t>
      </w:r>
      <w:r>
        <w:rPr>
          <w:rFonts w:asciiTheme="minorHAnsi" w:eastAsia="Times New Roman" w:hAnsiTheme="minorHAnsi" w:cstheme="minorHAnsi"/>
          <w:b/>
          <w:bCs/>
          <w:sz w:val="22"/>
          <w:szCs w:val="22"/>
          <w:lang w:val="en-US" w:eastAsia="ko-KR"/>
        </w:rPr>
        <w:t>in,</w:t>
      </w:r>
      <w:r w:rsidRPr="00AF767F">
        <w:rPr>
          <w:rFonts w:asciiTheme="minorHAnsi" w:eastAsia="Times New Roman" w:hAnsiTheme="minorHAnsi" w:cstheme="minorHAnsi"/>
          <w:b/>
          <w:bCs/>
          <w:sz w:val="22"/>
          <w:szCs w:val="22"/>
          <w:lang w:val="en-US" w:eastAsia="ko-KR"/>
        </w:rPr>
        <w:t xml:space="preserve"> for PUCCH known cell, L3-RSRP can be used instead of L1-RSRP. For PUCCH unknown cell, L1-RSRP can used as in legacy definition.</w:t>
      </w:r>
    </w:p>
    <w:p w14:paraId="4CD0EE00" w14:textId="77777777" w:rsidR="009C3487" w:rsidRDefault="009C3487" w:rsidP="008D5C2F">
      <w:pPr>
        <w:spacing w:after="0"/>
        <w:rPr>
          <w:rFonts w:asciiTheme="minorHAnsi" w:eastAsia="Times New Roman" w:hAnsiTheme="minorHAnsi" w:cstheme="minorHAnsi"/>
          <w:b/>
          <w:bCs/>
          <w:sz w:val="22"/>
          <w:szCs w:val="22"/>
          <w:lang w:val="en-US" w:eastAsia="ko-KR"/>
        </w:rPr>
      </w:pPr>
    </w:p>
    <w:p w14:paraId="19659020" w14:textId="77777777" w:rsidR="00FD467C" w:rsidRDefault="00FD467C" w:rsidP="00FD467C">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2</w:t>
      </w:r>
      <w:r w:rsidRPr="000E256E">
        <w:rPr>
          <w:rFonts w:asciiTheme="minorHAnsi" w:hAnsiTheme="minorHAnsi" w:cstheme="minorHAnsi"/>
          <w:b/>
          <w:bCs/>
          <w:sz w:val="22"/>
          <w:szCs w:val="22"/>
          <w:lang w:val="en-CA"/>
        </w:rPr>
        <w:t xml:space="preserve">: </w:t>
      </w:r>
      <w:r w:rsidRPr="000E256E">
        <w:rPr>
          <w:rFonts w:asciiTheme="minorHAnsi" w:hAnsiTheme="minorHAnsi" w:cstheme="minorHAnsi"/>
          <w:b/>
          <w:bCs/>
          <w:sz w:val="22"/>
          <w:szCs w:val="22"/>
          <w:lang w:val="en-CA"/>
        </w:rPr>
        <w:tab/>
        <w:t xml:space="preserve">When </w:t>
      </w:r>
      <w:r>
        <w:rPr>
          <w:rFonts w:asciiTheme="minorHAnsi" w:hAnsiTheme="minorHAnsi" w:cstheme="minorHAnsi"/>
          <w:b/>
          <w:bCs/>
          <w:sz w:val="22"/>
          <w:szCs w:val="22"/>
          <w:lang w:val="en-CA"/>
        </w:rPr>
        <w:t>P</w:t>
      </w:r>
      <w:r w:rsidRPr="000E256E">
        <w:rPr>
          <w:rFonts w:asciiTheme="minorHAnsi" w:hAnsiTheme="minorHAnsi" w:cstheme="minorHAnsi"/>
          <w:b/>
          <w:bCs/>
          <w:sz w:val="22"/>
          <w:szCs w:val="22"/>
          <w:lang w:val="en-CA"/>
        </w:rPr>
        <w:t xml:space="preserve">L-RS is known, </w:t>
      </w:r>
      <w:r>
        <w:rPr>
          <w:rFonts w:asciiTheme="minorHAnsi" w:hAnsiTheme="minorHAnsi" w:cstheme="minorHAnsi"/>
          <w:b/>
          <w:bCs/>
          <w:sz w:val="22"/>
          <w:szCs w:val="22"/>
          <w:lang w:val="en-CA"/>
        </w:rPr>
        <w:t>RAN4 to define requirements for both PL-RS maintained and non-maintained scenarios.</w:t>
      </w:r>
    </w:p>
    <w:p w14:paraId="3F8A465B" w14:textId="77777777" w:rsidR="00FD467C" w:rsidRDefault="00FD467C" w:rsidP="00FD467C">
      <w:pPr>
        <w:spacing w:after="0"/>
        <w:rPr>
          <w:rFonts w:asciiTheme="minorHAnsi" w:hAnsiTheme="minorHAnsi" w:cstheme="minorHAnsi"/>
          <w:b/>
          <w:bCs/>
          <w:sz w:val="22"/>
          <w:szCs w:val="22"/>
          <w:lang w:val="en-CA"/>
        </w:rPr>
      </w:pPr>
      <w:r w:rsidRPr="00BB6023">
        <w:rPr>
          <w:rFonts w:asciiTheme="minorHAnsi" w:eastAsia="Times New Roman" w:hAnsiTheme="minorHAnsi" w:cstheme="minorHAnsi"/>
          <w:b/>
          <w:bCs/>
          <w:sz w:val="22"/>
          <w:szCs w:val="22"/>
          <w:lang w:val="en-US" w:eastAsia="ko-KR"/>
        </w:rPr>
        <w:lastRenderedPageBreak/>
        <w:t xml:space="preserve">Proposal </w:t>
      </w:r>
      <w:r>
        <w:rPr>
          <w:rFonts w:asciiTheme="minorHAnsi" w:eastAsia="Times New Roman" w:hAnsiTheme="minorHAnsi" w:cstheme="minorHAnsi"/>
          <w:b/>
          <w:bCs/>
          <w:sz w:val="22"/>
          <w:szCs w:val="22"/>
          <w:lang w:val="en-US" w:eastAsia="ko-KR"/>
        </w:rPr>
        <w:t>3</w:t>
      </w:r>
      <w:r w:rsidRPr="00BB6023">
        <w:rPr>
          <w:rFonts w:asciiTheme="minorHAnsi" w:eastAsia="Times New Roman" w:hAnsiTheme="minorHAnsi" w:cstheme="minorHAnsi"/>
          <w:b/>
          <w:bCs/>
          <w:sz w:val="22"/>
          <w:szCs w:val="22"/>
          <w:lang w:val="en-US" w:eastAsia="ko-KR"/>
        </w:rPr>
        <w:t xml:space="preserve">: RAN4 not specify any </w:t>
      </w:r>
      <w:r w:rsidRPr="00BB6023">
        <w:rPr>
          <w:rFonts w:asciiTheme="minorHAnsi" w:hAnsiTheme="minorHAnsi" w:cstheme="minorHAnsi"/>
          <w:b/>
          <w:bCs/>
          <w:sz w:val="22"/>
          <w:szCs w:val="22"/>
          <w:lang w:val="en-CA"/>
        </w:rPr>
        <w:t>relation</w:t>
      </w:r>
      <w:r>
        <w:rPr>
          <w:rFonts w:asciiTheme="minorHAnsi" w:hAnsiTheme="minorHAnsi" w:cstheme="minorHAnsi"/>
          <w:b/>
          <w:bCs/>
          <w:sz w:val="22"/>
          <w:szCs w:val="22"/>
          <w:lang w:val="en-CA"/>
        </w:rPr>
        <w:t xml:space="preserve"> or restriction</w:t>
      </w:r>
      <w:r w:rsidRPr="00BB6023">
        <w:rPr>
          <w:rFonts w:asciiTheme="minorHAnsi" w:hAnsiTheme="minorHAnsi" w:cstheme="minorHAnsi"/>
          <w:b/>
          <w:bCs/>
          <w:sz w:val="22"/>
          <w:szCs w:val="22"/>
          <w:lang w:val="en-CA"/>
        </w:rPr>
        <w:t xml:space="preserve"> between the associated RS for TCI state, PL-</w:t>
      </w:r>
      <w:proofErr w:type="gramStart"/>
      <w:r w:rsidRPr="00BB6023">
        <w:rPr>
          <w:rFonts w:asciiTheme="minorHAnsi" w:hAnsiTheme="minorHAnsi" w:cstheme="minorHAnsi"/>
          <w:b/>
          <w:bCs/>
          <w:sz w:val="22"/>
          <w:szCs w:val="22"/>
          <w:lang w:val="en-CA"/>
        </w:rPr>
        <w:t>RS</w:t>
      </w:r>
      <w:proofErr w:type="gramEnd"/>
      <w:r w:rsidRPr="00BB6023">
        <w:rPr>
          <w:rFonts w:asciiTheme="minorHAnsi" w:hAnsiTheme="minorHAnsi" w:cstheme="minorHAnsi"/>
          <w:b/>
          <w:bCs/>
          <w:sz w:val="22"/>
          <w:szCs w:val="22"/>
          <w:lang w:val="en-CA"/>
        </w:rPr>
        <w:t xml:space="preserve"> and spatial relation indication.</w:t>
      </w:r>
    </w:p>
    <w:p w14:paraId="2EA30883" w14:textId="77777777" w:rsidR="00FD467C" w:rsidRDefault="00FD467C" w:rsidP="00FD467C">
      <w:pPr>
        <w:spacing w:after="0"/>
        <w:rPr>
          <w:rFonts w:asciiTheme="minorHAnsi" w:hAnsiTheme="minorHAnsi" w:cstheme="minorHAnsi"/>
          <w:b/>
          <w:bCs/>
          <w:sz w:val="22"/>
          <w:szCs w:val="22"/>
          <w:lang w:val="en-CA"/>
        </w:rPr>
      </w:pPr>
    </w:p>
    <w:p w14:paraId="7F56940B" w14:textId="77777777" w:rsidR="005E2E7C" w:rsidRPr="001457C3" w:rsidRDefault="005E2E7C" w:rsidP="005E2E7C">
      <w:pPr>
        <w:overflowPunct w:val="0"/>
        <w:autoSpaceDE w:val="0"/>
        <w:autoSpaceDN w:val="0"/>
        <w:adjustRightInd w:val="0"/>
        <w:spacing w:after="0" w:line="259" w:lineRule="auto"/>
        <w:textAlignment w:val="baseline"/>
        <w:rPr>
          <w:rFonts w:asciiTheme="minorHAnsi" w:hAnsiTheme="minorHAnsi" w:cstheme="minorHAnsi"/>
          <w:b/>
          <w:bCs/>
          <w:sz w:val="22"/>
          <w:szCs w:val="22"/>
          <w:lang w:eastAsia="zh-CN"/>
        </w:rPr>
      </w:pPr>
      <w:r w:rsidRPr="001457C3">
        <w:rPr>
          <w:rFonts w:asciiTheme="minorHAnsi" w:hAnsiTheme="minorHAnsi" w:cstheme="minorHAnsi"/>
          <w:b/>
          <w:bCs/>
          <w:sz w:val="22"/>
          <w:szCs w:val="22"/>
          <w:lang w:eastAsia="zh-CN"/>
        </w:rPr>
        <w:t xml:space="preserve">Proposal </w:t>
      </w:r>
      <w:r>
        <w:rPr>
          <w:rFonts w:asciiTheme="minorHAnsi" w:hAnsiTheme="minorHAnsi" w:cstheme="minorHAnsi"/>
          <w:b/>
          <w:bCs/>
          <w:sz w:val="22"/>
          <w:szCs w:val="22"/>
          <w:lang w:eastAsia="zh-CN"/>
        </w:rPr>
        <w:t>4</w:t>
      </w:r>
      <w:r w:rsidRPr="001457C3">
        <w:rPr>
          <w:rFonts w:asciiTheme="minorHAnsi" w:hAnsiTheme="minorHAnsi" w:cstheme="minorHAnsi"/>
          <w:b/>
          <w:bCs/>
          <w:sz w:val="22"/>
          <w:szCs w:val="22"/>
          <w:lang w:eastAsia="zh-CN"/>
        </w:rPr>
        <w:t xml:space="preserve">: RAN4 to agree that, </w:t>
      </w:r>
      <w:r w:rsidRPr="001457C3">
        <w:rPr>
          <w:rFonts w:asciiTheme="minorHAnsi" w:eastAsia="Times New Roman" w:hAnsiTheme="minorHAnsi" w:cstheme="minorHAnsi"/>
          <w:b/>
          <w:bCs/>
          <w:sz w:val="22"/>
          <w:szCs w:val="22"/>
          <w:lang w:val="en-US" w:eastAsia="ko-KR"/>
        </w:rPr>
        <w:t>when PUCCH SCell is known and PL-RS is non-maintained, T</w:t>
      </w:r>
      <w:r w:rsidRPr="001457C3">
        <w:rPr>
          <w:rFonts w:asciiTheme="minorHAnsi" w:eastAsia="Times New Roman" w:hAnsiTheme="minorHAnsi" w:cstheme="minorHAnsi"/>
          <w:b/>
          <w:bCs/>
          <w:sz w:val="22"/>
          <w:szCs w:val="22"/>
          <w:vertAlign w:val="subscript"/>
          <w:lang w:val="en-US" w:eastAsia="ko-KR"/>
        </w:rPr>
        <w:t>activation_time_PUCCH</w:t>
      </w:r>
      <w:r w:rsidRPr="001457C3">
        <w:rPr>
          <w:rFonts w:asciiTheme="minorHAnsi" w:eastAsia="Times New Roman" w:hAnsiTheme="minorHAnsi" w:cstheme="minorHAnsi"/>
          <w:b/>
          <w:bCs/>
          <w:sz w:val="22"/>
          <w:szCs w:val="22"/>
          <w:lang w:val="en-US" w:eastAsia="ko-KR"/>
        </w:rPr>
        <w:t xml:space="preserve"> is sum of T</w:t>
      </w:r>
      <w:r w:rsidRPr="001457C3">
        <w:rPr>
          <w:rFonts w:asciiTheme="minorHAnsi" w:eastAsia="Times New Roman" w:hAnsiTheme="minorHAnsi" w:cstheme="minorHAnsi"/>
          <w:b/>
          <w:bCs/>
          <w:sz w:val="22"/>
          <w:szCs w:val="22"/>
          <w:vertAlign w:val="subscript"/>
          <w:lang w:val="en-US" w:eastAsia="ko-KR"/>
        </w:rPr>
        <w:t>activation_time</w:t>
      </w:r>
      <w:r w:rsidRPr="001457C3">
        <w:rPr>
          <w:rFonts w:asciiTheme="minorHAnsi" w:eastAsia="Times New Roman" w:hAnsiTheme="minorHAnsi" w:cstheme="minorHAnsi"/>
          <w:b/>
          <w:bCs/>
          <w:sz w:val="22"/>
          <w:szCs w:val="22"/>
          <w:lang w:val="en-US" w:eastAsia="ko-KR"/>
        </w:rPr>
        <w:t xml:space="preserve"> for FR2 as defined in section 8.3.2 and 5*</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sidRPr="001457C3">
        <w:rPr>
          <w:rFonts w:asciiTheme="minorHAnsi" w:hAnsiTheme="minorHAnsi" w:cstheme="minorHAnsi"/>
          <w:b/>
          <w:bCs/>
          <w:sz w:val="22"/>
          <w:szCs w:val="22"/>
          <w:lang w:eastAsia="zh-CN"/>
        </w:rPr>
        <w:t xml:space="preserve">. Where, </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sidRPr="001457C3">
        <w:rPr>
          <w:rFonts w:asciiTheme="minorHAnsi" w:hAnsiTheme="minorHAnsi" w:cstheme="minorHAnsi"/>
          <w:b/>
          <w:bCs/>
          <w:sz w:val="22"/>
          <w:szCs w:val="22"/>
          <w:lang w:eastAsia="zh-CN"/>
        </w:rPr>
        <w:t xml:space="preserve"> is the periodicity of the target pathloss reference signal.</w:t>
      </w:r>
    </w:p>
    <w:p w14:paraId="4D8F8E13" w14:textId="77777777" w:rsidR="00FD467C" w:rsidRDefault="00FD467C" w:rsidP="00FD467C">
      <w:pPr>
        <w:spacing w:after="0"/>
        <w:rPr>
          <w:rFonts w:asciiTheme="minorHAnsi" w:hAnsiTheme="minorHAnsi" w:cstheme="minorHAnsi"/>
          <w:b/>
          <w:bCs/>
          <w:sz w:val="22"/>
          <w:szCs w:val="22"/>
          <w:lang w:val="en-CA"/>
        </w:rPr>
      </w:pPr>
    </w:p>
    <w:p w14:paraId="15288744" w14:textId="77777777" w:rsidR="003C5B3E" w:rsidRPr="00D36831" w:rsidRDefault="003C5B3E" w:rsidP="003C5B3E">
      <w:pPr>
        <w:overflowPunct w:val="0"/>
        <w:autoSpaceDE w:val="0"/>
        <w:autoSpaceDN w:val="0"/>
        <w:adjustRightInd w:val="0"/>
        <w:spacing w:after="0" w:line="259" w:lineRule="auto"/>
        <w:textAlignment w:val="baseline"/>
        <w:rPr>
          <w:rFonts w:asciiTheme="minorHAnsi" w:eastAsia="Times New Roman" w:hAnsiTheme="minorHAnsi" w:cstheme="minorHAnsi"/>
          <w:b/>
          <w:bCs/>
          <w:sz w:val="22"/>
          <w:szCs w:val="22"/>
          <w:lang w:val="en-US" w:eastAsia="ko-KR"/>
        </w:rPr>
      </w:pPr>
      <w:r w:rsidRPr="00D36831">
        <w:rPr>
          <w:rFonts w:asciiTheme="minorHAnsi" w:eastAsia="Times New Roman" w:hAnsiTheme="minorHAnsi" w:cstheme="minorHAnsi"/>
          <w:b/>
          <w:bCs/>
          <w:sz w:val="22"/>
          <w:szCs w:val="22"/>
          <w:lang w:val="en-US" w:eastAsia="ko-KR"/>
        </w:rPr>
        <w:t>Proposal 5: X value, which is the relaxation margin for unknown cell is FFS based RAN1/2 progress.</w:t>
      </w:r>
    </w:p>
    <w:p w14:paraId="7B33013A" w14:textId="77777777" w:rsidR="009C3487" w:rsidRDefault="009C3487" w:rsidP="008D5C2F">
      <w:pPr>
        <w:spacing w:after="0"/>
        <w:rPr>
          <w:rFonts w:asciiTheme="minorHAnsi" w:hAnsiTheme="minorHAnsi" w:cstheme="minorHAnsi"/>
          <w:b/>
          <w:bCs/>
          <w:sz w:val="22"/>
          <w:szCs w:val="22"/>
          <w:lang w:val="en-CA"/>
        </w:rPr>
      </w:pPr>
    </w:p>
    <w:p w14:paraId="3957E56C" w14:textId="77777777" w:rsidR="00596278" w:rsidRPr="006E7E8C" w:rsidRDefault="00596278" w:rsidP="00596278">
      <w:pPr>
        <w:overflowPunct w:val="0"/>
        <w:autoSpaceDE w:val="0"/>
        <w:autoSpaceDN w:val="0"/>
        <w:adjustRightInd w:val="0"/>
        <w:spacing w:after="0" w:line="259" w:lineRule="auto"/>
        <w:textAlignment w:val="baseline"/>
        <w:rPr>
          <w:rFonts w:asciiTheme="minorHAnsi" w:eastAsia="Times New Roman" w:hAnsiTheme="minorHAnsi" w:cstheme="minorHAnsi"/>
          <w:b/>
          <w:bCs/>
          <w:sz w:val="22"/>
          <w:szCs w:val="22"/>
          <w:lang w:val="en-US" w:eastAsia="ko-KR"/>
        </w:rPr>
      </w:pPr>
      <w:r w:rsidRPr="006E7E8C">
        <w:rPr>
          <w:rFonts w:asciiTheme="minorHAnsi" w:eastAsia="Times New Roman" w:hAnsiTheme="minorHAnsi" w:cstheme="minorHAnsi"/>
          <w:b/>
          <w:bCs/>
          <w:sz w:val="22"/>
          <w:szCs w:val="22"/>
          <w:lang w:val="en-US" w:eastAsia="ko-KR"/>
        </w:rPr>
        <w:t>Proposal 6: RAN4 to agree that legacy SCell requirements can be reused for unknown PUCCH SCell activation delay.</w:t>
      </w:r>
    </w:p>
    <w:p w14:paraId="2B599F78" w14:textId="77777777" w:rsidR="00716740" w:rsidRDefault="00716740" w:rsidP="00716740">
      <w:pPr>
        <w:pStyle w:val="ListParagraph"/>
        <w:spacing w:before="240"/>
        <w:ind w:left="16"/>
        <w:rPr>
          <w:rFonts w:asciiTheme="minorHAnsi" w:hAnsiTheme="minorHAnsi" w:cstheme="minorHAnsi"/>
          <w:b/>
          <w:bCs/>
          <w:sz w:val="22"/>
          <w:szCs w:val="22"/>
          <w:vertAlign w:val="subscript"/>
        </w:rPr>
      </w:pPr>
      <w:r w:rsidRPr="00AC7A55">
        <w:rPr>
          <w:rFonts w:asciiTheme="minorHAnsi" w:hAnsiTheme="minorHAnsi" w:cstheme="minorHAnsi"/>
          <w:b/>
          <w:bCs/>
          <w:sz w:val="22"/>
          <w:szCs w:val="22"/>
        </w:rPr>
        <w:t>Proposal</w:t>
      </w:r>
      <w:r>
        <w:rPr>
          <w:rFonts w:asciiTheme="minorHAnsi" w:hAnsiTheme="minorHAnsi" w:cstheme="minorHAnsi"/>
          <w:b/>
          <w:bCs/>
          <w:sz w:val="22"/>
          <w:szCs w:val="22"/>
        </w:rPr>
        <w:t xml:space="preserve"> 7</w:t>
      </w:r>
      <w:r w:rsidRPr="00AC7A55">
        <w:rPr>
          <w:rFonts w:asciiTheme="minorHAnsi" w:hAnsiTheme="minorHAnsi" w:cstheme="minorHAnsi"/>
          <w:b/>
          <w:bCs/>
          <w:sz w:val="22"/>
          <w:szCs w:val="22"/>
        </w:rPr>
        <w:t>: RAN4 to consider delay uncertainty in T</w:t>
      </w:r>
      <w:r w:rsidRPr="00AC7A55">
        <w:rPr>
          <w:rFonts w:asciiTheme="minorHAnsi" w:hAnsiTheme="minorHAnsi" w:cstheme="minorHAnsi"/>
          <w:b/>
          <w:bCs/>
          <w:sz w:val="22"/>
          <w:szCs w:val="22"/>
          <w:vertAlign w:val="subscript"/>
        </w:rPr>
        <w:t>PDCCH</w:t>
      </w:r>
      <w:r w:rsidRPr="00AC7A55">
        <w:rPr>
          <w:rFonts w:asciiTheme="minorHAnsi" w:hAnsiTheme="minorHAnsi" w:cstheme="minorHAnsi"/>
          <w:b/>
          <w:bCs/>
          <w:sz w:val="22"/>
          <w:szCs w:val="22"/>
        </w:rPr>
        <w:t>. Where, T</w:t>
      </w:r>
      <w:r w:rsidRPr="00AC7A55">
        <w:rPr>
          <w:rFonts w:asciiTheme="minorHAnsi" w:hAnsiTheme="minorHAnsi" w:cstheme="minorHAnsi"/>
          <w:b/>
          <w:bCs/>
          <w:sz w:val="22"/>
          <w:szCs w:val="22"/>
          <w:vertAlign w:val="subscript"/>
        </w:rPr>
        <w:t>PDCCH</w:t>
      </w:r>
      <w:r w:rsidRPr="00AC7A55">
        <w:rPr>
          <w:rFonts w:asciiTheme="minorHAnsi" w:hAnsiTheme="minorHAnsi" w:cstheme="minorHAnsi"/>
          <w:b/>
          <w:bCs/>
          <w:sz w:val="22"/>
          <w:szCs w:val="22"/>
        </w:rPr>
        <w:t xml:space="preserve"> is the delay uncertainty in receiving PDCCH order after n+ T</w:t>
      </w:r>
      <w:r w:rsidRPr="00AC7A55">
        <w:rPr>
          <w:rFonts w:asciiTheme="minorHAnsi" w:hAnsiTheme="minorHAnsi" w:cstheme="minorHAnsi"/>
          <w:b/>
          <w:bCs/>
          <w:sz w:val="22"/>
          <w:szCs w:val="22"/>
          <w:vertAlign w:val="subscript"/>
        </w:rPr>
        <w:t>HARQ</w:t>
      </w:r>
      <w:r w:rsidRPr="00AC7A55">
        <w:rPr>
          <w:rFonts w:asciiTheme="minorHAnsi" w:hAnsiTheme="minorHAnsi" w:cstheme="minorHAnsi"/>
          <w:b/>
          <w:bCs/>
          <w:sz w:val="22"/>
          <w:szCs w:val="22"/>
        </w:rPr>
        <w:t xml:space="preserve"> + T</w:t>
      </w:r>
      <w:r w:rsidRPr="00AC7A55">
        <w:rPr>
          <w:rFonts w:asciiTheme="minorHAnsi" w:hAnsiTheme="minorHAnsi" w:cstheme="minorHAnsi"/>
          <w:b/>
          <w:bCs/>
          <w:sz w:val="22"/>
          <w:szCs w:val="22"/>
          <w:vertAlign w:val="subscript"/>
        </w:rPr>
        <w:t>activation_time.</w:t>
      </w:r>
    </w:p>
    <w:p w14:paraId="7EF8EA06" w14:textId="77777777" w:rsidR="003B2BB0" w:rsidRPr="00EF67AA" w:rsidRDefault="003B2BB0" w:rsidP="003B2BB0">
      <w:pPr>
        <w:spacing w:after="0"/>
        <w:rPr>
          <w:rFonts w:asciiTheme="minorHAnsi" w:hAnsiTheme="minorHAnsi" w:cstheme="minorHAnsi"/>
          <w:b/>
          <w:bCs/>
          <w:sz w:val="22"/>
          <w:szCs w:val="22"/>
          <w:vertAlign w:val="subscript"/>
        </w:rPr>
      </w:pPr>
      <w:r w:rsidRPr="00EF67AA">
        <w:rPr>
          <w:rFonts w:asciiTheme="minorHAnsi" w:hAnsiTheme="minorHAnsi" w:cstheme="minorHAnsi"/>
          <w:b/>
          <w:bCs/>
          <w:sz w:val="22"/>
          <w:szCs w:val="22"/>
          <w:lang w:val="en-CA"/>
        </w:rPr>
        <w:t xml:space="preserve">Proposal 8: RAN4 to agree that </w:t>
      </w:r>
      <w:r w:rsidRPr="00EF67AA">
        <w:rPr>
          <w:rFonts w:asciiTheme="minorHAnsi" w:hAnsiTheme="minorHAnsi" w:cstheme="minorHAnsi"/>
          <w:b/>
          <w:bCs/>
          <w:sz w:val="22"/>
          <w:szCs w:val="22"/>
          <w:lang w:val="en-US"/>
        </w:rPr>
        <w:t>UE is not expected to receive a PDCCH order to initiate RA procedure on the PUCCH SCell earlier than n+ T</w:t>
      </w:r>
      <w:r w:rsidRPr="00EF67AA">
        <w:rPr>
          <w:rFonts w:asciiTheme="minorHAnsi" w:hAnsiTheme="minorHAnsi" w:cstheme="minorHAnsi"/>
          <w:b/>
          <w:bCs/>
          <w:sz w:val="22"/>
          <w:szCs w:val="22"/>
          <w:vertAlign w:val="subscript"/>
          <w:lang w:val="en-US"/>
        </w:rPr>
        <w:t>HARQ</w:t>
      </w:r>
      <w:r w:rsidRPr="00EF67AA">
        <w:rPr>
          <w:rFonts w:asciiTheme="minorHAnsi" w:hAnsiTheme="minorHAnsi" w:cstheme="minorHAnsi"/>
          <w:b/>
          <w:bCs/>
          <w:sz w:val="22"/>
          <w:szCs w:val="22"/>
          <w:lang w:val="en-US"/>
        </w:rPr>
        <w:t xml:space="preserve"> + T</w:t>
      </w:r>
      <w:r w:rsidRPr="00EF67AA">
        <w:rPr>
          <w:rFonts w:asciiTheme="minorHAnsi" w:hAnsiTheme="minorHAnsi" w:cstheme="minorHAnsi"/>
          <w:b/>
          <w:bCs/>
          <w:sz w:val="22"/>
          <w:szCs w:val="22"/>
          <w:vertAlign w:val="subscript"/>
          <w:lang w:val="en-US"/>
        </w:rPr>
        <w:t>activation_time</w:t>
      </w:r>
      <w:r>
        <w:rPr>
          <w:rFonts w:asciiTheme="minorHAnsi" w:hAnsiTheme="minorHAnsi" w:cstheme="minorHAnsi"/>
          <w:b/>
          <w:bCs/>
          <w:sz w:val="22"/>
          <w:szCs w:val="22"/>
          <w:lang w:val="en-US"/>
        </w:rPr>
        <w:t>.</w:t>
      </w:r>
    </w:p>
    <w:p w14:paraId="18D863F9" w14:textId="77777777" w:rsidR="003B2BB0" w:rsidRPr="00C4093E" w:rsidRDefault="003B2BB0" w:rsidP="003B2BB0">
      <w:pPr>
        <w:pStyle w:val="ListParagraph"/>
        <w:spacing w:before="240"/>
        <w:ind w:left="16"/>
        <w:rPr>
          <w:rFonts w:asciiTheme="minorHAnsi" w:hAnsiTheme="minorHAnsi" w:cstheme="minorHAnsi"/>
          <w:b/>
          <w:bCs/>
          <w:sz w:val="22"/>
          <w:szCs w:val="22"/>
        </w:rPr>
      </w:pPr>
      <w:r w:rsidRPr="00C4093E">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C4093E">
        <w:rPr>
          <w:rFonts w:asciiTheme="minorHAnsi" w:hAnsiTheme="minorHAnsi" w:cstheme="minorHAnsi"/>
          <w:b/>
          <w:bCs/>
          <w:sz w:val="22"/>
          <w:szCs w:val="22"/>
        </w:rPr>
        <w:t>: RAN4 to reuse valid TA case T</w:t>
      </w:r>
      <w:r w:rsidRPr="00C4093E">
        <w:rPr>
          <w:rFonts w:asciiTheme="minorHAnsi" w:hAnsiTheme="minorHAnsi" w:cstheme="minorHAnsi"/>
          <w:b/>
          <w:bCs/>
          <w:sz w:val="22"/>
          <w:szCs w:val="22"/>
          <w:vertAlign w:val="subscript"/>
        </w:rPr>
        <w:t xml:space="preserve">activation_time </w:t>
      </w:r>
      <w:r w:rsidRPr="00C4093E">
        <w:rPr>
          <w:rFonts w:asciiTheme="minorHAnsi" w:hAnsiTheme="minorHAnsi" w:cstheme="minorHAnsi"/>
          <w:b/>
          <w:bCs/>
          <w:sz w:val="22"/>
          <w:szCs w:val="22"/>
        </w:rPr>
        <w:t>for invalid TA case too</w:t>
      </w:r>
      <w:r w:rsidRPr="00C4093E">
        <w:rPr>
          <w:rFonts w:asciiTheme="minorHAnsi" w:hAnsiTheme="minorHAnsi" w:cstheme="minorHAnsi"/>
          <w:b/>
          <w:bCs/>
          <w:sz w:val="22"/>
          <w:szCs w:val="22"/>
          <w:vertAlign w:val="subscript"/>
        </w:rPr>
        <w:t xml:space="preserve"> </w:t>
      </w:r>
    </w:p>
    <w:p w14:paraId="6769449A" w14:textId="77777777" w:rsidR="003B2BB0" w:rsidRPr="00D82D2C" w:rsidRDefault="003B2BB0" w:rsidP="003B2BB0">
      <w:pPr>
        <w:rPr>
          <w:rFonts w:asciiTheme="minorHAnsi" w:hAnsiTheme="minorHAnsi" w:cstheme="minorHAnsi"/>
          <w:b/>
          <w:bCs/>
          <w:sz w:val="22"/>
          <w:szCs w:val="22"/>
        </w:rPr>
      </w:pPr>
      <w:r w:rsidRPr="00D82D2C">
        <w:rPr>
          <w:rFonts w:asciiTheme="minorHAnsi" w:hAnsiTheme="minorHAnsi" w:cstheme="minorHAnsi"/>
          <w:b/>
          <w:bCs/>
          <w:sz w:val="22"/>
          <w:szCs w:val="22"/>
        </w:rPr>
        <w:t xml:space="preserve">Proposal </w:t>
      </w:r>
      <w:r>
        <w:rPr>
          <w:rFonts w:asciiTheme="minorHAnsi" w:hAnsiTheme="minorHAnsi" w:cstheme="minorHAnsi"/>
          <w:b/>
          <w:bCs/>
          <w:sz w:val="22"/>
          <w:szCs w:val="22"/>
        </w:rPr>
        <w:t>10</w:t>
      </w:r>
      <w:r w:rsidRPr="00D82D2C">
        <w:rPr>
          <w:rFonts w:asciiTheme="minorHAnsi" w:hAnsiTheme="minorHAnsi" w:cstheme="minorHAnsi"/>
          <w:b/>
          <w:bCs/>
          <w:sz w:val="22"/>
          <w:szCs w:val="22"/>
        </w:rPr>
        <w:t xml:space="preserve">: When multiple SCells are activated, and in a scenario where parallel SCell activation is not possible, PUCCH SCell activation shall be prioritised w.r.t other SCells. </w:t>
      </w:r>
    </w:p>
    <w:p w14:paraId="52AEA533" w14:textId="176DE387" w:rsidR="003B2BB0" w:rsidRPr="000E256E" w:rsidRDefault="003B2BB0" w:rsidP="00185A4D">
      <w:pPr>
        <w:rPr>
          <w:rFonts w:asciiTheme="minorHAnsi" w:eastAsia="Times New Roman" w:hAnsiTheme="minorHAnsi" w:cstheme="minorHAnsi"/>
          <w:color w:val="244061" w:themeColor="accent1" w:themeShade="80"/>
          <w:sz w:val="22"/>
          <w:szCs w:val="22"/>
          <w:lang w:val="en-US" w:eastAsia="ko-KR"/>
        </w:rPr>
      </w:pPr>
      <w:r w:rsidRPr="00D82D2C">
        <w:rPr>
          <w:rFonts w:asciiTheme="minorHAnsi" w:hAnsiTheme="minorHAnsi" w:cstheme="minorHAnsi"/>
          <w:b/>
          <w:bCs/>
          <w:sz w:val="22"/>
          <w:szCs w:val="22"/>
        </w:rPr>
        <w:t>Proposal</w:t>
      </w:r>
      <w:r>
        <w:rPr>
          <w:rFonts w:asciiTheme="minorHAnsi" w:hAnsiTheme="minorHAnsi" w:cstheme="minorHAnsi"/>
          <w:b/>
          <w:bCs/>
          <w:sz w:val="22"/>
          <w:szCs w:val="22"/>
        </w:rPr>
        <w:t xml:space="preserve"> 11</w:t>
      </w:r>
      <w:r w:rsidRPr="00D82D2C">
        <w:rPr>
          <w:rFonts w:asciiTheme="minorHAnsi" w:hAnsiTheme="minorHAnsi" w:cstheme="minorHAnsi"/>
          <w:b/>
          <w:bCs/>
          <w:sz w:val="22"/>
          <w:szCs w:val="22"/>
        </w:rPr>
        <w:t xml:space="preserve">:  When multiple SCells are activated, and in a scenario where parallel SCell activation is possible, single PUCCH SCell activation framework can be reused while replacing </w:t>
      </w:r>
      <w:r w:rsidRPr="00D82D2C">
        <w:rPr>
          <w:rFonts w:asciiTheme="minorHAnsi" w:hAnsiTheme="minorHAnsi" w:cstheme="minorHAnsi"/>
          <w:b/>
          <w:bCs/>
          <w:sz w:val="22"/>
          <w:szCs w:val="22"/>
          <w:lang w:val="en-CA"/>
        </w:rPr>
        <w:t>T</w:t>
      </w:r>
      <w:r w:rsidRPr="00D82D2C">
        <w:rPr>
          <w:rFonts w:asciiTheme="minorHAnsi" w:hAnsiTheme="minorHAnsi" w:cstheme="minorHAnsi"/>
          <w:b/>
          <w:bCs/>
          <w:sz w:val="22"/>
          <w:szCs w:val="22"/>
          <w:vertAlign w:val="subscript"/>
          <w:lang w:val="en-CA"/>
        </w:rPr>
        <w:t xml:space="preserve">activation_time </w:t>
      </w:r>
      <w:r w:rsidRPr="00D82D2C">
        <w:rPr>
          <w:rFonts w:asciiTheme="minorHAnsi" w:hAnsiTheme="minorHAnsi" w:cstheme="minorHAnsi"/>
          <w:b/>
          <w:bCs/>
          <w:sz w:val="22"/>
          <w:szCs w:val="22"/>
          <w:lang w:val="en-CA"/>
        </w:rPr>
        <w:t xml:space="preserve">with </w:t>
      </w:r>
      <w:r w:rsidRPr="00D82D2C">
        <w:rPr>
          <w:rFonts w:asciiTheme="minorHAnsi" w:hAnsiTheme="minorHAnsi" w:cstheme="minorHAnsi"/>
          <w:b/>
          <w:bCs/>
          <w:sz w:val="22"/>
          <w:szCs w:val="22"/>
        </w:rPr>
        <w:t>T</w:t>
      </w:r>
      <w:r w:rsidRPr="00D82D2C">
        <w:rPr>
          <w:rFonts w:asciiTheme="minorHAnsi" w:hAnsiTheme="minorHAnsi" w:cstheme="minorHAnsi"/>
          <w:b/>
          <w:bCs/>
          <w:sz w:val="22"/>
          <w:szCs w:val="22"/>
          <w:vertAlign w:val="subscript"/>
        </w:rPr>
        <w:t>activation_time_multiple_scells</w:t>
      </w:r>
      <w:r w:rsidRPr="00D82D2C">
        <w:rPr>
          <w:b/>
          <w:bCs/>
        </w:rPr>
        <w:t>.</w:t>
      </w:r>
    </w:p>
    <w:p w14:paraId="1403FC4B" w14:textId="0A25A7E0" w:rsidR="00D110B8" w:rsidRPr="000E256E" w:rsidRDefault="00D80957" w:rsidP="00D110B8">
      <w:pPr>
        <w:pStyle w:val="Heading1"/>
        <w:pBdr>
          <w:top w:val="single" w:sz="12" w:space="2" w:color="auto"/>
        </w:pBdr>
        <w:rPr>
          <w:rFonts w:asciiTheme="minorHAnsi" w:hAnsiTheme="minorHAnsi" w:cstheme="minorHAnsi"/>
          <w:sz w:val="32"/>
          <w:lang w:val="en-CA"/>
        </w:rPr>
      </w:pPr>
      <w:r w:rsidRPr="000E256E">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p w14:paraId="3C808B8F" w14:textId="4F37E716" w:rsidR="00D01C26" w:rsidRPr="000E256E" w:rsidRDefault="00D01C26" w:rsidP="00D01C26">
      <w:pPr>
        <w:numPr>
          <w:ilvl w:val="0"/>
          <w:numId w:val="9"/>
        </w:numPr>
        <w:tabs>
          <w:tab w:val="left" w:pos="851"/>
        </w:tabs>
        <w:rPr>
          <w:rFonts w:asciiTheme="minorHAnsi" w:hAnsiTheme="minorHAnsi" w:cstheme="minorHAnsi"/>
          <w:sz w:val="22"/>
          <w:szCs w:val="22"/>
          <w:lang w:val="en-CA"/>
        </w:rPr>
      </w:pPr>
      <w:bookmarkStart w:id="11" w:name="_Ref61004649"/>
      <w:bookmarkEnd w:id="8"/>
      <w:bookmarkEnd w:id="9"/>
      <w:bookmarkEnd w:id="10"/>
      <w:r w:rsidRPr="000E256E">
        <w:rPr>
          <w:rFonts w:asciiTheme="minorHAnsi" w:hAnsiTheme="minorHAnsi" w:cstheme="minorHAnsi"/>
          <w:sz w:val="22"/>
          <w:szCs w:val="22"/>
          <w:lang w:val="en-CA"/>
        </w:rPr>
        <w:t>RP-202874 “Revised WID of Rel-17 NR RRM further enhancement”, Apple</w:t>
      </w:r>
      <w:bookmarkEnd w:id="11"/>
    </w:p>
    <w:p w14:paraId="7A4E49E2" w14:textId="613537C9" w:rsidR="00B0145F" w:rsidRPr="000E256E" w:rsidRDefault="00B0145F" w:rsidP="003B7D6F">
      <w:pPr>
        <w:numPr>
          <w:ilvl w:val="0"/>
          <w:numId w:val="9"/>
        </w:numPr>
        <w:tabs>
          <w:tab w:val="left" w:pos="851"/>
        </w:tabs>
        <w:rPr>
          <w:rFonts w:asciiTheme="minorHAnsi" w:hAnsiTheme="minorHAnsi" w:cstheme="minorHAnsi"/>
          <w:sz w:val="22"/>
          <w:szCs w:val="22"/>
          <w:lang w:val="en-CA"/>
        </w:rPr>
      </w:pPr>
      <w:bookmarkStart w:id="12" w:name="_Ref71636388"/>
      <w:r w:rsidRPr="000E256E">
        <w:rPr>
          <w:rFonts w:asciiTheme="minorHAnsi" w:hAnsiTheme="minorHAnsi" w:cstheme="minorHAnsi"/>
          <w:sz w:val="22"/>
          <w:szCs w:val="22"/>
          <w:lang w:val="en-CA"/>
        </w:rPr>
        <w:t>R4-2</w:t>
      </w:r>
      <w:r w:rsidR="00DA12F6">
        <w:rPr>
          <w:rFonts w:asciiTheme="minorHAnsi" w:hAnsiTheme="minorHAnsi" w:cstheme="minorHAnsi"/>
          <w:sz w:val="22"/>
          <w:szCs w:val="22"/>
          <w:lang w:val="en-CA"/>
        </w:rPr>
        <w:t>202768</w:t>
      </w:r>
      <w:r w:rsidRPr="000E256E">
        <w:rPr>
          <w:rFonts w:asciiTheme="minorHAnsi" w:hAnsiTheme="minorHAnsi" w:cstheme="minorHAnsi"/>
          <w:sz w:val="22"/>
          <w:szCs w:val="22"/>
          <w:lang w:val="en-CA"/>
        </w:rPr>
        <w:t xml:space="preserve"> “</w:t>
      </w:r>
      <w:r w:rsidR="009D66E4" w:rsidRPr="000E256E">
        <w:rPr>
          <w:rFonts w:asciiTheme="minorHAnsi" w:hAnsiTheme="minorHAnsi" w:cstheme="minorHAnsi"/>
          <w:sz w:val="22"/>
          <w:szCs w:val="22"/>
          <w:lang w:val="en-CA"/>
        </w:rPr>
        <w:t>WF on further RRM enhancement for NR and MR-DC - PUCCH SCell activation/deactivation requirements</w:t>
      </w:r>
      <w:r w:rsidRPr="000E256E">
        <w:rPr>
          <w:rFonts w:asciiTheme="minorHAnsi" w:hAnsiTheme="minorHAnsi" w:cstheme="minorHAnsi"/>
          <w:sz w:val="22"/>
          <w:szCs w:val="22"/>
          <w:lang w:val="en-CA"/>
        </w:rPr>
        <w:t>”, CATT</w:t>
      </w:r>
      <w:bookmarkEnd w:id="12"/>
      <w:r w:rsidRPr="000E256E">
        <w:rPr>
          <w:rFonts w:asciiTheme="minorHAnsi" w:hAnsiTheme="minorHAnsi" w:cstheme="minorHAnsi"/>
          <w:sz w:val="22"/>
          <w:szCs w:val="22"/>
          <w:lang w:val="en-CA"/>
        </w:rPr>
        <w:t xml:space="preserve"> </w:t>
      </w:r>
    </w:p>
    <w:sectPr w:rsidR="00B0145F" w:rsidRPr="000E256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C644D" w14:textId="77777777" w:rsidR="00662BAD" w:rsidRDefault="00662BAD">
      <w:r>
        <w:separator/>
      </w:r>
    </w:p>
  </w:endnote>
  <w:endnote w:type="continuationSeparator" w:id="0">
    <w:p w14:paraId="4E2DA6CB" w14:textId="77777777" w:rsidR="00662BAD" w:rsidRDefault="0066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A4A4B" w:rsidRDefault="005A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A4A4B" w:rsidRDefault="005A4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5A4A4B" w:rsidRDefault="005A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B891" w14:textId="77777777" w:rsidR="00662BAD" w:rsidRDefault="00662BAD">
      <w:r>
        <w:separator/>
      </w:r>
    </w:p>
  </w:footnote>
  <w:footnote w:type="continuationSeparator" w:id="0">
    <w:p w14:paraId="3CE37960" w14:textId="77777777" w:rsidR="00662BAD" w:rsidRDefault="00662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5A4A4B" w:rsidRDefault="005A4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5A4A4B" w:rsidRDefault="005A4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5A4A4B" w:rsidRDefault="005A4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00C4B"/>
    <w:multiLevelType w:val="hybridMultilevel"/>
    <w:tmpl w:val="86EA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0C03545"/>
    <w:multiLevelType w:val="hybridMultilevel"/>
    <w:tmpl w:val="9F6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2C71936"/>
    <w:multiLevelType w:val="multilevel"/>
    <w:tmpl w:val="234EE0F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b w:val="0"/>
        <w:bCs w:val="0"/>
        <w:color w:val="000000"/>
        <w:sz w:val="28"/>
        <w:szCs w:val="28"/>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4"/>
  </w:num>
  <w:num w:numId="3">
    <w:abstractNumId w:val="13"/>
  </w:num>
  <w:num w:numId="4">
    <w:abstractNumId w:val="4"/>
  </w:num>
  <w:num w:numId="5">
    <w:abstractNumId w:val="6"/>
  </w:num>
  <w:num w:numId="6">
    <w:abstractNumId w:val="1"/>
  </w:num>
  <w:num w:numId="7">
    <w:abstractNumId w:val="0"/>
  </w:num>
  <w:num w:numId="8">
    <w:abstractNumId w:val="15"/>
  </w:num>
  <w:num w:numId="9">
    <w:abstractNumId w:val="9"/>
  </w:num>
  <w:num w:numId="10">
    <w:abstractNumId w:val="12"/>
  </w:num>
  <w:num w:numId="11">
    <w:abstractNumId w:val="8"/>
  </w:num>
  <w:num w:numId="12">
    <w:abstractNumId w:val="3"/>
  </w:num>
  <w:num w:numId="13">
    <w:abstractNumId w:val="5"/>
  </w:num>
  <w:num w:numId="14">
    <w:abstractNumId w:val="11"/>
  </w:num>
  <w:num w:numId="15">
    <w:abstractNumId w:val="2"/>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9BB"/>
    <w:rsid w:val="00001AD5"/>
    <w:rsid w:val="0000223E"/>
    <w:rsid w:val="00002357"/>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232"/>
    <w:rsid w:val="0000741B"/>
    <w:rsid w:val="00010016"/>
    <w:rsid w:val="00010155"/>
    <w:rsid w:val="000103F2"/>
    <w:rsid w:val="00010E5D"/>
    <w:rsid w:val="000113B5"/>
    <w:rsid w:val="00011607"/>
    <w:rsid w:val="00011778"/>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6FD"/>
    <w:rsid w:val="0001686B"/>
    <w:rsid w:val="00016CEE"/>
    <w:rsid w:val="00017431"/>
    <w:rsid w:val="00017E83"/>
    <w:rsid w:val="00017F08"/>
    <w:rsid w:val="0002098C"/>
    <w:rsid w:val="00021F53"/>
    <w:rsid w:val="00021FA1"/>
    <w:rsid w:val="00022E4A"/>
    <w:rsid w:val="00022E9F"/>
    <w:rsid w:val="00023187"/>
    <w:rsid w:val="000231A9"/>
    <w:rsid w:val="000232EB"/>
    <w:rsid w:val="00023890"/>
    <w:rsid w:val="00023D9A"/>
    <w:rsid w:val="000244C3"/>
    <w:rsid w:val="0002466E"/>
    <w:rsid w:val="00024AF4"/>
    <w:rsid w:val="00024CBB"/>
    <w:rsid w:val="000256E1"/>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075"/>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6DB"/>
    <w:rsid w:val="00050EB2"/>
    <w:rsid w:val="00051BC5"/>
    <w:rsid w:val="00052455"/>
    <w:rsid w:val="00052B1B"/>
    <w:rsid w:val="00052B9E"/>
    <w:rsid w:val="00052EB4"/>
    <w:rsid w:val="00052F10"/>
    <w:rsid w:val="00054511"/>
    <w:rsid w:val="000546F8"/>
    <w:rsid w:val="00054D3E"/>
    <w:rsid w:val="00054D96"/>
    <w:rsid w:val="0005511E"/>
    <w:rsid w:val="00055165"/>
    <w:rsid w:val="000551F3"/>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890"/>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3E26"/>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2D4E"/>
    <w:rsid w:val="000A2E40"/>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0C82"/>
    <w:rsid w:val="000B21F0"/>
    <w:rsid w:val="000B2308"/>
    <w:rsid w:val="000B29D2"/>
    <w:rsid w:val="000B3D6F"/>
    <w:rsid w:val="000B3DDA"/>
    <w:rsid w:val="000B3F98"/>
    <w:rsid w:val="000B41D4"/>
    <w:rsid w:val="000B48AA"/>
    <w:rsid w:val="000B4E07"/>
    <w:rsid w:val="000B53EE"/>
    <w:rsid w:val="000B595E"/>
    <w:rsid w:val="000B5E82"/>
    <w:rsid w:val="000B6513"/>
    <w:rsid w:val="000B7586"/>
    <w:rsid w:val="000B7742"/>
    <w:rsid w:val="000C015B"/>
    <w:rsid w:val="000C1298"/>
    <w:rsid w:val="000C1BB3"/>
    <w:rsid w:val="000C2363"/>
    <w:rsid w:val="000C2AB4"/>
    <w:rsid w:val="000C2F93"/>
    <w:rsid w:val="000C31D1"/>
    <w:rsid w:val="000C3280"/>
    <w:rsid w:val="000C3CA9"/>
    <w:rsid w:val="000C3E56"/>
    <w:rsid w:val="000C3ECD"/>
    <w:rsid w:val="000C3FC8"/>
    <w:rsid w:val="000C4148"/>
    <w:rsid w:val="000C4BD2"/>
    <w:rsid w:val="000C563B"/>
    <w:rsid w:val="000C5718"/>
    <w:rsid w:val="000C5893"/>
    <w:rsid w:val="000C591D"/>
    <w:rsid w:val="000C5FF1"/>
    <w:rsid w:val="000C6420"/>
    <w:rsid w:val="000C6485"/>
    <w:rsid w:val="000C6598"/>
    <w:rsid w:val="000C722B"/>
    <w:rsid w:val="000C7688"/>
    <w:rsid w:val="000C7C45"/>
    <w:rsid w:val="000C7FBB"/>
    <w:rsid w:val="000D1247"/>
    <w:rsid w:val="000D1CBD"/>
    <w:rsid w:val="000D2312"/>
    <w:rsid w:val="000D234A"/>
    <w:rsid w:val="000D272D"/>
    <w:rsid w:val="000D2C93"/>
    <w:rsid w:val="000D3264"/>
    <w:rsid w:val="000D355A"/>
    <w:rsid w:val="000D358C"/>
    <w:rsid w:val="000D3671"/>
    <w:rsid w:val="000D3B56"/>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6E"/>
    <w:rsid w:val="000E25B6"/>
    <w:rsid w:val="000E2C98"/>
    <w:rsid w:val="000E3A62"/>
    <w:rsid w:val="000E40D4"/>
    <w:rsid w:val="000E4402"/>
    <w:rsid w:val="000E48B2"/>
    <w:rsid w:val="000E5FB8"/>
    <w:rsid w:val="000E682B"/>
    <w:rsid w:val="000E6833"/>
    <w:rsid w:val="000E6940"/>
    <w:rsid w:val="000E6ED2"/>
    <w:rsid w:val="000E6EE4"/>
    <w:rsid w:val="000E6F50"/>
    <w:rsid w:val="000E7F48"/>
    <w:rsid w:val="000F0CB8"/>
    <w:rsid w:val="000F0EAB"/>
    <w:rsid w:val="000F1AD4"/>
    <w:rsid w:val="000F1CEE"/>
    <w:rsid w:val="000F292E"/>
    <w:rsid w:val="000F2AD8"/>
    <w:rsid w:val="000F2CFC"/>
    <w:rsid w:val="000F2D9C"/>
    <w:rsid w:val="000F2ED7"/>
    <w:rsid w:val="000F2FB7"/>
    <w:rsid w:val="000F3191"/>
    <w:rsid w:val="000F36C3"/>
    <w:rsid w:val="000F3719"/>
    <w:rsid w:val="000F37A2"/>
    <w:rsid w:val="000F37A5"/>
    <w:rsid w:val="000F3F10"/>
    <w:rsid w:val="000F4544"/>
    <w:rsid w:val="000F47A4"/>
    <w:rsid w:val="000F4E4F"/>
    <w:rsid w:val="000F4E7E"/>
    <w:rsid w:val="000F5DC0"/>
    <w:rsid w:val="000F5E35"/>
    <w:rsid w:val="000F65FC"/>
    <w:rsid w:val="000F6877"/>
    <w:rsid w:val="000F74D7"/>
    <w:rsid w:val="000F7B38"/>
    <w:rsid w:val="001002EB"/>
    <w:rsid w:val="001004B9"/>
    <w:rsid w:val="0010075C"/>
    <w:rsid w:val="0010126B"/>
    <w:rsid w:val="001015F3"/>
    <w:rsid w:val="00101956"/>
    <w:rsid w:val="00102507"/>
    <w:rsid w:val="001026EB"/>
    <w:rsid w:val="00103538"/>
    <w:rsid w:val="00103EBA"/>
    <w:rsid w:val="00104874"/>
    <w:rsid w:val="00105300"/>
    <w:rsid w:val="00105512"/>
    <w:rsid w:val="00105B11"/>
    <w:rsid w:val="00105D78"/>
    <w:rsid w:val="00105F4C"/>
    <w:rsid w:val="00106D66"/>
    <w:rsid w:val="00106F3F"/>
    <w:rsid w:val="00110192"/>
    <w:rsid w:val="00110ADC"/>
    <w:rsid w:val="00110C3F"/>
    <w:rsid w:val="00110E5E"/>
    <w:rsid w:val="00110F9D"/>
    <w:rsid w:val="0011113C"/>
    <w:rsid w:val="001117D5"/>
    <w:rsid w:val="00111C3F"/>
    <w:rsid w:val="001120F5"/>
    <w:rsid w:val="00112624"/>
    <w:rsid w:val="00112DDD"/>
    <w:rsid w:val="0011328A"/>
    <w:rsid w:val="00113348"/>
    <w:rsid w:val="0011373D"/>
    <w:rsid w:val="0011432C"/>
    <w:rsid w:val="0011474B"/>
    <w:rsid w:val="00114865"/>
    <w:rsid w:val="00114895"/>
    <w:rsid w:val="00114D72"/>
    <w:rsid w:val="00114DCE"/>
    <w:rsid w:val="00114E12"/>
    <w:rsid w:val="00114EE6"/>
    <w:rsid w:val="001153ED"/>
    <w:rsid w:val="00115683"/>
    <w:rsid w:val="0011595E"/>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8F2"/>
    <w:rsid w:val="00124B4E"/>
    <w:rsid w:val="00125B8C"/>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826"/>
    <w:rsid w:val="0013691E"/>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7C3"/>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1B90"/>
    <w:rsid w:val="00152280"/>
    <w:rsid w:val="00152328"/>
    <w:rsid w:val="0015268A"/>
    <w:rsid w:val="00153597"/>
    <w:rsid w:val="0015375F"/>
    <w:rsid w:val="00153A93"/>
    <w:rsid w:val="00153E6C"/>
    <w:rsid w:val="00154183"/>
    <w:rsid w:val="001545ED"/>
    <w:rsid w:val="00154B67"/>
    <w:rsid w:val="00154E4C"/>
    <w:rsid w:val="00155C09"/>
    <w:rsid w:val="0015643C"/>
    <w:rsid w:val="00156CEA"/>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A5A"/>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17D"/>
    <w:rsid w:val="001772B4"/>
    <w:rsid w:val="001776B3"/>
    <w:rsid w:val="00177E47"/>
    <w:rsid w:val="00180382"/>
    <w:rsid w:val="00180887"/>
    <w:rsid w:val="001808D9"/>
    <w:rsid w:val="00180EFD"/>
    <w:rsid w:val="00181669"/>
    <w:rsid w:val="001817B0"/>
    <w:rsid w:val="00181863"/>
    <w:rsid w:val="00181D1F"/>
    <w:rsid w:val="001820E3"/>
    <w:rsid w:val="00182C57"/>
    <w:rsid w:val="00182D3C"/>
    <w:rsid w:val="00182FEF"/>
    <w:rsid w:val="00182FF1"/>
    <w:rsid w:val="00183697"/>
    <w:rsid w:val="00183A8D"/>
    <w:rsid w:val="001842EE"/>
    <w:rsid w:val="001842F0"/>
    <w:rsid w:val="00184381"/>
    <w:rsid w:val="001855F8"/>
    <w:rsid w:val="001857ED"/>
    <w:rsid w:val="00185A4D"/>
    <w:rsid w:val="00185A85"/>
    <w:rsid w:val="00185AFD"/>
    <w:rsid w:val="00185FC7"/>
    <w:rsid w:val="00186A2B"/>
    <w:rsid w:val="001878E9"/>
    <w:rsid w:val="00187908"/>
    <w:rsid w:val="00187E3C"/>
    <w:rsid w:val="00187F59"/>
    <w:rsid w:val="00187F68"/>
    <w:rsid w:val="00190668"/>
    <w:rsid w:val="00190CFB"/>
    <w:rsid w:val="00190F04"/>
    <w:rsid w:val="001912D5"/>
    <w:rsid w:val="0019164E"/>
    <w:rsid w:val="0019204C"/>
    <w:rsid w:val="001920BE"/>
    <w:rsid w:val="0019238D"/>
    <w:rsid w:val="00192905"/>
    <w:rsid w:val="00193377"/>
    <w:rsid w:val="00193912"/>
    <w:rsid w:val="00193D91"/>
    <w:rsid w:val="001940EE"/>
    <w:rsid w:val="0019515D"/>
    <w:rsid w:val="001951B5"/>
    <w:rsid w:val="00195384"/>
    <w:rsid w:val="00195461"/>
    <w:rsid w:val="001956AF"/>
    <w:rsid w:val="00195902"/>
    <w:rsid w:val="0019661A"/>
    <w:rsid w:val="0019685C"/>
    <w:rsid w:val="00196A1B"/>
    <w:rsid w:val="00196F92"/>
    <w:rsid w:val="001973FB"/>
    <w:rsid w:val="0019740D"/>
    <w:rsid w:val="001A07E5"/>
    <w:rsid w:val="001A0842"/>
    <w:rsid w:val="001A129D"/>
    <w:rsid w:val="001A1CB8"/>
    <w:rsid w:val="001A2052"/>
    <w:rsid w:val="001A21FD"/>
    <w:rsid w:val="001A409E"/>
    <w:rsid w:val="001A439C"/>
    <w:rsid w:val="001A4E3B"/>
    <w:rsid w:val="001A5354"/>
    <w:rsid w:val="001A5611"/>
    <w:rsid w:val="001A5B2F"/>
    <w:rsid w:val="001A5B80"/>
    <w:rsid w:val="001A60DB"/>
    <w:rsid w:val="001A62A9"/>
    <w:rsid w:val="001A6432"/>
    <w:rsid w:val="001A6904"/>
    <w:rsid w:val="001A6BB7"/>
    <w:rsid w:val="001A7000"/>
    <w:rsid w:val="001A70C8"/>
    <w:rsid w:val="001A745F"/>
    <w:rsid w:val="001A7594"/>
    <w:rsid w:val="001A7B7F"/>
    <w:rsid w:val="001B00ED"/>
    <w:rsid w:val="001B0BBF"/>
    <w:rsid w:val="001B0C33"/>
    <w:rsid w:val="001B0D4D"/>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4C93"/>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1D5B"/>
    <w:rsid w:val="001D204F"/>
    <w:rsid w:val="001D20CB"/>
    <w:rsid w:val="001D345B"/>
    <w:rsid w:val="001D37FB"/>
    <w:rsid w:val="001D385F"/>
    <w:rsid w:val="001D3968"/>
    <w:rsid w:val="001D3D9F"/>
    <w:rsid w:val="001D40CE"/>
    <w:rsid w:val="001D47D1"/>
    <w:rsid w:val="001D4BC3"/>
    <w:rsid w:val="001D500E"/>
    <w:rsid w:val="001D586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72"/>
    <w:rsid w:val="001E3FA6"/>
    <w:rsid w:val="001E41F3"/>
    <w:rsid w:val="001E445B"/>
    <w:rsid w:val="001E4832"/>
    <w:rsid w:val="001E4F4B"/>
    <w:rsid w:val="001E5056"/>
    <w:rsid w:val="001E5E65"/>
    <w:rsid w:val="001E6772"/>
    <w:rsid w:val="001E68FC"/>
    <w:rsid w:val="001E6AAF"/>
    <w:rsid w:val="001E7814"/>
    <w:rsid w:val="001F1044"/>
    <w:rsid w:val="001F15CE"/>
    <w:rsid w:val="001F1FB0"/>
    <w:rsid w:val="001F3DD3"/>
    <w:rsid w:val="001F3E22"/>
    <w:rsid w:val="001F40CE"/>
    <w:rsid w:val="001F4A74"/>
    <w:rsid w:val="001F4CC0"/>
    <w:rsid w:val="001F5CBC"/>
    <w:rsid w:val="001F5FF7"/>
    <w:rsid w:val="001F6066"/>
    <w:rsid w:val="001F6168"/>
    <w:rsid w:val="001F68BF"/>
    <w:rsid w:val="001F69C0"/>
    <w:rsid w:val="001F6A3C"/>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34C"/>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4E27"/>
    <w:rsid w:val="00234E9E"/>
    <w:rsid w:val="00235031"/>
    <w:rsid w:val="00235165"/>
    <w:rsid w:val="0023519E"/>
    <w:rsid w:val="002356BB"/>
    <w:rsid w:val="00235F3E"/>
    <w:rsid w:val="00236129"/>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5157"/>
    <w:rsid w:val="00245A14"/>
    <w:rsid w:val="002461EF"/>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C18"/>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2697"/>
    <w:rsid w:val="00273810"/>
    <w:rsid w:val="00273A18"/>
    <w:rsid w:val="002740B6"/>
    <w:rsid w:val="002743AD"/>
    <w:rsid w:val="00274467"/>
    <w:rsid w:val="002745D6"/>
    <w:rsid w:val="00274A37"/>
    <w:rsid w:val="00274B72"/>
    <w:rsid w:val="00275D12"/>
    <w:rsid w:val="0027614E"/>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182"/>
    <w:rsid w:val="00284CE5"/>
    <w:rsid w:val="00285A54"/>
    <w:rsid w:val="002861C4"/>
    <w:rsid w:val="00286984"/>
    <w:rsid w:val="00286EFD"/>
    <w:rsid w:val="00287C98"/>
    <w:rsid w:val="00287CF9"/>
    <w:rsid w:val="0029035B"/>
    <w:rsid w:val="00290DDB"/>
    <w:rsid w:val="0029198C"/>
    <w:rsid w:val="00291A2A"/>
    <w:rsid w:val="00291AC3"/>
    <w:rsid w:val="00291B7F"/>
    <w:rsid w:val="002921A3"/>
    <w:rsid w:val="002923E9"/>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1FC0"/>
    <w:rsid w:val="002A226A"/>
    <w:rsid w:val="002A2BA7"/>
    <w:rsid w:val="002A2ED4"/>
    <w:rsid w:val="002A3124"/>
    <w:rsid w:val="002A33E4"/>
    <w:rsid w:val="002A34C4"/>
    <w:rsid w:val="002A38E2"/>
    <w:rsid w:val="002A4407"/>
    <w:rsid w:val="002A4455"/>
    <w:rsid w:val="002A4A87"/>
    <w:rsid w:val="002A515D"/>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1E9A"/>
    <w:rsid w:val="002C22F9"/>
    <w:rsid w:val="002C327D"/>
    <w:rsid w:val="002C3644"/>
    <w:rsid w:val="002C3949"/>
    <w:rsid w:val="002C3D11"/>
    <w:rsid w:val="002C40FA"/>
    <w:rsid w:val="002C4973"/>
    <w:rsid w:val="002C4EE1"/>
    <w:rsid w:val="002C5735"/>
    <w:rsid w:val="002C5A0A"/>
    <w:rsid w:val="002C5D63"/>
    <w:rsid w:val="002C6161"/>
    <w:rsid w:val="002C65AB"/>
    <w:rsid w:val="002C6698"/>
    <w:rsid w:val="002C75BA"/>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11"/>
    <w:rsid w:val="002D50FC"/>
    <w:rsid w:val="002D529E"/>
    <w:rsid w:val="002D5485"/>
    <w:rsid w:val="002D5C48"/>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435"/>
    <w:rsid w:val="002E45A3"/>
    <w:rsid w:val="002E51FC"/>
    <w:rsid w:val="002E56FE"/>
    <w:rsid w:val="002E5D22"/>
    <w:rsid w:val="002E5D89"/>
    <w:rsid w:val="002E661E"/>
    <w:rsid w:val="002E6768"/>
    <w:rsid w:val="002E686D"/>
    <w:rsid w:val="002E7A4C"/>
    <w:rsid w:val="002E7BD8"/>
    <w:rsid w:val="002E7C27"/>
    <w:rsid w:val="002F230E"/>
    <w:rsid w:val="002F29CF"/>
    <w:rsid w:val="002F33E7"/>
    <w:rsid w:val="002F37D6"/>
    <w:rsid w:val="002F4301"/>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4B70"/>
    <w:rsid w:val="003050F7"/>
    <w:rsid w:val="00305505"/>
    <w:rsid w:val="00305511"/>
    <w:rsid w:val="00305560"/>
    <w:rsid w:val="003057D1"/>
    <w:rsid w:val="00305DFF"/>
    <w:rsid w:val="00305E37"/>
    <w:rsid w:val="003060F4"/>
    <w:rsid w:val="00306114"/>
    <w:rsid w:val="003065B7"/>
    <w:rsid w:val="00306A14"/>
    <w:rsid w:val="00307233"/>
    <w:rsid w:val="00307528"/>
    <w:rsid w:val="0030786A"/>
    <w:rsid w:val="00307A59"/>
    <w:rsid w:val="00307D2B"/>
    <w:rsid w:val="00311E6F"/>
    <w:rsid w:val="00312329"/>
    <w:rsid w:val="0031259C"/>
    <w:rsid w:val="00313025"/>
    <w:rsid w:val="003132C6"/>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DFC"/>
    <w:rsid w:val="00325A32"/>
    <w:rsid w:val="00326592"/>
    <w:rsid w:val="00326D5F"/>
    <w:rsid w:val="00327CA3"/>
    <w:rsid w:val="00327FD5"/>
    <w:rsid w:val="00330196"/>
    <w:rsid w:val="00330492"/>
    <w:rsid w:val="003309D7"/>
    <w:rsid w:val="00331046"/>
    <w:rsid w:val="0033186E"/>
    <w:rsid w:val="0033200F"/>
    <w:rsid w:val="00332807"/>
    <w:rsid w:val="00332B8F"/>
    <w:rsid w:val="00332C6A"/>
    <w:rsid w:val="00332FA2"/>
    <w:rsid w:val="00333302"/>
    <w:rsid w:val="00333627"/>
    <w:rsid w:val="00333F00"/>
    <w:rsid w:val="003344E5"/>
    <w:rsid w:val="003349E2"/>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265B"/>
    <w:rsid w:val="0035333D"/>
    <w:rsid w:val="0035359A"/>
    <w:rsid w:val="00353C0E"/>
    <w:rsid w:val="00353CE5"/>
    <w:rsid w:val="00354378"/>
    <w:rsid w:val="00354883"/>
    <w:rsid w:val="00354D03"/>
    <w:rsid w:val="0035531E"/>
    <w:rsid w:val="00355CCF"/>
    <w:rsid w:val="003560D1"/>
    <w:rsid w:val="00356B36"/>
    <w:rsid w:val="003573F2"/>
    <w:rsid w:val="003577DF"/>
    <w:rsid w:val="003577F9"/>
    <w:rsid w:val="0035780F"/>
    <w:rsid w:val="00357B4E"/>
    <w:rsid w:val="00360085"/>
    <w:rsid w:val="0036029D"/>
    <w:rsid w:val="00360731"/>
    <w:rsid w:val="00360C50"/>
    <w:rsid w:val="00360E97"/>
    <w:rsid w:val="00360EAE"/>
    <w:rsid w:val="00360F96"/>
    <w:rsid w:val="00361060"/>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6E4"/>
    <w:rsid w:val="00372C56"/>
    <w:rsid w:val="00372DD2"/>
    <w:rsid w:val="00372E76"/>
    <w:rsid w:val="00372EC7"/>
    <w:rsid w:val="00374016"/>
    <w:rsid w:val="00374054"/>
    <w:rsid w:val="00374335"/>
    <w:rsid w:val="00375299"/>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1A1"/>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7"/>
    <w:rsid w:val="003A0ECB"/>
    <w:rsid w:val="003A1B0D"/>
    <w:rsid w:val="003A2274"/>
    <w:rsid w:val="003A2976"/>
    <w:rsid w:val="003A33DC"/>
    <w:rsid w:val="003A3CB9"/>
    <w:rsid w:val="003A452F"/>
    <w:rsid w:val="003A4741"/>
    <w:rsid w:val="003A4768"/>
    <w:rsid w:val="003A4F26"/>
    <w:rsid w:val="003A502C"/>
    <w:rsid w:val="003A5394"/>
    <w:rsid w:val="003A53D7"/>
    <w:rsid w:val="003A5F6C"/>
    <w:rsid w:val="003A64DF"/>
    <w:rsid w:val="003A6A75"/>
    <w:rsid w:val="003A6AEA"/>
    <w:rsid w:val="003A6B31"/>
    <w:rsid w:val="003A6F33"/>
    <w:rsid w:val="003A6F44"/>
    <w:rsid w:val="003A7592"/>
    <w:rsid w:val="003A7DD5"/>
    <w:rsid w:val="003B01ED"/>
    <w:rsid w:val="003B0864"/>
    <w:rsid w:val="003B0AC1"/>
    <w:rsid w:val="003B1001"/>
    <w:rsid w:val="003B19C6"/>
    <w:rsid w:val="003B2678"/>
    <w:rsid w:val="003B2BB0"/>
    <w:rsid w:val="003B328F"/>
    <w:rsid w:val="003B32E4"/>
    <w:rsid w:val="003B3334"/>
    <w:rsid w:val="003B34D7"/>
    <w:rsid w:val="003B49F2"/>
    <w:rsid w:val="003B53AA"/>
    <w:rsid w:val="003B583F"/>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50D9"/>
    <w:rsid w:val="003C5321"/>
    <w:rsid w:val="003C5B3E"/>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7B8"/>
    <w:rsid w:val="003D5BCE"/>
    <w:rsid w:val="003D61DF"/>
    <w:rsid w:val="003D633D"/>
    <w:rsid w:val="003D64C8"/>
    <w:rsid w:val="003D6522"/>
    <w:rsid w:val="003D65E0"/>
    <w:rsid w:val="003D7EEA"/>
    <w:rsid w:val="003E0057"/>
    <w:rsid w:val="003E03C5"/>
    <w:rsid w:val="003E0C91"/>
    <w:rsid w:val="003E0E8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E7FA2"/>
    <w:rsid w:val="003F0498"/>
    <w:rsid w:val="003F057E"/>
    <w:rsid w:val="003F0A59"/>
    <w:rsid w:val="003F20F8"/>
    <w:rsid w:val="003F39A5"/>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6E2"/>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341"/>
    <w:rsid w:val="00407552"/>
    <w:rsid w:val="004076DE"/>
    <w:rsid w:val="004107E5"/>
    <w:rsid w:val="00410CB0"/>
    <w:rsid w:val="0041278B"/>
    <w:rsid w:val="00412A27"/>
    <w:rsid w:val="00412C42"/>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74A"/>
    <w:rsid w:val="00420855"/>
    <w:rsid w:val="00420DD7"/>
    <w:rsid w:val="00420E42"/>
    <w:rsid w:val="00421196"/>
    <w:rsid w:val="00421714"/>
    <w:rsid w:val="00421DDA"/>
    <w:rsid w:val="00422CF4"/>
    <w:rsid w:val="00422EFD"/>
    <w:rsid w:val="00422F32"/>
    <w:rsid w:val="0042338F"/>
    <w:rsid w:val="00423446"/>
    <w:rsid w:val="00423DD3"/>
    <w:rsid w:val="00423E7F"/>
    <w:rsid w:val="00424FB5"/>
    <w:rsid w:val="00425530"/>
    <w:rsid w:val="00425AC3"/>
    <w:rsid w:val="0042647F"/>
    <w:rsid w:val="004264F2"/>
    <w:rsid w:val="00426734"/>
    <w:rsid w:val="00426C90"/>
    <w:rsid w:val="0042712C"/>
    <w:rsid w:val="00427600"/>
    <w:rsid w:val="0042795E"/>
    <w:rsid w:val="00427BDE"/>
    <w:rsid w:val="00427F0C"/>
    <w:rsid w:val="0043120D"/>
    <w:rsid w:val="004315C6"/>
    <w:rsid w:val="0043181E"/>
    <w:rsid w:val="004318C5"/>
    <w:rsid w:val="0043202A"/>
    <w:rsid w:val="00432792"/>
    <w:rsid w:val="00432A5C"/>
    <w:rsid w:val="00432AFF"/>
    <w:rsid w:val="00432C18"/>
    <w:rsid w:val="004334F3"/>
    <w:rsid w:val="004338B2"/>
    <w:rsid w:val="00433EC8"/>
    <w:rsid w:val="00434002"/>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5A74"/>
    <w:rsid w:val="00476B25"/>
    <w:rsid w:val="00476D19"/>
    <w:rsid w:val="0047792D"/>
    <w:rsid w:val="00477B51"/>
    <w:rsid w:val="004804FE"/>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4FA6"/>
    <w:rsid w:val="00485056"/>
    <w:rsid w:val="0048508B"/>
    <w:rsid w:val="0048556E"/>
    <w:rsid w:val="00485B87"/>
    <w:rsid w:val="00486481"/>
    <w:rsid w:val="00486907"/>
    <w:rsid w:val="00486B9B"/>
    <w:rsid w:val="00486C41"/>
    <w:rsid w:val="00486E20"/>
    <w:rsid w:val="00486F1C"/>
    <w:rsid w:val="0048750D"/>
    <w:rsid w:val="00487591"/>
    <w:rsid w:val="00487948"/>
    <w:rsid w:val="00487BA4"/>
    <w:rsid w:val="00490A0B"/>
    <w:rsid w:val="00490FAD"/>
    <w:rsid w:val="004922AE"/>
    <w:rsid w:val="00492F51"/>
    <w:rsid w:val="00493C93"/>
    <w:rsid w:val="004948CD"/>
    <w:rsid w:val="00494D2C"/>
    <w:rsid w:val="00495745"/>
    <w:rsid w:val="004969D5"/>
    <w:rsid w:val="00496D58"/>
    <w:rsid w:val="004970C2"/>
    <w:rsid w:val="00497D0B"/>
    <w:rsid w:val="004A0275"/>
    <w:rsid w:val="004A0280"/>
    <w:rsid w:val="004A03DE"/>
    <w:rsid w:val="004A0761"/>
    <w:rsid w:val="004A0885"/>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59"/>
    <w:rsid w:val="004B0AB3"/>
    <w:rsid w:val="004B0D5A"/>
    <w:rsid w:val="004B0EDE"/>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B72B5"/>
    <w:rsid w:val="004C0328"/>
    <w:rsid w:val="004C040F"/>
    <w:rsid w:val="004C105F"/>
    <w:rsid w:val="004C174C"/>
    <w:rsid w:val="004C1B33"/>
    <w:rsid w:val="004C2592"/>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2F9D"/>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5C"/>
    <w:rsid w:val="004E45DE"/>
    <w:rsid w:val="004E5449"/>
    <w:rsid w:val="004E5522"/>
    <w:rsid w:val="004E5B26"/>
    <w:rsid w:val="004E5C27"/>
    <w:rsid w:val="004E5C88"/>
    <w:rsid w:val="004E5FA7"/>
    <w:rsid w:val="004E6B53"/>
    <w:rsid w:val="004E6D2A"/>
    <w:rsid w:val="004E7B16"/>
    <w:rsid w:val="004E7CDF"/>
    <w:rsid w:val="004E7F6D"/>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F05"/>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6ED6"/>
    <w:rsid w:val="005175D1"/>
    <w:rsid w:val="005178D5"/>
    <w:rsid w:val="0052150D"/>
    <w:rsid w:val="00522DC6"/>
    <w:rsid w:val="00523090"/>
    <w:rsid w:val="005237D3"/>
    <w:rsid w:val="00523952"/>
    <w:rsid w:val="00523BF4"/>
    <w:rsid w:val="00524056"/>
    <w:rsid w:val="005249E6"/>
    <w:rsid w:val="00524FF1"/>
    <w:rsid w:val="00525051"/>
    <w:rsid w:val="0052510C"/>
    <w:rsid w:val="005252E9"/>
    <w:rsid w:val="00525827"/>
    <w:rsid w:val="0052688B"/>
    <w:rsid w:val="00527EFF"/>
    <w:rsid w:val="0053003B"/>
    <w:rsid w:val="00530BDE"/>
    <w:rsid w:val="00530EEB"/>
    <w:rsid w:val="005316D2"/>
    <w:rsid w:val="00531C10"/>
    <w:rsid w:val="00532652"/>
    <w:rsid w:val="005332A0"/>
    <w:rsid w:val="005334B5"/>
    <w:rsid w:val="005345C6"/>
    <w:rsid w:val="005345F6"/>
    <w:rsid w:val="00535BEF"/>
    <w:rsid w:val="005363AD"/>
    <w:rsid w:val="00537F01"/>
    <w:rsid w:val="0054052A"/>
    <w:rsid w:val="005405D6"/>
    <w:rsid w:val="00540714"/>
    <w:rsid w:val="005408B6"/>
    <w:rsid w:val="00540DF1"/>
    <w:rsid w:val="00540DF5"/>
    <w:rsid w:val="00540E00"/>
    <w:rsid w:val="00540EB8"/>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A3F"/>
    <w:rsid w:val="00551C49"/>
    <w:rsid w:val="00552988"/>
    <w:rsid w:val="00552A69"/>
    <w:rsid w:val="00553104"/>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33D"/>
    <w:rsid w:val="00564542"/>
    <w:rsid w:val="00564BDF"/>
    <w:rsid w:val="00564CCE"/>
    <w:rsid w:val="00565071"/>
    <w:rsid w:val="0056521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44B6"/>
    <w:rsid w:val="00584770"/>
    <w:rsid w:val="00585490"/>
    <w:rsid w:val="00585FE5"/>
    <w:rsid w:val="005864B3"/>
    <w:rsid w:val="00586823"/>
    <w:rsid w:val="00586DCC"/>
    <w:rsid w:val="00587047"/>
    <w:rsid w:val="00587A51"/>
    <w:rsid w:val="00587A6B"/>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6D0"/>
    <w:rsid w:val="005960DA"/>
    <w:rsid w:val="00596278"/>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A4B"/>
    <w:rsid w:val="005A4F39"/>
    <w:rsid w:val="005A5321"/>
    <w:rsid w:val="005A60D1"/>
    <w:rsid w:val="005A7156"/>
    <w:rsid w:val="005A71FE"/>
    <w:rsid w:val="005A7A8D"/>
    <w:rsid w:val="005A7C09"/>
    <w:rsid w:val="005A7CF6"/>
    <w:rsid w:val="005B12DB"/>
    <w:rsid w:val="005B12E7"/>
    <w:rsid w:val="005B190B"/>
    <w:rsid w:val="005B1AD9"/>
    <w:rsid w:val="005B1EA7"/>
    <w:rsid w:val="005B2434"/>
    <w:rsid w:val="005B252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0A08"/>
    <w:rsid w:val="005C2260"/>
    <w:rsid w:val="005C226B"/>
    <w:rsid w:val="005C30E8"/>
    <w:rsid w:val="005C3AB3"/>
    <w:rsid w:val="005C402D"/>
    <w:rsid w:val="005C404D"/>
    <w:rsid w:val="005C4859"/>
    <w:rsid w:val="005C4CE0"/>
    <w:rsid w:val="005C4D36"/>
    <w:rsid w:val="005C557F"/>
    <w:rsid w:val="005C5AEB"/>
    <w:rsid w:val="005C5F9A"/>
    <w:rsid w:val="005C64D7"/>
    <w:rsid w:val="005C6930"/>
    <w:rsid w:val="005C6DC3"/>
    <w:rsid w:val="005C7551"/>
    <w:rsid w:val="005C783C"/>
    <w:rsid w:val="005C7ADE"/>
    <w:rsid w:val="005D0578"/>
    <w:rsid w:val="005D077A"/>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2E7C"/>
    <w:rsid w:val="005E30D3"/>
    <w:rsid w:val="005E33A3"/>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94C"/>
    <w:rsid w:val="005F4A4C"/>
    <w:rsid w:val="005F5214"/>
    <w:rsid w:val="005F5EFE"/>
    <w:rsid w:val="005F6496"/>
    <w:rsid w:val="005F67A0"/>
    <w:rsid w:val="005F7EAF"/>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6D27"/>
    <w:rsid w:val="006070DC"/>
    <w:rsid w:val="006074BB"/>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55B"/>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20A"/>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937"/>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624"/>
    <w:rsid w:val="00656707"/>
    <w:rsid w:val="00656FB0"/>
    <w:rsid w:val="00657135"/>
    <w:rsid w:val="006573C6"/>
    <w:rsid w:val="00657874"/>
    <w:rsid w:val="0066085B"/>
    <w:rsid w:val="00661227"/>
    <w:rsid w:val="00661378"/>
    <w:rsid w:val="00661D60"/>
    <w:rsid w:val="0066206D"/>
    <w:rsid w:val="006626D6"/>
    <w:rsid w:val="006626E4"/>
    <w:rsid w:val="00662BAD"/>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36E"/>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26B"/>
    <w:rsid w:val="0068431F"/>
    <w:rsid w:val="00684CE6"/>
    <w:rsid w:val="00684D41"/>
    <w:rsid w:val="00685605"/>
    <w:rsid w:val="0068732D"/>
    <w:rsid w:val="0068748F"/>
    <w:rsid w:val="006877CB"/>
    <w:rsid w:val="006878D8"/>
    <w:rsid w:val="00687FDC"/>
    <w:rsid w:val="006900D2"/>
    <w:rsid w:val="00690AA3"/>
    <w:rsid w:val="00691F9D"/>
    <w:rsid w:val="006921FD"/>
    <w:rsid w:val="006927F0"/>
    <w:rsid w:val="006928DE"/>
    <w:rsid w:val="00692AC3"/>
    <w:rsid w:val="006933FC"/>
    <w:rsid w:val="0069386C"/>
    <w:rsid w:val="00693A27"/>
    <w:rsid w:val="00693A97"/>
    <w:rsid w:val="00693D6C"/>
    <w:rsid w:val="0069423F"/>
    <w:rsid w:val="0069441B"/>
    <w:rsid w:val="0069498F"/>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2EF"/>
    <w:rsid w:val="006A4A7C"/>
    <w:rsid w:val="006A4F90"/>
    <w:rsid w:val="006A5255"/>
    <w:rsid w:val="006A5D7B"/>
    <w:rsid w:val="006A633A"/>
    <w:rsid w:val="006A6543"/>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71D"/>
    <w:rsid w:val="006B51B9"/>
    <w:rsid w:val="006B53B0"/>
    <w:rsid w:val="006B658D"/>
    <w:rsid w:val="006B732F"/>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3907"/>
    <w:rsid w:val="006C3939"/>
    <w:rsid w:val="006C3D84"/>
    <w:rsid w:val="006C4091"/>
    <w:rsid w:val="006C4211"/>
    <w:rsid w:val="006C4680"/>
    <w:rsid w:val="006C48C8"/>
    <w:rsid w:val="006C4A8E"/>
    <w:rsid w:val="006C588E"/>
    <w:rsid w:val="006C63A6"/>
    <w:rsid w:val="006C6622"/>
    <w:rsid w:val="006C6ABD"/>
    <w:rsid w:val="006C7816"/>
    <w:rsid w:val="006C796C"/>
    <w:rsid w:val="006C7B68"/>
    <w:rsid w:val="006D00B2"/>
    <w:rsid w:val="006D06BA"/>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6B7"/>
    <w:rsid w:val="006E0714"/>
    <w:rsid w:val="006E09E7"/>
    <w:rsid w:val="006E0C38"/>
    <w:rsid w:val="006E0F08"/>
    <w:rsid w:val="006E175F"/>
    <w:rsid w:val="006E1AD4"/>
    <w:rsid w:val="006E1E00"/>
    <w:rsid w:val="006E21FB"/>
    <w:rsid w:val="006E2341"/>
    <w:rsid w:val="006E2E28"/>
    <w:rsid w:val="006E2E90"/>
    <w:rsid w:val="006E2EE2"/>
    <w:rsid w:val="006E3175"/>
    <w:rsid w:val="006E34C2"/>
    <w:rsid w:val="006E4CC8"/>
    <w:rsid w:val="006E56C0"/>
    <w:rsid w:val="006E56C3"/>
    <w:rsid w:val="006E5BF6"/>
    <w:rsid w:val="006E6038"/>
    <w:rsid w:val="006E61A0"/>
    <w:rsid w:val="006E63D3"/>
    <w:rsid w:val="006E6E9F"/>
    <w:rsid w:val="006E7E8C"/>
    <w:rsid w:val="006E7F01"/>
    <w:rsid w:val="006F0235"/>
    <w:rsid w:val="006F0ADF"/>
    <w:rsid w:val="006F137A"/>
    <w:rsid w:val="006F21DC"/>
    <w:rsid w:val="006F2944"/>
    <w:rsid w:val="006F2C29"/>
    <w:rsid w:val="006F3298"/>
    <w:rsid w:val="006F390D"/>
    <w:rsid w:val="006F6047"/>
    <w:rsid w:val="006F618C"/>
    <w:rsid w:val="006F62AA"/>
    <w:rsid w:val="006F6CEC"/>
    <w:rsid w:val="007006CE"/>
    <w:rsid w:val="00701893"/>
    <w:rsid w:val="007018A8"/>
    <w:rsid w:val="00701D34"/>
    <w:rsid w:val="00701FEE"/>
    <w:rsid w:val="007027A3"/>
    <w:rsid w:val="00702FAD"/>
    <w:rsid w:val="0070316E"/>
    <w:rsid w:val="00703BBD"/>
    <w:rsid w:val="00703E64"/>
    <w:rsid w:val="0070458B"/>
    <w:rsid w:val="0070462E"/>
    <w:rsid w:val="007047BA"/>
    <w:rsid w:val="0070485F"/>
    <w:rsid w:val="007048C6"/>
    <w:rsid w:val="00704C57"/>
    <w:rsid w:val="007053FA"/>
    <w:rsid w:val="007055CB"/>
    <w:rsid w:val="0070585D"/>
    <w:rsid w:val="00705DBE"/>
    <w:rsid w:val="00706E2E"/>
    <w:rsid w:val="007076FC"/>
    <w:rsid w:val="00710540"/>
    <w:rsid w:val="007105AE"/>
    <w:rsid w:val="00710ECC"/>
    <w:rsid w:val="00710FC7"/>
    <w:rsid w:val="007113AF"/>
    <w:rsid w:val="0071258F"/>
    <w:rsid w:val="00712626"/>
    <w:rsid w:val="00712E03"/>
    <w:rsid w:val="0071352A"/>
    <w:rsid w:val="0071357F"/>
    <w:rsid w:val="00713A0F"/>
    <w:rsid w:val="007140DA"/>
    <w:rsid w:val="007141A0"/>
    <w:rsid w:val="00714572"/>
    <w:rsid w:val="00714F68"/>
    <w:rsid w:val="00716740"/>
    <w:rsid w:val="00716A89"/>
    <w:rsid w:val="00716FCB"/>
    <w:rsid w:val="00717B82"/>
    <w:rsid w:val="007204D2"/>
    <w:rsid w:val="00720AB9"/>
    <w:rsid w:val="0072116D"/>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250C"/>
    <w:rsid w:val="0073300B"/>
    <w:rsid w:val="007331A6"/>
    <w:rsid w:val="00733351"/>
    <w:rsid w:val="00733991"/>
    <w:rsid w:val="007345D0"/>
    <w:rsid w:val="0073556C"/>
    <w:rsid w:val="00735BB4"/>
    <w:rsid w:val="007363CF"/>
    <w:rsid w:val="00736ABB"/>
    <w:rsid w:val="00736DDE"/>
    <w:rsid w:val="00737AEA"/>
    <w:rsid w:val="007407DC"/>
    <w:rsid w:val="007412A4"/>
    <w:rsid w:val="00741CCA"/>
    <w:rsid w:val="007423AC"/>
    <w:rsid w:val="007424F5"/>
    <w:rsid w:val="00742894"/>
    <w:rsid w:val="00742908"/>
    <w:rsid w:val="00742C86"/>
    <w:rsid w:val="007432E6"/>
    <w:rsid w:val="0074367B"/>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13D3"/>
    <w:rsid w:val="0076170E"/>
    <w:rsid w:val="00761F62"/>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8C6"/>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710"/>
    <w:rsid w:val="0078285A"/>
    <w:rsid w:val="00782DD6"/>
    <w:rsid w:val="00783FD9"/>
    <w:rsid w:val="00784E80"/>
    <w:rsid w:val="007855C2"/>
    <w:rsid w:val="00785A3E"/>
    <w:rsid w:val="00785BDE"/>
    <w:rsid w:val="00786130"/>
    <w:rsid w:val="007861AD"/>
    <w:rsid w:val="00786813"/>
    <w:rsid w:val="007868FA"/>
    <w:rsid w:val="00787007"/>
    <w:rsid w:val="00787035"/>
    <w:rsid w:val="007874CF"/>
    <w:rsid w:val="00787677"/>
    <w:rsid w:val="00787DF8"/>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010"/>
    <w:rsid w:val="00796897"/>
    <w:rsid w:val="00796898"/>
    <w:rsid w:val="00796C1B"/>
    <w:rsid w:val="0079788E"/>
    <w:rsid w:val="007979D8"/>
    <w:rsid w:val="00797B75"/>
    <w:rsid w:val="00797D83"/>
    <w:rsid w:val="007A0275"/>
    <w:rsid w:val="007A066B"/>
    <w:rsid w:val="007A0827"/>
    <w:rsid w:val="007A0873"/>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4D72"/>
    <w:rsid w:val="007C539D"/>
    <w:rsid w:val="007C555E"/>
    <w:rsid w:val="007C6320"/>
    <w:rsid w:val="007C6450"/>
    <w:rsid w:val="007C65AB"/>
    <w:rsid w:val="007C6C06"/>
    <w:rsid w:val="007C6CB6"/>
    <w:rsid w:val="007C6D80"/>
    <w:rsid w:val="007C7935"/>
    <w:rsid w:val="007C79F9"/>
    <w:rsid w:val="007C7DA6"/>
    <w:rsid w:val="007C7EF5"/>
    <w:rsid w:val="007C7FEF"/>
    <w:rsid w:val="007D05CD"/>
    <w:rsid w:val="007D0813"/>
    <w:rsid w:val="007D0B5D"/>
    <w:rsid w:val="007D0CE2"/>
    <w:rsid w:val="007D16AB"/>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AE1"/>
    <w:rsid w:val="007D6D82"/>
    <w:rsid w:val="007D7031"/>
    <w:rsid w:val="007D70F4"/>
    <w:rsid w:val="007D71D9"/>
    <w:rsid w:val="007D7810"/>
    <w:rsid w:val="007D7ED0"/>
    <w:rsid w:val="007E004E"/>
    <w:rsid w:val="007E004F"/>
    <w:rsid w:val="007E05FE"/>
    <w:rsid w:val="007E069C"/>
    <w:rsid w:val="007E0744"/>
    <w:rsid w:val="007E0E03"/>
    <w:rsid w:val="007E0EBA"/>
    <w:rsid w:val="007E190F"/>
    <w:rsid w:val="007E1E36"/>
    <w:rsid w:val="007E2214"/>
    <w:rsid w:val="007E24E1"/>
    <w:rsid w:val="007E27F7"/>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49F"/>
    <w:rsid w:val="007F1929"/>
    <w:rsid w:val="007F220A"/>
    <w:rsid w:val="007F3166"/>
    <w:rsid w:val="007F3549"/>
    <w:rsid w:val="007F38D8"/>
    <w:rsid w:val="007F4D0E"/>
    <w:rsid w:val="007F5127"/>
    <w:rsid w:val="007F530A"/>
    <w:rsid w:val="007F5776"/>
    <w:rsid w:val="007F5FF4"/>
    <w:rsid w:val="007F6BB0"/>
    <w:rsid w:val="007F6C0A"/>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C8"/>
    <w:rsid w:val="0080618C"/>
    <w:rsid w:val="008068E8"/>
    <w:rsid w:val="00806C4B"/>
    <w:rsid w:val="008079A6"/>
    <w:rsid w:val="008104EA"/>
    <w:rsid w:val="00810537"/>
    <w:rsid w:val="008108EC"/>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3E"/>
    <w:rsid w:val="008202CD"/>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43D"/>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827"/>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444"/>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578"/>
    <w:rsid w:val="00874855"/>
    <w:rsid w:val="0087526D"/>
    <w:rsid w:val="00875E87"/>
    <w:rsid w:val="00875EEC"/>
    <w:rsid w:val="00876111"/>
    <w:rsid w:val="00876B5C"/>
    <w:rsid w:val="008771D9"/>
    <w:rsid w:val="008777E5"/>
    <w:rsid w:val="00877F7B"/>
    <w:rsid w:val="00880485"/>
    <w:rsid w:val="00880A0A"/>
    <w:rsid w:val="00880E09"/>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DC5"/>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6D8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00EC"/>
    <w:rsid w:val="008C00FF"/>
    <w:rsid w:val="008C2112"/>
    <w:rsid w:val="008C2904"/>
    <w:rsid w:val="008C3173"/>
    <w:rsid w:val="008C399A"/>
    <w:rsid w:val="008C3A68"/>
    <w:rsid w:val="008C4B83"/>
    <w:rsid w:val="008C50E6"/>
    <w:rsid w:val="008C5C61"/>
    <w:rsid w:val="008C653E"/>
    <w:rsid w:val="008C6CCE"/>
    <w:rsid w:val="008C6D5F"/>
    <w:rsid w:val="008C6F78"/>
    <w:rsid w:val="008C7123"/>
    <w:rsid w:val="008C7567"/>
    <w:rsid w:val="008C7A4E"/>
    <w:rsid w:val="008D01E5"/>
    <w:rsid w:val="008D0218"/>
    <w:rsid w:val="008D0816"/>
    <w:rsid w:val="008D0865"/>
    <w:rsid w:val="008D088E"/>
    <w:rsid w:val="008D0928"/>
    <w:rsid w:val="008D13EC"/>
    <w:rsid w:val="008D1853"/>
    <w:rsid w:val="008D23EE"/>
    <w:rsid w:val="008D2986"/>
    <w:rsid w:val="008D3003"/>
    <w:rsid w:val="008D40E6"/>
    <w:rsid w:val="008D41DC"/>
    <w:rsid w:val="008D4224"/>
    <w:rsid w:val="008D47D9"/>
    <w:rsid w:val="008D4C6E"/>
    <w:rsid w:val="008D54A8"/>
    <w:rsid w:val="008D55B2"/>
    <w:rsid w:val="008D5827"/>
    <w:rsid w:val="008D5C2F"/>
    <w:rsid w:val="008D66BA"/>
    <w:rsid w:val="008D7FFB"/>
    <w:rsid w:val="008E00D2"/>
    <w:rsid w:val="008E02E0"/>
    <w:rsid w:val="008E0AB5"/>
    <w:rsid w:val="008E0ECE"/>
    <w:rsid w:val="008E1A58"/>
    <w:rsid w:val="008E2EF9"/>
    <w:rsid w:val="008E3107"/>
    <w:rsid w:val="008E4379"/>
    <w:rsid w:val="008E4772"/>
    <w:rsid w:val="008E486D"/>
    <w:rsid w:val="008E6914"/>
    <w:rsid w:val="008E6B0B"/>
    <w:rsid w:val="008E72E5"/>
    <w:rsid w:val="008E7572"/>
    <w:rsid w:val="008F0092"/>
    <w:rsid w:val="008F03B1"/>
    <w:rsid w:val="008F28EC"/>
    <w:rsid w:val="008F29FC"/>
    <w:rsid w:val="008F2C20"/>
    <w:rsid w:val="008F2E1A"/>
    <w:rsid w:val="008F3151"/>
    <w:rsid w:val="008F34DD"/>
    <w:rsid w:val="008F364A"/>
    <w:rsid w:val="008F3B71"/>
    <w:rsid w:val="008F3F8F"/>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84F"/>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963"/>
    <w:rsid w:val="00911A37"/>
    <w:rsid w:val="00911BC7"/>
    <w:rsid w:val="0091364E"/>
    <w:rsid w:val="009137A9"/>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5E12"/>
    <w:rsid w:val="0093715B"/>
    <w:rsid w:val="00937DB3"/>
    <w:rsid w:val="00937FA6"/>
    <w:rsid w:val="0094005E"/>
    <w:rsid w:val="00940320"/>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DA8"/>
    <w:rsid w:val="00953E00"/>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9EE"/>
    <w:rsid w:val="00963A9D"/>
    <w:rsid w:val="0096472A"/>
    <w:rsid w:val="00964817"/>
    <w:rsid w:val="00964B44"/>
    <w:rsid w:val="009650B4"/>
    <w:rsid w:val="0096549D"/>
    <w:rsid w:val="009656C2"/>
    <w:rsid w:val="0096589B"/>
    <w:rsid w:val="00967632"/>
    <w:rsid w:val="00967A41"/>
    <w:rsid w:val="009701A2"/>
    <w:rsid w:val="00971168"/>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6AB4"/>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67A"/>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02D"/>
    <w:rsid w:val="009A1565"/>
    <w:rsid w:val="009A1ED0"/>
    <w:rsid w:val="009A2A55"/>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87"/>
    <w:rsid w:val="009C348D"/>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446"/>
    <w:rsid w:val="009D256D"/>
    <w:rsid w:val="009D2650"/>
    <w:rsid w:val="009D2654"/>
    <w:rsid w:val="009D33E5"/>
    <w:rsid w:val="009D36FD"/>
    <w:rsid w:val="009D3A89"/>
    <w:rsid w:val="009D41B4"/>
    <w:rsid w:val="009D4634"/>
    <w:rsid w:val="009D5485"/>
    <w:rsid w:val="009D5E1B"/>
    <w:rsid w:val="009D6196"/>
    <w:rsid w:val="009D6249"/>
    <w:rsid w:val="009D6532"/>
    <w:rsid w:val="009D65A9"/>
    <w:rsid w:val="009D66E4"/>
    <w:rsid w:val="009D6BAD"/>
    <w:rsid w:val="009D7BDD"/>
    <w:rsid w:val="009D7BF1"/>
    <w:rsid w:val="009E12D6"/>
    <w:rsid w:val="009E16EE"/>
    <w:rsid w:val="009E1DE1"/>
    <w:rsid w:val="009E234B"/>
    <w:rsid w:val="009E23D2"/>
    <w:rsid w:val="009E2CB3"/>
    <w:rsid w:val="009E2EBA"/>
    <w:rsid w:val="009E4743"/>
    <w:rsid w:val="009E49A5"/>
    <w:rsid w:val="009E49D8"/>
    <w:rsid w:val="009E4EBC"/>
    <w:rsid w:val="009E4F10"/>
    <w:rsid w:val="009E59CA"/>
    <w:rsid w:val="009E5A83"/>
    <w:rsid w:val="009E5B35"/>
    <w:rsid w:val="009E5B6E"/>
    <w:rsid w:val="009E5DC3"/>
    <w:rsid w:val="009E660E"/>
    <w:rsid w:val="009E6677"/>
    <w:rsid w:val="009E6B5D"/>
    <w:rsid w:val="009E6FFB"/>
    <w:rsid w:val="009E76E6"/>
    <w:rsid w:val="009E7BF5"/>
    <w:rsid w:val="009F0B4B"/>
    <w:rsid w:val="009F0CD1"/>
    <w:rsid w:val="009F0F28"/>
    <w:rsid w:val="009F1082"/>
    <w:rsid w:val="009F1269"/>
    <w:rsid w:val="009F1C96"/>
    <w:rsid w:val="009F1DE2"/>
    <w:rsid w:val="009F2012"/>
    <w:rsid w:val="009F25A4"/>
    <w:rsid w:val="009F274B"/>
    <w:rsid w:val="009F27BA"/>
    <w:rsid w:val="009F2955"/>
    <w:rsid w:val="009F2A15"/>
    <w:rsid w:val="009F396A"/>
    <w:rsid w:val="009F3990"/>
    <w:rsid w:val="009F3B01"/>
    <w:rsid w:val="009F3B3F"/>
    <w:rsid w:val="009F3E43"/>
    <w:rsid w:val="009F40E4"/>
    <w:rsid w:val="009F4450"/>
    <w:rsid w:val="009F45DB"/>
    <w:rsid w:val="009F469D"/>
    <w:rsid w:val="009F4744"/>
    <w:rsid w:val="009F4801"/>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438"/>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1293"/>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A83"/>
    <w:rsid w:val="00A31BEB"/>
    <w:rsid w:val="00A31C8F"/>
    <w:rsid w:val="00A32E7F"/>
    <w:rsid w:val="00A3314F"/>
    <w:rsid w:val="00A33B25"/>
    <w:rsid w:val="00A34CB5"/>
    <w:rsid w:val="00A34DE1"/>
    <w:rsid w:val="00A34F3C"/>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9BA"/>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8A0"/>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A7D"/>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742"/>
    <w:rsid w:val="00A8683F"/>
    <w:rsid w:val="00A86F6F"/>
    <w:rsid w:val="00A870FA"/>
    <w:rsid w:val="00A8720D"/>
    <w:rsid w:val="00A8764C"/>
    <w:rsid w:val="00A8798F"/>
    <w:rsid w:val="00A902C4"/>
    <w:rsid w:val="00A90602"/>
    <w:rsid w:val="00A9094D"/>
    <w:rsid w:val="00A9109C"/>
    <w:rsid w:val="00A916B8"/>
    <w:rsid w:val="00A9175F"/>
    <w:rsid w:val="00A91EBB"/>
    <w:rsid w:val="00A92047"/>
    <w:rsid w:val="00A92DB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77A"/>
    <w:rsid w:val="00AA6EE5"/>
    <w:rsid w:val="00AA7522"/>
    <w:rsid w:val="00AB02F5"/>
    <w:rsid w:val="00AB0356"/>
    <w:rsid w:val="00AB06C9"/>
    <w:rsid w:val="00AB09B4"/>
    <w:rsid w:val="00AB0B0B"/>
    <w:rsid w:val="00AB116C"/>
    <w:rsid w:val="00AB15A9"/>
    <w:rsid w:val="00AB201F"/>
    <w:rsid w:val="00AB2584"/>
    <w:rsid w:val="00AB2A01"/>
    <w:rsid w:val="00AB2E13"/>
    <w:rsid w:val="00AB3157"/>
    <w:rsid w:val="00AB35EA"/>
    <w:rsid w:val="00AB3783"/>
    <w:rsid w:val="00AB3913"/>
    <w:rsid w:val="00AB48A0"/>
    <w:rsid w:val="00AB4DE6"/>
    <w:rsid w:val="00AB4FAD"/>
    <w:rsid w:val="00AB58B8"/>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55"/>
    <w:rsid w:val="00AC7DCE"/>
    <w:rsid w:val="00AC7DF5"/>
    <w:rsid w:val="00AC7EFF"/>
    <w:rsid w:val="00AC7F6C"/>
    <w:rsid w:val="00AD07EB"/>
    <w:rsid w:val="00AD0AB2"/>
    <w:rsid w:val="00AD0ABA"/>
    <w:rsid w:val="00AD128A"/>
    <w:rsid w:val="00AD1AC1"/>
    <w:rsid w:val="00AD231D"/>
    <w:rsid w:val="00AD2565"/>
    <w:rsid w:val="00AD2ECD"/>
    <w:rsid w:val="00AD345F"/>
    <w:rsid w:val="00AD49DC"/>
    <w:rsid w:val="00AD50F7"/>
    <w:rsid w:val="00AD5AAC"/>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7EE"/>
    <w:rsid w:val="00AF586D"/>
    <w:rsid w:val="00AF5D47"/>
    <w:rsid w:val="00AF6266"/>
    <w:rsid w:val="00AF64CD"/>
    <w:rsid w:val="00AF7059"/>
    <w:rsid w:val="00AF767F"/>
    <w:rsid w:val="00B003A8"/>
    <w:rsid w:val="00B011F2"/>
    <w:rsid w:val="00B01309"/>
    <w:rsid w:val="00B0145F"/>
    <w:rsid w:val="00B017C6"/>
    <w:rsid w:val="00B01995"/>
    <w:rsid w:val="00B01A89"/>
    <w:rsid w:val="00B0254F"/>
    <w:rsid w:val="00B025BD"/>
    <w:rsid w:val="00B02861"/>
    <w:rsid w:val="00B028A9"/>
    <w:rsid w:val="00B02CF8"/>
    <w:rsid w:val="00B039EF"/>
    <w:rsid w:val="00B04106"/>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5FC1"/>
    <w:rsid w:val="00B161B9"/>
    <w:rsid w:val="00B16C66"/>
    <w:rsid w:val="00B16CE2"/>
    <w:rsid w:val="00B17411"/>
    <w:rsid w:val="00B17889"/>
    <w:rsid w:val="00B17A0E"/>
    <w:rsid w:val="00B17DED"/>
    <w:rsid w:val="00B17EBF"/>
    <w:rsid w:val="00B20A75"/>
    <w:rsid w:val="00B20F55"/>
    <w:rsid w:val="00B2151D"/>
    <w:rsid w:val="00B21E78"/>
    <w:rsid w:val="00B223C4"/>
    <w:rsid w:val="00B22665"/>
    <w:rsid w:val="00B226A9"/>
    <w:rsid w:val="00B22C4C"/>
    <w:rsid w:val="00B22E9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A"/>
    <w:rsid w:val="00B3372F"/>
    <w:rsid w:val="00B33C1C"/>
    <w:rsid w:val="00B33E76"/>
    <w:rsid w:val="00B33EC9"/>
    <w:rsid w:val="00B34A43"/>
    <w:rsid w:val="00B34B50"/>
    <w:rsid w:val="00B34D68"/>
    <w:rsid w:val="00B34E52"/>
    <w:rsid w:val="00B34FE3"/>
    <w:rsid w:val="00B3510C"/>
    <w:rsid w:val="00B35142"/>
    <w:rsid w:val="00B357AF"/>
    <w:rsid w:val="00B358A9"/>
    <w:rsid w:val="00B35BBB"/>
    <w:rsid w:val="00B35E73"/>
    <w:rsid w:val="00B35F55"/>
    <w:rsid w:val="00B362CF"/>
    <w:rsid w:val="00B3631B"/>
    <w:rsid w:val="00B365AE"/>
    <w:rsid w:val="00B36741"/>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870"/>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422"/>
    <w:rsid w:val="00B536E3"/>
    <w:rsid w:val="00B536FF"/>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AE"/>
    <w:rsid w:val="00B610F7"/>
    <w:rsid w:val="00B62816"/>
    <w:rsid w:val="00B637B1"/>
    <w:rsid w:val="00B64049"/>
    <w:rsid w:val="00B64B08"/>
    <w:rsid w:val="00B64DB2"/>
    <w:rsid w:val="00B652DD"/>
    <w:rsid w:val="00B660B7"/>
    <w:rsid w:val="00B662A9"/>
    <w:rsid w:val="00B666FC"/>
    <w:rsid w:val="00B66841"/>
    <w:rsid w:val="00B66CD3"/>
    <w:rsid w:val="00B67B05"/>
    <w:rsid w:val="00B67EC5"/>
    <w:rsid w:val="00B70044"/>
    <w:rsid w:val="00B706FC"/>
    <w:rsid w:val="00B70AC2"/>
    <w:rsid w:val="00B70F1B"/>
    <w:rsid w:val="00B70F1E"/>
    <w:rsid w:val="00B71053"/>
    <w:rsid w:val="00B71886"/>
    <w:rsid w:val="00B718A2"/>
    <w:rsid w:val="00B71B0E"/>
    <w:rsid w:val="00B71B74"/>
    <w:rsid w:val="00B71CA5"/>
    <w:rsid w:val="00B72018"/>
    <w:rsid w:val="00B73CCD"/>
    <w:rsid w:val="00B73EF3"/>
    <w:rsid w:val="00B7406D"/>
    <w:rsid w:val="00B749FB"/>
    <w:rsid w:val="00B74C7D"/>
    <w:rsid w:val="00B75021"/>
    <w:rsid w:val="00B7524B"/>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418"/>
    <w:rsid w:val="00B828FF"/>
    <w:rsid w:val="00B829D8"/>
    <w:rsid w:val="00B8384C"/>
    <w:rsid w:val="00B83FA3"/>
    <w:rsid w:val="00B8417E"/>
    <w:rsid w:val="00B84998"/>
    <w:rsid w:val="00B84BAA"/>
    <w:rsid w:val="00B85524"/>
    <w:rsid w:val="00B85626"/>
    <w:rsid w:val="00B87038"/>
    <w:rsid w:val="00B870D2"/>
    <w:rsid w:val="00B902A3"/>
    <w:rsid w:val="00B902FB"/>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0B"/>
    <w:rsid w:val="00B9426B"/>
    <w:rsid w:val="00B95136"/>
    <w:rsid w:val="00B95780"/>
    <w:rsid w:val="00B95869"/>
    <w:rsid w:val="00B95D5F"/>
    <w:rsid w:val="00B95E34"/>
    <w:rsid w:val="00B961E4"/>
    <w:rsid w:val="00B97399"/>
    <w:rsid w:val="00B9795E"/>
    <w:rsid w:val="00BA0843"/>
    <w:rsid w:val="00BA0994"/>
    <w:rsid w:val="00BA16C6"/>
    <w:rsid w:val="00BA202C"/>
    <w:rsid w:val="00BA230C"/>
    <w:rsid w:val="00BA303C"/>
    <w:rsid w:val="00BA39A9"/>
    <w:rsid w:val="00BA3A5D"/>
    <w:rsid w:val="00BA3FCA"/>
    <w:rsid w:val="00BA4F3F"/>
    <w:rsid w:val="00BA5282"/>
    <w:rsid w:val="00BA531E"/>
    <w:rsid w:val="00BA5719"/>
    <w:rsid w:val="00BA5A77"/>
    <w:rsid w:val="00BA5C36"/>
    <w:rsid w:val="00BA5E57"/>
    <w:rsid w:val="00BA7047"/>
    <w:rsid w:val="00BA710B"/>
    <w:rsid w:val="00BA7146"/>
    <w:rsid w:val="00BA7C89"/>
    <w:rsid w:val="00BA7CA3"/>
    <w:rsid w:val="00BB01BB"/>
    <w:rsid w:val="00BB034A"/>
    <w:rsid w:val="00BB03AE"/>
    <w:rsid w:val="00BB05C9"/>
    <w:rsid w:val="00BB07D1"/>
    <w:rsid w:val="00BB0812"/>
    <w:rsid w:val="00BB091B"/>
    <w:rsid w:val="00BB0C3D"/>
    <w:rsid w:val="00BB16ED"/>
    <w:rsid w:val="00BB2259"/>
    <w:rsid w:val="00BB2595"/>
    <w:rsid w:val="00BB32AF"/>
    <w:rsid w:val="00BB3F4E"/>
    <w:rsid w:val="00BB40FD"/>
    <w:rsid w:val="00BB4411"/>
    <w:rsid w:val="00BB4F3B"/>
    <w:rsid w:val="00BB533D"/>
    <w:rsid w:val="00BB535C"/>
    <w:rsid w:val="00BB5DFC"/>
    <w:rsid w:val="00BB6023"/>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3A9"/>
    <w:rsid w:val="00BD24D4"/>
    <w:rsid w:val="00BD279D"/>
    <w:rsid w:val="00BD2AAD"/>
    <w:rsid w:val="00BD397E"/>
    <w:rsid w:val="00BD3EF0"/>
    <w:rsid w:val="00BD4029"/>
    <w:rsid w:val="00BD40FE"/>
    <w:rsid w:val="00BD433A"/>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0D39"/>
    <w:rsid w:val="00BE1EFA"/>
    <w:rsid w:val="00BE2379"/>
    <w:rsid w:val="00BE299C"/>
    <w:rsid w:val="00BE3076"/>
    <w:rsid w:val="00BE318E"/>
    <w:rsid w:val="00BE31DF"/>
    <w:rsid w:val="00BE3C6B"/>
    <w:rsid w:val="00BE3E27"/>
    <w:rsid w:val="00BE45EA"/>
    <w:rsid w:val="00BE48BD"/>
    <w:rsid w:val="00BE491E"/>
    <w:rsid w:val="00BE55C7"/>
    <w:rsid w:val="00BE5F8B"/>
    <w:rsid w:val="00BE6427"/>
    <w:rsid w:val="00BE676B"/>
    <w:rsid w:val="00BE6B3B"/>
    <w:rsid w:val="00BE6D71"/>
    <w:rsid w:val="00BE6FCB"/>
    <w:rsid w:val="00BE7102"/>
    <w:rsid w:val="00BE7566"/>
    <w:rsid w:val="00BF0151"/>
    <w:rsid w:val="00BF0626"/>
    <w:rsid w:val="00BF077A"/>
    <w:rsid w:val="00BF0914"/>
    <w:rsid w:val="00BF0EF7"/>
    <w:rsid w:val="00BF1841"/>
    <w:rsid w:val="00BF190E"/>
    <w:rsid w:val="00BF1E14"/>
    <w:rsid w:val="00BF234B"/>
    <w:rsid w:val="00BF2411"/>
    <w:rsid w:val="00BF3B46"/>
    <w:rsid w:val="00BF3BA3"/>
    <w:rsid w:val="00BF3C5B"/>
    <w:rsid w:val="00BF40C0"/>
    <w:rsid w:val="00BF415B"/>
    <w:rsid w:val="00BF4EAA"/>
    <w:rsid w:val="00BF5CF0"/>
    <w:rsid w:val="00BF6455"/>
    <w:rsid w:val="00BF6510"/>
    <w:rsid w:val="00BF6799"/>
    <w:rsid w:val="00BF703E"/>
    <w:rsid w:val="00BF70B5"/>
    <w:rsid w:val="00BF74D2"/>
    <w:rsid w:val="00BF7671"/>
    <w:rsid w:val="00BF7680"/>
    <w:rsid w:val="00C00995"/>
    <w:rsid w:val="00C00D9A"/>
    <w:rsid w:val="00C01DDB"/>
    <w:rsid w:val="00C0256A"/>
    <w:rsid w:val="00C033D1"/>
    <w:rsid w:val="00C03446"/>
    <w:rsid w:val="00C03FC9"/>
    <w:rsid w:val="00C048CC"/>
    <w:rsid w:val="00C049CC"/>
    <w:rsid w:val="00C04EBA"/>
    <w:rsid w:val="00C05458"/>
    <w:rsid w:val="00C0555A"/>
    <w:rsid w:val="00C05BE7"/>
    <w:rsid w:val="00C062BF"/>
    <w:rsid w:val="00C06C72"/>
    <w:rsid w:val="00C07098"/>
    <w:rsid w:val="00C071EE"/>
    <w:rsid w:val="00C07354"/>
    <w:rsid w:val="00C074EC"/>
    <w:rsid w:val="00C07A9D"/>
    <w:rsid w:val="00C10745"/>
    <w:rsid w:val="00C1219D"/>
    <w:rsid w:val="00C129D4"/>
    <w:rsid w:val="00C12A2A"/>
    <w:rsid w:val="00C133BB"/>
    <w:rsid w:val="00C13A93"/>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532"/>
    <w:rsid w:val="00C17167"/>
    <w:rsid w:val="00C17B74"/>
    <w:rsid w:val="00C17CC2"/>
    <w:rsid w:val="00C17D34"/>
    <w:rsid w:val="00C200CD"/>
    <w:rsid w:val="00C21285"/>
    <w:rsid w:val="00C21C0D"/>
    <w:rsid w:val="00C22061"/>
    <w:rsid w:val="00C22A17"/>
    <w:rsid w:val="00C22AD9"/>
    <w:rsid w:val="00C22AFB"/>
    <w:rsid w:val="00C239C0"/>
    <w:rsid w:val="00C23A9E"/>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478"/>
    <w:rsid w:val="00C30A47"/>
    <w:rsid w:val="00C30E3E"/>
    <w:rsid w:val="00C30F67"/>
    <w:rsid w:val="00C313B2"/>
    <w:rsid w:val="00C31514"/>
    <w:rsid w:val="00C31713"/>
    <w:rsid w:val="00C317D2"/>
    <w:rsid w:val="00C31AB9"/>
    <w:rsid w:val="00C32326"/>
    <w:rsid w:val="00C329BB"/>
    <w:rsid w:val="00C32D49"/>
    <w:rsid w:val="00C336E6"/>
    <w:rsid w:val="00C33828"/>
    <w:rsid w:val="00C33F82"/>
    <w:rsid w:val="00C34523"/>
    <w:rsid w:val="00C34C59"/>
    <w:rsid w:val="00C3550A"/>
    <w:rsid w:val="00C35E2F"/>
    <w:rsid w:val="00C35FCC"/>
    <w:rsid w:val="00C361FF"/>
    <w:rsid w:val="00C3620B"/>
    <w:rsid w:val="00C36907"/>
    <w:rsid w:val="00C36DFD"/>
    <w:rsid w:val="00C3715F"/>
    <w:rsid w:val="00C37474"/>
    <w:rsid w:val="00C40107"/>
    <w:rsid w:val="00C4042A"/>
    <w:rsid w:val="00C4093E"/>
    <w:rsid w:val="00C40A7D"/>
    <w:rsid w:val="00C412E9"/>
    <w:rsid w:val="00C418F0"/>
    <w:rsid w:val="00C41C1F"/>
    <w:rsid w:val="00C41D75"/>
    <w:rsid w:val="00C41DDE"/>
    <w:rsid w:val="00C41FAA"/>
    <w:rsid w:val="00C4290A"/>
    <w:rsid w:val="00C42B80"/>
    <w:rsid w:val="00C42BBB"/>
    <w:rsid w:val="00C43D01"/>
    <w:rsid w:val="00C43D50"/>
    <w:rsid w:val="00C44308"/>
    <w:rsid w:val="00C44DAA"/>
    <w:rsid w:val="00C45539"/>
    <w:rsid w:val="00C45F63"/>
    <w:rsid w:val="00C460B7"/>
    <w:rsid w:val="00C463C0"/>
    <w:rsid w:val="00C4664F"/>
    <w:rsid w:val="00C474E2"/>
    <w:rsid w:val="00C502DD"/>
    <w:rsid w:val="00C50A52"/>
    <w:rsid w:val="00C50E44"/>
    <w:rsid w:val="00C510A9"/>
    <w:rsid w:val="00C514D7"/>
    <w:rsid w:val="00C51B3F"/>
    <w:rsid w:val="00C51B81"/>
    <w:rsid w:val="00C52162"/>
    <w:rsid w:val="00C52FBB"/>
    <w:rsid w:val="00C53035"/>
    <w:rsid w:val="00C5321E"/>
    <w:rsid w:val="00C536F8"/>
    <w:rsid w:val="00C53B1F"/>
    <w:rsid w:val="00C53ED9"/>
    <w:rsid w:val="00C53EED"/>
    <w:rsid w:val="00C55295"/>
    <w:rsid w:val="00C553B4"/>
    <w:rsid w:val="00C55441"/>
    <w:rsid w:val="00C558C5"/>
    <w:rsid w:val="00C55B58"/>
    <w:rsid w:val="00C55C9C"/>
    <w:rsid w:val="00C55F70"/>
    <w:rsid w:val="00C5669B"/>
    <w:rsid w:val="00C57064"/>
    <w:rsid w:val="00C572E6"/>
    <w:rsid w:val="00C57858"/>
    <w:rsid w:val="00C57C4E"/>
    <w:rsid w:val="00C57C96"/>
    <w:rsid w:val="00C57ED4"/>
    <w:rsid w:val="00C606EE"/>
    <w:rsid w:val="00C60ADE"/>
    <w:rsid w:val="00C612EB"/>
    <w:rsid w:val="00C6199C"/>
    <w:rsid w:val="00C61AE3"/>
    <w:rsid w:val="00C61B70"/>
    <w:rsid w:val="00C623B8"/>
    <w:rsid w:val="00C62EEC"/>
    <w:rsid w:val="00C63DC4"/>
    <w:rsid w:val="00C63EAF"/>
    <w:rsid w:val="00C64A2E"/>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039"/>
    <w:rsid w:val="00C76292"/>
    <w:rsid w:val="00C76B76"/>
    <w:rsid w:val="00C7720E"/>
    <w:rsid w:val="00C776B9"/>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321"/>
    <w:rsid w:val="00CA1229"/>
    <w:rsid w:val="00CA1472"/>
    <w:rsid w:val="00CA171A"/>
    <w:rsid w:val="00CA1725"/>
    <w:rsid w:val="00CA1BA8"/>
    <w:rsid w:val="00CA2347"/>
    <w:rsid w:val="00CA2543"/>
    <w:rsid w:val="00CA25C3"/>
    <w:rsid w:val="00CA26DC"/>
    <w:rsid w:val="00CA2AE0"/>
    <w:rsid w:val="00CA2C2C"/>
    <w:rsid w:val="00CA2E1D"/>
    <w:rsid w:val="00CA398E"/>
    <w:rsid w:val="00CA42E3"/>
    <w:rsid w:val="00CA562B"/>
    <w:rsid w:val="00CA5CEF"/>
    <w:rsid w:val="00CA5E00"/>
    <w:rsid w:val="00CA5EBE"/>
    <w:rsid w:val="00CA608C"/>
    <w:rsid w:val="00CA61A1"/>
    <w:rsid w:val="00CA638D"/>
    <w:rsid w:val="00CA6972"/>
    <w:rsid w:val="00CA7765"/>
    <w:rsid w:val="00CA784C"/>
    <w:rsid w:val="00CA7884"/>
    <w:rsid w:val="00CB1A5F"/>
    <w:rsid w:val="00CB2190"/>
    <w:rsid w:val="00CB280E"/>
    <w:rsid w:val="00CB3047"/>
    <w:rsid w:val="00CB413A"/>
    <w:rsid w:val="00CB427D"/>
    <w:rsid w:val="00CB56CB"/>
    <w:rsid w:val="00CB5913"/>
    <w:rsid w:val="00CB5943"/>
    <w:rsid w:val="00CB6175"/>
    <w:rsid w:val="00CB670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BF0"/>
    <w:rsid w:val="00CC5CFF"/>
    <w:rsid w:val="00CC6068"/>
    <w:rsid w:val="00CC6108"/>
    <w:rsid w:val="00CC62DF"/>
    <w:rsid w:val="00CC6329"/>
    <w:rsid w:val="00CC64E5"/>
    <w:rsid w:val="00CC6EBA"/>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6DE"/>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671"/>
    <w:rsid w:val="00CE0DAF"/>
    <w:rsid w:val="00CE14B2"/>
    <w:rsid w:val="00CE269C"/>
    <w:rsid w:val="00CE2BCB"/>
    <w:rsid w:val="00CE333C"/>
    <w:rsid w:val="00CE3FFE"/>
    <w:rsid w:val="00CE4022"/>
    <w:rsid w:val="00CE4100"/>
    <w:rsid w:val="00CE42DE"/>
    <w:rsid w:val="00CE4922"/>
    <w:rsid w:val="00CE4E04"/>
    <w:rsid w:val="00CE5447"/>
    <w:rsid w:val="00CE5584"/>
    <w:rsid w:val="00CE569B"/>
    <w:rsid w:val="00CE602A"/>
    <w:rsid w:val="00CE6741"/>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43AF"/>
    <w:rsid w:val="00CF47CB"/>
    <w:rsid w:val="00CF53BE"/>
    <w:rsid w:val="00CF55E0"/>
    <w:rsid w:val="00CF5835"/>
    <w:rsid w:val="00CF5C9A"/>
    <w:rsid w:val="00CF6126"/>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56A"/>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8D3"/>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36"/>
    <w:rsid w:val="00D256DC"/>
    <w:rsid w:val="00D25743"/>
    <w:rsid w:val="00D25BCE"/>
    <w:rsid w:val="00D25E54"/>
    <w:rsid w:val="00D2686D"/>
    <w:rsid w:val="00D26EAA"/>
    <w:rsid w:val="00D2761B"/>
    <w:rsid w:val="00D27797"/>
    <w:rsid w:val="00D2780C"/>
    <w:rsid w:val="00D30BC4"/>
    <w:rsid w:val="00D30DCA"/>
    <w:rsid w:val="00D31B73"/>
    <w:rsid w:val="00D31CD5"/>
    <w:rsid w:val="00D3243D"/>
    <w:rsid w:val="00D326FC"/>
    <w:rsid w:val="00D32B01"/>
    <w:rsid w:val="00D3311E"/>
    <w:rsid w:val="00D33180"/>
    <w:rsid w:val="00D33AA3"/>
    <w:rsid w:val="00D34027"/>
    <w:rsid w:val="00D340FE"/>
    <w:rsid w:val="00D343F9"/>
    <w:rsid w:val="00D34717"/>
    <w:rsid w:val="00D34A78"/>
    <w:rsid w:val="00D34A9D"/>
    <w:rsid w:val="00D34EE4"/>
    <w:rsid w:val="00D35402"/>
    <w:rsid w:val="00D3645C"/>
    <w:rsid w:val="00D36628"/>
    <w:rsid w:val="00D3672E"/>
    <w:rsid w:val="00D36831"/>
    <w:rsid w:val="00D36C40"/>
    <w:rsid w:val="00D36F1B"/>
    <w:rsid w:val="00D3768A"/>
    <w:rsid w:val="00D40B8E"/>
    <w:rsid w:val="00D40C84"/>
    <w:rsid w:val="00D41198"/>
    <w:rsid w:val="00D41BE5"/>
    <w:rsid w:val="00D41F8D"/>
    <w:rsid w:val="00D42106"/>
    <w:rsid w:val="00D424F2"/>
    <w:rsid w:val="00D42BAC"/>
    <w:rsid w:val="00D431BE"/>
    <w:rsid w:val="00D44CE6"/>
    <w:rsid w:val="00D44ED3"/>
    <w:rsid w:val="00D45CC4"/>
    <w:rsid w:val="00D45F26"/>
    <w:rsid w:val="00D4601F"/>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16B2"/>
    <w:rsid w:val="00D726FC"/>
    <w:rsid w:val="00D72745"/>
    <w:rsid w:val="00D72C91"/>
    <w:rsid w:val="00D72F57"/>
    <w:rsid w:val="00D73056"/>
    <w:rsid w:val="00D7346E"/>
    <w:rsid w:val="00D737A7"/>
    <w:rsid w:val="00D73E59"/>
    <w:rsid w:val="00D741EC"/>
    <w:rsid w:val="00D7425E"/>
    <w:rsid w:val="00D742BA"/>
    <w:rsid w:val="00D744AA"/>
    <w:rsid w:val="00D74553"/>
    <w:rsid w:val="00D74831"/>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2D2C"/>
    <w:rsid w:val="00D833D5"/>
    <w:rsid w:val="00D838F2"/>
    <w:rsid w:val="00D83D6D"/>
    <w:rsid w:val="00D83F10"/>
    <w:rsid w:val="00D841AA"/>
    <w:rsid w:val="00D845BB"/>
    <w:rsid w:val="00D8461E"/>
    <w:rsid w:val="00D84BDF"/>
    <w:rsid w:val="00D84E5F"/>
    <w:rsid w:val="00D84F79"/>
    <w:rsid w:val="00D85123"/>
    <w:rsid w:val="00D865DC"/>
    <w:rsid w:val="00D866C6"/>
    <w:rsid w:val="00D86753"/>
    <w:rsid w:val="00D867CF"/>
    <w:rsid w:val="00D87B98"/>
    <w:rsid w:val="00D90075"/>
    <w:rsid w:val="00D90D36"/>
    <w:rsid w:val="00D90DB6"/>
    <w:rsid w:val="00D916BD"/>
    <w:rsid w:val="00D91D46"/>
    <w:rsid w:val="00D92331"/>
    <w:rsid w:val="00D92B4B"/>
    <w:rsid w:val="00D931ED"/>
    <w:rsid w:val="00D9433A"/>
    <w:rsid w:val="00D94640"/>
    <w:rsid w:val="00D947A2"/>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2F6"/>
    <w:rsid w:val="00DA22B9"/>
    <w:rsid w:val="00DA235A"/>
    <w:rsid w:val="00DA2576"/>
    <w:rsid w:val="00DA2A6C"/>
    <w:rsid w:val="00DA2A8A"/>
    <w:rsid w:val="00DA36D9"/>
    <w:rsid w:val="00DA41F8"/>
    <w:rsid w:val="00DA47B7"/>
    <w:rsid w:val="00DA48D6"/>
    <w:rsid w:val="00DA6058"/>
    <w:rsid w:val="00DA6E43"/>
    <w:rsid w:val="00DA7057"/>
    <w:rsid w:val="00DA732F"/>
    <w:rsid w:val="00DA7842"/>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B73"/>
    <w:rsid w:val="00DC1215"/>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3D9"/>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3881"/>
    <w:rsid w:val="00DE40E6"/>
    <w:rsid w:val="00DE4F2C"/>
    <w:rsid w:val="00DE543C"/>
    <w:rsid w:val="00DE5AE8"/>
    <w:rsid w:val="00DE5D52"/>
    <w:rsid w:val="00DE5E27"/>
    <w:rsid w:val="00DE6E2D"/>
    <w:rsid w:val="00DE734C"/>
    <w:rsid w:val="00DE7A9D"/>
    <w:rsid w:val="00DF0640"/>
    <w:rsid w:val="00DF0718"/>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1D7"/>
    <w:rsid w:val="00DF7356"/>
    <w:rsid w:val="00DF7813"/>
    <w:rsid w:val="00DF79AF"/>
    <w:rsid w:val="00E004A9"/>
    <w:rsid w:val="00E00870"/>
    <w:rsid w:val="00E00C8C"/>
    <w:rsid w:val="00E01777"/>
    <w:rsid w:val="00E017EB"/>
    <w:rsid w:val="00E01E76"/>
    <w:rsid w:val="00E01FD4"/>
    <w:rsid w:val="00E028C8"/>
    <w:rsid w:val="00E029EA"/>
    <w:rsid w:val="00E02B76"/>
    <w:rsid w:val="00E02C42"/>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B02"/>
    <w:rsid w:val="00E07C2F"/>
    <w:rsid w:val="00E07E48"/>
    <w:rsid w:val="00E07F9C"/>
    <w:rsid w:val="00E10783"/>
    <w:rsid w:val="00E10DB4"/>
    <w:rsid w:val="00E10DE3"/>
    <w:rsid w:val="00E110F2"/>
    <w:rsid w:val="00E11636"/>
    <w:rsid w:val="00E11F88"/>
    <w:rsid w:val="00E122B7"/>
    <w:rsid w:val="00E122C8"/>
    <w:rsid w:val="00E12948"/>
    <w:rsid w:val="00E129CF"/>
    <w:rsid w:val="00E12D2E"/>
    <w:rsid w:val="00E1319E"/>
    <w:rsid w:val="00E13857"/>
    <w:rsid w:val="00E1392B"/>
    <w:rsid w:val="00E13BD4"/>
    <w:rsid w:val="00E1404A"/>
    <w:rsid w:val="00E1464B"/>
    <w:rsid w:val="00E14BE4"/>
    <w:rsid w:val="00E15FA2"/>
    <w:rsid w:val="00E1667A"/>
    <w:rsid w:val="00E16A38"/>
    <w:rsid w:val="00E174A5"/>
    <w:rsid w:val="00E17AED"/>
    <w:rsid w:val="00E17CDF"/>
    <w:rsid w:val="00E20010"/>
    <w:rsid w:val="00E2014D"/>
    <w:rsid w:val="00E20589"/>
    <w:rsid w:val="00E20DE8"/>
    <w:rsid w:val="00E21593"/>
    <w:rsid w:val="00E2222B"/>
    <w:rsid w:val="00E22D2C"/>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55E6"/>
    <w:rsid w:val="00E35A1F"/>
    <w:rsid w:val="00E35D26"/>
    <w:rsid w:val="00E35DA1"/>
    <w:rsid w:val="00E36165"/>
    <w:rsid w:val="00E364A9"/>
    <w:rsid w:val="00E36A5D"/>
    <w:rsid w:val="00E36F9A"/>
    <w:rsid w:val="00E372C4"/>
    <w:rsid w:val="00E373B7"/>
    <w:rsid w:val="00E37DC2"/>
    <w:rsid w:val="00E400CA"/>
    <w:rsid w:val="00E40552"/>
    <w:rsid w:val="00E40CD3"/>
    <w:rsid w:val="00E413AF"/>
    <w:rsid w:val="00E414DD"/>
    <w:rsid w:val="00E4151C"/>
    <w:rsid w:val="00E42115"/>
    <w:rsid w:val="00E427A3"/>
    <w:rsid w:val="00E42BD5"/>
    <w:rsid w:val="00E42E5C"/>
    <w:rsid w:val="00E43128"/>
    <w:rsid w:val="00E434B7"/>
    <w:rsid w:val="00E434BE"/>
    <w:rsid w:val="00E43FF5"/>
    <w:rsid w:val="00E44907"/>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4B"/>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3B4"/>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99F"/>
    <w:rsid w:val="00E82D82"/>
    <w:rsid w:val="00E82E03"/>
    <w:rsid w:val="00E84009"/>
    <w:rsid w:val="00E84B38"/>
    <w:rsid w:val="00E84E3D"/>
    <w:rsid w:val="00E8562D"/>
    <w:rsid w:val="00E85A22"/>
    <w:rsid w:val="00E867BC"/>
    <w:rsid w:val="00E878FF"/>
    <w:rsid w:val="00E90033"/>
    <w:rsid w:val="00E90AEF"/>
    <w:rsid w:val="00E90EB0"/>
    <w:rsid w:val="00E916EE"/>
    <w:rsid w:val="00E92DF8"/>
    <w:rsid w:val="00E93FDF"/>
    <w:rsid w:val="00E94598"/>
    <w:rsid w:val="00E95A74"/>
    <w:rsid w:val="00E95C51"/>
    <w:rsid w:val="00E95C89"/>
    <w:rsid w:val="00E95D64"/>
    <w:rsid w:val="00E960A3"/>
    <w:rsid w:val="00E961C6"/>
    <w:rsid w:val="00E962E6"/>
    <w:rsid w:val="00E9663C"/>
    <w:rsid w:val="00E96B09"/>
    <w:rsid w:val="00E970D1"/>
    <w:rsid w:val="00E970FA"/>
    <w:rsid w:val="00E97245"/>
    <w:rsid w:val="00E974A6"/>
    <w:rsid w:val="00EA0F4D"/>
    <w:rsid w:val="00EA1435"/>
    <w:rsid w:val="00EA14DE"/>
    <w:rsid w:val="00EA2818"/>
    <w:rsid w:val="00EA2C85"/>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ECA"/>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487C"/>
    <w:rsid w:val="00EE4AD9"/>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DFA"/>
    <w:rsid w:val="00EF60D4"/>
    <w:rsid w:val="00EF64B9"/>
    <w:rsid w:val="00EF65FD"/>
    <w:rsid w:val="00EF67AA"/>
    <w:rsid w:val="00EF6AA9"/>
    <w:rsid w:val="00EF6BDA"/>
    <w:rsid w:val="00EF6D44"/>
    <w:rsid w:val="00EF70B2"/>
    <w:rsid w:val="00EF7AD4"/>
    <w:rsid w:val="00EF7D7F"/>
    <w:rsid w:val="00F00016"/>
    <w:rsid w:val="00F00020"/>
    <w:rsid w:val="00F001C0"/>
    <w:rsid w:val="00F00343"/>
    <w:rsid w:val="00F0103E"/>
    <w:rsid w:val="00F01393"/>
    <w:rsid w:val="00F01B5B"/>
    <w:rsid w:val="00F01CED"/>
    <w:rsid w:val="00F021A4"/>
    <w:rsid w:val="00F030F0"/>
    <w:rsid w:val="00F03131"/>
    <w:rsid w:val="00F03731"/>
    <w:rsid w:val="00F03739"/>
    <w:rsid w:val="00F0398B"/>
    <w:rsid w:val="00F04025"/>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2BC"/>
    <w:rsid w:val="00F1638A"/>
    <w:rsid w:val="00F164D4"/>
    <w:rsid w:val="00F16B97"/>
    <w:rsid w:val="00F16FA8"/>
    <w:rsid w:val="00F17570"/>
    <w:rsid w:val="00F17ADC"/>
    <w:rsid w:val="00F20267"/>
    <w:rsid w:val="00F20A95"/>
    <w:rsid w:val="00F21EE9"/>
    <w:rsid w:val="00F2268F"/>
    <w:rsid w:val="00F22A5C"/>
    <w:rsid w:val="00F22BB1"/>
    <w:rsid w:val="00F22D60"/>
    <w:rsid w:val="00F22E8F"/>
    <w:rsid w:val="00F2409D"/>
    <w:rsid w:val="00F249C7"/>
    <w:rsid w:val="00F256C7"/>
    <w:rsid w:val="00F25B38"/>
    <w:rsid w:val="00F25CA3"/>
    <w:rsid w:val="00F25D98"/>
    <w:rsid w:val="00F25F31"/>
    <w:rsid w:val="00F264BA"/>
    <w:rsid w:val="00F265BC"/>
    <w:rsid w:val="00F269EA"/>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200"/>
    <w:rsid w:val="00F343F6"/>
    <w:rsid w:val="00F349B7"/>
    <w:rsid w:val="00F34AF0"/>
    <w:rsid w:val="00F34EF5"/>
    <w:rsid w:val="00F353D8"/>
    <w:rsid w:val="00F359F4"/>
    <w:rsid w:val="00F35CB4"/>
    <w:rsid w:val="00F36394"/>
    <w:rsid w:val="00F36C5D"/>
    <w:rsid w:val="00F37677"/>
    <w:rsid w:val="00F37A5A"/>
    <w:rsid w:val="00F37ED4"/>
    <w:rsid w:val="00F41644"/>
    <w:rsid w:val="00F41658"/>
    <w:rsid w:val="00F4167D"/>
    <w:rsid w:val="00F41C9F"/>
    <w:rsid w:val="00F42333"/>
    <w:rsid w:val="00F428BD"/>
    <w:rsid w:val="00F429B5"/>
    <w:rsid w:val="00F42C5F"/>
    <w:rsid w:val="00F4312C"/>
    <w:rsid w:val="00F431BB"/>
    <w:rsid w:val="00F435D4"/>
    <w:rsid w:val="00F436AB"/>
    <w:rsid w:val="00F4420B"/>
    <w:rsid w:val="00F44921"/>
    <w:rsid w:val="00F44B90"/>
    <w:rsid w:val="00F45882"/>
    <w:rsid w:val="00F45898"/>
    <w:rsid w:val="00F469DC"/>
    <w:rsid w:val="00F474F9"/>
    <w:rsid w:val="00F47561"/>
    <w:rsid w:val="00F47785"/>
    <w:rsid w:val="00F47E44"/>
    <w:rsid w:val="00F504D0"/>
    <w:rsid w:val="00F50F02"/>
    <w:rsid w:val="00F517EE"/>
    <w:rsid w:val="00F51BEC"/>
    <w:rsid w:val="00F52D16"/>
    <w:rsid w:val="00F5364A"/>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3CD"/>
    <w:rsid w:val="00F61488"/>
    <w:rsid w:val="00F61D42"/>
    <w:rsid w:val="00F6212C"/>
    <w:rsid w:val="00F6223A"/>
    <w:rsid w:val="00F627BC"/>
    <w:rsid w:val="00F6323A"/>
    <w:rsid w:val="00F6363A"/>
    <w:rsid w:val="00F63C74"/>
    <w:rsid w:val="00F6433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5ED2"/>
    <w:rsid w:val="00F76C8C"/>
    <w:rsid w:val="00F77711"/>
    <w:rsid w:val="00F77A39"/>
    <w:rsid w:val="00F77CE5"/>
    <w:rsid w:val="00F77F11"/>
    <w:rsid w:val="00F800AA"/>
    <w:rsid w:val="00F8068B"/>
    <w:rsid w:val="00F81644"/>
    <w:rsid w:val="00F816A3"/>
    <w:rsid w:val="00F82002"/>
    <w:rsid w:val="00F8259C"/>
    <w:rsid w:val="00F82E70"/>
    <w:rsid w:val="00F8377B"/>
    <w:rsid w:val="00F83E01"/>
    <w:rsid w:val="00F84046"/>
    <w:rsid w:val="00F84210"/>
    <w:rsid w:val="00F84BBE"/>
    <w:rsid w:val="00F854F0"/>
    <w:rsid w:val="00F8622B"/>
    <w:rsid w:val="00F865E8"/>
    <w:rsid w:val="00F8790A"/>
    <w:rsid w:val="00F901B7"/>
    <w:rsid w:val="00F9052F"/>
    <w:rsid w:val="00F905FB"/>
    <w:rsid w:val="00F909E7"/>
    <w:rsid w:val="00F90C75"/>
    <w:rsid w:val="00F9187C"/>
    <w:rsid w:val="00F92692"/>
    <w:rsid w:val="00F9272C"/>
    <w:rsid w:val="00F9272D"/>
    <w:rsid w:val="00F92892"/>
    <w:rsid w:val="00F92D75"/>
    <w:rsid w:val="00F93444"/>
    <w:rsid w:val="00F93C56"/>
    <w:rsid w:val="00F93E2C"/>
    <w:rsid w:val="00F943CD"/>
    <w:rsid w:val="00F95C43"/>
    <w:rsid w:val="00F95CA9"/>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645B"/>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694"/>
    <w:rsid w:val="00FC386C"/>
    <w:rsid w:val="00FC39B2"/>
    <w:rsid w:val="00FC3BA5"/>
    <w:rsid w:val="00FC3C01"/>
    <w:rsid w:val="00FC3D31"/>
    <w:rsid w:val="00FC4814"/>
    <w:rsid w:val="00FC4D53"/>
    <w:rsid w:val="00FC4E9C"/>
    <w:rsid w:val="00FC4F4B"/>
    <w:rsid w:val="00FC4FA2"/>
    <w:rsid w:val="00FC55A9"/>
    <w:rsid w:val="00FC55BA"/>
    <w:rsid w:val="00FC5B16"/>
    <w:rsid w:val="00FC5B6B"/>
    <w:rsid w:val="00FC5D65"/>
    <w:rsid w:val="00FC6878"/>
    <w:rsid w:val="00FC721E"/>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467C"/>
    <w:rsid w:val="00FD5244"/>
    <w:rsid w:val="00FD5493"/>
    <w:rsid w:val="00FD560C"/>
    <w:rsid w:val="00FD59B4"/>
    <w:rsid w:val="00FD6655"/>
    <w:rsid w:val="00FD69FD"/>
    <w:rsid w:val="00FD6A36"/>
    <w:rsid w:val="00FD6ABA"/>
    <w:rsid w:val="00FD76B9"/>
    <w:rsid w:val="00FE0429"/>
    <w:rsid w:val="00FE08CA"/>
    <w:rsid w:val="00FE0B90"/>
    <w:rsid w:val="00FE0F0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33"/>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77A"/>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D077A"/>
  </w:style>
  <w:style w:type="character" w:customStyle="1" w:styleId="BalloonTextChar">
    <w:name w:val="Balloon Text Char"/>
    <w:link w:val="BalloonText"/>
    <w:uiPriority w:val="99"/>
    <w:semiHidden/>
    <w:locked/>
    <w:rsid w:val="005D077A"/>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1117D5"/>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50227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8661381">
      <w:bodyDiv w:val="1"/>
      <w:marLeft w:val="0"/>
      <w:marRight w:val="0"/>
      <w:marTop w:val="0"/>
      <w:marBottom w:val="0"/>
      <w:divBdr>
        <w:top w:val="none" w:sz="0" w:space="0" w:color="auto"/>
        <w:left w:val="none" w:sz="0" w:space="0" w:color="auto"/>
        <w:bottom w:val="none" w:sz="0" w:space="0" w:color="auto"/>
        <w:right w:val="none" w:sz="0" w:space="0" w:color="auto"/>
      </w:divBdr>
    </w:div>
    <w:div w:id="54402566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317924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D7EFD-D8A2-4C40-93B4-2F0A6F36748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309239-096E-4CFC-B47A-053FD7BB2104}">
  <ds:schemaRefs>
    <ds:schemaRef ds:uri="http://schemas.microsoft.com/sharepoint/v3/contenttype/forms"/>
  </ds:schemaRefs>
</ds:datastoreItem>
</file>

<file path=customXml/itemProps3.xml><?xml version="1.0" encoding="utf-8"?>
<ds:datastoreItem xmlns:ds="http://schemas.openxmlformats.org/officeDocument/2006/customXml" ds:itemID="{E6615665-A82B-4BE2-A1DB-B7123EE1F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6</Pages>
  <Words>2472</Words>
  <Characters>14095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280</cp:revision>
  <dcterms:created xsi:type="dcterms:W3CDTF">2021-09-08T09:21:00Z</dcterms:created>
  <dcterms:modified xsi:type="dcterms:W3CDTF">2022-02-14T19:14:00Z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