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603342F2" w:rsidR="006D3016" w:rsidRPr="00341812" w:rsidRDefault="006D3016" w:rsidP="00F70160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="00657E75">
        <w:rPr>
          <w:rFonts w:eastAsia="Times New Roman"/>
          <w:b/>
          <w:sz w:val="24"/>
        </w:rPr>
        <w:t>SG-RAN WG4</w:t>
      </w:r>
      <w:r w:rsidRPr="00341812">
        <w:rPr>
          <w:rFonts w:eastAsia="Times New Roman"/>
          <w:b/>
          <w:sz w:val="24"/>
        </w:rPr>
        <w:t xml:space="preserve"> Meeting </w:t>
      </w:r>
      <w:r w:rsidR="003F08B2" w:rsidRPr="003F08B2">
        <w:rPr>
          <w:rFonts w:eastAsia="Times New Roman"/>
          <w:b/>
          <w:sz w:val="24"/>
        </w:rPr>
        <w:t>#1</w:t>
      </w:r>
      <w:r w:rsidR="00657E75">
        <w:rPr>
          <w:rFonts w:eastAsia="Times New Roman"/>
          <w:b/>
          <w:sz w:val="24"/>
        </w:rPr>
        <w:t>02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57E75">
        <w:rPr>
          <w:rFonts w:eastAsia="Times New Roman"/>
          <w:b/>
          <w:sz w:val="24"/>
        </w:rPr>
        <w:t>R4</w:t>
      </w:r>
      <w:r w:rsidR="006A64C8" w:rsidRPr="006A64C8">
        <w:rPr>
          <w:rFonts w:eastAsia="Times New Roman"/>
          <w:b/>
          <w:sz w:val="24"/>
        </w:rPr>
        <w:t>-</w:t>
      </w:r>
      <w:r w:rsidR="00E87A75">
        <w:rPr>
          <w:rFonts w:eastAsia="Times New Roman"/>
          <w:b/>
          <w:sz w:val="24"/>
        </w:rPr>
        <w:t>2205316</w:t>
      </w:r>
    </w:p>
    <w:p w14:paraId="6D1CDF7B" w14:textId="430078EC" w:rsidR="006D3016" w:rsidRPr="00341812" w:rsidRDefault="00545257" w:rsidP="00F70160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1071F6">
        <w:rPr>
          <w:b/>
          <w:sz w:val="24"/>
        </w:rPr>
        <w:t>February</w:t>
      </w:r>
      <w:r w:rsidR="001C42A7">
        <w:rPr>
          <w:b/>
          <w:sz w:val="24"/>
        </w:rPr>
        <w:t xml:space="preserve"> </w:t>
      </w:r>
      <w:r w:rsidR="001071F6">
        <w:rPr>
          <w:b/>
          <w:sz w:val="24"/>
        </w:rPr>
        <w:t>21</w:t>
      </w:r>
      <w:r w:rsidR="00702D3C">
        <w:rPr>
          <w:b/>
          <w:sz w:val="24"/>
        </w:rPr>
        <w:t xml:space="preserve"> – </w:t>
      </w:r>
      <w:r w:rsidR="001071F6">
        <w:rPr>
          <w:b/>
          <w:sz w:val="24"/>
        </w:rPr>
        <w:t>March 03</w:t>
      </w:r>
      <w:r w:rsidR="001C42A7">
        <w:rPr>
          <w:b/>
          <w:sz w:val="24"/>
        </w:rPr>
        <w:t>,</w:t>
      </w:r>
      <w:r w:rsidR="00702D3C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 w:rsidR="001C42A7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F70160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469DDBA1" w:rsidR="006D3016" w:rsidRPr="00341812" w:rsidRDefault="006D3016" w:rsidP="00F70160">
      <w:pPr>
        <w:tabs>
          <w:tab w:val="left" w:pos="1985"/>
        </w:tabs>
        <w:snapToGrid w:val="0"/>
        <w:spacing w:before="0" w:after="12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E87A75">
        <w:rPr>
          <w:rFonts w:eastAsia="MS Mincho" w:cs="Arial"/>
          <w:b/>
          <w:sz w:val="24"/>
          <w:lang w:eastAsia="en-US"/>
        </w:rPr>
        <w:t>9.26.2.1</w:t>
      </w:r>
    </w:p>
    <w:p w14:paraId="5685B4D7" w14:textId="2266640D" w:rsidR="00E30B2C" w:rsidRPr="00341812" w:rsidRDefault="006D3016" w:rsidP="00F70160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C21FD7">
        <w:rPr>
          <w:rFonts w:eastAsia="Times New Roman" w:cs="Arial"/>
          <w:b/>
          <w:sz w:val="24"/>
          <w:lang w:eastAsia="en-US"/>
        </w:rPr>
        <w:t>Rogers, AT&amp;T</w:t>
      </w:r>
    </w:p>
    <w:p w14:paraId="62778E85" w14:textId="7B253918" w:rsidR="006D3016" w:rsidRPr="00341812" w:rsidRDefault="006D3016" w:rsidP="00F70160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1071F6">
        <w:rPr>
          <w:rFonts w:eastAsia="Times New Roman" w:cs="Arial"/>
          <w:b/>
          <w:sz w:val="24"/>
          <w:lang w:eastAsia="en-US"/>
        </w:rPr>
        <w:t xml:space="preserve">Discussion on </w:t>
      </w:r>
      <w:r w:rsidR="00C21FD7">
        <w:rPr>
          <w:rFonts w:eastAsia="Times New Roman" w:cs="Arial"/>
          <w:b/>
          <w:sz w:val="24"/>
          <w:lang w:eastAsia="en-US"/>
        </w:rPr>
        <w:t>UE support of RF channel b</w:t>
      </w:r>
      <w:r w:rsidR="002D01C1">
        <w:rPr>
          <w:rFonts w:eastAsia="Times New Roman" w:cs="Arial"/>
          <w:b/>
          <w:sz w:val="24"/>
          <w:lang w:eastAsia="en-US"/>
        </w:rPr>
        <w:t>and</w:t>
      </w:r>
      <w:r w:rsidR="00C21FD7">
        <w:rPr>
          <w:rFonts w:eastAsia="Times New Roman" w:cs="Arial"/>
          <w:b/>
          <w:sz w:val="24"/>
          <w:lang w:eastAsia="en-US"/>
        </w:rPr>
        <w:t>width</w:t>
      </w:r>
      <w:r w:rsidR="002D01C1">
        <w:rPr>
          <w:rFonts w:eastAsia="Times New Roman" w:cs="Arial"/>
          <w:b/>
          <w:sz w:val="24"/>
          <w:lang w:eastAsia="en-US"/>
        </w:rPr>
        <w:t xml:space="preserve"> for bands </w:t>
      </w:r>
      <w:r w:rsidR="00CA4441">
        <w:rPr>
          <w:rFonts w:eastAsia="Times New Roman" w:cs="Arial"/>
          <w:b/>
          <w:sz w:val="24"/>
          <w:lang w:eastAsia="en-US"/>
        </w:rPr>
        <w:t xml:space="preserve">n48, </w:t>
      </w:r>
      <w:r w:rsidR="002D01C1">
        <w:rPr>
          <w:rFonts w:eastAsia="Times New Roman" w:cs="Arial"/>
          <w:b/>
          <w:sz w:val="24"/>
          <w:lang w:eastAsia="en-US"/>
        </w:rPr>
        <w:t>n77 and n78</w:t>
      </w:r>
    </w:p>
    <w:p w14:paraId="1FA36C2B" w14:textId="11C59A5B" w:rsidR="006D3016" w:rsidRPr="00341812" w:rsidRDefault="006D3016" w:rsidP="00F70160">
      <w:pPr>
        <w:snapToGrid w:val="0"/>
        <w:spacing w:before="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</w:p>
    <w:p w14:paraId="5B797E05" w14:textId="75557C99" w:rsidR="006D3016" w:rsidRPr="00341812" w:rsidRDefault="006D3016" w:rsidP="00F70160">
      <w:pPr>
        <w:tabs>
          <w:tab w:val="left" w:pos="1985"/>
        </w:tabs>
        <w:snapToGrid w:val="0"/>
        <w:spacing w:before="0" w:after="120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</w:t>
      </w:r>
      <w:bookmarkEnd w:id="1"/>
    </w:p>
    <w:p w14:paraId="3BD3EB7B" w14:textId="5589AB3C" w:rsidR="00476667" w:rsidRDefault="00CD1FF7" w:rsidP="00F70160">
      <w:pPr>
        <w:pStyle w:val="Titre1"/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0E0874E6" w14:textId="3410A4F8" w:rsidR="00E96FB0" w:rsidRDefault="00FC4CB2" w:rsidP="001071F6">
      <w:pPr>
        <w:rPr>
          <w:lang w:val="en-GB" w:eastAsia="ja-JP"/>
        </w:rPr>
      </w:pPr>
      <w:bookmarkStart w:id="2" w:name="_Hlk95113354"/>
      <w:r w:rsidRPr="00FC4CB2">
        <w:rPr>
          <w:lang w:val="en-GB" w:eastAsia="ja-JP"/>
        </w:rPr>
        <w:t xml:space="preserve">Table 5.3.5-1 </w:t>
      </w:r>
      <w:bookmarkEnd w:id="2"/>
      <w:r w:rsidRPr="00FC4CB2">
        <w:rPr>
          <w:i/>
          <w:iCs/>
          <w:lang w:val="en-GB" w:eastAsia="ja-JP"/>
        </w:rPr>
        <w:t>Channel bandwidths for each NR band</w:t>
      </w:r>
      <w:r w:rsidR="00264C35">
        <w:rPr>
          <w:lang w:val="en-GB" w:eastAsia="ja-JP"/>
        </w:rPr>
        <w:t xml:space="preserve"> of </w:t>
      </w:r>
      <w:r w:rsidR="00B5178E">
        <w:rPr>
          <w:lang w:val="en-GB" w:eastAsia="ja-JP"/>
        </w:rPr>
        <w:t>3GPP TS 38.101-1</w:t>
      </w:r>
      <w:r w:rsidR="00CD405A" w:rsidRPr="00CD405A">
        <w:rPr>
          <w:vertAlign w:val="superscript"/>
          <w:lang w:val="en-GB" w:eastAsia="ja-JP"/>
        </w:rPr>
        <w:t>[1]</w:t>
      </w:r>
      <w:r w:rsidR="008658AE">
        <w:rPr>
          <w:lang w:val="en-GB" w:eastAsia="ja-JP"/>
        </w:rPr>
        <w:t xml:space="preserve"> de</w:t>
      </w:r>
      <w:r w:rsidR="00B5178E">
        <w:rPr>
          <w:lang w:val="en-GB" w:eastAsia="ja-JP"/>
        </w:rPr>
        <w:t xml:space="preserve">fines </w:t>
      </w:r>
      <w:r w:rsidR="00264C35">
        <w:rPr>
          <w:lang w:val="en-GB" w:eastAsia="ja-JP"/>
        </w:rPr>
        <w:t xml:space="preserve">the various RF channel bandwidth supported for each </w:t>
      </w:r>
      <w:r w:rsidR="006029AD">
        <w:rPr>
          <w:lang w:val="en-GB" w:eastAsia="ja-JP"/>
        </w:rPr>
        <w:t xml:space="preserve">NR band. </w:t>
      </w:r>
      <w:r w:rsidR="00CA4441">
        <w:rPr>
          <w:lang w:val="en-GB" w:eastAsia="ja-JP"/>
        </w:rPr>
        <w:t>In some bands, such as n48, n77 and n78, s</w:t>
      </w:r>
      <w:r w:rsidR="008D7390">
        <w:rPr>
          <w:lang w:val="en-GB" w:eastAsia="ja-JP"/>
        </w:rPr>
        <w:t>ome</w:t>
      </w:r>
      <w:r w:rsidR="002D01C1">
        <w:rPr>
          <w:lang w:val="en-GB" w:eastAsia="ja-JP"/>
        </w:rPr>
        <w:t xml:space="preserve"> RF channel bandwidths although supported, are indicated as optional rather than mandatory. This </w:t>
      </w:r>
      <w:r w:rsidR="00890DD3">
        <w:rPr>
          <w:lang w:val="en-GB" w:eastAsia="ja-JP"/>
        </w:rPr>
        <w:t xml:space="preserve">has the potential </w:t>
      </w:r>
      <w:r w:rsidR="006C1F07">
        <w:rPr>
          <w:lang w:val="en-GB" w:eastAsia="ja-JP"/>
        </w:rPr>
        <w:t xml:space="preserve">of </w:t>
      </w:r>
      <w:r w:rsidR="00816B14">
        <w:rPr>
          <w:lang w:val="en-GB" w:eastAsia="ja-JP"/>
        </w:rPr>
        <w:t xml:space="preserve">impacting </w:t>
      </w:r>
      <w:r w:rsidR="006C1F07">
        <w:rPr>
          <w:lang w:val="en-GB" w:eastAsia="ja-JP"/>
        </w:rPr>
        <w:t xml:space="preserve">operators’ ability </w:t>
      </w:r>
      <w:r w:rsidR="00165833">
        <w:rPr>
          <w:lang w:val="en-GB" w:eastAsia="ja-JP"/>
        </w:rPr>
        <w:t xml:space="preserve">to </w:t>
      </w:r>
      <w:r w:rsidR="00BA0995">
        <w:rPr>
          <w:lang w:val="en-GB" w:eastAsia="ja-JP"/>
        </w:rPr>
        <w:t xml:space="preserve">take full advantage of </w:t>
      </w:r>
      <w:r w:rsidR="00165833">
        <w:rPr>
          <w:lang w:val="en-GB" w:eastAsia="ja-JP"/>
        </w:rPr>
        <w:t xml:space="preserve">spectrum </w:t>
      </w:r>
      <w:r w:rsidR="00DD0484">
        <w:rPr>
          <w:lang w:val="en-GB" w:eastAsia="ja-JP"/>
        </w:rPr>
        <w:t xml:space="preserve">it has access </w:t>
      </w:r>
      <w:r w:rsidR="00EE6330">
        <w:rPr>
          <w:lang w:val="en-GB" w:eastAsia="ja-JP"/>
        </w:rPr>
        <w:t>to.</w:t>
      </w:r>
    </w:p>
    <w:p w14:paraId="2AA25FB1" w14:textId="72AD0841" w:rsidR="00AE3E14" w:rsidRDefault="00AE3E14" w:rsidP="00F70160">
      <w:pPr>
        <w:pStyle w:val="Titre1"/>
        <w:rPr>
          <w:lang w:val="en-US"/>
        </w:rPr>
      </w:pPr>
      <w:r w:rsidRPr="00341812">
        <w:rPr>
          <w:lang w:val="en-US"/>
        </w:rPr>
        <w:t>Discussion</w:t>
      </w:r>
    </w:p>
    <w:p w14:paraId="768795C1" w14:textId="7A1CB625" w:rsidR="003D2437" w:rsidRDefault="003D7D7E" w:rsidP="00F02A80">
      <w:pPr>
        <w:rPr>
          <w:lang w:val="en-GB" w:eastAsia="ja-JP"/>
        </w:rPr>
      </w:pPr>
      <w:r>
        <w:rPr>
          <w:lang w:val="en-GB" w:eastAsia="ja-JP"/>
        </w:rPr>
        <w:t xml:space="preserve">The frequency range 3300-4200 MHz </w:t>
      </w:r>
      <w:r w:rsidR="00452A41">
        <w:rPr>
          <w:lang w:val="en-GB" w:eastAsia="ja-JP"/>
        </w:rPr>
        <w:t xml:space="preserve">is </w:t>
      </w:r>
      <w:r w:rsidR="00BB6161">
        <w:rPr>
          <w:lang w:val="en-GB" w:eastAsia="ja-JP"/>
        </w:rPr>
        <w:t xml:space="preserve">considered </w:t>
      </w:r>
      <w:r w:rsidR="00452A41">
        <w:rPr>
          <w:lang w:val="en-GB" w:eastAsia="ja-JP"/>
        </w:rPr>
        <w:t>as the first band to provide 5G serv</w:t>
      </w:r>
      <w:r w:rsidR="000E4AF2">
        <w:rPr>
          <w:lang w:val="en-GB" w:eastAsia="ja-JP"/>
        </w:rPr>
        <w:t xml:space="preserve">ices </w:t>
      </w:r>
      <w:r w:rsidR="00A961B8">
        <w:rPr>
          <w:lang w:val="en-GB" w:eastAsia="ja-JP"/>
        </w:rPr>
        <w:t xml:space="preserve">on </w:t>
      </w:r>
      <w:r w:rsidR="000E4AF2">
        <w:rPr>
          <w:lang w:val="en-GB" w:eastAsia="ja-JP"/>
        </w:rPr>
        <w:t>worldwide</w:t>
      </w:r>
      <w:r w:rsidR="00A961B8">
        <w:rPr>
          <w:lang w:val="en-GB" w:eastAsia="ja-JP"/>
        </w:rPr>
        <w:t xml:space="preserve"> basis</w:t>
      </w:r>
      <w:r w:rsidR="00BB6161">
        <w:rPr>
          <w:lang w:val="en-GB" w:eastAsia="ja-JP"/>
        </w:rPr>
        <w:t xml:space="preserve">. </w:t>
      </w:r>
      <w:r w:rsidR="003D2437">
        <w:rPr>
          <w:lang w:val="en-GB" w:eastAsia="ja-JP"/>
        </w:rPr>
        <w:t>D</w:t>
      </w:r>
      <w:r w:rsidR="00C04EB5">
        <w:rPr>
          <w:lang w:val="en-GB" w:eastAsia="ja-JP"/>
        </w:rPr>
        <w:t>ue to regional</w:t>
      </w:r>
      <w:r w:rsidR="00CF2154">
        <w:rPr>
          <w:lang w:val="en-GB" w:eastAsia="ja-JP"/>
        </w:rPr>
        <w:t>,</w:t>
      </w:r>
      <w:r w:rsidR="00C04EB5">
        <w:rPr>
          <w:lang w:val="en-GB" w:eastAsia="ja-JP"/>
        </w:rPr>
        <w:t xml:space="preserve"> and </w:t>
      </w:r>
      <w:r w:rsidR="00E01966">
        <w:rPr>
          <w:lang w:val="en-GB" w:eastAsia="ja-JP"/>
        </w:rPr>
        <w:t>even country by country regulations</w:t>
      </w:r>
      <w:r w:rsidR="00306A33">
        <w:rPr>
          <w:lang w:val="en-GB" w:eastAsia="ja-JP"/>
        </w:rPr>
        <w:t>’</w:t>
      </w:r>
      <w:r w:rsidR="00CF2154">
        <w:rPr>
          <w:lang w:val="en-GB" w:eastAsia="ja-JP"/>
        </w:rPr>
        <w:t xml:space="preserve"> differences</w:t>
      </w:r>
      <w:r w:rsidR="00E01966">
        <w:rPr>
          <w:lang w:val="en-GB" w:eastAsia="ja-JP"/>
        </w:rPr>
        <w:t xml:space="preserve">, </w:t>
      </w:r>
      <w:r w:rsidR="00C718E4">
        <w:rPr>
          <w:lang w:val="en-GB" w:eastAsia="ja-JP"/>
        </w:rPr>
        <w:t xml:space="preserve">not </w:t>
      </w:r>
      <w:r w:rsidR="00B518C1">
        <w:rPr>
          <w:lang w:val="en-GB" w:eastAsia="ja-JP"/>
        </w:rPr>
        <w:t xml:space="preserve">all countries </w:t>
      </w:r>
      <w:r w:rsidR="004D2616">
        <w:rPr>
          <w:lang w:val="en-GB" w:eastAsia="ja-JP"/>
        </w:rPr>
        <w:t>made</w:t>
      </w:r>
      <w:r w:rsidR="001930E3">
        <w:rPr>
          <w:lang w:val="en-GB" w:eastAsia="ja-JP"/>
        </w:rPr>
        <w:t>,</w:t>
      </w:r>
      <w:r w:rsidR="004D2616">
        <w:rPr>
          <w:lang w:val="en-GB" w:eastAsia="ja-JP"/>
        </w:rPr>
        <w:t xml:space="preserve"> or are planning to make</w:t>
      </w:r>
      <w:r w:rsidR="001930E3">
        <w:rPr>
          <w:lang w:val="en-GB" w:eastAsia="ja-JP"/>
        </w:rPr>
        <w:t>,</w:t>
      </w:r>
      <w:r w:rsidR="004D2616">
        <w:rPr>
          <w:lang w:val="en-GB" w:eastAsia="ja-JP"/>
        </w:rPr>
        <w:t xml:space="preserve"> available the same </w:t>
      </w:r>
      <w:r w:rsidR="00586543">
        <w:rPr>
          <w:lang w:val="en-GB" w:eastAsia="ja-JP"/>
        </w:rPr>
        <w:t xml:space="preserve">quantity of spectrum </w:t>
      </w:r>
      <w:r w:rsidR="00C718E4">
        <w:rPr>
          <w:lang w:val="en-GB" w:eastAsia="ja-JP"/>
        </w:rPr>
        <w:t>for 5G ser</w:t>
      </w:r>
      <w:r w:rsidR="00306A33">
        <w:rPr>
          <w:lang w:val="en-GB" w:eastAsia="ja-JP"/>
        </w:rPr>
        <w:t>vices</w:t>
      </w:r>
      <w:r w:rsidR="001930E3">
        <w:rPr>
          <w:lang w:val="en-GB" w:eastAsia="ja-JP"/>
        </w:rPr>
        <w:t xml:space="preserve"> in that frequency range</w:t>
      </w:r>
      <w:r w:rsidR="00306A33">
        <w:rPr>
          <w:lang w:val="en-GB" w:eastAsia="ja-JP"/>
        </w:rPr>
        <w:t>.</w:t>
      </w:r>
      <w:r w:rsidR="006636F0">
        <w:rPr>
          <w:lang w:val="en-GB" w:eastAsia="ja-JP"/>
        </w:rPr>
        <w:t xml:space="preserve"> </w:t>
      </w:r>
      <w:r w:rsidR="00451151">
        <w:rPr>
          <w:lang w:val="en-GB" w:eastAsia="ja-JP"/>
        </w:rPr>
        <w:t>A</w:t>
      </w:r>
      <w:r w:rsidR="004C719F">
        <w:rPr>
          <w:lang w:val="en-GB" w:eastAsia="ja-JP"/>
        </w:rPr>
        <w:t xml:space="preserve">s an additional level of complexity, </w:t>
      </w:r>
      <w:r w:rsidR="00451151">
        <w:rPr>
          <w:lang w:val="en-GB" w:eastAsia="ja-JP"/>
        </w:rPr>
        <w:t xml:space="preserve">each </w:t>
      </w:r>
      <w:r w:rsidR="006636F0" w:rsidRPr="006636F0">
        <w:rPr>
          <w:lang w:val="en-GB" w:eastAsia="ja-JP"/>
        </w:rPr>
        <w:t>operator</w:t>
      </w:r>
      <w:r w:rsidR="00451151">
        <w:rPr>
          <w:lang w:val="en-GB" w:eastAsia="ja-JP"/>
        </w:rPr>
        <w:t xml:space="preserve"> in a country</w:t>
      </w:r>
      <w:r w:rsidR="006636F0" w:rsidRPr="006636F0">
        <w:rPr>
          <w:lang w:val="en-GB" w:eastAsia="ja-JP"/>
        </w:rPr>
        <w:t xml:space="preserve"> </w:t>
      </w:r>
      <w:r w:rsidR="004152AD">
        <w:rPr>
          <w:lang w:val="en-GB" w:eastAsia="ja-JP"/>
        </w:rPr>
        <w:t>is</w:t>
      </w:r>
      <w:r w:rsidR="006636F0" w:rsidRPr="006636F0">
        <w:rPr>
          <w:lang w:val="en-GB" w:eastAsia="ja-JP"/>
        </w:rPr>
        <w:t xml:space="preserve"> not getting access to the same quantity of spectrum </w:t>
      </w:r>
      <w:r w:rsidR="00AD0B05">
        <w:rPr>
          <w:lang w:val="en-GB" w:eastAsia="ja-JP"/>
        </w:rPr>
        <w:t xml:space="preserve">in that frequency range </w:t>
      </w:r>
      <w:r w:rsidR="004152AD">
        <w:rPr>
          <w:lang w:val="en-GB" w:eastAsia="ja-JP"/>
        </w:rPr>
        <w:t xml:space="preserve">being made available </w:t>
      </w:r>
      <w:r w:rsidR="006636F0" w:rsidRPr="006636F0">
        <w:rPr>
          <w:lang w:val="en-GB" w:eastAsia="ja-JP"/>
        </w:rPr>
        <w:t>from the regulator</w:t>
      </w:r>
      <w:r w:rsidR="00AD0B05">
        <w:rPr>
          <w:lang w:val="en-GB" w:eastAsia="ja-JP"/>
        </w:rPr>
        <w:t>,</w:t>
      </w:r>
      <w:r w:rsidR="004C719F">
        <w:rPr>
          <w:lang w:val="en-GB" w:eastAsia="ja-JP"/>
        </w:rPr>
        <w:t xml:space="preserve"> to deliver </w:t>
      </w:r>
      <w:r w:rsidR="00597B76">
        <w:rPr>
          <w:lang w:val="en-GB" w:eastAsia="ja-JP"/>
        </w:rPr>
        <w:t xml:space="preserve">new and enhanced services </w:t>
      </w:r>
      <w:r w:rsidR="00BE3B5C">
        <w:rPr>
          <w:lang w:val="en-GB" w:eastAsia="ja-JP"/>
        </w:rPr>
        <w:t xml:space="preserve">capabilities </w:t>
      </w:r>
      <w:r w:rsidR="00597B76">
        <w:rPr>
          <w:lang w:val="en-GB" w:eastAsia="ja-JP"/>
        </w:rPr>
        <w:t>allowed by 5G.</w:t>
      </w:r>
    </w:p>
    <w:p w14:paraId="017FD769" w14:textId="7A1A3BEE" w:rsidR="006E395E" w:rsidRDefault="006E395E" w:rsidP="00F02A80">
      <w:pPr>
        <w:rPr>
          <w:lang w:val="en-GB" w:eastAsia="ja-JP"/>
        </w:rPr>
      </w:pPr>
      <w:r w:rsidRPr="006E395E">
        <w:rPr>
          <w:lang w:val="en-GB" w:eastAsia="ja-JP"/>
        </w:rPr>
        <w:t xml:space="preserve">3GPP has </w:t>
      </w:r>
      <w:r w:rsidR="00D15C6A">
        <w:rPr>
          <w:lang w:val="en-GB" w:eastAsia="ja-JP"/>
        </w:rPr>
        <w:t>been</w:t>
      </w:r>
      <w:r w:rsidRPr="006E395E">
        <w:rPr>
          <w:lang w:val="en-GB" w:eastAsia="ja-JP"/>
        </w:rPr>
        <w:t xml:space="preserve"> recogniz</w:t>
      </w:r>
      <w:r w:rsidR="00D15C6A">
        <w:rPr>
          <w:lang w:val="en-GB" w:eastAsia="ja-JP"/>
        </w:rPr>
        <w:t>ing</w:t>
      </w:r>
      <w:r w:rsidRPr="006E395E">
        <w:rPr>
          <w:lang w:val="en-GB" w:eastAsia="ja-JP"/>
        </w:rPr>
        <w:t xml:space="preserve"> this by developing </w:t>
      </w:r>
      <w:r w:rsidR="000579FC">
        <w:rPr>
          <w:lang w:val="en-GB" w:eastAsia="ja-JP"/>
        </w:rPr>
        <w:t xml:space="preserve">standards for </w:t>
      </w:r>
      <w:r w:rsidRPr="006E395E">
        <w:rPr>
          <w:lang w:val="en-GB" w:eastAsia="ja-JP"/>
        </w:rPr>
        <w:t xml:space="preserve">bands </w:t>
      </w:r>
      <w:r w:rsidR="00CA4441">
        <w:rPr>
          <w:lang w:val="en-GB" w:eastAsia="ja-JP"/>
        </w:rPr>
        <w:t>n</w:t>
      </w:r>
      <w:r w:rsidR="00B36598">
        <w:rPr>
          <w:lang w:val="en-GB" w:eastAsia="ja-JP"/>
        </w:rPr>
        <w:t xml:space="preserve">48, </w:t>
      </w:r>
      <w:r w:rsidRPr="006E395E">
        <w:rPr>
          <w:lang w:val="en-GB" w:eastAsia="ja-JP"/>
        </w:rPr>
        <w:t>n77</w:t>
      </w:r>
      <w:r w:rsidR="00CD7554">
        <w:rPr>
          <w:lang w:val="en-GB" w:eastAsia="ja-JP"/>
        </w:rPr>
        <w:t xml:space="preserve"> and </w:t>
      </w:r>
      <w:r w:rsidR="00CA4441">
        <w:rPr>
          <w:lang w:val="en-GB" w:eastAsia="ja-JP"/>
        </w:rPr>
        <w:t>n78</w:t>
      </w:r>
      <w:r w:rsidR="000579FC">
        <w:rPr>
          <w:lang w:val="en-GB" w:eastAsia="ja-JP"/>
        </w:rPr>
        <w:t>,</w:t>
      </w:r>
      <w:r w:rsidRPr="006E395E">
        <w:rPr>
          <w:lang w:val="en-GB" w:eastAsia="ja-JP"/>
        </w:rPr>
        <w:t xml:space="preserve"> supporting numerous RF channel bandwidths between 10 MHz and 100 MHz for SCS of 30 kHz and 60 kHz.</w:t>
      </w:r>
      <w:r w:rsidR="00B36598">
        <w:rPr>
          <w:lang w:val="en-GB" w:eastAsia="ja-JP"/>
        </w:rPr>
        <w:t xml:space="preserve"> However, </w:t>
      </w:r>
      <w:r w:rsidR="00DD1A78">
        <w:rPr>
          <w:lang w:val="en-GB" w:eastAsia="ja-JP"/>
        </w:rPr>
        <w:t xml:space="preserve">some NR bands have </w:t>
      </w:r>
      <w:r w:rsidR="00E725A9">
        <w:rPr>
          <w:lang w:val="en-GB" w:eastAsia="ja-JP"/>
        </w:rPr>
        <w:t xml:space="preserve">RF channel bandwidth of </w:t>
      </w:r>
      <w:r w:rsidR="00DD1A78">
        <w:rPr>
          <w:lang w:val="en-GB" w:eastAsia="ja-JP"/>
        </w:rPr>
        <w:t xml:space="preserve">70 MHz optional in the latest version of Releases 16 and 17 in 3GPP TS 38.101-1, as well as some bands for RF channel bandwidth of </w:t>
      </w:r>
      <w:r w:rsidR="00310AAE">
        <w:rPr>
          <w:lang w:val="en-GB" w:eastAsia="ja-JP"/>
        </w:rPr>
        <w:t xml:space="preserve">90 MHz </w:t>
      </w:r>
      <w:r w:rsidR="00DD1A78">
        <w:rPr>
          <w:lang w:val="en-GB" w:eastAsia="ja-JP"/>
        </w:rPr>
        <w:t xml:space="preserve">in Releases 15, 16 and 17 in </w:t>
      </w:r>
      <w:r w:rsidR="00DD1A78" w:rsidRPr="00DD1A78">
        <w:rPr>
          <w:lang w:val="en-GB" w:eastAsia="ja-JP"/>
        </w:rPr>
        <w:t>3GPP TS 38.101-1</w:t>
      </w:r>
      <w:r w:rsidR="00517A82">
        <w:rPr>
          <w:lang w:val="en-GB" w:eastAsia="ja-JP"/>
        </w:rPr>
        <w:t>.</w:t>
      </w:r>
    </w:p>
    <w:p w14:paraId="03904596" w14:textId="2729A1AE" w:rsidR="00856894" w:rsidRDefault="000A6473" w:rsidP="00F02A80">
      <w:pPr>
        <w:rPr>
          <w:lang w:val="en-GB" w:eastAsia="ja-JP"/>
        </w:rPr>
      </w:pPr>
      <w:r w:rsidRPr="000A6473">
        <w:rPr>
          <w:lang w:val="en-GB" w:eastAsia="ja-JP"/>
        </w:rPr>
        <w:t xml:space="preserve">Regarding RF channel bandwidth of </w:t>
      </w:r>
      <w:r>
        <w:rPr>
          <w:lang w:val="en-GB" w:eastAsia="ja-JP"/>
        </w:rPr>
        <w:t>70</w:t>
      </w:r>
      <w:r w:rsidRPr="000A6473">
        <w:rPr>
          <w:lang w:val="en-GB" w:eastAsia="ja-JP"/>
        </w:rPr>
        <w:t xml:space="preserve"> MHz</w:t>
      </w:r>
      <w:r>
        <w:rPr>
          <w:lang w:val="en-GB" w:eastAsia="ja-JP"/>
        </w:rPr>
        <w:t>:</w:t>
      </w:r>
    </w:p>
    <w:p w14:paraId="338FD55B" w14:textId="19814111" w:rsidR="000A6473" w:rsidRPr="000A6473" w:rsidRDefault="00255D61" w:rsidP="000A6473">
      <w:pPr>
        <w:pStyle w:val="Paragraphedeliste"/>
        <w:numPr>
          <w:ilvl w:val="0"/>
          <w:numId w:val="39"/>
        </w:numPr>
        <w:ind w:leftChars="0"/>
        <w:rPr>
          <w:lang w:eastAsia="ja-JP"/>
        </w:rPr>
      </w:pPr>
      <w:r>
        <w:rPr>
          <w:lang w:eastAsia="ja-JP"/>
        </w:rPr>
        <w:t>I</w:t>
      </w:r>
      <w:r w:rsidR="000A6473" w:rsidRPr="000A6473">
        <w:rPr>
          <w:lang w:eastAsia="ja-JP"/>
        </w:rPr>
        <w:t>t was introduced in version V1</w:t>
      </w:r>
      <w:r w:rsidR="00EC6F07">
        <w:rPr>
          <w:lang w:eastAsia="ja-JP"/>
        </w:rPr>
        <w:t>6</w:t>
      </w:r>
      <w:r w:rsidR="000A6473" w:rsidRPr="000A6473">
        <w:rPr>
          <w:lang w:eastAsia="ja-JP"/>
        </w:rPr>
        <w:t>.2.0 of 3GPP TS 38.101-1</w:t>
      </w:r>
      <w:r w:rsidR="00776687">
        <w:rPr>
          <w:lang w:eastAsia="ja-JP"/>
        </w:rPr>
        <w:t>,</w:t>
      </w:r>
      <w:r w:rsidR="000A6473" w:rsidRPr="000A6473">
        <w:rPr>
          <w:lang w:eastAsia="ja-JP"/>
        </w:rPr>
        <w:t xml:space="preserve"> published in </w:t>
      </w:r>
      <w:r w:rsidR="00CB1911">
        <w:rPr>
          <w:lang w:eastAsia="ja-JP"/>
        </w:rPr>
        <w:t>December of 2019</w:t>
      </w:r>
      <w:r w:rsidR="00776687">
        <w:rPr>
          <w:lang w:eastAsia="ja-JP"/>
        </w:rPr>
        <w:t>,</w:t>
      </w:r>
      <w:r w:rsidR="000A6473" w:rsidRPr="000A6473">
        <w:rPr>
          <w:lang w:eastAsia="ja-JP"/>
        </w:rPr>
        <w:t xml:space="preserve"> </w:t>
      </w:r>
      <w:r w:rsidR="00CB1911">
        <w:rPr>
          <w:lang w:eastAsia="ja-JP"/>
        </w:rPr>
        <w:t xml:space="preserve">applying only for bands n77 and n78 </w:t>
      </w:r>
      <w:r w:rsidR="000A6473" w:rsidRPr="000A6473">
        <w:rPr>
          <w:lang w:eastAsia="ja-JP"/>
        </w:rPr>
        <w:t>with</w:t>
      </w:r>
      <w:r w:rsidR="00CB1911">
        <w:rPr>
          <w:lang w:eastAsia="ja-JP"/>
        </w:rPr>
        <w:t xml:space="preserve"> note 4</w:t>
      </w:r>
      <w:r w:rsidR="00A36655" w:rsidRPr="001916B1">
        <w:rPr>
          <w:vertAlign w:val="superscript"/>
          <w:lang w:eastAsia="ja-JP"/>
        </w:rPr>
        <w:t>[2]</w:t>
      </w:r>
      <w:r w:rsidR="00CB1911">
        <w:rPr>
          <w:lang w:eastAsia="ja-JP"/>
        </w:rPr>
        <w:t xml:space="preserve">. </w:t>
      </w:r>
      <w:r w:rsidR="00E87A87">
        <w:rPr>
          <w:lang w:eastAsia="ja-JP"/>
        </w:rPr>
        <w:t xml:space="preserve">The </w:t>
      </w:r>
      <w:r w:rsidR="00421AE1">
        <w:rPr>
          <w:lang w:eastAsia="ja-JP"/>
        </w:rPr>
        <w:t xml:space="preserve">above remained into effect up to the </w:t>
      </w:r>
      <w:r w:rsidR="00E87A87">
        <w:rPr>
          <w:lang w:eastAsia="ja-JP"/>
        </w:rPr>
        <w:t xml:space="preserve">latest version </w:t>
      </w:r>
      <w:r w:rsidR="00421AE1">
        <w:rPr>
          <w:lang w:eastAsia="ja-JP"/>
        </w:rPr>
        <w:t xml:space="preserve">in Release 16, which is </w:t>
      </w:r>
      <w:r w:rsidR="003804DD">
        <w:rPr>
          <w:lang w:eastAsia="ja-JP"/>
        </w:rPr>
        <w:t>V16.10.</w:t>
      </w:r>
      <w:r w:rsidR="002738D3">
        <w:rPr>
          <w:lang w:eastAsia="ja-JP"/>
        </w:rPr>
        <w:t>0</w:t>
      </w:r>
      <w:r w:rsidR="003804DD">
        <w:rPr>
          <w:lang w:eastAsia="ja-JP"/>
        </w:rPr>
        <w:t xml:space="preserve"> (2021-12)</w:t>
      </w:r>
    </w:p>
    <w:p w14:paraId="1F0FCA91" w14:textId="0841432B" w:rsidR="00873F8C" w:rsidRDefault="00873F8C" w:rsidP="00873F8C">
      <w:pPr>
        <w:pStyle w:val="Paragraphedeliste"/>
        <w:numPr>
          <w:ilvl w:val="0"/>
          <w:numId w:val="39"/>
        </w:numPr>
        <w:ind w:leftChars="0"/>
        <w:rPr>
          <w:lang w:eastAsia="ja-JP"/>
        </w:rPr>
      </w:pPr>
      <w:r w:rsidRPr="00715D0B">
        <w:rPr>
          <w:lang w:eastAsia="ja-JP"/>
        </w:rPr>
        <w:t xml:space="preserve">In </w:t>
      </w:r>
      <w:r w:rsidR="00F37091">
        <w:rPr>
          <w:lang w:eastAsia="ja-JP"/>
        </w:rPr>
        <w:t xml:space="preserve">the </w:t>
      </w:r>
      <w:r w:rsidRPr="00715D0B">
        <w:rPr>
          <w:lang w:eastAsia="ja-JP"/>
        </w:rPr>
        <w:t>initial version of Release 17</w:t>
      </w:r>
      <w:r w:rsidRPr="00EA7766">
        <w:rPr>
          <w:lang w:eastAsia="ja-JP"/>
        </w:rPr>
        <w:t xml:space="preserve"> </w:t>
      </w:r>
      <w:r>
        <w:rPr>
          <w:lang w:eastAsia="ja-JP"/>
        </w:rPr>
        <w:t xml:space="preserve">(V17.0.0 (2020-12)), the same note 4 </w:t>
      </w:r>
      <w:r w:rsidR="003804DD">
        <w:rPr>
          <w:lang w:eastAsia="ja-JP"/>
        </w:rPr>
        <w:t xml:space="preserve">as in version V16.10.0 </w:t>
      </w:r>
      <w:r>
        <w:rPr>
          <w:lang w:eastAsia="ja-JP"/>
        </w:rPr>
        <w:t xml:space="preserve">appears </w:t>
      </w:r>
      <w:r w:rsidR="003804DD">
        <w:rPr>
          <w:lang w:eastAsia="ja-JP"/>
        </w:rPr>
        <w:t xml:space="preserve">for the only two (2) bands supporting RF channel bandwidth of 70 MHz, which were </w:t>
      </w:r>
      <w:r>
        <w:rPr>
          <w:lang w:eastAsia="ja-JP"/>
        </w:rPr>
        <w:t xml:space="preserve">n77 and n78. The note </w:t>
      </w:r>
      <w:r w:rsidR="00BA0CDD">
        <w:rPr>
          <w:lang w:eastAsia="ja-JP"/>
        </w:rPr>
        <w:t>4</w:t>
      </w:r>
      <w:r>
        <w:rPr>
          <w:lang w:eastAsia="ja-JP"/>
        </w:rPr>
        <w:t xml:space="preserve"> remained in the latest version, which is V17.4.0 (2021-12), </w:t>
      </w:r>
      <w:r w:rsidR="006C7660">
        <w:rPr>
          <w:lang w:eastAsia="ja-JP"/>
        </w:rPr>
        <w:t>appl</w:t>
      </w:r>
      <w:r w:rsidR="00A9751A">
        <w:rPr>
          <w:lang w:eastAsia="ja-JP"/>
        </w:rPr>
        <w:t xml:space="preserve">ying only to specific bands: </w:t>
      </w:r>
      <w:r w:rsidR="006C7660">
        <w:rPr>
          <w:lang w:eastAsia="ja-JP"/>
        </w:rPr>
        <w:t>n77</w:t>
      </w:r>
      <w:r w:rsidR="00CD7554">
        <w:rPr>
          <w:lang w:eastAsia="ja-JP"/>
        </w:rPr>
        <w:t xml:space="preserve"> and </w:t>
      </w:r>
      <w:r w:rsidR="006C7660">
        <w:rPr>
          <w:lang w:eastAsia="ja-JP"/>
        </w:rPr>
        <w:t>78</w:t>
      </w:r>
    </w:p>
    <w:p w14:paraId="55BD7548" w14:textId="629E0D30" w:rsidR="00666047" w:rsidRPr="00B175C4" w:rsidRDefault="00666047" w:rsidP="00666047">
      <w:pPr>
        <w:pStyle w:val="Paragraphedeliste"/>
        <w:numPr>
          <w:ilvl w:val="0"/>
          <w:numId w:val="39"/>
        </w:numPr>
        <w:ind w:leftChars="0"/>
        <w:rPr>
          <w:lang w:eastAsia="ja-JP"/>
        </w:rPr>
      </w:pPr>
      <w:r w:rsidRPr="00B175C4">
        <w:rPr>
          <w:lang w:eastAsia="ja-JP"/>
        </w:rPr>
        <w:t>It should also be noted that in NR inter-band carrier aggregation, bands n77 and n78 are specif</w:t>
      </w:r>
      <w:r>
        <w:rPr>
          <w:lang w:eastAsia="ja-JP"/>
        </w:rPr>
        <w:t>ied</w:t>
      </w:r>
      <w:r w:rsidRPr="00B175C4">
        <w:rPr>
          <w:lang w:eastAsia="ja-JP"/>
        </w:rPr>
        <w:t xml:space="preserve"> </w:t>
      </w:r>
      <w:r>
        <w:rPr>
          <w:lang w:eastAsia="ja-JP"/>
        </w:rPr>
        <w:t xml:space="preserve">with </w:t>
      </w:r>
      <w:r w:rsidRPr="00B175C4">
        <w:rPr>
          <w:lang w:eastAsia="ja-JP"/>
        </w:rPr>
        <w:t>RF channel bandwidths</w:t>
      </w:r>
      <w:r>
        <w:rPr>
          <w:lang w:eastAsia="ja-JP"/>
        </w:rPr>
        <w:t xml:space="preserve"> of </w:t>
      </w:r>
      <w:r w:rsidR="002B72B0">
        <w:rPr>
          <w:lang w:eastAsia="ja-JP"/>
        </w:rPr>
        <w:t>7</w:t>
      </w:r>
      <w:r>
        <w:rPr>
          <w:lang w:eastAsia="ja-JP"/>
        </w:rPr>
        <w:t xml:space="preserve">0 MHz </w:t>
      </w:r>
      <w:r w:rsidR="002B72B0">
        <w:rPr>
          <w:lang w:eastAsia="ja-JP"/>
        </w:rPr>
        <w:t xml:space="preserve">already in multiple </w:t>
      </w:r>
      <w:r w:rsidR="00ED0AFB">
        <w:rPr>
          <w:lang w:eastAsia="ja-JP"/>
        </w:rPr>
        <w:t>cases</w:t>
      </w:r>
    </w:p>
    <w:p w14:paraId="58BFE482" w14:textId="77777777" w:rsidR="00EB3161" w:rsidRDefault="00EB3161">
      <w:pPr>
        <w:rPr>
          <w:lang w:val="en-GB" w:eastAsia="ja-JP"/>
        </w:rPr>
      </w:pPr>
      <w:r>
        <w:rPr>
          <w:lang w:val="en-GB" w:eastAsia="ja-JP"/>
        </w:rPr>
        <w:br w:type="page"/>
      </w:r>
    </w:p>
    <w:p w14:paraId="708E5E58" w14:textId="71A4C253" w:rsidR="00DD1A78" w:rsidRPr="00DD1A78" w:rsidRDefault="00DD1A78" w:rsidP="00DD1A78">
      <w:pPr>
        <w:rPr>
          <w:lang w:val="en-GB" w:eastAsia="ja-JP"/>
        </w:rPr>
      </w:pPr>
      <w:r w:rsidRPr="00DD1A78">
        <w:rPr>
          <w:lang w:val="en-GB" w:eastAsia="ja-JP"/>
        </w:rPr>
        <w:lastRenderedPageBreak/>
        <w:t>Regarding RF channel bandwidth of 90 MHz:</w:t>
      </w:r>
    </w:p>
    <w:p w14:paraId="20C651C1" w14:textId="14763887" w:rsidR="00DD1A78" w:rsidRPr="00EB3161" w:rsidRDefault="00DD1A78" w:rsidP="00EB3161">
      <w:pPr>
        <w:pStyle w:val="Paragraphedeliste"/>
        <w:numPr>
          <w:ilvl w:val="0"/>
          <w:numId w:val="40"/>
        </w:numPr>
        <w:ind w:leftChars="0"/>
        <w:rPr>
          <w:lang w:eastAsia="ja-JP"/>
        </w:rPr>
      </w:pPr>
      <w:r w:rsidRPr="00EB3161">
        <w:rPr>
          <w:lang w:eastAsia="ja-JP"/>
        </w:rPr>
        <w:t>it was introduced in version V15.2.0 of 3GPP TS 38.101-1, published in June of 2018, without reference in being optional for any NR band. In version V15.5.0 (2019-03), a note 4 was added in each NR band supporting RF channel of 90 MHz. This note remained in effect up to the latest version in Release 15, which is V15.16.0 (2021-12), as a general note 4 applying to all NR band</w:t>
      </w:r>
    </w:p>
    <w:p w14:paraId="733B0F49" w14:textId="3BFC59B9" w:rsidR="00DD1A78" w:rsidRPr="00EB3161" w:rsidRDefault="00DD1A78" w:rsidP="00EB3161">
      <w:pPr>
        <w:pStyle w:val="Paragraphedeliste"/>
        <w:numPr>
          <w:ilvl w:val="0"/>
          <w:numId w:val="40"/>
        </w:numPr>
        <w:ind w:leftChars="0"/>
        <w:rPr>
          <w:lang w:eastAsia="ja-JP"/>
        </w:rPr>
      </w:pPr>
      <w:r w:rsidRPr="00EB3161">
        <w:rPr>
          <w:lang w:eastAsia="ja-JP"/>
        </w:rPr>
        <w:t>In the initial version for Release 16 (version V16.0.0 (2019-06)), the same general note 4 as in version V15.16.0 appears. However, in version V16.2.0 (2019-12), the note 4 was removed as a general note to all bands supporting RF channel bandwidth of 90 MHz, except for band n77 for which note 4 maintained. In the latest version (V16.10.0 (2021-12)). note 4 still applied only to some NR bands, including n48 and n77</w:t>
      </w:r>
    </w:p>
    <w:p w14:paraId="3BC649DF" w14:textId="35B20FCF" w:rsidR="00DD1A78" w:rsidRPr="00EB3161" w:rsidRDefault="00DD1A78" w:rsidP="00EB3161">
      <w:pPr>
        <w:pStyle w:val="Paragraphedeliste"/>
        <w:numPr>
          <w:ilvl w:val="0"/>
          <w:numId w:val="40"/>
        </w:numPr>
        <w:ind w:leftChars="0"/>
        <w:rPr>
          <w:lang w:eastAsia="ja-JP"/>
        </w:rPr>
      </w:pPr>
      <w:r w:rsidRPr="00EB3161">
        <w:rPr>
          <w:lang w:eastAsia="ja-JP"/>
        </w:rPr>
        <w:t>In initial version of Release 17 (V17.0.0 (2020-12)), up to the latest version, which is V17.4.0 (2021-12), the same note 4 as in V16.10.0 (2021-12) applied only to band n48 and n77</w:t>
      </w:r>
    </w:p>
    <w:p w14:paraId="410CCEA5" w14:textId="5601EAFD" w:rsidR="00DD1A78" w:rsidRPr="00EB3161" w:rsidRDefault="00DD1A78" w:rsidP="00EB3161">
      <w:pPr>
        <w:pStyle w:val="Paragraphedeliste"/>
        <w:numPr>
          <w:ilvl w:val="0"/>
          <w:numId w:val="40"/>
        </w:numPr>
        <w:ind w:leftChars="0"/>
        <w:rPr>
          <w:lang w:eastAsia="ja-JP"/>
        </w:rPr>
      </w:pPr>
      <w:r w:rsidRPr="00EB3161">
        <w:rPr>
          <w:lang w:eastAsia="ja-JP"/>
        </w:rPr>
        <w:t>It should also be noted that in NR inter-band carrier aggregation, bands n</w:t>
      </w:r>
      <w:r w:rsidR="00F47236">
        <w:rPr>
          <w:lang w:eastAsia="ja-JP"/>
        </w:rPr>
        <w:t>48</w:t>
      </w:r>
      <w:r w:rsidRPr="00EB3161">
        <w:rPr>
          <w:lang w:eastAsia="ja-JP"/>
        </w:rPr>
        <w:t xml:space="preserve"> and n7</w:t>
      </w:r>
      <w:r w:rsidR="00F47236">
        <w:rPr>
          <w:lang w:eastAsia="ja-JP"/>
        </w:rPr>
        <w:t>7</w:t>
      </w:r>
      <w:r w:rsidRPr="00EB3161">
        <w:rPr>
          <w:lang w:eastAsia="ja-JP"/>
        </w:rPr>
        <w:t xml:space="preserve"> are specified with RF channel bandwidths of 90 MHz all the time, except in a few cases</w:t>
      </w:r>
    </w:p>
    <w:p w14:paraId="74893864" w14:textId="6D99AA75" w:rsidR="00EB3161" w:rsidRDefault="00EB3161" w:rsidP="00DD1A78">
      <w:pPr>
        <w:rPr>
          <w:lang w:val="en-GB" w:eastAsia="ja-JP"/>
        </w:rPr>
      </w:pPr>
      <w:r w:rsidRPr="00EB3161">
        <w:rPr>
          <w:lang w:val="en-GB" w:eastAsia="ja-JP"/>
        </w:rPr>
        <w:t>I</w:t>
      </w:r>
      <w:r w:rsidR="00366E41">
        <w:rPr>
          <w:lang w:val="en-GB" w:eastAsia="ja-JP"/>
        </w:rPr>
        <w:t xml:space="preserve">t is important to be reminded that to fully </w:t>
      </w:r>
      <w:r w:rsidRPr="00EB3161">
        <w:rPr>
          <w:lang w:val="en-GB" w:eastAsia="ja-JP"/>
        </w:rPr>
        <w:t xml:space="preserve">take advantage of the spectrum that operators have and will have access to within 3300-4200 MHz, it is </w:t>
      </w:r>
      <w:r w:rsidR="00366E41">
        <w:rPr>
          <w:lang w:val="en-GB" w:eastAsia="ja-JP"/>
        </w:rPr>
        <w:t xml:space="preserve">required </w:t>
      </w:r>
      <w:r w:rsidRPr="00EB3161">
        <w:rPr>
          <w:lang w:val="en-GB" w:eastAsia="ja-JP"/>
        </w:rPr>
        <w:t xml:space="preserve">to ensure that base stations and UE support the full range of RF channel bandwidth capabilities for bands </w:t>
      </w:r>
      <w:r w:rsidR="00354D89">
        <w:rPr>
          <w:lang w:val="en-GB" w:eastAsia="ja-JP"/>
        </w:rPr>
        <w:t xml:space="preserve">n48, </w:t>
      </w:r>
      <w:r w:rsidRPr="00EB3161">
        <w:rPr>
          <w:lang w:val="en-GB" w:eastAsia="ja-JP"/>
        </w:rPr>
        <w:t>n77 and n78, including the RF channel bandwidth mentioned above.</w:t>
      </w:r>
    </w:p>
    <w:p w14:paraId="639F96D3" w14:textId="51E10BF0" w:rsidR="00EB3161" w:rsidRDefault="00366E41" w:rsidP="00DD1A78">
      <w:pPr>
        <w:rPr>
          <w:lang w:val="en-GB" w:eastAsia="ja-JP"/>
        </w:rPr>
      </w:pPr>
      <w:r>
        <w:rPr>
          <w:lang w:val="en-GB" w:eastAsia="ja-JP"/>
        </w:rPr>
        <w:t>As i</w:t>
      </w:r>
      <w:r w:rsidR="00354D89">
        <w:rPr>
          <w:lang w:val="en-GB" w:eastAsia="ja-JP"/>
        </w:rPr>
        <w:t xml:space="preserve">t </w:t>
      </w:r>
      <w:r w:rsidR="00DD1A78" w:rsidRPr="00DD1A78">
        <w:rPr>
          <w:lang w:val="en-GB" w:eastAsia="ja-JP"/>
        </w:rPr>
        <w:t xml:space="preserve">is </w:t>
      </w:r>
      <w:r>
        <w:rPr>
          <w:lang w:val="en-GB" w:eastAsia="ja-JP"/>
        </w:rPr>
        <w:t xml:space="preserve">customary </w:t>
      </w:r>
      <w:r w:rsidR="00DD1A78" w:rsidRPr="00DD1A78">
        <w:rPr>
          <w:lang w:val="en-GB" w:eastAsia="ja-JP"/>
        </w:rPr>
        <w:t xml:space="preserve">an RF channel bandwidth optional in a release </w:t>
      </w:r>
      <w:r w:rsidR="00354D89">
        <w:rPr>
          <w:lang w:val="en-GB" w:eastAsia="ja-JP"/>
        </w:rPr>
        <w:t>sh</w:t>
      </w:r>
      <w:r w:rsidR="00DD1A78" w:rsidRPr="00DD1A78">
        <w:rPr>
          <w:lang w:val="en-GB" w:eastAsia="ja-JP"/>
        </w:rPr>
        <w:t>ould become mandatory in the next release</w:t>
      </w:r>
      <w:r w:rsidR="00354D89">
        <w:rPr>
          <w:lang w:val="en-GB" w:eastAsia="ja-JP"/>
        </w:rPr>
        <w:t>, it is t</w:t>
      </w:r>
      <w:r w:rsidR="00DD1A78" w:rsidRPr="00DD1A78">
        <w:rPr>
          <w:lang w:val="en-GB" w:eastAsia="ja-JP"/>
        </w:rPr>
        <w:t>herefore</w:t>
      </w:r>
      <w:r w:rsidR="00354D89">
        <w:rPr>
          <w:lang w:val="en-GB" w:eastAsia="ja-JP"/>
        </w:rPr>
        <w:t xml:space="preserve"> recommended that</w:t>
      </w:r>
      <w:r w:rsidR="00EB3161">
        <w:rPr>
          <w:lang w:val="en-GB" w:eastAsia="ja-JP"/>
        </w:rPr>
        <w:t>:</w:t>
      </w:r>
    </w:p>
    <w:p w14:paraId="638D2FB1" w14:textId="505FAA5C" w:rsidR="00354D89" w:rsidRDefault="00366E41" w:rsidP="00FC44E3">
      <w:pPr>
        <w:pStyle w:val="Paragraphedeliste"/>
        <w:numPr>
          <w:ilvl w:val="0"/>
          <w:numId w:val="41"/>
        </w:numPr>
        <w:ind w:leftChars="0"/>
      </w:pPr>
      <w:r>
        <w:rPr>
          <w:lang w:eastAsia="ja-JP"/>
        </w:rPr>
        <w:t xml:space="preserve">Considering </w:t>
      </w:r>
      <w:r w:rsidR="00FC44E3" w:rsidRPr="00EB3161">
        <w:rPr>
          <w:lang w:eastAsia="ja-JP"/>
        </w:rPr>
        <w:t xml:space="preserve">RF channel bandwidth of </w:t>
      </w:r>
      <w:r w:rsidR="00FC44E3">
        <w:rPr>
          <w:lang w:eastAsia="ja-JP"/>
        </w:rPr>
        <w:t>7</w:t>
      </w:r>
      <w:r w:rsidR="00FC44E3" w:rsidRPr="00EB3161">
        <w:rPr>
          <w:lang w:eastAsia="ja-JP"/>
        </w:rPr>
        <w:t>0 MHz was introduced in Release 1</w:t>
      </w:r>
      <w:r w:rsidR="00FC44E3">
        <w:rPr>
          <w:lang w:eastAsia="ja-JP"/>
        </w:rPr>
        <w:t>6</w:t>
      </w:r>
      <w:r w:rsidR="00FC44E3" w:rsidRPr="00EB3161">
        <w:rPr>
          <w:lang w:eastAsia="ja-JP"/>
        </w:rPr>
        <w:t>,</w:t>
      </w:r>
      <w:r w:rsidR="00FC44E3">
        <w:rPr>
          <w:lang w:eastAsia="ja-JP"/>
        </w:rPr>
        <w:t xml:space="preserve"> it </w:t>
      </w:r>
      <w:r w:rsidR="00FC44E3" w:rsidRPr="00FC44E3">
        <w:t>should become mandatory in Release 1</w:t>
      </w:r>
      <w:r w:rsidR="00FC44E3">
        <w:t>7</w:t>
      </w:r>
      <w:r w:rsidR="00FC44E3" w:rsidRPr="00FC44E3">
        <w:t xml:space="preserve"> and </w:t>
      </w:r>
      <w:r w:rsidR="00FC44E3">
        <w:t xml:space="preserve">so </w:t>
      </w:r>
      <w:r w:rsidR="00FC44E3" w:rsidRPr="00FC44E3">
        <w:t xml:space="preserve">RF channel bandwidth of </w:t>
      </w:r>
      <w:r w:rsidR="00FC44E3">
        <w:t>7</w:t>
      </w:r>
      <w:r w:rsidR="00FC44E3" w:rsidRPr="00FC44E3">
        <w:t xml:space="preserve">0 MHz </w:t>
      </w:r>
      <w:r w:rsidR="00FC44E3">
        <w:t xml:space="preserve">should </w:t>
      </w:r>
      <w:r w:rsidR="00FC44E3" w:rsidRPr="00FC44E3">
        <w:t xml:space="preserve">be changed from optional to mandatory </w:t>
      </w:r>
      <w:r>
        <w:t>for bands n</w:t>
      </w:r>
      <w:r w:rsidR="0089655F">
        <w:t>77</w:t>
      </w:r>
      <w:r>
        <w:t xml:space="preserve"> and n</w:t>
      </w:r>
      <w:r w:rsidR="0089655F">
        <w:t>78</w:t>
      </w:r>
      <w:r>
        <w:t xml:space="preserve"> in</w:t>
      </w:r>
      <w:r w:rsidR="00FC44E3" w:rsidRPr="00FC44E3">
        <w:t xml:space="preserve"> Table 5.3.5-1 of 3GPP TS 38.101-1</w:t>
      </w:r>
      <w:r>
        <w:t xml:space="preserve"> for Release 17</w:t>
      </w:r>
    </w:p>
    <w:p w14:paraId="6D21A2D8" w14:textId="2674FCAD" w:rsidR="00DD1A78" w:rsidRPr="00EB3161" w:rsidRDefault="00366E41" w:rsidP="00EB3161">
      <w:pPr>
        <w:pStyle w:val="Paragraphedeliste"/>
        <w:numPr>
          <w:ilvl w:val="0"/>
          <w:numId w:val="41"/>
        </w:numPr>
        <w:ind w:leftChars="0"/>
        <w:rPr>
          <w:lang w:eastAsia="ja-JP"/>
        </w:rPr>
      </w:pPr>
      <w:r>
        <w:rPr>
          <w:lang w:eastAsia="ja-JP"/>
        </w:rPr>
        <w:t xml:space="preserve">Considering </w:t>
      </w:r>
      <w:r w:rsidR="00DD1A78" w:rsidRPr="00EB3161">
        <w:rPr>
          <w:lang w:eastAsia="ja-JP"/>
        </w:rPr>
        <w:t xml:space="preserve">RF channel bandwidth of 90 MHz was introduced in Release 15, it </w:t>
      </w:r>
      <w:bookmarkStart w:id="3" w:name="_Hlk95642037"/>
      <w:r w:rsidR="00DD1A78" w:rsidRPr="00EB3161">
        <w:rPr>
          <w:lang w:eastAsia="ja-JP"/>
        </w:rPr>
        <w:t>should become mandatory in Release 16</w:t>
      </w:r>
      <w:r w:rsidR="00354D89">
        <w:rPr>
          <w:lang w:eastAsia="ja-JP"/>
        </w:rPr>
        <w:t xml:space="preserve"> and </w:t>
      </w:r>
      <w:r w:rsidR="00FC44E3">
        <w:rPr>
          <w:lang w:eastAsia="ja-JP"/>
        </w:rPr>
        <w:t xml:space="preserve">so </w:t>
      </w:r>
      <w:r w:rsidR="00DD1A78" w:rsidRPr="00EB3161">
        <w:rPr>
          <w:lang w:eastAsia="ja-JP"/>
        </w:rPr>
        <w:t xml:space="preserve">RF channel bandwidth </w:t>
      </w:r>
      <w:r w:rsidR="00354D89">
        <w:rPr>
          <w:lang w:eastAsia="ja-JP"/>
        </w:rPr>
        <w:t xml:space="preserve">of 90 MHz </w:t>
      </w:r>
      <w:r w:rsidR="00FC44E3">
        <w:rPr>
          <w:lang w:eastAsia="ja-JP"/>
        </w:rPr>
        <w:t xml:space="preserve">should </w:t>
      </w:r>
      <w:r w:rsidR="00DD1A78" w:rsidRPr="00EB3161">
        <w:rPr>
          <w:lang w:eastAsia="ja-JP"/>
        </w:rPr>
        <w:t xml:space="preserve">be changed from optional to mandatory </w:t>
      </w:r>
      <w:r w:rsidRPr="00366E41">
        <w:rPr>
          <w:lang w:eastAsia="ja-JP"/>
        </w:rPr>
        <w:t>for bands n</w:t>
      </w:r>
      <w:r w:rsidR="0089655F">
        <w:rPr>
          <w:lang w:eastAsia="ja-JP"/>
        </w:rPr>
        <w:t>48</w:t>
      </w:r>
      <w:r w:rsidRPr="00366E41">
        <w:rPr>
          <w:lang w:eastAsia="ja-JP"/>
        </w:rPr>
        <w:t xml:space="preserve"> and n7</w:t>
      </w:r>
      <w:r w:rsidR="0089655F">
        <w:rPr>
          <w:lang w:eastAsia="ja-JP"/>
        </w:rPr>
        <w:t>7</w:t>
      </w:r>
      <w:r w:rsidRPr="00366E41">
        <w:rPr>
          <w:lang w:eastAsia="ja-JP"/>
        </w:rPr>
        <w:t xml:space="preserve"> </w:t>
      </w:r>
      <w:r w:rsidR="00354D89">
        <w:rPr>
          <w:lang w:eastAsia="ja-JP"/>
        </w:rPr>
        <w:t xml:space="preserve">in Table 5.3.5-1 </w:t>
      </w:r>
      <w:r w:rsidR="00DD1A78" w:rsidRPr="00EB3161">
        <w:rPr>
          <w:lang w:eastAsia="ja-JP"/>
        </w:rPr>
        <w:t>of 3GPP TS 38.101-1</w:t>
      </w:r>
      <w:r>
        <w:rPr>
          <w:lang w:eastAsia="ja-JP"/>
        </w:rPr>
        <w:t xml:space="preserve"> for</w:t>
      </w:r>
      <w:r w:rsidRPr="00366E41">
        <w:rPr>
          <w:lang w:eastAsia="ja-JP"/>
        </w:rPr>
        <w:t xml:space="preserve"> Release</w:t>
      </w:r>
      <w:r>
        <w:rPr>
          <w:lang w:eastAsia="ja-JP"/>
        </w:rPr>
        <w:t>s</w:t>
      </w:r>
      <w:r w:rsidRPr="00366E41">
        <w:rPr>
          <w:lang w:eastAsia="ja-JP"/>
        </w:rPr>
        <w:t xml:space="preserve"> 16 and 17</w:t>
      </w:r>
    </w:p>
    <w:bookmarkEnd w:id="3"/>
    <w:p w14:paraId="1C136B35" w14:textId="77777777" w:rsidR="00C20C06" w:rsidRPr="00341812" w:rsidRDefault="00501D61" w:rsidP="00F70160">
      <w:pPr>
        <w:pStyle w:val="Titre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AA7AC07" w:rsidR="00942D9D" w:rsidRDefault="009B761C" w:rsidP="002F6E5B">
      <w:pPr>
        <w:snapToGrid w:val="0"/>
        <w:spacing w:after="180"/>
        <w:jc w:val="both"/>
        <w:rPr>
          <w:lang w:eastAsia="ja-JP"/>
        </w:rPr>
      </w:pPr>
      <w:r>
        <w:rPr>
          <w:lang w:eastAsia="ja-JP"/>
        </w:rPr>
        <w:t xml:space="preserve">Based on the above, </w:t>
      </w:r>
      <w:r w:rsidR="00035A6E">
        <w:rPr>
          <w:lang w:eastAsia="ja-JP"/>
        </w:rPr>
        <w:t xml:space="preserve">it is requested that </w:t>
      </w:r>
      <w:r w:rsidR="002F074E">
        <w:rPr>
          <w:lang w:eastAsia="ja-JP"/>
        </w:rPr>
        <w:t>R</w:t>
      </w:r>
      <w:r w:rsidR="00942D9D" w:rsidRPr="00341812">
        <w:rPr>
          <w:lang w:eastAsia="ja-JP"/>
        </w:rPr>
        <w:t>AN</w:t>
      </w:r>
      <w:r w:rsidR="00836B92">
        <w:rPr>
          <w:lang w:eastAsia="ja-JP"/>
        </w:rPr>
        <w:t>4</w:t>
      </w:r>
      <w:r w:rsidR="00942D9D" w:rsidRPr="00341812">
        <w:rPr>
          <w:lang w:eastAsia="ja-JP"/>
        </w:rPr>
        <w:t xml:space="preserve"> </w:t>
      </w:r>
      <w:r w:rsidR="002F074E">
        <w:rPr>
          <w:lang w:eastAsia="ja-JP"/>
        </w:rPr>
        <w:t>consider</w:t>
      </w:r>
      <w:r w:rsidR="00035A6E">
        <w:rPr>
          <w:lang w:eastAsia="ja-JP"/>
        </w:rPr>
        <w:t>s the</w:t>
      </w:r>
      <w:r w:rsidR="002F074E">
        <w:rPr>
          <w:lang w:eastAsia="ja-JP"/>
        </w:rPr>
        <w:t xml:space="preserve"> </w:t>
      </w:r>
      <w:r w:rsidR="00035A6E">
        <w:rPr>
          <w:lang w:eastAsia="ja-JP"/>
        </w:rPr>
        <w:t>following p</w:t>
      </w:r>
      <w:r w:rsidR="002F074E">
        <w:rPr>
          <w:lang w:eastAsia="ja-JP"/>
        </w:rPr>
        <w:t>roposal</w:t>
      </w:r>
      <w:r w:rsidR="00836B92">
        <w:rPr>
          <w:lang w:eastAsia="ja-JP"/>
        </w:rPr>
        <w:t>s</w:t>
      </w:r>
      <w:r w:rsidR="002F074E">
        <w:rPr>
          <w:lang w:eastAsia="ja-JP"/>
        </w:rPr>
        <w:t>:</w:t>
      </w:r>
    </w:p>
    <w:p w14:paraId="13EB3692" w14:textId="5431CDE4" w:rsidR="00836B92" w:rsidRDefault="00836B92" w:rsidP="00836B92">
      <w:pPr>
        <w:pStyle w:val="0Maintext"/>
        <w:tabs>
          <w:tab w:val="left" w:pos="1440"/>
        </w:tabs>
        <w:spacing w:line="240" w:lineRule="auto"/>
        <w:ind w:left="1440" w:hanging="1440"/>
        <w:jc w:val="left"/>
        <w:rPr>
          <w:b/>
          <w:bCs/>
        </w:rPr>
      </w:pPr>
      <w:r w:rsidRPr="00D511EC">
        <w:rPr>
          <w:b/>
          <w:bCs/>
        </w:rPr>
        <w:t>Proposal</w:t>
      </w:r>
      <w:r>
        <w:rPr>
          <w:b/>
          <w:bCs/>
        </w:rPr>
        <w:t xml:space="preserve"> 1</w:t>
      </w:r>
      <w:r w:rsidRPr="00D511EC">
        <w:rPr>
          <w:b/>
          <w:bCs/>
        </w:rPr>
        <w:t xml:space="preserve">. </w:t>
      </w:r>
      <w:r>
        <w:rPr>
          <w:b/>
          <w:bCs/>
        </w:rPr>
        <w:tab/>
        <w:t>It is proposed that RAN4 update</w:t>
      </w:r>
      <w:r w:rsidR="003E3B22">
        <w:rPr>
          <w:b/>
          <w:bCs/>
        </w:rPr>
        <w:t>s</w:t>
      </w:r>
      <w:r>
        <w:rPr>
          <w:b/>
          <w:bCs/>
        </w:rPr>
        <w:t xml:space="preserve"> Table </w:t>
      </w:r>
      <w:r w:rsidRPr="001D22E5">
        <w:rPr>
          <w:b/>
          <w:bCs/>
        </w:rPr>
        <w:t>5.3.5-1</w:t>
      </w:r>
      <w:r>
        <w:rPr>
          <w:b/>
          <w:bCs/>
        </w:rPr>
        <w:t xml:space="preserve"> of 3GPP TS 38.101-1 by changing RF channel bandwidth 70 MHz from optional to mandatory for band</w:t>
      </w:r>
      <w:r w:rsidR="009D752D">
        <w:rPr>
          <w:b/>
          <w:bCs/>
        </w:rPr>
        <w:t>s n</w:t>
      </w:r>
      <w:r w:rsidR="003E3B22">
        <w:rPr>
          <w:b/>
          <w:bCs/>
        </w:rPr>
        <w:t>77</w:t>
      </w:r>
      <w:r w:rsidR="009D752D">
        <w:rPr>
          <w:b/>
          <w:bCs/>
        </w:rPr>
        <w:t xml:space="preserve"> and</w:t>
      </w:r>
      <w:r>
        <w:rPr>
          <w:b/>
          <w:bCs/>
        </w:rPr>
        <w:t xml:space="preserve"> n7</w:t>
      </w:r>
      <w:r w:rsidR="003E3B22">
        <w:rPr>
          <w:b/>
          <w:bCs/>
        </w:rPr>
        <w:t>8</w:t>
      </w:r>
    </w:p>
    <w:p w14:paraId="4199336A" w14:textId="15B47773" w:rsidR="00836B92" w:rsidRDefault="00836B92" w:rsidP="00836B92">
      <w:pPr>
        <w:pStyle w:val="0Maintext"/>
        <w:tabs>
          <w:tab w:val="left" w:pos="1440"/>
        </w:tabs>
        <w:spacing w:line="240" w:lineRule="auto"/>
        <w:ind w:left="1440" w:hanging="1440"/>
        <w:jc w:val="left"/>
        <w:rPr>
          <w:b/>
          <w:bCs/>
        </w:rPr>
      </w:pPr>
      <w:r>
        <w:rPr>
          <w:b/>
          <w:bCs/>
        </w:rPr>
        <w:t>Proposal 2,</w:t>
      </w:r>
      <w:r>
        <w:rPr>
          <w:b/>
          <w:bCs/>
        </w:rPr>
        <w:tab/>
      </w:r>
      <w:r w:rsidRPr="008E1DB3">
        <w:rPr>
          <w:b/>
          <w:bCs/>
        </w:rPr>
        <w:t>It is proposed that RAN4 update</w:t>
      </w:r>
      <w:r w:rsidR="003E3B22">
        <w:rPr>
          <w:b/>
          <w:bCs/>
        </w:rPr>
        <w:t>s</w:t>
      </w:r>
      <w:r w:rsidRPr="008E1DB3">
        <w:rPr>
          <w:b/>
          <w:bCs/>
        </w:rPr>
        <w:t xml:space="preserve"> Table 5.3.5-1 of 3GPP TS 38.101-1 by changing RF channel bandwidth </w:t>
      </w:r>
      <w:r w:rsidR="00F5428C">
        <w:rPr>
          <w:b/>
          <w:bCs/>
        </w:rPr>
        <w:t>9</w:t>
      </w:r>
      <w:r w:rsidRPr="008E1DB3">
        <w:rPr>
          <w:b/>
          <w:bCs/>
        </w:rPr>
        <w:t>0 MHz from optional to m</w:t>
      </w:r>
      <w:r>
        <w:rPr>
          <w:b/>
          <w:bCs/>
        </w:rPr>
        <w:t>andatory for</w:t>
      </w:r>
      <w:r w:rsidRPr="008E1DB3">
        <w:rPr>
          <w:b/>
          <w:bCs/>
        </w:rPr>
        <w:t xml:space="preserve"> band</w:t>
      </w:r>
      <w:r w:rsidR="009D752D">
        <w:rPr>
          <w:b/>
          <w:bCs/>
        </w:rPr>
        <w:t>s</w:t>
      </w:r>
      <w:r w:rsidRPr="008E1DB3">
        <w:rPr>
          <w:b/>
          <w:bCs/>
        </w:rPr>
        <w:t xml:space="preserve"> </w:t>
      </w:r>
      <w:r w:rsidR="009D752D">
        <w:rPr>
          <w:b/>
          <w:bCs/>
        </w:rPr>
        <w:t>n</w:t>
      </w:r>
      <w:r w:rsidR="003E3B22">
        <w:rPr>
          <w:b/>
          <w:bCs/>
        </w:rPr>
        <w:t>48</w:t>
      </w:r>
      <w:r w:rsidR="009D752D">
        <w:rPr>
          <w:b/>
          <w:bCs/>
        </w:rPr>
        <w:t xml:space="preserve"> and </w:t>
      </w:r>
      <w:r w:rsidRPr="008E1DB3">
        <w:rPr>
          <w:b/>
          <w:bCs/>
        </w:rPr>
        <w:t>n7</w:t>
      </w:r>
      <w:r w:rsidR="003E3B22">
        <w:rPr>
          <w:b/>
          <w:bCs/>
        </w:rPr>
        <w:t>7</w:t>
      </w:r>
    </w:p>
    <w:p w14:paraId="19111C29" w14:textId="6BFE4007" w:rsidR="002F074E" w:rsidRDefault="002F074E" w:rsidP="002F074E">
      <w:pPr>
        <w:pStyle w:val="0Maintext"/>
        <w:tabs>
          <w:tab w:val="left" w:pos="1440"/>
        </w:tabs>
        <w:spacing w:line="240" w:lineRule="auto"/>
        <w:ind w:left="1440" w:hanging="1440"/>
        <w:jc w:val="left"/>
        <w:rPr>
          <w:b/>
          <w:bCs/>
        </w:rPr>
      </w:pPr>
    </w:p>
    <w:p w14:paraId="1CB4C867" w14:textId="264A2029" w:rsidR="00597D59" w:rsidRPr="00383F56" w:rsidRDefault="00597D59" w:rsidP="00F70160">
      <w:pPr>
        <w:pStyle w:val="Titre1"/>
      </w:pPr>
      <w:r w:rsidRPr="00383F56">
        <w:t>Reference</w:t>
      </w:r>
    </w:p>
    <w:p w14:paraId="3663D5AD" w14:textId="0490BCA2" w:rsidR="007D0D4A" w:rsidRPr="00E705BB" w:rsidRDefault="00F02A80" w:rsidP="00D52743">
      <w:pPr>
        <w:numPr>
          <w:ilvl w:val="0"/>
          <w:numId w:val="3"/>
        </w:numPr>
        <w:rPr>
          <w:lang w:eastAsia="ja-JP"/>
        </w:rPr>
      </w:pPr>
      <w:r>
        <w:t xml:space="preserve">38-101-1 - </w:t>
      </w:r>
      <w:r>
        <w:rPr>
          <w:rFonts w:cs="Arial"/>
          <w:color w:val="000000"/>
          <w:sz w:val="18"/>
          <w:szCs w:val="18"/>
        </w:rPr>
        <w:t>NR; User Equipment (UE) radio transmission and reception; Part 1: Range 1 Standalone</w:t>
      </w:r>
    </w:p>
    <w:p w14:paraId="37EABF47" w14:textId="45175584" w:rsidR="00E705BB" w:rsidRDefault="00F913E2" w:rsidP="000241BF">
      <w:pPr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 xml:space="preserve">Note 4 of Table </w:t>
      </w:r>
      <w:r w:rsidR="00B07E39">
        <w:rPr>
          <w:lang w:eastAsia="ja-JP"/>
        </w:rPr>
        <w:t>5.3.5-1 states the following “</w:t>
      </w:r>
      <w:r w:rsidRPr="00F913E2">
        <w:rPr>
          <w:lang w:eastAsia="ja-JP"/>
        </w:rPr>
        <w:t>This UE channel bandwidth is optional in this release of the specification.</w:t>
      </w:r>
      <w:r w:rsidR="00B07E39">
        <w:rPr>
          <w:lang w:eastAsia="ja-JP"/>
        </w:rPr>
        <w:t>”</w:t>
      </w:r>
    </w:p>
    <w:sectPr w:rsidR="00E705BB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12D55" w14:textId="77777777" w:rsidR="00706264" w:rsidRDefault="00706264">
      <w:r>
        <w:separator/>
      </w:r>
    </w:p>
    <w:p w14:paraId="58A51854" w14:textId="77777777" w:rsidR="00706264" w:rsidRDefault="00706264"/>
  </w:endnote>
  <w:endnote w:type="continuationSeparator" w:id="0">
    <w:p w14:paraId="1FAEACF4" w14:textId="77777777" w:rsidR="00706264" w:rsidRDefault="00706264">
      <w:r>
        <w:continuationSeparator/>
      </w:r>
    </w:p>
    <w:p w14:paraId="0B2DE1FD" w14:textId="77777777" w:rsidR="00706264" w:rsidRDefault="00706264"/>
  </w:endnote>
  <w:endnote w:type="continuationNotice" w:id="1">
    <w:p w14:paraId="044B8103" w14:textId="77777777" w:rsidR="00706264" w:rsidRDefault="007062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4368FE2C" w:rsidR="00297377" w:rsidRDefault="00297377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4E9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EC154" w14:textId="77777777" w:rsidR="00706264" w:rsidRDefault="00706264">
      <w:r>
        <w:separator/>
      </w:r>
    </w:p>
    <w:p w14:paraId="340B9898" w14:textId="77777777" w:rsidR="00706264" w:rsidRDefault="00706264"/>
  </w:footnote>
  <w:footnote w:type="continuationSeparator" w:id="0">
    <w:p w14:paraId="1569C3ED" w14:textId="77777777" w:rsidR="00706264" w:rsidRDefault="00706264">
      <w:r>
        <w:continuationSeparator/>
      </w:r>
    </w:p>
    <w:p w14:paraId="158E14CC" w14:textId="77777777" w:rsidR="00706264" w:rsidRDefault="00706264"/>
  </w:footnote>
  <w:footnote w:type="continuationNotice" w:id="1">
    <w:p w14:paraId="22A1DA38" w14:textId="77777777" w:rsidR="00706264" w:rsidRDefault="007062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4EA7CE46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 w:rsidR="00BB4E90">
      <w:rPr>
        <w:rFonts w:cs="Arial"/>
        <w:b/>
        <w:noProof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D43A59"/>
    <w:multiLevelType w:val="hybridMultilevel"/>
    <w:tmpl w:val="571E8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17397"/>
    <w:multiLevelType w:val="hybridMultilevel"/>
    <w:tmpl w:val="86004FA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enumros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epuces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epuces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6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8" w15:restartNumberingAfterBreak="0">
    <w:nsid w:val="5BB50A58"/>
    <w:multiLevelType w:val="hybridMultilevel"/>
    <w:tmpl w:val="CF1880A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0427A"/>
    <w:multiLevelType w:val="hybridMultilevel"/>
    <w:tmpl w:val="EBEA1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76483"/>
    <w:multiLevelType w:val="hybridMultilevel"/>
    <w:tmpl w:val="FC5A9712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8750F"/>
    <w:multiLevelType w:val="multilevel"/>
    <w:tmpl w:val="C660FA3E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Titre2"/>
      <w:lvlText w:val="%1.%2"/>
      <w:lvlJc w:val="left"/>
      <w:pPr>
        <w:ind w:left="534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90CAB"/>
    <w:multiLevelType w:val="hybridMultilevel"/>
    <w:tmpl w:val="4A44A63E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561BB4"/>
    <w:multiLevelType w:val="hybridMultilevel"/>
    <w:tmpl w:val="BA9CA5CE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14"/>
  </w:num>
  <w:num w:numId="4">
    <w:abstractNumId w:val="24"/>
  </w:num>
  <w:num w:numId="5">
    <w:abstractNumId w:val="5"/>
  </w:num>
  <w:num w:numId="6">
    <w:abstractNumId w:val="9"/>
  </w:num>
  <w:num w:numId="7">
    <w:abstractNumId w:val="32"/>
  </w:num>
  <w:num w:numId="8">
    <w:abstractNumId w:val="23"/>
  </w:num>
  <w:num w:numId="9">
    <w:abstractNumId w:val="11"/>
  </w:num>
  <w:num w:numId="10">
    <w:abstractNumId w:val="6"/>
  </w:num>
  <w:num w:numId="11">
    <w:abstractNumId w:val="33"/>
  </w:num>
  <w:num w:numId="12">
    <w:abstractNumId w:val="13"/>
  </w:num>
  <w:num w:numId="13">
    <w:abstractNumId w:val="21"/>
  </w:num>
  <w:num w:numId="14">
    <w:abstractNumId w:val="30"/>
  </w:num>
  <w:num w:numId="15">
    <w:abstractNumId w:val="12"/>
  </w:num>
  <w:num w:numId="16">
    <w:abstractNumId w:val="20"/>
  </w:num>
  <w:num w:numId="17">
    <w:abstractNumId w:val="18"/>
  </w:num>
  <w:num w:numId="18">
    <w:abstractNumId w:val="22"/>
  </w:num>
  <w:num w:numId="19">
    <w:abstractNumId w:val="17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0"/>
  </w:num>
  <w:num w:numId="23">
    <w:abstractNumId w:val="26"/>
  </w:num>
  <w:num w:numId="24">
    <w:abstractNumId w:val="15"/>
  </w:num>
  <w:num w:numId="25">
    <w:abstractNumId w:val="4"/>
  </w:num>
  <w:num w:numId="26">
    <w:abstractNumId w:val="39"/>
  </w:num>
  <w:num w:numId="27">
    <w:abstractNumId w:val="19"/>
  </w:num>
  <w:num w:numId="28">
    <w:abstractNumId w:val="3"/>
  </w:num>
  <w:num w:numId="29">
    <w:abstractNumId w:val="38"/>
  </w:num>
  <w:num w:numId="30">
    <w:abstractNumId w:val="8"/>
  </w:num>
  <w:num w:numId="31">
    <w:abstractNumId w:val="27"/>
  </w:num>
  <w:num w:numId="32">
    <w:abstractNumId w:val="25"/>
  </w:num>
  <w:num w:numId="33">
    <w:abstractNumId w:val="7"/>
  </w:num>
  <w:num w:numId="34">
    <w:abstractNumId w:val="1"/>
  </w:num>
  <w:num w:numId="35">
    <w:abstractNumId w:val="29"/>
  </w:num>
  <w:num w:numId="36">
    <w:abstractNumId w:val="0"/>
  </w:num>
  <w:num w:numId="37">
    <w:abstractNumId w:val="28"/>
  </w:num>
  <w:num w:numId="38">
    <w:abstractNumId w:val="31"/>
  </w:num>
  <w:num w:numId="39">
    <w:abstractNumId w:val="2"/>
  </w:num>
  <w:num w:numId="40">
    <w:abstractNumId w:val="37"/>
  </w:num>
  <w:num w:numId="41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07F4A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70B"/>
    <w:rsid w:val="00014C8E"/>
    <w:rsid w:val="00015AA5"/>
    <w:rsid w:val="00016043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1BF"/>
    <w:rsid w:val="00024208"/>
    <w:rsid w:val="00024A54"/>
    <w:rsid w:val="00024BA4"/>
    <w:rsid w:val="00024CCA"/>
    <w:rsid w:val="0002512D"/>
    <w:rsid w:val="00025589"/>
    <w:rsid w:val="00025C62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5A6E"/>
    <w:rsid w:val="000361BE"/>
    <w:rsid w:val="00036376"/>
    <w:rsid w:val="000363AF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10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9FC"/>
    <w:rsid w:val="00057A8C"/>
    <w:rsid w:val="00057E66"/>
    <w:rsid w:val="000603C4"/>
    <w:rsid w:val="000608A3"/>
    <w:rsid w:val="00060BE9"/>
    <w:rsid w:val="00060E67"/>
    <w:rsid w:val="000615FD"/>
    <w:rsid w:val="00061817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92A"/>
    <w:rsid w:val="00072CC4"/>
    <w:rsid w:val="000736BD"/>
    <w:rsid w:val="00073DF0"/>
    <w:rsid w:val="00074295"/>
    <w:rsid w:val="00074C4B"/>
    <w:rsid w:val="00075388"/>
    <w:rsid w:val="00075A32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3753"/>
    <w:rsid w:val="00094061"/>
    <w:rsid w:val="00094AEC"/>
    <w:rsid w:val="00094DD9"/>
    <w:rsid w:val="000957BB"/>
    <w:rsid w:val="0009594F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5E16"/>
    <w:rsid w:val="000A6089"/>
    <w:rsid w:val="000A6473"/>
    <w:rsid w:val="000A6556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BF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5EB0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153F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AF2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0BB6"/>
    <w:rsid w:val="000F1CF5"/>
    <w:rsid w:val="000F24A4"/>
    <w:rsid w:val="000F2F0A"/>
    <w:rsid w:val="000F310A"/>
    <w:rsid w:val="000F39D2"/>
    <w:rsid w:val="000F3B7B"/>
    <w:rsid w:val="000F3C41"/>
    <w:rsid w:val="000F4ADC"/>
    <w:rsid w:val="000F4F42"/>
    <w:rsid w:val="000F6560"/>
    <w:rsid w:val="000F685C"/>
    <w:rsid w:val="000F70A4"/>
    <w:rsid w:val="00100435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452"/>
    <w:rsid w:val="00105900"/>
    <w:rsid w:val="00105D0B"/>
    <w:rsid w:val="00105DA1"/>
    <w:rsid w:val="0010621B"/>
    <w:rsid w:val="00106386"/>
    <w:rsid w:val="00106D9E"/>
    <w:rsid w:val="00106F37"/>
    <w:rsid w:val="001071F6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47A"/>
    <w:rsid w:val="00115FE0"/>
    <w:rsid w:val="001162B6"/>
    <w:rsid w:val="00117117"/>
    <w:rsid w:val="00117573"/>
    <w:rsid w:val="0012042A"/>
    <w:rsid w:val="00120570"/>
    <w:rsid w:val="0012062B"/>
    <w:rsid w:val="0012163A"/>
    <w:rsid w:val="0012176A"/>
    <w:rsid w:val="00121AF3"/>
    <w:rsid w:val="00122298"/>
    <w:rsid w:val="00123F8E"/>
    <w:rsid w:val="00124519"/>
    <w:rsid w:val="00124ED7"/>
    <w:rsid w:val="001250BC"/>
    <w:rsid w:val="00125810"/>
    <w:rsid w:val="00125E41"/>
    <w:rsid w:val="00126222"/>
    <w:rsid w:val="00126BD6"/>
    <w:rsid w:val="00126D9C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57F6B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833"/>
    <w:rsid w:val="00165C3F"/>
    <w:rsid w:val="0016629D"/>
    <w:rsid w:val="00166560"/>
    <w:rsid w:val="00166A72"/>
    <w:rsid w:val="00167335"/>
    <w:rsid w:val="00167524"/>
    <w:rsid w:val="001675D2"/>
    <w:rsid w:val="0016779B"/>
    <w:rsid w:val="00167C37"/>
    <w:rsid w:val="00170A65"/>
    <w:rsid w:val="00170CE7"/>
    <w:rsid w:val="00171382"/>
    <w:rsid w:val="00171EB0"/>
    <w:rsid w:val="00173E7B"/>
    <w:rsid w:val="00174240"/>
    <w:rsid w:val="00174A05"/>
    <w:rsid w:val="00174B25"/>
    <w:rsid w:val="00174C43"/>
    <w:rsid w:val="0017527B"/>
    <w:rsid w:val="00175A09"/>
    <w:rsid w:val="00175BD8"/>
    <w:rsid w:val="00175D34"/>
    <w:rsid w:val="0017631E"/>
    <w:rsid w:val="00176A04"/>
    <w:rsid w:val="0017722F"/>
    <w:rsid w:val="0017745E"/>
    <w:rsid w:val="00177CBF"/>
    <w:rsid w:val="0018043B"/>
    <w:rsid w:val="00180E55"/>
    <w:rsid w:val="00181108"/>
    <w:rsid w:val="0018120D"/>
    <w:rsid w:val="0018191E"/>
    <w:rsid w:val="00181E32"/>
    <w:rsid w:val="0018222A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16B1"/>
    <w:rsid w:val="00192EE6"/>
    <w:rsid w:val="001930E3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BB6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A7BB5"/>
    <w:rsid w:val="001B00B3"/>
    <w:rsid w:val="001B0C56"/>
    <w:rsid w:val="001B0F38"/>
    <w:rsid w:val="001B19CD"/>
    <w:rsid w:val="001B1FCC"/>
    <w:rsid w:val="001B2095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2A7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6F8A"/>
    <w:rsid w:val="001C71E2"/>
    <w:rsid w:val="001C7743"/>
    <w:rsid w:val="001C78FD"/>
    <w:rsid w:val="001D040B"/>
    <w:rsid w:val="001D06BE"/>
    <w:rsid w:val="001D1E21"/>
    <w:rsid w:val="001D1EF7"/>
    <w:rsid w:val="001D22E5"/>
    <w:rsid w:val="001D285F"/>
    <w:rsid w:val="001D440F"/>
    <w:rsid w:val="001D51A9"/>
    <w:rsid w:val="001D53F0"/>
    <w:rsid w:val="001D56D0"/>
    <w:rsid w:val="001D5D79"/>
    <w:rsid w:val="001D5F87"/>
    <w:rsid w:val="001D766D"/>
    <w:rsid w:val="001E000B"/>
    <w:rsid w:val="001E0555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4E5C"/>
    <w:rsid w:val="001F5224"/>
    <w:rsid w:val="001F5329"/>
    <w:rsid w:val="001F546F"/>
    <w:rsid w:val="001F60A9"/>
    <w:rsid w:val="001F6AC6"/>
    <w:rsid w:val="001F7461"/>
    <w:rsid w:val="00200156"/>
    <w:rsid w:val="0020022E"/>
    <w:rsid w:val="00200ACF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0A41"/>
    <w:rsid w:val="002129ED"/>
    <w:rsid w:val="002148B4"/>
    <w:rsid w:val="00215936"/>
    <w:rsid w:val="00215D8D"/>
    <w:rsid w:val="00216981"/>
    <w:rsid w:val="00217195"/>
    <w:rsid w:val="0021750A"/>
    <w:rsid w:val="00217D2F"/>
    <w:rsid w:val="00220202"/>
    <w:rsid w:val="00220F04"/>
    <w:rsid w:val="00221361"/>
    <w:rsid w:val="0022342B"/>
    <w:rsid w:val="0022346D"/>
    <w:rsid w:val="002239A9"/>
    <w:rsid w:val="00223C3A"/>
    <w:rsid w:val="00223C63"/>
    <w:rsid w:val="00224033"/>
    <w:rsid w:val="002257E4"/>
    <w:rsid w:val="00225DA8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C5F"/>
    <w:rsid w:val="00242D18"/>
    <w:rsid w:val="002435C5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1962"/>
    <w:rsid w:val="002521C2"/>
    <w:rsid w:val="00252497"/>
    <w:rsid w:val="002524A8"/>
    <w:rsid w:val="00252518"/>
    <w:rsid w:val="00252CDB"/>
    <w:rsid w:val="00253ACC"/>
    <w:rsid w:val="00254549"/>
    <w:rsid w:val="00254621"/>
    <w:rsid w:val="00254E17"/>
    <w:rsid w:val="00255A7F"/>
    <w:rsid w:val="00255D61"/>
    <w:rsid w:val="00255F2C"/>
    <w:rsid w:val="00256397"/>
    <w:rsid w:val="00256423"/>
    <w:rsid w:val="0025658F"/>
    <w:rsid w:val="00256EBA"/>
    <w:rsid w:val="0025717C"/>
    <w:rsid w:val="00257594"/>
    <w:rsid w:val="00260401"/>
    <w:rsid w:val="00260627"/>
    <w:rsid w:val="00260E03"/>
    <w:rsid w:val="00261CF2"/>
    <w:rsid w:val="002626A0"/>
    <w:rsid w:val="00262B04"/>
    <w:rsid w:val="00262F4C"/>
    <w:rsid w:val="00263165"/>
    <w:rsid w:val="002631B3"/>
    <w:rsid w:val="002631F9"/>
    <w:rsid w:val="00264ADD"/>
    <w:rsid w:val="00264C35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38D3"/>
    <w:rsid w:val="00274BB4"/>
    <w:rsid w:val="002751DC"/>
    <w:rsid w:val="00275433"/>
    <w:rsid w:val="00275F27"/>
    <w:rsid w:val="00276514"/>
    <w:rsid w:val="0027683C"/>
    <w:rsid w:val="002769B8"/>
    <w:rsid w:val="00276A98"/>
    <w:rsid w:val="00276C72"/>
    <w:rsid w:val="002773DE"/>
    <w:rsid w:val="0027766F"/>
    <w:rsid w:val="0028059F"/>
    <w:rsid w:val="00280B0B"/>
    <w:rsid w:val="00281000"/>
    <w:rsid w:val="002813A5"/>
    <w:rsid w:val="00281664"/>
    <w:rsid w:val="002825EC"/>
    <w:rsid w:val="00283548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3D61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3803"/>
    <w:rsid w:val="002A5549"/>
    <w:rsid w:val="002A5D23"/>
    <w:rsid w:val="002A695C"/>
    <w:rsid w:val="002A6D1A"/>
    <w:rsid w:val="002A76ED"/>
    <w:rsid w:val="002A7B6F"/>
    <w:rsid w:val="002A7BDE"/>
    <w:rsid w:val="002A7D1C"/>
    <w:rsid w:val="002A7FA0"/>
    <w:rsid w:val="002B144B"/>
    <w:rsid w:val="002B2DE0"/>
    <w:rsid w:val="002B41DA"/>
    <w:rsid w:val="002B4AE9"/>
    <w:rsid w:val="002B4DA5"/>
    <w:rsid w:val="002B643C"/>
    <w:rsid w:val="002B72B0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1C1"/>
    <w:rsid w:val="002D037E"/>
    <w:rsid w:val="002D1CBE"/>
    <w:rsid w:val="002D1DA9"/>
    <w:rsid w:val="002D2C4B"/>
    <w:rsid w:val="002D3B74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E67AC"/>
    <w:rsid w:val="002F074E"/>
    <w:rsid w:val="002F08B7"/>
    <w:rsid w:val="002F0B16"/>
    <w:rsid w:val="002F14C6"/>
    <w:rsid w:val="002F1B01"/>
    <w:rsid w:val="002F1B15"/>
    <w:rsid w:val="002F3806"/>
    <w:rsid w:val="002F466A"/>
    <w:rsid w:val="002F55FC"/>
    <w:rsid w:val="002F6BD6"/>
    <w:rsid w:val="002F6E5B"/>
    <w:rsid w:val="002F7416"/>
    <w:rsid w:val="002F7C80"/>
    <w:rsid w:val="003006C7"/>
    <w:rsid w:val="00300B91"/>
    <w:rsid w:val="00300FA9"/>
    <w:rsid w:val="00301AC2"/>
    <w:rsid w:val="00301BC5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6A33"/>
    <w:rsid w:val="003077D1"/>
    <w:rsid w:val="00307ED5"/>
    <w:rsid w:val="00307F9B"/>
    <w:rsid w:val="00310169"/>
    <w:rsid w:val="00310247"/>
    <w:rsid w:val="00310248"/>
    <w:rsid w:val="00310592"/>
    <w:rsid w:val="00310AAE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BA6"/>
    <w:rsid w:val="00315C79"/>
    <w:rsid w:val="00316D92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27589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4D89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ACF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893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66E41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4DD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87FF8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6A01"/>
    <w:rsid w:val="00397141"/>
    <w:rsid w:val="00397D87"/>
    <w:rsid w:val="00397E4B"/>
    <w:rsid w:val="003A0599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157"/>
    <w:rsid w:val="003B0335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13A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24A"/>
    <w:rsid w:val="003C7A21"/>
    <w:rsid w:val="003C7C17"/>
    <w:rsid w:val="003D03B0"/>
    <w:rsid w:val="003D1116"/>
    <w:rsid w:val="003D11AD"/>
    <w:rsid w:val="003D127C"/>
    <w:rsid w:val="003D2437"/>
    <w:rsid w:val="003D27B2"/>
    <w:rsid w:val="003D3095"/>
    <w:rsid w:val="003D46B6"/>
    <w:rsid w:val="003D4B50"/>
    <w:rsid w:val="003D4D48"/>
    <w:rsid w:val="003D5F91"/>
    <w:rsid w:val="003D7A31"/>
    <w:rsid w:val="003D7D7E"/>
    <w:rsid w:val="003E0438"/>
    <w:rsid w:val="003E1514"/>
    <w:rsid w:val="003E15CC"/>
    <w:rsid w:val="003E1611"/>
    <w:rsid w:val="003E2BF5"/>
    <w:rsid w:val="003E3009"/>
    <w:rsid w:val="003E31A4"/>
    <w:rsid w:val="003E3910"/>
    <w:rsid w:val="003E3B22"/>
    <w:rsid w:val="003E4AB1"/>
    <w:rsid w:val="003E4F96"/>
    <w:rsid w:val="003E5134"/>
    <w:rsid w:val="003E531F"/>
    <w:rsid w:val="003E5983"/>
    <w:rsid w:val="003E5A12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1B33"/>
    <w:rsid w:val="003F2581"/>
    <w:rsid w:val="003F2EA2"/>
    <w:rsid w:val="003F30F0"/>
    <w:rsid w:val="003F31DB"/>
    <w:rsid w:val="003F32B4"/>
    <w:rsid w:val="003F5159"/>
    <w:rsid w:val="003F62AF"/>
    <w:rsid w:val="003F6B0B"/>
    <w:rsid w:val="003F6DFC"/>
    <w:rsid w:val="003F763F"/>
    <w:rsid w:val="003F785F"/>
    <w:rsid w:val="003F7B48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13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2AD"/>
    <w:rsid w:val="0041549A"/>
    <w:rsid w:val="00415A07"/>
    <w:rsid w:val="00416020"/>
    <w:rsid w:val="004160DA"/>
    <w:rsid w:val="0041710B"/>
    <w:rsid w:val="004176EC"/>
    <w:rsid w:val="00417835"/>
    <w:rsid w:val="00417A0F"/>
    <w:rsid w:val="00421AE1"/>
    <w:rsid w:val="0042207B"/>
    <w:rsid w:val="00423C12"/>
    <w:rsid w:val="00424C42"/>
    <w:rsid w:val="00425572"/>
    <w:rsid w:val="00425594"/>
    <w:rsid w:val="00426640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3F79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11A"/>
    <w:rsid w:val="0045063C"/>
    <w:rsid w:val="00451151"/>
    <w:rsid w:val="0045193C"/>
    <w:rsid w:val="004519E7"/>
    <w:rsid w:val="00451B3E"/>
    <w:rsid w:val="004525CE"/>
    <w:rsid w:val="0045282A"/>
    <w:rsid w:val="004528DE"/>
    <w:rsid w:val="00452A41"/>
    <w:rsid w:val="0045362C"/>
    <w:rsid w:val="0045441F"/>
    <w:rsid w:val="0045552E"/>
    <w:rsid w:val="00455BEE"/>
    <w:rsid w:val="00456588"/>
    <w:rsid w:val="00456919"/>
    <w:rsid w:val="004577BF"/>
    <w:rsid w:val="00457875"/>
    <w:rsid w:val="00460307"/>
    <w:rsid w:val="00460D96"/>
    <w:rsid w:val="004610E7"/>
    <w:rsid w:val="004617F3"/>
    <w:rsid w:val="00461836"/>
    <w:rsid w:val="00461DAF"/>
    <w:rsid w:val="00461DE6"/>
    <w:rsid w:val="00462474"/>
    <w:rsid w:val="004625AE"/>
    <w:rsid w:val="004628B9"/>
    <w:rsid w:val="00462D1D"/>
    <w:rsid w:val="00463225"/>
    <w:rsid w:val="004678DF"/>
    <w:rsid w:val="00467B17"/>
    <w:rsid w:val="00470EA1"/>
    <w:rsid w:val="00471282"/>
    <w:rsid w:val="0047138C"/>
    <w:rsid w:val="00471439"/>
    <w:rsid w:val="00471FBC"/>
    <w:rsid w:val="004729B5"/>
    <w:rsid w:val="00472D91"/>
    <w:rsid w:val="00473708"/>
    <w:rsid w:val="00473E60"/>
    <w:rsid w:val="00473FEA"/>
    <w:rsid w:val="004744BA"/>
    <w:rsid w:val="0047470F"/>
    <w:rsid w:val="00474760"/>
    <w:rsid w:val="00475165"/>
    <w:rsid w:val="00475885"/>
    <w:rsid w:val="00475A58"/>
    <w:rsid w:val="004763C6"/>
    <w:rsid w:val="00476667"/>
    <w:rsid w:val="00476D45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6A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1044"/>
    <w:rsid w:val="00492CA5"/>
    <w:rsid w:val="00492D91"/>
    <w:rsid w:val="004934BA"/>
    <w:rsid w:val="00494162"/>
    <w:rsid w:val="00495593"/>
    <w:rsid w:val="00495D64"/>
    <w:rsid w:val="00495DFE"/>
    <w:rsid w:val="00496682"/>
    <w:rsid w:val="004968B4"/>
    <w:rsid w:val="00496A38"/>
    <w:rsid w:val="0049716A"/>
    <w:rsid w:val="00497233"/>
    <w:rsid w:val="004978CF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B9C"/>
    <w:rsid w:val="004B0DAB"/>
    <w:rsid w:val="004B1B25"/>
    <w:rsid w:val="004B20DB"/>
    <w:rsid w:val="004B2DC6"/>
    <w:rsid w:val="004B34F3"/>
    <w:rsid w:val="004B3D91"/>
    <w:rsid w:val="004B3EA2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C719F"/>
    <w:rsid w:val="004D00A2"/>
    <w:rsid w:val="004D0785"/>
    <w:rsid w:val="004D08E6"/>
    <w:rsid w:val="004D163F"/>
    <w:rsid w:val="004D2616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4EE4"/>
    <w:rsid w:val="004F5FF0"/>
    <w:rsid w:val="004F631C"/>
    <w:rsid w:val="004F640F"/>
    <w:rsid w:val="004F64B3"/>
    <w:rsid w:val="004F699C"/>
    <w:rsid w:val="004F70C3"/>
    <w:rsid w:val="005013EA"/>
    <w:rsid w:val="00501D61"/>
    <w:rsid w:val="0050206E"/>
    <w:rsid w:val="00502426"/>
    <w:rsid w:val="00503620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07F3A"/>
    <w:rsid w:val="00507F59"/>
    <w:rsid w:val="0051059A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A82"/>
    <w:rsid w:val="00517BA6"/>
    <w:rsid w:val="00517C11"/>
    <w:rsid w:val="0052025C"/>
    <w:rsid w:val="0052162A"/>
    <w:rsid w:val="0052199B"/>
    <w:rsid w:val="00521FD6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6CBE"/>
    <w:rsid w:val="00527410"/>
    <w:rsid w:val="00527B89"/>
    <w:rsid w:val="0053034D"/>
    <w:rsid w:val="005303DF"/>
    <w:rsid w:val="005317A1"/>
    <w:rsid w:val="005324C2"/>
    <w:rsid w:val="00532538"/>
    <w:rsid w:val="00532D21"/>
    <w:rsid w:val="005330E9"/>
    <w:rsid w:val="00533C8C"/>
    <w:rsid w:val="0053456B"/>
    <w:rsid w:val="0053490D"/>
    <w:rsid w:val="005349DF"/>
    <w:rsid w:val="0053579C"/>
    <w:rsid w:val="00535847"/>
    <w:rsid w:val="00535910"/>
    <w:rsid w:val="00535AD2"/>
    <w:rsid w:val="00535D50"/>
    <w:rsid w:val="00536157"/>
    <w:rsid w:val="0053667E"/>
    <w:rsid w:val="005378B7"/>
    <w:rsid w:val="00537AF5"/>
    <w:rsid w:val="00537EAF"/>
    <w:rsid w:val="00540EE4"/>
    <w:rsid w:val="00540EEE"/>
    <w:rsid w:val="00541479"/>
    <w:rsid w:val="00541639"/>
    <w:rsid w:val="0054243B"/>
    <w:rsid w:val="0054253D"/>
    <w:rsid w:val="005439D7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E06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A42"/>
    <w:rsid w:val="00577BAD"/>
    <w:rsid w:val="00577ECB"/>
    <w:rsid w:val="0058008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6543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080"/>
    <w:rsid w:val="00597B76"/>
    <w:rsid w:val="00597D59"/>
    <w:rsid w:val="00597FE2"/>
    <w:rsid w:val="005A01C9"/>
    <w:rsid w:val="005A07F2"/>
    <w:rsid w:val="005A10FA"/>
    <w:rsid w:val="005A110E"/>
    <w:rsid w:val="005A1EA7"/>
    <w:rsid w:val="005A2D5F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824"/>
    <w:rsid w:val="005B7DD4"/>
    <w:rsid w:val="005C0621"/>
    <w:rsid w:val="005C166E"/>
    <w:rsid w:val="005C2D30"/>
    <w:rsid w:val="005C31C9"/>
    <w:rsid w:val="005C3B92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C7F5F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64B"/>
    <w:rsid w:val="005E6746"/>
    <w:rsid w:val="005E6C97"/>
    <w:rsid w:val="005E766F"/>
    <w:rsid w:val="005E7765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50D7"/>
    <w:rsid w:val="005F643B"/>
    <w:rsid w:val="005F69A1"/>
    <w:rsid w:val="005F720F"/>
    <w:rsid w:val="005F7B1A"/>
    <w:rsid w:val="00600499"/>
    <w:rsid w:val="006006D2"/>
    <w:rsid w:val="00600A7F"/>
    <w:rsid w:val="006029AD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6BC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B49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1BE0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5BB1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1B48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64BF"/>
    <w:rsid w:val="006502E7"/>
    <w:rsid w:val="00650302"/>
    <w:rsid w:val="006504FD"/>
    <w:rsid w:val="006506CF"/>
    <w:rsid w:val="00650DAB"/>
    <w:rsid w:val="00650E6E"/>
    <w:rsid w:val="0065139E"/>
    <w:rsid w:val="00651436"/>
    <w:rsid w:val="0065308D"/>
    <w:rsid w:val="006539C2"/>
    <w:rsid w:val="00653FF4"/>
    <w:rsid w:val="0065416E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57E75"/>
    <w:rsid w:val="00660618"/>
    <w:rsid w:val="00660928"/>
    <w:rsid w:val="00660D5A"/>
    <w:rsid w:val="00662D12"/>
    <w:rsid w:val="00662DC1"/>
    <w:rsid w:val="0066329D"/>
    <w:rsid w:val="006636F0"/>
    <w:rsid w:val="006637AA"/>
    <w:rsid w:val="00663911"/>
    <w:rsid w:val="00663F22"/>
    <w:rsid w:val="006645DB"/>
    <w:rsid w:val="00664E11"/>
    <w:rsid w:val="00664FA0"/>
    <w:rsid w:val="0066582A"/>
    <w:rsid w:val="00665D90"/>
    <w:rsid w:val="00665DB4"/>
    <w:rsid w:val="00666047"/>
    <w:rsid w:val="0066674A"/>
    <w:rsid w:val="0066769C"/>
    <w:rsid w:val="00667B4D"/>
    <w:rsid w:val="00670100"/>
    <w:rsid w:val="006709BE"/>
    <w:rsid w:val="0067152D"/>
    <w:rsid w:val="00671799"/>
    <w:rsid w:val="00671D5C"/>
    <w:rsid w:val="006722E6"/>
    <w:rsid w:val="0067262E"/>
    <w:rsid w:val="00672791"/>
    <w:rsid w:val="00672FC2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76A5"/>
    <w:rsid w:val="006878E5"/>
    <w:rsid w:val="006878E8"/>
    <w:rsid w:val="00687AB9"/>
    <w:rsid w:val="00687D2D"/>
    <w:rsid w:val="00687FB9"/>
    <w:rsid w:val="00687FF9"/>
    <w:rsid w:val="00690020"/>
    <w:rsid w:val="006908A1"/>
    <w:rsid w:val="00690FF4"/>
    <w:rsid w:val="0069101B"/>
    <w:rsid w:val="00691C5D"/>
    <w:rsid w:val="00691D88"/>
    <w:rsid w:val="00691DBA"/>
    <w:rsid w:val="0069247C"/>
    <w:rsid w:val="006927D2"/>
    <w:rsid w:val="00692E39"/>
    <w:rsid w:val="00692F45"/>
    <w:rsid w:val="00693132"/>
    <w:rsid w:val="006933C5"/>
    <w:rsid w:val="00694B03"/>
    <w:rsid w:val="00694BD7"/>
    <w:rsid w:val="00695110"/>
    <w:rsid w:val="0069537B"/>
    <w:rsid w:val="00695480"/>
    <w:rsid w:val="006959A2"/>
    <w:rsid w:val="006972DC"/>
    <w:rsid w:val="0069733A"/>
    <w:rsid w:val="00697681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5E01"/>
    <w:rsid w:val="006A64C8"/>
    <w:rsid w:val="006A699F"/>
    <w:rsid w:val="006A7030"/>
    <w:rsid w:val="006A7D64"/>
    <w:rsid w:val="006B005C"/>
    <w:rsid w:val="006B09E9"/>
    <w:rsid w:val="006B0E03"/>
    <w:rsid w:val="006B0E9D"/>
    <w:rsid w:val="006B10A4"/>
    <w:rsid w:val="006B11FC"/>
    <w:rsid w:val="006B1BA7"/>
    <w:rsid w:val="006B1E0E"/>
    <w:rsid w:val="006B2692"/>
    <w:rsid w:val="006B2B86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1F07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C7660"/>
    <w:rsid w:val="006D0EDD"/>
    <w:rsid w:val="006D0F07"/>
    <w:rsid w:val="006D239A"/>
    <w:rsid w:val="006D2BD6"/>
    <w:rsid w:val="006D2C16"/>
    <w:rsid w:val="006D3016"/>
    <w:rsid w:val="006D3103"/>
    <w:rsid w:val="006D32C7"/>
    <w:rsid w:val="006D38B3"/>
    <w:rsid w:val="006D3EAD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1DD2"/>
    <w:rsid w:val="006E2E36"/>
    <w:rsid w:val="006E395E"/>
    <w:rsid w:val="006E3D45"/>
    <w:rsid w:val="006E440D"/>
    <w:rsid w:val="006E4CB2"/>
    <w:rsid w:val="006E4CDB"/>
    <w:rsid w:val="006E5496"/>
    <w:rsid w:val="006E5655"/>
    <w:rsid w:val="006E6341"/>
    <w:rsid w:val="006E67D0"/>
    <w:rsid w:val="006E6DE4"/>
    <w:rsid w:val="006E6E49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5D7"/>
    <w:rsid w:val="00704A76"/>
    <w:rsid w:val="00704B54"/>
    <w:rsid w:val="00704DF1"/>
    <w:rsid w:val="00706264"/>
    <w:rsid w:val="0070670E"/>
    <w:rsid w:val="0070685C"/>
    <w:rsid w:val="00706D03"/>
    <w:rsid w:val="00706FF6"/>
    <w:rsid w:val="00707611"/>
    <w:rsid w:val="00707882"/>
    <w:rsid w:val="007078AD"/>
    <w:rsid w:val="00707B61"/>
    <w:rsid w:val="00710245"/>
    <w:rsid w:val="007117B3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D0B"/>
    <w:rsid w:val="00715E34"/>
    <w:rsid w:val="00716818"/>
    <w:rsid w:val="007170BE"/>
    <w:rsid w:val="00717D74"/>
    <w:rsid w:val="007207A0"/>
    <w:rsid w:val="00721D90"/>
    <w:rsid w:val="00722334"/>
    <w:rsid w:val="00722641"/>
    <w:rsid w:val="00722D95"/>
    <w:rsid w:val="007244CA"/>
    <w:rsid w:val="00724B50"/>
    <w:rsid w:val="007252A5"/>
    <w:rsid w:val="0072632C"/>
    <w:rsid w:val="00726603"/>
    <w:rsid w:val="00726708"/>
    <w:rsid w:val="00726765"/>
    <w:rsid w:val="0073055C"/>
    <w:rsid w:val="00731221"/>
    <w:rsid w:val="00731B6B"/>
    <w:rsid w:val="007329C1"/>
    <w:rsid w:val="00732EF0"/>
    <w:rsid w:val="00733627"/>
    <w:rsid w:val="007341B1"/>
    <w:rsid w:val="00734472"/>
    <w:rsid w:val="00734939"/>
    <w:rsid w:val="00734E92"/>
    <w:rsid w:val="0073511E"/>
    <w:rsid w:val="0073562D"/>
    <w:rsid w:val="0073582A"/>
    <w:rsid w:val="007360A8"/>
    <w:rsid w:val="007365FF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2FE8"/>
    <w:rsid w:val="007433CC"/>
    <w:rsid w:val="007433E8"/>
    <w:rsid w:val="00745B0F"/>
    <w:rsid w:val="00746431"/>
    <w:rsid w:val="00746AC1"/>
    <w:rsid w:val="00746BB9"/>
    <w:rsid w:val="00747112"/>
    <w:rsid w:val="0075018E"/>
    <w:rsid w:val="00750E1B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C37"/>
    <w:rsid w:val="00764D1B"/>
    <w:rsid w:val="0076507D"/>
    <w:rsid w:val="00765255"/>
    <w:rsid w:val="00766179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311"/>
    <w:rsid w:val="00775814"/>
    <w:rsid w:val="00775A6E"/>
    <w:rsid w:val="00775DF5"/>
    <w:rsid w:val="0077600F"/>
    <w:rsid w:val="00776687"/>
    <w:rsid w:val="0077710A"/>
    <w:rsid w:val="0077714C"/>
    <w:rsid w:val="007773BC"/>
    <w:rsid w:val="007774CA"/>
    <w:rsid w:val="007776D0"/>
    <w:rsid w:val="00777E06"/>
    <w:rsid w:val="00777F63"/>
    <w:rsid w:val="00780293"/>
    <w:rsid w:val="00780E56"/>
    <w:rsid w:val="007823B1"/>
    <w:rsid w:val="00782624"/>
    <w:rsid w:val="007829B7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028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0A8C"/>
    <w:rsid w:val="007B1A59"/>
    <w:rsid w:val="007B3856"/>
    <w:rsid w:val="007B4A32"/>
    <w:rsid w:val="007B4CA7"/>
    <w:rsid w:val="007B4E5F"/>
    <w:rsid w:val="007B5E20"/>
    <w:rsid w:val="007B7B7C"/>
    <w:rsid w:val="007B7F37"/>
    <w:rsid w:val="007B7F93"/>
    <w:rsid w:val="007C022E"/>
    <w:rsid w:val="007C1B65"/>
    <w:rsid w:val="007C2007"/>
    <w:rsid w:val="007C2814"/>
    <w:rsid w:val="007C3BA5"/>
    <w:rsid w:val="007C3CA1"/>
    <w:rsid w:val="007C666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5C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209"/>
    <w:rsid w:val="007F05F0"/>
    <w:rsid w:val="007F0911"/>
    <w:rsid w:val="007F1E3B"/>
    <w:rsid w:val="007F2767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622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2E10"/>
    <w:rsid w:val="0081363E"/>
    <w:rsid w:val="00813B5E"/>
    <w:rsid w:val="00814F06"/>
    <w:rsid w:val="00815033"/>
    <w:rsid w:val="008156A9"/>
    <w:rsid w:val="00815C27"/>
    <w:rsid w:val="0081649B"/>
    <w:rsid w:val="008164C0"/>
    <w:rsid w:val="00816B14"/>
    <w:rsid w:val="008175F0"/>
    <w:rsid w:val="008177A6"/>
    <w:rsid w:val="00820A39"/>
    <w:rsid w:val="00821808"/>
    <w:rsid w:val="008222C4"/>
    <w:rsid w:val="00822AB7"/>
    <w:rsid w:val="00822E8F"/>
    <w:rsid w:val="00823C22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A0"/>
    <w:rsid w:val="00835AD5"/>
    <w:rsid w:val="00835B53"/>
    <w:rsid w:val="00835BC1"/>
    <w:rsid w:val="0083604A"/>
    <w:rsid w:val="0083671F"/>
    <w:rsid w:val="00836B92"/>
    <w:rsid w:val="00836FC4"/>
    <w:rsid w:val="0083763C"/>
    <w:rsid w:val="00840780"/>
    <w:rsid w:val="0084241E"/>
    <w:rsid w:val="00842EFF"/>
    <w:rsid w:val="00842F96"/>
    <w:rsid w:val="0084346D"/>
    <w:rsid w:val="008437A9"/>
    <w:rsid w:val="00843B73"/>
    <w:rsid w:val="00843F5F"/>
    <w:rsid w:val="00844223"/>
    <w:rsid w:val="008443F5"/>
    <w:rsid w:val="00844F99"/>
    <w:rsid w:val="00845192"/>
    <w:rsid w:val="008451E3"/>
    <w:rsid w:val="00845237"/>
    <w:rsid w:val="0084699E"/>
    <w:rsid w:val="00847213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6894"/>
    <w:rsid w:val="00857476"/>
    <w:rsid w:val="00857B0C"/>
    <w:rsid w:val="00857EF9"/>
    <w:rsid w:val="00860574"/>
    <w:rsid w:val="0086066F"/>
    <w:rsid w:val="00861305"/>
    <w:rsid w:val="00861A88"/>
    <w:rsid w:val="00861C96"/>
    <w:rsid w:val="0086262A"/>
    <w:rsid w:val="0086280D"/>
    <w:rsid w:val="00862C85"/>
    <w:rsid w:val="00862F4F"/>
    <w:rsid w:val="00863714"/>
    <w:rsid w:val="008654CF"/>
    <w:rsid w:val="00865730"/>
    <w:rsid w:val="008658AE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3217"/>
    <w:rsid w:val="00873374"/>
    <w:rsid w:val="00873F8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0A13"/>
    <w:rsid w:val="00880FF6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87DA0"/>
    <w:rsid w:val="00890760"/>
    <w:rsid w:val="00890DD3"/>
    <w:rsid w:val="00891B18"/>
    <w:rsid w:val="008937BE"/>
    <w:rsid w:val="00893A1B"/>
    <w:rsid w:val="00893AF1"/>
    <w:rsid w:val="008952FB"/>
    <w:rsid w:val="0089655F"/>
    <w:rsid w:val="00896807"/>
    <w:rsid w:val="008975D1"/>
    <w:rsid w:val="008978FB"/>
    <w:rsid w:val="00897B17"/>
    <w:rsid w:val="00897E6B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1EAD"/>
    <w:rsid w:val="008B27CE"/>
    <w:rsid w:val="008B32EE"/>
    <w:rsid w:val="008B55CB"/>
    <w:rsid w:val="008B5739"/>
    <w:rsid w:val="008C0856"/>
    <w:rsid w:val="008C08E8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2FE"/>
    <w:rsid w:val="008C7774"/>
    <w:rsid w:val="008D120F"/>
    <w:rsid w:val="008D14A6"/>
    <w:rsid w:val="008D216D"/>
    <w:rsid w:val="008D2205"/>
    <w:rsid w:val="008D2A6A"/>
    <w:rsid w:val="008D2F36"/>
    <w:rsid w:val="008D3AAC"/>
    <w:rsid w:val="008D3B7C"/>
    <w:rsid w:val="008D3BB1"/>
    <w:rsid w:val="008D4252"/>
    <w:rsid w:val="008D50FD"/>
    <w:rsid w:val="008D5BD4"/>
    <w:rsid w:val="008D636D"/>
    <w:rsid w:val="008D7390"/>
    <w:rsid w:val="008D7898"/>
    <w:rsid w:val="008E18FA"/>
    <w:rsid w:val="008E1B0F"/>
    <w:rsid w:val="008E1B59"/>
    <w:rsid w:val="008E1D38"/>
    <w:rsid w:val="008E1DB3"/>
    <w:rsid w:val="008E1E6B"/>
    <w:rsid w:val="008E3795"/>
    <w:rsid w:val="008E38C2"/>
    <w:rsid w:val="008E3D8F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279F"/>
    <w:rsid w:val="008F3227"/>
    <w:rsid w:val="008F3CE7"/>
    <w:rsid w:val="008F59BD"/>
    <w:rsid w:val="008F5B54"/>
    <w:rsid w:val="008F6135"/>
    <w:rsid w:val="008F6168"/>
    <w:rsid w:val="008F6D96"/>
    <w:rsid w:val="008F7169"/>
    <w:rsid w:val="008F7746"/>
    <w:rsid w:val="008F7F42"/>
    <w:rsid w:val="008F7F95"/>
    <w:rsid w:val="0090140A"/>
    <w:rsid w:val="00901674"/>
    <w:rsid w:val="009019AB"/>
    <w:rsid w:val="009025F6"/>
    <w:rsid w:val="00902814"/>
    <w:rsid w:val="00902BC9"/>
    <w:rsid w:val="00902EE1"/>
    <w:rsid w:val="00903307"/>
    <w:rsid w:val="009033B0"/>
    <w:rsid w:val="00903567"/>
    <w:rsid w:val="00903792"/>
    <w:rsid w:val="009038BF"/>
    <w:rsid w:val="009043A8"/>
    <w:rsid w:val="00904717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2D2E"/>
    <w:rsid w:val="009137B6"/>
    <w:rsid w:val="0091469D"/>
    <w:rsid w:val="00914A6E"/>
    <w:rsid w:val="00915EB4"/>
    <w:rsid w:val="0091700D"/>
    <w:rsid w:val="00917D65"/>
    <w:rsid w:val="00917DAA"/>
    <w:rsid w:val="009203ED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4DE5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ED5"/>
    <w:rsid w:val="00932F0B"/>
    <w:rsid w:val="009332A3"/>
    <w:rsid w:val="00933500"/>
    <w:rsid w:val="0093383D"/>
    <w:rsid w:val="0093430A"/>
    <w:rsid w:val="0093491B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1DBA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901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3E7A"/>
    <w:rsid w:val="0098498F"/>
    <w:rsid w:val="00984A7D"/>
    <w:rsid w:val="00984DFC"/>
    <w:rsid w:val="00986A40"/>
    <w:rsid w:val="00986CF5"/>
    <w:rsid w:val="0098743A"/>
    <w:rsid w:val="0099007A"/>
    <w:rsid w:val="0099015E"/>
    <w:rsid w:val="009901E6"/>
    <w:rsid w:val="00990C29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1F9B"/>
    <w:rsid w:val="009A2782"/>
    <w:rsid w:val="009A2BD8"/>
    <w:rsid w:val="009A303D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1988"/>
    <w:rsid w:val="009B22DC"/>
    <w:rsid w:val="009B277F"/>
    <w:rsid w:val="009B27E4"/>
    <w:rsid w:val="009B2E71"/>
    <w:rsid w:val="009B36D4"/>
    <w:rsid w:val="009B376F"/>
    <w:rsid w:val="009B3780"/>
    <w:rsid w:val="009B761C"/>
    <w:rsid w:val="009B7862"/>
    <w:rsid w:val="009B7DBB"/>
    <w:rsid w:val="009C01EB"/>
    <w:rsid w:val="009C091C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3D5"/>
    <w:rsid w:val="009D2E5C"/>
    <w:rsid w:val="009D3D4F"/>
    <w:rsid w:val="009D615E"/>
    <w:rsid w:val="009D65AF"/>
    <w:rsid w:val="009D6AAF"/>
    <w:rsid w:val="009D6B0B"/>
    <w:rsid w:val="009D70CC"/>
    <w:rsid w:val="009D752D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34B"/>
    <w:rsid w:val="009F0A7F"/>
    <w:rsid w:val="009F1340"/>
    <w:rsid w:val="009F1666"/>
    <w:rsid w:val="009F1A19"/>
    <w:rsid w:val="009F1AB3"/>
    <w:rsid w:val="009F20B3"/>
    <w:rsid w:val="009F2D65"/>
    <w:rsid w:val="009F36F5"/>
    <w:rsid w:val="009F50FE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2939"/>
    <w:rsid w:val="00A03C4D"/>
    <w:rsid w:val="00A03DD8"/>
    <w:rsid w:val="00A0565A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250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90C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4DB1"/>
    <w:rsid w:val="00A35282"/>
    <w:rsid w:val="00A355B1"/>
    <w:rsid w:val="00A36655"/>
    <w:rsid w:val="00A374AE"/>
    <w:rsid w:val="00A400FB"/>
    <w:rsid w:val="00A408AD"/>
    <w:rsid w:val="00A421BC"/>
    <w:rsid w:val="00A421E6"/>
    <w:rsid w:val="00A43DE5"/>
    <w:rsid w:val="00A442A7"/>
    <w:rsid w:val="00A446C4"/>
    <w:rsid w:val="00A44797"/>
    <w:rsid w:val="00A453E2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A8A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C93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175"/>
    <w:rsid w:val="00A82813"/>
    <w:rsid w:val="00A8369B"/>
    <w:rsid w:val="00A83894"/>
    <w:rsid w:val="00A839A4"/>
    <w:rsid w:val="00A83FC8"/>
    <w:rsid w:val="00A84A06"/>
    <w:rsid w:val="00A84EC4"/>
    <w:rsid w:val="00A85F3F"/>
    <w:rsid w:val="00A863C7"/>
    <w:rsid w:val="00A866EA"/>
    <w:rsid w:val="00A900A2"/>
    <w:rsid w:val="00A901B6"/>
    <w:rsid w:val="00A90553"/>
    <w:rsid w:val="00A90837"/>
    <w:rsid w:val="00A9085C"/>
    <w:rsid w:val="00A90E61"/>
    <w:rsid w:val="00A910F5"/>
    <w:rsid w:val="00A9165F"/>
    <w:rsid w:val="00A922BB"/>
    <w:rsid w:val="00A92A50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1B8"/>
    <w:rsid w:val="00A973FA"/>
    <w:rsid w:val="00A9751A"/>
    <w:rsid w:val="00A97BE5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4A5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1F14"/>
    <w:rsid w:val="00AB22D4"/>
    <w:rsid w:val="00AB26F9"/>
    <w:rsid w:val="00AB4019"/>
    <w:rsid w:val="00AB4673"/>
    <w:rsid w:val="00AB473E"/>
    <w:rsid w:val="00AB48FB"/>
    <w:rsid w:val="00AB4A6C"/>
    <w:rsid w:val="00AB4DCD"/>
    <w:rsid w:val="00AB564D"/>
    <w:rsid w:val="00AB56A6"/>
    <w:rsid w:val="00AB58F1"/>
    <w:rsid w:val="00AB6957"/>
    <w:rsid w:val="00AB6BED"/>
    <w:rsid w:val="00AB73FF"/>
    <w:rsid w:val="00AC1F6B"/>
    <w:rsid w:val="00AC2190"/>
    <w:rsid w:val="00AC2433"/>
    <w:rsid w:val="00AC355B"/>
    <w:rsid w:val="00AC35D0"/>
    <w:rsid w:val="00AC40EC"/>
    <w:rsid w:val="00AC463F"/>
    <w:rsid w:val="00AC4751"/>
    <w:rsid w:val="00AC49CA"/>
    <w:rsid w:val="00AC4CCB"/>
    <w:rsid w:val="00AC53AE"/>
    <w:rsid w:val="00AC561E"/>
    <w:rsid w:val="00AC5769"/>
    <w:rsid w:val="00AC5AA7"/>
    <w:rsid w:val="00AC5C4C"/>
    <w:rsid w:val="00AC6202"/>
    <w:rsid w:val="00AC67E1"/>
    <w:rsid w:val="00AC6898"/>
    <w:rsid w:val="00AC6899"/>
    <w:rsid w:val="00AC6B71"/>
    <w:rsid w:val="00AC6E43"/>
    <w:rsid w:val="00AC73DE"/>
    <w:rsid w:val="00AC78CA"/>
    <w:rsid w:val="00AD0188"/>
    <w:rsid w:val="00AD05F8"/>
    <w:rsid w:val="00AD0B05"/>
    <w:rsid w:val="00AD175F"/>
    <w:rsid w:val="00AD23C5"/>
    <w:rsid w:val="00AD35F6"/>
    <w:rsid w:val="00AD3973"/>
    <w:rsid w:val="00AD4DA9"/>
    <w:rsid w:val="00AD6807"/>
    <w:rsid w:val="00AD6C5C"/>
    <w:rsid w:val="00AD6F48"/>
    <w:rsid w:val="00AD7255"/>
    <w:rsid w:val="00AD7535"/>
    <w:rsid w:val="00AD76D0"/>
    <w:rsid w:val="00AE0A86"/>
    <w:rsid w:val="00AE0BEF"/>
    <w:rsid w:val="00AE1745"/>
    <w:rsid w:val="00AE23F0"/>
    <w:rsid w:val="00AE3512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0CF0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07E39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175C4"/>
    <w:rsid w:val="00B2020D"/>
    <w:rsid w:val="00B207D8"/>
    <w:rsid w:val="00B20B15"/>
    <w:rsid w:val="00B20C7E"/>
    <w:rsid w:val="00B2126A"/>
    <w:rsid w:val="00B218DC"/>
    <w:rsid w:val="00B21E36"/>
    <w:rsid w:val="00B21FD2"/>
    <w:rsid w:val="00B231D6"/>
    <w:rsid w:val="00B24E3E"/>
    <w:rsid w:val="00B25190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598"/>
    <w:rsid w:val="00B368B6"/>
    <w:rsid w:val="00B37CF0"/>
    <w:rsid w:val="00B37EA8"/>
    <w:rsid w:val="00B40322"/>
    <w:rsid w:val="00B4105F"/>
    <w:rsid w:val="00B41186"/>
    <w:rsid w:val="00B4182A"/>
    <w:rsid w:val="00B41DA9"/>
    <w:rsid w:val="00B4214B"/>
    <w:rsid w:val="00B444BC"/>
    <w:rsid w:val="00B44711"/>
    <w:rsid w:val="00B4587A"/>
    <w:rsid w:val="00B46A09"/>
    <w:rsid w:val="00B47370"/>
    <w:rsid w:val="00B50C3A"/>
    <w:rsid w:val="00B50FB1"/>
    <w:rsid w:val="00B5136F"/>
    <w:rsid w:val="00B5178E"/>
    <w:rsid w:val="00B518C1"/>
    <w:rsid w:val="00B52252"/>
    <w:rsid w:val="00B522F3"/>
    <w:rsid w:val="00B52860"/>
    <w:rsid w:val="00B52C70"/>
    <w:rsid w:val="00B52D9C"/>
    <w:rsid w:val="00B52DA3"/>
    <w:rsid w:val="00B54B2C"/>
    <w:rsid w:val="00B54B60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A1"/>
    <w:rsid w:val="00B735E3"/>
    <w:rsid w:val="00B737D9"/>
    <w:rsid w:val="00B7488F"/>
    <w:rsid w:val="00B748F1"/>
    <w:rsid w:val="00B75DE1"/>
    <w:rsid w:val="00B75ECA"/>
    <w:rsid w:val="00B7675F"/>
    <w:rsid w:val="00B76EDE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3DFC"/>
    <w:rsid w:val="00B8406E"/>
    <w:rsid w:val="00B84934"/>
    <w:rsid w:val="00B84DD3"/>
    <w:rsid w:val="00B850E9"/>
    <w:rsid w:val="00B85803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35F0"/>
    <w:rsid w:val="00B94860"/>
    <w:rsid w:val="00B9495F"/>
    <w:rsid w:val="00B94F66"/>
    <w:rsid w:val="00B9538D"/>
    <w:rsid w:val="00B95CC4"/>
    <w:rsid w:val="00B95D6D"/>
    <w:rsid w:val="00B96216"/>
    <w:rsid w:val="00B97EC4"/>
    <w:rsid w:val="00BA01CF"/>
    <w:rsid w:val="00BA056E"/>
    <w:rsid w:val="00BA0651"/>
    <w:rsid w:val="00BA0874"/>
    <w:rsid w:val="00BA0995"/>
    <w:rsid w:val="00BA0CDD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25D6"/>
    <w:rsid w:val="00BB2CD3"/>
    <w:rsid w:val="00BB31C6"/>
    <w:rsid w:val="00BB3503"/>
    <w:rsid w:val="00BB368E"/>
    <w:rsid w:val="00BB3926"/>
    <w:rsid w:val="00BB3A46"/>
    <w:rsid w:val="00BB4702"/>
    <w:rsid w:val="00BB4E90"/>
    <w:rsid w:val="00BB5192"/>
    <w:rsid w:val="00BB560F"/>
    <w:rsid w:val="00BB59ED"/>
    <w:rsid w:val="00BB5D05"/>
    <w:rsid w:val="00BB5E75"/>
    <w:rsid w:val="00BB6161"/>
    <w:rsid w:val="00BB632E"/>
    <w:rsid w:val="00BB6C0D"/>
    <w:rsid w:val="00BB70BD"/>
    <w:rsid w:val="00BB724A"/>
    <w:rsid w:val="00BB75D3"/>
    <w:rsid w:val="00BB7E80"/>
    <w:rsid w:val="00BB7F7D"/>
    <w:rsid w:val="00BC042F"/>
    <w:rsid w:val="00BC0CF2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B5C"/>
    <w:rsid w:val="00BE3C53"/>
    <w:rsid w:val="00BE4363"/>
    <w:rsid w:val="00BE440E"/>
    <w:rsid w:val="00BE484C"/>
    <w:rsid w:val="00BE5367"/>
    <w:rsid w:val="00BE5A0B"/>
    <w:rsid w:val="00BE5F0D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25FD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29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4EB5"/>
    <w:rsid w:val="00C05DE6"/>
    <w:rsid w:val="00C05E0A"/>
    <w:rsid w:val="00C0607B"/>
    <w:rsid w:val="00C07469"/>
    <w:rsid w:val="00C07586"/>
    <w:rsid w:val="00C07F4D"/>
    <w:rsid w:val="00C1052E"/>
    <w:rsid w:val="00C10641"/>
    <w:rsid w:val="00C106C9"/>
    <w:rsid w:val="00C110E1"/>
    <w:rsid w:val="00C1156C"/>
    <w:rsid w:val="00C11823"/>
    <w:rsid w:val="00C118A8"/>
    <w:rsid w:val="00C121E9"/>
    <w:rsid w:val="00C12380"/>
    <w:rsid w:val="00C128C3"/>
    <w:rsid w:val="00C129E3"/>
    <w:rsid w:val="00C12BDD"/>
    <w:rsid w:val="00C13DB6"/>
    <w:rsid w:val="00C149E6"/>
    <w:rsid w:val="00C16487"/>
    <w:rsid w:val="00C16EBA"/>
    <w:rsid w:val="00C17E40"/>
    <w:rsid w:val="00C20C06"/>
    <w:rsid w:val="00C20D70"/>
    <w:rsid w:val="00C20E85"/>
    <w:rsid w:val="00C21555"/>
    <w:rsid w:val="00C21B2E"/>
    <w:rsid w:val="00C21B7D"/>
    <w:rsid w:val="00C21D39"/>
    <w:rsid w:val="00C21FD7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8A2"/>
    <w:rsid w:val="00C36D85"/>
    <w:rsid w:val="00C37553"/>
    <w:rsid w:val="00C37E1A"/>
    <w:rsid w:val="00C40297"/>
    <w:rsid w:val="00C410CD"/>
    <w:rsid w:val="00C411A0"/>
    <w:rsid w:val="00C413B0"/>
    <w:rsid w:val="00C41526"/>
    <w:rsid w:val="00C417AA"/>
    <w:rsid w:val="00C41B79"/>
    <w:rsid w:val="00C41B8D"/>
    <w:rsid w:val="00C42291"/>
    <w:rsid w:val="00C42B51"/>
    <w:rsid w:val="00C42B72"/>
    <w:rsid w:val="00C43C77"/>
    <w:rsid w:val="00C445A1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9EB"/>
    <w:rsid w:val="00C55BC4"/>
    <w:rsid w:val="00C56E07"/>
    <w:rsid w:val="00C56FBF"/>
    <w:rsid w:val="00C575B1"/>
    <w:rsid w:val="00C575BE"/>
    <w:rsid w:val="00C57F61"/>
    <w:rsid w:val="00C60BCF"/>
    <w:rsid w:val="00C610E6"/>
    <w:rsid w:val="00C613B2"/>
    <w:rsid w:val="00C62CE6"/>
    <w:rsid w:val="00C6310E"/>
    <w:rsid w:val="00C631C5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8E4"/>
    <w:rsid w:val="00C71A92"/>
    <w:rsid w:val="00C7207E"/>
    <w:rsid w:val="00C72766"/>
    <w:rsid w:val="00C72ADA"/>
    <w:rsid w:val="00C737DB"/>
    <w:rsid w:val="00C745ED"/>
    <w:rsid w:val="00C75112"/>
    <w:rsid w:val="00C75ACA"/>
    <w:rsid w:val="00C75CDD"/>
    <w:rsid w:val="00C75E1B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1FF3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BFB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85"/>
    <w:rsid w:val="00CA0398"/>
    <w:rsid w:val="00CA04F6"/>
    <w:rsid w:val="00CA0E4B"/>
    <w:rsid w:val="00CA0FB0"/>
    <w:rsid w:val="00CA1D79"/>
    <w:rsid w:val="00CA1DEE"/>
    <w:rsid w:val="00CA1ECD"/>
    <w:rsid w:val="00CA2234"/>
    <w:rsid w:val="00CA2301"/>
    <w:rsid w:val="00CA2406"/>
    <w:rsid w:val="00CA2530"/>
    <w:rsid w:val="00CA291C"/>
    <w:rsid w:val="00CA2E69"/>
    <w:rsid w:val="00CA4441"/>
    <w:rsid w:val="00CA4AB8"/>
    <w:rsid w:val="00CA4AF5"/>
    <w:rsid w:val="00CA55DF"/>
    <w:rsid w:val="00CA5896"/>
    <w:rsid w:val="00CA5A65"/>
    <w:rsid w:val="00CA6503"/>
    <w:rsid w:val="00CB014C"/>
    <w:rsid w:val="00CB1911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377"/>
    <w:rsid w:val="00CC3AE2"/>
    <w:rsid w:val="00CC4E2B"/>
    <w:rsid w:val="00CC5ABD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05A"/>
    <w:rsid w:val="00CD44D3"/>
    <w:rsid w:val="00CD4A45"/>
    <w:rsid w:val="00CD50F3"/>
    <w:rsid w:val="00CD55BB"/>
    <w:rsid w:val="00CD6279"/>
    <w:rsid w:val="00CD68F5"/>
    <w:rsid w:val="00CD7463"/>
    <w:rsid w:val="00CD7554"/>
    <w:rsid w:val="00CE0966"/>
    <w:rsid w:val="00CE12B8"/>
    <w:rsid w:val="00CE175D"/>
    <w:rsid w:val="00CE1B29"/>
    <w:rsid w:val="00CE1E76"/>
    <w:rsid w:val="00CE3190"/>
    <w:rsid w:val="00CE36D1"/>
    <w:rsid w:val="00CE3AE1"/>
    <w:rsid w:val="00CE3D40"/>
    <w:rsid w:val="00CE3FB4"/>
    <w:rsid w:val="00CE4C12"/>
    <w:rsid w:val="00CE4DA8"/>
    <w:rsid w:val="00CE522E"/>
    <w:rsid w:val="00CE592F"/>
    <w:rsid w:val="00CE66BD"/>
    <w:rsid w:val="00CE7718"/>
    <w:rsid w:val="00CE772B"/>
    <w:rsid w:val="00CE7948"/>
    <w:rsid w:val="00CE79FD"/>
    <w:rsid w:val="00CE7A0F"/>
    <w:rsid w:val="00CF103F"/>
    <w:rsid w:val="00CF212A"/>
    <w:rsid w:val="00CF2154"/>
    <w:rsid w:val="00CF35E0"/>
    <w:rsid w:val="00CF3E1C"/>
    <w:rsid w:val="00CF3F0C"/>
    <w:rsid w:val="00CF501A"/>
    <w:rsid w:val="00CF58DB"/>
    <w:rsid w:val="00CF61D9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285B"/>
    <w:rsid w:val="00D0322A"/>
    <w:rsid w:val="00D055E3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0C"/>
    <w:rsid w:val="00D139D7"/>
    <w:rsid w:val="00D13DA6"/>
    <w:rsid w:val="00D1425E"/>
    <w:rsid w:val="00D15B6C"/>
    <w:rsid w:val="00D15C6A"/>
    <w:rsid w:val="00D15E9F"/>
    <w:rsid w:val="00D16205"/>
    <w:rsid w:val="00D16B82"/>
    <w:rsid w:val="00D17319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3B41"/>
    <w:rsid w:val="00D246C2"/>
    <w:rsid w:val="00D24992"/>
    <w:rsid w:val="00D254A6"/>
    <w:rsid w:val="00D2582E"/>
    <w:rsid w:val="00D25992"/>
    <w:rsid w:val="00D26251"/>
    <w:rsid w:val="00D26555"/>
    <w:rsid w:val="00D268EC"/>
    <w:rsid w:val="00D27060"/>
    <w:rsid w:val="00D274AD"/>
    <w:rsid w:val="00D27F15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3ED"/>
    <w:rsid w:val="00D478BA"/>
    <w:rsid w:val="00D50052"/>
    <w:rsid w:val="00D502AB"/>
    <w:rsid w:val="00D50CF6"/>
    <w:rsid w:val="00D511EC"/>
    <w:rsid w:val="00D5155E"/>
    <w:rsid w:val="00D516BB"/>
    <w:rsid w:val="00D517F6"/>
    <w:rsid w:val="00D526B6"/>
    <w:rsid w:val="00D52B9B"/>
    <w:rsid w:val="00D52D34"/>
    <w:rsid w:val="00D52F00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639E"/>
    <w:rsid w:val="00D57A90"/>
    <w:rsid w:val="00D57F2C"/>
    <w:rsid w:val="00D6167C"/>
    <w:rsid w:val="00D62085"/>
    <w:rsid w:val="00D6220C"/>
    <w:rsid w:val="00D625B7"/>
    <w:rsid w:val="00D63136"/>
    <w:rsid w:val="00D636F2"/>
    <w:rsid w:val="00D6422A"/>
    <w:rsid w:val="00D6452D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4FC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768"/>
    <w:rsid w:val="00D7796F"/>
    <w:rsid w:val="00D77A24"/>
    <w:rsid w:val="00D77CC5"/>
    <w:rsid w:val="00D803D7"/>
    <w:rsid w:val="00D80B34"/>
    <w:rsid w:val="00D80CC2"/>
    <w:rsid w:val="00D80FC4"/>
    <w:rsid w:val="00D81C92"/>
    <w:rsid w:val="00D821CA"/>
    <w:rsid w:val="00D82448"/>
    <w:rsid w:val="00D825B9"/>
    <w:rsid w:val="00D82FA4"/>
    <w:rsid w:val="00D83FD6"/>
    <w:rsid w:val="00D85507"/>
    <w:rsid w:val="00D85F9F"/>
    <w:rsid w:val="00D85FD3"/>
    <w:rsid w:val="00D860BE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6716"/>
    <w:rsid w:val="00D9720E"/>
    <w:rsid w:val="00D9753F"/>
    <w:rsid w:val="00D97BA6"/>
    <w:rsid w:val="00D97DEB"/>
    <w:rsid w:val="00DA0032"/>
    <w:rsid w:val="00DA0889"/>
    <w:rsid w:val="00DA2684"/>
    <w:rsid w:val="00DA2ACB"/>
    <w:rsid w:val="00DA2DAD"/>
    <w:rsid w:val="00DA2E82"/>
    <w:rsid w:val="00DA2FD9"/>
    <w:rsid w:val="00DA3190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45E5"/>
    <w:rsid w:val="00DB4790"/>
    <w:rsid w:val="00DB5A07"/>
    <w:rsid w:val="00DB6390"/>
    <w:rsid w:val="00DB64B1"/>
    <w:rsid w:val="00DB680A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484"/>
    <w:rsid w:val="00DD05EF"/>
    <w:rsid w:val="00DD154C"/>
    <w:rsid w:val="00DD1711"/>
    <w:rsid w:val="00DD1A78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400"/>
    <w:rsid w:val="00DD7A38"/>
    <w:rsid w:val="00DD7F99"/>
    <w:rsid w:val="00DE0601"/>
    <w:rsid w:val="00DE10D4"/>
    <w:rsid w:val="00DE1B2F"/>
    <w:rsid w:val="00DE1C62"/>
    <w:rsid w:val="00DE22A8"/>
    <w:rsid w:val="00DE2450"/>
    <w:rsid w:val="00DE2C2D"/>
    <w:rsid w:val="00DE38B1"/>
    <w:rsid w:val="00DE3C7B"/>
    <w:rsid w:val="00DE3CEF"/>
    <w:rsid w:val="00DE47DB"/>
    <w:rsid w:val="00DE4F62"/>
    <w:rsid w:val="00DE5078"/>
    <w:rsid w:val="00DE51D7"/>
    <w:rsid w:val="00DE597F"/>
    <w:rsid w:val="00DE5E7F"/>
    <w:rsid w:val="00DE61BE"/>
    <w:rsid w:val="00DE64F7"/>
    <w:rsid w:val="00DE69D8"/>
    <w:rsid w:val="00DE6E5A"/>
    <w:rsid w:val="00DE6E6D"/>
    <w:rsid w:val="00DE75DA"/>
    <w:rsid w:val="00DE78EF"/>
    <w:rsid w:val="00DE7AAC"/>
    <w:rsid w:val="00DF0824"/>
    <w:rsid w:val="00DF0930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1966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46B"/>
    <w:rsid w:val="00E21A86"/>
    <w:rsid w:val="00E2225E"/>
    <w:rsid w:val="00E2276A"/>
    <w:rsid w:val="00E24146"/>
    <w:rsid w:val="00E2436D"/>
    <w:rsid w:val="00E246CA"/>
    <w:rsid w:val="00E2497C"/>
    <w:rsid w:val="00E24A53"/>
    <w:rsid w:val="00E25D34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4C9C"/>
    <w:rsid w:val="00E451BA"/>
    <w:rsid w:val="00E45413"/>
    <w:rsid w:val="00E45D20"/>
    <w:rsid w:val="00E47059"/>
    <w:rsid w:val="00E472E8"/>
    <w:rsid w:val="00E4735C"/>
    <w:rsid w:val="00E47D6A"/>
    <w:rsid w:val="00E502D7"/>
    <w:rsid w:val="00E503A2"/>
    <w:rsid w:val="00E50691"/>
    <w:rsid w:val="00E517C5"/>
    <w:rsid w:val="00E51D7C"/>
    <w:rsid w:val="00E522A9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1CB8"/>
    <w:rsid w:val="00E61F82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5BB"/>
    <w:rsid w:val="00E70730"/>
    <w:rsid w:val="00E70E3D"/>
    <w:rsid w:val="00E71043"/>
    <w:rsid w:val="00E710EA"/>
    <w:rsid w:val="00E713F1"/>
    <w:rsid w:val="00E71A1C"/>
    <w:rsid w:val="00E71CB1"/>
    <w:rsid w:val="00E725A9"/>
    <w:rsid w:val="00E72924"/>
    <w:rsid w:val="00E7292E"/>
    <w:rsid w:val="00E72C58"/>
    <w:rsid w:val="00E72DEA"/>
    <w:rsid w:val="00E7306E"/>
    <w:rsid w:val="00E743C4"/>
    <w:rsid w:val="00E743E4"/>
    <w:rsid w:val="00E74689"/>
    <w:rsid w:val="00E74805"/>
    <w:rsid w:val="00E74B7B"/>
    <w:rsid w:val="00E74FFC"/>
    <w:rsid w:val="00E75C82"/>
    <w:rsid w:val="00E75D7F"/>
    <w:rsid w:val="00E75F68"/>
    <w:rsid w:val="00E7602E"/>
    <w:rsid w:val="00E760AC"/>
    <w:rsid w:val="00E760F9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A75"/>
    <w:rsid w:val="00E87A87"/>
    <w:rsid w:val="00E87C59"/>
    <w:rsid w:val="00E90709"/>
    <w:rsid w:val="00E90DD7"/>
    <w:rsid w:val="00E91BA8"/>
    <w:rsid w:val="00E92D5C"/>
    <w:rsid w:val="00E92F94"/>
    <w:rsid w:val="00E92FDF"/>
    <w:rsid w:val="00E93548"/>
    <w:rsid w:val="00E93580"/>
    <w:rsid w:val="00E93681"/>
    <w:rsid w:val="00E93761"/>
    <w:rsid w:val="00E946B0"/>
    <w:rsid w:val="00E96435"/>
    <w:rsid w:val="00E96FB0"/>
    <w:rsid w:val="00E971EE"/>
    <w:rsid w:val="00E97216"/>
    <w:rsid w:val="00E9733A"/>
    <w:rsid w:val="00E97925"/>
    <w:rsid w:val="00E97DBD"/>
    <w:rsid w:val="00EA088C"/>
    <w:rsid w:val="00EA18BC"/>
    <w:rsid w:val="00EA1D15"/>
    <w:rsid w:val="00EA2190"/>
    <w:rsid w:val="00EA29CC"/>
    <w:rsid w:val="00EA385F"/>
    <w:rsid w:val="00EA4B57"/>
    <w:rsid w:val="00EA4DBE"/>
    <w:rsid w:val="00EA52BD"/>
    <w:rsid w:val="00EA6410"/>
    <w:rsid w:val="00EA6980"/>
    <w:rsid w:val="00EA7766"/>
    <w:rsid w:val="00EB08CD"/>
    <w:rsid w:val="00EB115E"/>
    <w:rsid w:val="00EB13C1"/>
    <w:rsid w:val="00EB19DE"/>
    <w:rsid w:val="00EB1E1F"/>
    <w:rsid w:val="00EB24B1"/>
    <w:rsid w:val="00EB29C7"/>
    <w:rsid w:val="00EB2C1C"/>
    <w:rsid w:val="00EB3161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469"/>
    <w:rsid w:val="00EC4561"/>
    <w:rsid w:val="00EC4651"/>
    <w:rsid w:val="00EC4A28"/>
    <w:rsid w:val="00EC4D3D"/>
    <w:rsid w:val="00EC5847"/>
    <w:rsid w:val="00EC6F07"/>
    <w:rsid w:val="00EC7201"/>
    <w:rsid w:val="00EC7B20"/>
    <w:rsid w:val="00ED0278"/>
    <w:rsid w:val="00ED0839"/>
    <w:rsid w:val="00ED08BF"/>
    <w:rsid w:val="00ED0972"/>
    <w:rsid w:val="00ED0AFB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15D"/>
    <w:rsid w:val="00ED521D"/>
    <w:rsid w:val="00ED5553"/>
    <w:rsid w:val="00ED5C45"/>
    <w:rsid w:val="00ED647F"/>
    <w:rsid w:val="00ED7F4F"/>
    <w:rsid w:val="00EE00CE"/>
    <w:rsid w:val="00EE03CB"/>
    <w:rsid w:val="00EE1A2E"/>
    <w:rsid w:val="00EE31DA"/>
    <w:rsid w:val="00EE330D"/>
    <w:rsid w:val="00EE4037"/>
    <w:rsid w:val="00EE4B7E"/>
    <w:rsid w:val="00EE523F"/>
    <w:rsid w:val="00EE57A9"/>
    <w:rsid w:val="00EE5B55"/>
    <w:rsid w:val="00EE5FFE"/>
    <w:rsid w:val="00EE6330"/>
    <w:rsid w:val="00EE65B7"/>
    <w:rsid w:val="00EE69AC"/>
    <w:rsid w:val="00EE6B23"/>
    <w:rsid w:val="00EE7672"/>
    <w:rsid w:val="00EE771E"/>
    <w:rsid w:val="00EF0086"/>
    <w:rsid w:val="00EF0570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EF7D53"/>
    <w:rsid w:val="00F006DC"/>
    <w:rsid w:val="00F00D99"/>
    <w:rsid w:val="00F0104D"/>
    <w:rsid w:val="00F02186"/>
    <w:rsid w:val="00F02A80"/>
    <w:rsid w:val="00F032CA"/>
    <w:rsid w:val="00F0339C"/>
    <w:rsid w:val="00F033B2"/>
    <w:rsid w:val="00F0359F"/>
    <w:rsid w:val="00F04D3C"/>
    <w:rsid w:val="00F04E70"/>
    <w:rsid w:val="00F04F62"/>
    <w:rsid w:val="00F052B4"/>
    <w:rsid w:val="00F060FF"/>
    <w:rsid w:val="00F06C81"/>
    <w:rsid w:val="00F06FEB"/>
    <w:rsid w:val="00F071B6"/>
    <w:rsid w:val="00F10D56"/>
    <w:rsid w:val="00F11C24"/>
    <w:rsid w:val="00F12221"/>
    <w:rsid w:val="00F138FA"/>
    <w:rsid w:val="00F13BB3"/>
    <w:rsid w:val="00F142A4"/>
    <w:rsid w:val="00F14367"/>
    <w:rsid w:val="00F144BC"/>
    <w:rsid w:val="00F154BB"/>
    <w:rsid w:val="00F15727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41B9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69DE"/>
    <w:rsid w:val="00F36F20"/>
    <w:rsid w:val="00F37091"/>
    <w:rsid w:val="00F37AAC"/>
    <w:rsid w:val="00F40BF6"/>
    <w:rsid w:val="00F41578"/>
    <w:rsid w:val="00F420A3"/>
    <w:rsid w:val="00F42112"/>
    <w:rsid w:val="00F430D4"/>
    <w:rsid w:val="00F43F4F"/>
    <w:rsid w:val="00F44C85"/>
    <w:rsid w:val="00F459FE"/>
    <w:rsid w:val="00F46206"/>
    <w:rsid w:val="00F46821"/>
    <w:rsid w:val="00F46C8D"/>
    <w:rsid w:val="00F47236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3FD3"/>
    <w:rsid w:val="00F541CB"/>
    <w:rsid w:val="00F5428C"/>
    <w:rsid w:val="00F5473C"/>
    <w:rsid w:val="00F547A2"/>
    <w:rsid w:val="00F54CE9"/>
    <w:rsid w:val="00F550EA"/>
    <w:rsid w:val="00F55789"/>
    <w:rsid w:val="00F55A73"/>
    <w:rsid w:val="00F560A3"/>
    <w:rsid w:val="00F56314"/>
    <w:rsid w:val="00F571AB"/>
    <w:rsid w:val="00F5722D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ACB"/>
    <w:rsid w:val="00F65B9A"/>
    <w:rsid w:val="00F65C87"/>
    <w:rsid w:val="00F65DF3"/>
    <w:rsid w:val="00F666E6"/>
    <w:rsid w:val="00F6749A"/>
    <w:rsid w:val="00F67DA1"/>
    <w:rsid w:val="00F67EFA"/>
    <w:rsid w:val="00F70160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1C2"/>
    <w:rsid w:val="00F76767"/>
    <w:rsid w:val="00F76CE2"/>
    <w:rsid w:val="00F7741C"/>
    <w:rsid w:val="00F77C40"/>
    <w:rsid w:val="00F80BF9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3E2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0D5B"/>
    <w:rsid w:val="00FB13EC"/>
    <w:rsid w:val="00FB1535"/>
    <w:rsid w:val="00FB1A43"/>
    <w:rsid w:val="00FB3739"/>
    <w:rsid w:val="00FB37F7"/>
    <w:rsid w:val="00FB39EE"/>
    <w:rsid w:val="00FB3CB1"/>
    <w:rsid w:val="00FB422E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3991"/>
    <w:rsid w:val="00FC4003"/>
    <w:rsid w:val="00FC42A9"/>
    <w:rsid w:val="00FC44E3"/>
    <w:rsid w:val="00FC4650"/>
    <w:rsid w:val="00FC4CB2"/>
    <w:rsid w:val="00FC4CB3"/>
    <w:rsid w:val="00FC4D16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D6F62"/>
    <w:rsid w:val="00FE1FEA"/>
    <w:rsid w:val="00FE2206"/>
    <w:rsid w:val="00FE22F5"/>
    <w:rsid w:val="00FE3B47"/>
    <w:rsid w:val="00FE3CF5"/>
    <w:rsid w:val="00FE4921"/>
    <w:rsid w:val="00FE5843"/>
    <w:rsid w:val="00FE5A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4E71"/>
    <w:rsid w:val="00FF5E03"/>
    <w:rsid w:val="00FF6163"/>
    <w:rsid w:val="00FF6470"/>
    <w:rsid w:val="00FF651B"/>
    <w:rsid w:val="00FF6785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Titre1">
    <w:name w:val="heading 1"/>
    <w:next w:val="Normal"/>
    <w:link w:val="Titre1C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uiPriority w:val="99"/>
    <w:pPr>
      <w:tabs>
        <w:tab w:val="center" w:pos="4153"/>
        <w:tab w:val="right" w:pos="8306"/>
      </w:tabs>
    </w:pPr>
  </w:style>
  <w:style w:type="paragraph" w:styleId="Explorateurdedocuments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Textebru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Marquedecommentaire">
    <w:name w:val="annotation reference"/>
    <w:qFormat/>
    <w:rPr>
      <w:sz w:val="16"/>
      <w:szCs w:val="16"/>
    </w:rPr>
  </w:style>
  <w:style w:type="paragraph" w:styleId="Commentaire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Corpsdetexte">
    <w:name w:val="Body Text"/>
    <w:basedOn w:val="Normal"/>
    <w:link w:val="CorpsdetexteC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re">
    <w:name w:val="Title"/>
    <w:basedOn w:val="Normal"/>
    <w:link w:val="TitreC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CorpsdetexteCar">
    <w:name w:val="Corps de texte Car"/>
    <w:link w:val="Corpsdetexte"/>
    <w:semiHidden/>
    <w:rsid w:val="00DD05EF"/>
    <w:rPr>
      <w:color w:val="000000"/>
      <w:lang w:val="en-GB" w:eastAsia="ja-JP"/>
    </w:rPr>
  </w:style>
  <w:style w:type="character" w:customStyle="1" w:styleId="TitreCar">
    <w:name w:val="Titre Car"/>
    <w:link w:val="Titr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Lienhypertexte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enumros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Paragraphedeliste">
    <w:name w:val="List Paragraph"/>
    <w:aliases w:val="- Bullets,목록 단락,リスト段落,?? ??,?????,????,Lista1,列出段落"/>
    <w:basedOn w:val="Normal"/>
    <w:link w:val="ParagraphedelisteC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ParagraphedelisteCar">
    <w:name w:val="Paragraphe de liste Car"/>
    <w:aliases w:val="- Bullets Car,목록 단락 Car,リスト段落 Car,?? ?? Car,????? Car,???? Car,Lista1 Car,列出段落 Car"/>
    <w:link w:val="Paragraphedeliste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Grilledutableau">
    <w:name w:val="Table Grid"/>
    <w:basedOn w:val="Tableau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Lgende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En-tteCar">
    <w:name w:val="En-tête Car"/>
    <w:link w:val="En-tte"/>
    <w:uiPriority w:val="99"/>
    <w:rsid w:val="00891B18"/>
    <w:rPr>
      <w:sz w:val="22"/>
    </w:rPr>
  </w:style>
  <w:style w:type="character" w:customStyle="1" w:styleId="Titre2Car">
    <w:name w:val="Titre 2 Car"/>
    <w:aliases w:val="H2 Car,h2 Car"/>
    <w:basedOn w:val="Policepardfaut"/>
    <w:link w:val="Titre2"/>
    <w:rsid w:val="006E0128"/>
    <w:rPr>
      <w:sz w:val="32"/>
      <w:lang w:val="en-GB" w:eastAsia="ja-JP"/>
    </w:rPr>
  </w:style>
  <w:style w:type="character" w:styleId="Textedelespacerserv">
    <w:name w:val="Placeholder Text"/>
    <w:basedOn w:val="Policepardfau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epuces4">
    <w:name w:val="List Bullet 4"/>
    <w:basedOn w:val="Listepuces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epuces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Policepardfau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Aucuneliste"/>
    <w:rsid w:val="00DE51D7"/>
    <w:pPr>
      <w:numPr>
        <w:numId w:val="11"/>
      </w:numPr>
    </w:pPr>
  </w:style>
  <w:style w:type="character" w:customStyle="1" w:styleId="Titre1Car">
    <w:name w:val="Titre 1 Car"/>
    <w:basedOn w:val="Policepardfaut"/>
    <w:link w:val="Titre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Default">
    <w:name w:val="Default"/>
    <w:rsid w:val="000D153F"/>
    <w:pPr>
      <w:autoSpaceDE w:val="0"/>
      <w:autoSpaceDN w:val="0"/>
      <w:adjustRightInd w:val="0"/>
      <w:spacing w:before="0"/>
    </w:pPr>
    <w:rPr>
      <w:rFonts w:cs="Arial"/>
      <w:color w:val="000000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C40EC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C40EC"/>
    <w:rPr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C40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8C3531-FD56-44F8-8BC4-BBEBF457BF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2</Pages>
  <Words>811</Words>
  <Characters>4462</Characters>
  <Application>Microsoft Office Word</Application>
  <DocSecurity>0</DocSecurity>
  <Lines>37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>SA WG2 Temporary Document</vt:lpstr>
      <vt:lpstr>Introduction </vt:lpstr>
      <vt:lpstr>Discussion</vt:lpstr>
      <vt:lpstr>Conclusion</vt:lpstr>
      <vt:lpstr>Reference</vt:lpstr>
      <vt:lpstr>SA WG2 Temporary Document</vt:lpstr>
    </vt:vector>
  </TitlesOfParts>
  <Company>ETSI/MCC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JeanYves Bernard</cp:lastModifiedBy>
  <cp:revision>97</cp:revision>
  <cp:lastPrinted>2019-02-06T01:41:00Z</cp:lastPrinted>
  <dcterms:created xsi:type="dcterms:W3CDTF">2022-02-12T17:09:00Z</dcterms:created>
  <dcterms:modified xsi:type="dcterms:W3CDTF">2022-02-14T15:05:00Z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