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16" w:rsidRPr="00FA7221" w:rsidRDefault="00D35816" w:rsidP="00D35816">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FA7221">
        <w:rPr>
          <w:rFonts w:ascii="Arial" w:hAnsi="Arial" w:cs="Arial"/>
          <w:b/>
          <w:sz w:val="24"/>
          <w:szCs w:val="24"/>
        </w:rPr>
        <w:t>3GPP TSG-RAN WG4 Meeting #</w:t>
      </w:r>
      <w:r w:rsidRPr="00FA7221">
        <w:t xml:space="preserve"> </w:t>
      </w:r>
      <w:r w:rsidR="00AE7F59" w:rsidRPr="00FA7221">
        <w:rPr>
          <w:rFonts w:ascii="Arial" w:hAnsi="Arial" w:cs="Arial"/>
          <w:b/>
          <w:sz w:val="24"/>
          <w:szCs w:val="24"/>
        </w:rPr>
        <w:t>10</w:t>
      </w:r>
      <w:r w:rsidR="007D08A2" w:rsidRPr="00FA7221">
        <w:rPr>
          <w:rFonts w:ascii="Arial" w:hAnsi="Arial" w:cs="Arial"/>
          <w:b/>
          <w:sz w:val="24"/>
          <w:szCs w:val="24"/>
        </w:rPr>
        <w:t>1</w:t>
      </w:r>
      <w:r w:rsidR="00515F88" w:rsidRPr="00FA7221">
        <w:rPr>
          <w:rFonts w:ascii="Arial" w:hAnsi="Arial" w:cs="Arial"/>
          <w:b/>
          <w:sz w:val="24"/>
          <w:szCs w:val="24"/>
        </w:rPr>
        <w:t>bis</w:t>
      </w:r>
      <w:r w:rsidRPr="00FA7221">
        <w:rPr>
          <w:rFonts w:ascii="Arial" w:hAnsi="Arial" w:cs="Arial"/>
          <w:b/>
          <w:sz w:val="24"/>
          <w:szCs w:val="24"/>
        </w:rPr>
        <w:t>-e</w:t>
      </w:r>
      <w:r w:rsidR="00515F88" w:rsidRPr="00FA7221">
        <w:rPr>
          <w:rFonts w:ascii="Arial" w:hAnsi="Arial" w:cs="Arial"/>
          <w:b/>
          <w:sz w:val="24"/>
          <w:szCs w:val="24"/>
        </w:rPr>
        <w:tab/>
      </w:r>
      <w:bookmarkStart w:id="2" w:name="_GoBack"/>
      <w:r w:rsidR="00515F88" w:rsidRPr="00FA7221">
        <w:rPr>
          <w:rFonts w:ascii="Arial" w:hAnsi="Arial" w:cs="Arial"/>
          <w:b/>
          <w:sz w:val="24"/>
          <w:szCs w:val="24"/>
        </w:rPr>
        <w:t>R4-</w:t>
      </w:r>
      <w:r w:rsidR="005A2289" w:rsidRPr="005A2289">
        <w:rPr>
          <w:rFonts w:ascii="Arial" w:hAnsi="Arial" w:cs="Arial"/>
          <w:b/>
          <w:sz w:val="24"/>
          <w:szCs w:val="24"/>
        </w:rPr>
        <w:t>2205231</w:t>
      </w:r>
      <w:bookmarkEnd w:id="2"/>
    </w:p>
    <w:p w:rsidR="00D35816" w:rsidRPr="00FA7221" w:rsidRDefault="00D35816" w:rsidP="00D35816">
      <w:pPr>
        <w:pStyle w:val="Header"/>
        <w:tabs>
          <w:tab w:val="clear" w:pos="4153"/>
          <w:tab w:val="clear" w:pos="8306"/>
          <w:tab w:val="right" w:pos="9781"/>
          <w:tab w:val="right" w:pos="13323"/>
        </w:tabs>
        <w:outlineLvl w:val="0"/>
        <w:rPr>
          <w:rFonts w:ascii="Arial" w:eastAsia="SimSun" w:hAnsi="Arial"/>
          <w:b/>
          <w:sz w:val="24"/>
          <w:szCs w:val="24"/>
          <w:lang w:eastAsia="zh-CN"/>
        </w:rPr>
      </w:pPr>
      <w:r w:rsidRPr="00FA7221">
        <w:rPr>
          <w:rFonts w:ascii="Arial" w:eastAsia="SimSun" w:hAnsi="Arial"/>
          <w:b/>
          <w:sz w:val="24"/>
          <w:szCs w:val="24"/>
          <w:lang w:eastAsia="zh-CN"/>
        </w:rPr>
        <w:t xml:space="preserve">Electronic Meeting, </w:t>
      </w:r>
      <w:r w:rsidR="002B3DD1" w:rsidRPr="00FA7221">
        <w:rPr>
          <w:rFonts w:ascii="Arial" w:eastAsia="SimSun" w:hAnsi="Arial"/>
          <w:b/>
          <w:sz w:val="24"/>
          <w:szCs w:val="24"/>
          <w:lang w:eastAsia="zh-CN"/>
        </w:rPr>
        <w:t>February 21 – March 03, 2022</w:t>
      </w:r>
    </w:p>
    <w:p w:rsidR="00D511F6" w:rsidRPr="00FA7221" w:rsidRDefault="00D511F6" w:rsidP="00D01F9A">
      <w:pPr>
        <w:tabs>
          <w:tab w:val="left" w:pos="2820"/>
        </w:tabs>
        <w:spacing w:after="120"/>
        <w:rPr>
          <w:rFonts w:ascii="Arial" w:hAnsi="Arial" w:cs="Arial"/>
          <w:b/>
          <w:lang w:eastAsia="ko-KR"/>
        </w:rPr>
      </w:pPr>
    </w:p>
    <w:p w:rsidR="00D511F6" w:rsidRPr="00FA7221" w:rsidRDefault="00D511F6" w:rsidP="00D511F6">
      <w:pPr>
        <w:spacing w:after="120"/>
        <w:ind w:left="1985" w:hanging="1985"/>
        <w:rPr>
          <w:rFonts w:ascii="Arial" w:hAnsi="Arial" w:cs="Arial"/>
          <w:bCs/>
          <w:lang w:val="en-US" w:eastAsia="ko-KR"/>
        </w:rPr>
      </w:pPr>
      <w:r w:rsidRPr="00FA7221">
        <w:rPr>
          <w:rFonts w:ascii="Arial" w:hAnsi="Arial" w:cs="Arial"/>
          <w:b/>
          <w:lang w:val="en-US"/>
        </w:rPr>
        <w:t>Source:</w:t>
      </w:r>
      <w:r w:rsidRPr="00FA7221">
        <w:rPr>
          <w:rFonts w:ascii="Arial" w:hAnsi="Arial" w:cs="Arial"/>
          <w:b/>
          <w:lang w:val="en-US"/>
        </w:rPr>
        <w:tab/>
      </w:r>
      <w:r w:rsidRPr="00FA7221">
        <w:rPr>
          <w:rFonts w:ascii="Arial" w:hAnsi="Arial" w:cs="Arial" w:hint="eastAsia"/>
          <w:b/>
          <w:bCs/>
          <w:lang w:val="en-US" w:eastAsia="ko-KR"/>
        </w:rPr>
        <w:t>LG Electronics</w:t>
      </w:r>
    </w:p>
    <w:p w:rsidR="00A145EE" w:rsidRPr="00FA7221" w:rsidRDefault="00D511F6" w:rsidP="00456305">
      <w:pPr>
        <w:spacing w:after="120"/>
        <w:ind w:left="1985" w:hanging="1985"/>
        <w:rPr>
          <w:rFonts w:ascii="Arial" w:hAnsi="Arial" w:cs="Arial"/>
          <w:b/>
          <w:lang w:val="en-US" w:eastAsia="ko-KR"/>
        </w:rPr>
      </w:pPr>
      <w:r w:rsidRPr="00FA7221">
        <w:rPr>
          <w:rFonts w:ascii="Arial" w:hAnsi="Arial" w:cs="Arial"/>
          <w:b/>
          <w:lang w:val="en-US"/>
        </w:rPr>
        <w:t>Title:</w:t>
      </w:r>
      <w:r w:rsidRPr="00FA7221">
        <w:rPr>
          <w:rFonts w:ascii="Arial" w:hAnsi="Arial" w:cs="Arial"/>
          <w:lang w:val="en-US"/>
        </w:rPr>
        <w:tab/>
      </w:r>
      <w:r w:rsidR="00AE7F59" w:rsidRPr="00FA7221">
        <w:rPr>
          <w:rFonts w:ascii="Arial" w:hAnsi="Arial" w:cs="Arial"/>
          <w:b/>
          <w:lang w:val="en-US"/>
        </w:rPr>
        <w:t xml:space="preserve">Discussion on </w:t>
      </w:r>
      <w:r w:rsidR="009D5648" w:rsidRPr="00FA7221">
        <w:rPr>
          <w:rFonts w:ascii="Arial" w:hAnsi="Arial" w:cs="Arial"/>
          <w:b/>
          <w:lang w:val="en-US"/>
        </w:rPr>
        <w:t>R</w:t>
      </w:r>
      <w:r w:rsidR="00AE7F59" w:rsidRPr="00FA7221">
        <w:rPr>
          <w:rFonts w:ascii="Arial" w:hAnsi="Arial" w:cs="Arial"/>
          <w:b/>
          <w:lang w:val="en-US"/>
        </w:rPr>
        <w:t xml:space="preserve">x </w:t>
      </w:r>
      <w:r w:rsidR="004A54BE" w:rsidRPr="00FA7221">
        <w:rPr>
          <w:rFonts w:ascii="Arial" w:hAnsi="Arial" w:cs="Arial"/>
          <w:b/>
          <w:lang w:val="en-US"/>
        </w:rPr>
        <w:t>RF requirements</w:t>
      </w:r>
      <w:r w:rsidR="00515F88" w:rsidRPr="00FA7221">
        <w:rPr>
          <w:rFonts w:ascii="Arial" w:hAnsi="Arial" w:cs="Arial"/>
          <w:b/>
          <w:lang w:val="en-US"/>
        </w:rPr>
        <w:t xml:space="preserve"> in FR2-2</w:t>
      </w:r>
    </w:p>
    <w:p w:rsidR="00D511F6" w:rsidRPr="00FA7221" w:rsidRDefault="00D511F6" w:rsidP="00456305">
      <w:pPr>
        <w:spacing w:after="120"/>
        <w:ind w:left="1985" w:hanging="1985"/>
        <w:rPr>
          <w:rFonts w:ascii="Arial" w:hAnsi="Arial" w:cs="Arial"/>
          <w:bCs/>
          <w:lang w:val="en-US" w:eastAsia="ko-KR"/>
        </w:rPr>
      </w:pPr>
      <w:r w:rsidRPr="00FA7221">
        <w:rPr>
          <w:rFonts w:ascii="Arial" w:hAnsi="Arial" w:cs="Arial"/>
          <w:b/>
          <w:lang w:val="en-US"/>
        </w:rPr>
        <w:t>Agenda item:</w:t>
      </w:r>
      <w:r w:rsidRPr="00FA7221">
        <w:rPr>
          <w:rFonts w:ascii="Arial" w:hAnsi="Arial" w:cs="Arial"/>
          <w:b/>
          <w:lang w:val="en-US"/>
        </w:rPr>
        <w:tab/>
      </w:r>
      <w:r w:rsidR="006C080E" w:rsidRPr="00FA7221">
        <w:rPr>
          <w:rFonts w:ascii="Arial" w:hAnsi="Arial" w:cs="Arial"/>
          <w:b/>
          <w:lang w:val="en-US"/>
        </w:rPr>
        <w:t>10</w:t>
      </w:r>
      <w:r w:rsidR="007D08A2" w:rsidRPr="00FA7221">
        <w:rPr>
          <w:rFonts w:ascii="Arial" w:hAnsi="Arial" w:cs="Arial"/>
          <w:b/>
          <w:lang w:val="en-US"/>
        </w:rPr>
        <w:t>.16.3.</w:t>
      </w:r>
      <w:r w:rsidR="009D5648" w:rsidRPr="00FA7221">
        <w:rPr>
          <w:rFonts w:ascii="Arial" w:hAnsi="Arial" w:cs="Arial"/>
          <w:b/>
          <w:lang w:val="en-US"/>
        </w:rPr>
        <w:t>2</w:t>
      </w:r>
    </w:p>
    <w:p w:rsidR="00FD2D4A" w:rsidRPr="00FA7221" w:rsidRDefault="00D511F6" w:rsidP="00D511F6">
      <w:pPr>
        <w:spacing w:after="120"/>
        <w:ind w:left="1985" w:hanging="1985"/>
        <w:rPr>
          <w:rFonts w:ascii="Arial" w:hAnsi="Arial" w:cs="Arial"/>
          <w:bCs/>
          <w:lang w:val="en-US" w:eastAsia="ko-KR"/>
        </w:rPr>
      </w:pPr>
      <w:r w:rsidRPr="00FA7221">
        <w:rPr>
          <w:rFonts w:ascii="Arial" w:hAnsi="Arial" w:cs="Arial"/>
          <w:b/>
          <w:lang w:val="en-US"/>
        </w:rPr>
        <w:t>Document for:</w:t>
      </w:r>
      <w:r w:rsidRPr="00FA7221">
        <w:rPr>
          <w:rFonts w:ascii="Arial" w:hAnsi="Arial" w:cs="Arial"/>
          <w:b/>
          <w:lang w:val="en-US"/>
        </w:rPr>
        <w:tab/>
      </w:r>
      <w:r w:rsidR="00BC75E6" w:rsidRPr="00FA7221">
        <w:rPr>
          <w:rFonts w:ascii="Arial" w:hAnsi="Arial" w:cs="Arial"/>
          <w:b/>
          <w:lang w:val="en-US"/>
        </w:rPr>
        <w:t>Discussion</w:t>
      </w:r>
    </w:p>
    <w:p w:rsidR="002B6B5E" w:rsidRPr="00FA7221" w:rsidRDefault="002B6B5E" w:rsidP="002B6B5E">
      <w:pPr>
        <w:pBdr>
          <w:bottom w:val="single" w:sz="4" w:space="1" w:color="auto"/>
        </w:pBdr>
        <w:rPr>
          <w:rFonts w:ascii="Arial" w:hAnsi="Arial" w:cs="Arial"/>
          <w:lang w:val="en-US"/>
        </w:rPr>
      </w:pPr>
    </w:p>
    <w:p w:rsidR="00F60300" w:rsidRPr="00FA7221" w:rsidRDefault="00F60300" w:rsidP="00F60300">
      <w:pPr>
        <w:tabs>
          <w:tab w:val="left" w:pos="1530"/>
        </w:tabs>
        <w:ind w:right="936"/>
        <w:rPr>
          <w:color w:val="000000"/>
          <w:lang w:val="en-US" w:eastAsia="zh-CN"/>
        </w:rPr>
      </w:pPr>
    </w:p>
    <w:p w:rsidR="00F60300" w:rsidRPr="00FA7221" w:rsidRDefault="00F60300" w:rsidP="00F60300">
      <w:pPr>
        <w:pStyle w:val="Heading1"/>
        <w:rPr>
          <w:lang w:val="en-US" w:eastAsia="ko-KR"/>
        </w:rPr>
      </w:pPr>
      <w:bookmarkStart w:id="3" w:name="_Ref124589705"/>
      <w:bookmarkStart w:id="4" w:name="_Ref129681862"/>
      <w:r w:rsidRPr="00FA7221">
        <w:rPr>
          <w:lang w:val="en-US"/>
        </w:rPr>
        <w:t>Introduction</w:t>
      </w:r>
      <w:bookmarkEnd w:id="3"/>
      <w:bookmarkEnd w:id="4"/>
    </w:p>
    <w:p w:rsidR="003321F2" w:rsidRPr="00FA7221" w:rsidRDefault="00EA2ABB" w:rsidP="003321F2">
      <w:pPr>
        <w:rPr>
          <w:lang w:eastAsia="ko-KR"/>
        </w:rPr>
      </w:pPr>
      <w:r w:rsidRPr="00FA7221">
        <w:rPr>
          <w:lang w:val="en-US" w:eastAsia="ko-KR"/>
        </w:rPr>
        <w:t xml:space="preserve">In this paper, we provide </w:t>
      </w:r>
      <w:r w:rsidR="00BC75E6" w:rsidRPr="00FA7221">
        <w:rPr>
          <w:lang w:val="en-US" w:eastAsia="ko-KR"/>
        </w:rPr>
        <w:t xml:space="preserve">our view on </w:t>
      </w:r>
      <w:r w:rsidR="009D5648" w:rsidRPr="00FA7221">
        <w:rPr>
          <w:lang w:val="en-US" w:eastAsia="ko-KR"/>
        </w:rPr>
        <w:t>R</w:t>
      </w:r>
      <w:r w:rsidR="004A54BE" w:rsidRPr="00FA7221">
        <w:rPr>
          <w:lang w:val="en-US" w:eastAsia="ko-KR"/>
        </w:rPr>
        <w:t>x RF requirements</w:t>
      </w:r>
      <w:r w:rsidR="00AE7F59" w:rsidRPr="00FA7221">
        <w:rPr>
          <w:lang w:val="en-US" w:eastAsia="ko-KR"/>
        </w:rPr>
        <w:t xml:space="preserve"> </w:t>
      </w:r>
      <w:r w:rsidR="00EB1E82" w:rsidRPr="00FA7221">
        <w:rPr>
          <w:lang w:val="en-US" w:eastAsia="ko-KR"/>
        </w:rPr>
        <w:t>in</w:t>
      </w:r>
      <w:r w:rsidR="00AE7F59" w:rsidRPr="00FA7221">
        <w:rPr>
          <w:lang w:val="en-US" w:eastAsia="ko-KR"/>
        </w:rPr>
        <w:t xml:space="preserve"> FR2-2</w:t>
      </w:r>
      <w:r w:rsidR="00FA76D8" w:rsidRPr="00FA7221">
        <w:rPr>
          <w:lang w:val="en-US" w:eastAsia="ko-KR"/>
        </w:rPr>
        <w:t>.</w:t>
      </w:r>
      <w:r w:rsidRPr="00FA7221">
        <w:rPr>
          <w:lang w:val="en-US" w:eastAsia="ko-KR"/>
        </w:rPr>
        <w:t xml:space="preserve"> </w:t>
      </w:r>
    </w:p>
    <w:p w:rsidR="00963184" w:rsidRPr="00FA7221" w:rsidRDefault="00362AC9" w:rsidP="00AB5B04">
      <w:pPr>
        <w:pStyle w:val="Heading1"/>
        <w:rPr>
          <w:lang w:val="en-US"/>
        </w:rPr>
      </w:pPr>
      <w:bookmarkStart w:id="5" w:name="_Ref124589665"/>
      <w:bookmarkStart w:id="6" w:name="_Ref71620620"/>
      <w:bookmarkStart w:id="7" w:name="_Ref124671424"/>
      <w:r w:rsidRPr="00FA7221">
        <w:rPr>
          <w:rFonts w:eastAsia="Batang" w:hint="eastAsia"/>
          <w:color w:val="000000"/>
          <w:kern w:val="2"/>
          <w:lang w:val="en-US" w:eastAsia="ko-KR"/>
        </w:rPr>
        <w:t>Discussion</w:t>
      </w:r>
      <w:r w:rsidR="00963184" w:rsidRPr="00FA7221">
        <w:rPr>
          <w:rFonts w:eastAsia="Batang" w:hint="eastAsia"/>
          <w:color w:val="000000"/>
          <w:kern w:val="2"/>
          <w:lang w:val="en-US" w:eastAsia="ko-KR"/>
        </w:rPr>
        <w:t xml:space="preserve"> </w:t>
      </w:r>
    </w:p>
    <w:p w:rsidR="002B3DD1" w:rsidRPr="00FA7221" w:rsidRDefault="002B3DD1" w:rsidP="002B3DD1">
      <w:pPr>
        <w:pStyle w:val="BodyText"/>
        <w:rPr>
          <w:lang w:val="en-US"/>
        </w:rPr>
      </w:pPr>
      <w:r w:rsidRPr="00FA7221">
        <w:rPr>
          <w:lang w:val="en-US" w:eastAsia="ko-KR"/>
        </w:rPr>
        <w:t xml:space="preserve">In last RAN4 meeting, some WFs were made for NR_ext_to_71GHz. </w:t>
      </w:r>
      <w:r w:rsidRPr="00FA7221">
        <w:rPr>
          <w:lang w:val="en-US"/>
        </w:rPr>
        <w:t>We would like to discuss UE transmit power for vehicular UE based on WF [1].</w:t>
      </w:r>
    </w:p>
    <w:p w:rsidR="002B3DD1" w:rsidRPr="00FA7221" w:rsidRDefault="002B3DD1" w:rsidP="002B3DD1">
      <w:pPr>
        <w:pStyle w:val="BodyText"/>
        <w:rPr>
          <w:lang w:val="en-US" w:eastAsia="ko-KR"/>
        </w:rPr>
      </w:pPr>
      <w:r w:rsidRPr="00FA7221">
        <w:rPr>
          <w:lang w:val="en-US" w:eastAsia="ko-KR"/>
        </w:rPr>
        <w:t xml:space="preserve">The related agreements in </w:t>
      </w:r>
      <w:r w:rsidRPr="00FA7221">
        <w:rPr>
          <w:lang w:eastAsia="ko-KR"/>
        </w:rPr>
        <w:t>WF are captured.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3DD1" w:rsidRPr="00FA7221" w:rsidTr="007C0CF9">
        <w:tc>
          <w:tcPr>
            <w:tcW w:w="9855" w:type="dxa"/>
            <w:shd w:val="clear" w:color="auto" w:fill="auto"/>
          </w:tcPr>
          <w:p w:rsidR="002B3DD1" w:rsidRPr="00FA7221" w:rsidRDefault="002B3DD1" w:rsidP="007C0CF9">
            <w:pPr>
              <w:rPr>
                <w:b/>
              </w:rPr>
            </w:pPr>
            <w:r w:rsidRPr="00FA7221">
              <w:rPr>
                <w:b/>
              </w:rPr>
              <w:t>1 Handheld UE number of antenna element assumption</w:t>
            </w:r>
          </w:p>
          <w:p w:rsidR="002B3DD1" w:rsidRPr="00FA7221" w:rsidRDefault="002B3DD1" w:rsidP="007C0CF9">
            <w:pPr>
              <w:numPr>
                <w:ilvl w:val="0"/>
                <w:numId w:val="42"/>
              </w:numPr>
            </w:pPr>
            <w:r w:rsidRPr="00FA7221">
              <w:t>Note: This is an assumption used to derive requirements, and not a requirement.</w:t>
            </w:r>
          </w:p>
          <w:p w:rsidR="002B3DD1" w:rsidRPr="00FA7221" w:rsidRDefault="002B3DD1" w:rsidP="007C0CF9">
            <w:pPr>
              <w:numPr>
                <w:ilvl w:val="0"/>
                <w:numId w:val="42"/>
              </w:numPr>
            </w:pPr>
            <w:r w:rsidRPr="00FA7221">
              <w:rPr>
                <w:b/>
              </w:rPr>
              <w:t>Agreement from GTW:</w:t>
            </w:r>
            <w:r w:rsidRPr="00FA7221">
              <w:t xml:space="preserve"> Use 8 antenna elements as the assumption for defining minimum requirements</w:t>
            </w:r>
          </w:p>
          <w:p w:rsidR="002B3DD1" w:rsidRPr="00FA7221" w:rsidRDefault="002B3DD1" w:rsidP="007C0CF9">
            <w:pPr>
              <w:numPr>
                <w:ilvl w:val="1"/>
                <w:numId w:val="42"/>
              </w:numPr>
            </w:pPr>
            <w:r w:rsidRPr="00FA7221">
              <w:t>Check if there is any performance problem. If performance problem is identified and agreed, revisit the agreement.</w:t>
            </w:r>
          </w:p>
          <w:p w:rsidR="002B3DD1" w:rsidRPr="00FA7221" w:rsidRDefault="002B3DD1" w:rsidP="007C0CF9">
            <w:pPr>
              <w:numPr>
                <w:ilvl w:val="1"/>
                <w:numId w:val="42"/>
              </w:numPr>
            </w:pPr>
            <w:r w:rsidRPr="00FA7221">
              <w:t>The simulation assumptions for co-existence study can be used as baseline in the second round or future meetings for the performance analysis.</w:t>
            </w:r>
          </w:p>
          <w:p w:rsidR="002B3DD1" w:rsidRPr="00FA7221" w:rsidRDefault="002B3DD1" w:rsidP="007C0CF9">
            <w:pPr>
              <w:rPr>
                <w:b/>
              </w:rPr>
            </w:pPr>
          </w:p>
          <w:p w:rsidR="002B3DD1" w:rsidRPr="00FA7221" w:rsidRDefault="002B3DD1" w:rsidP="007C0CF9">
            <w:pPr>
              <w:rPr>
                <w:b/>
              </w:rPr>
            </w:pPr>
            <w:r w:rsidRPr="00FA7221">
              <w:rPr>
                <w:b/>
              </w:rPr>
              <w:t>2 Handheld UE min peak EIRP</w:t>
            </w:r>
          </w:p>
          <w:p w:rsidR="002B3DD1" w:rsidRPr="00FA7221" w:rsidRDefault="002B3DD1" w:rsidP="007C0CF9">
            <w:pPr>
              <w:numPr>
                <w:ilvl w:val="0"/>
                <w:numId w:val="42"/>
              </w:numPr>
            </w:pPr>
            <w:r w:rsidRPr="00FA7221">
              <w:rPr>
                <w:b/>
              </w:rPr>
              <w:t>Agreement:</w:t>
            </w:r>
            <w:r w:rsidRPr="00FA7221">
              <w:t xml:space="preserve"> Average handheld UE min peak EIRP in the range of [ 13.2 to 14.1 ] dBm which is the range of values arrived at by computing and average in dB domain and average in power domain.</w:t>
            </w:r>
          </w:p>
          <w:p w:rsidR="002B3DD1" w:rsidRPr="00FA7221" w:rsidRDefault="002B3DD1" w:rsidP="007C0CF9"/>
          <w:p w:rsidR="002B3DD1" w:rsidRPr="00FA7221" w:rsidRDefault="002B3DD1" w:rsidP="007C0CF9">
            <w:pPr>
              <w:rPr>
                <w:b/>
              </w:rPr>
            </w:pPr>
            <w:r w:rsidRPr="00FA7221">
              <w:rPr>
                <w:b/>
              </w:rPr>
              <w:t>3 Handheld UE REFSENS</w:t>
            </w:r>
          </w:p>
          <w:p w:rsidR="002B3DD1" w:rsidRPr="00FA7221" w:rsidRDefault="002B3DD1" w:rsidP="007C0CF9">
            <w:pPr>
              <w:numPr>
                <w:ilvl w:val="0"/>
                <w:numId w:val="42"/>
              </w:numPr>
            </w:pPr>
            <w:r w:rsidRPr="00FA7221">
              <w:rPr>
                <w:b/>
              </w:rPr>
              <w:t>Agreement:</w:t>
            </w:r>
            <w:r w:rsidRPr="00FA7221">
              <w:t xml:space="preserve"> Min SENS for n263 400 MHz, based on averaging the proposals in the table is [ -73.0 dBm ]</w:t>
            </w:r>
          </w:p>
          <w:p w:rsidR="002B3DD1" w:rsidRPr="00FA7221" w:rsidRDefault="002B3DD1" w:rsidP="007C0CF9"/>
          <w:p w:rsidR="002B3DD1" w:rsidRPr="00FA7221" w:rsidRDefault="002B3DD1" w:rsidP="007C0CF9">
            <w:pPr>
              <w:rPr>
                <w:b/>
              </w:rPr>
            </w:pPr>
            <w:r w:rsidRPr="00FA7221">
              <w:rPr>
                <w:b/>
              </w:rPr>
              <w:t>7 FWA UE number of antenna panels for spatial coverage</w:t>
            </w:r>
          </w:p>
          <w:p w:rsidR="002B3DD1" w:rsidRPr="00FA7221" w:rsidRDefault="002B3DD1" w:rsidP="007C0CF9">
            <w:pPr>
              <w:numPr>
                <w:ilvl w:val="0"/>
                <w:numId w:val="42"/>
              </w:numPr>
              <w:rPr>
                <w:b/>
              </w:rPr>
            </w:pPr>
            <w:r w:rsidRPr="00FA7221">
              <w:rPr>
                <w:b/>
              </w:rPr>
              <w:t xml:space="preserve">Agreement: </w:t>
            </w:r>
            <w:r w:rsidRPr="00FA7221">
              <w:t>One panel as an assumption for FWA specification development. All companies that commented agreed with 1 panel.</w:t>
            </w:r>
          </w:p>
          <w:p w:rsidR="002B3DD1" w:rsidRPr="00FA7221" w:rsidRDefault="002B3DD1" w:rsidP="007C0CF9"/>
          <w:p w:rsidR="002B3DD1" w:rsidRPr="00FA7221" w:rsidRDefault="002B3DD1" w:rsidP="007C0CF9">
            <w:pPr>
              <w:rPr>
                <w:b/>
              </w:rPr>
            </w:pPr>
            <w:r w:rsidRPr="00FA7221">
              <w:rPr>
                <w:b/>
              </w:rPr>
              <w:t>10 Vehicular UE</w:t>
            </w:r>
          </w:p>
          <w:p w:rsidR="002B3DD1" w:rsidRPr="00FA7221" w:rsidRDefault="002B3DD1" w:rsidP="007C0CF9">
            <w:pPr>
              <w:numPr>
                <w:ilvl w:val="0"/>
                <w:numId w:val="42"/>
              </w:numPr>
              <w:rPr>
                <w:b/>
              </w:rPr>
            </w:pPr>
            <w:r w:rsidRPr="00FA7221">
              <w:rPr>
                <w:b/>
              </w:rPr>
              <w:t xml:space="preserve">Agreed WF: </w:t>
            </w:r>
            <w:r w:rsidRPr="00FA7221">
              <w:t>Output power, reference sensitivity and spherical coverage for vehicular UE was discussed but due to limited amount of inputs no agreements could be made. Companies are requested to provide their inputs in the next meeting. Requirements for Vehicular UE should be defined using similar approach as is done for Handheld UE. Based on the agreement in RAN4#101e Vehicular array size is equal to or larger than the handheld.</w:t>
            </w:r>
          </w:p>
          <w:p w:rsidR="002B3DD1" w:rsidRPr="00FA7221" w:rsidRDefault="002B3DD1" w:rsidP="007C0CF9"/>
        </w:tc>
      </w:tr>
    </w:tbl>
    <w:p w:rsidR="00D35816" w:rsidRPr="00FA7221" w:rsidRDefault="00D35816" w:rsidP="00D35816">
      <w:pPr>
        <w:pStyle w:val="BodyText"/>
        <w:rPr>
          <w:lang w:eastAsia="ko-KR"/>
        </w:rPr>
      </w:pPr>
    </w:p>
    <w:p w:rsidR="002B3DD1" w:rsidRPr="00FA7221" w:rsidRDefault="002B3DD1" w:rsidP="0063708F">
      <w:pPr>
        <w:pStyle w:val="Heading2"/>
        <w:rPr>
          <w:lang w:val="en-US"/>
        </w:rPr>
      </w:pPr>
      <w:r w:rsidRPr="00FA7221">
        <w:rPr>
          <w:lang w:val="en-US" w:eastAsia="ko-KR"/>
        </w:rPr>
        <w:t>FR2-1 background</w:t>
      </w:r>
      <w:r w:rsidRPr="00FA7221">
        <w:rPr>
          <w:rFonts w:hint="eastAsia"/>
          <w:lang w:val="en-US" w:eastAsia="ko-KR"/>
        </w:rPr>
        <w:t xml:space="preserve"> </w:t>
      </w:r>
    </w:p>
    <w:p w:rsidR="0063708F" w:rsidRPr="00FA7221" w:rsidRDefault="0063708F" w:rsidP="0063708F">
      <w:pPr>
        <w:pStyle w:val="BodyText"/>
        <w:rPr>
          <w:rFonts w:eastAsia="Batang"/>
          <w:lang w:eastAsia="ko-KR"/>
        </w:rPr>
      </w:pPr>
      <w:r w:rsidRPr="00FA7221">
        <w:rPr>
          <w:rFonts w:eastAsia="Batang" w:hint="eastAsia"/>
          <w:lang w:eastAsia="ko-KR"/>
        </w:rPr>
        <w:t>Table 2.</w:t>
      </w:r>
      <w:r w:rsidR="002B3DD1" w:rsidRPr="00FA7221">
        <w:rPr>
          <w:rFonts w:eastAsia="Batang"/>
          <w:lang w:eastAsia="ko-KR"/>
        </w:rPr>
        <w:t>1.</w:t>
      </w:r>
      <w:r w:rsidRPr="00FA7221">
        <w:rPr>
          <w:rFonts w:eastAsia="Batang"/>
          <w:lang w:eastAsia="ko-KR"/>
        </w:rPr>
        <w:t>1</w:t>
      </w:r>
      <w:r w:rsidR="003C5740" w:rsidRPr="00FA7221">
        <w:rPr>
          <w:rFonts w:eastAsia="Batang"/>
          <w:lang w:eastAsia="ko-KR"/>
        </w:rPr>
        <w:t xml:space="preserve"> and Table 2</w:t>
      </w:r>
      <w:r w:rsidR="002B3DD1" w:rsidRPr="00FA7221">
        <w:rPr>
          <w:rFonts w:eastAsia="Batang"/>
          <w:lang w:eastAsia="ko-KR"/>
        </w:rPr>
        <w:t>.1.</w:t>
      </w:r>
      <w:r w:rsidR="00911B97" w:rsidRPr="00FA7221">
        <w:rPr>
          <w:rFonts w:eastAsia="Batang"/>
          <w:lang w:eastAsia="ko-KR"/>
        </w:rPr>
        <w:t>2</w:t>
      </w:r>
      <w:r w:rsidRPr="00FA7221">
        <w:rPr>
          <w:rFonts w:eastAsia="Batang" w:hint="eastAsia"/>
          <w:lang w:eastAsia="ko-KR"/>
        </w:rPr>
        <w:t xml:space="preserve"> summarize the </w:t>
      </w:r>
      <w:r w:rsidR="00911B97" w:rsidRPr="00FA7221">
        <w:rPr>
          <w:rFonts w:eastAsia="Batang"/>
          <w:lang w:eastAsia="ko-KR"/>
        </w:rPr>
        <w:t>reference sensitivity</w:t>
      </w:r>
      <w:r w:rsidRPr="00FA7221">
        <w:rPr>
          <w:rFonts w:eastAsia="Batang"/>
          <w:lang w:eastAsia="ko-KR"/>
        </w:rPr>
        <w:t xml:space="preserve"> </w:t>
      </w:r>
      <w:r w:rsidR="003C5740" w:rsidRPr="00FA7221">
        <w:rPr>
          <w:rFonts w:eastAsia="Batang"/>
          <w:lang w:eastAsia="ko-KR"/>
        </w:rPr>
        <w:t xml:space="preserve">and the </w:t>
      </w:r>
      <w:r w:rsidR="00911B97" w:rsidRPr="00FA7221">
        <w:rPr>
          <w:rFonts w:eastAsia="Batang"/>
          <w:lang w:eastAsia="ko-KR"/>
        </w:rPr>
        <w:t>EIS spherical coverage</w:t>
      </w:r>
      <w:r w:rsidR="003C5740" w:rsidRPr="00FA7221">
        <w:rPr>
          <w:lang w:val="en-US" w:eastAsia="ko-KR"/>
        </w:rPr>
        <w:t xml:space="preserve"> </w:t>
      </w:r>
      <w:r w:rsidR="00911B97" w:rsidRPr="00FA7221">
        <w:rPr>
          <w:lang w:val="en-US" w:eastAsia="ko-KR"/>
        </w:rPr>
        <w:t xml:space="preserve">which correspond to channel bandwidth of 400MHz </w:t>
      </w:r>
      <w:r w:rsidRPr="00FA7221">
        <w:rPr>
          <w:rFonts w:eastAsia="Batang"/>
          <w:lang w:eastAsia="ko-KR"/>
        </w:rPr>
        <w:t xml:space="preserve">for power class </w:t>
      </w:r>
      <w:r w:rsidR="00911B97" w:rsidRPr="00FA7221">
        <w:rPr>
          <w:rFonts w:eastAsia="Batang"/>
          <w:lang w:eastAsia="ko-KR"/>
        </w:rPr>
        <w:t>1, 2, 3, 4 and 5</w:t>
      </w:r>
      <w:r w:rsidRPr="00FA7221">
        <w:rPr>
          <w:rFonts w:eastAsia="Batang"/>
          <w:lang w:eastAsia="ko-KR"/>
        </w:rPr>
        <w:t xml:space="preserve"> in FR2-1</w:t>
      </w:r>
      <w:r w:rsidRPr="00FA7221">
        <w:rPr>
          <w:rFonts w:eastAsia="Batang" w:hint="eastAsia"/>
          <w:lang w:eastAsia="ko-KR"/>
        </w:rPr>
        <w:t>.</w:t>
      </w:r>
    </w:p>
    <w:p w:rsidR="0063708F" w:rsidRPr="00FA7221" w:rsidRDefault="0063708F" w:rsidP="0063708F">
      <w:pPr>
        <w:pStyle w:val="TH"/>
      </w:pPr>
      <w:r w:rsidRPr="00FA7221">
        <w:lastRenderedPageBreak/>
        <w:t>Table 2.1</w:t>
      </w:r>
      <w:r w:rsidR="002B3DD1" w:rsidRPr="00FA7221">
        <w:t>.1</w:t>
      </w:r>
      <w:r w:rsidRPr="00FA7221">
        <w:t xml:space="preserve">: </w:t>
      </w:r>
      <w:r w:rsidR="00911B97" w:rsidRPr="00FA7221">
        <w:t>Reference sensitivity</w:t>
      </w:r>
      <w:r w:rsidRPr="00FA7221">
        <w:t xml:space="preserve"> for Power Class </w:t>
      </w:r>
      <w:r w:rsidR="00911B97" w:rsidRPr="00FA7221">
        <w:t xml:space="preserve">1,2,3,4 and 5 </w:t>
      </w:r>
      <w:r w:rsidRPr="00FA7221">
        <w:t>in FR2-1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0"/>
        <w:gridCol w:w="2959"/>
        <w:gridCol w:w="1030"/>
        <w:gridCol w:w="845"/>
        <w:gridCol w:w="938"/>
        <w:gridCol w:w="845"/>
        <w:gridCol w:w="990"/>
      </w:tblGrid>
      <w:tr w:rsidR="0063708F" w:rsidRPr="00FA7221" w:rsidTr="00DE1C78">
        <w:trPr>
          <w:jc w:val="center"/>
        </w:trPr>
        <w:tc>
          <w:tcPr>
            <w:tcW w:w="1560" w:type="dxa"/>
            <w:vMerge w:val="restart"/>
            <w:tcBorders>
              <w:top w:val="single" w:sz="4" w:space="0" w:color="auto"/>
              <w:left w:val="single" w:sz="4" w:space="0" w:color="auto"/>
              <w:right w:val="single" w:sz="4" w:space="0" w:color="auto"/>
            </w:tcBorders>
            <w:vAlign w:val="center"/>
            <w:hideMark/>
          </w:tcPr>
          <w:p w:rsidR="0063708F" w:rsidRPr="00FA7221" w:rsidRDefault="0063708F" w:rsidP="00DE1C78">
            <w:pPr>
              <w:pStyle w:val="TAH"/>
            </w:pPr>
            <w:r w:rsidRPr="00FA7221">
              <w:t>Operating band</w:t>
            </w:r>
          </w:p>
        </w:tc>
        <w:tc>
          <w:tcPr>
            <w:tcW w:w="2959" w:type="dxa"/>
            <w:vMerge w:val="restart"/>
            <w:tcBorders>
              <w:top w:val="single" w:sz="4" w:space="0" w:color="auto"/>
              <w:left w:val="single" w:sz="4" w:space="0" w:color="auto"/>
              <w:right w:val="single" w:sz="4" w:space="0" w:color="auto"/>
            </w:tcBorders>
            <w:vAlign w:val="center"/>
          </w:tcPr>
          <w:p w:rsidR="0063708F" w:rsidRPr="00FA7221" w:rsidRDefault="0063708F" w:rsidP="00DE1C78">
            <w:pPr>
              <w:pStyle w:val="TAH"/>
            </w:pPr>
            <w:r w:rsidRPr="00FA7221">
              <w:t>Frequency</w:t>
            </w:r>
          </w:p>
        </w:tc>
        <w:tc>
          <w:tcPr>
            <w:tcW w:w="4648" w:type="dxa"/>
            <w:gridSpan w:val="5"/>
            <w:tcBorders>
              <w:top w:val="single" w:sz="4" w:space="0" w:color="auto"/>
              <w:left w:val="single" w:sz="4" w:space="0" w:color="auto"/>
              <w:bottom w:val="single" w:sz="4" w:space="0" w:color="auto"/>
              <w:right w:val="single" w:sz="4" w:space="0" w:color="auto"/>
            </w:tcBorders>
            <w:vAlign w:val="center"/>
            <w:hideMark/>
          </w:tcPr>
          <w:p w:rsidR="0063708F" w:rsidRPr="00FA7221" w:rsidRDefault="00911B97" w:rsidP="00911B97">
            <w:pPr>
              <w:pStyle w:val="TAH"/>
            </w:pPr>
            <w:r w:rsidRPr="00FA7221">
              <w:t>REFSENS (dBm) / 400MHz</w:t>
            </w:r>
          </w:p>
        </w:tc>
      </w:tr>
      <w:tr w:rsidR="0063708F" w:rsidRPr="00FA7221" w:rsidTr="00DE1C78">
        <w:trPr>
          <w:jc w:val="center"/>
        </w:trPr>
        <w:tc>
          <w:tcPr>
            <w:tcW w:w="1560" w:type="dxa"/>
            <w:vMerge/>
            <w:tcBorders>
              <w:left w:val="single" w:sz="4" w:space="0" w:color="auto"/>
              <w:bottom w:val="single" w:sz="4" w:space="0" w:color="auto"/>
              <w:right w:val="single" w:sz="4" w:space="0" w:color="auto"/>
            </w:tcBorders>
            <w:vAlign w:val="center"/>
          </w:tcPr>
          <w:p w:rsidR="0063708F" w:rsidRPr="00FA7221" w:rsidRDefault="0063708F" w:rsidP="00DE1C78">
            <w:pPr>
              <w:pStyle w:val="TAH"/>
            </w:pPr>
          </w:p>
        </w:tc>
        <w:tc>
          <w:tcPr>
            <w:tcW w:w="2959" w:type="dxa"/>
            <w:vMerge/>
            <w:tcBorders>
              <w:left w:val="single" w:sz="4" w:space="0" w:color="auto"/>
              <w:bottom w:val="single" w:sz="4" w:space="0" w:color="auto"/>
              <w:right w:val="single" w:sz="4" w:space="0" w:color="auto"/>
            </w:tcBorders>
          </w:tcPr>
          <w:p w:rsidR="0063708F" w:rsidRPr="00FA7221" w:rsidRDefault="0063708F" w:rsidP="00DE1C78">
            <w:pPr>
              <w:pStyle w:val="TAH"/>
              <w:rPr>
                <w:rFonts w:eastAsiaTheme="minorEastAsia"/>
                <w:lang w:eastAsia="ko-KR"/>
              </w:rPr>
            </w:pPr>
          </w:p>
        </w:tc>
        <w:tc>
          <w:tcPr>
            <w:tcW w:w="1030" w:type="dxa"/>
            <w:tcBorders>
              <w:top w:val="single" w:sz="4" w:space="0" w:color="auto"/>
              <w:left w:val="single" w:sz="4" w:space="0" w:color="auto"/>
              <w:bottom w:val="single" w:sz="4" w:space="0" w:color="auto"/>
              <w:right w:val="single" w:sz="4" w:space="0" w:color="auto"/>
            </w:tcBorders>
            <w:vAlign w:val="center"/>
          </w:tcPr>
          <w:p w:rsidR="0063708F" w:rsidRPr="00FA7221" w:rsidRDefault="0063708F" w:rsidP="00DE1C78">
            <w:pPr>
              <w:pStyle w:val="TAH"/>
              <w:rPr>
                <w:rFonts w:eastAsiaTheme="minorEastAsia"/>
                <w:lang w:eastAsia="ko-KR"/>
              </w:rPr>
            </w:pPr>
            <w:r w:rsidRPr="00FA7221">
              <w:rPr>
                <w:rFonts w:eastAsiaTheme="minorEastAsia" w:hint="eastAsia"/>
                <w:lang w:eastAsia="ko-KR"/>
              </w:rPr>
              <w:t>PC</w:t>
            </w:r>
            <w:r w:rsidRPr="00FA7221">
              <w:rPr>
                <w:rFonts w:eastAsiaTheme="minorEastAsia"/>
                <w:lang w:eastAsia="ko-KR"/>
              </w:rPr>
              <w:t>1</w:t>
            </w:r>
          </w:p>
        </w:tc>
        <w:tc>
          <w:tcPr>
            <w:tcW w:w="845" w:type="dxa"/>
            <w:tcBorders>
              <w:top w:val="single" w:sz="4" w:space="0" w:color="auto"/>
              <w:left w:val="single" w:sz="4" w:space="0" w:color="auto"/>
              <w:bottom w:val="single" w:sz="4" w:space="0" w:color="auto"/>
              <w:right w:val="single" w:sz="4" w:space="0" w:color="auto"/>
            </w:tcBorders>
          </w:tcPr>
          <w:p w:rsidR="0063708F" w:rsidRPr="00FA7221" w:rsidRDefault="0063708F" w:rsidP="00DE1C78">
            <w:pPr>
              <w:pStyle w:val="TAH"/>
              <w:rPr>
                <w:rFonts w:eastAsiaTheme="minorEastAsia"/>
                <w:lang w:eastAsia="ko-KR"/>
              </w:rPr>
            </w:pPr>
            <w:r w:rsidRPr="00FA7221">
              <w:rPr>
                <w:rFonts w:eastAsiaTheme="minorEastAsia" w:hint="eastAsia"/>
                <w:lang w:eastAsia="ko-KR"/>
              </w:rPr>
              <w:t>PC2</w:t>
            </w:r>
          </w:p>
        </w:tc>
        <w:tc>
          <w:tcPr>
            <w:tcW w:w="938" w:type="dxa"/>
            <w:tcBorders>
              <w:top w:val="single" w:sz="4" w:space="0" w:color="auto"/>
              <w:left w:val="single" w:sz="4" w:space="0" w:color="auto"/>
              <w:bottom w:val="single" w:sz="4" w:space="0" w:color="auto"/>
              <w:right w:val="single" w:sz="4" w:space="0" w:color="auto"/>
            </w:tcBorders>
            <w:vAlign w:val="center"/>
          </w:tcPr>
          <w:p w:rsidR="0063708F" w:rsidRPr="00FA7221" w:rsidRDefault="0063708F" w:rsidP="00DE1C78">
            <w:pPr>
              <w:pStyle w:val="TAH"/>
              <w:rPr>
                <w:rFonts w:eastAsiaTheme="minorEastAsia"/>
                <w:lang w:eastAsia="ko-KR"/>
              </w:rPr>
            </w:pPr>
            <w:r w:rsidRPr="00FA7221">
              <w:rPr>
                <w:rFonts w:eastAsiaTheme="minorEastAsia" w:hint="eastAsia"/>
                <w:lang w:eastAsia="ko-KR"/>
              </w:rPr>
              <w:t>PC3</w:t>
            </w:r>
          </w:p>
        </w:tc>
        <w:tc>
          <w:tcPr>
            <w:tcW w:w="845" w:type="dxa"/>
            <w:tcBorders>
              <w:top w:val="single" w:sz="4" w:space="0" w:color="auto"/>
              <w:left w:val="single" w:sz="4" w:space="0" w:color="auto"/>
              <w:bottom w:val="single" w:sz="4" w:space="0" w:color="auto"/>
              <w:right w:val="single" w:sz="4" w:space="0" w:color="auto"/>
            </w:tcBorders>
          </w:tcPr>
          <w:p w:rsidR="0063708F" w:rsidRPr="00FA7221" w:rsidRDefault="0063708F" w:rsidP="00DE1C78">
            <w:pPr>
              <w:pStyle w:val="TAH"/>
              <w:rPr>
                <w:rFonts w:eastAsiaTheme="minorEastAsia"/>
                <w:lang w:eastAsia="ko-KR"/>
              </w:rPr>
            </w:pPr>
            <w:r w:rsidRPr="00FA7221">
              <w:rPr>
                <w:rFonts w:eastAsiaTheme="minorEastAsia" w:hint="eastAsia"/>
                <w:lang w:eastAsia="ko-KR"/>
              </w:rPr>
              <w:t>PC4</w:t>
            </w:r>
          </w:p>
        </w:tc>
        <w:tc>
          <w:tcPr>
            <w:tcW w:w="990" w:type="dxa"/>
            <w:tcBorders>
              <w:top w:val="single" w:sz="4" w:space="0" w:color="auto"/>
              <w:left w:val="single" w:sz="4" w:space="0" w:color="auto"/>
              <w:bottom w:val="single" w:sz="4" w:space="0" w:color="auto"/>
              <w:right w:val="single" w:sz="4" w:space="0" w:color="auto"/>
            </w:tcBorders>
          </w:tcPr>
          <w:p w:rsidR="0063708F" w:rsidRPr="00FA7221" w:rsidRDefault="0063708F" w:rsidP="00DE1C78">
            <w:pPr>
              <w:pStyle w:val="TAH"/>
              <w:rPr>
                <w:rFonts w:eastAsiaTheme="minorEastAsia"/>
                <w:lang w:eastAsia="ko-KR"/>
              </w:rPr>
            </w:pPr>
            <w:r w:rsidRPr="00FA7221">
              <w:rPr>
                <w:rFonts w:eastAsiaTheme="minorEastAsia" w:hint="eastAsia"/>
                <w:lang w:eastAsia="ko-KR"/>
              </w:rPr>
              <w:t>PC5</w:t>
            </w:r>
          </w:p>
        </w:tc>
      </w:tr>
      <w:tr w:rsidR="00911B97" w:rsidRPr="00FA7221" w:rsidTr="00DE77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911B97" w:rsidRPr="00FA7221" w:rsidRDefault="00911B97" w:rsidP="00911B97">
            <w:pPr>
              <w:pStyle w:val="TAC"/>
            </w:pPr>
            <w:r w:rsidRPr="00FA7221">
              <w:t>n257</w:t>
            </w:r>
          </w:p>
        </w:tc>
        <w:tc>
          <w:tcPr>
            <w:tcW w:w="2959"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28GHz(</w:t>
            </w:r>
            <w:r w:rsidRPr="00FA7221">
              <w:rPr>
                <w:rFonts w:hint="eastAsia"/>
              </w:rPr>
              <w:t xml:space="preserve">26500MHz </w:t>
            </w:r>
            <w:r w:rsidRPr="00FA7221">
              <w:t>–</w:t>
            </w:r>
            <w:r w:rsidRPr="00FA7221">
              <w:rPr>
                <w:rFonts w:hint="eastAsia"/>
              </w:rPr>
              <w:t xml:space="preserve"> 29500M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-88.5</w:t>
            </w:r>
          </w:p>
        </w:tc>
        <w:tc>
          <w:tcPr>
            <w:tcW w:w="845"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rPr>
                <w:rFonts w:eastAsia="Calibri"/>
                <w:szCs w:val="22"/>
              </w:rPr>
            </w:pPr>
            <w:r w:rsidRPr="00FA7221">
              <w:rPr>
                <w:rFonts w:eastAsia="Calibri" w:hint="eastAsia"/>
                <w:szCs w:val="22"/>
                <w:lang w:eastAsia="ko-KR"/>
              </w:rPr>
              <w:t>-</w:t>
            </w:r>
            <w:r w:rsidRPr="00FA7221">
              <w:rPr>
                <w:rFonts w:eastAsia="Calibri"/>
                <w:szCs w:val="22"/>
                <w:lang w:eastAsia="ko-KR"/>
              </w:rPr>
              <w:t>83.0</w:t>
            </w:r>
          </w:p>
        </w:tc>
        <w:tc>
          <w:tcPr>
            <w:tcW w:w="938"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rFonts w:eastAsia="Calibri"/>
              </w:rPr>
            </w:pPr>
            <w:r w:rsidRPr="00FA7221">
              <w:rPr>
                <w:rFonts w:eastAsia="Calibri"/>
              </w:rPr>
              <w:t>-79.3</w:t>
            </w:r>
          </w:p>
        </w:tc>
        <w:tc>
          <w:tcPr>
            <w:tcW w:w="845"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pPr>
            <w:r w:rsidRPr="00FA7221">
              <w:rPr>
                <w:rFonts w:hint="eastAsia"/>
              </w:rPr>
              <w:t>-8</w:t>
            </w:r>
            <w:r w:rsidRPr="00FA7221">
              <w:t>8.0</w:t>
            </w:r>
          </w:p>
        </w:tc>
        <w:tc>
          <w:tcPr>
            <w:tcW w:w="990"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pPr>
            <w:r w:rsidRPr="00FA7221">
              <w:rPr>
                <w:rFonts w:hint="eastAsia"/>
              </w:rPr>
              <w:t>-8</w:t>
            </w:r>
            <w:r w:rsidRPr="00FA7221">
              <w:t>3.6</w:t>
            </w:r>
          </w:p>
        </w:tc>
      </w:tr>
      <w:tr w:rsidR="00911B97" w:rsidRPr="00FA7221" w:rsidTr="00DE77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911B97" w:rsidRPr="00FA7221" w:rsidRDefault="00911B97" w:rsidP="00911B97">
            <w:pPr>
              <w:pStyle w:val="TAC"/>
            </w:pPr>
            <w:r w:rsidRPr="00FA7221">
              <w:t xml:space="preserve">n258 </w:t>
            </w:r>
          </w:p>
        </w:tc>
        <w:tc>
          <w:tcPr>
            <w:tcW w:w="2959"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24GHz(</w:t>
            </w:r>
            <w:r w:rsidRPr="00FA7221">
              <w:rPr>
                <w:rFonts w:hint="eastAsia"/>
              </w:rPr>
              <w:t>2</w:t>
            </w:r>
            <w:r w:rsidRPr="00FA7221">
              <w:t>425</w:t>
            </w:r>
            <w:r w:rsidRPr="00FA7221">
              <w:rPr>
                <w:rFonts w:hint="eastAsia"/>
              </w:rPr>
              <w:t xml:space="preserve">0MHz </w:t>
            </w:r>
            <w:r w:rsidRPr="00FA7221">
              <w:t>–</w:t>
            </w:r>
            <w:r w:rsidRPr="00FA7221">
              <w:rPr>
                <w:rFonts w:hint="eastAsia"/>
              </w:rPr>
              <w:t xml:space="preserve"> 2</w:t>
            </w:r>
            <w:r w:rsidRPr="00FA7221">
              <w:t>7</w:t>
            </w:r>
            <w:r w:rsidRPr="00FA7221">
              <w:rPr>
                <w:rFonts w:hint="eastAsia"/>
              </w:rPr>
              <w:t>500M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-88.5</w:t>
            </w:r>
          </w:p>
        </w:tc>
        <w:tc>
          <w:tcPr>
            <w:tcW w:w="845"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rPr>
                <w:rFonts w:eastAsia="Calibri"/>
                <w:szCs w:val="22"/>
              </w:rPr>
            </w:pPr>
            <w:r w:rsidRPr="00FA7221">
              <w:rPr>
                <w:rFonts w:eastAsia="Calibri" w:hint="eastAsia"/>
                <w:szCs w:val="22"/>
                <w:lang w:eastAsia="ko-KR"/>
              </w:rPr>
              <w:t>-</w:t>
            </w:r>
            <w:r w:rsidRPr="00FA7221">
              <w:rPr>
                <w:rFonts w:eastAsia="Calibri"/>
                <w:szCs w:val="22"/>
                <w:lang w:eastAsia="ko-KR"/>
              </w:rPr>
              <w:t>83.0</w:t>
            </w:r>
          </w:p>
        </w:tc>
        <w:tc>
          <w:tcPr>
            <w:tcW w:w="938"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rFonts w:eastAsia="Calibri"/>
              </w:rPr>
            </w:pPr>
            <w:r w:rsidRPr="00FA7221">
              <w:rPr>
                <w:rFonts w:eastAsia="Calibri"/>
              </w:rPr>
              <w:t>-79.3</w:t>
            </w:r>
          </w:p>
        </w:tc>
        <w:tc>
          <w:tcPr>
            <w:tcW w:w="845"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pPr>
            <w:r w:rsidRPr="00FA7221">
              <w:rPr>
                <w:rFonts w:hint="eastAsia"/>
              </w:rPr>
              <w:t>-8</w:t>
            </w:r>
            <w:r w:rsidRPr="00FA7221">
              <w:t>8.0</w:t>
            </w:r>
          </w:p>
        </w:tc>
        <w:tc>
          <w:tcPr>
            <w:tcW w:w="990"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pPr>
            <w:r w:rsidRPr="00FA7221">
              <w:rPr>
                <w:rFonts w:hint="eastAsia"/>
              </w:rPr>
              <w:t>-8</w:t>
            </w:r>
            <w:r w:rsidRPr="00FA7221">
              <w:t>3.8</w:t>
            </w:r>
          </w:p>
        </w:tc>
      </w:tr>
      <w:tr w:rsidR="00911B97" w:rsidRPr="00FA7221" w:rsidTr="00DE77CF">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911B97" w:rsidRPr="00FA7221" w:rsidRDefault="00911B97" w:rsidP="00911B97">
            <w:pPr>
              <w:pStyle w:val="TAC"/>
            </w:pPr>
            <w:r w:rsidRPr="00FA7221">
              <w:t xml:space="preserve">n259 </w:t>
            </w:r>
          </w:p>
        </w:tc>
        <w:tc>
          <w:tcPr>
            <w:tcW w:w="2959"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39GHz(39</w:t>
            </w:r>
            <w:r w:rsidRPr="00FA7221">
              <w:rPr>
                <w:rFonts w:hint="eastAsia"/>
              </w:rPr>
              <w:t xml:space="preserve">500MHz </w:t>
            </w:r>
            <w:r w:rsidRPr="00FA7221">
              <w:t>–</w:t>
            </w:r>
            <w:r w:rsidRPr="00FA7221">
              <w:rPr>
                <w:rFonts w:hint="eastAsia"/>
              </w:rPr>
              <w:t xml:space="preserve"> </w:t>
            </w:r>
            <w:r w:rsidRPr="00FA7221">
              <w:t>43</w:t>
            </w:r>
            <w:r w:rsidRPr="00FA7221">
              <w:rPr>
                <w:rFonts w:hint="eastAsia"/>
              </w:rPr>
              <w:t>500M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c>
          <w:tcPr>
            <w:tcW w:w="845"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c>
          <w:tcPr>
            <w:tcW w:w="938"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rFonts w:eastAsia="Calibri"/>
              </w:rPr>
            </w:pPr>
            <w:r w:rsidRPr="00FA7221">
              <w:rPr>
                <w:rFonts w:eastAsia="Calibri"/>
              </w:rPr>
              <w:t>-75.7</w:t>
            </w:r>
          </w:p>
        </w:tc>
        <w:tc>
          <w:tcPr>
            <w:tcW w:w="845"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c>
          <w:tcPr>
            <w:tcW w:w="990"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pPr>
            <w:r w:rsidRPr="00FA7221">
              <w:t>-80.7</w:t>
            </w:r>
          </w:p>
        </w:tc>
      </w:tr>
      <w:tr w:rsidR="00911B97" w:rsidRPr="00FA7221" w:rsidTr="0086276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911B97" w:rsidRPr="00FA7221" w:rsidRDefault="00911B97" w:rsidP="00911B97">
            <w:pPr>
              <w:pStyle w:val="TAC"/>
            </w:pPr>
            <w:r w:rsidRPr="00FA7221">
              <w:t xml:space="preserve">n260 </w:t>
            </w:r>
          </w:p>
        </w:tc>
        <w:tc>
          <w:tcPr>
            <w:tcW w:w="2959"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39GHz(370</w:t>
            </w:r>
            <w:r w:rsidRPr="00FA7221">
              <w:rPr>
                <w:rFonts w:hint="eastAsia"/>
              </w:rPr>
              <w:t xml:space="preserve">00MHz </w:t>
            </w:r>
            <w:r w:rsidRPr="00FA7221">
              <w:t>–</w:t>
            </w:r>
            <w:r w:rsidRPr="00FA7221">
              <w:rPr>
                <w:rFonts w:hint="eastAsia"/>
              </w:rPr>
              <w:t xml:space="preserve"> </w:t>
            </w:r>
            <w:r w:rsidRPr="00FA7221">
              <w:t>400</w:t>
            </w:r>
            <w:r w:rsidRPr="00FA7221">
              <w:rPr>
                <w:rFonts w:hint="eastAsia"/>
              </w:rPr>
              <w:t>00M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-85.5</w:t>
            </w:r>
          </w:p>
        </w:tc>
        <w:tc>
          <w:tcPr>
            <w:tcW w:w="845"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c>
          <w:tcPr>
            <w:tcW w:w="938"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rFonts w:eastAsia="Calibri"/>
              </w:rPr>
            </w:pPr>
            <w:r w:rsidRPr="00FA7221">
              <w:rPr>
                <w:rFonts w:eastAsia="Calibri"/>
              </w:rPr>
              <w:t>-76.7</w:t>
            </w:r>
          </w:p>
        </w:tc>
        <w:tc>
          <w:tcPr>
            <w:tcW w:w="845"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pPr>
            <w:r w:rsidRPr="00FA7221">
              <w:t>-86.0</w:t>
            </w:r>
          </w:p>
        </w:tc>
        <w:tc>
          <w:tcPr>
            <w:tcW w:w="990"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r>
      <w:tr w:rsidR="00911B97" w:rsidRPr="00FA7221" w:rsidTr="0086276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911B97" w:rsidRPr="00FA7221" w:rsidRDefault="00911B97" w:rsidP="00911B97">
            <w:pPr>
              <w:pStyle w:val="TAC"/>
            </w:pPr>
            <w:r w:rsidRPr="00FA7221">
              <w:t xml:space="preserve">n261 </w:t>
            </w:r>
          </w:p>
        </w:tc>
        <w:tc>
          <w:tcPr>
            <w:tcW w:w="2959"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28GHz(</w:t>
            </w:r>
            <w:r w:rsidRPr="00FA7221">
              <w:rPr>
                <w:rFonts w:hint="eastAsia"/>
              </w:rPr>
              <w:t xml:space="preserve">27500MHz </w:t>
            </w:r>
            <w:r w:rsidRPr="00FA7221">
              <w:t>–</w:t>
            </w:r>
            <w:r w:rsidRPr="00FA7221">
              <w:rPr>
                <w:rFonts w:hint="eastAsia"/>
              </w:rPr>
              <w:t xml:space="preserve"> 2</w:t>
            </w:r>
            <w:r w:rsidRPr="00FA7221">
              <w:t>835</w:t>
            </w:r>
            <w:r w:rsidRPr="00FA7221">
              <w:rPr>
                <w:rFonts w:hint="eastAsia"/>
              </w:rPr>
              <w:t>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-88.5</w:t>
            </w:r>
          </w:p>
        </w:tc>
        <w:tc>
          <w:tcPr>
            <w:tcW w:w="845"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rPr>
                <w:rFonts w:eastAsia="Calibri"/>
                <w:szCs w:val="22"/>
              </w:rPr>
            </w:pPr>
            <w:r w:rsidRPr="00FA7221">
              <w:rPr>
                <w:rFonts w:eastAsia="Calibri" w:hint="eastAsia"/>
                <w:szCs w:val="22"/>
                <w:lang w:eastAsia="ko-KR"/>
              </w:rPr>
              <w:t>-</w:t>
            </w:r>
            <w:r w:rsidRPr="00FA7221">
              <w:rPr>
                <w:rFonts w:eastAsia="Calibri"/>
                <w:szCs w:val="22"/>
                <w:lang w:eastAsia="ko-KR"/>
              </w:rPr>
              <w:t>83.0</w:t>
            </w:r>
          </w:p>
        </w:tc>
        <w:tc>
          <w:tcPr>
            <w:tcW w:w="938"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rFonts w:eastAsia="Calibri"/>
              </w:rPr>
            </w:pPr>
            <w:r w:rsidRPr="00FA7221">
              <w:rPr>
                <w:rFonts w:eastAsia="Calibri"/>
              </w:rPr>
              <w:t>-79.3</w:t>
            </w:r>
          </w:p>
        </w:tc>
        <w:tc>
          <w:tcPr>
            <w:tcW w:w="845"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pPr>
            <w:r w:rsidRPr="00FA7221">
              <w:rPr>
                <w:rFonts w:hint="eastAsia"/>
              </w:rPr>
              <w:t>-8</w:t>
            </w:r>
            <w:r w:rsidRPr="00FA7221">
              <w:t>8.0</w:t>
            </w:r>
          </w:p>
        </w:tc>
        <w:tc>
          <w:tcPr>
            <w:tcW w:w="990"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r>
      <w:tr w:rsidR="00911B97" w:rsidRPr="00FA7221" w:rsidTr="0086276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911B97" w:rsidRPr="00FA7221" w:rsidRDefault="00911B97" w:rsidP="00911B97">
            <w:pPr>
              <w:pStyle w:val="TAC"/>
            </w:pPr>
            <w:r w:rsidRPr="00FA7221">
              <w:t xml:space="preserve">n262 </w:t>
            </w:r>
          </w:p>
        </w:tc>
        <w:tc>
          <w:tcPr>
            <w:tcW w:w="2959"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47GHz(472</w:t>
            </w:r>
            <w:r w:rsidRPr="00FA7221">
              <w:rPr>
                <w:rFonts w:hint="eastAsia"/>
              </w:rPr>
              <w:t xml:space="preserve">00MHz </w:t>
            </w:r>
            <w:r w:rsidRPr="00FA7221">
              <w:t>–</w:t>
            </w:r>
            <w:r w:rsidRPr="00FA7221">
              <w:rPr>
                <w:rFonts w:hint="eastAsia"/>
              </w:rPr>
              <w:t xml:space="preserve"> </w:t>
            </w:r>
            <w:r w:rsidRPr="00FA7221">
              <w:t>482</w:t>
            </w:r>
            <w:r w:rsidRPr="00FA7221">
              <w:rPr>
                <w:rFonts w:hint="eastAsia"/>
              </w:rPr>
              <w:t>00M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r w:rsidRPr="00FA7221">
              <w:t>-83.5</w:t>
            </w:r>
          </w:p>
        </w:tc>
        <w:tc>
          <w:tcPr>
            <w:tcW w:w="845"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rPr>
                <w:rFonts w:eastAsia="Calibri"/>
                <w:szCs w:val="22"/>
                <w:lang w:eastAsia="ko-KR"/>
              </w:rPr>
            </w:pPr>
            <w:r w:rsidRPr="00FA7221">
              <w:rPr>
                <w:rFonts w:eastAsia="Calibri"/>
                <w:szCs w:val="22"/>
                <w:lang w:eastAsia="ko-KR"/>
              </w:rPr>
              <w:t>-77.8</w:t>
            </w:r>
          </w:p>
        </w:tc>
        <w:tc>
          <w:tcPr>
            <w:tcW w:w="938"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rFonts w:eastAsia="Calibri"/>
              </w:rPr>
            </w:pPr>
            <w:r w:rsidRPr="00FA7221">
              <w:rPr>
                <w:rFonts w:eastAsia="Calibri"/>
              </w:rPr>
              <w:t>-73.8</w:t>
            </w:r>
          </w:p>
        </w:tc>
        <w:tc>
          <w:tcPr>
            <w:tcW w:w="845"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pPr>
            <w:r w:rsidRPr="00FA7221">
              <w:t>-82.0</w:t>
            </w:r>
          </w:p>
        </w:tc>
        <w:tc>
          <w:tcPr>
            <w:tcW w:w="990"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r>
    </w:tbl>
    <w:p w:rsidR="0063708F" w:rsidRPr="00FA7221" w:rsidRDefault="0063708F" w:rsidP="00D35816">
      <w:pPr>
        <w:pStyle w:val="BodyText"/>
        <w:rPr>
          <w:lang w:val="en-US" w:eastAsia="ko-KR"/>
        </w:rPr>
      </w:pPr>
    </w:p>
    <w:p w:rsidR="003C5740" w:rsidRPr="00FA7221" w:rsidRDefault="003C5740" w:rsidP="003C5740">
      <w:pPr>
        <w:pStyle w:val="TH"/>
      </w:pPr>
      <w:r w:rsidRPr="00FA7221">
        <w:t>Table 2.</w:t>
      </w:r>
      <w:r w:rsidR="002B3DD1" w:rsidRPr="00FA7221">
        <w:t>1.</w:t>
      </w:r>
      <w:r w:rsidRPr="00FA7221">
        <w:t xml:space="preserve">2: </w:t>
      </w:r>
      <w:r w:rsidR="00911B97" w:rsidRPr="00FA7221">
        <w:t xml:space="preserve">EIS spherical coverage </w:t>
      </w:r>
      <w:r w:rsidRPr="00FA7221">
        <w:t>for Power Class 1,2,3,4 and 5 in FR2-1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275"/>
        <w:gridCol w:w="992"/>
        <w:gridCol w:w="1134"/>
        <w:gridCol w:w="992"/>
        <w:gridCol w:w="1213"/>
      </w:tblGrid>
      <w:tr w:rsidR="003C5740" w:rsidRPr="00FA7221" w:rsidTr="00DE1C78">
        <w:trPr>
          <w:jc w:val="center"/>
        </w:trPr>
        <w:tc>
          <w:tcPr>
            <w:tcW w:w="1673" w:type="dxa"/>
            <w:vMerge w:val="restart"/>
            <w:tcBorders>
              <w:top w:val="single" w:sz="4" w:space="0" w:color="auto"/>
              <w:left w:val="single" w:sz="4" w:space="0" w:color="auto"/>
              <w:right w:val="single" w:sz="4" w:space="0" w:color="auto"/>
            </w:tcBorders>
            <w:vAlign w:val="center"/>
            <w:hideMark/>
          </w:tcPr>
          <w:p w:rsidR="003C5740" w:rsidRPr="00FA7221" w:rsidRDefault="003C5740" w:rsidP="00DE1C78">
            <w:pPr>
              <w:pStyle w:val="TAH"/>
            </w:pPr>
            <w:r w:rsidRPr="00FA7221">
              <w:t>Operating band</w:t>
            </w:r>
          </w:p>
        </w:tc>
        <w:tc>
          <w:tcPr>
            <w:tcW w:w="5606" w:type="dxa"/>
            <w:gridSpan w:val="5"/>
            <w:tcBorders>
              <w:top w:val="single" w:sz="4" w:space="0" w:color="auto"/>
              <w:left w:val="single" w:sz="4" w:space="0" w:color="auto"/>
              <w:bottom w:val="single" w:sz="4" w:space="0" w:color="auto"/>
              <w:right w:val="single" w:sz="4" w:space="0" w:color="auto"/>
            </w:tcBorders>
            <w:vAlign w:val="center"/>
            <w:hideMark/>
          </w:tcPr>
          <w:p w:rsidR="003C5740" w:rsidRPr="00FA7221" w:rsidRDefault="00911B97" w:rsidP="00911B97">
            <w:pPr>
              <w:pStyle w:val="TAH"/>
            </w:pPr>
            <w:r w:rsidRPr="00FA7221">
              <w:t>EIS at X</w:t>
            </w:r>
            <w:r w:rsidRPr="00FA7221">
              <w:rPr>
                <w:vertAlign w:val="superscript"/>
              </w:rPr>
              <w:t xml:space="preserve">th </w:t>
            </w:r>
            <w:r w:rsidRPr="00FA7221">
              <w:t>%-tile CCDF (dBm) / 400MHz</w:t>
            </w:r>
          </w:p>
        </w:tc>
      </w:tr>
      <w:tr w:rsidR="003C5740" w:rsidRPr="00FA7221" w:rsidTr="00DE1C78">
        <w:trPr>
          <w:jc w:val="center"/>
        </w:trPr>
        <w:tc>
          <w:tcPr>
            <w:tcW w:w="1673" w:type="dxa"/>
            <w:vMerge/>
            <w:tcBorders>
              <w:left w:val="single" w:sz="4" w:space="0" w:color="auto"/>
              <w:right w:val="single" w:sz="4" w:space="0" w:color="auto"/>
            </w:tcBorders>
            <w:vAlign w:val="center"/>
          </w:tcPr>
          <w:p w:rsidR="003C5740" w:rsidRPr="00FA7221" w:rsidRDefault="003C5740" w:rsidP="00DE1C78">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H"/>
              <w:rPr>
                <w:rFonts w:eastAsiaTheme="minorEastAsia"/>
                <w:lang w:eastAsia="ko-KR"/>
              </w:rPr>
            </w:pPr>
            <w:r w:rsidRPr="00FA7221">
              <w:rPr>
                <w:rFonts w:eastAsiaTheme="minorEastAsia" w:hint="eastAsia"/>
                <w:lang w:eastAsia="ko-KR"/>
              </w:rPr>
              <w:t>PC</w:t>
            </w:r>
            <w:r w:rsidRPr="00FA7221">
              <w:rPr>
                <w:rFonts w:eastAsiaTheme="minorEastAsia"/>
                <w:lang w:eastAsia="ko-KR"/>
              </w:rPr>
              <w:t>1</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PC2</w:t>
            </w:r>
          </w:p>
        </w:tc>
        <w:tc>
          <w:tcPr>
            <w:tcW w:w="1134"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H"/>
              <w:rPr>
                <w:rFonts w:eastAsiaTheme="minorEastAsia"/>
                <w:lang w:eastAsia="ko-KR"/>
              </w:rPr>
            </w:pPr>
            <w:r w:rsidRPr="00FA7221">
              <w:rPr>
                <w:rFonts w:eastAsiaTheme="minorEastAsia" w:hint="eastAsia"/>
                <w:lang w:eastAsia="ko-KR"/>
              </w:rPr>
              <w:t>PC3</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PC4</w:t>
            </w:r>
          </w:p>
        </w:tc>
        <w:tc>
          <w:tcPr>
            <w:tcW w:w="1213"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PC5</w:t>
            </w:r>
          </w:p>
        </w:tc>
      </w:tr>
      <w:tr w:rsidR="003C5740" w:rsidRPr="00FA7221" w:rsidTr="00DE1C78">
        <w:trPr>
          <w:jc w:val="center"/>
        </w:trPr>
        <w:tc>
          <w:tcPr>
            <w:tcW w:w="1673" w:type="dxa"/>
            <w:vMerge/>
            <w:tcBorders>
              <w:left w:val="single" w:sz="4" w:space="0" w:color="auto"/>
              <w:bottom w:val="single" w:sz="4" w:space="0" w:color="auto"/>
              <w:right w:val="single" w:sz="4" w:space="0" w:color="auto"/>
            </w:tcBorders>
            <w:vAlign w:val="center"/>
          </w:tcPr>
          <w:p w:rsidR="003C5740" w:rsidRPr="00FA7221" w:rsidRDefault="003C5740" w:rsidP="00DE1C78">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H"/>
              <w:rPr>
                <w:rFonts w:eastAsiaTheme="minorEastAsia"/>
                <w:lang w:eastAsia="ko-KR"/>
              </w:rPr>
            </w:pPr>
            <w:r w:rsidRPr="00FA7221">
              <w:rPr>
                <w:rFonts w:eastAsiaTheme="minorEastAsia" w:hint="eastAsia"/>
                <w:lang w:eastAsia="ko-KR"/>
              </w:rPr>
              <w:t>X = 85</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X</w:t>
            </w:r>
            <w:r w:rsidRPr="00FA7221">
              <w:rPr>
                <w:rFonts w:eastAsiaTheme="minorEastAsia"/>
                <w:lang w:eastAsia="ko-KR"/>
              </w:rPr>
              <w:t xml:space="preserve"> = 60</w:t>
            </w:r>
          </w:p>
        </w:tc>
        <w:tc>
          <w:tcPr>
            <w:tcW w:w="1134"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H"/>
              <w:rPr>
                <w:rFonts w:eastAsiaTheme="minorEastAsia"/>
                <w:lang w:eastAsia="ko-KR"/>
              </w:rPr>
            </w:pPr>
            <w:r w:rsidRPr="00FA7221">
              <w:rPr>
                <w:rFonts w:eastAsiaTheme="minorEastAsia" w:hint="eastAsia"/>
                <w:lang w:eastAsia="ko-KR"/>
              </w:rPr>
              <w:t xml:space="preserve">X = </w:t>
            </w:r>
            <w:r w:rsidRPr="00FA7221">
              <w:rPr>
                <w:rFonts w:eastAsiaTheme="minorEastAsia"/>
                <w:lang w:eastAsia="ko-KR"/>
              </w:rPr>
              <w:t>50</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X = 20</w:t>
            </w:r>
          </w:p>
        </w:tc>
        <w:tc>
          <w:tcPr>
            <w:tcW w:w="1213"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X = 85</w:t>
            </w:r>
          </w:p>
        </w:tc>
      </w:tr>
      <w:tr w:rsidR="00911B97" w:rsidRPr="00FA7221" w:rsidTr="001D79F5">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911B97" w:rsidRPr="00FA7221" w:rsidRDefault="00911B97" w:rsidP="00911B97">
            <w:pPr>
              <w:pStyle w:val="TAC"/>
            </w:pPr>
            <w:r w:rsidRPr="00FA7221">
              <w:t xml:space="preserve">n257 </w:t>
            </w:r>
          </w:p>
        </w:tc>
        <w:tc>
          <w:tcPr>
            <w:tcW w:w="1275"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-80.5</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lang w:eastAsia="ko-KR"/>
              </w:rPr>
              <w:t>-72.0</w:t>
            </w:r>
          </w:p>
        </w:tc>
        <w:tc>
          <w:tcPr>
            <w:tcW w:w="1134"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-68.4</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-79.0</w:t>
            </w:r>
          </w:p>
        </w:tc>
        <w:tc>
          <w:tcPr>
            <w:tcW w:w="1213"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lang w:eastAsia="zh-CN"/>
              </w:rPr>
            </w:pPr>
            <w:r w:rsidRPr="00FA7221">
              <w:rPr>
                <w:rFonts w:hint="eastAsia"/>
                <w:szCs w:val="18"/>
                <w:lang w:eastAsia="zh-CN"/>
              </w:rPr>
              <w:t>-</w:t>
            </w:r>
            <w:r w:rsidRPr="00FA7221">
              <w:rPr>
                <w:szCs w:val="18"/>
                <w:lang w:eastAsia="zh-CN"/>
              </w:rPr>
              <w:t>75.6</w:t>
            </w:r>
          </w:p>
        </w:tc>
      </w:tr>
      <w:tr w:rsidR="00911B97" w:rsidRPr="00FA7221" w:rsidTr="001D79F5">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911B97" w:rsidRPr="00FA7221" w:rsidRDefault="00911B97" w:rsidP="00911B97">
            <w:pPr>
              <w:pStyle w:val="TAC"/>
            </w:pPr>
            <w:r w:rsidRPr="00FA7221">
              <w:t xml:space="preserve">n258 </w:t>
            </w:r>
          </w:p>
        </w:tc>
        <w:tc>
          <w:tcPr>
            <w:tcW w:w="1275"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-80.5</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lang w:eastAsia="ko-KR"/>
              </w:rPr>
              <w:t>-72.0</w:t>
            </w:r>
          </w:p>
        </w:tc>
        <w:tc>
          <w:tcPr>
            <w:tcW w:w="1134"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-68.4</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-79.0</w:t>
            </w:r>
          </w:p>
        </w:tc>
        <w:tc>
          <w:tcPr>
            <w:tcW w:w="1213"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lang w:eastAsia="zh-CN"/>
              </w:rPr>
            </w:pPr>
            <w:r w:rsidRPr="00FA7221">
              <w:rPr>
                <w:rFonts w:hint="eastAsia"/>
                <w:szCs w:val="18"/>
                <w:lang w:eastAsia="zh-CN"/>
              </w:rPr>
              <w:t>-</w:t>
            </w:r>
            <w:r w:rsidRPr="00FA7221">
              <w:rPr>
                <w:szCs w:val="18"/>
                <w:lang w:eastAsia="zh-CN"/>
              </w:rPr>
              <w:t>75.8</w:t>
            </w:r>
          </w:p>
        </w:tc>
      </w:tr>
      <w:tr w:rsidR="00911B97" w:rsidRPr="00FA7221" w:rsidTr="00A076F4">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911B97" w:rsidRPr="00FA7221" w:rsidRDefault="00911B97" w:rsidP="00911B97">
            <w:pPr>
              <w:pStyle w:val="TAC"/>
            </w:pPr>
            <w:r w:rsidRPr="00FA7221">
              <w:t xml:space="preserve">n259 </w:t>
            </w:r>
          </w:p>
        </w:tc>
        <w:tc>
          <w:tcPr>
            <w:tcW w:w="1275" w:type="dxa"/>
            <w:tcBorders>
              <w:top w:val="single" w:sz="4" w:space="0" w:color="auto"/>
              <w:left w:val="single" w:sz="4" w:space="0" w:color="auto"/>
              <w:bottom w:val="single" w:sz="4" w:space="0" w:color="auto"/>
              <w:right w:val="single" w:sz="4" w:space="0" w:color="auto"/>
            </w:tcBorders>
            <w:vAlign w:val="center"/>
          </w:tcPr>
          <w:p w:rsidR="00911B97" w:rsidRPr="00FA7221" w:rsidRDefault="00911B97" w:rsidP="00911B97">
            <w:pPr>
              <w:pStyle w:val="TAC"/>
            </w:pP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c>
          <w:tcPr>
            <w:tcW w:w="1134"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-62.9</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c>
          <w:tcPr>
            <w:tcW w:w="1213" w:type="dxa"/>
            <w:tcBorders>
              <w:top w:val="single" w:sz="4" w:space="0" w:color="auto"/>
              <w:left w:val="single" w:sz="4" w:space="0" w:color="auto"/>
              <w:bottom w:val="single" w:sz="4" w:space="0" w:color="auto"/>
              <w:right w:val="single" w:sz="4" w:space="0" w:color="auto"/>
            </w:tcBorders>
            <w:vAlign w:val="bottom"/>
          </w:tcPr>
          <w:p w:rsidR="00911B97" w:rsidRPr="00FA7221" w:rsidRDefault="00911B97" w:rsidP="00911B97">
            <w:pPr>
              <w:pStyle w:val="TAC"/>
              <w:rPr>
                <w:szCs w:val="18"/>
                <w:lang w:eastAsia="zh-CN"/>
              </w:rPr>
            </w:pPr>
            <w:r w:rsidRPr="00FA7221">
              <w:t>-72.7</w:t>
            </w:r>
          </w:p>
        </w:tc>
      </w:tr>
      <w:tr w:rsidR="00911B97" w:rsidRPr="00FA7221"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911B97" w:rsidRPr="00FA7221" w:rsidRDefault="00911B97" w:rsidP="00911B97">
            <w:pPr>
              <w:pStyle w:val="TAC"/>
            </w:pPr>
            <w:r w:rsidRPr="00FA7221">
              <w:t xml:space="preserve">n260 </w:t>
            </w:r>
          </w:p>
        </w:tc>
        <w:tc>
          <w:tcPr>
            <w:tcW w:w="1275"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-77.5</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c>
          <w:tcPr>
            <w:tcW w:w="1134"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-64.1</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-74.0</w:t>
            </w:r>
          </w:p>
        </w:tc>
        <w:tc>
          <w:tcPr>
            <w:tcW w:w="1213"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r>
      <w:tr w:rsidR="00911B97" w:rsidRPr="00FA7221" w:rsidTr="0091382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911B97" w:rsidRPr="00FA7221" w:rsidRDefault="00911B97" w:rsidP="00911B97">
            <w:pPr>
              <w:pStyle w:val="TAC"/>
            </w:pPr>
            <w:r w:rsidRPr="00FA7221">
              <w:t xml:space="preserve">n261 </w:t>
            </w:r>
          </w:p>
        </w:tc>
        <w:tc>
          <w:tcPr>
            <w:tcW w:w="1275"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-80.5</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lang w:eastAsia="ko-KR"/>
              </w:rPr>
              <w:t>-72.0</w:t>
            </w:r>
          </w:p>
        </w:tc>
        <w:tc>
          <w:tcPr>
            <w:tcW w:w="1134"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-68.4</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-79.0</w:t>
            </w:r>
          </w:p>
        </w:tc>
        <w:tc>
          <w:tcPr>
            <w:tcW w:w="1213"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r>
      <w:tr w:rsidR="00911B97" w:rsidRPr="00FA7221" w:rsidTr="0091382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911B97" w:rsidRPr="00FA7221" w:rsidRDefault="00911B97" w:rsidP="00911B97">
            <w:pPr>
              <w:pStyle w:val="TAC"/>
            </w:pPr>
            <w:r w:rsidRPr="00FA7221">
              <w:t xml:space="preserve">n262 </w:t>
            </w:r>
          </w:p>
        </w:tc>
        <w:tc>
          <w:tcPr>
            <w:tcW w:w="1275"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-75.3</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lang w:eastAsia="ko-KR"/>
              </w:rPr>
            </w:pPr>
            <w:r w:rsidRPr="00FA7221">
              <w:rPr>
                <w:szCs w:val="18"/>
                <w:lang w:eastAsia="ko-KR"/>
              </w:rPr>
              <w:t>-65.9</w:t>
            </w:r>
          </w:p>
        </w:tc>
        <w:tc>
          <w:tcPr>
            <w:tcW w:w="1134"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-60.7</w:t>
            </w:r>
          </w:p>
        </w:tc>
        <w:tc>
          <w:tcPr>
            <w:tcW w:w="992"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rPr>
                <w:szCs w:val="18"/>
              </w:rPr>
            </w:pPr>
            <w:r w:rsidRPr="00FA7221">
              <w:rPr>
                <w:szCs w:val="18"/>
              </w:rPr>
              <w:t>-69.9</w:t>
            </w:r>
          </w:p>
        </w:tc>
        <w:tc>
          <w:tcPr>
            <w:tcW w:w="1213" w:type="dxa"/>
            <w:tcBorders>
              <w:top w:val="single" w:sz="4" w:space="0" w:color="auto"/>
              <w:left w:val="single" w:sz="4" w:space="0" w:color="auto"/>
              <w:bottom w:val="single" w:sz="4" w:space="0" w:color="auto"/>
              <w:right w:val="single" w:sz="4" w:space="0" w:color="auto"/>
            </w:tcBorders>
          </w:tcPr>
          <w:p w:rsidR="00911B97" w:rsidRPr="00FA7221" w:rsidRDefault="00911B97" w:rsidP="00911B97">
            <w:pPr>
              <w:pStyle w:val="TAC"/>
            </w:pPr>
          </w:p>
        </w:tc>
      </w:tr>
    </w:tbl>
    <w:p w:rsidR="003C5740" w:rsidRPr="00FA7221" w:rsidRDefault="003C5740" w:rsidP="003C5740">
      <w:pPr>
        <w:pStyle w:val="BodyText"/>
        <w:rPr>
          <w:rFonts w:eastAsia="Batang"/>
          <w:lang w:eastAsia="ko-KR"/>
        </w:rPr>
      </w:pPr>
    </w:p>
    <w:p w:rsidR="003C5740" w:rsidRPr="00FA7221" w:rsidRDefault="003C5740" w:rsidP="003C5740">
      <w:pPr>
        <w:pStyle w:val="BodyText"/>
        <w:rPr>
          <w:lang w:val="en-US" w:eastAsia="ko-KR"/>
        </w:rPr>
      </w:pPr>
      <w:r w:rsidRPr="00FA7221">
        <w:rPr>
          <w:rFonts w:hint="eastAsia"/>
          <w:lang w:val="en-US" w:eastAsia="ko-KR"/>
        </w:rPr>
        <w:t>T</w:t>
      </w:r>
      <w:r w:rsidRPr="00FA7221">
        <w:rPr>
          <w:lang w:val="en-US" w:eastAsia="ko-KR"/>
        </w:rPr>
        <w:t>able 2.</w:t>
      </w:r>
      <w:r w:rsidR="002B3DD1" w:rsidRPr="00FA7221">
        <w:rPr>
          <w:lang w:val="en-US" w:eastAsia="ko-KR"/>
        </w:rPr>
        <w:t>1.</w:t>
      </w:r>
      <w:r w:rsidR="009D6C86" w:rsidRPr="00FA7221">
        <w:rPr>
          <w:lang w:val="en-US" w:eastAsia="ko-KR"/>
        </w:rPr>
        <w:t>3</w:t>
      </w:r>
      <w:r w:rsidRPr="00FA7221">
        <w:rPr>
          <w:lang w:val="en-US" w:eastAsia="ko-KR"/>
        </w:rPr>
        <w:t xml:space="preserve"> summarize the difference between the </w:t>
      </w:r>
      <w:r w:rsidR="009D6C86" w:rsidRPr="00FA7221">
        <w:t xml:space="preserve">reference sensitivity </w:t>
      </w:r>
      <w:r w:rsidR="009D6C86" w:rsidRPr="00FA7221">
        <w:rPr>
          <w:lang w:val="en-US" w:eastAsia="ko-KR"/>
        </w:rPr>
        <w:t xml:space="preserve">and </w:t>
      </w:r>
      <w:r w:rsidR="009D6C86" w:rsidRPr="00FA7221">
        <w:t xml:space="preserve">EIS spherical coverage </w:t>
      </w:r>
      <w:r w:rsidRPr="00FA7221">
        <w:rPr>
          <w:lang w:val="en-US" w:eastAsia="ko-KR"/>
        </w:rPr>
        <w:t>which correspond to each X%-tile for power class.</w:t>
      </w:r>
    </w:p>
    <w:p w:rsidR="003C5740" w:rsidRPr="00FA7221" w:rsidRDefault="003C5740" w:rsidP="003C5740">
      <w:pPr>
        <w:pStyle w:val="TH"/>
      </w:pPr>
      <w:r w:rsidRPr="00FA7221">
        <w:t>Table 2.</w:t>
      </w:r>
      <w:r w:rsidR="002B3DD1" w:rsidRPr="00FA7221">
        <w:t>1.</w:t>
      </w:r>
      <w:r w:rsidRPr="00FA7221">
        <w:t xml:space="preserve">3: </w:t>
      </w:r>
      <w:r w:rsidR="004C337E" w:rsidRPr="00FA7221">
        <w:t>Difference</w:t>
      </w:r>
      <w:r w:rsidRPr="00FA7221">
        <w:rPr>
          <w:lang w:val="en-US" w:eastAsia="ko-KR"/>
        </w:rPr>
        <w:t xml:space="preserve"> between the </w:t>
      </w:r>
      <w:r w:rsidR="009D6C86" w:rsidRPr="00FA7221">
        <w:t xml:space="preserve">reference sensitivity </w:t>
      </w:r>
      <w:r w:rsidRPr="00FA7221">
        <w:rPr>
          <w:lang w:val="en-US" w:eastAsia="ko-KR"/>
        </w:rPr>
        <w:t xml:space="preserve">and </w:t>
      </w:r>
      <w:r w:rsidR="009D6C86" w:rsidRPr="00FA7221">
        <w:t xml:space="preserve">EIS spherical coverage </w:t>
      </w:r>
      <w:r w:rsidRPr="00FA7221">
        <w:t>for Power Class 1,2,3,4 and 5 in FR2-1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275"/>
        <w:gridCol w:w="992"/>
        <w:gridCol w:w="1134"/>
        <w:gridCol w:w="992"/>
        <w:gridCol w:w="1213"/>
      </w:tblGrid>
      <w:tr w:rsidR="003C5740" w:rsidRPr="00FA7221" w:rsidTr="00DE1C78">
        <w:trPr>
          <w:jc w:val="center"/>
        </w:trPr>
        <w:tc>
          <w:tcPr>
            <w:tcW w:w="1673" w:type="dxa"/>
            <w:vMerge w:val="restart"/>
            <w:tcBorders>
              <w:top w:val="single" w:sz="4" w:space="0" w:color="auto"/>
              <w:left w:val="single" w:sz="4" w:space="0" w:color="auto"/>
              <w:right w:val="single" w:sz="4" w:space="0" w:color="auto"/>
            </w:tcBorders>
            <w:vAlign w:val="center"/>
            <w:hideMark/>
          </w:tcPr>
          <w:p w:rsidR="003C5740" w:rsidRPr="00FA7221" w:rsidRDefault="003C5740" w:rsidP="00DE1C78">
            <w:pPr>
              <w:pStyle w:val="TAH"/>
            </w:pPr>
            <w:r w:rsidRPr="00FA7221">
              <w:t>Operating band</w:t>
            </w:r>
          </w:p>
        </w:tc>
        <w:tc>
          <w:tcPr>
            <w:tcW w:w="5606" w:type="dxa"/>
            <w:gridSpan w:val="5"/>
            <w:tcBorders>
              <w:top w:val="single" w:sz="4" w:space="0" w:color="auto"/>
              <w:left w:val="single" w:sz="4" w:space="0" w:color="auto"/>
              <w:bottom w:val="single" w:sz="4" w:space="0" w:color="auto"/>
              <w:right w:val="single" w:sz="4" w:space="0" w:color="auto"/>
            </w:tcBorders>
            <w:vAlign w:val="center"/>
            <w:hideMark/>
          </w:tcPr>
          <w:p w:rsidR="003C5740" w:rsidRPr="00FA7221" w:rsidRDefault="001968E3" w:rsidP="001968E3">
            <w:pPr>
              <w:pStyle w:val="TAH"/>
            </w:pPr>
            <w:r w:rsidRPr="00FA7221">
              <w:t>Difference</w:t>
            </w:r>
            <w:r w:rsidRPr="00FA7221">
              <w:rPr>
                <w:lang w:val="en-US" w:eastAsia="ko-KR"/>
              </w:rPr>
              <w:t xml:space="preserve"> between the </w:t>
            </w:r>
            <w:r w:rsidRPr="00FA7221">
              <w:t xml:space="preserve">reference sensitivity </w:t>
            </w:r>
            <w:r w:rsidRPr="00FA7221">
              <w:rPr>
                <w:lang w:val="en-US" w:eastAsia="ko-KR"/>
              </w:rPr>
              <w:t xml:space="preserve">and </w:t>
            </w:r>
            <w:r w:rsidRPr="00FA7221">
              <w:t xml:space="preserve">EIS spherical coverage </w:t>
            </w:r>
            <w:r w:rsidR="003C5740" w:rsidRPr="00FA7221">
              <w:t>(dB)</w:t>
            </w:r>
          </w:p>
        </w:tc>
      </w:tr>
      <w:tr w:rsidR="003C5740" w:rsidRPr="00FA7221" w:rsidTr="00DE1C78">
        <w:trPr>
          <w:jc w:val="center"/>
        </w:trPr>
        <w:tc>
          <w:tcPr>
            <w:tcW w:w="1673" w:type="dxa"/>
            <w:vMerge/>
            <w:tcBorders>
              <w:left w:val="single" w:sz="4" w:space="0" w:color="auto"/>
              <w:right w:val="single" w:sz="4" w:space="0" w:color="auto"/>
            </w:tcBorders>
            <w:vAlign w:val="center"/>
          </w:tcPr>
          <w:p w:rsidR="003C5740" w:rsidRPr="00FA7221" w:rsidRDefault="003C5740" w:rsidP="00DE1C78">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H"/>
              <w:rPr>
                <w:rFonts w:eastAsiaTheme="minorEastAsia"/>
                <w:lang w:eastAsia="ko-KR"/>
              </w:rPr>
            </w:pPr>
            <w:r w:rsidRPr="00FA7221">
              <w:rPr>
                <w:rFonts w:eastAsiaTheme="minorEastAsia" w:hint="eastAsia"/>
                <w:lang w:eastAsia="ko-KR"/>
              </w:rPr>
              <w:t>PC</w:t>
            </w:r>
            <w:r w:rsidRPr="00FA7221">
              <w:rPr>
                <w:rFonts w:eastAsiaTheme="minorEastAsia"/>
                <w:lang w:eastAsia="ko-KR"/>
              </w:rPr>
              <w:t>1</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PC2</w:t>
            </w:r>
          </w:p>
        </w:tc>
        <w:tc>
          <w:tcPr>
            <w:tcW w:w="1134"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H"/>
              <w:rPr>
                <w:rFonts w:eastAsiaTheme="minorEastAsia"/>
                <w:lang w:eastAsia="ko-KR"/>
              </w:rPr>
            </w:pPr>
            <w:r w:rsidRPr="00FA7221">
              <w:rPr>
                <w:rFonts w:eastAsiaTheme="minorEastAsia" w:hint="eastAsia"/>
                <w:lang w:eastAsia="ko-KR"/>
              </w:rPr>
              <w:t>PC3</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PC4</w:t>
            </w:r>
          </w:p>
        </w:tc>
        <w:tc>
          <w:tcPr>
            <w:tcW w:w="1213"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PC5</w:t>
            </w:r>
          </w:p>
        </w:tc>
      </w:tr>
      <w:tr w:rsidR="003C5740" w:rsidRPr="00FA7221" w:rsidTr="00DE1C78">
        <w:trPr>
          <w:jc w:val="center"/>
        </w:trPr>
        <w:tc>
          <w:tcPr>
            <w:tcW w:w="1673" w:type="dxa"/>
            <w:vMerge/>
            <w:tcBorders>
              <w:left w:val="single" w:sz="4" w:space="0" w:color="auto"/>
              <w:bottom w:val="single" w:sz="4" w:space="0" w:color="auto"/>
              <w:right w:val="single" w:sz="4" w:space="0" w:color="auto"/>
            </w:tcBorders>
            <w:vAlign w:val="center"/>
          </w:tcPr>
          <w:p w:rsidR="003C5740" w:rsidRPr="00FA7221" w:rsidRDefault="003C5740" w:rsidP="00DE1C78">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H"/>
              <w:rPr>
                <w:rFonts w:eastAsiaTheme="minorEastAsia"/>
                <w:lang w:eastAsia="ko-KR"/>
              </w:rPr>
            </w:pPr>
            <w:r w:rsidRPr="00FA7221">
              <w:rPr>
                <w:rFonts w:eastAsiaTheme="minorEastAsia" w:hint="eastAsia"/>
                <w:lang w:eastAsia="ko-KR"/>
              </w:rPr>
              <w:t>X = 85</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X</w:t>
            </w:r>
            <w:r w:rsidRPr="00FA7221">
              <w:rPr>
                <w:rFonts w:eastAsiaTheme="minorEastAsia"/>
                <w:lang w:eastAsia="ko-KR"/>
              </w:rPr>
              <w:t xml:space="preserve"> = 60</w:t>
            </w:r>
          </w:p>
        </w:tc>
        <w:tc>
          <w:tcPr>
            <w:tcW w:w="1134"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H"/>
              <w:rPr>
                <w:rFonts w:eastAsiaTheme="minorEastAsia"/>
                <w:lang w:eastAsia="ko-KR"/>
              </w:rPr>
            </w:pPr>
            <w:r w:rsidRPr="00FA7221">
              <w:rPr>
                <w:rFonts w:eastAsiaTheme="minorEastAsia" w:hint="eastAsia"/>
                <w:lang w:eastAsia="ko-KR"/>
              </w:rPr>
              <w:t xml:space="preserve">X = </w:t>
            </w:r>
            <w:r w:rsidRPr="00FA7221">
              <w:rPr>
                <w:rFonts w:eastAsiaTheme="minorEastAsia"/>
                <w:lang w:eastAsia="ko-KR"/>
              </w:rPr>
              <w:t>50</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X = 20</w:t>
            </w:r>
          </w:p>
        </w:tc>
        <w:tc>
          <w:tcPr>
            <w:tcW w:w="1213"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H"/>
              <w:rPr>
                <w:rFonts w:eastAsiaTheme="minorEastAsia"/>
                <w:lang w:eastAsia="ko-KR"/>
              </w:rPr>
            </w:pPr>
            <w:r w:rsidRPr="00FA7221">
              <w:rPr>
                <w:rFonts w:eastAsiaTheme="minorEastAsia" w:hint="eastAsia"/>
                <w:lang w:eastAsia="ko-KR"/>
              </w:rPr>
              <w:t>X = 85</w:t>
            </w:r>
          </w:p>
        </w:tc>
      </w:tr>
      <w:tr w:rsidR="003C5740" w:rsidRPr="00FA7221"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3C5740" w:rsidRPr="00FA7221" w:rsidRDefault="003C5740" w:rsidP="00DE1C78">
            <w:pPr>
              <w:pStyle w:val="TAC"/>
            </w:pPr>
            <w:r w:rsidRPr="00FA7221">
              <w:t xml:space="preserve">n257 </w:t>
            </w:r>
          </w:p>
        </w:tc>
        <w:tc>
          <w:tcPr>
            <w:tcW w:w="1275"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8.0</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C"/>
            </w:pPr>
            <w:r w:rsidRPr="00FA7221">
              <w:rPr>
                <w:rFonts w:hint="eastAsia"/>
              </w:rPr>
              <w:t>1</w:t>
            </w:r>
            <w:r w:rsidRPr="00FA7221">
              <w:t>1.0</w:t>
            </w:r>
          </w:p>
        </w:tc>
        <w:tc>
          <w:tcPr>
            <w:tcW w:w="1134"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10.9</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9.0</w:t>
            </w:r>
          </w:p>
        </w:tc>
        <w:tc>
          <w:tcPr>
            <w:tcW w:w="1213"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8.0</w:t>
            </w:r>
          </w:p>
        </w:tc>
      </w:tr>
      <w:tr w:rsidR="003C5740" w:rsidRPr="00FA7221"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3C5740" w:rsidRPr="00FA7221" w:rsidRDefault="003C5740" w:rsidP="00DE1C78">
            <w:pPr>
              <w:pStyle w:val="TAC"/>
            </w:pPr>
            <w:r w:rsidRPr="00FA7221">
              <w:t xml:space="preserve">n258 </w:t>
            </w:r>
          </w:p>
        </w:tc>
        <w:tc>
          <w:tcPr>
            <w:tcW w:w="1275"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8.0</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C"/>
            </w:pPr>
            <w:r w:rsidRPr="00FA7221">
              <w:rPr>
                <w:rFonts w:hint="eastAsia"/>
              </w:rPr>
              <w:t>1</w:t>
            </w:r>
            <w:r w:rsidRPr="00FA7221">
              <w:t>1.0</w:t>
            </w:r>
          </w:p>
        </w:tc>
        <w:tc>
          <w:tcPr>
            <w:tcW w:w="1134"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10.9</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9.0</w:t>
            </w:r>
          </w:p>
        </w:tc>
        <w:tc>
          <w:tcPr>
            <w:tcW w:w="1213"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8.0</w:t>
            </w:r>
          </w:p>
        </w:tc>
      </w:tr>
      <w:tr w:rsidR="003C5740" w:rsidRPr="00FA7221"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C"/>
            </w:pPr>
            <w:r w:rsidRPr="00FA7221">
              <w:t xml:space="preserve">n259 </w:t>
            </w: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C"/>
            </w:pP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p>
        </w:tc>
        <w:tc>
          <w:tcPr>
            <w:tcW w:w="1134"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12.9</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p>
        </w:tc>
        <w:tc>
          <w:tcPr>
            <w:tcW w:w="1213" w:type="dxa"/>
            <w:tcBorders>
              <w:top w:val="single" w:sz="4" w:space="0" w:color="auto"/>
              <w:left w:val="single" w:sz="4" w:space="0" w:color="auto"/>
              <w:bottom w:val="single" w:sz="4" w:space="0" w:color="auto"/>
              <w:right w:val="single" w:sz="4" w:space="0" w:color="auto"/>
            </w:tcBorders>
          </w:tcPr>
          <w:p w:rsidR="003C5740" w:rsidRPr="00FA7221" w:rsidRDefault="00F175D7" w:rsidP="00DE1C78">
            <w:pPr>
              <w:pStyle w:val="TAC"/>
              <w:rPr>
                <w:lang w:eastAsia="ko-KR"/>
              </w:rPr>
            </w:pPr>
            <w:r w:rsidRPr="00FA7221">
              <w:rPr>
                <w:rFonts w:hint="eastAsia"/>
                <w:lang w:eastAsia="ko-KR"/>
              </w:rPr>
              <w:t>8</w:t>
            </w:r>
            <w:r w:rsidRPr="00FA7221">
              <w:rPr>
                <w:lang w:eastAsia="ko-KR"/>
              </w:rPr>
              <w:t>.0</w:t>
            </w:r>
          </w:p>
        </w:tc>
      </w:tr>
      <w:tr w:rsidR="003C5740" w:rsidRPr="00FA7221"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C"/>
            </w:pPr>
            <w:r w:rsidRPr="00FA7221">
              <w:t xml:space="preserve">n260 </w:t>
            </w:r>
          </w:p>
        </w:tc>
        <w:tc>
          <w:tcPr>
            <w:tcW w:w="1275"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8.0</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p>
        </w:tc>
        <w:tc>
          <w:tcPr>
            <w:tcW w:w="1134"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12.9</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12.0</w:t>
            </w:r>
          </w:p>
        </w:tc>
        <w:tc>
          <w:tcPr>
            <w:tcW w:w="1213"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p>
        </w:tc>
      </w:tr>
      <w:tr w:rsidR="003C5740" w:rsidRPr="00FA7221"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C"/>
            </w:pPr>
            <w:r w:rsidRPr="00FA7221">
              <w:t xml:space="preserve">n261 </w:t>
            </w:r>
          </w:p>
        </w:tc>
        <w:tc>
          <w:tcPr>
            <w:tcW w:w="1275"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8.0</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C"/>
            </w:pPr>
            <w:r w:rsidRPr="00FA7221">
              <w:rPr>
                <w:rFonts w:hint="eastAsia"/>
              </w:rPr>
              <w:t>1</w:t>
            </w:r>
            <w:r w:rsidRPr="00FA7221">
              <w:t>1.0</w:t>
            </w:r>
          </w:p>
        </w:tc>
        <w:tc>
          <w:tcPr>
            <w:tcW w:w="1134"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10.9</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9.0</w:t>
            </w:r>
          </w:p>
        </w:tc>
        <w:tc>
          <w:tcPr>
            <w:tcW w:w="1213"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p>
        </w:tc>
      </w:tr>
      <w:tr w:rsidR="003C5740" w:rsidRPr="00FA7221"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C"/>
            </w:pPr>
            <w:r w:rsidRPr="00FA7221">
              <w:t xml:space="preserve">n262 </w:t>
            </w:r>
          </w:p>
        </w:tc>
        <w:tc>
          <w:tcPr>
            <w:tcW w:w="1275"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8.2</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FA7221" w:rsidRDefault="003C5740" w:rsidP="00DE1C78">
            <w:pPr>
              <w:pStyle w:val="TAC"/>
            </w:pPr>
            <w:r w:rsidRPr="00FA7221">
              <w:t>11.9</w:t>
            </w:r>
          </w:p>
        </w:tc>
        <w:tc>
          <w:tcPr>
            <w:tcW w:w="1134"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13.1</w:t>
            </w:r>
          </w:p>
        </w:tc>
        <w:tc>
          <w:tcPr>
            <w:tcW w:w="992"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r w:rsidRPr="00FA7221">
              <w:t>12.1</w:t>
            </w:r>
          </w:p>
        </w:tc>
        <w:tc>
          <w:tcPr>
            <w:tcW w:w="1213" w:type="dxa"/>
            <w:tcBorders>
              <w:top w:val="single" w:sz="4" w:space="0" w:color="auto"/>
              <w:left w:val="single" w:sz="4" w:space="0" w:color="auto"/>
              <w:bottom w:val="single" w:sz="4" w:space="0" w:color="auto"/>
              <w:right w:val="single" w:sz="4" w:space="0" w:color="auto"/>
            </w:tcBorders>
          </w:tcPr>
          <w:p w:rsidR="003C5740" w:rsidRPr="00FA7221" w:rsidRDefault="003C5740" w:rsidP="00DE1C78">
            <w:pPr>
              <w:pStyle w:val="TAC"/>
            </w:pPr>
          </w:p>
        </w:tc>
      </w:tr>
    </w:tbl>
    <w:p w:rsidR="003C5740" w:rsidRPr="00FA7221" w:rsidRDefault="003C5740" w:rsidP="003C5740">
      <w:pPr>
        <w:pStyle w:val="BodyText"/>
        <w:rPr>
          <w:rFonts w:eastAsia="Batang"/>
          <w:lang w:eastAsia="ko-KR"/>
        </w:rPr>
      </w:pPr>
    </w:p>
    <w:p w:rsidR="002B3DD1" w:rsidRPr="00FA7221" w:rsidRDefault="002B3DD1" w:rsidP="002B3DD1">
      <w:pPr>
        <w:pStyle w:val="Heading2"/>
        <w:rPr>
          <w:lang w:val="en-US"/>
        </w:rPr>
      </w:pPr>
      <w:r w:rsidRPr="00FA7221">
        <w:rPr>
          <w:lang w:val="en-US" w:eastAsia="ko-KR"/>
        </w:rPr>
        <w:t>Vehicular UE</w:t>
      </w:r>
    </w:p>
    <w:p w:rsidR="00422192" w:rsidRPr="00FA7221" w:rsidRDefault="00422192" w:rsidP="00422192">
      <w:pPr>
        <w:pStyle w:val="BodyText"/>
        <w:rPr>
          <w:rFonts w:eastAsia="Batang"/>
          <w:b/>
          <w:lang w:eastAsia="ko-KR"/>
        </w:rPr>
      </w:pPr>
    </w:p>
    <w:p w:rsidR="00163C37" w:rsidRPr="00FA7221" w:rsidRDefault="00163C37" w:rsidP="00163C37">
      <w:pPr>
        <w:pStyle w:val="BodyText"/>
      </w:pPr>
      <w:r w:rsidRPr="00FA7221">
        <w:rPr>
          <w:rFonts w:hint="eastAsia"/>
          <w:b/>
          <w:u w:val="single"/>
          <w:lang w:val="en-US" w:eastAsia="ko-KR"/>
        </w:rPr>
        <w:t>F</w:t>
      </w:r>
      <w:r w:rsidRPr="00FA7221">
        <w:rPr>
          <w:b/>
          <w:u w:val="single"/>
          <w:lang w:val="en-US" w:eastAsia="ko-KR"/>
        </w:rPr>
        <w:t>or vehicular UE</w:t>
      </w:r>
      <w:r w:rsidRPr="00FA7221">
        <w:rPr>
          <w:lang w:val="en-US" w:eastAsia="ko-KR"/>
        </w:rPr>
        <w:t>, based on the agreement in WF</w:t>
      </w:r>
      <w:r w:rsidRPr="00FA7221">
        <w:t>, 16 antenna elements</w:t>
      </w:r>
      <w:r w:rsidR="002B3DD1" w:rsidRPr="00FA7221">
        <w:t xml:space="preserve"> (16Rx)</w:t>
      </w:r>
      <w:r w:rsidRPr="00FA7221">
        <w:t xml:space="preserve"> is considered.</w:t>
      </w:r>
    </w:p>
    <w:p w:rsidR="002B3DD1" w:rsidRPr="00FA7221" w:rsidRDefault="002B3DD1" w:rsidP="002B3DD1">
      <w:pPr>
        <w:pStyle w:val="BodyText"/>
      </w:pPr>
      <w:r w:rsidRPr="00FA7221">
        <w:t xml:space="preserve">For minimum peak EIRP the analysis in Table 2.2.1 shows that level of </w:t>
      </w:r>
      <w:r w:rsidRPr="00FA7221">
        <w:rPr>
          <w:lang w:val="en-US" w:eastAsia="ko-KR"/>
        </w:rPr>
        <w:t>-80.3dBm/400MHz</w:t>
      </w:r>
      <w:r w:rsidRPr="00FA7221">
        <w:rPr>
          <w:rFonts w:eastAsia="Batang"/>
          <w:lang w:eastAsia="ko-KR"/>
        </w:rPr>
        <w:t xml:space="preserve"> can be achieved.</w:t>
      </w:r>
    </w:p>
    <w:p w:rsidR="002B3DD1" w:rsidRPr="00FA7221" w:rsidRDefault="002B3DD1" w:rsidP="00163C37">
      <w:pPr>
        <w:pStyle w:val="BodyText"/>
        <w:rPr>
          <w:lang w:eastAsia="ko-KR"/>
        </w:rPr>
      </w:pPr>
    </w:p>
    <w:p w:rsidR="00163C37" w:rsidRPr="00FA7221" w:rsidRDefault="00163C37" w:rsidP="00163C37">
      <w:pPr>
        <w:pStyle w:val="TH"/>
      </w:pPr>
      <w:r w:rsidRPr="00FA7221">
        <w:lastRenderedPageBreak/>
        <w:t>Table 2.</w:t>
      </w:r>
      <w:r w:rsidR="002B3DD1" w:rsidRPr="00FA7221">
        <w:t>2.1</w:t>
      </w:r>
      <w:r w:rsidRPr="00FA7221">
        <w:t>: Reference sensitivity for vehicular UE in FR2-2</w:t>
      </w:r>
    </w:p>
    <w:tbl>
      <w:tblPr>
        <w:tblW w:w="6091" w:type="dxa"/>
        <w:jc w:val="center"/>
        <w:tblCellMar>
          <w:left w:w="99" w:type="dxa"/>
          <w:right w:w="99" w:type="dxa"/>
        </w:tblCellMar>
        <w:tblLook w:val="04A0" w:firstRow="1" w:lastRow="0" w:firstColumn="1" w:lastColumn="0" w:noHBand="0" w:noVBand="1"/>
      </w:tblPr>
      <w:tblGrid>
        <w:gridCol w:w="3209"/>
        <w:gridCol w:w="1039"/>
        <w:gridCol w:w="1843"/>
      </w:tblGrid>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63C37" w:rsidRPr="00FA7221" w:rsidRDefault="00163C37" w:rsidP="00DE1C78">
            <w:pPr>
              <w:pStyle w:val="TAH"/>
              <w:ind w:leftChars="100" w:left="200"/>
              <w:jc w:val="left"/>
            </w:pPr>
            <w:r w:rsidRPr="00FA7221">
              <w:t>Parameter</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163C37" w:rsidRPr="00FA7221" w:rsidRDefault="00163C37" w:rsidP="00DE1C78">
            <w:pPr>
              <w:pStyle w:val="TAH"/>
              <w:ind w:leftChars="100" w:left="200"/>
              <w:jc w:val="left"/>
              <w:rPr>
                <w:rFonts w:eastAsiaTheme="minorEastAsia"/>
                <w:lang w:eastAsia="ko-KR"/>
              </w:rPr>
            </w:pPr>
            <w:r w:rsidRPr="00FA7221">
              <w:rPr>
                <w:rFonts w:eastAsiaTheme="minorEastAsia" w:hint="eastAsia"/>
                <w:lang w:eastAsia="ko-KR"/>
              </w:rPr>
              <w:t>Un</w:t>
            </w:r>
            <w:r w:rsidRPr="00FA7221">
              <w:rPr>
                <w:rFonts w:eastAsiaTheme="minorEastAsia"/>
                <w:lang w:eastAsia="ko-KR"/>
              </w:rPr>
              <w:t>it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C37" w:rsidRPr="00FA7221" w:rsidRDefault="00163C37" w:rsidP="00DE1C78">
            <w:pPr>
              <w:pStyle w:val="TAH"/>
              <w:ind w:leftChars="100" w:left="200"/>
            </w:pPr>
            <w:r w:rsidRPr="00FA7221">
              <w:t>Value</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rsidR="00163C37" w:rsidRPr="00FA7221" w:rsidRDefault="00163C37" w:rsidP="00DE1C78">
            <w:pPr>
              <w:pStyle w:val="TAH"/>
              <w:jc w:val="left"/>
              <w:rPr>
                <w:b w:val="0"/>
              </w:rPr>
            </w:pPr>
            <w:r w:rsidRPr="00FA7221">
              <w:rPr>
                <w:b w:val="0"/>
              </w:rPr>
              <w:t>Frequency range</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b w:val="0"/>
                <w:lang w:eastAsia="ko-KR"/>
              </w:rPr>
              <w:t>GHz</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C37" w:rsidRPr="00FA7221" w:rsidRDefault="00163C37" w:rsidP="00DE1C78">
            <w:pPr>
              <w:pStyle w:val="TAH"/>
              <w:ind w:leftChars="100" w:left="200"/>
              <w:rPr>
                <w:b w:val="0"/>
              </w:rPr>
            </w:pPr>
            <w:r w:rsidRPr="00FA7221">
              <w:rPr>
                <w:b w:val="0"/>
              </w:rPr>
              <w:t>57~71</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jc w:val="left"/>
              <w:rPr>
                <w:b w:val="0"/>
              </w:rPr>
            </w:pPr>
            <w:r w:rsidRPr="00FA7221">
              <w:rPr>
                <w:b w:val="0"/>
              </w:rPr>
              <w:t>Modulation</w:t>
            </w:r>
          </w:p>
        </w:tc>
        <w:tc>
          <w:tcPr>
            <w:tcW w:w="103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ind w:leftChars="100" w:left="200"/>
              <w:jc w:val="left"/>
              <w:rPr>
                <w:rFonts w:eastAsiaTheme="minorEastAsia"/>
                <w:b w:val="0"/>
                <w:lang w:eastAsia="ko-KR"/>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C37" w:rsidRPr="00FA7221" w:rsidRDefault="00163C37" w:rsidP="00DE1C78">
            <w:pPr>
              <w:pStyle w:val="TAH"/>
              <w:ind w:leftChars="100" w:left="200"/>
              <w:rPr>
                <w:b w:val="0"/>
              </w:rPr>
            </w:pPr>
            <w:r w:rsidRPr="00FA7221">
              <w:rPr>
                <w:b w:val="0"/>
              </w:rPr>
              <w:t>QPSK</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jc w:val="left"/>
              <w:rPr>
                <w:b w:val="0"/>
              </w:rPr>
            </w:pPr>
            <w:r w:rsidRPr="00FA7221">
              <w:rPr>
                <w:b w:val="0"/>
              </w:rPr>
              <w:t>SNR requirement</w:t>
            </w:r>
          </w:p>
        </w:tc>
        <w:tc>
          <w:tcPr>
            <w:tcW w:w="103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b w:val="0"/>
                <w:lang w:eastAsia="ko-KR"/>
              </w:rPr>
              <w:t>dB</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rsidR="00163C37" w:rsidRPr="00FA7221" w:rsidRDefault="00163C37" w:rsidP="00DE1C78">
            <w:pPr>
              <w:pStyle w:val="TAH"/>
              <w:ind w:leftChars="100" w:left="200"/>
              <w:rPr>
                <w:b w:val="0"/>
              </w:rPr>
            </w:pPr>
            <w:r w:rsidRPr="00FA7221">
              <w:rPr>
                <w:b w:val="0"/>
              </w:rPr>
              <w:t>-1</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ind w:leftChars="100" w:left="200"/>
              <w:jc w:val="left"/>
              <w:rPr>
                <w:b w:val="0"/>
              </w:rPr>
            </w:pPr>
            <w:r w:rsidRPr="00FA7221">
              <w:rPr>
                <w:b w:val="0"/>
              </w:rPr>
              <w:t>Bandwidth</w:t>
            </w:r>
          </w:p>
        </w:tc>
        <w:tc>
          <w:tcPr>
            <w:tcW w:w="103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b w:val="0"/>
                <w:lang w:eastAsia="ko-KR"/>
              </w:rPr>
              <w:t>MHz</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C37" w:rsidRPr="00FA7221" w:rsidRDefault="00163C37" w:rsidP="00DE1C78">
            <w:pPr>
              <w:pStyle w:val="TAH"/>
              <w:ind w:leftChars="100" w:left="200"/>
              <w:rPr>
                <w:b w:val="0"/>
              </w:rPr>
            </w:pPr>
            <w:r w:rsidRPr="00FA7221">
              <w:rPr>
                <w:b w:val="0"/>
              </w:rPr>
              <w:t>400</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jc w:val="left"/>
              <w:rPr>
                <w:b w:val="0"/>
              </w:rPr>
            </w:pPr>
            <w:r w:rsidRPr="00FA7221">
              <w:rPr>
                <w:b w:val="0"/>
              </w:rPr>
              <w:t xml:space="preserve">10*log10(Max. RX BW), </w:t>
            </w:r>
          </w:p>
          <w:p w:rsidR="00163C37" w:rsidRPr="00FA7221" w:rsidRDefault="00163C37" w:rsidP="00DE1C78">
            <w:pPr>
              <w:pStyle w:val="TAH"/>
              <w:ind w:firstLineChars="50" w:firstLine="90"/>
              <w:jc w:val="left"/>
              <w:rPr>
                <w:b w:val="0"/>
              </w:rPr>
            </w:pPr>
            <w:r w:rsidRPr="00FA7221">
              <w:rPr>
                <w:b w:val="0"/>
              </w:rPr>
              <w:t>Max.Rx BW = 264RB@120kHz</w:t>
            </w:r>
          </w:p>
        </w:tc>
        <w:tc>
          <w:tcPr>
            <w:tcW w:w="103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hint="eastAsia"/>
                <w:b w:val="0"/>
                <w:lang w:eastAsia="ko-KR"/>
              </w:rPr>
              <w:t>dB</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rsidR="00163C37" w:rsidRPr="00FA7221" w:rsidRDefault="00163C37" w:rsidP="00DE1C78">
            <w:pPr>
              <w:pStyle w:val="TAH"/>
              <w:ind w:leftChars="100" w:left="200"/>
              <w:rPr>
                <w:rFonts w:eastAsiaTheme="minorEastAsia"/>
                <w:b w:val="0"/>
                <w:lang w:eastAsia="ko-KR"/>
              </w:rPr>
            </w:pPr>
            <w:r w:rsidRPr="00FA7221">
              <w:rPr>
                <w:rFonts w:eastAsiaTheme="minorEastAsia" w:hint="eastAsia"/>
                <w:b w:val="0"/>
                <w:lang w:eastAsia="ko-KR"/>
              </w:rPr>
              <w:t>8</w:t>
            </w:r>
            <w:r w:rsidRPr="00FA7221">
              <w:rPr>
                <w:rFonts w:eastAsiaTheme="minorEastAsia"/>
                <w:b w:val="0"/>
                <w:lang w:eastAsia="ko-KR"/>
              </w:rPr>
              <w:t>5.8</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jc w:val="left"/>
              <w:rPr>
                <w:b w:val="0"/>
              </w:rPr>
            </w:pPr>
            <w:r w:rsidRPr="00FA7221">
              <w:rPr>
                <w:b w:val="0"/>
              </w:rPr>
              <w:t>Thermal noise</w:t>
            </w:r>
          </w:p>
        </w:tc>
        <w:tc>
          <w:tcPr>
            <w:tcW w:w="103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b w:val="0"/>
                <w:lang w:eastAsia="ko-KR"/>
              </w:rPr>
              <w:t>dBm/Hz</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rsidR="00163C37" w:rsidRPr="00FA7221" w:rsidRDefault="00163C37" w:rsidP="00DE1C78">
            <w:pPr>
              <w:pStyle w:val="TAH"/>
              <w:ind w:leftChars="100" w:left="200"/>
              <w:rPr>
                <w:rFonts w:eastAsiaTheme="minorEastAsia"/>
                <w:b w:val="0"/>
                <w:lang w:eastAsia="ko-KR"/>
              </w:rPr>
            </w:pPr>
            <w:r w:rsidRPr="00FA7221">
              <w:rPr>
                <w:rFonts w:eastAsiaTheme="minorEastAsia" w:hint="eastAsia"/>
                <w:b w:val="0"/>
                <w:lang w:eastAsia="ko-KR"/>
              </w:rPr>
              <w:t>-17</w:t>
            </w:r>
            <w:r w:rsidRPr="00FA7221">
              <w:rPr>
                <w:rFonts w:eastAsiaTheme="minorEastAsia"/>
                <w:b w:val="0"/>
                <w:lang w:eastAsia="ko-KR"/>
              </w:rPr>
              <w:t>4</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jc w:val="left"/>
              <w:rPr>
                <w:b w:val="0"/>
              </w:rPr>
            </w:pPr>
            <w:r w:rsidRPr="00FA7221">
              <w:rPr>
                <w:b w:val="0"/>
              </w:rPr>
              <w:t>Noise Figure(NF)</w:t>
            </w:r>
          </w:p>
        </w:tc>
        <w:tc>
          <w:tcPr>
            <w:tcW w:w="103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b w:val="0"/>
                <w:lang w:eastAsia="ko-KR"/>
              </w:rPr>
              <w:t>dB</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rsidR="00163C37" w:rsidRPr="00FA7221" w:rsidRDefault="00163C37" w:rsidP="00DE1C78">
            <w:pPr>
              <w:pStyle w:val="TAH"/>
              <w:ind w:leftChars="100" w:left="200"/>
              <w:rPr>
                <w:rFonts w:eastAsiaTheme="minorEastAsia"/>
                <w:b w:val="0"/>
                <w:lang w:eastAsia="ko-KR"/>
              </w:rPr>
            </w:pPr>
            <w:r w:rsidRPr="00FA7221">
              <w:rPr>
                <w:rFonts w:eastAsiaTheme="minorEastAsia"/>
                <w:b w:val="0"/>
                <w:lang w:eastAsia="ko-KR"/>
              </w:rPr>
              <w:t>15</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ind w:leftChars="100" w:left="200"/>
              <w:jc w:val="left"/>
              <w:rPr>
                <w:b w:val="0"/>
              </w:rPr>
            </w:pPr>
            <w:r w:rsidRPr="00FA7221">
              <w:rPr>
                <w:b w:val="0"/>
              </w:rPr>
              <w:t># of antennas in an array</w:t>
            </w:r>
          </w:p>
        </w:tc>
        <w:tc>
          <w:tcPr>
            <w:tcW w:w="103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ind w:leftChars="100" w:left="200"/>
              <w:jc w:val="left"/>
              <w:rPr>
                <w:rFonts w:eastAsiaTheme="minorEastAsia"/>
                <w:b w:val="0"/>
                <w:lang w:eastAsia="ko-KR"/>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C37" w:rsidRPr="00FA7221" w:rsidRDefault="00163C37" w:rsidP="00DE1C78">
            <w:pPr>
              <w:pStyle w:val="TAH"/>
              <w:ind w:leftChars="100" w:left="200"/>
              <w:rPr>
                <w:rFonts w:eastAsiaTheme="minorEastAsia"/>
                <w:b w:val="0"/>
                <w:lang w:eastAsia="ko-KR"/>
              </w:rPr>
            </w:pPr>
            <w:r w:rsidRPr="00FA7221">
              <w:rPr>
                <w:rFonts w:eastAsiaTheme="minorEastAsia"/>
                <w:b w:val="0"/>
                <w:lang w:eastAsia="ko-KR"/>
              </w:rPr>
              <w:t>16</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ind w:leftChars="100" w:left="200"/>
              <w:jc w:val="left"/>
              <w:rPr>
                <w:b w:val="0"/>
              </w:rPr>
            </w:pPr>
            <w:r w:rsidRPr="00FA7221">
              <w:rPr>
                <w:b w:val="0"/>
              </w:rPr>
              <w:t>Array gain</w:t>
            </w:r>
          </w:p>
        </w:tc>
        <w:tc>
          <w:tcPr>
            <w:tcW w:w="103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b w:val="0"/>
                <w:lang w:eastAsia="ko-KR"/>
              </w:rPr>
              <w:t>dB</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C37" w:rsidRPr="00FA7221" w:rsidRDefault="00163C37" w:rsidP="00DE1C78">
            <w:pPr>
              <w:pStyle w:val="TAH"/>
              <w:ind w:leftChars="100" w:left="200"/>
              <w:rPr>
                <w:rFonts w:eastAsiaTheme="minorEastAsia"/>
                <w:b w:val="0"/>
                <w:lang w:eastAsia="ko-KR"/>
              </w:rPr>
            </w:pPr>
            <w:r w:rsidRPr="00FA7221">
              <w:rPr>
                <w:rFonts w:eastAsiaTheme="minorEastAsia"/>
                <w:b w:val="0"/>
                <w:lang w:eastAsia="ko-KR"/>
              </w:rPr>
              <w:t>12.04</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ind w:leftChars="100" w:left="200"/>
              <w:jc w:val="left"/>
              <w:rPr>
                <w:b w:val="0"/>
              </w:rPr>
            </w:pPr>
            <w:r w:rsidRPr="00FA7221">
              <w:rPr>
                <w:b w:val="0"/>
              </w:rPr>
              <w:t>Average antenna element gain</w:t>
            </w:r>
          </w:p>
        </w:tc>
        <w:tc>
          <w:tcPr>
            <w:tcW w:w="103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hint="eastAsia"/>
                <w:b w:val="0"/>
                <w:lang w:eastAsia="ko-KR"/>
              </w:rPr>
              <w:t>dB</w:t>
            </w:r>
            <w:r w:rsidRPr="00FA7221">
              <w:rPr>
                <w:rFonts w:eastAsiaTheme="minorEastAsia"/>
                <w:b w:val="0"/>
                <w:lang w:eastAsia="ko-KR"/>
              </w:rPr>
              <w:t>i</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C37" w:rsidRPr="00FA7221" w:rsidRDefault="00863C5E" w:rsidP="00DE1C78">
            <w:pPr>
              <w:pStyle w:val="TAH"/>
              <w:ind w:leftChars="100" w:left="200"/>
              <w:rPr>
                <w:rFonts w:eastAsiaTheme="minorEastAsia"/>
                <w:b w:val="0"/>
                <w:lang w:eastAsia="ko-KR"/>
              </w:rPr>
            </w:pPr>
            <w:r w:rsidRPr="00FA7221">
              <w:rPr>
                <w:rFonts w:eastAsiaTheme="minorEastAsia"/>
                <w:b w:val="0"/>
                <w:lang w:eastAsia="ko-KR"/>
              </w:rPr>
              <w:t>4.6</w:t>
            </w:r>
          </w:p>
        </w:tc>
      </w:tr>
      <w:tr w:rsidR="00701569"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vAlign w:val="center"/>
          </w:tcPr>
          <w:p w:rsidR="00701569" w:rsidRPr="00FA7221" w:rsidRDefault="00701569" w:rsidP="00701569">
            <w:pPr>
              <w:pStyle w:val="TAH"/>
              <w:ind w:leftChars="100" w:left="200"/>
              <w:jc w:val="left"/>
              <w:rPr>
                <w:b w:val="0"/>
              </w:rPr>
            </w:pPr>
            <w:r w:rsidRPr="00FA7221">
              <w:rPr>
                <w:b w:val="0"/>
              </w:rPr>
              <w:t>Antenna gain roll-off over frequency</w:t>
            </w:r>
          </w:p>
        </w:tc>
        <w:tc>
          <w:tcPr>
            <w:tcW w:w="1039" w:type="dxa"/>
            <w:tcBorders>
              <w:top w:val="single" w:sz="4" w:space="0" w:color="auto"/>
              <w:left w:val="single" w:sz="4" w:space="0" w:color="auto"/>
              <w:bottom w:val="single" w:sz="4" w:space="0" w:color="auto"/>
              <w:right w:val="single" w:sz="4" w:space="0" w:color="auto"/>
            </w:tcBorders>
            <w:vAlign w:val="center"/>
          </w:tcPr>
          <w:p w:rsidR="00701569" w:rsidRPr="00FA7221" w:rsidRDefault="00701569" w:rsidP="00701569">
            <w:pPr>
              <w:pStyle w:val="TAH"/>
              <w:ind w:leftChars="100" w:left="200"/>
              <w:jc w:val="left"/>
              <w:rPr>
                <w:rFonts w:eastAsiaTheme="minorEastAsia"/>
                <w:b w:val="0"/>
                <w:lang w:eastAsia="ko-KR"/>
              </w:rPr>
            </w:pPr>
            <w:r w:rsidRPr="00FA7221">
              <w:rPr>
                <w:rFonts w:eastAsiaTheme="minorEastAsia" w:hint="eastAsia"/>
                <w:b w:val="0"/>
                <w:lang w:eastAsia="ko-KR"/>
              </w:rPr>
              <w:t>dB</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1569" w:rsidRPr="00FA7221" w:rsidRDefault="00701569" w:rsidP="00701569">
            <w:pPr>
              <w:pStyle w:val="TAH"/>
              <w:ind w:leftChars="100" w:left="200"/>
              <w:rPr>
                <w:rFonts w:eastAsiaTheme="minorEastAsia"/>
                <w:b w:val="0"/>
                <w:lang w:eastAsia="ko-KR"/>
              </w:rPr>
            </w:pPr>
            <w:r w:rsidRPr="00FA7221">
              <w:rPr>
                <w:rFonts w:eastAsiaTheme="minorEastAsia" w:hint="eastAsia"/>
                <w:b w:val="0"/>
                <w:lang w:eastAsia="ko-KR"/>
              </w:rPr>
              <w:t>-2.5</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jc w:val="left"/>
              <w:rPr>
                <w:b w:val="0"/>
              </w:rPr>
            </w:pPr>
            <w:r w:rsidRPr="00FA7221">
              <w:rPr>
                <w:b w:val="0"/>
              </w:rPr>
              <w:t>Realized antenna array gain</w:t>
            </w:r>
          </w:p>
        </w:tc>
        <w:tc>
          <w:tcPr>
            <w:tcW w:w="103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hint="eastAsia"/>
                <w:b w:val="0"/>
                <w:lang w:eastAsia="ko-KR"/>
              </w:rPr>
              <w:t>dBi</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rsidR="00163C37" w:rsidRPr="00FA7221" w:rsidRDefault="00163C37" w:rsidP="00163C37">
            <w:pPr>
              <w:pStyle w:val="TAH"/>
              <w:ind w:leftChars="100" w:left="200"/>
              <w:rPr>
                <w:rFonts w:eastAsiaTheme="minorEastAsia"/>
                <w:b w:val="0"/>
                <w:lang w:eastAsia="ko-KR"/>
              </w:rPr>
            </w:pPr>
            <w:r w:rsidRPr="00FA7221">
              <w:rPr>
                <w:rFonts w:eastAsiaTheme="minorEastAsia"/>
                <w:b w:val="0"/>
                <w:lang w:eastAsia="ko-KR"/>
              </w:rPr>
              <w:t>14.</w:t>
            </w:r>
            <w:r w:rsidR="00863C5E" w:rsidRPr="00FA7221">
              <w:rPr>
                <w:rFonts w:eastAsiaTheme="minorEastAsia"/>
                <w:b w:val="0"/>
                <w:lang w:eastAsia="ko-KR"/>
              </w:rPr>
              <w:t>1</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jc w:val="left"/>
              <w:rPr>
                <w:b w:val="0"/>
              </w:rPr>
            </w:pPr>
            <w:r w:rsidRPr="00FA7221">
              <w:rPr>
                <w:b w:val="0"/>
              </w:rPr>
              <w:t>Diversity gain</w:t>
            </w:r>
          </w:p>
        </w:tc>
        <w:tc>
          <w:tcPr>
            <w:tcW w:w="103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hint="eastAsia"/>
                <w:b w:val="0"/>
                <w:lang w:eastAsia="ko-KR"/>
              </w:rPr>
              <w:t>dB</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rsidR="00163C37" w:rsidRPr="00FA7221" w:rsidRDefault="00163C37" w:rsidP="00DE1C78">
            <w:pPr>
              <w:pStyle w:val="TAH"/>
              <w:ind w:leftChars="100" w:left="200"/>
              <w:rPr>
                <w:rFonts w:eastAsiaTheme="minorEastAsia"/>
                <w:b w:val="0"/>
                <w:lang w:eastAsia="ko-KR"/>
              </w:rPr>
            </w:pPr>
            <w:r w:rsidRPr="00FA7221">
              <w:rPr>
                <w:rFonts w:eastAsiaTheme="minorEastAsia" w:hint="eastAsia"/>
                <w:b w:val="0"/>
                <w:lang w:eastAsia="ko-KR"/>
              </w:rPr>
              <w:t>0</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jc w:val="left"/>
              <w:rPr>
                <w:b w:val="0"/>
              </w:rPr>
            </w:pPr>
            <w:r w:rsidRPr="00FA7221">
              <w:rPr>
                <w:b w:val="0"/>
              </w:rPr>
              <w:t>Total Implementation loss(ILs)</w:t>
            </w:r>
          </w:p>
        </w:tc>
        <w:tc>
          <w:tcPr>
            <w:tcW w:w="103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hint="eastAsia"/>
                <w:b w:val="0"/>
                <w:lang w:eastAsia="ko-KR"/>
              </w:rPr>
              <w:t>dB</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rsidR="00163C37" w:rsidRPr="00FA7221" w:rsidRDefault="00863C5E" w:rsidP="00DE1C78">
            <w:pPr>
              <w:pStyle w:val="TAH"/>
              <w:ind w:leftChars="100" w:left="200"/>
              <w:rPr>
                <w:rFonts w:eastAsiaTheme="minorEastAsia"/>
                <w:b w:val="0"/>
                <w:lang w:eastAsia="ko-KR"/>
              </w:rPr>
            </w:pPr>
            <w:r w:rsidRPr="00FA7221">
              <w:rPr>
                <w:rFonts w:eastAsiaTheme="minorEastAsia"/>
                <w:b w:val="0"/>
                <w:lang w:eastAsia="ko-KR"/>
              </w:rPr>
              <w:t>8</w:t>
            </w:r>
          </w:p>
        </w:tc>
      </w:tr>
      <w:tr w:rsidR="00163C37" w:rsidRPr="00FA7221" w:rsidTr="00DE1C78">
        <w:trPr>
          <w:trHeight w:val="330"/>
          <w:jc w:val="center"/>
        </w:trPr>
        <w:tc>
          <w:tcPr>
            <w:tcW w:w="320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jc w:val="left"/>
              <w:rPr>
                <w:b w:val="0"/>
              </w:rPr>
            </w:pPr>
            <w:r w:rsidRPr="00FA7221">
              <w:rPr>
                <w:b w:val="0"/>
              </w:rPr>
              <w:t>REFSENS @ 400MHz</w:t>
            </w:r>
          </w:p>
        </w:tc>
        <w:tc>
          <w:tcPr>
            <w:tcW w:w="1039" w:type="dxa"/>
            <w:tcBorders>
              <w:top w:val="single" w:sz="4" w:space="0" w:color="auto"/>
              <w:left w:val="single" w:sz="4" w:space="0" w:color="auto"/>
              <w:bottom w:val="single" w:sz="4" w:space="0" w:color="auto"/>
              <w:right w:val="single" w:sz="4" w:space="0" w:color="auto"/>
            </w:tcBorders>
            <w:vAlign w:val="center"/>
          </w:tcPr>
          <w:p w:rsidR="00163C37" w:rsidRPr="00FA7221" w:rsidRDefault="00163C37" w:rsidP="00DE1C78">
            <w:pPr>
              <w:pStyle w:val="TAH"/>
              <w:ind w:leftChars="100" w:left="200"/>
              <w:jc w:val="left"/>
              <w:rPr>
                <w:rFonts w:eastAsiaTheme="minorEastAsia"/>
                <w:b w:val="0"/>
                <w:lang w:eastAsia="ko-KR"/>
              </w:rPr>
            </w:pPr>
            <w:r w:rsidRPr="00FA7221">
              <w:rPr>
                <w:rFonts w:eastAsiaTheme="minorEastAsia" w:hint="eastAsia"/>
                <w:b w:val="0"/>
                <w:lang w:eastAsia="ko-KR"/>
              </w:rPr>
              <w:t>dBm</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C37" w:rsidRPr="00FA7221" w:rsidRDefault="00163C37" w:rsidP="00AF5BF6">
            <w:pPr>
              <w:pStyle w:val="TAH"/>
              <w:ind w:leftChars="100" w:left="200"/>
              <w:rPr>
                <w:rFonts w:eastAsiaTheme="minorEastAsia"/>
                <w:b w:val="0"/>
                <w:lang w:eastAsia="ko-KR"/>
              </w:rPr>
            </w:pPr>
            <w:r w:rsidRPr="00FA7221">
              <w:rPr>
                <w:rFonts w:eastAsiaTheme="minorEastAsia" w:hint="eastAsia"/>
                <w:b w:val="0"/>
                <w:lang w:eastAsia="ko-KR"/>
              </w:rPr>
              <w:t>-</w:t>
            </w:r>
            <w:r w:rsidR="004305D8" w:rsidRPr="00FA7221">
              <w:rPr>
                <w:rFonts w:eastAsiaTheme="minorEastAsia"/>
                <w:b w:val="0"/>
                <w:lang w:eastAsia="ko-KR"/>
              </w:rPr>
              <w:t>8</w:t>
            </w:r>
            <w:r w:rsidR="00863C5E" w:rsidRPr="00FA7221">
              <w:rPr>
                <w:rFonts w:eastAsiaTheme="minorEastAsia"/>
                <w:b w:val="0"/>
                <w:lang w:eastAsia="ko-KR"/>
              </w:rPr>
              <w:t>0.3</w:t>
            </w:r>
          </w:p>
        </w:tc>
      </w:tr>
    </w:tbl>
    <w:p w:rsidR="00163C37" w:rsidRPr="00FA7221" w:rsidRDefault="00163C37" w:rsidP="00163C37">
      <w:pPr>
        <w:pStyle w:val="BodyText"/>
        <w:rPr>
          <w:lang w:val="en-US" w:eastAsia="ko-KR"/>
        </w:rPr>
      </w:pPr>
    </w:p>
    <w:p w:rsidR="00163C37" w:rsidRPr="00FA7221" w:rsidRDefault="002B3DD1" w:rsidP="00163C37">
      <w:pPr>
        <w:pStyle w:val="BodyText"/>
        <w:rPr>
          <w:rFonts w:eastAsia="Batang"/>
          <w:lang w:eastAsia="ko-KR"/>
        </w:rPr>
      </w:pPr>
      <w:r w:rsidRPr="00FA7221">
        <w:rPr>
          <w:rFonts w:eastAsia="Batang"/>
          <w:b/>
          <w:lang w:eastAsia="ko-KR"/>
        </w:rPr>
        <w:t>Proposal</w:t>
      </w:r>
      <w:r w:rsidR="00163C37" w:rsidRPr="00FA7221">
        <w:rPr>
          <w:rFonts w:eastAsia="Batang"/>
          <w:b/>
          <w:lang w:eastAsia="ko-KR"/>
        </w:rPr>
        <w:t xml:space="preserve"> </w:t>
      </w:r>
      <w:r w:rsidRPr="00FA7221">
        <w:rPr>
          <w:rFonts w:eastAsia="Batang"/>
          <w:b/>
          <w:lang w:eastAsia="ko-KR"/>
        </w:rPr>
        <w:t>1</w:t>
      </w:r>
      <w:r w:rsidR="00163C37" w:rsidRPr="00FA7221">
        <w:rPr>
          <w:rFonts w:eastAsia="Batang"/>
          <w:b/>
          <w:lang w:eastAsia="ko-KR"/>
        </w:rPr>
        <w:t xml:space="preserve">: </w:t>
      </w:r>
      <w:r w:rsidR="00163C37" w:rsidRPr="00FA7221">
        <w:rPr>
          <w:rFonts w:eastAsia="Batang"/>
          <w:lang w:eastAsia="ko-KR"/>
        </w:rPr>
        <w:t>For vehicular UE, reference sensitivity at channel band width of 400MHz is -</w:t>
      </w:r>
      <w:r w:rsidR="004305D8" w:rsidRPr="00FA7221">
        <w:rPr>
          <w:rFonts w:eastAsia="Batang"/>
          <w:lang w:eastAsia="ko-KR"/>
        </w:rPr>
        <w:t>8</w:t>
      </w:r>
      <w:r w:rsidR="00863C5E" w:rsidRPr="00FA7221">
        <w:rPr>
          <w:rFonts w:eastAsia="Batang"/>
          <w:lang w:eastAsia="ko-KR"/>
        </w:rPr>
        <w:t>0.3</w:t>
      </w:r>
      <w:r w:rsidR="00163C37" w:rsidRPr="00FA7221">
        <w:rPr>
          <w:rFonts w:eastAsia="Batang"/>
          <w:lang w:eastAsia="ko-KR"/>
        </w:rPr>
        <w:t>dBm</w:t>
      </w:r>
      <w:r w:rsidRPr="00FA7221">
        <w:rPr>
          <w:rFonts w:eastAsia="Batang"/>
          <w:lang w:eastAsia="ko-KR"/>
        </w:rPr>
        <w:t xml:space="preserve"> is proposed (based on</w:t>
      </w:r>
      <w:r w:rsidR="00163C37" w:rsidRPr="00FA7221">
        <w:rPr>
          <w:rFonts w:eastAsia="Batang"/>
          <w:lang w:eastAsia="ko-KR"/>
        </w:rPr>
        <w:t xml:space="preserve"> 16</w:t>
      </w:r>
      <w:r w:rsidR="00422192" w:rsidRPr="00FA7221">
        <w:rPr>
          <w:rFonts w:eastAsia="Batang"/>
          <w:lang w:eastAsia="ko-KR"/>
        </w:rPr>
        <w:t xml:space="preserve"> antenna elements</w:t>
      </w:r>
      <w:r w:rsidRPr="00FA7221">
        <w:rPr>
          <w:rFonts w:eastAsia="Batang"/>
          <w:lang w:eastAsia="ko-KR"/>
        </w:rPr>
        <w:t>)</w:t>
      </w:r>
      <w:r w:rsidR="00163C37" w:rsidRPr="00FA7221">
        <w:rPr>
          <w:rFonts w:eastAsia="Batang"/>
          <w:lang w:eastAsia="ko-KR"/>
        </w:rPr>
        <w:t>.</w:t>
      </w:r>
    </w:p>
    <w:p w:rsidR="002B3DD1" w:rsidRPr="00FA7221" w:rsidRDefault="002B3DD1" w:rsidP="00163C37">
      <w:pPr>
        <w:pStyle w:val="BodyText"/>
        <w:rPr>
          <w:rFonts w:eastAsia="Batang"/>
          <w:lang w:eastAsia="ko-KR"/>
        </w:rPr>
      </w:pPr>
    </w:p>
    <w:p w:rsidR="002B3DD1" w:rsidRPr="00FA7221" w:rsidRDefault="002B3DD1" w:rsidP="002B3DD1">
      <w:pPr>
        <w:pStyle w:val="TH"/>
      </w:pPr>
      <w:r w:rsidRPr="00FA7221">
        <w:t>Table 2.</w:t>
      </w:r>
      <w:r w:rsidR="002451F7" w:rsidRPr="00FA7221">
        <w:t>2</w:t>
      </w:r>
      <w:r w:rsidRPr="00FA7221">
        <w:t>.2: Reference sensitivity for Power Class 1,2,3,4 and 5 in FR2-1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0"/>
        <w:gridCol w:w="2959"/>
        <w:gridCol w:w="1030"/>
        <w:gridCol w:w="845"/>
        <w:gridCol w:w="938"/>
        <w:gridCol w:w="845"/>
        <w:gridCol w:w="990"/>
      </w:tblGrid>
      <w:tr w:rsidR="002B3DD1" w:rsidRPr="00FA7221" w:rsidTr="007C0CF9">
        <w:trPr>
          <w:jc w:val="center"/>
        </w:trPr>
        <w:tc>
          <w:tcPr>
            <w:tcW w:w="1560" w:type="dxa"/>
            <w:vMerge w:val="restart"/>
            <w:tcBorders>
              <w:top w:val="single" w:sz="4" w:space="0" w:color="auto"/>
              <w:left w:val="single" w:sz="4" w:space="0" w:color="auto"/>
              <w:right w:val="single" w:sz="4" w:space="0" w:color="auto"/>
            </w:tcBorders>
            <w:vAlign w:val="center"/>
            <w:hideMark/>
          </w:tcPr>
          <w:p w:rsidR="002B3DD1" w:rsidRPr="00FA7221" w:rsidRDefault="002B3DD1" w:rsidP="007C0CF9">
            <w:pPr>
              <w:pStyle w:val="TAH"/>
            </w:pPr>
            <w:r w:rsidRPr="00FA7221">
              <w:t>Operating band</w:t>
            </w:r>
          </w:p>
        </w:tc>
        <w:tc>
          <w:tcPr>
            <w:tcW w:w="2959" w:type="dxa"/>
            <w:vMerge w:val="restart"/>
            <w:tcBorders>
              <w:top w:val="single" w:sz="4" w:space="0" w:color="auto"/>
              <w:left w:val="single" w:sz="4" w:space="0" w:color="auto"/>
              <w:right w:val="single" w:sz="4" w:space="0" w:color="auto"/>
            </w:tcBorders>
            <w:vAlign w:val="center"/>
          </w:tcPr>
          <w:p w:rsidR="002B3DD1" w:rsidRPr="00FA7221" w:rsidRDefault="002B3DD1" w:rsidP="007C0CF9">
            <w:pPr>
              <w:pStyle w:val="TAH"/>
            </w:pPr>
            <w:r w:rsidRPr="00FA7221">
              <w:t>Frequency</w:t>
            </w:r>
          </w:p>
        </w:tc>
        <w:tc>
          <w:tcPr>
            <w:tcW w:w="4648" w:type="dxa"/>
            <w:gridSpan w:val="5"/>
            <w:tcBorders>
              <w:top w:val="single" w:sz="4" w:space="0" w:color="auto"/>
              <w:left w:val="single" w:sz="4" w:space="0" w:color="auto"/>
              <w:bottom w:val="single" w:sz="4" w:space="0" w:color="auto"/>
              <w:right w:val="single" w:sz="4" w:space="0" w:color="auto"/>
            </w:tcBorders>
            <w:vAlign w:val="center"/>
            <w:hideMark/>
          </w:tcPr>
          <w:p w:rsidR="002B3DD1" w:rsidRPr="00FA7221" w:rsidRDefault="002B3DD1" w:rsidP="007C0CF9">
            <w:pPr>
              <w:pStyle w:val="TAH"/>
            </w:pPr>
            <w:r w:rsidRPr="00FA7221">
              <w:t>REFSENS (dBm) / 400MHz</w:t>
            </w:r>
          </w:p>
        </w:tc>
      </w:tr>
      <w:tr w:rsidR="002B3DD1" w:rsidRPr="00FA7221" w:rsidTr="007C0CF9">
        <w:trPr>
          <w:jc w:val="center"/>
        </w:trPr>
        <w:tc>
          <w:tcPr>
            <w:tcW w:w="1560" w:type="dxa"/>
            <w:vMerge/>
            <w:tcBorders>
              <w:left w:val="single" w:sz="4" w:space="0" w:color="auto"/>
              <w:bottom w:val="single" w:sz="4" w:space="0" w:color="auto"/>
              <w:right w:val="single" w:sz="4" w:space="0" w:color="auto"/>
            </w:tcBorders>
            <w:vAlign w:val="center"/>
          </w:tcPr>
          <w:p w:rsidR="002B3DD1" w:rsidRPr="00FA7221" w:rsidRDefault="002B3DD1" w:rsidP="007C0CF9">
            <w:pPr>
              <w:pStyle w:val="TAH"/>
            </w:pPr>
          </w:p>
        </w:tc>
        <w:tc>
          <w:tcPr>
            <w:tcW w:w="2959" w:type="dxa"/>
            <w:vMerge/>
            <w:tcBorders>
              <w:left w:val="single" w:sz="4" w:space="0" w:color="auto"/>
              <w:bottom w:val="single" w:sz="4" w:space="0" w:color="auto"/>
              <w:right w:val="single" w:sz="4" w:space="0" w:color="auto"/>
            </w:tcBorders>
          </w:tcPr>
          <w:p w:rsidR="002B3DD1" w:rsidRPr="00FA7221" w:rsidRDefault="002B3DD1" w:rsidP="007C0CF9">
            <w:pPr>
              <w:pStyle w:val="TAH"/>
              <w:rPr>
                <w:rFonts w:eastAsiaTheme="minorEastAsia"/>
                <w:lang w:eastAsia="ko-KR"/>
              </w:rPr>
            </w:pPr>
          </w:p>
        </w:tc>
        <w:tc>
          <w:tcPr>
            <w:tcW w:w="1030" w:type="dxa"/>
            <w:tcBorders>
              <w:top w:val="single" w:sz="4" w:space="0" w:color="auto"/>
              <w:left w:val="single" w:sz="4" w:space="0" w:color="auto"/>
              <w:bottom w:val="single" w:sz="4" w:space="0" w:color="auto"/>
              <w:right w:val="single" w:sz="4" w:space="0" w:color="auto"/>
            </w:tcBorders>
            <w:vAlign w:val="center"/>
          </w:tcPr>
          <w:p w:rsidR="002B3DD1" w:rsidRPr="00FA7221" w:rsidRDefault="002B3DD1" w:rsidP="007C0CF9">
            <w:pPr>
              <w:pStyle w:val="TAH"/>
              <w:rPr>
                <w:rFonts w:eastAsiaTheme="minorEastAsia"/>
                <w:lang w:eastAsia="ko-KR"/>
              </w:rPr>
            </w:pPr>
          </w:p>
        </w:tc>
        <w:tc>
          <w:tcPr>
            <w:tcW w:w="845"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H"/>
              <w:rPr>
                <w:rFonts w:eastAsiaTheme="minorEastAsia"/>
                <w:lang w:eastAsia="ko-KR"/>
              </w:rPr>
            </w:pPr>
            <w:r w:rsidRPr="00FA7221">
              <w:rPr>
                <w:rFonts w:eastAsiaTheme="minorEastAsia" w:hint="eastAsia"/>
                <w:lang w:eastAsia="ko-KR"/>
              </w:rPr>
              <w:t>PC2</w:t>
            </w:r>
          </w:p>
        </w:tc>
        <w:tc>
          <w:tcPr>
            <w:tcW w:w="938" w:type="dxa"/>
            <w:tcBorders>
              <w:top w:val="single" w:sz="4" w:space="0" w:color="auto"/>
              <w:left w:val="single" w:sz="4" w:space="0" w:color="auto"/>
              <w:bottom w:val="single" w:sz="4" w:space="0" w:color="auto"/>
              <w:right w:val="single" w:sz="4" w:space="0" w:color="auto"/>
            </w:tcBorders>
            <w:vAlign w:val="center"/>
          </w:tcPr>
          <w:p w:rsidR="002B3DD1" w:rsidRPr="00FA7221" w:rsidRDefault="002B3DD1" w:rsidP="007C0CF9">
            <w:pPr>
              <w:pStyle w:val="TAH"/>
              <w:rPr>
                <w:rFonts w:eastAsiaTheme="minorEastAsia"/>
                <w:lang w:eastAsia="ko-KR"/>
              </w:rPr>
            </w:pPr>
          </w:p>
        </w:tc>
        <w:tc>
          <w:tcPr>
            <w:tcW w:w="845"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H"/>
              <w:rPr>
                <w:rFonts w:eastAsiaTheme="minorEastAsia"/>
                <w:lang w:eastAsia="ko-KR"/>
              </w:rPr>
            </w:pPr>
          </w:p>
        </w:tc>
        <w:tc>
          <w:tcPr>
            <w:tcW w:w="99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H"/>
              <w:rPr>
                <w:rFonts w:eastAsiaTheme="minorEastAsia"/>
                <w:lang w:eastAsia="ko-KR"/>
              </w:rPr>
            </w:pPr>
          </w:p>
        </w:tc>
      </w:tr>
      <w:tr w:rsidR="002B3DD1" w:rsidRPr="00FA7221"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2B3DD1" w:rsidRPr="00FA7221" w:rsidRDefault="002B3DD1" w:rsidP="007C0CF9">
            <w:pPr>
              <w:pStyle w:val="TAC"/>
            </w:pPr>
            <w:r w:rsidRPr="00FA7221">
              <w:t>n257</w:t>
            </w:r>
          </w:p>
        </w:tc>
        <w:tc>
          <w:tcPr>
            <w:tcW w:w="2959"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r w:rsidRPr="00FA7221">
              <w:t>28GHz(</w:t>
            </w:r>
            <w:r w:rsidRPr="00FA7221">
              <w:rPr>
                <w:rFonts w:hint="eastAsia"/>
              </w:rPr>
              <w:t xml:space="preserve">26500MHz </w:t>
            </w:r>
            <w:r w:rsidRPr="00FA7221">
              <w:t>–</w:t>
            </w:r>
            <w:r w:rsidRPr="00FA7221">
              <w:rPr>
                <w:rFonts w:hint="eastAsia"/>
              </w:rPr>
              <w:t xml:space="preserve"> 29500M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rPr>
                <w:rFonts w:eastAsia="Calibri"/>
                <w:szCs w:val="22"/>
              </w:rPr>
            </w:pPr>
            <w:r w:rsidRPr="00FA7221">
              <w:rPr>
                <w:rFonts w:eastAsia="Calibri" w:hint="eastAsia"/>
                <w:szCs w:val="22"/>
                <w:lang w:eastAsia="ko-KR"/>
              </w:rPr>
              <w:t>-</w:t>
            </w:r>
            <w:r w:rsidRPr="00FA7221">
              <w:rPr>
                <w:rFonts w:eastAsia="Calibri"/>
                <w:szCs w:val="22"/>
                <w:lang w:eastAsia="ko-KR"/>
              </w:rPr>
              <w:t>83.0</w:t>
            </w:r>
          </w:p>
        </w:tc>
        <w:tc>
          <w:tcPr>
            <w:tcW w:w="938"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rPr>
                <w:rFonts w:eastAsia="Calibri"/>
              </w:rPr>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pPr>
          </w:p>
        </w:tc>
        <w:tc>
          <w:tcPr>
            <w:tcW w:w="990"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pPr>
          </w:p>
        </w:tc>
      </w:tr>
      <w:tr w:rsidR="002B3DD1" w:rsidRPr="00FA7221"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2B3DD1" w:rsidRPr="00FA7221" w:rsidRDefault="002B3DD1" w:rsidP="007C0CF9">
            <w:pPr>
              <w:pStyle w:val="TAC"/>
            </w:pPr>
            <w:r w:rsidRPr="00FA7221">
              <w:t xml:space="preserve">n258 </w:t>
            </w:r>
          </w:p>
        </w:tc>
        <w:tc>
          <w:tcPr>
            <w:tcW w:w="2959"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r w:rsidRPr="00FA7221">
              <w:t>24GHz(</w:t>
            </w:r>
            <w:r w:rsidRPr="00FA7221">
              <w:rPr>
                <w:rFonts w:hint="eastAsia"/>
              </w:rPr>
              <w:t>2</w:t>
            </w:r>
            <w:r w:rsidRPr="00FA7221">
              <w:t>425</w:t>
            </w:r>
            <w:r w:rsidRPr="00FA7221">
              <w:rPr>
                <w:rFonts w:hint="eastAsia"/>
              </w:rPr>
              <w:t xml:space="preserve">0MHz </w:t>
            </w:r>
            <w:r w:rsidRPr="00FA7221">
              <w:t>–</w:t>
            </w:r>
            <w:r w:rsidRPr="00FA7221">
              <w:rPr>
                <w:rFonts w:hint="eastAsia"/>
              </w:rPr>
              <w:t xml:space="preserve"> 2</w:t>
            </w:r>
            <w:r w:rsidRPr="00FA7221">
              <w:t>7</w:t>
            </w:r>
            <w:r w:rsidRPr="00FA7221">
              <w:rPr>
                <w:rFonts w:hint="eastAsia"/>
              </w:rPr>
              <w:t>500M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rPr>
                <w:rFonts w:eastAsia="Calibri"/>
                <w:szCs w:val="22"/>
              </w:rPr>
            </w:pPr>
            <w:r w:rsidRPr="00FA7221">
              <w:rPr>
                <w:rFonts w:eastAsia="Calibri" w:hint="eastAsia"/>
                <w:szCs w:val="22"/>
                <w:lang w:eastAsia="ko-KR"/>
              </w:rPr>
              <w:t>-</w:t>
            </w:r>
            <w:r w:rsidRPr="00FA7221">
              <w:rPr>
                <w:rFonts w:eastAsia="Calibri"/>
                <w:szCs w:val="22"/>
                <w:lang w:eastAsia="ko-KR"/>
              </w:rPr>
              <w:t>83.0</w:t>
            </w:r>
          </w:p>
        </w:tc>
        <w:tc>
          <w:tcPr>
            <w:tcW w:w="938"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rPr>
                <w:rFonts w:eastAsia="Calibri"/>
              </w:rPr>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pPr>
          </w:p>
        </w:tc>
        <w:tc>
          <w:tcPr>
            <w:tcW w:w="990"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pPr>
          </w:p>
        </w:tc>
      </w:tr>
      <w:tr w:rsidR="002B3DD1" w:rsidRPr="00FA7221"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2B3DD1" w:rsidRPr="00FA7221" w:rsidRDefault="002B3DD1" w:rsidP="007C0CF9">
            <w:pPr>
              <w:pStyle w:val="TAC"/>
            </w:pPr>
            <w:r w:rsidRPr="00FA7221">
              <w:t xml:space="preserve">n259 </w:t>
            </w:r>
          </w:p>
        </w:tc>
        <w:tc>
          <w:tcPr>
            <w:tcW w:w="2959"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r w:rsidRPr="00FA7221">
              <w:t>39GHz(39</w:t>
            </w:r>
            <w:r w:rsidRPr="00FA7221">
              <w:rPr>
                <w:rFonts w:hint="eastAsia"/>
              </w:rPr>
              <w:t xml:space="preserve">500MHz </w:t>
            </w:r>
            <w:r w:rsidRPr="00FA7221">
              <w:t>–</w:t>
            </w:r>
            <w:r w:rsidRPr="00FA7221">
              <w:rPr>
                <w:rFonts w:hint="eastAsia"/>
              </w:rPr>
              <w:t xml:space="preserve"> </w:t>
            </w:r>
            <w:r w:rsidRPr="00FA7221">
              <w:t>43</w:t>
            </w:r>
            <w:r w:rsidRPr="00FA7221">
              <w:rPr>
                <w:rFonts w:hint="eastAsia"/>
              </w:rPr>
              <w:t>500M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c>
          <w:tcPr>
            <w:tcW w:w="845"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c>
          <w:tcPr>
            <w:tcW w:w="938"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rPr>
                <w:rFonts w:eastAsia="Calibri"/>
              </w:rPr>
            </w:pPr>
          </w:p>
        </w:tc>
        <w:tc>
          <w:tcPr>
            <w:tcW w:w="845"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c>
          <w:tcPr>
            <w:tcW w:w="990"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pPr>
          </w:p>
        </w:tc>
      </w:tr>
      <w:tr w:rsidR="002B3DD1" w:rsidRPr="00FA7221"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2B3DD1" w:rsidRPr="00FA7221" w:rsidRDefault="002B3DD1" w:rsidP="007C0CF9">
            <w:pPr>
              <w:pStyle w:val="TAC"/>
            </w:pPr>
            <w:r w:rsidRPr="00FA7221">
              <w:t xml:space="preserve">n260 </w:t>
            </w:r>
          </w:p>
        </w:tc>
        <w:tc>
          <w:tcPr>
            <w:tcW w:w="2959"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r w:rsidRPr="00FA7221">
              <w:t>39GHz(370</w:t>
            </w:r>
            <w:r w:rsidRPr="00FA7221">
              <w:rPr>
                <w:rFonts w:hint="eastAsia"/>
              </w:rPr>
              <w:t xml:space="preserve">00MHz </w:t>
            </w:r>
            <w:r w:rsidRPr="00FA7221">
              <w:t>–</w:t>
            </w:r>
            <w:r w:rsidRPr="00FA7221">
              <w:rPr>
                <w:rFonts w:hint="eastAsia"/>
              </w:rPr>
              <w:t xml:space="preserve"> </w:t>
            </w:r>
            <w:r w:rsidRPr="00FA7221">
              <w:t>400</w:t>
            </w:r>
            <w:r w:rsidRPr="00FA7221">
              <w:rPr>
                <w:rFonts w:hint="eastAsia"/>
              </w:rPr>
              <w:t>00M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c>
          <w:tcPr>
            <w:tcW w:w="845"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c>
          <w:tcPr>
            <w:tcW w:w="938"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rPr>
                <w:rFonts w:eastAsia="Calibri"/>
              </w:rPr>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pPr>
          </w:p>
        </w:tc>
        <w:tc>
          <w:tcPr>
            <w:tcW w:w="99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r>
      <w:tr w:rsidR="002B3DD1" w:rsidRPr="00FA7221"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2B3DD1" w:rsidRPr="00FA7221" w:rsidRDefault="002B3DD1" w:rsidP="007C0CF9">
            <w:pPr>
              <w:pStyle w:val="TAC"/>
            </w:pPr>
            <w:r w:rsidRPr="00FA7221">
              <w:t xml:space="preserve">n261 </w:t>
            </w:r>
          </w:p>
        </w:tc>
        <w:tc>
          <w:tcPr>
            <w:tcW w:w="2959"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r w:rsidRPr="00FA7221">
              <w:t>28GHz(</w:t>
            </w:r>
            <w:r w:rsidRPr="00FA7221">
              <w:rPr>
                <w:rFonts w:hint="eastAsia"/>
              </w:rPr>
              <w:t xml:space="preserve">27500MHz </w:t>
            </w:r>
            <w:r w:rsidRPr="00FA7221">
              <w:t>–</w:t>
            </w:r>
            <w:r w:rsidRPr="00FA7221">
              <w:rPr>
                <w:rFonts w:hint="eastAsia"/>
              </w:rPr>
              <w:t xml:space="preserve"> 2</w:t>
            </w:r>
            <w:r w:rsidRPr="00FA7221">
              <w:t>835</w:t>
            </w:r>
            <w:r w:rsidRPr="00FA7221">
              <w:rPr>
                <w:rFonts w:hint="eastAsia"/>
              </w:rPr>
              <w:t>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rPr>
                <w:rFonts w:eastAsia="Calibri"/>
                <w:szCs w:val="22"/>
              </w:rPr>
            </w:pPr>
            <w:r w:rsidRPr="00FA7221">
              <w:rPr>
                <w:rFonts w:eastAsia="Calibri" w:hint="eastAsia"/>
                <w:szCs w:val="22"/>
                <w:lang w:eastAsia="ko-KR"/>
              </w:rPr>
              <w:t>-</w:t>
            </w:r>
            <w:r w:rsidRPr="00FA7221">
              <w:rPr>
                <w:rFonts w:eastAsia="Calibri"/>
                <w:szCs w:val="22"/>
                <w:lang w:eastAsia="ko-KR"/>
              </w:rPr>
              <w:t>83.0</w:t>
            </w:r>
          </w:p>
        </w:tc>
        <w:tc>
          <w:tcPr>
            <w:tcW w:w="938"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rPr>
                <w:rFonts w:eastAsia="Calibri"/>
              </w:rPr>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pPr>
          </w:p>
        </w:tc>
        <w:tc>
          <w:tcPr>
            <w:tcW w:w="99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r>
      <w:tr w:rsidR="002B3DD1" w:rsidRPr="00FA7221"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2B3DD1" w:rsidRPr="00FA7221" w:rsidRDefault="002B3DD1" w:rsidP="007C0CF9">
            <w:pPr>
              <w:pStyle w:val="TAC"/>
            </w:pPr>
            <w:r w:rsidRPr="00FA7221">
              <w:t xml:space="preserve">n262 </w:t>
            </w:r>
          </w:p>
        </w:tc>
        <w:tc>
          <w:tcPr>
            <w:tcW w:w="2959"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r w:rsidRPr="00FA7221">
              <w:t>47GHz(472</w:t>
            </w:r>
            <w:r w:rsidRPr="00FA7221">
              <w:rPr>
                <w:rFonts w:hint="eastAsia"/>
              </w:rPr>
              <w:t xml:space="preserve">00MHz </w:t>
            </w:r>
            <w:r w:rsidRPr="00FA7221">
              <w:t>–</w:t>
            </w:r>
            <w:r w:rsidRPr="00FA7221">
              <w:rPr>
                <w:rFonts w:hint="eastAsia"/>
              </w:rPr>
              <w:t xml:space="preserve"> </w:t>
            </w:r>
            <w:r w:rsidRPr="00FA7221">
              <w:t>482</w:t>
            </w:r>
            <w:r w:rsidRPr="00FA7221">
              <w:rPr>
                <w:rFonts w:hint="eastAsia"/>
              </w:rPr>
              <w:t>00M</w:t>
            </w:r>
            <w:r w:rsidRPr="00FA7221">
              <w:t>Hz)</w:t>
            </w:r>
          </w:p>
        </w:tc>
        <w:tc>
          <w:tcPr>
            <w:tcW w:w="103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rPr>
                <w:rFonts w:eastAsia="Calibri"/>
                <w:szCs w:val="22"/>
                <w:lang w:eastAsia="ko-KR"/>
              </w:rPr>
            </w:pPr>
            <w:r w:rsidRPr="00FA7221">
              <w:rPr>
                <w:rFonts w:eastAsia="Calibri"/>
                <w:szCs w:val="22"/>
                <w:lang w:eastAsia="ko-KR"/>
              </w:rPr>
              <w:t>-77.8</w:t>
            </w:r>
          </w:p>
        </w:tc>
        <w:tc>
          <w:tcPr>
            <w:tcW w:w="938"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rPr>
                <w:rFonts w:eastAsia="Calibri"/>
              </w:rPr>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pPr>
          </w:p>
        </w:tc>
        <w:tc>
          <w:tcPr>
            <w:tcW w:w="99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pPr>
          </w:p>
        </w:tc>
      </w:tr>
      <w:tr w:rsidR="002B3DD1" w:rsidRPr="00FA7221"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2B3DD1" w:rsidRPr="00FA7221" w:rsidRDefault="002B3DD1" w:rsidP="007C0CF9">
            <w:pPr>
              <w:pStyle w:val="TAC"/>
              <w:rPr>
                <w:b/>
                <w:color w:val="0000FF"/>
              </w:rPr>
            </w:pPr>
            <w:r w:rsidRPr="00FA7221">
              <w:rPr>
                <w:b/>
                <w:color w:val="0000FF"/>
              </w:rPr>
              <w:t xml:space="preserve">n263 </w:t>
            </w:r>
          </w:p>
        </w:tc>
        <w:tc>
          <w:tcPr>
            <w:tcW w:w="2959" w:type="dxa"/>
            <w:tcBorders>
              <w:top w:val="single" w:sz="4" w:space="0" w:color="auto"/>
              <w:left w:val="single" w:sz="4" w:space="0" w:color="auto"/>
              <w:bottom w:val="single" w:sz="4" w:space="0" w:color="auto"/>
              <w:right w:val="single" w:sz="4" w:space="0" w:color="auto"/>
            </w:tcBorders>
          </w:tcPr>
          <w:p w:rsidR="002B3DD1" w:rsidRPr="00FA7221" w:rsidRDefault="002B3DD1" w:rsidP="002B3DD1">
            <w:pPr>
              <w:pStyle w:val="TAC"/>
              <w:rPr>
                <w:b/>
                <w:color w:val="0000FF"/>
              </w:rPr>
            </w:pPr>
            <w:r w:rsidRPr="00FA7221">
              <w:rPr>
                <w:b/>
                <w:color w:val="0000FF"/>
              </w:rPr>
              <w:t>60GHz(570</w:t>
            </w:r>
            <w:r w:rsidRPr="00FA7221">
              <w:rPr>
                <w:rFonts w:hint="eastAsia"/>
                <w:b/>
                <w:color w:val="0000FF"/>
              </w:rPr>
              <w:t xml:space="preserve">00MHz </w:t>
            </w:r>
            <w:r w:rsidRPr="00FA7221">
              <w:rPr>
                <w:b/>
                <w:color w:val="0000FF"/>
              </w:rPr>
              <w:t>–</w:t>
            </w:r>
            <w:r w:rsidRPr="00FA7221">
              <w:rPr>
                <w:rFonts w:hint="eastAsia"/>
                <w:b/>
                <w:color w:val="0000FF"/>
              </w:rPr>
              <w:t xml:space="preserve"> </w:t>
            </w:r>
            <w:r w:rsidRPr="00FA7221">
              <w:rPr>
                <w:b/>
                <w:color w:val="0000FF"/>
              </w:rPr>
              <w:t>710</w:t>
            </w:r>
            <w:r w:rsidRPr="00FA7221">
              <w:rPr>
                <w:rFonts w:hint="eastAsia"/>
                <w:b/>
                <w:color w:val="0000FF"/>
              </w:rPr>
              <w:t>00M</w:t>
            </w:r>
            <w:r w:rsidRPr="00FA7221">
              <w:rPr>
                <w:b/>
                <w:color w:val="0000FF"/>
              </w:rPr>
              <w:t>Hz)</w:t>
            </w:r>
          </w:p>
        </w:tc>
        <w:tc>
          <w:tcPr>
            <w:tcW w:w="103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rPr>
                <w:b/>
                <w:color w:val="0000FF"/>
              </w:rPr>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rPr>
                <w:rFonts w:eastAsia="Calibri"/>
                <w:b/>
                <w:color w:val="0000FF"/>
                <w:szCs w:val="22"/>
                <w:lang w:eastAsia="ko-KR"/>
              </w:rPr>
            </w:pPr>
            <w:r w:rsidRPr="00FA7221">
              <w:rPr>
                <w:rFonts w:eastAsia="Calibri"/>
                <w:b/>
                <w:color w:val="0000FF"/>
                <w:szCs w:val="22"/>
                <w:lang w:eastAsia="ko-KR"/>
              </w:rPr>
              <w:t>-80.3</w:t>
            </w:r>
          </w:p>
        </w:tc>
        <w:tc>
          <w:tcPr>
            <w:tcW w:w="938"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rPr>
                <w:rFonts w:eastAsia="Calibri"/>
                <w:b/>
                <w:color w:val="0000FF"/>
              </w:rPr>
            </w:pPr>
          </w:p>
        </w:tc>
        <w:tc>
          <w:tcPr>
            <w:tcW w:w="845" w:type="dxa"/>
            <w:tcBorders>
              <w:top w:val="single" w:sz="4" w:space="0" w:color="auto"/>
              <w:left w:val="single" w:sz="4" w:space="0" w:color="auto"/>
              <w:bottom w:val="single" w:sz="4" w:space="0" w:color="auto"/>
              <w:right w:val="single" w:sz="4" w:space="0" w:color="auto"/>
            </w:tcBorders>
            <w:vAlign w:val="bottom"/>
          </w:tcPr>
          <w:p w:rsidR="002B3DD1" w:rsidRPr="00FA7221" w:rsidRDefault="002B3DD1" w:rsidP="007C0CF9">
            <w:pPr>
              <w:pStyle w:val="TAC"/>
              <w:rPr>
                <w:b/>
                <w:color w:val="0000FF"/>
              </w:rPr>
            </w:pPr>
          </w:p>
        </w:tc>
        <w:tc>
          <w:tcPr>
            <w:tcW w:w="990" w:type="dxa"/>
            <w:tcBorders>
              <w:top w:val="single" w:sz="4" w:space="0" w:color="auto"/>
              <w:left w:val="single" w:sz="4" w:space="0" w:color="auto"/>
              <w:bottom w:val="single" w:sz="4" w:space="0" w:color="auto"/>
              <w:right w:val="single" w:sz="4" w:space="0" w:color="auto"/>
            </w:tcBorders>
          </w:tcPr>
          <w:p w:rsidR="002B3DD1" w:rsidRPr="00FA7221" w:rsidRDefault="002B3DD1" w:rsidP="007C0CF9">
            <w:pPr>
              <w:pStyle w:val="TAC"/>
              <w:rPr>
                <w:b/>
                <w:color w:val="0000FF"/>
              </w:rPr>
            </w:pPr>
          </w:p>
        </w:tc>
      </w:tr>
    </w:tbl>
    <w:p w:rsidR="00163C37" w:rsidRPr="00FA7221" w:rsidRDefault="00163C37" w:rsidP="00163C37">
      <w:pPr>
        <w:pStyle w:val="BodyText"/>
        <w:rPr>
          <w:lang w:val="en-US" w:eastAsia="ko-KR"/>
        </w:rPr>
      </w:pPr>
    </w:p>
    <w:p w:rsidR="002B3DD1" w:rsidRPr="00FA7221" w:rsidRDefault="002B3DD1" w:rsidP="00163C37">
      <w:pPr>
        <w:pStyle w:val="BodyText"/>
      </w:pPr>
    </w:p>
    <w:p w:rsidR="002B3DD1" w:rsidRPr="00FA7221" w:rsidRDefault="00163C37" w:rsidP="002B3DD1">
      <w:pPr>
        <w:pStyle w:val="BodyText"/>
        <w:rPr>
          <w:lang w:val="en-US" w:eastAsia="ko-KR"/>
        </w:rPr>
      </w:pPr>
      <w:r w:rsidRPr="00FA7221">
        <w:t xml:space="preserve">For EIS spherical coverage, the </w:t>
      </w:r>
      <w:r w:rsidRPr="00FA7221">
        <w:rPr>
          <w:lang w:val="en-US" w:eastAsia="ko-KR"/>
        </w:rPr>
        <w:t xml:space="preserve">difference between the minimum peak EIRP and EIRP at 60%-tile CDF can be reused as </w:t>
      </w:r>
      <w:r w:rsidR="002B3DD1" w:rsidRPr="00FA7221">
        <w:rPr>
          <w:lang w:val="en-US" w:eastAsia="ko-KR"/>
        </w:rPr>
        <w:t xml:space="preserve">is also done in </w:t>
      </w:r>
      <w:r w:rsidRPr="00FA7221">
        <w:rPr>
          <w:lang w:val="en-US" w:eastAsia="ko-KR"/>
        </w:rPr>
        <w:t xml:space="preserve">FR2-1. </w:t>
      </w:r>
      <w:r w:rsidR="002B3DD1" w:rsidRPr="00FA7221">
        <w:rPr>
          <w:lang w:val="en-US" w:eastAsia="ko-KR"/>
        </w:rPr>
        <w:t xml:space="preserve">Analysis for TX spherical coverage is shown in </w:t>
      </w:r>
      <w:r w:rsidRPr="00FA7221">
        <w:rPr>
          <w:lang w:val="en-US" w:eastAsia="ko-KR"/>
        </w:rPr>
        <w:t>[2]</w:t>
      </w:r>
      <w:r w:rsidR="002B3DD1" w:rsidRPr="00FA7221">
        <w:rPr>
          <w:lang w:val="en-US" w:eastAsia="ko-KR"/>
        </w:rPr>
        <w:t xml:space="preserve"> based on 1</w:t>
      </w:r>
      <w:r w:rsidR="00422192" w:rsidRPr="00FA7221">
        <w:rPr>
          <w:lang w:val="en-US" w:eastAsia="ko-KR"/>
        </w:rPr>
        <w:t>6 antennal elements</w:t>
      </w:r>
      <w:r w:rsidR="002B3DD1" w:rsidRPr="00FA7221">
        <w:rPr>
          <w:lang w:val="en-US" w:eastAsia="ko-KR"/>
        </w:rPr>
        <w:t xml:space="preserve"> </w:t>
      </w:r>
      <w:r w:rsidR="00422192" w:rsidRPr="00FA7221">
        <w:rPr>
          <w:lang w:val="en-US" w:eastAsia="ko-KR"/>
        </w:rPr>
        <w:t>(2x8</w:t>
      </w:r>
      <w:r w:rsidR="002B3DD1" w:rsidRPr="00FA7221">
        <w:rPr>
          <w:lang w:val="en-US" w:eastAsia="ko-KR"/>
        </w:rPr>
        <w:t xml:space="preserve"> matrix</w:t>
      </w:r>
      <w:r w:rsidR="00422192" w:rsidRPr="00FA7221">
        <w:rPr>
          <w:lang w:val="en-US" w:eastAsia="ko-KR"/>
        </w:rPr>
        <w:t>)</w:t>
      </w:r>
      <w:r w:rsidRPr="00FA7221">
        <w:rPr>
          <w:lang w:val="en-US" w:eastAsia="ko-KR"/>
        </w:rPr>
        <w:t>.</w:t>
      </w:r>
    </w:p>
    <w:p w:rsidR="002B3DD1" w:rsidRPr="00FA7221" w:rsidRDefault="002B3DD1" w:rsidP="002B3DD1">
      <w:pPr>
        <w:pStyle w:val="BodyText"/>
        <w:rPr>
          <w:rFonts w:eastAsia="Batang"/>
          <w:lang w:eastAsia="ko-KR"/>
        </w:rPr>
      </w:pPr>
      <w:r w:rsidRPr="00FA7221">
        <w:rPr>
          <w:rFonts w:eastAsia="Batang"/>
          <w:lang w:eastAsia="ko-KR"/>
        </w:rPr>
        <w:t>Based on analysis above and the agreement to use one panel for defining the spherical coverage requirements for FWA UE following proposal is made.</w:t>
      </w:r>
    </w:p>
    <w:p w:rsidR="002B3DD1" w:rsidRPr="00FA7221" w:rsidRDefault="002B3DD1" w:rsidP="002B3DD1">
      <w:pPr>
        <w:pStyle w:val="BodyText"/>
        <w:rPr>
          <w:rFonts w:eastAsia="Batang"/>
          <w:b/>
          <w:lang w:eastAsia="ko-KR"/>
        </w:rPr>
      </w:pPr>
      <w:r w:rsidRPr="00FA7221">
        <w:rPr>
          <w:rFonts w:eastAsia="Batang"/>
          <w:b/>
          <w:lang w:eastAsia="ko-KR"/>
        </w:rPr>
        <w:t xml:space="preserve">Proposal 2: </w:t>
      </w:r>
      <w:r w:rsidRPr="00FA7221">
        <w:rPr>
          <w:rFonts w:eastAsia="Batang"/>
          <w:lang w:eastAsia="ko-KR"/>
        </w:rPr>
        <w:t xml:space="preserve">For vehicular UE, </w:t>
      </w:r>
      <w:r w:rsidR="002451F7" w:rsidRPr="00FA7221">
        <w:rPr>
          <w:rFonts w:eastAsia="Batang"/>
          <w:lang w:eastAsia="ko-KR"/>
        </w:rPr>
        <w:t xml:space="preserve">EIS spherical coverage </w:t>
      </w:r>
      <w:r w:rsidRPr="00FA7221">
        <w:rPr>
          <w:rFonts w:eastAsia="Batang"/>
          <w:lang w:eastAsia="ko-KR"/>
        </w:rPr>
        <w:t xml:space="preserve">60%-tile CDF is 15.1 dB </w:t>
      </w:r>
      <w:r w:rsidR="002451F7" w:rsidRPr="00FA7221">
        <w:rPr>
          <w:rFonts w:eastAsia="Batang"/>
          <w:lang w:eastAsia="ko-KR"/>
        </w:rPr>
        <w:t xml:space="preserve">higher than reference sensitivity </w:t>
      </w:r>
      <w:r w:rsidRPr="00FA7221">
        <w:rPr>
          <w:rFonts w:eastAsia="Batang"/>
          <w:lang w:eastAsia="ko-KR"/>
        </w:rPr>
        <w:t>(based on 16 antenna elements).</w:t>
      </w:r>
    </w:p>
    <w:p w:rsidR="002451F7" w:rsidRPr="00FA7221" w:rsidRDefault="002451F7" w:rsidP="002451F7">
      <w:pPr>
        <w:pStyle w:val="TH"/>
      </w:pPr>
      <w:r w:rsidRPr="00FA7221">
        <w:lastRenderedPageBreak/>
        <w:t>Table 2.2.3: Difference</w:t>
      </w:r>
      <w:r w:rsidRPr="00FA7221">
        <w:rPr>
          <w:lang w:val="en-US" w:eastAsia="ko-KR"/>
        </w:rPr>
        <w:t xml:space="preserve"> between the </w:t>
      </w:r>
      <w:r w:rsidRPr="00FA7221">
        <w:t xml:space="preserve">reference sensitivity </w:t>
      </w:r>
      <w:r w:rsidRPr="00FA7221">
        <w:rPr>
          <w:lang w:val="en-US" w:eastAsia="ko-KR"/>
        </w:rPr>
        <w:t xml:space="preserve">and </w:t>
      </w:r>
      <w:r w:rsidRPr="00FA7221">
        <w:t>EIS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275"/>
        <w:gridCol w:w="992"/>
        <w:gridCol w:w="1134"/>
        <w:gridCol w:w="992"/>
        <w:gridCol w:w="1213"/>
      </w:tblGrid>
      <w:tr w:rsidR="002451F7" w:rsidRPr="00FA7221" w:rsidTr="007C0CF9">
        <w:trPr>
          <w:jc w:val="center"/>
        </w:trPr>
        <w:tc>
          <w:tcPr>
            <w:tcW w:w="1673" w:type="dxa"/>
            <w:vMerge w:val="restart"/>
            <w:tcBorders>
              <w:top w:val="single" w:sz="4" w:space="0" w:color="auto"/>
              <w:left w:val="single" w:sz="4" w:space="0" w:color="auto"/>
              <w:right w:val="single" w:sz="4" w:space="0" w:color="auto"/>
            </w:tcBorders>
            <w:vAlign w:val="center"/>
            <w:hideMark/>
          </w:tcPr>
          <w:p w:rsidR="002451F7" w:rsidRPr="00FA7221" w:rsidRDefault="002451F7" w:rsidP="007C0CF9">
            <w:pPr>
              <w:pStyle w:val="TAH"/>
            </w:pPr>
            <w:r w:rsidRPr="00FA7221">
              <w:t>Operating band</w:t>
            </w:r>
          </w:p>
        </w:tc>
        <w:tc>
          <w:tcPr>
            <w:tcW w:w="5606" w:type="dxa"/>
            <w:gridSpan w:val="5"/>
            <w:tcBorders>
              <w:top w:val="single" w:sz="4" w:space="0" w:color="auto"/>
              <w:left w:val="single" w:sz="4" w:space="0" w:color="auto"/>
              <w:bottom w:val="single" w:sz="4" w:space="0" w:color="auto"/>
              <w:right w:val="single" w:sz="4" w:space="0" w:color="auto"/>
            </w:tcBorders>
            <w:vAlign w:val="center"/>
            <w:hideMark/>
          </w:tcPr>
          <w:p w:rsidR="002451F7" w:rsidRPr="00FA7221" w:rsidRDefault="002451F7" w:rsidP="007C0CF9">
            <w:pPr>
              <w:pStyle w:val="TAH"/>
            </w:pPr>
            <w:r w:rsidRPr="00FA7221">
              <w:t>Difference</w:t>
            </w:r>
            <w:r w:rsidRPr="00FA7221">
              <w:rPr>
                <w:lang w:val="en-US" w:eastAsia="ko-KR"/>
              </w:rPr>
              <w:t xml:space="preserve"> between the </w:t>
            </w:r>
            <w:r w:rsidRPr="00FA7221">
              <w:t xml:space="preserve">reference sensitivity </w:t>
            </w:r>
            <w:r w:rsidRPr="00FA7221">
              <w:rPr>
                <w:lang w:val="en-US" w:eastAsia="ko-KR"/>
              </w:rPr>
              <w:t xml:space="preserve">and </w:t>
            </w:r>
            <w:r w:rsidRPr="00FA7221">
              <w:t>EIS spherical coverage (dB)</w:t>
            </w:r>
          </w:p>
        </w:tc>
      </w:tr>
      <w:tr w:rsidR="002451F7" w:rsidRPr="00FA7221" w:rsidTr="007C0CF9">
        <w:trPr>
          <w:jc w:val="center"/>
        </w:trPr>
        <w:tc>
          <w:tcPr>
            <w:tcW w:w="1673" w:type="dxa"/>
            <w:vMerge/>
            <w:tcBorders>
              <w:left w:val="single" w:sz="4" w:space="0" w:color="auto"/>
              <w:right w:val="single" w:sz="4" w:space="0" w:color="auto"/>
            </w:tcBorders>
            <w:vAlign w:val="center"/>
          </w:tcPr>
          <w:p w:rsidR="002451F7" w:rsidRPr="00FA7221" w:rsidRDefault="002451F7" w:rsidP="007C0CF9">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H"/>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H"/>
              <w:rPr>
                <w:rFonts w:eastAsiaTheme="minorEastAsia"/>
                <w:lang w:eastAsia="ko-KR"/>
              </w:rPr>
            </w:pPr>
            <w:r w:rsidRPr="00FA7221">
              <w:rPr>
                <w:rFonts w:eastAsiaTheme="minorEastAsia" w:hint="eastAsia"/>
                <w:lang w:eastAsia="ko-KR"/>
              </w:rPr>
              <w:t>PC2</w:t>
            </w:r>
          </w:p>
        </w:tc>
        <w:tc>
          <w:tcPr>
            <w:tcW w:w="1134"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H"/>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H"/>
              <w:rPr>
                <w:rFonts w:eastAsiaTheme="minorEastAsia"/>
                <w:lang w:eastAsia="ko-KR"/>
              </w:rPr>
            </w:pPr>
          </w:p>
        </w:tc>
        <w:tc>
          <w:tcPr>
            <w:tcW w:w="1213"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H"/>
              <w:rPr>
                <w:rFonts w:eastAsiaTheme="minorEastAsia"/>
                <w:lang w:eastAsia="ko-KR"/>
              </w:rPr>
            </w:pPr>
          </w:p>
        </w:tc>
      </w:tr>
      <w:tr w:rsidR="002451F7" w:rsidRPr="00FA7221" w:rsidTr="007C0CF9">
        <w:trPr>
          <w:jc w:val="center"/>
        </w:trPr>
        <w:tc>
          <w:tcPr>
            <w:tcW w:w="1673" w:type="dxa"/>
            <w:vMerge/>
            <w:tcBorders>
              <w:left w:val="single" w:sz="4" w:space="0" w:color="auto"/>
              <w:bottom w:val="single" w:sz="4" w:space="0" w:color="auto"/>
              <w:right w:val="single" w:sz="4" w:space="0" w:color="auto"/>
            </w:tcBorders>
            <w:vAlign w:val="center"/>
          </w:tcPr>
          <w:p w:rsidR="002451F7" w:rsidRPr="00FA7221" w:rsidRDefault="002451F7" w:rsidP="007C0CF9">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H"/>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H"/>
              <w:rPr>
                <w:rFonts w:eastAsiaTheme="minorEastAsia"/>
                <w:lang w:eastAsia="ko-KR"/>
              </w:rPr>
            </w:pPr>
            <w:r w:rsidRPr="00FA7221">
              <w:rPr>
                <w:rFonts w:eastAsiaTheme="minorEastAsia" w:hint="eastAsia"/>
                <w:lang w:eastAsia="ko-KR"/>
              </w:rPr>
              <w:t>X</w:t>
            </w:r>
            <w:r w:rsidRPr="00FA7221">
              <w:rPr>
                <w:rFonts w:eastAsiaTheme="minorEastAsia"/>
                <w:lang w:eastAsia="ko-KR"/>
              </w:rPr>
              <w:t xml:space="preserve"> = 60</w:t>
            </w:r>
          </w:p>
        </w:tc>
        <w:tc>
          <w:tcPr>
            <w:tcW w:w="1134"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H"/>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H"/>
              <w:rPr>
                <w:rFonts w:eastAsiaTheme="minorEastAsia"/>
                <w:lang w:eastAsia="ko-KR"/>
              </w:rPr>
            </w:pPr>
          </w:p>
        </w:tc>
        <w:tc>
          <w:tcPr>
            <w:tcW w:w="1213"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H"/>
              <w:rPr>
                <w:rFonts w:eastAsiaTheme="minorEastAsia"/>
                <w:lang w:eastAsia="ko-KR"/>
              </w:rPr>
            </w:pPr>
          </w:p>
        </w:tc>
      </w:tr>
      <w:tr w:rsidR="002451F7" w:rsidRPr="00FA7221"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2451F7" w:rsidRPr="00FA7221" w:rsidRDefault="002451F7" w:rsidP="007C0CF9">
            <w:pPr>
              <w:pStyle w:val="TAC"/>
            </w:pPr>
            <w:r w:rsidRPr="00FA7221">
              <w:t xml:space="preserve">n257 </w:t>
            </w:r>
          </w:p>
        </w:tc>
        <w:tc>
          <w:tcPr>
            <w:tcW w:w="1275"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C"/>
            </w:pPr>
            <w:r w:rsidRPr="00FA7221">
              <w:rPr>
                <w:rFonts w:hint="eastAsia"/>
              </w:rPr>
              <w:t>1</w:t>
            </w:r>
            <w:r w:rsidRPr="00FA7221">
              <w:t>1.0</w:t>
            </w:r>
          </w:p>
        </w:tc>
        <w:tc>
          <w:tcPr>
            <w:tcW w:w="1134"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r>
      <w:tr w:rsidR="002451F7" w:rsidRPr="00FA7221"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2451F7" w:rsidRPr="00FA7221" w:rsidRDefault="002451F7" w:rsidP="007C0CF9">
            <w:pPr>
              <w:pStyle w:val="TAC"/>
            </w:pPr>
            <w:r w:rsidRPr="00FA7221">
              <w:t xml:space="preserve">n258 </w:t>
            </w:r>
          </w:p>
        </w:tc>
        <w:tc>
          <w:tcPr>
            <w:tcW w:w="1275"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C"/>
            </w:pPr>
            <w:r w:rsidRPr="00FA7221">
              <w:rPr>
                <w:rFonts w:hint="eastAsia"/>
              </w:rPr>
              <w:t>1</w:t>
            </w:r>
            <w:r w:rsidRPr="00FA7221">
              <w:t>1.0</w:t>
            </w:r>
          </w:p>
        </w:tc>
        <w:tc>
          <w:tcPr>
            <w:tcW w:w="1134"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r>
      <w:tr w:rsidR="002451F7" w:rsidRPr="00FA7221"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C"/>
            </w:pPr>
            <w:r w:rsidRPr="00FA7221">
              <w:t xml:space="preserve">n259 </w:t>
            </w:r>
          </w:p>
        </w:tc>
        <w:tc>
          <w:tcPr>
            <w:tcW w:w="1275"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1134"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rPr>
                <w:lang w:eastAsia="ko-KR"/>
              </w:rPr>
            </w:pPr>
          </w:p>
        </w:tc>
      </w:tr>
      <w:tr w:rsidR="002451F7" w:rsidRPr="00FA7221"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C"/>
            </w:pPr>
            <w:r w:rsidRPr="00FA7221">
              <w:t xml:space="preserve">n260 </w:t>
            </w:r>
          </w:p>
        </w:tc>
        <w:tc>
          <w:tcPr>
            <w:tcW w:w="1275"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1134"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r>
      <w:tr w:rsidR="002451F7" w:rsidRPr="00FA7221"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C"/>
            </w:pPr>
            <w:r w:rsidRPr="00FA7221">
              <w:t xml:space="preserve">n261 </w:t>
            </w:r>
          </w:p>
        </w:tc>
        <w:tc>
          <w:tcPr>
            <w:tcW w:w="1275"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C"/>
            </w:pPr>
            <w:r w:rsidRPr="00FA7221">
              <w:rPr>
                <w:rFonts w:hint="eastAsia"/>
              </w:rPr>
              <w:t>1</w:t>
            </w:r>
            <w:r w:rsidRPr="00FA7221">
              <w:t>1.0</w:t>
            </w:r>
          </w:p>
        </w:tc>
        <w:tc>
          <w:tcPr>
            <w:tcW w:w="1134"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r>
      <w:tr w:rsidR="002451F7" w:rsidRPr="00FA7221"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C"/>
            </w:pPr>
            <w:r w:rsidRPr="00FA7221">
              <w:t xml:space="preserve">n262 </w:t>
            </w:r>
          </w:p>
        </w:tc>
        <w:tc>
          <w:tcPr>
            <w:tcW w:w="1275"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7C0CF9">
            <w:pPr>
              <w:pStyle w:val="TAC"/>
            </w:pPr>
            <w:r w:rsidRPr="00FA7221">
              <w:t>11.9</w:t>
            </w:r>
          </w:p>
        </w:tc>
        <w:tc>
          <w:tcPr>
            <w:tcW w:w="1134"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pPr>
          </w:p>
        </w:tc>
      </w:tr>
      <w:tr w:rsidR="002451F7" w:rsidRPr="00FA7221"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6C080E">
            <w:pPr>
              <w:pStyle w:val="TAC"/>
              <w:rPr>
                <w:b/>
                <w:color w:val="0000FF"/>
              </w:rPr>
            </w:pPr>
            <w:r w:rsidRPr="00FA7221">
              <w:rPr>
                <w:b/>
                <w:color w:val="0000FF"/>
              </w:rPr>
              <w:t>n26</w:t>
            </w:r>
            <w:r w:rsidR="006C080E" w:rsidRPr="00FA7221">
              <w:rPr>
                <w:b/>
                <w:color w:val="0000FF"/>
              </w:rPr>
              <w:t>3</w:t>
            </w:r>
            <w:r w:rsidRPr="00FA7221">
              <w:rPr>
                <w:b/>
                <w:color w:val="0000FF"/>
              </w:rPr>
              <w:t xml:space="preserve"> </w:t>
            </w:r>
          </w:p>
        </w:tc>
        <w:tc>
          <w:tcPr>
            <w:tcW w:w="1275"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rPr>
                <w:b/>
                <w:color w:val="0000FF"/>
              </w:rPr>
            </w:pPr>
          </w:p>
        </w:tc>
        <w:tc>
          <w:tcPr>
            <w:tcW w:w="992" w:type="dxa"/>
            <w:tcBorders>
              <w:top w:val="single" w:sz="4" w:space="0" w:color="auto"/>
              <w:left w:val="single" w:sz="4" w:space="0" w:color="auto"/>
              <w:bottom w:val="single" w:sz="4" w:space="0" w:color="auto"/>
              <w:right w:val="single" w:sz="4" w:space="0" w:color="auto"/>
            </w:tcBorders>
            <w:vAlign w:val="center"/>
          </w:tcPr>
          <w:p w:rsidR="002451F7" w:rsidRPr="00FA7221" w:rsidRDefault="002451F7" w:rsidP="002451F7">
            <w:pPr>
              <w:pStyle w:val="TAC"/>
              <w:rPr>
                <w:b/>
                <w:color w:val="0000FF"/>
              </w:rPr>
            </w:pPr>
            <w:r w:rsidRPr="00FA7221">
              <w:rPr>
                <w:b/>
                <w:color w:val="0000FF"/>
              </w:rPr>
              <w:t>15.1</w:t>
            </w:r>
          </w:p>
        </w:tc>
        <w:tc>
          <w:tcPr>
            <w:tcW w:w="1134"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rPr>
                <w:b/>
                <w:color w:val="0000FF"/>
              </w:rPr>
            </w:pPr>
          </w:p>
        </w:tc>
        <w:tc>
          <w:tcPr>
            <w:tcW w:w="992"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rPr>
                <w:b/>
                <w:color w:val="0000FF"/>
              </w:rPr>
            </w:pPr>
          </w:p>
        </w:tc>
        <w:tc>
          <w:tcPr>
            <w:tcW w:w="1213" w:type="dxa"/>
            <w:tcBorders>
              <w:top w:val="single" w:sz="4" w:space="0" w:color="auto"/>
              <w:left w:val="single" w:sz="4" w:space="0" w:color="auto"/>
              <w:bottom w:val="single" w:sz="4" w:space="0" w:color="auto"/>
              <w:right w:val="single" w:sz="4" w:space="0" w:color="auto"/>
            </w:tcBorders>
          </w:tcPr>
          <w:p w:rsidR="002451F7" w:rsidRPr="00FA7221" w:rsidRDefault="002451F7" w:rsidP="007C0CF9">
            <w:pPr>
              <w:pStyle w:val="TAC"/>
              <w:rPr>
                <w:b/>
                <w:color w:val="0000FF"/>
              </w:rPr>
            </w:pPr>
          </w:p>
        </w:tc>
      </w:tr>
    </w:tbl>
    <w:p w:rsidR="004B0297" w:rsidRPr="00FA7221" w:rsidRDefault="004B0297" w:rsidP="004B0297">
      <w:pPr>
        <w:pStyle w:val="BodyText"/>
        <w:rPr>
          <w:rFonts w:eastAsia="Batang"/>
          <w:b/>
          <w:lang w:eastAsia="ko-KR"/>
        </w:rPr>
      </w:pPr>
    </w:p>
    <w:p w:rsidR="003F50F8" w:rsidRPr="00FA7221" w:rsidRDefault="003F50F8" w:rsidP="00D01F9A">
      <w:pPr>
        <w:pStyle w:val="Heading1"/>
        <w:rPr>
          <w:lang w:val="en-US" w:eastAsia="ko-KR"/>
        </w:rPr>
      </w:pPr>
      <w:r w:rsidRPr="00FA7221">
        <w:rPr>
          <w:rFonts w:eastAsia="Batang" w:hint="eastAsia"/>
          <w:color w:val="000000"/>
          <w:kern w:val="2"/>
          <w:lang w:val="en-US" w:eastAsia="ko-KR"/>
        </w:rPr>
        <w:t>Conclusion</w:t>
      </w:r>
    </w:p>
    <w:p w:rsidR="004A54BE" w:rsidRPr="00FA7221" w:rsidRDefault="009F4030" w:rsidP="004A54BE">
      <w:pPr>
        <w:pStyle w:val="BodyText"/>
        <w:rPr>
          <w:lang w:val="en-US"/>
        </w:rPr>
      </w:pPr>
      <w:r w:rsidRPr="00FA7221">
        <w:rPr>
          <w:rFonts w:eastAsia="Batang" w:hint="eastAsia"/>
          <w:kern w:val="2"/>
          <w:lang w:val="en-US" w:eastAsia="ko-KR"/>
        </w:rPr>
        <w:t xml:space="preserve">In this contribution, we </w:t>
      </w:r>
      <w:r w:rsidR="0057280E" w:rsidRPr="00FA7221">
        <w:rPr>
          <w:rFonts w:eastAsia="Batang"/>
          <w:kern w:val="2"/>
          <w:lang w:val="en-US" w:eastAsia="ko-KR"/>
        </w:rPr>
        <w:t xml:space="preserve">provided our views on </w:t>
      </w:r>
      <w:r w:rsidR="004B0297" w:rsidRPr="00FA7221">
        <w:rPr>
          <w:rFonts w:eastAsia="Batang"/>
          <w:kern w:val="2"/>
          <w:lang w:val="en-US" w:eastAsia="ko-KR"/>
        </w:rPr>
        <w:t>reference sensitivity and EIS spherical coverage</w:t>
      </w:r>
      <w:r w:rsidR="00FC5915" w:rsidRPr="00FA7221">
        <w:rPr>
          <w:rFonts w:eastAsia="Batang"/>
          <w:kern w:val="2"/>
          <w:lang w:val="en-US" w:eastAsia="ko-KR"/>
        </w:rPr>
        <w:t xml:space="preserve"> for </w:t>
      </w:r>
      <w:r w:rsidR="002451F7" w:rsidRPr="00FA7221">
        <w:rPr>
          <w:rFonts w:eastAsia="Batang"/>
          <w:kern w:val="2"/>
          <w:lang w:val="en-US" w:eastAsia="ko-KR"/>
        </w:rPr>
        <w:t xml:space="preserve">60GHz </w:t>
      </w:r>
      <w:r w:rsidR="00FC5915" w:rsidRPr="00FA7221">
        <w:rPr>
          <w:rFonts w:eastAsia="Batang"/>
          <w:kern w:val="2"/>
          <w:lang w:val="en-US" w:eastAsia="ko-KR"/>
        </w:rPr>
        <w:t>vehicular UE</w:t>
      </w:r>
      <w:r w:rsidR="004A54BE" w:rsidRPr="00FA7221">
        <w:rPr>
          <w:lang w:val="en-US"/>
        </w:rPr>
        <w:t>.</w:t>
      </w:r>
    </w:p>
    <w:p w:rsidR="002451F7" w:rsidRPr="00FA7221" w:rsidRDefault="002451F7" w:rsidP="002451F7">
      <w:pPr>
        <w:pStyle w:val="BodyText"/>
        <w:rPr>
          <w:rFonts w:eastAsia="Batang"/>
          <w:lang w:eastAsia="ko-KR"/>
        </w:rPr>
      </w:pPr>
      <w:r w:rsidRPr="00FA7221">
        <w:rPr>
          <w:rFonts w:eastAsia="Batang"/>
          <w:b/>
          <w:lang w:eastAsia="ko-KR"/>
        </w:rPr>
        <w:t xml:space="preserve">Proposal 1: </w:t>
      </w:r>
      <w:r w:rsidRPr="00FA7221">
        <w:rPr>
          <w:rFonts w:eastAsia="Batang"/>
          <w:lang w:eastAsia="ko-KR"/>
        </w:rPr>
        <w:t>For vehicular UE, reference sensitivity at channel band width of 400MHz is -80.3dBm is proposed (based on 16 antenna elements).</w:t>
      </w:r>
    </w:p>
    <w:p w:rsidR="002451F7" w:rsidRPr="00FA7221" w:rsidRDefault="002451F7" w:rsidP="002451F7">
      <w:pPr>
        <w:pStyle w:val="BodyText"/>
        <w:rPr>
          <w:rFonts w:eastAsia="Batang"/>
          <w:lang w:eastAsia="ko-KR"/>
        </w:rPr>
      </w:pPr>
      <w:r w:rsidRPr="00FA7221">
        <w:rPr>
          <w:rFonts w:eastAsia="Batang"/>
          <w:b/>
          <w:lang w:eastAsia="ko-KR"/>
        </w:rPr>
        <w:t xml:space="preserve">Proposal 2: </w:t>
      </w:r>
      <w:r w:rsidRPr="00FA7221">
        <w:rPr>
          <w:rFonts w:eastAsia="Batang"/>
          <w:lang w:eastAsia="ko-KR"/>
        </w:rPr>
        <w:t>For vehicular UE, EIS spherical coverage 60%-tile CDF is 15.1 dB higher than reference sensitivity (based on 16 antenna elements).</w:t>
      </w:r>
    </w:p>
    <w:p w:rsidR="002451F7" w:rsidRPr="00FA7221" w:rsidRDefault="002451F7" w:rsidP="002451F7">
      <w:pPr>
        <w:pStyle w:val="BodyText"/>
        <w:rPr>
          <w:rFonts w:eastAsia="Batang"/>
          <w:b/>
          <w:lang w:eastAsia="ko-KR"/>
        </w:rPr>
      </w:pPr>
    </w:p>
    <w:p w:rsidR="002451F7" w:rsidRPr="00FA7221" w:rsidRDefault="002451F7" w:rsidP="002451F7">
      <w:pPr>
        <w:pStyle w:val="BodyText"/>
        <w:rPr>
          <w:rFonts w:eastAsia="Batang"/>
          <w:lang w:eastAsia="ko-KR"/>
        </w:rPr>
      </w:pPr>
      <w:r w:rsidRPr="00FA7221">
        <w:rPr>
          <w:rFonts w:eastAsia="Batang"/>
          <w:lang w:eastAsia="ko-KR"/>
        </w:rPr>
        <w:t>Draft CR that captures the proposal can be found in R4-</w:t>
      </w:r>
      <w:r w:rsidR="009029C3" w:rsidRPr="009029C3">
        <w:rPr>
          <w:rFonts w:eastAsia="Batang"/>
          <w:lang w:eastAsia="ko-KR"/>
        </w:rPr>
        <w:t>2205229</w:t>
      </w:r>
      <w:r w:rsidR="009029C3">
        <w:rPr>
          <w:rFonts w:eastAsia="Batang"/>
          <w:lang w:eastAsia="ko-KR"/>
        </w:rPr>
        <w:t xml:space="preserve"> [3]</w:t>
      </w:r>
      <w:r w:rsidRPr="00FA7221">
        <w:rPr>
          <w:rFonts w:eastAsia="Batang"/>
          <w:lang w:eastAsia="ko-KR"/>
        </w:rPr>
        <w:t>.</w:t>
      </w:r>
    </w:p>
    <w:p w:rsidR="003F50F8" w:rsidRPr="00FA7221" w:rsidRDefault="003F50F8" w:rsidP="003F50F8">
      <w:pPr>
        <w:pStyle w:val="Heading1"/>
        <w:numPr>
          <w:ilvl w:val="0"/>
          <w:numId w:val="0"/>
        </w:numPr>
        <w:textAlignment w:val="top"/>
        <w:rPr>
          <w:color w:val="000000"/>
          <w:kern w:val="2"/>
          <w:lang w:val="en-US" w:eastAsia="ko-KR"/>
        </w:rPr>
      </w:pPr>
      <w:r w:rsidRPr="00FA7221">
        <w:rPr>
          <w:i/>
          <w:color w:val="000000"/>
          <w:kern w:val="2"/>
          <w:lang w:val="en-US" w:eastAsia="ko-KR"/>
        </w:rPr>
        <w:t>Reference</w:t>
      </w:r>
    </w:p>
    <w:bookmarkEnd w:id="5"/>
    <w:bookmarkEnd w:id="6"/>
    <w:bookmarkEnd w:id="7"/>
    <w:p w:rsidR="002B3DD1" w:rsidRPr="00FA7221" w:rsidRDefault="002B3DD1" w:rsidP="002B3DD1">
      <w:pPr>
        <w:tabs>
          <w:tab w:val="num" w:pos="720"/>
          <w:tab w:val="left" w:pos="1080"/>
        </w:tabs>
        <w:spacing w:after="180"/>
        <w:ind w:leftChars="-20" w:left="320" w:hanging="360"/>
        <w:rPr>
          <w:lang w:eastAsia="ko-KR"/>
        </w:rPr>
      </w:pPr>
      <w:r w:rsidRPr="00FA7221">
        <w:rPr>
          <w:lang w:eastAsia="ko-KR"/>
        </w:rPr>
        <w:t>[1] R4-2202366, “</w:t>
      </w:r>
      <w:r w:rsidRPr="00FA7221">
        <w:rPr>
          <w:lang w:eastAsia="ko-KR"/>
        </w:rPr>
        <w:tab/>
        <w:t>WF on 60GHz UE RF”, Qualcomm</w:t>
      </w:r>
    </w:p>
    <w:p w:rsidR="00541258" w:rsidRDefault="00FE0849" w:rsidP="002B3DD1">
      <w:pPr>
        <w:tabs>
          <w:tab w:val="num" w:pos="720"/>
          <w:tab w:val="left" w:pos="1080"/>
        </w:tabs>
        <w:spacing w:after="180"/>
        <w:ind w:leftChars="-20" w:left="320" w:hanging="360"/>
        <w:rPr>
          <w:lang w:val="en-US"/>
        </w:rPr>
      </w:pPr>
      <w:r w:rsidRPr="00FA7221">
        <w:rPr>
          <w:lang w:val="en-US"/>
        </w:rPr>
        <w:t>[</w:t>
      </w:r>
      <w:r w:rsidR="007D08A2" w:rsidRPr="00FA7221">
        <w:rPr>
          <w:lang w:val="en-US"/>
        </w:rPr>
        <w:t>2</w:t>
      </w:r>
      <w:r w:rsidRPr="00FA7221">
        <w:rPr>
          <w:lang w:val="en-US"/>
        </w:rPr>
        <w:t xml:space="preserve">] </w:t>
      </w:r>
      <w:r w:rsidR="00541258" w:rsidRPr="00FA7221">
        <w:rPr>
          <w:lang w:val="en-US"/>
        </w:rPr>
        <w:t>R4-</w:t>
      </w:r>
      <w:r w:rsidR="009029C3" w:rsidRPr="009029C3">
        <w:rPr>
          <w:lang w:val="en-US"/>
        </w:rPr>
        <w:t>2205227</w:t>
      </w:r>
      <w:r w:rsidR="00541258" w:rsidRPr="00FA7221">
        <w:rPr>
          <w:lang w:val="en-US"/>
        </w:rPr>
        <w:t xml:space="preserve">, “Discussion on Tx RF requirements in </w:t>
      </w:r>
      <w:r w:rsidR="002451F7" w:rsidRPr="00FA7221">
        <w:rPr>
          <w:lang w:val="en-US"/>
        </w:rPr>
        <w:t>FR2-2”, LG Electronics</w:t>
      </w:r>
    </w:p>
    <w:p w:rsidR="009029C3" w:rsidRDefault="009029C3" w:rsidP="002B3DD1">
      <w:pPr>
        <w:tabs>
          <w:tab w:val="num" w:pos="720"/>
          <w:tab w:val="left" w:pos="1080"/>
        </w:tabs>
        <w:spacing w:after="180"/>
        <w:ind w:leftChars="-20" w:left="320" w:hanging="360"/>
        <w:rPr>
          <w:lang w:val="en-US"/>
        </w:rPr>
      </w:pPr>
      <w:r>
        <w:rPr>
          <w:lang w:val="en-US"/>
        </w:rPr>
        <w:t>[3] R4</w:t>
      </w:r>
      <w:r w:rsidRPr="00FA7221">
        <w:rPr>
          <w:rFonts w:eastAsia="Batang"/>
          <w:lang w:eastAsia="ko-KR"/>
        </w:rPr>
        <w:t>-</w:t>
      </w:r>
      <w:r w:rsidRPr="009029C3">
        <w:rPr>
          <w:rFonts w:eastAsia="Batang"/>
          <w:lang w:eastAsia="ko-KR"/>
        </w:rPr>
        <w:t>2205229</w:t>
      </w:r>
      <w:r>
        <w:rPr>
          <w:rFonts w:eastAsia="Batang"/>
          <w:lang w:eastAsia="ko-KR"/>
        </w:rPr>
        <w:t>, “</w:t>
      </w:r>
      <w:r w:rsidRPr="009029C3">
        <w:rPr>
          <w:rFonts w:eastAsia="Batang"/>
          <w:lang w:eastAsia="ko-KR"/>
        </w:rPr>
        <w:t>draft CR on vehicular UE Rx RF requirements  in FR2-2</w:t>
      </w:r>
      <w:r>
        <w:rPr>
          <w:rFonts w:eastAsia="Batang"/>
          <w:lang w:eastAsia="ko-KR"/>
        </w:rPr>
        <w:t>”</w:t>
      </w:r>
      <w:r w:rsidRPr="00FA7221">
        <w:rPr>
          <w:lang w:val="en-US"/>
        </w:rPr>
        <w:t>, LG Electronics</w:t>
      </w:r>
    </w:p>
    <w:sectPr w:rsidR="009029C3"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9B4" w:rsidRDefault="003159B4">
      <w:r>
        <w:separator/>
      </w:r>
    </w:p>
  </w:endnote>
  <w:endnote w:type="continuationSeparator" w:id="0">
    <w:p w:rsidR="003159B4" w:rsidRDefault="0031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9B4" w:rsidRDefault="003159B4">
      <w:r>
        <w:separator/>
      </w:r>
    </w:p>
  </w:footnote>
  <w:footnote w:type="continuationSeparator" w:id="0">
    <w:p w:rsidR="003159B4" w:rsidRDefault="003159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15pt;height:9.15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A7452"/>
    <w:multiLevelType w:val="hybridMultilevel"/>
    <w:tmpl w:val="66541596"/>
    <w:lvl w:ilvl="0" w:tplc="5ED20E22">
      <w:start w:val="1"/>
      <w:numFmt w:val="bullet"/>
      <w:lvlText w:val="•"/>
      <w:lvlJc w:val="left"/>
      <w:pPr>
        <w:tabs>
          <w:tab w:val="num" w:pos="360"/>
        </w:tabs>
        <w:ind w:left="360" w:hanging="360"/>
      </w:pPr>
      <w:rPr>
        <w:rFonts w:ascii="Arial" w:hAnsi="Arial" w:hint="default"/>
      </w:rPr>
    </w:lvl>
    <w:lvl w:ilvl="1" w:tplc="6A80181E">
      <w:numFmt w:val="bullet"/>
      <w:lvlText w:val="•"/>
      <w:lvlJc w:val="left"/>
      <w:pPr>
        <w:tabs>
          <w:tab w:val="num" w:pos="1080"/>
        </w:tabs>
        <w:ind w:left="1080" w:hanging="360"/>
      </w:pPr>
      <w:rPr>
        <w:rFonts w:ascii="Arial" w:hAnsi="Arial" w:hint="default"/>
      </w:rPr>
    </w:lvl>
    <w:lvl w:ilvl="2" w:tplc="7C9E219C" w:tentative="1">
      <w:start w:val="1"/>
      <w:numFmt w:val="bullet"/>
      <w:lvlText w:val="•"/>
      <w:lvlJc w:val="left"/>
      <w:pPr>
        <w:tabs>
          <w:tab w:val="num" w:pos="1800"/>
        </w:tabs>
        <w:ind w:left="1800" w:hanging="360"/>
      </w:pPr>
      <w:rPr>
        <w:rFonts w:ascii="Arial" w:hAnsi="Arial" w:hint="default"/>
      </w:rPr>
    </w:lvl>
    <w:lvl w:ilvl="3" w:tplc="C17C5F18" w:tentative="1">
      <w:start w:val="1"/>
      <w:numFmt w:val="bullet"/>
      <w:lvlText w:val="•"/>
      <w:lvlJc w:val="left"/>
      <w:pPr>
        <w:tabs>
          <w:tab w:val="num" w:pos="2520"/>
        </w:tabs>
        <w:ind w:left="2520" w:hanging="360"/>
      </w:pPr>
      <w:rPr>
        <w:rFonts w:ascii="Arial" w:hAnsi="Arial" w:hint="default"/>
      </w:rPr>
    </w:lvl>
    <w:lvl w:ilvl="4" w:tplc="B2BEC4D0" w:tentative="1">
      <w:start w:val="1"/>
      <w:numFmt w:val="bullet"/>
      <w:lvlText w:val="•"/>
      <w:lvlJc w:val="left"/>
      <w:pPr>
        <w:tabs>
          <w:tab w:val="num" w:pos="3240"/>
        </w:tabs>
        <w:ind w:left="3240" w:hanging="360"/>
      </w:pPr>
      <w:rPr>
        <w:rFonts w:ascii="Arial" w:hAnsi="Arial" w:hint="default"/>
      </w:rPr>
    </w:lvl>
    <w:lvl w:ilvl="5" w:tplc="FE906760" w:tentative="1">
      <w:start w:val="1"/>
      <w:numFmt w:val="bullet"/>
      <w:lvlText w:val="•"/>
      <w:lvlJc w:val="left"/>
      <w:pPr>
        <w:tabs>
          <w:tab w:val="num" w:pos="3960"/>
        </w:tabs>
        <w:ind w:left="3960" w:hanging="360"/>
      </w:pPr>
      <w:rPr>
        <w:rFonts w:ascii="Arial" w:hAnsi="Arial" w:hint="default"/>
      </w:rPr>
    </w:lvl>
    <w:lvl w:ilvl="6" w:tplc="6AF6E19C" w:tentative="1">
      <w:start w:val="1"/>
      <w:numFmt w:val="bullet"/>
      <w:lvlText w:val="•"/>
      <w:lvlJc w:val="left"/>
      <w:pPr>
        <w:tabs>
          <w:tab w:val="num" w:pos="4680"/>
        </w:tabs>
        <w:ind w:left="4680" w:hanging="360"/>
      </w:pPr>
      <w:rPr>
        <w:rFonts w:ascii="Arial" w:hAnsi="Arial" w:hint="default"/>
      </w:rPr>
    </w:lvl>
    <w:lvl w:ilvl="7" w:tplc="A69AEA72" w:tentative="1">
      <w:start w:val="1"/>
      <w:numFmt w:val="bullet"/>
      <w:lvlText w:val="•"/>
      <w:lvlJc w:val="left"/>
      <w:pPr>
        <w:tabs>
          <w:tab w:val="num" w:pos="5400"/>
        </w:tabs>
        <w:ind w:left="5400" w:hanging="360"/>
      </w:pPr>
      <w:rPr>
        <w:rFonts w:ascii="Arial" w:hAnsi="Arial" w:hint="default"/>
      </w:rPr>
    </w:lvl>
    <w:lvl w:ilvl="8" w:tplc="D45084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Malgun Gothic"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8BD5EAE"/>
    <w:multiLevelType w:val="hybridMultilevel"/>
    <w:tmpl w:val="791EDC7C"/>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EE8133F"/>
    <w:multiLevelType w:val="hybridMultilevel"/>
    <w:tmpl w:val="A558B6B0"/>
    <w:lvl w:ilvl="0" w:tplc="088E7D4E">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6"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0631AC"/>
    <w:multiLevelType w:val="hybridMultilevel"/>
    <w:tmpl w:val="856E3878"/>
    <w:lvl w:ilvl="0" w:tplc="5FEC5F8A">
      <w:start w:val="1"/>
      <w:numFmt w:val="lowerLetter"/>
      <w:lvlText w:val="%1)"/>
      <w:lvlJc w:val="left"/>
      <w:pPr>
        <w:ind w:left="1025" w:hanging="360"/>
      </w:pPr>
      <w:rPr>
        <w:rFonts w:hint="default"/>
      </w:rPr>
    </w:lvl>
    <w:lvl w:ilvl="1" w:tplc="04090019" w:tentative="1">
      <w:start w:val="1"/>
      <w:numFmt w:val="upperLetter"/>
      <w:lvlText w:val="%2."/>
      <w:lvlJc w:val="left"/>
      <w:pPr>
        <w:ind w:left="1465" w:hanging="400"/>
      </w:pPr>
    </w:lvl>
    <w:lvl w:ilvl="2" w:tplc="0409001B" w:tentative="1">
      <w:start w:val="1"/>
      <w:numFmt w:val="lowerRoman"/>
      <w:lvlText w:val="%3."/>
      <w:lvlJc w:val="right"/>
      <w:pPr>
        <w:ind w:left="1865" w:hanging="400"/>
      </w:pPr>
    </w:lvl>
    <w:lvl w:ilvl="3" w:tplc="0409000F" w:tentative="1">
      <w:start w:val="1"/>
      <w:numFmt w:val="decimal"/>
      <w:lvlText w:val="%4."/>
      <w:lvlJc w:val="left"/>
      <w:pPr>
        <w:ind w:left="2265" w:hanging="400"/>
      </w:pPr>
    </w:lvl>
    <w:lvl w:ilvl="4" w:tplc="04090019" w:tentative="1">
      <w:start w:val="1"/>
      <w:numFmt w:val="upperLetter"/>
      <w:lvlText w:val="%5."/>
      <w:lvlJc w:val="left"/>
      <w:pPr>
        <w:ind w:left="2665" w:hanging="400"/>
      </w:pPr>
    </w:lvl>
    <w:lvl w:ilvl="5" w:tplc="0409001B" w:tentative="1">
      <w:start w:val="1"/>
      <w:numFmt w:val="lowerRoman"/>
      <w:lvlText w:val="%6."/>
      <w:lvlJc w:val="right"/>
      <w:pPr>
        <w:ind w:left="3065" w:hanging="400"/>
      </w:pPr>
    </w:lvl>
    <w:lvl w:ilvl="6" w:tplc="0409000F" w:tentative="1">
      <w:start w:val="1"/>
      <w:numFmt w:val="decimal"/>
      <w:lvlText w:val="%7."/>
      <w:lvlJc w:val="left"/>
      <w:pPr>
        <w:ind w:left="3465" w:hanging="400"/>
      </w:pPr>
    </w:lvl>
    <w:lvl w:ilvl="7" w:tplc="04090019" w:tentative="1">
      <w:start w:val="1"/>
      <w:numFmt w:val="upperLetter"/>
      <w:lvlText w:val="%8."/>
      <w:lvlJc w:val="left"/>
      <w:pPr>
        <w:ind w:left="3865" w:hanging="400"/>
      </w:pPr>
    </w:lvl>
    <w:lvl w:ilvl="8" w:tplc="0409001B" w:tentative="1">
      <w:start w:val="1"/>
      <w:numFmt w:val="lowerRoman"/>
      <w:lvlText w:val="%9."/>
      <w:lvlJc w:val="right"/>
      <w:pPr>
        <w:ind w:left="4265" w:hanging="400"/>
      </w:pPr>
    </w:lvl>
  </w:abstractNum>
  <w:abstractNum w:abstractNumId="18" w15:restartNumberingAfterBreak="0">
    <w:nsid w:val="1BE67B06"/>
    <w:multiLevelType w:val="hybridMultilevel"/>
    <w:tmpl w:val="ACCA41D6"/>
    <w:lvl w:ilvl="0" w:tplc="88440B8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CC023A0"/>
    <w:multiLevelType w:val="hybridMultilevel"/>
    <w:tmpl w:val="D7BCD92C"/>
    <w:lvl w:ilvl="0" w:tplc="DBA6165A">
      <w:start w:val="3"/>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F5A720D"/>
    <w:multiLevelType w:val="hybridMultilevel"/>
    <w:tmpl w:val="7096920C"/>
    <w:lvl w:ilvl="0" w:tplc="107EF444">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21"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6930D8"/>
    <w:multiLevelType w:val="hybridMultilevel"/>
    <w:tmpl w:val="CCB60B40"/>
    <w:lvl w:ilvl="0" w:tplc="78C83348">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3"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7D65690"/>
    <w:multiLevelType w:val="hybridMultilevel"/>
    <w:tmpl w:val="8702D84C"/>
    <w:lvl w:ilvl="0" w:tplc="0409000D">
      <w:start w:val="1"/>
      <w:numFmt w:val="bullet"/>
      <w:lvlText w:val=""/>
      <w:lvlJc w:val="left"/>
      <w:pPr>
        <w:ind w:left="400" w:hanging="400"/>
      </w:pPr>
      <w:rPr>
        <w:rFonts w:ascii="Wingdings" w:hAnsi="Wingdings" w:hint="default"/>
      </w:rPr>
    </w:lvl>
    <w:lvl w:ilvl="1" w:tplc="08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38875C09"/>
    <w:multiLevelType w:val="hybridMultilevel"/>
    <w:tmpl w:val="803047B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33D2C4B"/>
    <w:multiLevelType w:val="hybridMultilevel"/>
    <w:tmpl w:val="E10ACC38"/>
    <w:lvl w:ilvl="0" w:tplc="18EC701A">
      <w:start w:val="1"/>
      <w:numFmt w:val="bullet"/>
      <w:lvlText w:val="•"/>
      <w:lvlJc w:val="left"/>
      <w:pPr>
        <w:tabs>
          <w:tab w:val="num" w:pos="720"/>
        </w:tabs>
        <w:ind w:left="720" w:hanging="360"/>
      </w:pPr>
      <w:rPr>
        <w:rFonts w:ascii="Arial" w:hAnsi="Arial" w:hint="default"/>
      </w:rPr>
    </w:lvl>
    <w:lvl w:ilvl="1" w:tplc="21EE1522" w:tentative="1">
      <w:start w:val="1"/>
      <w:numFmt w:val="bullet"/>
      <w:lvlText w:val="•"/>
      <w:lvlJc w:val="left"/>
      <w:pPr>
        <w:tabs>
          <w:tab w:val="num" w:pos="1440"/>
        </w:tabs>
        <w:ind w:left="1440" w:hanging="360"/>
      </w:pPr>
      <w:rPr>
        <w:rFonts w:ascii="Arial" w:hAnsi="Arial" w:hint="default"/>
      </w:rPr>
    </w:lvl>
    <w:lvl w:ilvl="2" w:tplc="05201F1A" w:tentative="1">
      <w:start w:val="1"/>
      <w:numFmt w:val="bullet"/>
      <w:lvlText w:val="•"/>
      <w:lvlJc w:val="left"/>
      <w:pPr>
        <w:tabs>
          <w:tab w:val="num" w:pos="2160"/>
        </w:tabs>
        <w:ind w:left="2160" w:hanging="360"/>
      </w:pPr>
      <w:rPr>
        <w:rFonts w:ascii="Arial" w:hAnsi="Arial" w:hint="default"/>
      </w:rPr>
    </w:lvl>
    <w:lvl w:ilvl="3" w:tplc="AA02A1A8" w:tentative="1">
      <w:start w:val="1"/>
      <w:numFmt w:val="bullet"/>
      <w:lvlText w:val="•"/>
      <w:lvlJc w:val="left"/>
      <w:pPr>
        <w:tabs>
          <w:tab w:val="num" w:pos="2880"/>
        </w:tabs>
        <w:ind w:left="2880" w:hanging="360"/>
      </w:pPr>
      <w:rPr>
        <w:rFonts w:ascii="Arial" w:hAnsi="Arial" w:hint="default"/>
      </w:rPr>
    </w:lvl>
    <w:lvl w:ilvl="4" w:tplc="2AFC6DB6" w:tentative="1">
      <w:start w:val="1"/>
      <w:numFmt w:val="bullet"/>
      <w:lvlText w:val="•"/>
      <w:lvlJc w:val="left"/>
      <w:pPr>
        <w:tabs>
          <w:tab w:val="num" w:pos="3600"/>
        </w:tabs>
        <w:ind w:left="3600" w:hanging="360"/>
      </w:pPr>
      <w:rPr>
        <w:rFonts w:ascii="Arial" w:hAnsi="Arial" w:hint="default"/>
      </w:rPr>
    </w:lvl>
    <w:lvl w:ilvl="5" w:tplc="7CD2FBEC" w:tentative="1">
      <w:start w:val="1"/>
      <w:numFmt w:val="bullet"/>
      <w:lvlText w:val="•"/>
      <w:lvlJc w:val="left"/>
      <w:pPr>
        <w:tabs>
          <w:tab w:val="num" w:pos="4320"/>
        </w:tabs>
        <w:ind w:left="4320" w:hanging="360"/>
      </w:pPr>
      <w:rPr>
        <w:rFonts w:ascii="Arial" w:hAnsi="Arial" w:hint="default"/>
      </w:rPr>
    </w:lvl>
    <w:lvl w:ilvl="6" w:tplc="1670298C" w:tentative="1">
      <w:start w:val="1"/>
      <w:numFmt w:val="bullet"/>
      <w:lvlText w:val="•"/>
      <w:lvlJc w:val="left"/>
      <w:pPr>
        <w:tabs>
          <w:tab w:val="num" w:pos="5040"/>
        </w:tabs>
        <w:ind w:left="5040" w:hanging="360"/>
      </w:pPr>
      <w:rPr>
        <w:rFonts w:ascii="Arial" w:hAnsi="Arial" w:hint="default"/>
      </w:rPr>
    </w:lvl>
    <w:lvl w:ilvl="7" w:tplc="579A2AC8" w:tentative="1">
      <w:start w:val="1"/>
      <w:numFmt w:val="bullet"/>
      <w:lvlText w:val="•"/>
      <w:lvlJc w:val="left"/>
      <w:pPr>
        <w:tabs>
          <w:tab w:val="num" w:pos="5760"/>
        </w:tabs>
        <w:ind w:left="5760" w:hanging="360"/>
      </w:pPr>
      <w:rPr>
        <w:rFonts w:ascii="Arial" w:hAnsi="Arial" w:hint="default"/>
      </w:rPr>
    </w:lvl>
    <w:lvl w:ilvl="8" w:tplc="B274C0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Malgun Gothic" w:eastAsia="Malgun Gothic" w:hAnsi="Malgun Gothic"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Malgun Gothic" w:eastAsia="Malgun Gothic" w:hAnsi="Malgun Gothic"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7D67ED"/>
    <w:multiLevelType w:val="hybridMultilevel"/>
    <w:tmpl w:val="A6D4BDCA"/>
    <w:lvl w:ilvl="0" w:tplc="719E3968">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5"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3F7599A"/>
    <w:multiLevelType w:val="hybridMultilevel"/>
    <w:tmpl w:val="7D5A84AC"/>
    <w:lvl w:ilvl="0" w:tplc="DBA6165A">
      <w:start w:val="3"/>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694C4619"/>
    <w:multiLevelType w:val="hybridMultilevel"/>
    <w:tmpl w:val="0A9EB86E"/>
    <w:lvl w:ilvl="0" w:tplc="E656F01C">
      <w:start w:val="2"/>
      <w:numFmt w:val="bullet"/>
      <w:lvlText w:val="-"/>
      <w:lvlJc w:val="left"/>
      <w:pPr>
        <w:ind w:left="760" w:hanging="360"/>
      </w:pPr>
      <w:rPr>
        <w:rFonts w:ascii="Times New Roman" w:eastAsia="Batang" w:hAnsi="Times New Roman" w:cs="Times New Roman" w:hint="default"/>
      </w:rPr>
    </w:lvl>
    <w:lvl w:ilvl="1" w:tplc="46A474B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45D77F6"/>
    <w:multiLevelType w:val="hybridMultilevel"/>
    <w:tmpl w:val="B90A5C2A"/>
    <w:lvl w:ilvl="0" w:tplc="9350021E">
      <w:start w:val="1"/>
      <w:numFmt w:val="lowerLetter"/>
      <w:lvlText w:val="(%1)"/>
      <w:lvlJc w:val="left"/>
      <w:pPr>
        <w:ind w:left="810" w:hanging="360"/>
      </w:pPr>
      <w:rPr>
        <w:rFonts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58" w15:restartNumberingAfterBreak="0">
    <w:nsid w:val="75F04090"/>
    <w:multiLevelType w:val="hybridMultilevel"/>
    <w:tmpl w:val="0A3CD9D6"/>
    <w:lvl w:ilvl="0" w:tplc="8D6AA52C">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80941B2"/>
    <w:multiLevelType w:val="hybridMultilevel"/>
    <w:tmpl w:val="F886C6CA"/>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46A474B4">
      <w:start w:val="8"/>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6"/>
  </w:num>
  <w:num w:numId="2">
    <w:abstractNumId w:val="31"/>
  </w:num>
  <w:num w:numId="3">
    <w:abstractNumId w:val="47"/>
  </w:num>
  <w:num w:numId="4">
    <w:abstractNumId w:val="61"/>
  </w:num>
  <w:num w:numId="5">
    <w:abstractNumId w:val="27"/>
  </w:num>
  <w:num w:numId="6">
    <w:abstractNumId w:val="9"/>
  </w:num>
  <w:num w:numId="7">
    <w:abstractNumId w:val="7"/>
  </w:num>
  <w:num w:numId="8">
    <w:abstractNumId w:val="53"/>
  </w:num>
  <w:num w:numId="9">
    <w:abstractNumId w:val="55"/>
  </w:num>
  <w:num w:numId="10">
    <w:abstractNumId w:val="52"/>
  </w:num>
  <w:num w:numId="11">
    <w:abstractNumId w:val="34"/>
  </w:num>
  <w:num w:numId="12">
    <w:abstractNumId w:val="16"/>
  </w:num>
  <w:num w:numId="13">
    <w:abstractNumId w:val="50"/>
  </w:num>
  <w:num w:numId="14">
    <w:abstractNumId w:val="60"/>
  </w:num>
  <w:num w:numId="15">
    <w:abstractNumId w:val="39"/>
  </w:num>
  <w:num w:numId="16">
    <w:abstractNumId w:val="1"/>
  </w:num>
  <w:num w:numId="17">
    <w:abstractNumId w:val="33"/>
  </w:num>
  <w:num w:numId="18">
    <w:abstractNumId w:val="24"/>
  </w:num>
  <w:num w:numId="19">
    <w:abstractNumId w:val="37"/>
  </w:num>
  <w:num w:numId="20">
    <w:abstractNumId w:val="48"/>
  </w:num>
  <w:num w:numId="21">
    <w:abstractNumId w:val="4"/>
  </w:num>
  <w:num w:numId="22">
    <w:abstractNumId w:val="6"/>
  </w:num>
  <w:num w:numId="23">
    <w:abstractNumId w:val="51"/>
  </w:num>
  <w:num w:numId="24">
    <w:abstractNumId w:val="54"/>
  </w:num>
  <w:num w:numId="25">
    <w:abstractNumId w:val="2"/>
  </w:num>
  <w:num w:numId="26">
    <w:abstractNumId w:val="62"/>
  </w:num>
  <w:num w:numId="27">
    <w:abstractNumId w:val="38"/>
  </w:num>
  <w:num w:numId="28">
    <w:abstractNumId w:val="40"/>
  </w:num>
  <w:num w:numId="29">
    <w:abstractNumId w:val="45"/>
  </w:num>
  <w:num w:numId="30">
    <w:abstractNumId w:val="32"/>
  </w:num>
  <w:num w:numId="31">
    <w:abstractNumId w:val="12"/>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6"/>
  </w:num>
  <w:num w:numId="34">
    <w:abstractNumId w:val="19"/>
  </w:num>
  <w:num w:numId="35">
    <w:abstractNumId w:val="15"/>
  </w:num>
  <w:num w:numId="36">
    <w:abstractNumId w:val="46"/>
  </w:num>
  <w:num w:numId="37">
    <w:abstractNumId w:val="56"/>
  </w:num>
  <w:num w:numId="38">
    <w:abstractNumId w:val="14"/>
  </w:num>
  <w:num w:numId="39">
    <w:abstractNumId w:val="30"/>
  </w:num>
  <w:num w:numId="40">
    <w:abstractNumId w:val="64"/>
  </w:num>
  <w:num w:numId="41">
    <w:abstractNumId w:val="41"/>
  </w:num>
  <w:num w:numId="42">
    <w:abstractNumId w:val="11"/>
  </w:num>
  <w:num w:numId="43">
    <w:abstractNumId w:val="3"/>
  </w:num>
  <w:num w:numId="44">
    <w:abstractNumId w:val="25"/>
  </w:num>
  <w:num w:numId="45">
    <w:abstractNumId w:val="63"/>
  </w:num>
  <w:num w:numId="46">
    <w:abstractNumId w:val="13"/>
  </w:num>
  <w:num w:numId="47">
    <w:abstractNumId w:val="35"/>
  </w:num>
  <w:num w:numId="48">
    <w:abstractNumId w:val="42"/>
  </w:num>
  <w:num w:numId="49">
    <w:abstractNumId w:val="28"/>
  </w:num>
  <w:num w:numId="50">
    <w:abstractNumId w:val="57"/>
  </w:num>
  <w:num w:numId="51">
    <w:abstractNumId w:val="20"/>
  </w:num>
  <w:num w:numId="52">
    <w:abstractNumId w:val="44"/>
  </w:num>
  <w:num w:numId="53">
    <w:abstractNumId w:val="17"/>
  </w:num>
  <w:num w:numId="54">
    <w:abstractNumId w:val="22"/>
  </w:num>
  <w:num w:numId="55">
    <w:abstractNumId w:val="8"/>
  </w:num>
  <w:num w:numId="56">
    <w:abstractNumId w:val="5"/>
  </w:num>
  <w:num w:numId="57">
    <w:abstractNumId w:val="23"/>
  </w:num>
  <w:num w:numId="58">
    <w:abstractNumId w:val="21"/>
  </w:num>
  <w:num w:numId="59">
    <w:abstractNumId w:val="29"/>
  </w:num>
  <w:num w:numId="60">
    <w:abstractNumId w:val="43"/>
  </w:num>
  <w:num w:numId="61">
    <w:abstractNumId w:val="58"/>
  </w:num>
  <w:num w:numId="62">
    <w:abstractNumId w:val="10"/>
  </w:num>
  <w:num w:numId="63">
    <w:abstractNumId w:val="49"/>
  </w:num>
  <w:num w:numId="64">
    <w:abstractNumId w:val="18"/>
  </w:num>
  <w:num w:numId="65">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MTYwMrQ0sTA3NDBW0lEKTi0uzszPAykwrAUA+VbPmywAAAA="/>
  </w:docVars>
  <w:rsids>
    <w:rsidRoot w:val="00586410"/>
    <w:rsid w:val="00000202"/>
    <w:rsid w:val="0000133C"/>
    <w:rsid w:val="00001758"/>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70"/>
    <w:rsid w:val="000139D7"/>
    <w:rsid w:val="00014883"/>
    <w:rsid w:val="000157BB"/>
    <w:rsid w:val="00015C67"/>
    <w:rsid w:val="000163E5"/>
    <w:rsid w:val="00016438"/>
    <w:rsid w:val="00016F60"/>
    <w:rsid w:val="0002083D"/>
    <w:rsid w:val="000233B6"/>
    <w:rsid w:val="000237F0"/>
    <w:rsid w:val="0002422D"/>
    <w:rsid w:val="000245B1"/>
    <w:rsid w:val="00024D99"/>
    <w:rsid w:val="000262E1"/>
    <w:rsid w:val="00026625"/>
    <w:rsid w:val="000267C4"/>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7BA8"/>
    <w:rsid w:val="00040120"/>
    <w:rsid w:val="00040457"/>
    <w:rsid w:val="0004067A"/>
    <w:rsid w:val="000407B9"/>
    <w:rsid w:val="00040A5F"/>
    <w:rsid w:val="000417AC"/>
    <w:rsid w:val="000425A7"/>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8"/>
    <w:rsid w:val="000B5801"/>
    <w:rsid w:val="000B619B"/>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DC6"/>
    <w:rsid w:val="000D2BC1"/>
    <w:rsid w:val="000D45A9"/>
    <w:rsid w:val="000D5993"/>
    <w:rsid w:val="000D6427"/>
    <w:rsid w:val="000D690B"/>
    <w:rsid w:val="000D6E75"/>
    <w:rsid w:val="000E08A0"/>
    <w:rsid w:val="000E0CAE"/>
    <w:rsid w:val="000E1410"/>
    <w:rsid w:val="000E2642"/>
    <w:rsid w:val="000E29D0"/>
    <w:rsid w:val="000E4E4B"/>
    <w:rsid w:val="000E52A5"/>
    <w:rsid w:val="000E534A"/>
    <w:rsid w:val="000E5D87"/>
    <w:rsid w:val="000E717F"/>
    <w:rsid w:val="000E79DE"/>
    <w:rsid w:val="000F0379"/>
    <w:rsid w:val="000F06FC"/>
    <w:rsid w:val="000F1A6F"/>
    <w:rsid w:val="000F3F61"/>
    <w:rsid w:val="000F43F1"/>
    <w:rsid w:val="000F4EEF"/>
    <w:rsid w:val="000F5465"/>
    <w:rsid w:val="000F6095"/>
    <w:rsid w:val="000F625E"/>
    <w:rsid w:val="000F68D0"/>
    <w:rsid w:val="000F72FE"/>
    <w:rsid w:val="000F7F74"/>
    <w:rsid w:val="0010028A"/>
    <w:rsid w:val="00101117"/>
    <w:rsid w:val="00101522"/>
    <w:rsid w:val="001022DE"/>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37F4"/>
    <w:rsid w:val="00133B5A"/>
    <w:rsid w:val="00134532"/>
    <w:rsid w:val="0013495F"/>
    <w:rsid w:val="00134DE3"/>
    <w:rsid w:val="001350A9"/>
    <w:rsid w:val="001357BA"/>
    <w:rsid w:val="00135836"/>
    <w:rsid w:val="001366D2"/>
    <w:rsid w:val="001376C0"/>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8B9"/>
    <w:rsid w:val="00160BD7"/>
    <w:rsid w:val="00163259"/>
    <w:rsid w:val="001638B9"/>
    <w:rsid w:val="00163C37"/>
    <w:rsid w:val="00164099"/>
    <w:rsid w:val="00170713"/>
    <w:rsid w:val="001713E4"/>
    <w:rsid w:val="00171565"/>
    <w:rsid w:val="001719AE"/>
    <w:rsid w:val="001720C6"/>
    <w:rsid w:val="00172284"/>
    <w:rsid w:val="00172F36"/>
    <w:rsid w:val="001735AC"/>
    <w:rsid w:val="00173C77"/>
    <w:rsid w:val="00174101"/>
    <w:rsid w:val="00174AF9"/>
    <w:rsid w:val="00174EDF"/>
    <w:rsid w:val="001752CB"/>
    <w:rsid w:val="00175FC5"/>
    <w:rsid w:val="00176169"/>
    <w:rsid w:val="001777BF"/>
    <w:rsid w:val="00180798"/>
    <w:rsid w:val="00180AB1"/>
    <w:rsid w:val="00180F1D"/>
    <w:rsid w:val="001833AA"/>
    <w:rsid w:val="00183416"/>
    <w:rsid w:val="00183DDB"/>
    <w:rsid w:val="00184104"/>
    <w:rsid w:val="00185672"/>
    <w:rsid w:val="00186472"/>
    <w:rsid w:val="00186925"/>
    <w:rsid w:val="001909A3"/>
    <w:rsid w:val="00190F92"/>
    <w:rsid w:val="00190FE5"/>
    <w:rsid w:val="00191020"/>
    <w:rsid w:val="00192222"/>
    <w:rsid w:val="0019277C"/>
    <w:rsid w:val="001931E6"/>
    <w:rsid w:val="001935E7"/>
    <w:rsid w:val="001940AC"/>
    <w:rsid w:val="001942ED"/>
    <w:rsid w:val="00194892"/>
    <w:rsid w:val="00194F8E"/>
    <w:rsid w:val="001952FC"/>
    <w:rsid w:val="001958F1"/>
    <w:rsid w:val="001968E3"/>
    <w:rsid w:val="00196E2B"/>
    <w:rsid w:val="00196F52"/>
    <w:rsid w:val="001A0858"/>
    <w:rsid w:val="001A157B"/>
    <w:rsid w:val="001A35CB"/>
    <w:rsid w:val="001A3740"/>
    <w:rsid w:val="001A3AC1"/>
    <w:rsid w:val="001A443E"/>
    <w:rsid w:val="001A5586"/>
    <w:rsid w:val="001A69FD"/>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D6E"/>
    <w:rsid w:val="001E5758"/>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78B6"/>
    <w:rsid w:val="00200B2D"/>
    <w:rsid w:val="00200F54"/>
    <w:rsid w:val="0020198C"/>
    <w:rsid w:val="00202E01"/>
    <w:rsid w:val="0020320A"/>
    <w:rsid w:val="00203FE3"/>
    <w:rsid w:val="002042CB"/>
    <w:rsid w:val="00205FFF"/>
    <w:rsid w:val="00206DA4"/>
    <w:rsid w:val="00207813"/>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328A"/>
    <w:rsid w:val="00224A5C"/>
    <w:rsid w:val="00225541"/>
    <w:rsid w:val="00227BA7"/>
    <w:rsid w:val="00227CB2"/>
    <w:rsid w:val="00230761"/>
    <w:rsid w:val="002308FA"/>
    <w:rsid w:val="0023308F"/>
    <w:rsid w:val="002331C7"/>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F8F"/>
    <w:rsid w:val="00244401"/>
    <w:rsid w:val="00244D2F"/>
    <w:rsid w:val="002451F7"/>
    <w:rsid w:val="00245219"/>
    <w:rsid w:val="00245977"/>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2B38"/>
    <w:rsid w:val="002A33D9"/>
    <w:rsid w:val="002A4267"/>
    <w:rsid w:val="002A4611"/>
    <w:rsid w:val="002A4907"/>
    <w:rsid w:val="002A50B2"/>
    <w:rsid w:val="002A514A"/>
    <w:rsid w:val="002A645A"/>
    <w:rsid w:val="002A6C82"/>
    <w:rsid w:val="002A739C"/>
    <w:rsid w:val="002A784E"/>
    <w:rsid w:val="002A7978"/>
    <w:rsid w:val="002A79CF"/>
    <w:rsid w:val="002B0EFC"/>
    <w:rsid w:val="002B13E1"/>
    <w:rsid w:val="002B14AB"/>
    <w:rsid w:val="002B1B1A"/>
    <w:rsid w:val="002B201C"/>
    <w:rsid w:val="002B3D4F"/>
    <w:rsid w:val="002B3DD1"/>
    <w:rsid w:val="002B47F0"/>
    <w:rsid w:val="002B4969"/>
    <w:rsid w:val="002B5DE6"/>
    <w:rsid w:val="002B6106"/>
    <w:rsid w:val="002B69CB"/>
    <w:rsid w:val="002B6B5E"/>
    <w:rsid w:val="002C0912"/>
    <w:rsid w:val="002C0CF3"/>
    <w:rsid w:val="002C1985"/>
    <w:rsid w:val="002C233C"/>
    <w:rsid w:val="002C2D24"/>
    <w:rsid w:val="002C2E65"/>
    <w:rsid w:val="002C6237"/>
    <w:rsid w:val="002C7066"/>
    <w:rsid w:val="002C74DD"/>
    <w:rsid w:val="002C781B"/>
    <w:rsid w:val="002C7A16"/>
    <w:rsid w:val="002D01E2"/>
    <w:rsid w:val="002D054A"/>
    <w:rsid w:val="002D057A"/>
    <w:rsid w:val="002D1795"/>
    <w:rsid w:val="002D1EC9"/>
    <w:rsid w:val="002D229D"/>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7268"/>
    <w:rsid w:val="003074A2"/>
    <w:rsid w:val="00307ECE"/>
    <w:rsid w:val="00310471"/>
    <w:rsid w:val="003133DF"/>
    <w:rsid w:val="00313F78"/>
    <w:rsid w:val="00314EDE"/>
    <w:rsid w:val="003159B4"/>
    <w:rsid w:val="00315D04"/>
    <w:rsid w:val="003174F1"/>
    <w:rsid w:val="00317E8C"/>
    <w:rsid w:val="00320346"/>
    <w:rsid w:val="00320A80"/>
    <w:rsid w:val="00320D7B"/>
    <w:rsid w:val="00321CAE"/>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A9"/>
    <w:rsid w:val="003633E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478C"/>
    <w:rsid w:val="003C5368"/>
    <w:rsid w:val="003C55AC"/>
    <w:rsid w:val="003C5740"/>
    <w:rsid w:val="003C59FB"/>
    <w:rsid w:val="003C5F96"/>
    <w:rsid w:val="003C6554"/>
    <w:rsid w:val="003C6E41"/>
    <w:rsid w:val="003C73BE"/>
    <w:rsid w:val="003C7466"/>
    <w:rsid w:val="003C76DA"/>
    <w:rsid w:val="003C795C"/>
    <w:rsid w:val="003C7DBE"/>
    <w:rsid w:val="003D0625"/>
    <w:rsid w:val="003D1C0E"/>
    <w:rsid w:val="003D211B"/>
    <w:rsid w:val="003D21B8"/>
    <w:rsid w:val="003D2B96"/>
    <w:rsid w:val="003D32A3"/>
    <w:rsid w:val="003D3317"/>
    <w:rsid w:val="003D55C4"/>
    <w:rsid w:val="003D58AF"/>
    <w:rsid w:val="003D7A55"/>
    <w:rsid w:val="003E07A9"/>
    <w:rsid w:val="003E083F"/>
    <w:rsid w:val="003E195B"/>
    <w:rsid w:val="003E249C"/>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4980"/>
    <w:rsid w:val="004149C7"/>
    <w:rsid w:val="00415509"/>
    <w:rsid w:val="00415824"/>
    <w:rsid w:val="004167FB"/>
    <w:rsid w:val="00417651"/>
    <w:rsid w:val="00420B24"/>
    <w:rsid w:val="004210F0"/>
    <w:rsid w:val="00421697"/>
    <w:rsid w:val="00422192"/>
    <w:rsid w:val="00422EC7"/>
    <w:rsid w:val="00422F8D"/>
    <w:rsid w:val="00425637"/>
    <w:rsid w:val="00425B1C"/>
    <w:rsid w:val="00425BCA"/>
    <w:rsid w:val="00426264"/>
    <w:rsid w:val="004278F4"/>
    <w:rsid w:val="00427FCE"/>
    <w:rsid w:val="004305D8"/>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2E6"/>
    <w:rsid w:val="00440636"/>
    <w:rsid w:val="00440B4F"/>
    <w:rsid w:val="00441110"/>
    <w:rsid w:val="00441844"/>
    <w:rsid w:val="00442A3E"/>
    <w:rsid w:val="00442A82"/>
    <w:rsid w:val="00442BF5"/>
    <w:rsid w:val="00442E02"/>
    <w:rsid w:val="004430A1"/>
    <w:rsid w:val="00443601"/>
    <w:rsid w:val="0044429B"/>
    <w:rsid w:val="0044632F"/>
    <w:rsid w:val="00446CBE"/>
    <w:rsid w:val="004475A3"/>
    <w:rsid w:val="00447AB4"/>
    <w:rsid w:val="00447ADE"/>
    <w:rsid w:val="00447F7D"/>
    <w:rsid w:val="00451823"/>
    <w:rsid w:val="00452E20"/>
    <w:rsid w:val="0045393B"/>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6D46"/>
    <w:rsid w:val="00467030"/>
    <w:rsid w:val="004674D4"/>
    <w:rsid w:val="00467664"/>
    <w:rsid w:val="00467EEB"/>
    <w:rsid w:val="00470174"/>
    <w:rsid w:val="0047031B"/>
    <w:rsid w:val="00471349"/>
    <w:rsid w:val="00471BF2"/>
    <w:rsid w:val="004731FC"/>
    <w:rsid w:val="00473699"/>
    <w:rsid w:val="00474E7A"/>
    <w:rsid w:val="00474FDF"/>
    <w:rsid w:val="0047577C"/>
    <w:rsid w:val="00475E46"/>
    <w:rsid w:val="00477A80"/>
    <w:rsid w:val="004800AF"/>
    <w:rsid w:val="00480B55"/>
    <w:rsid w:val="00480C8D"/>
    <w:rsid w:val="00481D06"/>
    <w:rsid w:val="00483CA4"/>
    <w:rsid w:val="00483CA8"/>
    <w:rsid w:val="0048403B"/>
    <w:rsid w:val="004842D6"/>
    <w:rsid w:val="00486042"/>
    <w:rsid w:val="004862E3"/>
    <w:rsid w:val="0048689F"/>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F0E"/>
    <w:rsid w:val="004A215C"/>
    <w:rsid w:val="004A2408"/>
    <w:rsid w:val="004A2FA8"/>
    <w:rsid w:val="004A30DF"/>
    <w:rsid w:val="004A31C5"/>
    <w:rsid w:val="004A38F6"/>
    <w:rsid w:val="004A3957"/>
    <w:rsid w:val="004A4047"/>
    <w:rsid w:val="004A4F57"/>
    <w:rsid w:val="004A54BE"/>
    <w:rsid w:val="004B0297"/>
    <w:rsid w:val="004B0438"/>
    <w:rsid w:val="004B0F3F"/>
    <w:rsid w:val="004B36D7"/>
    <w:rsid w:val="004B36F5"/>
    <w:rsid w:val="004B4216"/>
    <w:rsid w:val="004B471B"/>
    <w:rsid w:val="004B5E5A"/>
    <w:rsid w:val="004B72D2"/>
    <w:rsid w:val="004B7567"/>
    <w:rsid w:val="004B7C3C"/>
    <w:rsid w:val="004C02D5"/>
    <w:rsid w:val="004C03C5"/>
    <w:rsid w:val="004C180D"/>
    <w:rsid w:val="004C1FBB"/>
    <w:rsid w:val="004C29A1"/>
    <w:rsid w:val="004C2C8A"/>
    <w:rsid w:val="004C337E"/>
    <w:rsid w:val="004C4612"/>
    <w:rsid w:val="004C48FD"/>
    <w:rsid w:val="004C4DA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6641"/>
    <w:rsid w:val="004F685C"/>
    <w:rsid w:val="004F7056"/>
    <w:rsid w:val="004F77E1"/>
    <w:rsid w:val="0050041E"/>
    <w:rsid w:val="0050075C"/>
    <w:rsid w:val="00501635"/>
    <w:rsid w:val="00501692"/>
    <w:rsid w:val="00501790"/>
    <w:rsid w:val="00501FA3"/>
    <w:rsid w:val="00502541"/>
    <w:rsid w:val="0050391B"/>
    <w:rsid w:val="00504126"/>
    <w:rsid w:val="00504DA0"/>
    <w:rsid w:val="00505DCA"/>
    <w:rsid w:val="005062DD"/>
    <w:rsid w:val="00506565"/>
    <w:rsid w:val="00506D63"/>
    <w:rsid w:val="00507F2C"/>
    <w:rsid w:val="0051090E"/>
    <w:rsid w:val="00511D43"/>
    <w:rsid w:val="005120B8"/>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258"/>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776"/>
    <w:rsid w:val="00562A65"/>
    <w:rsid w:val="005637D6"/>
    <w:rsid w:val="005643A2"/>
    <w:rsid w:val="00564A7D"/>
    <w:rsid w:val="00564BFB"/>
    <w:rsid w:val="00564D83"/>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3594"/>
    <w:rsid w:val="00583C81"/>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5447"/>
    <w:rsid w:val="0059610C"/>
    <w:rsid w:val="00596903"/>
    <w:rsid w:val="00596996"/>
    <w:rsid w:val="00596C39"/>
    <w:rsid w:val="005A07A7"/>
    <w:rsid w:val="005A1B73"/>
    <w:rsid w:val="005A2289"/>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659"/>
    <w:rsid w:val="00604771"/>
    <w:rsid w:val="0060511A"/>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451"/>
    <w:rsid w:val="00630CDC"/>
    <w:rsid w:val="00630DD5"/>
    <w:rsid w:val="006326AB"/>
    <w:rsid w:val="00632F3D"/>
    <w:rsid w:val="00633212"/>
    <w:rsid w:val="00633A53"/>
    <w:rsid w:val="0063569F"/>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27F8"/>
    <w:rsid w:val="0069304A"/>
    <w:rsid w:val="006936C6"/>
    <w:rsid w:val="00694A1A"/>
    <w:rsid w:val="00694E9F"/>
    <w:rsid w:val="006951BA"/>
    <w:rsid w:val="006961E7"/>
    <w:rsid w:val="006964CF"/>
    <w:rsid w:val="006975C5"/>
    <w:rsid w:val="00697CC9"/>
    <w:rsid w:val="006A083C"/>
    <w:rsid w:val="006A088D"/>
    <w:rsid w:val="006A0EA9"/>
    <w:rsid w:val="006A111A"/>
    <w:rsid w:val="006A14D4"/>
    <w:rsid w:val="006A2268"/>
    <w:rsid w:val="006A26C8"/>
    <w:rsid w:val="006A4D65"/>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080E"/>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1569"/>
    <w:rsid w:val="00703533"/>
    <w:rsid w:val="007040FA"/>
    <w:rsid w:val="00704504"/>
    <w:rsid w:val="00705144"/>
    <w:rsid w:val="00705673"/>
    <w:rsid w:val="00705BAB"/>
    <w:rsid w:val="00706053"/>
    <w:rsid w:val="00706360"/>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418A"/>
    <w:rsid w:val="0073725A"/>
    <w:rsid w:val="007379DF"/>
    <w:rsid w:val="00737B53"/>
    <w:rsid w:val="00737B89"/>
    <w:rsid w:val="00740A1E"/>
    <w:rsid w:val="00740F17"/>
    <w:rsid w:val="007416ED"/>
    <w:rsid w:val="00741757"/>
    <w:rsid w:val="00742983"/>
    <w:rsid w:val="00743534"/>
    <w:rsid w:val="007438AA"/>
    <w:rsid w:val="007438E3"/>
    <w:rsid w:val="00744ED4"/>
    <w:rsid w:val="007453E0"/>
    <w:rsid w:val="007459A7"/>
    <w:rsid w:val="007467A5"/>
    <w:rsid w:val="007471BF"/>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9DD"/>
    <w:rsid w:val="00776B87"/>
    <w:rsid w:val="00777D0A"/>
    <w:rsid w:val="007808D2"/>
    <w:rsid w:val="00783419"/>
    <w:rsid w:val="007834EC"/>
    <w:rsid w:val="0078361F"/>
    <w:rsid w:val="00784C6A"/>
    <w:rsid w:val="0078625A"/>
    <w:rsid w:val="0078648D"/>
    <w:rsid w:val="00786E64"/>
    <w:rsid w:val="00787178"/>
    <w:rsid w:val="007904A1"/>
    <w:rsid w:val="0079188B"/>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5AD"/>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3933"/>
    <w:rsid w:val="007C4EEE"/>
    <w:rsid w:val="007C5ADD"/>
    <w:rsid w:val="007D0118"/>
    <w:rsid w:val="007D0774"/>
    <w:rsid w:val="007D07DD"/>
    <w:rsid w:val="007D08A2"/>
    <w:rsid w:val="007D0EFB"/>
    <w:rsid w:val="007D147B"/>
    <w:rsid w:val="007D1B71"/>
    <w:rsid w:val="007D2107"/>
    <w:rsid w:val="007D32D6"/>
    <w:rsid w:val="007D36D7"/>
    <w:rsid w:val="007D42E6"/>
    <w:rsid w:val="007D4F74"/>
    <w:rsid w:val="007D6B82"/>
    <w:rsid w:val="007D6C23"/>
    <w:rsid w:val="007D7D37"/>
    <w:rsid w:val="007E23E0"/>
    <w:rsid w:val="007E2B39"/>
    <w:rsid w:val="007E351E"/>
    <w:rsid w:val="007E430A"/>
    <w:rsid w:val="007E4A18"/>
    <w:rsid w:val="007E545A"/>
    <w:rsid w:val="007E7009"/>
    <w:rsid w:val="007E7D39"/>
    <w:rsid w:val="007F036E"/>
    <w:rsid w:val="007F1418"/>
    <w:rsid w:val="007F1879"/>
    <w:rsid w:val="007F22F0"/>
    <w:rsid w:val="007F4894"/>
    <w:rsid w:val="007F6396"/>
    <w:rsid w:val="007F66FB"/>
    <w:rsid w:val="007F6E94"/>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593"/>
    <w:rsid w:val="00814357"/>
    <w:rsid w:val="008143CD"/>
    <w:rsid w:val="008155D9"/>
    <w:rsid w:val="00816E7D"/>
    <w:rsid w:val="00816E93"/>
    <w:rsid w:val="00817135"/>
    <w:rsid w:val="0081767E"/>
    <w:rsid w:val="008205B7"/>
    <w:rsid w:val="00820AAE"/>
    <w:rsid w:val="008211A5"/>
    <w:rsid w:val="00821925"/>
    <w:rsid w:val="00822130"/>
    <w:rsid w:val="00822227"/>
    <w:rsid w:val="008239C4"/>
    <w:rsid w:val="00823E0E"/>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2526"/>
    <w:rsid w:val="00853E79"/>
    <w:rsid w:val="008544BD"/>
    <w:rsid w:val="00856262"/>
    <w:rsid w:val="00856799"/>
    <w:rsid w:val="008568D0"/>
    <w:rsid w:val="00856E4E"/>
    <w:rsid w:val="00856EFA"/>
    <w:rsid w:val="0086026C"/>
    <w:rsid w:val="00860D0A"/>
    <w:rsid w:val="00861134"/>
    <w:rsid w:val="00862597"/>
    <w:rsid w:val="00862651"/>
    <w:rsid w:val="00863322"/>
    <w:rsid w:val="008639BB"/>
    <w:rsid w:val="00863C5E"/>
    <w:rsid w:val="00864D74"/>
    <w:rsid w:val="008650D2"/>
    <w:rsid w:val="00865CDA"/>
    <w:rsid w:val="00865E46"/>
    <w:rsid w:val="00866398"/>
    <w:rsid w:val="008671EF"/>
    <w:rsid w:val="008674BC"/>
    <w:rsid w:val="00867E98"/>
    <w:rsid w:val="00870069"/>
    <w:rsid w:val="00870359"/>
    <w:rsid w:val="00870DA9"/>
    <w:rsid w:val="00871F83"/>
    <w:rsid w:val="008729CA"/>
    <w:rsid w:val="00872D27"/>
    <w:rsid w:val="008743E1"/>
    <w:rsid w:val="0087446F"/>
    <w:rsid w:val="00874A39"/>
    <w:rsid w:val="00874F3F"/>
    <w:rsid w:val="00875A11"/>
    <w:rsid w:val="00877DB1"/>
    <w:rsid w:val="008803B6"/>
    <w:rsid w:val="00881A5A"/>
    <w:rsid w:val="008826E6"/>
    <w:rsid w:val="00882E9C"/>
    <w:rsid w:val="008833C1"/>
    <w:rsid w:val="008835E1"/>
    <w:rsid w:val="00886A0F"/>
    <w:rsid w:val="00887FA9"/>
    <w:rsid w:val="00891CAB"/>
    <w:rsid w:val="00893082"/>
    <w:rsid w:val="00894593"/>
    <w:rsid w:val="00896147"/>
    <w:rsid w:val="00896C6F"/>
    <w:rsid w:val="0089797B"/>
    <w:rsid w:val="008A005F"/>
    <w:rsid w:val="008A0BCB"/>
    <w:rsid w:val="008A0E39"/>
    <w:rsid w:val="008A1DF5"/>
    <w:rsid w:val="008A257A"/>
    <w:rsid w:val="008A2EC1"/>
    <w:rsid w:val="008A335C"/>
    <w:rsid w:val="008A4E1A"/>
    <w:rsid w:val="008A50CC"/>
    <w:rsid w:val="008A5A8D"/>
    <w:rsid w:val="008A6087"/>
    <w:rsid w:val="008B08A4"/>
    <w:rsid w:val="008B168E"/>
    <w:rsid w:val="008B1BB9"/>
    <w:rsid w:val="008B2715"/>
    <w:rsid w:val="008B31E6"/>
    <w:rsid w:val="008B33CA"/>
    <w:rsid w:val="008B58D6"/>
    <w:rsid w:val="008B6156"/>
    <w:rsid w:val="008C0991"/>
    <w:rsid w:val="008C158B"/>
    <w:rsid w:val="008C1755"/>
    <w:rsid w:val="008C189B"/>
    <w:rsid w:val="008C1C42"/>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6F0F"/>
    <w:rsid w:val="008D7ED9"/>
    <w:rsid w:val="008E0528"/>
    <w:rsid w:val="008E0DEE"/>
    <w:rsid w:val="008E182D"/>
    <w:rsid w:val="008E18FF"/>
    <w:rsid w:val="008E294D"/>
    <w:rsid w:val="008E30F2"/>
    <w:rsid w:val="008E412C"/>
    <w:rsid w:val="008E4257"/>
    <w:rsid w:val="008E4BA9"/>
    <w:rsid w:val="008E5750"/>
    <w:rsid w:val="008E5967"/>
    <w:rsid w:val="008E6E09"/>
    <w:rsid w:val="008F444F"/>
    <w:rsid w:val="008F4642"/>
    <w:rsid w:val="008F4768"/>
    <w:rsid w:val="008F51B2"/>
    <w:rsid w:val="008F5E1F"/>
    <w:rsid w:val="008F620C"/>
    <w:rsid w:val="00900026"/>
    <w:rsid w:val="0090028D"/>
    <w:rsid w:val="00900597"/>
    <w:rsid w:val="00900C64"/>
    <w:rsid w:val="00900E41"/>
    <w:rsid w:val="00902228"/>
    <w:rsid w:val="009029C3"/>
    <w:rsid w:val="00903546"/>
    <w:rsid w:val="00903C9D"/>
    <w:rsid w:val="00904685"/>
    <w:rsid w:val="00905AB0"/>
    <w:rsid w:val="00905B13"/>
    <w:rsid w:val="00905C53"/>
    <w:rsid w:val="00905F35"/>
    <w:rsid w:val="009062D0"/>
    <w:rsid w:val="0090634B"/>
    <w:rsid w:val="009068A1"/>
    <w:rsid w:val="00906A91"/>
    <w:rsid w:val="00906F71"/>
    <w:rsid w:val="009073D3"/>
    <w:rsid w:val="00910AC9"/>
    <w:rsid w:val="00911356"/>
    <w:rsid w:val="00911B97"/>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2A96"/>
    <w:rsid w:val="0092341D"/>
    <w:rsid w:val="00924BB2"/>
    <w:rsid w:val="00925BE7"/>
    <w:rsid w:val="0092765E"/>
    <w:rsid w:val="0093059D"/>
    <w:rsid w:val="00930E50"/>
    <w:rsid w:val="0093165B"/>
    <w:rsid w:val="00931838"/>
    <w:rsid w:val="00933032"/>
    <w:rsid w:val="00933E5F"/>
    <w:rsid w:val="00934F23"/>
    <w:rsid w:val="00936123"/>
    <w:rsid w:val="009374CB"/>
    <w:rsid w:val="0093785B"/>
    <w:rsid w:val="0094144F"/>
    <w:rsid w:val="00941F4E"/>
    <w:rsid w:val="00942697"/>
    <w:rsid w:val="00943622"/>
    <w:rsid w:val="00943AC5"/>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85D75"/>
    <w:rsid w:val="00990790"/>
    <w:rsid w:val="0099117B"/>
    <w:rsid w:val="00991569"/>
    <w:rsid w:val="009935AF"/>
    <w:rsid w:val="0099579F"/>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D7"/>
    <w:rsid w:val="009A73BD"/>
    <w:rsid w:val="009A7A42"/>
    <w:rsid w:val="009A7C3F"/>
    <w:rsid w:val="009A7DA9"/>
    <w:rsid w:val="009B2232"/>
    <w:rsid w:val="009B27AA"/>
    <w:rsid w:val="009B2D2C"/>
    <w:rsid w:val="009B313E"/>
    <w:rsid w:val="009B4C55"/>
    <w:rsid w:val="009B4D76"/>
    <w:rsid w:val="009B5FF8"/>
    <w:rsid w:val="009B6C03"/>
    <w:rsid w:val="009B771E"/>
    <w:rsid w:val="009B7B12"/>
    <w:rsid w:val="009C0857"/>
    <w:rsid w:val="009C1154"/>
    <w:rsid w:val="009C17B5"/>
    <w:rsid w:val="009C1D1E"/>
    <w:rsid w:val="009C3CC3"/>
    <w:rsid w:val="009C3F60"/>
    <w:rsid w:val="009C44F3"/>
    <w:rsid w:val="009C5223"/>
    <w:rsid w:val="009C5A94"/>
    <w:rsid w:val="009C74D0"/>
    <w:rsid w:val="009C78CD"/>
    <w:rsid w:val="009C7F8C"/>
    <w:rsid w:val="009D0094"/>
    <w:rsid w:val="009D074C"/>
    <w:rsid w:val="009D0C6A"/>
    <w:rsid w:val="009D0D10"/>
    <w:rsid w:val="009D190E"/>
    <w:rsid w:val="009D1FA8"/>
    <w:rsid w:val="009D35CF"/>
    <w:rsid w:val="009D5648"/>
    <w:rsid w:val="009D60BF"/>
    <w:rsid w:val="009D61EE"/>
    <w:rsid w:val="009D65AC"/>
    <w:rsid w:val="009D66A8"/>
    <w:rsid w:val="009D6C86"/>
    <w:rsid w:val="009E025C"/>
    <w:rsid w:val="009E2007"/>
    <w:rsid w:val="009E2369"/>
    <w:rsid w:val="009E2A35"/>
    <w:rsid w:val="009E2B2C"/>
    <w:rsid w:val="009E3B87"/>
    <w:rsid w:val="009E44F9"/>
    <w:rsid w:val="009E49AC"/>
    <w:rsid w:val="009E5B08"/>
    <w:rsid w:val="009E61D8"/>
    <w:rsid w:val="009E6273"/>
    <w:rsid w:val="009E716B"/>
    <w:rsid w:val="009E77D6"/>
    <w:rsid w:val="009F0037"/>
    <w:rsid w:val="009F014E"/>
    <w:rsid w:val="009F1F1D"/>
    <w:rsid w:val="009F21A0"/>
    <w:rsid w:val="009F3E3C"/>
    <w:rsid w:val="009F4030"/>
    <w:rsid w:val="009F5684"/>
    <w:rsid w:val="009F5CFC"/>
    <w:rsid w:val="009F6C81"/>
    <w:rsid w:val="009F7379"/>
    <w:rsid w:val="009F798C"/>
    <w:rsid w:val="00A0135A"/>
    <w:rsid w:val="00A014A1"/>
    <w:rsid w:val="00A025F5"/>
    <w:rsid w:val="00A02A2D"/>
    <w:rsid w:val="00A02E3D"/>
    <w:rsid w:val="00A056C2"/>
    <w:rsid w:val="00A05B8B"/>
    <w:rsid w:val="00A06804"/>
    <w:rsid w:val="00A06856"/>
    <w:rsid w:val="00A07448"/>
    <w:rsid w:val="00A11079"/>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2F33"/>
    <w:rsid w:val="00A34875"/>
    <w:rsid w:val="00A3510B"/>
    <w:rsid w:val="00A3705A"/>
    <w:rsid w:val="00A37644"/>
    <w:rsid w:val="00A40385"/>
    <w:rsid w:val="00A41817"/>
    <w:rsid w:val="00A4366D"/>
    <w:rsid w:val="00A43822"/>
    <w:rsid w:val="00A43964"/>
    <w:rsid w:val="00A4421E"/>
    <w:rsid w:val="00A4450E"/>
    <w:rsid w:val="00A455FE"/>
    <w:rsid w:val="00A46338"/>
    <w:rsid w:val="00A46A44"/>
    <w:rsid w:val="00A47F61"/>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40D7"/>
    <w:rsid w:val="00A6568D"/>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5BA1"/>
    <w:rsid w:val="00A868EC"/>
    <w:rsid w:val="00A91855"/>
    <w:rsid w:val="00A94AAA"/>
    <w:rsid w:val="00A94B5F"/>
    <w:rsid w:val="00A959FB"/>
    <w:rsid w:val="00A966AD"/>
    <w:rsid w:val="00A97147"/>
    <w:rsid w:val="00A97C3B"/>
    <w:rsid w:val="00AA05D6"/>
    <w:rsid w:val="00AA0CC9"/>
    <w:rsid w:val="00AA2C0A"/>
    <w:rsid w:val="00AA3691"/>
    <w:rsid w:val="00AA4DFC"/>
    <w:rsid w:val="00AA5634"/>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9D9"/>
    <w:rsid w:val="00AF3A23"/>
    <w:rsid w:val="00AF3AB6"/>
    <w:rsid w:val="00AF3AC8"/>
    <w:rsid w:val="00AF3E9B"/>
    <w:rsid w:val="00AF4F13"/>
    <w:rsid w:val="00AF544C"/>
    <w:rsid w:val="00AF577B"/>
    <w:rsid w:val="00AF5BF6"/>
    <w:rsid w:val="00AF5F6C"/>
    <w:rsid w:val="00AF6100"/>
    <w:rsid w:val="00AF6BDE"/>
    <w:rsid w:val="00B0059F"/>
    <w:rsid w:val="00B0099E"/>
    <w:rsid w:val="00B0142C"/>
    <w:rsid w:val="00B03606"/>
    <w:rsid w:val="00B03DA4"/>
    <w:rsid w:val="00B0692C"/>
    <w:rsid w:val="00B06E3C"/>
    <w:rsid w:val="00B07D7C"/>
    <w:rsid w:val="00B07E1F"/>
    <w:rsid w:val="00B102A8"/>
    <w:rsid w:val="00B10639"/>
    <w:rsid w:val="00B1065C"/>
    <w:rsid w:val="00B108CB"/>
    <w:rsid w:val="00B11798"/>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3C0"/>
    <w:rsid w:val="00B33B44"/>
    <w:rsid w:val="00B340C5"/>
    <w:rsid w:val="00B34E3A"/>
    <w:rsid w:val="00B37287"/>
    <w:rsid w:val="00B37961"/>
    <w:rsid w:val="00B379C9"/>
    <w:rsid w:val="00B37FCF"/>
    <w:rsid w:val="00B40F93"/>
    <w:rsid w:val="00B4113F"/>
    <w:rsid w:val="00B4315B"/>
    <w:rsid w:val="00B443B0"/>
    <w:rsid w:val="00B445A4"/>
    <w:rsid w:val="00B44AD6"/>
    <w:rsid w:val="00B454A5"/>
    <w:rsid w:val="00B46A94"/>
    <w:rsid w:val="00B472E2"/>
    <w:rsid w:val="00B47F97"/>
    <w:rsid w:val="00B5031D"/>
    <w:rsid w:val="00B50DEE"/>
    <w:rsid w:val="00B511C4"/>
    <w:rsid w:val="00B51985"/>
    <w:rsid w:val="00B51F9F"/>
    <w:rsid w:val="00B5224E"/>
    <w:rsid w:val="00B53459"/>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6D05"/>
    <w:rsid w:val="00B8797C"/>
    <w:rsid w:val="00B87E55"/>
    <w:rsid w:val="00B91B9B"/>
    <w:rsid w:val="00B94461"/>
    <w:rsid w:val="00B9563C"/>
    <w:rsid w:val="00B961C9"/>
    <w:rsid w:val="00B96D80"/>
    <w:rsid w:val="00B974B4"/>
    <w:rsid w:val="00B97E05"/>
    <w:rsid w:val="00BA09BA"/>
    <w:rsid w:val="00BA0D9A"/>
    <w:rsid w:val="00BA143E"/>
    <w:rsid w:val="00BA15F1"/>
    <w:rsid w:val="00BA184B"/>
    <w:rsid w:val="00BA1E37"/>
    <w:rsid w:val="00BA2985"/>
    <w:rsid w:val="00BA3610"/>
    <w:rsid w:val="00BA4A85"/>
    <w:rsid w:val="00BA4E08"/>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6062"/>
    <w:rsid w:val="00BE6400"/>
    <w:rsid w:val="00BE6905"/>
    <w:rsid w:val="00BE6CF3"/>
    <w:rsid w:val="00BE7C60"/>
    <w:rsid w:val="00BF002B"/>
    <w:rsid w:val="00BF0836"/>
    <w:rsid w:val="00BF1478"/>
    <w:rsid w:val="00BF1B09"/>
    <w:rsid w:val="00BF1CCE"/>
    <w:rsid w:val="00BF2DF1"/>
    <w:rsid w:val="00BF4694"/>
    <w:rsid w:val="00BF5064"/>
    <w:rsid w:val="00BF647C"/>
    <w:rsid w:val="00BF660A"/>
    <w:rsid w:val="00BF67FA"/>
    <w:rsid w:val="00BF6C27"/>
    <w:rsid w:val="00BF6C78"/>
    <w:rsid w:val="00BF7506"/>
    <w:rsid w:val="00C017DC"/>
    <w:rsid w:val="00C02FFF"/>
    <w:rsid w:val="00C03FBB"/>
    <w:rsid w:val="00C04A59"/>
    <w:rsid w:val="00C058D5"/>
    <w:rsid w:val="00C05B29"/>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6F28"/>
    <w:rsid w:val="00C6748B"/>
    <w:rsid w:val="00C6773C"/>
    <w:rsid w:val="00C67842"/>
    <w:rsid w:val="00C70768"/>
    <w:rsid w:val="00C70854"/>
    <w:rsid w:val="00C70B14"/>
    <w:rsid w:val="00C71621"/>
    <w:rsid w:val="00C72942"/>
    <w:rsid w:val="00C72993"/>
    <w:rsid w:val="00C7344B"/>
    <w:rsid w:val="00C73527"/>
    <w:rsid w:val="00C735D2"/>
    <w:rsid w:val="00C73DD1"/>
    <w:rsid w:val="00C7634D"/>
    <w:rsid w:val="00C763AE"/>
    <w:rsid w:val="00C76E32"/>
    <w:rsid w:val="00C775A7"/>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2A81"/>
    <w:rsid w:val="00C93493"/>
    <w:rsid w:val="00C93D56"/>
    <w:rsid w:val="00C9437F"/>
    <w:rsid w:val="00C95425"/>
    <w:rsid w:val="00C958EF"/>
    <w:rsid w:val="00C96EB4"/>
    <w:rsid w:val="00C97908"/>
    <w:rsid w:val="00CA02A1"/>
    <w:rsid w:val="00CA08C1"/>
    <w:rsid w:val="00CA0A47"/>
    <w:rsid w:val="00CA243A"/>
    <w:rsid w:val="00CA3E2C"/>
    <w:rsid w:val="00CA3F17"/>
    <w:rsid w:val="00CA457C"/>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2E5A"/>
    <w:rsid w:val="00CD3A07"/>
    <w:rsid w:val="00CD3CB9"/>
    <w:rsid w:val="00CD3E63"/>
    <w:rsid w:val="00CD445F"/>
    <w:rsid w:val="00CD530E"/>
    <w:rsid w:val="00CD533E"/>
    <w:rsid w:val="00CD5AB3"/>
    <w:rsid w:val="00CD5E5C"/>
    <w:rsid w:val="00CD5E9F"/>
    <w:rsid w:val="00CE0A2D"/>
    <w:rsid w:val="00CE0E84"/>
    <w:rsid w:val="00CE1EFA"/>
    <w:rsid w:val="00CE1FF8"/>
    <w:rsid w:val="00CE37F5"/>
    <w:rsid w:val="00CE3995"/>
    <w:rsid w:val="00CE39D5"/>
    <w:rsid w:val="00CE4A61"/>
    <w:rsid w:val="00CE562F"/>
    <w:rsid w:val="00CE5BBA"/>
    <w:rsid w:val="00CE6AEB"/>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AD0"/>
    <w:rsid w:val="00D21C80"/>
    <w:rsid w:val="00D22547"/>
    <w:rsid w:val="00D2274A"/>
    <w:rsid w:val="00D23409"/>
    <w:rsid w:val="00D255DA"/>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66E4"/>
    <w:rsid w:val="00D467FD"/>
    <w:rsid w:val="00D47EA6"/>
    <w:rsid w:val="00D503BF"/>
    <w:rsid w:val="00D5101B"/>
    <w:rsid w:val="00D511F6"/>
    <w:rsid w:val="00D52EF9"/>
    <w:rsid w:val="00D536B9"/>
    <w:rsid w:val="00D604CA"/>
    <w:rsid w:val="00D610BD"/>
    <w:rsid w:val="00D6268F"/>
    <w:rsid w:val="00D628A9"/>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5CBD"/>
    <w:rsid w:val="00DB67DA"/>
    <w:rsid w:val="00DB6D8C"/>
    <w:rsid w:val="00DB7301"/>
    <w:rsid w:val="00DB7809"/>
    <w:rsid w:val="00DB7A50"/>
    <w:rsid w:val="00DB7B76"/>
    <w:rsid w:val="00DC12A6"/>
    <w:rsid w:val="00DC1CA4"/>
    <w:rsid w:val="00DC1D48"/>
    <w:rsid w:val="00DC23D4"/>
    <w:rsid w:val="00DC254C"/>
    <w:rsid w:val="00DC3148"/>
    <w:rsid w:val="00DC512D"/>
    <w:rsid w:val="00DC51C1"/>
    <w:rsid w:val="00DC7D39"/>
    <w:rsid w:val="00DC7EE2"/>
    <w:rsid w:val="00DD0E87"/>
    <w:rsid w:val="00DD11EE"/>
    <w:rsid w:val="00DD1FC7"/>
    <w:rsid w:val="00DD227F"/>
    <w:rsid w:val="00DD2E80"/>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50B"/>
    <w:rsid w:val="00DE3B55"/>
    <w:rsid w:val="00DE4CC0"/>
    <w:rsid w:val="00DE52A8"/>
    <w:rsid w:val="00DE5371"/>
    <w:rsid w:val="00DE5BB8"/>
    <w:rsid w:val="00DE706D"/>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5E1C"/>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2411"/>
    <w:rsid w:val="00E42627"/>
    <w:rsid w:val="00E429F0"/>
    <w:rsid w:val="00E45374"/>
    <w:rsid w:val="00E46192"/>
    <w:rsid w:val="00E4625F"/>
    <w:rsid w:val="00E46889"/>
    <w:rsid w:val="00E46F78"/>
    <w:rsid w:val="00E47833"/>
    <w:rsid w:val="00E47946"/>
    <w:rsid w:val="00E50769"/>
    <w:rsid w:val="00E50B20"/>
    <w:rsid w:val="00E50B43"/>
    <w:rsid w:val="00E52110"/>
    <w:rsid w:val="00E5380F"/>
    <w:rsid w:val="00E53C7C"/>
    <w:rsid w:val="00E54B3E"/>
    <w:rsid w:val="00E555D4"/>
    <w:rsid w:val="00E55855"/>
    <w:rsid w:val="00E55FB5"/>
    <w:rsid w:val="00E5762F"/>
    <w:rsid w:val="00E576C4"/>
    <w:rsid w:val="00E60454"/>
    <w:rsid w:val="00E60916"/>
    <w:rsid w:val="00E60A6C"/>
    <w:rsid w:val="00E61FBC"/>
    <w:rsid w:val="00E62A20"/>
    <w:rsid w:val="00E630C8"/>
    <w:rsid w:val="00E636CA"/>
    <w:rsid w:val="00E63ADB"/>
    <w:rsid w:val="00E64CD9"/>
    <w:rsid w:val="00E65329"/>
    <w:rsid w:val="00E65927"/>
    <w:rsid w:val="00E65B65"/>
    <w:rsid w:val="00E70365"/>
    <w:rsid w:val="00E71A1A"/>
    <w:rsid w:val="00E72DDC"/>
    <w:rsid w:val="00E74076"/>
    <w:rsid w:val="00E74BB6"/>
    <w:rsid w:val="00E74F39"/>
    <w:rsid w:val="00E75065"/>
    <w:rsid w:val="00E7658C"/>
    <w:rsid w:val="00E80566"/>
    <w:rsid w:val="00E81034"/>
    <w:rsid w:val="00E81459"/>
    <w:rsid w:val="00E81549"/>
    <w:rsid w:val="00E81CB8"/>
    <w:rsid w:val="00E8201C"/>
    <w:rsid w:val="00E834C4"/>
    <w:rsid w:val="00E83B67"/>
    <w:rsid w:val="00E8412A"/>
    <w:rsid w:val="00E85053"/>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1E82"/>
    <w:rsid w:val="00EB258B"/>
    <w:rsid w:val="00EB2AC9"/>
    <w:rsid w:val="00EB4267"/>
    <w:rsid w:val="00EB4906"/>
    <w:rsid w:val="00EB5CBC"/>
    <w:rsid w:val="00EB68C8"/>
    <w:rsid w:val="00EB6C98"/>
    <w:rsid w:val="00EB7A8D"/>
    <w:rsid w:val="00EC2FA6"/>
    <w:rsid w:val="00EC4943"/>
    <w:rsid w:val="00EC4A0B"/>
    <w:rsid w:val="00EC4A45"/>
    <w:rsid w:val="00EC4F69"/>
    <w:rsid w:val="00EC5A4C"/>
    <w:rsid w:val="00EC5F4C"/>
    <w:rsid w:val="00EC643D"/>
    <w:rsid w:val="00EC64F0"/>
    <w:rsid w:val="00EC65CF"/>
    <w:rsid w:val="00EC6742"/>
    <w:rsid w:val="00EC749D"/>
    <w:rsid w:val="00ED1A5F"/>
    <w:rsid w:val="00ED2492"/>
    <w:rsid w:val="00ED2B04"/>
    <w:rsid w:val="00ED38E0"/>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D8A"/>
    <w:rsid w:val="00F134C6"/>
    <w:rsid w:val="00F1359F"/>
    <w:rsid w:val="00F138F3"/>
    <w:rsid w:val="00F140CD"/>
    <w:rsid w:val="00F14D57"/>
    <w:rsid w:val="00F167CF"/>
    <w:rsid w:val="00F16F39"/>
    <w:rsid w:val="00F170F2"/>
    <w:rsid w:val="00F175D7"/>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28D1"/>
    <w:rsid w:val="00F34109"/>
    <w:rsid w:val="00F3466E"/>
    <w:rsid w:val="00F3469D"/>
    <w:rsid w:val="00F3659C"/>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EB7"/>
    <w:rsid w:val="00F74BC6"/>
    <w:rsid w:val="00F757DB"/>
    <w:rsid w:val="00F76B3E"/>
    <w:rsid w:val="00F76BB1"/>
    <w:rsid w:val="00F7765D"/>
    <w:rsid w:val="00F81A0B"/>
    <w:rsid w:val="00F81FBA"/>
    <w:rsid w:val="00F8206A"/>
    <w:rsid w:val="00F825EF"/>
    <w:rsid w:val="00F82D65"/>
    <w:rsid w:val="00F8357F"/>
    <w:rsid w:val="00F84198"/>
    <w:rsid w:val="00F843F1"/>
    <w:rsid w:val="00F849C2"/>
    <w:rsid w:val="00F84C21"/>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1968"/>
    <w:rsid w:val="00FA220B"/>
    <w:rsid w:val="00FA296E"/>
    <w:rsid w:val="00FA373E"/>
    <w:rsid w:val="00FA3969"/>
    <w:rsid w:val="00FA45DC"/>
    <w:rsid w:val="00FA5EBF"/>
    <w:rsid w:val="00FA6853"/>
    <w:rsid w:val="00FA6D7D"/>
    <w:rsid w:val="00FA71EF"/>
    <w:rsid w:val="00FA7221"/>
    <w:rsid w:val="00FA76D8"/>
    <w:rsid w:val="00FA7CB9"/>
    <w:rsid w:val="00FB0C57"/>
    <w:rsid w:val="00FB1A31"/>
    <w:rsid w:val="00FB2187"/>
    <w:rsid w:val="00FB230D"/>
    <w:rsid w:val="00FB3D95"/>
    <w:rsid w:val="00FB3F85"/>
    <w:rsid w:val="00FB43BF"/>
    <w:rsid w:val="00FB4493"/>
    <w:rsid w:val="00FB48EF"/>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0DE"/>
    <w:rsid w:val="00FD253F"/>
    <w:rsid w:val="00FD2D4A"/>
    <w:rsid w:val="00FD2D4C"/>
    <w:rsid w:val="00FD364B"/>
    <w:rsid w:val="00FD4B2D"/>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 w:val="00FF70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AE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Bullet list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A463F-4B5A-41A9-BC74-86D054EB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2</cp:revision>
  <cp:lastPrinted>2013-04-01T03:20:00Z</cp:lastPrinted>
  <dcterms:created xsi:type="dcterms:W3CDTF">2022-02-14T14:19:00Z</dcterms:created>
  <dcterms:modified xsi:type="dcterms:W3CDTF">2022-02-14T14:19:00Z</dcterms:modified>
</cp:coreProperties>
</file>