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E6684" w14:textId="07F14AE3" w:rsidR="001902E7" w:rsidRDefault="001902E7" w:rsidP="001902E7">
      <w:pPr>
        <w:pStyle w:val="3GPPHeader"/>
        <w:spacing w:after="60"/>
        <w:rPr>
          <w:rFonts w:ascii="Arial" w:hAnsi="Arial" w:cs="Arial"/>
          <w:lang w:val="en-US"/>
        </w:rPr>
      </w:pPr>
      <w:bookmarkStart w:id="0" w:name="_Hlk487029736"/>
      <w:bookmarkEnd w:id="0"/>
      <w:r>
        <w:rPr>
          <w:rFonts w:ascii="Arial" w:hAnsi="Arial" w:cs="Arial"/>
          <w:lang w:val="en-US"/>
        </w:rPr>
        <w:t>3GPP TSG-RAN WG4 Meeting #102-e</w:t>
      </w:r>
      <w:r>
        <w:rPr>
          <w:rFonts w:ascii="Arial" w:hAnsi="Arial" w:cs="Arial"/>
          <w:lang w:val="en-US"/>
        </w:rPr>
        <w:tab/>
      </w:r>
      <w:r w:rsidRPr="008F75D9">
        <w:rPr>
          <w:rFonts w:ascii="Arial" w:hAnsi="Arial" w:cs="Arial"/>
          <w:szCs w:val="24"/>
          <w:lang w:val="en-US"/>
        </w:rPr>
        <w:t>R4-</w:t>
      </w:r>
      <w:r w:rsidR="008F75D9" w:rsidRPr="008F75D9">
        <w:rPr>
          <w:rFonts w:ascii="Arial" w:hAnsi="Arial" w:cs="Arial"/>
          <w:szCs w:val="24"/>
          <w:lang w:val="en-US"/>
        </w:rPr>
        <w:t>2204713</w:t>
      </w:r>
    </w:p>
    <w:p w14:paraId="3DCF86CF" w14:textId="77777777" w:rsidR="001902E7" w:rsidRPr="008E082B" w:rsidRDefault="001902E7" w:rsidP="001902E7">
      <w:pPr>
        <w:pStyle w:val="3GPPHeader"/>
        <w:rPr>
          <w:rFonts w:ascii="Arial" w:hAnsi="Arial" w:cs="Arial"/>
          <w:lang w:val="en-US"/>
        </w:rPr>
      </w:pPr>
      <w:bookmarkStart w:id="1" w:name="OLE_LINK3"/>
      <w:bookmarkStart w:id="2" w:name="OLE_LINK4"/>
      <w:r w:rsidRPr="008E082B">
        <w:rPr>
          <w:rFonts w:ascii="Arial" w:hAnsi="Arial" w:cs="Arial"/>
          <w:lang w:val="en-US"/>
        </w:rPr>
        <w:t>Electronic Meeting, 21 February – 3 March 2022</w:t>
      </w:r>
      <w:bookmarkEnd w:id="1"/>
      <w:bookmarkEnd w:id="2"/>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6CE4A94E" w:rsidR="00AB3739" w:rsidRPr="00B84C90" w:rsidRDefault="00AB3739" w:rsidP="00AB3739">
      <w:pPr>
        <w:pStyle w:val="3GPPHeader"/>
        <w:rPr>
          <w:rFonts w:ascii="Arial" w:hAnsi="Arial" w:cs="Arial"/>
          <w:sz w:val="22"/>
          <w:lang w:val="en-US"/>
        </w:rPr>
      </w:pPr>
      <w:r w:rsidRPr="00B84C90">
        <w:rPr>
          <w:rFonts w:ascii="Arial" w:hAnsi="Arial" w:cs="Arial"/>
          <w:sz w:val="22"/>
          <w:lang w:val="en-US"/>
        </w:rPr>
        <w:t xml:space="preserve">Title:  </w:t>
      </w:r>
      <w:r w:rsidRPr="00B84C90">
        <w:rPr>
          <w:rFonts w:ascii="Arial" w:hAnsi="Arial" w:cs="Arial"/>
          <w:sz w:val="22"/>
          <w:lang w:val="en-US"/>
        </w:rPr>
        <w:tab/>
        <w:t xml:space="preserve">On </w:t>
      </w:r>
      <w:r w:rsidR="002D7C16">
        <w:rPr>
          <w:rFonts w:ascii="Arial" w:hAnsi="Arial" w:cs="Arial"/>
          <w:sz w:val="22"/>
          <w:lang w:val="en-US"/>
        </w:rPr>
        <w:t>L1-SINR</w:t>
      </w:r>
      <w:r w:rsidRPr="00B84C90">
        <w:rPr>
          <w:rFonts w:ascii="Arial" w:hAnsi="Arial" w:cs="Arial"/>
          <w:sz w:val="22"/>
          <w:lang w:val="en-US"/>
        </w:rPr>
        <w:t xml:space="preserve"> enhancement for NR </w:t>
      </w:r>
      <w:r w:rsidR="003E55A0" w:rsidRPr="00B84C90">
        <w:rPr>
          <w:rFonts w:ascii="Arial" w:hAnsi="Arial" w:cs="Arial" w:hint="eastAsia"/>
          <w:sz w:val="22"/>
          <w:lang w:val="en-US"/>
        </w:rPr>
        <w:t>HST</w:t>
      </w:r>
      <w:r w:rsidR="003E55A0" w:rsidRPr="00B84C90">
        <w:rPr>
          <w:rFonts w:ascii="Arial" w:hAnsi="Arial" w:cs="Arial"/>
          <w:sz w:val="22"/>
          <w:lang w:val="en-US"/>
        </w:rPr>
        <w:t xml:space="preserve"> </w:t>
      </w:r>
      <w:r w:rsidRPr="00B84C90">
        <w:rPr>
          <w:rFonts w:ascii="Arial" w:hAnsi="Arial" w:cs="Arial"/>
          <w:sz w:val="22"/>
          <w:lang w:val="en-US"/>
        </w:rPr>
        <w:t>in FR1</w:t>
      </w:r>
    </w:p>
    <w:p w14:paraId="76C5EF73" w14:textId="6732226E" w:rsidR="00AB3739" w:rsidRPr="002D7C16" w:rsidRDefault="00AB3739" w:rsidP="00AB3739">
      <w:pPr>
        <w:pStyle w:val="3GPPHeader"/>
        <w:rPr>
          <w:rFonts w:ascii="Arial" w:hAnsi="Arial" w:cs="Arial"/>
          <w:color w:val="000000" w:themeColor="text1"/>
          <w:sz w:val="22"/>
        </w:rPr>
      </w:pPr>
      <w:r w:rsidRPr="002D7C16">
        <w:rPr>
          <w:rFonts w:ascii="Arial" w:hAnsi="Arial" w:cs="Arial"/>
          <w:color w:val="000000" w:themeColor="text1"/>
          <w:sz w:val="22"/>
        </w:rPr>
        <w:t>Agenda Item:</w:t>
      </w:r>
      <w:r w:rsidRPr="002D7C16">
        <w:rPr>
          <w:rFonts w:ascii="Arial" w:hAnsi="Arial" w:cs="Arial"/>
          <w:color w:val="000000" w:themeColor="text1"/>
          <w:sz w:val="22"/>
        </w:rPr>
        <w:tab/>
      </w:r>
      <w:r w:rsidR="001902E7" w:rsidRPr="002D7C16">
        <w:rPr>
          <w:color w:val="000000" w:themeColor="text1"/>
          <w:sz w:val="22"/>
        </w:rPr>
        <w:t>10</w:t>
      </w:r>
      <w:r w:rsidR="005D3A34" w:rsidRPr="002D7C16">
        <w:rPr>
          <w:rFonts w:hint="eastAsia"/>
          <w:color w:val="000000" w:themeColor="text1"/>
          <w:sz w:val="22"/>
        </w:rPr>
        <w:t>.</w:t>
      </w:r>
      <w:r w:rsidR="00567456" w:rsidRPr="002D7C16">
        <w:rPr>
          <w:color w:val="000000" w:themeColor="text1"/>
          <w:sz w:val="22"/>
        </w:rPr>
        <w:t>8</w:t>
      </w:r>
      <w:r w:rsidR="00416B9F" w:rsidRPr="002D7C16">
        <w:rPr>
          <w:rFonts w:hint="eastAsia"/>
          <w:color w:val="000000" w:themeColor="text1"/>
          <w:sz w:val="22"/>
        </w:rPr>
        <w:t>.2.</w:t>
      </w:r>
      <w:r w:rsidR="002D7C16">
        <w:rPr>
          <w:color w:val="000000" w:themeColor="text1"/>
          <w:sz w:val="22"/>
        </w:rPr>
        <w:t>3</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3" w:name="OLE_LINK13"/>
      <w:bookmarkStart w:id="4" w:name="OLE_LINK14"/>
    </w:p>
    <w:p w14:paraId="7BC256DB" w14:textId="29FABEBB"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w:t>
      </w:r>
      <w:r w:rsidR="006A005F">
        <w:rPr>
          <w:rFonts w:ascii="Arial" w:hAnsi="Arial" w:cs="Arial"/>
          <w:lang w:eastAsia="x-none"/>
        </w:rPr>
        <w:t>1</w:t>
      </w:r>
      <w:r w:rsidR="002D7C16">
        <w:rPr>
          <w:rFonts w:ascii="Arial" w:hAnsi="Arial" w:cs="Arial"/>
          <w:lang w:eastAsia="x-none"/>
        </w:rPr>
        <w:t>-bis-</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2AB3BE9E" w14:textId="6BEBD138" w:rsidR="0088318D" w:rsidRPr="0085663E" w:rsidRDefault="000561A7" w:rsidP="0088318D">
      <w:pPr>
        <w:jc w:val="both"/>
        <w:rPr>
          <w:rFonts w:ascii="Arial" w:hAnsi="Arial" w:cs="Arial"/>
          <w:lang w:eastAsia="x-none"/>
        </w:rPr>
      </w:pPr>
      <w:r>
        <w:rPr>
          <w:rFonts w:ascii="Arial" w:hAnsi="Arial" w:cs="Arial"/>
          <w:lang w:eastAsia="x-none"/>
        </w:rPr>
        <w:t>In this contribution, we provide our views on those.</w:t>
      </w:r>
    </w:p>
    <w:p w14:paraId="56675045" w14:textId="77192FBB" w:rsidR="004779D5" w:rsidRDefault="00062226" w:rsidP="00B114D7">
      <w:pPr>
        <w:pStyle w:val="Heading1"/>
        <w:rPr>
          <w:rFonts w:cs="Arial"/>
          <w:lang w:val="en-US"/>
        </w:rPr>
      </w:pPr>
      <w:r w:rsidRPr="0085663E">
        <w:rPr>
          <w:rFonts w:cs="Arial"/>
          <w:lang w:val="en-US"/>
        </w:rPr>
        <w:t>Discussion</w:t>
      </w:r>
    </w:p>
    <w:p w14:paraId="1C490EB9" w14:textId="39C6975D" w:rsidR="004177D5" w:rsidRDefault="004177D5" w:rsidP="004177D5">
      <w:pPr>
        <w:rPr>
          <w:lang w:val="en-US" w:eastAsia="x-none"/>
        </w:rPr>
      </w:pPr>
    </w:p>
    <w:p w14:paraId="64C19A69" w14:textId="77777777" w:rsidR="004177D5" w:rsidRPr="0018013A" w:rsidRDefault="004177D5" w:rsidP="004177D5">
      <w:pPr>
        <w:pStyle w:val="Heading2"/>
      </w:pPr>
      <w:r w:rsidRPr="00805BE8">
        <w:t>Sub-</w:t>
      </w:r>
      <w:r>
        <w:t>topic</w:t>
      </w:r>
      <w:r w:rsidRPr="00805BE8">
        <w:t xml:space="preserve"> </w:t>
      </w:r>
      <w:r>
        <w:t>3</w:t>
      </w:r>
      <w:r w:rsidRPr="00805BE8">
        <w:t>-1</w:t>
      </w:r>
      <w:r>
        <w:t>: L1-SINR</w:t>
      </w:r>
    </w:p>
    <w:tbl>
      <w:tblPr>
        <w:tblStyle w:val="TableGrid"/>
        <w:tblW w:w="0" w:type="auto"/>
        <w:tblLook w:val="04A0" w:firstRow="1" w:lastRow="0" w:firstColumn="1" w:lastColumn="0" w:noHBand="0" w:noVBand="1"/>
      </w:tblPr>
      <w:tblGrid>
        <w:gridCol w:w="10142"/>
      </w:tblGrid>
      <w:tr w:rsidR="004177D5" w14:paraId="26283C8E" w14:textId="77777777" w:rsidTr="00CC08AF">
        <w:tc>
          <w:tcPr>
            <w:tcW w:w="10142" w:type="dxa"/>
          </w:tcPr>
          <w:p w14:paraId="51A75071" w14:textId="77777777" w:rsidR="00346CC9" w:rsidRDefault="00346CC9" w:rsidP="00346CC9">
            <w:pPr>
              <w:rPr>
                <w:rFonts w:eastAsia="Malgun Gothic"/>
                <w:b/>
                <w:u w:val="single"/>
                <w:lang w:eastAsia="ko-KR"/>
              </w:rPr>
            </w:pPr>
            <w:r>
              <w:rPr>
                <w:b/>
                <w:u w:val="single"/>
                <w:lang w:eastAsia="ko-KR"/>
              </w:rPr>
              <w:t xml:space="preserve">Issue 3-1-1: how to specify the L1-SINR requirements for </w:t>
            </w:r>
            <w:proofErr w:type="gramStart"/>
            <w:r>
              <w:rPr>
                <w:b/>
                <w:u w:val="single"/>
                <w:lang w:eastAsia="ko-KR"/>
              </w:rPr>
              <w:t>high speed</w:t>
            </w:r>
            <w:proofErr w:type="gramEnd"/>
            <w:r>
              <w:rPr>
                <w:b/>
                <w:u w:val="single"/>
                <w:lang w:eastAsia="ko-KR"/>
              </w:rPr>
              <w:t xml:space="preserve"> scenario</w:t>
            </w:r>
          </w:p>
          <w:p w14:paraId="1AC5D4FF" w14:textId="77777777" w:rsidR="00346CC9" w:rsidRDefault="00346CC9" w:rsidP="00346CC9">
            <w:pPr>
              <w:pStyle w:val="ListParagraph"/>
              <w:widowControl w:val="0"/>
              <w:numPr>
                <w:ilvl w:val="0"/>
                <w:numId w:val="34"/>
              </w:numPr>
              <w:overflowPunct w:val="0"/>
              <w:autoSpaceDE w:val="0"/>
              <w:autoSpaceDN w:val="0"/>
              <w:adjustRightInd w:val="0"/>
              <w:spacing w:beforeLines="50" w:before="120" w:afterLines="50" w:after="120"/>
              <w:jc w:val="both"/>
              <w:rPr>
                <w:rFonts w:cstheme="minorHAnsi"/>
                <w:bCs/>
              </w:rPr>
            </w:pPr>
            <w:r>
              <w:rPr>
                <w:rFonts w:cstheme="minorHAnsi"/>
                <w:bCs/>
              </w:rPr>
              <w:t>Option 1: Existing L1-SINR measurement requirements are reused for HST, and the upper bound of the side condition is 5dB</w:t>
            </w:r>
          </w:p>
          <w:p w14:paraId="24F3559D" w14:textId="3CDDF1A3" w:rsidR="004177D5" w:rsidRPr="00346CC9" w:rsidRDefault="00346CC9" w:rsidP="00346CC9">
            <w:pPr>
              <w:pStyle w:val="ListParagraph"/>
              <w:widowControl w:val="0"/>
              <w:numPr>
                <w:ilvl w:val="0"/>
                <w:numId w:val="34"/>
              </w:numPr>
              <w:overflowPunct w:val="0"/>
              <w:autoSpaceDE w:val="0"/>
              <w:autoSpaceDN w:val="0"/>
              <w:adjustRightInd w:val="0"/>
              <w:spacing w:beforeLines="50" w:before="120" w:afterLines="50" w:after="120"/>
              <w:jc w:val="both"/>
              <w:rPr>
                <w:rFonts w:cstheme="minorHAnsi"/>
                <w:bCs/>
              </w:rPr>
            </w:pPr>
            <w:r>
              <w:rPr>
                <w:rFonts w:cstheme="minorHAnsi"/>
                <w:bCs/>
              </w:rPr>
              <w:t>Option 2: Existing L1-SINR measurement requirements are reused for HST, no need to add any upper bound to the side condition of L1-SINR requirements under FR1 HST scenario</w:t>
            </w:r>
          </w:p>
        </w:tc>
      </w:tr>
    </w:tbl>
    <w:p w14:paraId="70A7E93A" w14:textId="77777777" w:rsidR="004177D5" w:rsidRDefault="004177D5" w:rsidP="004177D5">
      <w:pPr>
        <w:jc w:val="both"/>
        <w:rPr>
          <w:rFonts w:ascii="Arial" w:eastAsiaTheme="minorEastAsia" w:hAnsi="Arial" w:cs="Arial"/>
          <w:lang w:val="en-US" w:eastAsia="zh-CN"/>
        </w:rPr>
      </w:pPr>
    </w:p>
    <w:p w14:paraId="79ED1787" w14:textId="77777777" w:rsidR="008F36E4" w:rsidRPr="008F36E4" w:rsidRDefault="008F36E4" w:rsidP="008F36E4">
      <w:pPr>
        <w:jc w:val="both"/>
        <w:rPr>
          <w:rFonts w:ascii="Arial" w:eastAsiaTheme="minorEastAsia" w:hAnsi="Arial" w:cs="Arial"/>
          <w:lang w:val="en-US" w:eastAsia="zh-CN"/>
        </w:rPr>
      </w:pPr>
      <w:r w:rsidRPr="008F36E4">
        <w:rPr>
          <w:rFonts w:ascii="Arial" w:eastAsiaTheme="minorEastAsia" w:hAnsi="Arial" w:cs="Arial"/>
          <w:lang w:val="en-US" w:eastAsia="zh-CN"/>
        </w:rPr>
        <w:t>In the case of a Doppler-offset generated by simultaneous connection to forward and backward RRHs in a HST scenario, L1-SINR should behave similarly to SS-SINR.</w:t>
      </w:r>
    </w:p>
    <w:p w14:paraId="0824A304" w14:textId="634546C6" w:rsidR="008F36E4" w:rsidRDefault="008F36E4" w:rsidP="008F36E4">
      <w:pPr>
        <w:jc w:val="both"/>
        <w:rPr>
          <w:rFonts w:ascii="Arial" w:eastAsiaTheme="minorEastAsia" w:hAnsi="Arial" w:cs="Arial"/>
          <w:lang w:val="en-US" w:eastAsia="zh-CN"/>
        </w:rPr>
      </w:pPr>
      <w:r w:rsidRPr="008F36E4">
        <w:rPr>
          <w:rFonts w:ascii="Arial" w:eastAsiaTheme="minorEastAsia" w:hAnsi="Arial" w:cs="Arial"/>
          <w:lang w:val="en-US" w:eastAsia="zh-CN"/>
        </w:rPr>
        <w:t xml:space="preserve">Second, at the last meeting, there were debates about the validity of Doppler shift, which could affect L1-SINR accuracy. If L1-SINR is extremely sensitive to modest changes in </w:t>
      </w:r>
      <w:r w:rsidR="002454FE">
        <w:rPr>
          <w:rFonts w:ascii="Arial" w:eastAsiaTheme="minorEastAsia" w:hAnsi="Arial" w:cs="Arial"/>
          <w:lang w:val="en-US" w:eastAsia="zh-CN"/>
        </w:rPr>
        <w:t xml:space="preserve">minor </w:t>
      </w:r>
      <w:r w:rsidRPr="008F36E4">
        <w:rPr>
          <w:rFonts w:ascii="Arial" w:eastAsiaTheme="minorEastAsia" w:hAnsi="Arial" w:cs="Arial"/>
          <w:lang w:val="en-US" w:eastAsia="zh-CN"/>
        </w:rPr>
        <w:t>Doppler shift, we recommend sticking with the upper bound.</w:t>
      </w:r>
    </w:p>
    <w:p w14:paraId="69E346BA" w14:textId="471F79F2" w:rsidR="004177D5" w:rsidRPr="005C7588" w:rsidRDefault="004177D5" w:rsidP="008F36E4">
      <w:pPr>
        <w:jc w:val="both"/>
        <w:rPr>
          <w:rFonts w:ascii="Arial" w:eastAsiaTheme="minorEastAsia" w:hAnsi="Arial" w:cs="Arial"/>
          <w:b/>
          <w:bCs/>
          <w:i/>
          <w:iCs/>
          <w:lang w:val="en-US" w:eastAsia="zh-CN"/>
        </w:rPr>
      </w:pPr>
      <w:bookmarkStart w:id="5" w:name="_Hlk94802735"/>
      <w:r w:rsidRPr="00714993">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1</w:t>
      </w:r>
      <w:r w:rsidRPr="00714993">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 xml:space="preserve">Support option 1, </w:t>
      </w:r>
      <w:r w:rsidR="00346CC9" w:rsidRPr="00346CC9">
        <w:rPr>
          <w:rFonts w:ascii="Arial" w:eastAsiaTheme="minorEastAsia" w:hAnsi="Arial" w:cs="Arial"/>
          <w:b/>
          <w:bCs/>
          <w:i/>
          <w:iCs/>
          <w:lang w:val="en-US" w:eastAsia="zh-CN"/>
        </w:rPr>
        <w:t>Existing L1-SINR measurement requirements are reused for HST, and the upper bound of the side condition is 5dB</w:t>
      </w:r>
      <w:r w:rsidR="00E44C96">
        <w:rPr>
          <w:rFonts w:ascii="Arial" w:eastAsiaTheme="minorEastAsia" w:hAnsi="Arial" w:cs="Arial"/>
          <w:b/>
          <w:bCs/>
          <w:i/>
          <w:iCs/>
          <w:lang w:val="en-US" w:eastAsia="zh-CN"/>
        </w:rPr>
        <w:t>.</w:t>
      </w:r>
    </w:p>
    <w:bookmarkEnd w:id="5"/>
    <w:bookmarkEnd w:id="3"/>
    <w:bookmarkEnd w:id="4"/>
    <w:p w14:paraId="33A57B2F" w14:textId="77777777" w:rsidR="00F661B0" w:rsidRPr="00F070FE" w:rsidRDefault="00F661B0" w:rsidP="00F03501">
      <w:pPr>
        <w:jc w:val="both"/>
        <w:rPr>
          <w:rFonts w:ascii="Arial" w:eastAsiaTheme="minorEastAsia" w:hAnsi="Arial" w:cs="Arial"/>
          <w:b/>
          <w:bCs/>
          <w:i/>
          <w:iCs/>
          <w:lang w:val="en-US" w:eastAsia="zh-CN"/>
        </w:rPr>
      </w:pP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1E7DFDDC" w14:textId="6D4A4DD3" w:rsidR="00E44C96" w:rsidRDefault="00E44C96" w:rsidP="00F115CC">
      <w:pPr>
        <w:jc w:val="both"/>
        <w:rPr>
          <w:rFonts w:ascii="Arial" w:eastAsiaTheme="minorEastAsia" w:hAnsi="Arial" w:cs="Arial"/>
          <w:b/>
          <w:bCs/>
          <w:i/>
          <w:iCs/>
          <w:lang w:val="en-US" w:eastAsia="zh-CN"/>
        </w:rPr>
      </w:pPr>
      <w:r w:rsidRPr="00E44C96">
        <w:rPr>
          <w:rFonts w:ascii="Arial" w:eastAsiaTheme="minorEastAsia" w:hAnsi="Arial" w:cs="Arial"/>
          <w:b/>
          <w:bCs/>
          <w:i/>
          <w:iCs/>
          <w:lang w:val="en-US" w:eastAsia="zh-CN"/>
        </w:rPr>
        <w:t>Proposal 1: Support option 1, Existing L1-SINR measurement requirements are reused for HST, and the upper bound of the side condition is 5dB.</w:t>
      </w:r>
    </w:p>
    <w:p w14:paraId="0E442C21" w14:textId="77777777" w:rsidR="003F12BE" w:rsidRPr="00E44C96" w:rsidRDefault="003F12BE" w:rsidP="003F12BE">
      <w:pPr>
        <w:pStyle w:val="Heading1"/>
        <w:ind w:right="72"/>
        <w:rPr>
          <w:rFonts w:cs="Arial"/>
          <w:lang w:val="en-US"/>
        </w:rPr>
      </w:pPr>
      <w:r w:rsidRPr="00E44C96">
        <w:rPr>
          <w:rFonts w:cs="Arial"/>
          <w:lang w:val="en-US"/>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02EF9FD0" w14:textId="7A5B8728" w:rsidR="00117F1E" w:rsidRPr="006345AC" w:rsidRDefault="000561A7" w:rsidP="000561A7">
      <w:pPr>
        <w:spacing w:after="60"/>
        <w:ind w:right="74"/>
      </w:pPr>
      <w:r w:rsidRPr="0085663E">
        <w:rPr>
          <w:rFonts w:ascii="Arial" w:hAnsi="Arial" w:cs="Arial"/>
          <w:lang w:eastAsia="x-none"/>
        </w:rPr>
        <w:t xml:space="preserve">[2] </w:t>
      </w:r>
      <w:r w:rsidR="00F043DD" w:rsidRPr="00F043DD">
        <w:rPr>
          <w:rFonts w:ascii="Arial" w:hAnsi="Arial" w:cs="Arial"/>
          <w:lang w:eastAsia="x-none"/>
        </w:rPr>
        <w:t>R4-2202590</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480C" w14:textId="77777777" w:rsidR="00EE7FB6" w:rsidRDefault="00EE7FB6">
      <w:r>
        <w:separator/>
      </w:r>
    </w:p>
  </w:endnote>
  <w:endnote w:type="continuationSeparator" w:id="0">
    <w:p w14:paraId="66728757" w14:textId="77777777" w:rsidR="00EE7FB6" w:rsidRDefault="00EE7FB6">
      <w:r>
        <w:continuationSeparator/>
      </w:r>
    </w:p>
  </w:endnote>
  <w:endnote w:type="continuationNotice" w:id="1">
    <w:p w14:paraId="03F36463" w14:textId="77777777" w:rsidR="00EE7FB6" w:rsidRDefault="00EE7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DCDC8" w14:textId="77777777" w:rsidR="00EE7FB6" w:rsidRDefault="00EE7FB6">
      <w:r>
        <w:separator/>
      </w:r>
    </w:p>
  </w:footnote>
  <w:footnote w:type="continuationSeparator" w:id="0">
    <w:p w14:paraId="5A70FFFA" w14:textId="77777777" w:rsidR="00EE7FB6" w:rsidRDefault="00EE7FB6">
      <w:r>
        <w:continuationSeparator/>
      </w:r>
    </w:p>
  </w:footnote>
  <w:footnote w:type="continuationNotice" w:id="1">
    <w:p w14:paraId="265F2B04" w14:textId="77777777" w:rsidR="00EE7FB6" w:rsidRDefault="00EE7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1"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B2B146C"/>
    <w:multiLevelType w:val="hybridMultilevel"/>
    <w:tmpl w:val="41E2F95A"/>
    <w:lvl w:ilvl="0" w:tplc="F05A511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9"/>
  </w:num>
  <w:num w:numId="3">
    <w:abstractNumId w:val="35"/>
  </w:num>
  <w:num w:numId="4">
    <w:abstractNumId w:val="16"/>
  </w:num>
  <w:num w:numId="5">
    <w:abstractNumId w:val="17"/>
  </w:num>
  <w:num w:numId="6">
    <w:abstractNumId w:val="1"/>
  </w:num>
  <w:num w:numId="7">
    <w:abstractNumId w:val="0"/>
  </w:num>
  <w:num w:numId="8">
    <w:abstractNumId w:val="40"/>
  </w:num>
  <w:num w:numId="9">
    <w:abstractNumId w:val="6"/>
  </w:num>
  <w:num w:numId="10">
    <w:abstractNumId w:val="34"/>
  </w:num>
  <w:num w:numId="11">
    <w:abstractNumId w:val="36"/>
  </w:num>
  <w:num w:numId="12">
    <w:abstractNumId w:val="24"/>
  </w:num>
  <w:num w:numId="13">
    <w:abstractNumId w:val="7"/>
  </w:num>
  <w:num w:numId="14">
    <w:abstractNumId w:val="10"/>
  </w:num>
  <w:num w:numId="15">
    <w:abstractNumId w:val="9"/>
  </w:num>
  <w:num w:numId="16">
    <w:abstractNumId w:val="19"/>
  </w:num>
  <w:num w:numId="17">
    <w:abstractNumId w:val="11"/>
  </w:num>
  <w:num w:numId="18">
    <w:abstractNumId w:val="28"/>
  </w:num>
  <w:num w:numId="19">
    <w:abstractNumId w:val="18"/>
  </w:num>
  <w:num w:numId="20">
    <w:abstractNumId w:val="8"/>
  </w:num>
  <w:num w:numId="21">
    <w:abstractNumId w:val="3"/>
  </w:num>
  <w:num w:numId="22">
    <w:abstractNumId w:val="12"/>
  </w:num>
  <w:num w:numId="23">
    <w:abstractNumId w:val="33"/>
  </w:num>
  <w:num w:numId="24">
    <w:abstractNumId w:val="22"/>
  </w:num>
  <w:num w:numId="25">
    <w:abstractNumId w:val="5"/>
  </w:num>
  <w:num w:numId="26">
    <w:abstractNumId w:val="37"/>
  </w:num>
  <w:num w:numId="27">
    <w:abstractNumId w:val="13"/>
  </w:num>
  <w:num w:numId="28">
    <w:abstractNumId w:val="21"/>
  </w:num>
  <w:num w:numId="29">
    <w:abstractNumId w:val="31"/>
  </w:num>
  <w:num w:numId="30">
    <w:abstractNumId w:val="14"/>
  </w:num>
  <w:num w:numId="31">
    <w:abstractNumId w:val="15"/>
  </w:num>
  <w:num w:numId="32">
    <w:abstractNumId w:val="29"/>
  </w:num>
  <w:num w:numId="33">
    <w:abstractNumId w:val="27"/>
  </w:num>
  <w:num w:numId="34">
    <w:abstractNumId w:val="23"/>
  </w:num>
  <w:num w:numId="35">
    <w:abstractNumId w:val="23"/>
  </w:num>
  <w:num w:numId="36">
    <w:abstractNumId w:val="38"/>
  </w:num>
  <w:num w:numId="37">
    <w:abstractNumId w:val="30"/>
  </w:num>
  <w:num w:numId="38">
    <w:abstractNumId w:val="2"/>
  </w:num>
  <w:num w:numId="39">
    <w:abstractNumId w:val="20"/>
  </w:num>
  <w:num w:numId="40">
    <w:abstractNumId w:val="26"/>
  </w:num>
  <w:num w:numId="41">
    <w:abstractNumId w:val="4"/>
  </w:num>
  <w:num w:numId="42">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371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342C"/>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658"/>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1A7"/>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379"/>
    <w:rsid w:val="000B1B6F"/>
    <w:rsid w:val="000B1D33"/>
    <w:rsid w:val="000B1FF0"/>
    <w:rsid w:val="000B200B"/>
    <w:rsid w:val="000B208C"/>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BEB"/>
    <w:rsid w:val="000C3CA9"/>
    <w:rsid w:val="000C3FC8"/>
    <w:rsid w:val="000C3FE6"/>
    <w:rsid w:val="000C4148"/>
    <w:rsid w:val="000C4153"/>
    <w:rsid w:val="000C42FD"/>
    <w:rsid w:val="000C47B1"/>
    <w:rsid w:val="000C4A48"/>
    <w:rsid w:val="000C4BF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01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712"/>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0AE"/>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2E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0DB"/>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755"/>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711"/>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A8E"/>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C25"/>
    <w:rsid w:val="00244E7F"/>
    <w:rsid w:val="00244F47"/>
    <w:rsid w:val="00245157"/>
    <w:rsid w:val="002452C9"/>
    <w:rsid w:val="002454FE"/>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D75"/>
    <w:rsid w:val="00261E8E"/>
    <w:rsid w:val="0026276B"/>
    <w:rsid w:val="002627B5"/>
    <w:rsid w:val="002627FF"/>
    <w:rsid w:val="00262D2C"/>
    <w:rsid w:val="00262E2C"/>
    <w:rsid w:val="00262E4F"/>
    <w:rsid w:val="00262FDE"/>
    <w:rsid w:val="0026310B"/>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8D6"/>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1EE2"/>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24"/>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6D1"/>
    <w:rsid w:val="002D1FF6"/>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C16"/>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30D"/>
    <w:rsid w:val="0031142F"/>
    <w:rsid w:val="00311469"/>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003"/>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CC9"/>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28B2"/>
    <w:rsid w:val="0035333D"/>
    <w:rsid w:val="003534DF"/>
    <w:rsid w:val="00353535"/>
    <w:rsid w:val="003536D0"/>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AE0"/>
    <w:rsid w:val="00366B0C"/>
    <w:rsid w:val="00366E1E"/>
    <w:rsid w:val="00366FC1"/>
    <w:rsid w:val="00366FD1"/>
    <w:rsid w:val="00367E44"/>
    <w:rsid w:val="00370000"/>
    <w:rsid w:val="00370896"/>
    <w:rsid w:val="003709A3"/>
    <w:rsid w:val="00370E8A"/>
    <w:rsid w:val="00370EB5"/>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93A"/>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502"/>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7D5"/>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26"/>
    <w:rsid w:val="00443B52"/>
    <w:rsid w:val="00443B79"/>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9A5"/>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5A44"/>
    <w:rsid w:val="004664EC"/>
    <w:rsid w:val="00466672"/>
    <w:rsid w:val="00466A94"/>
    <w:rsid w:val="00466FED"/>
    <w:rsid w:val="004671DD"/>
    <w:rsid w:val="0046740F"/>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863"/>
    <w:rsid w:val="004A495E"/>
    <w:rsid w:val="004A4A2C"/>
    <w:rsid w:val="004A4BA2"/>
    <w:rsid w:val="004A53B9"/>
    <w:rsid w:val="004A55CF"/>
    <w:rsid w:val="004A55D8"/>
    <w:rsid w:val="004A5651"/>
    <w:rsid w:val="004A58FD"/>
    <w:rsid w:val="004A5C0E"/>
    <w:rsid w:val="004A6084"/>
    <w:rsid w:val="004A6415"/>
    <w:rsid w:val="004A6511"/>
    <w:rsid w:val="004A6C7A"/>
    <w:rsid w:val="004A7742"/>
    <w:rsid w:val="004A7865"/>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1EB"/>
    <w:rsid w:val="00503211"/>
    <w:rsid w:val="005032B8"/>
    <w:rsid w:val="00504255"/>
    <w:rsid w:val="00504BCE"/>
    <w:rsid w:val="00504F4B"/>
    <w:rsid w:val="00505138"/>
    <w:rsid w:val="00505374"/>
    <w:rsid w:val="00505B65"/>
    <w:rsid w:val="00506025"/>
    <w:rsid w:val="005060C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45C"/>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0A4C"/>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80112"/>
    <w:rsid w:val="005806F3"/>
    <w:rsid w:val="0058078F"/>
    <w:rsid w:val="0058092F"/>
    <w:rsid w:val="00581327"/>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97F5E"/>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2EDB"/>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770"/>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3C9B"/>
    <w:rsid w:val="00684088"/>
    <w:rsid w:val="00684247"/>
    <w:rsid w:val="00684440"/>
    <w:rsid w:val="00684952"/>
    <w:rsid w:val="00684BE0"/>
    <w:rsid w:val="00684D41"/>
    <w:rsid w:val="00685605"/>
    <w:rsid w:val="00685940"/>
    <w:rsid w:val="00685A99"/>
    <w:rsid w:val="0068666D"/>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05F"/>
    <w:rsid w:val="006A03F0"/>
    <w:rsid w:val="006A0AE7"/>
    <w:rsid w:val="006A1488"/>
    <w:rsid w:val="006A1576"/>
    <w:rsid w:val="006A1DFD"/>
    <w:rsid w:val="006A21EC"/>
    <w:rsid w:val="006A2391"/>
    <w:rsid w:val="006A2DAF"/>
    <w:rsid w:val="006A3012"/>
    <w:rsid w:val="006A3C2E"/>
    <w:rsid w:val="006A3EDA"/>
    <w:rsid w:val="006A4031"/>
    <w:rsid w:val="006A43E4"/>
    <w:rsid w:val="006A4475"/>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21"/>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BEF"/>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DB3"/>
    <w:rsid w:val="00711E20"/>
    <w:rsid w:val="00711F3E"/>
    <w:rsid w:val="00711FB3"/>
    <w:rsid w:val="00711FD1"/>
    <w:rsid w:val="00712626"/>
    <w:rsid w:val="00712E03"/>
    <w:rsid w:val="007132F7"/>
    <w:rsid w:val="00713392"/>
    <w:rsid w:val="00713CA5"/>
    <w:rsid w:val="00713F8E"/>
    <w:rsid w:val="007140DA"/>
    <w:rsid w:val="007141A0"/>
    <w:rsid w:val="0071571B"/>
    <w:rsid w:val="007167DF"/>
    <w:rsid w:val="00716A89"/>
    <w:rsid w:val="00717076"/>
    <w:rsid w:val="00717599"/>
    <w:rsid w:val="007176E9"/>
    <w:rsid w:val="007178CB"/>
    <w:rsid w:val="00717A7C"/>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BB6"/>
    <w:rsid w:val="00796C1B"/>
    <w:rsid w:val="00796CFD"/>
    <w:rsid w:val="00796E21"/>
    <w:rsid w:val="00796E5B"/>
    <w:rsid w:val="0079736C"/>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977"/>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3A3"/>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6D0"/>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9FD"/>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94F"/>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0F21"/>
    <w:rsid w:val="00871236"/>
    <w:rsid w:val="00871295"/>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5A4D"/>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3DD0"/>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ABE"/>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6E4"/>
    <w:rsid w:val="008F3D1B"/>
    <w:rsid w:val="008F3F64"/>
    <w:rsid w:val="008F3FA0"/>
    <w:rsid w:val="008F4101"/>
    <w:rsid w:val="008F411D"/>
    <w:rsid w:val="008F43E7"/>
    <w:rsid w:val="008F45C4"/>
    <w:rsid w:val="008F4E0C"/>
    <w:rsid w:val="008F52DC"/>
    <w:rsid w:val="008F5FF3"/>
    <w:rsid w:val="008F6300"/>
    <w:rsid w:val="008F645A"/>
    <w:rsid w:val="008F6823"/>
    <w:rsid w:val="008F686C"/>
    <w:rsid w:val="008F68F1"/>
    <w:rsid w:val="008F6A16"/>
    <w:rsid w:val="008F7444"/>
    <w:rsid w:val="008F747A"/>
    <w:rsid w:val="008F75D9"/>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6030"/>
    <w:rsid w:val="00916198"/>
    <w:rsid w:val="00917202"/>
    <w:rsid w:val="009175C0"/>
    <w:rsid w:val="0091761C"/>
    <w:rsid w:val="00917769"/>
    <w:rsid w:val="009179E6"/>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C1E"/>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750"/>
    <w:rsid w:val="009828BB"/>
    <w:rsid w:val="009828BE"/>
    <w:rsid w:val="00982C88"/>
    <w:rsid w:val="00983099"/>
    <w:rsid w:val="00983334"/>
    <w:rsid w:val="009834EA"/>
    <w:rsid w:val="009835C7"/>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927"/>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71A"/>
    <w:rsid w:val="00A13AFB"/>
    <w:rsid w:val="00A13EE4"/>
    <w:rsid w:val="00A13F3E"/>
    <w:rsid w:val="00A14045"/>
    <w:rsid w:val="00A14443"/>
    <w:rsid w:val="00A145E4"/>
    <w:rsid w:val="00A15211"/>
    <w:rsid w:val="00A15408"/>
    <w:rsid w:val="00A157FA"/>
    <w:rsid w:val="00A15AEA"/>
    <w:rsid w:val="00A15BEC"/>
    <w:rsid w:val="00A15F97"/>
    <w:rsid w:val="00A16049"/>
    <w:rsid w:val="00A162AD"/>
    <w:rsid w:val="00A16674"/>
    <w:rsid w:val="00A167F0"/>
    <w:rsid w:val="00A16A8E"/>
    <w:rsid w:val="00A16B0A"/>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7D"/>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2B9"/>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04E"/>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3E46"/>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578"/>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2DF2"/>
    <w:rsid w:val="00AF3376"/>
    <w:rsid w:val="00AF35A3"/>
    <w:rsid w:val="00AF3EE9"/>
    <w:rsid w:val="00AF3FBE"/>
    <w:rsid w:val="00AF412F"/>
    <w:rsid w:val="00AF4288"/>
    <w:rsid w:val="00AF428F"/>
    <w:rsid w:val="00AF443A"/>
    <w:rsid w:val="00AF48AC"/>
    <w:rsid w:val="00AF4935"/>
    <w:rsid w:val="00AF4B3B"/>
    <w:rsid w:val="00AF514F"/>
    <w:rsid w:val="00AF5424"/>
    <w:rsid w:val="00AF5D47"/>
    <w:rsid w:val="00AF6161"/>
    <w:rsid w:val="00AF61D6"/>
    <w:rsid w:val="00AF6266"/>
    <w:rsid w:val="00AF64CD"/>
    <w:rsid w:val="00AF67D0"/>
    <w:rsid w:val="00AF6CCC"/>
    <w:rsid w:val="00AF6D32"/>
    <w:rsid w:val="00AF6E3A"/>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7DC"/>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1FFA"/>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2FD1"/>
    <w:rsid w:val="00B432D4"/>
    <w:rsid w:val="00B434EA"/>
    <w:rsid w:val="00B43705"/>
    <w:rsid w:val="00B43C7D"/>
    <w:rsid w:val="00B43CCA"/>
    <w:rsid w:val="00B44371"/>
    <w:rsid w:val="00B443A2"/>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67FC7"/>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4C90"/>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3E31"/>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6CB"/>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2A10"/>
    <w:rsid w:val="00BF2C4B"/>
    <w:rsid w:val="00BF3800"/>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7DD"/>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17DCD"/>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4AAE"/>
    <w:rsid w:val="00C35336"/>
    <w:rsid w:val="00C3550A"/>
    <w:rsid w:val="00C3560B"/>
    <w:rsid w:val="00C359B3"/>
    <w:rsid w:val="00C35AC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C9B"/>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6B26"/>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5917"/>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46DA"/>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52C"/>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C4F"/>
    <w:rsid w:val="00CF2D24"/>
    <w:rsid w:val="00CF2E15"/>
    <w:rsid w:val="00CF30C1"/>
    <w:rsid w:val="00CF316C"/>
    <w:rsid w:val="00CF32BB"/>
    <w:rsid w:val="00CF34A8"/>
    <w:rsid w:val="00CF34EF"/>
    <w:rsid w:val="00CF357E"/>
    <w:rsid w:val="00CF38F1"/>
    <w:rsid w:val="00CF3CD6"/>
    <w:rsid w:val="00CF3E86"/>
    <w:rsid w:val="00CF4399"/>
    <w:rsid w:val="00CF488F"/>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6C9"/>
    <w:rsid w:val="00D008AD"/>
    <w:rsid w:val="00D00A06"/>
    <w:rsid w:val="00D00AA6"/>
    <w:rsid w:val="00D00B3E"/>
    <w:rsid w:val="00D00D4A"/>
    <w:rsid w:val="00D00F15"/>
    <w:rsid w:val="00D00F6A"/>
    <w:rsid w:val="00D0111D"/>
    <w:rsid w:val="00D01231"/>
    <w:rsid w:val="00D0133B"/>
    <w:rsid w:val="00D0159A"/>
    <w:rsid w:val="00D01C8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09"/>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5C43"/>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BA5"/>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3E91"/>
    <w:rsid w:val="00DD41AF"/>
    <w:rsid w:val="00DD47DD"/>
    <w:rsid w:val="00DD4947"/>
    <w:rsid w:val="00DD4BE3"/>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B9A"/>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B5E"/>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C96"/>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11B"/>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4E6"/>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124"/>
    <w:rsid w:val="00E77432"/>
    <w:rsid w:val="00E77BB0"/>
    <w:rsid w:val="00E800BF"/>
    <w:rsid w:val="00E80424"/>
    <w:rsid w:val="00E80489"/>
    <w:rsid w:val="00E804FB"/>
    <w:rsid w:val="00E80737"/>
    <w:rsid w:val="00E8084E"/>
    <w:rsid w:val="00E80B80"/>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3D62"/>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53"/>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4F9F"/>
    <w:rsid w:val="00ED5486"/>
    <w:rsid w:val="00ED56B2"/>
    <w:rsid w:val="00ED6041"/>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E7FB6"/>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3DD"/>
    <w:rsid w:val="00F04568"/>
    <w:rsid w:val="00F0493D"/>
    <w:rsid w:val="00F04A7F"/>
    <w:rsid w:val="00F057BB"/>
    <w:rsid w:val="00F0591D"/>
    <w:rsid w:val="00F05939"/>
    <w:rsid w:val="00F05B98"/>
    <w:rsid w:val="00F05C1A"/>
    <w:rsid w:val="00F05E19"/>
    <w:rsid w:val="00F06B79"/>
    <w:rsid w:val="00F06F18"/>
    <w:rsid w:val="00F070FE"/>
    <w:rsid w:val="00F071C4"/>
    <w:rsid w:val="00F074E1"/>
    <w:rsid w:val="00F077AD"/>
    <w:rsid w:val="00F07935"/>
    <w:rsid w:val="00F07FB7"/>
    <w:rsid w:val="00F1071A"/>
    <w:rsid w:val="00F1093E"/>
    <w:rsid w:val="00F109DF"/>
    <w:rsid w:val="00F10C9A"/>
    <w:rsid w:val="00F10DCB"/>
    <w:rsid w:val="00F11520"/>
    <w:rsid w:val="00F115CC"/>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045"/>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289"/>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1B0"/>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C7C"/>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65CF"/>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03677001">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653383">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BB8F3-E05C-450B-AE68-C4EBEC5DBD4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E91CCB0C-F9C1-42D3-993C-101A4205E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2022-02-09T13:20:00Z</dcterms:created>
  <dcterms:modified xsi:type="dcterms:W3CDTF">2022-02-14T11:14:00Z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