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53A19" w14:textId="693EFDDC" w:rsidR="00AE00FE" w:rsidRPr="008A374A" w:rsidRDefault="00AE00FE" w:rsidP="00AE00FE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8A374A">
        <w:rPr>
          <w:b/>
          <w:sz w:val="24"/>
          <w:szCs w:val="24"/>
        </w:rPr>
        <w:t>3GPP TSG-RAN WG4 Meeting # 10</w:t>
      </w:r>
      <w:r>
        <w:rPr>
          <w:b/>
          <w:sz w:val="24"/>
          <w:szCs w:val="24"/>
        </w:rPr>
        <w:t>2</w:t>
      </w:r>
      <w:r w:rsidRPr="008A374A">
        <w:rPr>
          <w:b/>
          <w:sz w:val="24"/>
          <w:szCs w:val="24"/>
        </w:rPr>
        <w:t>-e</w:t>
      </w:r>
      <w:r w:rsidRPr="008A374A">
        <w:rPr>
          <w:b/>
          <w:sz w:val="24"/>
          <w:szCs w:val="24"/>
        </w:rPr>
        <w:tab/>
        <w:t>R4-</w:t>
      </w:r>
      <w:r>
        <w:rPr>
          <w:b/>
          <w:sz w:val="24"/>
          <w:szCs w:val="24"/>
        </w:rPr>
        <w:t>220</w:t>
      </w:r>
      <w:r w:rsidR="007371F2">
        <w:rPr>
          <w:b/>
          <w:sz w:val="24"/>
          <w:szCs w:val="24"/>
        </w:rPr>
        <w:t>4401</w:t>
      </w:r>
    </w:p>
    <w:p w14:paraId="77A283F5" w14:textId="77777777" w:rsidR="00AE00FE" w:rsidRPr="008A374A" w:rsidRDefault="00AE00FE" w:rsidP="00AE00FE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</w:rPr>
      </w:pPr>
      <w:r w:rsidRPr="008A374A">
        <w:rPr>
          <w:b/>
          <w:sz w:val="24"/>
          <w:szCs w:val="24"/>
        </w:rPr>
        <w:t xml:space="preserve">Electronic Meeting, </w:t>
      </w:r>
      <w:proofErr w:type="gramStart"/>
      <w:r>
        <w:rPr>
          <w:b/>
          <w:sz w:val="24"/>
          <w:szCs w:val="24"/>
        </w:rPr>
        <w:t>21th</w:t>
      </w:r>
      <w:proofErr w:type="gramEnd"/>
      <w:r>
        <w:rPr>
          <w:b/>
          <w:sz w:val="24"/>
          <w:szCs w:val="24"/>
        </w:rPr>
        <w:t xml:space="preserve"> February</w:t>
      </w:r>
      <w:r w:rsidRPr="008A374A">
        <w:rPr>
          <w:b/>
          <w:sz w:val="24"/>
          <w:szCs w:val="24"/>
        </w:rPr>
        <w:t>–</w:t>
      </w:r>
      <w:r>
        <w:rPr>
          <w:b/>
          <w:sz w:val="24"/>
          <w:szCs w:val="24"/>
        </w:rPr>
        <w:t>3th</w:t>
      </w:r>
      <w:r w:rsidRPr="008A374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March</w:t>
      </w:r>
      <w:r w:rsidRPr="008A374A">
        <w:rPr>
          <w:b/>
          <w:sz w:val="24"/>
          <w:szCs w:val="24"/>
        </w:rPr>
        <w:t>, 2022</w:t>
      </w:r>
    </w:p>
    <w:p w14:paraId="381AC2C7" w14:textId="77777777" w:rsidR="001F1316" w:rsidRPr="00771D59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</w:p>
    <w:p w14:paraId="75AF2E4C" w14:textId="2AD4E57D" w:rsidR="001F1316" w:rsidRPr="00771D59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771D59">
        <w:rPr>
          <w:rFonts w:ascii="Times New Roman" w:hAnsi="Times New Roman"/>
          <w:b/>
          <w:bCs/>
          <w:sz w:val="24"/>
        </w:rPr>
        <w:t>Agenda Item:</w:t>
      </w:r>
      <w:r w:rsidRPr="00771D59">
        <w:rPr>
          <w:rFonts w:ascii="Times New Roman" w:hAnsi="Times New Roman"/>
          <w:b/>
          <w:bCs/>
          <w:sz w:val="24"/>
        </w:rPr>
        <w:tab/>
      </w:r>
      <w:bookmarkStart w:id="2" w:name="Source"/>
      <w:bookmarkEnd w:id="2"/>
      <w:r w:rsidR="007371F2">
        <w:rPr>
          <w:rFonts w:ascii="Times New Roman" w:hAnsi="Times New Roman"/>
          <w:b/>
          <w:bCs/>
          <w:sz w:val="24"/>
        </w:rPr>
        <w:t>10.10.2.3</w:t>
      </w:r>
    </w:p>
    <w:p w14:paraId="5C9009ED" w14:textId="77777777" w:rsidR="001F1316" w:rsidRPr="00771D59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771D59">
        <w:rPr>
          <w:rFonts w:ascii="Times New Roman" w:hAnsi="Times New Roman"/>
          <w:b/>
          <w:bCs/>
          <w:sz w:val="24"/>
        </w:rPr>
        <w:t>Source:</w:t>
      </w:r>
      <w:r w:rsidRPr="00771D59">
        <w:rPr>
          <w:rFonts w:ascii="Times New Roman" w:hAnsi="Times New Roman"/>
          <w:b/>
          <w:bCs/>
          <w:sz w:val="24"/>
        </w:rPr>
        <w:tab/>
        <w:t xml:space="preserve">Intel Corporation </w:t>
      </w:r>
    </w:p>
    <w:p w14:paraId="1CD9ADBB" w14:textId="79FCFEC0" w:rsidR="001F1316" w:rsidRPr="00771D59" w:rsidRDefault="001F1316" w:rsidP="001F1316">
      <w:pPr>
        <w:ind w:left="1985" w:hanging="1985"/>
        <w:rPr>
          <w:rFonts w:ascii="Times New Roman" w:hAnsi="Times New Roman"/>
          <w:b/>
          <w:bCs/>
          <w:sz w:val="24"/>
          <w:lang w:val="en-GB"/>
        </w:rPr>
      </w:pPr>
      <w:r w:rsidRPr="00771D59">
        <w:rPr>
          <w:rFonts w:ascii="Times New Roman" w:hAnsi="Times New Roman"/>
          <w:b/>
          <w:bCs/>
          <w:sz w:val="24"/>
        </w:rPr>
        <w:t>Title:</w:t>
      </w:r>
      <w:r w:rsidRPr="00771D59">
        <w:rPr>
          <w:rFonts w:ascii="Times New Roman" w:hAnsi="Times New Roman"/>
          <w:b/>
          <w:bCs/>
          <w:sz w:val="24"/>
        </w:rPr>
        <w:tab/>
      </w:r>
      <w:r w:rsidR="00A10DD4" w:rsidRPr="00771D59">
        <w:rPr>
          <w:rFonts w:ascii="Times New Roman" w:hAnsi="Times New Roman"/>
          <w:b/>
          <w:bCs/>
          <w:sz w:val="24"/>
        </w:rPr>
        <w:t xml:space="preserve">Discussion about </w:t>
      </w:r>
      <w:r w:rsidR="0031227E" w:rsidRPr="00771D59">
        <w:rPr>
          <w:rFonts w:ascii="Times New Roman" w:hAnsi="Times New Roman"/>
          <w:b/>
          <w:bCs/>
          <w:sz w:val="24"/>
        </w:rPr>
        <w:t xml:space="preserve">PUCCH </w:t>
      </w:r>
      <w:proofErr w:type="spellStart"/>
      <w:r w:rsidR="0031227E" w:rsidRPr="00771D59">
        <w:rPr>
          <w:rFonts w:ascii="Times New Roman" w:hAnsi="Times New Roman"/>
          <w:b/>
          <w:bCs/>
          <w:sz w:val="24"/>
        </w:rPr>
        <w:t>SCell</w:t>
      </w:r>
      <w:proofErr w:type="spellEnd"/>
      <w:r w:rsidR="0031227E" w:rsidRPr="00771D59">
        <w:rPr>
          <w:rFonts w:ascii="Times New Roman" w:hAnsi="Times New Roman"/>
          <w:b/>
          <w:bCs/>
          <w:sz w:val="24"/>
        </w:rPr>
        <w:t xml:space="preserve"> activation</w:t>
      </w:r>
    </w:p>
    <w:p w14:paraId="65EA903C" w14:textId="77777777" w:rsidR="001F1316" w:rsidRPr="00771D59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771D59">
        <w:rPr>
          <w:rFonts w:ascii="Times New Roman" w:hAnsi="Times New Roman"/>
          <w:b/>
          <w:bCs/>
          <w:sz w:val="24"/>
        </w:rPr>
        <w:t>Document for:</w:t>
      </w:r>
      <w:r w:rsidRPr="00771D59">
        <w:rPr>
          <w:rFonts w:ascii="Times New Roman" w:hAnsi="Times New Roman"/>
          <w:b/>
          <w:bCs/>
          <w:sz w:val="24"/>
        </w:rPr>
        <w:tab/>
        <w:t>Discussion</w:t>
      </w:r>
    </w:p>
    <w:p w14:paraId="72AC3B90" w14:textId="77777777" w:rsidR="001F1316" w:rsidRPr="00771D59" w:rsidRDefault="001F1316" w:rsidP="001F1316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771D59">
        <w:rPr>
          <w:rFonts w:ascii="Times New Roman" w:hAnsi="Times New Roman"/>
        </w:rPr>
        <w:t>Introduction</w:t>
      </w:r>
    </w:p>
    <w:p w14:paraId="0068865B" w14:textId="5FF14075" w:rsidR="00DC31F7" w:rsidRPr="00771D59" w:rsidRDefault="00D62216" w:rsidP="00DC31F7">
      <w:pPr>
        <w:tabs>
          <w:tab w:val="num" w:pos="360"/>
        </w:tabs>
        <w:rPr>
          <w:rFonts w:ascii="Times New Roman" w:hAnsi="Times New Roman"/>
          <w:sz w:val="20"/>
          <w:szCs w:val="20"/>
        </w:rPr>
      </w:pPr>
      <w:r w:rsidRPr="00771D59">
        <w:rPr>
          <w:rFonts w:ascii="Times New Roman" w:hAnsi="Times New Roman"/>
          <w:sz w:val="20"/>
          <w:szCs w:val="20"/>
        </w:rPr>
        <w:t xml:space="preserve">According to </w:t>
      </w:r>
      <w:r w:rsidR="00BF3C6F" w:rsidRPr="00771D59">
        <w:rPr>
          <w:rFonts w:ascii="Times New Roman" w:hAnsi="Times New Roman"/>
          <w:sz w:val="20"/>
          <w:szCs w:val="20"/>
        </w:rPr>
        <w:t>WF</w:t>
      </w:r>
      <w:r w:rsidRPr="00771D59">
        <w:rPr>
          <w:rFonts w:ascii="Times New Roman" w:hAnsi="Times New Roman"/>
          <w:sz w:val="20"/>
          <w:szCs w:val="20"/>
        </w:rPr>
        <w:t xml:space="preserve"> </w:t>
      </w:r>
      <w:r w:rsidR="00BF3C6F" w:rsidRPr="00771D59">
        <w:rPr>
          <w:rFonts w:ascii="Times New Roman" w:hAnsi="Times New Roman"/>
          <w:sz w:val="20"/>
          <w:szCs w:val="20"/>
        </w:rPr>
        <w:t>about</w:t>
      </w:r>
      <w:r w:rsidRPr="00771D59">
        <w:rPr>
          <w:rFonts w:ascii="Times New Roman" w:hAnsi="Times New Roman"/>
          <w:sz w:val="20"/>
          <w:szCs w:val="20"/>
        </w:rPr>
        <w:t xml:space="preserve"> </w:t>
      </w:r>
      <w:r w:rsidR="00FE1297" w:rsidRPr="00771D59">
        <w:rPr>
          <w:rFonts w:ascii="Times New Roman" w:hAnsi="Times New Roman"/>
          <w:sz w:val="20"/>
          <w:szCs w:val="20"/>
        </w:rPr>
        <w:t xml:space="preserve">PUCCH with </w:t>
      </w:r>
      <w:proofErr w:type="spellStart"/>
      <w:r w:rsidR="00FE1297" w:rsidRPr="00771D59">
        <w:rPr>
          <w:rFonts w:ascii="Times New Roman" w:hAnsi="Times New Roman"/>
          <w:sz w:val="20"/>
          <w:szCs w:val="20"/>
        </w:rPr>
        <w:t>SCell</w:t>
      </w:r>
      <w:proofErr w:type="spellEnd"/>
      <w:r w:rsidR="00FE1297" w:rsidRPr="00771D59">
        <w:rPr>
          <w:rFonts w:ascii="Times New Roman" w:hAnsi="Times New Roman"/>
          <w:sz w:val="20"/>
          <w:szCs w:val="20"/>
        </w:rPr>
        <w:t xml:space="preserve"> activation</w:t>
      </w:r>
      <w:r w:rsidR="00CD487B" w:rsidRPr="00771D59">
        <w:rPr>
          <w:rFonts w:ascii="Times New Roman" w:hAnsi="Times New Roman"/>
          <w:sz w:val="20"/>
          <w:szCs w:val="20"/>
        </w:rPr>
        <w:t>[1]</w:t>
      </w:r>
      <w:r w:rsidR="00BF3C6F" w:rsidRPr="00771D59">
        <w:rPr>
          <w:rFonts w:ascii="Times New Roman" w:hAnsi="Times New Roman"/>
          <w:sz w:val="20"/>
          <w:szCs w:val="20"/>
        </w:rPr>
        <w:t xml:space="preserve">, there are </w:t>
      </w:r>
      <w:r w:rsidR="001D4EBB">
        <w:rPr>
          <w:rFonts w:ascii="Times New Roman" w:hAnsi="Times New Roman"/>
          <w:sz w:val="20"/>
          <w:szCs w:val="20"/>
        </w:rPr>
        <w:t>limited</w:t>
      </w:r>
      <w:r w:rsidR="00BF3C6F" w:rsidRPr="00771D59">
        <w:rPr>
          <w:rFonts w:ascii="Times New Roman" w:hAnsi="Times New Roman"/>
          <w:sz w:val="20"/>
          <w:szCs w:val="20"/>
        </w:rPr>
        <w:t xml:space="preserve"> open issues</w:t>
      </w:r>
      <w:r w:rsidR="00FC3EA1" w:rsidRPr="00771D59">
        <w:rPr>
          <w:rFonts w:ascii="Times New Roman" w:hAnsi="Times New Roman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C3EA1" w:rsidRPr="00771D59" w14:paraId="68B7BB96" w14:textId="77777777" w:rsidTr="00FC3EA1">
        <w:tc>
          <w:tcPr>
            <w:tcW w:w="9350" w:type="dxa"/>
          </w:tcPr>
          <w:p w14:paraId="66F21E6E" w14:textId="77777777" w:rsidR="004654DB" w:rsidRPr="004654DB" w:rsidRDefault="004654DB" w:rsidP="00131A89">
            <w:pPr>
              <w:pStyle w:val="ListParagraph"/>
              <w:numPr>
                <w:ilvl w:val="0"/>
                <w:numId w:val="16"/>
              </w:numPr>
              <w:spacing w:after="120" w:line="240" w:lineRule="auto"/>
              <w:ind w:firstLineChars="0"/>
              <w:rPr>
                <w:sz w:val="20"/>
                <w:szCs w:val="20"/>
                <w:lang w:eastAsia="ko-KR"/>
              </w:rPr>
            </w:pPr>
            <w:r w:rsidRPr="004654DB">
              <w:rPr>
                <w:sz w:val="20"/>
                <w:szCs w:val="20"/>
                <w:lang w:eastAsia="ko-KR"/>
              </w:rPr>
              <w:t xml:space="preserve">Whether to define PUCCH </w:t>
            </w:r>
            <w:proofErr w:type="spellStart"/>
            <w:r w:rsidRPr="004654DB">
              <w:rPr>
                <w:sz w:val="20"/>
                <w:szCs w:val="20"/>
                <w:lang w:eastAsia="ko-KR"/>
              </w:rPr>
              <w:t>SCell</w:t>
            </w:r>
            <w:proofErr w:type="spellEnd"/>
            <w:r w:rsidRPr="004654DB">
              <w:rPr>
                <w:sz w:val="20"/>
                <w:szCs w:val="20"/>
                <w:lang w:eastAsia="ko-KR"/>
              </w:rPr>
              <w:t xml:space="preserve"> activation requirements for unknown cell case </w:t>
            </w:r>
          </w:p>
          <w:p w14:paraId="385F07AD" w14:textId="0FAFD103" w:rsidR="001B7E23" w:rsidRPr="001B7E23" w:rsidRDefault="001B7E23" w:rsidP="00131A89">
            <w:pPr>
              <w:pStyle w:val="ListParagraph"/>
              <w:numPr>
                <w:ilvl w:val="0"/>
                <w:numId w:val="16"/>
              </w:numPr>
              <w:spacing w:after="120" w:line="240" w:lineRule="auto"/>
              <w:ind w:firstLineChars="0"/>
              <w:rPr>
                <w:sz w:val="20"/>
                <w:szCs w:val="20"/>
              </w:rPr>
            </w:pPr>
            <w:r w:rsidRPr="005114C6">
              <w:rPr>
                <w:sz w:val="20"/>
                <w:szCs w:val="20"/>
                <w:lang w:eastAsia="ko-KR"/>
              </w:rPr>
              <w:t xml:space="preserve">For </w:t>
            </w:r>
            <w:proofErr w:type="spellStart"/>
            <w:r w:rsidRPr="005114C6">
              <w:rPr>
                <w:sz w:val="20"/>
                <w:szCs w:val="20"/>
                <w:lang w:eastAsia="ko-KR"/>
              </w:rPr>
              <w:t>T</w:t>
            </w:r>
            <w:r w:rsidRPr="005114C6">
              <w:rPr>
                <w:sz w:val="20"/>
                <w:szCs w:val="20"/>
                <w:vertAlign w:val="subscript"/>
                <w:lang w:eastAsia="ko-KR"/>
              </w:rPr>
              <w:t>activation_time</w:t>
            </w:r>
            <w:proofErr w:type="spellEnd"/>
            <w:r w:rsidRPr="005114C6">
              <w:rPr>
                <w:sz w:val="20"/>
                <w:szCs w:val="20"/>
                <w:lang w:eastAsia="ko-KR"/>
              </w:rPr>
              <w:t>, whether the PL-RS will introduce extra delay time</w:t>
            </w:r>
            <w:r w:rsidRPr="00C244BF">
              <w:t xml:space="preserve"> </w:t>
            </w:r>
          </w:p>
          <w:p w14:paraId="3E62A098" w14:textId="5D4B99FB" w:rsidR="006648E7" w:rsidRPr="00771D59" w:rsidRDefault="006648E7" w:rsidP="00131A89">
            <w:pPr>
              <w:pStyle w:val="ListParagraph"/>
              <w:numPr>
                <w:ilvl w:val="0"/>
                <w:numId w:val="16"/>
              </w:numPr>
              <w:spacing w:after="120" w:line="240" w:lineRule="auto"/>
              <w:ind w:firstLineChars="0"/>
              <w:rPr>
                <w:sz w:val="20"/>
                <w:szCs w:val="20"/>
              </w:rPr>
            </w:pPr>
            <w:r w:rsidRPr="00C244BF">
              <w:t xml:space="preserve">Applicability of </w:t>
            </w:r>
            <w:bookmarkStart w:id="3" w:name="OLE_LINK16"/>
            <w:bookmarkStart w:id="4" w:name="OLE_LINK17"/>
            <w:r w:rsidRPr="00C244BF">
              <w:t xml:space="preserve">PUCCH </w:t>
            </w:r>
            <w:proofErr w:type="spellStart"/>
            <w:r w:rsidRPr="00C244BF">
              <w:t>SCell</w:t>
            </w:r>
            <w:proofErr w:type="spellEnd"/>
            <w:r w:rsidRPr="00C244BF">
              <w:t xml:space="preserve"> activation requirements</w:t>
            </w:r>
            <w:bookmarkEnd w:id="3"/>
            <w:bookmarkEnd w:id="4"/>
          </w:p>
        </w:tc>
      </w:tr>
    </w:tbl>
    <w:p w14:paraId="6C7A1DEE" w14:textId="47F6B7A1" w:rsidR="00AA21F2" w:rsidRPr="00771D59" w:rsidRDefault="00AA21F2" w:rsidP="00F00EF1">
      <w:pPr>
        <w:tabs>
          <w:tab w:val="num" w:pos="360"/>
        </w:tabs>
        <w:spacing w:before="120"/>
        <w:rPr>
          <w:rFonts w:ascii="Times New Roman" w:hAnsi="Times New Roman"/>
          <w:sz w:val="20"/>
          <w:szCs w:val="20"/>
        </w:rPr>
      </w:pPr>
      <w:r w:rsidRPr="00771D59">
        <w:rPr>
          <w:rFonts w:ascii="Times New Roman" w:hAnsi="Times New Roman"/>
          <w:sz w:val="20"/>
          <w:szCs w:val="20"/>
        </w:rPr>
        <w:t xml:space="preserve">In this contribution, we will provide our </w:t>
      </w:r>
      <w:r w:rsidR="008B7450" w:rsidRPr="00771D59">
        <w:rPr>
          <w:rFonts w:ascii="Times New Roman" w:hAnsi="Times New Roman"/>
          <w:sz w:val="20"/>
          <w:szCs w:val="20"/>
        </w:rPr>
        <w:t>views</w:t>
      </w:r>
      <w:r w:rsidR="008E21D7" w:rsidRPr="00771D59">
        <w:rPr>
          <w:rFonts w:ascii="Times New Roman" w:hAnsi="Times New Roman"/>
          <w:sz w:val="20"/>
          <w:szCs w:val="20"/>
        </w:rPr>
        <w:t xml:space="preserve"> regarding these issues.</w:t>
      </w:r>
    </w:p>
    <w:p w14:paraId="452C1782" w14:textId="621B3FFE" w:rsidR="008B7450" w:rsidRPr="00771D59" w:rsidRDefault="0005778D" w:rsidP="008B7450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771D59">
        <w:rPr>
          <w:rFonts w:ascii="Times New Roman" w:hAnsi="Times New Roman"/>
        </w:rPr>
        <w:t>Discussion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76C42" w:rsidRPr="005114C6" w14:paraId="57B0C0A8" w14:textId="77777777" w:rsidTr="00876C42">
        <w:tc>
          <w:tcPr>
            <w:tcW w:w="9350" w:type="dxa"/>
          </w:tcPr>
          <w:p w14:paraId="32DBCB4B" w14:textId="77777777" w:rsidR="00876C42" w:rsidRPr="005114C6" w:rsidRDefault="00876C42" w:rsidP="00876C42">
            <w:pPr>
              <w:pStyle w:val="Heading3"/>
              <w:outlineLvl w:val="2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5114C6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Issue 1-1-2: Whether to define PUCCH </w:t>
            </w:r>
            <w:proofErr w:type="spellStart"/>
            <w:r w:rsidRPr="005114C6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SCell</w:t>
            </w:r>
            <w:proofErr w:type="spellEnd"/>
            <w:r w:rsidRPr="005114C6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activation requirements for unknown cell case for UE not supporting the Rel-17 capability of cross PUCCH group CSI reporting?</w:t>
            </w:r>
          </w:p>
          <w:p w14:paraId="3512C30E" w14:textId="77777777" w:rsidR="00876C42" w:rsidRPr="005114C6" w:rsidRDefault="00876C42" w:rsidP="00876C42">
            <w:pPr>
              <w:rPr>
                <w:rFonts w:ascii="Times New Roman" w:eastAsiaTheme="minorEastAsia" w:hAnsi="Times New Roman"/>
                <w:i/>
                <w:color w:val="0070C0"/>
                <w:sz w:val="20"/>
                <w:szCs w:val="20"/>
              </w:rPr>
            </w:pPr>
            <w:r w:rsidRPr="005114C6">
              <w:rPr>
                <w:rFonts w:ascii="Times New Roman" w:eastAsiaTheme="minorEastAsia" w:hAnsi="Times New Roman"/>
                <w:i/>
                <w:color w:val="0070C0"/>
                <w:sz w:val="20"/>
                <w:szCs w:val="20"/>
              </w:rPr>
              <w:t>Candidate options:</w:t>
            </w:r>
          </w:p>
          <w:p w14:paraId="2BD1BC84" w14:textId="77777777" w:rsidR="00876C42" w:rsidRPr="005114C6" w:rsidRDefault="00876C42" w:rsidP="00876C42">
            <w:pPr>
              <w:pStyle w:val="ListParagraph"/>
              <w:widowControl/>
              <w:numPr>
                <w:ilvl w:val="0"/>
                <w:numId w:val="33"/>
              </w:numPr>
              <w:autoSpaceDE/>
              <w:autoSpaceDN/>
              <w:adjustRightInd/>
              <w:spacing w:after="120" w:line="259" w:lineRule="auto"/>
              <w:ind w:left="720" w:firstLineChars="0"/>
              <w:rPr>
                <w:sz w:val="20"/>
                <w:szCs w:val="20"/>
                <w:lang w:eastAsia="zh-CN"/>
              </w:rPr>
            </w:pPr>
            <w:r w:rsidRPr="005114C6">
              <w:rPr>
                <w:sz w:val="20"/>
                <w:szCs w:val="20"/>
                <w:lang w:eastAsia="zh-CN"/>
              </w:rPr>
              <w:t>Option 1c: (Apple, Ericsson, QC, DOCOMO, vivo, Intel, CMCC, CATT, OPPO)</w:t>
            </w:r>
          </w:p>
          <w:p w14:paraId="2839D1EC" w14:textId="77777777" w:rsidR="00876C42" w:rsidRPr="005114C6" w:rsidRDefault="00876C42" w:rsidP="00876C42">
            <w:pPr>
              <w:pStyle w:val="ListParagraph"/>
              <w:widowControl/>
              <w:numPr>
                <w:ilvl w:val="1"/>
                <w:numId w:val="33"/>
              </w:numPr>
              <w:autoSpaceDE/>
              <w:autoSpaceDN/>
              <w:adjustRightInd/>
              <w:spacing w:after="120" w:line="259" w:lineRule="auto"/>
              <w:ind w:firstLineChars="0"/>
              <w:rPr>
                <w:sz w:val="20"/>
                <w:szCs w:val="20"/>
                <w:lang w:val="pl-PL" w:eastAsia="zh-CN"/>
              </w:rPr>
            </w:pPr>
            <w:r w:rsidRPr="005114C6">
              <w:rPr>
                <w:bCs/>
                <w:iCs/>
                <w:sz w:val="20"/>
                <w:szCs w:val="20"/>
                <w:lang w:val="en-US" w:eastAsia="zh-CN"/>
              </w:rPr>
              <w:t xml:space="preserve">RAN4 to not specify PUCCH </w:t>
            </w:r>
            <w:proofErr w:type="spellStart"/>
            <w:r w:rsidRPr="005114C6">
              <w:rPr>
                <w:bCs/>
                <w:iCs/>
                <w:sz w:val="20"/>
                <w:szCs w:val="20"/>
                <w:lang w:val="en-US" w:eastAsia="zh-CN"/>
              </w:rPr>
              <w:t>SCell</w:t>
            </w:r>
            <w:proofErr w:type="spellEnd"/>
            <w:r w:rsidRPr="005114C6">
              <w:rPr>
                <w:bCs/>
                <w:iCs/>
                <w:sz w:val="20"/>
                <w:szCs w:val="20"/>
                <w:lang w:val="en-US" w:eastAsia="zh-CN"/>
              </w:rPr>
              <w:t xml:space="preserve"> activation requirement for the scenarios in which beam information needs to be reported to network but UE cannot support CSI reporting cross PUCCH groups</w:t>
            </w:r>
          </w:p>
          <w:p w14:paraId="4D370687" w14:textId="77777777" w:rsidR="00876C42" w:rsidRPr="005114C6" w:rsidRDefault="00876C42" w:rsidP="00876C42">
            <w:pPr>
              <w:pStyle w:val="ListParagraph"/>
              <w:widowControl/>
              <w:numPr>
                <w:ilvl w:val="0"/>
                <w:numId w:val="33"/>
              </w:numPr>
              <w:autoSpaceDE/>
              <w:autoSpaceDN/>
              <w:adjustRightInd/>
              <w:spacing w:after="120" w:line="259" w:lineRule="auto"/>
              <w:ind w:left="720" w:firstLineChars="0"/>
              <w:rPr>
                <w:sz w:val="20"/>
                <w:szCs w:val="20"/>
                <w:lang w:eastAsia="zh-CN"/>
              </w:rPr>
            </w:pPr>
            <w:r w:rsidRPr="005114C6">
              <w:rPr>
                <w:sz w:val="20"/>
                <w:szCs w:val="20"/>
                <w:lang w:eastAsia="zh-CN"/>
              </w:rPr>
              <w:t>Option 2: (Huawei, MTK, Intel, Nokia)</w:t>
            </w:r>
          </w:p>
          <w:p w14:paraId="3B556FDA" w14:textId="42DEE742" w:rsidR="00876C42" w:rsidRPr="001D4EBB" w:rsidRDefault="00876C42" w:rsidP="001A75D1">
            <w:pPr>
              <w:pStyle w:val="ListParagraph"/>
              <w:widowControl/>
              <w:numPr>
                <w:ilvl w:val="1"/>
                <w:numId w:val="33"/>
              </w:numPr>
              <w:autoSpaceDE/>
              <w:autoSpaceDN/>
              <w:adjustRightInd/>
              <w:spacing w:after="120" w:line="259" w:lineRule="auto"/>
              <w:ind w:firstLineChars="0"/>
              <w:rPr>
                <w:sz w:val="20"/>
                <w:szCs w:val="20"/>
              </w:rPr>
            </w:pPr>
            <w:r w:rsidRPr="005114C6">
              <w:rPr>
                <w:rFonts w:eastAsiaTheme="minorEastAsia"/>
                <w:sz w:val="20"/>
                <w:szCs w:val="20"/>
                <w:lang w:val="en-US" w:eastAsia="zh-CN"/>
              </w:rPr>
              <w:t xml:space="preserve">Wait RAN2 to determine whether to define requirements for unknown PUCCH </w:t>
            </w:r>
            <w:proofErr w:type="spellStart"/>
            <w:r w:rsidRPr="005114C6">
              <w:rPr>
                <w:rFonts w:eastAsiaTheme="minorEastAsia"/>
                <w:sz w:val="20"/>
                <w:szCs w:val="20"/>
                <w:lang w:val="en-US" w:eastAsia="zh-CN"/>
              </w:rPr>
              <w:t>SCell</w:t>
            </w:r>
            <w:proofErr w:type="spellEnd"/>
            <w:r w:rsidRPr="005114C6">
              <w:rPr>
                <w:rFonts w:eastAsiaTheme="minorEastAsia"/>
                <w:sz w:val="20"/>
                <w:szCs w:val="20"/>
                <w:lang w:val="en-US" w:eastAsia="zh-CN"/>
              </w:rPr>
              <w:t xml:space="preserve"> activation for UE not supporting cross PUCCH group CSI reporting.</w:t>
            </w:r>
          </w:p>
        </w:tc>
      </w:tr>
    </w:tbl>
    <w:p w14:paraId="73DC4D77" w14:textId="51D42BEC" w:rsidR="006A6EEB" w:rsidRPr="005114C6" w:rsidRDefault="006A6EEB" w:rsidP="001A75D1">
      <w:pPr>
        <w:rPr>
          <w:rFonts w:ascii="Times New Roman" w:hAnsi="Times New Roman"/>
          <w:b/>
          <w:bCs/>
          <w:sz w:val="20"/>
          <w:szCs w:val="20"/>
          <w:lang w:val="x-none" w:eastAsia="en-US"/>
        </w:rPr>
      </w:pPr>
    </w:p>
    <w:p w14:paraId="53A5CDA8" w14:textId="38D8C936" w:rsidR="00A8126F" w:rsidRPr="005114C6" w:rsidRDefault="00A8126F" w:rsidP="001A75D1">
      <w:pPr>
        <w:rPr>
          <w:rFonts w:ascii="Times New Roman" w:hAnsi="Times New Roman"/>
          <w:sz w:val="20"/>
          <w:szCs w:val="20"/>
          <w:lang w:eastAsia="en-US"/>
        </w:rPr>
      </w:pPr>
      <w:r w:rsidRPr="005114C6">
        <w:rPr>
          <w:rFonts w:ascii="Times New Roman" w:hAnsi="Times New Roman"/>
          <w:sz w:val="20"/>
          <w:szCs w:val="20"/>
          <w:lang w:eastAsia="en-US"/>
        </w:rPr>
        <w:t>Since this is the last meeting and we prefer option 1</w:t>
      </w:r>
      <w:r w:rsidR="000F2116" w:rsidRPr="005114C6">
        <w:rPr>
          <w:rFonts w:ascii="Times New Roman" w:hAnsi="Times New Roman"/>
          <w:sz w:val="20"/>
          <w:szCs w:val="20"/>
          <w:lang w:eastAsia="en-US"/>
        </w:rPr>
        <w:t xml:space="preserve">. If </w:t>
      </w:r>
      <w:r w:rsidR="00C65533" w:rsidRPr="005114C6">
        <w:rPr>
          <w:rFonts w:ascii="Times New Roman" w:hAnsi="Times New Roman"/>
          <w:sz w:val="20"/>
          <w:szCs w:val="20"/>
          <w:lang w:eastAsia="en-US"/>
        </w:rPr>
        <w:t xml:space="preserve">RAN2 determine to define requirements for unknown PUCCH </w:t>
      </w:r>
      <w:proofErr w:type="spellStart"/>
      <w:r w:rsidR="00C65533" w:rsidRPr="005114C6">
        <w:rPr>
          <w:rFonts w:ascii="Times New Roman" w:hAnsi="Times New Roman"/>
          <w:sz w:val="20"/>
          <w:szCs w:val="20"/>
          <w:lang w:eastAsia="en-US"/>
        </w:rPr>
        <w:t>SCell</w:t>
      </w:r>
      <w:proofErr w:type="spellEnd"/>
      <w:r w:rsidR="00C65533" w:rsidRPr="005114C6">
        <w:rPr>
          <w:rFonts w:ascii="Times New Roman" w:hAnsi="Times New Roman"/>
          <w:sz w:val="20"/>
          <w:szCs w:val="20"/>
          <w:lang w:eastAsia="en-US"/>
        </w:rPr>
        <w:t xml:space="preserve"> activation, we can </w:t>
      </w:r>
      <w:r w:rsidR="00167AA1" w:rsidRPr="005114C6">
        <w:rPr>
          <w:rFonts w:ascii="Times New Roman" w:hAnsi="Times New Roman"/>
          <w:sz w:val="20"/>
          <w:szCs w:val="20"/>
          <w:lang w:eastAsia="en-US"/>
        </w:rPr>
        <w:t xml:space="preserve">also </w:t>
      </w:r>
      <w:r w:rsidR="00C65533" w:rsidRPr="005114C6">
        <w:rPr>
          <w:rFonts w:ascii="Times New Roman" w:hAnsi="Times New Roman"/>
          <w:sz w:val="20"/>
          <w:szCs w:val="20"/>
          <w:lang w:eastAsia="en-US"/>
        </w:rPr>
        <w:t xml:space="preserve">consider </w:t>
      </w:r>
      <w:proofErr w:type="gramStart"/>
      <w:r w:rsidR="00C65533" w:rsidRPr="005114C6">
        <w:rPr>
          <w:rFonts w:ascii="Times New Roman" w:hAnsi="Times New Roman"/>
          <w:sz w:val="20"/>
          <w:szCs w:val="20"/>
          <w:lang w:eastAsia="en-US"/>
        </w:rPr>
        <w:t>to define</w:t>
      </w:r>
      <w:proofErr w:type="gramEnd"/>
      <w:r w:rsidR="00C65533" w:rsidRPr="005114C6">
        <w:rPr>
          <w:rFonts w:ascii="Times New Roman" w:hAnsi="Times New Roman"/>
          <w:sz w:val="20"/>
          <w:szCs w:val="20"/>
          <w:lang w:eastAsia="en-US"/>
        </w:rPr>
        <w:t xml:space="preserve"> requirement in later release.</w:t>
      </w:r>
    </w:p>
    <w:p w14:paraId="36AA8DD7" w14:textId="4D8B3745" w:rsidR="00167AA1" w:rsidRPr="00E72E49" w:rsidRDefault="00167AA1" w:rsidP="00167AA1">
      <w:pPr>
        <w:spacing w:after="120" w:line="259" w:lineRule="auto"/>
        <w:rPr>
          <w:rFonts w:ascii="Times New Roman" w:hAnsi="Times New Roman"/>
          <w:b/>
          <w:bCs/>
          <w:sz w:val="20"/>
          <w:szCs w:val="20"/>
          <w:lang w:val="pl-PL"/>
        </w:rPr>
      </w:pPr>
      <w:r w:rsidRPr="00E72E49">
        <w:rPr>
          <w:rFonts w:ascii="Times New Roman" w:hAnsi="Times New Roman"/>
          <w:b/>
          <w:bCs/>
          <w:sz w:val="20"/>
          <w:szCs w:val="20"/>
          <w:lang w:eastAsia="en-US"/>
        </w:rPr>
        <w:t xml:space="preserve">Proposal 1: </w:t>
      </w:r>
      <w:r w:rsidRPr="00E72E49">
        <w:rPr>
          <w:rFonts w:ascii="Times New Roman" w:hAnsi="Times New Roman"/>
          <w:b/>
          <w:bCs/>
          <w:iCs/>
          <w:sz w:val="20"/>
          <w:szCs w:val="20"/>
        </w:rPr>
        <w:t xml:space="preserve">RAN4 to not specify PUCCH </w:t>
      </w:r>
      <w:proofErr w:type="spellStart"/>
      <w:r w:rsidRPr="00E72E49">
        <w:rPr>
          <w:rFonts w:ascii="Times New Roman" w:hAnsi="Times New Roman"/>
          <w:b/>
          <w:bCs/>
          <w:iCs/>
          <w:sz w:val="20"/>
          <w:szCs w:val="20"/>
        </w:rPr>
        <w:t>SCell</w:t>
      </w:r>
      <w:proofErr w:type="spellEnd"/>
      <w:r w:rsidRPr="00E72E49">
        <w:rPr>
          <w:rFonts w:ascii="Times New Roman" w:hAnsi="Times New Roman"/>
          <w:b/>
          <w:bCs/>
          <w:iCs/>
          <w:sz w:val="20"/>
          <w:szCs w:val="20"/>
        </w:rPr>
        <w:t xml:space="preserve"> activation requirement for the scenarios in which beam information needs to be reported to network but UE cannot support CSI reporting cross PUCCH groups</w:t>
      </w:r>
      <w:r w:rsidR="00F46288">
        <w:rPr>
          <w:rFonts w:ascii="Times New Roman" w:hAnsi="Times New Roman"/>
          <w:b/>
          <w:bCs/>
          <w:iCs/>
          <w:sz w:val="20"/>
          <w:szCs w:val="20"/>
        </w:rPr>
        <w:t>.</w:t>
      </w:r>
    </w:p>
    <w:p w14:paraId="6FABE200" w14:textId="4810366A" w:rsidR="00167AA1" w:rsidRPr="005114C6" w:rsidRDefault="00167AA1" w:rsidP="001A75D1">
      <w:pPr>
        <w:rPr>
          <w:rFonts w:ascii="Times New Roman" w:hAnsi="Times New Roman"/>
          <w:sz w:val="20"/>
          <w:szCs w:val="20"/>
          <w:lang w:val="pl-PL" w:eastAsia="en-US"/>
        </w:rPr>
      </w:pPr>
    </w:p>
    <w:p w14:paraId="6922EFA4" w14:textId="77777777" w:rsidR="00C65533" w:rsidRPr="005114C6" w:rsidRDefault="00C65533" w:rsidP="001A75D1">
      <w:pPr>
        <w:rPr>
          <w:rFonts w:ascii="Times New Roman" w:hAnsi="Times New Roman"/>
          <w:sz w:val="20"/>
          <w:szCs w:val="20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92210" w:rsidRPr="005114C6" w14:paraId="48EFB8D4" w14:textId="77777777" w:rsidTr="00C92210">
        <w:tc>
          <w:tcPr>
            <w:tcW w:w="9350" w:type="dxa"/>
          </w:tcPr>
          <w:p w14:paraId="219DDB95" w14:textId="77777777" w:rsidR="00365FB9" w:rsidRPr="005114C6" w:rsidRDefault="00365FB9" w:rsidP="00365FB9">
            <w:pPr>
              <w:pStyle w:val="Heading3"/>
              <w:outlineLvl w:val="2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5114C6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lastRenderedPageBreak/>
              <w:t>Issue 1-</w:t>
            </w:r>
            <w:r w:rsidRPr="005114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114C6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-</w:t>
            </w:r>
            <w:r w:rsidRPr="005114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114C6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: For </w:t>
            </w:r>
            <w:proofErr w:type="spellStart"/>
            <w:r w:rsidRPr="005114C6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T</w:t>
            </w:r>
            <w:r w:rsidRPr="005114C6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ko-KR"/>
              </w:rPr>
              <w:t>activation_time</w:t>
            </w:r>
            <w:proofErr w:type="spellEnd"/>
            <w:r w:rsidRPr="005114C6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, whether the PL-RS will introduce extra delay time?</w:t>
            </w:r>
          </w:p>
          <w:p w14:paraId="3FFDA032" w14:textId="77777777" w:rsidR="00365FB9" w:rsidRPr="005114C6" w:rsidRDefault="00365FB9" w:rsidP="00365FB9">
            <w:pPr>
              <w:rPr>
                <w:rFonts w:ascii="Times New Roman" w:eastAsiaTheme="minorEastAsia" w:hAnsi="Times New Roman"/>
                <w:i/>
                <w:sz w:val="20"/>
                <w:szCs w:val="20"/>
              </w:rPr>
            </w:pPr>
            <w:r w:rsidRPr="005114C6">
              <w:rPr>
                <w:rFonts w:ascii="Times New Roman" w:eastAsiaTheme="minorEastAsia" w:hAnsi="Times New Roman"/>
                <w:i/>
                <w:sz w:val="20"/>
                <w:szCs w:val="20"/>
              </w:rPr>
              <w:t>Agreements:</w:t>
            </w:r>
          </w:p>
          <w:p w14:paraId="7FF7796C" w14:textId="77777777" w:rsidR="00365FB9" w:rsidRPr="005114C6" w:rsidRDefault="00365FB9" w:rsidP="00365FB9">
            <w:pPr>
              <w:pStyle w:val="ListParagraph"/>
              <w:widowControl/>
              <w:numPr>
                <w:ilvl w:val="1"/>
                <w:numId w:val="37"/>
              </w:numPr>
              <w:overflowPunct w:val="0"/>
              <w:spacing w:after="180" w:line="259" w:lineRule="auto"/>
              <w:ind w:firstLineChars="0"/>
              <w:textAlignment w:val="baseline"/>
              <w:rPr>
                <w:rFonts w:eastAsia="Yu Mincho"/>
                <w:sz w:val="20"/>
                <w:szCs w:val="20"/>
                <w:lang w:val="en-US" w:eastAsia="zh-CN"/>
              </w:rPr>
            </w:pPr>
            <w:r w:rsidRPr="005114C6">
              <w:rPr>
                <w:rFonts w:eastAsia="Yu Mincho"/>
                <w:sz w:val="20"/>
                <w:szCs w:val="20"/>
                <w:lang w:val="en-US" w:eastAsia="zh-CN"/>
              </w:rPr>
              <w:t xml:space="preserve">For </w:t>
            </w:r>
            <w:proofErr w:type="spellStart"/>
            <w:r w:rsidRPr="005114C6">
              <w:rPr>
                <w:rFonts w:eastAsia="Yu Mincho"/>
                <w:sz w:val="20"/>
                <w:szCs w:val="20"/>
                <w:lang w:val="en-US" w:eastAsia="zh-CN"/>
              </w:rPr>
              <w:t>T</w:t>
            </w:r>
            <w:r w:rsidRPr="005114C6">
              <w:rPr>
                <w:rFonts w:eastAsia="Yu Mincho"/>
                <w:sz w:val="20"/>
                <w:szCs w:val="20"/>
                <w:vertAlign w:val="subscript"/>
                <w:lang w:val="en-US" w:eastAsia="zh-CN"/>
              </w:rPr>
              <w:t>activation_time</w:t>
            </w:r>
            <w:proofErr w:type="spellEnd"/>
            <w:r w:rsidRPr="005114C6">
              <w:rPr>
                <w:rFonts w:eastAsia="Yu Mincho"/>
                <w:sz w:val="20"/>
                <w:szCs w:val="20"/>
                <w:lang w:val="en-US" w:eastAsia="zh-CN"/>
              </w:rPr>
              <w:t xml:space="preserve"> in FR2 PUCCH </w:t>
            </w:r>
            <w:proofErr w:type="spellStart"/>
            <w:r w:rsidRPr="005114C6">
              <w:rPr>
                <w:rFonts w:eastAsia="Yu Mincho"/>
                <w:sz w:val="20"/>
                <w:szCs w:val="20"/>
                <w:lang w:val="en-US" w:eastAsia="zh-CN"/>
              </w:rPr>
              <w:t>SCell</w:t>
            </w:r>
            <w:proofErr w:type="spellEnd"/>
            <w:r w:rsidRPr="005114C6">
              <w:rPr>
                <w:rFonts w:eastAsia="Yu Mincho"/>
                <w:sz w:val="20"/>
                <w:szCs w:val="20"/>
                <w:lang w:val="en-US" w:eastAsia="zh-CN"/>
              </w:rPr>
              <w:t xml:space="preserve"> activation requirement, only define detailed requirement when PL-RS of target PUCCH </w:t>
            </w:r>
            <w:proofErr w:type="spellStart"/>
            <w:r w:rsidRPr="005114C6">
              <w:rPr>
                <w:rFonts w:eastAsia="Yu Mincho"/>
                <w:sz w:val="20"/>
                <w:szCs w:val="20"/>
                <w:lang w:val="en-US" w:eastAsia="zh-CN"/>
              </w:rPr>
              <w:t>SCell</w:t>
            </w:r>
            <w:proofErr w:type="spellEnd"/>
            <w:r w:rsidRPr="005114C6">
              <w:rPr>
                <w:rFonts w:eastAsia="Yu Mincho"/>
                <w:sz w:val="20"/>
                <w:szCs w:val="20"/>
                <w:lang w:val="en-US" w:eastAsia="zh-CN"/>
              </w:rPr>
              <w:t xml:space="preserve"> is known. </w:t>
            </w:r>
          </w:p>
          <w:p w14:paraId="53FA2D94" w14:textId="77777777" w:rsidR="00365FB9" w:rsidRPr="005114C6" w:rsidRDefault="00365FB9" w:rsidP="00365FB9">
            <w:pPr>
              <w:pStyle w:val="ListParagraph"/>
              <w:widowControl/>
              <w:numPr>
                <w:ilvl w:val="1"/>
                <w:numId w:val="37"/>
              </w:numPr>
              <w:overflowPunct w:val="0"/>
              <w:spacing w:after="180" w:line="259" w:lineRule="auto"/>
              <w:ind w:firstLineChars="0"/>
              <w:textAlignment w:val="baseline"/>
              <w:rPr>
                <w:rFonts w:eastAsia="Yu Mincho"/>
                <w:sz w:val="20"/>
                <w:szCs w:val="20"/>
                <w:lang w:val="en-US" w:eastAsia="zh-CN"/>
              </w:rPr>
            </w:pPr>
            <w:r w:rsidRPr="005114C6">
              <w:rPr>
                <w:rFonts w:eastAsia="Yu Mincho"/>
                <w:sz w:val="20"/>
                <w:szCs w:val="20"/>
                <w:lang w:val="en-US" w:eastAsia="zh-CN"/>
              </w:rPr>
              <w:t xml:space="preserve">If the PL-RS of target PUCCH </w:t>
            </w:r>
            <w:proofErr w:type="spellStart"/>
            <w:r w:rsidRPr="005114C6">
              <w:rPr>
                <w:rFonts w:eastAsia="Yu Mincho"/>
                <w:sz w:val="20"/>
                <w:szCs w:val="20"/>
                <w:lang w:val="en-US" w:eastAsia="zh-CN"/>
              </w:rPr>
              <w:t>SCell</w:t>
            </w:r>
            <w:proofErr w:type="spellEnd"/>
            <w:r w:rsidRPr="005114C6">
              <w:rPr>
                <w:rFonts w:eastAsia="Yu Mincho"/>
                <w:sz w:val="20"/>
                <w:szCs w:val="20"/>
                <w:lang w:val="en-US" w:eastAsia="zh-CN"/>
              </w:rPr>
              <w:t xml:space="preserve"> is unknown, clarify that “longer activation time is expected if the pathloss reference signal is unknown.”  in the spec. </w:t>
            </w:r>
          </w:p>
          <w:p w14:paraId="3FB35EA8" w14:textId="77777777" w:rsidR="00365FB9" w:rsidRPr="005114C6" w:rsidRDefault="00365FB9" w:rsidP="00365FB9">
            <w:pPr>
              <w:pStyle w:val="ListParagraph"/>
              <w:widowControl/>
              <w:numPr>
                <w:ilvl w:val="1"/>
                <w:numId w:val="37"/>
              </w:numPr>
              <w:overflowPunct w:val="0"/>
              <w:spacing w:after="180" w:line="259" w:lineRule="auto"/>
              <w:ind w:firstLineChars="0"/>
              <w:textAlignment w:val="baseline"/>
              <w:rPr>
                <w:rFonts w:eastAsia="Yu Mincho"/>
                <w:sz w:val="20"/>
                <w:szCs w:val="20"/>
                <w:lang w:val="en-US" w:eastAsia="zh-CN"/>
              </w:rPr>
            </w:pPr>
            <w:r w:rsidRPr="005114C6">
              <w:rPr>
                <w:rFonts w:eastAsia="Yu Mincho"/>
                <w:sz w:val="20"/>
                <w:szCs w:val="20"/>
                <w:lang w:val="en-US" w:eastAsia="zh-CN"/>
              </w:rPr>
              <w:t xml:space="preserve">FFS the known condition of PL-RS. </w:t>
            </w:r>
          </w:p>
          <w:p w14:paraId="2360858A" w14:textId="112BE5CD" w:rsidR="00C92210" w:rsidRPr="005114C6" w:rsidRDefault="00365FB9" w:rsidP="00365FB9">
            <w:pPr>
              <w:pStyle w:val="ListParagraph"/>
              <w:widowControl/>
              <w:numPr>
                <w:ilvl w:val="1"/>
                <w:numId w:val="37"/>
              </w:numPr>
              <w:overflowPunct w:val="0"/>
              <w:spacing w:after="180" w:line="259" w:lineRule="auto"/>
              <w:ind w:firstLineChars="0"/>
              <w:textAlignment w:val="baseline"/>
              <w:rPr>
                <w:rFonts w:eastAsia="Yu Mincho"/>
                <w:sz w:val="20"/>
                <w:szCs w:val="20"/>
                <w:lang w:val="en-US" w:eastAsia="zh-CN"/>
              </w:rPr>
            </w:pPr>
            <w:r w:rsidRPr="005114C6">
              <w:rPr>
                <w:rFonts w:eastAsia="Yu Mincho"/>
                <w:sz w:val="20"/>
                <w:szCs w:val="20"/>
                <w:lang w:val="en-US" w:eastAsia="zh-CN"/>
              </w:rPr>
              <w:t xml:space="preserve">FFS the detailed requirements when PL-RS of target PUCCH </w:t>
            </w:r>
            <w:proofErr w:type="spellStart"/>
            <w:r w:rsidRPr="005114C6">
              <w:rPr>
                <w:rFonts w:eastAsia="Yu Mincho"/>
                <w:sz w:val="20"/>
                <w:szCs w:val="20"/>
                <w:lang w:val="en-US" w:eastAsia="zh-CN"/>
              </w:rPr>
              <w:t>SCell</w:t>
            </w:r>
            <w:proofErr w:type="spellEnd"/>
            <w:r w:rsidRPr="005114C6">
              <w:rPr>
                <w:rFonts w:eastAsia="Yu Mincho"/>
                <w:sz w:val="20"/>
                <w:szCs w:val="20"/>
                <w:lang w:val="en-US" w:eastAsia="zh-CN"/>
              </w:rPr>
              <w:t xml:space="preserve"> is known. </w:t>
            </w:r>
          </w:p>
        </w:tc>
      </w:tr>
    </w:tbl>
    <w:p w14:paraId="198A52DC" w14:textId="35643860" w:rsidR="00E94E24" w:rsidRPr="005114C6" w:rsidRDefault="00CF0895" w:rsidP="00771D59">
      <w:pPr>
        <w:spacing w:before="120"/>
        <w:rPr>
          <w:rFonts w:ascii="Times New Roman" w:eastAsiaTheme="minorEastAsia" w:hAnsi="Times New Roman"/>
          <w:sz w:val="20"/>
          <w:szCs w:val="20"/>
        </w:rPr>
      </w:pPr>
      <w:r w:rsidRPr="005114C6">
        <w:rPr>
          <w:rFonts w:ascii="Times New Roman" w:eastAsiaTheme="minorEastAsia" w:hAnsi="Times New Roman"/>
          <w:sz w:val="20"/>
          <w:szCs w:val="20"/>
        </w:rPr>
        <w:t xml:space="preserve">From </w:t>
      </w:r>
      <w:r w:rsidR="00947CD6" w:rsidRPr="005114C6">
        <w:rPr>
          <w:rFonts w:ascii="Times New Roman" w:eastAsiaTheme="minorEastAsia" w:hAnsi="Times New Roman"/>
          <w:sz w:val="20"/>
          <w:szCs w:val="20"/>
        </w:rPr>
        <w:t xml:space="preserve">our understanding, </w:t>
      </w:r>
      <w:r w:rsidR="00F2687A" w:rsidRPr="005114C6">
        <w:rPr>
          <w:rFonts w:ascii="Times New Roman" w:eastAsiaTheme="minorEastAsia" w:hAnsi="Times New Roman"/>
          <w:sz w:val="20"/>
          <w:szCs w:val="20"/>
        </w:rPr>
        <w:t xml:space="preserve">different </w:t>
      </w:r>
      <w:r w:rsidR="00947CD6" w:rsidRPr="005114C6">
        <w:rPr>
          <w:rFonts w:ascii="Times New Roman" w:eastAsiaTheme="minorEastAsia" w:hAnsi="Times New Roman"/>
          <w:sz w:val="20"/>
          <w:szCs w:val="20"/>
        </w:rPr>
        <w:t xml:space="preserve">known condition </w:t>
      </w:r>
      <w:r w:rsidR="00F2687A" w:rsidRPr="005114C6">
        <w:rPr>
          <w:rFonts w:ascii="Times New Roman" w:eastAsiaTheme="minorEastAsia" w:hAnsi="Times New Roman"/>
          <w:sz w:val="20"/>
          <w:szCs w:val="20"/>
        </w:rPr>
        <w:t>for</w:t>
      </w:r>
      <w:r w:rsidR="00947CD6" w:rsidRPr="005114C6">
        <w:rPr>
          <w:rFonts w:ascii="Times New Roman" w:eastAsiaTheme="minorEastAsia" w:hAnsi="Times New Roman"/>
          <w:sz w:val="20"/>
          <w:szCs w:val="20"/>
        </w:rPr>
        <w:t xml:space="preserve"> PL-RS</w:t>
      </w:r>
      <w:r w:rsidRPr="005114C6">
        <w:rPr>
          <w:rFonts w:ascii="Times New Roman" w:eastAsiaTheme="minorEastAsia" w:hAnsi="Times New Roman"/>
          <w:sz w:val="20"/>
          <w:szCs w:val="20"/>
        </w:rPr>
        <w:t xml:space="preserve"> </w:t>
      </w:r>
      <w:r w:rsidR="003A63C4" w:rsidRPr="005114C6">
        <w:rPr>
          <w:rFonts w:ascii="Times New Roman" w:eastAsiaTheme="minorEastAsia" w:hAnsi="Times New Roman"/>
          <w:sz w:val="20"/>
          <w:szCs w:val="20"/>
        </w:rPr>
        <w:t xml:space="preserve">will depends on whether PUCCH </w:t>
      </w:r>
      <w:proofErr w:type="spellStart"/>
      <w:r w:rsidR="003A63C4" w:rsidRPr="005114C6">
        <w:rPr>
          <w:rFonts w:ascii="Times New Roman" w:eastAsiaTheme="minorEastAsia" w:hAnsi="Times New Roman"/>
          <w:sz w:val="20"/>
          <w:szCs w:val="20"/>
        </w:rPr>
        <w:t>SCell</w:t>
      </w:r>
      <w:proofErr w:type="spellEnd"/>
      <w:r w:rsidR="003A63C4" w:rsidRPr="005114C6">
        <w:rPr>
          <w:rFonts w:ascii="Times New Roman" w:eastAsiaTheme="minorEastAsia" w:hAnsi="Times New Roman"/>
          <w:sz w:val="20"/>
          <w:szCs w:val="20"/>
        </w:rPr>
        <w:t xml:space="preserve"> is known or not</w:t>
      </w:r>
      <w:r w:rsidR="00F2687A" w:rsidRPr="005114C6">
        <w:rPr>
          <w:rFonts w:ascii="Times New Roman" w:eastAsiaTheme="minorEastAsia" w:hAnsi="Times New Roman"/>
          <w:sz w:val="20"/>
          <w:szCs w:val="20"/>
        </w:rPr>
        <w:t>.</w:t>
      </w:r>
      <w:r w:rsidR="00E94E24" w:rsidRPr="005114C6">
        <w:rPr>
          <w:rFonts w:ascii="Times New Roman" w:eastAsiaTheme="minorEastAsia" w:hAnsi="Times New Roman"/>
          <w:sz w:val="20"/>
          <w:szCs w:val="20"/>
        </w:rPr>
        <w:t xml:space="preserve"> PL-RS is assumed to be known:</w:t>
      </w:r>
      <w:r w:rsidR="00F2687A" w:rsidRPr="005114C6">
        <w:rPr>
          <w:rFonts w:ascii="Times New Roman" w:eastAsiaTheme="minorEastAsia" w:hAnsi="Times New Roman"/>
          <w:sz w:val="20"/>
          <w:szCs w:val="20"/>
        </w:rPr>
        <w:t xml:space="preserve"> </w:t>
      </w:r>
    </w:p>
    <w:p w14:paraId="2E4DD58D" w14:textId="060827E8" w:rsidR="00E94E24" w:rsidRPr="005114C6" w:rsidRDefault="000B6ED8" w:rsidP="00E94E24">
      <w:pPr>
        <w:pStyle w:val="ListParagraph"/>
        <w:numPr>
          <w:ilvl w:val="0"/>
          <w:numId w:val="39"/>
        </w:numPr>
        <w:spacing w:before="120"/>
        <w:ind w:firstLineChars="0"/>
        <w:rPr>
          <w:rFonts w:eastAsiaTheme="minorEastAsia"/>
          <w:sz w:val="20"/>
          <w:szCs w:val="20"/>
        </w:rPr>
      </w:pPr>
      <w:r w:rsidRPr="005114C6">
        <w:rPr>
          <w:rFonts w:eastAsiaTheme="minorEastAsia"/>
          <w:sz w:val="20"/>
          <w:szCs w:val="20"/>
        </w:rPr>
        <w:t xml:space="preserve">If PUCCH </w:t>
      </w:r>
      <w:proofErr w:type="spellStart"/>
      <w:r w:rsidRPr="005114C6">
        <w:rPr>
          <w:rFonts w:eastAsiaTheme="minorEastAsia"/>
          <w:sz w:val="20"/>
          <w:szCs w:val="20"/>
        </w:rPr>
        <w:t>SCell</w:t>
      </w:r>
      <w:proofErr w:type="spellEnd"/>
      <w:r w:rsidRPr="005114C6">
        <w:rPr>
          <w:rFonts w:eastAsiaTheme="minorEastAsia"/>
          <w:sz w:val="20"/>
          <w:szCs w:val="20"/>
        </w:rPr>
        <w:t xml:space="preserve"> is known, </w:t>
      </w:r>
      <w:r w:rsidR="00BF16C8" w:rsidRPr="005114C6">
        <w:rPr>
          <w:rFonts w:eastAsiaTheme="minorEastAsia"/>
          <w:sz w:val="20"/>
          <w:szCs w:val="20"/>
          <w:lang w:eastAsia="zh-CN"/>
        </w:rPr>
        <w:t>L</w:t>
      </w:r>
      <w:r w:rsidR="00BF16C8" w:rsidRPr="005114C6">
        <w:rPr>
          <w:rFonts w:eastAsiaTheme="minorEastAsia"/>
          <w:sz w:val="20"/>
          <w:szCs w:val="20"/>
        </w:rPr>
        <w:t>3</w:t>
      </w:r>
      <w:r w:rsidR="00BF16C8" w:rsidRPr="005114C6">
        <w:rPr>
          <w:rFonts w:eastAsiaTheme="minorEastAsia"/>
          <w:sz w:val="20"/>
          <w:szCs w:val="20"/>
          <w:lang w:eastAsia="zh-CN"/>
        </w:rPr>
        <w:t>-RSRP report</w:t>
      </w:r>
      <w:r w:rsidR="007B3E32" w:rsidRPr="005114C6">
        <w:rPr>
          <w:rFonts w:eastAsiaTheme="minorEastAsia"/>
          <w:sz w:val="20"/>
          <w:szCs w:val="20"/>
        </w:rPr>
        <w:t xml:space="preserve"> is sent</w:t>
      </w:r>
      <w:r w:rsidR="00DA2AB2" w:rsidRPr="005114C6">
        <w:rPr>
          <w:rFonts w:eastAsiaTheme="minorEastAsia"/>
          <w:sz w:val="20"/>
          <w:szCs w:val="20"/>
        </w:rPr>
        <w:t xml:space="preserve"> before the activation command arrived. </w:t>
      </w:r>
    </w:p>
    <w:p w14:paraId="2323A558" w14:textId="229B6286" w:rsidR="00090D93" w:rsidRPr="005114C6" w:rsidRDefault="00DA2AB2" w:rsidP="00E94E24">
      <w:pPr>
        <w:pStyle w:val="ListParagraph"/>
        <w:numPr>
          <w:ilvl w:val="0"/>
          <w:numId w:val="39"/>
        </w:numPr>
        <w:spacing w:before="120"/>
        <w:ind w:firstLineChars="0"/>
        <w:rPr>
          <w:sz w:val="20"/>
          <w:szCs w:val="20"/>
        </w:rPr>
      </w:pPr>
      <w:r w:rsidRPr="005114C6">
        <w:rPr>
          <w:rFonts w:eastAsiaTheme="minorEastAsia"/>
          <w:sz w:val="20"/>
          <w:szCs w:val="20"/>
        </w:rPr>
        <w:t xml:space="preserve">If PUCCH </w:t>
      </w:r>
      <w:proofErr w:type="spellStart"/>
      <w:r w:rsidRPr="005114C6">
        <w:rPr>
          <w:rFonts w:eastAsiaTheme="minorEastAsia"/>
          <w:sz w:val="20"/>
          <w:szCs w:val="20"/>
        </w:rPr>
        <w:t>SCell</w:t>
      </w:r>
      <w:proofErr w:type="spellEnd"/>
      <w:r w:rsidRPr="005114C6">
        <w:rPr>
          <w:rFonts w:eastAsiaTheme="minorEastAsia"/>
          <w:sz w:val="20"/>
          <w:szCs w:val="20"/>
        </w:rPr>
        <w:t xml:space="preserve"> is unknown, </w:t>
      </w:r>
      <w:r w:rsidRPr="005114C6">
        <w:rPr>
          <w:rFonts w:eastAsiaTheme="minorEastAsia"/>
          <w:sz w:val="20"/>
          <w:szCs w:val="20"/>
          <w:lang w:eastAsia="zh-CN"/>
        </w:rPr>
        <w:t>L</w:t>
      </w:r>
      <w:r w:rsidRPr="005114C6">
        <w:rPr>
          <w:rFonts w:eastAsiaTheme="minorEastAsia"/>
          <w:sz w:val="20"/>
          <w:szCs w:val="20"/>
        </w:rPr>
        <w:t>1</w:t>
      </w:r>
      <w:r w:rsidRPr="005114C6">
        <w:rPr>
          <w:rFonts w:eastAsiaTheme="minorEastAsia"/>
          <w:sz w:val="20"/>
          <w:szCs w:val="20"/>
          <w:lang w:eastAsia="zh-CN"/>
        </w:rPr>
        <w:t>-RSRP report</w:t>
      </w:r>
      <w:r w:rsidRPr="005114C6">
        <w:rPr>
          <w:rFonts w:eastAsiaTheme="minorEastAsia"/>
          <w:sz w:val="20"/>
          <w:szCs w:val="20"/>
        </w:rPr>
        <w:t xml:space="preserve"> is sent</w:t>
      </w:r>
      <w:r w:rsidR="00E94E24" w:rsidRPr="005114C6">
        <w:rPr>
          <w:rFonts w:eastAsiaTheme="minorEastAsia"/>
          <w:sz w:val="20"/>
          <w:szCs w:val="20"/>
        </w:rPr>
        <w:t xml:space="preserve"> before the activation command arrived.</w:t>
      </w:r>
    </w:p>
    <w:p w14:paraId="0F467544" w14:textId="0D51B955" w:rsidR="00F2687A" w:rsidRPr="005114C6" w:rsidRDefault="00A27E74" w:rsidP="00771D59">
      <w:pPr>
        <w:spacing w:before="120"/>
        <w:rPr>
          <w:rFonts w:ascii="Times New Roman" w:eastAsiaTheme="minorEastAsia" w:hAnsi="Times New Roman"/>
          <w:sz w:val="20"/>
          <w:szCs w:val="20"/>
        </w:rPr>
      </w:pPr>
      <w:r w:rsidRPr="005114C6">
        <w:rPr>
          <w:rFonts w:ascii="Times New Roman" w:eastAsiaTheme="minorEastAsia" w:hAnsi="Times New Roman"/>
          <w:sz w:val="20"/>
          <w:szCs w:val="20"/>
        </w:rPr>
        <w:t xml:space="preserve">Besides, </w:t>
      </w:r>
      <w:r w:rsidR="00B312AE" w:rsidRPr="005114C6">
        <w:rPr>
          <w:rFonts w:ascii="Times New Roman" w:eastAsiaTheme="minorEastAsia" w:hAnsi="Times New Roman"/>
          <w:sz w:val="20"/>
          <w:szCs w:val="20"/>
        </w:rPr>
        <w:t>f</w:t>
      </w:r>
      <w:r w:rsidR="00F2687A" w:rsidRPr="005114C6">
        <w:rPr>
          <w:rFonts w:ascii="Times New Roman" w:eastAsiaTheme="minorEastAsia" w:hAnsi="Times New Roman"/>
          <w:sz w:val="20"/>
          <w:szCs w:val="20"/>
        </w:rPr>
        <w:t xml:space="preserve">rom the LS </w:t>
      </w:r>
      <w:r w:rsidR="003C04A1">
        <w:rPr>
          <w:rFonts w:ascii="Times New Roman" w:eastAsiaTheme="minorEastAsia" w:hAnsi="Times New Roman"/>
          <w:sz w:val="20"/>
          <w:szCs w:val="20"/>
        </w:rPr>
        <w:t xml:space="preserve">sent </w:t>
      </w:r>
      <w:r w:rsidR="00F2687A" w:rsidRPr="005114C6">
        <w:rPr>
          <w:rFonts w:ascii="Times New Roman" w:eastAsiaTheme="minorEastAsia" w:hAnsi="Times New Roman"/>
          <w:sz w:val="20"/>
          <w:szCs w:val="20"/>
        </w:rPr>
        <w:t>from RAN4 last meeting,</w:t>
      </w:r>
      <w:r w:rsidR="000964A0" w:rsidRPr="005114C6">
        <w:rPr>
          <w:rFonts w:ascii="Times New Roman" w:eastAsiaTheme="minorEastAsia" w:hAnsi="Times New Roman"/>
          <w:sz w:val="20"/>
          <w:szCs w:val="20"/>
        </w:rPr>
        <w:t xml:space="preserve"> if PL-RS is not provided, associated DL-RS in </w:t>
      </w:r>
      <w:r w:rsidRPr="005114C6">
        <w:rPr>
          <w:rFonts w:ascii="Times New Roman" w:eastAsia="PMingLiU" w:hAnsi="Times New Roman"/>
          <w:i/>
          <w:iCs/>
          <w:sz w:val="20"/>
          <w:szCs w:val="20"/>
        </w:rPr>
        <w:t>PUCCH-</w:t>
      </w:r>
      <w:proofErr w:type="spellStart"/>
      <w:r w:rsidRPr="005114C6">
        <w:rPr>
          <w:rFonts w:ascii="Times New Roman" w:eastAsia="PMingLiU" w:hAnsi="Times New Roman"/>
          <w:i/>
          <w:iCs/>
          <w:sz w:val="20"/>
          <w:szCs w:val="20"/>
        </w:rPr>
        <w:t>SpatialRelationInfo</w:t>
      </w:r>
      <w:proofErr w:type="spellEnd"/>
      <w:r w:rsidRPr="005114C6">
        <w:rPr>
          <w:rFonts w:ascii="Times New Roman" w:eastAsia="PMingLiU" w:hAnsi="Times New Roman"/>
          <w:sz w:val="20"/>
          <w:szCs w:val="20"/>
        </w:rPr>
        <w:t> will be assumed as PL-RS as well.</w:t>
      </w:r>
      <w:r w:rsidR="009123DA" w:rsidRPr="005114C6">
        <w:rPr>
          <w:rFonts w:ascii="Times New Roman" w:eastAsia="PMingLiU" w:hAnsi="Times New Roman"/>
          <w:sz w:val="20"/>
          <w:szCs w:val="20"/>
        </w:rPr>
        <w:t xml:space="preserve"> </w:t>
      </w:r>
      <w:r w:rsidRPr="005114C6">
        <w:rPr>
          <w:rFonts w:ascii="Times New Roman" w:eastAsiaTheme="minorEastAsia" w:hAnsi="Times New Roman"/>
          <w:sz w:val="20"/>
          <w:szCs w:val="20"/>
        </w:rPr>
        <w:t xml:space="preserve">Therefore, the known condition for PL-RS </w:t>
      </w:r>
      <w:r w:rsidR="0099327A" w:rsidRPr="005114C6">
        <w:rPr>
          <w:rFonts w:ascii="Times New Roman" w:eastAsiaTheme="minorEastAsia" w:hAnsi="Times New Roman"/>
          <w:sz w:val="20"/>
          <w:szCs w:val="20"/>
        </w:rPr>
        <w:t xml:space="preserve">will also consider </w:t>
      </w:r>
      <w:r w:rsidR="00920C8F" w:rsidRPr="005114C6">
        <w:rPr>
          <w:rFonts w:ascii="Times New Roman" w:eastAsiaTheme="minorEastAsia" w:hAnsi="Times New Roman"/>
          <w:sz w:val="20"/>
          <w:szCs w:val="20"/>
        </w:rPr>
        <w:t xml:space="preserve">associated DL-RS in </w:t>
      </w:r>
      <w:r w:rsidR="00920C8F" w:rsidRPr="005114C6">
        <w:rPr>
          <w:rFonts w:ascii="Times New Roman" w:eastAsia="PMingLiU" w:hAnsi="Times New Roman"/>
          <w:i/>
          <w:iCs/>
          <w:sz w:val="20"/>
          <w:szCs w:val="20"/>
        </w:rPr>
        <w:t>PUCCH-</w:t>
      </w:r>
      <w:proofErr w:type="spellStart"/>
      <w:r w:rsidR="00920C8F" w:rsidRPr="005114C6">
        <w:rPr>
          <w:rFonts w:ascii="Times New Roman" w:eastAsia="PMingLiU" w:hAnsi="Times New Roman"/>
          <w:i/>
          <w:iCs/>
          <w:sz w:val="20"/>
          <w:szCs w:val="20"/>
        </w:rPr>
        <w:t>SpatialRelationInfo</w:t>
      </w:r>
      <w:proofErr w:type="spellEnd"/>
      <w:r w:rsidR="00920C8F" w:rsidRPr="005114C6">
        <w:rPr>
          <w:rFonts w:ascii="Times New Roman" w:eastAsia="PMingLiU" w:hAnsi="Times New Roman"/>
          <w:i/>
          <w:iCs/>
          <w:sz w:val="20"/>
          <w:szCs w:val="20"/>
        </w:rPr>
        <w:t xml:space="preserve"> </w:t>
      </w:r>
      <w:r w:rsidR="00920C8F" w:rsidRPr="005114C6">
        <w:rPr>
          <w:rFonts w:ascii="Times New Roman" w:eastAsia="PMingLiU" w:hAnsi="Times New Roman"/>
          <w:sz w:val="20"/>
          <w:szCs w:val="20"/>
        </w:rPr>
        <w:t>if PL-RS is not configured</w:t>
      </w:r>
      <w:r w:rsidR="00E77462" w:rsidRPr="005114C6">
        <w:rPr>
          <w:rFonts w:ascii="Times New Roman" w:eastAsia="PMingLiU" w:hAnsi="Times New Roman"/>
          <w:sz w:val="20"/>
          <w:szCs w:val="20"/>
        </w:rPr>
        <w:t xml:space="preserve"> and </w:t>
      </w:r>
      <w:r w:rsidR="00E77462" w:rsidRPr="005114C6">
        <w:rPr>
          <w:rFonts w:ascii="Times New Roman" w:eastAsia="PMingLiU" w:hAnsi="Times New Roman"/>
          <w:i/>
          <w:iCs/>
          <w:sz w:val="20"/>
          <w:szCs w:val="20"/>
        </w:rPr>
        <w:t>PUCCH-</w:t>
      </w:r>
      <w:proofErr w:type="spellStart"/>
      <w:r w:rsidR="00E77462" w:rsidRPr="005114C6">
        <w:rPr>
          <w:rFonts w:ascii="Times New Roman" w:eastAsia="PMingLiU" w:hAnsi="Times New Roman"/>
          <w:i/>
          <w:iCs/>
          <w:sz w:val="20"/>
          <w:szCs w:val="20"/>
        </w:rPr>
        <w:t>SpatialRelationInfo</w:t>
      </w:r>
      <w:proofErr w:type="spellEnd"/>
      <w:r w:rsidR="00E77462" w:rsidRPr="005114C6">
        <w:rPr>
          <w:rFonts w:ascii="Times New Roman" w:eastAsia="PMingLiU" w:hAnsi="Times New Roman"/>
          <w:i/>
          <w:iCs/>
          <w:sz w:val="20"/>
          <w:szCs w:val="20"/>
        </w:rPr>
        <w:t xml:space="preserve"> </w:t>
      </w:r>
      <w:r w:rsidR="00E77462" w:rsidRPr="005114C6">
        <w:rPr>
          <w:rFonts w:ascii="Times New Roman" w:eastAsiaTheme="minorEastAsia" w:hAnsi="Times New Roman"/>
          <w:sz w:val="20"/>
          <w:szCs w:val="20"/>
        </w:rPr>
        <w:t>is configured.</w:t>
      </w:r>
    </w:p>
    <w:p w14:paraId="0A5D42DC" w14:textId="0BE20658" w:rsidR="001912AE" w:rsidRPr="005114C6" w:rsidRDefault="00E2709D" w:rsidP="00771D59">
      <w:pPr>
        <w:spacing w:before="120"/>
        <w:rPr>
          <w:rFonts w:ascii="Times New Roman" w:eastAsiaTheme="minorEastAsia" w:hAnsi="Times New Roman"/>
          <w:sz w:val="20"/>
          <w:szCs w:val="20"/>
        </w:rPr>
      </w:pPr>
      <w:r w:rsidRPr="005114C6">
        <w:rPr>
          <w:rFonts w:ascii="Times New Roman" w:eastAsiaTheme="minorEastAsia" w:hAnsi="Times New Roman"/>
          <w:sz w:val="20"/>
          <w:szCs w:val="20"/>
        </w:rPr>
        <w:t>In legacy,</w:t>
      </w:r>
      <w:r w:rsidR="00032C68" w:rsidRPr="005114C6">
        <w:rPr>
          <w:rFonts w:ascii="Times New Roman" w:eastAsiaTheme="minorEastAsia" w:hAnsi="Times New Roman"/>
          <w:sz w:val="20"/>
          <w:szCs w:val="20"/>
        </w:rPr>
        <w:t xml:space="preserve"> w</w:t>
      </w:r>
      <w:r w:rsidRPr="005114C6">
        <w:rPr>
          <w:rFonts w:ascii="Times New Roman" w:eastAsiaTheme="minorEastAsia" w:hAnsi="Times New Roman"/>
          <w:sz w:val="20"/>
          <w:szCs w:val="20"/>
        </w:rPr>
        <w:t xml:space="preserve">hether 5 samples </w:t>
      </w:r>
      <w:r w:rsidR="003C04A1">
        <w:rPr>
          <w:rFonts w:ascii="Times New Roman" w:eastAsiaTheme="minorEastAsia" w:hAnsi="Times New Roman"/>
          <w:sz w:val="20"/>
          <w:szCs w:val="20"/>
        </w:rPr>
        <w:t>are</w:t>
      </w:r>
      <w:r w:rsidRPr="005114C6">
        <w:rPr>
          <w:rFonts w:ascii="Times New Roman" w:eastAsiaTheme="minorEastAsia" w:hAnsi="Times New Roman"/>
          <w:sz w:val="20"/>
          <w:szCs w:val="20"/>
        </w:rPr>
        <w:t xml:space="preserve"> needed depends on whether UE maintain the </w:t>
      </w:r>
      <w:r w:rsidR="00032C68" w:rsidRPr="005114C6">
        <w:rPr>
          <w:rFonts w:ascii="Times New Roman" w:eastAsiaTheme="minorEastAsia" w:hAnsi="Times New Roman"/>
          <w:sz w:val="20"/>
          <w:szCs w:val="20"/>
        </w:rPr>
        <w:t>PL-RS.</w:t>
      </w:r>
      <w:r w:rsidR="00B40874" w:rsidRPr="005114C6">
        <w:rPr>
          <w:rFonts w:ascii="Times New Roman" w:eastAsiaTheme="minorEastAsia" w:hAnsi="Times New Roman"/>
          <w:sz w:val="20"/>
          <w:szCs w:val="20"/>
        </w:rPr>
        <w:t xml:space="preserve"> </w:t>
      </w:r>
      <w:r w:rsidR="00C84B5D" w:rsidRPr="005114C6">
        <w:rPr>
          <w:rFonts w:ascii="Times New Roman" w:eastAsiaTheme="minorEastAsia" w:hAnsi="Times New Roman"/>
          <w:sz w:val="20"/>
          <w:szCs w:val="20"/>
        </w:rPr>
        <w:t>We agree that in most cases, 5 samples are needed. however, in some case, it may not need</w:t>
      </w:r>
      <w:r w:rsidR="00CE5270" w:rsidRPr="005114C6">
        <w:rPr>
          <w:rFonts w:ascii="Times New Roman" w:eastAsiaTheme="minorEastAsia" w:hAnsi="Times New Roman"/>
          <w:sz w:val="20"/>
          <w:szCs w:val="20"/>
        </w:rPr>
        <w:t xml:space="preserve"> s</w:t>
      </w:r>
      <w:r w:rsidR="00B40874" w:rsidRPr="005114C6">
        <w:rPr>
          <w:rFonts w:ascii="Times New Roman" w:eastAsiaTheme="minorEastAsia" w:hAnsi="Times New Roman"/>
          <w:sz w:val="20"/>
          <w:szCs w:val="20"/>
        </w:rPr>
        <w:t xml:space="preserve">imilar as discussion in beam </w:t>
      </w:r>
      <w:r w:rsidR="00A07076" w:rsidRPr="005114C6">
        <w:rPr>
          <w:rFonts w:ascii="Times New Roman" w:eastAsiaTheme="minorEastAsia" w:hAnsi="Times New Roman"/>
          <w:sz w:val="20"/>
          <w:szCs w:val="20"/>
        </w:rPr>
        <w:t>information</w:t>
      </w:r>
      <w:r w:rsidR="00CE5270" w:rsidRPr="005114C6">
        <w:rPr>
          <w:rFonts w:ascii="Times New Roman" w:eastAsiaTheme="minorEastAsia" w:hAnsi="Times New Roman"/>
          <w:sz w:val="20"/>
          <w:szCs w:val="20"/>
        </w:rPr>
        <w:t xml:space="preserve">. </w:t>
      </w:r>
      <w:r w:rsidR="00B40874" w:rsidRPr="005114C6">
        <w:rPr>
          <w:rFonts w:ascii="Times New Roman" w:eastAsiaTheme="minorEastAsia" w:hAnsi="Times New Roman"/>
          <w:sz w:val="20"/>
          <w:szCs w:val="20"/>
        </w:rPr>
        <w:t xml:space="preserve">If the </w:t>
      </w:r>
      <w:proofErr w:type="spellStart"/>
      <w:r w:rsidR="00B40874" w:rsidRPr="005114C6">
        <w:rPr>
          <w:rFonts w:ascii="Times New Roman" w:eastAsiaTheme="minorEastAsia" w:hAnsi="Times New Roman"/>
          <w:sz w:val="20"/>
          <w:szCs w:val="20"/>
        </w:rPr>
        <w:t>SCell</w:t>
      </w:r>
      <w:proofErr w:type="spellEnd"/>
      <w:r w:rsidR="00B40874" w:rsidRPr="005114C6">
        <w:rPr>
          <w:rFonts w:ascii="Times New Roman" w:eastAsiaTheme="minorEastAsia" w:hAnsi="Times New Roman"/>
          <w:sz w:val="20"/>
          <w:szCs w:val="20"/>
        </w:rPr>
        <w:t xml:space="preserve"> being activated belongs to FR2 and if there is at least one active serving cell on that FR2 band,</w:t>
      </w:r>
      <w:r w:rsidR="00A86276" w:rsidRPr="005114C6">
        <w:rPr>
          <w:rFonts w:ascii="Times New Roman" w:eastAsiaTheme="minorEastAsia" w:hAnsi="Times New Roman"/>
          <w:sz w:val="20"/>
          <w:szCs w:val="20"/>
        </w:rPr>
        <w:t xml:space="preserve"> </w:t>
      </w:r>
      <w:r w:rsidR="000E6488" w:rsidRPr="005114C6">
        <w:rPr>
          <w:rFonts w:ascii="Times New Roman" w:eastAsiaTheme="minorEastAsia" w:hAnsi="Times New Roman"/>
          <w:sz w:val="20"/>
          <w:szCs w:val="20"/>
        </w:rPr>
        <w:t xml:space="preserve">and PL-RS is maintained </w:t>
      </w:r>
      <w:r w:rsidR="001912AE" w:rsidRPr="005114C6">
        <w:rPr>
          <w:rFonts w:ascii="Times New Roman" w:eastAsiaTheme="minorEastAsia" w:hAnsi="Times New Roman"/>
          <w:sz w:val="20"/>
          <w:szCs w:val="20"/>
        </w:rPr>
        <w:t>on</w:t>
      </w:r>
      <w:r w:rsidR="000E6488" w:rsidRPr="005114C6">
        <w:rPr>
          <w:rFonts w:ascii="Times New Roman" w:eastAsiaTheme="minorEastAsia" w:hAnsi="Times New Roman"/>
          <w:sz w:val="20"/>
          <w:szCs w:val="20"/>
        </w:rPr>
        <w:t xml:space="preserve"> the active serving cell</w:t>
      </w:r>
      <w:r w:rsidR="001912AE" w:rsidRPr="005114C6">
        <w:rPr>
          <w:rFonts w:ascii="Times New Roman" w:eastAsiaTheme="minorEastAsia" w:hAnsi="Times New Roman"/>
          <w:sz w:val="20"/>
          <w:szCs w:val="20"/>
        </w:rPr>
        <w:t>, UE don’t need extra 5 samples to calculate pathloss.</w:t>
      </w:r>
    </w:p>
    <w:p w14:paraId="310865D2" w14:textId="5779DB26" w:rsidR="00E94E24" w:rsidRPr="005114C6" w:rsidRDefault="001912AE" w:rsidP="00E94E24">
      <w:pPr>
        <w:spacing w:before="120"/>
        <w:rPr>
          <w:rFonts w:ascii="Times New Roman" w:eastAsiaTheme="minorEastAsia" w:hAnsi="Times New Roman"/>
          <w:b/>
          <w:bCs/>
          <w:sz w:val="20"/>
          <w:szCs w:val="20"/>
        </w:rPr>
      </w:pPr>
      <w:r w:rsidRPr="005114C6">
        <w:rPr>
          <w:rFonts w:ascii="Times New Roman" w:hAnsi="Times New Roman"/>
          <w:b/>
          <w:bCs/>
          <w:sz w:val="20"/>
          <w:szCs w:val="20"/>
        </w:rPr>
        <w:t xml:space="preserve"> Proposal </w:t>
      </w:r>
      <w:r w:rsidR="00167AA1" w:rsidRPr="005114C6">
        <w:rPr>
          <w:rFonts w:ascii="Times New Roman" w:hAnsi="Times New Roman"/>
          <w:b/>
          <w:bCs/>
          <w:sz w:val="20"/>
          <w:szCs w:val="20"/>
        </w:rPr>
        <w:t>2</w:t>
      </w:r>
      <w:r w:rsidRPr="005114C6">
        <w:rPr>
          <w:rFonts w:ascii="Times New Roman" w:hAnsi="Times New Roman"/>
          <w:b/>
          <w:bCs/>
          <w:sz w:val="20"/>
          <w:szCs w:val="20"/>
        </w:rPr>
        <w:t xml:space="preserve">: </w:t>
      </w:r>
      <w:r w:rsidR="00E94E24" w:rsidRPr="005114C6">
        <w:rPr>
          <w:rFonts w:ascii="Times New Roman" w:eastAsiaTheme="minorEastAsia" w:hAnsi="Times New Roman"/>
          <w:b/>
          <w:bCs/>
          <w:sz w:val="20"/>
          <w:szCs w:val="20"/>
        </w:rPr>
        <w:t xml:space="preserve">PL-RS is assumed to be known: </w:t>
      </w:r>
    </w:p>
    <w:p w14:paraId="2A36FF02" w14:textId="77777777" w:rsidR="00E94E24" w:rsidRPr="005114C6" w:rsidRDefault="00E94E24" w:rsidP="00E94E24">
      <w:pPr>
        <w:pStyle w:val="ListParagraph"/>
        <w:numPr>
          <w:ilvl w:val="0"/>
          <w:numId w:val="39"/>
        </w:numPr>
        <w:spacing w:before="120"/>
        <w:ind w:firstLineChars="0"/>
        <w:rPr>
          <w:rFonts w:eastAsiaTheme="minorEastAsia"/>
          <w:b/>
          <w:bCs/>
          <w:sz w:val="20"/>
          <w:szCs w:val="20"/>
        </w:rPr>
      </w:pPr>
      <w:r w:rsidRPr="005114C6">
        <w:rPr>
          <w:rFonts w:eastAsiaTheme="minorEastAsia"/>
          <w:b/>
          <w:bCs/>
          <w:sz w:val="20"/>
          <w:szCs w:val="20"/>
        </w:rPr>
        <w:t xml:space="preserve">If PUCCH </w:t>
      </w:r>
      <w:proofErr w:type="spellStart"/>
      <w:r w:rsidRPr="005114C6">
        <w:rPr>
          <w:rFonts w:eastAsiaTheme="minorEastAsia"/>
          <w:b/>
          <w:bCs/>
          <w:sz w:val="20"/>
          <w:szCs w:val="20"/>
        </w:rPr>
        <w:t>SCell</w:t>
      </w:r>
      <w:proofErr w:type="spellEnd"/>
      <w:r w:rsidRPr="005114C6">
        <w:rPr>
          <w:rFonts w:eastAsiaTheme="minorEastAsia"/>
          <w:b/>
          <w:bCs/>
          <w:sz w:val="20"/>
          <w:szCs w:val="20"/>
        </w:rPr>
        <w:t xml:space="preserve"> is known, </w:t>
      </w:r>
      <w:r w:rsidRPr="005114C6">
        <w:rPr>
          <w:rFonts w:eastAsiaTheme="minorEastAsia"/>
          <w:b/>
          <w:bCs/>
          <w:sz w:val="20"/>
          <w:szCs w:val="20"/>
          <w:lang w:eastAsia="zh-CN"/>
        </w:rPr>
        <w:t>L</w:t>
      </w:r>
      <w:r w:rsidRPr="005114C6">
        <w:rPr>
          <w:rFonts w:eastAsiaTheme="minorEastAsia"/>
          <w:b/>
          <w:bCs/>
          <w:sz w:val="20"/>
          <w:szCs w:val="20"/>
        </w:rPr>
        <w:t>3</w:t>
      </w:r>
      <w:r w:rsidRPr="005114C6">
        <w:rPr>
          <w:rFonts w:eastAsiaTheme="minorEastAsia"/>
          <w:b/>
          <w:bCs/>
          <w:sz w:val="20"/>
          <w:szCs w:val="20"/>
          <w:lang w:eastAsia="zh-CN"/>
        </w:rPr>
        <w:t>-RSRP report</w:t>
      </w:r>
      <w:r w:rsidRPr="005114C6">
        <w:rPr>
          <w:rFonts w:eastAsiaTheme="minorEastAsia"/>
          <w:b/>
          <w:bCs/>
          <w:sz w:val="20"/>
          <w:szCs w:val="20"/>
        </w:rPr>
        <w:t xml:space="preserve"> is sent before the activation command arrived. </w:t>
      </w:r>
    </w:p>
    <w:p w14:paraId="1AE1C1C7" w14:textId="77777777" w:rsidR="00E94E24" w:rsidRPr="005114C6" w:rsidRDefault="00E94E24" w:rsidP="00E94E24">
      <w:pPr>
        <w:pStyle w:val="ListParagraph"/>
        <w:numPr>
          <w:ilvl w:val="0"/>
          <w:numId w:val="39"/>
        </w:numPr>
        <w:spacing w:before="120"/>
        <w:ind w:firstLineChars="0"/>
        <w:rPr>
          <w:b/>
          <w:bCs/>
          <w:sz w:val="20"/>
          <w:szCs w:val="20"/>
        </w:rPr>
      </w:pPr>
      <w:r w:rsidRPr="005114C6">
        <w:rPr>
          <w:rFonts w:eastAsiaTheme="minorEastAsia"/>
          <w:b/>
          <w:bCs/>
          <w:sz w:val="20"/>
          <w:szCs w:val="20"/>
        </w:rPr>
        <w:t xml:space="preserve">If PUCCH </w:t>
      </w:r>
      <w:proofErr w:type="spellStart"/>
      <w:r w:rsidRPr="005114C6">
        <w:rPr>
          <w:rFonts w:eastAsiaTheme="minorEastAsia"/>
          <w:b/>
          <w:bCs/>
          <w:sz w:val="20"/>
          <w:szCs w:val="20"/>
        </w:rPr>
        <w:t>SCell</w:t>
      </w:r>
      <w:proofErr w:type="spellEnd"/>
      <w:r w:rsidRPr="005114C6">
        <w:rPr>
          <w:rFonts w:eastAsiaTheme="minorEastAsia"/>
          <w:b/>
          <w:bCs/>
          <w:sz w:val="20"/>
          <w:szCs w:val="20"/>
        </w:rPr>
        <w:t xml:space="preserve"> is unknown, </w:t>
      </w:r>
      <w:r w:rsidRPr="005114C6">
        <w:rPr>
          <w:rFonts w:eastAsiaTheme="minorEastAsia"/>
          <w:b/>
          <w:bCs/>
          <w:sz w:val="20"/>
          <w:szCs w:val="20"/>
          <w:lang w:eastAsia="zh-CN"/>
        </w:rPr>
        <w:t>L</w:t>
      </w:r>
      <w:r w:rsidRPr="005114C6">
        <w:rPr>
          <w:rFonts w:eastAsiaTheme="minorEastAsia"/>
          <w:b/>
          <w:bCs/>
          <w:sz w:val="20"/>
          <w:szCs w:val="20"/>
        </w:rPr>
        <w:t>1</w:t>
      </w:r>
      <w:r w:rsidRPr="005114C6">
        <w:rPr>
          <w:rFonts w:eastAsiaTheme="minorEastAsia"/>
          <w:b/>
          <w:bCs/>
          <w:sz w:val="20"/>
          <w:szCs w:val="20"/>
          <w:lang w:eastAsia="zh-CN"/>
        </w:rPr>
        <w:t>-RSRP report</w:t>
      </w:r>
      <w:r w:rsidRPr="005114C6">
        <w:rPr>
          <w:rFonts w:eastAsiaTheme="minorEastAsia"/>
          <w:b/>
          <w:bCs/>
          <w:sz w:val="20"/>
          <w:szCs w:val="20"/>
        </w:rPr>
        <w:t xml:space="preserve"> is sent before the activation command arrived.</w:t>
      </w:r>
    </w:p>
    <w:p w14:paraId="2B62A9D7" w14:textId="3FE50F51" w:rsidR="00E059D7" w:rsidRPr="005114C6" w:rsidRDefault="00241770" w:rsidP="00E059D7">
      <w:pPr>
        <w:spacing w:before="120"/>
        <w:rPr>
          <w:rFonts w:ascii="Times New Roman" w:eastAsiaTheme="minorEastAsia" w:hAnsi="Times New Roman"/>
          <w:b/>
          <w:bCs/>
          <w:sz w:val="20"/>
          <w:szCs w:val="20"/>
        </w:rPr>
      </w:pPr>
      <w:r w:rsidRPr="005114C6">
        <w:rPr>
          <w:rFonts w:ascii="Times New Roman" w:eastAsiaTheme="minorEastAsia" w:hAnsi="Times New Roman"/>
          <w:b/>
          <w:bCs/>
          <w:sz w:val="20"/>
          <w:szCs w:val="20"/>
        </w:rPr>
        <w:t xml:space="preserve">Proposal </w:t>
      </w:r>
      <w:r w:rsidR="00167AA1" w:rsidRPr="005114C6">
        <w:rPr>
          <w:rFonts w:ascii="Times New Roman" w:eastAsiaTheme="minorEastAsia" w:hAnsi="Times New Roman"/>
          <w:b/>
          <w:bCs/>
          <w:sz w:val="20"/>
          <w:szCs w:val="20"/>
        </w:rPr>
        <w:t>3</w:t>
      </w:r>
      <w:r w:rsidRPr="005114C6">
        <w:rPr>
          <w:rFonts w:ascii="Times New Roman" w:eastAsiaTheme="minorEastAsia" w:hAnsi="Times New Roman"/>
          <w:b/>
          <w:bCs/>
          <w:sz w:val="20"/>
          <w:szCs w:val="20"/>
        </w:rPr>
        <w:t xml:space="preserve">: </w:t>
      </w:r>
      <w:r w:rsidR="00E059D7" w:rsidRPr="005114C6">
        <w:rPr>
          <w:rFonts w:ascii="Times New Roman" w:eastAsiaTheme="minorEastAsia" w:hAnsi="Times New Roman"/>
          <w:b/>
          <w:bCs/>
          <w:sz w:val="20"/>
          <w:szCs w:val="20"/>
        </w:rPr>
        <w:t xml:space="preserve">If the </w:t>
      </w:r>
      <w:proofErr w:type="spellStart"/>
      <w:r w:rsidR="00E059D7" w:rsidRPr="005114C6">
        <w:rPr>
          <w:rFonts w:ascii="Times New Roman" w:eastAsiaTheme="minorEastAsia" w:hAnsi="Times New Roman"/>
          <w:b/>
          <w:bCs/>
          <w:sz w:val="20"/>
          <w:szCs w:val="20"/>
        </w:rPr>
        <w:t>SCell</w:t>
      </w:r>
      <w:proofErr w:type="spellEnd"/>
      <w:r w:rsidR="00E059D7" w:rsidRPr="005114C6">
        <w:rPr>
          <w:rFonts w:ascii="Times New Roman" w:eastAsiaTheme="minorEastAsia" w:hAnsi="Times New Roman"/>
          <w:b/>
          <w:bCs/>
          <w:sz w:val="20"/>
          <w:szCs w:val="20"/>
        </w:rPr>
        <w:t xml:space="preserve"> being activated belongs to FR2 and if there is at least one active serving cell on that FR2 band, and PL-RS is maintained on the active serving cell, UE don’t need extra 5 samples to calculate pathloss.</w:t>
      </w:r>
    </w:p>
    <w:p w14:paraId="1F50A4A4" w14:textId="031A7586" w:rsidR="00A27E74" w:rsidRPr="005114C6" w:rsidRDefault="00A27E74" w:rsidP="00771D59">
      <w:pPr>
        <w:spacing w:before="120"/>
        <w:rPr>
          <w:rFonts w:ascii="Times New Roman" w:eastAsiaTheme="minorEastAsia" w:hAnsi="Times New Roman"/>
          <w:sz w:val="20"/>
          <w:szCs w:val="20"/>
        </w:rPr>
      </w:pPr>
    </w:p>
    <w:p w14:paraId="183B149D" w14:textId="588D206A" w:rsidR="009F6D63" w:rsidRPr="005114C6" w:rsidRDefault="009F6D63" w:rsidP="009F6D63">
      <w:pPr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2C645A6B" w14:textId="5E79BED2" w:rsidR="006D771E" w:rsidRPr="005114C6" w:rsidRDefault="006D771E" w:rsidP="00EB35D3">
      <w:pPr>
        <w:spacing w:after="120"/>
        <w:rPr>
          <w:rFonts w:ascii="Times New Roman" w:hAnsi="Times New Roman"/>
          <w:b/>
          <w:bCs/>
          <w:iCs/>
          <w:sz w:val="20"/>
          <w:szCs w:val="20"/>
        </w:rPr>
      </w:pPr>
    </w:p>
    <w:p w14:paraId="17157B0C" w14:textId="1507D6C7" w:rsidR="00035371" w:rsidRPr="005114C6" w:rsidRDefault="00035371" w:rsidP="001A75D1">
      <w:pPr>
        <w:rPr>
          <w:rFonts w:ascii="Times New Roman" w:eastAsia="PMingLiU" w:hAnsi="Times New Roman"/>
          <w:b/>
          <w:bCs/>
          <w:sz w:val="20"/>
          <w:szCs w:val="20"/>
          <w:lang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E216E" w:rsidRPr="005114C6" w14:paraId="491572AD" w14:textId="77777777" w:rsidTr="00BE216E">
        <w:tc>
          <w:tcPr>
            <w:tcW w:w="9350" w:type="dxa"/>
          </w:tcPr>
          <w:p w14:paraId="6EC43987" w14:textId="77777777" w:rsidR="00A81195" w:rsidRPr="005114C6" w:rsidRDefault="00A81195" w:rsidP="00A81195">
            <w:pPr>
              <w:pStyle w:val="Heading3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5114C6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lastRenderedPageBreak/>
              <w:t>Issue 1-</w:t>
            </w:r>
            <w:r w:rsidRPr="005114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114C6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-2: Applicability on PDCCH order receiving: </w:t>
            </w:r>
          </w:p>
          <w:p w14:paraId="78DFEF45" w14:textId="77777777" w:rsidR="00A81195" w:rsidRPr="005114C6" w:rsidRDefault="00A81195" w:rsidP="00A81195">
            <w:pPr>
              <w:rPr>
                <w:rFonts w:ascii="Times New Roman" w:eastAsiaTheme="minorEastAsia" w:hAnsi="Times New Roman"/>
                <w:i/>
                <w:color w:val="0070C0"/>
                <w:sz w:val="20"/>
                <w:szCs w:val="20"/>
              </w:rPr>
            </w:pPr>
            <w:r w:rsidRPr="005114C6">
              <w:rPr>
                <w:rFonts w:ascii="Times New Roman" w:eastAsiaTheme="minorEastAsia" w:hAnsi="Times New Roman"/>
                <w:i/>
                <w:color w:val="0070C0"/>
                <w:sz w:val="20"/>
                <w:szCs w:val="20"/>
              </w:rPr>
              <w:t>Candidate options:</w:t>
            </w:r>
          </w:p>
          <w:p w14:paraId="41EB1464" w14:textId="77777777" w:rsidR="00A81195" w:rsidRPr="005114C6" w:rsidRDefault="00A81195" w:rsidP="00A81195">
            <w:pPr>
              <w:pStyle w:val="ListParagraph"/>
              <w:widowControl/>
              <w:numPr>
                <w:ilvl w:val="0"/>
                <w:numId w:val="33"/>
              </w:numPr>
              <w:autoSpaceDE/>
              <w:autoSpaceDN/>
              <w:adjustRightInd/>
              <w:spacing w:after="120" w:line="259" w:lineRule="auto"/>
              <w:ind w:left="720" w:firstLineChars="0"/>
              <w:rPr>
                <w:sz w:val="20"/>
                <w:szCs w:val="20"/>
                <w:lang w:eastAsia="zh-CN"/>
              </w:rPr>
            </w:pPr>
            <w:r w:rsidRPr="005114C6">
              <w:rPr>
                <w:rFonts w:eastAsiaTheme="minorEastAsia"/>
                <w:sz w:val="20"/>
                <w:szCs w:val="20"/>
                <w:lang w:eastAsia="zh-CN"/>
              </w:rPr>
              <w:t xml:space="preserve">Option 1: </w:t>
            </w:r>
          </w:p>
          <w:p w14:paraId="727A1093" w14:textId="77777777" w:rsidR="00A81195" w:rsidRPr="005114C6" w:rsidRDefault="00A81195" w:rsidP="00A81195">
            <w:pPr>
              <w:pStyle w:val="ListParagraph"/>
              <w:widowControl/>
              <w:numPr>
                <w:ilvl w:val="1"/>
                <w:numId w:val="33"/>
              </w:numPr>
              <w:autoSpaceDE/>
              <w:autoSpaceDN/>
              <w:adjustRightInd/>
              <w:spacing w:after="120" w:line="259" w:lineRule="auto"/>
              <w:ind w:firstLineChars="0"/>
              <w:rPr>
                <w:sz w:val="20"/>
                <w:szCs w:val="20"/>
                <w:lang w:eastAsia="zh-CN"/>
              </w:rPr>
            </w:pPr>
            <w:r w:rsidRPr="005114C6">
              <w:rPr>
                <w:rFonts w:eastAsiaTheme="minorEastAsia"/>
                <w:sz w:val="20"/>
                <w:szCs w:val="20"/>
                <w:lang w:val="en-US" w:eastAsia="zh-CN"/>
              </w:rPr>
              <w:t xml:space="preserve">The UE shall be capable to receive a PDCCH order to initiate RA procedure on the PUCCH </w:t>
            </w:r>
            <w:proofErr w:type="spellStart"/>
            <w:r w:rsidRPr="005114C6">
              <w:rPr>
                <w:rFonts w:eastAsiaTheme="minorEastAsia"/>
                <w:sz w:val="20"/>
                <w:szCs w:val="20"/>
                <w:lang w:val="en-US" w:eastAsia="zh-CN"/>
              </w:rPr>
              <w:t>SCell</w:t>
            </w:r>
            <w:proofErr w:type="spellEnd"/>
            <w:r w:rsidRPr="005114C6">
              <w:rPr>
                <w:rFonts w:eastAsiaTheme="minorEastAsia"/>
                <w:sz w:val="20"/>
                <w:szCs w:val="20"/>
                <w:lang w:val="en-US" w:eastAsia="zh-CN"/>
              </w:rPr>
              <w:t xml:space="preserve"> no later than in slot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szCs w:val="20"/>
                  <w:lang w:val="en-US" w:eastAsia="zh-CN"/>
                </w:rPr>
                <m:t>n+</m:t>
              </m:r>
              <m:f>
                <m:fPr>
                  <m:ctrlPr>
                    <w:rPr>
                      <w:rFonts w:ascii="Cambria Math" w:eastAsiaTheme="minorEastAsia" w:hAnsi="Cambria Math"/>
                      <w:sz w:val="20"/>
                      <w:szCs w:val="20"/>
                      <w:lang w:val="en-US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sz w:val="20"/>
                          <w:szCs w:val="20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  <w:lang w:val="en-US"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  <w:lang w:val="en-US" w:eastAsia="zh-CN"/>
                        </w:rPr>
                        <m:t>HARQ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szCs w:val="20"/>
                      <w:lang w:val="en-US"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sz w:val="20"/>
                          <w:szCs w:val="20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  <w:lang w:val="en-US"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  <w:lang w:val="en-US" w:eastAsia="zh-CN"/>
                        </w:rPr>
                        <m:t>activation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0"/>
                          <w:szCs w:val="20"/>
                          <w:lang w:val="en-US" w:eastAsia="zh-CN"/>
                        </w:rPr>
                        <m:t>_</m:t>
                      </m:r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  <w:lang w:val="en-US" w:eastAsia="zh-CN"/>
                        </w:rPr>
                        <m:t>time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val="en-US" w:eastAsia="zh-CN"/>
                    </w:rPr>
                    <m:t>NR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szCs w:val="20"/>
                      <w:lang w:val="en-US" w:eastAsia="zh-CN"/>
                    </w:rPr>
                    <m:t xml:space="preserve"> </m:t>
                  </m:r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val="en-US" w:eastAsia="zh-CN"/>
                    </w:rPr>
                    <m:t>slot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szCs w:val="20"/>
                      <w:lang w:val="en-US" w:eastAsia="zh-CN"/>
                    </w:rPr>
                    <m:t xml:space="preserve"> </m:t>
                  </m:r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val="en-US" w:eastAsia="zh-CN"/>
                    </w:rPr>
                    <m:t>length</m:t>
                  </m:r>
                </m:den>
              </m:f>
            </m:oMath>
            <w:r w:rsidRPr="005114C6">
              <w:rPr>
                <w:rFonts w:eastAsiaTheme="minorEastAsia"/>
                <w:sz w:val="20"/>
                <w:szCs w:val="20"/>
                <w:lang w:val="en-US" w:eastAsia="zh-CN"/>
              </w:rPr>
              <w:t>.</w:t>
            </w:r>
          </w:p>
          <w:p w14:paraId="4FDAC5D9" w14:textId="77777777" w:rsidR="00A81195" w:rsidRPr="005114C6" w:rsidRDefault="00A81195" w:rsidP="00A81195">
            <w:pPr>
              <w:pStyle w:val="ListParagraph"/>
              <w:widowControl/>
              <w:numPr>
                <w:ilvl w:val="1"/>
                <w:numId w:val="33"/>
              </w:numPr>
              <w:autoSpaceDE/>
              <w:autoSpaceDN/>
              <w:adjustRightInd/>
              <w:spacing w:after="120" w:line="259" w:lineRule="auto"/>
              <w:ind w:firstLineChars="0"/>
              <w:rPr>
                <w:sz w:val="20"/>
                <w:szCs w:val="20"/>
                <w:lang w:eastAsia="zh-CN"/>
              </w:rPr>
            </w:pPr>
            <w:r w:rsidRPr="005114C6">
              <w:rPr>
                <w:rFonts w:eastAsiaTheme="minorEastAsia"/>
                <w:sz w:val="20"/>
                <w:szCs w:val="20"/>
                <w:lang w:val="en-US" w:eastAsia="zh-CN"/>
              </w:rPr>
              <w:t>A delay uncertainty for reception of PDCCH order shall be accounted for in the activation timeline. The delay uncertainty for reception of PDCCH order starts from end of n + T</w:t>
            </w:r>
            <w:r w:rsidRPr="005114C6">
              <w:rPr>
                <w:rFonts w:eastAsiaTheme="minorEastAsia"/>
                <w:sz w:val="20"/>
                <w:szCs w:val="20"/>
                <w:vertAlign w:val="subscript"/>
                <w:lang w:val="en-US" w:eastAsia="zh-CN"/>
              </w:rPr>
              <w:t>HARQ</w:t>
            </w:r>
            <w:r w:rsidRPr="005114C6">
              <w:rPr>
                <w:rFonts w:eastAsiaTheme="minorEastAsia"/>
                <w:sz w:val="20"/>
                <w:szCs w:val="20"/>
                <w:lang w:val="en-US" w:eastAsia="zh-CN"/>
              </w:rPr>
              <w:t xml:space="preserve"> + </w:t>
            </w:r>
            <w:proofErr w:type="spellStart"/>
            <w:r w:rsidRPr="005114C6">
              <w:rPr>
                <w:rFonts w:eastAsiaTheme="minorEastAsia"/>
                <w:sz w:val="20"/>
                <w:szCs w:val="20"/>
                <w:lang w:val="en-US" w:eastAsia="zh-CN"/>
              </w:rPr>
              <w:t>T</w:t>
            </w:r>
            <w:r w:rsidRPr="005114C6">
              <w:rPr>
                <w:rFonts w:eastAsiaTheme="minorEastAsia"/>
                <w:sz w:val="20"/>
                <w:szCs w:val="20"/>
                <w:vertAlign w:val="subscript"/>
                <w:lang w:val="en-US" w:eastAsia="zh-CN"/>
              </w:rPr>
              <w:t>activation_time</w:t>
            </w:r>
            <w:proofErr w:type="spellEnd"/>
            <w:r w:rsidRPr="005114C6">
              <w:rPr>
                <w:rFonts w:eastAsiaTheme="minorEastAsia"/>
                <w:sz w:val="20"/>
                <w:szCs w:val="20"/>
                <w:lang w:val="en-US" w:eastAsia="zh-CN"/>
              </w:rPr>
              <w:t xml:space="preserve"> until reception of PDCCH order.</w:t>
            </w:r>
          </w:p>
          <w:p w14:paraId="16E4E5C9" w14:textId="77777777" w:rsidR="00A81195" w:rsidRPr="005114C6" w:rsidRDefault="00A81195" w:rsidP="00A81195">
            <w:pPr>
              <w:pStyle w:val="ListParagraph"/>
              <w:widowControl/>
              <w:numPr>
                <w:ilvl w:val="1"/>
                <w:numId w:val="33"/>
              </w:numPr>
              <w:autoSpaceDE/>
              <w:autoSpaceDN/>
              <w:adjustRightInd/>
              <w:spacing w:after="120" w:line="259" w:lineRule="auto"/>
              <w:ind w:firstLineChars="0"/>
              <w:rPr>
                <w:sz w:val="20"/>
                <w:szCs w:val="20"/>
                <w:lang w:eastAsia="zh-CN"/>
              </w:rPr>
            </w:pPr>
            <w:r w:rsidRPr="005114C6">
              <w:rPr>
                <w:rFonts w:eastAsiaTheme="minorEastAsia"/>
                <w:sz w:val="20"/>
                <w:szCs w:val="20"/>
                <w:lang w:val="en-US" w:eastAsia="zh-CN"/>
              </w:rPr>
              <w:t xml:space="preserve">FFS whether and how to capture the delay uncertainty for reception of PDCCH order in the PUCCH </w:t>
            </w:r>
            <w:proofErr w:type="spellStart"/>
            <w:r w:rsidRPr="005114C6">
              <w:rPr>
                <w:rFonts w:eastAsiaTheme="minorEastAsia"/>
                <w:sz w:val="20"/>
                <w:szCs w:val="20"/>
                <w:lang w:val="en-US" w:eastAsia="zh-CN"/>
              </w:rPr>
              <w:t>SCell</w:t>
            </w:r>
            <w:proofErr w:type="spellEnd"/>
            <w:r w:rsidRPr="005114C6">
              <w:rPr>
                <w:rFonts w:eastAsiaTheme="minorEastAsia"/>
                <w:sz w:val="20"/>
                <w:szCs w:val="20"/>
                <w:lang w:val="en-US" w:eastAsia="zh-CN"/>
              </w:rPr>
              <w:t xml:space="preserve"> activation delay requirements (which can be included in issue 1-3-4)</w:t>
            </w:r>
          </w:p>
          <w:p w14:paraId="664FFC3A" w14:textId="77777777" w:rsidR="00A81195" w:rsidRPr="005114C6" w:rsidRDefault="00A81195" w:rsidP="00A81195">
            <w:pPr>
              <w:pStyle w:val="ListParagraph"/>
              <w:widowControl/>
              <w:numPr>
                <w:ilvl w:val="0"/>
                <w:numId w:val="33"/>
              </w:numPr>
              <w:autoSpaceDE/>
              <w:autoSpaceDN/>
              <w:adjustRightInd/>
              <w:spacing w:after="120" w:line="259" w:lineRule="auto"/>
              <w:ind w:left="720" w:firstLineChars="0"/>
              <w:rPr>
                <w:sz w:val="20"/>
                <w:szCs w:val="20"/>
                <w:lang w:eastAsia="zh-CN"/>
              </w:rPr>
            </w:pPr>
            <w:r w:rsidRPr="005114C6">
              <w:rPr>
                <w:rFonts w:eastAsiaTheme="minorEastAsia"/>
                <w:sz w:val="20"/>
                <w:szCs w:val="20"/>
                <w:lang w:eastAsia="zh-CN"/>
              </w:rPr>
              <w:t xml:space="preserve">Option 2: </w:t>
            </w:r>
          </w:p>
          <w:p w14:paraId="0B4EEF33" w14:textId="77777777" w:rsidR="00A81195" w:rsidRPr="005114C6" w:rsidRDefault="00A81195" w:rsidP="00A81195">
            <w:pPr>
              <w:pStyle w:val="ListParagraph"/>
              <w:widowControl/>
              <w:numPr>
                <w:ilvl w:val="1"/>
                <w:numId w:val="33"/>
              </w:numPr>
              <w:autoSpaceDE/>
              <w:autoSpaceDN/>
              <w:adjustRightInd/>
              <w:spacing w:after="120" w:line="259" w:lineRule="auto"/>
              <w:ind w:firstLineChars="0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5114C6">
              <w:rPr>
                <w:rFonts w:eastAsiaTheme="minorEastAsia"/>
                <w:sz w:val="20"/>
                <w:szCs w:val="20"/>
                <w:lang w:val="en-US" w:eastAsia="zh-CN"/>
              </w:rPr>
              <w:t xml:space="preserve">UE is not expected to receive a PDCCH order to initiate RA procedure on the PUCCH </w:t>
            </w:r>
            <w:proofErr w:type="spellStart"/>
            <w:r w:rsidRPr="005114C6">
              <w:rPr>
                <w:rFonts w:eastAsiaTheme="minorEastAsia"/>
                <w:sz w:val="20"/>
                <w:szCs w:val="20"/>
                <w:lang w:val="en-US" w:eastAsia="zh-CN"/>
              </w:rPr>
              <w:t>SCell</w:t>
            </w:r>
            <w:proofErr w:type="spellEnd"/>
            <w:r w:rsidRPr="005114C6">
              <w:rPr>
                <w:rFonts w:eastAsiaTheme="minorEastAsia"/>
                <w:sz w:val="20"/>
                <w:szCs w:val="20"/>
                <w:lang w:val="en-US" w:eastAsia="zh-CN"/>
              </w:rPr>
              <w:t xml:space="preserve"> earlier than n+ T</w:t>
            </w:r>
            <w:r w:rsidRPr="005114C6">
              <w:rPr>
                <w:rFonts w:eastAsiaTheme="minorEastAsia"/>
                <w:sz w:val="20"/>
                <w:szCs w:val="20"/>
                <w:vertAlign w:val="subscript"/>
                <w:lang w:val="en-US" w:eastAsia="zh-CN"/>
              </w:rPr>
              <w:t>HARQ</w:t>
            </w:r>
            <w:r w:rsidRPr="005114C6">
              <w:rPr>
                <w:rFonts w:eastAsiaTheme="minorEastAsia"/>
                <w:sz w:val="20"/>
                <w:szCs w:val="20"/>
                <w:lang w:val="en-US" w:eastAsia="zh-CN"/>
              </w:rPr>
              <w:t xml:space="preserve"> + </w:t>
            </w:r>
            <w:proofErr w:type="spellStart"/>
            <w:r w:rsidRPr="005114C6">
              <w:rPr>
                <w:rFonts w:eastAsiaTheme="minorEastAsia"/>
                <w:sz w:val="20"/>
                <w:szCs w:val="20"/>
                <w:lang w:val="en-US" w:eastAsia="zh-CN"/>
              </w:rPr>
              <w:t>T</w:t>
            </w:r>
            <w:r w:rsidRPr="005114C6">
              <w:rPr>
                <w:rFonts w:eastAsiaTheme="minorEastAsia"/>
                <w:sz w:val="20"/>
                <w:szCs w:val="20"/>
                <w:vertAlign w:val="subscript"/>
                <w:lang w:val="en-US" w:eastAsia="zh-CN"/>
              </w:rPr>
              <w:t>activation_</w:t>
            </w:r>
            <w:proofErr w:type="gramStart"/>
            <w:r w:rsidRPr="005114C6">
              <w:rPr>
                <w:rFonts w:eastAsiaTheme="minorEastAsia"/>
                <w:sz w:val="20"/>
                <w:szCs w:val="20"/>
                <w:vertAlign w:val="subscript"/>
                <w:lang w:val="en-US" w:eastAsia="zh-CN"/>
              </w:rPr>
              <w:t>time</w:t>
            </w:r>
            <w:proofErr w:type="spellEnd"/>
            <w:r w:rsidRPr="005114C6">
              <w:rPr>
                <w:rFonts w:eastAsiaTheme="minorEastAsia"/>
                <w:sz w:val="20"/>
                <w:szCs w:val="20"/>
                <w:lang w:val="en-US" w:eastAsia="zh-CN"/>
              </w:rPr>
              <w:t>;</w:t>
            </w:r>
            <w:proofErr w:type="gramEnd"/>
            <w:r w:rsidRPr="005114C6">
              <w:rPr>
                <w:rFonts w:eastAsiaTheme="minorEastAsia"/>
                <w:sz w:val="20"/>
                <w:szCs w:val="20"/>
                <w:lang w:val="en-US" w:eastAsia="zh-CN"/>
              </w:rPr>
              <w:t xml:space="preserve"> </w:t>
            </w:r>
          </w:p>
          <w:p w14:paraId="6E3B2169" w14:textId="77777777" w:rsidR="00A81195" w:rsidRPr="005114C6" w:rsidRDefault="00A81195" w:rsidP="00A81195">
            <w:pPr>
              <w:pStyle w:val="ListParagraph"/>
              <w:widowControl/>
              <w:numPr>
                <w:ilvl w:val="1"/>
                <w:numId w:val="33"/>
              </w:numPr>
              <w:autoSpaceDE/>
              <w:autoSpaceDN/>
              <w:adjustRightInd/>
              <w:spacing w:after="120" w:line="259" w:lineRule="auto"/>
              <w:ind w:firstLineChars="0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5114C6">
              <w:rPr>
                <w:rFonts w:eastAsiaTheme="minorEastAsia"/>
                <w:sz w:val="20"/>
                <w:szCs w:val="20"/>
                <w:lang w:val="en-US" w:eastAsia="zh-CN"/>
              </w:rPr>
              <w:t>A delay uncertainty for reception of PDCCH order shall be accounted for in the activation timeline. The delay uncertainty for reception of PDCCH order starts from end of n + T</w:t>
            </w:r>
            <w:r w:rsidRPr="005114C6">
              <w:rPr>
                <w:rFonts w:eastAsiaTheme="minorEastAsia"/>
                <w:sz w:val="20"/>
                <w:szCs w:val="20"/>
                <w:vertAlign w:val="subscript"/>
                <w:lang w:val="en-US" w:eastAsia="zh-CN"/>
              </w:rPr>
              <w:t>HARQ</w:t>
            </w:r>
            <w:r w:rsidRPr="005114C6">
              <w:rPr>
                <w:rFonts w:eastAsiaTheme="minorEastAsia"/>
                <w:sz w:val="20"/>
                <w:szCs w:val="20"/>
                <w:lang w:val="en-US" w:eastAsia="zh-CN"/>
              </w:rPr>
              <w:t xml:space="preserve"> + </w:t>
            </w:r>
            <w:proofErr w:type="spellStart"/>
            <w:r w:rsidRPr="005114C6">
              <w:rPr>
                <w:rFonts w:eastAsiaTheme="minorEastAsia"/>
                <w:sz w:val="20"/>
                <w:szCs w:val="20"/>
                <w:lang w:val="en-US" w:eastAsia="zh-CN"/>
              </w:rPr>
              <w:t>T</w:t>
            </w:r>
            <w:r w:rsidRPr="005114C6">
              <w:rPr>
                <w:rFonts w:eastAsiaTheme="minorEastAsia"/>
                <w:sz w:val="20"/>
                <w:szCs w:val="20"/>
                <w:vertAlign w:val="subscript"/>
                <w:lang w:val="en-US" w:eastAsia="zh-CN"/>
              </w:rPr>
              <w:t>activation_time</w:t>
            </w:r>
            <w:proofErr w:type="spellEnd"/>
            <w:r w:rsidRPr="005114C6">
              <w:rPr>
                <w:rFonts w:eastAsiaTheme="minorEastAsia"/>
                <w:sz w:val="20"/>
                <w:szCs w:val="20"/>
                <w:lang w:val="en-US" w:eastAsia="zh-CN"/>
              </w:rPr>
              <w:t xml:space="preserve"> until reception of PDCCH order.</w:t>
            </w:r>
          </w:p>
          <w:p w14:paraId="6D7DA796" w14:textId="77777777" w:rsidR="00A81195" w:rsidRPr="005114C6" w:rsidRDefault="00A81195" w:rsidP="00A81195">
            <w:pPr>
              <w:pStyle w:val="ListParagraph"/>
              <w:widowControl/>
              <w:numPr>
                <w:ilvl w:val="1"/>
                <w:numId w:val="33"/>
              </w:numPr>
              <w:autoSpaceDE/>
              <w:autoSpaceDN/>
              <w:adjustRightInd/>
              <w:spacing w:after="120" w:line="259" w:lineRule="auto"/>
              <w:ind w:firstLineChars="0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5114C6">
              <w:rPr>
                <w:rFonts w:eastAsiaTheme="minorEastAsia"/>
                <w:sz w:val="20"/>
                <w:szCs w:val="20"/>
                <w:lang w:val="en-US" w:eastAsia="zh-CN"/>
              </w:rPr>
              <w:t xml:space="preserve">FFS whether and how to capture the delay uncertainty for reception of PDCCH order in the PUCCH </w:t>
            </w:r>
            <w:proofErr w:type="spellStart"/>
            <w:r w:rsidRPr="005114C6">
              <w:rPr>
                <w:rFonts w:eastAsiaTheme="minorEastAsia"/>
                <w:sz w:val="20"/>
                <w:szCs w:val="20"/>
                <w:lang w:val="en-US" w:eastAsia="zh-CN"/>
              </w:rPr>
              <w:t>SCell</w:t>
            </w:r>
            <w:proofErr w:type="spellEnd"/>
            <w:r w:rsidRPr="005114C6">
              <w:rPr>
                <w:rFonts w:eastAsiaTheme="minorEastAsia"/>
                <w:sz w:val="20"/>
                <w:szCs w:val="20"/>
                <w:lang w:val="en-US" w:eastAsia="zh-CN"/>
              </w:rPr>
              <w:t xml:space="preserve"> activation delay requirements (which can be included in issue 1-3-4)</w:t>
            </w:r>
          </w:p>
          <w:p w14:paraId="45221F3E" w14:textId="5CB35458" w:rsidR="00BE216E" w:rsidRPr="005114C6" w:rsidRDefault="00BE216E" w:rsidP="00A953BA">
            <w:pPr>
              <w:spacing w:after="120"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1605AFB" w14:textId="77777777" w:rsidR="00017AC8" w:rsidRPr="005114C6" w:rsidRDefault="00017AC8" w:rsidP="00513AA3">
      <w:pPr>
        <w:rPr>
          <w:rFonts w:ascii="Times New Roman" w:hAnsi="Times New Roman"/>
          <w:sz w:val="20"/>
          <w:szCs w:val="20"/>
          <w:lang w:val="en-GB" w:eastAsia="en-US"/>
        </w:rPr>
      </w:pPr>
    </w:p>
    <w:p w14:paraId="28671945" w14:textId="531A7B2D" w:rsidR="00927E70" w:rsidRPr="005114C6" w:rsidRDefault="007C7EBE" w:rsidP="00513AA3">
      <w:pPr>
        <w:rPr>
          <w:rFonts w:ascii="Times New Roman" w:hAnsi="Times New Roman"/>
          <w:sz w:val="20"/>
          <w:szCs w:val="20"/>
        </w:rPr>
      </w:pPr>
      <w:r w:rsidRPr="005114C6">
        <w:rPr>
          <w:rFonts w:ascii="Times New Roman" w:eastAsiaTheme="minorEastAsia" w:hAnsi="Times New Roman"/>
          <w:sz w:val="20"/>
          <w:szCs w:val="20"/>
        </w:rPr>
        <w:t xml:space="preserve">Before </w:t>
      </w:r>
      <w:proofErr w:type="spellStart"/>
      <w:r w:rsidRPr="005114C6">
        <w:rPr>
          <w:rFonts w:ascii="Times New Roman" w:eastAsiaTheme="minorEastAsia" w:hAnsi="Times New Roman"/>
          <w:sz w:val="20"/>
          <w:szCs w:val="20"/>
        </w:rPr>
        <w:t>T</w:t>
      </w:r>
      <w:r w:rsidRPr="005114C6">
        <w:rPr>
          <w:rFonts w:ascii="Times New Roman" w:eastAsiaTheme="minorEastAsia" w:hAnsi="Times New Roman"/>
          <w:sz w:val="20"/>
          <w:szCs w:val="20"/>
          <w:vertAlign w:val="subscript"/>
        </w:rPr>
        <w:t>activation_time</w:t>
      </w:r>
      <w:proofErr w:type="spellEnd"/>
      <w:r w:rsidRPr="005114C6">
        <w:rPr>
          <w:rFonts w:ascii="Times New Roman" w:eastAsiaTheme="minorEastAsia" w:hAnsi="Times New Roman"/>
          <w:sz w:val="20"/>
          <w:szCs w:val="20"/>
        </w:rPr>
        <w:t>, UE cannot receive the PDCCH order since the downlink is not ready.</w:t>
      </w:r>
      <w:r w:rsidR="007E20E0" w:rsidRPr="005114C6">
        <w:rPr>
          <w:rFonts w:ascii="Times New Roman" w:eastAsiaTheme="minorEastAsia" w:hAnsi="Times New Roman"/>
          <w:sz w:val="20"/>
          <w:szCs w:val="20"/>
        </w:rPr>
        <w:t xml:space="preserve"> </w:t>
      </w:r>
      <w:r w:rsidR="00A90A0E" w:rsidRPr="005114C6">
        <w:rPr>
          <w:rFonts w:ascii="Times New Roman" w:hAnsi="Times New Roman"/>
          <w:sz w:val="20"/>
          <w:szCs w:val="20"/>
        </w:rPr>
        <w:t xml:space="preserve">UE needs to receive a PDCCH order to initiate RA procedure on the PUCCH </w:t>
      </w:r>
      <w:proofErr w:type="spellStart"/>
      <w:r w:rsidR="00A90A0E" w:rsidRPr="005114C6">
        <w:rPr>
          <w:rFonts w:ascii="Times New Roman" w:hAnsi="Times New Roman"/>
          <w:sz w:val="20"/>
          <w:szCs w:val="20"/>
        </w:rPr>
        <w:t>Scell</w:t>
      </w:r>
      <w:proofErr w:type="spellEnd"/>
      <w:r w:rsidR="00A90A0E" w:rsidRPr="005114C6">
        <w:rPr>
          <w:rFonts w:ascii="Times New Roman" w:hAnsi="Times New Roman"/>
          <w:sz w:val="20"/>
          <w:szCs w:val="20"/>
        </w:rPr>
        <w:t xml:space="preserve"> no earlier than </w:t>
      </w:r>
      <w:proofErr w:type="spellStart"/>
      <w:r w:rsidR="00A90A0E" w:rsidRPr="005114C6">
        <w:rPr>
          <w:rFonts w:ascii="Times New Roman" w:hAnsi="Times New Roman"/>
          <w:sz w:val="20"/>
          <w:szCs w:val="20"/>
        </w:rPr>
        <w:t>n+T</w:t>
      </w:r>
      <w:r w:rsidR="00A90A0E" w:rsidRPr="005114C6">
        <w:rPr>
          <w:rFonts w:ascii="Times New Roman" w:hAnsi="Times New Roman"/>
          <w:sz w:val="20"/>
          <w:szCs w:val="20"/>
          <w:vertAlign w:val="subscript"/>
        </w:rPr>
        <w:t>HARQ</w:t>
      </w:r>
      <w:proofErr w:type="spellEnd"/>
      <w:r w:rsidR="00A90A0E" w:rsidRPr="005114C6">
        <w:rPr>
          <w:rFonts w:ascii="Times New Roman" w:hAnsi="Times New Roman"/>
          <w:sz w:val="20"/>
          <w:szCs w:val="20"/>
        </w:rPr>
        <w:t xml:space="preserve"> + </w:t>
      </w:r>
      <w:proofErr w:type="spellStart"/>
      <w:r w:rsidR="00A90A0E" w:rsidRPr="005114C6">
        <w:rPr>
          <w:rFonts w:ascii="Times New Roman" w:hAnsi="Times New Roman"/>
          <w:sz w:val="20"/>
          <w:szCs w:val="20"/>
        </w:rPr>
        <w:t>T</w:t>
      </w:r>
      <w:r w:rsidR="00A90A0E" w:rsidRPr="005114C6">
        <w:rPr>
          <w:rFonts w:ascii="Times New Roman" w:hAnsi="Times New Roman"/>
          <w:sz w:val="20"/>
          <w:szCs w:val="20"/>
          <w:vertAlign w:val="subscript"/>
        </w:rPr>
        <w:t>activation_time</w:t>
      </w:r>
      <w:proofErr w:type="spellEnd"/>
      <w:r w:rsidR="00A90A0E" w:rsidRPr="005114C6">
        <w:rPr>
          <w:rFonts w:ascii="Times New Roman" w:hAnsi="Times New Roman"/>
          <w:sz w:val="20"/>
          <w:szCs w:val="20"/>
        </w:rPr>
        <w:t xml:space="preserve">, otherwise the longer PUCCH </w:t>
      </w:r>
      <w:proofErr w:type="spellStart"/>
      <w:r w:rsidR="00A90A0E" w:rsidRPr="005114C6">
        <w:rPr>
          <w:rFonts w:ascii="Times New Roman" w:hAnsi="Times New Roman"/>
          <w:sz w:val="20"/>
          <w:szCs w:val="20"/>
        </w:rPr>
        <w:t>SCell</w:t>
      </w:r>
      <w:proofErr w:type="spellEnd"/>
      <w:r w:rsidR="00A90A0E" w:rsidRPr="005114C6">
        <w:rPr>
          <w:rFonts w:ascii="Times New Roman" w:hAnsi="Times New Roman"/>
          <w:sz w:val="20"/>
          <w:szCs w:val="20"/>
        </w:rPr>
        <w:t xml:space="preserve"> activation time is expected.</w:t>
      </w:r>
      <w:r w:rsidR="000C3DCE" w:rsidRPr="005114C6">
        <w:rPr>
          <w:rFonts w:ascii="Times New Roman" w:hAnsi="Times New Roman"/>
          <w:sz w:val="20"/>
          <w:szCs w:val="20"/>
        </w:rPr>
        <w:t xml:space="preserve"> </w:t>
      </w:r>
      <w:r w:rsidR="00513AA3" w:rsidRPr="005114C6">
        <w:rPr>
          <w:rFonts w:ascii="Times New Roman" w:hAnsi="Times New Roman"/>
          <w:sz w:val="20"/>
          <w:szCs w:val="20"/>
        </w:rPr>
        <w:t>Therefore, we support option 2</w:t>
      </w:r>
      <w:r w:rsidR="00144FF6" w:rsidRPr="005114C6">
        <w:rPr>
          <w:rFonts w:ascii="Times New Roman" w:hAnsi="Times New Roman"/>
          <w:sz w:val="20"/>
          <w:szCs w:val="20"/>
        </w:rPr>
        <w:t xml:space="preserve">. We also understand the concern from some companies that </w:t>
      </w:r>
      <w:r w:rsidR="00523F12" w:rsidRPr="005114C6">
        <w:rPr>
          <w:rFonts w:ascii="Times New Roman" w:hAnsi="Times New Roman"/>
          <w:sz w:val="20"/>
          <w:szCs w:val="20"/>
        </w:rPr>
        <w:t xml:space="preserve">there may be some restriction about </w:t>
      </w:r>
      <w:r w:rsidR="00934E17" w:rsidRPr="005114C6">
        <w:rPr>
          <w:rFonts w:ascii="Times New Roman" w:hAnsi="Times New Roman"/>
          <w:sz w:val="20"/>
          <w:szCs w:val="20"/>
        </w:rPr>
        <w:t xml:space="preserve">PDCCH order </w:t>
      </w:r>
      <w:r w:rsidR="007D6124" w:rsidRPr="005114C6">
        <w:rPr>
          <w:rFonts w:ascii="Times New Roman" w:hAnsi="Times New Roman"/>
          <w:sz w:val="20"/>
          <w:szCs w:val="20"/>
        </w:rPr>
        <w:t>if UE finish the task more quickly.</w:t>
      </w:r>
      <w:r w:rsidR="00144FF6" w:rsidRPr="005114C6">
        <w:rPr>
          <w:rFonts w:ascii="Times New Roman" w:hAnsi="Times New Roman"/>
          <w:sz w:val="20"/>
          <w:szCs w:val="20"/>
        </w:rPr>
        <w:t xml:space="preserve"> </w:t>
      </w:r>
      <w:r w:rsidR="00927E70" w:rsidRPr="005114C6">
        <w:rPr>
          <w:rFonts w:ascii="Times New Roman" w:hAnsi="Times New Roman"/>
          <w:sz w:val="20"/>
          <w:szCs w:val="20"/>
        </w:rPr>
        <w:t xml:space="preserve">Therefore, we suggest </w:t>
      </w:r>
      <w:proofErr w:type="gramStart"/>
      <w:r w:rsidR="00927E70" w:rsidRPr="005114C6">
        <w:rPr>
          <w:rFonts w:ascii="Times New Roman" w:hAnsi="Times New Roman"/>
          <w:sz w:val="20"/>
          <w:szCs w:val="20"/>
        </w:rPr>
        <w:t>to modify</w:t>
      </w:r>
      <w:proofErr w:type="gramEnd"/>
      <w:r w:rsidR="00927E70" w:rsidRPr="005114C6">
        <w:rPr>
          <w:rFonts w:ascii="Times New Roman" w:hAnsi="Times New Roman"/>
          <w:sz w:val="20"/>
          <w:szCs w:val="20"/>
        </w:rPr>
        <w:t xml:space="preserve"> the wording as:</w:t>
      </w:r>
    </w:p>
    <w:p w14:paraId="28E4ACBB" w14:textId="53B4AA76" w:rsidR="00083208" w:rsidRPr="005114C6" w:rsidRDefault="00BC5EFD" w:rsidP="00C64042">
      <w:pPr>
        <w:pStyle w:val="ListParagraph"/>
        <w:numPr>
          <w:ilvl w:val="0"/>
          <w:numId w:val="39"/>
        </w:numPr>
        <w:spacing w:before="120" w:line="276" w:lineRule="auto"/>
        <w:ind w:firstLineChars="0"/>
        <w:rPr>
          <w:rFonts w:eastAsiaTheme="minorEastAsia"/>
          <w:sz w:val="20"/>
          <w:szCs w:val="20"/>
          <w:lang w:val="en-US" w:eastAsia="zh-CN"/>
        </w:rPr>
      </w:pPr>
      <w:r w:rsidRPr="005114C6">
        <w:rPr>
          <w:rFonts w:eastAsiaTheme="minorEastAsia"/>
          <w:sz w:val="20"/>
          <w:szCs w:val="20"/>
          <w:lang w:val="en-US" w:eastAsia="zh-CN"/>
        </w:rPr>
        <w:t xml:space="preserve">If </w:t>
      </w:r>
      <w:r w:rsidR="00810ABF" w:rsidRPr="005114C6">
        <w:rPr>
          <w:rFonts w:eastAsiaTheme="minorEastAsia"/>
          <w:sz w:val="20"/>
          <w:szCs w:val="20"/>
          <w:lang w:val="en-US" w:eastAsia="zh-CN"/>
        </w:rPr>
        <w:t>UE receive</w:t>
      </w:r>
      <w:r w:rsidRPr="005114C6">
        <w:rPr>
          <w:rFonts w:eastAsiaTheme="minorEastAsia"/>
          <w:sz w:val="20"/>
          <w:szCs w:val="20"/>
          <w:lang w:val="en-US" w:eastAsia="zh-CN"/>
        </w:rPr>
        <w:t>s</w:t>
      </w:r>
      <w:r w:rsidR="00810ABF" w:rsidRPr="005114C6">
        <w:rPr>
          <w:rFonts w:eastAsiaTheme="minorEastAsia"/>
          <w:sz w:val="20"/>
          <w:szCs w:val="20"/>
          <w:lang w:val="en-US" w:eastAsia="zh-CN"/>
        </w:rPr>
        <w:t xml:space="preserve"> a PDCCH order to initiate RA procedure on the PUCCH </w:t>
      </w:r>
      <w:proofErr w:type="spellStart"/>
      <w:r w:rsidR="00810ABF" w:rsidRPr="005114C6">
        <w:rPr>
          <w:rFonts w:eastAsiaTheme="minorEastAsia"/>
          <w:sz w:val="20"/>
          <w:szCs w:val="20"/>
          <w:lang w:val="en-US" w:eastAsia="zh-CN"/>
        </w:rPr>
        <w:t>SCell</w:t>
      </w:r>
      <w:proofErr w:type="spellEnd"/>
      <w:r w:rsidR="00810ABF" w:rsidRPr="005114C6">
        <w:rPr>
          <w:rFonts w:eastAsiaTheme="minorEastAsia"/>
          <w:sz w:val="20"/>
          <w:szCs w:val="20"/>
          <w:lang w:val="en-US" w:eastAsia="zh-CN"/>
        </w:rPr>
        <w:t xml:space="preserve"> </w:t>
      </w:r>
      <w:r w:rsidRPr="005114C6">
        <w:rPr>
          <w:rFonts w:eastAsiaTheme="minorEastAsia"/>
          <w:sz w:val="20"/>
          <w:szCs w:val="20"/>
          <w:lang w:val="en-US" w:eastAsia="zh-CN"/>
        </w:rPr>
        <w:t>later</w:t>
      </w:r>
      <w:r w:rsidR="00810ABF" w:rsidRPr="005114C6">
        <w:rPr>
          <w:rFonts w:eastAsiaTheme="minorEastAsia"/>
          <w:sz w:val="20"/>
          <w:szCs w:val="20"/>
          <w:lang w:val="en-US" w:eastAsia="zh-CN"/>
        </w:rPr>
        <w:t xml:space="preserve"> than n+ T</w:t>
      </w:r>
      <w:r w:rsidR="00810ABF" w:rsidRPr="005114C6">
        <w:rPr>
          <w:rFonts w:eastAsiaTheme="minorEastAsia"/>
          <w:sz w:val="20"/>
          <w:szCs w:val="20"/>
          <w:vertAlign w:val="subscript"/>
          <w:lang w:val="en-US" w:eastAsia="zh-CN"/>
        </w:rPr>
        <w:t xml:space="preserve">HARQ </w:t>
      </w:r>
      <w:r w:rsidR="00810ABF" w:rsidRPr="005114C6">
        <w:rPr>
          <w:rFonts w:eastAsiaTheme="minorEastAsia"/>
          <w:sz w:val="20"/>
          <w:szCs w:val="20"/>
          <w:lang w:val="en-US" w:eastAsia="zh-CN"/>
        </w:rPr>
        <w:t xml:space="preserve">+ </w:t>
      </w:r>
      <w:proofErr w:type="spellStart"/>
      <w:r w:rsidR="00810ABF" w:rsidRPr="005114C6">
        <w:rPr>
          <w:rFonts w:eastAsiaTheme="minorEastAsia"/>
          <w:sz w:val="20"/>
          <w:szCs w:val="20"/>
          <w:lang w:val="en-US" w:eastAsia="zh-CN"/>
        </w:rPr>
        <w:t>T</w:t>
      </w:r>
      <w:r w:rsidR="00810ABF" w:rsidRPr="005114C6">
        <w:rPr>
          <w:rFonts w:eastAsiaTheme="minorEastAsia"/>
          <w:sz w:val="20"/>
          <w:szCs w:val="20"/>
          <w:vertAlign w:val="subscript"/>
          <w:lang w:val="en-US" w:eastAsia="zh-CN"/>
        </w:rPr>
        <w:t>activation_time</w:t>
      </w:r>
      <w:proofErr w:type="spellEnd"/>
      <w:r w:rsidR="004549F3" w:rsidRPr="005114C6">
        <w:rPr>
          <w:rFonts w:eastAsiaTheme="minorEastAsia"/>
          <w:sz w:val="20"/>
          <w:szCs w:val="20"/>
          <w:lang w:val="en-US" w:eastAsia="zh-CN"/>
        </w:rPr>
        <w:t>, a</w:t>
      </w:r>
      <w:r w:rsidR="00083208" w:rsidRPr="005114C6">
        <w:rPr>
          <w:rFonts w:eastAsiaTheme="minorEastAsia"/>
          <w:sz w:val="20"/>
          <w:szCs w:val="20"/>
          <w:lang w:val="en-US" w:eastAsia="zh-CN"/>
        </w:rPr>
        <w:t xml:space="preserve"> delay uncertainty for reception of PDCCH order shall be accounted for in the activation timeline. The delay uncertainty for reception of PDCCH order starts from end of n + T</w:t>
      </w:r>
      <w:r w:rsidR="00083208" w:rsidRPr="005114C6">
        <w:rPr>
          <w:rFonts w:eastAsiaTheme="minorEastAsia"/>
          <w:sz w:val="20"/>
          <w:szCs w:val="20"/>
          <w:vertAlign w:val="subscript"/>
          <w:lang w:val="en-US" w:eastAsia="zh-CN"/>
        </w:rPr>
        <w:t>HARQ</w:t>
      </w:r>
      <w:r w:rsidR="00083208" w:rsidRPr="005114C6">
        <w:rPr>
          <w:rFonts w:eastAsiaTheme="minorEastAsia"/>
          <w:sz w:val="20"/>
          <w:szCs w:val="20"/>
          <w:lang w:val="en-US" w:eastAsia="zh-CN"/>
        </w:rPr>
        <w:t xml:space="preserve"> + </w:t>
      </w:r>
      <w:proofErr w:type="spellStart"/>
      <w:r w:rsidR="00083208" w:rsidRPr="005114C6">
        <w:rPr>
          <w:rFonts w:eastAsiaTheme="minorEastAsia"/>
          <w:sz w:val="20"/>
          <w:szCs w:val="20"/>
          <w:lang w:val="en-US" w:eastAsia="zh-CN"/>
        </w:rPr>
        <w:t>T</w:t>
      </w:r>
      <w:r w:rsidR="00083208" w:rsidRPr="005114C6">
        <w:rPr>
          <w:rFonts w:eastAsiaTheme="minorEastAsia"/>
          <w:sz w:val="20"/>
          <w:szCs w:val="20"/>
          <w:vertAlign w:val="subscript"/>
          <w:lang w:val="en-US" w:eastAsia="zh-CN"/>
        </w:rPr>
        <w:t>activation_time</w:t>
      </w:r>
      <w:proofErr w:type="spellEnd"/>
      <w:r w:rsidR="00083208" w:rsidRPr="005114C6">
        <w:rPr>
          <w:rFonts w:eastAsiaTheme="minorEastAsia"/>
          <w:sz w:val="20"/>
          <w:szCs w:val="20"/>
          <w:lang w:val="en-US" w:eastAsia="zh-CN"/>
        </w:rPr>
        <w:t xml:space="preserve"> until reception of PDCCH order.</w:t>
      </w:r>
    </w:p>
    <w:p w14:paraId="55221231" w14:textId="5C6B2678" w:rsidR="002F7AB6" w:rsidRPr="005114C6" w:rsidRDefault="002F7AB6" w:rsidP="00ED1E13">
      <w:pPr>
        <w:overflowPunct w:val="0"/>
        <w:spacing w:before="120" w:after="180" w:line="259" w:lineRule="auto"/>
        <w:textAlignment w:val="baseline"/>
        <w:rPr>
          <w:rFonts w:ascii="Times New Roman" w:hAnsi="Times New Roman"/>
          <w:b/>
          <w:bCs/>
          <w:sz w:val="20"/>
          <w:szCs w:val="20"/>
          <w:lang w:eastAsia="ko-KR"/>
        </w:rPr>
      </w:pPr>
      <w:r w:rsidRPr="005114C6">
        <w:rPr>
          <w:rFonts w:ascii="Times New Roman" w:eastAsiaTheme="minorEastAsia" w:hAnsi="Times New Roman"/>
          <w:b/>
          <w:bCs/>
          <w:sz w:val="20"/>
          <w:szCs w:val="20"/>
        </w:rPr>
        <w:t>Proposal</w:t>
      </w:r>
      <w:r w:rsidR="0069537C">
        <w:rPr>
          <w:rFonts w:ascii="Times New Roman" w:eastAsiaTheme="minorEastAsia" w:hAnsi="Times New Roman"/>
          <w:b/>
          <w:bCs/>
          <w:sz w:val="20"/>
          <w:szCs w:val="20"/>
        </w:rPr>
        <w:t xml:space="preserve"> 4</w:t>
      </w:r>
      <w:r w:rsidRPr="005114C6">
        <w:rPr>
          <w:rFonts w:ascii="Times New Roman" w:eastAsiaTheme="minorEastAsia" w:hAnsi="Times New Roman"/>
          <w:b/>
          <w:bCs/>
          <w:sz w:val="20"/>
          <w:szCs w:val="20"/>
        </w:rPr>
        <w:t xml:space="preserve">: </w:t>
      </w:r>
      <w:r w:rsidR="00124283" w:rsidRPr="005114C6">
        <w:rPr>
          <w:rFonts w:ascii="Times New Roman" w:hAnsi="Times New Roman"/>
          <w:b/>
          <w:bCs/>
          <w:sz w:val="20"/>
          <w:szCs w:val="20"/>
          <w:lang w:eastAsia="ko-KR"/>
        </w:rPr>
        <w:t>Applicability on PDCCH order receiving is follows:</w:t>
      </w:r>
    </w:p>
    <w:p w14:paraId="6E1FBFD9" w14:textId="77777777" w:rsidR="00124283" w:rsidRPr="005114C6" w:rsidRDefault="00124283" w:rsidP="00C64042">
      <w:pPr>
        <w:pStyle w:val="ListParagraph"/>
        <w:numPr>
          <w:ilvl w:val="0"/>
          <w:numId w:val="39"/>
        </w:numPr>
        <w:spacing w:before="120" w:line="276" w:lineRule="auto"/>
        <w:ind w:firstLineChars="0"/>
        <w:rPr>
          <w:rFonts w:eastAsiaTheme="minorEastAsia"/>
          <w:b/>
          <w:bCs/>
          <w:sz w:val="20"/>
          <w:szCs w:val="20"/>
          <w:lang w:val="en-US" w:eastAsia="zh-CN"/>
        </w:rPr>
      </w:pPr>
      <w:r w:rsidRPr="005114C6">
        <w:rPr>
          <w:rFonts w:eastAsiaTheme="minorEastAsia"/>
          <w:b/>
          <w:bCs/>
          <w:sz w:val="20"/>
          <w:szCs w:val="20"/>
          <w:lang w:val="en-US" w:eastAsia="zh-CN"/>
        </w:rPr>
        <w:t xml:space="preserve">If UE receives a PDCCH order to initiate RA procedure on the PUCCH </w:t>
      </w:r>
      <w:proofErr w:type="spellStart"/>
      <w:r w:rsidRPr="005114C6">
        <w:rPr>
          <w:rFonts w:eastAsiaTheme="minorEastAsia"/>
          <w:b/>
          <w:bCs/>
          <w:sz w:val="20"/>
          <w:szCs w:val="20"/>
          <w:lang w:val="en-US" w:eastAsia="zh-CN"/>
        </w:rPr>
        <w:t>SCell</w:t>
      </w:r>
      <w:proofErr w:type="spellEnd"/>
      <w:r w:rsidRPr="005114C6">
        <w:rPr>
          <w:rFonts w:eastAsiaTheme="minorEastAsia"/>
          <w:b/>
          <w:bCs/>
          <w:sz w:val="20"/>
          <w:szCs w:val="20"/>
          <w:lang w:val="en-US" w:eastAsia="zh-CN"/>
        </w:rPr>
        <w:t xml:space="preserve"> later than n+ T</w:t>
      </w:r>
      <w:r w:rsidRPr="005114C6">
        <w:rPr>
          <w:rFonts w:eastAsiaTheme="minorEastAsia"/>
          <w:b/>
          <w:bCs/>
          <w:sz w:val="20"/>
          <w:szCs w:val="20"/>
          <w:vertAlign w:val="subscript"/>
          <w:lang w:val="en-US" w:eastAsia="zh-CN"/>
        </w:rPr>
        <w:t xml:space="preserve">HARQ </w:t>
      </w:r>
      <w:r w:rsidRPr="005114C6">
        <w:rPr>
          <w:rFonts w:eastAsiaTheme="minorEastAsia"/>
          <w:b/>
          <w:bCs/>
          <w:sz w:val="20"/>
          <w:szCs w:val="20"/>
          <w:lang w:val="en-US" w:eastAsia="zh-CN"/>
        </w:rPr>
        <w:t xml:space="preserve">+ </w:t>
      </w:r>
      <w:proofErr w:type="spellStart"/>
      <w:r w:rsidRPr="005114C6">
        <w:rPr>
          <w:rFonts w:eastAsiaTheme="minorEastAsia"/>
          <w:b/>
          <w:bCs/>
          <w:sz w:val="20"/>
          <w:szCs w:val="20"/>
          <w:lang w:val="en-US" w:eastAsia="zh-CN"/>
        </w:rPr>
        <w:t>T</w:t>
      </w:r>
      <w:r w:rsidRPr="005114C6">
        <w:rPr>
          <w:rFonts w:eastAsiaTheme="minorEastAsia"/>
          <w:b/>
          <w:bCs/>
          <w:sz w:val="20"/>
          <w:szCs w:val="20"/>
          <w:vertAlign w:val="subscript"/>
          <w:lang w:val="en-US" w:eastAsia="zh-CN"/>
        </w:rPr>
        <w:t>activation_time</w:t>
      </w:r>
      <w:proofErr w:type="spellEnd"/>
      <w:r w:rsidRPr="005114C6">
        <w:rPr>
          <w:rFonts w:eastAsiaTheme="minorEastAsia"/>
          <w:b/>
          <w:bCs/>
          <w:sz w:val="20"/>
          <w:szCs w:val="20"/>
          <w:lang w:val="en-US" w:eastAsia="zh-CN"/>
        </w:rPr>
        <w:t>, a delay uncertainty for reception of PDCCH order shall be accounted for in the activation timeline. The delay uncertainty for reception of PDCCH order starts from end of n + T</w:t>
      </w:r>
      <w:r w:rsidRPr="005114C6">
        <w:rPr>
          <w:rFonts w:eastAsiaTheme="minorEastAsia"/>
          <w:b/>
          <w:bCs/>
          <w:sz w:val="20"/>
          <w:szCs w:val="20"/>
          <w:vertAlign w:val="subscript"/>
          <w:lang w:val="en-US" w:eastAsia="zh-CN"/>
        </w:rPr>
        <w:t>HARQ</w:t>
      </w:r>
      <w:r w:rsidRPr="005114C6">
        <w:rPr>
          <w:rFonts w:eastAsiaTheme="minorEastAsia"/>
          <w:b/>
          <w:bCs/>
          <w:sz w:val="20"/>
          <w:szCs w:val="20"/>
          <w:lang w:val="en-US" w:eastAsia="zh-CN"/>
        </w:rPr>
        <w:t xml:space="preserve"> + </w:t>
      </w:r>
      <w:proofErr w:type="spellStart"/>
      <w:r w:rsidRPr="005114C6">
        <w:rPr>
          <w:rFonts w:eastAsiaTheme="minorEastAsia"/>
          <w:b/>
          <w:bCs/>
          <w:sz w:val="20"/>
          <w:szCs w:val="20"/>
          <w:lang w:val="en-US" w:eastAsia="zh-CN"/>
        </w:rPr>
        <w:t>T</w:t>
      </w:r>
      <w:r w:rsidRPr="005114C6">
        <w:rPr>
          <w:rFonts w:eastAsiaTheme="minorEastAsia"/>
          <w:b/>
          <w:bCs/>
          <w:sz w:val="20"/>
          <w:szCs w:val="20"/>
          <w:vertAlign w:val="subscript"/>
          <w:lang w:val="en-US" w:eastAsia="zh-CN"/>
        </w:rPr>
        <w:t>activation_time</w:t>
      </w:r>
      <w:proofErr w:type="spellEnd"/>
      <w:r w:rsidRPr="005114C6">
        <w:rPr>
          <w:rFonts w:eastAsiaTheme="minorEastAsia"/>
          <w:b/>
          <w:bCs/>
          <w:sz w:val="20"/>
          <w:szCs w:val="20"/>
          <w:lang w:val="en-US" w:eastAsia="zh-CN"/>
        </w:rPr>
        <w:t xml:space="preserve"> until reception of PDCCH order.</w:t>
      </w:r>
    </w:p>
    <w:p w14:paraId="4C5E0612" w14:textId="5E4C5344" w:rsidR="000E1C53" w:rsidRPr="00771D59" w:rsidRDefault="000E1C53" w:rsidP="00533C9C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771D59">
        <w:rPr>
          <w:rFonts w:ascii="Times New Roman" w:hAnsi="Times New Roman"/>
        </w:rPr>
        <w:t>Conclusion</w:t>
      </w:r>
    </w:p>
    <w:p w14:paraId="04D57171" w14:textId="1B34F9FB" w:rsidR="000E1C53" w:rsidRDefault="00A650EF" w:rsidP="000E1C53">
      <w:pPr>
        <w:rPr>
          <w:rFonts w:ascii="Times New Roman" w:hAnsi="Times New Roman"/>
          <w:sz w:val="20"/>
          <w:szCs w:val="20"/>
          <w:lang w:val="en-GB" w:eastAsia="en-US"/>
        </w:rPr>
      </w:pPr>
      <w:r w:rsidRPr="00771D59">
        <w:rPr>
          <w:rFonts w:ascii="Times New Roman" w:hAnsi="Times New Roman"/>
          <w:sz w:val="20"/>
          <w:szCs w:val="20"/>
          <w:lang w:val="en-GB" w:eastAsia="en-US"/>
        </w:rPr>
        <w:t>In this contribution,</w:t>
      </w:r>
      <w:r w:rsidR="001A632E" w:rsidRPr="00771D59">
        <w:rPr>
          <w:rFonts w:ascii="Times New Roman" w:hAnsi="Times New Roman"/>
          <w:sz w:val="20"/>
          <w:szCs w:val="20"/>
          <w:lang w:val="en-GB" w:eastAsia="en-US"/>
        </w:rPr>
        <w:t xml:space="preserve"> we provide our views regarding </w:t>
      </w:r>
      <w:r w:rsidR="000975D5" w:rsidRPr="00771D59">
        <w:rPr>
          <w:rFonts w:ascii="Times New Roman" w:hAnsi="Times New Roman"/>
          <w:sz w:val="20"/>
          <w:szCs w:val="20"/>
          <w:lang w:val="en-GB" w:eastAsia="en-US"/>
        </w:rPr>
        <w:t xml:space="preserve">PUCCH </w:t>
      </w:r>
      <w:proofErr w:type="spellStart"/>
      <w:r w:rsidR="000975D5" w:rsidRPr="00771D59">
        <w:rPr>
          <w:rFonts w:ascii="Times New Roman" w:hAnsi="Times New Roman"/>
          <w:sz w:val="20"/>
          <w:szCs w:val="20"/>
          <w:lang w:val="en-GB" w:eastAsia="en-US"/>
        </w:rPr>
        <w:t>SCell</w:t>
      </w:r>
      <w:proofErr w:type="spellEnd"/>
      <w:r w:rsidR="000975D5" w:rsidRPr="00771D59">
        <w:rPr>
          <w:rFonts w:ascii="Times New Roman" w:hAnsi="Times New Roman"/>
          <w:sz w:val="20"/>
          <w:szCs w:val="20"/>
          <w:lang w:val="en-GB" w:eastAsia="en-US"/>
        </w:rPr>
        <w:t xml:space="preserve"> activation</w:t>
      </w:r>
      <w:r w:rsidR="001A632E" w:rsidRPr="00771D59">
        <w:rPr>
          <w:rFonts w:ascii="Times New Roman" w:hAnsi="Times New Roman"/>
          <w:sz w:val="20"/>
          <w:szCs w:val="20"/>
          <w:lang w:val="en-GB" w:eastAsia="en-US"/>
        </w:rPr>
        <w:t>:</w:t>
      </w:r>
    </w:p>
    <w:p w14:paraId="5351BDEC" w14:textId="77777777" w:rsidR="00F46288" w:rsidRPr="00E72E49" w:rsidRDefault="00F46288" w:rsidP="00F46288">
      <w:pPr>
        <w:spacing w:after="120" w:line="259" w:lineRule="auto"/>
        <w:rPr>
          <w:rFonts w:ascii="Times New Roman" w:hAnsi="Times New Roman"/>
          <w:b/>
          <w:bCs/>
          <w:sz w:val="20"/>
          <w:szCs w:val="20"/>
          <w:lang w:val="pl-PL"/>
        </w:rPr>
      </w:pPr>
      <w:r w:rsidRPr="00E72E49">
        <w:rPr>
          <w:rFonts w:ascii="Times New Roman" w:hAnsi="Times New Roman"/>
          <w:b/>
          <w:bCs/>
          <w:sz w:val="20"/>
          <w:szCs w:val="20"/>
          <w:lang w:eastAsia="en-US"/>
        </w:rPr>
        <w:t xml:space="preserve">Proposal 1: </w:t>
      </w:r>
      <w:r w:rsidRPr="00E72E49">
        <w:rPr>
          <w:rFonts w:ascii="Times New Roman" w:hAnsi="Times New Roman"/>
          <w:b/>
          <w:bCs/>
          <w:iCs/>
          <w:sz w:val="20"/>
          <w:szCs w:val="20"/>
        </w:rPr>
        <w:t xml:space="preserve">RAN4 to not specify PUCCH </w:t>
      </w:r>
      <w:proofErr w:type="spellStart"/>
      <w:r w:rsidRPr="00E72E49">
        <w:rPr>
          <w:rFonts w:ascii="Times New Roman" w:hAnsi="Times New Roman"/>
          <w:b/>
          <w:bCs/>
          <w:iCs/>
          <w:sz w:val="20"/>
          <w:szCs w:val="20"/>
        </w:rPr>
        <w:t>SCell</w:t>
      </w:r>
      <w:proofErr w:type="spellEnd"/>
      <w:r w:rsidRPr="00E72E49">
        <w:rPr>
          <w:rFonts w:ascii="Times New Roman" w:hAnsi="Times New Roman"/>
          <w:b/>
          <w:bCs/>
          <w:iCs/>
          <w:sz w:val="20"/>
          <w:szCs w:val="20"/>
        </w:rPr>
        <w:t xml:space="preserve"> activation requirement for the scenarios in which beam information needs to be reported to network but UE cannot support CSI reporting cross PUCCH groups</w:t>
      </w:r>
      <w:r>
        <w:rPr>
          <w:rFonts w:ascii="Times New Roman" w:hAnsi="Times New Roman"/>
          <w:b/>
          <w:bCs/>
          <w:iCs/>
          <w:sz w:val="20"/>
          <w:szCs w:val="20"/>
        </w:rPr>
        <w:t>.</w:t>
      </w:r>
    </w:p>
    <w:p w14:paraId="1ABEF135" w14:textId="77777777" w:rsidR="00F46288" w:rsidRPr="005114C6" w:rsidRDefault="00F46288" w:rsidP="00F46288">
      <w:pPr>
        <w:spacing w:before="120"/>
        <w:rPr>
          <w:rFonts w:ascii="Times New Roman" w:eastAsiaTheme="minorEastAsia" w:hAnsi="Times New Roman"/>
          <w:b/>
          <w:bCs/>
          <w:sz w:val="20"/>
          <w:szCs w:val="20"/>
        </w:rPr>
      </w:pPr>
      <w:r w:rsidRPr="005114C6">
        <w:rPr>
          <w:rFonts w:ascii="Times New Roman" w:hAnsi="Times New Roman"/>
          <w:b/>
          <w:bCs/>
          <w:sz w:val="20"/>
          <w:szCs w:val="20"/>
        </w:rPr>
        <w:lastRenderedPageBreak/>
        <w:t xml:space="preserve">Proposal 2: </w:t>
      </w:r>
      <w:r w:rsidRPr="005114C6">
        <w:rPr>
          <w:rFonts w:ascii="Times New Roman" w:eastAsiaTheme="minorEastAsia" w:hAnsi="Times New Roman"/>
          <w:b/>
          <w:bCs/>
          <w:sz w:val="20"/>
          <w:szCs w:val="20"/>
        </w:rPr>
        <w:t xml:space="preserve">PL-RS is assumed to be known: </w:t>
      </w:r>
    </w:p>
    <w:p w14:paraId="2A382D63" w14:textId="77777777" w:rsidR="00F46288" w:rsidRPr="005114C6" w:rsidRDefault="00F46288" w:rsidP="00F46288">
      <w:pPr>
        <w:pStyle w:val="ListParagraph"/>
        <w:numPr>
          <w:ilvl w:val="0"/>
          <w:numId w:val="39"/>
        </w:numPr>
        <w:spacing w:before="120"/>
        <w:ind w:firstLineChars="0"/>
        <w:rPr>
          <w:rFonts w:eastAsiaTheme="minorEastAsia"/>
          <w:b/>
          <w:bCs/>
          <w:sz w:val="20"/>
          <w:szCs w:val="20"/>
        </w:rPr>
      </w:pPr>
      <w:r w:rsidRPr="005114C6">
        <w:rPr>
          <w:rFonts w:eastAsiaTheme="minorEastAsia"/>
          <w:b/>
          <w:bCs/>
          <w:sz w:val="20"/>
          <w:szCs w:val="20"/>
        </w:rPr>
        <w:t xml:space="preserve">If PUCCH </w:t>
      </w:r>
      <w:proofErr w:type="spellStart"/>
      <w:r w:rsidRPr="005114C6">
        <w:rPr>
          <w:rFonts w:eastAsiaTheme="minorEastAsia"/>
          <w:b/>
          <w:bCs/>
          <w:sz w:val="20"/>
          <w:szCs w:val="20"/>
        </w:rPr>
        <w:t>SCell</w:t>
      </w:r>
      <w:proofErr w:type="spellEnd"/>
      <w:r w:rsidRPr="005114C6">
        <w:rPr>
          <w:rFonts w:eastAsiaTheme="minorEastAsia"/>
          <w:b/>
          <w:bCs/>
          <w:sz w:val="20"/>
          <w:szCs w:val="20"/>
        </w:rPr>
        <w:t xml:space="preserve"> is known, </w:t>
      </w:r>
      <w:r w:rsidRPr="005114C6">
        <w:rPr>
          <w:rFonts w:eastAsiaTheme="minorEastAsia"/>
          <w:b/>
          <w:bCs/>
          <w:sz w:val="20"/>
          <w:szCs w:val="20"/>
          <w:lang w:eastAsia="zh-CN"/>
        </w:rPr>
        <w:t>L</w:t>
      </w:r>
      <w:r w:rsidRPr="005114C6">
        <w:rPr>
          <w:rFonts w:eastAsiaTheme="minorEastAsia"/>
          <w:b/>
          <w:bCs/>
          <w:sz w:val="20"/>
          <w:szCs w:val="20"/>
        </w:rPr>
        <w:t>3</w:t>
      </w:r>
      <w:r w:rsidRPr="005114C6">
        <w:rPr>
          <w:rFonts w:eastAsiaTheme="minorEastAsia"/>
          <w:b/>
          <w:bCs/>
          <w:sz w:val="20"/>
          <w:szCs w:val="20"/>
          <w:lang w:eastAsia="zh-CN"/>
        </w:rPr>
        <w:t>-RSRP report</w:t>
      </w:r>
      <w:r w:rsidRPr="005114C6">
        <w:rPr>
          <w:rFonts w:eastAsiaTheme="minorEastAsia"/>
          <w:b/>
          <w:bCs/>
          <w:sz w:val="20"/>
          <w:szCs w:val="20"/>
        </w:rPr>
        <w:t xml:space="preserve"> is sent before the activation command arrived. </w:t>
      </w:r>
    </w:p>
    <w:p w14:paraId="4831EC1B" w14:textId="77777777" w:rsidR="00F46288" w:rsidRPr="005114C6" w:rsidRDefault="00F46288" w:rsidP="00F46288">
      <w:pPr>
        <w:pStyle w:val="ListParagraph"/>
        <w:numPr>
          <w:ilvl w:val="0"/>
          <w:numId w:val="39"/>
        </w:numPr>
        <w:spacing w:before="120"/>
        <w:ind w:firstLineChars="0"/>
        <w:rPr>
          <w:b/>
          <w:bCs/>
          <w:sz w:val="20"/>
          <w:szCs w:val="20"/>
        </w:rPr>
      </w:pPr>
      <w:r w:rsidRPr="005114C6">
        <w:rPr>
          <w:rFonts w:eastAsiaTheme="minorEastAsia"/>
          <w:b/>
          <w:bCs/>
          <w:sz w:val="20"/>
          <w:szCs w:val="20"/>
        </w:rPr>
        <w:t xml:space="preserve">If PUCCH </w:t>
      </w:r>
      <w:proofErr w:type="spellStart"/>
      <w:r w:rsidRPr="005114C6">
        <w:rPr>
          <w:rFonts w:eastAsiaTheme="minorEastAsia"/>
          <w:b/>
          <w:bCs/>
          <w:sz w:val="20"/>
          <w:szCs w:val="20"/>
        </w:rPr>
        <w:t>SCell</w:t>
      </w:r>
      <w:proofErr w:type="spellEnd"/>
      <w:r w:rsidRPr="005114C6">
        <w:rPr>
          <w:rFonts w:eastAsiaTheme="minorEastAsia"/>
          <w:b/>
          <w:bCs/>
          <w:sz w:val="20"/>
          <w:szCs w:val="20"/>
        </w:rPr>
        <w:t xml:space="preserve"> is unknown, </w:t>
      </w:r>
      <w:r w:rsidRPr="005114C6">
        <w:rPr>
          <w:rFonts w:eastAsiaTheme="minorEastAsia"/>
          <w:b/>
          <w:bCs/>
          <w:sz w:val="20"/>
          <w:szCs w:val="20"/>
          <w:lang w:eastAsia="zh-CN"/>
        </w:rPr>
        <w:t>L</w:t>
      </w:r>
      <w:r w:rsidRPr="005114C6">
        <w:rPr>
          <w:rFonts w:eastAsiaTheme="minorEastAsia"/>
          <w:b/>
          <w:bCs/>
          <w:sz w:val="20"/>
          <w:szCs w:val="20"/>
        </w:rPr>
        <w:t>1</w:t>
      </w:r>
      <w:r w:rsidRPr="005114C6">
        <w:rPr>
          <w:rFonts w:eastAsiaTheme="minorEastAsia"/>
          <w:b/>
          <w:bCs/>
          <w:sz w:val="20"/>
          <w:szCs w:val="20"/>
          <w:lang w:eastAsia="zh-CN"/>
        </w:rPr>
        <w:t>-RSRP report</w:t>
      </w:r>
      <w:r w:rsidRPr="005114C6">
        <w:rPr>
          <w:rFonts w:eastAsiaTheme="minorEastAsia"/>
          <w:b/>
          <w:bCs/>
          <w:sz w:val="20"/>
          <w:szCs w:val="20"/>
        </w:rPr>
        <w:t xml:space="preserve"> is sent before the activation command arrived.</w:t>
      </w:r>
    </w:p>
    <w:p w14:paraId="3E3BAA0A" w14:textId="77777777" w:rsidR="00F46288" w:rsidRPr="005114C6" w:rsidRDefault="00F46288" w:rsidP="00F46288">
      <w:pPr>
        <w:spacing w:before="120"/>
        <w:rPr>
          <w:rFonts w:ascii="Times New Roman" w:eastAsiaTheme="minorEastAsia" w:hAnsi="Times New Roman"/>
          <w:b/>
          <w:bCs/>
          <w:sz w:val="20"/>
          <w:szCs w:val="20"/>
        </w:rPr>
      </w:pPr>
      <w:r w:rsidRPr="005114C6">
        <w:rPr>
          <w:rFonts w:ascii="Times New Roman" w:eastAsiaTheme="minorEastAsia" w:hAnsi="Times New Roman"/>
          <w:b/>
          <w:bCs/>
          <w:sz w:val="20"/>
          <w:szCs w:val="20"/>
        </w:rPr>
        <w:t xml:space="preserve">Proposal 3: If the </w:t>
      </w:r>
      <w:proofErr w:type="spellStart"/>
      <w:r w:rsidRPr="005114C6">
        <w:rPr>
          <w:rFonts w:ascii="Times New Roman" w:eastAsiaTheme="minorEastAsia" w:hAnsi="Times New Roman"/>
          <w:b/>
          <w:bCs/>
          <w:sz w:val="20"/>
          <w:szCs w:val="20"/>
        </w:rPr>
        <w:t>SCell</w:t>
      </w:r>
      <w:proofErr w:type="spellEnd"/>
      <w:r w:rsidRPr="005114C6">
        <w:rPr>
          <w:rFonts w:ascii="Times New Roman" w:eastAsiaTheme="minorEastAsia" w:hAnsi="Times New Roman"/>
          <w:b/>
          <w:bCs/>
          <w:sz w:val="20"/>
          <w:szCs w:val="20"/>
        </w:rPr>
        <w:t xml:space="preserve"> being activated belongs to FR2 and if there is at least one active serving cell on that FR2 band, and PL-RS is maintained on the active serving cell, UE don’t need extra 5 samples to calculate pathloss.</w:t>
      </w:r>
    </w:p>
    <w:p w14:paraId="5BAD2281" w14:textId="77777777" w:rsidR="00F46288" w:rsidRPr="005114C6" w:rsidRDefault="00F46288" w:rsidP="00F46288">
      <w:pPr>
        <w:overflowPunct w:val="0"/>
        <w:spacing w:after="180" w:line="259" w:lineRule="auto"/>
        <w:textAlignment w:val="baseline"/>
        <w:rPr>
          <w:rFonts w:ascii="Times New Roman" w:hAnsi="Times New Roman"/>
          <w:b/>
          <w:bCs/>
          <w:sz w:val="20"/>
          <w:szCs w:val="20"/>
          <w:lang w:eastAsia="ko-KR"/>
        </w:rPr>
      </w:pPr>
      <w:r w:rsidRPr="005114C6">
        <w:rPr>
          <w:rFonts w:ascii="Times New Roman" w:eastAsiaTheme="minorEastAsia" w:hAnsi="Times New Roman"/>
          <w:b/>
          <w:bCs/>
          <w:sz w:val="20"/>
          <w:szCs w:val="20"/>
        </w:rPr>
        <w:t>Proposal</w:t>
      </w:r>
      <w:r>
        <w:rPr>
          <w:rFonts w:ascii="Times New Roman" w:eastAsiaTheme="minorEastAsia" w:hAnsi="Times New Roman"/>
          <w:b/>
          <w:bCs/>
          <w:sz w:val="20"/>
          <w:szCs w:val="20"/>
        </w:rPr>
        <w:t xml:space="preserve"> 4</w:t>
      </w:r>
      <w:r w:rsidRPr="005114C6">
        <w:rPr>
          <w:rFonts w:ascii="Times New Roman" w:eastAsiaTheme="minorEastAsia" w:hAnsi="Times New Roman"/>
          <w:b/>
          <w:bCs/>
          <w:sz w:val="20"/>
          <w:szCs w:val="20"/>
        </w:rPr>
        <w:t xml:space="preserve">: </w:t>
      </w:r>
      <w:r w:rsidRPr="005114C6">
        <w:rPr>
          <w:rFonts w:ascii="Times New Roman" w:hAnsi="Times New Roman"/>
          <w:b/>
          <w:bCs/>
          <w:sz w:val="20"/>
          <w:szCs w:val="20"/>
          <w:lang w:eastAsia="ko-KR"/>
        </w:rPr>
        <w:t>Applicability on PDCCH order receiving is follows:</w:t>
      </w:r>
    </w:p>
    <w:p w14:paraId="5A66C369" w14:textId="6136A727" w:rsidR="0069537C" w:rsidRPr="00F46288" w:rsidRDefault="00F46288" w:rsidP="00C64042">
      <w:pPr>
        <w:pStyle w:val="ListParagraph"/>
        <w:numPr>
          <w:ilvl w:val="0"/>
          <w:numId w:val="39"/>
        </w:numPr>
        <w:spacing w:before="120" w:line="276" w:lineRule="auto"/>
        <w:ind w:firstLineChars="0"/>
        <w:rPr>
          <w:rFonts w:eastAsiaTheme="minorEastAsia"/>
          <w:b/>
          <w:bCs/>
          <w:sz w:val="20"/>
          <w:szCs w:val="20"/>
          <w:lang w:val="en-US" w:eastAsia="zh-CN"/>
        </w:rPr>
      </w:pPr>
      <w:r w:rsidRPr="005114C6">
        <w:rPr>
          <w:rFonts w:eastAsiaTheme="minorEastAsia"/>
          <w:b/>
          <w:bCs/>
          <w:sz w:val="20"/>
          <w:szCs w:val="20"/>
          <w:lang w:val="en-US" w:eastAsia="zh-CN"/>
        </w:rPr>
        <w:t xml:space="preserve">If UE receives a PDCCH order to initiate RA procedure on the PUCCH </w:t>
      </w:r>
      <w:proofErr w:type="spellStart"/>
      <w:r w:rsidRPr="005114C6">
        <w:rPr>
          <w:rFonts w:eastAsiaTheme="minorEastAsia"/>
          <w:b/>
          <w:bCs/>
          <w:sz w:val="20"/>
          <w:szCs w:val="20"/>
          <w:lang w:val="en-US" w:eastAsia="zh-CN"/>
        </w:rPr>
        <w:t>SCell</w:t>
      </w:r>
      <w:proofErr w:type="spellEnd"/>
      <w:r w:rsidRPr="005114C6">
        <w:rPr>
          <w:rFonts w:eastAsiaTheme="minorEastAsia"/>
          <w:b/>
          <w:bCs/>
          <w:sz w:val="20"/>
          <w:szCs w:val="20"/>
          <w:lang w:val="en-US" w:eastAsia="zh-CN"/>
        </w:rPr>
        <w:t xml:space="preserve"> later than n+ T</w:t>
      </w:r>
      <w:r w:rsidRPr="005114C6">
        <w:rPr>
          <w:rFonts w:eastAsiaTheme="minorEastAsia"/>
          <w:b/>
          <w:bCs/>
          <w:sz w:val="20"/>
          <w:szCs w:val="20"/>
          <w:vertAlign w:val="subscript"/>
          <w:lang w:val="en-US" w:eastAsia="zh-CN"/>
        </w:rPr>
        <w:t xml:space="preserve">HARQ </w:t>
      </w:r>
      <w:r w:rsidRPr="005114C6">
        <w:rPr>
          <w:rFonts w:eastAsiaTheme="minorEastAsia"/>
          <w:b/>
          <w:bCs/>
          <w:sz w:val="20"/>
          <w:szCs w:val="20"/>
          <w:lang w:val="en-US" w:eastAsia="zh-CN"/>
        </w:rPr>
        <w:t xml:space="preserve">+ </w:t>
      </w:r>
      <w:proofErr w:type="spellStart"/>
      <w:r w:rsidRPr="005114C6">
        <w:rPr>
          <w:rFonts w:eastAsiaTheme="minorEastAsia"/>
          <w:b/>
          <w:bCs/>
          <w:sz w:val="20"/>
          <w:szCs w:val="20"/>
          <w:lang w:val="en-US" w:eastAsia="zh-CN"/>
        </w:rPr>
        <w:t>T</w:t>
      </w:r>
      <w:r w:rsidRPr="005114C6">
        <w:rPr>
          <w:rFonts w:eastAsiaTheme="minorEastAsia"/>
          <w:b/>
          <w:bCs/>
          <w:sz w:val="20"/>
          <w:szCs w:val="20"/>
          <w:vertAlign w:val="subscript"/>
          <w:lang w:val="en-US" w:eastAsia="zh-CN"/>
        </w:rPr>
        <w:t>activation_time</w:t>
      </w:r>
      <w:proofErr w:type="spellEnd"/>
      <w:r w:rsidRPr="005114C6">
        <w:rPr>
          <w:rFonts w:eastAsiaTheme="minorEastAsia"/>
          <w:b/>
          <w:bCs/>
          <w:sz w:val="20"/>
          <w:szCs w:val="20"/>
          <w:lang w:val="en-US" w:eastAsia="zh-CN"/>
        </w:rPr>
        <w:t>, a delay uncertainty for reception of PDCCH order shall be accounted for in the activation timeline. The delay uncertainty for reception of PDCCH order starts from end of n + T</w:t>
      </w:r>
      <w:r w:rsidRPr="005114C6">
        <w:rPr>
          <w:rFonts w:eastAsiaTheme="minorEastAsia"/>
          <w:b/>
          <w:bCs/>
          <w:sz w:val="20"/>
          <w:szCs w:val="20"/>
          <w:vertAlign w:val="subscript"/>
          <w:lang w:val="en-US" w:eastAsia="zh-CN"/>
        </w:rPr>
        <w:t>HARQ</w:t>
      </w:r>
      <w:r w:rsidRPr="005114C6">
        <w:rPr>
          <w:rFonts w:eastAsiaTheme="minorEastAsia"/>
          <w:b/>
          <w:bCs/>
          <w:sz w:val="20"/>
          <w:szCs w:val="20"/>
          <w:lang w:val="en-US" w:eastAsia="zh-CN"/>
        </w:rPr>
        <w:t xml:space="preserve"> + </w:t>
      </w:r>
      <w:proofErr w:type="spellStart"/>
      <w:r w:rsidRPr="005114C6">
        <w:rPr>
          <w:rFonts w:eastAsiaTheme="minorEastAsia"/>
          <w:b/>
          <w:bCs/>
          <w:sz w:val="20"/>
          <w:szCs w:val="20"/>
          <w:lang w:val="en-US" w:eastAsia="zh-CN"/>
        </w:rPr>
        <w:t>T</w:t>
      </w:r>
      <w:r w:rsidRPr="005114C6">
        <w:rPr>
          <w:rFonts w:eastAsiaTheme="minorEastAsia"/>
          <w:b/>
          <w:bCs/>
          <w:sz w:val="20"/>
          <w:szCs w:val="20"/>
          <w:vertAlign w:val="subscript"/>
          <w:lang w:val="en-US" w:eastAsia="zh-CN"/>
        </w:rPr>
        <w:t>activation_time</w:t>
      </w:r>
      <w:proofErr w:type="spellEnd"/>
      <w:r w:rsidRPr="005114C6">
        <w:rPr>
          <w:rFonts w:eastAsiaTheme="minorEastAsia"/>
          <w:b/>
          <w:bCs/>
          <w:sz w:val="20"/>
          <w:szCs w:val="20"/>
          <w:lang w:val="en-US" w:eastAsia="zh-CN"/>
        </w:rPr>
        <w:t xml:space="preserve"> until reception of PDCCH order.</w:t>
      </w:r>
    </w:p>
    <w:p w14:paraId="0ACC64DD" w14:textId="0C253C78" w:rsidR="000E1C53" w:rsidRPr="00771D59" w:rsidRDefault="008B4C00" w:rsidP="000E1C53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771D59">
        <w:rPr>
          <w:rFonts w:ascii="Times New Roman" w:hAnsi="Times New Roman"/>
        </w:rPr>
        <w:t>R</w:t>
      </w:r>
      <w:r w:rsidR="000E1C53" w:rsidRPr="00771D59">
        <w:rPr>
          <w:rFonts w:ascii="Times New Roman" w:hAnsi="Times New Roman"/>
        </w:rPr>
        <w:t xml:space="preserve">eference </w:t>
      </w:r>
    </w:p>
    <w:p w14:paraId="0163F3A8" w14:textId="2562E228" w:rsidR="006F52A9" w:rsidRPr="00771D59" w:rsidRDefault="009B69FD" w:rsidP="006F52A9">
      <w:pPr>
        <w:rPr>
          <w:rFonts w:ascii="Times New Roman" w:hAnsi="Times New Roman"/>
          <w:bCs/>
          <w:color w:val="000000" w:themeColor="text1"/>
          <w:sz w:val="20"/>
          <w:szCs w:val="20"/>
        </w:rPr>
      </w:pPr>
      <w:r w:rsidRPr="00771D59">
        <w:rPr>
          <w:rFonts w:ascii="Times New Roman" w:hAnsi="Times New Roman"/>
          <w:color w:val="000000"/>
          <w:sz w:val="20"/>
          <w:szCs w:val="20"/>
        </w:rPr>
        <w:t xml:space="preserve">[1] </w:t>
      </w:r>
      <w:r w:rsidR="00257590" w:rsidRPr="00771D59">
        <w:rPr>
          <w:rFonts w:ascii="Times New Roman" w:hAnsi="Times New Roman"/>
          <w:bCs/>
          <w:color w:val="000000" w:themeColor="text1"/>
          <w:sz w:val="20"/>
          <w:szCs w:val="20"/>
        </w:rPr>
        <w:t>R4-21</w:t>
      </w:r>
      <w:r w:rsidR="00296C79">
        <w:rPr>
          <w:rFonts w:ascii="Times New Roman" w:hAnsi="Times New Roman"/>
          <w:bCs/>
          <w:color w:val="000000" w:themeColor="text1"/>
          <w:sz w:val="20"/>
          <w:szCs w:val="20"/>
        </w:rPr>
        <w:t>20299</w:t>
      </w:r>
      <w:r w:rsidR="00257590" w:rsidRPr="00771D59">
        <w:rPr>
          <w:rFonts w:ascii="Times New Roman" w:hAnsi="Times New Roman"/>
          <w:bCs/>
          <w:color w:val="000000" w:themeColor="text1"/>
          <w:sz w:val="20"/>
          <w:szCs w:val="20"/>
        </w:rPr>
        <w:t>,</w:t>
      </w:r>
      <w:r w:rsidR="006F52A9" w:rsidRPr="00771D59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 WF on further RRM enhancement for NR and MR-DC – PUCCH </w:t>
      </w:r>
      <w:proofErr w:type="spellStart"/>
      <w:r w:rsidR="006F52A9" w:rsidRPr="00771D59">
        <w:rPr>
          <w:rFonts w:ascii="Times New Roman" w:hAnsi="Times New Roman"/>
          <w:bCs/>
          <w:color w:val="000000" w:themeColor="text1"/>
          <w:sz w:val="20"/>
          <w:szCs w:val="20"/>
        </w:rPr>
        <w:t>SCell</w:t>
      </w:r>
      <w:proofErr w:type="spellEnd"/>
      <w:r w:rsidR="006F52A9" w:rsidRPr="00771D59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 activation/deactivation requirements</w:t>
      </w:r>
      <w:r w:rsidR="000B1FF6" w:rsidRPr="00771D59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 </w:t>
      </w:r>
    </w:p>
    <w:p w14:paraId="458DDD12" w14:textId="5D8AD2AD" w:rsidR="007554C2" w:rsidRPr="00771D59" w:rsidRDefault="007554C2" w:rsidP="006F52A9">
      <w:pPr>
        <w:rPr>
          <w:rFonts w:ascii="Times New Roman" w:hAnsi="Times New Roman"/>
          <w:bCs/>
          <w:color w:val="000000" w:themeColor="text1"/>
          <w:sz w:val="20"/>
          <w:szCs w:val="20"/>
        </w:rPr>
      </w:pPr>
      <w:r w:rsidRPr="00771D59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[2] </w:t>
      </w:r>
      <w:r w:rsidR="000B1FF6" w:rsidRPr="00771D59">
        <w:rPr>
          <w:rFonts w:ascii="Times New Roman" w:hAnsi="Times New Roman"/>
          <w:bCs/>
          <w:color w:val="000000" w:themeColor="text1"/>
          <w:sz w:val="20"/>
          <w:szCs w:val="20"/>
        </w:rPr>
        <w:t>R1-2112858,</w:t>
      </w:r>
      <w:r w:rsidR="00296C79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 </w:t>
      </w:r>
      <w:r w:rsidRPr="00771D59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Reply LS on beam information of PUCCH </w:t>
      </w:r>
      <w:proofErr w:type="spellStart"/>
      <w:r w:rsidRPr="00771D59">
        <w:rPr>
          <w:rFonts w:ascii="Times New Roman" w:hAnsi="Times New Roman"/>
          <w:bCs/>
          <w:color w:val="000000" w:themeColor="text1"/>
          <w:sz w:val="20"/>
          <w:szCs w:val="20"/>
        </w:rPr>
        <w:t>SCell</w:t>
      </w:r>
      <w:proofErr w:type="spellEnd"/>
      <w:r w:rsidRPr="00771D59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 in PUCCH </w:t>
      </w:r>
      <w:proofErr w:type="spellStart"/>
      <w:r w:rsidRPr="00771D59">
        <w:rPr>
          <w:rFonts w:ascii="Times New Roman" w:hAnsi="Times New Roman"/>
          <w:bCs/>
          <w:color w:val="000000" w:themeColor="text1"/>
          <w:sz w:val="20"/>
          <w:szCs w:val="20"/>
        </w:rPr>
        <w:t>SCell</w:t>
      </w:r>
      <w:proofErr w:type="spellEnd"/>
      <w:r w:rsidRPr="00771D59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 activation procedure</w:t>
      </w:r>
    </w:p>
    <w:p w14:paraId="53A5B401" w14:textId="2DEFD4F3" w:rsidR="009B69FD" w:rsidRPr="00771D59" w:rsidRDefault="007554C2" w:rsidP="009B69FD">
      <w:pPr>
        <w:rPr>
          <w:rFonts w:ascii="Times New Roman" w:hAnsi="Times New Roman"/>
          <w:color w:val="000000"/>
          <w:sz w:val="20"/>
          <w:szCs w:val="20"/>
        </w:rPr>
      </w:pPr>
      <w:r w:rsidRPr="00771D59">
        <w:rPr>
          <w:rFonts w:ascii="Times New Roman" w:hAnsi="Times New Roman"/>
          <w:color w:val="000000"/>
          <w:sz w:val="20"/>
          <w:szCs w:val="20"/>
        </w:rPr>
        <w:t xml:space="preserve"> </w:t>
      </w:r>
    </w:p>
    <w:sectPr w:rsidR="009B69FD" w:rsidRPr="00771D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7DAB8" w14:textId="77777777" w:rsidR="00BC4A6A" w:rsidRDefault="00BC4A6A" w:rsidP="00DC31F7">
      <w:pPr>
        <w:spacing w:after="0" w:line="240" w:lineRule="auto"/>
      </w:pPr>
      <w:r>
        <w:separator/>
      </w:r>
    </w:p>
  </w:endnote>
  <w:endnote w:type="continuationSeparator" w:id="0">
    <w:p w14:paraId="767527BB" w14:textId="77777777" w:rsidR="00BC4A6A" w:rsidRDefault="00BC4A6A" w:rsidP="00DC3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AA933" w14:textId="77777777" w:rsidR="00BC4A6A" w:rsidRDefault="00BC4A6A" w:rsidP="00DC31F7">
      <w:pPr>
        <w:spacing w:after="0" w:line="240" w:lineRule="auto"/>
      </w:pPr>
      <w:r>
        <w:separator/>
      </w:r>
    </w:p>
  </w:footnote>
  <w:footnote w:type="continuationSeparator" w:id="0">
    <w:p w14:paraId="22EDF2F1" w14:textId="77777777" w:rsidR="00BC4A6A" w:rsidRDefault="00BC4A6A" w:rsidP="00DC3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F5EC7"/>
    <w:multiLevelType w:val="hybridMultilevel"/>
    <w:tmpl w:val="D5BAFAE2"/>
    <w:lvl w:ilvl="0" w:tplc="A698878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27295"/>
    <w:multiLevelType w:val="hybridMultilevel"/>
    <w:tmpl w:val="4190C6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966BB"/>
    <w:multiLevelType w:val="hybridMultilevel"/>
    <w:tmpl w:val="E4204D62"/>
    <w:lvl w:ilvl="0" w:tplc="18969F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9CF0D8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F2A6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08E22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DAAB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B4AA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84923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6CB66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389F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318C6"/>
    <w:multiLevelType w:val="hybridMultilevel"/>
    <w:tmpl w:val="11228C40"/>
    <w:lvl w:ilvl="0" w:tplc="0A9668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B2465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1C1D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38DEB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CE31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D85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CC5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94B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34EE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77561D"/>
    <w:multiLevelType w:val="hybridMultilevel"/>
    <w:tmpl w:val="38FA4C84"/>
    <w:lvl w:ilvl="0" w:tplc="E5F821BA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71159"/>
    <w:multiLevelType w:val="hybridMultilevel"/>
    <w:tmpl w:val="5E6A67CA"/>
    <w:lvl w:ilvl="0" w:tplc="1C28951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A006D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11A26C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38536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A92C1F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FA2DE5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13C6C8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75A33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2F24F3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27077553"/>
    <w:multiLevelType w:val="hybridMultilevel"/>
    <w:tmpl w:val="9B7457AA"/>
    <w:lvl w:ilvl="0" w:tplc="96B400A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5569B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75AAE0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E4765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9AFC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87075F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376065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DA6B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87C9D5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28F50A94"/>
    <w:multiLevelType w:val="hybridMultilevel"/>
    <w:tmpl w:val="142C5686"/>
    <w:lvl w:ilvl="0" w:tplc="DD9A18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0E05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A25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9CFE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4ECE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6FB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2E8E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6F6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1EF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90E449B"/>
    <w:multiLevelType w:val="hybridMultilevel"/>
    <w:tmpl w:val="4E7414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AB2A0A32">
      <w:start w:val="3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9A2036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1600F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246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C0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8E08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0A3A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CE5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EE42A7C"/>
    <w:multiLevelType w:val="hybridMultilevel"/>
    <w:tmpl w:val="1E6C647C"/>
    <w:lvl w:ilvl="0" w:tplc="7B82BAF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AA2E4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A47E7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A22C0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D8FF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00A959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8A2499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F6AE7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40C8FE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1" w15:restartNumberingAfterBreak="0">
    <w:nsid w:val="2FDD7D9B"/>
    <w:multiLevelType w:val="hybridMultilevel"/>
    <w:tmpl w:val="3202E98C"/>
    <w:lvl w:ilvl="0" w:tplc="CC5C6C18">
      <w:start w:val="1"/>
      <w:numFmt w:val="bullet"/>
      <w:lvlText w:val="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2DC5C7B"/>
    <w:multiLevelType w:val="hybridMultilevel"/>
    <w:tmpl w:val="56127068"/>
    <w:lvl w:ilvl="0" w:tplc="A208A5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9781E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C7C930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F82DC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45C0E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0E490A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B5E44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6DA67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B06180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3" w15:restartNumberingAfterBreak="0">
    <w:nsid w:val="39DB4541"/>
    <w:multiLevelType w:val="hybridMultilevel"/>
    <w:tmpl w:val="4176C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CB3F62"/>
    <w:multiLevelType w:val="hybridMultilevel"/>
    <w:tmpl w:val="C70CB12A"/>
    <w:lvl w:ilvl="0" w:tplc="44C6ACC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91050F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806696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C29400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9659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06D16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A922E0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D66EA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872337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5" w15:restartNumberingAfterBreak="0">
    <w:nsid w:val="4404129F"/>
    <w:multiLevelType w:val="hybridMultilevel"/>
    <w:tmpl w:val="DA745448"/>
    <w:lvl w:ilvl="0" w:tplc="9E08327E">
      <w:start w:val="1"/>
      <w:numFmt w:val="upperLetter"/>
      <w:lvlText w:val="%1."/>
      <w:lvlJc w:val="left"/>
      <w:pPr>
        <w:ind w:left="720" w:hanging="360"/>
      </w:pPr>
      <w:rPr>
        <w:rFonts w:ascii="Calibri" w:eastAsia="SimSun" w:hAnsi="Calibri" w:cs="Calibr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3E4AD9"/>
    <w:multiLevelType w:val="hybridMultilevel"/>
    <w:tmpl w:val="DA745448"/>
    <w:lvl w:ilvl="0" w:tplc="9E08327E">
      <w:start w:val="1"/>
      <w:numFmt w:val="upperLetter"/>
      <w:lvlText w:val="%1."/>
      <w:lvlJc w:val="left"/>
      <w:pPr>
        <w:ind w:left="720" w:hanging="360"/>
      </w:pPr>
      <w:rPr>
        <w:rFonts w:ascii="Calibri" w:eastAsia="SimSun" w:hAnsi="Calibri" w:cs="Calibr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42495A"/>
    <w:multiLevelType w:val="hybridMultilevel"/>
    <w:tmpl w:val="7B68B8F4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572EA"/>
    <w:multiLevelType w:val="hybridMultilevel"/>
    <w:tmpl w:val="84042D8C"/>
    <w:lvl w:ilvl="0" w:tplc="DAEC494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B578728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422AA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32BF6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56A6B0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262BC3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91455E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91A77E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67E579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49F20D82"/>
    <w:multiLevelType w:val="hybridMultilevel"/>
    <w:tmpl w:val="E22EC522"/>
    <w:lvl w:ilvl="0" w:tplc="548042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AE4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AEC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0EB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BEF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AA10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6ED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1CE7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40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E597699"/>
    <w:multiLevelType w:val="hybridMultilevel"/>
    <w:tmpl w:val="9870A8C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210682F"/>
    <w:multiLevelType w:val="hybridMultilevel"/>
    <w:tmpl w:val="310E39AA"/>
    <w:lvl w:ilvl="0" w:tplc="A98E6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8629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C4C3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20024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6C4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5E9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D2DA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D47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EE1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551491E"/>
    <w:multiLevelType w:val="hybridMultilevel"/>
    <w:tmpl w:val="83EEE50E"/>
    <w:lvl w:ilvl="0" w:tplc="EFA07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A633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E400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ABD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668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AACE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E48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4C7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883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7EC42AC"/>
    <w:multiLevelType w:val="hybridMultilevel"/>
    <w:tmpl w:val="221C0230"/>
    <w:lvl w:ilvl="0" w:tplc="56568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96A14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1256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0407B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A6FA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C4A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2256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830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3648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8E9282A"/>
    <w:multiLevelType w:val="hybridMultilevel"/>
    <w:tmpl w:val="F4D41F64"/>
    <w:lvl w:ilvl="0" w:tplc="A4D280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2EF84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36F7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4ED5A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04C9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A6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E8D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A4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B228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9030EE3"/>
    <w:multiLevelType w:val="hybridMultilevel"/>
    <w:tmpl w:val="BDD40A0C"/>
    <w:lvl w:ilvl="0" w:tplc="E564F0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08BE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A047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85B7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0A3FEA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206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7C72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D0A7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6609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E355264"/>
    <w:multiLevelType w:val="hybridMultilevel"/>
    <w:tmpl w:val="14DED6EE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64BB3935"/>
    <w:multiLevelType w:val="hybridMultilevel"/>
    <w:tmpl w:val="D256BE56"/>
    <w:lvl w:ilvl="0" w:tplc="5B76516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0A606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F6E7A86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0401C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0866BA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9CE51E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182D90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D8011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EB0B37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9" w15:restartNumberingAfterBreak="0">
    <w:nsid w:val="677715AA"/>
    <w:multiLevelType w:val="hybridMultilevel"/>
    <w:tmpl w:val="BA1E89D0"/>
    <w:lvl w:ilvl="0" w:tplc="5B206E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E6A8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10A5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12A51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240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768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665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644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C1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87E65BC"/>
    <w:multiLevelType w:val="hybridMultilevel"/>
    <w:tmpl w:val="75F6FC5E"/>
    <w:lvl w:ilvl="0" w:tplc="2E5CE87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6E43D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526641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4C8EC2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E0B6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AA071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7E6020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6222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28ED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1" w15:restartNumberingAfterBreak="0">
    <w:nsid w:val="68B958CB"/>
    <w:multiLevelType w:val="hybridMultilevel"/>
    <w:tmpl w:val="47DA07D0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2" w15:restartNumberingAfterBreak="0">
    <w:nsid w:val="69DD0DF2"/>
    <w:multiLevelType w:val="hybridMultilevel"/>
    <w:tmpl w:val="2EFE1AA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124" w:hanging="420"/>
      </w:pPr>
      <w:rPr>
        <w:rFonts w:ascii="Calibri" w:hAnsi="Calibri" w:hint="default"/>
      </w:rPr>
    </w:lvl>
    <w:lvl w:ilvl="2" w:tplc="0A34DD6C">
      <w:start w:val="1"/>
      <w:numFmt w:val="bullet"/>
      <w:lvlText w:val="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6B834487"/>
    <w:multiLevelType w:val="hybridMultilevel"/>
    <w:tmpl w:val="83409DA8"/>
    <w:lvl w:ilvl="0" w:tplc="BE8A6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9A050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846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426D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8C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42A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AA4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2412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FEA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C2E6A9C"/>
    <w:multiLevelType w:val="hybridMultilevel"/>
    <w:tmpl w:val="3E04A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6" w15:restartNumberingAfterBreak="0">
    <w:nsid w:val="746C2855"/>
    <w:multiLevelType w:val="hybridMultilevel"/>
    <w:tmpl w:val="DFC639C8"/>
    <w:lvl w:ilvl="0" w:tplc="31A87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06E6F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5A71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D6203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58C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74D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08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4CF9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FA0A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7FF3B71"/>
    <w:multiLevelType w:val="hybridMultilevel"/>
    <w:tmpl w:val="5EC879C8"/>
    <w:lvl w:ilvl="0" w:tplc="7BC0F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2A6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083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E45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489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D43E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98F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52EE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92CE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5"/>
  </w:num>
  <w:num w:numId="2">
    <w:abstractNumId w:val="5"/>
  </w:num>
  <w:num w:numId="3">
    <w:abstractNumId w:val="8"/>
  </w:num>
  <w:num w:numId="4">
    <w:abstractNumId w:val="37"/>
  </w:num>
  <w:num w:numId="5">
    <w:abstractNumId w:val="11"/>
  </w:num>
  <w:num w:numId="6">
    <w:abstractNumId w:val="13"/>
  </w:num>
  <w:num w:numId="7">
    <w:abstractNumId w:val="2"/>
  </w:num>
  <w:num w:numId="8">
    <w:abstractNumId w:val="4"/>
  </w:num>
  <w:num w:numId="9">
    <w:abstractNumId w:val="26"/>
  </w:num>
  <w:num w:numId="10">
    <w:abstractNumId w:val="3"/>
  </w:num>
  <w:num w:numId="11">
    <w:abstractNumId w:val="21"/>
  </w:num>
  <w:num w:numId="12">
    <w:abstractNumId w:val="33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5"/>
  </w:num>
  <w:num w:numId="16">
    <w:abstractNumId w:val="1"/>
  </w:num>
  <w:num w:numId="17">
    <w:abstractNumId w:val="25"/>
  </w:num>
  <w:num w:numId="18">
    <w:abstractNumId w:val="29"/>
  </w:num>
  <w:num w:numId="19">
    <w:abstractNumId w:val="9"/>
  </w:num>
  <w:num w:numId="20">
    <w:abstractNumId w:val="23"/>
  </w:num>
  <w:num w:numId="21">
    <w:abstractNumId w:val="22"/>
  </w:num>
  <w:num w:numId="22">
    <w:abstractNumId w:val="17"/>
  </w:num>
  <w:num w:numId="23">
    <w:abstractNumId w:val="7"/>
  </w:num>
  <w:num w:numId="24">
    <w:abstractNumId w:val="30"/>
  </w:num>
  <w:num w:numId="25">
    <w:abstractNumId w:val="18"/>
  </w:num>
  <w:num w:numId="26">
    <w:abstractNumId w:val="28"/>
  </w:num>
  <w:num w:numId="27">
    <w:abstractNumId w:val="6"/>
  </w:num>
  <w:num w:numId="28">
    <w:abstractNumId w:val="14"/>
  </w:num>
  <w:num w:numId="29">
    <w:abstractNumId w:val="19"/>
  </w:num>
  <w:num w:numId="30">
    <w:abstractNumId w:val="10"/>
  </w:num>
  <w:num w:numId="31">
    <w:abstractNumId w:val="36"/>
  </w:num>
  <w:num w:numId="32">
    <w:abstractNumId w:val="12"/>
  </w:num>
  <w:num w:numId="33">
    <w:abstractNumId w:val="24"/>
  </w:num>
  <w:num w:numId="34">
    <w:abstractNumId w:val="31"/>
  </w:num>
  <w:num w:numId="35">
    <w:abstractNumId w:val="27"/>
  </w:num>
  <w:num w:numId="36">
    <w:abstractNumId w:val="32"/>
  </w:num>
  <w:num w:numId="37">
    <w:abstractNumId w:val="20"/>
  </w:num>
  <w:num w:numId="38">
    <w:abstractNumId w:val="3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16"/>
    <w:rsid w:val="000004E4"/>
    <w:rsid w:val="00005FAB"/>
    <w:rsid w:val="000063E5"/>
    <w:rsid w:val="00013DE1"/>
    <w:rsid w:val="00016E62"/>
    <w:rsid w:val="00017AC8"/>
    <w:rsid w:val="00017ADE"/>
    <w:rsid w:val="00017FEE"/>
    <w:rsid w:val="00020A37"/>
    <w:rsid w:val="00020B68"/>
    <w:rsid w:val="000231AD"/>
    <w:rsid w:val="000260C1"/>
    <w:rsid w:val="00026192"/>
    <w:rsid w:val="000304DF"/>
    <w:rsid w:val="00032416"/>
    <w:rsid w:val="00032B65"/>
    <w:rsid w:val="00032C68"/>
    <w:rsid w:val="000346A1"/>
    <w:rsid w:val="00035371"/>
    <w:rsid w:val="000360AD"/>
    <w:rsid w:val="00041328"/>
    <w:rsid w:val="00042DC6"/>
    <w:rsid w:val="00046B52"/>
    <w:rsid w:val="00053D96"/>
    <w:rsid w:val="00053F38"/>
    <w:rsid w:val="0005778D"/>
    <w:rsid w:val="00061B76"/>
    <w:rsid w:val="00061BB0"/>
    <w:rsid w:val="00066971"/>
    <w:rsid w:val="00072C36"/>
    <w:rsid w:val="00073125"/>
    <w:rsid w:val="00073D60"/>
    <w:rsid w:val="000741F8"/>
    <w:rsid w:val="00074933"/>
    <w:rsid w:val="00074AC3"/>
    <w:rsid w:val="00075BBA"/>
    <w:rsid w:val="00080525"/>
    <w:rsid w:val="00080DDC"/>
    <w:rsid w:val="00082F23"/>
    <w:rsid w:val="00083208"/>
    <w:rsid w:val="000833B7"/>
    <w:rsid w:val="00083852"/>
    <w:rsid w:val="0008508D"/>
    <w:rsid w:val="00085D68"/>
    <w:rsid w:val="00090D92"/>
    <w:rsid w:val="00090D93"/>
    <w:rsid w:val="00091382"/>
    <w:rsid w:val="00091E3C"/>
    <w:rsid w:val="000964A0"/>
    <w:rsid w:val="000969A2"/>
    <w:rsid w:val="000975D5"/>
    <w:rsid w:val="000A0302"/>
    <w:rsid w:val="000A0F03"/>
    <w:rsid w:val="000A335B"/>
    <w:rsid w:val="000A39C8"/>
    <w:rsid w:val="000A77BA"/>
    <w:rsid w:val="000B0E64"/>
    <w:rsid w:val="000B1A45"/>
    <w:rsid w:val="000B1FF6"/>
    <w:rsid w:val="000B2529"/>
    <w:rsid w:val="000B4B46"/>
    <w:rsid w:val="000B57BE"/>
    <w:rsid w:val="000B6579"/>
    <w:rsid w:val="000B6A33"/>
    <w:rsid w:val="000B6ED8"/>
    <w:rsid w:val="000C3C41"/>
    <w:rsid w:val="000C3C56"/>
    <w:rsid w:val="000C3DCE"/>
    <w:rsid w:val="000C4B30"/>
    <w:rsid w:val="000D112E"/>
    <w:rsid w:val="000D3B6D"/>
    <w:rsid w:val="000D40CF"/>
    <w:rsid w:val="000D46A7"/>
    <w:rsid w:val="000D4C5D"/>
    <w:rsid w:val="000D55BE"/>
    <w:rsid w:val="000D76D5"/>
    <w:rsid w:val="000D7897"/>
    <w:rsid w:val="000E116F"/>
    <w:rsid w:val="000E1281"/>
    <w:rsid w:val="000E1452"/>
    <w:rsid w:val="000E1C53"/>
    <w:rsid w:val="000E34DD"/>
    <w:rsid w:val="000E6488"/>
    <w:rsid w:val="000E7452"/>
    <w:rsid w:val="000F1FD4"/>
    <w:rsid w:val="000F2116"/>
    <w:rsid w:val="000F6027"/>
    <w:rsid w:val="000F6B31"/>
    <w:rsid w:val="000F7436"/>
    <w:rsid w:val="0010038D"/>
    <w:rsid w:val="00101A2E"/>
    <w:rsid w:val="00107044"/>
    <w:rsid w:val="00107CD0"/>
    <w:rsid w:val="00110546"/>
    <w:rsid w:val="00111A63"/>
    <w:rsid w:val="00112D5E"/>
    <w:rsid w:val="00121D87"/>
    <w:rsid w:val="00124283"/>
    <w:rsid w:val="00131272"/>
    <w:rsid w:val="00131A89"/>
    <w:rsid w:val="001344E3"/>
    <w:rsid w:val="001378CB"/>
    <w:rsid w:val="00137E0E"/>
    <w:rsid w:val="001418CC"/>
    <w:rsid w:val="001421CB"/>
    <w:rsid w:val="00143C59"/>
    <w:rsid w:val="001440E2"/>
    <w:rsid w:val="00144EC2"/>
    <w:rsid w:val="00144FF6"/>
    <w:rsid w:val="00147805"/>
    <w:rsid w:val="00150C02"/>
    <w:rsid w:val="001511C8"/>
    <w:rsid w:val="0015588D"/>
    <w:rsid w:val="0016082A"/>
    <w:rsid w:val="001608CE"/>
    <w:rsid w:val="00165C3E"/>
    <w:rsid w:val="00167AA1"/>
    <w:rsid w:val="00167C54"/>
    <w:rsid w:val="00167D5F"/>
    <w:rsid w:val="00170FA1"/>
    <w:rsid w:val="001719B2"/>
    <w:rsid w:val="001739BB"/>
    <w:rsid w:val="0017427E"/>
    <w:rsid w:val="00174825"/>
    <w:rsid w:val="00175FCE"/>
    <w:rsid w:val="001762FF"/>
    <w:rsid w:val="0017690B"/>
    <w:rsid w:val="00180170"/>
    <w:rsid w:val="001802C9"/>
    <w:rsid w:val="00180A59"/>
    <w:rsid w:val="00181C78"/>
    <w:rsid w:val="001867B2"/>
    <w:rsid w:val="00187023"/>
    <w:rsid w:val="001912AE"/>
    <w:rsid w:val="00194428"/>
    <w:rsid w:val="00197292"/>
    <w:rsid w:val="001A632E"/>
    <w:rsid w:val="001A7225"/>
    <w:rsid w:val="001A75D1"/>
    <w:rsid w:val="001B1657"/>
    <w:rsid w:val="001B20A6"/>
    <w:rsid w:val="001B2BBD"/>
    <w:rsid w:val="001B3C56"/>
    <w:rsid w:val="001B3C74"/>
    <w:rsid w:val="001B462E"/>
    <w:rsid w:val="001B6251"/>
    <w:rsid w:val="001B7E23"/>
    <w:rsid w:val="001C1FEA"/>
    <w:rsid w:val="001C442F"/>
    <w:rsid w:val="001C6220"/>
    <w:rsid w:val="001C71F4"/>
    <w:rsid w:val="001D09A3"/>
    <w:rsid w:val="001D102B"/>
    <w:rsid w:val="001D4EBB"/>
    <w:rsid w:val="001D6403"/>
    <w:rsid w:val="001D6BF0"/>
    <w:rsid w:val="001E224F"/>
    <w:rsid w:val="001E2EAA"/>
    <w:rsid w:val="001E3412"/>
    <w:rsid w:val="001E3CB0"/>
    <w:rsid w:val="001E504F"/>
    <w:rsid w:val="001E5302"/>
    <w:rsid w:val="001E5622"/>
    <w:rsid w:val="001E5C95"/>
    <w:rsid w:val="001F1316"/>
    <w:rsid w:val="001F1AF0"/>
    <w:rsid w:val="001F5373"/>
    <w:rsid w:val="001F5DD6"/>
    <w:rsid w:val="001F71A4"/>
    <w:rsid w:val="00201197"/>
    <w:rsid w:val="00202C53"/>
    <w:rsid w:val="00205BAA"/>
    <w:rsid w:val="00207573"/>
    <w:rsid w:val="00207A83"/>
    <w:rsid w:val="00210949"/>
    <w:rsid w:val="00210EF2"/>
    <w:rsid w:val="00213940"/>
    <w:rsid w:val="00215A5F"/>
    <w:rsid w:val="00215BC1"/>
    <w:rsid w:val="00216C95"/>
    <w:rsid w:val="002211D7"/>
    <w:rsid w:val="00221CBA"/>
    <w:rsid w:val="002275FC"/>
    <w:rsid w:val="002276F3"/>
    <w:rsid w:val="00227B99"/>
    <w:rsid w:val="00232577"/>
    <w:rsid w:val="00232F47"/>
    <w:rsid w:val="00233937"/>
    <w:rsid w:val="002347A1"/>
    <w:rsid w:val="0023509A"/>
    <w:rsid w:val="0023560B"/>
    <w:rsid w:val="00236462"/>
    <w:rsid w:val="00241770"/>
    <w:rsid w:val="00241870"/>
    <w:rsid w:val="00242538"/>
    <w:rsid w:val="00243C7F"/>
    <w:rsid w:val="0024561B"/>
    <w:rsid w:val="00247C59"/>
    <w:rsid w:val="002501E9"/>
    <w:rsid w:val="00251B17"/>
    <w:rsid w:val="002528EB"/>
    <w:rsid w:val="00253982"/>
    <w:rsid w:val="00254844"/>
    <w:rsid w:val="00254EF3"/>
    <w:rsid w:val="002572FE"/>
    <w:rsid w:val="00257466"/>
    <w:rsid w:val="00257590"/>
    <w:rsid w:val="00261A86"/>
    <w:rsid w:val="00264A4D"/>
    <w:rsid w:val="00270B61"/>
    <w:rsid w:val="00271A95"/>
    <w:rsid w:val="00272DFF"/>
    <w:rsid w:val="00273116"/>
    <w:rsid w:val="00273E7D"/>
    <w:rsid w:val="00274657"/>
    <w:rsid w:val="00274817"/>
    <w:rsid w:val="00275CA7"/>
    <w:rsid w:val="00276163"/>
    <w:rsid w:val="00277516"/>
    <w:rsid w:val="002816F0"/>
    <w:rsid w:val="00281D9D"/>
    <w:rsid w:val="00282570"/>
    <w:rsid w:val="0028387E"/>
    <w:rsid w:val="00285698"/>
    <w:rsid w:val="0028689E"/>
    <w:rsid w:val="00290551"/>
    <w:rsid w:val="00296C79"/>
    <w:rsid w:val="00297561"/>
    <w:rsid w:val="002A5C81"/>
    <w:rsid w:val="002A7086"/>
    <w:rsid w:val="002B2D36"/>
    <w:rsid w:val="002B3894"/>
    <w:rsid w:val="002B3ADC"/>
    <w:rsid w:val="002B474A"/>
    <w:rsid w:val="002C07F3"/>
    <w:rsid w:val="002C10D1"/>
    <w:rsid w:val="002C1B7F"/>
    <w:rsid w:val="002C2B9A"/>
    <w:rsid w:val="002C2BB4"/>
    <w:rsid w:val="002C5CBD"/>
    <w:rsid w:val="002C6CBB"/>
    <w:rsid w:val="002D0DD3"/>
    <w:rsid w:val="002D1663"/>
    <w:rsid w:val="002D3469"/>
    <w:rsid w:val="002D590C"/>
    <w:rsid w:val="002E32C9"/>
    <w:rsid w:val="002E517C"/>
    <w:rsid w:val="002F2280"/>
    <w:rsid w:val="002F356C"/>
    <w:rsid w:val="002F7335"/>
    <w:rsid w:val="002F7AB6"/>
    <w:rsid w:val="00301D4C"/>
    <w:rsid w:val="00304F29"/>
    <w:rsid w:val="00306EB1"/>
    <w:rsid w:val="00307046"/>
    <w:rsid w:val="0030792B"/>
    <w:rsid w:val="00310CC3"/>
    <w:rsid w:val="0031145F"/>
    <w:rsid w:val="0031227E"/>
    <w:rsid w:val="00315FCD"/>
    <w:rsid w:val="00324E72"/>
    <w:rsid w:val="00330175"/>
    <w:rsid w:val="00331049"/>
    <w:rsid w:val="00334AFE"/>
    <w:rsid w:val="0033562A"/>
    <w:rsid w:val="00343869"/>
    <w:rsid w:val="00347FAC"/>
    <w:rsid w:val="00350652"/>
    <w:rsid w:val="00350A26"/>
    <w:rsid w:val="003522D6"/>
    <w:rsid w:val="00355060"/>
    <w:rsid w:val="00357436"/>
    <w:rsid w:val="00357B20"/>
    <w:rsid w:val="00361D68"/>
    <w:rsid w:val="00362F9C"/>
    <w:rsid w:val="00363637"/>
    <w:rsid w:val="003639BD"/>
    <w:rsid w:val="00364A8F"/>
    <w:rsid w:val="00365CC5"/>
    <w:rsid w:val="00365FB9"/>
    <w:rsid w:val="003668AB"/>
    <w:rsid w:val="00366AC2"/>
    <w:rsid w:val="00367669"/>
    <w:rsid w:val="00367F11"/>
    <w:rsid w:val="0037009E"/>
    <w:rsid w:val="00370E71"/>
    <w:rsid w:val="00375670"/>
    <w:rsid w:val="0037576F"/>
    <w:rsid w:val="0037737A"/>
    <w:rsid w:val="00377673"/>
    <w:rsid w:val="0038154C"/>
    <w:rsid w:val="00383405"/>
    <w:rsid w:val="00383934"/>
    <w:rsid w:val="003873A5"/>
    <w:rsid w:val="00393FFB"/>
    <w:rsid w:val="003942FF"/>
    <w:rsid w:val="00394376"/>
    <w:rsid w:val="00394435"/>
    <w:rsid w:val="003951C3"/>
    <w:rsid w:val="0039665B"/>
    <w:rsid w:val="003A1889"/>
    <w:rsid w:val="003A4428"/>
    <w:rsid w:val="003A50E2"/>
    <w:rsid w:val="003A5A67"/>
    <w:rsid w:val="003A63C4"/>
    <w:rsid w:val="003A70C1"/>
    <w:rsid w:val="003B0059"/>
    <w:rsid w:val="003B0757"/>
    <w:rsid w:val="003B2786"/>
    <w:rsid w:val="003B29EE"/>
    <w:rsid w:val="003B37E6"/>
    <w:rsid w:val="003B3C43"/>
    <w:rsid w:val="003B3CB9"/>
    <w:rsid w:val="003B7833"/>
    <w:rsid w:val="003C04A1"/>
    <w:rsid w:val="003C09BB"/>
    <w:rsid w:val="003C1569"/>
    <w:rsid w:val="003C2008"/>
    <w:rsid w:val="003C4207"/>
    <w:rsid w:val="003C6FD1"/>
    <w:rsid w:val="003C79D4"/>
    <w:rsid w:val="003D26E5"/>
    <w:rsid w:val="003D2B95"/>
    <w:rsid w:val="003D5349"/>
    <w:rsid w:val="003D57B4"/>
    <w:rsid w:val="003E09A3"/>
    <w:rsid w:val="003E20EF"/>
    <w:rsid w:val="003E25BA"/>
    <w:rsid w:val="003E3C17"/>
    <w:rsid w:val="003E42FB"/>
    <w:rsid w:val="003E4A6C"/>
    <w:rsid w:val="003E7A9B"/>
    <w:rsid w:val="003F0AAA"/>
    <w:rsid w:val="003F1505"/>
    <w:rsid w:val="003F3B01"/>
    <w:rsid w:val="00400A6C"/>
    <w:rsid w:val="00403020"/>
    <w:rsid w:val="00403359"/>
    <w:rsid w:val="00407A1E"/>
    <w:rsid w:val="0041001A"/>
    <w:rsid w:val="00412533"/>
    <w:rsid w:val="004129C5"/>
    <w:rsid w:val="00413244"/>
    <w:rsid w:val="004135D4"/>
    <w:rsid w:val="00426943"/>
    <w:rsid w:val="00430001"/>
    <w:rsid w:val="0043032A"/>
    <w:rsid w:val="00430F01"/>
    <w:rsid w:val="00435B66"/>
    <w:rsid w:val="00436085"/>
    <w:rsid w:val="00440AD1"/>
    <w:rsid w:val="00443E39"/>
    <w:rsid w:val="004502D2"/>
    <w:rsid w:val="00450524"/>
    <w:rsid w:val="00453066"/>
    <w:rsid w:val="00453D59"/>
    <w:rsid w:val="00454227"/>
    <w:rsid w:val="004549F3"/>
    <w:rsid w:val="00454E76"/>
    <w:rsid w:val="004551C0"/>
    <w:rsid w:val="0045522E"/>
    <w:rsid w:val="004569B3"/>
    <w:rsid w:val="00457275"/>
    <w:rsid w:val="00462D7F"/>
    <w:rsid w:val="00463421"/>
    <w:rsid w:val="004654DB"/>
    <w:rsid w:val="004666E9"/>
    <w:rsid w:val="0046687E"/>
    <w:rsid w:val="00466EAA"/>
    <w:rsid w:val="00470B61"/>
    <w:rsid w:val="00471464"/>
    <w:rsid w:val="00474333"/>
    <w:rsid w:val="00474F8C"/>
    <w:rsid w:val="00475489"/>
    <w:rsid w:val="0047549E"/>
    <w:rsid w:val="00475A88"/>
    <w:rsid w:val="00486B48"/>
    <w:rsid w:val="0049308B"/>
    <w:rsid w:val="00493D47"/>
    <w:rsid w:val="00497089"/>
    <w:rsid w:val="004A016A"/>
    <w:rsid w:val="004A1650"/>
    <w:rsid w:val="004A170A"/>
    <w:rsid w:val="004A1AB7"/>
    <w:rsid w:val="004A2FFC"/>
    <w:rsid w:val="004A33FB"/>
    <w:rsid w:val="004A4D1F"/>
    <w:rsid w:val="004A5456"/>
    <w:rsid w:val="004A5FF3"/>
    <w:rsid w:val="004B0EDD"/>
    <w:rsid w:val="004B30DC"/>
    <w:rsid w:val="004B522F"/>
    <w:rsid w:val="004B53A5"/>
    <w:rsid w:val="004C059D"/>
    <w:rsid w:val="004C34A9"/>
    <w:rsid w:val="004C363B"/>
    <w:rsid w:val="004C3B1B"/>
    <w:rsid w:val="004C5D41"/>
    <w:rsid w:val="004C5D95"/>
    <w:rsid w:val="004C5EC8"/>
    <w:rsid w:val="004C7DE1"/>
    <w:rsid w:val="004D05EB"/>
    <w:rsid w:val="004D1313"/>
    <w:rsid w:val="004D1CA1"/>
    <w:rsid w:val="004D2C3B"/>
    <w:rsid w:val="004D30F5"/>
    <w:rsid w:val="004D3D7B"/>
    <w:rsid w:val="004D416C"/>
    <w:rsid w:val="004D4B49"/>
    <w:rsid w:val="004D4DC3"/>
    <w:rsid w:val="004D531F"/>
    <w:rsid w:val="004D57B8"/>
    <w:rsid w:val="004D70F5"/>
    <w:rsid w:val="004E4D76"/>
    <w:rsid w:val="004E5784"/>
    <w:rsid w:val="004E7BF6"/>
    <w:rsid w:val="004F58F5"/>
    <w:rsid w:val="004F6AD2"/>
    <w:rsid w:val="0050312F"/>
    <w:rsid w:val="00505594"/>
    <w:rsid w:val="00506751"/>
    <w:rsid w:val="0050693B"/>
    <w:rsid w:val="005114C6"/>
    <w:rsid w:val="00511C2C"/>
    <w:rsid w:val="00512B45"/>
    <w:rsid w:val="00513AA3"/>
    <w:rsid w:val="00523F12"/>
    <w:rsid w:val="0052644D"/>
    <w:rsid w:val="00530DF4"/>
    <w:rsid w:val="00531518"/>
    <w:rsid w:val="00533C9C"/>
    <w:rsid w:val="00535791"/>
    <w:rsid w:val="00536A6C"/>
    <w:rsid w:val="00536B46"/>
    <w:rsid w:val="00536E82"/>
    <w:rsid w:val="00541ABD"/>
    <w:rsid w:val="00541C88"/>
    <w:rsid w:val="00542239"/>
    <w:rsid w:val="005434C4"/>
    <w:rsid w:val="0054396A"/>
    <w:rsid w:val="005475A5"/>
    <w:rsid w:val="0054760C"/>
    <w:rsid w:val="00550982"/>
    <w:rsid w:val="00552A4F"/>
    <w:rsid w:val="0055322C"/>
    <w:rsid w:val="00553FC3"/>
    <w:rsid w:val="005575F7"/>
    <w:rsid w:val="005577C2"/>
    <w:rsid w:val="005622D0"/>
    <w:rsid w:val="0056559B"/>
    <w:rsid w:val="00566434"/>
    <w:rsid w:val="00567E98"/>
    <w:rsid w:val="005704C5"/>
    <w:rsid w:val="0057512C"/>
    <w:rsid w:val="005752CD"/>
    <w:rsid w:val="0058154D"/>
    <w:rsid w:val="00585528"/>
    <w:rsid w:val="0058621B"/>
    <w:rsid w:val="0059014C"/>
    <w:rsid w:val="005905E9"/>
    <w:rsid w:val="00594892"/>
    <w:rsid w:val="00595922"/>
    <w:rsid w:val="0059785F"/>
    <w:rsid w:val="00597D57"/>
    <w:rsid w:val="005A253B"/>
    <w:rsid w:val="005A3A39"/>
    <w:rsid w:val="005A5A8F"/>
    <w:rsid w:val="005A5E86"/>
    <w:rsid w:val="005A6A7C"/>
    <w:rsid w:val="005A7883"/>
    <w:rsid w:val="005B176F"/>
    <w:rsid w:val="005B20BB"/>
    <w:rsid w:val="005B22AA"/>
    <w:rsid w:val="005B27BA"/>
    <w:rsid w:val="005C0149"/>
    <w:rsid w:val="005C04ED"/>
    <w:rsid w:val="005C0B43"/>
    <w:rsid w:val="005C3A2D"/>
    <w:rsid w:val="005C5001"/>
    <w:rsid w:val="005C7586"/>
    <w:rsid w:val="005D5E17"/>
    <w:rsid w:val="005D70DE"/>
    <w:rsid w:val="005D79D1"/>
    <w:rsid w:val="005E1910"/>
    <w:rsid w:val="005E21D9"/>
    <w:rsid w:val="005E600F"/>
    <w:rsid w:val="005E6556"/>
    <w:rsid w:val="005F14E4"/>
    <w:rsid w:val="005F3D2A"/>
    <w:rsid w:val="005F5202"/>
    <w:rsid w:val="005F5C56"/>
    <w:rsid w:val="005F6E1F"/>
    <w:rsid w:val="005F77E9"/>
    <w:rsid w:val="006014DB"/>
    <w:rsid w:val="00603B85"/>
    <w:rsid w:val="00606332"/>
    <w:rsid w:val="006068F5"/>
    <w:rsid w:val="006130A5"/>
    <w:rsid w:val="006153E4"/>
    <w:rsid w:val="00617C57"/>
    <w:rsid w:val="00620243"/>
    <w:rsid w:val="00620F4F"/>
    <w:rsid w:val="006227DF"/>
    <w:rsid w:val="00622817"/>
    <w:rsid w:val="00622A3E"/>
    <w:rsid w:val="00631C33"/>
    <w:rsid w:val="006321D9"/>
    <w:rsid w:val="006324A9"/>
    <w:rsid w:val="00633F39"/>
    <w:rsid w:val="00634752"/>
    <w:rsid w:val="00636AF4"/>
    <w:rsid w:val="00643785"/>
    <w:rsid w:val="00650C57"/>
    <w:rsid w:val="00655597"/>
    <w:rsid w:val="006564BD"/>
    <w:rsid w:val="00656863"/>
    <w:rsid w:val="00657467"/>
    <w:rsid w:val="00660584"/>
    <w:rsid w:val="00663475"/>
    <w:rsid w:val="006648E7"/>
    <w:rsid w:val="00666E9E"/>
    <w:rsid w:val="006671BC"/>
    <w:rsid w:val="0067014A"/>
    <w:rsid w:val="00670892"/>
    <w:rsid w:val="006709B2"/>
    <w:rsid w:val="00670BA0"/>
    <w:rsid w:val="00670F55"/>
    <w:rsid w:val="006713B4"/>
    <w:rsid w:val="00672D2E"/>
    <w:rsid w:val="00672F5B"/>
    <w:rsid w:val="00672FBC"/>
    <w:rsid w:val="0068093F"/>
    <w:rsid w:val="00683C6D"/>
    <w:rsid w:val="0068426C"/>
    <w:rsid w:val="00684AB8"/>
    <w:rsid w:val="00687D24"/>
    <w:rsid w:val="006916A2"/>
    <w:rsid w:val="00694D4B"/>
    <w:rsid w:val="0069537C"/>
    <w:rsid w:val="006957DB"/>
    <w:rsid w:val="006A1B12"/>
    <w:rsid w:val="006A20DB"/>
    <w:rsid w:val="006A3523"/>
    <w:rsid w:val="006A3F7D"/>
    <w:rsid w:val="006A4F92"/>
    <w:rsid w:val="006A6EEB"/>
    <w:rsid w:val="006B169B"/>
    <w:rsid w:val="006B2811"/>
    <w:rsid w:val="006B3F66"/>
    <w:rsid w:val="006B7C2C"/>
    <w:rsid w:val="006C03B9"/>
    <w:rsid w:val="006C03D5"/>
    <w:rsid w:val="006C21EF"/>
    <w:rsid w:val="006C36A0"/>
    <w:rsid w:val="006C6507"/>
    <w:rsid w:val="006C786B"/>
    <w:rsid w:val="006D006B"/>
    <w:rsid w:val="006D0950"/>
    <w:rsid w:val="006D2B44"/>
    <w:rsid w:val="006D49B6"/>
    <w:rsid w:val="006D5563"/>
    <w:rsid w:val="006D5E6C"/>
    <w:rsid w:val="006D6311"/>
    <w:rsid w:val="006D771E"/>
    <w:rsid w:val="006E0B35"/>
    <w:rsid w:val="006E1E03"/>
    <w:rsid w:val="006E31E3"/>
    <w:rsid w:val="006E781E"/>
    <w:rsid w:val="006F13F1"/>
    <w:rsid w:val="006F52A9"/>
    <w:rsid w:val="006F55F7"/>
    <w:rsid w:val="00700AEB"/>
    <w:rsid w:val="00700F79"/>
    <w:rsid w:val="00703108"/>
    <w:rsid w:val="00704F69"/>
    <w:rsid w:val="00710976"/>
    <w:rsid w:val="00711140"/>
    <w:rsid w:val="00711820"/>
    <w:rsid w:val="007155E3"/>
    <w:rsid w:val="007158BF"/>
    <w:rsid w:val="007161BE"/>
    <w:rsid w:val="007206D0"/>
    <w:rsid w:val="00720833"/>
    <w:rsid w:val="00727CF5"/>
    <w:rsid w:val="00727F75"/>
    <w:rsid w:val="007336E5"/>
    <w:rsid w:val="007370DC"/>
    <w:rsid w:val="007371F2"/>
    <w:rsid w:val="00737584"/>
    <w:rsid w:val="00743C63"/>
    <w:rsid w:val="0074693C"/>
    <w:rsid w:val="007546DB"/>
    <w:rsid w:val="00754B53"/>
    <w:rsid w:val="007554C2"/>
    <w:rsid w:val="00756B83"/>
    <w:rsid w:val="0076050D"/>
    <w:rsid w:val="00760E4C"/>
    <w:rsid w:val="00760EDF"/>
    <w:rsid w:val="00761243"/>
    <w:rsid w:val="00761481"/>
    <w:rsid w:val="00761BCB"/>
    <w:rsid w:val="00762AC8"/>
    <w:rsid w:val="00766884"/>
    <w:rsid w:val="00767844"/>
    <w:rsid w:val="00771D59"/>
    <w:rsid w:val="007725BB"/>
    <w:rsid w:val="007735A6"/>
    <w:rsid w:val="00775830"/>
    <w:rsid w:val="0078017C"/>
    <w:rsid w:val="00781843"/>
    <w:rsid w:val="007820F5"/>
    <w:rsid w:val="00782182"/>
    <w:rsid w:val="007833DA"/>
    <w:rsid w:val="00785010"/>
    <w:rsid w:val="007903B6"/>
    <w:rsid w:val="00790BD7"/>
    <w:rsid w:val="00791664"/>
    <w:rsid w:val="00792B19"/>
    <w:rsid w:val="00793974"/>
    <w:rsid w:val="00794158"/>
    <w:rsid w:val="00794342"/>
    <w:rsid w:val="00795231"/>
    <w:rsid w:val="00796FFA"/>
    <w:rsid w:val="00797647"/>
    <w:rsid w:val="00797CBB"/>
    <w:rsid w:val="007A0742"/>
    <w:rsid w:val="007A12AC"/>
    <w:rsid w:val="007A1403"/>
    <w:rsid w:val="007A4340"/>
    <w:rsid w:val="007A53AB"/>
    <w:rsid w:val="007A6A56"/>
    <w:rsid w:val="007A71C6"/>
    <w:rsid w:val="007B3E32"/>
    <w:rsid w:val="007B56B6"/>
    <w:rsid w:val="007B7AFD"/>
    <w:rsid w:val="007B7E78"/>
    <w:rsid w:val="007C0A4D"/>
    <w:rsid w:val="007C1264"/>
    <w:rsid w:val="007C1ED7"/>
    <w:rsid w:val="007C29AB"/>
    <w:rsid w:val="007C2AB4"/>
    <w:rsid w:val="007C31D9"/>
    <w:rsid w:val="007C67E8"/>
    <w:rsid w:val="007C7EBE"/>
    <w:rsid w:val="007D15C2"/>
    <w:rsid w:val="007D315B"/>
    <w:rsid w:val="007D6124"/>
    <w:rsid w:val="007D6D1E"/>
    <w:rsid w:val="007D744B"/>
    <w:rsid w:val="007E0A78"/>
    <w:rsid w:val="007E20E0"/>
    <w:rsid w:val="007E372A"/>
    <w:rsid w:val="007E3A4F"/>
    <w:rsid w:val="007E4095"/>
    <w:rsid w:val="007E68FC"/>
    <w:rsid w:val="007E6986"/>
    <w:rsid w:val="007F08A3"/>
    <w:rsid w:val="007F1490"/>
    <w:rsid w:val="007F17D8"/>
    <w:rsid w:val="007F1C10"/>
    <w:rsid w:val="007F378C"/>
    <w:rsid w:val="007F49A8"/>
    <w:rsid w:val="007F4A87"/>
    <w:rsid w:val="007F5071"/>
    <w:rsid w:val="007F5424"/>
    <w:rsid w:val="007F6BCD"/>
    <w:rsid w:val="007F6EEF"/>
    <w:rsid w:val="00802CA7"/>
    <w:rsid w:val="00803405"/>
    <w:rsid w:val="008034BD"/>
    <w:rsid w:val="00805A12"/>
    <w:rsid w:val="0080657A"/>
    <w:rsid w:val="008107EF"/>
    <w:rsid w:val="00810ABF"/>
    <w:rsid w:val="008111B2"/>
    <w:rsid w:val="00812573"/>
    <w:rsid w:val="00814515"/>
    <w:rsid w:val="0081455C"/>
    <w:rsid w:val="00816D2E"/>
    <w:rsid w:val="00822816"/>
    <w:rsid w:val="00822EB4"/>
    <w:rsid w:val="008266F8"/>
    <w:rsid w:val="00827DD1"/>
    <w:rsid w:val="008338BC"/>
    <w:rsid w:val="00835ADE"/>
    <w:rsid w:val="008407F3"/>
    <w:rsid w:val="008432F9"/>
    <w:rsid w:val="008451C6"/>
    <w:rsid w:val="00851093"/>
    <w:rsid w:val="008523B5"/>
    <w:rsid w:val="00854B6A"/>
    <w:rsid w:val="008568BF"/>
    <w:rsid w:val="008569DE"/>
    <w:rsid w:val="0086194A"/>
    <w:rsid w:val="00861B7E"/>
    <w:rsid w:val="008620A7"/>
    <w:rsid w:val="00862C43"/>
    <w:rsid w:val="008653A6"/>
    <w:rsid w:val="008664F5"/>
    <w:rsid w:val="00867785"/>
    <w:rsid w:val="0087061B"/>
    <w:rsid w:val="0087168C"/>
    <w:rsid w:val="00872A06"/>
    <w:rsid w:val="00873CBF"/>
    <w:rsid w:val="00873F60"/>
    <w:rsid w:val="00876C42"/>
    <w:rsid w:val="008775A4"/>
    <w:rsid w:val="008777C6"/>
    <w:rsid w:val="008801EE"/>
    <w:rsid w:val="00882435"/>
    <w:rsid w:val="00886902"/>
    <w:rsid w:val="00890DE7"/>
    <w:rsid w:val="0089275E"/>
    <w:rsid w:val="00893684"/>
    <w:rsid w:val="00894461"/>
    <w:rsid w:val="00896CE7"/>
    <w:rsid w:val="008A0C2A"/>
    <w:rsid w:val="008A1684"/>
    <w:rsid w:val="008A220B"/>
    <w:rsid w:val="008A547B"/>
    <w:rsid w:val="008A6258"/>
    <w:rsid w:val="008B014D"/>
    <w:rsid w:val="008B10AB"/>
    <w:rsid w:val="008B4C00"/>
    <w:rsid w:val="008B6A82"/>
    <w:rsid w:val="008B6DC3"/>
    <w:rsid w:val="008B6E6F"/>
    <w:rsid w:val="008B7450"/>
    <w:rsid w:val="008B7BCD"/>
    <w:rsid w:val="008C07FC"/>
    <w:rsid w:val="008C0E48"/>
    <w:rsid w:val="008C2E8E"/>
    <w:rsid w:val="008C39C6"/>
    <w:rsid w:val="008C6DE3"/>
    <w:rsid w:val="008C77B0"/>
    <w:rsid w:val="008D3B36"/>
    <w:rsid w:val="008D4EEE"/>
    <w:rsid w:val="008D639A"/>
    <w:rsid w:val="008D65E7"/>
    <w:rsid w:val="008D6CE1"/>
    <w:rsid w:val="008E1251"/>
    <w:rsid w:val="008E21D7"/>
    <w:rsid w:val="008E6D9B"/>
    <w:rsid w:val="008F07E2"/>
    <w:rsid w:val="008F11DA"/>
    <w:rsid w:val="008F178C"/>
    <w:rsid w:val="008F19CE"/>
    <w:rsid w:val="008F73FE"/>
    <w:rsid w:val="008F7C77"/>
    <w:rsid w:val="009037C4"/>
    <w:rsid w:val="00903869"/>
    <w:rsid w:val="0091006E"/>
    <w:rsid w:val="0091099F"/>
    <w:rsid w:val="009123DA"/>
    <w:rsid w:val="00912896"/>
    <w:rsid w:val="00914C03"/>
    <w:rsid w:val="00914E38"/>
    <w:rsid w:val="009151A4"/>
    <w:rsid w:val="00915FCB"/>
    <w:rsid w:val="00916934"/>
    <w:rsid w:val="009169A4"/>
    <w:rsid w:val="00920C8F"/>
    <w:rsid w:val="00920D36"/>
    <w:rsid w:val="00920E2C"/>
    <w:rsid w:val="0092201F"/>
    <w:rsid w:val="00923509"/>
    <w:rsid w:val="0092421D"/>
    <w:rsid w:val="00924D91"/>
    <w:rsid w:val="009258CD"/>
    <w:rsid w:val="00927E70"/>
    <w:rsid w:val="00930CBF"/>
    <w:rsid w:val="0093213F"/>
    <w:rsid w:val="00933526"/>
    <w:rsid w:val="00934E17"/>
    <w:rsid w:val="009365E1"/>
    <w:rsid w:val="00941A39"/>
    <w:rsid w:val="00941AD8"/>
    <w:rsid w:val="00944DC4"/>
    <w:rsid w:val="009450BB"/>
    <w:rsid w:val="009457FA"/>
    <w:rsid w:val="009463E6"/>
    <w:rsid w:val="00947CD6"/>
    <w:rsid w:val="00952469"/>
    <w:rsid w:val="0095330A"/>
    <w:rsid w:val="0095444D"/>
    <w:rsid w:val="00956AC3"/>
    <w:rsid w:val="00961346"/>
    <w:rsid w:val="009614D2"/>
    <w:rsid w:val="00961F7D"/>
    <w:rsid w:val="0096275A"/>
    <w:rsid w:val="00962F16"/>
    <w:rsid w:val="009631AE"/>
    <w:rsid w:val="00963B25"/>
    <w:rsid w:val="009640D1"/>
    <w:rsid w:val="0096482D"/>
    <w:rsid w:val="00964AEA"/>
    <w:rsid w:val="009651CC"/>
    <w:rsid w:val="00966EB3"/>
    <w:rsid w:val="00967B41"/>
    <w:rsid w:val="00970BE4"/>
    <w:rsid w:val="009731E8"/>
    <w:rsid w:val="00975E64"/>
    <w:rsid w:val="00976E8D"/>
    <w:rsid w:val="00984A5E"/>
    <w:rsid w:val="00987CCF"/>
    <w:rsid w:val="0099327A"/>
    <w:rsid w:val="009932D4"/>
    <w:rsid w:val="00993658"/>
    <w:rsid w:val="009971B3"/>
    <w:rsid w:val="009A18CD"/>
    <w:rsid w:val="009A2F4C"/>
    <w:rsid w:val="009A47B9"/>
    <w:rsid w:val="009A5969"/>
    <w:rsid w:val="009A6077"/>
    <w:rsid w:val="009A6796"/>
    <w:rsid w:val="009A6F5D"/>
    <w:rsid w:val="009A72E9"/>
    <w:rsid w:val="009B07C1"/>
    <w:rsid w:val="009B0F7E"/>
    <w:rsid w:val="009B1267"/>
    <w:rsid w:val="009B2463"/>
    <w:rsid w:val="009B285C"/>
    <w:rsid w:val="009B57DE"/>
    <w:rsid w:val="009B58FE"/>
    <w:rsid w:val="009B59F0"/>
    <w:rsid w:val="009B6409"/>
    <w:rsid w:val="009B69FD"/>
    <w:rsid w:val="009C3E0F"/>
    <w:rsid w:val="009C51D3"/>
    <w:rsid w:val="009D1632"/>
    <w:rsid w:val="009D23E9"/>
    <w:rsid w:val="009D5665"/>
    <w:rsid w:val="009D607C"/>
    <w:rsid w:val="009D7938"/>
    <w:rsid w:val="009E17D1"/>
    <w:rsid w:val="009E2089"/>
    <w:rsid w:val="009E2FD2"/>
    <w:rsid w:val="009E3CAE"/>
    <w:rsid w:val="009E3D3D"/>
    <w:rsid w:val="009E471D"/>
    <w:rsid w:val="009E48DA"/>
    <w:rsid w:val="009E7402"/>
    <w:rsid w:val="009E7B8D"/>
    <w:rsid w:val="009F2BF6"/>
    <w:rsid w:val="009F6D63"/>
    <w:rsid w:val="00A00B33"/>
    <w:rsid w:val="00A02E72"/>
    <w:rsid w:val="00A03451"/>
    <w:rsid w:val="00A0409B"/>
    <w:rsid w:val="00A0411C"/>
    <w:rsid w:val="00A05356"/>
    <w:rsid w:val="00A05FE2"/>
    <w:rsid w:val="00A063BB"/>
    <w:rsid w:val="00A07076"/>
    <w:rsid w:val="00A078B5"/>
    <w:rsid w:val="00A07ECE"/>
    <w:rsid w:val="00A10DD4"/>
    <w:rsid w:val="00A14B36"/>
    <w:rsid w:val="00A152F8"/>
    <w:rsid w:val="00A15D9E"/>
    <w:rsid w:val="00A16848"/>
    <w:rsid w:val="00A172E7"/>
    <w:rsid w:val="00A21AB8"/>
    <w:rsid w:val="00A24459"/>
    <w:rsid w:val="00A2539E"/>
    <w:rsid w:val="00A25A53"/>
    <w:rsid w:val="00A27E74"/>
    <w:rsid w:val="00A30CE6"/>
    <w:rsid w:val="00A31B9A"/>
    <w:rsid w:val="00A3512F"/>
    <w:rsid w:val="00A37117"/>
    <w:rsid w:val="00A408F3"/>
    <w:rsid w:val="00A40E23"/>
    <w:rsid w:val="00A40E79"/>
    <w:rsid w:val="00A42970"/>
    <w:rsid w:val="00A42CE8"/>
    <w:rsid w:val="00A4345C"/>
    <w:rsid w:val="00A44057"/>
    <w:rsid w:val="00A4439B"/>
    <w:rsid w:val="00A45D55"/>
    <w:rsid w:val="00A46980"/>
    <w:rsid w:val="00A46C4D"/>
    <w:rsid w:val="00A478E3"/>
    <w:rsid w:val="00A47CF0"/>
    <w:rsid w:val="00A47D0D"/>
    <w:rsid w:val="00A51746"/>
    <w:rsid w:val="00A53793"/>
    <w:rsid w:val="00A54104"/>
    <w:rsid w:val="00A548A9"/>
    <w:rsid w:val="00A56696"/>
    <w:rsid w:val="00A56950"/>
    <w:rsid w:val="00A61FF4"/>
    <w:rsid w:val="00A622D9"/>
    <w:rsid w:val="00A64230"/>
    <w:rsid w:val="00A64C4A"/>
    <w:rsid w:val="00A650EF"/>
    <w:rsid w:val="00A6724F"/>
    <w:rsid w:val="00A67450"/>
    <w:rsid w:val="00A704D6"/>
    <w:rsid w:val="00A7196D"/>
    <w:rsid w:val="00A753EB"/>
    <w:rsid w:val="00A7653F"/>
    <w:rsid w:val="00A77698"/>
    <w:rsid w:val="00A8037E"/>
    <w:rsid w:val="00A8052D"/>
    <w:rsid w:val="00A80E22"/>
    <w:rsid w:val="00A81195"/>
    <w:rsid w:val="00A8126F"/>
    <w:rsid w:val="00A81843"/>
    <w:rsid w:val="00A82541"/>
    <w:rsid w:val="00A86276"/>
    <w:rsid w:val="00A87BA4"/>
    <w:rsid w:val="00A90A0E"/>
    <w:rsid w:val="00A92038"/>
    <w:rsid w:val="00A92139"/>
    <w:rsid w:val="00A93C3F"/>
    <w:rsid w:val="00A9465A"/>
    <w:rsid w:val="00A953BA"/>
    <w:rsid w:val="00AA11FF"/>
    <w:rsid w:val="00AA21F2"/>
    <w:rsid w:val="00AA2360"/>
    <w:rsid w:val="00AA3DAF"/>
    <w:rsid w:val="00AA5D2D"/>
    <w:rsid w:val="00AA6CCF"/>
    <w:rsid w:val="00AB151D"/>
    <w:rsid w:val="00AB26EC"/>
    <w:rsid w:val="00AB4E24"/>
    <w:rsid w:val="00AB6A44"/>
    <w:rsid w:val="00AB7497"/>
    <w:rsid w:val="00AB7A0B"/>
    <w:rsid w:val="00AB7AFA"/>
    <w:rsid w:val="00AC00BB"/>
    <w:rsid w:val="00AC4898"/>
    <w:rsid w:val="00AC64DC"/>
    <w:rsid w:val="00AD3DE8"/>
    <w:rsid w:val="00AD4A1A"/>
    <w:rsid w:val="00AD4C3F"/>
    <w:rsid w:val="00AD71D3"/>
    <w:rsid w:val="00AE00FE"/>
    <w:rsid w:val="00AE0BD4"/>
    <w:rsid w:val="00AE0F14"/>
    <w:rsid w:val="00AE24E6"/>
    <w:rsid w:val="00AE4ACB"/>
    <w:rsid w:val="00AE6E50"/>
    <w:rsid w:val="00AE77A9"/>
    <w:rsid w:val="00AF1174"/>
    <w:rsid w:val="00AF1ACF"/>
    <w:rsid w:val="00AF1B9A"/>
    <w:rsid w:val="00AF1BBB"/>
    <w:rsid w:val="00AF1F9F"/>
    <w:rsid w:val="00AF357C"/>
    <w:rsid w:val="00AF3E96"/>
    <w:rsid w:val="00AF4C7C"/>
    <w:rsid w:val="00AF6B05"/>
    <w:rsid w:val="00AF6DEF"/>
    <w:rsid w:val="00AF7E80"/>
    <w:rsid w:val="00B04E81"/>
    <w:rsid w:val="00B0504B"/>
    <w:rsid w:val="00B06F0C"/>
    <w:rsid w:val="00B1039C"/>
    <w:rsid w:val="00B10871"/>
    <w:rsid w:val="00B10B0A"/>
    <w:rsid w:val="00B11955"/>
    <w:rsid w:val="00B12C77"/>
    <w:rsid w:val="00B167B9"/>
    <w:rsid w:val="00B1740A"/>
    <w:rsid w:val="00B23C80"/>
    <w:rsid w:val="00B2583E"/>
    <w:rsid w:val="00B26369"/>
    <w:rsid w:val="00B3059A"/>
    <w:rsid w:val="00B30BB3"/>
    <w:rsid w:val="00B312AE"/>
    <w:rsid w:val="00B3335B"/>
    <w:rsid w:val="00B35692"/>
    <w:rsid w:val="00B36B72"/>
    <w:rsid w:val="00B37CFA"/>
    <w:rsid w:val="00B40874"/>
    <w:rsid w:val="00B4246F"/>
    <w:rsid w:val="00B528D1"/>
    <w:rsid w:val="00B54445"/>
    <w:rsid w:val="00B55E0E"/>
    <w:rsid w:val="00B561E4"/>
    <w:rsid w:val="00B57615"/>
    <w:rsid w:val="00B607EC"/>
    <w:rsid w:val="00B6436A"/>
    <w:rsid w:val="00B64D69"/>
    <w:rsid w:val="00B66DB6"/>
    <w:rsid w:val="00B66F22"/>
    <w:rsid w:val="00B679A5"/>
    <w:rsid w:val="00B7034F"/>
    <w:rsid w:val="00B7080B"/>
    <w:rsid w:val="00B71C8C"/>
    <w:rsid w:val="00B73E46"/>
    <w:rsid w:val="00B75995"/>
    <w:rsid w:val="00B762C5"/>
    <w:rsid w:val="00B76C1B"/>
    <w:rsid w:val="00B77A60"/>
    <w:rsid w:val="00B84F1A"/>
    <w:rsid w:val="00B87605"/>
    <w:rsid w:val="00B94731"/>
    <w:rsid w:val="00B9651D"/>
    <w:rsid w:val="00B96D6C"/>
    <w:rsid w:val="00B971C7"/>
    <w:rsid w:val="00BA063A"/>
    <w:rsid w:val="00BA72AD"/>
    <w:rsid w:val="00BA7B84"/>
    <w:rsid w:val="00BB28E7"/>
    <w:rsid w:val="00BB4749"/>
    <w:rsid w:val="00BB6B69"/>
    <w:rsid w:val="00BC0E8D"/>
    <w:rsid w:val="00BC2D54"/>
    <w:rsid w:val="00BC33C6"/>
    <w:rsid w:val="00BC4A6A"/>
    <w:rsid w:val="00BC5EFD"/>
    <w:rsid w:val="00BC62D1"/>
    <w:rsid w:val="00BD1BD0"/>
    <w:rsid w:val="00BD6B48"/>
    <w:rsid w:val="00BD6F4E"/>
    <w:rsid w:val="00BD727E"/>
    <w:rsid w:val="00BE216E"/>
    <w:rsid w:val="00BE2413"/>
    <w:rsid w:val="00BE3994"/>
    <w:rsid w:val="00BE6C5A"/>
    <w:rsid w:val="00BF1424"/>
    <w:rsid w:val="00BF16C8"/>
    <w:rsid w:val="00BF1C35"/>
    <w:rsid w:val="00BF3C6F"/>
    <w:rsid w:val="00BF40B9"/>
    <w:rsid w:val="00BF4252"/>
    <w:rsid w:val="00C00D52"/>
    <w:rsid w:val="00C0171E"/>
    <w:rsid w:val="00C01C72"/>
    <w:rsid w:val="00C02850"/>
    <w:rsid w:val="00C057FF"/>
    <w:rsid w:val="00C15827"/>
    <w:rsid w:val="00C15928"/>
    <w:rsid w:val="00C167E1"/>
    <w:rsid w:val="00C16FA6"/>
    <w:rsid w:val="00C17F63"/>
    <w:rsid w:val="00C222A6"/>
    <w:rsid w:val="00C22592"/>
    <w:rsid w:val="00C23B19"/>
    <w:rsid w:val="00C26032"/>
    <w:rsid w:val="00C33E66"/>
    <w:rsid w:val="00C34A72"/>
    <w:rsid w:val="00C354F1"/>
    <w:rsid w:val="00C36630"/>
    <w:rsid w:val="00C40F74"/>
    <w:rsid w:val="00C40FFB"/>
    <w:rsid w:val="00C41480"/>
    <w:rsid w:val="00C417FD"/>
    <w:rsid w:val="00C45234"/>
    <w:rsid w:val="00C45CF1"/>
    <w:rsid w:val="00C503FF"/>
    <w:rsid w:val="00C50584"/>
    <w:rsid w:val="00C53403"/>
    <w:rsid w:val="00C537F1"/>
    <w:rsid w:val="00C54F34"/>
    <w:rsid w:val="00C551FB"/>
    <w:rsid w:val="00C64042"/>
    <w:rsid w:val="00C65533"/>
    <w:rsid w:val="00C6559A"/>
    <w:rsid w:val="00C67C5D"/>
    <w:rsid w:val="00C67CFA"/>
    <w:rsid w:val="00C7393A"/>
    <w:rsid w:val="00C7411D"/>
    <w:rsid w:val="00C748D8"/>
    <w:rsid w:val="00C74BF7"/>
    <w:rsid w:val="00C74D12"/>
    <w:rsid w:val="00C7705F"/>
    <w:rsid w:val="00C81B0B"/>
    <w:rsid w:val="00C82057"/>
    <w:rsid w:val="00C84780"/>
    <w:rsid w:val="00C84B5D"/>
    <w:rsid w:val="00C85F90"/>
    <w:rsid w:val="00C86BC0"/>
    <w:rsid w:val="00C87840"/>
    <w:rsid w:val="00C92210"/>
    <w:rsid w:val="00C92245"/>
    <w:rsid w:val="00C92A30"/>
    <w:rsid w:val="00C93FFE"/>
    <w:rsid w:val="00C94702"/>
    <w:rsid w:val="00C973B9"/>
    <w:rsid w:val="00C9767D"/>
    <w:rsid w:val="00CA0BB7"/>
    <w:rsid w:val="00CA1916"/>
    <w:rsid w:val="00CA46E5"/>
    <w:rsid w:val="00CA46EC"/>
    <w:rsid w:val="00CA47DA"/>
    <w:rsid w:val="00CA4800"/>
    <w:rsid w:val="00CA60EF"/>
    <w:rsid w:val="00CA69B9"/>
    <w:rsid w:val="00CB3E0D"/>
    <w:rsid w:val="00CB4056"/>
    <w:rsid w:val="00CB7107"/>
    <w:rsid w:val="00CB7992"/>
    <w:rsid w:val="00CC0CD0"/>
    <w:rsid w:val="00CC1634"/>
    <w:rsid w:val="00CC483E"/>
    <w:rsid w:val="00CC54DB"/>
    <w:rsid w:val="00CC60B4"/>
    <w:rsid w:val="00CC7F0A"/>
    <w:rsid w:val="00CC7F25"/>
    <w:rsid w:val="00CD1E0C"/>
    <w:rsid w:val="00CD2F60"/>
    <w:rsid w:val="00CD4037"/>
    <w:rsid w:val="00CD41C5"/>
    <w:rsid w:val="00CD487B"/>
    <w:rsid w:val="00CD734B"/>
    <w:rsid w:val="00CE02CE"/>
    <w:rsid w:val="00CE154E"/>
    <w:rsid w:val="00CE1AA6"/>
    <w:rsid w:val="00CE2CEC"/>
    <w:rsid w:val="00CE41C7"/>
    <w:rsid w:val="00CE5270"/>
    <w:rsid w:val="00CF0895"/>
    <w:rsid w:val="00CF4A14"/>
    <w:rsid w:val="00CF6558"/>
    <w:rsid w:val="00CF69ED"/>
    <w:rsid w:val="00D00CFF"/>
    <w:rsid w:val="00D00EAB"/>
    <w:rsid w:val="00D02390"/>
    <w:rsid w:val="00D02740"/>
    <w:rsid w:val="00D0654E"/>
    <w:rsid w:val="00D07E90"/>
    <w:rsid w:val="00D100E1"/>
    <w:rsid w:val="00D1126D"/>
    <w:rsid w:val="00D11B1D"/>
    <w:rsid w:val="00D12E68"/>
    <w:rsid w:val="00D12EB6"/>
    <w:rsid w:val="00D131DD"/>
    <w:rsid w:val="00D147CB"/>
    <w:rsid w:val="00D14CEE"/>
    <w:rsid w:val="00D15EC8"/>
    <w:rsid w:val="00D1608E"/>
    <w:rsid w:val="00D161E1"/>
    <w:rsid w:val="00D164C9"/>
    <w:rsid w:val="00D16C97"/>
    <w:rsid w:val="00D17367"/>
    <w:rsid w:val="00D17C3A"/>
    <w:rsid w:val="00D20915"/>
    <w:rsid w:val="00D21350"/>
    <w:rsid w:val="00D25C9F"/>
    <w:rsid w:val="00D26D12"/>
    <w:rsid w:val="00D31701"/>
    <w:rsid w:val="00D323E4"/>
    <w:rsid w:val="00D32649"/>
    <w:rsid w:val="00D32B5B"/>
    <w:rsid w:val="00D35E90"/>
    <w:rsid w:val="00D37132"/>
    <w:rsid w:val="00D37FFA"/>
    <w:rsid w:val="00D45CB9"/>
    <w:rsid w:val="00D536C9"/>
    <w:rsid w:val="00D5441F"/>
    <w:rsid w:val="00D566B5"/>
    <w:rsid w:val="00D57C37"/>
    <w:rsid w:val="00D602EE"/>
    <w:rsid w:val="00D62216"/>
    <w:rsid w:val="00D626B0"/>
    <w:rsid w:val="00D63063"/>
    <w:rsid w:val="00D64DED"/>
    <w:rsid w:val="00D65614"/>
    <w:rsid w:val="00D658E6"/>
    <w:rsid w:val="00D6599D"/>
    <w:rsid w:val="00D667F9"/>
    <w:rsid w:val="00D67A43"/>
    <w:rsid w:val="00D702E3"/>
    <w:rsid w:val="00D707A7"/>
    <w:rsid w:val="00D72D88"/>
    <w:rsid w:val="00D74023"/>
    <w:rsid w:val="00D7409A"/>
    <w:rsid w:val="00D83C8A"/>
    <w:rsid w:val="00D83F62"/>
    <w:rsid w:val="00D84125"/>
    <w:rsid w:val="00D84E86"/>
    <w:rsid w:val="00D858A2"/>
    <w:rsid w:val="00D85BB1"/>
    <w:rsid w:val="00D868A9"/>
    <w:rsid w:val="00D87FCD"/>
    <w:rsid w:val="00D90CAA"/>
    <w:rsid w:val="00D9223D"/>
    <w:rsid w:val="00D9550A"/>
    <w:rsid w:val="00D970B1"/>
    <w:rsid w:val="00DA1658"/>
    <w:rsid w:val="00DA2AB2"/>
    <w:rsid w:val="00DA311B"/>
    <w:rsid w:val="00DA36F2"/>
    <w:rsid w:val="00DA4D4D"/>
    <w:rsid w:val="00DA606B"/>
    <w:rsid w:val="00DB0327"/>
    <w:rsid w:val="00DB0590"/>
    <w:rsid w:val="00DB1330"/>
    <w:rsid w:val="00DB2FDF"/>
    <w:rsid w:val="00DB6D74"/>
    <w:rsid w:val="00DC3095"/>
    <w:rsid w:val="00DC31F7"/>
    <w:rsid w:val="00DC4F90"/>
    <w:rsid w:val="00DC64DA"/>
    <w:rsid w:val="00DD07C7"/>
    <w:rsid w:val="00DD352D"/>
    <w:rsid w:val="00DD4E38"/>
    <w:rsid w:val="00DD5FC3"/>
    <w:rsid w:val="00DD7307"/>
    <w:rsid w:val="00DD755C"/>
    <w:rsid w:val="00DD7F2C"/>
    <w:rsid w:val="00DE272A"/>
    <w:rsid w:val="00DE4F1F"/>
    <w:rsid w:val="00DE51A9"/>
    <w:rsid w:val="00DE66A9"/>
    <w:rsid w:val="00DF061A"/>
    <w:rsid w:val="00DF0B93"/>
    <w:rsid w:val="00DF18AF"/>
    <w:rsid w:val="00DF44DC"/>
    <w:rsid w:val="00DF4752"/>
    <w:rsid w:val="00DF695B"/>
    <w:rsid w:val="00E0040A"/>
    <w:rsid w:val="00E03533"/>
    <w:rsid w:val="00E03886"/>
    <w:rsid w:val="00E03BEA"/>
    <w:rsid w:val="00E04C0C"/>
    <w:rsid w:val="00E053B9"/>
    <w:rsid w:val="00E059D7"/>
    <w:rsid w:val="00E065F7"/>
    <w:rsid w:val="00E06D0E"/>
    <w:rsid w:val="00E077EF"/>
    <w:rsid w:val="00E14C57"/>
    <w:rsid w:val="00E168E7"/>
    <w:rsid w:val="00E2146C"/>
    <w:rsid w:val="00E21E1F"/>
    <w:rsid w:val="00E2230B"/>
    <w:rsid w:val="00E2349C"/>
    <w:rsid w:val="00E2484C"/>
    <w:rsid w:val="00E24CCC"/>
    <w:rsid w:val="00E2709D"/>
    <w:rsid w:val="00E328C2"/>
    <w:rsid w:val="00E332E8"/>
    <w:rsid w:val="00E36DBA"/>
    <w:rsid w:val="00E41341"/>
    <w:rsid w:val="00E4639A"/>
    <w:rsid w:val="00E4735B"/>
    <w:rsid w:val="00E47ABB"/>
    <w:rsid w:val="00E500D5"/>
    <w:rsid w:val="00E53192"/>
    <w:rsid w:val="00E53C7E"/>
    <w:rsid w:val="00E54164"/>
    <w:rsid w:val="00E544D9"/>
    <w:rsid w:val="00E547C8"/>
    <w:rsid w:val="00E54B2F"/>
    <w:rsid w:val="00E55C22"/>
    <w:rsid w:val="00E575CE"/>
    <w:rsid w:val="00E576CE"/>
    <w:rsid w:val="00E57750"/>
    <w:rsid w:val="00E703C9"/>
    <w:rsid w:val="00E70EE3"/>
    <w:rsid w:val="00E72E49"/>
    <w:rsid w:val="00E737AD"/>
    <w:rsid w:val="00E73C27"/>
    <w:rsid w:val="00E74EB1"/>
    <w:rsid w:val="00E76490"/>
    <w:rsid w:val="00E767CB"/>
    <w:rsid w:val="00E77462"/>
    <w:rsid w:val="00E81AD9"/>
    <w:rsid w:val="00E823C7"/>
    <w:rsid w:val="00E825E7"/>
    <w:rsid w:val="00E84207"/>
    <w:rsid w:val="00E9350D"/>
    <w:rsid w:val="00E94E24"/>
    <w:rsid w:val="00E97A2E"/>
    <w:rsid w:val="00E97FB2"/>
    <w:rsid w:val="00EB0DB5"/>
    <w:rsid w:val="00EB0DE4"/>
    <w:rsid w:val="00EB1186"/>
    <w:rsid w:val="00EB1543"/>
    <w:rsid w:val="00EB1EB2"/>
    <w:rsid w:val="00EB35D3"/>
    <w:rsid w:val="00EB6AF3"/>
    <w:rsid w:val="00EB74AF"/>
    <w:rsid w:val="00EB74E8"/>
    <w:rsid w:val="00EB7888"/>
    <w:rsid w:val="00EC5D5F"/>
    <w:rsid w:val="00EC6FD1"/>
    <w:rsid w:val="00ED1D8C"/>
    <w:rsid w:val="00ED1E13"/>
    <w:rsid w:val="00ED40D7"/>
    <w:rsid w:val="00ED7B88"/>
    <w:rsid w:val="00EE06B6"/>
    <w:rsid w:val="00EE10B6"/>
    <w:rsid w:val="00EE1C23"/>
    <w:rsid w:val="00EE1F03"/>
    <w:rsid w:val="00EE2610"/>
    <w:rsid w:val="00EE2E62"/>
    <w:rsid w:val="00EE4E22"/>
    <w:rsid w:val="00EE50E3"/>
    <w:rsid w:val="00EE51AA"/>
    <w:rsid w:val="00EE6848"/>
    <w:rsid w:val="00EF0FC0"/>
    <w:rsid w:val="00EF12F4"/>
    <w:rsid w:val="00EF4164"/>
    <w:rsid w:val="00EF6052"/>
    <w:rsid w:val="00F00EF1"/>
    <w:rsid w:val="00F01226"/>
    <w:rsid w:val="00F01A22"/>
    <w:rsid w:val="00F053FC"/>
    <w:rsid w:val="00F06C1B"/>
    <w:rsid w:val="00F07C05"/>
    <w:rsid w:val="00F1085E"/>
    <w:rsid w:val="00F11BC5"/>
    <w:rsid w:val="00F11ED0"/>
    <w:rsid w:val="00F14450"/>
    <w:rsid w:val="00F14DA3"/>
    <w:rsid w:val="00F17494"/>
    <w:rsid w:val="00F174B9"/>
    <w:rsid w:val="00F205F4"/>
    <w:rsid w:val="00F2687A"/>
    <w:rsid w:val="00F26C8C"/>
    <w:rsid w:val="00F3284A"/>
    <w:rsid w:val="00F36B42"/>
    <w:rsid w:val="00F36D46"/>
    <w:rsid w:val="00F40033"/>
    <w:rsid w:val="00F407A3"/>
    <w:rsid w:val="00F41C0F"/>
    <w:rsid w:val="00F4234F"/>
    <w:rsid w:val="00F44F76"/>
    <w:rsid w:val="00F46288"/>
    <w:rsid w:val="00F46DEB"/>
    <w:rsid w:val="00F472EA"/>
    <w:rsid w:val="00F47C8C"/>
    <w:rsid w:val="00F51D5E"/>
    <w:rsid w:val="00F5322C"/>
    <w:rsid w:val="00F5421D"/>
    <w:rsid w:val="00F55AA3"/>
    <w:rsid w:val="00F561D0"/>
    <w:rsid w:val="00F5625C"/>
    <w:rsid w:val="00F563A0"/>
    <w:rsid w:val="00F608FE"/>
    <w:rsid w:val="00F61619"/>
    <w:rsid w:val="00F61CFA"/>
    <w:rsid w:val="00F623E4"/>
    <w:rsid w:val="00F640CF"/>
    <w:rsid w:val="00F66680"/>
    <w:rsid w:val="00F667F3"/>
    <w:rsid w:val="00F712FC"/>
    <w:rsid w:val="00F76095"/>
    <w:rsid w:val="00F7726B"/>
    <w:rsid w:val="00F8740D"/>
    <w:rsid w:val="00F87FE6"/>
    <w:rsid w:val="00F96717"/>
    <w:rsid w:val="00FA0946"/>
    <w:rsid w:val="00FA0E78"/>
    <w:rsid w:val="00FA15B5"/>
    <w:rsid w:val="00FA274E"/>
    <w:rsid w:val="00FA7E5C"/>
    <w:rsid w:val="00FB0AC6"/>
    <w:rsid w:val="00FB4EF1"/>
    <w:rsid w:val="00FB694E"/>
    <w:rsid w:val="00FC1B22"/>
    <w:rsid w:val="00FC1BE0"/>
    <w:rsid w:val="00FC3EA1"/>
    <w:rsid w:val="00FC3EB2"/>
    <w:rsid w:val="00FC4481"/>
    <w:rsid w:val="00FC54E7"/>
    <w:rsid w:val="00FC58AA"/>
    <w:rsid w:val="00FC65EB"/>
    <w:rsid w:val="00FC673F"/>
    <w:rsid w:val="00FC6940"/>
    <w:rsid w:val="00FD1E2B"/>
    <w:rsid w:val="00FD32A2"/>
    <w:rsid w:val="00FD7792"/>
    <w:rsid w:val="00FE1297"/>
    <w:rsid w:val="00FE335B"/>
    <w:rsid w:val="00FE7297"/>
    <w:rsid w:val="00FF03EC"/>
    <w:rsid w:val="00FF37F1"/>
    <w:rsid w:val="00FF4907"/>
    <w:rsid w:val="00FF61E8"/>
    <w:rsid w:val="00FF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B49F108"/>
  <w15:chartTrackingRefBased/>
  <w15:docId w15:val="{D0D251AE-AD49-4217-85B1-DE1A4E7CB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288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1F13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922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3E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1F1316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1F1316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F1316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DC31F7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ascii="Times New Roman" w:hAnsi="Times New Roman"/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DC31F7"/>
    <w:rPr>
      <w:rFonts w:ascii="Times New Roman" w:eastAsia="SimSun" w:hAnsi="Times New Roman" w:cs="Times New Roman"/>
      <w:snapToGrid w:val="0"/>
      <w:sz w:val="21"/>
      <w:szCs w:val="21"/>
      <w:lang w:val="x-none" w:eastAsia="x-none"/>
    </w:rPr>
  </w:style>
  <w:style w:type="table" w:styleId="TableGrid">
    <w:name w:val="Table Grid"/>
    <w:basedOn w:val="TableNormal"/>
    <w:uiPriority w:val="39"/>
    <w:rsid w:val="00FC3E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1">
    <w:name w:val="N1"/>
    <w:basedOn w:val="Normal"/>
    <w:link w:val="N1Char"/>
    <w:qFormat/>
    <w:rsid w:val="00CD1E0C"/>
    <w:pPr>
      <w:spacing w:after="0" w:line="240" w:lineRule="auto"/>
      <w:ind w:left="634"/>
    </w:pPr>
    <w:rPr>
      <w:rFonts w:asciiTheme="minorHAnsi" w:eastAsiaTheme="minorEastAsia" w:hAnsiTheme="minorHAnsi" w:cstheme="minorHAnsi"/>
      <w:lang w:eastAsia="ko-KR" w:bidi="hi-IN"/>
    </w:rPr>
  </w:style>
  <w:style w:type="character" w:customStyle="1" w:styleId="N1Char">
    <w:name w:val="N1 Char"/>
    <w:basedOn w:val="DefaultParagraphFont"/>
    <w:link w:val="N1"/>
    <w:rsid w:val="00CD1E0C"/>
    <w:rPr>
      <w:rFonts w:cstheme="minorHAnsi"/>
      <w:lang w:eastAsia="ko-KR" w:bidi="hi-IN"/>
    </w:rPr>
  </w:style>
  <w:style w:type="paragraph" w:customStyle="1" w:styleId="Content">
    <w:name w:val="Content"/>
    <w:basedOn w:val="Normal"/>
    <w:link w:val="ContentChar"/>
    <w:qFormat/>
    <w:rsid w:val="00C551FB"/>
    <w:pPr>
      <w:spacing w:before="240" w:after="120" w:line="240" w:lineRule="auto"/>
      <w:jc w:val="both"/>
    </w:pPr>
    <w:rPr>
      <w:rFonts w:ascii="Times New Roman" w:eastAsia="MS Mincho" w:hAnsi="Times New Roman"/>
      <w:sz w:val="20"/>
      <w:szCs w:val="24"/>
      <w:lang w:val="x-none" w:eastAsia="en-US"/>
    </w:rPr>
  </w:style>
  <w:style w:type="character" w:customStyle="1" w:styleId="ContentChar">
    <w:name w:val="Content Char"/>
    <w:basedOn w:val="DefaultParagraphFont"/>
    <w:link w:val="Content"/>
    <w:rsid w:val="00C551FB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TAH">
    <w:name w:val="TAH"/>
    <w:basedOn w:val="TAC"/>
    <w:link w:val="TAHCar"/>
    <w:qFormat/>
    <w:rsid w:val="00C15827"/>
    <w:rPr>
      <w:b/>
    </w:rPr>
  </w:style>
  <w:style w:type="paragraph" w:customStyle="1" w:styleId="TAC">
    <w:name w:val="TAC"/>
    <w:basedOn w:val="Normal"/>
    <w:link w:val="TACChar"/>
    <w:qFormat/>
    <w:rsid w:val="00C15827"/>
    <w:pPr>
      <w:keepNext/>
      <w:keepLines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5827"/>
    <w:pPr>
      <w:keepNext/>
      <w:keepLines/>
      <w:overflowPunct w:val="0"/>
      <w:autoSpaceDE w:val="0"/>
      <w:autoSpaceDN w:val="0"/>
      <w:adjustRightInd w:val="0"/>
      <w:spacing w:before="60" w:after="120" w:line="240" w:lineRule="auto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C15827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5827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C15827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528EB"/>
    <w:pPr>
      <w:tabs>
        <w:tab w:val="left" w:pos="1622"/>
      </w:tabs>
      <w:spacing w:after="160" w:line="259" w:lineRule="auto"/>
      <w:ind w:left="1622" w:hanging="363"/>
    </w:pPr>
    <w:rPr>
      <w:rFonts w:ascii="Arial" w:eastAsia="MS Mincho" w:hAnsi="Arial" w:cstheme="minorBidi"/>
      <w:sz w:val="20"/>
      <w:lang w:eastAsia="en-GB"/>
    </w:rPr>
  </w:style>
  <w:style w:type="character" w:customStyle="1" w:styleId="Doc-text2Char">
    <w:name w:val="Doc-text2 Char"/>
    <w:link w:val="Doc-text2"/>
    <w:rsid w:val="002528EB"/>
    <w:rPr>
      <w:rFonts w:ascii="Arial" w:eastAsia="MS Mincho" w:hAnsi="Arial"/>
      <w:sz w:val="20"/>
      <w:lang w:eastAsia="en-GB"/>
    </w:rPr>
  </w:style>
  <w:style w:type="paragraph" w:customStyle="1" w:styleId="TAN">
    <w:name w:val="TAN"/>
    <w:basedOn w:val="Normal"/>
    <w:link w:val="TANChar"/>
    <w:qFormat/>
    <w:rsid w:val="001421CB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TANChar">
    <w:name w:val="TAN Char"/>
    <w:link w:val="TAN"/>
    <w:rsid w:val="001421CB"/>
    <w:rPr>
      <w:rFonts w:ascii="Arial" w:eastAsia="SimSun" w:hAnsi="Arial" w:cs="Times New Roman"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1608CE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en-US"/>
    </w:rPr>
  </w:style>
  <w:style w:type="paragraph" w:customStyle="1" w:styleId="EQ">
    <w:name w:val="EQ"/>
    <w:basedOn w:val="Normal"/>
    <w:next w:val="Normal"/>
    <w:link w:val="EQChar"/>
    <w:rsid w:val="00032416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locked/>
    <w:rsid w:val="00032416"/>
    <w:rPr>
      <w:rFonts w:ascii="Times New Roman" w:eastAsia="SimSu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BD6B48"/>
    <w:pPr>
      <w:spacing w:after="160" w:line="259" w:lineRule="auto"/>
      <w:ind w:left="568" w:hanging="284"/>
      <w:contextualSpacing w:val="0"/>
    </w:pPr>
    <w:rPr>
      <w:rFonts w:asciiTheme="minorHAnsi" w:eastAsiaTheme="minorEastAsia" w:hAnsiTheme="minorHAnsi" w:cstheme="minorBidi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BD6B48"/>
    <w:rPr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D6B48"/>
    <w:pPr>
      <w:ind w:left="360" w:hanging="36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9C3E0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27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74E"/>
    <w:rPr>
      <w:rFonts w:ascii="Segoe UI" w:eastAsia="SimSun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84A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8"/>
    <w:rPr>
      <w:rFonts w:ascii="Calibri" w:eastAsia="SimSun" w:hAnsi="Calibri" w:cs="Times New Roman"/>
    </w:rPr>
  </w:style>
  <w:style w:type="paragraph" w:customStyle="1" w:styleId="Doc-title">
    <w:name w:val="Doc-title"/>
    <w:basedOn w:val="Normal"/>
    <w:next w:val="Normal"/>
    <w:link w:val="Doc-titleChar"/>
    <w:qFormat/>
    <w:rsid w:val="00B87605"/>
    <w:pPr>
      <w:spacing w:before="60" w:after="0" w:line="240" w:lineRule="auto"/>
      <w:ind w:left="1259" w:hanging="1259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B87605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3GPPNormalText">
    <w:name w:val="3GPP Normal Text"/>
    <w:basedOn w:val="BodyText"/>
    <w:link w:val="3GPPNormalTextChar"/>
    <w:qFormat/>
    <w:rsid w:val="00FE1297"/>
    <w:pPr>
      <w:spacing w:line="240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rsid w:val="00FE1297"/>
    <w:rPr>
      <w:rFonts w:ascii="Arial" w:eastAsia="MS Mincho" w:hAnsi="Arial" w:cs="Arial"/>
      <w:sz w:val="24"/>
      <w:szCs w:val="24"/>
      <w:lang w:eastAsia="en-US"/>
    </w:rPr>
  </w:style>
  <w:style w:type="paragraph" w:customStyle="1" w:styleId="NO">
    <w:name w:val="NO"/>
    <w:basedOn w:val="Normal"/>
    <w:link w:val="NOChar"/>
    <w:qFormat/>
    <w:rsid w:val="00FE1297"/>
    <w:pPr>
      <w:keepLines/>
      <w:spacing w:after="180" w:line="240" w:lineRule="auto"/>
      <w:ind w:left="1135" w:hanging="851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FE1297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FE1297"/>
    <w:pPr>
      <w:spacing w:after="180" w:line="240" w:lineRule="auto"/>
      <w:ind w:left="851" w:hanging="284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FE1297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Normal"/>
    <w:link w:val="B3Char"/>
    <w:qFormat/>
    <w:rsid w:val="00FE1297"/>
    <w:pPr>
      <w:spacing w:after="180" w:line="240" w:lineRule="auto"/>
      <w:ind w:left="1135" w:hanging="284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FE1297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FE129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E1297"/>
    <w:rPr>
      <w:rFonts w:ascii="Calibri" w:eastAsia="SimSun" w:hAnsi="Calibri" w:cs="Times New Roma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221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287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379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697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756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396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77392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544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807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6852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9063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70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810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847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25568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13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954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6375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261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417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57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9209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769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96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5639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6453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52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3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9333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99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01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236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31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9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39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8573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679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595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093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49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7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039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8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4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6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13368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4210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39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250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78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653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425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3732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0160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8098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530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501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5106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733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940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06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2579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658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607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332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574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837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987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8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16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76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15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3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0343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60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18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131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454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63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69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57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8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3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70249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68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448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9272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0383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503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5782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7703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0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189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161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763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45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286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263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6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076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522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758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954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5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343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024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5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56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8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95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245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6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84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85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0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37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712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66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335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6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3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93040">
          <w:marLeft w:val="547"/>
          <w:marRight w:val="0"/>
          <w:marTop w:val="6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48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453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0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8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9339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97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88253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07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8355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550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8612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905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122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237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8136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367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532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30708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4604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903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2839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8763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9870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82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38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4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7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27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36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486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606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37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76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0945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285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38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04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860c63037974fb848352638cbdb3159a">
  <xsd:schema xmlns:xsd="http://www.w3.org/2001/XMLSchema" xmlns:xs="http://www.w3.org/2001/XMLSchema" xmlns:p="http://schemas.microsoft.com/office/2006/metadata/properties" xmlns:ns3="a0881c7e-bde8-497c-bcbe-18a05f14a854" targetNamespace="http://schemas.microsoft.com/office/2006/metadata/properties" ma:root="true" ma:fieldsID="1f3475bfae8f6e2313e30ac97e0c65d2" ns3:_="">
    <xsd:import namespace="a0881c7e-bde8-497c-bcbe-18a05f14a8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1323B9-01D4-4AC5-82DF-C0438C9154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D8059C-6974-494B-B522-5988EF3B50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5036AA1-A4FC-4D6E-8350-71862F3CD1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1120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/>
  <dc:description/>
  <cp:lastModifiedBy>Li, Hua</cp:lastModifiedBy>
  <cp:revision>2</cp:revision>
  <dcterms:created xsi:type="dcterms:W3CDTF">2022-02-14T12:27:00Z</dcterms:created>
  <dcterms:modified xsi:type="dcterms:W3CDTF">2022-02-14T12:27:00Z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0x010100C9AB131A33795349ACDBD6B8876A9E85</vt:lpwstr>
  </property>
</Properties>
</file>