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896ECD">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E10E2">
        <w:rPr>
          <w:rFonts w:ascii="Arial" w:eastAsiaTheme="minorEastAsia" w:hAnsi="Arial" w:cs="Arial" w:hint="eastAsia"/>
          <w:b/>
          <w:sz w:val="24"/>
          <w:szCs w:val="24"/>
        </w:rPr>
        <w:t>3950</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896ECD">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96ECD" w:rsidRPr="00896ECD">
        <w:rPr>
          <w:rFonts w:ascii="Arial" w:hAnsi="Arial" w:cs="Arial"/>
          <w:b w:val="0"/>
        </w:rPr>
        <w:t xml:space="preserve">Open issue for </w:t>
      </w:r>
      <w:proofErr w:type="spellStart"/>
      <w:r w:rsidR="00896ECD" w:rsidRPr="00896ECD">
        <w:rPr>
          <w:rFonts w:ascii="Arial" w:hAnsi="Arial" w:cs="Arial"/>
          <w:b w:val="0"/>
        </w:rPr>
        <w:t>Tx</w:t>
      </w:r>
      <w:proofErr w:type="spellEnd"/>
      <w:r w:rsidR="00896ECD" w:rsidRPr="00896ECD">
        <w:rPr>
          <w:rFonts w:ascii="Arial" w:hAnsi="Arial" w:cs="Arial"/>
          <w:b w:val="0"/>
        </w:rPr>
        <w:t xml:space="preserve"> RF requirements for SAN type 1-H</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96ECD">
        <w:rPr>
          <w:rFonts w:ascii="Arial" w:hAnsi="Arial" w:cs="Arial" w:hint="eastAsia"/>
          <w:b w:val="0"/>
        </w:rPr>
        <w:t>10.13.3.3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2523E" w:rsidRDefault="001B3B63" w:rsidP="00C652F0">
      <w:pPr>
        <w:spacing w:after="120"/>
        <w:jc w:val="left"/>
        <w:rPr>
          <w:sz w:val="20"/>
        </w:rPr>
      </w:pPr>
      <w:r w:rsidRPr="001B3B63">
        <w:rPr>
          <w:sz w:val="20"/>
        </w:rPr>
        <w:t xml:space="preserve">Way Forward </w:t>
      </w:r>
      <w:r w:rsidR="00712557">
        <w:rPr>
          <w:sz w:val="20"/>
        </w:rPr>
        <w:t xml:space="preserve">on </w:t>
      </w:r>
      <w:r w:rsidR="00C652F0" w:rsidRPr="00C652F0">
        <w:rPr>
          <w:sz w:val="20"/>
        </w:rPr>
        <w:t>RF requirements for satellite access node</w:t>
      </w:r>
      <w:r w:rsidR="00C652F0">
        <w:rPr>
          <w:rFonts w:hint="eastAsia"/>
          <w:sz w:val="20"/>
        </w:rPr>
        <w:t xml:space="preserve"> </w:t>
      </w:r>
      <w:r w:rsidRPr="001B3B63">
        <w:rPr>
          <w:rFonts w:hint="eastAsia"/>
          <w:sz w:val="20"/>
        </w:rPr>
        <w:t xml:space="preserve">was agreed in [1]. </w:t>
      </w:r>
      <w:r w:rsidR="00E2523E">
        <w:rPr>
          <w:sz w:val="20"/>
        </w:rPr>
        <w:t>T</w:t>
      </w:r>
      <w:r w:rsidR="00E2523E">
        <w:rPr>
          <w:rFonts w:hint="eastAsia"/>
          <w:sz w:val="20"/>
        </w:rPr>
        <w:t>he following 2</w:t>
      </w:r>
      <w:r w:rsidR="00712557">
        <w:rPr>
          <w:rFonts w:hint="eastAsia"/>
          <w:sz w:val="20"/>
        </w:rPr>
        <w:t xml:space="preserve"> </w:t>
      </w:r>
      <w:proofErr w:type="spellStart"/>
      <w:r w:rsidR="00712557">
        <w:rPr>
          <w:rFonts w:hint="eastAsia"/>
          <w:sz w:val="20"/>
        </w:rPr>
        <w:t>Tx</w:t>
      </w:r>
      <w:proofErr w:type="spellEnd"/>
      <w:r w:rsidR="008E6A4A">
        <w:rPr>
          <w:rFonts w:hint="eastAsia"/>
          <w:sz w:val="20"/>
        </w:rPr>
        <w:t xml:space="preserve"> requirements remain</w:t>
      </w:r>
      <w:r w:rsidR="00E2523E">
        <w:rPr>
          <w:rFonts w:hint="eastAsia"/>
          <w:sz w:val="20"/>
        </w:rPr>
        <w:t xml:space="preserve"> FFS. </w:t>
      </w:r>
    </w:p>
    <w:p w:rsidR="00E2523E" w:rsidRDefault="00E2523E" w:rsidP="00E2523E">
      <w:pPr>
        <w:numPr>
          <w:ilvl w:val="0"/>
          <w:numId w:val="18"/>
        </w:numPr>
        <w:spacing w:after="120"/>
        <w:jc w:val="left"/>
        <w:rPr>
          <w:b/>
          <w:sz w:val="20"/>
          <w:lang w:val="en-US"/>
        </w:rPr>
      </w:pPr>
      <w:r w:rsidRPr="00E2523E">
        <w:rPr>
          <w:b/>
          <w:sz w:val="20"/>
          <w:lang w:val="en-US"/>
        </w:rPr>
        <w:t>T</w:t>
      </w:r>
      <w:r w:rsidRPr="00E2523E">
        <w:rPr>
          <w:rFonts w:hint="eastAsia"/>
          <w:b/>
          <w:sz w:val="20"/>
          <w:lang w:val="en-US"/>
        </w:rPr>
        <w:t>ransmitter unwanted emissions</w:t>
      </w:r>
    </w:p>
    <w:p w:rsidR="00E2523E" w:rsidRPr="00E2523E" w:rsidRDefault="00E2523E" w:rsidP="00E2523E">
      <w:pPr>
        <w:pStyle w:val="afa"/>
        <w:numPr>
          <w:ilvl w:val="0"/>
          <w:numId w:val="19"/>
        </w:numPr>
        <w:spacing w:after="120"/>
        <w:ind w:firstLineChars="0"/>
        <w:jc w:val="left"/>
        <w:rPr>
          <w:b/>
          <w:sz w:val="20"/>
          <w:lang w:val="en-US"/>
        </w:rPr>
      </w:pPr>
      <w:r w:rsidRPr="00E2523E">
        <w:t>Specify satellite access node OBUE based on TN BS OBUE/TN MSR BC1 OBUE and scaling according to ACLR</w:t>
      </w:r>
    </w:p>
    <w:p w:rsidR="00E2523E" w:rsidRDefault="00E2523E" w:rsidP="00E2523E">
      <w:pPr>
        <w:numPr>
          <w:ilvl w:val="0"/>
          <w:numId w:val="18"/>
        </w:numPr>
        <w:spacing w:after="120"/>
        <w:jc w:val="left"/>
        <w:rPr>
          <w:b/>
          <w:sz w:val="20"/>
          <w:lang w:val="en-US"/>
        </w:rPr>
      </w:pPr>
      <w:r w:rsidRPr="00E2523E">
        <w:rPr>
          <w:b/>
          <w:sz w:val="20"/>
          <w:lang w:val="en-US"/>
        </w:rPr>
        <w:t>Intra system transmitter intermodulation requirements</w:t>
      </w:r>
    </w:p>
    <w:p w:rsidR="00E2523E" w:rsidRPr="00E2523E" w:rsidRDefault="00E2523E" w:rsidP="00E2523E">
      <w:pPr>
        <w:pStyle w:val="afa"/>
        <w:numPr>
          <w:ilvl w:val="0"/>
          <w:numId w:val="19"/>
        </w:numPr>
        <w:spacing w:after="120"/>
        <w:ind w:firstLineChars="0"/>
        <w:jc w:val="left"/>
      </w:pPr>
      <w:r w:rsidRPr="00E2523E">
        <w:rPr>
          <w:rFonts w:hint="eastAsia"/>
        </w:rPr>
        <w:t>FFS</w:t>
      </w:r>
    </w:p>
    <w:p w:rsidR="00F53F66" w:rsidRDefault="001B3B63" w:rsidP="00C652F0">
      <w:pPr>
        <w:spacing w:after="120"/>
        <w:jc w:val="left"/>
        <w:rPr>
          <w:sz w:val="20"/>
        </w:rPr>
      </w:pPr>
      <w:r>
        <w:rPr>
          <w:sz w:val="20"/>
        </w:rPr>
        <w:t>T</w:t>
      </w:r>
      <w:r>
        <w:rPr>
          <w:rFonts w:hint="eastAsia"/>
          <w:sz w:val="20"/>
        </w:rPr>
        <w:t xml:space="preserve">his </w:t>
      </w:r>
      <w:r>
        <w:rPr>
          <w:sz w:val="20"/>
        </w:rPr>
        <w:t>paper</w:t>
      </w:r>
      <w:r>
        <w:rPr>
          <w:rFonts w:hint="eastAsia"/>
          <w:sz w:val="20"/>
        </w:rPr>
        <w:t xml:space="preserve"> will</w:t>
      </w:r>
      <w:r w:rsidR="007B0A4C">
        <w:rPr>
          <w:rFonts w:hint="eastAsia"/>
          <w:sz w:val="20"/>
        </w:rPr>
        <w:t xml:space="preserve"> further</w:t>
      </w:r>
      <w:r>
        <w:rPr>
          <w:rFonts w:hint="eastAsia"/>
          <w:sz w:val="20"/>
        </w:rPr>
        <w:t xml:space="preserve"> discuss </w:t>
      </w:r>
      <w:r w:rsidR="00C652F0">
        <w:rPr>
          <w:rFonts w:hint="eastAsia"/>
          <w:sz w:val="20"/>
        </w:rPr>
        <w:t xml:space="preserve">the following </w:t>
      </w:r>
      <w:r w:rsidR="007B0A4C">
        <w:rPr>
          <w:rFonts w:hint="eastAsia"/>
          <w:sz w:val="20"/>
        </w:rPr>
        <w:t>issue</w:t>
      </w:r>
      <w:r w:rsidR="00C652F0">
        <w:rPr>
          <w:rFonts w:hint="eastAsia"/>
          <w:sz w:val="20"/>
        </w:rPr>
        <w:t>s</w:t>
      </w:r>
      <w:r w:rsidR="007B0A4C">
        <w:rPr>
          <w:rFonts w:hint="eastAsia"/>
          <w:sz w:val="20"/>
        </w:rPr>
        <w:t xml:space="preserve"> and give our proposal</w:t>
      </w:r>
      <w:r>
        <w:rPr>
          <w:rFonts w:hint="eastAsia"/>
          <w:sz w:val="20"/>
        </w:rPr>
        <w:t>.</w:t>
      </w:r>
    </w:p>
    <w:p w:rsidR="00C652F0" w:rsidRPr="00A615CE" w:rsidRDefault="00C652F0" w:rsidP="00C652F0">
      <w:pPr>
        <w:spacing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50246" w:rsidRDefault="00E2523E" w:rsidP="00150246">
      <w:pPr>
        <w:pStyle w:val="afa"/>
        <w:numPr>
          <w:ilvl w:val="1"/>
          <w:numId w:val="4"/>
        </w:numPr>
        <w:spacing w:after="120"/>
        <w:ind w:firstLineChars="0"/>
        <w:rPr>
          <w:b/>
        </w:rPr>
      </w:pPr>
      <w:r>
        <w:rPr>
          <w:rFonts w:hint="eastAsia"/>
          <w:b/>
        </w:rPr>
        <w:t>Transmitter unwanted emissions</w:t>
      </w:r>
    </w:p>
    <w:p w:rsidR="00E2523E" w:rsidRDefault="00173CD3" w:rsidP="00E2523E">
      <w:pPr>
        <w:spacing w:after="120"/>
      </w:pPr>
      <w:r>
        <w:t>I</w:t>
      </w:r>
      <w:r>
        <w:rPr>
          <w:rFonts w:hint="eastAsia"/>
        </w:rPr>
        <w:t xml:space="preserve">t was agreed to define </w:t>
      </w:r>
      <w:r w:rsidR="00E2523E" w:rsidRPr="00B464F7">
        <w:rPr>
          <w:rFonts w:hint="eastAsia"/>
        </w:rPr>
        <w:t>24dB ACLR for SAN in [2]</w:t>
      </w:r>
      <w:r>
        <w:rPr>
          <w:rFonts w:hint="eastAsia"/>
        </w:rPr>
        <w:t xml:space="preserve"> and using</w:t>
      </w:r>
      <w:r w:rsidR="00B464F7" w:rsidRPr="00B464F7">
        <w:rPr>
          <w:rFonts w:hint="eastAsia"/>
        </w:rPr>
        <w:t xml:space="preserve"> TN BS OBUE as baseline for NTN SAN UEM scaling.</w:t>
      </w:r>
      <w:r w:rsidR="00E2523E" w:rsidRPr="00B464F7">
        <w:rPr>
          <w:rFonts w:hint="eastAsia"/>
        </w:rPr>
        <w:t xml:space="preserve"> </w:t>
      </w:r>
      <w:r>
        <w:rPr>
          <w:rFonts w:hint="eastAsia"/>
        </w:rPr>
        <w:t xml:space="preserve"> </w:t>
      </w:r>
    </w:p>
    <w:p w:rsidR="00173CD3" w:rsidRDefault="00173CD3" w:rsidP="00E2523E">
      <w:pPr>
        <w:spacing w:after="120"/>
      </w:pPr>
      <w:r>
        <w:t>T</w:t>
      </w:r>
      <w:r>
        <w:rPr>
          <w:rFonts w:hint="eastAsia"/>
        </w:rPr>
        <w:t xml:space="preserve">he category B operating band unwanted emission limit for frequency range &gt;1GHz is specified in 38.104 as </w:t>
      </w:r>
      <w:r>
        <w:t>reproduced</w:t>
      </w:r>
      <w:r>
        <w:rPr>
          <w:rFonts w:hint="eastAsia"/>
        </w:rPr>
        <w:t xml:space="preserve"> in the </w:t>
      </w:r>
      <w:r>
        <w:t>following</w:t>
      </w:r>
      <w:r>
        <w:rPr>
          <w:rFonts w:hint="eastAsia"/>
        </w:rPr>
        <w:t xml:space="preserve"> table</w:t>
      </w:r>
      <w:r w:rsidR="00000633">
        <w:rPr>
          <w:rFonts w:hint="eastAsia"/>
        </w:rPr>
        <w:t xml:space="preserve"> 2.1-1</w:t>
      </w:r>
      <w:r>
        <w:rPr>
          <w:rFonts w:hint="eastAsia"/>
        </w:rPr>
        <w:t xml:space="preserve">. </w:t>
      </w:r>
    </w:p>
    <w:p w:rsidR="00000633" w:rsidRPr="00000633" w:rsidRDefault="00000633" w:rsidP="00000633">
      <w:pPr>
        <w:spacing w:after="120"/>
        <w:jc w:val="center"/>
        <w:rPr>
          <w:b/>
        </w:rPr>
      </w:pPr>
      <w:r w:rsidRPr="00000633">
        <w:rPr>
          <w:rFonts w:hint="eastAsia"/>
          <w:b/>
        </w:rPr>
        <w:t>Table 2.1-1 TN BS UEM, &gt;1GHz,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73CD3" w:rsidTr="00173CD3">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73CD3" w:rsidRDefault="00173CD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173CD3" w:rsidRDefault="00173CD3">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173CD3" w:rsidRDefault="00173CD3">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173CD3" w:rsidRDefault="00173CD3">
            <w:pPr>
              <w:pStyle w:val="TAH"/>
              <w:rPr>
                <w:rFonts w:cs="v5.0.0"/>
              </w:rPr>
            </w:pPr>
            <w:r>
              <w:rPr>
                <w:rFonts w:cs="v5.0.0"/>
                <w:i/>
              </w:rPr>
              <w:t>Measurement bandwidth</w:t>
            </w:r>
          </w:p>
        </w:tc>
      </w:tr>
      <w:tr w:rsidR="00173CD3" w:rsidTr="00173CD3">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173CD3" w:rsidRDefault="00173CD3">
            <w:pPr>
              <w:pStyle w:val="TAC"/>
              <w:rPr>
                <w:rFonts w:cs="Arial"/>
              </w:rPr>
            </w:pPr>
            <w:r>
              <w:rPr>
                <w:rFonts w:cs="Arial"/>
                <w:noProof/>
                <w:position w:val="-30"/>
                <w:lang w:val="en-US" w:eastAsia="zh-CN"/>
              </w:rPr>
              <w:drawing>
                <wp:inline distT="0" distB="0" distL="0" distR="0" wp14:anchorId="0B40E58A" wp14:editId="53B2A02B">
                  <wp:extent cx="1805940" cy="37338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Arial"/>
              </w:rPr>
            </w:pPr>
            <w:r>
              <w:rPr>
                <w:rFonts w:cs="Arial"/>
              </w:rPr>
              <w:t xml:space="preserve">100 kHz </w:t>
            </w:r>
          </w:p>
        </w:tc>
      </w:tr>
      <w:tr w:rsidR="00173CD3" w:rsidTr="00173CD3">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eastAsiaTheme="minorEastAsia"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173CD3" w:rsidRDefault="00173CD3">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eastAsiaTheme="minorEastAsia" w:cs="v5.0.0"/>
                <w:lang w:val="sv-SE"/>
              </w:rPr>
            </w:pPr>
            <w:r>
              <w:rPr>
                <w:rFonts w:cs="v5.0.0"/>
                <w:lang w:val="sv-SE"/>
              </w:rPr>
              <w:t xml:space="preserve">5.05 MHz </w:t>
            </w:r>
            <w:r>
              <w:rPr>
                <w:rFonts w:cs="v5.0.0"/>
              </w:rPr>
              <w:sym w:font="Symbol" w:char="F0A3"/>
            </w:r>
            <w:r>
              <w:rPr>
                <w:rFonts w:cs="v5.0.0"/>
                <w:lang w:val="sv-SE"/>
              </w:rPr>
              <w:t xml:space="preserve"> f_offset &lt;</w:t>
            </w:r>
          </w:p>
          <w:p w:rsidR="00173CD3" w:rsidRDefault="00173CD3">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Arial"/>
              </w:rPr>
            </w:pPr>
            <w:r>
              <w:rPr>
                <w:rFonts w:cs="Arial"/>
              </w:rPr>
              <w:t xml:space="preserve">100 kHz </w:t>
            </w:r>
          </w:p>
        </w:tc>
      </w:tr>
      <w:tr w:rsidR="00173CD3" w:rsidTr="00173CD3">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173CD3" w:rsidRDefault="00173CD3">
            <w:pPr>
              <w:pStyle w:val="TAC"/>
              <w:rPr>
                <w:rFonts w:cs="Arial"/>
              </w:rPr>
            </w:pPr>
            <w:r>
              <w:rPr>
                <w:rFonts w:cs="Arial"/>
              </w:rPr>
              <w:t xml:space="preserve">1MHz </w:t>
            </w:r>
          </w:p>
        </w:tc>
      </w:tr>
    </w:tbl>
    <w:p w:rsidR="00173CD3" w:rsidRPr="00173CD3" w:rsidRDefault="00173CD3" w:rsidP="00E2523E">
      <w:pPr>
        <w:spacing w:after="120"/>
        <w:rPr>
          <w:lang w:val="en-US"/>
        </w:rPr>
      </w:pPr>
    </w:p>
    <w:p w:rsidR="00173CD3" w:rsidRDefault="000F1AB7" w:rsidP="00E2523E">
      <w:pPr>
        <w:spacing w:after="120"/>
        <w:rPr>
          <w:rFonts w:hint="eastAsia"/>
        </w:rPr>
      </w:pPr>
      <w:r>
        <w:t>A</w:t>
      </w:r>
      <w:r>
        <w:rPr>
          <w:rFonts w:hint="eastAsia"/>
        </w:rPr>
        <w:t>ssuming the adjacent channel is 5MHz (the minimum channel BW for satellite band)</w:t>
      </w:r>
      <w:proofErr w:type="gramStart"/>
      <w:r>
        <w:rPr>
          <w:rFonts w:hint="eastAsia"/>
        </w:rPr>
        <w:t>,</w:t>
      </w:r>
      <w:proofErr w:type="gramEnd"/>
      <w:r>
        <w:rPr>
          <w:rFonts w:hint="eastAsia"/>
        </w:rPr>
        <w:t xml:space="preserve"> then the emission level in the 2</w:t>
      </w:r>
      <w:r w:rsidRPr="0064768F">
        <w:rPr>
          <w:rFonts w:hint="eastAsia"/>
          <w:vertAlign w:val="superscript"/>
        </w:rPr>
        <w:t>nd</w:t>
      </w:r>
      <w:r>
        <w:rPr>
          <w:rFonts w:hint="eastAsia"/>
        </w:rPr>
        <w:t xml:space="preserve"> adjacent 5MHz channel can be scaled as,</w:t>
      </w:r>
    </w:p>
    <w:p w:rsidR="000F1AB7" w:rsidRDefault="000F1AB7" w:rsidP="00E2523E">
      <w:pPr>
        <w:spacing w:after="120"/>
        <w:rPr>
          <w:rFonts w:cs="Arial" w:hint="eastAsia"/>
        </w:rPr>
      </w:pPr>
      <w:r>
        <w:rPr>
          <w:rFonts w:cs="Arial"/>
        </w:rPr>
        <w:t>P-</w:t>
      </w:r>
      <w:r>
        <w:rPr>
          <w:rFonts w:cs="Arial" w:hint="eastAsia"/>
        </w:rPr>
        <w:t xml:space="preserve"> </w:t>
      </w:r>
      <w:r>
        <w:rPr>
          <w:rFonts w:cs="Arial" w:hint="eastAsia"/>
        </w:rPr>
        <w:t>24</w:t>
      </w:r>
      <w:r>
        <w:rPr>
          <w:rFonts w:cs="Arial" w:hint="eastAsia"/>
        </w:rPr>
        <w:t>（</w:t>
      </w:r>
      <w:r>
        <w:rPr>
          <w:rFonts w:cs="Arial" w:hint="eastAsia"/>
        </w:rPr>
        <w:t>ACLR</w:t>
      </w:r>
      <w:r>
        <w:rPr>
          <w:rFonts w:cs="Arial" w:hint="eastAsia"/>
        </w:rPr>
        <w:t>2</w:t>
      </w:r>
      <w:r>
        <w:rPr>
          <w:rFonts w:cs="Arial" w:hint="eastAsia"/>
        </w:rPr>
        <w:t>）</w:t>
      </w:r>
      <w:r>
        <w:rPr>
          <w:rFonts w:cs="Arial" w:hint="eastAsia"/>
        </w:rPr>
        <w:t xml:space="preserve">-7 </w:t>
      </w:r>
      <w:r>
        <w:rPr>
          <w:rFonts w:cs="Arial" w:hint="eastAsia"/>
        </w:rPr>
        <w:t>dB</w:t>
      </w:r>
      <w:r>
        <w:rPr>
          <w:rFonts w:cs="Arial" w:hint="eastAsia"/>
        </w:rPr>
        <w:t>（</w:t>
      </w:r>
      <w:r>
        <w:rPr>
          <w:rFonts w:cs="Arial" w:hint="eastAsia"/>
        </w:rPr>
        <w:t>BW scali</w:t>
      </w:r>
      <w:r>
        <w:rPr>
          <w:rFonts w:cs="Arial" w:hint="eastAsia"/>
        </w:rPr>
        <w:t>ng 5MHz</w:t>
      </w:r>
      <w:r>
        <w:rPr>
          <w:rFonts w:cs="Arial"/>
        </w:rPr>
        <w:t>—</w:t>
      </w:r>
      <w:r>
        <w:rPr>
          <w:rFonts w:cs="Arial" w:hint="eastAsia"/>
        </w:rPr>
        <w:t>&gt;1MHz</w:t>
      </w:r>
      <w:r>
        <w:rPr>
          <w:rFonts w:cs="Arial" w:hint="eastAsia"/>
        </w:rPr>
        <w:t>）</w:t>
      </w:r>
      <w:r>
        <w:rPr>
          <w:rFonts w:cs="Arial" w:hint="eastAsia"/>
        </w:rPr>
        <w:t xml:space="preserve">-10 dB (1MHz </w:t>
      </w:r>
      <w:r>
        <w:rPr>
          <w:rFonts w:cs="Arial"/>
        </w:rPr>
        <w:t>–</w:t>
      </w:r>
      <w:r>
        <w:rPr>
          <w:rFonts w:cs="Arial" w:hint="eastAsia"/>
        </w:rPr>
        <w:t>&gt;100kHz MBW)=P -44 (</w:t>
      </w:r>
      <w:proofErr w:type="spellStart"/>
      <w:r>
        <w:rPr>
          <w:rFonts w:cs="Arial" w:hint="eastAsia"/>
        </w:rPr>
        <w:t>dBm</w:t>
      </w:r>
      <w:proofErr w:type="spellEnd"/>
      <w:r>
        <w:rPr>
          <w:rFonts w:cs="Arial" w:hint="eastAsia"/>
        </w:rPr>
        <w:t>)</w:t>
      </w:r>
    </w:p>
    <w:p w:rsidR="000F1AB7" w:rsidRDefault="000F1AB7" w:rsidP="00E2523E">
      <w:pPr>
        <w:spacing w:after="120"/>
        <w:rPr>
          <w:rFonts w:cs="Arial" w:hint="eastAsia"/>
        </w:rPr>
      </w:pPr>
      <w:r>
        <w:rPr>
          <w:rFonts w:cs="Arial"/>
        </w:rPr>
        <w:t>T</w:t>
      </w:r>
      <w:r>
        <w:rPr>
          <w:rFonts w:cs="Arial" w:hint="eastAsia"/>
        </w:rPr>
        <w:t>he emission in the alternative adjacent 5MHz channel is,</w:t>
      </w:r>
    </w:p>
    <w:p w:rsidR="000F1AB7" w:rsidRDefault="000F1AB7" w:rsidP="0064768F">
      <w:pPr>
        <w:spacing w:after="120"/>
        <w:jc w:val="center"/>
      </w:pPr>
      <w:r>
        <w:rPr>
          <w:rFonts w:cs="Arial" w:hint="eastAsia"/>
        </w:rPr>
        <w:lastRenderedPageBreak/>
        <w:t xml:space="preserve">-7dBm </w:t>
      </w:r>
      <w:r w:rsidR="0064768F">
        <w:rPr>
          <w:rFonts w:cs="Arial"/>
        </w:rPr>
        <w:t>–</w:t>
      </w:r>
      <w:r w:rsidR="0064768F">
        <w:rPr>
          <w:rFonts w:cs="Arial" w:hint="eastAsia"/>
        </w:rPr>
        <w:t xml:space="preserve"> (37-P)*(</w:t>
      </w:r>
      <w:proofErr w:type="spellStart"/>
      <w:r w:rsidR="0064768F">
        <w:rPr>
          <w:rFonts w:cs="Arial" w:hint="eastAsia"/>
        </w:rPr>
        <w:t>f_offset</w:t>
      </w:r>
      <w:proofErr w:type="spellEnd"/>
      <w:r w:rsidR="0064768F">
        <w:rPr>
          <w:rFonts w:cs="Arial" w:hint="eastAsia"/>
        </w:rPr>
        <w:t xml:space="preserve">/MHz </w:t>
      </w:r>
      <w:r w:rsidR="0064768F">
        <w:rPr>
          <w:rFonts w:cs="Arial"/>
        </w:rPr>
        <w:t>–</w:t>
      </w:r>
      <w:r w:rsidR="0064768F">
        <w:rPr>
          <w:rFonts w:cs="Arial" w:hint="eastAsia"/>
        </w:rPr>
        <w:t xml:space="preserve"> 0.05)</w:t>
      </w:r>
    </w:p>
    <w:p w:rsidR="00173CD3" w:rsidRDefault="0064768F" w:rsidP="00E2523E">
      <w:pPr>
        <w:spacing w:after="120"/>
        <w:rPr>
          <w:rFonts w:hint="eastAsia"/>
        </w:rPr>
      </w:pPr>
      <w:r>
        <w:t>T</w:t>
      </w:r>
      <w:r>
        <w:rPr>
          <w:rFonts w:hint="eastAsia"/>
        </w:rPr>
        <w:t xml:space="preserve">hen it results in the following UEM levels in Table 2.1-2. </w:t>
      </w:r>
    </w:p>
    <w:p w:rsidR="0064768F" w:rsidRPr="0064768F" w:rsidRDefault="0064768F" w:rsidP="0064768F">
      <w:pPr>
        <w:spacing w:after="120"/>
        <w:jc w:val="center"/>
        <w:rPr>
          <w:b/>
        </w:rPr>
      </w:pPr>
      <w:r w:rsidRPr="0064768F">
        <w:rPr>
          <w:b/>
        </w:rPr>
        <w:t>T</w:t>
      </w:r>
      <w:r w:rsidRPr="0064768F">
        <w:rPr>
          <w:rFonts w:hint="eastAsia"/>
          <w:b/>
        </w:rPr>
        <w:t>able 2.1-2 UEM for SAN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754FC" w:rsidTr="004A5EB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H"/>
              <w:rPr>
                <w:rFonts w:cs="v5.0.0"/>
              </w:rPr>
            </w:pPr>
            <w:r>
              <w:rPr>
                <w:rFonts w:cs="v5.0.0"/>
                <w:i/>
              </w:rPr>
              <w:t>Measurement bandwidth</w:t>
            </w:r>
          </w:p>
        </w:tc>
      </w:tr>
      <w:tr w:rsidR="00E754FC" w:rsidTr="004A5EB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E754FC" w:rsidRDefault="000F1AB7" w:rsidP="004A5EB0">
            <w:pPr>
              <w:pStyle w:val="TAC"/>
              <w:rPr>
                <w:rFonts w:cs="Arial" w:hint="eastAsia"/>
                <w:lang w:eastAsia="zh-CN"/>
              </w:rPr>
            </w:pPr>
            <w:r>
              <w:rPr>
                <w:rFonts w:cs="Arial" w:hint="eastAsia"/>
                <w:lang w:eastAsia="zh-CN"/>
              </w:rPr>
              <w:t>-7dBm -</w:t>
            </w:r>
            <w:r w:rsidR="0064768F">
              <w:rPr>
                <w:rFonts w:cs="Arial" w:hint="eastAsia"/>
              </w:rPr>
              <w:t xml:space="preserve"> (37-P)*(</w:t>
            </w:r>
            <w:proofErr w:type="spellStart"/>
            <w:r w:rsidR="0064768F">
              <w:rPr>
                <w:rFonts w:cs="Arial" w:hint="eastAsia"/>
              </w:rPr>
              <w:t>f_offset</w:t>
            </w:r>
            <w:proofErr w:type="spellEnd"/>
            <w:r w:rsidR="0064768F">
              <w:rPr>
                <w:rFonts w:cs="Arial" w:hint="eastAsia"/>
              </w:rPr>
              <w:t xml:space="preserve">/MHz </w:t>
            </w:r>
            <w:r w:rsidR="0064768F">
              <w:rPr>
                <w:rFonts w:cs="Arial"/>
              </w:rPr>
              <w:t>–</w:t>
            </w:r>
            <w:r w:rsidR="0064768F">
              <w:rPr>
                <w:rFonts w:cs="Arial" w:hint="eastAsia"/>
              </w:rPr>
              <w:t xml:space="preserve"> 0.05)</w:t>
            </w:r>
          </w:p>
        </w:tc>
        <w:tc>
          <w:tcPr>
            <w:tcW w:w="1430"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Arial"/>
              </w:rPr>
            </w:pPr>
            <w:r>
              <w:rPr>
                <w:rFonts w:cs="Arial"/>
              </w:rPr>
              <w:t xml:space="preserve">100 kHz </w:t>
            </w:r>
          </w:p>
        </w:tc>
      </w:tr>
      <w:tr w:rsidR="00E754FC" w:rsidTr="004A5EB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eastAsiaTheme="minorEastAsia"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E754FC" w:rsidRDefault="00E754FC" w:rsidP="004A5EB0">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eastAsiaTheme="minorEastAsia" w:cs="v5.0.0"/>
                <w:lang w:val="sv-SE"/>
              </w:rPr>
            </w:pPr>
            <w:r>
              <w:rPr>
                <w:rFonts w:cs="v5.0.0"/>
                <w:lang w:val="sv-SE"/>
              </w:rPr>
              <w:t xml:space="preserve">5.05 MHz </w:t>
            </w:r>
            <w:r>
              <w:rPr>
                <w:rFonts w:cs="v5.0.0"/>
              </w:rPr>
              <w:sym w:font="Symbol" w:char="F0A3"/>
            </w:r>
            <w:r>
              <w:rPr>
                <w:rFonts w:cs="v5.0.0"/>
                <w:lang w:val="sv-SE"/>
              </w:rPr>
              <w:t xml:space="preserve"> f_offset &lt;</w:t>
            </w:r>
          </w:p>
          <w:p w:rsidR="00E754FC" w:rsidRDefault="00E754FC" w:rsidP="004A5EB0">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E754FC" w:rsidRDefault="00E754FC" w:rsidP="0064768F">
            <w:pPr>
              <w:pStyle w:val="TAC"/>
              <w:rPr>
                <w:rFonts w:cs="Arial" w:hint="eastAsia"/>
                <w:lang w:eastAsia="zh-CN"/>
              </w:rPr>
            </w:pPr>
            <w:r>
              <w:rPr>
                <w:rFonts w:cs="Arial"/>
              </w:rPr>
              <w:t>P-</w:t>
            </w:r>
            <w:r w:rsidR="0064768F">
              <w:rPr>
                <w:rFonts w:cs="Arial" w:hint="eastAsia"/>
                <w:lang w:eastAsia="zh-CN"/>
              </w:rPr>
              <w:t xml:space="preserve">44 </w:t>
            </w:r>
            <w:proofErr w:type="spellStart"/>
            <w:r w:rsidR="0064768F">
              <w:rPr>
                <w:rFonts w:cs="Arial" w:hint="eastAsia"/>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Arial"/>
              </w:rPr>
            </w:pPr>
            <w:r>
              <w:rPr>
                <w:rFonts w:cs="Arial"/>
              </w:rPr>
              <w:t xml:space="preserve">100 kHz </w:t>
            </w:r>
          </w:p>
        </w:tc>
      </w:tr>
      <w:tr w:rsidR="00E754FC" w:rsidTr="004A5EB0">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Arial" w:hint="eastAsia"/>
                <w:lang w:eastAsia="zh-CN"/>
              </w:rPr>
            </w:pPr>
            <w:r w:rsidRPr="00B93F50">
              <w:t>43 + 10 log(P)</w:t>
            </w:r>
            <w:r w:rsidR="0064768F">
              <w:rPr>
                <w:rFonts w:hint="eastAsia"/>
                <w:lang w:eastAsia="zh-CN"/>
              </w:rPr>
              <w:t xml:space="preserve"> </w:t>
            </w:r>
            <w:proofErr w:type="spellStart"/>
            <w:r w:rsidR="0064768F">
              <w:rPr>
                <w:rFonts w:hint="eastAsia"/>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E754FC" w:rsidRDefault="00E754FC" w:rsidP="004A5EB0">
            <w:pPr>
              <w:pStyle w:val="TAC"/>
              <w:rPr>
                <w:rFonts w:cs="Arial"/>
              </w:rPr>
            </w:pPr>
            <w:r>
              <w:rPr>
                <w:rFonts w:cs="Arial"/>
              </w:rPr>
              <w:t xml:space="preserve">1MHz </w:t>
            </w:r>
          </w:p>
        </w:tc>
      </w:tr>
    </w:tbl>
    <w:p w:rsidR="00173CD3" w:rsidRPr="00B464F7" w:rsidRDefault="00173CD3" w:rsidP="00E2523E">
      <w:pPr>
        <w:spacing w:after="120"/>
      </w:pPr>
      <w:bookmarkStart w:id="1" w:name="_GoBack"/>
      <w:bookmarkEnd w:id="1"/>
    </w:p>
    <w:p w:rsidR="006E564C" w:rsidRDefault="006E564C" w:rsidP="006E564C">
      <w:pPr>
        <w:spacing w:after="120"/>
        <w:rPr>
          <w:b/>
        </w:rPr>
      </w:pPr>
      <w:r>
        <w:rPr>
          <w:rFonts w:hint="eastAsia"/>
          <w:b/>
        </w:rPr>
        <w:t>Proposal 1:  It</w:t>
      </w:r>
      <w:r>
        <w:rPr>
          <w:b/>
        </w:rPr>
        <w:t>’</w:t>
      </w:r>
      <w:r>
        <w:rPr>
          <w:rFonts w:hint="eastAsia"/>
          <w:b/>
        </w:rPr>
        <w:t xml:space="preserve">s proposed to adopt the SAN unwanted emission </w:t>
      </w:r>
      <w:r>
        <w:rPr>
          <w:b/>
        </w:rPr>
        <w:t>requirement</w:t>
      </w:r>
      <w:r>
        <w:rPr>
          <w:rFonts w:hint="eastAsia"/>
          <w:b/>
        </w:rPr>
        <w:t xml:space="preserve"> as defined in Table 2.1-1.</w:t>
      </w:r>
    </w:p>
    <w:p w:rsidR="00AA4DE2" w:rsidRPr="006E564C" w:rsidRDefault="00AA4DE2" w:rsidP="00B966D0">
      <w:pPr>
        <w:spacing w:after="120"/>
        <w:rPr>
          <w:b/>
        </w:rPr>
      </w:pPr>
    </w:p>
    <w:p w:rsidR="00B966D0" w:rsidRDefault="00B464F7" w:rsidP="00B464F7">
      <w:pPr>
        <w:pStyle w:val="afa"/>
        <w:numPr>
          <w:ilvl w:val="1"/>
          <w:numId w:val="4"/>
        </w:numPr>
        <w:spacing w:after="120"/>
        <w:ind w:firstLineChars="0"/>
        <w:rPr>
          <w:b/>
        </w:rPr>
      </w:pPr>
      <w:r w:rsidRPr="00B464F7">
        <w:rPr>
          <w:b/>
        </w:rPr>
        <w:t>Intra system transmitter intermodulation requirements</w:t>
      </w:r>
    </w:p>
    <w:p w:rsidR="00B464F7" w:rsidRPr="006E564C" w:rsidRDefault="006E564C" w:rsidP="00B966D0">
      <w:pPr>
        <w:spacing w:after="120"/>
        <w:rPr>
          <w:b/>
        </w:rPr>
      </w:pPr>
      <w:r>
        <w:t>I</w:t>
      </w:r>
      <w:r>
        <w:rPr>
          <w:rFonts w:hint="eastAsia"/>
        </w:rPr>
        <w:t xml:space="preserve">t is understood that intra system </w:t>
      </w:r>
      <w:r>
        <w:t>intermodulation</w:t>
      </w:r>
      <w:r>
        <w:rPr>
          <w:rFonts w:hint="eastAsia"/>
        </w:rPr>
        <w:t xml:space="preserve"> do exists for antenna array system. </w:t>
      </w:r>
      <w:r>
        <w:t>H</w:t>
      </w:r>
      <w:r>
        <w:rPr>
          <w:rFonts w:hint="eastAsia"/>
        </w:rPr>
        <w:t xml:space="preserve">owever we are not sure it needs to define a </w:t>
      </w:r>
      <w:r>
        <w:t>requirement</w:t>
      </w:r>
      <w:r>
        <w:rPr>
          <w:rFonts w:hint="eastAsia"/>
        </w:rPr>
        <w:t xml:space="preserve">. </w:t>
      </w:r>
      <w:r>
        <w:t>The</w:t>
      </w:r>
      <w:r>
        <w:rPr>
          <w:rFonts w:hint="eastAsia"/>
        </w:rPr>
        <w:t xml:space="preserve"> current intra-system</w:t>
      </w:r>
      <w:r>
        <w:t xml:space="preserve"> transmitter intermodulation </w:t>
      </w:r>
      <w:r>
        <w:rPr>
          <w:rFonts w:hint="eastAsia"/>
        </w:rPr>
        <w:t>is required that it</w:t>
      </w:r>
      <w:r>
        <w:t xml:space="preserve"> shall not exceed the unwanted emission limits in clauses 6.6.3 and 6.6.4 </w:t>
      </w:r>
      <w:r>
        <w:rPr>
          <w:rFonts w:hint="eastAsia"/>
        </w:rPr>
        <w:t xml:space="preserve"> of 38.104 </w:t>
      </w:r>
      <w:r>
        <w:t>in the presence of an NR interfering signal according to</w:t>
      </w:r>
      <w:r>
        <w:rPr>
          <w:rFonts w:hint="eastAsia"/>
        </w:rPr>
        <w:t xml:space="preserve">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6E564C" w:rsidTr="006E564C">
        <w:trPr>
          <w:cantSplit/>
          <w:tblHeader/>
          <w:jc w:val="center"/>
        </w:trPr>
        <w:tc>
          <w:tcPr>
            <w:tcW w:w="4708" w:type="dxa"/>
            <w:tcBorders>
              <w:top w:val="single" w:sz="4" w:space="0" w:color="auto"/>
              <w:left w:val="single" w:sz="4" w:space="0" w:color="auto"/>
              <w:bottom w:val="single" w:sz="4" w:space="0" w:color="auto"/>
              <w:right w:val="single" w:sz="4" w:space="0" w:color="auto"/>
            </w:tcBorders>
            <w:hideMark/>
          </w:tcPr>
          <w:p w:rsidR="006E564C" w:rsidRDefault="006E564C">
            <w:pPr>
              <w:pStyle w:val="TAH"/>
            </w:pPr>
            <w:r>
              <w:t>Parameter</w:t>
            </w:r>
          </w:p>
        </w:tc>
        <w:tc>
          <w:tcPr>
            <w:tcW w:w="3514" w:type="dxa"/>
            <w:tcBorders>
              <w:top w:val="single" w:sz="4" w:space="0" w:color="auto"/>
              <w:left w:val="single" w:sz="4" w:space="0" w:color="auto"/>
              <w:bottom w:val="single" w:sz="4" w:space="0" w:color="auto"/>
              <w:right w:val="single" w:sz="4" w:space="0" w:color="auto"/>
            </w:tcBorders>
            <w:hideMark/>
          </w:tcPr>
          <w:p w:rsidR="006E564C" w:rsidRDefault="006E564C">
            <w:pPr>
              <w:pStyle w:val="TAH"/>
            </w:pPr>
            <w:r>
              <w:t>Value</w:t>
            </w:r>
          </w:p>
        </w:tc>
      </w:tr>
      <w:tr w:rsidR="006E564C" w:rsidTr="006E564C">
        <w:trPr>
          <w:cantSplit/>
          <w:jc w:val="center"/>
        </w:trPr>
        <w:tc>
          <w:tcPr>
            <w:tcW w:w="4708" w:type="dxa"/>
            <w:tcBorders>
              <w:top w:val="single" w:sz="4" w:space="0" w:color="auto"/>
              <w:left w:val="single" w:sz="4" w:space="0" w:color="auto"/>
              <w:bottom w:val="single" w:sz="4" w:space="0" w:color="auto"/>
              <w:right w:val="single" w:sz="4" w:space="0" w:color="auto"/>
            </w:tcBorders>
            <w:hideMark/>
          </w:tcPr>
          <w:p w:rsidR="006E564C" w:rsidRDefault="006E564C">
            <w:pPr>
              <w:pStyle w:val="TAL"/>
              <w:rPr>
                <w:szCs w:val="18"/>
              </w:rPr>
            </w:pPr>
            <w:r>
              <w:rPr>
                <w:szCs w:val="18"/>
              </w:rPr>
              <w:t>Wanted signal type</w:t>
            </w:r>
          </w:p>
        </w:tc>
        <w:tc>
          <w:tcPr>
            <w:tcW w:w="3514" w:type="dxa"/>
            <w:tcBorders>
              <w:top w:val="single" w:sz="4" w:space="0" w:color="auto"/>
              <w:left w:val="single" w:sz="4" w:space="0" w:color="auto"/>
              <w:bottom w:val="single" w:sz="4" w:space="0" w:color="auto"/>
              <w:right w:val="single" w:sz="4" w:space="0" w:color="auto"/>
            </w:tcBorders>
            <w:hideMark/>
          </w:tcPr>
          <w:p w:rsidR="006E564C" w:rsidRDefault="006E564C">
            <w:pPr>
              <w:pStyle w:val="TAL"/>
              <w:rPr>
                <w:szCs w:val="18"/>
                <w:lang w:eastAsia="zh-CN"/>
              </w:rPr>
            </w:pPr>
            <w:r>
              <w:rPr>
                <w:szCs w:val="18"/>
                <w:lang w:eastAsia="zh-CN"/>
              </w:rPr>
              <w:t>NR signal</w:t>
            </w:r>
          </w:p>
        </w:tc>
      </w:tr>
      <w:tr w:rsidR="006E564C" w:rsidTr="006E564C">
        <w:trPr>
          <w:cantSplit/>
          <w:jc w:val="center"/>
        </w:trPr>
        <w:tc>
          <w:tcPr>
            <w:tcW w:w="4708"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t>Interfering signal type</w:t>
            </w:r>
          </w:p>
        </w:tc>
        <w:tc>
          <w:tcPr>
            <w:tcW w:w="3514"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rPr>
                <w:lang w:eastAsia="zh-CN"/>
              </w:rPr>
              <w:t xml:space="preserve">NR </w:t>
            </w:r>
            <w:r>
              <w:t xml:space="preserve">signal of the same </w:t>
            </w:r>
            <w:r>
              <w:rPr>
                <w:i/>
              </w:rPr>
              <w:t>BS channel bandwidth</w:t>
            </w:r>
            <w:r>
              <w:t xml:space="preserve"> and SCS as the wanted signal (Note 1).</w:t>
            </w:r>
          </w:p>
        </w:tc>
      </w:tr>
      <w:tr w:rsidR="006E564C" w:rsidTr="006E564C">
        <w:trPr>
          <w:cantSplit/>
          <w:jc w:val="center"/>
        </w:trPr>
        <w:tc>
          <w:tcPr>
            <w:tcW w:w="4708"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t>Interfering signal level</w:t>
            </w:r>
          </w:p>
        </w:tc>
        <w:tc>
          <w:tcPr>
            <w:tcW w:w="3514"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t>Power level declared by the base station manufacturer (Note</w:t>
            </w:r>
            <w:r>
              <w:rPr>
                <w:lang w:eastAsia="ja-JP"/>
              </w:rPr>
              <w:t xml:space="preserve"> </w:t>
            </w:r>
            <w:r>
              <w:t>2).</w:t>
            </w:r>
          </w:p>
        </w:tc>
      </w:tr>
      <w:tr w:rsidR="006E564C" w:rsidTr="006E564C">
        <w:trPr>
          <w:cantSplit/>
          <w:jc w:val="center"/>
        </w:trPr>
        <w:tc>
          <w:tcPr>
            <w:tcW w:w="4708"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t>Frequency offset between interfering signal and wanted signal</w:t>
            </w:r>
          </w:p>
        </w:tc>
        <w:tc>
          <w:tcPr>
            <w:tcW w:w="3514" w:type="dxa"/>
            <w:tcBorders>
              <w:top w:val="single" w:sz="4" w:space="0" w:color="auto"/>
              <w:left w:val="single" w:sz="4" w:space="0" w:color="auto"/>
              <w:bottom w:val="single" w:sz="4" w:space="0" w:color="auto"/>
              <w:right w:val="single" w:sz="4" w:space="0" w:color="auto"/>
            </w:tcBorders>
            <w:hideMark/>
          </w:tcPr>
          <w:p w:rsidR="006E564C" w:rsidRDefault="006E564C">
            <w:pPr>
              <w:pStyle w:val="TAL"/>
            </w:pPr>
            <w:r>
              <w:t>0 MHz</w:t>
            </w:r>
          </w:p>
        </w:tc>
      </w:tr>
      <w:tr w:rsidR="006E564C" w:rsidTr="006E564C">
        <w:trPr>
          <w:cantSplit/>
          <w:jc w:val="center"/>
        </w:trPr>
        <w:tc>
          <w:tcPr>
            <w:tcW w:w="8222" w:type="dxa"/>
            <w:gridSpan w:val="2"/>
            <w:tcBorders>
              <w:top w:val="single" w:sz="4" w:space="0" w:color="auto"/>
              <w:left w:val="single" w:sz="4" w:space="0" w:color="auto"/>
              <w:bottom w:val="single" w:sz="4" w:space="0" w:color="auto"/>
              <w:right w:val="single" w:sz="4" w:space="0" w:color="auto"/>
            </w:tcBorders>
            <w:hideMark/>
          </w:tcPr>
          <w:p w:rsidR="006E564C" w:rsidRDefault="006E564C">
            <w:pPr>
              <w:pStyle w:val="TAN"/>
              <w:rPr>
                <w:rFonts w:eastAsiaTheme="minorEastAsia"/>
              </w:rPr>
            </w:pPr>
            <w:r>
              <w:t>NOTE 1:</w:t>
            </w:r>
            <w:r>
              <w:rPr>
                <w:lang w:eastAsia="ja-JP"/>
              </w:rPr>
              <w:tab/>
            </w:r>
            <w:r>
              <w:t>The interfering signal shall be incoherent with the wanted signal.</w:t>
            </w:r>
          </w:p>
          <w:p w:rsidR="006E564C" w:rsidRDefault="006E564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w:t>
            </w:r>
            <w:proofErr w:type="spellStart"/>
            <w:r>
              <w:t>P</w:t>
            </w:r>
            <w:r>
              <w:rPr>
                <w:vertAlign w:val="subscript"/>
              </w:rPr>
              <w:t>rated</w:t>
            </w:r>
            <w:proofErr w:type="gramStart"/>
            <w:r>
              <w:rPr>
                <w:vertAlign w:val="subscript"/>
              </w:rPr>
              <w:t>,c,TABC</w:t>
            </w:r>
            <w:proofErr w:type="spellEnd"/>
            <w:proofErr w:type="gramEnd"/>
            <w:r>
              <w:t>.</w:t>
            </w:r>
          </w:p>
        </w:tc>
      </w:tr>
    </w:tbl>
    <w:p w:rsidR="00150246" w:rsidRPr="006E564C" w:rsidRDefault="006E564C" w:rsidP="00150246">
      <w:pPr>
        <w:spacing w:after="120"/>
        <w:rPr>
          <w:lang w:val="en-US"/>
        </w:rPr>
      </w:pPr>
      <w:r w:rsidRPr="006E564C">
        <w:rPr>
          <w:lang w:val="en-US"/>
        </w:rPr>
        <w:t>I</w:t>
      </w:r>
      <w:r w:rsidRPr="006E564C">
        <w:rPr>
          <w:rFonts w:hint="eastAsia"/>
          <w:lang w:val="en-US"/>
        </w:rPr>
        <w:t xml:space="preserve">t seems this is totally an implementation issue </w:t>
      </w:r>
      <w:r w:rsidR="00273DF5">
        <w:rPr>
          <w:rFonts w:hint="eastAsia"/>
          <w:lang w:val="en-US"/>
        </w:rPr>
        <w:t>although the above requirement is defined in the spec</w:t>
      </w:r>
      <w:r w:rsidRPr="006E564C">
        <w:rPr>
          <w:rFonts w:hint="eastAsia"/>
          <w:lang w:val="en-US"/>
        </w:rPr>
        <w:t xml:space="preserve">. </w:t>
      </w:r>
      <w:r w:rsidRPr="006E564C">
        <w:rPr>
          <w:lang w:val="en-US"/>
        </w:rPr>
        <w:t>W</w:t>
      </w:r>
      <w:r w:rsidRPr="006E564C">
        <w:rPr>
          <w:rFonts w:hint="eastAsia"/>
          <w:lang w:val="en-US"/>
        </w:rPr>
        <w:t>e prefer to keep the agreement in [3]</w:t>
      </w:r>
      <w:r w:rsidR="00F2367B">
        <w:rPr>
          <w:rFonts w:hint="eastAsia"/>
          <w:lang w:val="en-US"/>
        </w:rPr>
        <w:t xml:space="preserve"> and do not define intra-system intermodulation requirements in 38.108</w:t>
      </w:r>
      <w:r w:rsidRPr="006E564C">
        <w:rPr>
          <w:rFonts w:hint="eastAsia"/>
          <w:lang w:val="en-US"/>
        </w:rPr>
        <w:t>.</w:t>
      </w:r>
    </w:p>
    <w:p w:rsidR="00D72AF4" w:rsidRDefault="006E564C" w:rsidP="00B966D0">
      <w:pPr>
        <w:spacing w:after="120"/>
        <w:rPr>
          <w:b/>
        </w:rPr>
      </w:pPr>
      <w:r>
        <w:rPr>
          <w:rFonts w:hint="eastAsia"/>
          <w:b/>
        </w:rPr>
        <w:t xml:space="preserve">Proposal 2:  </w:t>
      </w:r>
      <w:r>
        <w:rPr>
          <w:b/>
        </w:rPr>
        <w:t>I</w:t>
      </w:r>
      <w:r>
        <w:rPr>
          <w:rFonts w:hint="eastAsia"/>
          <w:b/>
        </w:rPr>
        <w:t>t is proposed not to define intra-system intermodulation requirement in 38.108.</w:t>
      </w:r>
    </w:p>
    <w:p w:rsidR="00F2367B" w:rsidRPr="00CE27AE" w:rsidRDefault="00F2367B"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proofErr w:type="spellStart"/>
      <w:r w:rsidR="00B15450">
        <w:rPr>
          <w:rFonts w:hint="eastAsia"/>
        </w:rPr>
        <w:t>Tx</w:t>
      </w:r>
      <w:proofErr w:type="spellEnd"/>
      <w:r w:rsidR="00B15450">
        <w:rPr>
          <w:rFonts w:hint="eastAsia"/>
        </w:rPr>
        <w:t xml:space="preserve"> RF requirements</w:t>
      </w:r>
      <w:r w:rsidR="0025048E">
        <w:rPr>
          <w:rFonts w:hint="eastAsia"/>
        </w:rPr>
        <w:t xml:space="preserve"> </w:t>
      </w:r>
      <w:r w:rsidR="00167C48">
        <w:rPr>
          <w:rFonts w:hint="eastAsia"/>
        </w:rPr>
        <w:t xml:space="preserve">for BS type 1-H </w:t>
      </w:r>
      <w:r w:rsidR="0025048E">
        <w:rPr>
          <w:rFonts w:hint="eastAsia"/>
        </w:rPr>
        <w:t>and concluded the following proposals.</w:t>
      </w:r>
    </w:p>
    <w:p w:rsidR="00AA4DE2" w:rsidRDefault="00AA4DE2" w:rsidP="00AA4DE2">
      <w:pPr>
        <w:spacing w:after="120"/>
        <w:rPr>
          <w:b/>
        </w:rPr>
      </w:pPr>
      <w:r>
        <w:rPr>
          <w:rFonts w:hint="eastAsia"/>
          <w:b/>
        </w:rPr>
        <w:t xml:space="preserve">Proposal 1: </w:t>
      </w:r>
      <w:r w:rsidR="006E564C">
        <w:rPr>
          <w:rFonts w:hint="eastAsia"/>
          <w:b/>
        </w:rPr>
        <w:t xml:space="preserve"> </w:t>
      </w:r>
      <w:r>
        <w:rPr>
          <w:rFonts w:hint="eastAsia"/>
          <w:b/>
        </w:rPr>
        <w:t>It</w:t>
      </w:r>
      <w:r>
        <w:rPr>
          <w:b/>
        </w:rPr>
        <w:t>’</w:t>
      </w:r>
      <w:r>
        <w:rPr>
          <w:rFonts w:hint="eastAsia"/>
          <w:b/>
        </w:rPr>
        <w:t xml:space="preserve">s proposed to adopt the </w:t>
      </w:r>
      <w:r w:rsidR="006E564C">
        <w:rPr>
          <w:rFonts w:hint="eastAsia"/>
          <w:b/>
        </w:rPr>
        <w:t xml:space="preserve">SAN unwanted emission </w:t>
      </w:r>
      <w:r w:rsidR="006E564C">
        <w:rPr>
          <w:b/>
        </w:rPr>
        <w:t>requirement</w:t>
      </w:r>
      <w:r w:rsidR="006E564C">
        <w:rPr>
          <w:rFonts w:hint="eastAsia"/>
          <w:b/>
        </w:rPr>
        <w:t xml:space="preserve"> </w:t>
      </w:r>
      <w:r>
        <w:rPr>
          <w:rFonts w:hint="eastAsia"/>
          <w:b/>
        </w:rPr>
        <w:t xml:space="preserve">as </w:t>
      </w:r>
      <w:r w:rsidR="006E564C">
        <w:rPr>
          <w:rFonts w:hint="eastAsia"/>
          <w:b/>
        </w:rPr>
        <w:t xml:space="preserve">defined </w:t>
      </w:r>
      <w:r>
        <w:rPr>
          <w:rFonts w:hint="eastAsia"/>
          <w:b/>
        </w:rPr>
        <w:t>in Table 2.1-1.</w:t>
      </w:r>
    </w:p>
    <w:p w:rsidR="006E564C" w:rsidRPr="00CE27AE" w:rsidRDefault="006E564C" w:rsidP="006E564C">
      <w:pPr>
        <w:spacing w:after="120"/>
        <w:rPr>
          <w:b/>
        </w:rPr>
      </w:pPr>
      <w:r>
        <w:rPr>
          <w:rFonts w:hint="eastAsia"/>
          <w:b/>
        </w:rPr>
        <w:t xml:space="preserve">Proposal 2:  </w:t>
      </w:r>
      <w:r>
        <w:rPr>
          <w:b/>
        </w:rPr>
        <w:t>I</w:t>
      </w:r>
      <w:r>
        <w:rPr>
          <w:rFonts w:hint="eastAsia"/>
          <w:b/>
        </w:rPr>
        <w:t>t is proposed not to define intra-system intermodulation requirement in 38.108.</w:t>
      </w:r>
    </w:p>
    <w:p w:rsidR="00592E83" w:rsidRPr="006E564C"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20</w:t>
      </w:r>
      <w:r w:rsidR="00E2523E">
        <w:rPr>
          <w:rFonts w:hint="eastAsia"/>
          <w:sz w:val="20"/>
        </w:rPr>
        <w:t>3124</w:t>
      </w:r>
      <w:r w:rsidR="000B757C" w:rsidRPr="000B757C">
        <w:rPr>
          <w:rFonts w:hint="eastAsia"/>
          <w:sz w:val="20"/>
        </w:rPr>
        <w:t xml:space="preserve">, </w:t>
      </w:r>
      <w:r w:rsidR="00E2523E">
        <w:t>WF on RF requirement for SAN type 1-H</w:t>
      </w:r>
      <w:r w:rsidR="00CE27AE" w:rsidRPr="00CE27AE">
        <w:rPr>
          <w:rFonts w:hint="eastAsia"/>
          <w:sz w:val="20"/>
        </w:rPr>
        <w:t>,</w:t>
      </w:r>
      <w:r w:rsidR="001B3B63" w:rsidRPr="001B3B63">
        <w:rPr>
          <w:rFonts w:hint="eastAsia"/>
          <w:sz w:val="20"/>
        </w:rPr>
        <w:t xml:space="preserve"> </w:t>
      </w:r>
      <w:r w:rsidR="00CE27AE">
        <w:rPr>
          <w:rFonts w:hint="eastAsia"/>
          <w:sz w:val="20"/>
        </w:rPr>
        <w:t>CATT</w:t>
      </w:r>
    </w:p>
    <w:p w:rsidR="00E2523E" w:rsidRDefault="00150246" w:rsidP="00E2523E">
      <w:pPr>
        <w:pStyle w:val="ab"/>
        <w:ind w:left="540" w:hangingChars="270" w:hanging="540"/>
      </w:pPr>
      <w:r>
        <w:rPr>
          <w:rFonts w:hint="eastAsia"/>
          <w:sz w:val="20"/>
        </w:rPr>
        <w:t>[2]</w:t>
      </w:r>
      <w:r>
        <w:rPr>
          <w:rFonts w:hint="eastAsia"/>
          <w:sz w:val="20"/>
        </w:rPr>
        <w:tab/>
      </w:r>
      <w:r w:rsidR="00B464F7">
        <w:rPr>
          <w:rFonts w:hint="eastAsia"/>
          <w:sz w:val="20"/>
        </w:rPr>
        <w:t>R4-2203</w:t>
      </w:r>
      <w:r w:rsidR="00B464F7" w:rsidRPr="00B464F7">
        <w:rPr>
          <w:rFonts w:hint="eastAsia"/>
        </w:rPr>
        <w:t xml:space="preserve">130, </w:t>
      </w:r>
      <w:r w:rsidR="00B464F7" w:rsidRPr="00B464F7">
        <w:t>WF on [307] NTN_Solutions_Part2</w:t>
      </w:r>
      <w:r w:rsidR="00B464F7" w:rsidRPr="00B464F7">
        <w:rPr>
          <w:rFonts w:hint="eastAsia"/>
        </w:rPr>
        <w:t xml:space="preserve">, </w:t>
      </w:r>
      <w:r w:rsidR="00B464F7">
        <w:rPr>
          <w:rFonts w:hint="eastAsia"/>
        </w:rPr>
        <w:t>Samsung</w:t>
      </w:r>
    </w:p>
    <w:p w:rsidR="006E564C" w:rsidRPr="006E564C" w:rsidRDefault="006E564C" w:rsidP="006E564C">
      <w:pPr>
        <w:pStyle w:val="ab"/>
        <w:ind w:left="567" w:hangingChars="270"/>
      </w:pPr>
      <w:r>
        <w:rPr>
          <w:rFonts w:hint="eastAsia"/>
        </w:rPr>
        <w:t>[3]</w:t>
      </w:r>
      <w:r>
        <w:rPr>
          <w:rFonts w:hint="eastAsia"/>
        </w:rPr>
        <w:tab/>
        <w:t xml:space="preserve">R4-2120674, </w:t>
      </w:r>
      <w:r w:rsidRPr="006E564C">
        <w:t xml:space="preserve">WF on </w:t>
      </w:r>
      <w:proofErr w:type="spellStart"/>
      <w:r w:rsidRPr="006E564C">
        <w:t>Tx</w:t>
      </w:r>
      <w:proofErr w:type="spellEnd"/>
      <w:r w:rsidRPr="006E564C">
        <w:t xml:space="preserve"> RF requirements for satellite access node</w:t>
      </w:r>
      <w:r w:rsidRPr="006E564C">
        <w:rPr>
          <w:rFonts w:hint="eastAsia"/>
        </w:rPr>
        <w:t>, CATT</w:t>
      </w:r>
    </w:p>
    <w:p w:rsidR="000B757C" w:rsidRPr="00F91E33" w:rsidRDefault="000B757C" w:rsidP="003A39DD">
      <w:pPr>
        <w:pStyle w:val="ab"/>
        <w:ind w:left="540" w:hangingChars="270" w:hanging="540"/>
        <w:rPr>
          <w:sz w:val="20"/>
        </w:rPr>
      </w:pPr>
    </w:p>
    <w:sectPr w:rsidR="000B757C" w:rsidRPr="00F91E33"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EE4" w:rsidRDefault="004E2EE4" w:rsidP="0095591C">
      <w:pPr>
        <w:spacing w:after="60"/>
        <w:ind w:left="210"/>
      </w:pPr>
      <w:r>
        <w:separator/>
      </w:r>
    </w:p>
    <w:p w:rsidR="004E2EE4" w:rsidRDefault="004E2EE4"/>
  </w:endnote>
  <w:endnote w:type="continuationSeparator" w:id="0">
    <w:p w:rsidR="004E2EE4" w:rsidRDefault="004E2EE4" w:rsidP="0095591C">
      <w:pPr>
        <w:spacing w:after="60"/>
        <w:ind w:left="210"/>
      </w:pPr>
      <w:r>
        <w:continuationSeparator/>
      </w:r>
    </w:p>
    <w:p w:rsidR="004E2EE4" w:rsidRDefault="004E2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4768F">
      <w:t>2</w:t>
    </w:r>
    <w:r>
      <w:fldChar w:fldCharType="end"/>
    </w:r>
  </w:p>
  <w:p w:rsidR="00173CD3" w:rsidRDefault="00173C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EE4" w:rsidRDefault="004E2EE4" w:rsidP="0095591C">
      <w:pPr>
        <w:spacing w:after="60"/>
        <w:ind w:left="210"/>
      </w:pPr>
      <w:r>
        <w:separator/>
      </w:r>
    </w:p>
    <w:p w:rsidR="004E2EE4" w:rsidRDefault="004E2EE4"/>
  </w:footnote>
  <w:footnote w:type="continuationSeparator" w:id="0">
    <w:p w:rsidR="004E2EE4" w:rsidRDefault="004E2EE4" w:rsidP="0095591C">
      <w:pPr>
        <w:spacing w:after="60"/>
        <w:ind w:left="210"/>
      </w:pPr>
      <w:r>
        <w:continuationSeparator/>
      </w:r>
    </w:p>
    <w:p w:rsidR="004E2EE4" w:rsidRDefault="004E2E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CD3" w:rsidRDefault="00173CD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73CD3" w:rsidRDefault="00173CD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E1224E"/>
    <w:multiLevelType w:val="hybridMultilevel"/>
    <w:tmpl w:val="E330548C"/>
    <w:lvl w:ilvl="0" w:tplc="E506DC60">
      <w:numFmt w:val="bullet"/>
      <w:lvlText w:val="-"/>
      <w:lvlJc w:val="left"/>
      <w:pPr>
        <w:ind w:left="1080" w:hanging="360"/>
      </w:pPr>
      <w:rPr>
        <w:rFonts w:ascii="Times New Roman" w:eastAsia="宋体" w:hAnsi="Times New Roman" w:cs="Times New Roman" w:hint="default"/>
        <w:b w:val="0"/>
        <w:sz w:val="21"/>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4"/>
  </w:num>
  <w:num w:numId="11">
    <w:abstractNumId w:val="17"/>
  </w:num>
  <w:num w:numId="12">
    <w:abstractNumId w:val="18"/>
  </w:num>
  <w:num w:numId="13">
    <w:abstractNumId w:val="8"/>
  </w:num>
  <w:num w:numId="14">
    <w:abstractNumId w:val="9"/>
  </w:num>
  <w:num w:numId="15">
    <w:abstractNumId w:val="6"/>
  </w:num>
  <w:num w:numId="16">
    <w:abstractNumId w:val="13"/>
  </w:num>
  <w:num w:numId="17">
    <w:abstractNumId w:val="0"/>
  </w:num>
  <w:num w:numId="18">
    <w:abstractNumId w:val="15"/>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3"/>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1AB7"/>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67C48"/>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3CD3"/>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3DF5"/>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6CA"/>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2EE4"/>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0E2"/>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68F"/>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64C"/>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2557"/>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6ECD"/>
    <w:rsid w:val="008A0946"/>
    <w:rsid w:val="008A0BAF"/>
    <w:rsid w:val="008A14D5"/>
    <w:rsid w:val="008A1B35"/>
    <w:rsid w:val="008A1D74"/>
    <w:rsid w:val="008A2541"/>
    <w:rsid w:val="008A26AD"/>
    <w:rsid w:val="008A3AC3"/>
    <w:rsid w:val="008A47A9"/>
    <w:rsid w:val="008A4F03"/>
    <w:rsid w:val="008A50FB"/>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4A"/>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93"/>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64F7"/>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23E"/>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A9F"/>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4FC"/>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67B"/>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12266921">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388132">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796794855">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4440064">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755D4-F456-49C2-A960-1C543F72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cp:revision>
  <cp:lastPrinted>2007-04-24T00:59:00Z</cp:lastPrinted>
  <dcterms:created xsi:type="dcterms:W3CDTF">2022-02-14T06:24:00Z</dcterms:created>
  <dcterms:modified xsi:type="dcterms:W3CDTF">2022-02-14T14:03:00Z</dcterms:modified>
</cp:coreProperties>
</file>