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FD31AF" w14:textId="17B32ECF" w:rsidR="009F52D7" w:rsidRPr="00554399" w:rsidRDefault="009F52D7" w:rsidP="009F52D7">
      <w:pPr>
        <w:pStyle w:val="Header"/>
        <w:keepLines/>
        <w:tabs>
          <w:tab w:val="clear" w:pos="4153"/>
          <w:tab w:val="clear" w:pos="8306"/>
          <w:tab w:val="right" w:pos="10440"/>
          <w:tab w:val="right" w:pos="13323"/>
        </w:tabs>
        <w:rPr>
          <w:rFonts w:ascii="Arial" w:eastAsia="SimSun" w:hAnsi="Arial" w:cs="Arial"/>
          <w:b/>
          <w:sz w:val="24"/>
          <w:szCs w:val="24"/>
          <w:lang w:eastAsia="zh-CN"/>
        </w:rPr>
      </w:pPr>
      <w:bookmarkStart w:id="0" w:name="Title"/>
      <w:bookmarkStart w:id="1" w:name="DocumentFor"/>
      <w:bookmarkEnd w:id="0"/>
      <w:bookmarkEnd w:id="1"/>
      <w:r w:rsidRPr="00554399">
        <w:rPr>
          <w:rFonts w:ascii="Arial" w:hAnsi="Arial" w:cs="Arial"/>
          <w:b/>
          <w:sz w:val="24"/>
          <w:szCs w:val="24"/>
        </w:rPr>
        <w:t>3GPP TSG-RAN WG4 Meeting #</w:t>
      </w:r>
      <w:r w:rsidRPr="00277FAB">
        <w:t xml:space="preserve"> </w:t>
      </w:r>
      <w:r w:rsidR="00932C93">
        <w:rPr>
          <w:rFonts w:ascii="Arial" w:hAnsi="Arial" w:cs="Arial"/>
          <w:b/>
          <w:sz w:val="24"/>
          <w:szCs w:val="24"/>
        </w:rPr>
        <w:t>102</w:t>
      </w:r>
      <w:r w:rsidR="00C94AC7">
        <w:rPr>
          <w:rFonts w:ascii="Arial" w:hAnsi="Arial" w:cs="Arial"/>
          <w:b/>
          <w:sz w:val="24"/>
          <w:szCs w:val="24"/>
        </w:rPr>
        <w:t>-</w:t>
      </w:r>
      <w:r w:rsidR="00951300" w:rsidRPr="00CD5A36">
        <w:rPr>
          <w:rFonts w:ascii="Arial" w:hAnsi="Arial" w:cs="Arial"/>
          <w:b/>
          <w:sz w:val="24"/>
          <w:szCs w:val="24"/>
        </w:rPr>
        <w:t>e</w:t>
      </w:r>
      <w:r w:rsidRPr="00554399">
        <w:rPr>
          <w:rFonts w:ascii="Arial" w:hAnsi="Arial" w:cs="Arial"/>
          <w:b/>
          <w:sz w:val="24"/>
          <w:szCs w:val="24"/>
        </w:rPr>
        <w:tab/>
      </w:r>
      <w:r w:rsidR="00462A80" w:rsidRPr="00462A80">
        <w:rPr>
          <w:rFonts w:ascii="Arial" w:hAnsi="Arial" w:cs="Arial"/>
          <w:b/>
          <w:sz w:val="24"/>
          <w:szCs w:val="24"/>
        </w:rPr>
        <w:t>R4-2203778</w:t>
      </w:r>
    </w:p>
    <w:p w14:paraId="2C67BE8C" w14:textId="4C7EBC39" w:rsidR="009F52D7" w:rsidRPr="00554399" w:rsidRDefault="00951300" w:rsidP="00951300">
      <w:pPr>
        <w:pStyle w:val="Header"/>
        <w:tabs>
          <w:tab w:val="clear" w:pos="4153"/>
          <w:tab w:val="clear" w:pos="8306"/>
          <w:tab w:val="right" w:pos="9781"/>
          <w:tab w:val="right" w:pos="13323"/>
        </w:tabs>
        <w:spacing w:after="120"/>
        <w:outlineLvl w:val="0"/>
        <w:rPr>
          <w:rFonts w:ascii="Arial" w:eastAsia="SimSun" w:hAnsi="Arial"/>
          <w:b/>
          <w:sz w:val="24"/>
          <w:szCs w:val="24"/>
          <w:lang w:eastAsia="zh-CN"/>
        </w:rPr>
      </w:pPr>
      <w:r w:rsidRPr="00CD5A36">
        <w:rPr>
          <w:rFonts w:ascii="Arial" w:eastAsia="SimSun" w:hAnsi="Arial"/>
          <w:b/>
          <w:sz w:val="24"/>
          <w:szCs w:val="24"/>
          <w:lang w:eastAsia="zh-CN"/>
        </w:rPr>
        <w:t xml:space="preserve">Electronic Meeting, </w:t>
      </w:r>
      <w:r w:rsidR="00932C93">
        <w:rPr>
          <w:rFonts w:ascii="Arial" w:eastAsia="SimSun" w:hAnsi="Arial"/>
          <w:b/>
          <w:sz w:val="24"/>
          <w:szCs w:val="24"/>
          <w:lang w:eastAsia="zh-CN"/>
        </w:rPr>
        <w:t>Feb</w:t>
      </w:r>
      <w:r>
        <w:rPr>
          <w:rFonts w:ascii="Arial" w:eastAsia="SimSun" w:hAnsi="Arial"/>
          <w:b/>
          <w:sz w:val="24"/>
          <w:szCs w:val="24"/>
          <w:lang w:eastAsia="zh-CN"/>
        </w:rPr>
        <w:t xml:space="preserve"> </w:t>
      </w:r>
      <w:r w:rsidR="00932C93">
        <w:rPr>
          <w:rFonts w:ascii="Arial" w:eastAsia="SimSun" w:hAnsi="Arial"/>
          <w:b/>
          <w:sz w:val="24"/>
          <w:szCs w:val="24"/>
          <w:lang w:eastAsia="zh-CN"/>
        </w:rPr>
        <w:t>21</w:t>
      </w:r>
      <w:r>
        <w:rPr>
          <w:rFonts w:ascii="Arial" w:eastAsia="SimSun" w:hAnsi="Arial"/>
          <w:b/>
          <w:sz w:val="24"/>
          <w:szCs w:val="24"/>
          <w:lang w:eastAsia="zh-CN"/>
        </w:rPr>
        <w:t>-</w:t>
      </w:r>
      <w:r w:rsidR="00932C93">
        <w:rPr>
          <w:rFonts w:ascii="Arial" w:eastAsia="SimSun" w:hAnsi="Arial"/>
          <w:b/>
          <w:sz w:val="24"/>
          <w:szCs w:val="24"/>
          <w:lang w:eastAsia="zh-CN"/>
        </w:rPr>
        <w:t xml:space="preserve"> Mar 3</w:t>
      </w:r>
      <w:r w:rsidRPr="00CD5A36">
        <w:rPr>
          <w:rFonts w:ascii="Arial" w:eastAsia="SimSun" w:hAnsi="Arial"/>
          <w:b/>
          <w:sz w:val="24"/>
          <w:szCs w:val="24"/>
          <w:lang w:eastAsia="zh-CN"/>
        </w:rPr>
        <w:t>, 202</w:t>
      </w:r>
      <w:r w:rsidR="00C94AC7">
        <w:rPr>
          <w:rFonts w:ascii="Arial" w:eastAsia="SimSun" w:hAnsi="Arial"/>
          <w:b/>
          <w:sz w:val="24"/>
          <w:szCs w:val="24"/>
          <w:lang w:eastAsia="zh-CN"/>
        </w:rPr>
        <w:t>2</w:t>
      </w:r>
    </w:p>
    <w:p w14:paraId="2305CEA3" w14:textId="1DDCE5D6" w:rsidR="009F52D7" w:rsidRPr="00303915" w:rsidRDefault="009F52D7" w:rsidP="009F52D7">
      <w:pPr>
        <w:pStyle w:val="CH"/>
        <w:rPr>
          <w:sz w:val="24"/>
          <w:szCs w:val="24"/>
        </w:rPr>
      </w:pPr>
      <w:r w:rsidRPr="00303915">
        <w:rPr>
          <w:sz w:val="24"/>
          <w:szCs w:val="24"/>
        </w:rPr>
        <w:t>Agenda item:</w:t>
      </w:r>
      <w:r w:rsidRPr="00303915">
        <w:rPr>
          <w:sz w:val="24"/>
          <w:szCs w:val="24"/>
        </w:rPr>
        <w:tab/>
      </w:r>
      <w:r w:rsidR="00F858AC" w:rsidRPr="00F858AC">
        <w:rPr>
          <w:sz w:val="24"/>
          <w:szCs w:val="24"/>
        </w:rPr>
        <w:t>10.19.4.2.2</w:t>
      </w:r>
    </w:p>
    <w:p w14:paraId="30D50B86" w14:textId="77777777" w:rsidR="009F52D7" w:rsidRPr="00303915" w:rsidRDefault="009F52D7" w:rsidP="009F52D7">
      <w:pPr>
        <w:pStyle w:val="CH"/>
        <w:rPr>
          <w:sz w:val="24"/>
          <w:szCs w:val="24"/>
        </w:rPr>
      </w:pPr>
      <w:r w:rsidRPr="00303915">
        <w:rPr>
          <w:sz w:val="24"/>
          <w:szCs w:val="24"/>
        </w:rPr>
        <w:t>Source:</w:t>
      </w:r>
      <w:r w:rsidRPr="00303915">
        <w:rPr>
          <w:sz w:val="24"/>
          <w:szCs w:val="24"/>
        </w:rPr>
        <w:tab/>
        <w:t>Apple Inc.</w:t>
      </w:r>
    </w:p>
    <w:p w14:paraId="7827D204" w14:textId="3B862125" w:rsidR="009F52D7" w:rsidRPr="00303915" w:rsidRDefault="009F52D7" w:rsidP="00C94AC7">
      <w:pPr>
        <w:pStyle w:val="CH"/>
        <w:ind w:left="2250" w:hanging="2250"/>
        <w:rPr>
          <w:sz w:val="24"/>
          <w:szCs w:val="24"/>
          <w:lang w:val="de-DE"/>
        </w:rPr>
      </w:pPr>
      <w:r w:rsidRPr="00303915">
        <w:rPr>
          <w:sz w:val="24"/>
          <w:szCs w:val="24"/>
        </w:rPr>
        <w:t>Title:</w:t>
      </w:r>
      <w:r w:rsidRPr="00303915">
        <w:rPr>
          <w:sz w:val="24"/>
          <w:szCs w:val="24"/>
        </w:rPr>
        <w:tab/>
      </w:r>
      <w:r w:rsidR="00913F2F" w:rsidRPr="00913F2F">
        <w:rPr>
          <w:sz w:val="24"/>
          <w:szCs w:val="24"/>
        </w:rPr>
        <w:t xml:space="preserve">On demod requirements for </w:t>
      </w:r>
      <w:r w:rsidR="00D3248F">
        <w:rPr>
          <w:sz w:val="24"/>
          <w:szCs w:val="24"/>
        </w:rPr>
        <w:t>Multi-TRP</w:t>
      </w:r>
      <w:r w:rsidR="00913F2F" w:rsidRPr="00913F2F">
        <w:rPr>
          <w:sz w:val="24"/>
          <w:szCs w:val="24"/>
        </w:rPr>
        <w:t xml:space="preserve"> Enhancements</w:t>
      </w:r>
    </w:p>
    <w:p w14:paraId="2AB0E874" w14:textId="531E0CC2" w:rsidR="009F52D7" w:rsidRPr="00303915" w:rsidRDefault="009F52D7" w:rsidP="009F52D7">
      <w:pPr>
        <w:pStyle w:val="CH"/>
        <w:rPr>
          <w:sz w:val="24"/>
          <w:szCs w:val="24"/>
        </w:rPr>
      </w:pPr>
      <w:r w:rsidRPr="00303915">
        <w:rPr>
          <w:sz w:val="24"/>
          <w:szCs w:val="24"/>
        </w:rPr>
        <w:t>Release:</w:t>
      </w:r>
      <w:r w:rsidRPr="00303915">
        <w:rPr>
          <w:sz w:val="24"/>
          <w:szCs w:val="24"/>
        </w:rPr>
        <w:tab/>
        <w:t>Rel-1</w:t>
      </w:r>
      <w:r w:rsidR="00626BDE">
        <w:rPr>
          <w:sz w:val="24"/>
          <w:szCs w:val="24"/>
        </w:rPr>
        <w:t>7</w:t>
      </w:r>
    </w:p>
    <w:p w14:paraId="5FD26D80" w14:textId="77777777" w:rsidR="009F52D7" w:rsidRPr="00303915" w:rsidRDefault="009F52D7" w:rsidP="009F52D7">
      <w:pPr>
        <w:pStyle w:val="CH"/>
        <w:rPr>
          <w:sz w:val="24"/>
          <w:szCs w:val="24"/>
        </w:rPr>
      </w:pPr>
      <w:r w:rsidRPr="00303915">
        <w:rPr>
          <w:sz w:val="24"/>
          <w:szCs w:val="24"/>
        </w:rPr>
        <w:t>Document for:</w:t>
      </w:r>
      <w:r w:rsidRPr="00303915">
        <w:rPr>
          <w:sz w:val="24"/>
          <w:szCs w:val="24"/>
        </w:rPr>
        <w:tab/>
        <w:t>Discussion</w:t>
      </w:r>
    </w:p>
    <w:p w14:paraId="26BFACA8" w14:textId="77777777" w:rsidR="009F52D7" w:rsidRPr="0008103A" w:rsidRDefault="009F52D7" w:rsidP="009F52D7">
      <w:pPr>
        <w:pStyle w:val="CH"/>
      </w:pPr>
    </w:p>
    <w:p w14:paraId="224F64C0" w14:textId="77777777" w:rsidR="009F52D7" w:rsidRPr="00303915" w:rsidRDefault="009F52D7" w:rsidP="009F52D7">
      <w:pPr>
        <w:pStyle w:val="Heading1"/>
      </w:pPr>
      <w:r w:rsidRPr="00303915">
        <w:t xml:space="preserve">1. Introduction </w:t>
      </w:r>
    </w:p>
    <w:p w14:paraId="2739081B" w14:textId="55B9394F" w:rsidR="00C94AC7" w:rsidRPr="00316E46" w:rsidRDefault="00C94AC7" w:rsidP="00C94AC7">
      <w:pPr>
        <w:spacing w:after="120"/>
        <w:rPr>
          <w:sz w:val="20"/>
          <w:szCs w:val="20"/>
        </w:rPr>
      </w:pPr>
      <w:r w:rsidRPr="003E7C94">
        <w:rPr>
          <w:sz w:val="20"/>
          <w:szCs w:val="20"/>
        </w:rPr>
        <w:t>In RAN4#10</w:t>
      </w:r>
      <w:r w:rsidR="00932C93" w:rsidRPr="003E7C94">
        <w:rPr>
          <w:sz w:val="20"/>
          <w:szCs w:val="20"/>
        </w:rPr>
        <w:t>1-bis</w:t>
      </w:r>
      <w:r w:rsidRPr="003E7C94">
        <w:rPr>
          <w:sz w:val="20"/>
          <w:szCs w:val="20"/>
        </w:rPr>
        <w:t xml:space="preserve">-e </w:t>
      </w:r>
      <w:r w:rsidR="003E7C94" w:rsidRPr="003E7C94">
        <w:rPr>
          <w:sz w:val="20"/>
          <w:szCs w:val="20"/>
        </w:rPr>
        <w:t xml:space="preserve">demodulation requirement for multi-TRP </w:t>
      </w:r>
      <w:r w:rsidR="00647C35" w:rsidRPr="003E7C94">
        <w:rPr>
          <w:sz w:val="20"/>
          <w:szCs w:val="20"/>
        </w:rPr>
        <w:t>enhancements was</w:t>
      </w:r>
      <w:r w:rsidRPr="003E7C94">
        <w:rPr>
          <w:sz w:val="20"/>
          <w:szCs w:val="20"/>
        </w:rPr>
        <w:t xml:space="preserve"> discussed and way forward [1] was agreed. In this contribution we present our views on</w:t>
      </w:r>
      <w:r w:rsidR="003E7C94" w:rsidRPr="003E7C94">
        <w:rPr>
          <w:sz w:val="20"/>
          <w:szCs w:val="20"/>
        </w:rPr>
        <w:t xml:space="preserve"> demodulation requirements for enhancements for </w:t>
      </w:r>
      <w:proofErr w:type="gramStart"/>
      <w:r w:rsidR="003E7C94" w:rsidRPr="003E7C94">
        <w:rPr>
          <w:sz w:val="20"/>
          <w:szCs w:val="20"/>
        </w:rPr>
        <w:t>Multi-TRP.</w:t>
      </w:r>
      <w:proofErr w:type="gramEnd"/>
    </w:p>
    <w:p w14:paraId="4EAFA8EB" w14:textId="77777777" w:rsidR="009F52D7" w:rsidRDefault="009F52D7" w:rsidP="009F52D7">
      <w:pPr>
        <w:pStyle w:val="Heading1"/>
      </w:pPr>
      <w:r>
        <w:t>2. Discussion</w:t>
      </w:r>
    </w:p>
    <w:p w14:paraId="66C06443" w14:textId="18B7A709" w:rsidR="00415958" w:rsidRDefault="00415958" w:rsidP="005B410D">
      <w:pPr>
        <w:spacing w:after="120"/>
        <w:rPr>
          <w:rFonts w:eastAsia="SimSun"/>
          <w:sz w:val="20"/>
          <w:szCs w:val="20"/>
          <w:lang w:val="en-GB" w:eastAsia="en-GB"/>
        </w:rPr>
      </w:pPr>
      <w:r>
        <w:rPr>
          <w:rFonts w:eastAsia="SimSun"/>
          <w:sz w:val="20"/>
          <w:szCs w:val="20"/>
          <w:lang w:val="en-GB" w:eastAsia="en-GB"/>
        </w:rPr>
        <w:t xml:space="preserve">In RAN4#101-bis-e demod requirements for enhancements related to multi-TRP operation was discussed. The scope and whether to introduce requirements for multi-TRP enhancements for PDCCH is FFS. </w:t>
      </w:r>
    </w:p>
    <w:p w14:paraId="3C3D9EB5" w14:textId="77777777" w:rsidR="00866628" w:rsidRDefault="00866628" w:rsidP="00866628">
      <w:pPr>
        <w:pStyle w:val="ListParagraph"/>
        <w:numPr>
          <w:ilvl w:val="0"/>
          <w:numId w:val="3"/>
        </w:numPr>
        <w:spacing w:after="120"/>
        <w:ind w:firstLineChars="0"/>
        <w:rPr>
          <w:rFonts w:ascii="Times New Roman" w:hAnsi="Times New Roman" w:cs="Times New Roman"/>
          <w:sz w:val="20"/>
          <w:szCs w:val="20"/>
          <w:lang w:val="en-GB" w:eastAsia="en-GB"/>
        </w:rPr>
      </w:pPr>
      <w:r w:rsidRPr="00866628">
        <w:rPr>
          <w:rFonts w:ascii="Times New Roman" w:hAnsi="Times New Roman" w:cs="Times New Roman"/>
          <w:sz w:val="20"/>
          <w:szCs w:val="20"/>
          <w:lang w:val="en-GB" w:eastAsia="en-GB"/>
        </w:rPr>
        <w:t>Whether to define PDCCH requirement for multi-TRP repetition transmission schemes</w:t>
      </w:r>
    </w:p>
    <w:p w14:paraId="1C317A8E" w14:textId="22FE606B" w:rsidR="00866628" w:rsidRPr="00866628" w:rsidRDefault="00866628" w:rsidP="00866628">
      <w:pPr>
        <w:pStyle w:val="ListParagraph"/>
        <w:numPr>
          <w:ilvl w:val="0"/>
          <w:numId w:val="3"/>
        </w:numPr>
        <w:spacing w:after="120"/>
        <w:ind w:firstLineChars="0"/>
        <w:rPr>
          <w:rFonts w:ascii="Times New Roman" w:hAnsi="Times New Roman" w:cs="Times New Roman"/>
          <w:sz w:val="20"/>
          <w:szCs w:val="20"/>
          <w:lang w:val="en-GB" w:eastAsia="en-GB"/>
        </w:rPr>
      </w:pPr>
      <w:r w:rsidRPr="00866628">
        <w:rPr>
          <w:rFonts w:ascii="Times New Roman" w:hAnsi="Times New Roman" w:cs="Times New Roman"/>
          <w:sz w:val="20"/>
          <w:szCs w:val="20"/>
          <w:lang w:val="en-GB" w:eastAsia="en-GB"/>
        </w:rPr>
        <w:t>Whether to define PDSCH requirement to verify whether UE is with proper behaviour of rate matching around the two linked PDCCH.</w:t>
      </w:r>
    </w:p>
    <w:p w14:paraId="13C5BA79" w14:textId="10E2BF5B" w:rsidR="00866628" w:rsidRDefault="00866628" w:rsidP="00866628">
      <w:pPr>
        <w:spacing w:after="120"/>
        <w:rPr>
          <w:sz w:val="20"/>
          <w:szCs w:val="20"/>
          <w:lang w:val="en-GB" w:eastAsia="en-GB"/>
        </w:rPr>
      </w:pPr>
      <w:r>
        <w:rPr>
          <w:sz w:val="20"/>
          <w:szCs w:val="20"/>
          <w:lang w:val="en-GB" w:eastAsia="en-GB"/>
        </w:rPr>
        <w:t xml:space="preserve">PDCCH enhancements are introduced to improve reliability of PDCCH. We agree that it affects baseband processing and requires special handling in the UE receive processing. But we don’t see a huge benefit of defining such requirements. We have requirements for PDSCH with </w:t>
      </w:r>
      <w:r w:rsidR="004B4D30">
        <w:rPr>
          <w:sz w:val="20"/>
          <w:szCs w:val="20"/>
          <w:lang w:val="en-GB" w:eastAsia="en-GB"/>
        </w:rPr>
        <w:t xml:space="preserve">TDM and FDM transmission schemes in </w:t>
      </w:r>
      <w:proofErr w:type="spellStart"/>
      <w:r w:rsidR="004B4D30">
        <w:rPr>
          <w:sz w:val="20"/>
          <w:szCs w:val="20"/>
          <w:lang w:val="en-GB" w:eastAsia="en-GB"/>
        </w:rPr>
        <w:t>eMIMO</w:t>
      </w:r>
      <w:proofErr w:type="spellEnd"/>
      <w:r w:rsidR="004B4D30">
        <w:rPr>
          <w:sz w:val="20"/>
          <w:szCs w:val="20"/>
          <w:lang w:val="en-GB" w:eastAsia="en-GB"/>
        </w:rPr>
        <w:t xml:space="preserve">, we don’t see PDCCH performance being the limiting factor in any scenario there. </w:t>
      </w:r>
      <w:r>
        <w:rPr>
          <w:sz w:val="20"/>
          <w:szCs w:val="20"/>
          <w:lang w:val="en-GB" w:eastAsia="en-GB"/>
        </w:rPr>
        <w:t xml:space="preserve"> </w:t>
      </w:r>
      <w:proofErr w:type="gramStart"/>
      <w:r w:rsidR="004B4D30">
        <w:rPr>
          <w:sz w:val="20"/>
          <w:szCs w:val="20"/>
          <w:lang w:val="en-GB" w:eastAsia="en-GB"/>
        </w:rPr>
        <w:t xml:space="preserve">In </w:t>
      </w:r>
      <w:r w:rsidR="00F858AC">
        <w:rPr>
          <w:sz w:val="20"/>
          <w:szCs w:val="20"/>
          <w:lang w:val="en-GB" w:eastAsia="en-GB"/>
        </w:rPr>
        <w:t>order</w:t>
      </w:r>
      <w:r w:rsidR="004B4D30">
        <w:rPr>
          <w:sz w:val="20"/>
          <w:szCs w:val="20"/>
          <w:lang w:val="en-GB" w:eastAsia="en-GB"/>
        </w:rPr>
        <w:t xml:space="preserve"> to</w:t>
      </w:r>
      <w:proofErr w:type="gramEnd"/>
      <w:r w:rsidR="004B4D30">
        <w:rPr>
          <w:sz w:val="20"/>
          <w:szCs w:val="20"/>
          <w:lang w:val="en-GB" w:eastAsia="en-GB"/>
        </w:rPr>
        <w:t xml:space="preserve"> achieve a reasonable operating SNR for PDCCH with multi-TRP repetition, we would need to use a lower AL. But the same performance without multi-TRP enhancement would likely be achievable with a higher AL. Hence, we don’t see a benefit of spending time and effort for defining requirements for PDCCH repetition in Rel-17.</w:t>
      </w:r>
    </w:p>
    <w:p w14:paraId="1D8F8C1B" w14:textId="32762919" w:rsidR="004B4D30" w:rsidRDefault="004B4D30" w:rsidP="00866628">
      <w:pPr>
        <w:spacing w:after="120"/>
        <w:rPr>
          <w:b/>
          <w:bCs/>
          <w:sz w:val="20"/>
          <w:szCs w:val="20"/>
          <w:lang w:val="en-GB" w:eastAsia="en-GB"/>
        </w:rPr>
      </w:pPr>
      <w:r>
        <w:rPr>
          <w:b/>
          <w:bCs/>
          <w:sz w:val="20"/>
          <w:szCs w:val="20"/>
          <w:lang w:val="en-GB" w:eastAsia="en-GB"/>
        </w:rPr>
        <w:t xml:space="preserve">Proposal #1: Given the limited time for performance part for Rel-17 </w:t>
      </w:r>
      <w:proofErr w:type="spellStart"/>
      <w:r>
        <w:rPr>
          <w:b/>
          <w:bCs/>
          <w:sz w:val="20"/>
          <w:szCs w:val="20"/>
          <w:lang w:val="en-GB" w:eastAsia="en-GB"/>
        </w:rPr>
        <w:t>FeMIMO</w:t>
      </w:r>
      <w:proofErr w:type="spellEnd"/>
      <w:r>
        <w:rPr>
          <w:b/>
          <w:bCs/>
          <w:sz w:val="20"/>
          <w:szCs w:val="20"/>
          <w:lang w:val="en-GB" w:eastAsia="en-GB"/>
        </w:rPr>
        <w:t xml:space="preserve">, we don’t introduce requirements for PDCCH </w:t>
      </w:r>
      <w:r w:rsidR="005D1683">
        <w:rPr>
          <w:b/>
          <w:bCs/>
          <w:sz w:val="20"/>
          <w:szCs w:val="20"/>
          <w:lang w:val="en-GB" w:eastAsia="en-GB"/>
        </w:rPr>
        <w:t>enhancements</w:t>
      </w:r>
      <w:r>
        <w:rPr>
          <w:b/>
          <w:bCs/>
          <w:sz w:val="20"/>
          <w:szCs w:val="20"/>
          <w:lang w:val="en-GB" w:eastAsia="en-GB"/>
        </w:rPr>
        <w:t xml:space="preserve"> for multi-TRP.</w:t>
      </w:r>
    </w:p>
    <w:p w14:paraId="7F00EE5A" w14:textId="77777777" w:rsidR="00F858AC" w:rsidRDefault="00F858AC" w:rsidP="00866628">
      <w:pPr>
        <w:spacing w:after="120"/>
        <w:rPr>
          <w:sz w:val="20"/>
          <w:szCs w:val="20"/>
          <w:lang w:val="en-GB" w:eastAsia="en-GB"/>
        </w:rPr>
      </w:pPr>
    </w:p>
    <w:p w14:paraId="0F2C54B9" w14:textId="3F28102A" w:rsidR="004B4D30" w:rsidRDefault="004B4D30" w:rsidP="00866628">
      <w:pPr>
        <w:spacing w:after="120"/>
        <w:rPr>
          <w:sz w:val="20"/>
          <w:szCs w:val="20"/>
          <w:lang w:val="en-GB" w:eastAsia="en-GB"/>
        </w:rPr>
      </w:pPr>
      <w:r w:rsidRPr="004B4D30">
        <w:rPr>
          <w:sz w:val="20"/>
          <w:szCs w:val="20"/>
          <w:lang w:val="en-GB" w:eastAsia="en-GB"/>
        </w:rPr>
        <w:t xml:space="preserve">With the </w:t>
      </w:r>
      <w:r>
        <w:rPr>
          <w:sz w:val="20"/>
          <w:szCs w:val="20"/>
          <w:lang w:val="en-GB" w:eastAsia="en-GB"/>
        </w:rPr>
        <w:t xml:space="preserve">PDCCH </w:t>
      </w:r>
      <w:r w:rsidR="005D1683">
        <w:rPr>
          <w:sz w:val="20"/>
          <w:szCs w:val="20"/>
          <w:lang w:val="en-GB" w:eastAsia="en-GB"/>
        </w:rPr>
        <w:t>enhancements</w:t>
      </w:r>
      <w:r>
        <w:rPr>
          <w:sz w:val="20"/>
          <w:szCs w:val="20"/>
          <w:lang w:val="en-GB" w:eastAsia="en-GB"/>
        </w:rPr>
        <w:t xml:space="preserve"> for multi-TRP, two linked PDCCH can be </w:t>
      </w:r>
      <w:r w:rsidR="005D1683">
        <w:rPr>
          <w:sz w:val="20"/>
          <w:szCs w:val="20"/>
          <w:lang w:val="en-GB" w:eastAsia="en-GB"/>
        </w:rPr>
        <w:t>transmitted in the PDSCH region, where PDSCH needs to be rate matched. We don’t see any benefit in introducing requirements for PDSCH rate matching to verify proper UE implementation. PDSCH rate matching is enabled for many features which are already verified</w:t>
      </w:r>
      <w:r w:rsidR="00AB7F5F">
        <w:rPr>
          <w:sz w:val="20"/>
          <w:szCs w:val="20"/>
          <w:lang w:val="en-GB" w:eastAsia="en-GB"/>
        </w:rPr>
        <w:t xml:space="preserve">; </w:t>
      </w:r>
      <w:r w:rsidR="005D1683">
        <w:rPr>
          <w:sz w:val="20"/>
          <w:szCs w:val="20"/>
          <w:lang w:val="en-GB" w:eastAsia="en-GB"/>
        </w:rPr>
        <w:t xml:space="preserve">for example </w:t>
      </w:r>
      <w:r w:rsidR="00AB7F5F">
        <w:rPr>
          <w:sz w:val="20"/>
          <w:szCs w:val="20"/>
          <w:lang w:val="en-GB" w:eastAsia="en-GB"/>
        </w:rPr>
        <w:t xml:space="preserve">- </w:t>
      </w:r>
      <w:r w:rsidR="005D1683">
        <w:rPr>
          <w:sz w:val="20"/>
          <w:szCs w:val="20"/>
          <w:lang w:val="en-GB" w:eastAsia="en-GB"/>
        </w:rPr>
        <w:t>PDSCH rate matching around LTE CRS for LTE-NR co-</w:t>
      </w:r>
      <w:r w:rsidR="00AB7F5F">
        <w:rPr>
          <w:sz w:val="20"/>
          <w:szCs w:val="20"/>
          <w:lang w:val="en-GB" w:eastAsia="en-GB"/>
        </w:rPr>
        <w:t>existence</w:t>
      </w:r>
      <w:r w:rsidR="005D1683">
        <w:rPr>
          <w:sz w:val="20"/>
          <w:szCs w:val="20"/>
          <w:lang w:val="en-GB" w:eastAsia="en-GB"/>
        </w:rPr>
        <w:t xml:space="preserve"> in DSS</w:t>
      </w:r>
      <w:r w:rsidR="00AB7F5F">
        <w:rPr>
          <w:sz w:val="20"/>
          <w:szCs w:val="20"/>
          <w:lang w:val="en-GB" w:eastAsia="en-GB"/>
        </w:rPr>
        <w:t xml:space="preserve"> scenarios. There is no necessity to introduce requirements to verify PDSCH rate matching around 2 linked PDCCH.</w:t>
      </w:r>
    </w:p>
    <w:p w14:paraId="40591BA3" w14:textId="67989D40" w:rsidR="00AB7F5F" w:rsidRDefault="00AB7F5F" w:rsidP="00866628">
      <w:pPr>
        <w:spacing w:after="120"/>
        <w:rPr>
          <w:b/>
          <w:bCs/>
          <w:sz w:val="20"/>
          <w:szCs w:val="20"/>
          <w:lang w:val="en-GB" w:eastAsia="en-GB"/>
        </w:rPr>
      </w:pPr>
      <w:r>
        <w:rPr>
          <w:b/>
          <w:bCs/>
          <w:sz w:val="20"/>
          <w:szCs w:val="20"/>
          <w:lang w:val="en-GB" w:eastAsia="en-GB"/>
        </w:rPr>
        <w:t xml:space="preserve">Proposal #2: Do not introduce requirements to verify PDSCH rate matching for 2 linked PDCCH. </w:t>
      </w:r>
    </w:p>
    <w:p w14:paraId="5000862B" w14:textId="77777777" w:rsidR="00F858AC" w:rsidRDefault="00F858AC" w:rsidP="00866628">
      <w:pPr>
        <w:spacing w:after="120"/>
        <w:rPr>
          <w:sz w:val="20"/>
          <w:szCs w:val="20"/>
          <w:lang w:val="en-GB" w:eastAsia="en-GB"/>
        </w:rPr>
      </w:pPr>
    </w:p>
    <w:p w14:paraId="26FB5928" w14:textId="524C30FF" w:rsidR="0002593E" w:rsidRDefault="0002593E" w:rsidP="00866628">
      <w:pPr>
        <w:spacing w:after="120"/>
        <w:rPr>
          <w:sz w:val="20"/>
          <w:szCs w:val="20"/>
          <w:lang w:val="en-GB" w:eastAsia="en-GB"/>
        </w:rPr>
      </w:pPr>
      <w:r w:rsidRPr="0002593E">
        <w:rPr>
          <w:sz w:val="20"/>
          <w:szCs w:val="20"/>
          <w:lang w:val="en-GB" w:eastAsia="en-GB"/>
        </w:rPr>
        <w:t xml:space="preserve">In Rel-17 </w:t>
      </w:r>
      <w:proofErr w:type="spellStart"/>
      <w:r w:rsidRPr="0002593E">
        <w:rPr>
          <w:sz w:val="20"/>
          <w:szCs w:val="20"/>
          <w:lang w:val="en-GB" w:eastAsia="en-GB"/>
        </w:rPr>
        <w:t>FeMIMO</w:t>
      </w:r>
      <w:proofErr w:type="spellEnd"/>
      <w:r w:rsidRPr="0002593E">
        <w:rPr>
          <w:sz w:val="20"/>
          <w:szCs w:val="20"/>
          <w:lang w:val="en-GB" w:eastAsia="en-GB"/>
        </w:rPr>
        <w:t xml:space="preserve"> inter-cell multi</w:t>
      </w:r>
      <w:r>
        <w:rPr>
          <w:sz w:val="20"/>
          <w:szCs w:val="20"/>
          <w:lang w:val="en-GB" w:eastAsia="en-GB"/>
        </w:rPr>
        <w:t>-</w:t>
      </w:r>
      <w:r w:rsidRPr="0002593E">
        <w:rPr>
          <w:sz w:val="20"/>
          <w:szCs w:val="20"/>
          <w:lang w:val="en-GB" w:eastAsia="en-GB"/>
        </w:rPr>
        <w:t xml:space="preserve">TRP operation is also supported. </w:t>
      </w:r>
      <w:r>
        <w:rPr>
          <w:sz w:val="20"/>
          <w:szCs w:val="20"/>
          <w:lang w:val="en-GB" w:eastAsia="en-GB"/>
        </w:rPr>
        <w:t xml:space="preserve">The impact of this is more for RRM than demodulation requirements since there is no impact to UE processing if the PDSCH from different TRP are received from the same cell or different cells since the timing assumption and single FFT assumption are still the same. Hence, we propose not to introduce </w:t>
      </w:r>
      <w:r w:rsidR="00111FEC">
        <w:rPr>
          <w:sz w:val="20"/>
          <w:szCs w:val="20"/>
          <w:lang w:val="en-GB" w:eastAsia="en-GB"/>
        </w:rPr>
        <w:t xml:space="preserve">requirements for PDSCH demod for inter-cell </w:t>
      </w:r>
      <w:proofErr w:type="spellStart"/>
      <w:r w:rsidR="00111FEC">
        <w:rPr>
          <w:sz w:val="20"/>
          <w:szCs w:val="20"/>
          <w:lang w:val="en-GB" w:eastAsia="en-GB"/>
        </w:rPr>
        <w:t>mTRP</w:t>
      </w:r>
      <w:proofErr w:type="spellEnd"/>
      <w:r w:rsidR="00111FEC">
        <w:rPr>
          <w:sz w:val="20"/>
          <w:szCs w:val="20"/>
          <w:lang w:val="en-GB" w:eastAsia="en-GB"/>
        </w:rPr>
        <w:t xml:space="preserve"> </w:t>
      </w:r>
      <w:r w:rsidR="00F858AC">
        <w:rPr>
          <w:sz w:val="20"/>
          <w:szCs w:val="20"/>
          <w:lang w:val="en-GB" w:eastAsia="en-GB"/>
        </w:rPr>
        <w:t>enhancements</w:t>
      </w:r>
      <w:r w:rsidR="00111FEC">
        <w:rPr>
          <w:sz w:val="20"/>
          <w:szCs w:val="20"/>
          <w:lang w:val="en-GB" w:eastAsia="en-GB"/>
        </w:rPr>
        <w:t>.</w:t>
      </w:r>
    </w:p>
    <w:p w14:paraId="5A3FCAE0" w14:textId="65D3CC57" w:rsidR="00111FEC" w:rsidRDefault="00111FEC" w:rsidP="00866628">
      <w:pPr>
        <w:spacing w:after="120"/>
        <w:rPr>
          <w:b/>
          <w:bCs/>
          <w:sz w:val="20"/>
          <w:szCs w:val="20"/>
          <w:lang w:val="en-GB" w:eastAsia="en-GB"/>
        </w:rPr>
      </w:pPr>
      <w:r>
        <w:rPr>
          <w:b/>
          <w:bCs/>
          <w:sz w:val="20"/>
          <w:szCs w:val="20"/>
          <w:lang w:val="en-GB" w:eastAsia="en-GB"/>
        </w:rPr>
        <w:t xml:space="preserve">Proposal #3: Do not introduce requirements for PDSCH demod for inter-cell </w:t>
      </w:r>
      <w:proofErr w:type="spellStart"/>
      <w:r>
        <w:rPr>
          <w:b/>
          <w:bCs/>
          <w:sz w:val="20"/>
          <w:szCs w:val="20"/>
          <w:lang w:val="en-GB" w:eastAsia="en-GB"/>
        </w:rPr>
        <w:t>mTRP</w:t>
      </w:r>
      <w:proofErr w:type="spellEnd"/>
      <w:r>
        <w:rPr>
          <w:b/>
          <w:bCs/>
          <w:sz w:val="20"/>
          <w:szCs w:val="20"/>
          <w:lang w:val="en-GB" w:eastAsia="en-GB"/>
        </w:rPr>
        <w:t xml:space="preserve">. </w:t>
      </w:r>
    </w:p>
    <w:p w14:paraId="09530DFC" w14:textId="77777777" w:rsidR="00F858AC" w:rsidRPr="00111FEC" w:rsidRDefault="00F858AC" w:rsidP="00866628">
      <w:pPr>
        <w:spacing w:after="120"/>
        <w:rPr>
          <w:b/>
          <w:bCs/>
          <w:sz w:val="20"/>
          <w:szCs w:val="20"/>
          <w:lang w:val="en-GB" w:eastAsia="en-GB"/>
        </w:rPr>
      </w:pPr>
    </w:p>
    <w:p w14:paraId="0B3141EF" w14:textId="77777777" w:rsidR="009F52D7" w:rsidRPr="002F79EB" w:rsidRDefault="009F52D7" w:rsidP="009F52D7">
      <w:pPr>
        <w:pStyle w:val="Heading1"/>
        <w:rPr>
          <w:lang w:val="en-US"/>
        </w:rPr>
      </w:pPr>
      <w:r>
        <w:rPr>
          <w:lang w:val="en-US"/>
        </w:rPr>
        <w:lastRenderedPageBreak/>
        <w:t>3. Conclusion</w:t>
      </w:r>
    </w:p>
    <w:p w14:paraId="7BBB2F9C" w14:textId="700719B3" w:rsidR="009F52D7" w:rsidRDefault="009F52D7" w:rsidP="005B410D">
      <w:pPr>
        <w:spacing w:after="120"/>
        <w:rPr>
          <w:sz w:val="20"/>
          <w:szCs w:val="20"/>
        </w:rPr>
      </w:pPr>
      <w:r w:rsidRPr="00F858AC">
        <w:rPr>
          <w:sz w:val="20"/>
          <w:szCs w:val="20"/>
        </w:rPr>
        <w:t xml:space="preserve">In this paper, we provide our views on </w:t>
      </w:r>
      <w:r w:rsidR="00F858AC" w:rsidRPr="00F858AC">
        <w:rPr>
          <w:sz w:val="20"/>
          <w:szCs w:val="20"/>
        </w:rPr>
        <w:t xml:space="preserve">demodulation requirements for enhancements for </w:t>
      </w:r>
      <w:r w:rsidR="009C0634" w:rsidRPr="00F858AC">
        <w:rPr>
          <w:sz w:val="20"/>
          <w:szCs w:val="20"/>
        </w:rPr>
        <w:t>multi-TRP.</w:t>
      </w:r>
      <w:r w:rsidRPr="00F858AC">
        <w:rPr>
          <w:sz w:val="20"/>
          <w:szCs w:val="20"/>
        </w:rPr>
        <w:t xml:space="preserve"> Our observations and proposals are captured below:</w:t>
      </w:r>
    </w:p>
    <w:p w14:paraId="62B15378" w14:textId="77777777" w:rsidR="00F858AC" w:rsidRDefault="00F858AC" w:rsidP="00F858AC">
      <w:pPr>
        <w:spacing w:after="120"/>
        <w:rPr>
          <w:b/>
          <w:bCs/>
          <w:sz w:val="20"/>
          <w:szCs w:val="20"/>
          <w:lang w:val="en-GB" w:eastAsia="en-GB"/>
        </w:rPr>
      </w:pPr>
      <w:r>
        <w:rPr>
          <w:b/>
          <w:bCs/>
          <w:sz w:val="20"/>
          <w:szCs w:val="20"/>
          <w:lang w:val="en-GB" w:eastAsia="en-GB"/>
        </w:rPr>
        <w:t xml:space="preserve">Proposal #1: Given the limited time for performance part for Rel-17 </w:t>
      </w:r>
      <w:proofErr w:type="spellStart"/>
      <w:r>
        <w:rPr>
          <w:b/>
          <w:bCs/>
          <w:sz w:val="20"/>
          <w:szCs w:val="20"/>
          <w:lang w:val="en-GB" w:eastAsia="en-GB"/>
        </w:rPr>
        <w:t>FeMIMO</w:t>
      </w:r>
      <w:proofErr w:type="spellEnd"/>
      <w:r>
        <w:rPr>
          <w:b/>
          <w:bCs/>
          <w:sz w:val="20"/>
          <w:szCs w:val="20"/>
          <w:lang w:val="en-GB" w:eastAsia="en-GB"/>
        </w:rPr>
        <w:t>, we don’t introduce requirements for PDCCH enhancements for multi-TRP.</w:t>
      </w:r>
    </w:p>
    <w:p w14:paraId="47DC1263" w14:textId="77777777" w:rsidR="00F858AC" w:rsidRDefault="00F858AC" w:rsidP="00F858AC">
      <w:pPr>
        <w:spacing w:after="120"/>
        <w:rPr>
          <w:b/>
          <w:bCs/>
          <w:sz w:val="20"/>
          <w:szCs w:val="20"/>
          <w:lang w:val="en-GB" w:eastAsia="en-GB"/>
        </w:rPr>
      </w:pPr>
      <w:r>
        <w:rPr>
          <w:b/>
          <w:bCs/>
          <w:sz w:val="20"/>
          <w:szCs w:val="20"/>
          <w:lang w:val="en-GB" w:eastAsia="en-GB"/>
        </w:rPr>
        <w:t xml:space="preserve">Proposal #2: Do not introduce requirements to verify PDSCH rate matching for 2 linked PDCCH. </w:t>
      </w:r>
    </w:p>
    <w:p w14:paraId="60BA3A1A" w14:textId="77777777" w:rsidR="00F858AC" w:rsidRPr="00111FEC" w:rsidRDefault="00F858AC" w:rsidP="00F858AC">
      <w:pPr>
        <w:spacing w:after="120"/>
        <w:rPr>
          <w:b/>
          <w:bCs/>
          <w:sz w:val="20"/>
          <w:szCs w:val="20"/>
          <w:lang w:val="en-GB" w:eastAsia="en-GB"/>
        </w:rPr>
      </w:pPr>
      <w:r>
        <w:rPr>
          <w:b/>
          <w:bCs/>
          <w:sz w:val="20"/>
          <w:szCs w:val="20"/>
          <w:lang w:val="en-GB" w:eastAsia="en-GB"/>
        </w:rPr>
        <w:t xml:space="preserve">Proposal #3: Do not introduce requirements for PDSCH demod for inter-cell </w:t>
      </w:r>
      <w:proofErr w:type="spellStart"/>
      <w:r>
        <w:rPr>
          <w:b/>
          <w:bCs/>
          <w:sz w:val="20"/>
          <w:szCs w:val="20"/>
          <w:lang w:val="en-GB" w:eastAsia="en-GB"/>
        </w:rPr>
        <w:t>mTRP</w:t>
      </w:r>
      <w:proofErr w:type="spellEnd"/>
      <w:r>
        <w:rPr>
          <w:b/>
          <w:bCs/>
          <w:sz w:val="20"/>
          <w:szCs w:val="20"/>
          <w:lang w:val="en-GB" w:eastAsia="en-GB"/>
        </w:rPr>
        <w:t xml:space="preserve">. </w:t>
      </w:r>
    </w:p>
    <w:p w14:paraId="729D17B4" w14:textId="77777777" w:rsidR="00F858AC" w:rsidRPr="005B410D" w:rsidRDefault="00F858AC" w:rsidP="005B410D">
      <w:pPr>
        <w:spacing w:after="120"/>
        <w:rPr>
          <w:sz w:val="20"/>
          <w:szCs w:val="20"/>
        </w:rPr>
      </w:pPr>
    </w:p>
    <w:p w14:paraId="5FFD0A37" w14:textId="586E3858" w:rsidR="00DF1ED2" w:rsidRPr="005B410D" w:rsidRDefault="00DF1ED2" w:rsidP="005B410D">
      <w:pPr>
        <w:spacing w:after="120"/>
        <w:rPr>
          <w:sz w:val="20"/>
          <w:szCs w:val="20"/>
        </w:rPr>
      </w:pPr>
    </w:p>
    <w:p w14:paraId="43538C86" w14:textId="77777777" w:rsidR="009F52D7" w:rsidRDefault="009F52D7" w:rsidP="009F52D7">
      <w:pPr>
        <w:pStyle w:val="Heading1"/>
        <w:ind w:left="432" w:hanging="432"/>
        <w:rPr>
          <w:lang w:val="en-US"/>
        </w:rPr>
      </w:pPr>
      <w:r>
        <w:rPr>
          <w:lang w:val="en-US"/>
        </w:rPr>
        <w:t>Reference</w:t>
      </w:r>
    </w:p>
    <w:p w14:paraId="509A2F1D" w14:textId="49DAD769" w:rsidR="00C94AC7" w:rsidRPr="00913F2F" w:rsidRDefault="00913F2F" w:rsidP="00C94AC7">
      <w:pPr>
        <w:pStyle w:val="ListParagraph"/>
        <w:numPr>
          <w:ilvl w:val="0"/>
          <w:numId w:val="2"/>
        </w:numPr>
        <w:spacing w:after="120"/>
        <w:ind w:firstLineChars="0"/>
        <w:jc w:val="both"/>
        <w:rPr>
          <w:rFonts w:ascii="Times New Roman" w:hAnsi="Times New Roman" w:cs="Times New Roman"/>
          <w:sz w:val="20"/>
          <w:szCs w:val="20"/>
        </w:rPr>
      </w:pPr>
      <w:r w:rsidRPr="00913F2F">
        <w:rPr>
          <w:rFonts w:ascii="Times New Roman" w:hAnsi="Times New Roman" w:cs="Times New Roman"/>
          <w:sz w:val="20"/>
          <w:szCs w:val="20"/>
        </w:rPr>
        <w:t>R4-220309</w:t>
      </w:r>
      <w:r w:rsidR="00D3248F">
        <w:rPr>
          <w:rFonts w:ascii="Times New Roman" w:hAnsi="Times New Roman" w:cs="Times New Roman"/>
          <w:sz w:val="20"/>
          <w:szCs w:val="20"/>
        </w:rPr>
        <w:t>2</w:t>
      </w:r>
      <w:r w:rsidR="00C94AC7" w:rsidRPr="00913F2F">
        <w:rPr>
          <w:rFonts w:ascii="Times New Roman" w:hAnsi="Times New Roman" w:cs="Times New Roman"/>
          <w:sz w:val="20"/>
          <w:szCs w:val="20"/>
        </w:rPr>
        <w:t>, “</w:t>
      </w:r>
      <w:r w:rsidR="00D3248F" w:rsidRPr="00D3248F">
        <w:rPr>
          <w:rFonts w:ascii="Times New Roman" w:hAnsi="Times New Roman" w:cs="Times New Roman"/>
          <w:sz w:val="20"/>
          <w:szCs w:val="20"/>
        </w:rPr>
        <w:t>WF on demodulation requirement for Enhancement on Multi-TRP</w:t>
      </w:r>
      <w:r w:rsidR="00C94AC7" w:rsidRPr="00913F2F">
        <w:rPr>
          <w:rFonts w:ascii="Times New Roman" w:hAnsi="Times New Roman" w:cs="Times New Roman"/>
          <w:sz w:val="20"/>
          <w:szCs w:val="20"/>
        </w:rPr>
        <w:t xml:space="preserve">”, </w:t>
      </w:r>
      <w:r w:rsidR="00D3248F">
        <w:rPr>
          <w:rFonts w:ascii="Times New Roman" w:hAnsi="Times New Roman" w:cs="Times New Roman"/>
          <w:sz w:val="20"/>
          <w:szCs w:val="20"/>
        </w:rPr>
        <w:t xml:space="preserve">Huawei, </w:t>
      </w:r>
      <w:proofErr w:type="spellStart"/>
      <w:r w:rsidR="00D3248F">
        <w:rPr>
          <w:rFonts w:ascii="Times New Roman" w:hAnsi="Times New Roman" w:cs="Times New Roman"/>
          <w:sz w:val="20"/>
          <w:szCs w:val="20"/>
        </w:rPr>
        <w:t>HiSilicon</w:t>
      </w:r>
      <w:proofErr w:type="spellEnd"/>
      <w:r w:rsidR="00C94AC7" w:rsidRPr="00913F2F">
        <w:rPr>
          <w:rFonts w:ascii="Times New Roman" w:hAnsi="Times New Roman" w:cs="Times New Roman"/>
          <w:sz w:val="20"/>
          <w:szCs w:val="20"/>
        </w:rPr>
        <w:t xml:space="preserve">  </w:t>
      </w:r>
    </w:p>
    <w:p w14:paraId="56E792EE" w14:textId="77777777" w:rsidR="009F52D7" w:rsidRDefault="009F52D7" w:rsidP="009F52D7"/>
    <w:p w14:paraId="57796A25" w14:textId="77777777" w:rsidR="00924CB2" w:rsidRDefault="00924CB2"/>
    <w:sectPr w:rsidR="00924CB2" w:rsidSect="00B10FA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6C2699"/>
    <w:multiLevelType w:val="hybridMultilevel"/>
    <w:tmpl w:val="F0E4DF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6DD15E3"/>
    <w:multiLevelType w:val="multilevel"/>
    <w:tmpl w:val="B8669092"/>
    <w:lvl w:ilvl="0">
      <w:start w:val="2"/>
      <w:numFmt w:val="decimal"/>
      <w:lvlText w:val="%1"/>
      <w:lvlJc w:val="left"/>
      <w:pPr>
        <w:ind w:left="465" w:hanging="465"/>
      </w:pPr>
      <w:rPr>
        <w:rFonts w:hint="default"/>
      </w:rPr>
    </w:lvl>
    <w:lvl w:ilvl="1">
      <w:start w:val="1"/>
      <w:numFmt w:val="decimal"/>
      <w:pStyle w:val="Heading2"/>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 w15:restartNumberingAfterBreak="0">
    <w:nsid w:val="548B2FB3"/>
    <w:multiLevelType w:val="multilevel"/>
    <w:tmpl w:val="6A387B8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138B"/>
    <w:rsid w:val="0002593E"/>
    <w:rsid w:val="00111FEC"/>
    <w:rsid w:val="00121828"/>
    <w:rsid w:val="00177147"/>
    <w:rsid w:val="001B5D0A"/>
    <w:rsid w:val="001C663E"/>
    <w:rsid w:val="002870EA"/>
    <w:rsid w:val="002F4FA3"/>
    <w:rsid w:val="003E7C94"/>
    <w:rsid w:val="00415958"/>
    <w:rsid w:val="00462A80"/>
    <w:rsid w:val="004B4D30"/>
    <w:rsid w:val="004D1584"/>
    <w:rsid w:val="0057184D"/>
    <w:rsid w:val="005B410D"/>
    <w:rsid w:val="005D1683"/>
    <w:rsid w:val="005D1B1F"/>
    <w:rsid w:val="00626BDE"/>
    <w:rsid w:val="00647C35"/>
    <w:rsid w:val="007A3BE1"/>
    <w:rsid w:val="007C626C"/>
    <w:rsid w:val="00866628"/>
    <w:rsid w:val="00913F2F"/>
    <w:rsid w:val="00924CB2"/>
    <w:rsid w:val="00932C93"/>
    <w:rsid w:val="00951300"/>
    <w:rsid w:val="009C0634"/>
    <w:rsid w:val="009D596C"/>
    <w:rsid w:val="009F52D7"/>
    <w:rsid w:val="00A11F31"/>
    <w:rsid w:val="00A211CC"/>
    <w:rsid w:val="00AB7F5F"/>
    <w:rsid w:val="00B8567C"/>
    <w:rsid w:val="00C22FE0"/>
    <w:rsid w:val="00C94AC7"/>
    <w:rsid w:val="00CD0F63"/>
    <w:rsid w:val="00D3248F"/>
    <w:rsid w:val="00DB6943"/>
    <w:rsid w:val="00DF1ED2"/>
    <w:rsid w:val="00E5586A"/>
    <w:rsid w:val="00E9138B"/>
    <w:rsid w:val="00ED4223"/>
    <w:rsid w:val="00F441E8"/>
    <w:rsid w:val="00F858AC"/>
    <w:rsid w:val="00FF2D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50B482B5"/>
  <w15:chartTrackingRefBased/>
  <w15:docId w15:val="{44CD0774-F86E-3746-8146-00D832BFEB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F52D7"/>
    <w:pPr>
      <w:jc w:val="both"/>
    </w:pPr>
    <w:rPr>
      <w:rFonts w:ascii="Times New Roman" w:hAnsi="Times New Roman" w:cs="Times New Roman"/>
      <w:sz w:val="21"/>
      <w:szCs w:val="21"/>
    </w:rPr>
  </w:style>
  <w:style w:type="paragraph" w:styleId="Heading1">
    <w:name w:val="heading 1"/>
    <w:next w:val="Normal"/>
    <w:link w:val="Heading1Char"/>
    <w:qFormat/>
    <w:rsid w:val="009F52D7"/>
    <w:pPr>
      <w:keepNext/>
      <w:keepLines/>
      <w:pBdr>
        <w:top w:val="single" w:sz="12" w:space="3" w:color="auto"/>
      </w:pBdr>
      <w:spacing w:before="240" w:after="180"/>
      <w:ind w:left="1134" w:hanging="1134"/>
      <w:outlineLvl w:val="0"/>
    </w:pPr>
    <w:rPr>
      <w:rFonts w:ascii="Arial" w:eastAsia="SimSun" w:hAnsi="Arial" w:cs="Times New Roman"/>
      <w:sz w:val="36"/>
      <w:szCs w:val="20"/>
      <w:lang w:val="en-GB"/>
    </w:rPr>
  </w:style>
  <w:style w:type="paragraph" w:styleId="Heading2">
    <w:name w:val="heading 2"/>
    <w:basedOn w:val="Normal"/>
    <w:next w:val="Normal"/>
    <w:link w:val="Heading2Char"/>
    <w:uiPriority w:val="9"/>
    <w:unhideWhenUsed/>
    <w:qFormat/>
    <w:rsid w:val="009F52D7"/>
    <w:pPr>
      <w:keepNext/>
      <w:keepLines/>
      <w:numPr>
        <w:ilvl w:val="1"/>
        <w:numId w:val="1"/>
      </w:numPr>
      <w:tabs>
        <w:tab w:val="left" w:pos="851"/>
      </w:tabs>
      <w:overflowPunct w:val="0"/>
      <w:autoSpaceDE w:val="0"/>
      <w:autoSpaceDN w:val="0"/>
      <w:adjustRightInd w:val="0"/>
      <w:spacing w:before="180" w:after="180"/>
      <w:jc w:val="left"/>
      <w:textAlignment w:val="baseline"/>
      <w:outlineLvl w:val="1"/>
    </w:pPr>
    <w:rPr>
      <w:rFonts w:ascii="Arial" w:eastAsia="SimSun" w:hAnsi="Arial" w:cs="Arial"/>
      <w:sz w:val="28"/>
      <w:szCs w:val="1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F52D7"/>
    <w:rPr>
      <w:rFonts w:ascii="Arial" w:eastAsia="SimSun" w:hAnsi="Arial" w:cs="Times New Roman"/>
      <w:sz w:val="36"/>
      <w:szCs w:val="20"/>
      <w:lang w:val="en-GB"/>
    </w:rPr>
  </w:style>
  <w:style w:type="character" w:customStyle="1" w:styleId="Heading2Char">
    <w:name w:val="Heading 2 Char"/>
    <w:basedOn w:val="DefaultParagraphFont"/>
    <w:link w:val="Heading2"/>
    <w:uiPriority w:val="9"/>
    <w:rsid w:val="009F52D7"/>
    <w:rPr>
      <w:rFonts w:ascii="Arial" w:eastAsia="SimSun" w:hAnsi="Arial" w:cs="Arial"/>
      <w:sz w:val="28"/>
      <w:szCs w:val="18"/>
      <w:lang w:val="en-GB"/>
    </w:rPr>
  </w:style>
  <w:style w:type="paragraph" w:styleId="Header">
    <w:name w:val="header"/>
    <w:basedOn w:val="Normal"/>
    <w:link w:val="HeaderChar"/>
    <w:rsid w:val="009F52D7"/>
    <w:pPr>
      <w:tabs>
        <w:tab w:val="center" w:pos="4153"/>
        <w:tab w:val="right" w:pos="8306"/>
      </w:tabs>
    </w:pPr>
    <w:rPr>
      <w:rFonts w:eastAsia="MS Mincho"/>
      <w:sz w:val="20"/>
      <w:szCs w:val="20"/>
    </w:rPr>
  </w:style>
  <w:style w:type="character" w:customStyle="1" w:styleId="HeaderChar">
    <w:name w:val="Header Char"/>
    <w:basedOn w:val="DefaultParagraphFont"/>
    <w:link w:val="Header"/>
    <w:rsid w:val="009F52D7"/>
    <w:rPr>
      <w:rFonts w:ascii="Times New Roman" w:eastAsia="MS Mincho" w:hAnsi="Times New Roman" w:cs="Times New Roman"/>
      <w:sz w:val="20"/>
      <w:szCs w:val="20"/>
    </w:rPr>
  </w:style>
  <w:style w:type="paragraph" w:customStyle="1" w:styleId="CH">
    <w:name w:val="CH"/>
    <w:basedOn w:val="Normal"/>
    <w:rsid w:val="009F52D7"/>
    <w:pPr>
      <w:tabs>
        <w:tab w:val="left" w:pos="2268"/>
        <w:tab w:val="right" w:pos="7920"/>
        <w:tab w:val="right" w:pos="9639"/>
      </w:tabs>
    </w:pPr>
    <w:rPr>
      <w:rFonts w:ascii="Arial" w:eastAsia="SimSun" w:hAnsi="Arial" w:cs="Arial"/>
      <w:b/>
      <w:szCs w:val="20"/>
      <w:lang w:val="en-GB"/>
    </w:rPr>
  </w:style>
  <w:style w:type="paragraph" w:styleId="ListParagraph">
    <w:name w:val="List Paragraph"/>
    <w:basedOn w:val="Normal"/>
    <w:link w:val="ListParagraphChar"/>
    <w:uiPriority w:val="34"/>
    <w:qFormat/>
    <w:rsid w:val="009F52D7"/>
    <w:pPr>
      <w:ind w:firstLineChars="200" w:firstLine="420"/>
      <w:jc w:val="left"/>
    </w:pPr>
    <w:rPr>
      <w:rFonts w:ascii="SimSun" w:eastAsia="SimSun" w:hAnsi="SimSun" w:cs="SimSun"/>
      <w:sz w:val="24"/>
      <w:szCs w:val="24"/>
      <w:lang w:eastAsia="zh-CN"/>
    </w:rPr>
  </w:style>
  <w:style w:type="character" w:customStyle="1" w:styleId="ListParagraphChar">
    <w:name w:val="List Paragraph Char"/>
    <w:link w:val="ListParagraph"/>
    <w:uiPriority w:val="34"/>
    <w:rsid w:val="009F52D7"/>
    <w:rPr>
      <w:rFonts w:ascii="SimSun" w:eastAsia="SimSun" w:hAnsi="SimSun" w:cs="SimSun"/>
      <w:lang w:eastAsia="zh-CN"/>
    </w:rPr>
  </w:style>
  <w:style w:type="paragraph" w:styleId="BalloonText">
    <w:name w:val="Balloon Text"/>
    <w:basedOn w:val="Normal"/>
    <w:link w:val="BalloonTextChar"/>
    <w:uiPriority w:val="99"/>
    <w:semiHidden/>
    <w:unhideWhenUsed/>
    <w:rsid w:val="00FF2DCA"/>
    <w:rPr>
      <w:sz w:val="18"/>
      <w:szCs w:val="18"/>
    </w:rPr>
  </w:style>
  <w:style w:type="character" w:customStyle="1" w:styleId="BalloonTextChar">
    <w:name w:val="Balloon Text Char"/>
    <w:basedOn w:val="DefaultParagraphFont"/>
    <w:link w:val="BalloonText"/>
    <w:uiPriority w:val="99"/>
    <w:semiHidden/>
    <w:rsid w:val="00FF2DCA"/>
    <w:rPr>
      <w:rFonts w:ascii="Times New Roman"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7823378">
      <w:bodyDiv w:val="1"/>
      <w:marLeft w:val="0"/>
      <w:marRight w:val="0"/>
      <w:marTop w:val="0"/>
      <w:marBottom w:val="0"/>
      <w:divBdr>
        <w:top w:val="none" w:sz="0" w:space="0" w:color="auto"/>
        <w:left w:val="none" w:sz="0" w:space="0" w:color="auto"/>
        <w:bottom w:val="none" w:sz="0" w:space="0" w:color="auto"/>
        <w:right w:val="none" w:sz="0" w:space="0" w:color="auto"/>
      </w:divBdr>
      <w:divsChild>
        <w:div w:id="327708734">
          <w:marLeft w:val="1267"/>
          <w:marRight w:val="0"/>
          <w:marTop w:val="60"/>
          <w:marBottom w:val="60"/>
          <w:divBdr>
            <w:top w:val="none" w:sz="0" w:space="0" w:color="auto"/>
            <w:left w:val="none" w:sz="0" w:space="0" w:color="auto"/>
            <w:bottom w:val="none" w:sz="0" w:space="0" w:color="auto"/>
            <w:right w:val="none" w:sz="0" w:space="0" w:color="auto"/>
          </w:divBdr>
        </w:div>
      </w:divsChild>
    </w:div>
    <w:div w:id="359094275">
      <w:bodyDiv w:val="1"/>
      <w:marLeft w:val="0"/>
      <w:marRight w:val="0"/>
      <w:marTop w:val="0"/>
      <w:marBottom w:val="0"/>
      <w:divBdr>
        <w:top w:val="none" w:sz="0" w:space="0" w:color="auto"/>
        <w:left w:val="none" w:sz="0" w:space="0" w:color="auto"/>
        <w:bottom w:val="none" w:sz="0" w:space="0" w:color="auto"/>
        <w:right w:val="none" w:sz="0" w:space="0" w:color="auto"/>
      </w:divBdr>
      <w:divsChild>
        <w:div w:id="1441336021">
          <w:marLeft w:val="1800"/>
          <w:marRight w:val="0"/>
          <w:marTop w:val="120"/>
          <w:marBottom w:val="0"/>
          <w:divBdr>
            <w:top w:val="none" w:sz="0" w:space="0" w:color="auto"/>
            <w:left w:val="none" w:sz="0" w:space="0" w:color="auto"/>
            <w:bottom w:val="none" w:sz="0" w:space="0" w:color="auto"/>
            <w:right w:val="none" w:sz="0" w:space="0" w:color="auto"/>
          </w:divBdr>
        </w:div>
      </w:divsChild>
    </w:div>
    <w:div w:id="515735412">
      <w:bodyDiv w:val="1"/>
      <w:marLeft w:val="0"/>
      <w:marRight w:val="0"/>
      <w:marTop w:val="0"/>
      <w:marBottom w:val="0"/>
      <w:divBdr>
        <w:top w:val="none" w:sz="0" w:space="0" w:color="auto"/>
        <w:left w:val="none" w:sz="0" w:space="0" w:color="auto"/>
        <w:bottom w:val="none" w:sz="0" w:space="0" w:color="auto"/>
        <w:right w:val="none" w:sz="0" w:space="0" w:color="auto"/>
      </w:divBdr>
      <w:divsChild>
        <w:div w:id="568613758">
          <w:marLeft w:val="1267"/>
          <w:marRight w:val="0"/>
          <w:marTop w:val="60"/>
          <w:marBottom w:val="60"/>
          <w:divBdr>
            <w:top w:val="none" w:sz="0" w:space="0" w:color="auto"/>
            <w:left w:val="none" w:sz="0" w:space="0" w:color="auto"/>
            <w:bottom w:val="none" w:sz="0" w:space="0" w:color="auto"/>
            <w:right w:val="none" w:sz="0" w:space="0" w:color="auto"/>
          </w:divBdr>
        </w:div>
      </w:divsChild>
    </w:div>
    <w:div w:id="1117213885">
      <w:bodyDiv w:val="1"/>
      <w:marLeft w:val="0"/>
      <w:marRight w:val="0"/>
      <w:marTop w:val="0"/>
      <w:marBottom w:val="0"/>
      <w:divBdr>
        <w:top w:val="none" w:sz="0" w:space="0" w:color="auto"/>
        <w:left w:val="none" w:sz="0" w:space="0" w:color="auto"/>
        <w:bottom w:val="none" w:sz="0" w:space="0" w:color="auto"/>
        <w:right w:val="none" w:sz="0" w:space="0" w:color="auto"/>
      </w:divBdr>
      <w:divsChild>
        <w:div w:id="933902325">
          <w:marLeft w:val="1267"/>
          <w:marRight w:val="0"/>
          <w:marTop w:val="60"/>
          <w:marBottom w:val="60"/>
          <w:divBdr>
            <w:top w:val="none" w:sz="0" w:space="0" w:color="auto"/>
            <w:left w:val="none" w:sz="0" w:space="0" w:color="auto"/>
            <w:bottom w:val="none" w:sz="0" w:space="0" w:color="auto"/>
            <w:right w:val="none" w:sz="0" w:space="0" w:color="auto"/>
          </w:divBdr>
        </w:div>
      </w:divsChild>
    </w:div>
    <w:div w:id="1489127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2</Pages>
  <Words>542</Words>
  <Characters>2932</Characters>
  <Application>Microsoft Office Word</Application>
  <DocSecurity>0</DocSecurity>
  <Lines>488</Lines>
  <Paragraphs>192</Paragraphs>
  <ScaleCrop>false</ScaleCrop>
  <HeadingPairs>
    <vt:vector size="2" baseType="variant">
      <vt:variant>
        <vt:lpstr>Title</vt:lpstr>
      </vt:variant>
      <vt:variant>
        <vt:i4>1</vt:i4>
      </vt:variant>
    </vt:vector>
  </HeadingPairs>
  <TitlesOfParts>
    <vt:vector size="1" baseType="lpstr">
      <vt:lpstr/>
    </vt:vector>
  </TitlesOfParts>
  <Company>Apple, Inc</Company>
  <LinksUpToDate>false</LinksUpToDate>
  <CharactersWithSpaces>3282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Apple</dc:creator>
  <cp:keywords/>
  <dc:description/>
  <cp:lastModifiedBy>Apple (Manasa)</cp:lastModifiedBy>
  <cp:revision>4</cp:revision>
  <dcterms:created xsi:type="dcterms:W3CDTF">2022-02-13T03:47:00Z</dcterms:created>
  <dcterms:modified xsi:type="dcterms:W3CDTF">2022-02-14T22:14:00Z</dcterms:modified>
</cp:coreProperties>
</file>