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1A82" w:rsidRDefault="00420FB9">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101-e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w:t>
      </w:r>
      <w:r w:rsidR="00BF2866">
        <w:rPr>
          <w:rFonts w:ascii="Arial" w:eastAsiaTheme="minorEastAsia" w:hAnsi="Arial" w:cs="Arial"/>
          <w:b/>
          <w:sz w:val="24"/>
          <w:szCs w:val="24"/>
          <w:lang w:eastAsia="zh-CN"/>
        </w:rPr>
        <w:t>2120620</w:t>
      </w:r>
    </w:p>
    <w:p w:rsidR="00E31A82" w:rsidRDefault="00420FB9">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w:t>
      </w:r>
      <w:r>
        <w:rPr>
          <w:rFonts w:ascii="Arial" w:hAnsi="Arial"/>
          <w:b/>
          <w:sz w:val="24"/>
          <w:szCs w:val="24"/>
          <w:vertAlign w:val="superscript"/>
          <w:lang w:eastAsia="zh-CN"/>
        </w:rPr>
        <w:t>st</w:t>
      </w:r>
      <w:r>
        <w:rPr>
          <w:rFonts w:ascii="Arial" w:hAnsi="Arial"/>
          <w:b/>
          <w:sz w:val="24"/>
          <w:szCs w:val="24"/>
          <w:lang w:eastAsia="zh-CN"/>
        </w:rPr>
        <w:t xml:space="preserve">  – 12</w:t>
      </w:r>
      <w:r>
        <w:rPr>
          <w:rFonts w:ascii="Arial" w:hAnsi="Arial"/>
          <w:b/>
          <w:sz w:val="24"/>
          <w:szCs w:val="24"/>
          <w:vertAlign w:val="superscript"/>
          <w:lang w:eastAsia="zh-CN"/>
        </w:rPr>
        <w:t>th</w:t>
      </w:r>
      <w:r>
        <w:rPr>
          <w:rFonts w:ascii="Arial" w:hAnsi="Arial"/>
          <w:b/>
          <w:sz w:val="24"/>
          <w:szCs w:val="24"/>
          <w:lang w:eastAsia="zh-CN"/>
        </w:rPr>
        <w:t xml:space="preserve"> Nov, 2021</w:t>
      </w:r>
    </w:p>
    <w:p w:rsidR="00E31A82" w:rsidRDefault="00E31A82">
      <w:pPr>
        <w:spacing w:after="120"/>
        <w:ind w:left="1985" w:hanging="1985"/>
        <w:rPr>
          <w:rFonts w:ascii="Arial" w:eastAsia="MS Mincho" w:hAnsi="Arial" w:cs="Arial"/>
          <w:b/>
          <w:sz w:val="22"/>
        </w:rPr>
      </w:pPr>
    </w:p>
    <w:p w:rsidR="00E31A82" w:rsidRDefault="00420FB9">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8.17.1, 8.17.2</w:t>
      </w:r>
    </w:p>
    <w:p w:rsidR="00E31A82" w:rsidRDefault="00420FB9">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(Samsung)</w:t>
      </w:r>
    </w:p>
    <w:p w:rsidR="00E31A82" w:rsidRDefault="00420FB9">
      <w:pPr>
        <w:spacing w:after="0"/>
        <w:rPr>
          <w:rFonts w:ascii="Arial" w:hAnsi="Arial" w:cs="Arial"/>
          <w:color w:val="000000"/>
          <w:sz w:val="22"/>
          <w:lang w:eastAsia="zh-CN"/>
        </w:rPr>
      </w:pPr>
      <w:r>
        <w:rPr>
          <w:rFonts w:ascii="Arial" w:eastAsia="MS Mincho" w:hAnsi="Arial" w:cs="Arial"/>
          <w:b/>
          <w:color w:val="000000"/>
          <w:sz w:val="22"/>
        </w:rPr>
        <w:t xml:space="preserve">Title:                       </w:t>
      </w:r>
      <w:r>
        <w:rPr>
          <w:rFonts w:ascii="Arial" w:eastAsiaTheme="minorEastAsia" w:hAnsi="Arial" w:cs="Arial" w:hint="eastAsia"/>
          <w:color w:val="000000"/>
          <w:sz w:val="22"/>
          <w:lang w:eastAsia="zh-CN"/>
        </w:rPr>
        <w:t>Email discussion summary fo</w:t>
      </w:r>
      <w:r>
        <w:rPr>
          <w:rFonts w:ascii="Arial" w:hAnsi="Arial" w:cs="Arial" w:hint="eastAsia"/>
          <w:color w:val="000000"/>
          <w:sz w:val="22"/>
          <w:lang w:eastAsia="zh-CN"/>
        </w:rPr>
        <w:t>r [101-e][313] NR_eIAB</w:t>
      </w:r>
    </w:p>
    <w:p w:rsidR="00E31A82" w:rsidRDefault="00420FB9">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rsidR="00E31A82" w:rsidRDefault="00420FB9">
      <w:pPr>
        <w:pStyle w:val="1"/>
        <w:rPr>
          <w:rFonts w:eastAsiaTheme="minorEastAsia"/>
          <w:lang w:eastAsia="zh-CN"/>
        </w:rPr>
      </w:pPr>
      <w:r>
        <w:rPr>
          <w:rFonts w:hint="eastAsia"/>
          <w:lang w:eastAsia="ja-JP"/>
        </w:rPr>
        <w:t>Introduction</w:t>
      </w:r>
    </w:p>
    <w:p w:rsidR="00E31A82" w:rsidRDefault="00420FB9">
      <w:pPr>
        <w:spacing w:after="240"/>
        <w:rPr>
          <w:rFonts w:ascii="等线" w:eastAsia="等线" w:hAnsi="等线" w:cs="宋体"/>
          <w:color w:val="000000"/>
          <w:sz w:val="24"/>
          <w:szCs w:val="24"/>
          <w:lang w:val="en-US" w:eastAsia="zh-CN"/>
        </w:rPr>
      </w:pPr>
      <w:r>
        <w:rPr>
          <w:lang w:eastAsia="zh-CN"/>
        </w:rPr>
        <w:t>According to discussion in previous meeting, it’s expected to discuss further on RF impact due to timing enhancement and simultaneous operation of IAB node’s child and parent links within this meeting in RF session. It’s suggested to collect view on each topic in 1</w:t>
      </w:r>
      <w:r>
        <w:rPr>
          <w:vertAlign w:val="superscript"/>
          <w:lang w:eastAsia="zh-CN"/>
        </w:rPr>
        <w:t>st</w:t>
      </w:r>
      <w:r>
        <w:rPr>
          <w:lang w:eastAsia="zh-CN"/>
        </w:rPr>
        <w:t xml:space="preserve"> round and seek for consensus to be captured in WF in 2</w:t>
      </w:r>
      <w:r>
        <w:rPr>
          <w:vertAlign w:val="superscript"/>
          <w:lang w:eastAsia="zh-CN"/>
        </w:rPr>
        <w:t>nd</w:t>
      </w:r>
      <w:r>
        <w:rPr>
          <w:lang w:eastAsia="zh-CN"/>
        </w:rPr>
        <w:t xml:space="preserve"> round.  </w:t>
      </w:r>
    </w:p>
    <w:p w:rsidR="00E31A82" w:rsidRDefault="00420FB9">
      <w:pPr>
        <w:spacing w:after="240"/>
        <w:rPr>
          <w:lang w:eastAsia="zh-CN"/>
        </w:rPr>
      </w:pPr>
      <w:r>
        <w:rPr>
          <w:rFonts w:hint="eastAsia"/>
          <w:lang w:eastAsia="zh-CN"/>
        </w:rPr>
        <w:t>B</w:t>
      </w:r>
      <w:r>
        <w:rPr>
          <w:lang w:eastAsia="zh-CN"/>
        </w:rPr>
        <w:t xml:space="preserve">esides the discussion on RF requirement there is another draft CR related to update on FR2-2 definition which is highly dependent on </w:t>
      </w:r>
      <w:r>
        <w:rPr>
          <w:rFonts w:hint="eastAsia"/>
          <w:lang w:eastAsia="zh-CN"/>
        </w:rPr>
        <w:t>[101-e][128] NR_ext_to_71GHz_Part_1</w:t>
      </w:r>
      <w:r>
        <w:rPr>
          <w:lang w:eastAsia="zh-CN"/>
        </w:rPr>
        <w:t>. It’s proposed to collect view in 1</w:t>
      </w:r>
      <w:r>
        <w:rPr>
          <w:vertAlign w:val="superscript"/>
          <w:lang w:eastAsia="zh-CN"/>
        </w:rPr>
        <w:t>st</w:t>
      </w:r>
      <w:r>
        <w:rPr>
          <w:lang w:eastAsia="zh-CN"/>
        </w:rPr>
        <w:t xml:space="preserve"> round on specific issue to incorporate this from IAB perspective. But the timeline on when frequency range definition update to be implemented in specifications should be decision in [128] as package in general. And the further work split if any is supposed to be determined and captured in [128] as well. </w:t>
      </w:r>
    </w:p>
    <w:p w:rsidR="00E31A82" w:rsidRPr="002E2E12" w:rsidRDefault="00420FB9">
      <w:pPr>
        <w:pStyle w:val="1"/>
        <w:rPr>
          <w:lang w:val="en-US" w:eastAsia="ja-JP"/>
        </w:rPr>
      </w:pPr>
      <w:r w:rsidRPr="002E2E12">
        <w:rPr>
          <w:lang w:val="en-US" w:eastAsia="ja-JP"/>
        </w:rPr>
        <w:t>Topic #1: RF requirement impact due to NR eIAB</w:t>
      </w:r>
    </w:p>
    <w:p w:rsidR="00E31A82" w:rsidRDefault="00420FB9">
      <w:pPr>
        <w:pStyle w:val="2"/>
      </w:pPr>
      <w:r>
        <w:rPr>
          <w:rFonts w:hint="eastAsia"/>
        </w:rPr>
        <w:t>Companies</w:t>
      </w:r>
      <w:r>
        <w:t>’ contributions summary</w:t>
      </w:r>
    </w:p>
    <w:tbl>
      <w:tblPr>
        <w:tblStyle w:val="af3"/>
        <w:tblW w:w="0" w:type="auto"/>
        <w:tblLook w:val="04A0" w:firstRow="1" w:lastRow="0" w:firstColumn="1" w:lastColumn="0" w:noHBand="0" w:noVBand="1"/>
      </w:tblPr>
      <w:tblGrid>
        <w:gridCol w:w="1622"/>
        <w:gridCol w:w="1424"/>
        <w:gridCol w:w="6585"/>
      </w:tblGrid>
      <w:tr w:rsidR="00E31A82">
        <w:trPr>
          <w:trHeight w:val="468"/>
        </w:trPr>
        <w:tc>
          <w:tcPr>
            <w:tcW w:w="1622" w:type="dxa"/>
            <w:vAlign w:val="center"/>
          </w:tcPr>
          <w:p w:rsidR="00E31A82" w:rsidRDefault="00420FB9">
            <w:pPr>
              <w:spacing w:before="120" w:after="120"/>
              <w:rPr>
                <w:b/>
                <w:bCs/>
              </w:rPr>
            </w:pPr>
            <w:r>
              <w:rPr>
                <w:b/>
                <w:bCs/>
              </w:rPr>
              <w:t>T-doc number</w:t>
            </w:r>
          </w:p>
        </w:tc>
        <w:tc>
          <w:tcPr>
            <w:tcW w:w="1424" w:type="dxa"/>
            <w:vAlign w:val="center"/>
          </w:tcPr>
          <w:p w:rsidR="00E31A82" w:rsidRDefault="00420FB9">
            <w:pPr>
              <w:spacing w:before="120" w:after="120"/>
              <w:rPr>
                <w:b/>
                <w:bCs/>
              </w:rPr>
            </w:pPr>
            <w:r>
              <w:rPr>
                <w:b/>
                <w:bCs/>
              </w:rPr>
              <w:t>Company</w:t>
            </w:r>
          </w:p>
        </w:tc>
        <w:tc>
          <w:tcPr>
            <w:tcW w:w="6585" w:type="dxa"/>
            <w:vAlign w:val="center"/>
          </w:tcPr>
          <w:p w:rsidR="00E31A82" w:rsidRDefault="00420FB9">
            <w:pPr>
              <w:spacing w:before="120" w:after="120"/>
              <w:rPr>
                <w:b/>
                <w:bCs/>
              </w:rPr>
            </w:pPr>
            <w:r>
              <w:rPr>
                <w:b/>
                <w:bCs/>
              </w:rPr>
              <w:t>Proposals / Observations</w:t>
            </w:r>
          </w:p>
        </w:tc>
      </w:tr>
      <w:tr w:rsidR="00E31A82">
        <w:trPr>
          <w:trHeight w:val="468"/>
        </w:trPr>
        <w:tc>
          <w:tcPr>
            <w:tcW w:w="1622" w:type="dxa"/>
          </w:tcPr>
          <w:p w:rsidR="00E31A82" w:rsidRDefault="00060640">
            <w:pPr>
              <w:spacing w:before="120" w:after="120"/>
            </w:pPr>
            <w:hyperlink r:id="rId10" w:history="1">
              <w:r w:rsidR="00420FB9">
                <w:t>R4-2118232</w:t>
              </w:r>
            </w:hyperlink>
          </w:p>
        </w:tc>
        <w:tc>
          <w:tcPr>
            <w:tcW w:w="1424" w:type="dxa"/>
          </w:tcPr>
          <w:p w:rsidR="00E31A82" w:rsidRDefault="00420FB9">
            <w:pPr>
              <w:spacing w:before="120" w:after="120"/>
            </w:pPr>
            <w:r>
              <w:t>Samsung</w:t>
            </w:r>
          </w:p>
        </w:tc>
        <w:tc>
          <w:tcPr>
            <w:tcW w:w="6585" w:type="dxa"/>
          </w:tcPr>
          <w:p w:rsidR="00E31A82" w:rsidRDefault="00420FB9">
            <w:pPr>
              <w:spacing w:after="120"/>
              <w:contextualSpacing/>
            </w:pPr>
            <w:r>
              <w:t xml:space="preserve">Observation 1: According to RAN1 agreement, the procedure on power control can be applied to allow TX power configured for simultaneous transmission within transmitter capability. </w:t>
            </w:r>
          </w:p>
          <w:p w:rsidR="00E31A82" w:rsidRDefault="00420FB9">
            <w:pPr>
              <w:spacing w:after="120"/>
              <w:contextualSpacing/>
            </w:pPr>
            <w:r>
              <w:t xml:space="preserve">Observation 2: RAN1 agreements on power control applicable to mitigate power imbalance issue are dependent on many factors which makes it may not be straightforward to derive related universal minimum requirement other than existing ones.  </w:t>
            </w:r>
          </w:p>
          <w:p w:rsidR="00E31A82" w:rsidRDefault="00420FB9">
            <w:pPr>
              <w:spacing w:after="120"/>
              <w:contextualSpacing/>
            </w:pPr>
            <w:r>
              <w:t>Observation 3: as long as the RAN1 design contain enough margin on top of current baseline for desired PSD range, forward compatible and implementation flexibility could be ensured.</w:t>
            </w:r>
          </w:p>
          <w:p w:rsidR="00E31A82" w:rsidRDefault="00E31A82"/>
          <w:p w:rsidR="00E31A82" w:rsidRDefault="00420FB9">
            <w:pPr>
              <w:spacing w:after="120"/>
              <w:contextualSpacing/>
            </w:pPr>
            <w:r>
              <w:t xml:space="preserve">Proposal 1: existing EVM requirement should not be impact due to simultaneous transmission. </w:t>
            </w:r>
          </w:p>
          <w:p w:rsidR="00E31A82" w:rsidRDefault="00420FB9">
            <w:pPr>
              <w:spacing w:after="120"/>
              <w:contextualSpacing/>
            </w:pPr>
            <w:r>
              <w:t xml:space="preserve">Proposal 2: It’s suggested to take further discussion based option2 with agnostic to implementation solution for simultaneous operation on MT TX/DU TX. </w:t>
            </w:r>
          </w:p>
        </w:tc>
      </w:tr>
      <w:tr w:rsidR="00E31A82">
        <w:trPr>
          <w:trHeight w:val="468"/>
        </w:trPr>
        <w:tc>
          <w:tcPr>
            <w:tcW w:w="1622" w:type="dxa"/>
          </w:tcPr>
          <w:p w:rsidR="00E31A82" w:rsidRDefault="00060640">
            <w:pPr>
              <w:spacing w:before="120" w:after="120"/>
            </w:pPr>
            <w:hyperlink r:id="rId11" w:history="1">
              <w:r w:rsidR="00420FB9">
                <w:t>R4-2118233</w:t>
              </w:r>
            </w:hyperlink>
          </w:p>
        </w:tc>
        <w:tc>
          <w:tcPr>
            <w:tcW w:w="1424" w:type="dxa"/>
          </w:tcPr>
          <w:p w:rsidR="00E31A82" w:rsidRDefault="00420FB9">
            <w:pPr>
              <w:spacing w:before="120" w:after="120"/>
            </w:pPr>
            <w:r>
              <w:t>Samsung</w:t>
            </w:r>
          </w:p>
        </w:tc>
        <w:tc>
          <w:tcPr>
            <w:tcW w:w="6585" w:type="dxa"/>
          </w:tcPr>
          <w:p w:rsidR="00E31A82" w:rsidRDefault="00420FB9">
            <w:pPr>
              <w:spacing w:after="120" w:line="276" w:lineRule="auto"/>
            </w:pPr>
            <w:r>
              <w:t xml:space="preserve">Proposal 1: 3us is agreeable as maximum timing error between intra-node IAB-DU and IAB-MT in case# 6 timing operation. </w:t>
            </w:r>
          </w:p>
          <w:p w:rsidR="00E31A82" w:rsidRDefault="00420FB9">
            <w:pPr>
              <w:spacing w:after="120" w:line="276" w:lineRule="auto"/>
            </w:pPr>
            <w:r>
              <w:t xml:space="preserve">Proposal 2: Timing error between parent IAB-DU and child node IAB-DU transmission is the same as 3us and there is no specification impact for this. </w:t>
            </w:r>
          </w:p>
          <w:p w:rsidR="00E31A82" w:rsidRDefault="00420FB9">
            <w:r>
              <w:t xml:space="preserve">Proposal 3: Timing case#7 has no RF requirement impact on IAB.  </w:t>
            </w:r>
          </w:p>
        </w:tc>
      </w:tr>
      <w:tr w:rsidR="00E31A82">
        <w:trPr>
          <w:trHeight w:val="468"/>
        </w:trPr>
        <w:tc>
          <w:tcPr>
            <w:tcW w:w="1622" w:type="dxa"/>
          </w:tcPr>
          <w:p w:rsidR="00E31A82" w:rsidRDefault="00060640">
            <w:pPr>
              <w:spacing w:before="120" w:after="120"/>
            </w:pPr>
            <w:hyperlink r:id="rId12" w:history="1">
              <w:r w:rsidR="00420FB9">
                <w:t>R4-2118436</w:t>
              </w:r>
            </w:hyperlink>
          </w:p>
        </w:tc>
        <w:tc>
          <w:tcPr>
            <w:tcW w:w="1424" w:type="dxa"/>
          </w:tcPr>
          <w:p w:rsidR="00E31A82" w:rsidRDefault="00420FB9">
            <w:pPr>
              <w:spacing w:before="120" w:after="120"/>
            </w:pPr>
            <w:r>
              <w:t>ZTE Corporation</w:t>
            </w:r>
          </w:p>
        </w:tc>
        <w:tc>
          <w:tcPr>
            <w:tcW w:w="6585" w:type="dxa"/>
          </w:tcPr>
          <w:p w:rsidR="00E31A82" w:rsidRDefault="00420FB9">
            <w:pPr>
              <w:pStyle w:val="afc"/>
              <w:ind w:firstLineChars="0" w:firstLine="0"/>
              <w:rPr>
                <w:rFonts w:eastAsia="Yu Mincho"/>
              </w:rPr>
            </w:pPr>
            <w:r>
              <w:rPr>
                <w:rFonts w:eastAsia="Yu Mincho"/>
              </w:rPr>
              <w:t>Proposal 1: The MT RX/DU RX simultaneous operation in FDM mode based on proper power control, which can ensure such operation mode will not be assumed to exceed legacy requirement of ICS.</w:t>
            </w:r>
          </w:p>
          <w:p w:rsidR="00E31A82" w:rsidRDefault="00420FB9">
            <w:pPr>
              <w:pStyle w:val="afc"/>
              <w:ind w:firstLineChars="0" w:firstLine="0"/>
              <w:rPr>
                <w:rFonts w:eastAsia="Yu Mincho"/>
              </w:rPr>
            </w:pPr>
            <w:r>
              <w:rPr>
                <w:rFonts w:eastAsia="Yu Mincho"/>
              </w:rPr>
              <w:t xml:space="preserve">Proposal 2: Intra-system minimum requirements </w:t>
            </w:r>
            <w:r>
              <w:rPr>
                <w:rFonts w:eastAsia="Yu Mincho" w:hint="eastAsia"/>
              </w:rPr>
              <w:t>can be a</w:t>
            </w:r>
            <w:r>
              <w:rPr>
                <w:rFonts w:eastAsia="Yu Mincho"/>
              </w:rPr>
              <w:t xml:space="preserve"> baseline or start point for case 2, and option 2 is preferred for case 1.</w:t>
            </w:r>
          </w:p>
        </w:tc>
      </w:tr>
      <w:tr w:rsidR="00E31A82">
        <w:trPr>
          <w:trHeight w:val="468"/>
        </w:trPr>
        <w:tc>
          <w:tcPr>
            <w:tcW w:w="1622" w:type="dxa"/>
          </w:tcPr>
          <w:p w:rsidR="00E31A82" w:rsidRDefault="00060640">
            <w:pPr>
              <w:spacing w:before="120" w:after="120"/>
            </w:pPr>
            <w:hyperlink r:id="rId13" w:history="1">
              <w:r w:rsidR="00420FB9">
                <w:t>R4-2118437</w:t>
              </w:r>
            </w:hyperlink>
          </w:p>
        </w:tc>
        <w:tc>
          <w:tcPr>
            <w:tcW w:w="1424" w:type="dxa"/>
          </w:tcPr>
          <w:p w:rsidR="00E31A82" w:rsidRDefault="00420FB9">
            <w:pPr>
              <w:spacing w:before="120" w:after="120"/>
            </w:pPr>
            <w:r>
              <w:t>ZTE Corporation</w:t>
            </w:r>
          </w:p>
        </w:tc>
        <w:tc>
          <w:tcPr>
            <w:tcW w:w="6585" w:type="dxa"/>
          </w:tcPr>
          <w:p w:rsidR="00E31A82" w:rsidRDefault="00420FB9">
            <w:pPr>
              <w:pStyle w:val="afc"/>
              <w:suppressAutoHyphens/>
              <w:snapToGrid w:val="0"/>
              <w:spacing w:beforeLines="50" w:before="120" w:after="0"/>
              <w:ind w:firstLineChars="0" w:firstLine="0"/>
              <w:rPr>
                <w:rFonts w:eastAsia="Yu Mincho"/>
              </w:rPr>
            </w:pPr>
            <w:r>
              <w:rPr>
                <w:rFonts w:eastAsia="Yu Mincho"/>
              </w:rPr>
              <w:t>Observation 1: Parent node will not control UL Tx timing of its child node when the child node operates in Case 6 timing.</w:t>
            </w:r>
          </w:p>
          <w:p w:rsidR="00E31A82" w:rsidRDefault="00420FB9">
            <w:pPr>
              <w:pStyle w:val="afc"/>
              <w:ind w:firstLineChars="0" w:firstLine="0"/>
              <w:rPr>
                <w:rFonts w:eastAsia="Yu Mincho"/>
              </w:rPr>
            </w:pPr>
            <w:r>
              <w:rPr>
                <w:rFonts w:eastAsia="Yu Mincho" w:hint="eastAsia"/>
              </w:rPr>
              <w:t>Observation</w:t>
            </w:r>
            <w:r>
              <w:rPr>
                <w:rFonts w:eastAsia="Yu Mincho"/>
              </w:rPr>
              <w:t xml:space="preserve"> </w:t>
            </w:r>
            <w:r>
              <w:rPr>
                <w:rFonts w:eastAsia="Yu Mincho" w:hint="eastAsia"/>
              </w:rPr>
              <w:t>2</w:t>
            </w:r>
            <w:r>
              <w:rPr>
                <w:rFonts w:eastAsia="Yu Mincho"/>
              </w:rPr>
              <w:t>: Te is selected to guarantee the UL Rx of the parent node when child node operates in Case 6 timing.</w:t>
            </w:r>
          </w:p>
          <w:p w:rsidR="00E31A82" w:rsidRDefault="00420FB9">
            <w:pPr>
              <w:pStyle w:val="afc"/>
              <w:ind w:firstLineChars="0" w:firstLine="0"/>
              <w:rPr>
                <w:rFonts w:eastAsia="Yu Mincho"/>
              </w:rPr>
            </w:pPr>
            <w:r>
              <w:rPr>
                <w:rFonts w:eastAsia="Yu Mincho"/>
              </w:rPr>
              <w:t xml:space="preserve">Proposal </w:t>
            </w:r>
            <w:r>
              <w:rPr>
                <w:rFonts w:eastAsia="Yu Mincho" w:hint="eastAsia"/>
              </w:rPr>
              <w:t>1</w:t>
            </w:r>
            <w:r>
              <w:rPr>
                <w:rFonts w:eastAsia="Yu Mincho"/>
              </w:rPr>
              <w:t>: The following option can be considered for Te determination.</w:t>
            </w:r>
          </w:p>
          <w:p w:rsidR="00E31A82" w:rsidRDefault="00420FB9">
            <w:pPr>
              <w:pStyle w:val="afc"/>
              <w:ind w:firstLineChars="0" w:firstLine="0"/>
              <w:rPr>
                <w:rFonts w:eastAsia="Yu Mincho"/>
              </w:rPr>
            </w:pPr>
            <w:r>
              <w:rPr>
                <w:rFonts w:eastAsia="Yu Mincho"/>
              </w:rPr>
              <w:t>Option 1: Define Te for one SCS which may be called reference SCS and Te can be scaled base on u.</w:t>
            </w:r>
          </w:p>
          <w:p w:rsidR="00E31A82" w:rsidRDefault="00420FB9">
            <w:pPr>
              <w:pStyle w:val="afc"/>
              <w:ind w:firstLineChars="0" w:firstLine="0"/>
              <w:rPr>
                <w:b/>
              </w:rPr>
            </w:pPr>
            <w:r>
              <w:rPr>
                <w:rFonts w:eastAsia="Yu Mincho"/>
              </w:rPr>
              <w:t>Option 2: Define an absolute Te</w:t>
            </w:r>
            <w:r>
              <w:rPr>
                <w:rFonts w:eastAsia="Yu Mincho" w:hint="eastAsia"/>
              </w:rPr>
              <w:t xml:space="preserve"> which is smaller than 3us</w:t>
            </w:r>
            <w:r>
              <w:rPr>
                <w:rFonts w:eastAsia="Yu Mincho"/>
              </w:rPr>
              <w:t xml:space="preserve"> without considering SCS.</w:t>
            </w:r>
          </w:p>
        </w:tc>
      </w:tr>
      <w:tr w:rsidR="00E31A82">
        <w:trPr>
          <w:trHeight w:val="468"/>
        </w:trPr>
        <w:tc>
          <w:tcPr>
            <w:tcW w:w="1622" w:type="dxa"/>
          </w:tcPr>
          <w:p w:rsidR="00E31A82" w:rsidRDefault="00060640">
            <w:pPr>
              <w:spacing w:before="120" w:after="120"/>
            </w:pPr>
            <w:hyperlink r:id="rId14" w:history="1">
              <w:r w:rsidR="00420FB9">
                <w:t>R4-2118736</w:t>
              </w:r>
            </w:hyperlink>
          </w:p>
        </w:tc>
        <w:tc>
          <w:tcPr>
            <w:tcW w:w="1424" w:type="dxa"/>
          </w:tcPr>
          <w:p w:rsidR="00E31A82" w:rsidRDefault="00420FB9">
            <w:pPr>
              <w:spacing w:before="120" w:after="120"/>
            </w:pPr>
            <w:r>
              <w:t>Nokia, Nokia Shanghai Bell</w:t>
            </w:r>
          </w:p>
        </w:tc>
        <w:tc>
          <w:tcPr>
            <w:tcW w:w="6585" w:type="dxa"/>
          </w:tcPr>
          <w:p w:rsidR="00E31A82" w:rsidRDefault="00420FB9">
            <w:r>
              <w:t>Observation 1: Isolation between beams can be expected to be guaranteed to be at most 13 dB in FR2, assuming beams are pointing in clearly different directions.</w:t>
            </w:r>
          </w:p>
          <w:p w:rsidR="00E31A82" w:rsidRDefault="00420FB9">
            <w:r>
              <w:t>Observation 2: Same 13 dB isolation can be assumed for FR1.</w:t>
            </w:r>
          </w:p>
          <w:p w:rsidR="00E31A82" w:rsidRDefault="00420FB9">
            <w:r>
              <w:t>Observation 3: Implementation specific methods are available for both FR1 and FR2 to improve the isolation.</w:t>
            </w:r>
          </w:p>
          <w:p w:rsidR="00E31A82" w:rsidRDefault="00420FB9">
            <w:r>
              <w:t>Observation 4: FDM of IAB-MT and IAB-DU transmissions may impact RF performance, especially if IAB-MT transmission is power controlled.</w:t>
            </w:r>
          </w:p>
          <w:p w:rsidR="00E31A82" w:rsidRDefault="00420FB9">
            <w:r>
              <w:t>Observation 5: With 13 dB beam isolation, different power levels of IAB-DU and IAB-MT transmissions are not problematic for signal quality. This may not be the case when transmission power capabilities are different.</w:t>
            </w:r>
          </w:p>
          <w:p w:rsidR="00E31A82" w:rsidRDefault="00420FB9">
            <w:r>
              <w:t xml:space="preserve">Proposal 1: Specify exception for relative ACLR so that emission level is relative to higher power transmission out of IAB-MT and IAB-DU output power capabilities, at maximum output power. </w:t>
            </w:r>
          </w:p>
          <w:p w:rsidR="00E31A82" w:rsidRDefault="00420FB9">
            <w:r>
              <w:t>Proposal 2: For simultaneous IAB-MT and IAB-DU transmission in FDM manner, define EVM requirement only for the higher power transmission.</w:t>
            </w:r>
          </w:p>
          <w:p w:rsidR="00E31A82" w:rsidRDefault="00E31A82"/>
        </w:tc>
      </w:tr>
      <w:tr w:rsidR="00E31A82">
        <w:trPr>
          <w:trHeight w:val="468"/>
        </w:trPr>
        <w:tc>
          <w:tcPr>
            <w:tcW w:w="1622" w:type="dxa"/>
          </w:tcPr>
          <w:p w:rsidR="00E31A82" w:rsidRDefault="00060640">
            <w:pPr>
              <w:spacing w:before="120" w:after="120"/>
            </w:pPr>
            <w:hyperlink r:id="rId15" w:history="1">
              <w:r w:rsidR="00420FB9">
                <w:t>R4-2118912</w:t>
              </w:r>
            </w:hyperlink>
          </w:p>
        </w:tc>
        <w:tc>
          <w:tcPr>
            <w:tcW w:w="1424" w:type="dxa"/>
          </w:tcPr>
          <w:p w:rsidR="00E31A82" w:rsidRDefault="00420FB9">
            <w:pPr>
              <w:spacing w:before="120" w:after="120"/>
            </w:pPr>
            <w:r>
              <w:t>Nokia, Nokia Shaghai Bell</w:t>
            </w:r>
          </w:p>
        </w:tc>
        <w:tc>
          <w:tcPr>
            <w:tcW w:w="6585" w:type="dxa"/>
          </w:tcPr>
          <w:p w:rsidR="00E31A82" w:rsidRDefault="00420FB9">
            <w:pPr>
              <w:tabs>
                <w:tab w:val="left" w:pos="7935"/>
              </w:tabs>
            </w:pPr>
            <w:r>
              <w:t>Proposal 1: IAB timing error between IAB-DU and IAB-MT is needed for timing case #6 to ensure IAB will provide satisfactory performance in real-life deployment.</w:t>
            </w:r>
          </w:p>
          <w:p w:rsidR="00E31A82" w:rsidRDefault="00420FB9">
            <w:pPr>
              <w:tabs>
                <w:tab w:val="left" w:pos="7935"/>
              </w:tabs>
            </w:pPr>
            <w:r>
              <w:t>Proposal 2: Consider IAB timing error between IAB-DU and IAB-MT as the average frame timing difference between any two transmissions on IAB-DU and IAB-MT on different transmit antenna connectors or different physical antenna ports.</w:t>
            </w:r>
          </w:p>
          <w:p w:rsidR="00E31A82" w:rsidRDefault="00420FB9">
            <w:pPr>
              <w:overflowPunct/>
              <w:autoSpaceDE/>
              <w:autoSpaceDN/>
              <w:adjustRightInd/>
              <w:textAlignment w:val="auto"/>
            </w:pPr>
            <w:r>
              <w:t>Proposal 3: Consider 3us and/or cyclic prefix length of largest supported SCS for IAB timing error requirement between IAB-MT and IAB-DU transmissions for both SDM and FDM operation when case #6 timing is used.</w:t>
            </w:r>
          </w:p>
          <w:p w:rsidR="00E31A82" w:rsidRDefault="00420FB9">
            <w:pPr>
              <w:overflowPunct/>
              <w:autoSpaceDE/>
              <w:autoSpaceDN/>
              <w:adjustRightInd/>
              <w:textAlignment w:val="auto"/>
            </w:pPr>
            <w:r>
              <w:t>Proposal 4: Specify clearly new test configuration(s) and test model(s) to verify IAB timing error between IAB-DU and IAB-MT transmission for both SDM and FDM operation when case #6 timing is used.</w:t>
            </w:r>
          </w:p>
          <w:p w:rsidR="00E31A82" w:rsidRDefault="00E31A82">
            <w:pPr>
              <w:spacing w:before="120" w:after="120"/>
            </w:pPr>
          </w:p>
        </w:tc>
      </w:tr>
      <w:tr w:rsidR="00E31A82">
        <w:trPr>
          <w:trHeight w:val="468"/>
        </w:trPr>
        <w:tc>
          <w:tcPr>
            <w:tcW w:w="1622" w:type="dxa"/>
          </w:tcPr>
          <w:p w:rsidR="00E31A82" w:rsidRDefault="00060640">
            <w:pPr>
              <w:spacing w:before="120" w:after="120"/>
            </w:pPr>
            <w:hyperlink r:id="rId16" w:history="1">
              <w:r w:rsidR="00420FB9">
                <w:t>R4-2118979</w:t>
              </w:r>
            </w:hyperlink>
          </w:p>
        </w:tc>
        <w:tc>
          <w:tcPr>
            <w:tcW w:w="1424" w:type="dxa"/>
          </w:tcPr>
          <w:p w:rsidR="00E31A82" w:rsidRDefault="00420FB9">
            <w:pPr>
              <w:spacing w:before="120" w:after="120"/>
            </w:pPr>
            <w:r>
              <w:t>Ericsson</w:t>
            </w:r>
          </w:p>
        </w:tc>
        <w:tc>
          <w:tcPr>
            <w:tcW w:w="6585" w:type="dxa"/>
          </w:tcPr>
          <w:p w:rsidR="00E31A82" w:rsidRDefault="00420FB9">
            <w:pPr>
              <w:rPr>
                <w:lang w:val="en-US" w:eastAsia="zh-CN"/>
              </w:rPr>
            </w:pPr>
            <w:r>
              <w:rPr>
                <w:lang w:val="en-US" w:eastAsia="zh-CN"/>
              </w:rPr>
              <w:t>Observation#1: Inter-beam isolation depend on the azimuth and elevation angel separation.</w:t>
            </w:r>
          </w:p>
          <w:p w:rsidR="00E31A82" w:rsidRDefault="00420FB9">
            <w:pPr>
              <w:rPr>
                <w:lang w:val="en-US" w:eastAsia="zh-CN"/>
              </w:rPr>
            </w:pPr>
            <w:r>
              <w:rPr>
                <w:lang w:val="en-US" w:eastAsia="zh-CN"/>
              </w:rPr>
              <w:t>Observation-2: There is no issue for the parent IAB-DU receiving of child IAB-MT in the presence of the child IAB-DU transmission.</w:t>
            </w:r>
          </w:p>
          <w:p w:rsidR="00E31A82" w:rsidRDefault="00420FB9">
            <w:pPr>
              <w:rPr>
                <w:lang w:val="en-US" w:eastAsia="zh-CN"/>
              </w:rPr>
            </w:pPr>
            <w:r>
              <w:rPr>
                <w:lang w:val="en-US" w:eastAsia="zh-CN"/>
              </w:rPr>
              <w:t>Observation-3: There is no issue for the NR UE receiving of child IAB-MT in the presence of the child IAB-MT transmission.</w:t>
            </w:r>
          </w:p>
          <w:p w:rsidR="00E31A82" w:rsidRDefault="00420FB9">
            <w:pPr>
              <w:rPr>
                <w:lang w:val="en-US" w:eastAsia="zh-CN"/>
              </w:rPr>
            </w:pPr>
            <w:r>
              <w:rPr>
                <w:lang w:val="en-US" w:eastAsia="zh-CN"/>
              </w:rPr>
              <w:t>Observation-4: The unbalanced EIRP/PSD power difference reduce the inter-beam isolation and it should be implementation specific on how many dB the IAB product allowed to tolerate a certain SNR degradation caused by unbalanced EIRP/PSD power.</w:t>
            </w:r>
          </w:p>
          <w:p w:rsidR="00E31A82" w:rsidRDefault="00420FB9">
            <w:pPr>
              <w:rPr>
                <w:lang w:val="en-US" w:eastAsia="zh-CN"/>
              </w:rPr>
            </w:pPr>
            <w:r>
              <w:rPr>
                <w:lang w:val="en-US" w:eastAsia="zh-CN"/>
              </w:rPr>
              <w:t>Observation-5: The inter-beam isolation principle is the same irrespective the same or different panel.</w:t>
            </w:r>
          </w:p>
          <w:p w:rsidR="00E31A82" w:rsidRDefault="00420FB9">
            <w:pPr>
              <w:rPr>
                <w:lang w:val="en-US" w:eastAsia="zh-CN"/>
              </w:rPr>
            </w:pPr>
            <w:r>
              <w:rPr>
                <w:lang w:val="en-US" w:eastAsia="zh-CN"/>
              </w:rPr>
              <w:t xml:space="preserve">Proposal-#1: Introduce the new declaration for the IAB-MT and IAB-DU carrier power for the simultaneous transmission. </w:t>
            </w:r>
          </w:p>
          <w:p w:rsidR="00E31A82" w:rsidRDefault="00420FB9">
            <w:pPr>
              <w:rPr>
                <w:lang w:val="en-US" w:eastAsia="zh-CN"/>
              </w:rPr>
            </w:pPr>
            <w:r>
              <w:rPr>
                <w:lang w:val="en-US" w:eastAsia="zh-CN"/>
              </w:rPr>
              <w:t>Proposal-#2: Follow the NR BS approach on the multiple carrier operation for IAB-MT and IAB-DU simultaneous transmission.</w:t>
            </w:r>
          </w:p>
        </w:tc>
      </w:tr>
      <w:tr w:rsidR="00E31A82">
        <w:trPr>
          <w:trHeight w:val="468"/>
        </w:trPr>
        <w:tc>
          <w:tcPr>
            <w:tcW w:w="1622" w:type="dxa"/>
          </w:tcPr>
          <w:p w:rsidR="00E31A82" w:rsidRDefault="00060640">
            <w:pPr>
              <w:spacing w:before="120" w:after="120"/>
            </w:pPr>
            <w:hyperlink r:id="rId17" w:history="1">
              <w:r w:rsidR="00420FB9">
                <w:t>R4-2118980</w:t>
              </w:r>
            </w:hyperlink>
          </w:p>
        </w:tc>
        <w:tc>
          <w:tcPr>
            <w:tcW w:w="1424" w:type="dxa"/>
          </w:tcPr>
          <w:p w:rsidR="00E31A82" w:rsidRDefault="00420FB9">
            <w:pPr>
              <w:spacing w:before="120" w:after="120"/>
            </w:pPr>
            <w:r>
              <w:t>Ericsson</w:t>
            </w:r>
          </w:p>
        </w:tc>
        <w:tc>
          <w:tcPr>
            <w:tcW w:w="6585" w:type="dxa"/>
          </w:tcPr>
          <w:p w:rsidR="00E31A82" w:rsidRDefault="00420FB9">
            <w:pPr>
              <w:pStyle w:val="Observation"/>
              <w:numPr>
                <w:ilvl w:val="0"/>
                <w:numId w:val="3"/>
              </w:numPr>
              <w:ind w:leftChars="-56" w:left="248"/>
              <w:rPr>
                <w:b w:val="0"/>
              </w:rPr>
            </w:pPr>
            <w:r>
              <w:rPr>
                <w:b w:val="0"/>
              </w:rPr>
              <w:t>The TAE between IAB-MT and IAB-DU in more general terms is the TAE between an IAB-MT transmit in downlink time slot in one IAB node and IAB-DU simultaneously transmit in DL in another co-located IAB node.</w:t>
            </w:r>
          </w:p>
          <w:p w:rsidR="00E31A82" w:rsidRDefault="00420FB9">
            <w:pPr>
              <w:pStyle w:val="Observation"/>
              <w:numPr>
                <w:ilvl w:val="0"/>
                <w:numId w:val="3"/>
              </w:numPr>
              <w:ind w:leftChars="-56" w:left="248"/>
              <w:rPr>
                <w:b w:val="0"/>
                <w:lang w:eastAsia="zh-CN"/>
              </w:rPr>
            </w:pPr>
            <w:r>
              <w:rPr>
                <w:b w:val="0"/>
                <w:lang w:eastAsia="zh-CN"/>
              </w:rPr>
              <w:t>Parent IAB-DU does not need to be aware about the TAE between its DL timing and the DL timing of child IAB-DU for Case-6 timing operation.</w:t>
            </w:r>
          </w:p>
          <w:p w:rsidR="00E31A82" w:rsidRDefault="00420FB9">
            <w:pPr>
              <w:pStyle w:val="Observation"/>
              <w:numPr>
                <w:ilvl w:val="0"/>
                <w:numId w:val="3"/>
              </w:numPr>
              <w:ind w:leftChars="-56" w:left="248"/>
              <w:rPr>
                <w:b w:val="0"/>
                <w:lang w:eastAsia="zh-CN"/>
              </w:rPr>
            </w:pPr>
            <w:r>
              <w:rPr>
                <w:b w:val="0"/>
                <w:lang w:eastAsia="zh-CN"/>
              </w:rPr>
              <w:t>For the case of child IAB-MT synchronizing with co-located child IAB-DU, Parent IAB-DU needs to be aware about the TAE between its DL timing and the DL timing of child IAB-DU for case#6 timing operation. so the correct setting of the receiving timing on parent IAB-DU will be possible</w:t>
            </w:r>
          </w:p>
          <w:p w:rsidR="00E31A82" w:rsidRDefault="00420FB9">
            <w:pPr>
              <w:pStyle w:val="Observation"/>
              <w:numPr>
                <w:ilvl w:val="0"/>
                <w:numId w:val="3"/>
              </w:numPr>
              <w:ind w:leftChars="-56" w:left="248"/>
              <w:rPr>
                <w:b w:val="0"/>
                <w:lang w:eastAsia="zh-CN"/>
              </w:rPr>
            </w:pPr>
            <w:r>
              <w:rPr>
                <w:b w:val="0"/>
                <w:lang w:eastAsia="zh-CN"/>
              </w:rPr>
              <w:t xml:space="preserve">Parent IAB-DU set its receiving timing differently depending on the child IAB-MT synchronization implementation. </w:t>
            </w:r>
          </w:p>
          <w:p w:rsidR="00E31A82" w:rsidRDefault="00420FB9">
            <w:pPr>
              <w:pStyle w:val="Observation"/>
              <w:numPr>
                <w:ilvl w:val="0"/>
                <w:numId w:val="0"/>
              </w:numPr>
              <w:ind w:leftChars="-57" w:left="-114"/>
              <w:rPr>
                <w:b w:val="0"/>
                <w:lang w:eastAsia="zh-CN"/>
              </w:rPr>
            </w:pPr>
            <w:r>
              <w:rPr>
                <w:b w:val="0"/>
                <w:lang w:eastAsia="zh-CN"/>
              </w:rPr>
              <w:t>Proposal-1: For shared hardware architecture, the parent IAB node should tolerate the maximum 3 us timing error uncertainty between its child IAB node and its own DL timing.</w:t>
            </w:r>
          </w:p>
          <w:p w:rsidR="00E31A82" w:rsidRDefault="00420FB9">
            <w:pPr>
              <w:pStyle w:val="afc"/>
              <w:spacing w:after="0" w:line="256" w:lineRule="auto"/>
              <w:ind w:firstLineChars="0" w:firstLine="0"/>
              <w:contextualSpacing/>
              <w:rPr>
                <w:rFonts w:cs="Times"/>
                <w:bCs/>
              </w:rPr>
            </w:pPr>
            <w:r>
              <w:rPr>
                <w:rFonts w:cs="Times"/>
                <w:bCs/>
              </w:rPr>
              <w:t>Observation-5: Additional tolerance on TAE between child IAB-MT and parent IAB-DU DL timing would be needed if TAE requirement is set on the child IAB-MT and its co-located IAB-DU.</w:t>
            </w:r>
          </w:p>
          <w:p w:rsidR="00E31A82" w:rsidRDefault="00E31A82">
            <w:pPr>
              <w:pStyle w:val="afc"/>
              <w:spacing w:after="0" w:line="256" w:lineRule="auto"/>
              <w:ind w:firstLine="400"/>
              <w:contextualSpacing/>
              <w:rPr>
                <w:rFonts w:cs="Times"/>
                <w:bCs/>
              </w:rPr>
            </w:pPr>
          </w:p>
          <w:p w:rsidR="00E31A82" w:rsidRDefault="00420FB9">
            <w:pPr>
              <w:pStyle w:val="afc"/>
              <w:spacing w:after="0" w:line="256" w:lineRule="auto"/>
              <w:ind w:firstLineChars="0" w:firstLine="0"/>
              <w:contextualSpacing/>
              <w:rPr>
                <w:rFonts w:cs="Times"/>
                <w:bCs/>
              </w:rPr>
            </w:pPr>
            <w:r>
              <w:rPr>
                <w:rFonts w:cs="Times"/>
                <w:bCs/>
              </w:rPr>
              <w:t>Proposal#2: Send LS to RAN1 asking if it is feasible for parent IAB to tolerate the 3 us time error between child IAB-MT and parent IAB-DU DL timing with below LS wording:</w:t>
            </w:r>
          </w:p>
          <w:p w:rsidR="00E31A82" w:rsidRDefault="00420FB9">
            <w:pPr>
              <w:pStyle w:val="afc"/>
              <w:spacing w:after="0" w:line="256" w:lineRule="auto"/>
              <w:ind w:leftChars="100" w:left="200" w:firstLineChars="0" w:firstLine="0"/>
              <w:contextualSpacing/>
              <w:rPr>
                <w:rFonts w:cs="Times"/>
                <w:bCs/>
              </w:rPr>
            </w:pPr>
            <w:r>
              <w:rPr>
                <w:rFonts w:cs="Times"/>
                <w:i/>
                <w:iCs/>
              </w:rPr>
              <w:t>RAN4 has made working assumption that there could be maximum 3 us time uncertainty between the received IAB-MT timing and expected IAB-MT timing due to the cell phase synchronization accuracy is 3 us between the TDD cell (and thus between the parent IAB-DU DL timing and child IAB-DU DL timing). The extend cyclic prefix could be configured on child IAB-MT so parent IAB could tolerate such time error for 60kHz SCS on IAB-MT receiving in DL time slot but it would cost additional system overhead of 18% and thus RAN4 would like to ask RAN1 if parent IAB node can tolerate the 3us time uncertainty without introducing additional system overhead and if it could be implementation specific.</w:t>
            </w:r>
          </w:p>
          <w:p w:rsidR="00E31A82" w:rsidRDefault="00E31A82">
            <w:pPr>
              <w:pStyle w:val="afc"/>
              <w:spacing w:after="0" w:line="256" w:lineRule="auto"/>
              <w:ind w:firstLine="400"/>
              <w:contextualSpacing/>
              <w:rPr>
                <w:rFonts w:cs="Times"/>
                <w:bCs/>
              </w:rPr>
            </w:pPr>
          </w:p>
          <w:p w:rsidR="00E31A82" w:rsidRDefault="00420FB9">
            <w:pPr>
              <w:pStyle w:val="afc"/>
              <w:spacing w:after="0" w:line="256" w:lineRule="auto"/>
              <w:ind w:firstLineChars="0" w:firstLine="0"/>
              <w:contextualSpacing/>
              <w:rPr>
                <w:rFonts w:cs="Times"/>
                <w:bCs/>
              </w:rPr>
            </w:pPr>
            <w:r>
              <w:rPr>
                <w:rFonts w:cs="Times"/>
                <w:bCs/>
              </w:rPr>
              <w:lastRenderedPageBreak/>
              <w:t>Proposal#3: IAB-MT when transmit simultaneously with co-located IAB-DU, the transmit timing should follow the TS 38.133 cell phase sync requirement between the different cell.</w:t>
            </w:r>
          </w:p>
        </w:tc>
      </w:tr>
    </w:tbl>
    <w:p w:rsidR="00E31A82" w:rsidRDefault="00E31A82"/>
    <w:p w:rsidR="00E31A82" w:rsidRDefault="00420FB9">
      <w:pPr>
        <w:pStyle w:val="2"/>
      </w:pPr>
      <w:r>
        <w:rPr>
          <w:rFonts w:hint="eastAsia"/>
        </w:rPr>
        <w:t>Open issues</w:t>
      </w:r>
      <w:r>
        <w:t xml:space="preserve"> summary</w:t>
      </w:r>
    </w:p>
    <w:p w:rsidR="00E31A82" w:rsidRDefault="00420FB9">
      <w:pPr>
        <w:pStyle w:val="3"/>
        <w:rPr>
          <w:sz w:val="24"/>
          <w:szCs w:val="16"/>
        </w:rPr>
      </w:pPr>
      <w:r>
        <w:rPr>
          <w:sz w:val="24"/>
          <w:szCs w:val="16"/>
        </w:rPr>
        <w:t xml:space="preserve">Sub-topic 1-1: Simultaneous operation </w:t>
      </w:r>
    </w:p>
    <w:p w:rsidR="00E31A82" w:rsidRDefault="00420FB9">
      <w:pPr>
        <w:rPr>
          <w:lang w:val="en-US" w:eastAsia="zh-CN"/>
        </w:rPr>
      </w:pPr>
      <w:r>
        <w:rPr>
          <w:rFonts w:hint="eastAsia"/>
          <w:lang w:val="en-US" w:eastAsia="zh-CN"/>
        </w:rPr>
        <w:t>I</w:t>
      </w:r>
      <w:r>
        <w:rPr>
          <w:lang w:val="en-US" w:eastAsia="zh-CN"/>
        </w:rPr>
        <w:t xml:space="preserve">n last RAN4 meeting we have below WF regarding NR eIAB simultaneous operation. In this meeting four contributions provide views regarding the remaining issue </w:t>
      </w:r>
    </w:p>
    <w:p w:rsidR="00E31A82" w:rsidRDefault="00420FB9">
      <w:pPr>
        <w:rPr>
          <w:b/>
          <w:color w:val="000000" w:themeColor="text1"/>
          <w:lang w:eastAsia="ko-KR"/>
        </w:rPr>
      </w:pPr>
      <w:r>
        <w:rPr>
          <w:b/>
          <w:color w:val="000000" w:themeColor="text1"/>
          <w:lang w:eastAsia="ko-KR"/>
        </w:rPr>
        <w:t>Simultaneous operation of IAB-node’s child and parent links by SDM</w:t>
      </w:r>
    </w:p>
    <w:tbl>
      <w:tblPr>
        <w:tblStyle w:val="af3"/>
        <w:tblW w:w="0" w:type="auto"/>
        <w:tblLook w:val="04A0" w:firstRow="1" w:lastRow="0" w:firstColumn="1" w:lastColumn="0" w:noHBand="0" w:noVBand="1"/>
      </w:tblPr>
      <w:tblGrid>
        <w:gridCol w:w="9631"/>
      </w:tblGrid>
      <w:tr w:rsidR="00E31A82">
        <w:tc>
          <w:tcPr>
            <w:tcW w:w="10456" w:type="dxa"/>
          </w:tcPr>
          <w:p w:rsidR="00E31A82" w:rsidRDefault="00420FB9">
            <w:pPr>
              <w:spacing w:after="120"/>
              <w:rPr>
                <w:rFonts w:ascii="Calibri" w:hAnsi="Calibri" w:cs="Calibri"/>
                <w:u w:val="single"/>
                <w:lang w:eastAsia="ko-KR"/>
              </w:rPr>
            </w:pPr>
            <w:r>
              <w:rPr>
                <w:rFonts w:ascii="Calibri" w:hAnsi="Calibri" w:cs="Calibri"/>
                <w:u w:val="single"/>
                <w:lang w:eastAsia="ko-KR"/>
              </w:rPr>
              <w:t>RAN4 RF specification impact due to Simultaneous MT TX/DU TX for FDM operation</w:t>
            </w:r>
          </w:p>
          <w:p w:rsidR="00E31A82" w:rsidRDefault="00420FB9">
            <w:pPr>
              <w:pStyle w:val="afc"/>
              <w:numPr>
                <w:ilvl w:val="0"/>
                <w:numId w:val="4"/>
              </w:numPr>
              <w:overflowPunct/>
              <w:autoSpaceDE/>
              <w:autoSpaceDN/>
              <w:adjustRightInd/>
              <w:spacing w:after="120" w:line="259" w:lineRule="auto"/>
              <w:ind w:firstLineChars="0"/>
              <w:contextualSpacing/>
              <w:textAlignment w:val="auto"/>
              <w:rPr>
                <w:rFonts w:ascii="Calibri" w:eastAsia="宋体" w:hAnsi="Calibri" w:cs="Calibri"/>
                <w:color w:val="000000" w:themeColor="text1"/>
              </w:rPr>
            </w:pPr>
            <w:r>
              <w:rPr>
                <w:rFonts w:ascii="Calibri" w:eastAsia="宋体" w:hAnsi="Calibri" w:cs="Calibri"/>
                <w:color w:val="000000" w:themeColor="text1"/>
              </w:rPr>
              <w:t>No RF core requirement impact for MT TX/DU TX simultaneous operation in FDM mode  in point of view of coexistence between IAB and existing NR network</w:t>
            </w:r>
          </w:p>
          <w:p w:rsidR="00E31A82" w:rsidRDefault="00420FB9">
            <w:pPr>
              <w:pStyle w:val="afc"/>
              <w:numPr>
                <w:ilvl w:val="2"/>
                <w:numId w:val="4"/>
              </w:numPr>
              <w:overflowPunct/>
              <w:autoSpaceDE/>
              <w:autoSpaceDN/>
              <w:adjustRightInd/>
              <w:spacing w:after="120" w:line="259" w:lineRule="auto"/>
              <w:ind w:firstLineChars="0"/>
              <w:contextualSpacing/>
              <w:textAlignment w:val="auto"/>
              <w:rPr>
                <w:rFonts w:ascii="Calibri" w:eastAsia="宋体" w:hAnsi="Calibri" w:cs="Calibri"/>
                <w:color w:val="000000" w:themeColor="text1"/>
              </w:rPr>
            </w:pPr>
            <w:r>
              <w:rPr>
                <w:rFonts w:ascii="Calibri" w:eastAsia="宋体" w:hAnsi="Calibri" w:cs="Calibri"/>
                <w:color w:val="000000" w:themeColor="text1"/>
              </w:rPr>
              <w:t>There is no need for additional coexistence simulation.</w:t>
            </w:r>
          </w:p>
          <w:p w:rsidR="00E31A82" w:rsidRDefault="00420FB9">
            <w:pPr>
              <w:pStyle w:val="afc"/>
              <w:numPr>
                <w:ilvl w:val="2"/>
                <w:numId w:val="4"/>
              </w:numPr>
              <w:overflowPunct/>
              <w:autoSpaceDE/>
              <w:autoSpaceDN/>
              <w:adjustRightInd/>
              <w:spacing w:after="120" w:line="259" w:lineRule="auto"/>
              <w:ind w:firstLineChars="0"/>
              <w:contextualSpacing/>
              <w:textAlignment w:val="auto"/>
              <w:rPr>
                <w:rFonts w:ascii="Calibri" w:eastAsia="宋体" w:hAnsi="Calibri" w:cs="Calibri"/>
                <w:color w:val="000000" w:themeColor="text1"/>
              </w:rPr>
            </w:pPr>
            <w:r>
              <w:rPr>
                <w:rFonts w:ascii="Calibri" w:eastAsia="宋体" w:hAnsi="Calibri" w:cs="Calibri"/>
                <w:color w:val="000000" w:themeColor="text1"/>
              </w:rPr>
              <w:t>No additional effort is needed on RF impact except issues listed below</w:t>
            </w:r>
          </w:p>
          <w:p w:rsidR="00E31A82" w:rsidRDefault="00E31A82">
            <w:pPr>
              <w:pStyle w:val="afc"/>
              <w:spacing w:after="120"/>
              <w:ind w:left="1680" w:firstLine="400"/>
              <w:rPr>
                <w:rFonts w:ascii="Calibri" w:eastAsia="宋体" w:hAnsi="Calibri" w:cs="Calibri"/>
                <w:color w:val="000000" w:themeColor="text1"/>
                <w:lang w:val="en-US"/>
              </w:rPr>
            </w:pPr>
          </w:p>
          <w:p w:rsidR="00E31A82" w:rsidRDefault="00420FB9">
            <w:pPr>
              <w:pStyle w:val="afc"/>
              <w:numPr>
                <w:ilvl w:val="0"/>
                <w:numId w:val="4"/>
              </w:numPr>
              <w:overflowPunct/>
              <w:autoSpaceDE/>
              <w:autoSpaceDN/>
              <w:adjustRightInd/>
              <w:spacing w:after="120" w:line="259" w:lineRule="auto"/>
              <w:ind w:firstLineChars="0"/>
              <w:contextualSpacing/>
              <w:textAlignment w:val="auto"/>
              <w:rPr>
                <w:rFonts w:ascii="Calibri" w:eastAsia="宋体" w:hAnsi="Calibri" w:cs="Calibri"/>
                <w:color w:val="000000" w:themeColor="text1"/>
                <w:lang w:val="en-US"/>
              </w:rPr>
            </w:pPr>
            <w:r>
              <w:rPr>
                <w:rFonts w:ascii="Calibri" w:eastAsia="宋体" w:hAnsi="Calibri" w:cs="Calibri"/>
                <w:color w:val="000000" w:themeColor="text1"/>
                <w:lang w:val="en-US"/>
              </w:rPr>
              <w:t>FFS on intra-node (i.e. transmissions from the same node interfering each other) interference considering MT/DU simultaneous transmission operation with unbalanced transmitting power with below cases:</w:t>
            </w:r>
          </w:p>
          <w:p w:rsidR="00E31A82" w:rsidRDefault="00420FB9">
            <w:pPr>
              <w:pStyle w:val="afc"/>
              <w:spacing w:after="120"/>
              <w:ind w:left="1680" w:firstLine="400"/>
              <w:rPr>
                <w:rFonts w:ascii="Calibri" w:eastAsia="宋体" w:hAnsi="Calibri" w:cs="Calibri"/>
                <w:color w:val="000000" w:themeColor="text1"/>
              </w:rPr>
            </w:pPr>
            <w:r>
              <w:rPr>
                <w:rFonts w:ascii="Calibri" w:eastAsia="宋体" w:hAnsi="Calibri" w:cs="Calibri"/>
                <w:color w:val="000000" w:themeColor="text1"/>
              </w:rPr>
              <w:t xml:space="preserve">Case 1: MT and DU using the same antenna panel </w:t>
            </w:r>
          </w:p>
          <w:p w:rsidR="00E31A82" w:rsidRDefault="00420FB9">
            <w:pPr>
              <w:pStyle w:val="afc"/>
              <w:spacing w:after="120"/>
              <w:ind w:left="1680" w:firstLine="400"/>
              <w:rPr>
                <w:rFonts w:ascii="Calibri" w:eastAsia="宋体" w:hAnsi="Calibri" w:cs="Calibri"/>
                <w:color w:val="000000" w:themeColor="text1"/>
              </w:rPr>
            </w:pPr>
            <w:r>
              <w:rPr>
                <w:rFonts w:ascii="Calibri" w:eastAsia="宋体" w:hAnsi="Calibri" w:cs="Calibri"/>
                <w:color w:val="000000" w:themeColor="text1"/>
              </w:rPr>
              <w:t>Case 2: MT and DU using different antenna panes</w:t>
            </w:r>
          </w:p>
          <w:p w:rsidR="00E31A82" w:rsidRDefault="00420FB9">
            <w:pPr>
              <w:pStyle w:val="afc"/>
              <w:spacing w:after="120"/>
              <w:ind w:left="1680" w:firstLine="400"/>
              <w:rPr>
                <w:rFonts w:ascii="Calibri" w:eastAsia="宋体" w:hAnsi="Calibri" w:cs="Calibri"/>
                <w:color w:val="000000" w:themeColor="text1"/>
              </w:rPr>
            </w:pPr>
            <w:r>
              <w:rPr>
                <w:rFonts w:ascii="Calibri" w:eastAsia="宋体" w:hAnsi="Calibri" w:cs="Calibri"/>
                <w:color w:val="000000" w:themeColor="text1"/>
              </w:rPr>
              <w:t>Case 3: other possibility is not excluded.</w:t>
            </w:r>
          </w:p>
          <w:p w:rsidR="00E31A82" w:rsidRDefault="00420FB9">
            <w:pPr>
              <w:pStyle w:val="afc"/>
              <w:numPr>
                <w:ilvl w:val="0"/>
                <w:numId w:val="4"/>
              </w:numPr>
              <w:overflowPunct/>
              <w:autoSpaceDE/>
              <w:autoSpaceDN/>
              <w:adjustRightInd/>
              <w:spacing w:after="120" w:line="259" w:lineRule="auto"/>
              <w:ind w:firstLineChars="0"/>
              <w:contextualSpacing/>
              <w:textAlignment w:val="auto"/>
              <w:rPr>
                <w:rFonts w:ascii="Calibri" w:eastAsia="宋体" w:hAnsi="Calibri" w:cs="Calibri"/>
                <w:color w:val="000000" w:themeColor="text1"/>
                <w:lang w:val="en-US"/>
              </w:rPr>
            </w:pPr>
            <w:r>
              <w:rPr>
                <w:rFonts w:ascii="Calibri" w:eastAsia="宋体" w:hAnsi="Calibri" w:cs="Calibri"/>
                <w:color w:val="000000" w:themeColor="text1"/>
                <w:lang w:val="en-US"/>
              </w:rPr>
              <w:t>Based on the investigation of the intra-node (i.e. transmissions from the same node interfering each other) interference, RAN4 could decide whether exception on unwanted emission or restriction on scenario can be addressed in core spec, conformance spec or TR with below options</w:t>
            </w:r>
          </w:p>
          <w:p w:rsidR="00E31A82" w:rsidRDefault="00420FB9">
            <w:pPr>
              <w:pStyle w:val="afc"/>
              <w:numPr>
                <w:ilvl w:val="2"/>
                <w:numId w:val="4"/>
              </w:numPr>
              <w:overflowPunct/>
              <w:autoSpaceDE/>
              <w:autoSpaceDN/>
              <w:adjustRightInd/>
              <w:spacing w:after="120" w:line="259" w:lineRule="auto"/>
              <w:ind w:firstLineChars="0"/>
              <w:contextualSpacing/>
              <w:textAlignment w:val="auto"/>
              <w:rPr>
                <w:rFonts w:ascii="Calibri" w:eastAsia="宋体" w:hAnsi="Calibri" w:cs="Calibri"/>
                <w:color w:val="000000" w:themeColor="text1"/>
              </w:rPr>
            </w:pPr>
            <w:r>
              <w:rPr>
                <w:rFonts w:ascii="Calibri" w:eastAsia="宋体" w:hAnsi="Calibri" w:cs="Calibri"/>
                <w:color w:val="000000" w:themeColor="text1"/>
              </w:rPr>
              <w:t>Option 1: exception on unwanted emission: EVM, relative and absolute ACLR are not applied for power controlled link</w:t>
            </w:r>
          </w:p>
          <w:p w:rsidR="00E31A82" w:rsidRDefault="00420FB9">
            <w:pPr>
              <w:pStyle w:val="afc"/>
              <w:numPr>
                <w:ilvl w:val="2"/>
                <w:numId w:val="4"/>
              </w:numPr>
              <w:overflowPunct/>
              <w:autoSpaceDE/>
              <w:autoSpaceDN/>
              <w:adjustRightInd/>
              <w:spacing w:after="120" w:line="259" w:lineRule="auto"/>
              <w:ind w:firstLineChars="0"/>
              <w:contextualSpacing/>
              <w:textAlignment w:val="auto"/>
              <w:rPr>
                <w:rFonts w:ascii="Calibri" w:eastAsia="宋体" w:hAnsi="Calibri" w:cs="Calibri"/>
                <w:color w:val="000000" w:themeColor="text1"/>
              </w:rPr>
            </w:pPr>
            <w:r>
              <w:rPr>
                <w:rFonts w:ascii="Calibri" w:eastAsia="宋体" w:hAnsi="Calibri" w:cs="Calibri"/>
                <w:color w:val="000000" w:themeColor="text1"/>
              </w:rPr>
              <w:t>Option 2:  restriction on scenario: FDM operation with shared beam case is assumed/considered for the same class and/or similar power capability between IAB-DU and IAB-MT only in RAN4 spec.</w:t>
            </w:r>
          </w:p>
          <w:p w:rsidR="00E31A82" w:rsidRDefault="00420FB9">
            <w:pPr>
              <w:pStyle w:val="afc"/>
              <w:numPr>
                <w:ilvl w:val="2"/>
                <w:numId w:val="4"/>
              </w:numPr>
              <w:overflowPunct/>
              <w:autoSpaceDE/>
              <w:autoSpaceDN/>
              <w:adjustRightInd/>
              <w:spacing w:after="120" w:line="259" w:lineRule="auto"/>
              <w:ind w:firstLineChars="0"/>
              <w:contextualSpacing/>
              <w:textAlignment w:val="auto"/>
              <w:rPr>
                <w:rFonts w:ascii="Calibri" w:eastAsia="宋体" w:hAnsi="Calibri" w:cs="Calibri"/>
                <w:color w:val="000000" w:themeColor="text1"/>
              </w:rPr>
            </w:pPr>
            <w:r>
              <w:rPr>
                <w:rFonts w:ascii="Calibri" w:eastAsia="宋体" w:hAnsi="Calibri" w:cs="Calibri"/>
                <w:color w:val="000000" w:themeColor="text1"/>
              </w:rPr>
              <w:t>Option 3: other options are not excluded.</w:t>
            </w:r>
          </w:p>
          <w:p w:rsidR="00E31A82" w:rsidRDefault="00420FB9">
            <w:pPr>
              <w:pStyle w:val="afc"/>
              <w:numPr>
                <w:ilvl w:val="0"/>
                <w:numId w:val="4"/>
              </w:numPr>
              <w:overflowPunct/>
              <w:autoSpaceDE/>
              <w:autoSpaceDN/>
              <w:adjustRightInd/>
              <w:spacing w:after="120" w:line="259" w:lineRule="auto"/>
              <w:ind w:firstLineChars="0"/>
              <w:contextualSpacing/>
              <w:textAlignment w:val="auto"/>
              <w:rPr>
                <w:rFonts w:ascii="Calibri" w:eastAsia="宋体" w:hAnsi="Calibri" w:cs="Calibri"/>
                <w:color w:val="000000" w:themeColor="text1"/>
              </w:rPr>
            </w:pPr>
            <w:r>
              <w:rPr>
                <w:rFonts w:ascii="Calibri" w:eastAsia="宋体" w:hAnsi="Calibri" w:cs="Calibri"/>
                <w:color w:val="000000" w:themeColor="text1"/>
              </w:rPr>
              <w:t xml:space="preserve">Further study on conformance testing detail on this case is not precluded in perf. part such as testability, test coverage and test configuration </w:t>
            </w:r>
          </w:p>
        </w:tc>
      </w:tr>
    </w:tbl>
    <w:p w:rsidR="00E31A82" w:rsidRDefault="00E31A82">
      <w:pPr>
        <w:rPr>
          <w:b/>
          <w:color w:val="000000" w:themeColor="text1"/>
          <w:lang w:eastAsia="ko-KR"/>
        </w:rPr>
      </w:pPr>
    </w:p>
    <w:p w:rsidR="00E31A82" w:rsidRDefault="00420FB9">
      <w:pPr>
        <w:rPr>
          <w:b/>
          <w:u w:val="single"/>
          <w:lang w:eastAsia="ko-KR"/>
        </w:rPr>
      </w:pPr>
      <w:r>
        <w:rPr>
          <w:b/>
          <w:u w:val="single"/>
          <w:lang w:eastAsia="ko-KR"/>
        </w:rPr>
        <w:t xml:space="preserve">Issue 1-1-1: RAN4 RF specification impact due to Simultaneous MT TX/DU TX with imbalance power </w:t>
      </w:r>
    </w:p>
    <w:p w:rsidR="00E31A82" w:rsidRDefault="00420FB9">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r>
        <w:t>Companies are encouraged to provide the comments/view on below options</w:t>
      </w:r>
    </w:p>
    <w:p w:rsidR="00E31A82" w:rsidRDefault="00420FB9">
      <w:pPr>
        <w:pStyle w:val="afc"/>
        <w:numPr>
          <w:ilvl w:val="1"/>
          <w:numId w:val="5"/>
        </w:numPr>
        <w:overflowPunct/>
        <w:autoSpaceDE/>
        <w:autoSpaceDN/>
        <w:adjustRightInd/>
        <w:spacing w:after="120"/>
        <w:ind w:left="1440" w:firstLineChars="0"/>
        <w:textAlignment w:val="auto"/>
      </w:pPr>
      <w:r>
        <w:rPr>
          <w:rFonts w:hint="eastAsia"/>
        </w:rPr>
        <w:t>Option 1: Follow the NR BS approach on the multiple carrier operation for IAB-MT and IAB-DU simultaneous transmission and to introduce dedicated declaration on simultaneous TX carrier power for MT TX/DU TX (</w:t>
      </w:r>
      <w:hyperlink r:id="rId18" w:tgtFrame="_blank" w:history="1">
        <w:r>
          <w:rPr>
            <w:rFonts w:hint="eastAsia"/>
          </w:rPr>
          <w:t>R4-2118979</w:t>
        </w:r>
      </w:hyperlink>
      <w:r>
        <w:rPr>
          <w:rFonts w:hint="eastAsia"/>
        </w:rPr>
        <w:t>;</w:t>
      </w:r>
      <w:hyperlink r:id="rId19" w:tgtFrame="_blank" w:history="1">
        <w:r>
          <w:rPr>
            <w:rFonts w:hint="eastAsia"/>
          </w:rPr>
          <w:t>R4-2118436</w:t>
        </w:r>
      </w:hyperlink>
      <w:r>
        <w:rPr>
          <w:rFonts w:hint="eastAsia"/>
        </w:rPr>
        <w:t>_for case2 )</w:t>
      </w:r>
    </w:p>
    <w:p w:rsidR="00E31A82" w:rsidRDefault="00420FB9">
      <w:pPr>
        <w:pStyle w:val="afc"/>
        <w:numPr>
          <w:ilvl w:val="1"/>
          <w:numId w:val="5"/>
        </w:numPr>
        <w:overflowPunct/>
        <w:autoSpaceDE/>
        <w:autoSpaceDN/>
        <w:adjustRightInd/>
        <w:spacing w:after="120"/>
        <w:ind w:left="1440" w:firstLineChars="0"/>
        <w:textAlignment w:val="auto"/>
        <w:rPr>
          <w:rFonts w:eastAsia="宋体"/>
          <w:szCs w:val="24"/>
          <w:lang w:eastAsia="zh-CN"/>
        </w:rPr>
      </w:pPr>
      <w:r>
        <w:t>Option 2: Exception allowed for relative ACLR and EVM for FDM case(</w:t>
      </w:r>
      <w:hyperlink r:id="rId20" w:history="1">
        <w:r>
          <w:t>R4-2118736</w:t>
        </w:r>
      </w:hyperlink>
      <w:r>
        <w:t>)</w:t>
      </w:r>
    </w:p>
    <w:p w:rsidR="00E31A82" w:rsidRDefault="00420FB9">
      <w:pPr>
        <w:pStyle w:val="afc"/>
        <w:numPr>
          <w:ilvl w:val="1"/>
          <w:numId w:val="5"/>
        </w:numPr>
        <w:overflowPunct/>
        <w:autoSpaceDE/>
        <w:autoSpaceDN/>
        <w:adjustRightInd/>
        <w:spacing w:after="120"/>
        <w:ind w:left="1440" w:firstLineChars="0"/>
        <w:textAlignment w:val="auto"/>
        <w:rPr>
          <w:rFonts w:eastAsia="宋体"/>
          <w:szCs w:val="24"/>
          <w:lang w:eastAsia="zh-CN"/>
        </w:rPr>
      </w:pPr>
      <w:r>
        <w:t>Option 3: scenario exclusion (</w:t>
      </w:r>
      <w:hyperlink r:id="rId21" w:history="1">
        <w:r>
          <w:t>R4-2118232</w:t>
        </w:r>
      </w:hyperlink>
      <w:r>
        <w:t xml:space="preserve">; </w:t>
      </w:r>
      <w:hyperlink r:id="rId22" w:history="1">
        <w:r>
          <w:t>R4-2118436</w:t>
        </w:r>
      </w:hyperlink>
      <w:r>
        <w:t>_for case 1)</w:t>
      </w:r>
    </w:p>
    <w:p w:rsidR="00E31A82" w:rsidRDefault="00420FB9">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E31A82" w:rsidRDefault="00420FB9">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rsidR="00E31A82" w:rsidRDefault="00E31A82">
      <w:pPr>
        <w:rPr>
          <w:i/>
          <w:color w:val="0070C0"/>
          <w:lang w:eastAsia="zh-CN"/>
        </w:rPr>
      </w:pPr>
    </w:p>
    <w:p w:rsidR="00E31A82" w:rsidRDefault="00420FB9">
      <w:pPr>
        <w:pStyle w:val="3"/>
        <w:rPr>
          <w:sz w:val="24"/>
          <w:szCs w:val="16"/>
        </w:rPr>
      </w:pPr>
      <w:r>
        <w:rPr>
          <w:sz w:val="24"/>
          <w:szCs w:val="16"/>
        </w:rPr>
        <w:lastRenderedPageBreak/>
        <w:t xml:space="preserve">Sub-topic 1-2: timing enhancement </w:t>
      </w:r>
    </w:p>
    <w:p w:rsidR="00E31A82" w:rsidRDefault="00420FB9">
      <w:pPr>
        <w:rPr>
          <w:lang w:val="en-US" w:eastAsia="zh-CN"/>
        </w:rPr>
      </w:pPr>
      <w:r>
        <w:rPr>
          <w:rFonts w:hint="eastAsia"/>
          <w:lang w:val="en-US" w:eastAsia="zh-CN"/>
        </w:rPr>
        <w:t>I</w:t>
      </w:r>
      <w:r>
        <w:rPr>
          <w:lang w:val="en-US" w:eastAsia="zh-CN"/>
        </w:rPr>
        <w:t>n Aug RAN4 meeting we have agreement regarding timing enhancement on case#6 in R4-2115645. In this meeting four contributions provide views regarding the open issues on:</w:t>
      </w:r>
    </w:p>
    <w:p w:rsidR="00E31A82" w:rsidRDefault="00420FB9">
      <w:pPr>
        <w:pStyle w:val="afc"/>
        <w:numPr>
          <w:ilvl w:val="0"/>
          <w:numId w:val="6"/>
        </w:numPr>
        <w:ind w:firstLineChars="0"/>
        <w:rPr>
          <w:rFonts w:eastAsia="宋体"/>
          <w:lang w:val="en-US" w:eastAsia="zh-CN"/>
        </w:rPr>
      </w:pPr>
      <w:r>
        <w:rPr>
          <w:rFonts w:eastAsia="宋体"/>
          <w:lang w:val="en-US" w:eastAsia="zh-CN"/>
        </w:rPr>
        <w:t>Timing error between IAB-DU and IAB-MT transmission within one node for timing case#6</w:t>
      </w:r>
    </w:p>
    <w:p w:rsidR="00E31A82" w:rsidRDefault="00420FB9">
      <w:pPr>
        <w:pStyle w:val="afc"/>
        <w:numPr>
          <w:ilvl w:val="0"/>
          <w:numId w:val="6"/>
        </w:numPr>
        <w:spacing w:after="120"/>
        <w:ind w:firstLineChars="0"/>
        <w:rPr>
          <w:rFonts w:eastAsia="宋体"/>
          <w:lang w:val="en-US" w:eastAsia="zh-CN"/>
        </w:rPr>
      </w:pPr>
      <w:r>
        <w:rPr>
          <w:rFonts w:eastAsia="宋体"/>
          <w:lang w:val="en-US" w:eastAsia="zh-CN"/>
        </w:rPr>
        <w:t>Timing error between parent IAB-DU and child node IAB-DU transmission</w:t>
      </w:r>
    </w:p>
    <w:p w:rsidR="00E31A82" w:rsidRDefault="00420FB9">
      <w:pPr>
        <w:spacing w:after="120"/>
        <w:rPr>
          <w:lang w:val="en-US" w:eastAsia="zh-CN"/>
        </w:rPr>
      </w:pPr>
      <w:r>
        <w:rPr>
          <w:rFonts w:hint="eastAsia"/>
          <w:lang w:val="en-US" w:eastAsia="zh-CN"/>
        </w:rPr>
        <w:t>B</w:t>
      </w:r>
      <w:r>
        <w:rPr>
          <w:lang w:val="en-US" w:eastAsia="zh-CN"/>
        </w:rPr>
        <w:t xml:space="preserve">esides that timing case#7 the last WF agreed in May meeting as below. One contribution provides further proposal on this case. </w:t>
      </w:r>
    </w:p>
    <w:p w:rsidR="00E31A82" w:rsidRDefault="00420FB9">
      <w:pPr>
        <w:rPr>
          <w:b/>
          <w:color w:val="000000" w:themeColor="text1"/>
          <w:lang w:eastAsia="ko-KR"/>
        </w:rPr>
      </w:pPr>
      <w:r>
        <w:rPr>
          <w:b/>
          <w:color w:val="000000" w:themeColor="text1"/>
          <w:lang w:eastAsia="ko-KR"/>
        </w:rPr>
        <w:t>Timing case#7</w:t>
      </w:r>
    </w:p>
    <w:tbl>
      <w:tblPr>
        <w:tblStyle w:val="af3"/>
        <w:tblW w:w="0" w:type="auto"/>
        <w:tblLook w:val="04A0" w:firstRow="1" w:lastRow="0" w:firstColumn="1" w:lastColumn="0" w:noHBand="0" w:noVBand="1"/>
      </w:tblPr>
      <w:tblGrid>
        <w:gridCol w:w="9631"/>
      </w:tblGrid>
      <w:tr w:rsidR="00E31A82">
        <w:tc>
          <w:tcPr>
            <w:tcW w:w="10456" w:type="dxa"/>
          </w:tcPr>
          <w:p w:rsidR="00E31A82" w:rsidRDefault="00420FB9">
            <w:pPr>
              <w:rPr>
                <w:b/>
              </w:rPr>
            </w:pPr>
            <w:r>
              <w:rPr>
                <w:rFonts w:hint="eastAsia"/>
                <w:b/>
                <w:highlight w:val="green"/>
              </w:rPr>
              <w:t>A</w:t>
            </w:r>
            <w:r>
              <w:rPr>
                <w:b/>
                <w:highlight w:val="green"/>
              </w:rPr>
              <w:t>greement:</w:t>
            </w:r>
          </w:p>
          <w:p w:rsidR="00E31A82" w:rsidRDefault="00420FB9">
            <w:pPr>
              <w:rPr>
                <w:color w:val="000000" w:themeColor="text1"/>
              </w:rPr>
            </w:pPr>
            <w:r>
              <w:rPr>
                <w:color w:val="000000" w:themeColor="text1"/>
              </w:rPr>
              <w:t xml:space="preserve">No RF requirement impact identified at least for IAB node which supports timing case#7 by separated RF chains between its own MT and DU. </w:t>
            </w:r>
          </w:p>
          <w:p w:rsidR="00E31A82" w:rsidRDefault="00420FB9">
            <w:r>
              <w:rPr>
                <w:color w:val="000000" w:themeColor="text1"/>
              </w:rPr>
              <w:t>For IAB node supports timing case#7 with shared RF chain solution, regarding RX power imbalance no LS to RAN1 needed.</w:t>
            </w:r>
            <w:r>
              <w:rPr>
                <w:color w:val="000000" w:themeColor="text1"/>
                <w:szCs w:val="24"/>
              </w:rPr>
              <w:t xml:space="preserve"> </w:t>
            </w:r>
          </w:p>
          <w:p w:rsidR="00E31A82" w:rsidRDefault="00420FB9">
            <w:pPr>
              <w:rPr>
                <w:rFonts w:eastAsia="Malgun Gothic"/>
                <w:b/>
                <w:color w:val="000000" w:themeColor="text1"/>
                <w:lang w:eastAsia="ko-KR"/>
              </w:rPr>
            </w:pPr>
            <w:r>
              <w:rPr>
                <w:rFonts w:hint="eastAsia"/>
                <w:color w:val="000000" w:themeColor="text1"/>
                <w:sz w:val="18"/>
              </w:rPr>
              <w:t>N</w:t>
            </w:r>
            <w:r>
              <w:rPr>
                <w:color w:val="000000" w:themeColor="text1"/>
                <w:sz w:val="18"/>
              </w:rPr>
              <w:t>ote: the RX power imbalance is merged in discussion on Simultaneous operation of IAB-node’s child and parent links by FDM.</w:t>
            </w:r>
          </w:p>
        </w:tc>
      </w:tr>
    </w:tbl>
    <w:p w:rsidR="00E31A82" w:rsidRDefault="00420FB9">
      <w:pPr>
        <w:rPr>
          <w:i/>
          <w:color w:val="0070C0"/>
          <w:lang w:val="en-US" w:eastAsia="zh-CN"/>
        </w:rPr>
      </w:pPr>
      <w:r>
        <w:rPr>
          <w:rFonts w:hint="eastAsia"/>
          <w:i/>
          <w:color w:val="0070C0"/>
          <w:lang w:val="en-US" w:eastAsia="zh-CN"/>
        </w:rPr>
        <w:t xml:space="preserve"> </w:t>
      </w:r>
    </w:p>
    <w:p w:rsidR="00E31A82" w:rsidRDefault="00420FB9">
      <w:pPr>
        <w:rPr>
          <w:b/>
          <w:u w:val="single"/>
          <w:lang w:eastAsia="ko-KR"/>
        </w:rPr>
      </w:pPr>
      <w:r>
        <w:rPr>
          <w:b/>
          <w:u w:val="single"/>
          <w:lang w:eastAsia="ko-KR"/>
        </w:rPr>
        <w:t>Issue 1-2-1: Timing error between own MT TX and DU TX for case#6</w:t>
      </w:r>
    </w:p>
    <w:p w:rsidR="00E31A82" w:rsidRDefault="00420FB9">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r>
        <w:t>Companies are encouraged to provide the comments/view on below options</w:t>
      </w:r>
    </w:p>
    <w:p w:rsidR="00E31A82" w:rsidRDefault="00420FB9">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No need to define RF requirement since cell phase synchronization covers this(</w:t>
      </w:r>
      <w:hyperlink r:id="rId23" w:history="1">
        <w:r>
          <w:t>R4-2118980</w:t>
        </w:r>
      </w:hyperlink>
      <w:r>
        <w:t>)</w:t>
      </w:r>
    </w:p>
    <w:p w:rsidR="00E31A82" w:rsidRDefault="00420FB9">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Timing error needs to be defined with below Alts on limitation</w:t>
      </w:r>
    </w:p>
    <w:p w:rsidR="00E31A82" w:rsidRDefault="00420FB9">
      <w:pPr>
        <w:pStyle w:val="afc"/>
        <w:numPr>
          <w:ilvl w:val="2"/>
          <w:numId w:val="5"/>
        </w:numPr>
        <w:overflowPunct/>
        <w:autoSpaceDE/>
        <w:autoSpaceDN/>
        <w:adjustRightInd/>
        <w:spacing w:after="120"/>
        <w:ind w:firstLineChars="0"/>
        <w:textAlignment w:val="auto"/>
        <w:rPr>
          <w:rFonts w:eastAsia="宋体"/>
          <w:szCs w:val="24"/>
          <w:lang w:eastAsia="zh-CN"/>
        </w:rPr>
      </w:pPr>
      <w:r>
        <w:rPr>
          <w:rFonts w:eastAsia="宋体"/>
          <w:szCs w:val="24"/>
          <w:lang w:eastAsia="zh-CN"/>
        </w:rPr>
        <w:t>Alt1: 3us(</w:t>
      </w:r>
      <w:hyperlink r:id="rId24" w:history="1">
        <w:r>
          <w:t>R4-2118233</w:t>
        </w:r>
      </w:hyperlink>
      <w:r>
        <w:t xml:space="preserve">, </w:t>
      </w:r>
      <w:hyperlink r:id="rId25" w:history="1">
        <w:r>
          <w:t>R4-2118912</w:t>
        </w:r>
      </w:hyperlink>
      <w:r>
        <w:t>)</w:t>
      </w:r>
    </w:p>
    <w:p w:rsidR="00E31A82" w:rsidRDefault="00420FB9">
      <w:pPr>
        <w:pStyle w:val="afc"/>
        <w:numPr>
          <w:ilvl w:val="2"/>
          <w:numId w:val="5"/>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Alt2:  </w:t>
      </w:r>
      <w:r>
        <w:t>cyclic prefix length of largest supported SCS(</w:t>
      </w:r>
      <w:hyperlink r:id="rId26" w:history="1">
        <w:r>
          <w:t>R4-2118912</w:t>
        </w:r>
      </w:hyperlink>
      <w:r>
        <w:t xml:space="preserve">, </w:t>
      </w:r>
      <w:hyperlink r:id="rId27" w:history="1">
        <w:r>
          <w:t>R4-2118437</w:t>
        </w:r>
      </w:hyperlink>
      <w:r>
        <w:t>)</w:t>
      </w:r>
    </w:p>
    <w:p w:rsidR="00E31A82" w:rsidRDefault="00420FB9">
      <w:pPr>
        <w:pStyle w:val="afc"/>
        <w:numPr>
          <w:ilvl w:val="2"/>
          <w:numId w:val="5"/>
        </w:numPr>
        <w:overflowPunct/>
        <w:autoSpaceDE/>
        <w:autoSpaceDN/>
        <w:adjustRightInd/>
        <w:spacing w:after="120"/>
        <w:ind w:firstLineChars="0"/>
        <w:textAlignment w:val="auto"/>
        <w:rPr>
          <w:rFonts w:eastAsia="宋体"/>
          <w:szCs w:val="24"/>
          <w:lang w:eastAsia="zh-CN"/>
        </w:rPr>
      </w:pPr>
      <w:r>
        <w:rPr>
          <w:rFonts w:eastAsia="宋体"/>
          <w:szCs w:val="24"/>
          <w:lang w:eastAsia="zh-CN"/>
        </w:rPr>
        <w:t>Alt3:  value as SCS dependent</w:t>
      </w:r>
      <w:r>
        <w:t>(</w:t>
      </w:r>
      <w:hyperlink r:id="rId28" w:history="1">
        <w:r>
          <w:t>R4-2118437</w:t>
        </w:r>
      </w:hyperlink>
      <w:r>
        <w:t>)</w:t>
      </w:r>
    </w:p>
    <w:p w:rsidR="00E31A82" w:rsidRDefault="00420FB9">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E31A82" w:rsidRDefault="00420FB9">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rsidR="00E31A82" w:rsidRDefault="00420FB9">
      <w:pPr>
        <w:rPr>
          <w:b/>
          <w:u w:val="single"/>
          <w:lang w:eastAsia="ko-KR"/>
        </w:rPr>
      </w:pPr>
      <w:r>
        <w:rPr>
          <w:b/>
          <w:u w:val="single"/>
          <w:lang w:eastAsia="ko-KR"/>
        </w:rPr>
        <w:t>Issue 1-2-2: Timing error between parent IAB DU and Child IAB -DU</w:t>
      </w:r>
    </w:p>
    <w:p w:rsidR="00E31A82" w:rsidRDefault="00420FB9">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r>
        <w:t>Companies are encouraged to provide the comments/view on below option</w:t>
      </w:r>
    </w:p>
    <w:p w:rsidR="00E31A82" w:rsidRDefault="00420FB9">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r>
        <w:rPr>
          <w:bCs/>
          <w:lang w:eastAsia="zh-CN"/>
        </w:rPr>
        <w:t xml:space="preserve"> the parent IAB node could tolerate the maximum 3 us timing error uncertainty between its child IAB-DU and its own DL timing. And no RAN4 specification impact identified.</w:t>
      </w:r>
    </w:p>
    <w:p w:rsidR="00E31A82" w:rsidRDefault="00420FB9">
      <w:pPr>
        <w:pStyle w:val="afc"/>
        <w:numPr>
          <w:ilvl w:val="1"/>
          <w:numId w:val="5"/>
        </w:numPr>
        <w:overflowPunct/>
        <w:autoSpaceDE/>
        <w:autoSpaceDN/>
        <w:adjustRightInd/>
        <w:spacing w:after="120"/>
        <w:ind w:left="1440" w:firstLineChars="0"/>
        <w:textAlignment w:val="auto"/>
        <w:rPr>
          <w:bCs/>
          <w:lang w:eastAsia="zh-CN"/>
        </w:rPr>
      </w:pPr>
      <w:r>
        <w:rPr>
          <w:rFonts w:hint="eastAsia"/>
          <w:bCs/>
          <w:lang w:eastAsia="zh-CN"/>
        </w:rPr>
        <w:t>Option 2: time error uncertainty</w:t>
      </w:r>
      <w:r>
        <w:rPr>
          <w:bCs/>
          <w:lang w:eastAsia="zh-CN"/>
        </w:rPr>
        <w:t> </w:t>
      </w:r>
      <w:r>
        <w:rPr>
          <w:rFonts w:hint="eastAsia"/>
          <w:bCs/>
          <w:lang w:eastAsia="zh-CN"/>
        </w:rPr>
        <w:t>between Child and parent IAB DL timing to be tolerated by</w:t>
      </w:r>
      <w:r>
        <w:rPr>
          <w:bCs/>
          <w:lang w:eastAsia="zh-CN"/>
        </w:rPr>
        <w:t> </w:t>
      </w:r>
      <w:r>
        <w:rPr>
          <w:rFonts w:hint="eastAsia"/>
          <w:bCs/>
          <w:lang w:eastAsia="zh-CN"/>
        </w:rPr>
        <w:t>parent IAB node is</w:t>
      </w:r>
      <w:r>
        <w:rPr>
          <w:bCs/>
          <w:lang w:eastAsia="zh-CN"/>
        </w:rPr>
        <w:t> </w:t>
      </w:r>
      <w:r>
        <w:rPr>
          <w:rFonts w:hint="eastAsia"/>
          <w:bCs/>
          <w:lang w:eastAsia="zh-CN"/>
        </w:rPr>
        <w:t>related to conclusion on timing error between child node  MT TX and DU TX for timing case#6</w:t>
      </w:r>
    </w:p>
    <w:p w:rsidR="00E31A82" w:rsidRDefault="00420FB9">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E31A82" w:rsidRDefault="00420FB9">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rsidR="00E31A82" w:rsidRDefault="00420FB9">
      <w:pPr>
        <w:rPr>
          <w:b/>
          <w:u w:val="single"/>
          <w:lang w:eastAsia="ko-KR"/>
        </w:rPr>
      </w:pPr>
      <w:r>
        <w:rPr>
          <w:b/>
          <w:u w:val="single"/>
          <w:lang w:eastAsia="ko-KR"/>
        </w:rPr>
        <w:t xml:space="preserve">Issue 1-2-3: Necessity on LS to RAN1 </w:t>
      </w:r>
    </w:p>
    <w:p w:rsidR="00E31A82" w:rsidRDefault="00420FB9">
      <w:pPr>
        <w:pStyle w:val="afc"/>
        <w:numPr>
          <w:ilvl w:val="0"/>
          <w:numId w:val="5"/>
        </w:numPr>
        <w:overflowPunct/>
        <w:autoSpaceDE/>
        <w:autoSpaceDN/>
        <w:adjustRightInd/>
        <w:spacing w:after="120"/>
        <w:ind w:left="720" w:firstLineChars="0"/>
        <w:textAlignment w:val="auto"/>
        <w:rPr>
          <w:bCs/>
          <w:lang w:eastAsia="zh-CN"/>
        </w:rPr>
      </w:pPr>
      <w:r>
        <w:rPr>
          <w:rFonts w:eastAsia="宋体"/>
          <w:szCs w:val="24"/>
          <w:lang w:eastAsia="zh-CN"/>
        </w:rPr>
        <w:t xml:space="preserve">Proposals: </w:t>
      </w:r>
      <w:r>
        <w:t>Companies are encourage</w:t>
      </w:r>
      <w:r>
        <w:rPr>
          <w:bCs/>
          <w:lang w:eastAsia="zh-CN"/>
        </w:rPr>
        <w:t>d to provide the comments/view on below option</w:t>
      </w:r>
    </w:p>
    <w:p w:rsidR="00E31A82" w:rsidRDefault="00420FB9">
      <w:pPr>
        <w:pStyle w:val="afc"/>
        <w:numPr>
          <w:ilvl w:val="1"/>
          <w:numId w:val="5"/>
        </w:numPr>
        <w:overflowPunct/>
        <w:autoSpaceDE/>
        <w:autoSpaceDN/>
        <w:adjustRightInd/>
        <w:spacing w:after="120"/>
        <w:ind w:left="1440" w:firstLineChars="0"/>
        <w:textAlignment w:val="auto"/>
        <w:rPr>
          <w:bCs/>
          <w:lang w:eastAsia="zh-CN"/>
        </w:rPr>
      </w:pPr>
      <w:r>
        <w:rPr>
          <w:bCs/>
          <w:lang w:eastAsia="zh-CN"/>
        </w:rPr>
        <w:t xml:space="preserve">Option 1: </w:t>
      </w:r>
      <w:r>
        <w:rPr>
          <w:rFonts w:cs="Times"/>
          <w:bCs/>
        </w:rPr>
        <w:t>Send LS to RAN1 asking if it is feasible for parent IAB to tolerate the 3 us time error between child IAB-MT and parent IAB-DU DL timing(R4-2118980)</w:t>
      </w:r>
    </w:p>
    <w:p w:rsidR="00E31A82" w:rsidRDefault="00420FB9">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E31A82" w:rsidRDefault="00420FB9">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rsidR="00E31A82" w:rsidRDefault="00420FB9">
      <w:pPr>
        <w:rPr>
          <w:b/>
          <w:u w:val="single"/>
          <w:lang w:eastAsia="ko-KR"/>
        </w:rPr>
      </w:pPr>
      <w:r>
        <w:rPr>
          <w:b/>
          <w:u w:val="single"/>
          <w:lang w:eastAsia="ko-KR"/>
        </w:rPr>
        <w:t xml:space="preserve">Issue 1-2-4: finalization on case#7 timing  </w:t>
      </w:r>
    </w:p>
    <w:p w:rsidR="00E31A82" w:rsidRDefault="00420FB9">
      <w:pPr>
        <w:pStyle w:val="afc"/>
        <w:numPr>
          <w:ilvl w:val="0"/>
          <w:numId w:val="5"/>
        </w:numPr>
        <w:overflowPunct/>
        <w:autoSpaceDE/>
        <w:autoSpaceDN/>
        <w:adjustRightInd/>
        <w:spacing w:after="120"/>
        <w:ind w:left="720" w:firstLineChars="0"/>
        <w:textAlignment w:val="auto"/>
        <w:rPr>
          <w:bCs/>
          <w:lang w:eastAsia="zh-CN"/>
        </w:rPr>
      </w:pPr>
      <w:r>
        <w:rPr>
          <w:rFonts w:eastAsia="宋体"/>
          <w:szCs w:val="24"/>
          <w:lang w:eastAsia="zh-CN"/>
        </w:rPr>
        <w:lastRenderedPageBreak/>
        <w:t xml:space="preserve">Proposals: </w:t>
      </w:r>
      <w:r>
        <w:t>Companies are encourage</w:t>
      </w:r>
      <w:r>
        <w:rPr>
          <w:bCs/>
          <w:lang w:eastAsia="zh-CN"/>
        </w:rPr>
        <w:t>d to provide the comments/view on below option</w:t>
      </w:r>
    </w:p>
    <w:p w:rsidR="00E31A82" w:rsidRDefault="00420FB9">
      <w:pPr>
        <w:pStyle w:val="afc"/>
        <w:numPr>
          <w:ilvl w:val="1"/>
          <w:numId w:val="5"/>
        </w:numPr>
        <w:overflowPunct/>
        <w:autoSpaceDE/>
        <w:autoSpaceDN/>
        <w:adjustRightInd/>
        <w:spacing w:after="120"/>
        <w:ind w:left="1440" w:firstLineChars="0"/>
        <w:textAlignment w:val="auto"/>
        <w:rPr>
          <w:bCs/>
          <w:lang w:eastAsia="zh-CN"/>
        </w:rPr>
      </w:pPr>
      <w:r>
        <w:rPr>
          <w:bCs/>
          <w:lang w:eastAsia="zh-CN"/>
        </w:rPr>
        <w:t xml:space="preserve">Option 1: </w:t>
      </w:r>
      <w:r>
        <w:rPr>
          <w:rFonts w:cs="Times"/>
          <w:bCs/>
        </w:rPr>
        <w:t>no IAB RF impact due to enhancement to support case#7 timing (</w:t>
      </w:r>
      <w:hyperlink r:id="rId29" w:history="1">
        <w:r>
          <w:t>R4-2118233</w:t>
        </w:r>
      </w:hyperlink>
      <w:r>
        <w:rPr>
          <w:rFonts w:cs="Times"/>
          <w:bCs/>
        </w:rPr>
        <w:t>)</w:t>
      </w:r>
    </w:p>
    <w:p w:rsidR="00E31A82" w:rsidRDefault="00420FB9">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E31A82" w:rsidRDefault="00420FB9">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rsidR="00E31A82" w:rsidRDefault="00E31A82">
      <w:pPr>
        <w:rPr>
          <w:color w:val="0070C0"/>
          <w:lang w:eastAsia="zh-CN"/>
        </w:rPr>
      </w:pPr>
    </w:p>
    <w:p w:rsidR="00E31A82" w:rsidRPr="002E2E12" w:rsidRDefault="00420FB9">
      <w:pPr>
        <w:pStyle w:val="2"/>
        <w:rPr>
          <w:lang w:val="en-US"/>
        </w:rPr>
      </w:pPr>
      <w:r w:rsidRPr="002E2E12">
        <w:rPr>
          <w:lang w:val="en-US"/>
        </w:rPr>
        <w:t xml:space="preserve">Companies views’ collection for 1st round </w:t>
      </w:r>
    </w:p>
    <w:p w:rsidR="00E31A82" w:rsidRDefault="00420FB9">
      <w:pPr>
        <w:pStyle w:val="3"/>
        <w:rPr>
          <w:sz w:val="24"/>
          <w:szCs w:val="16"/>
        </w:rPr>
      </w:pPr>
      <w:r>
        <w:rPr>
          <w:sz w:val="24"/>
          <w:szCs w:val="16"/>
        </w:rPr>
        <w:t xml:space="preserve">Open issues </w:t>
      </w:r>
    </w:p>
    <w:p w:rsidR="00E31A82" w:rsidRDefault="00420FB9">
      <w:pPr>
        <w:rPr>
          <w:bCs/>
          <w:u w:val="single"/>
          <w:lang w:eastAsia="ko-KR"/>
        </w:rPr>
      </w:pPr>
      <w:r>
        <w:rPr>
          <w:rFonts w:hint="eastAsia"/>
          <w:bCs/>
          <w:u w:val="single"/>
          <w:lang w:eastAsia="ko-KR"/>
        </w:rPr>
        <w:t xml:space="preserve">Sub topic </w:t>
      </w:r>
      <w:r>
        <w:rPr>
          <w:bCs/>
          <w:u w:val="single"/>
          <w:lang w:eastAsia="ko-KR"/>
        </w:rPr>
        <w:t xml:space="preserve">1-1-1: simultaneous operation </w:t>
      </w:r>
    </w:p>
    <w:tbl>
      <w:tblPr>
        <w:tblStyle w:val="af3"/>
        <w:tblW w:w="0" w:type="auto"/>
        <w:tblLook w:val="04A0" w:firstRow="1" w:lastRow="0" w:firstColumn="1" w:lastColumn="0" w:noHBand="0" w:noVBand="1"/>
      </w:tblPr>
      <w:tblGrid>
        <w:gridCol w:w="1236"/>
        <w:gridCol w:w="8395"/>
      </w:tblGrid>
      <w:tr w:rsidR="00E31A82">
        <w:tc>
          <w:tcPr>
            <w:tcW w:w="1236" w:type="dxa"/>
          </w:tcPr>
          <w:p w:rsidR="00E31A82" w:rsidRDefault="00420FB9">
            <w:pPr>
              <w:spacing w:after="120"/>
              <w:rPr>
                <w:rFonts w:eastAsiaTheme="minorEastAsia"/>
                <w:b/>
                <w:bCs/>
                <w:lang w:val="en-US" w:eastAsia="zh-CN"/>
              </w:rPr>
            </w:pPr>
            <w:r>
              <w:rPr>
                <w:rFonts w:eastAsiaTheme="minorEastAsia"/>
                <w:b/>
                <w:bCs/>
                <w:lang w:val="en-US" w:eastAsia="zh-CN"/>
              </w:rPr>
              <w:t>Company</w:t>
            </w:r>
          </w:p>
        </w:tc>
        <w:tc>
          <w:tcPr>
            <w:tcW w:w="8395" w:type="dxa"/>
          </w:tcPr>
          <w:p w:rsidR="00E31A82" w:rsidRDefault="00420FB9">
            <w:pPr>
              <w:spacing w:after="120"/>
              <w:rPr>
                <w:rFonts w:eastAsiaTheme="minorEastAsia"/>
                <w:b/>
                <w:bCs/>
                <w:lang w:val="en-US" w:eastAsia="zh-CN"/>
              </w:rPr>
            </w:pPr>
            <w:r>
              <w:rPr>
                <w:rFonts w:eastAsiaTheme="minorEastAsia"/>
                <w:b/>
                <w:bCs/>
                <w:lang w:val="en-US" w:eastAsia="zh-CN"/>
              </w:rPr>
              <w:t>Comments</w:t>
            </w:r>
          </w:p>
        </w:tc>
      </w:tr>
      <w:tr w:rsidR="00E31A82">
        <w:tc>
          <w:tcPr>
            <w:tcW w:w="1236" w:type="dxa"/>
          </w:tcPr>
          <w:p w:rsidR="00E31A82" w:rsidRDefault="00420FB9">
            <w:pPr>
              <w:spacing w:after="120"/>
              <w:rPr>
                <w:rFonts w:eastAsiaTheme="minorEastAsia"/>
                <w:lang w:val="en-US" w:eastAsia="zh-CN"/>
              </w:rPr>
            </w:pPr>
            <w:r>
              <w:rPr>
                <w:rFonts w:eastAsiaTheme="minorEastAsia"/>
                <w:lang w:val="en-US" w:eastAsia="zh-CN"/>
              </w:rPr>
              <w:t>Nokia</w:t>
            </w:r>
          </w:p>
        </w:tc>
        <w:tc>
          <w:tcPr>
            <w:tcW w:w="8395" w:type="dxa"/>
          </w:tcPr>
          <w:p w:rsidR="00E31A82" w:rsidRDefault="00420FB9">
            <w:pPr>
              <w:spacing w:after="120"/>
              <w:rPr>
                <w:rFonts w:eastAsiaTheme="minorEastAsia"/>
                <w:lang w:val="en-US" w:eastAsia="zh-CN"/>
              </w:rPr>
            </w:pPr>
            <w:r>
              <w:rPr>
                <w:rFonts w:eastAsiaTheme="minorEastAsia"/>
                <w:lang w:val="en-US" w:eastAsia="zh-CN"/>
              </w:rPr>
              <w:t xml:space="preserve">Option 2 from RAN4#100-e WF means FDM DU and MT carriers need to be in TCs together. RAN4 needs to specify a test case where both MT and DU simultaneous transmission is configured and then it is for further discussion if the power difference is declared by manufacturer and which requirements are measured (e.g. measure EVM only from the higher power transmission while both transmissions are on-going simultaneously). </w:t>
            </w:r>
          </w:p>
          <w:p w:rsidR="00E31A82" w:rsidRDefault="00420FB9">
            <w:pPr>
              <w:spacing w:after="120"/>
              <w:rPr>
                <w:rFonts w:eastAsiaTheme="minorEastAsia"/>
                <w:lang w:val="en-US" w:eastAsia="zh-CN"/>
              </w:rPr>
            </w:pPr>
            <w:r>
              <w:rPr>
                <w:rFonts w:eastAsiaTheme="minorEastAsia"/>
                <w:lang w:val="en-US" w:eastAsia="zh-CN"/>
              </w:rPr>
              <w:t>WF in RAN4#100-e agreed on no specification impact from simultaneous DU RX/MT RX. This discussion should take place in performance part where possible test case for simultaneous DU RX/MT RX can be discussed.</w:t>
            </w:r>
          </w:p>
        </w:tc>
      </w:tr>
      <w:tr w:rsidR="00E31A82">
        <w:tc>
          <w:tcPr>
            <w:tcW w:w="1236" w:type="dxa"/>
          </w:tcPr>
          <w:p w:rsidR="00E31A82" w:rsidRDefault="00420FB9">
            <w:pPr>
              <w:spacing w:after="120"/>
              <w:rPr>
                <w:rFonts w:eastAsiaTheme="minorEastAsia"/>
                <w:lang w:val="en-US" w:eastAsia="zh-CN"/>
              </w:rPr>
            </w:pPr>
            <w:r>
              <w:rPr>
                <w:rFonts w:eastAsiaTheme="minorEastAsia"/>
                <w:lang w:val="en-US" w:eastAsia="zh-CN"/>
              </w:rPr>
              <w:t>Ericsson</w:t>
            </w:r>
          </w:p>
        </w:tc>
        <w:tc>
          <w:tcPr>
            <w:tcW w:w="8395" w:type="dxa"/>
          </w:tcPr>
          <w:p w:rsidR="00E31A82" w:rsidRDefault="00420FB9">
            <w:pPr>
              <w:spacing w:after="120"/>
              <w:rPr>
                <w:rFonts w:eastAsiaTheme="minorEastAsia"/>
                <w:lang w:val="en-US" w:eastAsia="zh-CN"/>
              </w:rPr>
            </w:pPr>
            <w:r>
              <w:rPr>
                <w:rFonts w:eastAsiaTheme="minorEastAsia"/>
                <w:lang w:val="en-US" w:eastAsia="zh-CN"/>
              </w:rPr>
              <w:t xml:space="preserve">Option 1.  As NR BS type 1-O and 2-O also has multiple carrier configuration simultaneously so we think maybe we could follow NR BS approach here also. Performance wise, there should be no EVM degradation if inter-beam isolation is good enough as shown in our paper. This is however deployment specific. </w:t>
            </w:r>
          </w:p>
        </w:tc>
      </w:tr>
      <w:tr w:rsidR="00E31A82">
        <w:tc>
          <w:tcPr>
            <w:tcW w:w="1236" w:type="dxa"/>
          </w:tcPr>
          <w:p w:rsidR="00E31A82" w:rsidRDefault="00420FB9">
            <w:pPr>
              <w:spacing w:after="120"/>
              <w:rPr>
                <w:rFonts w:eastAsiaTheme="minorEastAsia"/>
                <w:lang w:val="en-US" w:eastAsia="zh-CN"/>
              </w:rPr>
            </w:pPr>
            <w:r>
              <w:rPr>
                <w:rFonts w:eastAsiaTheme="minorEastAsia" w:hint="eastAsia"/>
                <w:lang w:val="en-US" w:eastAsia="zh-CN"/>
              </w:rPr>
              <w:t>ZTE</w:t>
            </w:r>
          </w:p>
        </w:tc>
        <w:tc>
          <w:tcPr>
            <w:tcW w:w="8395" w:type="dxa"/>
          </w:tcPr>
          <w:p w:rsidR="00E31A82" w:rsidRDefault="00420FB9">
            <w:pPr>
              <w:spacing w:after="120"/>
              <w:rPr>
                <w:rFonts w:eastAsiaTheme="minorEastAsia"/>
                <w:lang w:val="en-US" w:eastAsia="zh-CN"/>
              </w:rPr>
            </w:pPr>
            <w:r>
              <w:rPr>
                <w:rFonts w:eastAsiaTheme="minorEastAsia" w:hint="eastAsia"/>
                <w:lang w:val="en-US" w:eastAsia="zh-CN"/>
              </w:rPr>
              <w:t xml:space="preserve">Option 1 for Case 2 (different panel). We think the existing requirement such as </w:t>
            </w:r>
            <w:r>
              <w:rPr>
                <w:bCs/>
                <w:i/>
                <w:iCs/>
                <w:lang w:val="en-US" w:eastAsia="zh-CN"/>
              </w:rPr>
              <w:t>Intra-system minimum requirements</w:t>
            </w:r>
            <w:r>
              <w:rPr>
                <w:bCs/>
                <w:lang w:val="en-US" w:eastAsia="zh-CN"/>
              </w:rPr>
              <w:t xml:space="preserve"> </w:t>
            </w:r>
            <w:r>
              <w:rPr>
                <w:rFonts w:eastAsiaTheme="minorEastAsia" w:hint="eastAsia"/>
                <w:lang w:val="en-US" w:eastAsia="zh-CN"/>
              </w:rPr>
              <w:t>can be discussed for Case 2. And for Case 1(same panel), if there is no requirement for reference the power imbalance needs to be determined not to interfere the weaker one.</w:t>
            </w:r>
          </w:p>
        </w:tc>
      </w:tr>
      <w:tr w:rsidR="00045873">
        <w:tc>
          <w:tcPr>
            <w:tcW w:w="1236" w:type="dxa"/>
          </w:tcPr>
          <w:p w:rsidR="00045873" w:rsidRDefault="00045873">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w:t>
            </w:r>
            <w:r w:rsidR="00AD3095">
              <w:rPr>
                <w:rFonts w:eastAsiaTheme="minorEastAsia"/>
                <w:lang w:val="en-US" w:eastAsia="zh-CN"/>
              </w:rPr>
              <w:t>msung</w:t>
            </w:r>
          </w:p>
        </w:tc>
        <w:tc>
          <w:tcPr>
            <w:tcW w:w="8395" w:type="dxa"/>
          </w:tcPr>
          <w:p w:rsidR="00AD3095" w:rsidRDefault="00AD3095">
            <w:pPr>
              <w:spacing w:after="120"/>
              <w:rPr>
                <w:rFonts w:eastAsiaTheme="minorEastAsia"/>
                <w:lang w:val="en-US" w:eastAsia="zh-CN"/>
              </w:rPr>
            </w:pPr>
            <w:r>
              <w:rPr>
                <w:rFonts w:eastAsiaTheme="minorEastAsia"/>
                <w:lang w:val="en-US" w:eastAsia="zh-CN"/>
              </w:rPr>
              <w:t xml:space="preserve">First of all we prefer to agree the principle on how to incorporate the case of simultaneous transmission on IAB-MT and IAB-DU with imbalance power level with implementation agnostic way. Secondly, we share the similar view as Ericsson on EVM core requirement for which the impact should be avoided. </w:t>
            </w:r>
          </w:p>
          <w:p w:rsidR="00045873" w:rsidRDefault="00AD3095">
            <w:pPr>
              <w:spacing w:after="120"/>
              <w:rPr>
                <w:rFonts w:eastAsiaTheme="minorEastAsia"/>
                <w:lang w:val="en-US" w:eastAsia="zh-CN"/>
              </w:rPr>
            </w:pPr>
            <w:r>
              <w:rPr>
                <w:rFonts w:eastAsiaTheme="minorEastAsia"/>
                <w:lang w:val="en-US" w:eastAsia="zh-CN"/>
              </w:rPr>
              <w:t xml:space="preserve">Consequently, we are OK to option3 as proponent. However, we could be </w:t>
            </w:r>
            <w:r w:rsidR="00420FB9">
              <w:rPr>
                <w:rFonts w:eastAsiaTheme="minorEastAsia"/>
                <w:lang w:val="en-US" w:eastAsia="zh-CN"/>
              </w:rPr>
              <w:t>compromise</w:t>
            </w:r>
            <w:r>
              <w:rPr>
                <w:rFonts w:eastAsiaTheme="minorEastAsia"/>
                <w:lang w:val="en-US" w:eastAsia="zh-CN"/>
              </w:rPr>
              <w:t xml:space="preserve"> to option 1 for which we believe the existing RF requirement should be applied for simultaneous operation case </w:t>
            </w:r>
            <w:r w:rsidR="00420FB9">
              <w:rPr>
                <w:rFonts w:eastAsiaTheme="minorEastAsia"/>
                <w:lang w:val="en-US" w:eastAsia="zh-CN"/>
              </w:rPr>
              <w:t xml:space="preserve">with permission for IAB with such capability to declare the power imbalance condition to be verified to meet all related requirement. </w:t>
            </w:r>
          </w:p>
        </w:tc>
      </w:tr>
    </w:tbl>
    <w:p w:rsidR="00E31A82" w:rsidRPr="002E2E12" w:rsidRDefault="00E31A82">
      <w:pPr>
        <w:rPr>
          <w:lang w:val="en-US" w:eastAsia="zh-CN"/>
        </w:rPr>
      </w:pPr>
    </w:p>
    <w:p w:rsidR="00E31A82" w:rsidRDefault="00420FB9">
      <w:pPr>
        <w:rPr>
          <w:bCs/>
          <w:u w:val="single"/>
          <w:lang w:eastAsia="ko-KR"/>
        </w:rPr>
      </w:pPr>
      <w:r>
        <w:rPr>
          <w:rFonts w:hint="eastAsia"/>
          <w:bCs/>
          <w:u w:val="single"/>
          <w:lang w:eastAsia="ko-KR"/>
        </w:rPr>
        <w:t xml:space="preserve">Sub topic </w:t>
      </w:r>
      <w:r>
        <w:rPr>
          <w:bCs/>
          <w:u w:val="single"/>
          <w:lang w:eastAsia="ko-KR"/>
        </w:rPr>
        <w:t>1-2-1:  timing case#6 timing error of intra-node</w:t>
      </w:r>
    </w:p>
    <w:tbl>
      <w:tblPr>
        <w:tblStyle w:val="af3"/>
        <w:tblW w:w="0" w:type="auto"/>
        <w:tblLook w:val="04A0" w:firstRow="1" w:lastRow="0" w:firstColumn="1" w:lastColumn="0" w:noHBand="0" w:noVBand="1"/>
      </w:tblPr>
      <w:tblGrid>
        <w:gridCol w:w="1236"/>
        <w:gridCol w:w="8395"/>
      </w:tblGrid>
      <w:tr w:rsidR="00E31A82">
        <w:tc>
          <w:tcPr>
            <w:tcW w:w="1236" w:type="dxa"/>
          </w:tcPr>
          <w:p w:rsidR="00E31A82" w:rsidRDefault="00420FB9">
            <w:pPr>
              <w:spacing w:after="120"/>
              <w:rPr>
                <w:rFonts w:eastAsiaTheme="minorEastAsia"/>
                <w:b/>
                <w:bCs/>
                <w:lang w:val="en-US" w:eastAsia="zh-CN"/>
              </w:rPr>
            </w:pPr>
            <w:r>
              <w:rPr>
                <w:rFonts w:eastAsiaTheme="minorEastAsia"/>
                <w:b/>
                <w:bCs/>
                <w:lang w:val="en-US" w:eastAsia="zh-CN"/>
              </w:rPr>
              <w:t>Company</w:t>
            </w:r>
          </w:p>
        </w:tc>
        <w:tc>
          <w:tcPr>
            <w:tcW w:w="8395" w:type="dxa"/>
          </w:tcPr>
          <w:p w:rsidR="00E31A82" w:rsidRDefault="00420FB9">
            <w:pPr>
              <w:spacing w:after="120"/>
              <w:rPr>
                <w:rFonts w:eastAsiaTheme="minorEastAsia"/>
                <w:b/>
                <w:bCs/>
                <w:lang w:val="en-US" w:eastAsia="zh-CN"/>
              </w:rPr>
            </w:pPr>
            <w:r>
              <w:rPr>
                <w:rFonts w:eastAsiaTheme="minorEastAsia"/>
                <w:b/>
                <w:bCs/>
                <w:lang w:val="en-US" w:eastAsia="zh-CN"/>
              </w:rPr>
              <w:t>Comments</w:t>
            </w:r>
          </w:p>
        </w:tc>
      </w:tr>
      <w:tr w:rsidR="00E31A82">
        <w:tc>
          <w:tcPr>
            <w:tcW w:w="1236" w:type="dxa"/>
          </w:tcPr>
          <w:p w:rsidR="00E31A82" w:rsidRDefault="00420FB9">
            <w:pPr>
              <w:spacing w:after="120"/>
              <w:rPr>
                <w:rFonts w:eastAsiaTheme="minorEastAsia"/>
                <w:lang w:val="en-US" w:eastAsia="zh-CN"/>
              </w:rPr>
            </w:pPr>
            <w:r>
              <w:rPr>
                <w:rFonts w:eastAsiaTheme="minorEastAsia"/>
                <w:lang w:val="en-US" w:eastAsia="zh-CN"/>
              </w:rPr>
              <w:t>Nokia</w:t>
            </w:r>
          </w:p>
        </w:tc>
        <w:tc>
          <w:tcPr>
            <w:tcW w:w="8395" w:type="dxa"/>
          </w:tcPr>
          <w:p w:rsidR="00E31A82" w:rsidRDefault="00420FB9">
            <w:pPr>
              <w:spacing w:after="120"/>
              <w:rPr>
                <w:rFonts w:eastAsiaTheme="minorEastAsia"/>
                <w:lang w:val="en-US" w:eastAsia="zh-CN"/>
              </w:rPr>
            </w:pPr>
            <w:r>
              <w:rPr>
                <w:rFonts w:eastAsiaTheme="minorEastAsia"/>
                <w:lang w:val="en-US" w:eastAsia="zh-CN"/>
              </w:rPr>
              <w:t>We disagree with option 1. RAN4 agreed in previous meeting that “Timing error between IAB-DU and IAB-MT simultaneous transmission is to be considered as new dedicated RAN4 requirement to be decided to capture it in which section in TS38.174”. The timing uncertainty depends on the error between IAB-DU and IAB-MT, but the absolute time difference is also dependent on propagation delay.</w:t>
            </w:r>
          </w:p>
          <w:p w:rsidR="00E31A82" w:rsidRDefault="00420FB9">
            <w:pPr>
              <w:spacing w:after="120"/>
              <w:rPr>
                <w:rFonts w:eastAsiaTheme="minorEastAsia"/>
                <w:lang w:val="en-US" w:eastAsia="zh-CN"/>
              </w:rPr>
            </w:pPr>
            <w:r>
              <w:rPr>
                <w:rFonts w:eastAsiaTheme="minorEastAsia"/>
                <w:lang w:val="en-US" w:eastAsia="zh-CN"/>
              </w:rPr>
              <w:t xml:space="preserve">Thus we support option 2, with regards to alternative on value, we proposed in our Tdoc R4-2118912 that either Alt1 or Alt2 can be agreed, specified and later on tested. </w:t>
            </w:r>
          </w:p>
        </w:tc>
      </w:tr>
      <w:tr w:rsidR="00E31A82">
        <w:tc>
          <w:tcPr>
            <w:tcW w:w="1236" w:type="dxa"/>
          </w:tcPr>
          <w:p w:rsidR="00E31A82" w:rsidRDefault="00420FB9">
            <w:pPr>
              <w:spacing w:after="120"/>
              <w:rPr>
                <w:rFonts w:eastAsiaTheme="minorEastAsia"/>
                <w:lang w:val="en-US" w:eastAsia="zh-CN"/>
              </w:rPr>
            </w:pPr>
            <w:r>
              <w:rPr>
                <w:rFonts w:eastAsiaTheme="minorEastAsia"/>
                <w:lang w:val="en-US" w:eastAsia="zh-CN"/>
              </w:rPr>
              <w:t>Ericsson</w:t>
            </w:r>
          </w:p>
        </w:tc>
        <w:tc>
          <w:tcPr>
            <w:tcW w:w="8395" w:type="dxa"/>
          </w:tcPr>
          <w:p w:rsidR="00E31A82" w:rsidRDefault="00420FB9">
            <w:pPr>
              <w:spacing w:after="120"/>
              <w:rPr>
                <w:rFonts w:eastAsiaTheme="minorEastAsia"/>
                <w:lang w:val="en-US" w:eastAsia="zh-CN"/>
              </w:rPr>
            </w:pPr>
            <w:r>
              <w:rPr>
                <w:rFonts w:eastAsiaTheme="minorEastAsia"/>
                <w:lang w:val="en-US" w:eastAsia="zh-CN"/>
              </w:rPr>
              <w:t>Issue 1-2-1: Option 1. As our paper indicated, the additional TAE between MT and co-located DU will add on to the existing 3us which make parent IAB-DU more difficult to tolerate. Above all, the IAB-MT may transmit in DL time slot in separate sector with IAB-DU transmission, which make it even difficult to set the requirement as there is no IAB-DU timing to compare with.</w:t>
            </w:r>
          </w:p>
          <w:p w:rsidR="00E31A82" w:rsidRDefault="00E31A82">
            <w:pPr>
              <w:spacing w:after="120"/>
              <w:rPr>
                <w:rFonts w:eastAsiaTheme="minorEastAsia"/>
                <w:lang w:val="en-US" w:eastAsia="zh-CN"/>
              </w:rPr>
            </w:pPr>
          </w:p>
        </w:tc>
      </w:tr>
      <w:tr w:rsidR="00E31A82">
        <w:tc>
          <w:tcPr>
            <w:tcW w:w="1236" w:type="dxa"/>
          </w:tcPr>
          <w:p w:rsidR="00E31A82" w:rsidRDefault="00420FB9">
            <w:pPr>
              <w:spacing w:after="120"/>
              <w:rPr>
                <w:rFonts w:eastAsiaTheme="minorEastAsia"/>
                <w:lang w:val="en-US" w:eastAsia="zh-CN"/>
              </w:rPr>
            </w:pPr>
            <w:r>
              <w:rPr>
                <w:rFonts w:eastAsiaTheme="minorEastAsia" w:hint="eastAsia"/>
                <w:lang w:val="en-US" w:eastAsia="zh-CN"/>
              </w:rPr>
              <w:lastRenderedPageBreak/>
              <w:t>ZTE</w:t>
            </w:r>
          </w:p>
        </w:tc>
        <w:tc>
          <w:tcPr>
            <w:tcW w:w="8395" w:type="dxa"/>
          </w:tcPr>
          <w:p w:rsidR="00E31A82" w:rsidRDefault="00420FB9">
            <w:pPr>
              <w:spacing w:after="120"/>
              <w:rPr>
                <w:rFonts w:eastAsiaTheme="minorEastAsia"/>
                <w:lang w:val="en-US" w:eastAsia="zh-CN"/>
              </w:rPr>
            </w:pPr>
            <w:r>
              <w:rPr>
                <w:rFonts w:eastAsiaTheme="minorEastAsia" w:hint="eastAsia"/>
                <w:lang w:val="en-US" w:eastAsia="zh-CN"/>
              </w:rPr>
              <w:t>We think the Rx timing of parent node should be ensured when we discuss Te between IAB-DU Tx and co-located IAB-MT Tx. And we think it better to discuss UL Rx timing of parent node together with issue 1-2-2.</w:t>
            </w:r>
          </w:p>
        </w:tc>
      </w:tr>
      <w:tr w:rsidR="00420FB9">
        <w:tc>
          <w:tcPr>
            <w:tcW w:w="1236" w:type="dxa"/>
          </w:tcPr>
          <w:p w:rsidR="00420FB9" w:rsidRDefault="00420FB9">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 xml:space="preserve">amsung </w:t>
            </w:r>
          </w:p>
        </w:tc>
        <w:tc>
          <w:tcPr>
            <w:tcW w:w="8395" w:type="dxa"/>
          </w:tcPr>
          <w:p w:rsidR="002D5642" w:rsidRDefault="002D5642">
            <w:pPr>
              <w:spacing w:after="120"/>
              <w:rPr>
                <w:rFonts w:eastAsiaTheme="minorEastAsia"/>
                <w:lang w:val="en-US" w:eastAsia="zh-CN"/>
              </w:rPr>
            </w:pPr>
            <w:r>
              <w:rPr>
                <w:rFonts w:eastAsiaTheme="minorEastAsia"/>
                <w:lang w:val="en-US" w:eastAsia="zh-CN"/>
              </w:rPr>
              <w:t>O</w:t>
            </w:r>
            <w:r w:rsidR="00E469F1">
              <w:rPr>
                <w:rFonts w:eastAsiaTheme="minorEastAsia"/>
                <w:lang w:val="en-US" w:eastAsia="zh-CN"/>
              </w:rPr>
              <w:t xml:space="preserve">ption </w:t>
            </w:r>
            <w:r>
              <w:rPr>
                <w:rFonts w:eastAsiaTheme="minorEastAsia"/>
                <w:lang w:val="en-US" w:eastAsia="zh-CN"/>
              </w:rPr>
              <w:t>1 can be interpreted</w:t>
            </w:r>
            <w:r w:rsidR="00710C9E">
              <w:rPr>
                <w:rFonts w:eastAsiaTheme="minorEastAsia"/>
                <w:lang w:val="en-US" w:eastAsia="zh-CN"/>
              </w:rPr>
              <w:t xml:space="preserve"> as</w:t>
            </w:r>
            <w:r w:rsidR="00E469F1">
              <w:rPr>
                <w:rFonts w:eastAsiaTheme="minorEastAsia"/>
                <w:lang w:val="en-US" w:eastAsia="zh-CN"/>
              </w:rPr>
              <w:t xml:space="preserve"> zero timing error assumed for IAB under timing case#6 or</w:t>
            </w:r>
            <w:r>
              <w:rPr>
                <w:rFonts w:eastAsiaTheme="minorEastAsia"/>
                <w:lang w:val="en-US" w:eastAsia="zh-CN"/>
              </w:rPr>
              <w:t xml:space="preserve"> 3us assumed between donor IAB-DU TX and child IAB-MT TX</w:t>
            </w:r>
            <w:r w:rsidR="00E469F1">
              <w:rPr>
                <w:rFonts w:eastAsiaTheme="minorEastAsia"/>
                <w:lang w:val="en-US" w:eastAsia="zh-CN"/>
              </w:rPr>
              <w:t xml:space="preserve">. </w:t>
            </w:r>
            <w:r>
              <w:rPr>
                <w:rFonts w:eastAsiaTheme="minorEastAsia"/>
                <w:lang w:val="en-US" w:eastAsia="zh-CN"/>
              </w:rPr>
              <w:t xml:space="preserve">The former one is not agreed since it’s not realistic. And the later one could be somehow equal to define a timing error between intra-node IAB-MT and IAB-DU. With this the IAB-MT timing aligned with own IAB-DU could be verified. Hence we prefer the option 2. </w:t>
            </w:r>
          </w:p>
          <w:p w:rsidR="00420FB9" w:rsidRDefault="002D5642">
            <w:pPr>
              <w:spacing w:after="120"/>
              <w:rPr>
                <w:rFonts w:eastAsiaTheme="minorEastAsia"/>
                <w:lang w:val="en-US" w:eastAsia="zh-CN"/>
              </w:rPr>
            </w:pPr>
            <w:r>
              <w:rPr>
                <w:rFonts w:eastAsiaTheme="minorEastAsia"/>
                <w:lang w:val="en-US" w:eastAsia="zh-CN"/>
              </w:rPr>
              <w:t>Regarding whether RX timing  of parent node should be ensured by child node MT UL timing it may dependent on whether parent can make own adjustment</w:t>
            </w:r>
            <w:r w:rsidR="00255E51">
              <w:rPr>
                <w:rFonts w:eastAsiaTheme="minorEastAsia"/>
                <w:lang w:val="en-US" w:eastAsia="zh-CN"/>
              </w:rPr>
              <w:t xml:space="preserve"> for such reception case by case or solely rely on child </w:t>
            </w:r>
            <w:r w:rsidR="00710C9E">
              <w:rPr>
                <w:rFonts w:eastAsiaTheme="minorEastAsia"/>
                <w:lang w:val="en-US" w:eastAsia="zh-CN"/>
              </w:rPr>
              <w:t>IAB</w:t>
            </w:r>
            <w:r w:rsidR="00255E51">
              <w:rPr>
                <w:rFonts w:eastAsiaTheme="minorEastAsia"/>
                <w:lang w:val="en-US" w:eastAsia="zh-CN"/>
              </w:rPr>
              <w:t xml:space="preserve"> side. </w:t>
            </w:r>
          </w:p>
        </w:tc>
      </w:tr>
    </w:tbl>
    <w:p w:rsidR="00E31A82" w:rsidRDefault="00420FB9">
      <w:pPr>
        <w:rPr>
          <w:lang w:val="en-US" w:eastAsia="zh-CN"/>
        </w:rPr>
      </w:pPr>
      <w:r>
        <w:rPr>
          <w:rFonts w:hint="eastAsia"/>
          <w:lang w:val="en-US" w:eastAsia="zh-CN"/>
        </w:rPr>
        <w:t xml:space="preserve"> </w:t>
      </w:r>
    </w:p>
    <w:p w:rsidR="00E31A82" w:rsidRPr="002E2E12" w:rsidRDefault="00420FB9">
      <w:pPr>
        <w:rPr>
          <w:lang w:val="en-US" w:eastAsia="zh-CN"/>
        </w:rPr>
      </w:pPr>
      <w:r>
        <w:rPr>
          <w:rFonts w:hint="eastAsia"/>
          <w:bCs/>
          <w:u w:val="single"/>
          <w:lang w:eastAsia="ko-KR"/>
        </w:rPr>
        <w:t xml:space="preserve">Sub topic </w:t>
      </w:r>
      <w:r>
        <w:rPr>
          <w:bCs/>
          <w:u w:val="single"/>
          <w:lang w:eastAsia="ko-KR"/>
        </w:rPr>
        <w:t>1-2-</w:t>
      </w:r>
      <w:r w:rsidRPr="002E2E12">
        <w:rPr>
          <w:lang w:val="en-US" w:eastAsia="zh-CN"/>
        </w:rPr>
        <w:t>2</w:t>
      </w:r>
      <w:r>
        <w:rPr>
          <w:bCs/>
          <w:u w:val="single"/>
          <w:lang w:eastAsia="ko-KR"/>
        </w:rPr>
        <w:t>: Timing error between parent IAB DU and Child IAB –DU</w:t>
      </w:r>
    </w:p>
    <w:tbl>
      <w:tblPr>
        <w:tblStyle w:val="af3"/>
        <w:tblW w:w="0" w:type="auto"/>
        <w:tblLook w:val="04A0" w:firstRow="1" w:lastRow="0" w:firstColumn="1" w:lastColumn="0" w:noHBand="0" w:noVBand="1"/>
      </w:tblPr>
      <w:tblGrid>
        <w:gridCol w:w="1236"/>
        <w:gridCol w:w="8395"/>
      </w:tblGrid>
      <w:tr w:rsidR="00E31A82">
        <w:tc>
          <w:tcPr>
            <w:tcW w:w="1236" w:type="dxa"/>
          </w:tcPr>
          <w:p w:rsidR="00E31A82" w:rsidRDefault="00420FB9">
            <w:pPr>
              <w:spacing w:after="120"/>
              <w:rPr>
                <w:rFonts w:eastAsiaTheme="minorEastAsia"/>
                <w:b/>
                <w:bCs/>
                <w:lang w:val="en-US" w:eastAsia="zh-CN"/>
              </w:rPr>
            </w:pPr>
            <w:r>
              <w:rPr>
                <w:rFonts w:eastAsiaTheme="minorEastAsia"/>
                <w:b/>
                <w:bCs/>
                <w:lang w:val="en-US" w:eastAsia="zh-CN"/>
              </w:rPr>
              <w:t>Company</w:t>
            </w:r>
          </w:p>
        </w:tc>
        <w:tc>
          <w:tcPr>
            <w:tcW w:w="8395" w:type="dxa"/>
          </w:tcPr>
          <w:p w:rsidR="00E31A82" w:rsidRDefault="00420FB9">
            <w:pPr>
              <w:spacing w:after="120"/>
              <w:rPr>
                <w:rFonts w:eastAsiaTheme="minorEastAsia"/>
                <w:b/>
                <w:bCs/>
                <w:lang w:val="en-US" w:eastAsia="zh-CN"/>
              </w:rPr>
            </w:pPr>
            <w:r>
              <w:rPr>
                <w:rFonts w:eastAsiaTheme="minorEastAsia"/>
                <w:b/>
                <w:bCs/>
                <w:lang w:val="en-US" w:eastAsia="zh-CN"/>
              </w:rPr>
              <w:t>Comments</w:t>
            </w:r>
          </w:p>
        </w:tc>
      </w:tr>
      <w:tr w:rsidR="00E31A82">
        <w:tc>
          <w:tcPr>
            <w:tcW w:w="1236" w:type="dxa"/>
          </w:tcPr>
          <w:p w:rsidR="00E31A82" w:rsidRDefault="00420FB9">
            <w:pPr>
              <w:spacing w:after="120"/>
              <w:rPr>
                <w:rFonts w:eastAsiaTheme="minorEastAsia"/>
                <w:lang w:val="en-US" w:eastAsia="zh-CN"/>
              </w:rPr>
            </w:pPr>
            <w:r>
              <w:rPr>
                <w:rFonts w:eastAsiaTheme="minorEastAsia"/>
                <w:lang w:val="en-US" w:eastAsia="zh-CN"/>
              </w:rPr>
              <w:t>Nokia</w:t>
            </w:r>
          </w:p>
        </w:tc>
        <w:tc>
          <w:tcPr>
            <w:tcW w:w="8395" w:type="dxa"/>
          </w:tcPr>
          <w:p w:rsidR="00E31A82" w:rsidRDefault="00420FB9">
            <w:pPr>
              <w:spacing w:after="120"/>
              <w:rPr>
                <w:rFonts w:eastAsiaTheme="minorEastAsia"/>
                <w:lang w:val="en-US" w:eastAsia="zh-CN"/>
              </w:rPr>
            </w:pPr>
            <w:r>
              <w:rPr>
                <w:rFonts w:eastAsiaTheme="minorEastAsia"/>
                <w:lang w:val="en-US" w:eastAsia="zh-CN"/>
              </w:rPr>
              <w:t xml:space="preserve">Support option 2, this should be related to timing case #6. </w:t>
            </w:r>
          </w:p>
        </w:tc>
      </w:tr>
      <w:tr w:rsidR="00E31A82">
        <w:tc>
          <w:tcPr>
            <w:tcW w:w="1236" w:type="dxa"/>
          </w:tcPr>
          <w:p w:rsidR="00E31A82" w:rsidRDefault="00420FB9">
            <w:pPr>
              <w:spacing w:after="120"/>
              <w:rPr>
                <w:rFonts w:eastAsiaTheme="minorEastAsia"/>
                <w:lang w:val="en-US" w:eastAsia="zh-CN"/>
              </w:rPr>
            </w:pPr>
            <w:r>
              <w:rPr>
                <w:rFonts w:eastAsiaTheme="minorEastAsia"/>
                <w:lang w:val="en-US" w:eastAsia="zh-CN"/>
              </w:rPr>
              <w:t>Ericsson</w:t>
            </w:r>
          </w:p>
        </w:tc>
        <w:tc>
          <w:tcPr>
            <w:tcW w:w="8395" w:type="dxa"/>
          </w:tcPr>
          <w:p w:rsidR="00E31A82" w:rsidRDefault="00420FB9">
            <w:pPr>
              <w:spacing w:after="120"/>
              <w:rPr>
                <w:rFonts w:eastAsiaTheme="minorEastAsia"/>
                <w:lang w:val="en-US" w:eastAsia="zh-CN"/>
              </w:rPr>
            </w:pPr>
            <w:r>
              <w:rPr>
                <w:rFonts w:eastAsiaTheme="minorEastAsia"/>
                <w:lang w:val="en-US" w:eastAsia="zh-CN"/>
              </w:rPr>
              <w:t>Issue 1-2-2: Option 2.  One thing to note is that any number x will add on to the 3us and parent IAB need tolerate total 3us + x us</w:t>
            </w:r>
          </w:p>
          <w:p w:rsidR="00E31A82" w:rsidRDefault="00420FB9">
            <w:pPr>
              <w:spacing w:after="120"/>
              <w:rPr>
                <w:rFonts w:eastAsiaTheme="minorEastAsia"/>
                <w:lang w:val="en-US" w:eastAsia="zh-CN"/>
              </w:rPr>
            </w:pPr>
            <w:r>
              <w:rPr>
                <w:rFonts w:eastAsiaTheme="minorEastAsia"/>
                <w:lang w:val="en-US" w:eastAsia="zh-CN"/>
              </w:rPr>
              <w:t xml:space="preserve">I </w:t>
            </w:r>
          </w:p>
          <w:p w:rsidR="00E31A82" w:rsidRDefault="00E31A82">
            <w:pPr>
              <w:spacing w:after="120"/>
              <w:rPr>
                <w:rFonts w:eastAsiaTheme="minorEastAsia"/>
                <w:lang w:val="en-US" w:eastAsia="zh-CN"/>
              </w:rPr>
            </w:pPr>
          </w:p>
        </w:tc>
      </w:tr>
      <w:tr w:rsidR="00E31A82">
        <w:tc>
          <w:tcPr>
            <w:tcW w:w="1236" w:type="dxa"/>
          </w:tcPr>
          <w:p w:rsidR="00E31A82" w:rsidRDefault="00420FB9">
            <w:pPr>
              <w:spacing w:after="120"/>
              <w:rPr>
                <w:rFonts w:eastAsiaTheme="minorEastAsia"/>
                <w:lang w:val="en-US" w:eastAsia="zh-CN"/>
              </w:rPr>
            </w:pPr>
            <w:r>
              <w:rPr>
                <w:rFonts w:eastAsiaTheme="minorEastAsia" w:hint="eastAsia"/>
                <w:lang w:val="en-US" w:eastAsia="zh-CN"/>
              </w:rPr>
              <w:t>ZTE</w:t>
            </w:r>
          </w:p>
        </w:tc>
        <w:tc>
          <w:tcPr>
            <w:tcW w:w="8395" w:type="dxa"/>
          </w:tcPr>
          <w:p w:rsidR="00E31A82" w:rsidRDefault="00420FB9">
            <w:pPr>
              <w:spacing w:after="120"/>
              <w:rPr>
                <w:rFonts w:eastAsiaTheme="minorEastAsia"/>
                <w:lang w:val="en-US" w:eastAsia="zh-CN"/>
              </w:rPr>
            </w:pPr>
            <w:r>
              <w:rPr>
                <w:rFonts w:eastAsiaTheme="minorEastAsia" w:hint="eastAsia"/>
                <w:lang w:val="en-US" w:eastAsia="zh-CN"/>
              </w:rPr>
              <w:t>The timing error uncertainty of 3us is not reasonable for all cases, take 120 kHz SCS as an example, the duration of CP is about 0.6 us which is much less than 3us.</w:t>
            </w:r>
          </w:p>
          <w:p w:rsidR="00E31A82" w:rsidRDefault="00420FB9">
            <w:pPr>
              <w:spacing w:after="120"/>
              <w:rPr>
                <w:rFonts w:eastAsiaTheme="minorEastAsia"/>
                <w:lang w:val="en-US" w:eastAsia="zh-CN"/>
              </w:rPr>
            </w:pPr>
            <w:r>
              <w:rPr>
                <w:rFonts w:eastAsiaTheme="minorEastAsia" w:hint="eastAsia"/>
                <w:lang w:val="en-US" w:eastAsia="zh-CN"/>
              </w:rPr>
              <w:t>Also as pointed in  issue 1-2-1, the time error uncertainty between IAB and its parent node will also put constraint on the Te between IAB-DU Tx and co-located IAB-MT Tx</w:t>
            </w:r>
          </w:p>
        </w:tc>
      </w:tr>
      <w:tr w:rsidR="00255E51">
        <w:tc>
          <w:tcPr>
            <w:tcW w:w="1236" w:type="dxa"/>
          </w:tcPr>
          <w:p w:rsidR="00255E51" w:rsidRDefault="00255E51">
            <w:pPr>
              <w:spacing w:after="120"/>
              <w:rPr>
                <w:rFonts w:eastAsiaTheme="minorEastAsia"/>
                <w:lang w:val="en-US" w:eastAsia="zh-CN"/>
              </w:rPr>
            </w:pPr>
            <w:r>
              <w:rPr>
                <w:rFonts w:eastAsiaTheme="minorEastAsia"/>
                <w:lang w:val="en-US" w:eastAsia="zh-CN"/>
              </w:rPr>
              <w:t xml:space="preserve">Samsung </w:t>
            </w:r>
          </w:p>
        </w:tc>
        <w:tc>
          <w:tcPr>
            <w:tcW w:w="8395" w:type="dxa"/>
          </w:tcPr>
          <w:p w:rsidR="00255E51" w:rsidRDefault="00710C9E">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believe option 1 is the assumption since rel-16 on timing case#1. </w:t>
            </w:r>
            <w:r w:rsidR="004E4566">
              <w:rPr>
                <w:rFonts w:eastAsiaTheme="minorEastAsia"/>
                <w:lang w:val="en-US" w:eastAsia="zh-CN"/>
              </w:rPr>
              <w:t xml:space="preserve">And the mechanism on timing case#1 can be applied for timing case#6 directly. </w:t>
            </w:r>
          </w:p>
        </w:tc>
      </w:tr>
    </w:tbl>
    <w:p w:rsidR="00E31A82" w:rsidRDefault="00E31A82">
      <w:pPr>
        <w:rPr>
          <w:color w:val="0070C0"/>
          <w:lang w:val="en-US" w:eastAsia="zh-CN"/>
        </w:rPr>
      </w:pPr>
    </w:p>
    <w:p w:rsidR="00E31A82" w:rsidRDefault="00420FB9">
      <w:pPr>
        <w:rPr>
          <w:bCs/>
          <w:u w:val="single"/>
          <w:lang w:eastAsia="ko-KR"/>
        </w:rPr>
      </w:pPr>
      <w:r>
        <w:rPr>
          <w:rFonts w:hint="eastAsia"/>
          <w:color w:val="0070C0"/>
          <w:lang w:val="en-US" w:eastAsia="zh-CN"/>
        </w:rPr>
        <w:t xml:space="preserve"> </w:t>
      </w:r>
      <w:r>
        <w:rPr>
          <w:rFonts w:hint="eastAsia"/>
          <w:bCs/>
          <w:u w:val="single"/>
          <w:lang w:eastAsia="ko-KR"/>
        </w:rPr>
        <w:t xml:space="preserve">Sub topic </w:t>
      </w:r>
      <w:r>
        <w:rPr>
          <w:bCs/>
          <w:u w:val="single"/>
          <w:lang w:eastAsia="ko-KR"/>
        </w:rPr>
        <w:t>1-2-3: necessity on RAN1 LS</w:t>
      </w:r>
    </w:p>
    <w:tbl>
      <w:tblPr>
        <w:tblStyle w:val="af3"/>
        <w:tblW w:w="0" w:type="auto"/>
        <w:tblLook w:val="04A0" w:firstRow="1" w:lastRow="0" w:firstColumn="1" w:lastColumn="0" w:noHBand="0" w:noVBand="1"/>
      </w:tblPr>
      <w:tblGrid>
        <w:gridCol w:w="1236"/>
        <w:gridCol w:w="8395"/>
      </w:tblGrid>
      <w:tr w:rsidR="00E31A82">
        <w:tc>
          <w:tcPr>
            <w:tcW w:w="1236" w:type="dxa"/>
          </w:tcPr>
          <w:p w:rsidR="00E31A82" w:rsidRDefault="00420FB9">
            <w:pPr>
              <w:spacing w:after="120"/>
              <w:rPr>
                <w:rFonts w:eastAsiaTheme="minorEastAsia"/>
                <w:b/>
                <w:bCs/>
                <w:lang w:val="en-US" w:eastAsia="zh-CN"/>
              </w:rPr>
            </w:pPr>
            <w:r>
              <w:rPr>
                <w:rFonts w:eastAsiaTheme="minorEastAsia"/>
                <w:b/>
                <w:bCs/>
                <w:lang w:val="en-US" w:eastAsia="zh-CN"/>
              </w:rPr>
              <w:t>Company</w:t>
            </w:r>
          </w:p>
        </w:tc>
        <w:tc>
          <w:tcPr>
            <w:tcW w:w="8395" w:type="dxa"/>
          </w:tcPr>
          <w:p w:rsidR="00E31A82" w:rsidRDefault="00420FB9">
            <w:pPr>
              <w:spacing w:after="120"/>
              <w:rPr>
                <w:rFonts w:eastAsiaTheme="minorEastAsia"/>
                <w:b/>
                <w:bCs/>
                <w:lang w:val="en-US" w:eastAsia="zh-CN"/>
              </w:rPr>
            </w:pPr>
            <w:r>
              <w:rPr>
                <w:rFonts w:eastAsiaTheme="minorEastAsia"/>
                <w:b/>
                <w:bCs/>
                <w:lang w:val="en-US" w:eastAsia="zh-CN"/>
              </w:rPr>
              <w:t>Comments</w:t>
            </w:r>
          </w:p>
        </w:tc>
      </w:tr>
      <w:tr w:rsidR="00E31A82">
        <w:tc>
          <w:tcPr>
            <w:tcW w:w="1236" w:type="dxa"/>
          </w:tcPr>
          <w:p w:rsidR="00E31A82" w:rsidRDefault="00420FB9">
            <w:pPr>
              <w:spacing w:after="120"/>
              <w:rPr>
                <w:rFonts w:eastAsiaTheme="minorEastAsia"/>
                <w:lang w:val="en-US" w:eastAsia="zh-CN"/>
              </w:rPr>
            </w:pPr>
            <w:r>
              <w:rPr>
                <w:rFonts w:eastAsiaTheme="minorEastAsia"/>
                <w:lang w:val="en-US" w:eastAsia="zh-CN"/>
              </w:rPr>
              <w:t>Nokia</w:t>
            </w:r>
          </w:p>
        </w:tc>
        <w:tc>
          <w:tcPr>
            <w:tcW w:w="8395" w:type="dxa"/>
          </w:tcPr>
          <w:p w:rsidR="00E31A82" w:rsidRDefault="00420FB9">
            <w:pPr>
              <w:spacing w:after="120"/>
              <w:rPr>
                <w:rFonts w:eastAsiaTheme="minorEastAsia"/>
                <w:lang w:val="en-US" w:eastAsia="zh-CN"/>
              </w:rPr>
            </w:pPr>
            <w:r>
              <w:rPr>
                <w:rFonts w:eastAsiaTheme="minorEastAsia"/>
                <w:lang w:val="en-US" w:eastAsia="zh-CN"/>
              </w:rPr>
              <w:t>LS to RAN1 is unnecessary, RAN4 is the expert group on performance topics. We have also proposed the option to tighten the requirement to match with CP length.</w:t>
            </w:r>
          </w:p>
        </w:tc>
      </w:tr>
      <w:tr w:rsidR="00E31A82">
        <w:tc>
          <w:tcPr>
            <w:tcW w:w="1236" w:type="dxa"/>
          </w:tcPr>
          <w:p w:rsidR="00E31A82" w:rsidRDefault="00420FB9">
            <w:pPr>
              <w:spacing w:after="120"/>
              <w:rPr>
                <w:rFonts w:eastAsiaTheme="minorEastAsia"/>
                <w:lang w:val="en-US" w:eastAsia="zh-CN"/>
              </w:rPr>
            </w:pPr>
            <w:r>
              <w:rPr>
                <w:rFonts w:eastAsiaTheme="minorEastAsia"/>
                <w:lang w:val="en-US" w:eastAsia="zh-CN"/>
              </w:rPr>
              <w:t>Ericsson</w:t>
            </w:r>
          </w:p>
        </w:tc>
        <w:tc>
          <w:tcPr>
            <w:tcW w:w="8395" w:type="dxa"/>
          </w:tcPr>
          <w:p w:rsidR="00E31A82" w:rsidRDefault="00420FB9">
            <w:pPr>
              <w:spacing w:after="120"/>
              <w:rPr>
                <w:rFonts w:eastAsiaTheme="minorEastAsia"/>
                <w:lang w:val="en-US" w:eastAsia="zh-CN"/>
              </w:rPr>
            </w:pPr>
            <w:r>
              <w:rPr>
                <w:rFonts w:eastAsiaTheme="minorEastAsia"/>
                <w:lang w:val="en-US" w:eastAsia="zh-CN"/>
              </w:rPr>
              <w:t>Option 1. The case#6 timing is feature specified in RAN1 group and whatever requirement we set on timing, maybe it is good to check with RAN1. Parent tolerance issue is key issue relating to the timing aspect.</w:t>
            </w:r>
          </w:p>
          <w:p w:rsidR="00E31A82" w:rsidRDefault="00420FB9">
            <w:pPr>
              <w:spacing w:after="120"/>
              <w:rPr>
                <w:rFonts w:eastAsiaTheme="minorEastAsia"/>
                <w:lang w:val="en-US" w:eastAsia="zh-CN"/>
              </w:rPr>
            </w:pPr>
            <w:r>
              <w:rPr>
                <w:rFonts w:eastAsiaTheme="minorEastAsia"/>
                <w:lang w:val="en-US" w:eastAsia="zh-CN"/>
              </w:rPr>
              <w:t>Any time difference between IAB-MT and its co-located DU will add more uncertainty acc. To below picture.</w:t>
            </w:r>
          </w:p>
          <w:p w:rsidR="00E31A82" w:rsidRDefault="00420FB9">
            <w:pPr>
              <w:spacing w:after="120"/>
              <w:rPr>
                <w:rFonts w:eastAsiaTheme="minorEastAsia"/>
                <w:lang w:val="en-US" w:eastAsia="zh-CN"/>
              </w:rPr>
            </w:pPr>
            <w:r>
              <w:rPr>
                <w:rFonts w:eastAsia="宋体"/>
              </w:rPr>
              <w:object w:dxaOrig="3780" w:dyaOrig="54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9.35pt;height:274pt" o:ole="">
                  <v:imagedata r:id="rId30" o:title=""/>
                </v:shape>
                <o:OLEObject Type="Embed" ProgID="Visio.Drawing.15" ShapeID="_x0000_i1025" DrawAspect="Content" ObjectID="_1697664010" r:id="rId31"/>
              </w:object>
            </w:r>
          </w:p>
        </w:tc>
      </w:tr>
      <w:tr w:rsidR="00E31A82">
        <w:tc>
          <w:tcPr>
            <w:tcW w:w="1236" w:type="dxa"/>
          </w:tcPr>
          <w:p w:rsidR="00E31A82" w:rsidRDefault="00420FB9">
            <w:pPr>
              <w:spacing w:after="120"/>
              <w:rPr>
                <w:rFonts w:eastAsiaTheme="minorEastAsia"/>
                <w:lang w:val="en-US" w:eastAsia="zh-CN"/>
              </w:rPr>
            </w:pPr>
            <w:r>
              <w:rPr>
                <w:rFonts w:eastAsiaTheme="minorEastAsia" w:hint="eastAsia"/>
                <w:lang w:val="en-US" w:eastAsia="zh-CN"/>
              </w:rPr>
              <w:lastRenderedPageBreak/>
              <w:t>ZTE</w:t>
            </w:r>
          </w:p>
        </w:tc>
        <w:tc>
          <w:tcPr>
            <w:tcW w:w="8395" w:type="dxa"/>
          </w:tcPr>
          <w:p w:rsidR="00E31A82" w:rsidRDefault="00420FB9">
            <w:pPr>
              <w:spacing w:after="120"/>
            </w:pPr>
            <w:r>
              <w:rPr>
                <w:rFonts w:eastAsiaTheme="minorEastAsia" w:hint="eastAsia"/>
                <w:lang w:val="en-US" w:eastAsia="zh-CN"/>
              </w:rPr>
              <w:t>We think it better to discuss it within RAN4 to conclude a value we think reasonable.</w:t>
            </w:r>
          </w:p>
        </w:tc>
      </w:tr>
      <w:tr w:rsidR="00420FB9">
        <w:tc>
          <w:tcPr>
            <w:tcW w:w="1236" w:type="dxa"/>
          </w:tcPr>
          <w:p w:rsidR="00420FB9" w:rsidRDefault="00420FB9">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395" w:type="dxa"/>
          </w:tcPr>
          <w:p w:rsidR="00420FB9" w:rsidRDefault="00420FB9">
            <w:pPr>
              <w:spacing w:after="120"/>
              <w:rPr>
                <w:rFonts w:eastAsiaTheme="minorEastAsia"/>
                <w:lang w:val="en-US" w:eastAsia="zh-CN"/>
              </w:rPr>
            </w:pPr>
            <w:r>
              <w:rPr>
                <w:rFonts w:eastAsiaTheme="minorEastAsia" w:hint="eastAsia"/>
                <w:lang w:val="en-US" w:eastAsia="zh-CN"/>
              </w:rPr>
              <w:t>N</w:t>
            </w:r>
            <w:r>
              <w:rPr>
                <w:rFonts w:eastAsiaTheme="minorEastAsia"/>
                <w:lang w:val="en-US" w:eastAsia="zh-CN"/>
              </w:rPr>
              <w:t xml:space="preserve">o LS needed </w:t>
            </w:r>
          </w:p>
        </w:tc>
      </w:tr>
    </w:tbl>
    <w:p w:rsidR="00E31A82" w:rsidRDefault="00E31A82">
      <w:pPr>
        <w:rPr>
          <w:color w:val="0070C0"/>
          <w:lang w:val="en-US" w:eastAsia="zh-CN"/>
        </w:rPr>
      </w:pPr>
    </w:p>
    <w:p w:rsidR="00E31A82" w:rsidRDefault="00420FB9">
      <w:pPr>
        <w:rPr>
          <w:bCs/>
          <w:u w:val="single"/>
          <w:lang w:eastAsia="ko-KR"/>
        </w:rPr>
      </w:pPr>
      <w:r>
        <w:rPr>
          <w:rFonts w:hint="eastAsia"/>
          <w:bCs/>
          <w:u w:val="single"/>
          <w:lang w:eastAsia="ko-KR"/>
        </w:rPr>
        <w:t xml:space="preserve">Sub topic </w:t>
      </w:r>
      <w:r>
        <w:rPr>
          <w:bCs/>
          <w:u w:val="single"/>
          <w:lang w:eastAsia="ko-KR"/>
        </w:rPr>
        <w:t>1-2-4: finalization on timing case#7</w:t>
      </w:r>
    </w:p>
    <w:tbl>
      <w:tblPr>
        <w:tblStyle w:val="af3"/>
        <w:tblW w:w="0" w:type="auto"/>
        <w:tblLook w:val="04A0" w:firstRow="1" w:lastRow="0" w:firstColumn="1" w:lastColumn="0" w:noHBand="0" w:noVBand="1"/>
      </w:tblPr>
      <w:tblGrid>
        <w:gridCol w:w="1236"/>
        <w:gridCol w:w="8395"/>
      </w:tblGrid>
      <w:tr w:rsidR="00E31A82">
        <w:tc>
          <w:tcPr>
            <w:tcW w:w="1236" w:type="dxa"/>
          </w:tcPr>
          <w:p w:rsidR="00E31A82" w:rsidRDefault="00420FB9">
            <w:pPr>
              <w:spacing w:after="120"/>
              <w:rPr>
                <w:rFonts w:eastAsiaTheme="minorEastAsia"/>
                <w:b/>
                <w:bCs/>
                <w:lang w:val="en-US" w:eastAsia="zh-CN"/>
              </w:rPr>
            </w:pPr>
            <w:r>
              <w:rPr>
                <w:rFonts w:eastAsiaTheme="minorEastAsia"/>
                <w:b/>
                <w:bCs/>
                <w:lang w:val="en-US" w:eastAsia="zh-CN"/>
              </w:rPr>
              <w:t>Company</w:t>
            </w:r>
          </w:p>
        </w:tc>
        <w:tc>
          <w:tcPr>
            <w:tcW w:w="8395" w:type="dxa"/>
          </w:tcPr>
          <w:p w:rsidR="00E31A82" w:rsidRDefault="00420FB9">
            <w:pPr>
              <w:spacing w:after="120"/>
              <w:rPr>
                <w:rFonts w:eastAsiaTheme="minorEastAsia"/>
                <w:b/>
                <w:bCs/>
                <w:lang w:val="en-US" w:eastAsia="zh-CN"/>
              </w:rPr>
            </w:pPr>
            <w:r>
              <w:rPr>
                <w:rFonts w:eastAsiaTheme="minorEastAsia"/>
                <w:b/>
                <w:bCs/>
                <w:lang w:val="en-US" w:eastAsia="zh-CN"/>
              </w:rPr>
              <w:t>Comments</w:t>
            </w:r>
          </w:p>
        </w:tc>
      </w:tr>
      <w:tr w:rsidR="00E31A82">
        <w:tc>
          <w:tcPr>
            <w:tcW w:w="1236" w:type="dxa"/>
          </w:tcPr>
          <w:p w:rsidR="00E31A82" w:rsidRDefault="00420FB9">
            <w:pPr>
              <w:spacing w:after="120"/>
              <w:rPr>
                <w:rFonts w:eastAsiaTheme="minorEastAsia"/>
                <w:lang w:val="en-US" w:eastAsia="zh-CN"/>
              </w:rPr>
            </w:pPr>
            <w:r>
              <w:rPr>
                <w:rFonts w:eastAsiaTheme="minorEastAsia"/>
                <w:lang w:val="en-US" w:eastAsia="zh-CN"/>
              </w:rPr>
              <w:t>Nokia</w:t>
            </w:r>
          </w:p>
        </w:tc>
        <w:tc>
          <w:tcPr>
            <w:tcW w:w="8395" w:type="dxa"/>
          </w:tcPr>
          <w:p w:rsidR="00E31A82" w:rsidRDefault="00420FB9">
            <w:pPr>
              <w:spacing w:after="120"/>
              <w:rPr>
                <w:rFonts w:eastAsiaTheme="minorEastAsia"/>
                <w:lang w:val="en-US" w:eastAsia="zh-CN"/>
              </w:rPr>
            </w:pPr>
            <w:r>
              <w:rPr>
                <w:rFonts w:eastAsiaTheme="minorEastAsia"/>
                <w:lang w:val="en-US" w:eastAsia="zh-CN"/>
              </w:rPr>
              <w:t xml:space="preserve">OK with option 1. </w:t>
            </w:r>
          </w:p>
        </w:tc>
      </w:tr>
      <w:tr w:rsidR="00E31A82">
        <w:tc>
          <w:tcPr>
            <w:tcW w:w="1236" w:type="dxa"/>
          </w:tcPr>
          <w:p w:rsidR="00E31A82" w:rsidRDefault="00420FB9">
            <w:pPr>
              <w:spacing w:after="120"/>
              <w:rPr>
                <w:rFonts w:eastAsiaTheme="minorEastAsia"/>
                <w:lang w:val="en-US" w:eastAsia="zh-CN"/>
              </w:rPr>
            </w:pPr>
            <w:r>
              <w:rPr>
                <w:rFonts w:eastAsiaTheme="minorEastAsia"/>
                <w:lang w:val="en-US" w:eastAsia="zh-CN"/>
              </w:rPr>
              <w:t>Ericsson</w:t>
            </w:r>
          </w:p>
        </w:tc>
        <w:tc>
          <w:tcPr>
            <w:tcW w:w="8395" w:type="dxa"/>
          </w:tcPr>
          <w:p w:rsidR="00E31A82" w:rsidRDefault="00420FB9">
            <w:pPr>
              <w:spacing w:after="120"/>
              <w:rPr>
                <w:rFonts w:eastAsiaTheme="minorEastAsia"/>
                <w:lang w:val="en-US" w:eastAsia="zh-CN"/>
              </w:rPr>
            </w:pPr>
            <w:r>
              <w:rPr>
                <w:rFonts w:eastAsiaTheme="minorEastAsia"/>
                <w:lang w:val="en-US" w:eastAsia="zh-CN"/>
              </w:rPr>
              <w:t>Option 1 is ok for now, seems also depending how case#6 timing discussion goes.</w:t>
            </w:r>
          </w:p>
        </w:tc>
      </w:tr>
      <w:tr w:rsidR="00E31A82">
        <w:tc>
          <w:tcPr>
            <w:tcW w:w="1236" w:type="dxa"/>
          </w:tcPr>
          <w:p w:rsidR="00E31A82" w:rsidRDefault="00420FB9">
            <w:pPr>
              <w:spacing w:after="120"/>
              <w:rPr>
                <w:rFonts w:eastAsiaTheme="minorEastAsia"/>
                <w:lang w:val="en-US" w:eastAsia="zh-CN"/>
              </w:rPr>
            </w:pPr>
            <w:r>
              <w:rPr>
                <w:rFonts w:eastAsiaTheme="minorEastAsia" w:hint="eastAsia"/>
                <w:lang w:val="en-US" w:eastAsia="zh-CN"/>
              </w:rPr>
              <w:t>ZTE</w:t>
            </w:r>
          </w:p>
        </w:tc>
        <w:tc>
          <w:tcPr>
            <w:tcW w:w="8395" w:type="dxa"/>
          </w:tcPr>
          <w:p w:rsidR="00E31A82" w:rsidRDefault="00420FB9">
            <w:pPr>
              <w:spacing w:after="120"/>
              <w:rPr>
                <w:rFonts w:eastAsiaTheme="minorEastAsia"/>
                <w:lang w:val="en-US" w:eastAsia="zh-CN"/>
              </w:rPr>
            </w:pPr>
            <w:r>
              <w:rPr>
                <w:rFonts w:eastAsiaTheme="minorEastAsia" w:hint="eastAsia"/>
                <w:lang w:val="en-US" w:eastAsia="zh-CN"/>
              </w:rPr>
              <w:t>We want to clarify that the ICS can be the requirement for power imbalance for simultaneous Rx.</w:t>
            </w:r>
          </w:p>
        </w:tc>
      </w:tr>
      <w:tr w:rsidR="00045873">
        <w:tc>
          <w:tcPr>
            <w:tcW w:w="1236" w:type="dxa"/>
          </w:tcPr>
          <w:p w:rsidR="00045873" w:rsidRDefault="00045873">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 xml:space="preserve">amsung </w:t>
            </w:r>
          </w:p>
        </w:tc>
        <w:tc>
          <w:tcPr>
            <w:tcW w:w="8395" w:type="dxa"/>
          </w:tcPr>
          <w:p w:rsidR="00045873" w:rsidRDefault="00045873">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 xml:space="preserve">k for option 1 as proponent </w:t>
            </w:r>
          </w:p>
        </w:tc>
      </w:tr>
    </w:tbl>
    <w:p w:rsidR="00E31A82" w:rsidRDefault="00E31A82">
      <w:pPr>
        <w:rPr>
          <w:color w:val="0070C0"/>
          <w:lang w:val="en-US" w:eastAsia="zh-CN"/>
        </w:rPr>
      </w:pPr>
    </w:p>
    <w:p w:rsidR="00E31A82" w:rsidRDefault="00420FB9">
      <w:pPr>
        <w:pStyle w:val="3"/>
        <w:rPr>
          <w:sz w:val="24"/>
          <w:szCs w:val="16"/>
        </w:rPr>
      </w:pPr>
      <w:r>
        <w:rPr>
          <w:sz w:val="24"/>
          <w:szCs w:val="16"/>
        </w:rPr>
        <w:t>CRs/TPs comments collection</w:t>
      </w:r>
    </w:p>
    <w:p w:rsidR="00E31A82" w:rsidRDefault="00420FB9">
      <w:pPr>
        <w:rPr>
          <w:lang w:val="en-US" w:eastAsia="zh-CN"/>
        </w:rPr>
      </w:pPr>
      <w:r>
        <w:rPr>
          <w:rFonts w:hint="eastAsia"/>
          <w:lang w:val="en-US" w:eastAsia="zh-CN"/>
        </w:rPr>
        <w:t>N</w:t>
      </w:r>
      <w:r>
        <w:rPr>
          <w:lang w:val="en-US" w:eastAsia="zh-CN"/>
        </w:rPr>
        <w:t>/A</w:t>
      </w:r>
    </w:p>
    <w:p w:rsidR="00E31A82" w:rsidRDefault="00420FB9">
      <w:pPr>
        <w:pStyle w:val="2"/>
      </w:pPr>
      <w:r>
        <w:t>Summary</w:t>
      </w:r>
      <w:r>
        <w:rPr>
          <w:rFonts w:hint="eastAsia"/>
        </w:rPr>
        <w:t xml:space="preserve"> for 1st round </w:t>
      </w:r>
    </w:p>
    <w:p w:rsidR="00E31A82" w:rsidRDefault="00420FB9">
      <w:pPr>
        <w:pStyle w:val="3"/>
        <w:rPr>
          <w:sz w:val="24"/>
          <w:szCs w:val="16"/>
        </w:rPr>
      </w:pPr>
      <w:r>
        <w:rPr>
          <w:sz w:val="24"/>
          <w:szCs w:val="16"/>
        </w:rPr>
        <w:t xml:space="preserve">Open issues </w:t>
      </w:r>
    </w:p>
    <w:p w:rsidR="00E31A82" w:rsidRDefault="00420FB9">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32"/>
        <w:gridCol w:w="8399"/>
      </w:tblGrid>
      <w:tr w:rsidR="00E31A82" w:rsidTr="000B2233">
        <w:tc>
          <w:tcPr>
            <w:tcW w:w="1232" w:type="dxa"/>
          </w:tcPr>
          <w:p w:rsidR="00E31A82" w:rsidRDefault="00E31A82">
            <w:pPr>
              <w:rPr>
                <w:rFonts w:eastAsiaTheme="minorEastAsia"/>
                <w:b/>
                <w:bCs/>
                <w:color w:val="0070C0"/>
                <w:lang w:val="en-US" w:eastAsia="zh-CN"/>
              </w:rPr>
            </w:pPr>
          </w:p>
        </w:tc>
        <w:tc>
          <w:tcPr>
            <w:tcW w:w="8399" w:type="dxa"/>
          </w:tcPr>
          <w:p w:rsidR="00E31A82" w:rsidRDefault="00420FB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E31A82" w:rsidTr="000B2233">
        <w:tc>
          <w:tcPr>
            <w:tcW w:w="1232" w:type="dxa"/>
          </w:tcPr>
          <w:p w:rsidR="00E31A82" w:rsidRDefault="00420FB9">
            <w:pPr>
              <w:rPr>
                <w:rFonts w:eastAsiaTheme="minorEastAsia"/>
                <w:color w:val="0070C0"/>
                <w:lang w:val="en-US" w:eastAsia="zh-CN"/>
              </w:rPr>
            </w:pPr>
            <w:r>
              <w:rPr>
                <w:rFonts w:eastAsiaTheme="minorEastAsia" w:hint="eastAsia"/>
                <w:b/>
                <w:bCs/>
                <w:color w:val="0070C0"/>
                <w:lang w:val="en-US" w:eastAsia="zh-CN"/>
              </w:rPr>
              <w:t>Sub-topic#1</w:t>
            </w:r>
            <w:r w:rsidR="000B2233">
              <w:rPr>
                <w:rFonts w:eastAsiaTheme="minorEastAsia"/>
                <w:b/>
                <w:bCs/>
                <w:color w:val="0070C0"/>
                <w:lang w:val="en-US" w:eastAsia="zh-CN"/>
              </w:rPr>
              <w:t>-1</w:t>
            </w:r>
          </w:p>
        </w:tc>
        <w:tc>
          <w:tcPr>
            <w:tcW w:w="8399" w:type="dxa"/>
          </w:tcPr>
          <w:p w:rsidR="00E31A82" w:rsidRDefault="00420FB9">
            <w:pPr>
              <w:rPr>
                <w:rFonts w:eastAsiaTheme="minorEastAsia"/>
                <w:i/>
                <w:color w:val="0070C0"/>
                <w:lang w:val="en-US" w:eastAsia="zh-CN"/>
              </w:rPr>
            </w:pPr>
            <w:r>
              <w:rPr>
                <w:rFonts w:eastAsiaTheme="minorEastAsia" w:hint="eastAsia"/>
                <w:i/>
                <w:color w:val="0070C0"/>
                <w:lang w:val="en-US" w:eastAsia="zh-CN"/>
              </w:rPr>
              <w:t>Candidate options:</w:t>
            </w:r>
          </w:p>
          <w:p w:rsidR="00624012" w:rsidRDefault="00624012" w:rsidP="00624012">
            <w:pPr>
              <w:rPr>
                <w:rFonts w:eastAsiaTheme="minorEastAsia"/>
                <w:i/>
                <w:color w:val="0070C0"/>
                <w:lang w:val="en-US" w:eastAsia="zh-CN"/>
              </w:rPr>
            </w:pPr>
            <w:r>
              <w:rPr>
                <w:rFonts w:eastAsiaTheme="minorEastAsia"/>
                <w:i/>
                <w:color w:val="0070C0"/>
                <w:lang w:val="en-US" w:eastAsia="zh-CN"/>
              </w:rPr>
              <w:t>According to feedback only one company supports option 2 as requirement exception solution. The other 3 companies prefer the solution(s) to avoid core RF requirement impact</w:t>
            </w:r>
            <w:r w:rsidR="00646B07">
              <w:rPr>
                <w:rFonts w:eastAsiaTheme="minorEastAsia"/>
                <w:i/>
                <w:color w:val="0070C0"/>
                <w:lang w:val="en-US" w:eastAsia="zh-CN"/>
              </w:rPr>
              <w:t>, as the proposals can be recognized as equivalent as avoid the scenario which violates existing requirement</w:t>
            </w:r>
            <w:r>
              <w:rPr>
                <w:rFonts w:eastAsiaTheme="minorEastAsia"/>
                <w:i/>
                <w:color w:val="0070C0"/>
                <w:lang w:val="en-US" w:eastAsia="zh-CN"/>
              </w:rPr>
              <w:t xml:space="preserve">. Among 3 </w:t>
            </w:r>
            <w:r>
              <w:rPr>
                <w:rFonts w:eastAsiaTheme="minorEastAsia"/>
                <w:i/>
                <w:color w:val="0070C0"/>
                <w:lang w:val="en-US" w:eastAsia="zh-CN"/>
              </w:rPr>
              <w:lastRenderedPageBreak/>
              <w:t xml:space="preserve">companies, 2 companies support the solution should be applicable for all possible implementations, 1 company wants different solution dependent on antenna implementation. </w:t>
            </w:r>
          </w:p>
          <w:p w:rsidR="003B77E1" w:rsidRDefault="003B77E1">
            <w:pPr>
              <w:rPr>
                <w:rFonts w:eastAsiaTheme="minorEastAsia"/>
                <w:i/>
                <w:color w:val="0070C0"/>
                <w:lang w:val="en-US" w:eastAsia="zh-CN"/>
              </w:rPr>
            </w:pPr>
            <w:r>
              <w:rPr>
                <w:rFonts w:eastAsiaTheme="minorEastAsia" w:hint="eastAsia"/>
                <w:i/>
                <w:color w:val="0070C0"/>
                <w:lang w:val="en-US" w:eastAsia="zh-CN"/>
              </w:rPr>
              <w:t>I</w:t>
            </w:r>
            <w:r>
              <w:rPr>
                <w:rFonts w:eastAsiaTheme="minorEastAsia"/>
                <w:i/>
                <w:color w:val="0070C0"/>
                <w:lang w:val="en-US" w:eastAsia="zh-CN"/>
              </w:rPr>
              <w:t>t’s believed that at least baseline principle of applicable requirement in condition of simultaneous transmission of IAB node should be clearly stated in specification.</w:t>
            </w:r>
            <w:r w:rsidR="00367B8E">
              <w:rPr>
                <w:rFonts w:eastAsiaTheme="minorEastAsia"/>
                <w:i/>
                <w:color w:val="0070C0"/>
                <w:lang w:val="en-US" w:eastAsia="zh-CN"/>
              </w:rPr>
              <w:t>[</w:t>
            </w:r>
            <w:r w:rsidR="005C13AB">
              <w:rPr>
                <w:rFonts w:eastAsiaTheme="minorEastAsia"/>
                <w:i/>
                <w:color w:val="0070C0"/>
                <w:lang w:val="en-US" w:eastAsia="zh-CN"/>
              </w:rPr>
              <w:t>Moderator note:</w:t>
            </w:r>
            <w:r w:rsidR="00212D94">
              <w:rPr>
                <w:rFonts w:eastAsiaTheme="minorEastAsia"/>
                <w:i/>
                <w:color w:val="0070C0"/>
                <w:lang w:val="en-US" w:eastAsia="zh-CN"/>
              </w:rPr>
              <w:t xml:space="preserve"> it’s believed that for simultaneous RX case which agreed as no RF requirement impact the similar statement on RF requirement applicability should be addressed as well.</w:t>
            </w:r>
            <w:r w:rsidR="00367B8E">
              <w:rPr>
                <w:rFonts w:eastAsiaTheme="minorEastAsia"/>
                <w:i/>
                <w:color w:val="0070C0"/>
                <w:lang w:val="en-US" w:eastAsia="zh-CN"/>
              </w:rPr>
              <w:t>]</w:t>
            </w:r>
            <w:r w:rsidR="00212D94">
              <w:rPr>
                <w:rFonts w:eastAsiaTheme="minorEastAsia"/>
                <w:i/>
                <w:color w:val="0070C0"/>
                <w:lang w:val="en-US" w:eastAsia="zh-CN"/>
              </w:rPr>
              <w:t xml:space="preserve"> </w:t>
            </w:r>
            <w:r>
              <w:rPr>
                <w:rFonts w:eastAsiaTheme="minorEastAsia"/>
                <w:i/>
                <w:color w:val="0070C0"/>
                <w:lang w:val="en-US" w:eastAsia="zh-CN"/>
              </w:rPr>
              <w:t xml:space="preserve">With respect to this, two questions should be </w:t>
            </w:r>
            <w:r w:rsidR="00646B07">
              <w:rPr>
                <w:rFonts w:eastAsiaTheme="minorEastAsia"/>
                <w:i/>
                <w:color w:val="0070C0"/>
                <w:lang w:val="en-US" w:eastAsia="zh-CN"/>
              </w:rPr>
              <w:t>considered</w:t>
            </w:r>
            <w:r>
              <w:rPr>
                <w:rFonts w:eastAsiaTheme="minorEastAsia"/>
                <w:i/>
                <w:color w:val="0070C0"/>
                <w:lang w:val="en-US" w:eastAsia="zh-CN"/>
              </w:rPr>
              <w:t>:</w:t>
            </w:r>
          </w:p>
          <w:p w:rsidR="00624012" w:rsidRDefault="003B77E1">
            <w:pPr>
              <w:rPr>
                <w:rFonts w:eastAsiaTheme="minorEastAsia"/>
                <w:i/>
                <w:color w:val="0070C0"/>
                <w:lang w:val="en-US" w:eastAsia="zh-CN"/>
              </w:rPr>
            </w:pPr>
            <w:r>
              <w:rPr>
                <w:rFonts w:eastAsiaTheme="minorEastAsia"/>
                <w:i/>
                <w:color w:val="0070C0"/>
                <w:lang w:val="en-US" w:eastAsia="zh-CN"/>
              </w:rPr>
              <w:t xml:space="preserve">Question 1: whether it’s agreeable to relax existing RF requirement for individual interface </w:t>
            </w:r>
            <w:r w:rsidR="00646B07">
              <w:rPr>
                <w:rFonts w:eastAsiaTheme="minorEastAsia"/>
                <w:i/>
                <w:color w:val="0070C0"/>
                <w:lang w:val="en-US" w:eastAsia="zh-CN"/>
              </w:rPr>
              <w:t>for simultaneous transmission condition?</w:t>
            </w:r>
          </w:p>
          <w:p w:rsidR="00646B07" w:rsidRDefault="00646B07">
            <w:pPr>
              <w:rPr>
                <w:rFonts w:eastAsiaTheme="minorEastAsia"/>
                <w:i/>
                <w:color w:val="0070C0"/>
                <w:lang w:val="en-US" w:eastAsia="zh-CN"/>
              </w:rPr>
            </w:pPr>
            <w:r>
              <w:rPr>
                <w:rFonts w:eastAsiaTheme="minorEastAsia"/>
                <w:i/>
                <w:color w:val="0070C0"/>
                <w:lang w:val="en-US" w:eastAsia="zh-CN"/>
              </w:rPr>
              <w:t>Question 2: whether the final solution to be agreed should be applied as implementation agnostic way?</w:t>
            </w:r>
          </w:p>
          <w:p w:rsidR="00D67F26" w:rsidRPr="00624012" w:rsidRDefault="00D67F26">
            <w:pPr>
              <w:rPr>
                <w:rFonts w:eastAsiaTheme="minorEastAsia"/>
                <w:i/>
                <w:color w:val="0070C0"/>
                <w:lang w:val="en-US" w:eastAsia="zh-CN"/>
              </w:rPr>
            </w:pPr>
            <w:r w:rsidRPr="002E3174">
              <w:rPr>
                <w:rFonts w:eastAsiaTheme="minorEastAsia"/>
                <w:i/>
                <w:color w:val="0070C0"/>
                <w:highlight w:val="yellow"/>
                <w:lang w:val="en-US" w:eastAsia="zh-CN"/>
              </w:rPr>
              <w:t xml:space="preserve">Based on common understanding to those, whether the new declaration is to be </w:t>
            </w:r>
            <w:r w:rsidR="009C5C8C">
              <w:rPr>
                <w:rFonts w:eastAsiaTheme="minorEastAsia"/>
                <w:i/>
                <w:color w:val="0070C0"/>
                <w:highlight w:val="yellow"/>
                <w:lang w:val="en-US" w:eastAsia="zh-CN"/>
              </w:rPr>
              <w:t xml:space="preserve">introduced for IAB-MT and IAB-DU </w:t>
            </w:r>
            <w:r w:rsidRPr="002E3174">
              <w:rPr>
                <w:rFonts w:eastAsiaTheme="minorEastAsia"/>
                <w:i/>
                <w:color w:val="0070C0"/>
                <w:highlight w:val="yellow"/>
                <w:lang w:val="en-US" w:eastAsia="zh-CN"/>
              </w:rPr>
              <w:t xml:space="preserve">power </w:t>
            </w:r>
            <w:r w:rsidR="009C5C8C">
              <w:rPr>
                <w:rFonts w:eastAsiaTheme="minorEastAsia"/>
                <w:i/>
                <w:color w:val="0070C0"/>
                <w:highlight w:val="yellow"/>
                <w:lang w:val="en-US" w:eastAsia="zh-CN"/>
              </w:rPr>
              <w:t>in condition of</w:t>
            </w:r>
            <w:r w:rsidRPr="002E3174">
              <w:rPr>
                <w:rFonts w:eastAsiaTheme="minorEastAsia"/>
                <w:i/>
                <w:color w:val="0070C0"/>
                <w:highlight w:val="yellow"/>
                <w:lang w:val="en-US" w:eastAsia="zh-CN"/>
              </w:rPr>
              <w:t xml:space="preserve"> simultaneous transmission operation for IAB node with such capability can be discussed further.</w:t>
            </w:r>
            <w:r>
              <w:rPr>
                <w:rFonts w:eastAsiaTheme="minorEastAsia"/>
                <w:i/>
                <w:color w:val="0070C0"/>
                <w:lang w:val="en-US" w:eastAsia="zh-CN"/>
              </w:rPr>
              <w:t xml:space="preserve"> </w:t>
            </w:r>
          </w:p>
          <w:p w:rsidR="00E31A82" w:rsidRDefault="00420FB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646B07" w:rsidRDefault="005C13AB" w:rsidP="005C13AB">
            <w:pPr>
              <w:rPr>
                <w:rFonts w:eastAsiaTheme="minorEastAsia"/>
                <w:color w:val="0070C0"/>
                <w:lang w:val="en-US" w:eastAsia="zh-CN"/>
              </w:rPr>
            </w:pPr>
            <w:r>
              <w:rPr>
                <w:rFonts w:eastAsiaTheme="minorEastAsia"/>
                <w:i/>
                <w:color w:val="0070C0"/>
                <w:lang w:val="en-US" w:eastAsia="zh-CN"/>
              </w:rPr>
              <w:t>Discuss further in 2</w:t>
            </w:r>
            <w:r w:rsidRPr="002E3174">
              <w:rPr>
                <w:rFonts w:eastAsiaTheme="minorEastAsia"/>
                <w:i/>
                <w:color w:val="0070C0"/>
                <w:vertAlign w:val="superscript"/>
                <w:lang w:val="en-US" w:eastAsia="zh-CN"/>
              </w:rPr>
              <w:t>nd</w:t>
            </w:r>
            <w:r>
              <w:rPr>
                <w:rFonts w:eastAsiaTheme="minorEastAsia"/>
                <w:i/>
                <w:color w:val="0070C0"/>
                <w:lang w:val="en-US" w:eastAsia="zh-CN"/>
              </w:rPr>
              <w:t xml:space="preserve"> round  </w:t>
            </w:r>
          </w:p>
        </w:tc>
      </w:tr>
      <w:tr w:rsidR="00212D94" w:rsidTr="000B2233">
        <w:tc>
          <w:tcPr>
            <w:tcW w:w="1232" w:type="dxa"/>
          </w:tcPr>
          <w:p w:rsidR="00212D94" w:rsidRDefault="00212D94" w:rsidP="00212D94">
            <w:pPr>
              <w:rPr>
                <w:b/>
                <w:u w:val="single"/>
                <w:lang w:eastAsia="ko-KR"/>
              </w:rPr>
            </w:pPr>
            <w:r>
              <w:rPr>
                <w:b/>
                <w:u w:val="single"/>
                <w:lang w:eastAsia="ko-KR"/>
              </w:rPr>
              <w:lastRenderedPageBreak/>
              <w:t>Issue 1-2-1: Timing error between own MT TX and DU TX for case#6</w:t>
            </w:r>
          </w:p>
          <w:p w:rsidR="00212D94" w:rsidRPr="002E3174" w:rsidRDefault="00212D94" w:rsidP="005C13AB">
            <w:pPr>
              <w:rPr>
                <w:rFonts w:eastAsiaTheme="minorEastAsia"/>
                <w:b/>
                <w:bCs/>
                <w:color w:val="0070C0"/>
                <w:lang w:eastAsia="zh-CN"/>
              </w:rPr>
            </w:pPr>
          </w:p>
        </w:tc>
        <w:tc>
          <w:tcPr>
            <w:tcW w:w="8399" w:type="dxa"/>
          </w:tcPr>
          <w:p w:rsidR="00212D94" w:rsidRDefault="00212D94" w:rsidP="00212D94">
            <w:pPr>
              <w:rPr>
                <w:rFonts w:eastAsiaTheme="minorEastAsia"/>
                <w:i/>
                <w:color w:val="0070C0"/>
                <w:lang w:val="en-US" w:eastAsia="zh-CN"/>
              </w:rPr>
            </w:pPr>
            <w:r>
              <w:rPr>
                <w:rFonts w:eastAsiaTheme="minorEastAsia" w:hint="eastAsia"/>
                <w:i/>
                <w:color w:val="0070C0"/>
                <w:lang w:val="en-US" w:eastAsia="zh-CN"/>
              </w:rPr>
              <w:t>Candidate options:</w:t>
            </w:r>
          </w:p>
          <w:p w:rsidR="005C13AB" w:rsidRDefault="00212D94" w:rsidP="005C13AB">
            <w:pPr>
              <w:rPr>
                <w:rFonts w:eastAsiaTheme="minorEastAsia"/>
                <w:i/>
                <w:color w:val="0070C0"/>
                <w:lang w:val="en-US" w:eastAsia="zh-CN"/>
              </w:rPr>
            </w:pPr>
            <w:r>
              <w:rPr>
                <w:rFonts w:eastAsiaTheme="minorEastAsia"/>
                <w:i/>
                <w:color w:val="0070C0"/>
                <w:lang w:val="en-US" w:eastAsia="zh-CN"/>
              </w:rPr>
              <w:t>Three companies support to define timing error for intra-node IAB-MT and IAB-DU in timing case#6.One companies still have concern to d</w:t>
            </w:r>
            <w:r w:rsidR="005C13AB">
              <w:rPr>
                <w:rFonts w:eastAsiaTheme="minorEastAsia"/>
                <w:i/>
                <w:color w:val="0070C0"/>
                <w:lang w:val="en-US" w:eastAsia="zh-CN"/>
              </w:rPr>
              <w:t>efine this.</w:t>
            </w:r>
            <w:r>
              <w:rPr>
                <w:rFonts w:eastAsiaTheme="minorEastAsia"/>
                <w:i/>
                <w:color w:val="0070C0"/>
                <w:lang w:val="en-US" w:eastAsia="zh-CN"/>
              </w:rPr>
              <w:t xml:space="preserve"> </w:t>
            </w:r>
            <w:r w:rsidR="005C13AB">
              <w:rPr>
                <w:rFonts w:eastAsiaTheme="minorEastAsia"/>
                <w:i/>
                <w:color w:val="0070C0"/>
                <w:lang w:val="en-US" w:eastAsia="zh-CN"/>
              </w:rPr>
              <w:t xml:space="preserve">Hence the option 2 should be majority view which is already agreed WF in last meeting. </w:t>
            </w:r>
          </w:p>
          <w:p w:rsidR="00212D94" w:rsidRDefault="005C13AB" w:rsidP="005C13AB">
            <w:pPr>
              <w:rPr>
                <w:rFonts w:eastAsiaTheme="minorEastAsia"/>
                <w:i/>
                <w:color w:val="0070C0"/>
                <w:lang w:val="en-US" w:eastAsia="zh-CN"/>
              </w:rPr>
            </w:pPr>
            <w:r>
              <w:rPr>
                <w:rFonts w:eastAsiaTheme="minorEastAsia"/>
                <w:i/>
                <w:color w:val="0070C0"/>
                <w:lang w:val="en-US" w:eastAsia="zh-CN"/>
              </w:rPr>
              <w:t>On the other hand, there is different understanding on whether parent IAB-DU reception can be adjusted for case#6 reception or not, which has impact on the what limit should be defined for such timing error</w:t>
            </w:r>
          </w:p>
          <w:p w:rsidR="00212D94" w:rsidRDefault="00212D94" w:rsidP="00212D9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212D94" w:rsidDel="00624012" w:rsidRDefault="005C13AB" w:rsidP="00212D94">
            <w:pPr>
              <w:rPr>
                <w:rFonts w:eastAsiaTheme="minorEastAsia"/>
                <w:i/>
                <w:color w:val="0070C0"/>
                <w:lang w:val="en-US" w:eastAsia="zh-CN"/>
              </w:rPr>
            </w:pPr>
            <w:r>
              <w:rPr>
                <w:rFonts w:eastAsiaTheme="minorEastAsia"/>
                <w:i/>
                <w:color w:val="0070C0"/>
                <w:lang w:val="en-US" w:eastAsia="zh-CN"/>
              </w:rPr>
              <w:t>Discuss further in 2</w:t>
            </w:r>
            <w:r w:rsidRPr="00655A23">
              <w:rPr>
                <w:rFonts w:eastAsiaTheme="minorEastAsia"/>
                <w:i/>
                <w:color w:val="0070C0"/>
                <w:vertAlign w:val="superscript"/>
                <w:lang w:val="en-US" w:eastAsia="zh-CN"/>
              </w:rPr>
              <w:t>nd</w:t>
            </w:r>
            <w:r>
              <w:rPr>
                <w:rFonts w:eastAsiaTheme="minorEastAsia"/>
                <w:i/>
                <w:color w:val="0070C0"/>
                <w:lang w:val="en-US" w:eastAsia="zh-CN"/>
              </w:rPr>
              <w:t xml:space="preserve"> round  </w:t>
            </w:r>
          </w:p>
        </w:tc>
      </w:tr>
      <w:tr w:rsidR="005C13AB" w:rsidTr="000B2233">
        <w:tc>
          <w:tcPr>
            <w:tcW w:w="1232" w:type="dxa"/>
          </w:tcPr>
          <w:p w:rsidR="005C13AB" w:rsidRDefault="005C13AB" w:rsidP="005C13AB">
            <w:pPr>
              <w:rPr>
                <w:b/>
                <w:u w:val="single"/>
                <w:lang w:eastAsia="ko-KR"/>
              </w:rPr>
            </w:pPr>
            <w:r>
              <w:rPr>
                <w:b/>
                <w:u w:val="single"/>
                <w:lang w:eastAsia="ko-KR"/>
              </w:rPr>
              <w:t>Issue 1-2-2: Timing error between parent IAB DU and Child IAB –DU</w:t>
            </w:r>
          </w:p>
          <w:p w:rsidR="005C13AB" w:rsidRPr="005C13AB" w:rsidRDefault="005C13AB" w:rsidP="00212D94">
            <w:pPr>
              <w:rPr>
                <w:b/>
                <w:u w:val="single"/>
                <w:lang w:eastAsia="ko-KR"/>
              </w:rPr>
            </w:pPr>
          </w:p>
        </w:tc>
        <w:tc>
          <w:tcPr>
            <w:tcW w:w="8399" w:type="dxa"/>
          </w:tcPr>
          <w:p w:rsidR="005C13AB" w:rsidRDefault="005C13AB" w:rsidP="005C13AB">
            <w:pPr>
              <w:rPr>
                <w:rFonts w:eastAsiaTheme="minorEastAsia"/>
                <w:i/>
                <w:color w:val="0070C0"/>
                <w:lang w:val="en-US" w:eastAsia="zh-CN"/>
              </w:rPr>
            </w:pPr>
            <w:r>
              <w:rPr>
                <w:rFonts w:eastAsiaTheme="minorEastAsia" w:hint="eastAsia"/>
                <w:i/>
                <w:color w:val="0070C0"/>
                <w:lang w:val="en-US" w:eastAsia="zh-CN"/>
              </w:rPr>
              <w:t>Candidate options:</w:t>
            </w:r>
          </w:p>
          <w:p w:rsidR="00005F99" w:rsidRDefault="00005F99" w:rsidP="005C13AB">
            <w:pPr>
              <w:rPr>
                <w:rFonts w:eastAsiaTheme="minorEastAsia"/>
                <w:i/>
                <w:color w:val="0070C0"/>
                <w:lang w:val="en-US" w:eastAsia="zh-CN"/>
              </w:rPr>
            </w:pPr>
            <w:r>
              <w:rPr>
                <w:rFonts w:eastAsiaTheme="minorEastAsia"/>
                <w:i/>
                <w:color w:val="0070C0"/>
                <w:lang w:val="en-US" w:eastAsia="zh-CN"/>
              </w:rPr>
              <w:t xml:space="preserve">3companies believe this related issue 1-2-1 discussion. And 1 company believe option1 is valid for both timing case#1 and timing case#6. </w:t>
            </w:r>
          </w:p>
          <w:p w:rsidR="005C13AB" w:rsidRDefault="005C13AB" w:rsidP="00212D9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005F99" w:rsidRDefault="00005F99" w:rsidP="00212D94">
            <w:pPr>
              <w:rPr>
                <w:rFonts w:eastAsiaTheme="minorEastAsia"/>
                <w:i/>
                <w:color w:val="0070C0"/>
                <w:lang w:val="en-US" w:eastAsia="zh-CN"/>
              </w:rPr>
            </w:pPr>
            <w:r>
              <w:rPr>
                <w:rFonts w:eastAsiaTheme="minorEastAsia"/>
                <w:i/>
                <w:color w:val="0070C0"/>
                <w:lang w:val="en-US" w:eastAsia="zh-CN"/>
              </w:rPr>
              <w:t>To clarify issue 1-2-1 first</w:t>
            </w:r>
            <w:r w:rsidR="00367B8E">
              <w:rPr>
                <w:rFonts w:eastAsiaTheme="minorEastAsia"/>
                <w:i/>
                <w:color w:val="0070C0"/>
                <w:lang w:val="en-US" w:eastAsia="zh-CN"/>
              </w:rPr>
              <w:t xml:space="preserve"> in 2</w:t>
            </w:r>
            <w:r w:rsidR="00367B8E" w:rsidRPr="002E3174">
              <w:rPr>
                <w:rFonts w:eastAsiaTheme="minorEastAsia"/>
                <w:i/>
                <w:color w:val="0070C0"/>
                <w:vertAlign w:val="superscript"/>
                <w:lang w:val="en-US" w:eastAsia="zh-CN"/>
              </w:rPr>
              <w:t>nd</w:t>
            </w:r>
            <w:r w:rsidR="00367B8E">
              <w:rPr>
                <w:rFonts w:eastAsiaTheme="minorEastAsia"/>
                <w:i/>
                <w:color w:val="0070C0"/>
                <w:lang w:val="en-US" w:eastAsia="zh-CN"/>
              </w:rPr>
              <w:t xml:space="preserve"> round</w:t>
            </w:r>
            <w:r>
              <w:rPr>
                <w:rFonts w:eastAsiaTheme="minorEastAsia"/>
                <w:i/>
                <w:color w:val="0070C0"/>
                <w:lang w:val="en-US" w:eastAsia="zh-CN"/>
              </w:rPr>
              <w:t xml:space="preserve">. </w:t>
            </w:r>
          </w:p>
        </w:tc>
      </w:tr>
      <w:tr w:rsidR="000B2233" w:rsidTr="000B2233">
        <w:tc>
          <w:tcPr>
            <w:tcW w:w="1232" w:type="dxa"/>
          </w:tcPr>
          <w:p w:rsidR="00646B07" w:rsidRPr="002E3174" w:rsidRDefault="00646B07" w:rsidP="000B2233">
            <w:pPr>
              <w:rPr>
                <w:rFonts w:eastAsia="Malgun Gothic"/>
                <w:b/>
                <w:u w:val="single"/>
                <w:lang w:eastAsia="ko-KR"/>
              </w:rPr>
            </w:pPr>
            <w:r>
              <w:rPr>
                <w:b/>
                <w:u w:val="single"/>
                <w:lang w:eastAsia="ko-KR"/>
              </w:rPr>
              <w:t xml:space="preserve">Issue 1-2-3: Necessity on LS to RAN1 </w:t>
            </w:r>
          </w:p>
        </w:tc>
        <w:tc>
          <w:tcPr>
            <w:tcW w:w="8399" w:type="dxa"/>
          </w:tcPr>
          <w:p w:rsidR="000B2233" w:rsidRDefault="000B2233" w:rsidP="000B2233">
            <w:pPr>
              <w:rPr>
                <w:rFonts w:eastAsiaTheme="minorEastAsia"/>
                <w:i/>
                <w:color w:val="0070C0"/>
                <w:lang w:val="en-US" w:eastAsia="zh-CN"/>
              </w:rPr>
            </w:pPr>
            <w:r>
              <w:rPr>
                <w:rFonts w:eastAsiaTheme="minorEastAsia" w:hint="eastAsia"/>
                <w:i/>
                <w:color w:val="0070C0"/>
                <w:lang w:val="en-US" w:eastAsia="zh-CN"/>
              </w:rPr>
              <w:t>Candidate options:</w:t>
            </w:r>
          </w:p>
          <w:p w:rsidR="00212D94" w:rsidRDefault="00212D94" w:rsidP="000B2233">
            <w:pPr>
              <w:rPr>
                <w:rFonts w:eastAsiaTheme="minorEastAsia"/>
                <w:i/>
                <w:color w:val="0070C0"/>
                <w:lang w:val="en-US" w:eastAsia="zh-CN"/>
              </w:rPr>
            </w:pPr>
            <w:r>
              <w:rPr>
                <w:rFonts w:eastAsiaTheme="minorEastAsia"/>
                <w:i/>
                <w:color w:val="0070C0"/>
                <w:lang w:val="en-US" w:eastAsia="zh-CN"/>
              </w:rPr>
              <w:t xml:space="preserve">Three companies believe related discussion should be within RAN4 and no LS needed </w:t>
            </w:r>
          </w:p>
          <w:p w:rsidR="000B2233" w:rsidRDefault="000B2233" w:rsidP="000B223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212D94" w:rsidRDefault="00D67F26" w:rsidP="000B2233">
            <w:pPr>
              <w:rPr>
                <w:rFonts w:eastAsiaTheme="minorEastAsia"/>
                <w:i/>
                <w:color w:val="0070C0"/>
                <w:lang w:val="en-US" w:eastAsia="zh-CN"/>
              </w:rPr>
            </w:pPr>
            <w:r w:rsidRPr="002E3174">
              <w:rPr>
                <w:rFonts w:eastAsiaTheme="minorEastAsia"/>
                <w:i/>
                <w:color w:val="0070C0"/>
                <w:highlight w:val="yellow"/>
                <w:lang w:val="en-US" w:eastAsia="zh-CN"/>
              </w:rPr>
              <w:t>Prioritize the discussion on issue 1-2-1/2 and defer the discussion on LS.</w:t>
            </w:r>
            <w:r>
              <w:rPr>
                <w:rFonts w:eastAsiaTheme="minorEastAsia"/>
                <w:i/>
                <w:color w:val="0070C0"/>
                <w:lang w:val="en-US" w:eastAsia="zh-CN"/>
              </w:rPr>
              <w:t xml:space="preserve"> </w:t>
            </w:r>
            <w:r w:rsidR="00212D94">
              <w:rPr>
                <w:rFonts w:eastAsiaTheme="minorEastAsia"/>
                <w:i/>
                <w:color w:val="0070C0"/>
                <w:lang w:val="en-US" w:eastAsia="zh-CN"/>
              </w:rPr>
              <w:t xml:space="preserve">. </w:t>
            </w:r>
          </w:p>
        </w:tc>
      </w:tr>
      <w:tr w:rsidR="00646B07" w:rsidTr="000B2233">
        <w:tc>
          <w:tcPr>
            <w:tcW w:w="1232" w:type="dxa"/>
          </w:tcPr>
          <w:p w:rsidR="00646B07" w:rsidRDefault="00646B07" w:rsidP="00646B07">
            <w:pPr>
              <w:rPr>
                <w:b/>
                <w:u w:val="single"/>
                <w:lang w:eastAsia="ko-KR"/>
              </w:rPr>
            </w:pPr>
            <w:r>
              <w:rPr>
                <w:b/>
                <w:u w:val="single"/>
                <w:lang w:eastAsia="ko-KR"/>
              </w:rPr>
              <w:t xml:space="preserve">Issue 1-2-4: finalization on case#7 timing  </w:t>
            </w:r>
          </w:p>
          <w:p w:rsidR="00646B07" w:rsidRDefault="00646B07" w:rsidP="00646B07">
            <w:pPr>
              <w:rPr>
                <w:b/>
                <w:u w:val="single"/>
                <w:lang w:eastAsia="ko-KR"/>
              </w:rPr>
            </w:pPr>
          </w:p>
        </w:tc>
        <w:tc>
          <w:tcPr>
            <w:tcW w:w="8399" w:type="dxa"/>
          </w:tcPr>
          <w:p w:rsidR="00646B07" w:rsidRDefault="00646B07" w:rsidP="00646B07">
            <w:pPr>
              <w:rPr>
                <w:rFonts w:eastAsiaTheme="minorEastAsia"/>
                <w:i/>
                <w:color w:val="0070C0"/>
                <w:lang w:val="en-US" w:eastAsia="zh-CN"/>
              </w:rPr>
            </w:pPr>
            <w:r>
              <w:rPr>
                <w:rFonts w:eastAsiaTheme="minorEastAsia" w:hint="eastAsia"/>
                <w:i/>
                <w:color w:val="0070C0"/>
                <w:lang w:val="en-US" w:eastAsia="zh-CN"/>
              </w:rPr>
              <w:t>Tentative agreements:</w:t>
            </w:r>
          </w:p>
          <w:p w:rsidR="00212D94" w:rsidRDefault="00212D94" w:rsidP="00646B07">
            <w:pPr>
              <w:rPr>
                <w:rFonts w:eastAsiaTheme="minorEastAsia"/>
                <w:i/>
                <w:color w:val="0070C0"/>
                <w:lang w:val="en-US" w:eastAsia="zh-CN"/>
              </w:rPr>
            </w:pPr>
            <w:r>
              <w:rPr>
                <w:rFonts w:eastAsiaTheme="minorEastAsia"/>
                <w:i/>
                <w:color w:val="0070C0"/>
                <w:lang w:val="en-US" w:eastAsia="zh-CN"/>
              </w:rPr>
              <w:t xml:space="preserve">No objection on candidate proposal. Hence it should be agreeable. </w:t>
            </w:r>
          </w:p>
          <w:p w:rsidR="00212D94" w:rsidRDefault="00212D94" w:rsidP="00646B07">
            <w:pPr>
              <w:rPr>
                <w:rFonts w:eastAsiaTheme="minorEastAsia"/>
                <w:i/>
                <w:color w:val="0070C0"/>
                <w:lang w:val="en-US" w:eastAsia="zh-CN"/>
              </w:rPr>
            </w:pPr>
            <w:r>
              <w:rPr>
                <w:rFonts w:eastAsiaTheme="minorEastAsia"/>
                <w:i/>
                <w:color w:val="0070C0"/>
                <w:lang w:val="en-US" w:eastAsia="zh-CN"/>
              </w:rPr>
              <w:t xml:space="preserve">And there </w:t>
            </w:r>
            <w:bookmarkStart w:id="0" w:name="_GoBack"/>
            <w:bookmarkEnd w:id="0"/>
            <w:r>
              <w:rPr>
                <w:rFonts w:eastAsiaTheme="minorEastAsia"/>
                <w:i/>
                <w:color w:val="0070C0"/>
                <w:lang w:val="en-US" w:eastAsia="zh-CN"/>
              </w:rPr>
              <w:t xml:space="preserve">is clarification request regarding the RX requirement to be verified for power imbalance case which can be </w:t>
            </w:r>
            <w:r w:rsidR="005C13AB">
              <w:rPr>
                <w:rFonts w:eastAsiaTheme="minorEastAsia"/>
                <w:i/>
                <w:color w:val="0070C0"/>
                <w:lang w:val="en-US" w:eastAsia="zh-CN"/>
              </w:rPr>
              <w:t xml:space="preserve">discussed further on how to reflect it as general statement on requirement applicability. </w:t>
            </w:r>
          </w:p>
          <w:p w:rsidR="00646B07" w:rsidRDefault="00646B07" w:rsidP="00646B0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005F99" w:rsidRDefault="00005F99" w:rsidP="00646B07">
            <w:pPr>
              <w:rPr>
                <w:rFonts w:eastAsiaTheme="minorEastAsia"/>
                <w:i/>
                <w:color w:val="0070C0"/>
                <w:lang w:val="en-US" w:eastAsia="zh-CN"/>
              </w:rPr>
            </w:pPr>
            <w:r>
              <w:rPr>
                <w:rFonts w:eastAsiaTheme="minorEastAsia"/>
                <w:i/>
                <w:color w:val="0070C0"/>
                <w:lang w:val="en-US" w:eastAsia="zh-CN"/>
              </w:rPr>
              <w:lastRenderedPageBreak/>
              <w:t>Capture the agreement in WF on timing case#7.</w:t>
            </w:r>
          </w:p>
          <w:p w:rsidR="00005F99" w:rsidRDefault="00005F99" w:rsidP="00005F99">
            <w:pPr>
              <w:rPr>
                <w:rFonts w:eastAsiaTheme="minorEastAsia"/>
                <w:i/>
                <w:color w:val="0070C0"/>
                <w:lang w:val="en-US" w:eastAsia="zh-CN"/>
              </w:rPr>
            </w:pPr>
            <w:r>
              <w:rPr>
                <w:rFonts w:eastAsiaTheme="minorEastAsia"/>
                <w:i/>
                <w:color w:val="0070C0"/>
                <w:lang w:val="en-US" w:eastAsia="zh-CN"/>
              </w:rPr>
              <w:t xml:space="preserve">Moderator note: The needed specification update on requirement applicability should follow similar principle of outcome of issue 1-1 if any. </w:t>
            </w:r>
          </w:p>
        </w:tc>
      </w:tr>
    </w:tbl>
    <w:p w:rsidR="00E31A82" w:rsidRDefault="00E31A82">
      <w:pPr>
        <w:rPr>
          <w:i/>
          <w:color w:val="0070C0"/>
          <w:lang w:val="en-US" w:eastAsia="zh-CN"/>
        </w:rPr>
      </w:pPr>
    </w:p>
    <w:p w:rsidR="00E31A82" w:rsidRDefault="00E31A82">
      <w:pPr>
        <w:rPr>
          <w:i/>
          <w:color w:val="0070C0"/>
          <w:lang w:val="en-US" w:eastAsia="zh-CN"/>
        </w:rPr>
      </w:pPr>
    </w:p>
    <w:p w:rsidR="00E31A82" w:rsidRDefault="00420FB9">
      <w:pPr>
        <w:pStyle w:val="3"/>
        <w:rPr>
          <w:sz w:val="24"/>
          <w:szCs w:val="16"/>
        </w:rPr>
      </w:pPr>
      <w:r>
        <w:rPr>
          <w:sz w:val="24"/>
          <w:szCs w:val="16"/>
        </w:rPr>
        <w:t>CRs/TPs</w:t>
      </w:r>
    </w:p>
    <w:p w:rsidR="00E31A82" w:rsidRDefault="00420FB9">
      <w:pPr>
        <w:rPr>
          <w:lang w:val="en-US" w:eastAsia="zh-CN"/>
        </w:rPr>
      </w:pPr>
      <w:r>
        <w:rPr>
          <w:lang w:val="en-US" w:eastAsia="zh-CN"/>
        </w:rPr>
        <w:t>N/A</w:t>
      </w:r>
    </w:p>
    <w:p w:rsidR="00E31A82" w:rsidRPr="002E2E12" w:rsidRDefault="00420FB9">
      <w:pPr>
        <w:pStyle w:val="2"/>
        <w:rPr>
          <w:lang w:val="en-US"/>
        </w:rPr>
      </w:pPr>
      <w:r w:rsidRPr="002E2E12">
        <w:rPr>
          <w:lang w:val="en-US"/>
        </w:rPr>
        <w:t>Discussion on 2nd round (if applicable)</w:t>
      </w:r>
    </w:p>
    <w:p w:rsidR="00E31A82" w:rsidRDefault="00420FB9">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rsidR="00E31A82" w:rsidRDefault="00E31A82">
      <w:pPr>
        <w:rPr>
          <w:i/>
          <w:color w:val="0070C0"/>
          <w:lang w:val="en-US"/>
        </w:rPr>
      </w:pPr>
    </w:p>
    <w:p w:rsidR="00E31A82" w:rsidRDefault="00E31A82">
      <w:pPr>
        <w:rPr>
          <w:lang w:val="en-US" w:eastAsia="zh-CN"/>
        </w:rPr>
      </w:pPr>
    </w:p>
    <w:p w:rsidR="00E31A82" w:rsidRPr="002E2E12" w:rsidRDefault="00420FB9">
      <w:pPr>
        <w:pStyle w:val="1"/>
        <w:rPr>
          <w:lang w:val="en-US" w:eastAsia="ja-JP"/>
        </w:rPr>
      </w:pPr>
      <w:r w:rsidRPr="002E2E12">
        <w:rPr>
          <w:lang w:val="en-US" w:eastAsia="ja-JP"/>
        </w:rPr>
        <w:t xml:space="preserve">Topic #2: FR2-2 implication on IAB specification </w:t>
      </w:r>
    </w:p>
    <w:p w:rsidR="00E31A82" w:rsidRDefault="00420FB9">
      <w:pPr>
        <w:pStyle w:val="2"/>
      </w:pPr>
      <w:r>
        <w:rPr>
          <w:rFonts w:hint="eastAsia"/>
        </w:rPr>
        <w:t>Companies</w:t>
      </w:r>
      <w:r>
        <w:t>’ contributions summary</w:t>
      </w:r>
    </w:p>
    <w:tbl>
      <w:tblPr>
        <w:tblStyle w:val="af3"/>
        <w:tblW w:w="0" w:type="auto"/>
        <w:tblLook w:val="04A0" w:firstRow="1" w:lastRow="0" w:firstColumn="1" w:lastColumn="0" w:noHBand="0" w:noVBand="1"/>
      </w:tblPr>
      <w:tblGrid>
        <w:gridCol w:w="1696"/>
        <w:gridCol w:w="1985"/>
        <w:gridCol w:w="5950"/>
      </w:tblGrid>
      <w:tr w:rsidR="00E31A82">
        <w:trPr>
          <w:trHeight w:val="468"/>
        </w:trPr>
        <w:tc>
          <w:tcPr>
            <w:tcW w:w="1696" w:type="dxa"/>
            <w:vAlign w:val="center"/>
          </w:tcPr>
          <w:p w:rsidR="00E31A82" w:rsidRDefault="00420FB9">
            <w:pPr>
              <w:spacing w:before="120" w:after="120"/>
              <w:rPr>
                <w:b/>
                <w:bCs/>
              </w:rPr>
            </w:pPr>
            <w:r>
              <w:rPr>
                <w:b/>
                <w:bCs/>
              </w:rPr>
              <w:t>T-doc number</w:t>
            </w:r>
          </w:p>
        </w:tc>
        <w:tc>
          <w:tcPr>
            <w:tcW w:w="1985" w:type="dxa"/>
            <w:vAlign w:val="center"/>
          </w:tcPr>
          <w:p w:rsidR="00E31A82" w:rsidRDefault="00420FB9">
            <w:pPr>
              <w:spacing w:before="120" w:after="120"/>
              <w:rPr>
                <w:b/>
                <w:bCs/>
              </w:rPr>
            </w:pPr>
            <w:r>
              <w:rPr>
                <w:b/>
                <w:bCs/>
              </w:rPr>
              <w:t>Company</w:t>
            </w:r>
          </w:p>
        </w:tc>
        <w:tc>
          <w:tcPr>
            <w:tcW w:w="5950" w:type="dxa"/>
            <w:vAlign w:val="center"/>
          </w:tcPr>
          <w:p w:rsidR="00E31A82" w:rsidRDefault="00420FB9">
            <w:pPr>
              <w:spacing w:before="120" w:after="120"/>
              <w:rPr>
                <w:b/>
                <w:bCs/>
              </w:rPr>
            </w:pPr>
            <w:r>
              <w:rPr>
                <w:b/>
                <w:bCs/>
              </w:rPr>
              <w:t>Proposals / Observations</w:t>
            </w:r>
          </w:p>
        </w:tc>
      </w:tr>
      <w:tr w:rsidR="00E31A82">
        <w:trPr>
          <w:trHeight w:val="468"/>
        </w:trPr>
        <w:tc>
          <w:tcPr>
            <w:tcW w:w="1696" w:type="dxa"/>
          </w:tcPr>
          <w:p w:rsidR="00E31A82" w:rsidRDefault="00420FB9">
            <w:pPr>
              <w:spacing w:before="120" w:after="120"/>
            </w:pPr>
            <w:r>
              <w:t>R4-2119148</w:t>
            </w:r>
          </w:p>
        </w:tc>
        <w:tc>
          <w:tcPr>
            <w:tcW w:w="1985" w:type="dxa"/>
          </w:tcPr>
          <w:p w:rsidR="00E31A82" w:rsidRDefault="00420FB9">
            <w:pPr>
              <w:spacing w:before="120" w:after="120"/>
            </w:pPr>
            <w:r>
              <w:t xml:space="preserve">Huawei </w:t>
            </w:r>
          </w:p>
        </w:tc>
        <w:tc>
          <w:tcPr>
            <w:tcW w:w="5950" w:type="dxa"/>
          </w:tcPr>
          <w:p w:rsidR="00E31A82" w:rsidRDefault="00420FB9">
            <w:pPr>
              <w:spacing w:before="120" w:after="120"/>
            </w:pPr>
            <w:r>
              <w:t>This Draft CR provides implementation of FR2-1 and FR2-2 frequency sub-ranges for the General parts of the TS 38.174 specification, as per discussion in NR_ext_to_71GHz-Core WI.</w:t>
            </w:r>
          </w:p>
        </w:tc>
      </w:tr>
    </w:tbl>
    <w:p w:rsidR="00E31A82" w:rsidRDefault="00E31A82"/>
    <w:p w:rsidR="00E31A82" w:rsidRDefault="00420FB9">
      <w:pPr>
        <w:pStyle w:val="2"/>
      </w:pPr>
      <w:r>
        <w:rPr>
          <w:rFonts w:hint="eastAsia"/>
        </w:rPr>
        <w:t>Open issues</w:t>
      </w:r>
      <w:r>
        <w:t xml:space="preserve"> summary</w:t>
      </w:r>
    </w:p>
    <w:p w:rsidR="00E31A82" w:rsidRDefault="00420FB9">
      <w:r>
        <w:t>Related WF is agreed in R4-2114986 in which the IAB TS38.174 is not covered for FR2 definition update. However, since the frequency range definition is also captured in IAB specification, the IAB specification impact should be considered.</w:t>
      </w:r>
    </w:p>
    <w:p w:rsidR="00E31A82" w:rsidRDefault="00420FB9">
      <w:pPr>
        <w:rPr>
          <w:lang w:eastAsia="zh-CN"/>
        </w:rPr>
      </w:pPr>
      <w:r>
        <w:t xml:space="preserve">Originally in Rel-16 IAB discussion, it was agreed to support all existing Rel-15 FR2 bands defined in NR specification. Later, it was extended to all FR2, i.e., FR2-1 according to latest agreement, bands defined in TS38.104. Since the FR2 is extended to 71GHz, it should be determined that whether FR2-2 band(s) is to be supported by IAB by default as FR2-1 bands or not. </w:t>
      </w:r>
    </w:p>
    <w:p w:rsidR="00E31A82" w:rsidRPr="002E2E12" w:rsidRDefault="00420FB9">
      <w:pPr>
        <w:pStyle w:val="3"/>
        <w:rPr>
          <w:sz w:val="24"/>
          <w:szCs w:val="16"/>
          <w:lang w:val="en-US"/>
        </w:rPr>
      </w:pPr>
      <w:r w:rsidRPr="002E2E12">
        <w:rPr>
          <w:sz w:val="24"/>
          <w:szCs w:val="16"/>
          <w:lang w:val="en-US"/>
        </w:rPr>
        <w:t xml:space="preserve">Sub-topic 2: FR2 definition update for IAB </w:t>
      </w:r>
    </w:p>
    <w:p w:rsidR="00E31A82" w:rsidRDefault="00420FB9">
      <w:r>
        <w:rPr>
          <w:rFonts w:hint="eastAsia"/>
        </w:rPr>
        <w:t xml:space="preserve">Sub-topic </w:t>
      </w:r>
      <w:r>
        <w:t>description:</w:t>
      </w:r>
      <w:r>
        <w:rPr>
          <w:rFonts w:hint="eastAsia"/>
          <w:lang w:eastAsia="zh-CN"/>
        </w:rPr>
        <w:t xml:space="preserve"> </w:t>
      </w:r>
      <w:r>
        <w:t xml:space="preserve">Companies are encouraged to provide the comments/view on applicability of FR2-2 to IAB node. It should be noted that RF requirement enhancement due to support of newly defined FR2-2 band is not captured in latest WID for Rel-17 enhancement to NR IAB. Hence, it’s suggested to exclude this if no specific request identified during this meeting from moderator perspective.  </w:t>
      </w:r>
    </w:p>
    <w:p w:rsidR="00E31A82" w:rsidRDefault="00420FB9">
      <w:pPr>
        <w:rPr>
          <w:b/>
          <w:u w:val="single"/>
          <w:lang w:eastAsia="ko-KR"/>
        </w:rPr>
      </w:pPr>
      <w:r>
        <w:rPr>
          <w:b/>
          <w:u w:val="single"/>
          <w:lang w:eastAsia="ko-KR"/>
        </w:rPr>
        <w:t xml:space="preserve">Issue 2-1: FR2-2 applicability to IAB </w:t>
      </w:r>
    </w:p>
    <w:p w:rsidR="00E31A82" w:rsidRDefault="00420FB9">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 from moderator:</w:t>
      </w:r>
    </w:p>
    <w:p w:rsidR="00E31A82" w:rsidRDefault="00420FB9">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1: Update on RF2 definition is needed to TS38.174 with WI code of </w:t>
      </w:r>
      <w:hyperlink r:id="rId32" w:history="1">
        <w:r>
          <w:rPr>
            <w:rFonts w:eastAsia="宋体"/>
            <w:b/>
            <w:szCs w:val="24"/>
            <w:lang w:eastAsia="zh-CN"/>
          </w:rPr>
          <w:t>NR_ext_to_71GHz-Core</w:t>
        </w:r>
      </w:hyperlink>
    </w:p>
    <w:p w:rsidR="00E31A82" w:rsidRDefault="00420FB9">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 xml:space="preserve">Proposal 2: operating band for FR2-2 is not applied for rel-17 IAB according to current WID on NR eIAB. </w:t>
      </w:r>
    </w:p>
    <w:p w:rsidR="00E31A82" w:rsidRDefault="00420FB9">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E31A82" w:rsidRDefault="00420FB9">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Company’s view on above proposals is welcome </w:t>
      </w:r>
    </w:p>
    <w:p w:rsidR="00E31A82" w:rsidRDefault="00420FB9">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Company’s view on other aspect regarding FR2-2 impact on IAB is welcome. </w:t>
      </w:r>
    </w:p>
    <w:p w:rsidR="00E31A82" w:rsidRDefault="00E31A82">
      <w:pPr>
        <w:rPr>
          <w:color w:val="0070C0"/>
          <w:lang w:val="en-US" w:eastAsia="zh-CN"/>
        </w:rPr>
      </w:pPr>
    </w:p>
    <w:p w:rsidR="00E31A82" w:rsidRPr="002E2E12" w:rsidRDefault="00420FB9">
      <w:pPr>
        <w:pStyle w:val="2"/>
        <w:rPr>
          <w:lang w:val="en-US"/>
        </w:rPr>
      </w:pPr>
      <w:r w:rsidRPr="002E2E12">
        <w:rPr>
          <w:lang w:val="en-US"/>
        </w:rPr>
        <w:t xml:space="preserve">Companies views’ collection for 1st round </w:t>
      </w:r>
    </w:p>
    <w:p w:rsidR="00E31A82" w:rsidRDefault="00420FB9">
      <w:pPr>
        <w:pStyle w:val="3"/>
        <w:rPr>
          <w:sz w:val="24"/>
          <w:szCs w:val="16"/>
        </w:rPr>
      </w:pPr>
      <w:r>
        <w:rPr>
          <w:sz w:val="24"/>
          <w:szCs w:val="16"/>
        </w:rPr>
        <w:t xml:space="preserve">Open issues </w:t>
      </w:r>
    </w:p>
    <w:p w:rsidR="00E31A82" w:rsidRDefault="00420FB9">
      <w:pPr>
        <w:rPr>
          <w:bCs/>
          <w:u w:val="single"/>
          <w:lang w:eastAsia="ko-KR"/>
        </w:rPr>
      </w:pPr>
      <w:r>
        <w:rPr>
          <w:bCs/>
          <w:u w:val="single"/>
          <w:lang w:eastAsia="ko-KR"/>
        </w:rPr>
        <w:t xml:space="preserve">Issue 2-1: FR2-2 applicability to IAB </w:t>
      </w:r>
    </w:p>
    <w:tbl>
      <w:tblPr>
        <w:tblStyle w:val="af3"/>
        <w:tblW w:w="0" w:type="auto"/>
        <w:tblLook w:val="04A0" w:firstRow="1" w:lastRow="0" w:firstColumn="1" w:lastColumn="0" w:noHBand="0" w:noVBand="1"/>
      </w:tblPr>
      <w:tblGrid>
        <w:gridCol w:w="1236"/>
        <w:gridCol w:w="8395"/>
      </w:tblGrid>
      <w:tr w:rsidR="00E31A82">
        <w:tc>
          <w:tcPr>
            <w:tcW w:w="1236" w:type="dxa"/>
          </w:tcPr>
          <w:p w:rsidR="00E31A82" w:rsidRDefault="00420FB9">
            <w:pPr>
              <w:spacing w:after="120"/>
              <w:rPr>
                <w:rFonts w:eastAsiaTheme="minorEastAsia"/>
                <w:b/>
                <w:bCs/>
                <w:lang w:val="en-US" w:eastAsia="zh-CN"/>
              </w:rPr>
            </w:pPr>
            <w:r>
              <w:rPr>
                <w:rFonts w:eastAsiaTheme="minorEastAsia"/>
                <w:b/>
                <w:bCs/>
                <w:lang w:val="en-US" w:eastAsia="zh-CN"/>
              </w:rPr>
              <w:t>Company</w:t>
            </w:r>
          </w:p>
        </w:tc>
        <w:tc>
          <w:tcPr>
            <w:tcW w:w="8395" w:type="dxa"/>
          </w:tcPr>
          <w:p w:rsidR="00E31A82" w:rsidRDefault="00420FB9">
            <w:pPr>
              <w:spacing w:after="120"/>
              <w:rPr>
                <w:rFonts w:eastAsiaTheme="minorEastAsia"/>
                <w:b/>
                <w:bCs/>
                <w:lang w:val="en-US" w:eastAsia="zh-CN"/>
              </w:rPr>
            </w:pPr>
            <w:r>
              <w:rPr>
                <w:rFonts w:eastAsiaTheme="minorEastAsia"/>
                <w:b/>
                <w:bCs/>
                <w:lang w:val="en-US" w:eastAsia="zh-CN"/>
              </w:rPr>
              <w:t>Comments</w:t>
            </w:r>
          </w:p>
        </w:tc>
      </w:tr>
      <w:tr w:rsidR="00E31A82">
        <w:tc>
          <w:tcPr>
            <w:tcW w:w="1236" w:type="dxa"/>
          </w:tcPr>
          <w:p w:rsidR="00E31A82" w:rsidRDefault="00420FB9">
            <w:pPr>
              <w:spacing w:after="120"/>
              <w:rPr>
                <w:rFonts w:eastAsiaTheme="minorEastAsia"/>
                <w:lang w:val="en-US" w:eastAsia="zh-CN"/>
              </w:rPr>
            </w:pPr>
            <w:r>
              <w:rPr>
                <w:rFonts w:eastAsiaTheme="minorEastAsia"/>
                <w:lang w:val="en-US" w:eastAsia="zh-CN"/>
              </w:rPr>
              <w:t>Nokia</w:t>
            </w:r>
          </w:p>
        </w:tc>
        <w:tc>
          <w:tcPr>
            <w:tcW w:w="8395" w:type="dxa"/>
          </w:tcPr>
          <w:p w:rsidR="00E31A82" w:rsidRDefault="00420FB9">
            <w:pPr>
              <w:spacing w:after="120"/>
              <w:rPr>
                <w:rFonts w:eastAsiaTheme="minorEastAsia"/>
                <w:lang w:val="en-US" w:eastAsia="zh-CN"/>
              </w:rPr>
            </w:pPr>
            <w:r>
              <w:rPr>
                <w:rFonts w:eastAsiaTheme="minorEastAsia"/>
                <w:lang w:val="en-US" w:eastAsia="zh-CN"/>
              </w:rPr>
              <w:t>This CR should be implemented only when FR2-2 specification is introduced. It should be also reviewed that term FR2 is not used in the specification as otherwise this CR accidentally extends those requirements to cover also 52.6 - 71 GHz. Thus, FR2 should be replaced with FR2-1 in the specification where necessary.</w:t>
            </w:r>
          </w:p>
          <w:p w:rsidR="00E31A82" w:rsidRDefault="00420FB9">
            <w:pPr>
              <w:spacing w:after="120"/>
              <w:rPr>
                <w:rFonts w:eastAsiaTheme="minorEastAsia"/>
                <w:lang w:val="en-US" w:eastAsia="zh-CN"/>
              </w:rPr>
            </w:pPr>
            <w:r>
              <w:rPr>
                <w:rFonts w:eastAsiaTheme="minorEastAsia"/>
                <w:lang w:val="en-US" w:eastAsia="zh-CN"/>
              </w:rPr>
              <w:t>We agree with proposal 2.</w:t>
            </w:r>
          </w:p>
        </w:tc>
      </w:tr>
      <w:tr w:rsidR="00E31A82">
        <w:tc>
          <w:tcPr>
            <w:tcW w:w="1236" w:type="dxa"/>
          </w:tcPr>
          <w:p w:rsidR="00E31A82" w:rsidRDefault="00420FB9">
            <w:pPr>
              <w:spacing w:after="120"/>
              <w:rPr>
                <w:rFonts w:eastAsiaTheme="minorEastAsia"/>
                <w:lang w:val="en-US" w:eastAsia="zh-CN"/>
              </w:rPr>
            </w:pPr>
            <w:r>
              <w:rPr>
                <w:rFonts w:eastAsiaTheme="minorEastAsia"/>
                <w:lang w:val="en-US" w:eastAsia="zh-CN"/>
              </w:rPr>
              <w:t>Ericsson</w:t>
            </w:r>
          </w:p>
        </w:tc>
        <w:tc>
          <w:tcPr>
            <w:tcW w:w="8395" w:type="dxa"/>
          </w:tcPr>
          <w:p w:rsidR="00E31A82" w:rsidRDefault="00420FB9">
            <w:pPr>
              <w:spacing w:after="120"/>
              <w:rPr>
                <w:rFonts w:eastAsiaTheme="minorEastAsia"/>
                <w:lang w:val="en-US" w:eastAsia="zh-CN"/>
              </w:rPr>
            </w:pPr>
            <w:r>
              <w:rPr>
                <w:rFonts w:eastAsiaTheme="minorEastAsia"/>
                <w:lang w:val="en-US" w:eastAsia="zh-CN"/>
              </w:rPr>
              <w:t>We should align with NR BS specification in this aspect. But we donot have FR2-2 frequency for IAB so maybe for now , option 2 is ok.</w:t>
            </w:r>
          </w:p>
        </w:tc>
      </w:tr>
      <w:tr w:rsidR="00DF1692">
        <w:tc>
          <w:tcPr>
            <w:tcW w:w="1236" w:type="dxa"/>
          </w:tcPr>
          <w:p w:rsidR="00DF1692" w:rsidRDefault="00DF1692">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395" w:type="dxa"/>
          </w:tcPr>
          <w:p w:rsidR="00102679" w:rsidRDefault="00102679">
            <w:pPr>
              <w:spacing w:after="120"/>
              <w:rPr>
                <w:rFonts w:eastAsiaTheme="minorEastAsia"/>
                <w:lang w:val="en-US" w:eastAsia="zh-CN"/>
              </w:rPr>
            </w:pPr>
            <w:r>
              <w:rPr>
                <w:rFonts w:eastAsiaTheme="minorEastAsia"/>
                <w:lang w:val="en-US" w:eastAsia="zh-CN"/>
              </w:rPr>
              <w:t>As the this issue is under discussion in thread[128], it seems majority view should be OK to both proposal 1 and proposal 2 as:</w:t>
            </w:r>
          </w:p>
          <w:p w:rsidR="00DF1692" w:rsidRDefault="00102679">
            <w:pPr>
              <w:spacing w:after="120"/>
              <w:rPr>
                <w:rFonts w:eastAsiaTheme="minorEastAsia"/>
                <w:lang w:val="en-US" w:eastAsia="zh-CN"/>
              </w:rPr>
            </w:pPr>
            <w:r>
              <w:rPr>
                <w:rFonts w:eastAsiaTheme="minorEastAsia"/>
                <w:lang w:val="en-US" w:eastAsia="zh-CN"/>
              </w:rPr>
              <w:t xml:space="preserve">-include TS38.174 for specification impact due to FR2 definition extension only </w:t>
            </w:r>
          </w:p>
          <w:p w:rsidR="00102679" w:rsidRDefault="00102679">
            <w:pPr>
              <w:spacing w:after="120"/>
              <w:rPr>
                <w:rFonts w:eastAsiaTheme="minorEastAsia"/>
                <w:lang w:val="en-US" w:eastAsia="zh-CN"/>
              </w:rPr>
            </w:pPr>
            <w:r>
              <w:rPr>
                <w:rFonts w:eastAsiaTheme="minorEastAsia"/>
                <w:lang w:val="en-US" w:eastAsia="zh-CN"/>
              </w:rPr>
              <w:t>-FR2-2 is not supported for IAB in rel-17.</w:t>
            </w:r>
          </w:p>
          <w:p w:rsidR="00102679" w:rsidRDefault="00102679">
            <w:pPr>
              <w:spacing w:after="120"/>
              <w:rPr>
                <w:rFonts w:eastAsiaTheme="minorEastAsia"/>
                <w:lang w:val="en-US" w:eastAsia="zh-CN"/>
              </w:rPr>
            </w:pPr>
            <w:r>
              <w:rPr>
                <w:rFonts w:eastAsiaTheme="minorEastAsia"/>
                <w:lang w:val="en-US" w:eastAsia="zh-CN"/>
              </w:rPr>
              <w:t xml:space="preserve">   =&gt; based on above feedback, it should be OK to confirm FR2-2 to be excluded in TS38.174</w:t>
            </w:r>
            <w:r w:rsidR="00AC28AD">
              <w:rPr>
                <w:rFonts w:eastAsiaTheme="minorEastAsia"/>
                <w:lang w:val="en-US" w:eastAsia="zh-CN"/>
              </w:rPr>
              <w:t xml:space="preserve"> with only update on 5.5-1 with the definition</w:t>
            </w:r>
            <w:r>
              <w:rPr>
                <w:rFonts w:eastAsiaTheme="minorEastAsia"/>
                <w:lang w:val="en-US" w:eastAsia="zh-CN"/>
              </w:rPr>
              <w:t xml:space="preserve">. However, there are many places refer to FR2 requirement defined in TS38.104 and TS38.101-2 in TS38.174. It’s proposed to </w:t>
            </w:r>
            <w:r w:rsidR="00AC28AD">
              <w:rPr>
                <w:rFonts w:eastAsiaTheme="minorEastAsia"/>
                <w:lang w:val="en-US" w:eastAsia="zh-CN"/>
              </w:rPr>
              <w:t>make it clear in specification with generic approach</w:t>
            </w:r>
            <w:r>
              <w:rPr>
                <w:rFonts w:eastAsiaTheme="minorEastAsia"/>
                <w:lang w:val="en-US" w:eastAsia="zh-CN"/>
              </w:rPr>
              <w:t xml:space="preserve">. </w:t>
            </w:r>
            <w:r w:rsidR="00AC28AD">
              <w:rPr>
                <w:rFonts w:eastAsiaTheme="minorEastAsia"/>
                <w:lang w:val="en-US" w:eastAsia="zh-CN"/>
              </w:rPr>
              <w:t xml:space="preserve">The simple way as indicated by Nokia we tend to agree is to replace “FR2” by “FR2-1”. </w:t>
            </w:r>
          </w:p>
        </w:tc>
      </w:tr>
    </w:tbl>
    <w:p w:rsidR="00E31A82" w:rsidRDefault="00420FB9">
      <w:pPr>
        <w:rPr>
          <w:color w:val="0070C0"/>
          <w:lang w:val="en-US" w:eastAsia="zh-CN"/>
        </w:rPr>
      </w:pPr>
      <w:r>
        <w:rPr>
          <w:rFonts w:hint="eastAsia"/>
          <w:color w:val="0070C0"/>
          <w:lang w:val="en-US" w:eastAsia="zh-CN"/>
        </w:rPr>
        <w:t xml:space="preserve"> </w:t>
      </w:r>
    </w:p>
    <w:p w:rsidR="00E31A82" w:rsidRDefault="00420FB9">
      <w:pPr>
        <w:pStyle w:val="3"/>
        <w:rPr>
          <w:sz w:val="24"/>
          <w:szCs w:val="16"/>
        </w:rPr>
      </w:pPr>
      <w:r>
        <w:rPr>
          <w:sz w:val="24"/>
          <w:szCs w:val="16"/>
        </w:rPr>
        <w:t>CRs/TPs comments collection</w:t>
      </w:r>
    </w:p>
    <w:p w:rsidR="00E31A82" w:rsidRDefault="00420FB9">
      <w:pPr>
        <w:rPr>
          <w:i/>
          <w:color w:val="000000" w:themeColor="text1"/>
          <w:lang w:val="en-US"/>
        </w:rPr>
      </w:pPr>
      <w:r>
        <w:rPr>
          <w:i/>
          <w:color w:val="000000" w:themeColor="text1"/>
          <w:lang w:val="en-US" w:eastAsia="zh-CN"/>
        </w:rPr>
        <w:t xml:space="preserve"> </w:t>
      </w:r>
    </w:p>
    <w:tbl>
      <w:tblPr>
        <w:tblStyle w:val="af3"/>
        <w:tblW w:w="0" w:type="auto"/>
        <w:tblLook w:val="04A0" w:firstRow="1" w:lastRow="0" w:firstColumn="1" w:lastColumn="0" w:noHBand="0" w:noVBand="1"/>
      </w:tblPr>
      <w:tblGrid>
        <w:gridCol w:w="1232"/>
        <w:gridCol w:w="8399"/>
      </w:tblGrid>
      <w:tr w:rsidR="00E31A82">
        <w:tc>
          <w:tcPr>
            <w:tcW w:w="1233" w:type="dxa"/>
          </w:tcPr>
          <w:p w:rsidR="00E31A82" w:rsidRDefault="00420FB9">
            <w:pPr>
              <w:rPr>
                <w:rFonts w:eastAsiaTheme="minorEastAsia"/>
                <w:b/>
                <w:bCs/>
                <w:color w:val="000000" w:themeColor="text1"/>
                <w:lang w:val="en-US" w:eastAsia="zh-CN"/>
              </w:rPr>
            </w:pPr>
            <w:r>
              <w:rPr>
                <w:rFonts w:eastAsiaTheme="minorEastAsia"/>
                <w:b/>
                <w:bCs/>
                <w:color w:val="000000" w:themeColor="text1"/>
                <w:lang w:val="en-US" w:eastAsia="zh-CN"/>
              </w:rPr>
              <w:t>CR/TP number</w:t>
            </w:r>
          </w:p>
        </w:tc>
        <w:tc>
          <w:tcPr>
            <w:tcW w:w="8398" w:type="dxa"/>
          </w:tcPr>
          <w:p w:rsidR="00E31A82" w:rsidRDefault="00420FB9">
            <w:pPr>
              <w:rPr>
                <w:rFonts w:eastAsia="MS Mincho"/>
                <w:b/>
                <w:bCs/>
                <w:color w:val="000000" w:themeColor="text1"/>
                <w:lang w:val="en-US" w:eastAsia="zh-CN"/>
              </w:rPr>
            </w:pPr>
            <w:r>
              <w:rPr>
                <w:b/>
                <w:bCs/>
                <w:color w:val="000000" w:themeColor="text1"/>
                <w:lang w:val="en-US" w:eastAsia="zh-CN"/>
              </w:rPr>
              <w:t xml:space="preserve">CRs/TPs </w:t>
            </w:r>
            <w:r>
              <w:rPr>
                <w:rFonts w:eastAsiaTheme="minorEastAsia"/>
                <w:b/>
                <w:bCs/>
                <w:color w:val="000000" w:themeColor="text1"/>
                <w:lang w:val="en-US" w:eastAsia="zh-CN"/>
              </w:rPr>
              <w:t xml:space="preserve">comments collection  </w:t>
            </w:r>
          </w:p>
        </w:tc>
      </w:tr>
      <w:tr w:rsidR="00E31A82">
        <w:tc>
          <w:tcPr>
            <w:tcW w:w="1242" w:type="dxa"/>
            <w:vMerge w:val="restart"/>
          </w:tcPr>
          <w:p w:rsidR="00E31A82" w:rsidRDefault="00420FB9">
            <w:pPr>
              <w:rPr>
                <w:rFonts w:eastAsiaTheme="minorEastAsia"/>
                <w:color w:val="000000" w:themeColor="text1"/>
                <w:lang w:val="en-US" w:eastAsia="zh-CN"/>
              </w:rPr>
            </w:pPr>
            <w:r>
              <w:t>R4-2119148</w:t>
            </w:r>
          </w:p>
        </w:tc>
        <w:tc>
          <w:tcPr>
            <w:tcW w:w="8615" w:type="dxa"/>
          </w:tcPr>
          <w:p w:rsidR="00E31A82" w:rsidRDefault="00045873">
            <w:pPr>
              <w:rPr>
                <w:rFonts w:eastAsiaTheme="minorEastAsia"/>
                <w:color w:val="000000" w:themeColor="text1"/>
                <w:lang w:val="en-US" w:eastAsia="zh-CN"/>
              </w:rPr>
            </w:pPr>
            <w:r>
              <w:rPr>
                <w:rFonts w:eastAsiaTheme="minorEastAsia"/>
                <w:color w:val="000000" w:themeColor="text1"/>
                <w:lang w:val="en-US" w:eastAsia="zh-CN"/>
              </w:rPr>
              <w:t>Samsung: according to comment shared under issue 2-1 we believe the draft CR should be treated in WI of Extending</w:t>
            </w:r>
            <w:r w:rsidRPr="007F443B">
              <w:rPr>
                <w:rFonts w:eastAsiaTheme="minorEastAsia"/>
                <w:color w:val="000000" w:themeColor="text1"/>
                <w:lang w:val="en-US" w:eastAsia="zh-CN"/>
              </w:rPr>
              <w:t xml:space="preserve"> current NR operation to 71GHz</w:t>
            </w:r>
            <w:r>
              <w:rPr>
                <w:rFonts w:eastAsiaTheme="minorEastAsia"/>
                <w:color w:val="000000" w:themeColor="text1"/>
                <w:lang w:val="en-US" w:eastAsia="zh-CN"/>
              </w:rPr>
              <w:t xml:space="preserve"> as package with CRs to other impacted specification.  Except the update on FR2 definition, the original FR2 should be modified as FR2-1.</w:t>
            </w:r>
          </w:p>
        </w:tc>
      </w:tr>
      <w:tr w:rsidR="00E31A82">
        <w:tc>
          <w:tcPr>
            <w:tcW w:w="1233" w:type="dxa"/>
            <w:vMerge/>
          </w:tcPr>
          <w:p w:rsidR="00E31A82" w:rsidRDefault="00E31A82"/>
        </w:tc>
        <w:tc>
          <w:tcPr>
            <w:tcW w:w="8398" w:type="dxa"/>
          </w:tcPr>
          <w:p w:rsidR="00E31A82" w:rsidRDefault="00E31A82">
            <w:pPr>
              <w:rPr>
                <w:rFonts w:eastAsiaTheme="minorEastAsia"/>
                <w:color w:val="000000" w:themeColor="text1"/>
                <w:lang w:val="en-US" w:eastAsia="zh-CN"/>
              </w:rPr>
            </w:pPr>
          </w:p>
        </w:tc>
      </w:tr>
      <w:tr w:rsidR="00E31A82">
        <w:tc>
          <w:tcPr>
            <w:tcW w:w="1233" w:type="dxa"/>
            <w:vMerge/>
          </w:tcPr>
          <w:p w:rsidR="00E31A82" w:rsidRDefault="00E31A82"/>
        </w:tc>
        <w:tc>
          <w:tcPr>
            <w:tcW w:w="8398" w:type="dxa"/>
          </w:tcPr>
          <w:p w:rsidR="00E31A82" w:rsidRDefault="00E31A82">
            <w:pPr>
              <w:rPr>
                <w:rFonts w:eastAsiaTheme="minorEastAsia"/>
                <w:color w:val="000000" w:themeColor="text1"/>
                <w:lang w:val="en-US" w:eastAsia="zh-CN"/>
              </w:rPr>
            </w:pPr>
          </w:p>
        </w:tc>
      </w:tr>
    </w:tbl>
    <w:p w:rsidR="00E31A82" w:rsidRDefault="00E31A82">
      <w:pPr>
        <w:rPr>
          <w:lang w:eastAsia="zh-CN"/>
        </w:rPr>
      </w:pPr>
    </w:p>
    <w:p w:rsidR="00E31A82" w:rsidRDefault="00420FB9">
      <w:pPr>
        <w:pStyle w:val="2"/>
      </w:pPr>
      <w:r>
        <w:lastRenderedPageBreak/>
        <w:t>Summary</w:t>
      </w:r>
      <w:r>
        <w:rPr>
          <w:rFonts w:hint="eastAsia"/>
        </w:rPr>
        <w:t xml:space="preserve"> for 1st round </w:t>
      </w:r>
    </w:p>
    <w:p w:rsidR="00E31A82" w:rsidRDefault="00420FB9">
      <w:pPr>
        <w:pStyle w:val="3"/>
        <w:rPr>
          <w:sz w:val="24"/>
          <w:szCs w:val="16"/>
        </w:rPr>
      </w:pPr>
      <w:r>
        <w:rPr>
          <w:sz w:val="24"/>
          <w:szCs w:val="16"/>
        </w:rPr>
        <w:t xml:space="preserve">Open issues </w:t>
      </w:r>
    </w:p>
    <w:p w:rsidR="00E31A82" w:rsidRDefault="00420FB9">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23"/>
        <w:gridCol w:w="8408"/>
      </w:tblGrid>
      <w:tr w:rsidR="00E31A82">
        <w:tc>
          <w:tcPr>
            <w:tcW w:w="1242" w:type="dxa"/>
          </w:tcPr>
          <w:p w:rsidR="00E31A82" w:rsidRDefault="00E31A82">
            <w:pPr>
              <w:rPr>
                <w:rFonts w:eastAsiaTheme="minorEastAsia"/>
                <w:b/>
                <w:bCs/>
                <w:color w:val="0070C0"/>
                <w:lang w:val="en-US" w:eastAsia="zh-CN"/>
              </w:rPr>
            </w:pPr>
          </w:p>
        </w:tc>
        <w:tc>
          <w:tcPr>
            <w:tcW w:w="8615" w:type="dxa"/>
          </w:tcPr>
          <w:p w:rsidR="00E31A82" w:rsidRDefault="00420FB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E31A82">
        <w:tc>
          <w:tcPr>
            <w:tcW w:w="1242" w:type="dxa"/>
          </w:tcPr>
          <w:p w:rsidR="00E31A82" w:rsidRDefault="00420FB9">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2</w:t>
            </w:r>
          </w:p>
        </w:tc>
        <w:tc>
          <w:tcPr>
            <w:tcW w:w="8615" w:type="dxa"/>
          </w:tcPr>
          <w:p w:rsidR="00E31A82" w:rsidRDefault="00420FB9">
            <w:pPr>
              <w:rPr>
                <w:rFonts w:eastAsiaTheme="minorEastAsia"/>
                <w:i/>
                <w:color w:val="0070C0"/>
                <w:lang w:val="en-US" w:eastAsia="zh-CN"/>
              </w:rPr>
            </w:pPr>
            <w:r>
              <w:rPr>
                <w:rFonts w:eastAsiaTheme="minorEastAsia" w:hint="eastAsia"/>
                <w:i/>
                <w:color w:val="0070C0"/>
                <w:lang w:val="en-US" w:eastAsia="zh-CN"/>
              </w:rPr>
              <w:t>Tentative agreements:</w:t>
            </w:r>
          </w:p>
          <w:p w:rsidR="00C629C8" w:rsidRDefault="00C629C8">
            <w:pPr>
              <w:rPr>
                <w:rFonts w:eastAsiaTheme="minorEastAsia"/>
                <w:i/>
                <w:color w:val="0070C0"/>
                <w:lang w:val="en-US" w:eastAsia="zh-CN"/>
              </w:rPr>
            </w:pPr>
            <w:r>
              <w:rPr>
                <w:rFonts w:eastAsiaTheme="minorEastAsia"/>
                <w:i/>
                <w:color w:val="0070C0"/>
                <w:lang w:val="en-US" w:eastAsia="zh-CN"/>
              </w:rPr>
              <w:t>According to feedback below proposal should be agreeable:</w:t>
            </w:r>
          </w:p>
          <w:p w:rsidR="00510919" w:rsidRPr="000B2233" w:rsidRDefault="00C629C8" w:rsidP="000B2233">
            <w:pPr>
              <w:pStyle w:val="afc"/>
              <w:numPr>
                <w:ilvl w:val="0"/>
                <w:numId w:val="10"/>
              </w:numPr>
              <w:ind w:firstLineChars="0"/>
              <w:rPr>
                <w:rFonts w:eastAsiaTheme="minorEastAsia"/>
                <w:i/>
                <w:color w:val="0070C0"/>
                <w:lang w:val="en-US" w:eastAsia="zh-CN"/>
              </w:rPr>
            </w:pPr>
            <w:r w:rsidRPr="000B2233">
              <w:rPr>
                <w:rFonts w:eastAsiaTheme="minorEastAsia"/>
                <w:i/>
                <w:color w:val="0070C0"/>
                <w:lang w:val="en-US" w:eastAsia="zh-CN"/>
              </w:rPr>
              <w:t>Frequency range definition in TS38.174 will be impact</w:t>
            </w:r>
            <w:r w:rsidR="00510919" w:rsidRPr="000B2233">
              <w:rPr>
                <w:rFonts w:eastAsiaTheme="minorEastAsia"/>
                <w:i/>
                <w:color w:val="0070C0"/>
                <w:lang w:val="en-US" w:eastAsia="zh-CN"/>
              </w:rPr>
              <w:t>ed.</w:t>
            </w:r>
          </w:p>
          <w:p w:rsidR="00C629C8" w:rsidRPr="000B2233" w:rsidRDefault="00510919" w:rsidP="000B2233">
            <w:pPr>
              <w:pStyle w:val="afc"/>
              <w:numPr>
                <w:ilvl w:val="0"/>
                <w:numId w:val="10"/>
              </w:numPr>
              <w:ind w:firstLineChars="0"/>
              <w:rPr>
                <w:rFonts w:eastAsiaTheme="minorEastAsia"/>
                <w:i/>
                <w:color w:val="0070C0"/>
                <w:lang w:val="en-US" w:eastAsia="zh-CN"/>
              </w:rPr>
            </w:pPr>
            <w:r w:rsidRPr="000B2233">
              <w:rPr>
                <w:rFonts w:eastAsiaTheme="minorEastAsia"/>
                <w:i/>
                <w:color w:val="0070C0"/>
                <w:lang w:val="en-US" w:eastAsia="zh-CN"/>
              </w:rPr>
              <w:t>FR2-2 operating band</w:t>
            </w:r>
            <w:r w:rsidR="00C629C8" w:rsidRPr="000B2233">
              <w:rPr>
                <w:rFonts w:eastAsiaTheme="minorEastAsia"/>
                <w:i/>
                <w:color w:val="0070C0"/>
                <w:lang w:val="en-US" w:eastAsia="zh-CN"/>
              </w:rPr>
              <w:t xml:space="preserve"> is not supported by IAB in Rel-17</w:t>
            </w:r>
            <w:r w:rsidRPr="000B2233">
              <w:rPr>
                <w:rFonts w:eastAsiaTheme="minorEastAsia"/>
                <w:i/>
                <w:color w:val="0070C0"/>
                <w:lang w:val="en-US" w:eastAsia="zh-CN"/>
              </w:rPr>
              <w:t>.</w:t>
            </w:r>
          </w:p>
          <w:p w:rsidR="00E31A82" w:rsidRDefault="00420FB9">
            <w:pPr>
              <w:rPr>
                <w:rFonts w:eastAsiaTheme="minorEastAsia"/>
                <w:i/>
                <w:color w:val="0070C0"/>
                <w:lang w:val="en-US" w:eastAsia="zh-CN"/>
              </w:rPr>
            </w:pPr>
            <w:r>
              <w:rPr>
                <w:rFonts w:eastAsiaTheme="minorEastAsia" w:hint="eastAsia"/>
                <w:i/>
                <w:color w:val="0070C0"/>
                <w:lang w:val="en-US" w:eastAsia="zh-CN"/>
              </w:rPr>
              <w:t>Candidate options:</w:t>
            </w:r>
          </w:p>
          <w:p w:rsidR="000B2233" w:rsidRDefault="000B2233">
            <w:pPr>
              <w:rPr>
                <w:rFonts w:eastAsiaTheme="minorEastAsia"/>
                <w:i/>
                <w:color w:val="0070C0"/>
                <w:lang w:val="en-US" w:eastAsia="zh-CN"/>
              </w:rPr>
            </w:pPr>
            <w:r>
              <w:rPr>
                <w:rFonts w:eastAsiaTheme="minorEastAsia"/>
                <w:i/>
                <w:color w:val="0070C0"/>
                <w:lang w:val="en-US" w:eastAsia="zh-CN"/>
              </w:rPr>
              <w:t>There are also comments could be taken into account in further discussion on final CR:</w:t>
            </w:r>
          </w:p>
          <w:p w:rsidR="00510919" w:rsidRDefault="000B2233" w:rsidP="000B2233">
            <w:pPr>
              <w:pStyle w:val="afc"/>
              <w:numPr>
                <w:ilvl w:val="0"/>
                <w:numId w:val="10"/>
              </w:numPr>
              <w:ind w:firstLineChars="0"/>
              <w:rPr>
                <w:rFonts w:eastAsiaTheme="minorEastAsia"/>
                <w:i/>
                <w:color w:val="0070C0"/>
                <w:lang w:val="en-US" w:eastAsia="zh-CN"/>
              </w:rPr>
            </w:pPr>
            <w:r>
              <w:rPr>
                <w:rFonts w:eastAsiaTheme="minorEastAsia"/>
                <w:i/>
                <w:color w:val="0070C0"/>
                <w:lang w:val="en-US" w:eastAsia="zh-CN"/>
              </w:rPr>
              <w:t>C</w:t>
            </w:r>
            <w:r w:rsidR="00510919">
              <w:rPr>
                <w:rFonts w:eastAsiaTheme="minorEastAsia"/>
                <w:i/>
                <w:color w:val="0070C0"/>
                <w:lang w:val="en-US" w:eastAsia="zh-CN"/>
              </w:rPr>
              <w:t>omment to postpone the implementation of FR2 definition when corresponding specification is ready.</w:t>
            </w:r>
          </w:p>
          <w:p w:rsidR="00510919" w:rsidRDefault="000B2233" w:rsidP="000B2233">
            <w:pPr>
              <w:pStyle w:val="afc"/>
              <w:numPr>
                <w:ilvl w:val="0"/>
                <w:numId w:val="10"/>
              </w:numPr>
              <w:ind w:firstLineChars="0"/>
              <w:rPr>
                <w:rFonts w:eastAsiaTheme="minorEastAsia"/>
                <w:i/>
                <w:color w:val="0070C0"/>
                <w:lang w:val="en-US" w:eastAsia="zh-CN"/>
              </w:rPr>
            </w:pPr>
            <w:r>
              <w:rPr>
                <w:rFonts w:eastAsiaTheme="minorEastAsia"/>
                <w:i/>
                <w:color w:val="0070C0"/>
                <w:lang w:val="en-US" w:eastAsia="zh-CN"/>
              </w:rPr>
              <w:t>C</w:t>
            </w:r>
            <w:r w:rsidR="00510919">
              <w:rPr>
                <w:rFonts w:eastAsiaTheme="minorEastAsia"/>
                <w:i/>
                <w:color w:val="0070C0"/>
                <w:lang w:val="en-US" w:eastAsia="zh-CN"/>
              </w:rPr>
              <w:t>omment</w:t>
            </w:r>
            <w:r>
              <w:rPr>
                <w:rFonts w:eastAsiaTheme="minorEastAsia"/>
                <w:i/>
                <w:color w:val="0070C0"/>
                <w:lang w:val="en-US" w:eastAsia="zh-CN"/>
              </w:rPr>
              <w:t xml:space="preserve"> to ensure the FR2 in spec will be updated as FR2-1 to align with the original intention as frequency range in 24.25-52.6GHz.   </w:t>
            </w:r>
            <w:r w:rsidR="00510919">
              <w:rPr>
                <w:rFonts w:eastAsiaTheme="minorEastAsia"/>
                <w:i/>
                <w:color w:val="0070C0"/>
                <w:lang w:val="en-US" w:eastAsia="zh-CN"/>
              </w:rPr>
              <w:t xml:space="preserve"> </w:t>
            </w:r>
          </w:p>
          <w:p w:rsidR="00E31A82" w:rsidRDefault="00420FB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0B2233" w:rsidRDefault="000B2233" w:rsidP="000B2233">
            <w:pPr>
              <w:rPr>
                <w:rFonts w:eastAsiaTheme="minorEastAsia"/>
                <w:i/>
                <w:color w:val="0070C0"/>
                <w:lang w:val="en-US" w:eastAsia="zh-CN"/>
              </w:rPr>
            </w:pPr>
            <w:r>
              <w:rPr>
                <w:rFonts w:eastAsiaTheme="minorEastAsia"/>
                <w:i/>
                <w:color w:val="0070C0"/>
                <w:lang w:val="en-US" w:eastAsia="zh-CN"/>
              </w:rPr>
              <w:t>It is suggested to t</w:t>
            </w:r>
            <w:r w:rsidR="00C629C8">
              <w:rPr>
                <w:rFonts w:eastAsiaTheme="minorEastAsia"/>
                <w:i/>
                <w:color w:val="0070C0"/>
                <w:lang w:val="en-US" w:eastAsia="zh-CN"/>
              </w:rPr>
              <w:t xml:space="preserve">erminate discussion on RF2 definition update for IAB spec in </w:t>
            </w:r>
            <w:r>
              <w:rPr>
                <w:rFonts w:eastAsiaTheme="minorEastAsia"/>
                <w:i/>
                <w:color w:val="0070C0"/>
                <w:lang w:val="en-US" w:eastAsia="zh-CN"/>
              </w:rPr>
              <w:t>this thread</w:t>
            </w:r>
            <w:r w:rsidR="00C629C8">
              <w:rPr>
                <w:rFonts w:eastAsiaTheme="minorEastAsia"/>
                <w:i/>
                <w:color w:val="0070C0"/>
                <w:lang w:val="en-US" w:eastAsia="zh-CN"/>
              </w:rPr>
              <w:t xml:space="preserve"> as there is common understanding as FR2-2 is not supported for IAB node at least in current release. </w:t>
            </w:r>
          </w:p>
          <w:p w:rsidR="00C629C8" w:rsidRDefault="00C629C8" w:rsidP="000B2233">
            <w:pPr>
              <w:rPr>
                <w:rFonts w:eastAsiaTheme="minorEastAsia"/>
                <w:color w:val="0070C0"/>
                <w:lang w:val="en-US" w:eastAsia="zh-CN"/>
              </w:rPr>
            </w:pPr>
            <w:r>
              <w:rPr>
                <w:rFonts w:eastAsiaTheme="minorEastAsia"/>
                <w:i/>
                <w:color w:val="0070C0"/>
                <w:lang w:val="en-US" w:eastAsia="zh-CN"/>
              </w:rPr>
              <w:t>Above tentative agreements and handling on draft CR in future discussion to be captured in thread [128] 2</w:t>
            </w:r>
            <w:r w:rsidRPr="000B2233">
              <w:rPr>
                <w:rFonts w:eastAsiaTheme="minorEastAsia"/>
                <w:i/>
                <w:color w:val="0070C0"/>
                <w:vertAlign w:val="superscript"/>
                <w:lang w:val="en-US" w:eastAsia="zh-CN"/>
              </w:rPr>
              <w:t>nd</w:t>
            </w:r>
            <w:r>
              <w:rPr>
                <w:rFonts w:eastAsiaTheme="minorEastAsia"/>
                <w:i/>
                <w:color w:val="0070C0"/>
                <w:lang w:val="en-US" w:eastAsia="zh-CN"/>
              </w:rPr>
              <w:t xml:space="preserve"> round.</w:t>
            </w:r>
          </w:p>
        </w:tc>
      </w:tr>
    </w:tbl>
    <w:p w:rsidR="00E31A82" w:rsidRDefault="00E31A82">
      <w:pPr>
        <w:rPr>
          <w:i/>
          <w:color w:val="0070C0"/>
          <w:lang w:val="en-US" w:eastAsia="zh-CN"/>
        </w:rPr>
      </w:pPr>
    </w:p>
    <w:p w:rsidR="00E31A82" w:rsidRDefault="00E31A82">
      <w:pPr>
        <w:rPr>
          <w:i/>
          <w:color w:val="0070C0"/>
          <w:lang w:eastAsia="zh-CN"/>
        </w:rPr>
      </w:pPr>
    </w:p>
    <w:p w:rsidR="00E31A82" w:rsidRDefault="00420FB9">
      <w:pPr>
        <w:pStyle w:val="3"/>
        <w:rPr>
          <w:sz w:val="24"/>
          <w:szCs w:val="16"/>
        </w:rPr>
      </w:pPr>
      <w:r>
        <w:rPr>
          <w:sz w:val="24"/>
          <w:szCs w:val="16"/>
        </w:rPr>
        <w:t>CRs/TPs</w:t>
      </w:r>
    </w:p>
    <w:p w:rsidR="00E31A82" w:rsidRDefault="00420FB9">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rsidR="00E31A82" w:rsidRDefault="00420FB9">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af3"/>
        <w:tblW w:w="0" w:type="auto"/>
        <w:tblLook w:val="04A0" w:firstRow="1" w:lastRow="0" w:firstColumn="1" w:lastColumn="0" w:noHBand="0" w:noVBand="1"/>
      </w:tblPr>
      <w:tblGrid>
        <w:gridCol w:w="1232"/>
        <w:gridCol w:w="8399"/>
      </w:tblGrid>
      <w:tr w:rsidR="00E31A82">
        <w:tc>
          <w:tcPr>
            <w:tcW w:w="1242" w:type="dxa"/>
          </w:tcPr>
          <w:p w:rsidR="00E31A82" w:rsidRDefault="00420FB9">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rsidR="00E31A82" w:rsidRDefault="00420FB9">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31A82">
        <w:tc>
          <w:tcPr>
            <w:tcW w:w="1242" w:type="dxa"/>
          </w:tcPr>
          <w:p w:rsidR="00E31A82" w:rsidRDefault="002E2E12">
            <w:pPr>
              <w:rPr>
                <w:rFonts w:eastAsiaTheme="minorEastAsia"/>
                <w:color w:val="0070C0"/>
                <w:lang w:val="en-US" w:eastAsia="zh-CN"/>
              </w:rPr>
            </w:pPr>
            <w:r>
              <w:t>R4-2119148</w:t>
            </w:r>
          </w:p>
        </w:tc>
        <w:tc>
          <w:tcPr>
            <w:tcW w:w="8615" w:type="dxa"/>
          </w:tcPr>
          <w:p w:rsidR="00E31A82" w:rsidRDefault="00420FB9">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w:t>
            </w:r>
            <w:r w:rsidR="002E2E12">
              <w:rPr>
                <w:rFonts w:eastAsiaTheme="minorEastAsia"/>
                <w:i/>
                <w:color w:val="0070C0"/>
                <w:lang w:val="en-US" w:eastAsia="zh-CN"/>
              </w:rPr>
              <w:t xml:space="preserve">it’s recommended to be </w:t>
            </w:r>
            <w:r w:rsidR="00ED4B81">
              <w:rPr>
                <w:rFonts w:eastAsiaTheme="minorEastAsia"/>
                <w:i/>
                <w:color w:val="0070C0"/>
                <w:lang w:val="en-US" w:eastAsia="zh-CN"/>
              </w:rPr>
              <w:t>postponed</w:t>
            </w:r>
            <w:r w:rsidR="002E2E12">
              <w:rPr>
                <w:rFonts w:eastAsiaTheme="minorEastAsia"/>
                <w:i/>
                <w:color w:val="0070C0"/>
                <w:lang w:val="en-US" w:eastAsia="zh-CN"/>
              </w:rPr>
              <w:t xml:space="preserve"> as this is not impacted due to Rel-17 IAB enhancement. </w:t>
            </w:r>
          </w:p>
        </w:tc>
      </w:tr>
    </w:tbl>
    <w:p w:rsidR="00E31A82" w:rsidRDefault="00E31A82">
      <w:pPr>
        <w:rPr>
          <w:lang w:eastAsia="zh-CN"/>
        </w:rPr>
      </w:pPr>
    </w:p>
    <w:p w:rsidR="00E31A82" w:rsidRPr="002E2E12" w:rsidRDefault="00420FB9">
      <w:pPr>
        <w:pStyle w:val="2"/>
        <w:rPr>
          <w:lang w:val="en-US"/>
        </w:rPr>
      </w:pPr>
      <w:r w:rsidRPr="002E2E12">
        <w:rPr>
          <w:lang w:val="en-US"/>
        </w:rPr>
        <w:t>Discussion on 2nd round (if applicable)</w:t>
      </w:r>
    </w:p>
    <w:p w:rsidR="00E31A82" w:rsidRPr="002E2E12" w:rsidRDefault="002E2E12">
      <w:pPr>
        <w:rPr>
          <w:lang w:val="en-US" w:eastAsia="zh-CN"/>
        </w:rPr>
      </w:pPr>
      <w:r>
        <w:rPr>
          <w:lang w:val="en-US" w:eastAsia="zh-CN"/>
        </w:rPr>
        <w:t>N/A</w:t>
      </w:r>
    </w:p>
    <w:p w:rsidR="00E31A82" w:rsidRDefault="00E31A82"/>
    <w:p w:rsidR="00E31A82" w:rsidRDefault="00E31A82">
      <w:pPr>
        <w:rPr>
          <w:lang w:eastAsia="zh-CN"/>
        </w:rPr>
      </w:pPr>
    </w:p>
    <w:p w:rsidR="00E31A82" w:rsidRDefault="00420FB9">
      <w:pPr>
        <w:pStyle w:val="1"/>
        <w:rPr>
          <w:lang w:val="en-US" w:eastAsia="ja-JP"/>
        </w:rPr>
      </w:pPr>
      <w:r>
        <w:rPr>
          <w:lang w:val="en-US" w:eastAsia="ja-JP"/>
        </w:rPr>
        <w:lastRenderedPageBreak/>
        <w:t>Recommendations for Tdocs</w:t>
      </w:r>
    </w:p>
    <w:p w:rsidR="00E31A82" w:rsidRDefault="00420FB9">
      <w:pPr>
        <w:pStyle w:val="2"/>
      </w:pPr>
      <w:r>
        <w:rPr>
          <w:rFonts w:hint="eastAsia"/>
        </w:rPr>
        <w:t>1st</w:t>
      </w:r>
      <w:r>
        <w:t xml:space="preserve"> </w:t>
      </w:r>
      <w:r>
        <w:rPr>
          <w:rFonts w:hint="eastAsia"/>
        </w:rPr>
        <w:t xml:space="preserve">round </w:t>
      </w:r>
    </w:p>
    <w:p w:rsidR="00E31A82" w:rsidRDefault="00420FB9">
      <w:pPr>
        <w:rPr>
          <w:b/>
          <w:bCs/>
          <w:u w:val="single"/>
          <w:lang w:val="en-US" w:eastAsia="ja-JP"/>
        </w:rPr>
      </w:pPr>
      <w:r>
        <w:rPr>
          <w:b/>
          <w:bCs/>
          <w:u w:val="single"/>
          <w:lang w:val="en-US" w:eastAsia="ja-JP"/>
        </w:rPr>
        <w:t>New tdocs</w:t>
      </w:r>
    </w:p>
    <w:tbl>
      <w:tblPr>
        <w:tblStyle w:val="af3"/>
        <w:tblW w:w="5000" w:type="pct"/>
        <w:tblLook w:val="04A0" w:firstRow="1" w:lastRow="0" w:firstColumn="1" w:lastColumn="0" w:noHBand="0" w:noVBand="1"/>
      </w:tblPr>
      <w:tblGrid>
        <w:gridCol w:w="3964"/>
        <w:gridCol w:w="2552"/>
        <w:gridCol w:w="3115"/>
      </w:tblGrid>
      <w:tr w:rsidR="00E31A82">
        <w:tc>
          <w:tcPr>
            <w:tcW w:w="2058" w:type="pct"/>
          </w:tcPr>
          <w:p w:rsidR="00E31A82" w:rsidRDefault="00420FB9">
            <w:pPr>
              <w:spacing w:after="120"/>
              <w:rPr>
                <w:b/>
                <w:bCs/>
                <w:color w:val="0070C0"/>
                <w:lang w:val="en-US" w:eastAsia="zh-CN"/>
              </w:rPr>
            </w:pPr>
            <w:r>
              <w:rPr>
                <w:b/>
                <w:bCs/>
                <w:color w:val="0070C0"/>
                <w:lang w:val="en-US" w:eastAsia="zh-CN"/>
              </w:rPr>
              <w:t>Title</w:t>
            </w:r>
          </w:p>
        </w:tc>
        <w:tc>
          <w:tcPr>
            <w:tcW w:w="1325" w:type="pct"/>
          </w:tcPr>
          <w:p w:rsidR="00E31A82" w:rsidRDefault="00420FB9">
            <w:pPr>
              <w:spacing w:after="120"/>
              <w:rPr>
                <w:b/>
                <w:bCs/>
                <w:color w:val="0070C0"/>
                <w:lang w:val="en-US" w:eastAsia="zh-CN"/>
              </w:rPr>
            </w:pPr>
            <w:r>
              <w:rPr>
                <w:b/>
                <w:bCs/>
                <w:color w:val="0070C0"/>
                <w:lang w:val="en-US" w:eastAsia="zh-CN"/>
              </w:rPr>
              <w:t>Source</w:t>
            </w:r>
          </w:p>
        </w:tc>
        <w:tc>
          <w:tcPr>
            <w:tcW w:w="1617" w:type="pct"/>
          </w:tcPr>
          <w:p w:rsidR="00E31A82" w:rsidRDefault="00420FB9">
            <w:pPr>
              <w:spacing w:after="120"/>
              <w:rPr>
                <w:b/>
                <w:bCs/>
                <w:color w:val="0070C0"/>
                <w:lang w:val="en-US" w:eastAsia="zh-CN"/>
              </w:rPr>
            </w:pPr>
            <w:r>
              <w:rPr>
                <w:b/>
                <w:bCs/>
                <w:color w:val="0070C0"/>
                <w:lang w:val="en-US" w:eastAsia="zh-CN"/>
              </w:rPr>
              <w:t>Comments</w:t>
            </w:r>
          </w:p>
        </w:tc>
      </w:tr>
      <w:tr w:rsidR="00E31A82">
        <w:tc>
          <w:tcPr>
            <w:tcW w:w="2058" w:type="pct"/>
          </w:tcPr>
          <w:p w:rsidR="00E31A82" w:rsidRDefault="00420FB9" w:rsidP="00ED4B81">
            <w:pPr>
              <w:spacing w:after="120"/>
              <w:rPr>
                <w:rFonts w:eastAsiaTheme="minorEastAsia"/>
                <w:color w:val="0070C0"/>
                <w:lang w:val="en-US" w:eastAsia="zh-CN"/>
              </w:rPr>
            </w:pPr>
            <w:r>
              <w:rPr>
                <w:rFonts w:eastAsiaTheme="minorEastAsia"/>
                <w:color w:val="0070C0"/>
                <w:lang w:val="en-US" w:eastAsia="zh-CN"/>
              </w:rPr>
              <w:t xml:space="preserve">WF on </w:t>
            </w:r>
            <w:r w:rsidR="00ED4B81">
              <w:rPr>
                <w:rFonts w:eastAsiaTheme="minorEastAsia"/>
                <w:color w:val="0070C0"/>
                <w:lang w:val="en-US" w:eastAsia="zh-CN"/>
              </w:rPr>
              <w:t xml:space="preserve"> RF specification impact for eIAB</w:t>
            </w:r>
          </w:p>
        </w:tc>
        <w:tc>
          <w:tcPr>
            <w:tcW w:w="1325" w:type="pct"/>
          </w:tcPr>
          <w:p w:rsidR="00E31A82" w:rsidRDefault="00ED4B81">
            <w:pPr>
              <w:spacing w:after="120"/>
              <w:rPr>
                <w:rFonts w:eastAsiaTheme="minorEastAsia"/>
                <w:color w:val="0070C0"/>
                <w:lang w:val="en-US" w:eastAsia="zh-CN"/>
              </w:rPr>
            </w:pPr>
            <w:r>
              <w:rPr>
                <w:rFonts w:eastAsiaTheme="minorEastAsia"/>
                <w:color w:val="0070C0"/>
                <w:lang w:val="en-US" w:eastAsia="zh-CN"/>
              </w:rPr>
              <w:t>Samsung</w:t>
            </w:r>
          </w:p>
        </w:tc>
        <w:tc>
          <w:tcPr>
            <w:tcW w:w="1617" w:type="pct"/>
          </w:tcPr>
          <w:p w:rsidR="00E31A82" w:rsidRDefault="00E31A82">
            <w:pPr>
              <w:spacing w:after="120"/>
              <w:rPr>
                <w:rFonts w:eastAsiaTheme="minorEastAsia"/>
                <w:color w:val="0070C0"/>
                <w:lang w:val="en-US" w:eastAsia="zh-CN"/>
              </w:rPr>
            </w:pPr>
          </w:p>
        </w:tc>
      </w:tr>
      <w:tr w:rsidR="00E31A82">
        <w:tc>
          <w:tcPr>
            <w:tcW w:w="2058" w:type="pct"/>
          </w:tcPr>
          <w:p w:rsidR="00E31A82" w:rsidRDefault="00420FB9">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rsidR="00E31A82" w:rsidRDefault="00420FB9">
            <w:pPr>
              <w:spacing w:after="120"/>
              <w:rPr>
                <w:rFonts w:eastAsiaTheme="minorEastAsia"/>
                <w:color w:val="0070C0"/>
                <w:lang w:val="en-US" w:eastAsia="zh-CN"/>
              </w:rPr>
            </w:pPr>
            <w:r>
              <w:rPr>
                <w:rFonts w:eastAsiaTheme="minorEastAsia"/>
                <w:color w:val="0070C0"/>
                <w:lang w:val="en-US" w:eastAsia="zh-CN"/>
              </w:rPr>
              <w:t>ZZZ</w:t>
            </w:r>
          </w:p>
        </w:tc>
        <w:tc>
          <w:tcPr>
            <w:tcW w:w="1617" w:type="pct"/>
          </w:tcPr>
          <w:p w:rsidR="00E31A82" w:rsidRDefault="00420FB9">
            <w:pPr>
              <w:spacing w:after="120"/>
              <w:rPr>
                <w:rFonts w:eastAsiaTheme="minorEastAsia"/>
                <w:color w:val="0070C0"/>
                <w:lang w:val="en-US" w:eastAsia="zh-CN"/>
              </w:rPr>
            </w:pPr>
            <w:r>
              <w:rPr>
                <w:rFonts w:eastAsiaTheme="minorEastAsia"/>
                <w:color w:val="0070C0"/>
                <w:lang w:val="en-US" w:eastAsia="zh-CN"/>
              </w:rPr>
              <w:t>To: RAN_X; Cc: RAN_Y</w:t>
            </w:r>
          </w:p>
        </w:tc>
      </w:tr>
      <w:tr w:rsidR="00E31A82">
        <w:tc>
          <w:tcPr>
            <w:tcW w:w="2058" w:type="pct"/>
          </w:tcPr>
          <w:p w:rsidR="00E31A82" w:rsidRDefault="00E31A82">
            <w:pPr>
              <w:spacing w:after="120"/>
              <w:rPr>
                <w:rFonts w:eastAsiaTheme="minorEastAsia"/>
                <w:i/>
                <w:color w:val="0070C0"/>
                <w:lang w:val="en-US" w:eastAsia="zh-CN"/>
              </w:rPr>
            </w:pPr>
          </w:p>
        </w:tc>
        <w:tc>
          <w:tcPr>
            <w:tcW w:w="1325" w:type="pct"/>
          </w:tcPr>
          <w:p w:rsidR="00E31A82" w:rsidRDefault="00E31A82">
            <w:pPr>
              <w:spacing w:after="120"/>
              <w:rPr>
                <w:rFonts w:eastAsiaTheme="minorEastAsia"/>
                <w:i/>
                <w:color w:val="0070C0"/>
                <w:lang w:val="en-US" w:eastAsia="zh-CN"/>
              </w:rPr>
            </w:pPr>
          </w:p>
        </w:tc>
        <w:tc>
          <w:tcPr>
            <w:tcW w:w="1617" w:type="pct"/>
          </w:tcPr>
          <w:p w:rsidR="00E31A82" w:rsidRDefault="00E31A82">
            <w:pPr>
              <w:spacing w:after="120"/>
              <w:rPr>
                <w:rFonts w:eastAsiaTheme="minorEastAsia"/>
                <w:i/>
                <w:color w:val="0070C0"/>
                <w:lang w:val="en-US" w:eastAsia="zh-CN"/>
              </w:rPr>
            </w:pPr>
          </w:p>
        </w:tc>
      </w:tr>
    </w:tbl>
    <w:p w:rsidR="00E31A82" w:rsidRDefault="00E31A82">
      <w:pPr>
        <w:rPr>
          <w:lang w:val="en-US" w:eastAsia="ja-JP"/>
        </w:rPr>
      </w:pPr>
    </w:p>
    <w:p w:rsidR="00E31A82" w:rsidRDefault="00420FB9">
      <w:pPr>
        <w:rPr>
          <w:b/>
          <w:bCs/>
          <w:u w:val="single"/>
          <w:lang w:val="en-US" w:eastAsia="ja-JP"/>
        </w:rPr>
      </w:pPr>
      <w:r>
        <w:rPr>
          <w:b/>
          <w:bCs/>
          <w:u w:val="single"/>
          <w:lang w:val="en-US" w:eastAsia="ja-JP"/>
        </w:rPr>
        <w:t>Existing tdocs</w:t>
      </w:r>
    </w:p>
    <w:tbl>
      <w:tblPr>
        <w:tblStyle w:val="af3"/>
        <w:tblW w:w="0" w:type="auto"/>
        <w:tblLook w:val="04A0" w:firstRow="1" w:lastRow="0" w:firstColumn="1" w:lastColumn="0" w:noHBand="0" w:noVBand="1"/>
      </w:tblPr>
      <w:tblGrid>
        <w:gridCol w:w="1424"/>
        <w:gridCol w:w="2682"/>
        <w:gridCol w:w="1418"/>
        <w:gridCol w:w="2409"/>
        <w:gridCol w:w="1698"/>
      </w:tblGrid>
      <w:tr w:rsidR="00E31A82">
        <w:tc>
          <w:tcPr>
            <w:tcW w:w="1424" w:type="dxa"/>
          </w:tcPr>
          <w:p w:rsidR="00E31A82" w:rsidRDefault="00420FB9">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rsidR="00E31A82" w:rsidRDefault="00420FB9">
            <w:pPr>
              <w:spacing w:after="120"/>
              <w:rPr>
                <w:b/>
                <w:bCs/>
                <w:color w:val="0070C0"/>
                <w:lang w:val="en-US" w:eastAsia="zh-CN"/>
              </w:rPr>
            </w:pPr>
            <w:r>
              <w:rPr>
                <w:b/>
                <w:bCs/>
                <w:color w:val="0070C0"/>
                <w:lang w:val="en-US" w:eastAsia="zh-CN"/>
              </w:rPr>
              <w:t>Title</w:t>
            </w:r>
          </w:p>
        </w:tc>
        <w:tc>
          <w:tcPr>
            <w:tcW w:w="1418" w:type="dxa"/>
          </w:tcPr>
          <w:p w:rsidR="00E31A82" w:rsidRDefault="00420FB9">
            <w:pPr>
              <w:spacing w:after="120"/>
              <w:rPr>
                <w:b/>
                <w:bCs/>
                <w:color w:val="0070C0"/>
                <w:lang w:val="en-US" w:eastAsia="zh-CN"/>
              </w:rPr>
            </w:pPr>
            <w:r>
              <w:rPr>
                <w:b/>
                <w:bCs/>
                <w:color w:val="0070C0"/>
                <w:lang w:val="en-US" w:eastAsia="zh-CN"/>
              </w:rPr>
              <w:t>Source</w:t>
            </w:r>
          </w:p>
        </w:tc>
        <w:tc>
          <w:tcPr>
            <w:tcW w:w="2409" w:type="dxa"/>
          </w:tcPr>
          <w:p w:rsidR="00E31A82" w:rsidRDefault="00420FB9">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rsidR="00E31A82" w:rsidRDefault="00420FB9">
            <w:pPr>
              <w:spacing w:after="120"/>
              <w:rPr>
                <w:b/>
                <w:bCs/>
                <w:color w:val="0070C0"/>
                <w:lang w:val="en-US" w:eastAsia="zh-CN"/>
              </w:rPr>
            </w:pPr>
            <w:r>
              <w:rPr>
                <w:b/>
                <w:bCs/>
                <w:color w:val="0070C0"/>
                <w:lang w:val="en-US" w:eastAsia="zh-CN"/>
              </w:rPr>
              <w:t>Comments</w:t>
            </w:r>
          </w:p>
        </w:tc>
      </w:tr>
      <w:tr w:rsidR="00ED4B81">
        <w:tc>
          <w:tcPr>
            <w:tcW w:w="1424" w:type="dxa"/>
          </w:tcPr>
          <w:p w:rsidR="00ED4B81" w:rsidRDefault="00ED4B81" w:rsidP="00ED4B81">
            <w:pPr>
              <w:spacing w:after="120"/>
              <w:rPr>
                <w:rFonts w:eastAsiaTheme="minorEastAsia"/>
                <w:color w:val="0070C0"/>
                <w:lang w:val="en-US" w:eastAsia="zh-CN"/>
              </w:rPr>
            </w:pPr>
            <w:hyperlink r:id="rId33" w:history="1">
              <w:r w:rsidRPr="00ED4B81">
                <w:rPr>
                  <w:rFonts w:eastAsiaTheme="minorEastAsia"/>
                  <w:color w:val="0070C0"/>
                  <w:lang w:val="en-US" w:eastAsia="zh-CN"/>
                </w:rPr>
                <w:t>R4-2118232</w:t>
              </w:r>
            </w:hyperlink>
          </w:p>
        </w:tc>
        <w:tc>
          <w:tcPr>
            <w:tcW w:w="2682" w:type="dxa"/>
          </w:tcPr>
          <w:p w:rsidR="00ED4B81" w:rsidRDefault="00ED4B81" w:rsidP="00ED4B81">
            <w:pPr>
              <w:spacing w:after="120"/>
              <w:rPr>
                <w:rFonts w:eastAsiaTheme="minorEastAsia"/>
                <w:color w:val="0070C0"/>
                <w:lang w:val="en-US" w:eastAsia="zh-CN"/>
              </w:rPr>
            </w:pPr>
            <w:r w:rsidRPr="00ED4B81">
              <w:rPr>
                <w:rFonts w:eastAsiaTheme="minorEastAsia"/>
                <w:color w:val="0070C0"/>
                <w:lang w:val="en-US" w:eastAsia="zh-CN"/>
              </w:rPr>
              <w:t>Simultaneous operation on IAB-node’s child and parent links</w:t>
            </w:r>
          </w:p>
        </w:tc>
        <w:tc>
          <w:tcPr>
            <w:tcW w:w="1418" w:type="dxa"/>
          </w:tcPr>
          <w:p w:rsidR="00ED4B81" w:rsidRDefault="00ED4B81" w:rsidP="00ED4B81">
            <w:pPr>
              <w:spacing w:after="120"/>
              <w:rPr>
                <w:rFonts w:eastAsiaTheme="minorEastAsia"/>
                <w:color w:val="0070C0"/>
                <w:lang w:val="en-US" w:eastAsia="zh-CN"/>
              </w:rPr>
            </w:pPr>
            <w:r w:rsidRPr="00ED4B81">
              <w:rPr>
                <w:rFonts w:eastAsiaTheme="minorEastAsia"/>
                <w:color w:val="0070C0"/>
                <w:lang w:val="en-US" w:eastAsia="zh-CN"/>
              </w:rPr>
              <w:t>Samsung</w:t>
            </w:r>
          </w:p>
        </w:tc>
        <w:tc>
          <w:tcPr>
            <w:tcW w:w="2409" w:type="dxa"/>
          </w:tcPr>
          <w:p w:rsidR="00ED4B81" w:rsidRDefault="00ED4B81" w:rsidP="00ED4B81">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rsidR="00ED4B81" w:rsidRDefault="00ED4B81" w:rsidP="00ED4B81">
            <w:pPr>
              <w:spacing w:after="120"/>
              <w:rPr>
                <w:rFonts w:eastAsiaTheme="minorEastAsia"/>
                <w:color w:val="0070C0"/>
                <w:lang w:val="en-US" w:eastAsia="zh-CN"/>
              </w:rPr>
            </w:pPr>
          </w:p>
        </w:tc>
      </w:tr>
      <w:tr w:rsidR="00ED4B81">
        <w:tc>
          <w:tcPr>
            <w:tcW w:w="1424" w:type="dxa"/>
          </w:tcPr>
          <w:p w:rsidR="00ED4B81" w:rsidRDefault="00ED4B81" w:rsidP="00ED4B81">
            <w:pPr>
              <w:spacing w:after="120"/>
              <w:rPr>
                <w:rFonts w:eastAsiaTheme="minorEastAsia"/>
                <w:color w:val="0070C0"/>
                <w:lang w:val="en-US" w:eastAsia="zh-CN"/>
              </w:rPr>
            </w:pPr>
            <w:hyperlink r:id="rId34" w:history="1">
              <w:r w:rsidRPr="00ED4B81">
                <w:rPr>
                  <w:rFonts w:eastAsiaTheme="minorEastAsia"/>
                  <w:color w:val="0070C0"/>
                  <w:lang w:val="en-US" w:eastAsia="zh-CN"/>
                </w:rPr>
                <w:t>R4-2118233</w:t>
              </w:r>
            </w:hyperlink>
          </w:p>
        </w:tc>
        <w:tc>
          <w:tcPr>
            <w:tcW w:w="2682" w:type="dxa"/>
          </w:tcPr>
          <w:p w:rsidR="00ED4B81" w:rsidRDefault="00ED4B81" w:rsidP="00ED4B81">
            <w:pPr>
              <w:spacing w:after="120"/>
              <w:rPr>
                <w:rFonts w:eastAsiaTheme="minorEastAsia"/>
                <w:color w:val="0070C0"/>
                <w:lang w:val="en-US" w:eastAsia="zh-CN"/>
              </w:rPr>
            </w:pPr>
            <w:r w:rsidRPr="00ED4B81">
              <w:rPr>
                <w:rFonts w:eastAsiaTheme="minorEastAsia"/>
                <w:color w:val="0070C0"/>
                <w:lang w:val="en-US" w:eastAsia="zh-CN"/>
              </w:rPr>
              <w:t>Timing enhancement on Rel-17 IAB</w:t>
            </w:r>
          </w:p>
        </w:tc>
        <w:tc>
          <w:tcPr>
            <w:tcW w:w="1418" w:type="dxa"/>
          </w:tcPr>
          <w:p w:rsidR="00ED4B81" w:rsidRDefault="00ED4B81" w:rsidP="00ED4B81">
            <w:pPr>
              <w:spacing w:after="120"/>
              <w:rPr>
                <w:rFonts w:eastAsiaTheme="minorEastAsia"/>
                <w:color w:val="0070C0"/>
                <w:lang w:val="en-US" w:eastAsia="zh-CN"/>
              </w:rPr>
            </w:pPr>
            <w:r w:rsidRPr="00ED4B81">
              <w:rPr>
                <w:rFonts w:eastAsiaTheme="minorEastAsia"/>
                <w:color w:val="0070C0"/>
                <w:lang w:val="en-US" w:eastAsia="zh-CN"/>
              </w:rPr>
              <w:t>Samsung</w:t>
            </w:r>
          </w:p>
        </w:tc>
        <w:tc>
          <w:tcPr>
            <w:tcW w:w="2409" w:type="dxa"/>
          </w:tcPr>
          <w:p w:rsidR="00ED4B81" w:rsidRDefault="00ED4B81" w:rsidP="00ED4B81">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rsidR="00ED4B81" w:rsidRDefault="00ED4B81" w:rsidP="00ED4B81">
            <w:pPr>
              <w:spacing w:after="120"/>
              <w:rPr>
                <w:rFonts w:eastAsiaTheme="minorEastAsia"/>
                <w:color w:val="0070C0"/>
                <w:lang w:val="en-US" w:eastAsia="zh-CN"/>
              </w:rPr>
            </w:pPr>
          </w:p>
        </w:tc>
      </w:tr>
      <w:tr w:rsidR="00ED4B81">
        <w:tc>
          <w:tcPr>
            <w:tcW w:w="1424" w:type="dxa"/>
          </w:tcPr>
          <w:p w:rsidR="00ED4B81" w:rsidRDefault="00ED4B81" w:rsidP="00ED4B81">
            <w:pPr>
              <w:spacing w:after="120"/>
              <w:rPr>
                <w:rFonts w:eastAsiaTheme="minorEastAsia"/>
                <w:color w:val="0070C0"/>
                <w:lang w:val="en-US" w:eastAsia="zh-CN"/>
              </w:rPr>
            </w:pPr>
            <w:hyperlink r:id="rId35" w:history="1">
              <w:r w:rsidRPr="00ED4B81">
                <w:rPr>
                  <w:rFonts w:eastAsiaTheme="minorEastAsia"/>
                  <w:color w:val="0070C0"/>
                  <w:lang w:val="en-US" w:eastAsia="zh-CN"/>
                </w:rPr>
                <w:t>R4-2118436</w:t>
              </w:r>
            </w:hyperlink>
          </w:p>
        </w:tc>
        <w:tc>
          <w:tcPr>
            <w:tcW w:w="2682" w:type="dxa"/>
          </w:tcPr>
          <w:p w:rsidR="00ED4B81" w:rsidRDefault="00ED4B81" w:rsidP="00ED4B81">
            <w:pPr>
              <w:spacing w:after="120"/>
              <w:rPr>
                <w:rFonts w:eastAsiaTheme="minorEastAsia"/>
                <w:color w:val="0070C0"/>
                <w:lang w:val="en-US" w:eastAsia="zh-CN"/>
              </w:rPr>
            </w:pPr>
            <w:r w:rsidRPr="00ED4B81">
              <w:rPr>
                <w:rFonts w:eastAsiaTheme="minorEastAsia"/>
                <w:color w:val="0070C0"/>
                <w:lang w:val="en-US" w:eastAsia="zh-CN"/>
              </w:rPr>
              <w:t>Discussion on power imbalance for simultaneous operation of IAB</w:t>
            </w:r>
          </w:p>
        </w:tc>
        <w:tc>
          <w:tcPr>
            <w:tcW w:w="1418" w:type="dxa"/>
          </w:tcPr>
          <w:p w:rsidR="00ED4B81" w:rsidRDefault="00ED4B81" w:rsidP="00ED4B81">
            <w:pPr>
              <w:spacing w:after="120"/>
              <w:rPr>
                <w:rFonts w:eastAsiaTheme="minorEastAsia"/>
                <w:color w:val="0070C0"/>
                <w:lang w:val="en-US" w:eastAsia="zh-CN"/>
              </w:rPr>
            </w:pPr>
            <w:r w:rsidRPr="00ED4B81">
              <w:rPr>
                <w:rFonts w:eastAsiaTheme="minorEastAsia"/>
                <w:color w:val="0070C0"/>
                <w:lang w:val="en-US" w:eastAsia="zh-CN"/>
              </w:rPr>
              <w:t>ZTE Corporation</w:t>
            </w:r>
          </w:p>
        </w:tc>
        <w:tc>
          <w:tcPr>
            <w:tcW w:w="2409" w:type="dxa"/>
          </w:tcPr>
          <w:p w:rsidR="00ED4B81" w:rsidRDefault="00ED4B81" w:rsidP="00ED4B81">
            <w:pPr>
              <w:spacing w:after="120"/>
              <w:rPr>
                <w:rFonts w:eastAsiaTheme="minorEastAsia"/>
                <w:color w:val="0070C0"/>
                <w:lang w:val="en-US" w:eastAsia="zh-CN"/>
              </w:rPr>
            </w:pPr>
            <w:r w:rsidRPr="006C2A82">
              <w:rPr>
                <w:rFonts w:eastAsiaTheme="minorEastAsia"/>
                <w:color w:val="0070C0"/>
                <w:lang w:val="en-US" w:eastAsia="zh-CN"/>
              </w:rPr>
              <w:t>Noted</w:t>
            </w:r>
          </w:p>
        </w:tc>
        <w:tc>
          <w:tcPr>
            <w:tcW w:w="1698" w:type="dxa"/>
          </w:tcPr>
          <w:p w:rsidR="00ED4B81" w:rsidRDefault="00ED4B81" w:rsidP="00ED4B81">
            <w:pPr>
              <w:spacing w:after="120"/>
              <w:rPr>
                <w:rFonts w:eastAsiaTheme="minorEastAsia"/>
                <w:color w:val="0070C0"/>
                <w:lang w:val="en-US" w:eastAsia="zh-CN"/>
              </w:rPr>
            </w:pPr>
          </w:p>
        </w:tc>
      </w:tr>
      <w:tr w:rsidR="00ED4B81">
        <w:tc>
          <w:tcPr>
            <w:tcW w:w="1424" w:type="dxa"/>
          </w:tcPr>
          <w:p w:rsidR="00ED4B81" w:rsidRPr="00ED4B81" w:rsidRDefault="00ED4B81" w:rsidP="00ED4B81">
            <w:pPr>
              <w:spacing w:after="120"/>
              <w:rPr>
                <w:rFonts w:eastAsiaTheme="minorEastAsia"/>
                <w:color w:val="0070C0"/>
                <w:lang w:val="en-US" w:eastAsia="zh-CN"/>
              </w:rPr>
            </w:pPr>
            <w:hyperlink r:id="rId36" w:history="1">
              <w:r w:rsidRPr="00ED4B81">
                <w:rPr>
                  <w:rFonts w:eastAsiaTheme="minorEastAsia"/>
                  <w:color w:val="0070C0"/>
                  <w:lang w:val="en-US" w:eastAsia="zh-CN"/>
                </w:rPr>
                <w:t>R4-2118437</w:t>
              </w:r>
            </w:hyperlink>
          </w:p>
        </w:tc>
        <w:tc>
          <w:tcPr>
            <w:tcW w:w="2682" w:type="dxa"/>
          </w:tcPr>
          <w:p w:rsidR="00ED4B81" w:rsidRPr="00ED4B81" w:rsidRDefault="00ED4B81" w:rsidP="00ED4B81">
            <w:pPr>
              <w:spacing w:after="120"/>
              <w:rPr>
                <w:rFonts w:eastAsiaTheme="minorEastAsia"/>
                <w:color w:val="0070C0"/>
                <w:lang w:val="en-US" w:eastAsia="zh-CN"/>
              </w:rPr>
            </w:pPr>
            <w:r w:rsidRPr="00ED4B81">
              <w:rPr>
                <w:rFonts w:eastAsiaTheme="minorEastAsia"/>
                <w:color w:val="0070C0"/>
                <w:lang w:val="en-US" w:eastAsia="zh-CN"/>
              </w:rPr>
              <w:t>Discussion on timing issues for simultaneous operation of IAB</w:t>
            </w:r>
          </w:p>
        </w:tc>
        <w:tc>
          <w:tcPr>
            <w:tcW w:w="1418" w:type="dxa"/>
          </w:tcPr>
          <w:p w:rsidR="00ED4B81" w:rsidRPr="00ED4B81" w:rsidRDefault="00ED4B81" w:rsidP="00ED4B81">
            <w:pPr>
              <w:spacing w:after="120"/>
              <w:rPr>
                <w:rFonts w:eastAsiaTheme="minorEastAsia"/>
                <w:color w:val="0070C0"/>
                <w:lang w:val="en-US" w:eastAsia="zh-CN"/>
              </w:rPr>
            </w:pPr>
            <w:r w:rsidRPr="00ED4B81">
              <w:rPr>
                <w:rFonts w:eastAsiaTheme="minorEastAsia"/>
                <w:color w:val="0070C0"/>
                <w:lang w:val="en-US" w:eastAsia="zh-CN"/>
              </w:rPr>
              <w:t>ZTE Corporation</w:t>
            </w:r>
          </w:p>
        </w:tc>
        <w:tc>
          <w:tcPr>
            <w:tcW w:w="2409" w:type="dxa"/>
          </w:tcPr>
          <w:p w:rsidR="00ED4B81" w:rsidRDefault="00ED4B81" w:rsidP="00ED4B81">
            <w:pPr>
              <w:spacing w:after="120"/>
              <w:rPr>
                <w:rFonts w:eastAsiaTheme="minorEastAsia"/>
                <w:color w:val="0070C0"/>
                <w:lang w:val="en-US" w:eastAsia="zh-CN"/>
              </w:rPr>
            </w:pPr>
            <w:r w:rsidRPr="006C2A82">
              <w:rPr>
                <w:rFonts w:eastAsiaTheme="minorEastAsia"/>
                <w:color w:val="0070C0"/>
                <w:lang w:val="en-US" w:eastAsia="zh-CN"/>
              </w:rPr>
              <w:t>Noted</w:t>
            </w:r>
          </w:p>
        </w:tc>
        <w:tc>
          <w:tcPr>
            <w:tcW w:w="1698" w:type="dxa"/>
          </w:tcPr>
          <w:p w:rsidR="00ED4B81" w:rsidRDefault="00ED4B81" w:rsidP="00ED4B81">
            <w:pPr>
              <w:spacing w:after="120"/>
              <w:rPr>
                <w:rFonts w:eastAsiaTheme="minorEastAsia"/>
                <w:i/>
                <w:color w:val="0070C0"/>
                <w:lang w:val="en-US" w:eastAsia="zh-CN"/>
              </w:rPr>
            </w:pPr>
          </w:p>
        </w:tc>
      </w:tr>
      <w:tr w:rsidR="00ED4B81">
        <w:tc>
          <w:tcPr>
            <w:tcW w:w="1424" w:type="dxa"/>
          </w:tcPr>
          <w:p w:rsidR="00ED4B81" w:rsidRPr="00ED4B81" w:rsidRDefault="00ED4B81" w:rsidP="00ED4B81">
            <w:pPr>
              <w:spacing w:after="120"/>
              <w:rPr>
                <w:rFonts w:eastAsiaTheme="minorEastAsia"/>
                <w:color w:val="0070C0"/>
                <w:lang w:val="en-US" w:eastAsia="zh-CN"/>
              </w:rPr>
            </w:pPr>
            <w:hyperlink r:id="rId37" w:history="1">
              <w:r w:rsidRPr="00ED4B81">
                <w:rPr>
                  <w:rFonts w:eastAsiaTheme="minorEastAsia"/>
                  <w:color w:val="0070C0"/>
                  <w:lang w:val="en-US" w:eastAsia="zh-CN"/>
                </w:rPr>
                <w:t>R4-2118736</w:t>
              </w:r>
            </w:hyperlink>
          </w:p>
        </w:tc>
        <w:tc>
          <w:tcPr>
            <w:tcW w:w="2682" w:type="dxa"/>
          </w:tcPr>
          <w:p w:rsidR="00ED4B81" w:rsidRPr="00ED4B81" w:rsidRDefault="00ED4B81" w:rsidP="00ED4B81">
            <w:pPr>
              <w:spacing w:after="120"/>
              <w:rPr>
                <w:rFonts w:eastAsiaTheme="minorEastAsia"/>
                <w:color w:val="0070C0"/>
                <w:lang w:val="en-US" w:eastAsia="zh-CN"/>
              </w:rPr>
            </w:pPr>
            <w:r w:rsidRPr="00ED4B81">
              <w:rPr>
                <w:rFonts w:eastAsiaTheme="minorEastAsia"/>
                <w:color w:val="0070C0"/>
                <w:lang w:val="en-US" w:eastAsia="zh-CN"/>
              </w:rPr>
              <w:t>RF requirements for simultaneous IAB-MT and IAB-DU operation</w:t>
            </w:r>
          </w:p>
        </w:tc>
        <w:tc>
          <w:tcPr>
            <w:tcW w:w="1418" w:type="dxa"/>
          </w:tcPr>
          <w:p w:rsidR="00ED4B81" w:rsidRPr="00ED4B81" w:rsidRDefault="00ED4B81" w:rsidP="00ED4B81">
            <w:pPr>
              <w:spacing w:after="120"/>
              <w:rPr>
                <w:rFonts w:eastAsiaTheme="minorEastAsia"/>
                <w:color w:val="0070C0"/>
                <w:lang w:val="en-US" w:eastAsia="zh-CN"/>
              </w:rPr>
            </w:pPr>
            <w:r w:rsidRPr="00ED4B81">
              <w:rPr>
                <w:rFonts w:eastAsiaTheme="minorEastAsia"/>
                <w:color w:val="0070C0"/>
                <w:lang w:val="en-US" w:eastAsia="zh-CN"/>
              </w:rPr>
              <w:t>Nokia, Nokia Shanghai Bell</w:t>
            </w:r>
          </w:p>
        </w:tc>
        <w:tc>
          <w:tcPr>
            <w:tcW w:w="2409" w:type="dxa"/>
          </w:tcPr>
          <w:p w:rsidR="00ED4B81" w:rsidRDefault="00ED4B81" w:rsidP="00ED4B81">
            <w:pPr>
              <w:spacing w:after="120"/>
              <w:rPr>
                <w:rFonts w:eastAsiaTheme="minorEastAsia"/>
                <w:color w:val="0070C0"/>
                <w:lang w:val="en-US" w:eastAsia="zh-CN"/>
              </w:rPr>
            </w:pPr>
            <w:r w:rsidRPr="006C2A82">
              <w:rPr>
                <w:rFonts w:eastAsiaTheme="minorEastAsia"/>
                <w:color w:val="0070C0"/>
                <w:lang w:val="en-US" w:eastAsia="zh-CN"/>
              </w:rPr>
              <w:t>Noted</w:t>
            </w:r>
          </w:p>
        </w:tc>
        <w:tc>
          <w:tcPr>
            <w:tcW w:w="1698" w:type="dxa"/>
          </w:tcPr>
          <w:p w:rsidR="00ED4B81" w:rsidRDefault="00ED4B81" w:rsidP="00ED4B81">
            <w:pPr>
              <w:spacing w:after="120"/>
              <w:rPr>
                <w:rFonts w:eastAsiaTheme="minorEastAsia"/>
                <w:i/>
                <w:color w:val="0070C0"/>
                <w:lang w:val="en-US" w:eastAsia="zh-CN"/>
              </w:rPr>
            </w:pPr>
          </w:p>
        </w:tc>
      </w:tr>
      <w:tr w:rsidR="00ED4B81">
        <w:tc>
          <w:tcPr>
            <w:tcW w:w="1424" w:type="dxa"/>
          </w:tcPr>
          <w:p w:rsidR="00ED4B81" w:rsidRPr="00ED4B81" w:rsidRDefault="00ED4B81" w:rsidP="00ED4B81">
            <w:pPr>
              <w:spacing w:after="120"/>
              <w:rPr>
                <w:rFonts w:eastAsiaTheme="minorEastAsia"/>
                <w:color w:val="0070C0"/>
                <w:lang w:val="en-US" w:eastAsia="zh-CN"/>
              </w:rPr>
            </w:pPr>
            <w:hyperlink r:id="rId38" w:history="1">
              <w:r w:rsidRPr="00ED4B81">
                <w:rPr>
                  <w:rFonts w:eastAsiaTheme="minorEastAsia"/>
                  <w:color w:val="0070C0"/>
                  <w:lang w:val="en-US" w:eastAsia="zh-CN"/>
                </w:rPr>
                <w:t>R4-2118912</w:t>
              </w:r>
            </w:hyperlink>
          </w:p>
        </w:tc>
        <w:tc>
          <w:tcPr>
            <w:tcW w:w="2682" w:type="dxa"/>
          </w:tcPr>
          <w:p w:rsidR="00ED4B81" w:rsidRPr="00ED4B81" w:rsidRDefault="00ED4B81" w:rsidP="00ED4B81">
            <w:pPr>
              <w:spacing w:after="120"/>
              <w:rPr>
                <w:rFonts w:eastAsiaTheme="minorEastAsia"/>
                <w:color w:val="0070C0"/>
                <w:lang w:val="en-US" w:eastAsia="zh-CN"/>
              </w:rPr>
            </w:pPr>
            <w:r w:rsidRPr="00ED4B81">
              <w:rPr>
                <w:rFonts w:eastAsiaTheme="minorEastAsia"/>
                <w:color w:val="0070C0"/>
                <w:lang w:val="en-US" w:eastAsia="zh-CN"/>
              </w:rPr>
              <w:t>On IAB timing error</w:t>
            </w:r>
          </w:p>
        </w:tc>
        <w:tc>
          <w:tcPr>
            <w:tcW w:w="1418" w:type="dxa"/>
          </w:tcPr>
          <w:p w:rsidR="00ED4B81" w:rsidRPr="00ED4B81" w:rsidRDefault="00ED4B81" w:rsidP="00ED4B81">
            <w:pPr>
              <w:spacing w:after="120"/>
              <w:rPr>
                <w:rFonts w:eastAsiaTheme="minorEastAsia"/>
                <w:color w:val="0070C0"/>
                <w:lang w:val="en-US" w:eastAsia="zh-CN"/>
              </w:rPr>
            </w:pPr>
            <w:r w:rsidRPr="00ED4B81">
              <w:rPr>
                <w:rFonts w:eastAsiaTheme="minorEastAsia"/>
                <w:color w:val="0070C0"/>
                <w:lang w:val="en-US" w:eastAsia="zh-CN"/>
              </w:rPr>
              <w:t>Nokia, Nokia Shaghai Bell</w:t>
            </w:r>
          </w:p>
        </w:tc>
        <w:tc>
          <w:tcPr>
            <w:tcW w:w="2409" w:type="dxa"/>
          </w:tcPr>
          <w:p w:rsidR="00ED4B81" w:rsidRDefault="00ED4B81" w:rsidP="00ED4B81">
            <w:pPr>
              <w:spacing w:after="120"/>
              <w:rPr>
                <w:rFonts w:eastAsiaTheme="minorEastAsia"/>
                <w:color w:val="0070C0"/>
                <w:lang w:val="en-US" w:eastAsia="zh-CN"/>
              </w:rPr>
            </w:pPr>
            <w:r w:rsidRPr="006C2A82">
              <w:rPr>
                <w:rFonts w:eastAsiaTheme="minorEastAsia"/>
                <w:color w:val="0070C0"/>
                <w:lang w:val="en-US" w:eastAsia="zh-CN"/>
              </w:rPr>
              <w:t>Noted</w:t>
            </w:r>
          </w:p>
        </w:tc>
        <w:tc>
          <w:tcPr>
            <w:tcW w:w="1698" w:type="dxa"/>
          </w:tcPr>
          <w:p w:rsidR="00ED4B81" w:rsidRDefault="00ED4B81" w:rsidP="00ED4B81">
            <w:pPr>
              <w:spacing w:after="120"/>
              <w:rPr>
                <w:rFonts w:eastAsiaTheme="minorEastAsia"/>
                <w:i/>
                <w:color w:val="0070C0"/>
                <w:lang w:val="en-US" w:eastAsia="zh-CN"/>
              </w:rPr>
            </w:pPr>
          </w:p>
        </w:tc>
      </w:tr>
      <w:tr w:rsidR="00ED4B81">
        <w:tc>
          <w:tcPr>
            <w:tcW w:w="1424" w:type="dxa"/>
          </w:tcPr>
          <w:p w:rsidR="00ED4B81" w:rsidRPr="00ED4B81" w:rsidRDefault="00ED4B81" w:rsidP="00ED4B81">
            <w:pPr>
              <w:spacing w:after="120"/>
              <w:rPr>
                <w:rFonts w:eastAsiaTheme="minorEastAsia"/>
                <w:color w:val="0070C0"/>
                <w:lang w:val="en-US" w:eastAsia="zh-CN"/>
              </w:rPr>
            </w:pPr>
            <w:hyperlink r:id="rId39" w:history="1">
              <w:r w:rsidRPr="00ED4B81">
                <w:rPr>
                  <w:rFonts w:eastAsiaTheme="minorEastAsia"/>
                  <w:color w:val="0070C0"/>
                  <w:lang w:val="en-US" w:eastAsia="zh-CN"/>
                </w:rPr>
                <w:t>R4-2118979</w:t>
              </w:r>
            </w:hyperlink>
          </w:p>
        </w:tc>
        <w:tc>
          <w:tcPr>
            <w:tcW w:w="2682" w:type="dxa"/>
          </w:tcPr>
          <w:p w:rsidR="00ED4B81" w:rsidRPr="00ED4B81" w:rsidRDefault="00ED4B81" w:rsidP="00ED4B81">
            <w:pPr>
              <w:spacing w:after="120"/>
              <w:rPr>
                <w:rFonts w:eastAsiaTheme="minorEastAsia"/>
                <w:color w:val="0070C0"/>
                <w:lang w:val="en-US" w:eastAsia="zh-CN"/>
              </w:rPr>
            </w:pPr>
            <w:r w:rsidRPr="00ED4B81">
              <w:rPr>
                <w:rFonts w:eastAsiaTheme="minorEastAsia"/>
                <w:color w:val="0070C0"/>
                <w:lang w:val="en-US" w:eastAsia="zh-CN"/>
              </w:rPr>
              <w:t>RF impact analysis for simultaneous DU and MT operation</w:t>
            </w:r>
          </w:p>
        </w:tc>
        <w:tc>
          <w:tcPr>
            <w:tcW w:w="1418" w:type="dxa"/>
          </w:tcPr>
          <w:p w:rsidR="00ED4B81" w:rsidRPr="00ED4B81" w:rsidRDefault="00ED4B81" w:rsidP="00ED4B81">
            <w:pPr>
              <w:spacing w:after="120"/>
              <w:rPr>
                <w:rFonts w:eastAsiaTheme="minorEastAsia"/>
                <w:color w:val="0070C0"/>
                <w:lang w:val="en-US" w:eastAsia="zh-CN"/>
              </w:rPr>
            </w:pPr>
            <w:r w:rsidRPr="00ED4B81">
              <w:rPr>
                <w:rFonts w:eastAsiaTheme="minorEastAsia"/>
                <w:color w:val="0070C0"/>
                <w:lang w:val="en-US" w:eastAsia="zh-CN"/>
              </w:rPr>
              <w:t>Ericsson</w:t>
            </w:r>
          </w:p>
        </w:tc>
        <w:tc>
          <w:tcPr>
            <w:tcW w:w="2409" w:type="dxa"/>
          </w:tcPr>
          <w:p w:rsidR="00ED4B81" w:rsidRDefault="00ED4B81" w:rsidP="00ED4B81">
            <w:pPr>
              <w:spacing w:after="120"/>
              <w:rPr>
                <w:rFonts w:eastAsiaTheme="minorEastAsia"/>
                <w:color w:val="0070C0"/>
                <w:lang w:val="en-US" w:eastAsia="zh-CN"/>
              </w:rPr>
            </w:pPr>
            <w:r w:rsidRPr="006C2A82">
              <w:rPr>
                <w:rFonts w:eastAsiaTheme="minorEastAsia"/>
                <w:color w:val="0070C0"/>
                <w:lang w:val="en-US" w:eastAsia="zh-CN"/>
              </w:rPr>
              <w:t>Noted</w:t>
            </w:r>
          </w:p>
        </w:tc>
        <w:tc>
          <w:tcPr>
            <w:tcW w:w="1698" w:type="dxa"/>
          </w:tcPr>
          <w:p w:rsidR="00ED4B81" w:rsidRDefault="00ED4B81" w:rsidP="00ED4B81">
            <w:pPr>
              <w:spacing w:after="120"/>
              <w:rPr>
                <w:rFonts w:eastAsiaTheme="minorEastAsia"/>
                <w:i/>
                <w:color w:val="0070C0"/>
                <w:lang w:val="en-US" w:eastAsia="zh-CN"/>
              </w:rPr>
            </w:pPr>
          </w:p>
        </w:tc>
      </w:tr>
      <w:tr w:rsidR="00ED4B81">
        <w:tc>
          <w:tcPr>
            <w:tcW w:w="1424" w:type="dxa"/>
          </w:tcPr>
          <w:p w:rsidR="00ED4B81" w:rsidRPr="00ED4B81" w:rsidRDefault="00ED4B81" w:rsidP="00ED4B81">
            <w:pPr>
              <w:spacing w:after="120"/>
              <w:rPr>
                <w:rFonts w:eastAsiaTheme="minorEastAsia"/>
                <w:color w:val="0070C0"/>
                <w:lang w:val="en-US" w:eastAsia="zh-CN"/>
              </w:rPr>
            </w:pPr>
            <w:hyperlink r:id="rId40" w:history="1">
              <w:r w:rsidRPr="00ED4B81">
                <w:rPr>
                  <w:rFonts w:eastAsiaTheme="minorEastAsia"/>
                  <w:color w:val="0070C0"/>
                  <w:lang w:val="en-US" w:eastAsia="zh-CN"/>
                </w:rPr>
                <w:t>R4-2118980</w:t>
              </w:r>
            </w:hyperlink>
          </w:p>
        </w:tc>
        <w:tc>
          <w:tcPr>
            <w:tcW w:w="2682" w:type="dxa"/>
          </w:tcPr>
          <w:p w:rsidR="00ED4B81" w:rsidRPr="00ED4B81" w:rsidRDefault="00ED4B81" w:rsidP="00ED4B81">
            <w:pPr>
              <w:spacing w:after="120"/>
              <w:rPr>
                <w:rFonts w:eastAsiaTheme="minorEastAsia"/>
                <w:color w:val="0070C0"/>
                <w:lang w:val="en-US" w:eastAsia="zh-CN"/>
              </w:rPr>
            </w:pPr>
            <w:r w:rsidRPr="00ED4B81">
              <w:rPr>
                <w:rFonts w:eastAsiaTheme="minorEastAsia"/>
                <w:color w:val="0070C0"/>
                <w:lang w:val="en-US" w:eastAsia="zh-CN"/>
              </w:rPr>
              <w:t>IAB MT /DU case 6 timing</w:t>
            </w:r>
          </w:p>
        </w:tc>
        <w:tc>
          <w:tcPr>
            <w:tcW w:w="1418" w:type="dxa"/>
          </w:tcPr>
          <w:p w:rsidR="00ED4B81" w:rsidRPr="00ED4B81" w:rsidRDefault="00ED4B81" w:rsidP="00ED4B81">
            <w:pPr>
              <w:spacing w:after="120"/>
              <w:rPr>
                <w:rFonts w:eastAsiaTheme="minorEastAsia"/>
                <w:color w:val="0070C0"/>
                <w:lang w:val="en-US" w:eastAsia="zh-CN"/>
              </w:rPr>
            </w:pPr>
            <w:r w:rsidRPr="00ED4B81">
              <w:rPr>
                <w:rFonts w:eastAsiaTheme="minorEastAsia"/>
                <w:color w:val="0070C0"/>
                <w:lang w:val="en-US" w:eastAsia="zh-CN"/>
              </w:rPr>
              <w:t>Ericsson</w:t>
            </w:r>
          </w:p>
        </w:tc>
        <w:tc>
          <w:tcPr>
            <w:tcW w:w="2409" w:type="dxa"/>
          </w:tcPr>
          <w:p w:rsidR="00ED4B81" w:rsidRDefault="00ED4B81" w:rsidP="00ED4B81">
            <w:pPr>
              <w:spacing w:after="120"/>
              <w:rPr>
                <w:rFonts w:eastAsiaTheme="minorEastAsia"/>
                <w:color w:val="0070C0"/>
                <w:lang w:val="en-US" w:eastAsia="zh-CN"/>
              </w:rPr>
            </w:pPr>
            <w:r w:rsidRPr="006C2A82">
              <w:rPr>
                <w:rFonts w:eastAsiaTheme="minorEastAsia"/>
                <w:color w:val="0070C0"/>
                <w:lang w:val="en-US" w:eastAsia="zh-CN"/>
              </w:rPr>
              <w:t>Noted</w:t>
            </w:r>
          </w:p>
        </w:tc>
        <w:tc>
          <w:tcPr>
            <w:tcW w:w="1698" w:type="dxa"/>
          </w:tcPr>
          <w:p w:rsidR="00ED4B81" w:rsidRDefault="00ED4B81" w:rsidP="00ED4B81">
            <w:pPr>
              <w:spacing w:after="120"/>
              <w:rPr>
                <w:rFonts w:eastAsiaTheme="minorEastAsia"/>
                <w:i/>
                <w:color w:val="0070C0"/>
                <w:lang w:val="en-US" w:eastAsia="zh-CN"/>
              </w:rPr>
            </w:pPr>
          </w:p>
        </w:tc>
      </w:tr>
      <w:tr w:rsidR="00ED4B81">
        <w:tc>
          <w:tcPr>
            <w:tcW w:w="1424" w:type="dxa"/>
          </w:tcPr>
          <w:p w:rsidR="00ED4B81" w:rsidRPr="00ED4B81" w:rsidRDefault="00ED4B81" w:rsidP="00ED4B81">
            <w:pPr>
              <w:spacing w:after="120"/>
              <w:rPr>
                <w:rFonts w:eastAsiaTheme="minorEastAsia"/>
                <w:color w:val="0070C0"/>
                <w:lang w:val="en-US" w:eastAsia="zh-CN"/>
              </w:rPr>
            </w:pPr>
            <w:hyperlink r:id="rId41" w:history="1">
              <w:r w:rsidRPr="00ED4B81">
                <w:rPr>
                  <w:rFonts w:eastAsiaTheme="minorEastAsia"/>
                  <w:color w:val="0070C0"/>
                  <w:lang w:val="en-US" w:eastAsia="zh-CN"/>
                </w:rPr>
                <w:t>R4-2118232</w:t>
              </w:r>
            </w:hyperlink>
          </w:p>
        </w:tc>
        <w:tc>
          <w:tcPr>
            <w:tcW w:w="2682" w:type="dxa"/>
          </w:tcPr>
          <w:p w:rsidR="00ED4B81" w:rsidRPr="00ED4B81" w:rsidRDefault="00ED4B81" w:rsidP="00ED4B81">
            <w:pPr>
              <w:spacing w:after="120"/>
              <w:rPr>
                <w:rFonts w:eastAsiaTheme="minorEastAsia"/>
                <w:color w:val="0070C0"/>
                <w:lang w:val="en-US" w:eastAsia="zh-CN"/>
              </w:rPr>
            </w:pPr>
            <w:r w:rsidRPr="00ED4B81">
              <w:rPr>
                <w:rFonts w:eastAsiaTheme="minorEastAsia"/>
                <w:color w:val="0070C0"/>
                <w:lang w:val="en-US" w:eastAsia="zh-CN"/>
              </w:rPr>
              <w:t>Draft CR to TS 38.174:implementation of FR2-1 and FR2-2 frequency sub-ranges for the General parts of the specification</w:t>
            </w:r>
          </w:p>
        </w:tc>
        <w:tc>
          <w:tcPr>
            <w:tcW w:w="1418" w:type="dxa"/>
          </w:tcPr>
          <w:p w:rsidR="00ED4B81" w:rsidRPr="00ED4B81" w:rsidRDefault="00ED4B81" w:rsidP="00ED4B81">
            <w:pPr>
              <w:spacing w:after="120"/>
              <w:rPr>
                <w:rFonts w:eastAsiaTheme="minorEastAsia"/>
                <w:color w:val="0070C0"/>
                <w:lang w:val="en-US" w:eastAsia="zh-CN"/>
              </w:rPr>
            </w:pPr>
            <w:r w:rsidRPr="00ED4B81">
              <w:rPr>
                <w:rFonts w:eastAsiaTheme="minorEastAsia"/>
                <w:color w:val="0070C0"/>
                <w:lang w:val="en-US" w:eastAsia="zh-CN"/>
              </w:rPr>
              <w:t>Huawei</w:t>
            </w:r>
          </w:p>
        </w:tc>
        <w:tc>
          <w:tcPr>
            <w:tcW w:w="2409" w:type="dxa"/>
          </w:tcPr>
          <w:p w:rsidR="00ED4B81" w:rsidRDefault="00E24648" w:rsidP="00ED4B81">
            <w:pPr>
              <w:spacing w:after="120"/>
              <w:rPr>
                <w:rFonts w:eastAsiaTheme="minorEastAsia"/>
                <w:color w:val="0070C0"/>
                <w:lang w:val="en-US" w:eastAsia="zh-CN"/>
              </w:rPr>
            </w:pPr>
            <w:r>
              <w:rPr>
                <w:rFonts w:eastAsiaTheme="minorEastAsia"/>
                <w:color w:val="0070C0"/>
                <w:lang w:val="en-US" w:eastAsia="zh-CN"/>
              </w:rPr>
              <w:t>Postponed</w:t>
            </w:r>
          </w:p>
        </w:tc>
        <w:tc>
          <w:tcPr>
            <w:tcW w:w="1698" w:type="dxa"/>
          </w:tcPr>
          <w:p w:rsidR="00ED4B81" w:rsidRDefault="00ED4B81" w:rsidP="00ED4B81">
            <w:pPr>
              <w:spacing w:after="120"/>
              <w:rPr>
                <w:rFonts w:eastAsiaTheme="minorEastAsia"/>
                <w:i/>
                <w:color w:val="0070C0"/>
                <w:lang w:val="en-US" w:eastAsia="zh-CN"/>
              </w:rPr>
            </w:pPr>
          </w:p>
        </w:tc>
      </w:tr>
    </w:tbl>
    <w:p w:rsidR="00E31A82" w:rsidRDefault="00E31A82">
      <w:pPr>
        <w:rPr>
          <w:lang w:eastAsia="ja-JP"/>
        </w:rPr>
      </w:pPr>
    </w:p>
    <w:p w:rsidR="00E31A82" w:rsidRDefault="00420FB9">
      <w:pPr>
        <w:rPr>
          <w:rFonts w:eastAsiaTheme="minorEastAsia"/>
          <w:color w:val="0070C0"/>
          <w:lang w:val="en-US" w:eastAsia="zh-CN"/>
        </w:rPr>
      </w:pPr>
      <w:r>
        <w:rPr>
          <w:rFonts w:eastAsiaTheme="minorEastAsia"/>
          <w:color w:val="0070C0"/>
          <w:lang w:val="en-US" w:eastAsia="zh-CN"/>
        </w:rPr>
        <w:t>Notes:</w:t>
      </w:r>
    </w:p>
    <w:p w:rsidR="00E31A82" w:rsidRDefault="00420FB9">
      <w:pPr>
        <w:pStyle w:val="afc"/>
        <w:numPr>
          <w:ilvl w:val="0"/>
          <w:numId w:val="7"/>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rsidR="00E31A82" w:rsidRDefault="00420FB9">
      <w:pPr>
        <w:pStyle w:val="afc"/>
        <w:numPr>
          <w:ilvl w:val="0"/>
          <w:numId w:val="7"/>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rsidR="00E31A82" w:rsidRDefault="00420FB9">
      <w:pPr>
        <w:pStyle w:val="afc"/>
        <w:numPr>
          <w:ilvl w:val="1"/>
          <w:numId w:val="7"/>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rsidR="00E31A82" w:rsidRDefault="00420FB9">
      <w:pPr>
        <w:pStyle w:val="afc"/>
        <w:numPr>
          <w:ilvl w:val="1"/>
          <w:numId w:val="7"/>
        </w:numPr>
        <w:ind w:firstLineChars="0"/>
        <w:rPr>
          <w:rFonts w:eastAsiaTheme="minorEastAsia"/>
          <w:color w:val="0070C0"/>
          <w:lang w:val="en-US" w:eastAsia="zh-CN"/>
        </w:rPr>
      </w:pPr>
      <w:r>
        <w:rPr>
          <w:rFonts w:eastAsiaTheme="minorEastAsia"/>
          <w:color w:val="0070C0"/>
          <w:lang w:val="en-US" w:eastAsia="zh-CN"/>
        </w:rPr>
        <w:t>Other documents: Agreeable, Revised, Noted</w:t>
      </w:r>
    </w:p>
    <w:p w:rsidR="00E31A82" w:rsidRDefault="00420FB9">
      <w:pPr>
        <w:pStyle w:val="afc"/>
        <w:numPr>
          <w:ilvl w:val="0"/>
          <w:numId w:val="7"/>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rsidR="00E31A82" w:rsidRDefault="00420FB9">
      <w:pPr>
        <w:pStyle w:val="afc"/>
        <w:numPr>
          <w:ilvl w:val="0"/>
          <w:numId w:val="7"/>
        </w:numPr>
        <w:ind w:firstLineChars="0"/>
        <w:rPr>
          <w:rFonts w:eastAsiaTheme="minorEastAsia"/>
          <w:color w:val="0070C0"/>
          <w:lang w:val="en-US" w:eastAsia="zh-CN"/>
        </w:rPr>
      </w:pPr>
      <w:r>
        <w:rPr>
          <w:rFonts w:eastAsiaTheme="minorEastAsia"/>
          <w:color w:val="0070C0"/>
          <w:lang w:val="en-US" w:eastAsia="zh-CN"/>
        </w:rPr>
        <w:lastRenderedPageBreak/>
        <w:t>Do not include hyper-links in the documents</w:t>
      </w:r>
    </w:p>
    <w:p w:rsidR="00E31A82" w:rsidRDefault="00E31A82">
      <w:pPr>
        <w:rPr>
          <w:rFonts w:eastAsiaTheme="minorEastAsia"/>
          <w:color w:val="0070C0"/>
          <w:lang w:val="en-US" w:eastAsia="zh-CN"/>
        </w:rPr>
      </w:pPr>
    </w:p>
    <w:p w:rsidR="00E31A82" w:rsidRDefault="00420FB9">
      <w:pPr>
        <w:pStyle w:val="2"/>
      </w:pPr>
      <w:r>
        <w:t xml:space="preserve">2nd </w:t>
      </w:r>
      <w:r>
        <w:rPr>
          <w:rFonts w:hint="eastAsia"/>
        </w:rPr>
        <w:t xml:space="preserve">round </w:t>
      </w:r>
    </w:p>
    <w:p w:rsidR="00E31A82" w:rsidRDefault="00E31A82">
      <w:pPr>
        <w:rPr>
          <w:lang w:val="en-US" w:eastAsia="ja-JP"/>
        </w:rPr>
      </w:pPr>
    </w:p>
    <w:tbl>
      <w:tblPr>
        <w:tblStyle w:val="af3"/>
        <w:tblW w:w="0" w:type="auto"/>
        <w:tblLook w:val="04A0" w:firstRow="1" w:lastRow="0" w:firstColumn="1" w:lastColumn="0" w:noHBand="0" w:noVBand="1"/>
      </w:tblPr>
      <w:tblGrid>
        <w:gridCol w:w="1424"/>
        <w:gridCol w:w="2682"/>
        <w:gridCol w:w="1418"/>
        <w:gridCol w:w="2409"/>
        <w:gridCol w:w="1698"/>
      </w:tblGrid>
      <w:tr w:rsidR="00E31A82">
        <w:tc>
          <w:tcPr>
            <w:tcW w:w="1424" w:type="dxa"/>
          </w:tcPr>
          <w:p w:rsidR="00E31A82" w:rsidRDefault="00420FB9">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rsidR="00E31A82" w:rsidRDefault="00420FB9">
            <w:pPr>
              <w:spacing w:after="120"/>
              <w:rPr>
                <w:b/>
                <w:bCs/>
                <w:color w:val="0070C0"/>
                <w:lang w:val="en-US" w:eastAsia="zh-CN"/>
              </w:rPr>
            </w:pPr>
            <w:r>
              <w:rPr>
                <w:b/>
                <w:bCs/>
                <w:color w:val="0070C0"/>
                <w:lang w:val="en-US" w:eastAsia="zh-CN"/>
              </w:rPr>
              <w:t>Title</w:t>
            </w:r>
          </w:p>
        </w:tc>
        <w:tc>
          <w:tcPr>
            <w:tcW w:w="1418" w:type="dxa"/>
          </w:tcPr>
          <w:p w:rsidR="00E31A82" w:rsidRDefault="00420FB9">
            <w:pPr>
              <w:spacing w:after="120"/>
              <w:rPr>
                <w:b/>
                <w:bCs/>
                <w:color w:val="0070C0"/>
                <w:lang w:val="en-US" w:eastAsia="zh-CN"/>
              </w:rPr>
            </w:pPr>
            <w:r>
              <w:rPr>
                <w:b/>
                <w:bCs/>
                <w:color w:val="0070C0"/>
                <w:lang w:val="en-US" w:eastAsia="zh-CN"/>
              </w:rPr>
              <w:t>Source</w:t>
            </w:r>
          </w:p>
        </w:tc>
        <w:tc>
          <w:tcPr>
            <w:tcW w:w="2409" w:type="dxa"/>
          </w:tcPr>
          <w:p w:rsidR="00E31A82" w:rsidRDefault="00420FB9">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rsidR="00E31A82" w:rsidRDefault="00420FB9">
            <w:pPr>
              <w:spacing w:after="120"/>
              <w:rPr>
                <w:b/>
                <w:bCs/>
                <w:color w:val="0070C0"/>
                <w:lang w:val="en-US" w:eastAsia="zh-CN"/>
              </w:rPr>
            </w:pPr>
            <w:r>
              <w:rPr>
                <w:b/>
                <w:bCs/>
                <w:color w:val="0070C0"/>
                <w:lang w:val="en-US" w:eastAsia="zh-CN"/>
              </w:rPr>
              <w:t>Comments</w:t>
            </w:r>
          </w:p>
        </w:tc>
      </w:tr>
      <w:tr w:rsidR="00E31A82">
        <w:tc>
          <w:tcPr>
            <w:tcW w:w="1424" w:type="dxa"/>
          </w:tcPr>
          <w:p w:rsidR="00E31A82" w:rsidRDefault="00420FB9">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rsidR="00E31A82" w:rsidRDefault="00420FB9">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rsidR="00E31A82" w:rsidRDefault="00420FB9">
            <w:pPr>
              <w:spacing w:after="120"/>
              <w:rPr>
                <w:rFonts w:eastAsiaTheme="minorEastAsia"/>
                <w:color w:val="0070C0"/>
                <w:lang w:val="en-US" w:eastAsia="zh-CN"/>
              </w:rPr>
            </w:pPr>
            <w:r>
              <w:rPr>
                <w:rFonts w:eastAsiaTheme="minorEastAsia"/>
                <w:color w:val="0070C0"/>
                <w:lang w:val="en-US" w:eastAsia="zh-CN"/>
              </w:rPr>
              <w:t>XXX</w:t>
            </w:r>
          </w:p>
        </w:tc>
        <w:tc>
          <w:tcPr>
            <w:tcW w:w="2409" w:type="dxa"/>
          </w:tcPr>
          <w:p w:rsidR="00E31A82" w:rsidRDefault="00420FB9">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rsidR="00E31A82" w:rsidRDefault="00E31A82">
            <w:pPr>
              <w:spacing w:after="120"/>
              <w:rPr>
                <w:rFonts w:eastAsiaTheme="minorEastAsia"/>
                <w:color w:val="0070C0"/>
                <w:lang w:val="en-US" w:eastAsia="zh-CN"/>
              </w:rPr>
            </w:pPr>
          </w:p>
        </w:tc>
      </w:tr>
      <w:tr w:rsidR="00E31A82">
        <w:tc>
          <w:tcPr>
            <w:tcW w:w="1424" w:type="dxa"/>
          </w:tcPr>
          <w:p w:rsidR="00E31A82" w:rsidRDefault="00420FB9">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rsidR="00E31A82" w:rsidRDefault="00420FB9">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rsidR="00E31A82" w:rsidRDefault="00420FB9">
            <w:pPr>
              <w:spacing w:after="120"/>
              <w:rPr>
                <w:rFonts w:eastAsiaTheme="minorEastAsia"/>
                <w:color w:val="0070C0"/>
                <w:lang w:val="en-US" w:eastAsia="zh-CN"/>
              </w:rPr>
            </w:pPr>
            <w:r>
              <w:rPr>
                <w:rFonts w:eastAsiaTheme="minorEastAsia"/>
                <w:color w:val="0070C0"/>
                <w:lang w:val="en-US" w:eastAsia="zh-CN"/>
              </w:rPr>
              <w:t>YYY</w:t>
            </w:r>
          </w:p>
        </w:tc>
        <w:tc>
          <w:tcPr>
            <w:tcW w:w="2409" w:type="dxa"/>
          </w:tcPr>
          <w:p w:rsidR="00E31A82" w:rsidRDefault="00420FB9">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rsidR="00E31A82" w:rsidRDefault="00E31A82">
            <w:pPr>
              <w:spacing w:after="120"/>
              <w:rPr>
                <w:rFonts w:eastAsiaTheme="minorEastAsia"/>
                <w:color w:val="0070C0"/>
                <w:lang w:val="en-US" w:eastAsia="zh-CN"/>
              </w:rPr>
            </w:pPr>
          </w:p>
        </w:tc>
      </w:tr>
      <w:tr w:rsidR="00E31A82">
        <w:tc>
          <w:tcPr>
            <w:tcW w:w="1424" w:type="dxa"/>
          </w:tcPr>
          <w:p w:rsidR="00E31A82" w:rsidRDefault="00420FB9">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rsidR="00E31A82" w:rsidRDefault="00420FB9">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rsidR="00E31A82" w:rsidRDefault="00420FB9">
            <w:pPr>
              <w:spacing w:after="120"/>
              <w:rPr>
                <w:rFonts w:eastAsiaTheme="minorEastAsia"/>
                <w:color w:val="0070C0"/>
                <w:lang w:val="en-US" w:eastAsia="zh-CN"/>
              </w:rPr>
            </w:pPr>
            <w:r>
              <w:rPr>
                <w:rFonts w:eastAsiaTheme="minorEastAsia"/>
                <w:color w:val="0070C0"/>
                <w:lang w:val="en-US" w:eastAsia="zh-CN"/>
              </w:rPr>
              <w:t>ZZZ</w:t>
            </w:r>
          </w:p>
        </w:tc>
        <w:tc>
          <w:tcPr>
            <w:tcW w:w="2409" w:type="dxa"/>
          </w:tcPr>
          <w:p w:rsidR="00E31A82" w:rsidRDefault="00420FB9">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rsidR="00E31A82" w:rsidRDefault="00E31A82">
            <w:pPr>
              <w:spacing w:after="120"/>
              <w:rPr>
                <w:rFonts w:eastAsiaTheme="minorEastAsia"/>
                <w:color w:val="0070C0"/>
                <w:lang w:val="en-US" w:eastAsia="zh-CN"/>
              </w:rPr>
            </w:pPr>
          </w:p>
        </w:tc>
      </w:tr>
      <w:tr w:rsidR="00E31A82">
        <w:tc>
          <w:tcPr>
            <w:tcW w:w="1424" w:type="dxa"/>
          </w:tcPr>
          <w:p w:rsidR="00E31A82" w:rsidRDefault="00E31A82">
            <w:pPr>
              <w:spacing w:after="120"/>
              <w:rPr>
                <w:rFonts w:eastAsiaTheme="minorEastAsia"/>
                <w:color w:val="0070C0"/>
                <w:lang w:eastAsia="zh-CN"/>
              </w:rPr>
            </w:pPr>
          </w:p>
        </w:tc>
        <w:tc>
          <w:tcPr>
            <w:tcW w:w="2682" w:type="dxa"/>
          </w:tcPr>
          <w:p w:rsidR="00E31A82" w:rsidRDefault="00E31A82">
            <w:pPr>
              <w:spacing w:after="120"/>
              <w:rPr>
                <w:rFonts w:eastAsiaTheme="minorEastAsia"/>
                <w:i/>
                <w:color w:val="0070C0"/>
                <w:lang w:val="en-US" w:eastAsia="zh-CN"/>
              </w:rPr>
            </w:pPr>
          </w:p>
        </w:tc>
        <w:tc>
          <w:tcPr>
            <w:tcW w:w="1418" w:type="dxa"/>
          </w:tcPr>
          <w:p w:rsidR="00E31A82" w:rsidRDefault="00E31A82">
            <w:pPr>
              <w:spacing w:after="120"/>
              <w:rPr>
                <w:rFonts w:eastAsiaTheme="minorEastAsia"/>
                <w:i/>
                <w:color w:val="0070C0"/>
                <w:lang w:val="en-US" w:eastAsia="zh-CN"/>
              </w:rPr>
            </w:pPr>
          </w:p>
        </w:tc>
        <w:tc>
          <w:tcPr>
            <w:tcW w:w="2409" w:type="dxa"/>
          </w:tcPr>
          <w:p w:rsidR="00E31A82" w:rsidRDefault="00E31A82">
            <w:pPr>
              <w:spacing w:after="120"/>
              <w:rPr>
                <w:rFonts w:eastAsiaTheme="minorEastAsia"/>
                <w:color w:val="0070C0"/>
                <w:lang w:val="en-US" w:eastAsia="zh-CN"/>
              </w:rPr>
            </w:pPr>
          </w:p>
        </w:tc>
        <w:tc>
          <w:tcPr>
            <w:tcW w:w="1698" w:type="dxa"/>
          </w:tcPr>
          <w:p w:rsidR="00E31A82" w:rsidRDefault="00E31A82">
            <w:pPr>
              <w:spacing w:after="120"/>
              <w:rPr>
                <w:rFonts w:eastAsiaTheme="minorEastAsia"/>
                <w:i/>
                <w:color w:val="0070C0"/>
                <w:lang w:val="en-US" w:eastAsia="zh-CN"/>
              </w:rPr>
            </w:pPr>
          </w:p>
        </w:tc>
      </w:tr>
    </w:tbl>
    <w:p w:rsidR="00E31A82" w:rsidRDefault="00E31A82">
      <w:pPr>
        <w:rPr>
          <w:rFonts w:eastAsiaTheme="minorEastAsia"/>
          <w:color w:val="0070C0"/>
          <w:lang w:val="en-US" w:eastAsia="zh-CN"/>
        </w:rPr>
      </w:pPr>
    </w:p>
    <w:p w:rsidR="00E31A82" w:rsidRDefault="00420FB9">
      <w:pPr>
        <w:rPr>
          <w:rFonts w:eastAsiaTheme="minorEastAsia"/>
          <w:color w:val="0070C0"/>
          <w:lang w:val="en-US" w:eastAsia="zh-CN"/>
        </w:rPr>
      </w:pPr>
      <w:r>
        <w:rPr>
          <w:rFonts w:eastAsiaTheme="minorEastAsia"/>
          <w:color w:val="0070C0"/>
          <w:lang w:val="en-US" w:eastAsia="zh-CN"/>
        </w:rPr>
        <w:t>Notes:</w:t>
      </w:r>
    </w:p>
    <w:p w:rsidR="00E31A82" w:rsidRDefault="00420FB9">
      <w:pPr>
        <w:pStyle w:val="afc"/>
        <w:numPr>
          <w:ilvl w:val="0"/>
          <w:numId w:val="8"/>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rsidR="00E31A82" w:rsidRDefault="00420FB9">
      <w:pPr>
        <w:pStyle w:val="afc"/>
        <w:numPr>
          <w:ilvl w:val="0"/>
          <w:numId w:val="8"/>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rsidR="00E31A82" w:rsidRDefault="00420FB9">
      <w:pPr>
        <w:pStyle w:val="afc"/>
        <w:numPr>
          <w:ilvl w:val="1"/>
          <w:numId w:val="8"/>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rsidR="00E31A82" w:rsidRDefault="00420FB9">
      <w:pPr>
        <w:pStyle w:val="afc"/>
        <w:numPr>
          <w:ilvl w:val="1"/>
          <w:numId w:val="8"/>
        </w:numPr>
        <w:ind w:firstLineChars="0"/>
        <w:rPr>
          <w:rFonts w:eastAsiaTheme="minorEastAsia"/>
          <w:color w:val="0070C0"/>
          <w:lang w:val="en-US" w:eastAsia="zh-CN"/>
        </w:rPr>
      </w:pPr>
      <w:r>
        <w:rPr>
          <w:rFonts w:eastAsiaTheme="minorEastAsia"/>
          <w:color w:val="0070C0"/>
          <w:lang w:val="en-US" w:eastAsia="zh-CN"/>
        </w:rPr>
        <w:t>Other documents: Agreeable, Revised, Noted</w:t>
      </w:r>
    </w:p>
    <w:p w:rsidR="00E31A82" w:rsidRDefault="00420FB9">
      <w:pPr>
        <w:pStyle w:val="afc"/>
        <w:numPr>
          <w:ilvl w:val="0"/>
          <w:numId w:val="8"/>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rsidR="00E31A82" w:rsidRDefault="00420FB9">
      <w:pPr>
        <w:pStyle w:val="1"/>
        <w:numPr>
          <w:ilvl w:val="0"/>
          <w:numId w:val="0"/>
        </w:numPr>
        <w:rPr>
          <w:lang w:val="en-US" w:eastAsia="ja-JP"/>
        </w:rPr>
      </w:pPr>
      <w:r>
        <w:rPr>
          <w:rFonts w:hint="eastAsia"/>
          <w:lang w:val="en-US" w:eastAsia="ja-JP"/>
        </w:rPr>
        <w:t>Annex</w:t>
      </w:r>
      <w:r>
        <w:rPr>
          <w:lang w:val="en-US" w:eastAsia="ja-JP"/>
        </w:rPr>
        <w:t xml:space="preserve"> </w:t>
      </w:r>
    </w:p>
    <w:p w:rsidR="00E31A82" w:rsidRDefault="00420FB9">
      <w:pPr>
        <w:jc w:val="center"/>
        <w:rPr>
          <w:lang w:val="en-US" w:eastAsia="ja-JP"/>
        </w:rPr>
      </w:pPr>
      <w:r>
        <w:rPr>
          <w:lang w:val="en-US" w:eastAsia="ja-JP"/>
        </w:rPr>
        <w:t>Contact information</w:t>
      </w:r>
    </w:p>
    <w:tbl>
      <w:tblPr>
        <w:tblStyle w:val="af3"/>
        <w:tblW w:w="0" w:type="auto"/>
        <w:tblLook w:val="04A0" w:firstRow="1" w:lastRow="0" w:firstColumn="1" w:lastColumn="0" w:noHBand="0" w:noVBand="1"/>
      </w:tblPr>
      <w:tblGrid>
        <w:gridCol w:w="3210"/>
        <w:gridCol w:w="3210"/>
        <w:gridCol w:w="3211"/>
      </w:tblGrid>
      <w:tr w:rsidR="00E31A82">
        <w:tc>
          <w:tcPr>
            <w:tcW w:w="3210" w:type="dxa"/>
          </w:tcPr>
          <w:p w:rsidR="00E31A82" w:rsidRDefault="00420FB9">
            <w:pPr>
              <w:spacing w:after="120"/>
              <w:rPr>
                <w:rFonts w:eastAsiaTheme="minorEastAsia"/>
                <w:b/>
                <w:bCs/>
                <w:lang w:val="en-US" w:eastAsia="zh-CN"/>
              </w:rPr>
            </w:pPr>
            <w:r>
              <w:rPr>
                <w:rFonts w:eastAsiaTheme="minorEastAsia"/>
                <w:b/>
                <w:bCs/>
                <w:lang w:val="en-US" w:eastAsia="zh-CN"/>
              </w:rPr>
              <w:t>Company</w:t>
            </w:r>
          </w:p>
        </w:tc>
        <w:tc>
          <w:tcPr>
            <w:tcW w:w="3210" w:type="dxa"/>
          </w:tcPr>
          <w:p w:rsidR="00E31A82" w:rsidRDefault="00420FB9">
            <w:pPr>
              <w:spacing w:after="120"/>
              <w:rPr>
                <w:rFonts w:eastAsiaTheme="minorEastAsia"/>
                <w:b/>
                <w:bCs/>
                <w:lang w:val="en-US" w:eastAsia="zh-CN"/>
              </w:rPr>
            </w:pPr>
            <w:r>
              <w:rPr>
                <w:rFonts w:eastAsiaTheme="minorEastAsia"/>
                <w:b/>
                <w:bCs/>
                <w:lang w:val="en-US" w:eastAsia="zh-CN"/>
              </w:rPr>
              <w:t>Name</w:t>
            </w:r>
          </w:p>
        </w:tc>
        <w:tc>
          <w:tcPr>
            <w:tcW w:w="3211" w:type="dxa"/>
          </w:tcPr>
          <w:p w:rsidR="00E31A82" w:rsidRDefault="00420FB9">
            <w:pPr>
              <w:spacing w:after="120"/>
              <w:rPr>
                <w:rFonts w:eastAsiaTheme="minorEastAsia"/>
                <w:b/>
                <w:bCs/>
                <w:lang w:val="en-US" w:eastAsia="zh-CN"/>
              </w:rPr>
            </w:pPr>
            <w:r>
              <w:rPr>
                <w:rFonts w:eastAsiaTheme="minorEastAsia"/>
                <w:b/>
                <w:bCs/>
                <w:lang w:val="en-US" w:eastAsia="zh-CN"/>
              </w:rPr>
              <w:t>Email address</w:t>
            </w:r>
          </w:p>
        </w:tc>
      </w:tr>
      <w:tr w:rsidR="00E31A82">
        <w:tc>
          <w:tcPr>
            <w:tcW w:w="3210" w:type="dxa"/>
          </w:tcPr>
          <w:p w:rsidR="00E31A82" w:rsidRDefault="00420FB9">
            <w:pPr>
              <w:spacing w:after="120"/>
              <w:rPr>
                <w:rFonts w:eastAsiaTheme="minorEastAsia"/>
                <w:lang w:val="en-US" w:eastAsia="zh-CN"/>
              </w:rPr>
            </w:pPr>
            <w:r>
              <w:rPr>
                <w:rFonts w:eastAsiaTheme="minorEastAsia"/>
                <w:lang w:val="en-US" w:eastAsia="zh-CN"/>
              </w:rPr>
              <w:t>Nokia</w:t>
            </w:r>
          </w:p>
        </w:tc>
        <w:tc>
          <w:tcPr>
            <w:tcW w:w="3210" w:type="dxa"/>
          </w:tcPr>
          <w:p w:rsidR="00E31A82" w:rsidRDefault="00420FB9">
            <w:pPr>
              <w:spacing w:after="120"/>
              <w:rPr>
                <w:rFonts w:eastAsiaTheme="minorEastAsia"/>
                <w:lang w:val="en-US" w:eastAsia="zh-CN"/>
              </w:rPr>
            </w:pPr>
            <w:r>
              <w:rPr>
                <w:rFonts w:eastAsiaTheme="minorEastAsia"/>
                <w:lang w:val="en-US" w:eastAsia="zh-CN"/>
              </w:rPr>
              <w:t>Bartlomiej Golebiowski</w:t>
            </w:r>
          </w:p>
        </w:tc>
        <w:tc>
          <w:tcPr>
            <w:tcW w:w="3211" w:type="dxa"/>
          </w:tcPr>
          <w:p w:rsidR="00E31A82" w:rsidRDefault="00420FB9">
            <w:pPr>
              <w:spacing w:after="120"/>
              <w:rPr>
                <w:rFonts w:eastAsiaTheme="minorEastAsia"/>
                <w:lang w:val="en-US" w:eastAsia="zh-CN"/>
              </w:rPr>
            </w:pPr>
            <w:r>
              <w:rPr>
                <w:rFonts w:eastAsiaTheme="minorEastAsia"/>
                <w:lang w:val="en-US" w:eastAsia="zh-CN"/>
              </w:rPr>
              <w:t>bartlomiej.golebiowski@nokia.com</w:t>
            </w:r>
          </w:p>
        </w:tc>
      </w:tr>
    </w:tbl>
    <w:p w:rsidR="00E31A82" w:rsidRDefault="00E31A82">
      <w:pPr>
        <w:rPr>
          <w:rFonts w:eastAsia="Yu Mincho"/>
          <w:lang w:val="en-US" w:eastAsia="ja-JP"/>
        </w:rPr>
      </w:pPr>
    </w:p>
    <w:p w:rsidR="00E31A82" w:rsidRDefault="00420FB9">
      <w:pPr>
        <w:rPr>
          <w:rFonts w:eastAsiaTheme="minorEastAsia"/>
          <w:color w:val="0070C0"/>
          <w:lang w:val="en-US" w:eastAsia="zh-CN"/>
        </w:rPr>
      </w:pPr>
      <w:r>
        <w:rPr>
          <w:rFonts w:eastAsiaTheme="minorEastAsia"/>
          <w:color w:val="0070C0"/>
          <w:lang w:val="en-US" w:eastAsia="zh-CN"/>
        </w:rPr>
        <w:t>Note:</w:t>
      </w:r>
    </w:p>
    <w:p w:rsidR="00E31A82" w:rsidRDefault="00420FB9">
      <w:pPr>
        <w:pStyle w:val="afc"/>
        <w:numPr>
          <w:ilvl w:val="0"/>
          <w:numId w:val="9"/>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rsidR="00E31A82" w:rsidRDefault="00420FB9">
      <w:pPr>
        <w:pStyle w:val="afc"/>
        <w:numPr>
          <w:ilvl w:val="0"/>
          <w:numId w:val="9"/>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E31A82">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0640" w:rsidRDefault="00060640" w:rsidP="004E4566">
      <w:pPr>
        <w:spacing w:after="0"/>
      </w:pPr>
      <w:r>
        <w:separator/>
      </w:r>
    </w:p>
  </w:endnote>
  <w:endnote w:type="continuationSeparator" w:id="0">
    <w:p w:rsidR="00060640" w:rsidRDefault="00060640" w:rsidP="004E45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0640" w:rsidRDefault="00060640" w:rsidP="004E4566">
      <w:pPr>
        <w:spacing w:after="0"/>
      </w:pPr>
      <w:r>
        <w:separator/>
      </w:r>
    </w:p>
  </w:footnote>
  <w:footnote w:type="continuationSeparator" w:id="0">
    <w:p w:rsidR="00060640" w:rsidRDefault="00060640" w:rsidP="004E456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09A12E8"/>
    <w:multiLevelType w:val="hybridMultilevel"/>
    <w:tmpl w:val="F8E4E0DA"/>
    <w:lvl w:ilvl="0" w:tplc="5A18A76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 w15:restartNumberingAfterBreak="0">
    <w:nsid w:val="3A18796D"/>
    <w:multiLevelType w:val="multilevel"/>
    <w:tmpl w:val="3A18796D"/>
    <w:lvl w:ilvl="0">
      <w:start w:val="2018"/>
      <w:numFmt w:val="bullet"/>
      <w:lvlText w:val="-"/>
      <w:lvlJc w:val="left"/>
      <w:pPr>
        <w:ind w:left="840" w:hanging="420"/>
      </w:pPr>
      <w:rPr>
        <w:rFonts w:ascii="Arial" w:eastAsia="Times New Roman" w:hAnsi="Arial" w:cs="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6" w15:restartNumberingAfterBreak="0">
    <w:nsid w:val="5101505E"/>
    <w:multiLevelType w:val="multilevel"/>
    <w:tmpl w:val="5101505E"/>
    <w:lvl w:ilvl="0">
      <w:start w:val="1"/>
      <w:numFmt w:val="decimal"/>
      <w:pStyle w:val="Observation"/>
      <w:lvlText w:val="Observation %1"/>
      <w:lvlJc w:val="left"/>
      <w:pPr>
        <w:ind w:left="927" w:hanging="360"/>
      </w:pPr>
      <w:rPr>
        <w:rFonts w:hint="default"/>
      </w:r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7CEC31EA"/>
    <w:multiLevelType w:val="multilevel"/>
    <w:tmpl w:val="7CEC31EA"/>
    <w:lvl w:ilvl="0">
      <w:start w:val="21"/>
      <w:numFmt w:val="bullet"/>
      <w:lvlText w:val="-"/>
      <w:lvlJc w:val="left"/>
      <w:pPr>
        <w:ind w:left="620" w:hanging="420"/>
      </w:pPr>
      <w:rPr>
        <w:rFonts w:ascii="Calibri" w:eastAsiaTheme="minorHAnsi" w:hAnsi="Calibri" w:cs="Calibri"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num w:numId="1">
    <w:abstractNumId w:val="5"/>
  </w:num>
  <w:num w:numId="2">
    <w:abstractNumId w:val="6"/>
  </w:num>
  <w:num w:numId="3">
    <w:abstractNumId w:val="6"/>
    <w:lvlOverride w:ilvl="0">
      <w:startOverride w:val="1"/>
    </w:lvlOverride>
  </w:num>
  <w:num w:numId="4">
    <w:abstractNumId w:val="4"/>
  </w:num>
  <w:num w:numId="5">
    <w:abstractNumId w:val="7"/>
  </w:num>
  <w:num w:numId="6">
    <w:abstractNumId w:val="8"/>
  </w:num>
  <w:num w:numId="7">
    <w:abstractNumId w:val="2"/>
  </w:num>
  <w:num w:numId="8">
    <w:abstractNumId w:val="0"/>
  </w:num>
  <w:num w:numId="9">
    <w:abstractNumId w:val="3"/>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4165"/>
    <w:rsid w:val="00005F99"/>
    <w:rsid w:val="00020C56"/>
    <w:rsid w:val="00026ACC"/>
    <w:rsid w:val="00031631"/>
    <w:rsid w:val="0003171D"/>
    <w:rsid w:val="00031C1D"/>
    <w:rsid w:val="00035C50"/>
    <w:rsid w:val="000379FD"/>
    <w:rsid w:val="000457A1"/>
    <w:rsid w:val="00045873"/>
    <w:rsid w:val="00050001"/>
    <w:rsid w:val="00052041"/>
    <w:rsid w:val="0005326A"/>
    <w:rsid w:val="0005429E"/>
    <w:rsid w:val="00060640"/>
    <w:rsid w:val="0006266D"/>
    <w:rsid w:val="000647ED"/>
    <w:rsid w:val="00065301"/>
    <w:rsid w:val="00065506"/>
    <w:rsid w:val="0007382E"/>
    <w:rsid w:val="000766E1"/>
    <w:rsid w:val="00077FF6"/>
    <w:rsid w:val="00080D82"/>
    <w:rsid w:val="00081692"/>
    <w:rsid w:val="00082C46"/>
    <w:rsid w:val="00085A0E"/>
    <w:rsid w:val="00087548"/>
    <w:rsid w:val="0009340C"/>
    <w:rsid w:val="00093E7E"/>
    <w:rsid w:val="000A13B2"/>
    <w:rsid w:val="000A1830"/>
    <w:rsid w:val="000A4121"/>
    <w:rsid w:val="000A4A41"/>
    <w:rsid w:val="000A4AA3"/>
    <w:rsid w:val="000A550E"/>
    <w:rsid w:val="000B0960"/>
    <w:rsid w:val="000B1A55"/>
    <w:rsid w:val="000B20BB"/>
    <w:rsid w:val="000B2233"/>
    <w:rsid w:val="000B2EF6"/>
    <w:rsid w:val="000B2FA6"/>
    <w:rsid w:val="000B4AA0"/>
    <w:rsid w:val="000B4B75"/>
    <w:rsid w:val="000C2553"/>
    <w:rsid w:val="000C38C3"/>
    <w:rsid w:val="000D09FD"/>
    <w:rsid w:val="000D44FB"/>
    <w:rsid w:val="000D574B"/>
    <w:rsid w:val="000D6CFC"/>
    <w:rsid w:val="000E451A"/>
    <w:rsid w:val="000E537B"/>
    <w:rsid w:val="000E57D0"/>
    <w:rsid w:val="000E7858"/>
    <w:rsid w:val="000F0409"/>
    <w:rsid w:val="000F05D7"/>
    <w:rsid w:val="000F39CA"/>
    <w:rsid w:val="00102679"/>
    <w:rsid w:val="00107927"/>
    <w:rsid w:val="00110E26"/>
    <w:rsid w:val="00111321"/>
    <w:rsid w:val="00117864"/>
    <w:rsid w:val="00117BD6"/>
    <w:rsid w:val="001206C2"/>
    <w:rsid w:val="00121978"/>
    <w:rsid w:val="00123422"/>
    <w:rsid w:val="00124B6A"/>
    <w:rsid w:val="00136D4C"/>
    <w:rsid w:val="00142538"/>
    <w:rsid w:val="00142BB9"/>
    <w:rsid w:val="00144F96"/>
    <w:rsid w:val="00151EAC"/>
    <w:rsid w:val="00153528"/>
    <w:rsid w:val="00154E68"/>
    <w:rsid w:val="00161EF1"/>
    <w:rsid w:val="00162548"/>
    <w:rsid w:val="00172183"/>
    <w:rsid w:val="001751AB"/>
    <w:rsid w:val="00175A3F"/>
    <w:rsid w:val="00180E09"/>
    <w:rsid w:val="0018135B"/>
    <w:rsid w:val="00183D4C"/>
    <w:rsid w:val="00183F6D"/>
    <w:rsid w:val="001849E9"/>
    <w:rsid w:val="0018670E"/>
    <w:rsid w:val="0019219A"/>
    <w:rsid w:val="00195077"/>
    <w:rsid w:val="001A033F"/>
    <w:rsid w:val="001A08AA"/>
    <w:rsid w:val="001A59CB"/>
    <w:rsid w:val="001B0817"/>
    <w:rsid w:val="001B7991"/>
    <w:rsid w:val="001C1409"/>
    <w:rsid w:val="001C2AE6"/>
    <w:rsid w:val="001C4A89"/>
    <w:rsid w:val="001C6177"/>
    <w:rsid w:val="001D0363"/>
    <w:rsid w:val="001D12B4"/>
    <w:rsid w:val="001D2CE9"/>
    <w:rsid w:val="001D7D94"/>
    <w:rsid w:val="001E0A28"/>
    <w:rsid w:val="001E4218"/>
    <w:rsid w:val="001F0B20"/>
    <w:rsid w:val="00200A62"/>
    <w:rsid w:val="00203740"/>
    <w:rsid w:val="00212D94"/>
    <w:rsid w:val="002138EA"/>
    <w:rsid w:val="002139EA"/>
    <w:rsid w:val="00213F84"/>
    <w:rsid w:val="00214FBD"/>
    <w:rsid w:val="00221E08"/>
    <w:rsid w:val="00222897"/>
    <w:rsid w:val="00222B0C"/>
    <w:rsid w:val="00235394"/>
    <w:rsid w:val="00235577"/>
    <w:rsid w:val="002371B2"/>
    <w:rsid w:val="00241B82"/>
    <w:rsid w:val="002435CA"/>
    <w:rsid w:val="0024469F"/>
    <w:rsid w:val="00250B5B"/>
    <w:rsid w:val="00252DB8"/>
    <w:rsid w:val="002537BC"/>
    <w:rsid w:val="00255C58"/>
    <w:rsid w:val="00255E51"/>
    <w:rsid w:val="00260EC7"/>
    <w:rsid w:val="00261539"/>
    <w:rsid w:val="0026179F"/>
    <w:rsid w:val="002666AE"/>
    <w:rsid w:val="00274E1A"/>
    <w:rsid w:val="002775B1"/>
    <w:rsid w:val="002775B9"/>
    <w:rsid w:val="002811C4"/>
    <w:rsid w:val="00282213"/>
    <w:rsid w:val="002838AC"/>
    <w:rsid w:val="00284016"/>
    <w:rsid w:val="002858BF"/>
    <w:rsid w:val="002939AF"/>
    <w:rsid w:val="00294491"/>
    <w:rsid w:val="0029492C"/>
    <w:rsid w:val="00294BDE"/>
    <w:rsid w:val="002A0CED"/>
    <w:rsid w:val="002A4CD0"/>
    <w:rsid w:val="002A7521"/>
    <w:rsid w:val="002A7DA6"/>
    <w:rsid w:val="002B516C"/>
    <w:rsid w:val="002B5E1D"/>
    <w:rsid w:val="002B60C1"/>
    <w:rsid w:val="002C1213"/>
    <w:rsid w:val="002C4B52"/>
    <w:rsid w:val="002D03E5"/>
    <w:rsid w:val="002D36EB"/>
    <w:rsid w:val="002D5642"/>
    <w:rsid w:val="002D6BDF"/>
    <w:rsid w:val="002E2CE9"/>
    <w:rsid w:val="002E2E12"/>
    <w:rsid w:val="002E3174"/>
    <w:rsid w:val="002E3BF7"/>
    <w:rsid w:val="002E403E"/>
    <w:rsid w:val="002E4C74"/>
    <w:rsid w:val="002F158C"/>
    <w:rsid w:val="002F4093"/>
    <w:rsid w:val="002F5636"/>
    <w:rsid w:val="003022A5"/>
    <w:rsid w:val="003050C9"/>
    <w:rsid w:val="00307E51"/>
    <w:rsid w:val="00311363"/>
    <w:rsid w:val="00315867"/>
    <w:rsid w:val="00321150"/>
    <w:rsid w:val="003260D7"/>
    <w:rsid w:val="00336697"/>
    <w:rsid w:val="00341022"/>
    <w:rsid w:val="003418CB"/>
    <w:rsid w:val="003470FF"/>
    <w:rsid w:val="00355873"/>
    <w:rsid w:val="0035660F"/>
    <w:rsid w:val="00356E7B"/>
    <w:rsid w:val="003628B9"/>
    <w:rsid w:val="00362D8F"/>
    <w:rsid w:val="00364E0C"/>
    <w:rsid w:val="00367724"/>
    <w:rsid w:val="00367B8E"/>
    <w:rsid w:val="003710BA"/>
    <w:rsid w:val="00375648"/>
    <w:rsid w:val="003770F6"/>
    <w:rsid w:val="00381B8E"/>
    <w:rsid w:val="00383E37"/>
    <w:rsid w:val="00393042"/>
    <w:rsid w:val="00394AD5"/>
    <w:rsid w:val="0039642D"/>
    <w:rsid w:val="003A2E40"/>
    <w:rsid w:val="003B0158"/>
    <w:rsid w:val="003B40B6"/>
    <w:rsid w:val="003B56DB"/>
    <w:rsid w:val="003B755E"/>
    <w:rsid w:val="003B77E1"/>
    <w:rsid w:val="003C228E"/>
    <w:rsid w:val="003C51E7"/>
    <w:rsid w:val="003C6893"/>
    <w:rsid w:val="003C6DE2"/>
    <w:rsid w:val="003D1EFD"/>
    <w:rsid w:val="003D28BF"/>
    <w:rsid w:val="003D4215"/>
    <w:rsid w:val="003D4C47"/>
    <w:rsid w:val="003D7719"/>
    <w:rsid w:val="003E40EE"/>
    <w:rsid w:val="003F1C1B"/>
    <w:rsid w:val="003F3A2F"/>
    <w:rsid w:val="003F4EF7"/>
    <w:rsid w:val="00401144"/>
    <w:rsid w:val="00404831"/>
    <w:rsid w:val="00407661"/>
    <w:rsid w:val="00410314"/>
    <w:rsid w:val="00412063"/>
    <w:rsid w:val="00412EB1"/>
    <w:rsid w:val="00413DDE"/>
    <w:rsid w:val="00414118"/>
    <w:rsid w:val="00416084"/>
    <w:rsid w:val="00420FB9"/>
    <w:rsid w:val="00424F8C"/>
    <w:rsid w:val="004271BA"/>
    <w:rsid w:val="00430497"/>
    <w:rsid w:val="00430EA5"/>
    <w:rsid w:val="00434DC1"/>
    <w:rsid w:val="004350F4"/>
    <w:rsid w:val="004412A0"/>
    <w:rsid w:val="00442337"/>
    <w:rsid w:val="00446408"/>
    <w:rsid w:val="00450F27"/>
    <w:rsid w:val="004510E5"/>
    <w:rsid w:val="00454DA8"/>
    <w:rsid w:val="00456A75"/>
    <w:rsid w:val="00461E39"/>
    <w:rsid w:val="00462D3A"/>
    <w:rsid w:val="00463521"/>
    <w:rsid w:val="00471125"/>
    <w:rsid w:val="0047437A"/>
    <w:rsid w:val="00477266"/>
    <w:rsid w:val="00480E42"/>
    <w:rsid w:val="00484C5D"/>
    <w:rsid w:val="0048543E"/>
    <w:rsid w:val="004868C1"/>
    <w:rsid w:val="0048750F"/>
    <w:rsid w:val="004A495F"/>
    <w:rsid w:val="004A7544"/>
    <w:rsid w:val="004B6B0F"/>
    <w:rsid w:val="004C54E5"/>
    <w:rsid w:val="004C7C22"/>
    <w:rsid w:val="004C7DC8"/>
    <w:rsid w:val="004D1060"/>
    <w:rsid w:val="004D21B0"/>
    <w:rsid w:val="004D737D"/>
    <w:rsid w:val="004E2659"/>
    <w:rsid w:val="004E39EE"/>
    <w:rsid w:val="004E4566"/>
    <w:rsid w:val="004E475C"/>
    <w:rsid w:val="004E56E0"/>
    <w:rsid w:val="004E7329"/>
    <w:rsid w:val="004F2CB0"/>
    <w:rsid w:val="004F3B49"/>
    <w:rsid w:val="004F60DA"/>
    <w:rsid w:val="005017F7"/>
    <w:rsid w:val="00501FA7"/>
    <w:rsid w:val="005034DC"/>
    <w:rsid w:val="00505BFA"/>
    <w:rsid w:val="005071B4"/>
    <w:rsid w:val="00507687"/>
    <w:rsid w:val="00510919"/>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537E9"/>
    <w:rsid w:val="00553ABD"/>
    <w:rsid w:val="00571777"/>
    <w:rsid w:val="00580FF5"/>
    <w:rsid w:val="0058519C"/>
    <w:rsid w:val="0059149A"/>
    <w:rsid w:val="005956EE"/>
    <w:rsid w:val="0059718D"/>
    <w:rsid w:val="005A083E"/>
    <w:rsid w:val="005B4802"/>
    <w:rsid w:val="005C13AB"/>
    <w:rsid w:val="005C1EA6"/>
    <w:rsid w:val="005D0B99"/>
    <w:rsid w:val="005D308E"/>
    <w:rsid w:val="005D3A48"/>
    <w:rsid w:val="005D7AF8"/>
    <w:rsid w:val="005E17BF"/>
    <w:rsid w:val="005E366A"/>
    <w:rsid w:val="005E6014"/>
    <w:rsid w:val="005F2145"/>
    <w:rsid w:val="006016E1"/>
    <w:rsid w:val="00602D27"/>
    <w:rsid w:val="006144A1"/>
    <w:rsid w:val="00615EBB"/>
    <w:rsid w:val="00616096"/>
    <w:rsid w:val="006160A2"/>
    <w:rsid w:val="006168F8"/>
    <w:rsid w:val="00624012"/>
    <w:rsid w:val="006302AA"/>
    <w:rsid w:val="006363BD"/>
    <w:rsid w:val="006412DC"/>
    <w:rsid w:val="00642BC6"/>
    <w:rsid w:val="00644790"/>
    <w:rsid w:val="00646B07"/>
    <w:rsid w:val="006501AF"/>
    <w:rsid w:val="00650DDE"/>
    <w:rsid w:val="0065505B"/>
    <w:rsid w:val="006670AC"/>
    <w:rsid w:val="00672307"/>
    <w:rsid w:val="006808C6"/>
    <w:rsid w:val="00682668"/>
    <w:rsid w:val="00692A68"/>
    <w:rsid w:val="00695D85"/>
    <w:rsid w:val="006A30A2"/>
    <w:rsid w:val="006A5B5A"/>
    <w:rsid w:val="006A6D23"/>
    <w:rsid w:val="006A7225"/>
    <w:rsid w:val="006B25DE"/>
    <w:rsid w:val="006C1C3B"/>
    <w:rsid w:val="006C48A5"/>
    <w:rsid w:val="006C4E43"/>
    <w:rsid w:val="006C643E"/>
    <w:rsid w:val="006D2932"/>
    <w:rsid w:val="006D3671"/>
    <w:rsid w:val="006D4176"/>
    <w:rsid w:val="006E0A73"/>
    <w:rsid w:val="006E0FEE"/>
    <w:rsid w:val="006E1338"/>
    <w:rsid w:val="006E6C11"/>
    <w:rsid w:val="006F7C0C"/>
    <w:rsid w:val="00700755"/>
    <w:rsid w:val="0070646B"/>
    <w:rsid w:val="00710C9E"/>
    <w:rsid w:val="007130A2"/>
    <w:rsid w:val="00715463"/>
    <w:rsid w:val="00730655"/>
    <w:rsid w:val="00731D77"/>
    <w:rsid w:val="00732360"/>
    <w:rsid w:val="0073390A"/>
    <w:rsid w:val="00734E64"/>
    <w:rsid w:val="00736B37"/>
    <w:rsid w:val="00740A35"/>
    <w:rsid w:val="007520B4"/>
    <w:rsid w:val="0076324B"/>
    <w:rsid w:val="007655D5"/>
    <w:rsid w:val="007763C1"/>
    <w:rsid w:val="00777E82"/>
    <w:rsid w:val="00781359"/>
    <w:rsid w:val="00786921"/>
    <w:rsid w:val="007A063C"/>
    <w:rsid w:val="007A1EAA"/>
    <w:rsid w:val="007A79FD"/>
    <w:rsid w:val="007B0B9D"/>
    <w:rsid w:val="007B26E3"/>
    <w:rsid w:val="007B5A43"/>
    <w:rsid w:val="007B709B"/>
    <w:rsid w:val="007C1343"/>
    <w:rsid w:val="007C1C1E"/>
    <w:rsid w:val="007C5EF1"/>
    <w:rsid w:val="007C7BF5"/>
    <w:rsid w:val="007D0F88"/>
    <w:rsid w:val="007D19B7"/>
    <w:rsid w:val="007D75E5"/>
    <w:rsid w:val="007D773E"/>
    <w:rsid w:val="007E066E"/>
    <w:rsid w:val="007E1356"/>
    <w:rsid w:val="007E20FC"/>
    <w:rsid w:val="007E2F57"/>
    <w:rsid w:val="007E7062"/>
    <w:rsid w:val="007F0E1E"/>
    <w:rsid w:val="007F29A7"/>
    <w:rsid w:val="007F443B"/>
    <w:rsid w:val="008004B4"/>
    <w:rsid w:val="00805BE8"/>
    <w:rsid w:val="00816078"/>
    <w:rsid w:val="008177E3"/>
    <w:rsid w:val="00823AA9"/>
    <w:rsid w:val="008255B9"/>
    <w:rsid w:val="00825CD8"/>
    <w:rsid w:val="00827324"/>
    <w:rsid w:val="008355EA"/>
    <w:rsid w:val="00837458"/>
    <w:rsid w:val="00837AAE"/>
    <w:rsid w:val="008429AD"/>
    <w:rsid w:val="008429DB"/>
    <w:rsid w:val="008441B6"/>
    <w:rsid w:val="008462A2"/>
    <w:rsid w:val="00850C75"/>
    <w:rsid w:val="00850E39"/>
    <w:rsid w:val="0085477A"/>
    <w:rsid w:val="00855107"/>
    <w:rsid w:val="00855173"/>
    <w:rsid w:val="008557D9"/>
    <w:rsid w:val="00855BF7"/>
    <w:rsid w:val="00856214"/>
    <w:rsid w:val="00856CC7"/>
    <w:rsid w:val="00862089"/>
    <w:rsid w:val="00866D5B"/>
    <w:rsid w:val="00866FF5"/>
    <w:rsid w:val="0087332D"/>
    <w:rsid w:val="00873E1F"/>
    <w:rsid w:val="00874C16"/>
    <w:rsid w:val="00880B08"/>
    <w:rsid w:val="00886D1F"/>
    <w:rsid w:val="00891EE1"/>
    <w:rsid w:val="00893987"/>
    <w:rsid w:val="008963EF"/>
    <w:rsid w:val="0089688E"/>
    <w:rsid w:val="008A1FBE"/>
    <w:rsid w:val="008B3194"/>
    <w:rsid w:val="008B5AE7"/>
    <w:rsid w:val="008C499E"/>
    <w:rsid w:val="008C60E9"/>
    <w:rsid w:val="008D1B7C"/>
    <w:rsid w:val="008D1F1E"/>
    <w:rsid w:val="008D6657"/>
    <w:rsid w:val="008E1F60"/>
    <w:rsid w:val="008E307E"/>
    <w:rsid w:val="008E33A3"/>
    <w:rsid w:val="008F4DD1"/>
    <w:rsid w:val="008F6056"/>
    <w:rsid w:val="00902C07"/>
    <w:rsid w:val="00905804"/>
    <w:rsid w:val="009101E2"/>
    <w:rsid w:val="0091176F"/>
    <w:rsid w:val="00915D73"/>
    <w:rsid w:val="00916077"/>
    <w:rsid w:val="00916833"/>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6621D"/>
    <w:rsid w:val="0097408E"/>
    <w:rsid w:val="00974BB2"/>
    <w:rsid w:val="00974FA7"/>
    <w:rsid w:val="009756E5"/>
    <w:rsid w:val="00977A8C"/>
    <w:rsid w:val="00983910"/>
    <w:rsid w:val="009932AC"/>
    <w:rsid w:val="00994351"/>
    <w:rsid w:val="00996A8F"/>
    <w:rsid w:val="009A03F4"/>
    <w:rsid w:val="009A1DBF"/>
    <w:rsid w:val="009A68E6"/>
    <w:rsid w:val="009A7598"/>
    <w:rsid w:val="009B1DF8"/>
    <w:rsid w:val="009B3D20"/>
    <w:rsid w:val="009B5418"/>
    <w:rsid w:val="009C0727"/>
    <w:rsid w:val="009C39AC"/>
    <w:rsid w:val="009C3C80"/>
    <w:rsid w:val="009C492F"/>
    <w:rsid w:val="009C5C8C"/>
    <w:rsid w:val="009D2FF2"/>
    <w:rsid w:val="009D3226"/>
    <w:rsid w:val="009D3385"/>
    <w:rsid w:val="009D793C"/>
    <w:rsid w:val="009E16A9"/>
    <w:rsid w:val="009E375F"/>
    <w:rsid w:val="009E39D4"/>
    <w:rsid w:val="009E433B"/>
    <w:rsid w:val="009E5401"/>
    <w:rsid w:val="00A0758F"/>
    <w:rsid w:val="00A1570A"/>
    <w:rsid w:val="00A207AE"/>
    <w:rsid w:val="00A211B4"/>
    <w:rsid w:val="00A33D58"/>
    <w:rsid w:val="00A33DDF"/>
    <w:rsid w:val="00A34547"/>
    <w:rsid w:val="00A376B7"/>
    <w:rsid w:val="00A41BF5"/>
    <w:rsid w:val="00A44778"/>
    <w:rsid w:val="00A469E7"/>
    <w:rsid w:val="00A57CCF"/>
    <w:rsid w:val="00A604A4"/>
    <w:rsid w:val="00A61B7D"/>
    <w:rsid w:val="00A6605B"/>
    <w:rsid w:val="00A66ADC"/>
    <w:rsid w:val="00A713AA"/>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28AD"/>
    <w:rsid w:val="00AC34DE"/>
    <w:rsid w:val="00AC6D6B"/>
    <w:rsid w:val="00AD3095"/>
    <w:rsid w:val="00AD7736"/>
    <w:rsid w:val="00AE10CE"/>
    <w:rsid w:val="00AE70D4"/>
    <w:rsid w:val="00AE7868"/>
    <w:rsid w:val="00AF0407"/>
    <w:rsid w:val="00AF049B"/>
    <w:rsid w:val="00AF4D8B"/>
    <w:rsid w:val="00B067CA"/>
    <w:rsid w:val="00B12B26"/>
    <w:rsid w:val="00B163F8"/>
    <w:rsid w:val="00B1790F"/>
    <w:rsid w:val="00B2472D"/>
    <w:rsid w:val="00B24CA0"/>
    <w:rsid w:val="00B2549F"/>
    <w:rsid w:val="00B4108D"/>
    <w:rsid w:val="00B568D6"/>
    <w:rsid w:val="00B57265"/>
    <w:rsid w:val="00B633AE"/>
    <w:rsid w:val="00B665D2"/>
    <w:rsid w:val="00B6737C"/>
    <w:rsid w:val="00B7214D"/>
    <w:rsid w:val="00B74372"/>
    <w:rsid w:val="00B75525"/>
    <w:rsid w:val="00B7553E"/>
    <w:rsid w:val="00B80283"/>
    <w:rsid w:val="00B8095F"/>
    <w:rsid w:val="00B80B0C"/>
    <w:rsid w:val="00B80B11"/>
    <w:rsid w:val="00B831AE"/>
    <w:rsid w:val="00B8446C"/>
    <w:rsid w:val="00B85244"/>
    <w:rsid w:val="00B87725"/>
    <w:rsid w:val="00B93859"/>
    <w:rsid w:val="00BA259A"/>
    <w:rsid w:val="00BA259C"/>
    <w:rsid w:val="00BA29D3"/>
    <w:rsid w:val="00BA307F"/>
    <w:rsid w:val="00BA5280"/>
    <w:rsid w:val="00BB14F1"/>
    <w:rsid w:val="00BB572E"/>
    <w:rsid w:val="00BB74FD"/>
    <w:rsid w:val="00BC4D78"/>
    <w:rsid w:val="00BC5982"/>
    <w:rsid w:val="00BC60BF"/>
    <w:rsid w:val="00BD28BF"/>
    <w:rsid w:val="00BD6404"/>
    <w:rsid w:val="00BE33AE"/>
    <w:rsid w:val="00BF046F"/>
    <w:rsid w:val="00BF2866"/>
    <w:rsid w:val="00BF4DAC"/>
    <w:rsid w:val="00C01D50"/>
    <w:rsid w:val="00C056DC"/>
    <w:rsid w:val="00C1329B"/>
    <w:rsid w:val="00C1572F"/>
    <w:rsid w:val="00C24C05"/>
    <w:rsid w:val="00C24D2F"/>
    <w:rsid w:val="00C26222"/>
    <w:rsid w:val="00C31283"/>
    <w:rsid w:val="00C32BEF"/>
    <w:rsid w:val="00C33C48"/>
    <w:rsid w:val="00C340E5"/>
    <w:rsid w:val="00C35AA7"/>
    <w:rsid w:val="00C43BA1"/>
    <w:rsid w:val="00C43DAB"/>
    <w:rsid w:val="00C47F08"/>
    <w:rsid w:val="00C514A6"/>
    <w:rsid w:val="00C5739F"/>
    <w:rsid w:val="00C57CF0"/>
    <w:rsid w:val="00C629C8"/>
    <w:rsid w:val="00C63557"/>
    <w:rsid w:val="00C649BD"/>
    <w:rsid w:val="00C65891"/>
    <w:rsid w:val="00C65A05"/>
    <w:rsid w:val="00C66AC9"/>
    <w:rsid w:val="00C724D3"/>
    <w:rsid w:val="00C77DD9"/>
    <w:rsid w:val="00C83BE6"/>
    <w:rsid w:val="00C85354"/>
    <w:rsid w:val="00C86ABA"/>
    <w:rsid w:val="00C943F3"/>
    <w:rsid w:val="00CA08C6"/>
    <w:rsid w:val="00CA0A77"/>
    <w:rsid w:val="00CA2729"/>
    <w:rsid w:val="00CA3057"/>
    <w:rsid w:val="00CA45F8"/>
    <w:rsid w:val="00CB0305"/>
    <w:rsid w:val="00CB33C7"/>
    <w:rsid w:val="00CB6B05"/>
    <w:rsid w:val="00CB6DA7"/>
    <w:rsid w:val="00CB7E4C"/>
    <w:rsid w:val="00CC25B4"/>
    <w:rsid w:val="00CC492B"/>
    <w:rsid w:val="00CC5F88"/>
    <w:rsid w:val="00CC69C8"/>
    <w:rsid w:val="00CC77A2"/>
    <w:rsid w:val="00CD307E"/>
    <w:rsid w:val="00CD629F"/>
    <w:rsid w:val="00CD6A1B"/>
    <w:rsid w:val="00CE0A7F"/>
    <w:rsid w:val="00CE1718"/>
    <w:rsid w:val="00CE2D8B"/>
    <w:rsid w:val="00CF4156"/>
    <w:rsid w:val="00D0036C"/>
    <w:rsid w:val="00D03D00"/>
    <w:rsid w:val="00D05C30"/>
    <w:rsid w:val="00D10052"/>
    <w:rsid w:val="00D11359"/>
    <w:rsid w:val="00D3188C"/>
    <w:rsid w:val="00D35F9B"/>
    <w:rsid w:val="00D36B69"/>
    <w:rsid w:val="00D408DD"/>
    <w:rsid w:val="00D4409E"/>
    <w:rsid w:val="00D45D72"/>
    <w:rsid w:val="00D520E4"/>
    <w:rsid w:val="00D53A38"/>
    <w:rsid w:val="00D55ED4"/>
    <w:rsid w:val="00D575DD"/>
    <w:rsid w:val="00D57DFA"/>
    <w:rsid w:val="00D67F26"/>
    <w:rsid w:val="00D67FCF"/>
    <w:rsid w:val="00D709CE"/>
    <w:rsid w:val="00D71F73"/>
    <w:rsid w:val="00D776F3"/>
    <w:rsid w:val="00D80786"/>
    <w:rsid w:val="00D81CAB"/>
    <w:rsid w:val="00D8576F"/>
    <w:rsid w:val="00D8677F"/>
    <w:rsid w:val="00D93445"/>
    <w:rsid w:val="00D97F0C"/>
    <w:rsid w:val="00DA3A86"/>
    <w:rsid w:val="00DA6421"/>
    <w:rsid w:val="00DC2500"/>
    <w:rsid w:val="00DC4F72"/>
    <w:rsid w:val="00DC77DC"/>
    <w:rsid w:val="00DC7AF9"/>
    <w:rsid w:val="00DD0453"/>
    <w:rsid w:val="00DD0C2C"/>
    <w:rsid w:val="00DD19DE"/>
    <w:rsid w:val="00DD28BC"/>
    <w:rsid w:val="00DE31F0"/>
    <w:rsid w:val="00DE3D1C"/>
    <w:rsid w:val="00DE62F7"/>
    <w:rsid w:val="00DF1692"/>
    <w:rsid w:val="00E0227D"/>
    <w:rsid w:val="00E04B84"/>
    <w:rsid w:val="00E06466"/>
    <w:rsid w:val="00E06835"/>
    <w:rsid w:val="00E06FDA"/>
    <w:rsid w:val="00E15376"/>
    <w:rsid w:val="00E160A5"/>
    <w:rsid w:val="00E16BEF"/>
    <w:rsid w:val="00E1713D"/>
    <w:rsid w:val="00E20A43"/>
    <w:rsid w:val="00E23898"/>
    <w:rsid w:val="00E24648"/>
    <w:rsid w:val="00E319F1"/>
    <w:rsid w:val="00E31A82"/>
    <w:rsid w:val="00E33CD2"/>
    <w:rsid w:val="00E40E90"/>
    <w:rsid w:val="00E45C7E"/>
    <w:rsid w:val="00E469F1"/>
    <w:rsid w:val="00E531EB"/>
    <w:rsid w:val="00E54874"/>
    <w:rsid w:val="00E54B6F"/>
    <w:rsid w:val="00E55ACA"/>
    <w:rsid w:val="00E57B74"/>
    <w:rsid w:val="00E65BC6"/>
    <w:rsid w:val="00E661FF"/>
    <w:rsid w:val="00E726EB"/>
    <w:rsid w:val="00E72CF1"/>
    <w:rsid w:val="00E80B52"/>
    <w:rsid w:val="00E824C3"/>
    <w:rsid w:val="00E83686"/>
    <w:rsid w:val="00E840B3"/>
    <w:rsid w:val="00E84D10"/>
    <w:rsid w:val="00E8546D"/>
    <w:rsid w:val="00E8629F"/>
    <w:rsid w:val="00E91008"/>
    <w:rsid w:val="00E9374E"/>
    <w:rsid w:val="00E94F54"/>
    <w:rsid w:val="00E97AD5"/>
    <w:rsid w:val="00EA1111"/>
    <w:rsid w:val="00EA3B4F"/>
    <w:rsid w:val="00EA3C24"/>
    <w:rsid w:val="00EA73DF"/>
    <w:rsid w:val="00EB61AE"/>
    <w:rsid w:val="00EC322D"/>
    <w:rsid w:val="00ED383A"/>
    <w:rsid w:val="00ED4B81"/>
    <w:rsid w:val="00EE1080"/>
    <w:rsid w:val="00EF1EC5"/>
    <w:rsid w:val="00EF4C88"/>
    <w:rsid w:val="00EF55EB"/>
    <w:rsid w:val="00F00DCC"/>
    <w:rsid w:val="00F0156F"/>
    <w:rsid w:val="00F05AC8"/>
    <w:rsid w:val="00F07167"/>
    <w:rsid w:val="00F072D8"/>
    <w:rsid w:val="00F07CE0"/>
    <w:rsid w:val="00F115F5"/>
    <w:rsid w:val="00F13723"/>
    <w:rsid w:val="00F13D05"/>
    <w:rsid w:val="00F1679D"/>
    <w:rsid w:val="00F1682C"/>
    <w:rsid w:val="00F20B91"/>
    <w:rsid w:val="00F21139"/>
    <w:rsid w:val="00F24B8B"/>
    <w:rsid w:val="00F30D2E"/>
    <w:rsid w:val="00F322D5"/>
    <w:rsid w:val="00F35516"/>
    <w:rsid w:val="00F35790"/>
    <w:rsid w:val="00F4136D"/>
    <w:rsid w:val="00F4212E"/>
    <w:rsid w:val="00F42C20"/>
    <w:rsid w:val="00F43E34"/>
    <w:rsid w:val="00F53038"/>
    <w:rsid w:val="00F53053"/>
    <w:rsid w:val="00F53FE2"/>
    <w:rsid w:val="00F575FF"/>
    <w:rsid w:val="00F618EF"/>
    <w:rsid w:val="00F651CF"/>
    <w:rsid w:val="00F65582"/>
    <w:rsid w:val="00F66E75"/>
    <w:rsid w:val="00F77EB0"/>
    <w:rsid w:val="00F87CDD"/>
    <w:rsid w:val="00F92907"/>
    <w:rsid w:val="00F933F0"/>
    <w:rsid w:val="00F937A3"/>
    <w:rsid w:val="00F94715"/>
    <w:rsid w:val="00F96A3D"/>
    <w:rsid w:val="00FA4718"/>
    <w:rsid w:val="00FA5848"/>
    <w:rsid w:val="00FA6899"/>
    <w:rsid w:val="00FA7F3D"/>
    <w:rsid w:val="00FB38D8"/>
    <w:rsid w:val="00FC051F"/>
    <w:rsid w:val="00FC06FF"/>
    <w:rsid w:val="00FC69B4"/>
    <w:rsid w:val="00FD0694"/>
    <w:rsid w:val="00FD25BE"/>
    <w:rsid w:val="00FD2E70"/>
    <w:rsid w:val="00FD7AA7"/>
    <w:rsid w:val="00FE76B9"/>
    <w:rsid w:val="00FF1FCB"/>
    <w:rsid w:val="00FF52D4"/>
    <w:rsid w:val="00FF6AA4"/>
    <w:rsid w:val="00FF6B09"/>
    <w:rsid w:val="0EDA0EE6"/>
    <w:rsid w:val="1FC81E0E"/>
    <w:rsid w:val="217705D7"/>
    <w:rsid w:val="7CF0451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66E898F-723E-4859-A29F-EE2D5C849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3"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pPr>
      <w:ind w:left="1701" w:hanging="1701"/>
    </w:pPr>
  </w:style>
  <w:style w:type="paragraph" w:styleId="40">
    <w:name w:val="toc 4"/>
    <w:basedOn w:val="31"/>
    <w:next w:val="a"/>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uiPriority w:val="99"/>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12">
    <w:name w:val="修订1"/>
    <w:hidden/>
    <w:uiPriority w:val="99"/>
    <w:semiHidden/>
    <w:qFormat/>
    <w:rPr>
      <w:lang w:val="en-GB" w:eastAsia="en-US"/>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rPr>
      <w:b/>
      <w:lang w:val="en-GB"/>
    </w:rPr>
  </w:style>
  <w:style w:type="character" w:customStyle="1" w:styleId="3Char">
    <w:name w:val="标题 3 Char"/>
    <w:link w:val="3"/>
    <w:qFormat/>
    <w:rPr>
      <w:rFonts w:ascii="Arial" w:hAnsi="Arial"/>
      <w:sz w:val="28"/>
      <w:lang w:eastAsia="en-US"/>
    </w:rPr>
  </w:style>
  <w:style w:type="character" w:customStyle="1" w:styleId="Char1">
    <w:name w:val="正文文本 Char"/>
    <w:link w:val="a9"/>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b">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Pr>
      <w:rFonts w:ascii="Arial" w:eastAsia="Arial" w:hAnsi="Arial"/>
      <w:b/>
      <w:bCs/>
      <w:sz w:val="22"/>
      <w:lang w:val="en-GB" w:eastAsia="en-US"/>
    </w:rPr>
  </w:style>
  <w:style w:type="character" w:customStyle="1" w:styleId="Char5">
    <w:name w:val="页脚 Char"/>
    <w:link w:val="ad"/>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rPr>
      <w:rFonts w:eastAsia="Yu Mincho"/>
      <w:lang w:val="en-GB" w:eastAsia="en-US"/>
    </w:rPr>
  </w:style>
  <w:style w:type="character" w:customStyle="1" w:styleId="Char7">
    <w:name w:val="脚注文本 Char"/>
    <w:basedOn w:val="a0"/>
    <w:link w:val="af0"/>
    <w:semiHidden/>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link w:val="afc"/>
    <w:uiPriority w:val="34"/>
    <w:qFormat/>
    <w:locked/>
    <w:rPr>
      <w:rFonts w:eastAsia="MS Mincho"/>
      <w:lang w:val="en-GB" w:eastAsia="en-US"/>
    </w:rPr>
  </w:style>
  <w:style w:type="character" w:customStyle="1" w:styleId="B2Char">
    <w:name w:val="B2 Char"/>
    <w:link w:val="B2"/>
    <w:qFormat/>
    <w:rPr>
      <w:lang w:val="en-GB" w:eastAsia="en-US"/>
    </w:rPr>
  </w:style>
  <w:style w:type="paragraph" w:customStyle="1" w:styleId="Observation">
    <w:name w:val="Observation"/>
    <w:basedOn w:val="a"/>
    <w:qFormat/>
    <w:pPr>
      <w:numPr>
        <w:numId w:val="2"/>
      </w:numPr>
      <w:tabs>
        <w:tab w:val="left" w:pos="1701"/>
      </w:tabs>
      <w:spacing w:after="120"/>
      <w:jc w:val="both"/>
    </w:pPr>
    <w:rPr>
      <w:rFonts w:eastAsia="Times New Roman"/>
      <w:b/>
      <w:bCs/>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4_Radio/TSGR4_101-e/Docs/R4-2118437.zip" TargetMode="External"/><Relationship Id="rId18" Type="http://schemas.openxmlformats.org/officeDocument/2006/relationships/hyperlink" Target="https://www.3gpp.org/ftp/TSG_RAN/WG4_Radio/TSGR4_101-e/Docs/R4-2118979.zip" TargetMode="External"/><Relationship Id="rId26" Type="http://schemas.openxmlformats.org/officeDocument/2006/relationships/hyperlink" Target="https://www.3gpp.org/ftp/TSG_RAN/WG4_Radio/TSGR4_101-e/Docs/R4-2118912.zip" TargetMode="External"/><Relationship Id="rId39" Type="http://schemas.openxmlformats.org/officeDocument/2006/relationships/hyperlink" Target="https://www.3gpp.org/ftp/TSG_RAN/WG4_Radio/TSGR4_101-e/Docs/R4-2118979.zip" TargetMode="External"/><Relationship Id="rId3" Type="http://schemas.openxmlformats.org/officeDocument/2006/relationships/customXml" Target="../customXml/item2.xml"/><Relationship Id="rId21" Type="http://schemas.openxmlformats.org/officeDocument/2006/relationships/hyperlink" Target="https://www.3gpp.org/ftp/TSG_RAN/WG4_Radio/TSGR4_101-e/Docs/R4-2118232.zip" TargetMode="External"/><Relationship Id="rId34" Type="http://schemas.openxmlformats.org/officeDocument/2006/relationships/hyperlink" Target="https://www.3gpp.org/ftp/TSG_RAN/WG4_Radio/TSGR4_101-e/Docs/R4-2118233.zip" TargetMode="External"/><Relationship Id="rId42"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www.3gpp.org/ftp/TSG_RAN/WG4_Radio/TSGR4_101-e/Docs/R4-2118436.zip" TargetMode="External"/><Relationship Id="rId17" Type="http://schemas.openxmlformats.org/officeDocument/2006/relationships/hyperlink" Target="https://www.3gpp.org/ftp/TSG_RAN/WG4_Radio/TSGR4_101-e/Docs/R4-2118980.zip" TargetMode="External"/><Relationship Id="rId25" Type="http://schemas.openxmlformats.org/officeDocument/2006/relationships/hyperlink" Target="https://www.3gpp.org/ftp/TSG_RAN/WG4_Radio/TSGR4_101-e/Docs/R4-2118912.zip" TargetMode="External"/><Relationship Id="rId33" Type="http://schemas.openxmlformats.org/officeDocument/2006/relationships/hyperlink" Target="https://www.3gpp.org/ftp/TSG_RAN/WG4_Radio/TSGR4_101-e/Docs/R4-2118232.zip" TargetMode="External"/><Relationship Id="rId38" Type="http://schemas.openxmlformats.org/officeDocument/2006/relationships/hyperlink" Target="https://www.3gpp.org/ftp/TSG_RAN/WG4_Radio/TSGR4_101-e/Docs/R4-2118912.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1-e/Docs/R4-2118979.zip" TargetMode="External"/><Relationship Id="rId20" Type="http://schemas.openxmlformats.org/officeDocument/2006/relationships/hyperlink" Target="https://www.3gpp.org/ftp/TSG_RAN/WG4_Radio/TSGR4_101-e/Docs/R4-2118736.zip" TargetMode="External"/><Relationship Id="rId29" Type="http://schemas.openxmlformats.org/officeDocument/2006/relationships/hyperlink" Target="https://www.3gpp.org/ftp/TSG_RAN/WG4_Radio/TSGR4_101-e/Docs/R4-2118233.zip" TargetMode="External"/><Relationship Id="rId41" Type="http://schemas.openxmlformats.org/officeDocument/2006/relationships/hyperlink" Target="https://www.3gpp.org/ftp/TSG_RAN/WG4_Radio/TSGR4_101-e/Docs/R4-2118232.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101-e/Docs/R4-2118233.zip" TargetMode="External"/><Relationship Id="rId24" Type="http://schemas.openxmlformats.org/officeDocument/2006/relationships/hyperlink" Target="https://www.3gpp.org/ftp/TSG_RAN/WG4_Radio/TSGR4_101-e/Docs/R4-2118233.zip" TargetMode="External"/><Relationship Id="rId32" Type="http://schemas.openxmlformats.org/officeDocument/2006/relationships/hyperlink" Target="https://portal.3gpp.org/desktopmodules/WorkItem/WorkItemDetails.aspx?workitemId=860141" TargetMode="External"/><Relationship Id="rId37" Type="http://schemas.openxmlformats.org/officeDocument/2006/relationships/hyperlink" Target="https://www.3gpp.org/ftp/TSG_RAN/WG4_Radio/TSGR4_101-e/Docs/R4-2118736.zip" TargetMode="External"/><Relationship Id="rId40" Type="http://schemas.openxmlformats.org/officeDocument/2006/relationships/hyperlink" Target="https://www.3gpp.org/ftp/TSG_RAN/WG4_Radio/TSGR4_101-e/Docs/R4-2118980.zip" TargetMode="External"/><Relationship Id="rId5" Type="http://schemas.openxmlformats.org/officeDocument/2006/relationships/styles" Target="styles.xml"/><Relationship Id="rId15" Type="http://schemas.openxmlformats.org/officeDocument/2006/relationships/hyperlink" Target="https://www.3gpp.org/ftp/TSG_RAN/WG4_Radio/TSGR4_101-e/Docs/R4-2118912.zip" TargetMode="External"/><Relationship Id="rId23" Type="http://schemas.openxmlformats.org/officeDocument/2006/relationships/hyperlink" Target="https://www.3gpp.org/ftp/TSG_RAN/WG4_Radio/TSGR4_101-e/Docs/R4-2118980.zip" TargetMode="External"/><Relationship Id="rId28" Type="http://schemas.openxmlformats.org/officeDocument/2006/relationships/hyperlink" Target="https://www.3gpp.org/ftp/TSG_RAN/WG4_Radio/TSGR4_101-e/Docs/R4-2118437.zip" TargetMode="External"/><Relationship Id="rId36" Type="http://schemas.openxmlformats.org/officeDocument/2006/relationships/hyperlink" Target="https://www.3gpp.org/ftp/TSG_RAN/WG4_Radio/TSGR4_101-e/Docs/R4-2118437.zip" TargetMode="External"/><Relationship Id="rId10" Type="http://schemas.openxmlformats.org/officeDocument/2006/relationships/hyperlink" Target="https://www.3gpp.org/ftp/TSG_RAN/WG4_Radio/TSGR4_101-e/Docs/R4-2118232.zip" TargetMode="External"/><Relationship Id="rId19" Type="http://schemas.openxmlformats.org/officeDocument/2006/relationships/hyperlink" Target="https://www.3gpp.org/ftp/TSG_RAN/WG4_Radio/TSGR4_101-e/Docs/R4-2118436.zip" TargetMode="External"/><Relationship Id="rId31" Type="http://schemas.openxmlformats.org/officeDocument/2006/relationships/package" Target="embeddings/Microsoft_Visio___111111.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101-e/Docs/R4-2118736.zip" TargetMode="External"/><Relationship Id="rId22" Type="http://schemas.openxmlformats.org/officeDocument/2006/relationships/hyperlink" Target="https://www.3gpp.org/ftp/TSG_RAN/WG4_Radio/TSGR4_101-e/Docs/R4-2118436.zip" TargetMode="External"/><Relationship Id="rId27" Type="http://schemas.openxmlformats.org/officeDocument/2006/relationships/hyperlink" Target="https://www.3gpp.org/ftp/TSG_RAN/WG4_Radio/TSGR4_101-e/Docs/R4-2118437.zip" TargetMode="External"/><Relationship Id="rId30" Type="http://schemas.openxmlformats.org/officeDocument/2006/relationships/image" Target="media/image1.emf"/><Relationship Id="rId35" Type="http://schemas.openxmlformats.org/officeDocument/2006/relationships/hyperlink" Target="https://www.3gpp.org/ftp/TSG_RAN/WG4_Radio/TSGR4_101-e/Docs/R4-2118436.zip" TargetMode="External"/><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B0E9045-9C2A-46EE-BDB3-B6B66CC52A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4886</Words>
  <Characters>27855</Characters>
  <Application>Microsoft Office Word</Application>
  <DocSecurity>0</DocSecurity>
  <Lines>232</Lines>
  <Paragraphs>65</Paragraphs>
  <ScaleCrop>false</ScaleCrop>
  <Company/>
  <LinksUpToDate>false</LinksUpToDate>
  <CharactersWithSpaces>32676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[313]</cp:lastModifiedBy>
  <cp:revision>3</cp:revision>
  <cp:lastPrinted>2019-04-25T01:09:00Z</cp:lastPrinted>
  <dcterms:created xsi:type="dcterms:W3CDTF">2021-11-05T16:33:00Z</dcterms:created>
  <dcterms:modified xsi:type="dcterms:W3CDTF">2021-11-05T16:33:00Z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4"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5" name="KSOProductBuildVer">
    <vt:lpwstr>2052-11.8.2.9022</vt:lpwstr>
  </property>
</Properties>
</file>