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3E9D5" w14:textId="12A1820E" w:rsidR="008C0E0C" w:rsidRPr="00B23518" w:rsidRDefault="008C0E0C" w:rsidP="008C0E0C">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_Hlk514061252"/>
      <w:bookmarkEnd w:id="0"/>
      <w:bookmarkEnd w:id="1"/>
      <w:r w:rsidRPr="00B23518">
        <w:rPr>
          <w:rFonts w:cs="Arial"/>
          <w:sz w:val="24"/>
          <w:szCs w:val="24"/>
        </w:rPr>
        <w:t>3GPP TSG-RAN WG4 Meeting #</w:t>
      </w:r>
      <w:r w:rsidRPr="00B23518">
        <w:rPr>
          <w:rFonts w:cs="Arial"/>
        </w:rPr>
        <w:t xml:space="preserve"> </w:t>
      </w:r>
      <w:r>
        <w:rPr>
          <w:rFonts w:cs="Arial"/>
          <w:sz w:val="24"/>
          <w:szCs w:val="24"/>
        </w:rPr>
        <w:t>101</w:t>
      </w:r>
      <w:r w:rsidRPr="00B23518">
        <w:rPr>
          <w:rFonts w:cs="Arial"/>
          <w:sz w:val="24"/>
          <w:szCs w:val="24"/>
        </w:rPr>
        <w:t>-e</w:t>
      </w:r>
      <w:r>
        <w:rPr>
          <w:rFonts w:cs="Arial"/>
          <w:sz w:val="24"/>
          <w:szCs w:val="24"/>
        </w:rPr>
        <w:tab/>
      </w:r>
      <w:r w:rsidR="000E1886" w:rsidRPr="000E1886">
        <w:rPr>
          <w:rFonts w:cs="Arial"/>
          <w:sz w:val="24"/>
          <w:szCs w:val="24"/>
        </w:rPr>
        <w:t>R4-2119581</w:t>
      </w:r>
    </w:p>
    <w:p w14:paraId="68CE70CF" w14:textId="77777777" w:rsidR="008C0E0C" w:rsidRPr="00B23518" w:rsidRDefault="008C0E0C" w:rsidP="008C0E0C">
      <w:pPr>
        <w:pStyle w:val="Header"/>
        <w:tabs>
          <w:tab w:val="right" w:pos="9781"/>
          <w:tab w:val="right" w:pos="13323"/>
        </w:tabs>
        <w:outlineLvl w:val="0"/>
        <w:rPr>
          <w:rFonts w:eastAsia="SimSun" w:cs="Arial"/>
          <w:b w:val="0"/>
          <w:sz w:val="24"/>
          <w:szCs w:val="24"/>
          <w:lang w:eastAsia="zh-CN"/>
        </w:rPr>
      </w:pPr>
      <w:r>
        <w:rPr>
          <w:rFonts w:eastAsia="SimSun" w:cs="Arial"/>
          <w:sz w:val="24"/>
          <w:szCs w:val="24"/>
          <w:lang w:eastAsia="zh-CN"/>
        </w:rPr>
        <w:t>Electronic Meeting, November 01-12</w:t>
      </w:r>
      <w:r w:rsidRPr="00B23518">
        <w:rPr>
          <w:rFonts w:eastAsia="SimSun" w:cs="Arial"/>
          <w:sz w:val="24"/>
          <w:szCs w:val="24"/>
          <w:lang w:eastAsia="zh-CN"/>
        </w:rPr>
        <w:t>, 2021</w:t>
      </w:r>
    </w:p>
    <w:p w14:paraId="52C0C4AA" w14:textId="22025BEE" w:rsidR="00CE70DC" w:rsidRPr="00CF6EC9" w:rsidRDefault="00CE70DC" w:rsidP="00CE70DC">
      <w:pPr>
        <w:widowControl w:val="0"/>
        <w:spacing w:after="0"/>
        <w:rPr>
          <w:rFonts w:ascii="Arial" w:hAnsi="Arial" w:cs="Arial"/>
          <w:b/>
          <w:noProof/>
          <w:sz w:val="24"/>
          <w:szCs w:val="24"/>
          <w:lang w:val="en-US"/>
        </w:rPr>
      </w:pPr>
      <w:r w:rsidRPr="00CF6EC9">
        <w:rPr>
          <w:rFonts w:ascii="Arial" w:hAnsi="Arial" w:cs="Arial"/>
          <w:b/>
          <w:noProof/>
          <w:sz w:val="24"/>
          <w:szCs w:val="24"/>
          <w:lang w:val="en-US" w:eastAsia="en-US"/>
        </w:rPr>
        <w:t>Agenda Item:</w:t>
      </w:r>
      <w:r w:rsidRPr="00CF6EC9">
        <w:rPr>
          <w:rFonts w:ascii="Arial" w:hAnsi="Arial" w:cs="Arial"/>
          <w:b/>
          <w:noProof/>
          <w:sz w:val="24"/>
          <w:szCs w:val="24"/>
          <w:lang w:val="en-US" w:eastAsia="en-US"/>
        </w:rPr>
        <w:tab/>
      </w:r>
      <w:r w:rsidR="005B138E">
        <w:rPr>
          <w:rFonts w:ascii="Arial" w:hAnsi="Arial" w:cs="Arial"/>
          <w:b/>
          <w:noProof/>
          <w:sz w:val="24"/>
          <w:szCs w:val="24"/>
          <w:lang w:val="en-US" w:eastAsia="en-US"/>
        </w:rPr>
        <w:t>8</w:t>
      </w:r>
      <w:r w:rsidR="00E37F66" w:rsidRPr="00E37F66">
        <w:rPr>
          <w:rFonts w:ascii="Arial" w:hAnsi="Arial" w:cs="Arial"/>
          <w:b/>
          <w:noProof/>
          <w:sz w:val="24"/>
          <w:szCs w:val="24"/>
          <w:lang w:val="en-US" w:eastAsia="en-US"/>
        </w:rPr>
        <w:t>.</w:t>
      </w:r>
      <w:r w:rsidR="00DB5A39">
        <w:rPr>
          <w:rFonts w:ascii="Arial" w:hAnsi="Arial" w:cs="Arial"/>
          <w:b/>
          <w:noProof/>
          <w:sz w:val="24"/>
          <w:szCs w:val="24"/>
          <w:lang w:val="en-US" w:eastAsia="en-US"/>
        </w:rPr>
        <w:t>10</w:t>
      </w:r>
      <w:r w:rsidR="00E37F66" w:rsidRPr="00E37F66">
        <w:rPr>
          <w:rFonts w:ascii="Arial" w:hAnsi="Arial" w:cs="Arial"/>
          <w:b/>
          <w:noProof/>
          <w:sz w:val="24"/>
          <w:szCs w:val="24"/>
          <w:lang w:val="en-US" w:eastAsia="en-US"/>
        </w:rPr>
        <w:t>.2.</w:t>
      </w:r>
      <w:r w:rsidR="00B7315B">
        <w:rPr>
          <w:rFonts w:ascii="Arial" w:hAnsi="Arial" w:cs="Arial"/>
          <w:b/>
          <w:noProof/>
          <w:sz w:val="24"/>
          <w:szCs w:val="24"/>
          <w:lang w:val="en-US" w:eastAsia="en-US"/>
        </w:rPr>
        <w:t>2</w:t>
      </w:r>
    </w:p>
    <w:p w14:paraId="262C660C" w14:textId="77777777"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Source: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bCs/>
          <w:noProof/>
          <w:sz w:val="24"/>
          <w:lang w:val="en-US" w:eastAsia="en-US"/>
        </w:rPr>
        <w:t>Qualcomm Incorporated</w:t>
      </w:r>
    </w:p>
    <w:p w14:paraId="1053AC1C" w14:textId="44C6DE34"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Title: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008321AF">
        <w:rPr>
          <w:rFonts w:ascii="Arial" w:hAnsi="Arial"/>
          <w:bCs/>
          <w:noProof/>
          <w:sz w:val="24"/>
          <w:lang w:val="en-US" w:eastAsia="en-US"/>
        </w:rPr>
        <w:t>HO with PSCell</w:t>
      </w:r>
    </w:p>
    <w:p w14:paraId="3E32F55B" w14:textId="722D222C"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Document for:</w:t>
      </w:r>
      <w:r w:rsidRPr="00CF6EC9">
        <w:rPr>
          <w:rFonts w:ascii="Arial" w:hAnsi="Arial" w:cs="Arial"/>
          <w:b/>
          <w:noProof/>
          <w:sz w:val="24"/>
          <w:szCs w:val="24"/>
          <w:lang w:val="en-US" w:eastAsia="en-US"/>
        </w:rPr>
        <w:tab/>
      </w:r>
      <w:r w:rsidR="002F6B07">
        <w:rPr>
          <w:rFonts w:ascii="Arial" w:hAnsi="Arial" w:cs="Arial"/>
          <w:bCs/>
          <w:noProof/>
          <w:sz w:val="24"/>
          <w:szCs w:val="24"/>
          <w:lang w:val="en-US" w:eastAsia="en-US"/>
        </w:rPr>
        <w:t>Discussion</w:t>
      </w:r>
    </w:p>
    <w:bookmarkEnd w:id="2"/>
    <w:p w14:paraId="47416D2B" w14:textId="77777777" w:rsidR="0045428D" w:rsidRDefault="000A567D" w:rsidP="002A1C01">
      <w:pPr>
        <w:pStyle w:val="Heading1"/>
      </w:pPr>
      <w:r>
        <w:t>1.</w:t>
      </w:r>
      <w:r>
        <w:tab/>
      </w:r>
      <w:r w:rsidR="002A1C01">
        <w:t>Introduction</w:t>
      </w:r>
    </w:p>
    <w:p w14:paraId="7D3AC23E" w14:textId="3978E2C3" w:rsidR="003B0F2D" w:rsidRDefault="00DB367A" w:rsidP="0044036E">
      <w:pPr>
        <w:jc w:val="both"/>
        <w:rPr>
          <w:lang w:eastAsia="en-US"/>
        </w:rPr>
      </w:pPr>
      <w:r>
        <w:rPr>
          <w:lang w:eastAsia="en-US"/>
        </w:rPr>
        <w:t>In th</w:t>
      </w:r>
      <w:r w:rsidR="00844B13">
        <w:rPr>
          <w:lang w:eastAsia="en-US"/>
        </w:rPr>
        <w:t>is paper, we</w:t>
      </w:r>
      <w:r w:rsidR="009F5E24">
        <w:rPr>
          <w:lang w:eastAsia="en-US"/>
        </w:rPr>
        <w:t xml:space="preserve"> </w:t>
      </w:r>
      <w:r w:rsidR="0012325B">
        <w:rPr>
          <w:lang w:eastAsia="en-US"/>
        </w:rPr>
        <w:t xml:space="preserve">share our views on a level of serializing UE processing during HO with PSCell </w:t>
      </w:r>
      <w:r w:rsidR="00326685">
        <w:rPr>
          <w:lang w:eastAsia="en-US"/>
        </w:rPr>
        <w:t>addition/change and relaxation of UE processing time for a two-cell group mobility management.</w:t>
      </w:r>
    </w:p>
    <w:p w14:paraId="44DBE9FA" w14:textId="01682475" w:rsidR="00EF60CC" w:rsidRDefault="000A567D" w:rsidP="00EF60CC">
      <w:pPr>
        <w:pStyle w:val="Heading1"/>
      </w:pPr>
      <w:r>
        <w:t xml:space="preserve">2. </w:t>
      </w:r>
      <w:r>
        <w:tab/>
      </w:r>
      <w:r w:rsidR="002A1C01">
        <w:t>Discussion</w:t>
      </w:r>
    </w:p>
    <w:p w14:paraId="134B4472" w14:textId="0080ADA8" w:rsidR="00FC0187" w:rsidRDefault="0012325B" w:rsidP="00FC0187">
      <w:r>
        <w:t xml:space="preserve">In the previous RAN4#100 e-meeting, it was agreed to consider </w:t>
      </w:r>
      <w:r w:rsidR="009A45E5">
        <w:t xml:space="preserve">a </w:t>
      </w:r>
      <w:r>
        <w:t>sequential processing for certain case(s), and one open question was a level of serializing UE processing between PCell and PSCell.</w:t>
      </w:r>
    </w:p>
    <w:p w14:paraId="76889166" w14:textId="77777777" w:rsidR="00F936BF" w:rsidRDefault="004F298E" w:rsidP="00B27110">
      <w:pPr>
        <w:spacing w:before="120"/>
        <w:rPr>
          <w:lang w:eastAsia="x-none"/>
        </w:rPr>
      </w:pPr>
      <w:r>
        <w:rPr>
          <w:lang w:eastAsia="x-none"/>
        </w:rPr>
        <w:t xml:space="preserve">We agree that in the identified cases, </w:t>
      </w:r>
      <w:r w:rsidR="00B27110">
        <w:rPr>
          <w:lang w:eastAsia="x-none"/>
        </w:rPr>
        <w:t>it is possible</w:t>
      </w:r>
      <w:r>
        <w:rPr>
          <w:lang w:eastAsia="x-none"/>
        </w:rPr>
        <w:t xml:space="preserve"> that</w:t>
      </w:r>
      <w:r w:rsidR="00B27110">
        <w:rPr>
          <w:lang w:eastAsia="x-none"/>
        </w:rPr>
        <w:t xml:space="preserve"> depending on the UE implementation, PSCell search can be scheduled to start conditionally. For example, PSCell search could hold until the search of PCell declares the successful completion of the identification of the target PCell. </w:t>
      </w:r>
      <w:r w:rsidR="00A74029">
        <w:rPr>
          <w:lang w:eastAsia="x-none"/>
        </w:rPr>
        <w:t xml:space="preserve">For such an implementation, </w:t>
      </w:r>
      <w:r w:rsidR="00B27110">
        <w:rPr>
          <w:lang w:eastAsia="x-none"/>
        </w:rPr>
        <w:t>it is reasonable to define a common term for time of search both PCell and PSCell as T</w:t>
      </w:r>
      <w:r w:rsidR="00B27110" w:rsidRPr="00EA5CBC">
        <w:rPr>
          <w:vertAlign w:val="subscript"/>
          <w:lang w:eastAsia="x-none"/>
        </w:rPr>
        <w:t>srch</w:t>
      </w:r>
      <w:r w:rsidR="00B27110">
        <w:rPr>
          <w:lang w:eastAsia="x-none"/>
        </w:rPr>
        <w:t>, equal to 2xT</w:t>
      </w:r>
      <w:r w:rsidR="00B27110" w:rsidRPr="00EA5CBC">
        <w:rPr>
          <w:vertAlign w:val="subscript"/>
          <w:lang w:eastAsia="x-none"/>
        </w:rPr>
        <w:t>search</w:t>
      </w:r>
      <w:r w:rsidR="00B27110">
        <w:rPr>
          <w:lang w:eastAsia="x-none"/>
        </w:rPr>
        <w:t xml:space="preserve"> where T</w:t>
      </w:r>
      <w:r w:rsidR="00B27110" w:rsidRPr="00EA5CBC">
        <w:rPr>
          <w:vertAlign w:val="subscript"/>
          <w:lang w:eastAsia="x-none"/>
        </w:rPr>
        <w:t>search</w:t>
      </w:r>
      <w:r w:rsidR="00B27110">
        <w:rPr>
          <w:lang w:eastAsia="x-none"/>
        </w:rPr>
        <w:t xml:space="preserve"> is the legacy search time. </w:t>
      </w:r>
    </w:p>
    <w:p w14:paraId="0857AA6A" w14:textId="263EB70C" w:rsidR="00310A16" w:rsidRDefault="00310A16" w:rsidP="00310A16">
      <w:pPr>
        <w:spacing w:before="120"/>
        <w:rPr>
          <w:lang w:eastAsia="x-none"/>
        </w:rPr>
      </w:pPr>
      <w:r>
        <w:rPr>
          <w:lang w:eastAsia="x-none"/>
        </w:rPr>
        <w:t>For instance, if target PCell is unknown but configured as the reference for the unknown target PSCell, the worst case would be a search for unknown cell based on another unknown cell. As RAN4 requirements to accommodate the worst case scenario, if this is an agreed use case, it seems doubled legacy search time is an acceptable compromise for both parallel and the possible sequential operations.</w:t>
      </w:r>
    </w:p>
    <w:p w14:paraId="0B8219BB" w14:textId="3EF2EA79" w:rsidR="00D83E40" w:rsidRPr="00727446" w:rsidRDefault="00D83E40" w:rsidP="00727446">
      <w:pPr>
        <w:spacing w:after="0"/>
        <w:rPr>
          <w:rFonts w:eastAsia="Times New Roman"/>
        </w:rPr>
      </w:pPr>
      <w:r w:rsidRPr="00727446">
        <w:rPr>
          <w:rFonts w:eastAsia="Times New Roman"/>
          <w:b/>
          <w:bCs/>
        </w:rPr>
        <w:t>Proposal 1</w:t>
      </w:r>
      <w:r w:rsidRPr="00727446">
        <w:rPr>
          <w:rFonts w:eastAsia="Times New Roman"/>
        </w:rPr>
        <w:t>: For the cases where the reference timing of target PSCell’s SMTC is not based on any serving cell, the requirement can allow an additional latency due to sequential processing of PCell SSB search. Here, the additional delay may include 2ms of SSB processing time for the target PCell.</w:t>
      </w:r>
    </w:p>
    <w:p w14:paraId="1921D9CD" w14:textId="77777777" w:rsidR="00D83E40" w:rsidRPr="00336F2C" w:rsidRDefault="00D83E40" w:rsidP="00D83E40">
      <w:pPr>
        <w:pStyle w:val="ListParagraph"/>
        <w:numPr>
          <w:ilvl w:val="0"/>
          <w:numId w:val="21"/>
        </w:numPr>
        <w:spacing w:after="0"/>
        <w:contextualSpacing w:val="0"/>
        <w:rPr>
          <w:rFonts w:eastAsia="Times New Roman"/>
        </w:rPr>
      </w:pPr>
      <w:r w:rsidRPr="00336F2C">
        <w:rPr>
          <w:rFonts w:eastAsia="Times New Roman"/>
        </w:rPr>
        <w:t>The RAN4 requirement should not mandate UE sequential processing, i.e. whether to perform SSB search in parallel or in sequence is up to UE implementation.</w:t>
      </w:r>
    </w:p>
    <w:p w14:paraId="42AD5029" w14:textId="77777777" w:rsidR="00D83E40" w:rsidRPr="00336F2C" w:rsidRDefault="00D83E40" w:rsidP="00D83E40">
      <w:pPr>
        <w:pStyle w:val="ListParagraph"/>
        <w:numPr>
          <w:ilvl w:val="0"/>
          <w:numId w:val="21"/>
        </w:numPr>
        <w:spacing w:after="0"/>
        <w:contextualSpacing w:val="0"/>
        <w:rPr>
          <w:rFonts w:eastAsia="Times New Roman"/>
        </w:rPr>
      </w:pPr>
      <w:r w:rsidRPr="00336F2C">
        <w:rPr>
          <w:rFonts w:eastAsia="Times New Roman"/>
        </w:rPr>
        <w:t xml:space="preserve">Note that ‘the sequential processing’ is a discussion language referring to UE implementations that hold off the target PSCell SSB search until the target PCell SSB detection. </w:t>
      </w:r>
    </w:p>
    <w:p w14:paraId="378EB559" w14:textId="372BB610" w:rsidR="00F936BF" w:rsidRDefault="00F936BF" w:rsidP="00B27110">
      <w:pPr>
        <w:spacing w:before="120"/>
        <w:rPr>
          <w:lang w:eastAsia="x-none"/>
        </w:rPr>
      </w:pPr>
    </w:p>
    <w:p w14:paraId="22F45962" w14:textId="6AF5F029" w:rsidR="005E78A7" w:rsidRDefault="0088165C" w:rsidP="00B27110">
      <w:pPr>
        <w:spacing w:before="120"/>
        <w:rPr>
          <w:lang w:eastAsia="x-none"/>
        </w:rPr>
      </w:pPr>
      <w:r>
        <w:rPr>
          <w:lang w:eastAsia="x-none"/>
        </w:rPr>
        <w:t xml:space="preserve">Based on agreed </w:t>
      </w:r>
      <w:r w:rsidR="006461D9">
        <w:rPr>
          <w:lang w:eastAsia="x-none"/>
        </w:rPr>
        <w:t>the following four scenarios for HO with PSCell change/addition, UE may need additional processing delay margin compared to respective separate cell mobility cases, and the additional margin can be different for different cases, e.g. from SA to DC, from DC to DC, etc.</w:t>
      </w:r>
    </w:p>
    <w:p w14:paraId="13B37944" w14:textId="1565EA0B" w:rsidR="006461D9" w:rsidRDefault="006461D9" w:rsidP="006461D9">
      <w:pPr>
        <w:pStyle w:val="ListParagraph"/>
        <w:numPr>
          <w:ilvl w:val="0"/>
          <w:numId w:val="23"/>
        </w:numPr>
        <w:spacing w:before="120"/>
        <w:rPr>
          <w:lang w:eastAsia="x-none"/>
        </w:rPr>
      </w:pPr>
      <w:r>
        <w:rPr>
          <w:lang w:eastAsia="x-none"/>
        </w:rPr>
        <w:t>from NR SA to EN-DC</w:t>
      </w:r>
    </w:p>
    <w:p w14:paraId="673FE9F6" w14:textId="01D06DE9" w:rsidR="006461D9" w:rsidRDefault="006461D9" w:rsidP="006461D9">
      <w:pPr>
        <w:pStyle w:val="ListParagraph"/>
        <w:numPr>
          <w:ilvl w:val="0"/>
          <w:numId w:val="23"/>
        </w:numPr>
        <w:spacing w:before="120"/>
        <w:rPr>
          <w:lang w:eastAsia="x-none"/>
        </w:rPr>
      </w:pPr>
      <w:r>
        <w:rPr>
          <w:lang w:eastAsia="x-none"/>
        </w:rPr>
        <w:t>from EN-DC to EN-DC</w:t>
      </w:r>
    </w:p>
    <w:p w14:paraId="19FF6E6B" w14:textId="341539D2" w:rsidR="006461D9" w:rsidRDefault="006461D9" w:rsidP="006461D9">
      <w:pPr>
        <w:pStyle w:val="ListParagraph"/>
        <w:numPr>
          <w:ilvl w:val="0"/>
          <w:numId w:val="23"/>
        </w:numPr>
        <w:spacing w:before="120"/>
        <w:rPr>
          <w:lang w:eastAsia="x-none"/>
        </w:rPr>
      </w:pPr>
      <w:r>
        <w:rPr>
          <w:lang w:eastAsia="x-none"/>
        </w:rPr>
        <w:t>from NE-DC to NE-DC</w:t>
      </w:r>
    </w:p>
    <w:p w14:paraId="429293D0" w14:textId="2D57ED48" w:rsidR="006461D9" w:rsidRDefault="006461D9" w:rsidP="006461D9">
      <w:pPr>
        <w:pStyle w:val="ListParagraph"/>
        <w:numPr>
          <w:ilvl w:val="0"/>
          <w:numId w:val="23"/>
        </w:numPr>
        <w:spacing w:before="120"/>
        <w:rPr>
          <w:lang w:eastAsia="x-none"/>
        </w:rPr>
      </w:pPr>
      <w:r>
        <w:rPr>
          <w:lang w:eastAsia="x-none"/>
        </w:rPr>
        <w:t>from NR-DC to NR-DC</w:t>
      </w:r>
    </w:p>
    <w:p w14:paraId="45C1CC3A" w14:textId="77777777" w:rsidR="005E78A7" w:rsidRDefault="005E78A7" w:rsidP="00B27110">
      <w:pPr>
        <w:spacing w:before="120"/>
        <w:rPr>
          <w:lang w:eastAsia="x-none"/>
        </w:rPr>
      </w:pPr>
    </w:p>
    <w:p w14:paraId="4194216C" w14:textId="77777777" w:rsidR="005E78A7" w:rsidRPr="00727446" w:rsidRDefault="005E78A7" w:rsidP="00727446">
      <w:pPr>
        <w:spacing w:after="0"/>
        <w:rPr>
          <w:rFonts w:eastAsia="Times New Roman"/>
          <w:lang w:val="en-US"/>
        </w:rPr>
      </w:pPr>
      <w:r w:rsidRPr="00727446">
        <w:rPr>
          <w:rFonts w:eastAsia="Times New Roman"/>
          <w:b/>
          <w:bCs/>
        </w:rPr>
        <w:t>Proposal 2</w:t>
      </w:r>
      <w:r w:rsidRPr="00727446">
        <w:rPr>
          <w:rFonts w:eastAsia="Times New Roman"/>
        </w:rPr>
        <w:t>: Due to UE mobility processing on dual cell groups, even for parallel processing based latency requirements, the total latency should be relaxed based on the following principle:</w:t>
      </w:r>
    </w:p>
    <w:p w14:paraId="6AD2FD14" w14:textId="77777777" w:rsidR="005E78A7" w:rsidRPr="00336F2C" w:rsidRDefault="005E78A7" w:rsidP="005E78A7">
      <w:pPr>
        <w:pStyle w:val="ListParagraph"/>
        <w:numPr>
          <w:ilvl w:val="0"/>
          <w:numId w:val="21"/>
        </w:numPr>
        <w:spacing w:after="0"/>
        <w:contextualSpacing w:val="0"/>
        <w:rPr>
          <w:rFonts w:eastAsia="Times New Roman"/>
        </w:rPr>
      </w:pPr>
      <w:r w:rsidRPr="00336F2C">
        <w:rPr>
          <w:rFonts w:eastAsia="Times New Roman"/>
        </w:rPr>
        <w:t>[X]ms of additional margin should be provided compared to max(latency for PCell handover without PSCell change, latency for PSCell change without PCell handover)</w:t>
      </w:r>
    </w:p>
    <w:p w14:paraId="3B43E818" w14:textId="77777777" w:rsidR="005E78A7" w:rsidRDefault="005E78A7" w:rsidP="005E78A7">
      <w:pPr>
        <w:pStyle w:val="ListParagraph"/>
        <w:numPr>
          <w:ilvl w:val="0"/>
          <w:numId w:val="21"/>
        </w:numPr>
        <w:spacing w:after="0"/>
        <w:contextualSpacing w:val="0"/>
        <w:rPr>
          <w:rFonts w:eastAsia="Times New Roman"/>
        </w:rPr>
      </w:pPr>
      <w:r w:rsidRPr="00336F2C">
        <w:rPr>
          <w:rFonts w:eastAsia="Times New Roman"/>
        </w:rPr>
        <w:t>FFS on [X], e.g. 5.</w:t>
      </w:r>
    </w:p>
    <w:p w14:paraId="4D8A9011" w14:textId="57C5B1D1" w:rsidR="001A75EB" w:rsidRDefault="001A75EB" w:rsidP="00B27110">
      <w:pPr>
        <w:spacing w:before="120"/>
        <w:rPr>
          <w:lang w:eastAsia="x-none"/>
        </w:rPr>
      </w:pPr>
    </w:p>
    <w:p w14:paraId="79064022" w14:textId="34407ADA" w:rsidR="001A75EB" w:rsidRPr="00727446" w:rsidRDefault="001A75EB" w:rsidP="00727446">
      <w:pPr>
        <w:spacing w:after="0"/>
        <w:rPr>
          <w:rFonts w:eastAsia="Times New Roman"/>
          <w:b/>
          <w:bCs/>
        </w:rPr>
      </w:pPr>
      <w:r w:rsidRPr="00727446">
        <w:rPr>
          <w:rFonts w:eastAsia="Times New Roman"/>
          <w:b/>
          <w:bCs/>
        </w:rPr>
        <w:t>Proposal 3</w:t>
      </w:r>
      <w:r w:rsidRPr="00727446">
        <w:rPr>
          <w:rFonts w:eastAsia="Times New Roman"/>
        </w:rPr>
        <w:t xml:space="preserve">: Extending the UE processing time for NRSA to EN-DC joint handover by 10ms, i.e. Tprocessing = 30ms. </w:t>
      </w:r>
    </w:p>
    <w:p w14:paraId="341E9DD8" w14:textId="2A431776" w:rsidR="009E54DA" w:rsidRDefault="00527894" w:rsidP="00240F55">
      <w:pPr>
        <w:pStyle w:val="Heading1"/>
        <w:ind w:left="0" w:firstLine="0"/>
      </w:pPr>
      <w:r>
        <w:lastRenderedPageBreak/>
        <w:t>3.</w:t>
      </w:r>
      <w:r>
        <w:tab/>
      </w:r>
      <w:r w:rsidR="009E54DA">
        <w:t>Conclusion</w:t>
      </w:r>
    </w:p>
    <w:p w14:paraId="21E6B9E0" w14:textId="01F47037" w:rsidR="00130B6C" w:rsidRPr="00727446" w:rsidRDefault="00130B6C" w:rsidP="00727446">
      <w:pPr>
        <w:spacing w:after="0"/>
        <w:rPr>
          <w:rFonts w:eastAsia="Times New Roman"/>
        </w:rPr>
      </w:pPr>
      <w:r w:rsidRPr="00727446">
        <w:rPr>
          <w:rFonts w:eastAsia="Times New Roman"/>
          <w:b/>
          <w:bCs/>
        </w:rPr>
        <w:t>Proposal 1</w:t>
      </w:r>
      <w:r w:rsidRPr="00727446">
        <w:rPr>
          <w:rFonts w:eastAsia="Times New Roman"/>
        </w:rPr>
        <w:t>: For the cases where the reference timing of target PSCell’s SMTC is not based on any serving cell, the requirement can allow an additional latency due to sequential processing of PCell SSB search. Here, the additional delay may include 2ms of SSB processing time for the target PCell.</w:t>
      </w:r>
    </w:p>
    <w:p w14:paraId="2B758E02" w14:textId="77777777" w:rsidR="00130B6C" w:rsidRPr="00336F2C" w:rsidRDefault="00130B6C" w:rsidP="00130B6C">
      <w:pPr>
        <w:pStyle w:val="ListParagraph"/>
        <w:numPr>
          <w:ilvl w:val="0"/>
          <w:numId w:val="21"/>
        </w:numPr>
        <w:spacing w:after="0"/>
        <w:contextualSpacing w:val="0"/>
        <w:rPr>
          <w:rFonts w:eastAsia="Times New Roman"/>
        </w:rPr>
      </w:pPr>
      <w:r w:rsidRPr="00336F2C">
        <w:rPr>
          <w:rFonts w:eastAsia="Times New Roman"/>
        </w:rPr>
        <w:t>The RAN4 requirement should not mandate UE sequential processing, i.e. whether to perform SSB search in parallel or in sequence is up to UE implementation.</w:t>
      </w:r>
    </w:p>
    <w:p w14:paraId="57D5AF14" w14:textId="47F966D8" w:rsidR="00130B6C" w:rsidRDefault="00130B6C" w:rsidP="00130B6C">
      <w:pPr>
        <w:pStyle w:val="ListParagraph"/>
        <w:numPr>
          <w:ilvl w:val="0"/>
          <w:numId w:val="21"/>
        </w:numPr>
        <w:spacing w:after="0"/>
        <w:contextualSpacing w:val="0"/>
        <w:rPr>
          <w:rFonts w:eastAsia="Times New Roman"/>
        </w:rPr>
      </w:pPr>
      <w:r w:rsidRPr="00336F2C">
        <w:rPr>
          <w:rFonts w:eastAsia="Times New Roman"/>
        </w:rPr>
        <w:t xml:space="preserve">Note that ‘the sequential processing’ is a discussion language referring to UE implementations that hold off the target PSCell SSB search until the target PCell SSB detection. </w:t>
      </w:r>
    </w:p>
    <w:p w14:paraId="45EB46E8" w14:textId="77777777" w:rsidR="00ED0728" w:rsidRPr="00ED0728" w:rsidRDefault="00ED0728" w:rsidP="00ED0728">
      <w:pPr>
        <w:spacing w:after="0"/>
        <w:rPr>
          <w:rFonts w:eastAsia="Times New Roman"/>
        </w:rPr>
      </w:pPr>
    </w:p>
    <w:p w14:paraId="5F434737" w14:textId="1AAEF31D" w:rsidR="00336F2C" w:rsidRPr="00727446" w:rsidRDefault="00336F2C" w:rsidP="00727446">
      <w:pPr>
        <w:spacing w:after="0"/>
        <w:rPr>
          <w:rFonts w:eastAsia="Times New Roman"/>
          <w:lang w:val="en-US"/>
        </w:rPr>
      </w:pPr>
      <w:r w:rsidRPr="00727446">
        <w:rPr>
          <w:rFonts w:eastAsia="Times New Roman"/>
          <w:b/>
          <w:bCs/>
        </w:rPr>
        <w:t xml:space="preserve">Proposal </w:t>
      </w:r>
      <w:r w:rsidR="00130B6C" w:rsidRPr="00727446">
        <w:rPr>
          <w:rFonts w:eastAsia="Times New Roman"/>
          <w:b/>
          <w:bCs/>
        </w:rPr>
        <w:t>2</w:t>
      </w:r>
      <w:r w:rsidRPr="00727446">
        <w:rPr>
          <w:rFonts w:eastAsia="Times New Roman"/>
        </w:rPr>
        <w:t>: Due to UE mobility processing on dual cell groups, even for parallel processing based latency requirements, the total latency should be relaxed based on the following principle:</w:t>
      </w:r>
    </w:p>
    <w:p w14:paraId="330FF720" w14:textId="77777777" w:rsidR="00336F2C" w:rsidRPr="00336F2C" w:rsidRDefault="00336F2C" w:rsidP="00336F2C">
      <w:pPr>
        <w:pStyle w:val="ListParagraph"/>
        <w:numPr>
          <w:ilvl w:val="0"/>
          <w:numId w:val="21"/>
        </w:numPr>
        <w:spacing w:after="0"/>
        <w:contextualSpacing w:val="0"/>
        <w:rPr>
          <w:rFonts w:eastAsia="Times New Roman"/>
        </w:rPr>
      </w:pPr>
      <w:r w:rsidRPr="00336F2C">
        <w:rPr>
          <w:rFonts w:eastAsia="Times New Roman"/>
        </w:rPr>
        <w:t>[X]ms of additional margin should be provided compared to max(latency for PCell handover without PSCell change, latency for PSCell change without PCell handover)</w:t>
      </w:r>
    </w:p>
    <w:p w14:paraId="068860EB" w14:textId="273CBB87" w:rsidR="00336F2C" w:rsidRDefault="00336F2C" w:rsidP="00336F2C">
      <w:pPr>
        <w:pStyle w:val="ListParagraph"/>
        <w:numPr>
          <w:ilvl w:val="0"/>
          <w:numId w:val="21"/>
        </w:numPr>
        <w:spacing w:after="0"/>
        <w:contextualSpacing w:val="0"/>
        <w:rPr>
          <w:rFonts w:eastAsia="Times New Roman"/>
        </w:rPr>
      </w:pPr>
      <w:r w:rsidRPr="00336F2C">
        <w:rPr>
          <w:rFonts w:eastAsia="Times New Roman"/>
        </w:rPr>
        <w:t>FFS on [X], e.g. 5.</w:t>
      </w:r>
    </w:p>
    <w:p w14:paraId="5FF2FFE9" w14:textId="1ED44135" w:rsidR="008D6F58" w:rsidRDefault="008D6F58" w:rsidP="008D6F58">
      <w:pPr>
        <w:spacing w:after="0"/>
        <w:rPr>
          <w:rFonts w:eastAsia="Times New Roman"/>
        </w:rPr>
      </w:pPr>
    </w:p>
    <w:p w14:paraId="028E78D0" w14:textId="70F71086" w:rsidR="008D6F58" w:rsidRPr="00727446" w:rsidRDefault="008D6F58" w:rsidP="00727446">
      <w:pPr>
        <w:spacing w:after="0"/>
        <w:rPr>
          <w:rFonts w:eastAsia="Times New Roman"/>
          <w:b/>
          <w:bCs/>
        </w:rPr>
      </w:pPr>
      <w:r w:rsidRPr="00727446">
        <w:rPr>
          <w:rFonts w:eastAsia="Times New Roman"/>
          <w:b/>
          <w:bCs/>
        </w:rPr>
        <w:t xml:space="preserve">Proposal </w:t>
      </w:r>
      <w:r w:rsidR="00130B6C" w:rsidRPr="00727446">
        <w:rPr>
          <w:rFonts w:eastAsia="Times New Roman"/>
          <w:b/>
          <w:bCs/>
        </w:rPr>
        <w:t>3</w:t>
      </w:r>
      <w:r w:rsidRPr="00727446">
        <w:rPr>
          <w:rFonts w:eastAsia="Times New Roman"/>
        </w:rPr>
        <w:t xml:space="preserve">: Extending the UE processing time for NRSA to EN-DC joint handover by </w:t>
      </w:r>
      <w:r w:rsidR="00C306CD" w:rsidRPr="00727446">
        <w:rPr>
          <w:rFonts w:eastAsia="Times New Roman"/>
        </w:rPr>
        <w:t>10</w:t>
      </w:r>
      <w:r w:rsidRPr="00727446">
        <w:rPr>
          <w:rFonts w:eastAsia="Times New Roman"/>
        </w:rPr>
        <w:t xml:space="preserve">ms, i.e. Tprocessing = 30ms. </w:t>
      </w:r>
    </w:p>
    <w:p w14:paraId="4FD64FE4" w14:textId="77777777" w:rsidR="008D6F58" w:rsidRPr="008D6F58" w:rsidRDefault="008D6F58" w:rsidP="008D6F58">
      <w:pPr>
        <w:spacing w:after="0"/>
        <w:rPr>
          <w:rFonts w:eastAsia="Times New Roman"/>
        </w:rPr>
      </w:pPr>
    </w:p>
    <w:p w14:paraId="7F4E85CC" w14:textId="77777777" w:rsidR="00501367" w:rsidRPr="00B66841" w:rsidRDefault="00501367" w:rsidP="00B66841">
      <w:pPr>
        <w:jc w:val="both"/>
        <w:rPr>
          <w:b/>
          <w:bCs/>
          <w:u w:val="single"/>
          <w:lang w:eastAsia="en-US"/>
        </w:rPr>
      </w:pPr>
    </w:p>
    <w:sectPr w:rsidR="00501367" w:rsidRPr="00B66841">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A5DDC" w14:textId="77777777" w:rsidR="008B5FA7" w:rsidRDefault="008B5FA7" w:rsidP="009939B7">
      <w:pPr>
        <w:spacing w:after="0"/>
      </w:pPr>
      <w:r>
        <w:separator/>
      </w:r>
    </w:p>
  </w:endnote>
  <w:endnote w:type="continuationSeparator" w:id="0">
    <w:p w14:paraId="291A290F" w14:textId="77777777" w:rsidR="008B5FA7" w:rsidRDefault="008B5FA7" w:rsidP="009939B7">
      <w:pPr>
        <w:spacing w:after="0"/>
      </w:pPr>
      <w:r>
        <w:continuationSeparator/>
      </w:r>
    </w:p>
  </w:endnote>
  <w:endnote w:type="continuationNotice" w:id="1">
    <w:p w14:paraId="56B235BD" w14:textId="77777777" w:rsidR="008B5FA7" w:rsidRDefault="008B5F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3A7706" w14:textId="77777777" w:rsidR="008B5FA7" w:rsidRDefault="008B5FA7" w:rsidP="009939B7">
      <w:pPr>
        <w:spacing w:after="0"/>
      </w:pPr>
      <w:r>
        <w:separator/>
      </w:r>
    </w:p>
  </w:footnote>
  <w:footnote w:type="continuationSeparator" w:id="0">
    <w:p w14:paraId="365C71CD" w14:textId="77777777" w:rsidR="008B5FA7" w:rsidRDefault="008B5FA7" w:rsidP="009939B7">
      <w:pPr>
        <w:spacing w:after="0"/>
      </w:pPr>
      <w:r>
        <w:continuationSeparator/>
      </w:r>
    </w:p>
  </w:footnote>
  <w:footnote w:type="continuationNotice" w:id="1">
    <w:p w14:paraId="2FCE23E6" w14:textId="77777777" w:rsidR="008B5FA7" w:rsidRDefault="008B5FA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F7612"/>
    <w:multiLevelType w:val="hybridMultilevel"/>
    <w:tmpl w:val="7A84A6C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05546E3"/>
    <w:multiLevelType w:val="hybridMultilevel"/>
    <w:tmpl w:val="13CCF954"/>
    <w:lvl w:ilvl="0" w:tplc="584AA07A">
      <w:start w:val="2"/>
      <w:numFmt w:val="bullet"/>
      <w:lvlText w:val=""/>
      <w:lvlJc w:val="left"/>
      <w:pPr>
        <w:ind w:left="360" w:hanging="360"/>
      </w:pPr>
      <w:rPr>
        <w:rFonts w:ascii="Symbol" w:eastAsia="Malgun Gothic"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190B6F83"/>
    <w:multiLevelType w:val="hybridMultilevel"/>
    <w:tmpl w:val="004A4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364A61"/>
    <w:multiLevelType w:val="hybridMultilevel"/>
    <w:tmpl w:val="6E844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0807B3"/>
    <w:multiLevelType w:val="hybridMultilevel"/>
    <w:tmpl w:val="16CC137C"/>
    <w:lvl w:ilvl="0" w:tplc="C1FC7B4A">
      <w:start w:val="1"/>
      <w:numFmt w:val="bullet"/>
      <w:lvlText w:val="•"/>
      <w:lvlJc w:val="left"/>
      <w:pPr>
        <w:tabs>
          <w:tab w:val="num" w:pos="720"/>
        </w:tabs>
        <w:ind w:left="720" w:hanging="360"/>
      </w:pPr>
      <w:rPr>
        <w:rFonts w:ascii="Microsoft Sans Serif" w:hAnsi="Microsoft Sans Serif" w:hint="default"/>
      </w:rPr>
    </w:lvl>
    <w:lvl w:ilvl="1" w:tplc="36025386">
      <w:start w:val="1"/>
      <w:numFmt w:val="bullet"/>
      <w:lvlText w:val="•"/>
      <w:lvlJc w:val="left"/>
      <w:pPr>
        <w:tabs>
          <w:tab w:val="num" w:pos="1440"/>
        </w:tabs>
        <w:ind w:left="1440" w:hanging="360"/>
      </w:pPr>
      <w:rPr>
        <w:rFonts w:ascii="Microsoft Sans Serif" w:hAnsi="Microsoft Sans Serif" w:hint="default"/>
      </w:rPr>
    </w:lvl>
    <w:lvl w:ilvl="2" w:tplc="D21272F0">
      <w:start w:val="1"/>
      <w:numFmt w:val="bullet"/>
      <w:lvlText w:val="•"/>
      <w:lvlJc w:val="left"/>
      <w:pPr>
        <w:tabs>
          <w:tab w:val="num" w:pos="2160"/>
        </w:tabs>
        <w:ind w:left="2160" w:hanging="360"/>
      </w:pPr>
      <w:rPr>
        <w:rFonts w:ascii="Microsoft Sans Serif" w:hAnsi="Microsoft Sans Serif" w:hint="default"/>
      </w:rPr>
    </w:lvl>
    <w:lvl w:ilvl="3" w:tplc="D2ACB6A0" w:tentative="1">
      <w:start w:val="1"/>
      <w:numFmt w:val="bullet"/>
      <w:lvlText w:val="•"/>
      <w:lvlJc w:val="left"/>
      <w:pPr>
        <w:tabs>
          <w:tab w:val="num" w:pos="2880"/>
        </w:tabs>
        <w:ind w:left="2880" w:hanging="360"/>
      </w:pPr>
      <w:rPr>
        <w:rFonts w:ascii="Microsoft Sans Serif" w:hAnsi="Microsoft Sans Serif" w:hint="default"/>
      </w:rPr>
    </w:lvl>
    <w:lvl w:ilvl="4" w:tplc="9EEEA096" w:tentative="1">
      <w:start w:val="1"/>
      <w:numFmt w:val="bullet"/>
      <w:lvlText w:val="•"/>
      <w:lvlJc w:val="left"/>
      <w:pPr>
        <w:tabs>
          <w:tab w:val="num" w:pos="3600"/>
        </w:tabs>
        <w:ind w:left="3600" w:hanging="360"/>
      </w:pPr>
      <w:rPr>
        <w:rFonts w:ascii="Microsoft Sans Serif" w:hAnsi="Microsoft Sans Serif" w:hint="default"/>
      </w:rPr>
    </w:lvl>
    <w:lvl w:ilvl="5" w:tplc="219CCEF0" w:tentative="1">
      <w:start w:val="1"/>
      <w:numFmt w:val="bullet"/>
      <w:lvlText w:val="•"/>
      <w:lvlJc w:val="left"/>
      <w:pPr>
        <w:tabs>
          <w:tab w:val="num" w:pos="4320"/>
        </w:tabs>
        <w:ind w:left="4320" w:hanging="360"/>
      </w:pPr>
      <w:rPr>
        <w:rFonts w:ascii="Microsoft Sans Serif" w:hAnsi="Microsoft Sans Serif" w:hint="default"/>
      </w:rPr>
    </w:lvl>
    <w:lvl w:ilvl="6" w:tplc="7354BA5A" w:tentative="1">
      <w:start w:val="1"/>
      <w:numFmt w:val="bullet"/>
      <w:lvlText w:val="•"/>
      <w:lvlJc w:val="left"/>
      <w:pPr>
        <w:tabs>
          <w:tab w:val="num" w:pos="5040"/>
        </w:tabs>
        <w:ind w:left="5040" w:hanging="360"/>
      </w:pPr>
      <w:rPr>
        <w:rFonts w:ascii="Microsoft Sans Serif" w:hAnsi="Microsoft Sans Serif" w:hint="default"/>
      </w:rPr>
    </w:lvl>
    <w:lvl w:ilvl="7" w:tplc="7DC448D4" w:tentative="1">
      <w:start w:val="1"/>
      <w:numFmt w:val="bullet"/>
      <w:lvlText w:val="•"/>
      <w:lvlJc w:val="left"/>
      <w:pPr>
        <w:tabs>
          <w:tab w:val="num" w:pos="5760"/>
        </w:tabs>
        <w:ind w:left="5760" w:hanging="360"/>
      </w:pPr>
      <w:rPr>
        <w:rFonts w:ascii="Microsoft Sans Serif" w:hAnsi="Microsoft Sans Serif" w:hint="default"/>
      </w:rPr>
    </w:lvl>
    <w:lvl w:ilvl="8" w:tplc="815C30CA" w:tentative="1">
      <w:start w:val="1"/>
      <w:numFmt w:val="bullet"/>
      <w:lvlText w:val="•"/>
      <w:lvlJc w:val="left"/>
      <w:pPr>
        <w:tabs>
          <w:tab w:val="num" w:pos="6480"/>
        </w:tabs>
        <w:ind w:left="6480" w:hanging="360"/>
      </w:pPr>
      <w:rPr>
        <w:rFonts w:ascii="Microsoft Sans Serif" w:hAnsi="Microsoft Sans Serif" w:hint="default"/>
      </w:rPr>
    </w:lvl>
  </w:abstractNum>
  <w:abstractNum w:abstractNumId="5" w15:restartNumberingAfterBreak="0">
    <w:nsid w:val="2AC805B5"/>
    <w:multiLevelType w:val="hybridMultilevel"/>
    <w:tmpl w:val="64EC3B50"/>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4F4EC1"/>
    <w:multiLevelType w:val="hybridMultilevel"/>
    <w:tmpl w:val="1BF870A4"/>
    <w:lvl w:ilvl="0" w:tplc="B5389D78">
      <w:start w:val="1"/>
      <w:numFmt w:val="bullet"/>
      <w:lvlText w:val="–"/>
      <w:lvlJc w:val="left"/>
      <w:pPr>
        <w:tabs>
          <w:tab w:val="num" w:pos="720"/>
        </w:tabs>
        <w:ind w:left="720" w:hanging="360"/>
      </w:pPr>
      <w:rPr>
        <w:rFonts w:ascii="Arial" w:hAnsi="Arial" w:hint="default"/>
      </w:rPr>
    </w:lvl>
    <w:lvl w:ilvl="1" w:tplc="96280C4E">
      <w:start w:val="1"/>
      <w:numFmt w:val="bullet"/>
      <w:lvlText w:val="–"/>
      <w:lvlJc w:val="left"/>
      <w:pPr>
        <w:tabs>
          <w:tab w:val="num" w:pos="1440"/>
        </w:tabs>
        <w:ind w:left="1440" w:hanging="360"/>
      </w:pPr>
      <w:rPr>
        <w:rFonts w:ascii="Arial" w:hAnsi="Arial" w:hint="default"/>
      </w:rPr>
    </w:lvl>
    <w:lvl w:ilvl="2" w:tplc="8EA6E01E">
      <w:numFmt w:val="bullet"/>
      <w:lvlText w:val="•"/>
      <w:lvlJc w:val="left"/>
      <w:pPr>
        <w:tabs>
          <w:tab w:val="num" w:pos="2160"/>
        </w:tabs>
        <w:ind w:left="2160" w:hanging="360"/>
      </w:pPr>
      <w:rPr>
        <w:rFonts w:ascii="Arial" w:hAnsi="Arial" w:hint="default"/>
      </w:rPr>
    </w:lvl>
    <w:lvl w:ilvl="3" w:tplc="9A808FE2">
      <w:numFmt w:val="bullet"/>
      <w:lvlText w:val="–"/>
      <w:lvlJc w:val="left"/>
      <w:pPr>
        <w:tabs>
          <w:tab w:val="num" w:pos="2880"/>
        </w:tabs>
        <w:ind w:left="2880" w:hanging="360"/>
      </w:pPr>
      <w:rPr>
        <w:rFonts w:ascii="Arial" w:hAnsi="Arial" w:hint="default"/>
      </w:rPr>
    </w:lvl>
    <w:lvl w:ilvl="4" w:tplc="3872CA70" w:tentative="1">
      <w:start w:val="1"/>
      <w:numFmt w:val="bullet"/>
      <w:lvlText w:val="–"/>
      <w:lvlJc w:val="left"/>
      <w:pPr>
        <w:tabs>
          <w:tab w:val="num" w:pos="3600"/>
        </w:tabs>
        <w:ind w:left="3600" w:hanging="360"/>
      </w:pPr>
      <w:rPr>
        <w:rFonts w:ascii="Arial" w:hAnsi="Arial" w:hint="default"/>
      </w:rPr>
    </w:lvl>
    <w:lvl w:ilvl="5" w:tplc="CD3E4772" w:tentative="1">
      <w:start w:val="1"/>
      <w:numFmt w:val="bullet"/>
      <w:lvlText w:val="–"/>
      <w:lvlJc w:val="left"/>
      <w:pPr>
        <w:tabs>
          <w:tab w:val="num" w:pos="4320"/>
        </w:tabs>
        <w:ind w:left="4320" w:hanging="360"/>
      </w:pPr>
      <w:rPr>
        <w:rFonts w:ascii="Arial" w:hAnsi="Arial" w:hint="default"/>
      </w:rPr>
    </w:lvl>
    <w:lvl w:ilvl="6" w:tplc="60F29752" w:tentative="1">
      <w:start w:val="1"/>
      <w:numFmt w:val="bullet"/>
      <w:lvlText w:val="–"/>
      <w:lvlJc w:val="left"/>
      <w:pPr>
        <w:tabs>
          <w:tab w:val="num" w:pos="5040"/>
        </w:tabs>
        <w:ind w:left="5040" w:hanging="360"/>
      </w:pPr>
      <w:rPr>
        <w:rFonts w:ascii="Arial" w:hAnsi="Arial" w:hint="default"/>
      </w:rPr>
    </w:lvl>
    <w:lvl w:ilvl="7" w:tplc="985CB1DC" w:tentative="1">
      <w:start w:val="1"/>
      <w:numFmt w:val="bullet"/>
      <w:lvlText w:val="–"/>
      <w:lvlJc w:val="left"/>
      <w:pPr>
        <w:tabs>
          <w:tab w:val="num" w:pos="5760"/>
        </w:tabs>
        <w:ind w:left="5760" w:hanging="360"/>
      </w:pPr>
      <w:rPr>
        <w:rFonts w:ascii="Arial" w:hAnsi="Arial" w:hint="default"/>
      </w:rPr>
    </w:lvl>
    <w:lvl w:ilvl="8" w:tplc="F61E84C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3C72148"/>
    <w:multiLevelType w:val="hybridMultilevel"/>
    <w:tmpl w:val="7B8ACB7E"/>
    <w:lvl w:ilvl="0" w:tplc="FC3076D6">
      <w:start w:val="2"/>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0F95D9B"/>
    <w:multiLevelType w:val="hybridMultilevel"/>
    <w:tmpl w:val="964C649E"/>
    <w:lvl w:ilvl="0" w:tplc="A0A2E3E6">
      <w:start w:val="1"/>
      <w:numFmt w:val="bullet"/>
      <w:lvlText w:val="•"/>
      <w:lvlJc w:val="left"/>
      <w:pPr>
        <w:tabs>
          <w:tab w:val="num" w:pos="720"/>
        </w:tabs>
        <w:ind w:left="720" w:hanging="360"/>
      </w:pPr>
      <w:rPr>
        <w:rFonts w:ascii="Arial" w:hAnsi="Arial" w:hint="default"/>
      </w:rPr>
    </w:lvl>
    <w:lvl w:ilvl="1" w:tplc="AE94DCBC">
      <w:numFmt w:val="bullet"/>
      <w:lvlText w:val="–"/>
      <w:lvlJc w:val="left"/>
      <w:pPr>
        <w:tabs>
          <w:tab w:val="num" w:pos="1440"/>
        </w:tabs>
        <w:ind w:left="1440" w:hanging="360"/>
      </w:pPr>
      <w:rPr>
        <w:rFonts w:ascii="Arial" w:hAnsi="Arial" w:hint="default"/>
      </w:rPr>
    </w:lvl>
    <w:lvl w:ilvl="2" w:tplc="CC047146">
      <w:numFmt w:val="bullet"/>
      <w:lvlText w:val="•"/>
      <w:lvlJc w:val="left"/>
      <w:pPr>
        <w:tabs>
          <w:tab w:val="num" w:pos="2160"/>
        </w:tabs>
        <w:ind w:left="2160" w:hanging="360"/>
      </w:pPr>
      <w:rPr>
        <w:rFonts w:ascii="Arial" w:hAnsi="Arial" w:hint="default"/>
      </w:rPr>
    </w:lvl>
    <w:lvl w:ilvl="3" w:tplc="F64ECC02">
      <w:numFmt w:val="bullet"/>
      <w:lvlText w:val="–"/>
      <w:lvlJc w:val="left"/>
      <w:pPr>
        <w:tabs>
          <w:tab w:val="num" w:pos="2880"/>
        </w:tabs>
        <w:ind w:left="2880" w:hanging="360"/>
      </w:pPr>
      <w:rPr>
        <w:rFonts w:ascii="Arial" w:hAnsi="Arial" w:hint="default"/>
      </w:rPr>
    </w:lvl>
    <w:lvl w:ilvl="4" w:tplc="1E5AD5FC" w:tentative="1">
      <w:start w:val="1"/>
      <w:numFmt w:val="bullet"/>
      <w:lvlText w:val="•"/>
      <w:lvlJc w:val="left"/>
      <w:pPr>
        <w:tabs>
          <w:tab w:val="num" w:pos="3600"/>
        </w:tabs>
        <w:ind w:left="3600" w:hanging="360"/>
      </w:pPr>
      <w:rPr>
        <w:rFonts w:ascii="Arial" w:hAnsi="Arial" w:hint="default"/>
      </w:rPr>
    </w:lvl>
    <w:lvl w:ilvl="5" w:tplc="D2B0432A" w:tentative="1">
      <w:start w:val="1"/>
      <w:numFmt w:val="bullet"/>
      <w:lvlText w:val="•"/>
      <w:lvlJc w:val="left"/>
      <w:pPr>
        <w:tabs>
          <w:tab w:val="num" w:pos="4320"/>
        </w:tabs>
        <w:ind w:left="4320" w:hanging="360"/>
      </w:pPr>
      <w:rPr>
        <w:rFonts w:ascii="Arial" w:hAnsi="Arial" w:hint="default"/>
      </w:rPr>
    </w:lvl>
    <w:lvl w:ilvl="6" w:tplc="22684DAA" w:tentative="1">
      <w:start w:val="1"/>
      <w:numFmt w:val="bullet"/>
      <w:lvlText w:val="•"/>
      <w:lvlJc w:val="left"/>
      <w:pPr>
        <w:tabs>
          <w:tab w:val="num" w:pos="5040"/>
        </w:tabs>
        <w:ind w:left="5040" w:hanging="360"/>
      </w:pPr>
      <w:rPr>
        <w:rFonts w:ascii="Arial" w:hAnsi="Arial" w:hint="default"/>
      </w:rPr>
    </w:lvl>
    <w:lvl w:ilvl="7" w:tplc="C46CE41A" w:tentative="1">
      <w:start w:val="1"/>
      <w:numFmt w:val="bullet"/>
      <w:lvlText w:val="•"/>
      <w:lvlJc w:val="left"/>
      <w:pPr>
        <w:tabs>
          <w:tab w:val="num" w:pos="5760"/>
        </w:tabs>
        <w:ind w:left="5760" w:hanging="360"/>
      </w:pPr>
      <w:rPr>
        <w:rFonts w:ascii="Arial" w:hAnsi="Arial" w:hint="default"/>
      </w:rPr>
    </w:lvl>
    <w:lvl w:ilvl="8" w:tplc="3BD6E68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F065B49"/>
    <w:multiLevelType w:val="hybridMultilevel"/>
    <w:tmpl w:val="71CC2B4C"/>
    <w:lvl w:ilvl="0" w:tplc="C632F954">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238002B"/>
    <w:multiLevelType w:val="hybridMultilevel"/>
    <w:tmpl w:val="50EE437E"/>
    <w:lvl w:ilvl="0" w:tplc="BEB4737A">
      <w:start w:val="1"/>
      <w:numFmt w:val="bullet"/>
      <w:lvlText w:val="•"/>
      <w:lvlJc w:val="left"/>
      <w:pPr>
        <w:tabs>
          <w:tab w:val="num" w:pos="720"/>
        </w:tabs>
        <w:ind w:left="720" w:hanging="360"/>
      </w:pPr>
      <w:rPr>
        <w:rFonts w:ascii="Arial" w:hAnsi="Arial" w:hint="default"/>
      </w:rPr>
    </w:lvl>
    <w:lvl w:ilvl="1" w:tplc="6BA63528">
      <w:numFmt w:val="bullet"/>
      <w:lvlText w:val="•"/>
      <w:lvlJc w:val="left"/>
      <w:pPr>
        <w:tabs>
          <w:tab w:val="num" w:pos="1440"/>
        </w:tabs>
        <w:ind w:left="1440" w:hanging="360"/>
      </w:pPr>
      <w:rPr>
        <w:rFonts w:ascii="Arial" w:hAnsi="Arial" w:hint="default"/>
      </w:rPr>
    </w:lvl>
    <w:lvl w:ilvl="2" w:tplc="CC988578">
      <w:numFmt w:val="bullet"/>
      <w:lvlText w:val="•"/>
      <w:lvlJc w:val="left"/>
      <w:pPr>
        <w:tabs>
          <w:tab w:val="num" w:pos="2160"/>
        </w:tabs>
        <w:ind w:left="2160" w:hanging="360"/>
      </w:pPr>
      <w:rPr>
        <w:rFonts w:ascii="Microsoft Sans Serif" w:hAnsi="Microsoft Sans Serif" w:hint="default"/>
      </w:rPr>
    </w:lvl>
    <w:lvl w:ilvl="3" w:tplc="D9147146" w:tentative="1">
      <w:start w:val="1"/>
      <w:numFmt w:val="bullet"/>
      <w:lvlText w:val="•"/>
      <w:lvlJc w:val="left"/>
      <w:pPr>
        <w:tabs>
          <w:tab w:val="num" w:pos="2880"/>
        </w:tabs>
        <w:ind w:left="2880" w:hanging="360"/>
      </w:pPr>
      <w:rPr>
        <w:rFonts w:ascii="Arial" w:hAnsi="Arial" w:hint="default"/>
      </w:rPr>
    </w:lvl>
    <w:lvl w:ilvl="4" w:tplc="F794B3A0" w:tentative="1">
      <w:start w:val="1"/>
      <w:numFmt w:val="bullet"/>
      <w:lvlText w:val="•"/>
      <w:lvlJc w:val="left"/>
      <w:pPr>
        <w:tabs>
          <w:tab w:val="num" w:pos="3600"/>
        </w:tabs>
        <w:ind w:left="3600" w:hanging="360"/>
      </w:pPr>
      <w:rPr>
        <w:rFonts w:ascii="Arial" w:hAnsi="Arial" w:hint="default"/>
      </w:rPr>
    </w:lvl>
    <w:lvl w:ilvl="5" w:tplc="A2E46C00" w:tentative="1">
      <w:start w:val="1"/>
      <w:numFmt w:val="bullet"/>
      <w:lvlText w:val="•"/>
      <w:lvlJc w:val="left"/>
      <w:pPr>
        <w:tabs>
          <w:tab w:val="num" w:pos="4320"/>
        </w:tabs>
        <w:ind w:left="4320" w:hanging="360"/>
      </w:pPr>
      <w:rPr>
        <w:rFonts w:ascii="Arial" w:hAnsi="Arial" w:hint="default"/>
      </w:rPr>
    </w:lvl>
    <w:lvl w:ilvl="6" w:tplc="9DA2E84A" w:tentative="1">
      <w:start w:val="1"/>
      <w:numFmt w:val="bullet"/>
      <w:lvlText w:val="•"/>
      <w:lvlJc w:val="left"/>
      <w:pPr>
        <w:tabs>
          <w:tab w:val="num" w:pos="5040"/>
        </w:tabs>
        <w:ind w:left="5040" w:hanging="360"/>
      </w:pPr>
      <w:rPr>
        <w:rFonts w:ascii="Arial" w:hAnsi="Arial" w:hint="default"/>
      </w:rPr>
    </w:lvl>
    <w:lvl w:ilvl="7" w:tplc="271CC11E" w:tentative="1">
      <w:start w:val="1"/>
      <w:numFmt w:val="bullet"/>
      <w:lvlText w:val="•"/>
      <w:lvlJc w:val="left"/>
      <w:pPr>
        <w:tabs>
          <w:tab w:val="num" w:pos="5760"/>
        </w:tabs>
        <w:ind w:left="5760" w:hanging="360"/>
      </w:pPr>
      <w:rPr>
        <w:rFonts w:ascii="Arial" w:hAnsi="Arial" w:hint="default"/>
      </w:rPr>
    </w:lvl>
    <w:lvl w:ilvl="8" w:tplc="23BC4A0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48248B0"/>
    <w:multiLevelType w:val="hybridMultilevel"/>
    <w:tmpl w:val="7A84A6C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A95616E"/>
    <w:multiLevelType w:val="hybridMultilevel"/>
    <w:tmpl w:val="8E0E52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ED31C75"/>
    <w:multiLevelType w:val="hybridMultilevel"/>
    <w:tmpl w:val="3F06436C"/>
    <w:lvl w:ilvl="0" w:tplc="3E247544">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5431101"/>
    <w:multiLevelType w:val="hybridMultilevel"/>
    <w:tmpl w:val="EB9073F4"/>
    <w:lvl w:ilvl="0" w:tplc="BA886D58">
      <w:start w:val="1"/>
      <w:numFmt w:val="bullet"/>
      <w:lvlText w:val="•"/>
      <w:lvlJc w:val="left"/>
      <w:pPr>
        <w:tabs>
          <w:tab w:val="num" w:pos="720"/>
        </w:tabs>
        <w:ind w:left="720" w:hanging="360"/>
      </w:pPr>
      <w:rPr>
        <w:rFonts w:ascii="Arial" w:hAnsi="Arial" w:hint="default"/>
      </w:rPr>
    </w:lvl>
    <w:lvl w:ilvl="1" w:tplc="2208CD4A" w:tentative="1">
      <w:start w:val="1"/>
      <w:numFmt w:val="bullet"/>
      <w:lvlText w:val="•"/>
      <w:lvlJc w:val="left"/>
      <w:pPr>
        <w:tabs>
          <w:tab w:val="num" w:pos="1440"/>
        </w:tabs>
        <w:ind w:left="1440" w:hanging="360"/>
      </w:pPr>
      <w:rPr>
        <w:rFonts w:ascii="Arial" w:hAnsi="Arial" w:hint="default"/>
      </w:rPr>
    </w:lvl>
    <w:lvl w:ilvl="2" w:tplc="038C7D22" w:tentative="1">
      <w:start w:val="1"/>
      <w:numFmt w:val="bullet"/>
      <w:lvlText w:val="•"/>
      <w:lvlJc w:val="left"/>
      <w:pPr>
        <w:tabs>
          <w:tab w:val="num" w:pos="2160"/>
        </w:tabs>
        <w:ind w:left="2160" w:hanging="360"/>
      </w:pPr>
      <w:rPr>
        <w:rFonts w:ascii="Arial" w:hAnsi="Arial" w:hint="default"/>
      </w:rPr>
    </w:lvl>
    <w:lvl w:ilvl="3" w:tplc="E3746576" w:tentative="1">
      <w:start w:val="1"/>
      <w:numFmt w:val="bullet"/>
      <w:lvlText w:val="•"/>
      <w:lvlJc w:val="left"/>
      <w:pPr>
        <w:tabs>
          <w:tab w:val="num" w:pos="2880"/>
        </w:tabs>
        <w:ind w:left="2880" w:hanging="360"/>
      </w:pPr>
      <w:rPr>
        <w:rFonts w:ascii="Arial" w:hAnsi="Arial" w:hint="default"/>
      </w:rPr>
    </w:lvl>
    <w:lvl w:ilvl="4" w:tplc="CC3E00F6" w:tentative="1">
      <w:start w:val="1"/>
      <w:numFmt w:val="bullet"/>
      <w:lvlText w:val="•"/>
      <w:lvlJc w:val="left"/>
      <w:pPr>
        <w:tabs>
          <w:tab w:val="num" w:pos="3600"/>
        </w:tabs>
        <w:ind w:left="3600" w:hanging="360"/>
      </w:pPr>
      <w:rPr>
        <w:rFonts w:ascii="Arial" w:hAnsi="Arial" w:hint="default"/>
      </w:rPr>
    </w:lvl>
    <w:lvl w:ilvl="5" w:tplc="2F90357A" w:tentative="1">
      <w:start w:val="1"/>
      <w:numFmt w:val="bullet"/>
      <w:lvlText w:val="•"/>
      <w:lvlJc w:val="left"/>
      <w:pPr>
        <w:tabs>
          <w:tab w:val="num" w:pos="4320"/>
        </w:tabs>
        <w:ind w:left="4320" w:hanging="360"/>
      </w:pPr>
      <w:rPr>
        <w:rFonts w:ascii="Arial" w:hAnsi="Arial" w:hint="default"/>
      </w:rPr>
    </w:lvl>
    <w:lvl w:ilvl="6" w:tplc="1BAE67F4" w:tentative="1">
      <w:start w:val="1"/>
      <w:numFmt w:val="bullet"/>
      <w:lvlText w:val="•"/>
      <w:lvlJc w:val="left"/>
      <w:pPr>
        <w:tabs>
          <w:tab w:val="num" w:pos="5040"/>
        </w:tabs>
        <w:ind w:left="5040" w:hanging="360"/>
      </w:pPr>
      <w:rPr>
        <w:rFonts w:ascii="Arial" w:hAnsi="Arial" w:hint="default"/>
      </w:rPr>
    </w:lvl>
    <w:lvl w:ilvl="7" w:tplc="73562F3E" w:tentative="1">
      <w:start w:val="1"/>
      <w:numFmt w:val="bullet"/>
      <w:lvlText w:val="•"/>
      <w:lvlJc w:val="left"/>
      <w:pPr>
        <w:tabs>
          <w:tab w:val="num" w:pos="5760"/>
        </w:tabs>
        <w:ind w:left="5760" w:hanging="360"/>
      </w:pPr>
      <w:rPr>
        <w:rFonts w:ascii="Arial" w:hAnsi="Arial" w:hint="default"/>
      </w:rPr>
    </w:lvl>
    <w:lvl w:ilvl="8" w:tplc="DC065C4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ACE2553"/>
    <w:multiLevelType w:val="hybridMultilevel"/>
    <w:tmpl w:val="FF4A406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AF86DD0"/>
    <w:multiLevelType w:val="hybridMultilevel"/>
    <w:tmpl w:val="A20886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E027F68"/>
    <w:multiLevelType w:val="hybridMultilevel"/>
    <w:tmpl w:val="FF4A406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79B3DE3"/>
    <w:multiLevelType w:val="hybridMultilevel"/>
    <w:tmpl w:val="0040E160"/>
    <w:lvl w:ilvl="0" w:tplc="C0D68332">
      <w:start w:val="1"/>
      <w:numFmt w:val="bullet"/>
      <w:lvlText w:val="•"/>
      <w:lvlJc w:val="left"/>
      <w:pPr>
        <w:tabs>
          <w:tab w:val="num" w:pos="720"/>
        </w:tabs>
        <w:ind w:left="720" w:hanging="360"/>
      </w:pPr>
      <w:rPr>
        <w:rFonts w:ascii="Arial" w:hAnsi="Arial" w:hint="default"/>
      </w:rPr>
    </w:lvl>
    <w:lvl w:ilvl="1" w:tplc="967C908A">
      <w:start w:val="1"/>
      <w:numFmt w:val="bullet"/>
      <w:lvlText w:val="•"/>
      <w:lvlJc w:val="left"/>
      <w:pPr>
        <w:tabs>
          <w:tab w:val="num" w:pos="1440"/>
        </w:tabs>
        <w:ind w:left="1440" w:hanging="360"/>
      </w:pPr>
      <w:rPr>
        <w:rFonts w:ascii="Arial" w:hAnsi="Arial" w:hint="default"/>
      </w:rPr>
    </w:lvl>
    <w:lvl w:ilvl="2" w:tplc="A738AF62" w:tentative="1">
      <w:start w:val="1"/>
      <w:numFmt w:val="bullet"/>
      <w:lvlText w:val="•"/>
      <w:lvlJc w:val="left"/>
      <w:pPr>
        <w:tabs>
          <w:tab w:val="num" w:pos="2160"/>
        </w:tabs>
        <w:ind w:left="2160" w:hanging="360"/>
      </w:pPr>
      <w:rPr>
        <w:rFonts w:ascii="Arial" w:hAnsi="Arial" w:hint="default"/>
      </w:rPr>
    </w:lvl>
    <w:lvl w:ilvl="3" w:tplc="D15A0910" w:tentative="1">
      <w:start w:val="1"/>
      <w:numFmt w:val="bullet"/>
      <w:lvlText w:val="•"/>
      <w:lvlJc w:val="left"/>
      <w:pPr>
        <w:tabs>
          <w:tab w:val="num" w:pos="2880"/>
        </w:tabs>
        <w:ind w:left="2880" w:hanging="360"/>
      </w:pPr>
      <w:rPr>
        <w:rFonts w:ascii="Arial" w:hAnsi="Arial" w:hint="default"/>
      </w:rPr>
    </w:lvl>
    <w:lvl w:ilvl="4" w:tplc="F42A7B30" w:tentative="1">
      <w:start w:val="1"/>
      <w:numFmt w:val="bullet"/>
      <w:lvlText w:val="•"/>
      <w:lvlJc w:val="left"/>
      <w:pPr>
        <w:tabs>
          <w:tab w:val="num" w:pos="3600"/>
        </w:tabs>
        <w:ind w:left="3600" w:hanging="360"/>
      </w:pPr>
      <w:rPr>
        <w:rFonts w:ascii="Arial" w:hAnsi="Arial" w:hint="default"/>
      </w:rPr>
    </w:lvl>
    <w:lvl w:ilvl="5" w:tplc="862001B0" w:tentative="1">
      <w:start w:val="1"/>
      <w:numFmt w:val="bullet"/>
      <w:lvlText w:val="•"/>
      <w:lvlJc w:val="left"/>
      <w:pPr>
        <w:tabs>
          <w:tab w:val="num" w:pos="4320"/>
        </w:tabs>
        <w:ind w:left="4320" w:hanging="360"/>
      </w:pPr>
      <w:rPr>
        <w:rFonts w:ascii="Arial" w:hAnsi="Arial" w:hint="default"/>
      </w:rPr>
    </w:lvl>
    <w:lvl w:ilvl="6" w:tplc="23365076" w:tentative="1">
      <w:start w:val="1"/>
      <w:numFmt w:val="bullet"/>
      <w:lvlText w:val="•"/>
      <w:lvlJc w:val="left"/>
      <w:pPr>
        <w:tabs>
          <w:tab w:val="num" w:pos="5040"/>
        </w:tabs>
        <w:ind w:left="5040" w:hanging="360"/>
      </w:pPr>
      <w:rPr>
        <w:rFonts w:ascii="Arial" w:hAnsi="Arial" w:hint="default"/>
      </w:rPr>
    </w:lvl>
    <w:lvl w:ilvl="7" w:tplc="1554BCA6" w:tentative="1">
      <w:start w:val="1"/>
      <w:numFmt w:val="bullet"/>
      <w:lvlText w:val="•"/>
      <w:lvlJc w:val="left"/>
      <w:pPr>
        <w:tabs>
          <w:tab w:val="num" w:pos="5760"/>
        </w:tabs>
        <w:ind w:left="5760" w:hanging="360"/>
      </w:pPr>
      <w:rPr>
        <w:rFonts w:ascii="Arial" w:hAnsi="Arial" w:hint="default"/>
      </w:rPr>
    </w:lvl>
    <w:lvl w:ilvl="8" w:tplc="A1AE363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8D130B8"/>
    <w:multiLevelType w:val="hybridMultilevel"/>
    <w:tmpl w:val="774AEDF0"/>
    <w:lvl w:ilvl="0" w:tplc="B0D8C5EC">
      <w:start w:val="1"/>
      <w:numFmt w:val="bullet"/>
      <w:lvlText w:val="•"/>
      <w:lvlJc w:val="left"/>
      <w:pPr>
        <w:tabs>
          <w:tab w:val="num" w:pos="720"/>
        </w:tabs>
        <w:ind w:left="720" w:hanging="360"/>
      </w:pPr>
      <w:rPr>
        <w:rFonts w:ascii="Arial" w:hAnsi="Arial" w:hint="default"/>
      </w:rPr>
    </w:lvl>
    <w:lvl w:ilvl="1" w:tplc="88047EF8">
      <w:start w:val="1"/>
      <w:numFmt w:val="bullet"/>
      <w:lvlText w:val="•"/>
      <w:lvlJc w:val="left"/>
      <w:pPr>
        <w:tabs>
          <w:tab w:val="num" w:pos="1440"/>
        </w:tabs>
        <w:ind w:left="1440" w:hanging="360"/>
      </w:pPr>
      <w:rPr>
        <w:rFonts w:ascii="Arial" w:hAnsi="Arial" w:hint="default"/>
      </w:rPr>
    </w:lvl>
    <w:lvl w:ilvl="2" w:tplc="55D2B350">
      <w:numFmt w:val="bullet"/>
      <w:lvlText w:val="•"/>
      <w:lvlJc w:val="left"/>
      <w:pPr>
        <w:tabs>
          <w:tab w:val="num" w:pos="2160"/>
        </w:tabs>
        <w:ind w:left="2160" w:hanging="360"/>
      </w:pPr>
      <w:rPr>
        <w:rFonts w:ascii="Microsoft Sans Serif" w:hAnsi="Microsoft Sans Serif" w:hint="default"/>
      </w:rPr>
    </w:lvl>
    <w:lvl w:ilvl="3" w:tplc="87D2F21C">
      <w:numFmt w:val="bullet"/>
      <w:lvlText w:val="•"/>
      <w:lvlJc w:val="left"/>
      <w:pPr>
        <w:tabs>
          <w:tab w:val="num" w:pos="2880"/>
        </w:tabs>
        <w:ind w:left="2880" w:hanging="360"/>
      </w:pPr>
      <w:rPr>
        <w:rFonts w:ascii="Arial" w:hAnsi="Arial" w:hint="default"/>
      </w:rPr>
    </w:lvl>
    <w:lvl w:ilvl="4" w:tplc="CA98A6AC" w:tentative="1">
      <w:start w:val="1"/>
      <w:numFmt w:val="bullet"/>
      <w:lvlText w:val="•"/>
      <w:lvlJc w:val="left"/>
      <w:pPr>
        <w:tabs>
          <w:tab w:val="num" w:pos="3600"/>
        </w:tabs>
        <w:ind w:left="3600" w:hanging="360"/>
      </w:pPr>
      <w:rPr>
        <w:rFonts w:ascii="Arial" w:hAnsi="Arial" w:hint="default"/>
      </w:rPr>
    </w:lvl>
    <w:lvl w:ilvl="5" w:tplc="B0869EDA" w:tentative="1">
      <w:start w:val="1"/>
      <w:numFmt w:val="bullet"/>
      <w:lvlText w:val="•"/>
      <w:lvlJc w:val="left"/>
      <w:pPr>
        <w:tabs>
          <w:tab w:val="num" w:pos="4320"/>
        </w:tabs>
        <w:ind w:left="4320" w:hanging="360"/>
      </w:pPr>
      <w:rPr>
        <w:rFonts w:ascii="Arial" w:hAnsi="Arial" w:hint="default"/>
      </w:rPr>
    </w:lvl>
    <w:lvl w:ilvl="6" w:tplc="7CFA22E2" w:tentative="1">
      <w:start w:val="1"/>
      <w:numFmt w:val="bullet"/>
      <w:lvlText w:val="•"/>
      <w:lvlJc w:val="left"/>
      <w:pPr>
        <w:tabs>
          <w:tab w:val="num" w:pos="5040"/>
        </w:tabs>
        <w:ind w:left="5040" w:hanging="360"/>
      </w:pPr>
      <w:rPr>
        <w:rFonts w:ascii="Arial" w:hAnsi="Arial" w:hint="default"/>
      </w:rPr>
    </w:lvl>
    <w:lvl w:ilvl="7" w:tplc="AAD435E8" w:tentative="1">
      <w:start w:val="1"/>
      <w:numFmt w:val="bullet"/>
      <w:lvlText w:val="•"/>
      <w:lvlJc w:val="left"/>
      <w:pPr>
        <w:tabs>
          <w:tab w:val="num" w:pos="5760"/>
        </w:tabs>
        <w:ind w:left="5760" w:hanging="360"/>
      </w:pPr>
      <w:rPr>
        <w:rFonts w:ascii="Arial" w:hAnsi="Arial" w:hint="default"/>
      </w:rPr>
    </w:lvl>
    <w:lvl w:ilvl="8" w:tplc="7884FF7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A293F8E"/>
    <w:multiLevelType w:val="hybridMultilevel"/>
    <w:tmpl w:val="B6683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C632F954">
      <w:start w:val="1"/>
      <w:numFmt w:val="bullet"/>
      <w:lvlText w:val="-"/>
      <w:lvlJc w:val="left"/>
      <w:pPr>
        <w:ind w:left="2160" w:hanging="360"/>
      </w:pPr>
      <w:rPr>
        <w:rFonts w:ascii="Arial" w:eastAsia="Times New Roman" w:hAnsi="Arial" w:cs="Aria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4"/>
  </w:num>
  <w:num w:numId="3">
    <w:abstractNumId w:val="20"/>
  </w:num>
  <w:num w:numId="4">
    <w:abstractNumId w:val="9"/>
  </w:num>
  <w:num w:numId="5">
    <w:abstractNumId w:val="19"/>
  </w:num>
  <w:num w:numId="6">
    <w:abstractNumId w:val="10"/>
  </w:num>
  <w:num w:numId="7">
    <w:abstractNumId w:val="5"/>
  </w:num>
  <w:num w:numId="8">
    <w:abstractNumId w:val="12"/>
  </w:num>
  <w:num w:numId="9">
    <w:abstractNumId w:val="17"/>
  </w:num>
  <w:num w:numId="10">
    <w:abstractNumId w:val="8"/>
  </w:num>
  <w:num w:numId="11">
    <w:abstractNumId w:val="18"/>
  </w:num>
  <w:num w:numId="12">
    <w:abstractNumId w:val="16"/>
  </w:num>
  <w:num w:numId="13">
    <w:abstractNumId w:val="6"/>
  </w:num>
  <w:num w:numId="14">
    <w:abstractNumId w:val="15"/>
  </w:num>
  <w:num w:numId="15">
    <w:abstractNumId w:val="11"/>
  </w:num>
  <w:num w:numId="16">
    <w:abstractNumId w:val="4"/>
  </w:num>
  <w:num w:numId="17">
    <w:abstractNumId w:val="0"/>
  </w:num>
  <w:num w:numId="18">
    <w:abstractNumId w:val="13"/>
  </w:num>
  <w:num w:numId="19">
    <w:abstractNumId w:val="2"/>
  </w:num>
  <w:num w:numId="20">
    <w:abstractNumId w:val="1"/>
  </w:num>
  <w:num w:numId="21">
    <w:abstractNumId w:val="7"/>
  </w:num>
  <w:num w:numId="22">
    <w:abstractNumId w:val="1"/>
  </w:num>
  <w:num w:numId="23">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savePreviewPicture/>
  <w:hdrShapeDefaults>
    <o:shapedefaults v:ext="edit" spidmax="40961">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377"/>
    <w:rsid w:val="000012AA"/>
    <w:rsid w:val="00001EAD"/>
    <w:rsid w:val="0000280A"/>
    <w:rsid w:val="00003795"/>
    <w:rsid w:val="00003E43"/>
    <w:rsid w:val="00003F04"/>
    <w:rsid w:val="000043E9"/>
    <w:rsid w:val="00004CE5"/>
    <w:rsid w:val="00006E1A"/>
    <w:rsid w:val="0000700D"/>
    <w:rsid w:val="00007BBF"/>
    <w:rsid w:val="00011944"/>
    <w:rsid w:val="00011CEC"/>
    <w:rsid w:val="0001267C"/>
    <w:rsid w:val="00012A0E"/>
    <w:rsid w:val="00012D26"/>
    <w:rsid w:val="0001393B"/>
    <w:rsid w:val="00013AC3"/>
    <w:rsid w:val="000149C4"/>
    <w:rsid w:val="00015CE7"/>
    <w:rsid w:val="00016A6A"/>
    <w:rsid w:val="00017770"/>
    <w:rsid w:val="00017B6F"/>
    <w:rsid w:val="00017D88"/>
    <w:rsid w:val="000205A3"/>
    <w:rsid w:val="00021704"/>
    <w:rsid w:val="00021BFC"/>
    <w:rsid w:val="00021CED"/>
    <w:rsid w:val="00022964"/>
    <w:rsid w:val="000231C6"/>
    <w:rsid w:val="000235A6"/>
    <w:rsid w:val="00023F26"/>
    <w:rsid w:val="00024815"/>
    <w:rsid w:val="00025800"/>
    <w:rsid w:val="000262B9"/>
    <w:rsid w:val="0002638C"/>
    <w:rsid w:val="000279F4"/>
    <w:rsid w:val="00030B09"/>
    <w:rsid w:val="00030DE7"/>
    <w:rsid w:val="00032669"/>
    <w:rsid w:val="00032BA2"/>
    <w:rsid w:val="00032CB5"/>
    <w:rsid w:val="00034309"/>
    <w:rsid w:val="000346E5"/>
    <w:rsid w:val="00034B0D"/>
    <w:rsid w:val="000350E5"/>
    <w:rsid w:val="0003588E"/>
    <w:rsid w:val="00035C7F"/>
    <w:rsid w:val="000360C4"/>
    <w:rsid w:val="0003644B"/>
    <w:rsid w:val="00037A84"/>
    <w:rsid w:val="00037E22"/>
    <w:rsid w:val="00042F2B"/>
    <w:rsid w:val="00043549"/>
    <w:rsid w:val="000435C3"/>
    <w:rsid w:val="00044714"/>
    <w:rsid w:val="000454A9"/>
    <w:rsid w:val="00045A69"/>
    <w:rsid w:val="000474D4"/>
    <w:rsid w:val="00047923"/>
    <w:rsid w:val="000504CA"/>
    <w:rsid w:val="000507D9"/>
    <w:rsid w:val="000508BE"/>
    <w:rsid w:val="00050AEF"/>
    <w:rsid w:val="00050DE1"/>
    <w:rsid w:val="00052300"/>
    <w:rsid w:val="0005305E"/>
    <w:rsid w:val="0005384D"/>
    <w:rsid w:val="0005470A"/>
    <w:rsid w:val="00054D11"/>
    <w:rsid w:val="00056924"/>
    <w:rsid w:val="0005694F"/>
    <w:rsid w:val="000606AD"/>
    <w:rsid w:val="000612AF"/>
    <w:rsid w:val="00061307"/>
    <w:rsid w:val="0006136D"/>
    <w:rsid w:val="00061DFF"/>
    <w:rsid w:val="0006318E"/>
    <w:rsid w:val="000639E8"/>
    <w:rsid w:val="000651FF"/>
    <w:rsid w:val="000652BC"/>
    <w:rsid w:val="00066DA5"/>
    <w:rsid w:val="00067513"/>
    <w:rsid w:val="000675AA"/>
    <w:rsid w:val="00071D30"/>
    <w:rsid w:val="000720C4"/>
    <w:rsid w:val="00072971"/>
    <w:rsid w:val="000729F8"/>
    <w:rsid w:val="00072D2F"/>
    <w:rsid w:val="00073124"/>
    <w:rsid w:val="00073883"/>
    <w:rsid w:val="00074F4A"/>
    <w:rsid w:val="00075923"/>
    <w:rsid w:val="00077EB3"/>
    <w:rsid w:val="000815DF"/>
    <w:rsid w:val="00081CB8"/>
    <w:rsid w:val="0008273A"/>
    <w:rsid w:val="00082938"/>
    <w:rsid w:val="000831CC"/>
    <w:rsid w:val="000841FD"/>
    <w:rsid w:val="00084860"/>
    <w:rsid w:val="00085545"/>
    <w:rsid w:val="00085B70"/>
    <w:rsid w:val="000862A4"/>
    <w:rsid w:val="00086EE6"/>
    <w:rsid w:val="00086F92"/>
    <w:rsid w:val="00087B6B"/>
    <w:rsid w:val="000908D9"/>
    <w:rsid w:val="00091207"/>
    <w:rsid w:val="00092585"/>
    <w:rsid w:val="000928FC"/>
    <w:rsid w:val="00093510"/>
    <w:rsid w:val="000942C6"/>
    <w:rsid w:val="0009554A"/>
    <w:rsid w:val="00095814"/>
    <w:rsid w:val="000962AA"/>
    <w:rsid w:val="0009652F"/>
    <w:rsid w:val="00096B4F"/>
    <w:rsid w:val="00096C13"/>
    <w:rsid w:val="000A100E"/>
    <w:rsid w:val="000A1265"/>
    <w:rsid w:val="000A14BB"/>
    <w:rsid w:val="000A2AEC"/>
    <w:rsid w:val="000A45EE"/>
    <w:rsid w:val="000A567D"/>
    <w:rsid w:val="000A5B62"/>
    <w:rsid w:val="000A5FBF"/>
    <w:rsid w:val="000A643B"/>
    <w:rsid w:val="000A645E"/>
    <w:rsid w:val="000A6855"/>
    <w:rsid w:val="000B0067"/>
    <w:rsid w:val="000B1141"/>
    <w:rsid w:val="000B1585"/>
    <w:rsid w:val="000B2537"/>
    <w:rsid w:val="000B26E6"/>
    <w:rsid w:val="000B2AD9"/>
    <w:rsid w:val="000B3FA1"/>
    <w:rsid w:val="000B5F34"/>
    <w:rsid w:val="000B6337"/>
    <w:rsid w:val="000B6473"/>
    <w:rsid w:val="000B690A"/>
    <w:rsid w:val="000B6EBD"/>
    <w:rsid w:val="000B73B1"/>
    <w:rsid w:val="000B76D8"/>
    <w:rsid w:val="000C0A9A"/>
    <w:rsid w:val="000C2448"/>
    <w:rsid w:val="000C276C"/>
    <w:rsid w:val="000C4EE8"/>
    <w:rsid w:val="000C529A"/>
    <w:rsid w:val="000C5610"/>
    <w:rsid w:val="000C570A"/>
    <w:rsid w:val="000C678D"/>
    <w:rsid w:val="000C6BFC"/>
    <w:rsid w:val="000C7457"/>
    <w:rsid w:val="000D01AF"/>
    <w:rsid w:val="000D18EC"/>
    <w:rsid w:val="000D1AD2"/>
    <w:rsid w:val="000D244F"/>
    <w:rsid w:val="000D28A3"/>
    <w:rsid w:val="000D3010"/>
    <w:rsid w:val="000D3720"/>
    <w:rsid w:val="000D40F2"/>
    <w:rsid w:val="000D4816"/>
    <w:rsid w:val="000D51E3"/>
    <w:rsid w:val="000D7700"/>
    <w:rsid w:val="000E0045"/>
    <w:rsid w:val="000E0A10"/>
    <w:rsid w:val="000E1886"/>
    <w:rsid w:val="000E25D9"/>
    <w:rsid w:val="000E26BD"/>
    <w:rsid w:val="000E3E94"/>
    <w:rsid w:val="000E4512"/>
    <w:rsid w:val="000E596C"/>
    <w:rsid w:val="000E5F99"/>
    <w:rsid w:val="000E6167"/>
    <w:rsid w:val="000E67D0"/>
    <w:rsid w:val="000E6D4B"/>
    <w:rsid w:val="000E7763"/>
    <w:rsid w:val="000E7E69"/>
    <w:rsid w:val="000F0BF5"/>
    <w:rsid w:val="000F0D32"/>
    <w:rsid w:val="000F13AB"/>
    <w:rsid w:val="000F2230"/>
    <w:rsid w:val="000F2FF6"/>
    <w:rsid w:val="000F4E48"/>
    <w:rsid w:val="000F502F"/>
    <w:rsid w:val="000F519D"/>
    <w:rsid w:val="000F5839"/>
    <w:rsid w:val="000F65D1"/>
    <w:rsid w:val="000F69BC"/>
    <w:rsid w:val="000F7ECB"/>
    <w:rsid w:val="00100A8C"/>
    <w:rsid w:val="00101573"/>
    <w:rsid w:val="00102148"/>
    <w:rsid w:val="00102169"/>
    <w:rsid w:val="001032B8"/>
    <w:rsid w:val="001033CE"/>
    <w:rsid w:val="0010494F"/>
    <w:rsid w:val="00104A4E"/>
    <w:rsid w:val="001050F1"/>
    <w:rsid w:val="001060FC"/>
    <w:rsid w:val="0010618D"/>
    <w:rsid w:val="00106E03"/>
    <w:rsid w:val="00107310"/>
    <w:rsid w:val="00107590"/>
    <w:rsid w:val="00107D8B"/>
    <w:rsid w:val="001120F9"/>
    <w:rsid w:val="00112446"/>
    <w:rsid w:val="001125BF"/>
    <w:rsid w:val="00112950"/>
    <w:rsid w:val="00113DF7"/>
    <w:rsid w:val="001144FC"/>
    <w:rsid w:val="001149BC"/>
    <w:rsid w:val="00114EEF"/>
    <w:rsid w:val="0011515C"/>
    <w:rsid w:val="00115D5B"/>
    <w:rsid w:val="00116429"/>
    <w:rsid w:val="00116B3E"/>
    <w:rsid w:val="001214AE"/>
    <w:rsid w:val="0012218B"/>
    <w:rsid w:val="00122190"/>
    <w:rsid w:val="0012244D"/>
    <w:rsid w:val="0012277A"/>
    <w:rsid w:val="00122A4E"/>
    <w:rsid w:val="0012325B"/>
    <w:rsid w:val="00123649"/>
    <w:rsid w:val="00123B9C"/>
    <w:rsid w:val="00124776"/>
    <w:rsid w:val="00124C0A"/>
    <w:rsid w:val="00125A65"/>
    <w:rsid w:val="00125D1C"/>
    <w:rsid w:val="0012615B"/>
    <w:rsid w:val="00126B70"/>
    <w:rsid w:val="00126E1A"/>
    <w:rsid w:val="00130357"/>
    <w:rsid w:val="001305D4"/>
    <w:rsid w:val="00130B6C"/>
    <w:rsid w:val="00130F62"/>
    <w:rsid w:val="001315AA"/>
    <w:rsid w:val="001319D3"/>
    <w:rsid w:val="00131AFF"/>
    <w:rsid w:val="00132285"/>
    <w:rsid w:val="001336CE"/>
    <w:rsid w:val="001351DC"/>
    <w:rsid w:val="001351EB"/>
    <w:rsid w:val="0013551B"/>
    <w:rsid w:val="00135B2E"/>
    <w:rsid w:val="001365C3"/>
    <w:rsid w:val="001405E2"/>
    <w:rsid w:val="001409F1"/>
    <w:rsid w:val="00140F5A"/>
    <w:rsid w:val="00141D31"/>
    <w:rsid w:val="00142022"/>
    <w:rsid w:val="00142C59"/>
    <w:rsid w:val="00143395"/>
    <w:rsid w:val="00143513"/>
    <w:rsid w:val="001448F1"/>
    <w:rsid w:val="00144FDD"/>
    <w:rsid w:val="00145855"/>
    <w:rsid w:val="00145ED2"/>
    <w:rsid w:val="0014641A"/>
    <w:rsid w:val="0014704B"/>
    <w:rsid w:val="00147BA1"/>
    <w:rsid w:val="00150BB0"/>
    <w:rsid w:val="001512D7"/>
    <w:rsid w:val="00151542"/>
    <w:rsid w:val="00151F79"/>
    <w:rsid w:val="00152DC6"/>
    <w:rsid w:val="0015419D"/>
    <w:rsid w:val="00154AAF"/>
    <w:rsid w:val="0015508E"/>
    <w:rsid w:val="0015535C"/>
    <w:rsid w:val="0015537A"/>
    <w:rsid w:val="00155439"/>
    <w:rsid w:val="001559A5"/>
    <w:rsid w:val="001561AE"/>
    <w:rsid w:val="0015692C"/>
    <w:rsid w:val="00157012"/>
    <w:rsid w:val="00157E80"/>
    <w:rsid w:val="00161C73"/>
    <w:rsid w:val="00162C2A"/>
    <w:rsid w:val="00164921"/>
    <w:rsid w:val="00164D05"/>
    <w:rsid w:val="00166E70"/>
    <w:rsid w:val="001671D2"/>
    <w:rsid w:val="00171186"/>
    <w:rsid w:val="001719B3"/>
    <w:rsid w:val="00171BED"/>
    <w:rsid w:val="001746E5"/>
    <w:rsid w:val="00174AE0"/>
    <w:rsid w:val="001757AD"/>
    <w:rsid w:val="001804A1"/>
    <w:rsid w:val="001806D8"/>
    <w:rsid w:val="001806DB"/>
    <w:rsid w:val="0018086F"/>
    <w:rsid w:val="00182E6B"/>
    <w:rsid w:val="00183885"/>
    <w:rsid w:val="00183928"/>
    <w:rsid w:val="00183976"/>
    <w:rsid w:val="00183EAD"/>
    <w:rsid w:val="00184885"/>
    <w:rsid w:val="0018644C"/>
    <w:rsid w:val="001868E3"/>
    <w:rsid w:val="0019036D"/>
    <w:rsid w:val="00190CAB"/>
    <w:rsid w:val="00190FFA"/>
    <w:rsid w:val="0019163E"/>
    <w:rsid w:val="00191F14"/>
    <w:rsid w:val="00192788"/>
    <w:rsid w:val="00194778"/>
    <w:rsid w:val="00195DB4"/>
    <w:rsid w:val="00195E1F"/>
    <w:rsid w:val="001966C3"/>
    <w:rsid w:val="00197078"/>
    <w:rsid w:val="00197BCB"/>
    <w:rsid w:val="001A0EE5"/>
    <w:rsid w:val="001A1CBF"/>
    <w:rsid w:val="001A373C"/>
    <w:rsid w:val="001A4F4F"/>
    <w:rsid w:val="001A5F89"/>
    <w:rsid w:val="001A66DC"/>
    <w:rsid w:val="001A6C4F"/>
    <w:rsid w:val="001A75EB"/>
    <w:rsid w:val="001A7FF7"/>
    <w:rsid w:val="001B0269"/>
    <w:rsid w:val="001B040D"/>
    <w:rsid w:val="001B1B07"/>
    <w:rsid w:val="001B3183"/>
    <w:rsid w:val="001B4872"/>
    <w:rsid w:val="001B59B3"/>
    <w:rsid w:val="001B6338"/>
    <w:rsid w:val="001B6D32"/>
    <w:rsid w:val="001B6ED5"/>
    <w:rsid w:val="001B73CC"/>
    <w:rsid w:val="001C0033"/>
    <w:rsid w:val="001C0C88"/>
    <w:rsid w:val="001C0DAE"/>
    <w:rsid w:val="001C2EE7"/>
    <w:rsid w:val="001C3052"/>
    <w:rsid w:val="001C3546"/>
    <w:rsid w:val="001C4702"/>
    <w:rsid w:val="001C5501"/>
    <w:rsid w:val="001C61A3"/>
    <w:rsid w:val="001C7FA6"/>
    <w:rsid w:val="001D060A"/>
    <w:rsid w:val="001D18F3"/>
    <w:rsid w:val="001D1B4A"/>
    <w:rsid w:val="001D33F4"/>
    <w:rsid w:val="001D34FA"/>
    <w:rsid w:val="001D3AAA"/>
    <w:rsid w:val="001D3AB9"/>
    <w:rsid w:val="001D4399"/>
    <w:rsid w:val="001D43D4"/>
    <w:rsid w:val="001D5715"/>
    <w:rsid w:val="001D6888"/>
    <w:rsid w:val="001D6BBD"/>
    <w:rsid w:val="001D77B8"/>
    <w:rsid w:val="001E0408"/>
    <w:rsid w:val="001E1548"/>
    <w:rsid w:val="001E1E2E"/>
    <w:rsid w:val="001E4305"/>
    <w:rsid w:val="001E5436"/>
    <w:rsid w:val="001E6D53"/>
    <w:rsid w:val="001F2AE3"/>
    <w:rsid w:val="001F2F1D"/>
    <w:rsid w:val="001F3003"/>
    <w:rsid w:val="001F3816"/>
    <w:rsid w:val="001F3951"/>
    <w:rsid w:val="001F4589"/>
    <w:rsid w:val="001F72BD"/>
    <w:rsid w:val="001F76E9"/>
    <w:rsid w:val="002004BB"/>
    <w:rsid w:val="00200596"/>
    <w:rsid w:val="00200978"/>
    <w:rsid w:val="00201520"/>
    <w:rsid w:val="00201FB4"/>
    <w:rsid w:val="00202BCD"/>
    <w:rsid w:val="00202C7D"/>
    <w:rsid w:val="0020351F"/>
    <w:rsid w:val="00203B03"/>
    <w:rsid w:val="00203C4D"/>
    <w:rsid w:val="00203C72"/>
    <w:rsid w:val="00203D36"/>
    <w:rsid w:val="00204522"/>
    <w:rsid w:val="00204776"/>
    <w:rsid w:val="00205458"/>
    <w:rsid w:val="00205601"/>
    <w:rsid w:val="002063BF"/>
    <w:rsid w:val="00206728"/>
    <w:rsid w:val="00207069"/>
    <w:rsid w:val="00207BD6"/>
    <w:rsid w:val="0021038D"/>
    <w:rsid w:val="00211F64"/>
    <w:rsid w:val="00213971"/>
    <w:rsid w:val="002139A9"/>
    <w:rsid w:val="00213D28"/>
    <w:rsid w:val="00213F23"/>
    <w:rsid w:val="002144C8"/>
    <w:rsid w:val="0021453F"/>
    <w:rsid w:val="0021486B"/>
    <w:rsid w:val="00214B13"/>
    <w:rsid w:val="00215C44"/>
    <w:rsid w:val="00215E1E"/>
    <w:rsid w:val="00216428"/>
    <w:rsid w:val="002167A7"/>
    <w:rsid w:val="00216A48"/>
    <w:rsid w:val="00217A70"/>
    <w:rsid w:val="002211C9"/>
    <w:rsid w:val="00221427"/>
    <w:rsid w:val="00221D93"/>
    <w:rsid w:val="0022261C"/>
    <w:rsid w:val="00222B67"/>
    <w:rsid w:val="00222D66"/>
    <w:rsid w:val="002248E1"/>
    <w:rsid w:val="0022520D"/>
    <w:rsid w:val="002265CB"/>
    <w:rsid w:val="0022679D"/>
    <w:rsid w:val="00226835"/>
    <w:rsid w:val="00227A68"/>
    <w:rsid w:val="002302A3"/>
    <w:rsid w:val="00232051"/>
    <w:rsid w:val="00232417"/>
    <w:rsid w:val="002328F2"/>
    <w:rsid w:val="00232F36"/>
    <w:rsid w:val="00232F73"/>
    <w:rsid w:val="00233C2C"/>
    <w:rsid w:val="00233D80"/>
    <w:rsid w:val="0023438C"/>
    <w:rsid w:val="002355E9"/>
    <w:rsid w:val="0023571C"/>
    <w:rsid w:val="00235EE7"/>
    <w:rsid w:val="00236201"/>
    <w:rsid w:val="0023701E"/>
    <w:rsid w:val="00237CF2"/>
    <w:rsid w:val="0024083E"/>
    <w:rsid w:val="002409AA"/>
    <w:rsid w:val="00240F55"/>
    <w:rsid w:val="002414AB"/>
    <w:rsid w:val="002414CF"/>
    <w:rsid w:val="00241773"/>
    <w:rsid w:val="002426ED"/>
    <w:rsid w:val="00244785"/>
    <w:rsid w:val="00245AE1"/>
    <w:rsid w:val="00245E16"/>
    <w:rsid w:val="00246290"/>
    <w:rsid w:val="00246364"/>
    <w:rsid w:val="0024768A"/>
    <w:rsid w:val="002476C8"/>
    <w:rsid w:val="00247B81"/>
    <w:rsid w:val="00247EEC"/>
    <w:rsid w:val="002511BA"/>
    <w:rsid w:val="00251BF7"/>
    <w:rsid w:val="00251C65"/>
    <w:rsid w:val="00251CFA"/>
    <w:rsid w:val="00252545"/>
    <w:rsid w:val="00252568"/>
    <w:rsid w:val="0025273D"/>
    <w:rsid w:val="002538F5"/>
    <w:rsid w:val="00253CA6"/>
    <w:rsid w:val="00253CE9"/>
    <w:rsid w:val="002558E7"/>
    <w:rsid w:val="002575A2"/>
    <w:rsid w:val="0025776E"/>
    <w:rsid w:val="00257BF4"/>
    <w:rsid w:val="00257E64"/>
    <w:rsid w:val="0026064B"/>
    <w:rsid w:val="00260896"/>
    <w:rsid w:val="002611AF"/>
    <w:rsid w:val="002611B2"/>
    <w:rsid w:val="00261DC1"/>
    <w:rsid w:val="00262282"/>
    <w:rsid w:val="00262987"/>
    <w:rsid w:val="00262C0C"/>
    <w:rsid w:val="002633F8"/>
    <w:rsid w:val="00263F72"/>
    <w:rsid w:val="00264730"/>
    <w:rsid w:val="002675A1"/>
    <w:rsid w:val="0027004A"/>
    <w:rsid w:val="002702A8"/>
    <w:rsid w:val="00270ECC"/>
    <w:rsid w:val="00271236"/>
    <w:rsid w:val="002712C6"/>
    <w:rsid w:val="002715F5"/>
    <w:rsid w:val="002723C5"/>
    <w:rsid w:val="00272536"/>
    <w:rsid w:val="00272EB2"/>
    <w:rsid w:val="00273875"/>
    <w:rsid w:val="002749BC"/>
    <w:rsid w:val="002751DF"/>
    <w:rsid w:val="00275643"/>
    <w:rsid w:val="00276487"/>
    <w:rsid w:val="00276849"/>
    <w:rsid w:val="00276850"/>
    <w:rsid w:val="002777A3"/>
    <w:rsid w:val="00277BCD"/>
    <w:rsid w:val="00277E9D"/>
    <w:rsid w:val="0028019E"/>
    <w:rsid w:val="00280E16"/>
    <w:rsid w:val="002814DD"/>
    <w:rsid w:val="00281A25"/>
    <w:rsid w:val="00281A2D"/>
    <w:rsid w:val="002820E8"/>
    <w:rsid w:val="00282C1D"/>
    <w:rsid w:val="00283E3F"/>
    <w:rsid w:val="0028472E"/>
    <w:rsid w:val="00284859"/>
    <w:rsid w:val="00284DAD"/>
    <w:rsid w:val="0028530F"/>
    <w:rsid w:val="00285506"/>
    <w:rsid w:val="00286BB0"/>
    <w:rsid w:val="00287492"/>
    <w:rsid w:val="00290FF3"/>
    <w:rsid w:val="00291603"/>
    <w:rsid w:val="00291B83"/>
    <w:rsid w:val="0029244F"/>
    <w:rsid w:val="002932C4"/>
    <w:rsid w:val="00293E95"/>
    <w:rsid w:val="002948A4"/>
    <w:rsid w:val="00294F16"/>
    <w:rsid w:val="002952A9"/>
    <w:rsid w:val="00295793"/>
    <w:rsid w:val="0029594F"/>
    <w:rsid w:val="00295FA2"/>
    <w:rsid w:val="002960BC"/>
    <w:rsid w:val="00296997"/>
    <w:rsid w:val="002970C0"/>
    <w:rsid w:val="00297813"/>
    <w:rsid w:val="002A08FE"/>
    <w:rsid w:val="002A09DE"/>
    <w:rsid w:val="002A0E0C"/>
    <w:rsid w:val="002A1248"/>
    <w:rsid w:val="002A1275"/>
    <w:rsid w:val="002A13BB"/>
    <w:rsid w:val="002A1C01"/>
    <w:rsid w:val="002A1CA4"/>
    <w:rsid w:val="002A24AD"/>
    <w:rsid w:val="002A2526"/>
    <w:rsid w:val="002A3A92"/>
    <w:rsid w:val="002A4AEF"/>
    <w:rsid w:val="002A5317"/>
    <w:rsid w:val="002A5388"/>
    <w:rsid w:val="002A5A78"/>
    <w:rsid w:val="002A6333"/>
    <w:rsid w:val="002A7A5E"/>
    <w:rsid w:val="002B080D"/>
    <w:rsid w:val="002B09A1"/>
    <w:rsid w:val="002B19E4"/>
    <w:rsid w:val="002B1FC3"/>
    <w:rsid w:val="002B250E"/>
    <w:rsid w:val="002B2E20"/>
    <w:rsid w:val="002B32D8"/>
    <w:rsid w:val="002B3365"/>
    <w:rsid w:val="002B3F06"/>
    <w:rsid w:val="002B538F"/>
    <w:rsid w:val="002B5C0E"/>
    <w:rsid w:val="002B5D34"/>
    <w:rsid w:val="002B76BD"/>
    <w:rsid w:val="002B78CF"/>
    <w:rsid w:val="002C0396"/>
    <w:rsid w:val="002C0DDC"/>
    <w:rsid w:val="002C2394"/>
    <w:rsid w:val="002C3AA1"/>
    <w:rsid w:val="002C4F27"/>
    <w:rsid w:val="002C5143"/>
    <w:rsid w:val="002C5A4B"/>
    <w:rsid w:val="002C5CE6"/>
    <w:rsid w:val="002C5F4B"/>
    <w:rsid w:val="002C5FE2"/>
    <w:rsid w:val="002C6127"/>
    <w:rsid w:val="002C62A5"/>
    <w:rsid w:val="002C65B6"/>
    <w:rsid w:val="002C65ED"/>
    <w:rsid w:val="002C69C1"/>
    <w:rsid w:val="002C7482"/>
    <w:rsid w:val="002D08AB"/>
    <w:rsid w:val="002D0CD0"/>
    <w:rsid w:val="002D10A7"/>
    <w:rsid w:val="002D16AF"/>
    <w:rsid w:val="002D4505"/>
    <w:rsid w:val="002D4B61"/>
    <w:rsid w:val="002D4CC7"/>
    <w:rsid w:val="002D4FBE"/>
    <w:rsid w:val="002D6A81"/>
    <w:rsid w:val="002D7290"/>
    <w:rsid w:val="002D7844"/>
    <w:rsid w:val="002D7AAE"/>
    <w:rsid w:val="002E095D"/>
    <w:rsid w:val="002E301E"/>
    <w:rsid w:val="002E3311"/>
    <w:rsid w:val="002E37E8"/>
    <w:rsid w:val="002E385A"/>
    <w:rsid w:val="002E4272"/>
    <w:rsid w:val="002E515D"/>
    <w:rsid w:val="002E7011"/>
    <w:rsid w:val="002F0FC5"/>
    <w:rsid w:val="002F16B8"/>
    <w:rsid w:val="002F1C8C"/>
    <w:rsid w:val="002F1F72"/>
    <w:rsid w:val="002F28ED"/>
    <w:rsid w:val="002F2E44"/>
    <w:rsid w:val="002F3077"/>
    <w:rsid w:val="002F57EA"/>
    <w:rsid w:val="002F66A2"/>
    <w:rsid w:val="002F6B07"/>
    <w:rsid w:val="002F7590"/>
    <w:rsid w:val="0030039F"/>
    <w:rsid w:val="00300510"/>
    <w:rsid w:val="00300B85"/>
    <w:rsid w:val="00302029"/>
    <w:rsid w:val="00302386"/>
    <w:rsid w:val="003026B7"/>
    <w:rsid w:val="00302E72"/>
    <w:rsid w:val="00304CD1"/>
    <w:rsid w:val="00305A5F"/>
    <w:rsid w:val="00305EFE"/>
    <w:rsid w:val="00306729"/>
    <w:rsid w:val="00306902"/>
    <w:rsid w:val="00306EB8"/>
    <w:rsid w:val="0030770F"/>
    <w:rsid w:val="0030788D"/>
    <w:rsid w:val="003078DA"/>
    <w:rsid w:val="003079F7"/>
    <w:rsid w:val="0031039C"/>
    <w:rsid w:val="003103F9"/>
    <w:rsid w:val="00310A16"/>
    <w:rsid w:val="0031113C"/>
    <w:rsid w:val="003154FE"/>
    <w:rsid w:val="003159FF"/>
    <w:rsid w:val="00315FCE"/>
    <w:rsid w:val="00316389"/>
    <w:rsid w:val="003166A7"/>
    <w:rsid w:val="003166CB"/>
    <w:rsid w:val="00316861"/>
    <w:rsid w:val="0031689B"/>
    <w:rsid w:val="00317512"/>
    <w:rsid w:val="003206DF"/>
    <w:rsid w:val="00320919"/>
    <w:rsid w:val="0032097B"/>
    <w:rsid w:val="00323647"/>
    <w:rsid w:val="00324198"/>
    <w:rsid w:val="00324260"/>
    <w:rsid w:val="00324D06"/>
    <w:rsid w:val="003250AD"/>
    <w:rsid w:val="00326685"/>
    <w:rsid w:val="00326AA4"/>
    <w:rsid w:val="003270EE"/>
    <w:rsid w:val="00330265"/>
    <w:rsid w:val="0033203B"/>
    <w:rsid w:val="003331BE"/>
    <w:rsid w:val="00333682"/>
    <w:rsid w:val="00333C34"/>
    <w:rsid w:val="00334447"/>
    <w:rsid w:val="00334587"/>
    <w:rsid w:val="00336F2C"/>
    <w:rsid w:val="00340044"/>
    <w:rsid w:val="00340694"/>
    <w:rsid w:val="0034118C"/>
    <w:rsid w:val="00341DA3"/>
    <w:rsid w:val="0034342D"/>
    <w:rsid w:val="00345188"/>
    <w:rsid w:val="003461A5"/>
    <w:rsid w:val="0034635A"/>
    <w:rsid w:val="003472A9"/>
    <w:rsid w:val="003476B3"/>
    <w:rsid w:val="00350AFC"/>
    <w:rsid w:val="00351661"/>
    <w:rsid w:val="00351CD3"/>
    <w:rsid w:val="00352D80"/>
    <w:rsid w:val="00353166"/>
    <w:rsid w:val="00353730"/>
    <w:rsid w:val="00353BF9"/>
    <w:rsid w:val="0035420C"/>
    <w:rsid w:val="00354888"/>
    <w:rsid w:val="00355968"/>
    <w:rsid w:val="003560EF"/>
    <w:rsid w:val="00356700"/>
    <w:rsid w:val="003567AB"/>
    <w:rsid w:val="0035713D"/>
    <w:rsid w:val="00360B6A"/>
    <w:rsid w:val="00360FAE"/>
    <w:rsid w:val="00362532"/>
    <w:rsid w:val="00362B50"/>
    <w:rsid w:val="00363A08"/>
    <w:rsid w:val="00364E13"/>
    <w:rsid w:val="00364F5B"/>
    <w:rsid w:val="003662E5"/>
    <w:rsid w:val="00366435"/>
    <w:rsid w:val="003665F7"/>
    <w:rsid w:val="00366F54"/>
    <w:rsid w:val="0036768B"/>
    <w:rsid w:val="00367B3C"/>
    <w:rsid w:val="003746FE"/>
    <w:rsid w:val="0037520A"/>
    <w:rsid w:val="00375AA5"/>
    <w:rsid w:val="00375BB0"/>
    <w:rsid w:val="00375E6C"/>
    <w:rsid w:val="00376A9E"/>
    <w:rsid w:val="00377E88"/>
    <w:rsid w:val="00382146"/>
    <w:rsid w:val="003830AE"/>
    <w:rsid w:val="003839C1"/>
    <w:rsid w:val="00384307"/>
    <w:rsid w:val="00384BD5"/>
    <w:rsid w:val="003859D6"/>
    <w:rsid w:val="0038682B"/>
    <w:rsid w:val="00386A85"/>
    <w:rsid w:val="0038770D"/>
    <w:rsid w:val="00387756"/>
    <w:rsid w:val="00390047"/>
    <w:rsid w:val="003903D5"/>
    <w:rsid w:val="003914D4"/>
    <w:rsid w:val="00391BA5"/>
    <w:rsid w:val="00391C66"/>
    <w:rsid w:val="00391F53"/>
    <w:rsid w:val="00393553"/>
    <w:rsid w:val="0039485B"/>
    <w:rsid w:val="00394A86"/>
    <w:rsid w:val="00394BE4"/>
    <w:rsid w:val="00394C69"/>
    <w:rsid w:val="00395410"/>
    <w:rsid w:val="00395840"/>
    <w:rsid w:val="00395F99"/>
    <w:rsid w:val="0039622F"/>
    <w:rsid w:val="00396454"/>
    <w:rsid w:val="003965E9"/>
    <w:rsid w:val="00396EA3"/>
    <w:rsid w:val="0039702E"/>
    <w:rsid w:val="003975CC"/>
    <w:rsid w:val="00397E66"/>
    <w:rsid w:val="003A0AC3"/>
    <w:rsid w:val="003A0F76"/>
    <w:rsid w:val="003A130A"/>
    <w:rsid w:val="003A13FC"/>
    <w:rsid w:val="003A1D5C"/>
    <w:rsid w:val="003A3B8E"/>
    <w:rsid w:val="003A43B2"/>
    <w:rsid w:val="003A4B8A"/>
    <w:rsid w:val="003A4CD3"/>
    <w:rsid w:val="003A50DA"/>
    <w:rsid w:val="003A59FD"/>
    <w:rsid w:val="003A5E3D"/>
    <w:rsid w:val="003A64B0"/>
    <w:rsid w:val="003A6F40"/>
    <w:rsid w:val="003A764A"/>
    <w:rsid w:val="003A768D"/>
    <w:rsid w:val="003A7CBC"/>
    <w:rsid w:val="003B0446"/>
    <w:rsid w:val="003B0F2D"/>
    <w:rsid w:val="003B112E"/>
    <w:rsid w:val="003B1188"/>
    <w:rsid w:val="003B24BF"/>
    <w:rsid w:val="003B27DB"/>
    <w:rsid w:val="003B363F"/>
    <w:rsid w:val="003B3BD2"/>
    <w:rsid w:val="003B439A"/>
    <w:rsid w:val="003B4B1E"/>
    <w:rsid w:val="003B4BF2"/>
    <w:rsid w:val="003B67D9"/>
    <w:rsid w:val="003B6F17"/>
    <w:rsid w:val="003B79F9"/>
    <w:rsid w:val="003B7DF7"/>
    <w:rsid w:val="003C04F9"/>
    <w:rsid w:val="003C0F31"/>
    <w:rsid w:val="003C1125"/>
    <w:rsid w:val="003C1262"/>
    <w:rsid w:val="003C1DD3"/>
    <w:rsid w:val="003C20D7"/>
    <w:rsid w:val="003C24EF"/>
    <w:rsid w:val="003C3383"/>
    <w:rsid w:val="003C3FA8"/>
    <w:rsid w:val="003C4C0E"/>
    <w:rsid w:val="003C6ADC"/>
    <w:rsid w:val="003C74C1"/>
    <w:rsid w:val="003D03B1"/>
    <w:rsid w:val="003D0A47"/>
    <w:rsid w:val="003D0DFF"/>
    <w:rsid w:val="003D0ECF"/>
    <w:rsid w:val="003D14DC"/>
    <w:rsid w:val="003D1862"/>
    <w:rsid w:val="003D1CFC"/>
    <w:rsid w:val="003D3783"/>
    <w:rsid w:val="003D3855"/>
    <w:rsid w:val="003D4324"/>
    <w:rsid w:val="003D4F3B"/>
    <w:rsid w:val="003D54AC"/>
    <w:rsid w:val="003D661F"/>
    <w:rsid w:val="003E026E"/>
    <w:rsid w:val="003E0EBC"/>
    <w:rsid w:val="003E1260"/>
    <w:rsid w:val="003E15AA"/>
    <w:rsid w:val="003E18EA"/>
    <w:rsid w:val="003E3E14"/>
    <w:rsid w:val="003E43B7"/>
    <w:rsid w:val="003E4CBC"/>
    <w:rsid w:val="003E50F4"/>
    <w:rsid w:val="003E5A91"/>
    <w:rsid w:val="003E66C8"/>
    <w:rsid w:val="003E722B"/>
    <w:rsid w:val="003E7C29"/>
    <w:rsid w:val="003F0660"/>
    <w:rsid w:val="003F0CE2"/>
    <w:rsid w:val="003F13B7"/>
    <w:rsid w:val="003F1793"/>
    <w:rsid w:val="003F1B89"/>
    <w:rsid w:val="003F2F25"/>
    <w:rsid w:val="003F4FF8"/>
    <w:rsid w:val="003F5141"/>
    <w:rsid w:val="003F6DA5"/>
    <w:rsid w:val="003F6DEF"/>
    <w:rsid w:val="003F7D69"/>
    <w:rsid w:val="00400447"/>
    <w:rsid w:val="00400E83"/>
    <w:rsid w:val="00402BEB"/>
    <w:rsid w:val="00403E05"/>
    <w:rsid w:val="00403F36"/>
    <w:rsid w:val="00403F3D"/>
    <w:rsid w:val="00404599"/>
    <w:rsid w:val="00404C2F"/>
    <w:rsid w:val="00404D78"/>
    <w:rsid w:val="004064D5"/>
    <w:rsid w:val="004064E4"/>
    <w:rsid w:val="00407631"/>
    <w:rsid w:val="00407B4A"/>
    <w:rsid w:val="00407DCE"/>
    <w:rsid w:val="0041164F"/>
    <w:rsid w:val="004121D4"/>
    <w:rsid w:val="004127B2"/>
    <w:rsid w:val="00412C22"/>
    <w:rsid w:val="0041340A"/>
    <w:rsid w:val="0041483A"/>
    <w:rsid w:val="004149F8"/>
    <w:rsid w:val="00414CE5"/>
    <w:rsid w:val="004162CD"/>
    <w:rsid w:val="00417397"/>
    <w:rsid w:val="0041759A"/>
    <w:rsid w:val="00417940"/>
    <w:rsid w:val="004203C3"/>
    <w:rsid w:val="004206EB"/>
    <w:rsid w:val="00420E9D"/>
    <w:rsid w:val="00420FCC"/>
    <w:rsid w:val="00421F7D"/>
    <w:rsid w:val="00424E71"/>
    <w:rsid w:val="00425EAC"/>
    <w:rsid w:val="00426B00"/>
    <w:rsid w:val="004273B0"/>
    <w:rsid w:val="004302FD"/>
    <w:rsid w:val="004303A5"/>
    <w:rsid w:val="00432734"/>
    <w:rsid w:val="00432E9E"/>
    <w:rsid w:val="00434334"/>
    <w:rsid w:val="004347C9"/>
    <w:rsid w:val="00435B76"/>
    <w:rsid w:val="00436397"/>
    <w:rsid w:val="004369D6"/>
    <w:rsid w:val="00437BB4"/>
    <w:rsid w:val="0044036E"/>
    <w:rsid w:val="004406EF"/>
    <w:rsid w:val="00440AC1"/>
    <w:rsid w:val="00441161"/>
    <w:rsid w:val="0044208B"/>
    <w:rsid w:val="00442D26"/>
    <w:rsid w:val="004433AE"/>
    <w:rsid w:val="004433F4"/>
    <w:rsid w:val="00443621"/>
    <w:rsid w:val="00443818"/>
    <w:rsid w:val="00443848"/>
    <w:rsid w:val="004444AB"/>
    <w:rsid w:val="00444C40"/>
    <w:rsid w:val="00445215"/>
    <w:rsid w:val="004465D0"/>
    <w:rsid w:val="00446F99"/>
    <w:rsid w:val="004472C0"/>
    <w:rsid w:val="00447317"/>
    <w:rsid w:val="004504C9"/>
    <w:rsid w:val="0045276E"/>
    <w:rsid w:val="00453BD8"/>
    <w:rsid w:val="00453C1A"/>
    <w:rsid w:val="00453D36"/>
    <w:rsid w:val="004541E5"/>
    <w:rsid w:val="0045428D"/>
    <w:rsid w:val="004544D6"/>
    <w:rsid w:val="00454640"/>
    <w:rsid w:val="004548AB"/>
    <w:rsid w:val="00455618"/>
    <w:rsid w:val="004563EB"/>
    <w:rsid w:val="00456532"/>
    <w:rsid w:val="00457F94"/>
    <w:rsid w:val="00460780"/>
    <w:rsid w:val="004609D7"/>
    <w:rsid w:val="00461C87"/>
    <w:rsid w:val="00461D6A"/>
    <w:rsid w:val="00461D8F"/>
    <w:rsid w:val="00462017"/>
    <w:rsid w:val="0046237A"/>
    <w:rsid w:val="00463876"/>
    <w:rsid w:val="00463C01"/>
    <w:rsid w:val="004644F2"/>
    <w:rsid w:val="00464FBA"/>
    <w:rsid w:val="0046540F"/>
    <w:rsid w:val="00466083"/>
    <w:rsid w:val="004667D5"/>
    <w:rsid w:val="00466C24"/>
    <w:rsid w:val="00466C38"/>
    <w:rsid w:val="004673F2"/>
    <w:rsid w:val="00467BD9"/>
    <w:rsid w:val="004705F8"/>
    <w:rsid w:val="00471085"/>
    <w:rsid w:val="00471253"/>
    <w:rsid w:val="0047391D"/>
    <w:rsid w:val="0047488B"/>
    <w:rsid w:val="00474AED"/>
    <w:rsid w:val="00474FE5"/>
    <w:rsid w:val="004753FB"/>
    <w:rsid w:val="004756E9"/>
    <w:rsid w:val="00476AA3"/>
    <w:rsid w:val="00476B05"/>
    <w:rsid w:val="00480D4E"/>
    <w:rsid w:val="00481250"/>
    <w:rsid w:val="0048230C"/>
    <w:rsid w:val="004845B3"/>
    <w:rsid w:val="00484A20"/>
    <w:rsid w:val="00484B48"/>
    <w:rsid w:val="00484C7E"/>
    <w:rsid w:val="00487756"/>
    <w:rsid w:val="0049092C"/>
    <w:rsid w:val="004917DA"/>
    <w:rsid w:val="004921DB"/>
    <w:rsid w:val="00492A04"/>
    <w:rsid w:val="00493100"/>
    <w:rsid w:val="004942EA"/>
    <w:rsid w:val="004968EE"/>
    <w:rsid w:val="00496F77"/>
    <w:rsid w:val="00496FBC"/>
    <w:rsid w:val="004972C2"/>
    <w:rsid w:val="004976DB"/>
    <w:rsid w:val="004A03C6"/>
    <w:rsid w:val="004A1009"/>
    <w:rsid w:val="004A12D8"/>
    <w:rsid w:val="004A25E2"/>
    <w:rsid w:val="004A3685"/>
    <w:rsid w:val="004A5920"/>
    <w:rsid w:val="004A5D39"/>
    <w:rsid w:val="004A5DDF"/>
    <w:rsid w:val="004A6856"/>
    <w:rsid w:val="004A6DFB"/>
    <w:rsid w:val="004B0C64"/>
    <w:rsid w:val="004B38D3"/>
    <w:rsid w:val="004B3FC9"/>
    <w:rsid w:val="004B7EC4"/>
    <w:rsid w:val="004C0CED"/>
    <w:rsid w:val="004C1484"/>
    <w:rsid w:val="004C198D"/>
    <w:rsid w:val="004C1A68"/>
    <w:rsid w:val="004C1A7A"/>
    <w:rsid w:val="004C1DE2"/>
    <w:rsid w:val="004C22E6"/>
    <w:rsid w:val="004C23AA"/>
    <w:rsid w:val="004C38FC"/>
    <w:rsid w:val="004C3F45"/>
    <w:rsid w:val="004C43F6"/>
    <w:rsid w:val="004C5497"/>
    <w:rsid w:val="004C5DB7"/>
    <w:rsid w:val="004C5E20"/>
    <w:rsid w:val="004C5EB4"/>
    <w:rsid w:val="004C5F47"/>
    <w:rsid w:val="004C6D66"/>
    <w:rsid w:val="004C6F65"/>
    <w:rsid w:val="004D01C2"/>
    <w:rsid w:val="004D0DED"/>
    <w:rsid w:val="004D17AA"/>
    <w:rsid w:val="004D198B"/>
    <w:rsid w:val="004D2200"/>
    <w:rsid w:val="004D252A"/>
    <w:rsid w:val="004D25D0"/>
    <w:rsid w:val="004D2734"/>
    <w:rsid w:val="004D2EB4"/>
    <w:rsid w:val="004D3227"/>
    <w:rsid w:val="004D3585"/>
    <w:rsid w:val="004D43C9"/>
    <w:rsid w:val="004D5395"/>
    <w:rsid w:val="004D59D7"/>
    <w:rsid w:val="004D5A8A"/>
    <w:rsid w:val="004D6C48"/>
    <w:rsid w:val="004E1952"/>
    <w:rsid w:val="004E290C"/>
    <w:rsid w:val="004E32D7"/>
    <w:rsid w:val="004E34E5"/>
    <w:rsid w:val="004E5336"/>
    <w:rsid w:val="004E7381"/>
    <w:rsid w:val="004E7731"/>
    <w:rsid w:val="004E7E9B"/>
    <w:rsid w:val="004F12D3"/>
    <w:rsid w:val="004F1680"/>
    <w:rsid w:val="004F2126"/>
    <w:rsid w:val="004F262D"/>
    <w:rsid w:val="004F298E"/>
    <w:rsid w:val="004F2DA0"/>
    <w:rsid w:val="004F34CF"/>
    <w:rsid w:val="004F3DFA"/>
    <w:rsid w:val="004F4CD0"/>
    <w:rsid w:val="004F5668"/>
    <w:rsid w:val="004F6611"/>
    <w:rsid w:val="004F6C74"/>
    <w:rsid w:val="004F78D7"/>
    <w:rsid w:val="004F7A84"/>
    <w:rsid w:val="00500ECB"/>
    <w:rsid w:val="00501332"/>
    <w:rsid w:val="00501367"/>
    <w:rsid w:val="005032DF"/>
    <w:rsid w:val="00503664"/>
    <w:rsid w:val="00503FC8"/>
    <w:rsid w:val="005047A0"/>
    <w:rsid w:val="00504E96"/>
    <w:rsid w:val="0050500F"/>
    <w:rsid w:val="00506328"/>
    <w:rsid w:val="00506367"/>
    <w:rsid w:val="005076FB"/>
    <w:rsid w:val="005101F1"/>
    <w:rsid w:val="005116D8"/>
    <w:rsid w:val="005120C4"/>
    <w:rsid w:val="005120CB"/>
    <w:rsid w:val="005120D5"/>
    <w:rsid w:val="00512121"/>
    <w:rsid w:val="00512641"/>
    <w:rsid w:val="00512F56"/>
    <w:rsid w:val="00513BCD"/>
    <w:rsid w:val="0051435C"/>
    <w:rsid w:val="005145D0"/>
    <w:rsid w:val="005155BF"/>
    <w:rsid w:val="00515E30"/>
    <w:rsid w:val="0051697F"/>
    <w:rsid w:val="00516E8E"/>
    <w:rsid w:val="005171EF"/>
    <w:rsid w:val="005172DB"/>
    <w:rsid w:val="0051745F"/>
    <w:rsid w:val="00517A40"/>
    <w:rsid w:val="00517ACD"/>
    <w:rsid w:val="00517EEB"/>
    <w:rsid w:val="005202EC"/>
    <w:rsid w:val="00520A12"/>
    <w:rsid w:val="00520AA9"/>
    <w:rsid w:val="00520FD7"/>
    <w:rsid w:val="005217F2"/>
    <w:rsid w:val="00521F57"/>
    <w:rsid w:val="00523903"/>
    <w:rsid w:val="00524044"/>
    <w:rsid w:val="00525233"/>
    <w:rsid w:val="005258B8"/>
    <w:rsid w:val="00526A97"/>
    <w:rsid w:val="005276CB"/>
    <w:rsid w:val="0052788D"/>
    <w:rsid w:val="00527894"/>
    <w:rsid w:val="00527B41"/>
    <w:rsid w:val="00527F36"/>
    <w:rsid w:val="00530466"/>
    <w:rsid w:val="00531535"/>
    <w:rsid w:val="00531F7B"/>
    <w:rsid w:val="0053295F"/>
    <w:rsid w:val="00532DE4"/>
    <w:rsid w:val="00532F08"/>
    <w:rsid w:val="005341AC"/>
    <w:rsid w:val="00534C0E"/>
    <w:rsid w:val="005356C1"/>
    <w:rsid w:val="005359FD"/>
    <w:rsid w:val="00536405"/>
    <w:rsid w:val="00537025"/>
    <w:rsid w:val="00537C27"/>
    <w:rsid w:val="00540001"/>
    <w:rsid w:val="0054062E"/>
    <w:rsid w:val="0054080B"/>
    <w:rsid w:val="00541491"/>
    <w:rsid w:val="00541EC8"/>
    <w:rsid w:val="00542CDC"/>
    <w:rsid w:val="00542EBC"/>
    <w:rsid w:val="00543517"/>
    <w:rsid w:val="00543E0E"/>
    <w:rsid w:val="00544820"/>
    <w:rsid w:val="00546464"/>
    <w:rsid w:val="005474B6"/>
    <w:rsid w:val="005501DA"/>
    <w:rsid w:val="00551860"/>
    <w:rsid w:val="005519E1"/>
    <w:rsid w:val="00551A7B"/>
    <w:rsid w:val="005520D7"/>
    <w:rsid w:val="00552796"/>
    <w:rsid w:val="005536D9"/>
    <w:rsid w:val="00554509"/>
    <w:rsid w:val="00554561"/>
    <w:rsid w:val="00555925"/>
    <w:rsid w:val="00556610"/>
    <w:rsid w:val="00557837"/>
    <w:rsid w:val="00560427"/>
    <w:rsid w:val="005610C7"/>
    <w:rsid w:val="00562430"/>
    <w:rsid w:val="005626D4"/>
    <w:rsid w:val="00562DA2"/>
    <w:rsid w:val="00564251"/>
    <w:rsid w:val="0056452C"/>
    <w:rsid w:val="00565544"/>
    <w:rsid w:val="00565ACB"/>
    <w:rsid w:val="005677F2"/>
    <w:rsid w:val="0057173E"/>
    <w:rsid w:val="00571CF8"/>
    <w:rsid w:val="00572F67"/>
    <w:rsid w:val="0057345E"/>
    <w:rsid w:val="00573568"/>
    <w:rsid w:val="00574A71"/>
    <w:rsid w:val="00575861"/>
    <w:rsid w:val="00575AB9"/>
    <w:rsid w:val="005760F8"/>
    <w:rsid w:val="005770CE"/>
    <w:rsid w:val="00577326"/>
    <w:rsid w:val="00577621"/>
    <w:rsid w:val="005817BC"/>
    <w:rsid w:val="00583833"/>
    <w:rsid w:val="00583998"/>
    <w:rsid w:val="005839AE"/>
    <w:rsid w:val="005840FA"/>
    <w:rsid w:val="005842F3"/>
    <w:rsid w:val="00584E2D"/>
    <w:rsid w:val="00585940"/>
    <w:rsid w:val="00585C9B"/>
    <w:rsid w:val="0058665D"/>
    <w:rsid w:val="005904FD"/>
    <w:rsid w:val="0059063F"/>
    <w:rsid w:val="00590802"/>
    <w:rsid w:val="00590F86"/>
    <w:rsid w:val="00591D48"/>
    <w:rsid w:val="005923E2"/>
    <w:rsid w:val="0059257A"/>
    <w:rsid w:val="00592BE6"/>
    <w:rsid w:val="005932FD"/>
    <w:rsid w:val="0059379A"/>
    <w:rsid w:val="0059430B"/>
    <w:rsid w:val="00595456"/>
    <w:rsid w:val="00596164"/>
    <w:rsid w:val="0059631B"/>
    <w:rsid w:val="005963E8"/>
    <w:rsid w:val="005970D3"/>
    <w:rsid w:val="005976D4"/>
    <w:rsid w:val="0059794A"/>
    <w:rsid w:val="00597CBC"/>
    <w:rsid w:val="00597FAA"/>
    <w:rsid w:val="005A0708"/>
    <w:rsid w:val="005A0B24"/>
    <w:rsid w:val="005A0F40"/>
    <w:rsid w:val="005A18F4"/>
    <w:rsid w:val="005A1B50"/>
    <w:rsid w:val="005A2011"/>
    <w:rsid w:val="005A21AD"/>
    <w:rsid w:val="005A29AC"/>
    <w:rsid w:val="005A29F5"/>
    <w:rsid w:val="005A2DF9"/>
    <w:rsid w:val="005A369C"/>
    <w:rsid w:val="005A377B"/>
    <w:rsid w:val="005A39E2"/>
    <w:rsid w:val="005A52A5"/>
    <w:rsid w:val="005A5500"/>
    <w:rsid w:val="005A55F0"/>
    <w:rsid w:val="005A5654"/>
    <w:rsid w:val="005A5CF4"/>
    <w:rsid w:val="005A66F6"/>
    <w:rsid w:val="005A7263"/>
    <w:rsid w:val="005B03DB"/>
    <w:rsid w:val="005B0573"/>
    <w:rsid w:val="005B138E"/>
    <w:rsid w:val="005B16F2"/>
    <w:rsid w:val="005B225E"/>
    <w:rsid w:val="005B2CB7"/>
    <w:rsid w:val="005B2EB1"/>
    <w:rsid w:val="005B2FFD"/>
    <w:rsid w:val="005B40A3"/>
    <w:rsid w:val="005B42C6"/>
    <w:rsid w:val="005B4A28"/>
    <w:rsid w:val="005B4AD4"/>
    <w:rsid w:val="005B4C8E"/>
    <w:rsid w:val="005B52E4"/>
    <w:rsid w:val="005B5DA7"/>
    <w:rsid w:val="005B6CE8"/>
    <w:rsid w:val="005B7BBC"/>
    <w:rsid w:val="005B7C20"/>
    <w:rsid w:val="005C006C"/>
    <w:rsid w:val="005C0F22"/>
    <w:rsid w:val="005C312F"/>
    <w:rsid w:val="005C3B82"/>
    <w:rsid w:val="005C4386"/>
    <w:rsid w:val="005C452C"/>
    <w:rsid w:val="005C4B90"/>
    <w:rsid w:val="005C5D40"/>
    <w:rsid w:val="005C6DD8"/>
    <w:rsid w:val="005C6DDC"/>
    <w:rsid w:val="005C6E25"/>
    <w:rsid w:val="005D0AAB"/>
    <w:rsid w:val="005D1530"/>
    <w:rsid w:val="005D1B21"/>
    <w:rsid w:val="005D21BB"/>
    <w:rsid w:val="005D2D92"/>
    <w:rsid w:val="005D3879"/>
    <w:rsid w:val="005D4B10"/>
    <w:rsid w:val="005D51F3"/>
    <w:rsid w:val="005D5CBC"/>
    <w:rsid w:val="005D5F26"/>
    <w:rsid w:val="005D70A1"/>
    <w:rsid w:val="005D7129"/>
    <w:rsid w:val="005D7661"/>
    <w:rsid w:val="005D7D7D"/>
    <w:rsid w:val="005D7EE3"/>
    <w:rsid w:val="005E1DB3"/>
    <w:rsid w:val="005E2B0B"/>
    <w:rsid w:val="005E30EC"/>
    <w:rsid w:val="005E32E9"/>
    <w:rsid w:val="005E4367"/>
    <w:rsid w:val="005E4466"/>
    <w:rsid w:val="005E4CA9"/>
    <w:rsid w:val="005E4F29"/>
    <w:rsid w:val="005E5256"/>
    <w:rsid w:val="005E57F3"/>
    <w:rsid w:val="005E5EAC"/>
    <w:rsid w:val="005E5FFE"/>
    <w:rsid w:val="005E6CAA"/>
    <w:rsid w:val="005E7813"/>
    <w:rsid w:val="005E78A7"/>
    <w:rsid w:val="005E7AC2"/>
    <w:rsid w:val="005F023D"/>
    <w:rsid w:val="005F1FB3"/>
    <w:rsid w:val="005F2672"/>
    <w:rsid w:val="005F2F1A"/>
    <w:rsid w:val="005F33D7"/>
    <w:rsid w:val="005F35A7"/>
    <w:rsid w:val="005F5770"/>
    <w:rsid w:val="005F57FB"/>
    <w:rsid w:val="005F6437"/>
    <w:rsid w:val="005F7D0D"/>
    <w:rsid w:val="005F7D23"/>
    <w:rsid w:val="006003AC"/>
    <w:rsid w:val="00600A82"/>
    <w:rsid w:val="00600CDA"/>
    <w:rsid w:val="00601079"/>
    <w:rsid w:val="00603034"/>
    <w:rsid w:val="00603309"/>
    <w:rsid w:val="0060383D"/>
    <w:rsid w:val="0060391A"/>
    <w:rsid w:val="0060402D"/>
    <w:rsid w:val="00604D34"/>
    <w:rsid w:val="00604E10"/>
    <w:rsid w:val="006052E2"/>
    <w:rsid w:val="00606370"/>
    <w:rsid w:val="00606A5C"/>
    <w:rsid w:val="00606C58"/>
    <w:rsid w:val="00606D16"/>
    <w:rsid w:val="00606ECD"/>
    <w:rsid w:val="00610733"/>
    <w:rsid w:val="00611479"/>
    <w:rsid w:val="00611682"/>
    <w:rsid w:val="00611868"/>
    <w:rsid w:val="00611F80"/>
    <w:rsid w:val="0061305B"/>
    <w:rsid w:val="006145D5"/>
    <w:rsid w:val="006149B5"/>
    <w:rsid w:val="006149CC"/>
    <w:rsid w:val="00614B78"/>
    <w:rsid w:val="00614ED0"/>
    <w:rsid w:val="006150F6"/>
    <w:rsid w:val="00616060"/>
    <w:rsid w:val="006166AB"/>
    <w:rsid w:val="006174E4"/>
    <w:rsid w:val="0061777F"/>
    <w:rsid w:val="00617AE5"/>
    <w:rsid w:val="00617E72"/>
    <w:rsid w:val="006238E2"/>
    <w:rsid w:val="00625FC8"/>
    <w:rsid w:val="00626E08"/>
    <w:rsid w:val="006270FD"/>
    <w:rsid w:val="00627CA0"/>
    <w:rsid w:val="00627E19"/>
    <w:rsid w:val="00630255"/>
    <w:rsid w:val="0063129C"/>
    <w:rsid w:val="00632275"/>
    <w:rsid w:val="0063335C"/>
    <w:rsid w:val="00633B63"/>
    <w:rsid w:val="006340E0"/>
    <w:rsid w:val="006342AC"/>
    <w:rsid w:val="0063459D"/>
    <w:rsid w:val="006353ED"/>
    <w:rsid w:val="00636434"/>
    <w:rsid w:val="00636D69"/>
    <w:rsid w:val="0063773B"/>
    <w:rsid w:val="00642E01"/>
    <w:rsid w:val="0064347C"/>
    <w:rsid w:val="00643680"/>
    <w:rsid w:val="00644844"/>
    <w:rsid w:val="00645CE8"/>
    <w:rsid w:val="006461D9"/>
    <w:rsid w:val="006506EA"/>
    <w:rsid w:val="00652416"/>
    <w:rsid w:val="00653601"/>
    <w:rsid w:val="00654121"/>
    <w:rsid w:val="00657DC4"/>
    <w:rsid w:val="00660018"/>
    <w:rsid w:val="00660DDC"/>
    <w:rsid w:val="00660E40"/>
    <w:rsid w:val="00660E77"/>
    <w:rsid w:val="006611A8"/>
    <w:rsid w:val="006611CA"/>
    <w:rsid w:val="006611EA"/>
    <w:rsid w:val="0066183D"/>
    <w:rsid w:val="0066185B"/>
    <w:rsid w:val="0066195A"/>
    <w:rsid w:val="00661E09"/>
    <w:rsid w:val="006622FC"/>
    <w:rsid w:val="0066348A"/>
    <w:rsid w:val="00663E54"/>
    <w:rsid w:val="00664646"/>
    <w:rsid w:val="00664963"/>
    <w:rsid w:val="00665311"/>
    <w:rsid w:val="006659D9"/>
    <w:rsid w:val="00665F2E"/>
    <w:rsid w:val="00666616"/>
    <w:rsid w:val="0066674C"/>
    <w:rsid w:val="0066761D"/>
    <w:rsid w:val="00667BD9"/>
    <w:rsid w:val="00667E35"/>
    <w:rsid w:val="006709A3"/>
    <w:rsid w:val="0067199A"/>
    <w:rsid w:val="00672CB8"/>
    <w:rsid w:val="00673611"/>
    <w:rsid w:val="0067368D"/>
    <w:rsid w:val="00673FCD"/>
    <w:rsid w:val="006741F1"/>
    <w:rsid w:val="00674D9B"/>
    <w:rsid w:val="006753ED"/>
    <w:rsid w:val="00675A4E"/>
    <w:rsid w:val="0067670F"/>
    <w:rsid w:val="00677555"/>
    <w:rsid w:val="00677BE8"/>
    <w:rsid w:val="00677F7F"/>
    <w:rsid w:val="00680ACB"/>
    <w:rsid w:val="00681A4D"/>
    <w:rsid w:val="00681FA7"/>
    <w:rsid w:val="006834CE"/>
    <w:rsid w:val="006838F6"/>
    <w:rsid w:val="0068472C"/>
    <w:rsid w:val="00684C04"/>
    <w:rsid w:val="00684E32"/>
    <w:rsid w:val="00685CEC"/>
    <w:rsid w:val="00685F02"/>
    <w:rsid w:val="00686884"/>
    <w:rsid w:val="006873F0"/>
    <w:rsid w:val="00690A27"/>
    <w:rsid w:val="00691155"/>
    <w:rsid w:val="00691500"/>
    <w:rsid w:val="0069297E"/>
    <w:rsid w:val="00692B95"/>
    <w:rsid w:val="00693267"/>
    <w:rsid w:val="00693591"/>
    <w:rsid w:val="0069460E"/>
    <w:rsid w:val="00694771"/>
    <w:rsid w:val="00695F3B"/>
    <w:rsid w:val="00696269"/>
    <w:rsid w:val="006963D0"/>
    <w:rsid w:val="006A0127"/>
    <w:rsid w:val="006A1583"/>
    <w:rsid w:val="006A2034"/>
    <w:rsid w:val="006A27D6"/>
    <w:rsid w:val="006A2DF2"/>
    <w:rsid w:val="006A33F4"/>
    <w:rsid w:val="006A3DD3"/>
    <w:rsid w:val="006A55B4"/>
    <w:rsid w:val="006A754A"/>
    <w:rsid w:val="006B1B10"/>
    <w:rsid w:val="006B28E6"/>
    <w:rsid w:val="006B35BB"/>
    <w:rsid w:val="006B3CB4"/>
    <w:rsid w:val="006B3E20"/>
    <w:rsid w:val="006B403A"/>
    <w:rsid w:val="006B425B"/>
    <w:rsid w:val="006B4A0C"/>
    <w:rsid w:val="006B4C92"/>
    <w:rsid w:val="006B592B"/>
    <w:rsid w:val="006B5DF1"/>
    <w:rsid w:val="006B7A75"/>
    <w:rsid w:val="006B7CCA"/>
    <w:rsid w:val="006C0280"/>
    <w:rsid w:val="006C0478"/>
    <w:rsid w:val="006C1578"/>
    <w:rsid w:val="006C1BAE"/>
    <w:rsid w:val="006C202C"/>
    <w:rsid w:val="006C2094"/>
    <w:rsid w:val="006C2621"/>
    <w:rsid w:val="006C3160"/>
    <w:rsid w:val="006C3355"/>
    <w:rsid w:val="006C3AB2"/>
    <w:rsid w:val="006C43B6"/>
    <w:rsid w:val="006C5053"/>
    <w:rsid w:val="006C5DA1"/>
    <w:rsid w:val="006C64A7"/>
    <w:rsid w:val="006C65AE"/>
    <w:rsid w:val="006C6A25"/>
    <w:rsid w:val="006C70A4"/>
    <w:rsid w:val="006C70B1"/>
    <w:rsid w:val="006D05C0"/>
    <w:rsid w:val="006D0B1C"/>
    <w:rsid w:val="006D1B20"/>
    <w:rsid w:val="006D2134"/>
    <w:rsid w:val="006D244C"/>
    <w:rsid w:val="006D2592"/>
    <w:rsid w:val="006D2A33"/>
    <w:rsid w:val="006D3C3F"/>
    <w:rsid w:val="006D3FCB"/>
    <w:rsid w:val="006D455E"/>
    <w:rsid w:val="006D58D3"/>
    <w:rsid w:val="006D5E7B"/>
    <w:rsid w:val="006D6146"/>
    <w:rsid w:val="006D7134"/>
    <w:rsid w:val="006D74E5"/>
    <w:rsid w:val="006D7CE8"/>
    <w:rsid w:val="006E0A82"/>
    <w:rsid w:val="006E0DB2"/>
    <w:rsid w:val="006E0EEE"/>
    <w:rsid w:val="006E1235"/>
    <w:rsid w:val="006E1992"/>
    <w:rsid w:val="006E274D"/>
    <w:rsid w:val="006E2FE4"/>
    <w:rsid w:val="006E3ECC"/>
    <w:rsid w:val="006E5D06"/>
    <w:rsid w:val="006E5F95"/>
    <w:rsid w:val="006E6A20"/>
    <w:rsid w:val="006E6F6E"/>
    <w:rsid w:val="006E719C"/>
    <w:rsid w:val="006E71DD"/>
    <w:rsid w:val="006F03D3"/>
    <w:rsid w:val="006F1529"/>
    <w:rsid w:val="006F19EE"/>
    <w:rsid w:val="006F212C"/>
    <w:rsid w:val="006F2300"/>
    <w:rsid w:val="006F2EFB"/>
    <w:rsid w:val="006F56E1"/>
    <w:rsid w:val="0070007C"/>
    <w:rsid w:val="007001F8"/>
    <w:rsid w:val="007009E6"/>
    <w:rsid w:val="007013D3"/>
    <w:rsid w:val="00701A35"/>
    <w:rsid w:val="007020A9"/>
    <w:rsid w:val="00702442"/>
    <w:rsid w:val="0070538E"/>
    <w:rsid w:val="00706DA3"/>
    <w:rsid w:val="00710696"/>
    <w:rsid w:val="00711DC3"/>
    <w:rsid w:val="007129F7"/>
    <w:rsid w:val="00712AC6"/>
    <w:rsid w:val="00713F1E"/>
    <w:rsid w:val="00714DB1"/>
    <w:rsid w:val="0071598D"/>
    <w:rsid w:val="00715BC5"/>
    <w:rsid w:val="00715DBD"/>
    <w:rsid w:val="00716128"/>
    <w:rsid w:val="00716534"/>
    <w:rsid w:val="007167FE"/>
    <w:rsid w:val="00717E0B"/>
    <w:rsid w:val="00717E9B"/>
    <w:rsid w:val="00720555"/>
    <w:rsid w:val="00721F34"/>
    <w:rsid w:val="007231DD"/>
    <w:rsid w:val="00723374"/>
    <w:rsid w:val="007238CB"/>
    <w:rsid w:val="00723AB4"/>
    <w:rsid w:val="00723CD8"/>
    <w:rsid w:val="007244F1"/>
    <w:rsid w:val="00724681"/>
    <w:rsid w:val="007248DD"/>
    <w:rsid w:val="007254B7"/>
    <w:rsid w:val="007255A1"/>
    <w:rsid w:val="0072660A"/>
    <w:rsid w:val="00727446"/>
    <w:rsid w:val="00727590"/>
    <w:rsid w:val="0073263E"/>
    <w:rsid w:val="0073309A"/>
    <w:rsid w:val="00733CD6"/>
    <w:rsid w:val="007340BB"/>
    <w:rsid w:val="00734D31"/>
    <w:rsid w:val="00735FB4"/>
    <w:rsid w:val="007419E4"/>
    <w:rsid w:val="0074319B"/>
    <w:rsid w:val="00743CE5"/>
    <w:rsid w:val="00743FA7"/>
    <w:rsid w:val="0074489A"/>
    <w:rsid w:val="00745AE5"/>
    <w:rsid w:val="007461FD"/>
    <w:rsid w:val="00746AAC"/>
    <w:rsid w:val="00746CA1"/>
    <w:rsid w:val="00746CAC"/>
    <w:rsid w:val="00747280"/>
    <w:rsid w:val="0074760C"/>
    <w:rsid w:val="007477B0"/>
    <w:rsid w:val="0075019F"/>
    <w:rsid w:val="0075064D"/>
    <w:rsid w:val="007507F8"/>
    <w:rsid w:val="00751878"/>
    <w:rsid w:val="00752287"/>
    <w:rsid w:val="00752C30"/>
    <w:rsid w:val="00753275"/>
    <w:rsid w:val="00753677"/>
    <w:rsid w:val="00753824"/>
    <w:rsid w:val="00754C82"/>
    <w:rsid w:val="00754EAE"/>
    <w:rsid w:val="00754FD1"/>
    <w:rsid w:val="00757789"/>
    <w:rsid w:val="00757E61"/>
    <w:rsid w:val="00757E96"/>
    <w:rsid w:val="007600C8"/>
    <w:rsid w:val="00760112"/>
    <w:rsid w:val="0076012F"/>
    <w:rsid w:val="007613F1"/>
    <w:rsid w:val="00761C85"/>
    <w:rsid w:val="00763DF9"/>
    <w:rsid w:val="00764498"/>
    <w:rsid w:val="007646ED"/>
    <w:rsid w:val="0076474C"/>
    <w:rsid w:val="00764BA2"/>
    <w:rsid w:val="00764DB5"/>
    <w:rsid w:val="007661B3"/>
    <w:rsid w:val="00766FB6"/>
    <w:rsid w:val="00767F72"/>
    <w:rsid w:val="007701C1"/>
    <w:rsid w:val="0077042D"/>
    <w:rsid w:val="00770C1D"/>
    <w:rsid w:val="00770C93"/>
    <w:rsid w:val="00771092"/>
    <w:rsid w:val="00771557"/>
    <w:rsid w:val="007718C4"/>
    <w:rsid w:val="00771B3C"/>
    <w:rsid w:val="00771EAE"/>
    <w:rsid w:val="007723AE"/>
    <w:rsid w:val="00774A8E"/>
    <w:rsid w:val="00774F6F"/>
    <w:rsid w:val="00775736"/>
    <w:rsid w:val="007761EC"/>
    <w:rsid w:val="007773C5"/>
    <w:rsid w:val="00777496"/>
    <w:rsid w:val="00777696"/>
    <w:rsid w:val="00777D09"/>
    <w:rsid w:val="00780A1F"/>
    <w:rsid w:val="0078146E"/>
    <w:rsid w:val="007816A2"/>
    <w:rsid w:val="00781AC7"/>
    <w:rsid w:val="00781C2C"/>
    <w:rsid w:val="007827DD"/>
    <w:rsid w:val="00782F01"/>
    <w:rsid w:val="00783409"/>
    <w:rsid w:val="007834D6"/>
    <w:rsid w:val="00785FF1"/>
    <w:rsid w:val="007861D5"/>
    <w:rsid w:val="00787F8A"/>
    <w:rsid w:val="007904FB"/>
    <w:rsid w:val="00790EF0"/>
    <w:rsid w:val="0079100F"/>
    <w:rsid w:val="007910BB"/>
    <w:rsid w:val="00791A72"/>
    <w:rsid w:val="00791CE3"/>
    <w:rsid w:val="00791EB9"/>
    <w:rsid w:val="00792165"/>
    <w:rsid w:val="00792730"/>
    <w:rsid w:val="007927AB"/>
    <w:rsid w:val="007950B3"/>
    <w:rsid w:val="00795AC4"/>
    <w:rsid w:val="00796E4F"/>
    <w:rsid w:val="00797B59"/>
    <w:rsid w:val="007A0973"/>
    <w:rsid w:val="007A0CA5"/>
    <w:rsid w:val="007A1A88"/>
    <w:rsid w:val="007A1E58"/>
    <w:rsid w:val="007A3599"/>
    <w:rsid w:val="007A37F7"/>
    <w:rsid w:val="007A4043"/>
    <w:rsid w:val="007A4377"/>
    <w:rsid w:val="007A4DF5"/>
    <w:rsid w:val="007A52BA"/>
    <w:rsid w:val="007A5748"/>
    <w:rsid w:val="007A57C4"/>
    <w:rsid w:val="007A5CD9"/>
    <w:rsid w:val="007A5FE3"/>
    <w:rsid w:val="007A64BA"/>
    <w:rsid w:val="007A6636"/>
    <w:rsid w:val="007A6A3E"/>
    <w:rsid w:val="007A79C4"/>
    <w:rsid w:val="007A7F41"/>
    <w:rsid w:val="007B0169"/>
    <w:rsid w:val="007B07ED"/>
    <w:rsid w:val="007B0C6C"/>
    <w:rsid w:val="007B13F9"/>
    <w:rsid w:val="007B2434"/>
    <w:rsid w:val="007B2F5D"/>
    <w:rsid w:val="007B32B8"/>
    <w:rsid w:val="007B3FB6"/>
    <w:rsid w:val="007B4C6F"/>
    <w:rsid w:val="007B5831"/>
    <w:rsid w:val="007B605F"/>
    <w:rsid w:val="007B6099"/>
    <w:rsid w:val="007B6802"/>
    <w:rsid w:val="007B6FCF"/>
    <w:rsid w:val="007B7163"/>
    <w:rsid w:val="007B7B49"/>
    <w:rsid w:val="007C4205"/>
    <w:rsid w:val="007C4617"/>
    <w:rsid w:val="007C5465"/>
    <w:rsid w:val="007C56DA"/>
    <w:rsid w:val="007C6050"/>
    <w:rsid w:val="007C6397"/>
    <w:rsid w:val="007C6516"/>
    <w:rsid w:val="007C75EA"/>
    <w:rsid w:val="007D00C7"/>
    <w:rsid w:val="007D07AE"/>
    <w:rsid w:val="007D0AC7"/>
    <w:rsid w:val="007D1359"/>
    <w:rsid w:val="007D342A"/>
    <w:rsid w:val="007D4C64"/>
    <w:rsid w:val="007D524D"/>
    <w:rsid w:val="007D584C"/>
    <w:rsid w:val="007D5CB7"/>
    <w:rsid w:val="007D7088"/>
    <w:rsid w:val="007D7CD0"/>
    <w:rsid w:val="007D7CF1"/>
    <w:rsid w:val="007D7F6F"/>
    <w:rsid w:val="007E0AC7"/>
    <w:rsid w:val="007E144C"/>
    <w:rsid w:val="007E1927"/>
    <w:rsid w:val="007E1C09"/>
    <w:rsid w:val="007E1FC5"/>
    <w:rsid w:val="007E2600"/>
    <w:rsid w:val="007E2794"/>
    <w:rsid w:val="007E3D98"/>
    <w:rsid w:val="007E42AC"/>
    <w:rsid w:val="007E48FF"/>
    <w:rsid w:val="007E5AA9"/>
    <w:rsid w:val="007E62D2"/>
    <w:rsid w:val="007E62DA"/>
    <w:rsid w:val="007E65AC"/>
    <w:rsid w:val="007E6F5C"/>
    <w:rsid w:val="007E7335"/>
    <w:rsid w:val="007F062F"/>
    <w:rsid w:val="007F0E7C"/>
    <w:rsid w:val="007F185B"/>
    <w:rsid w:val="007F2185"/>
    <w:rsid w:val="007F2275"/>
    <w:rsid w:val="007F2D13"/>
    <w:rsid w:val="007F2D8F"/>
    <w:rsid w:val="007F392F"/>
    <w:rsid w:val="007F4952"/>
    <w:rsid w:val="007F4D22"/>
    <w:rsid w:val="007F568A"/>
    <w:rsid w:val="007F56C2"/>
    <w:rsid w:val="007F5A2D"/>
    <w:rsid w:val="007F5DE8"/>
    <w:rsid w:val="007F7614"/>
    <w:rsid w:val="008006FA"/>
    <w:rsid w:val="00800ECE"/>
    <w:rsid w:val="0080109A"/>
    <w:rsid w:val="00801365"/>
    <w:rsid w:val="0080320A"/>
    <w:rsid w:val="0080372B"/>
    <w:rsid w:val="0080391B"/>
    <w:rsid w:val="00804777"/>
    <w:rsid w:val="00804B67"/>
    <w:rsid w:val="00804C08"/>
    <w:rsid w:val="00805C44"/>
    <w:rsid w:val="00806455"/>
    <w:rsid w:val="00811004"/>
    <w:rsid w:val="008116BB"/>
    <w:rsid w:val="00812E63"/>
    <w:rsid w:val="00812EA5"/>
    <w:rsid w:val="008138B1"/>
    <w:rsid w:val="00813F5A"/>
    <w:rsid w:val="00814C4F"/>
    <w:rsid w:val="00816337"/>
    <w:rsid w:val="00820630"/>
    <w:rsid w:val="00822320"/>
    <w:rsid w:val="0082307C"/>
    <w:rsid w:val="00823239"/>
    <w:rsid w:val="0082323B"/>
    <w:rsid w:val="008242EE"/>
    <w:rsid w:val="00825A33"/>
    <w:rsid w:val="00825D5A"/>
    <w:rsid w:val="00827503"/>
    <w:rsid w:val="008278B8"/>
    <w:rsid w:val="00830921"/>
    <w:rsid w:val="00830C2E"/>
    <w:rsid w:val="00831004"/>
    <w:rsid w:val="0083154F"/>
    <w:rsid w:val="00831707"/>
    <w:rsid w:val="008321AF"/>
    <w:rsid w:val="0083222C"/>
    <w:rsid w:val="00832C19"/>
    <w:rsid w:val="00834973"/>
    <w:rsid w:val="00834E3B"/>
    <w:rsid w:val="008356B8"/>
    <w:rsid w:val="008368EF"/>
    <w:rsid w:val="00836C63"/>
    <w:rsid w:val="00836ECC"/>
    <w:rsid w:val="00837EE8"/>
    <w:rsid w:val="00840058"/>
    <w:rsid w:val="00840563"/>
    <w:rsid w:val="00841E08"/>
    <w:rsid w:val="00841F46"/>
    <w:rsid w:val="008422F6"/>
    <w:rsid w:val="00842B45"/>
    <w:rsid w:val="0084309E"/>
    <w:rsid w:val="00843682"/>
    <w:rsid w:val="00843945"/>
    <w:rsid w:val="00843A8A"/>
    <w:rsid w:val="0084423C"/>
    <w:rsid w:val="0084471B"/>
    <w:rsid w:val="00844B13"/>
    <w:rsid w:val="00845C13"/>
    <w:rsid w:val="008461BC"/>
    <w:rsid w:val="008465AA"/>
    <w:rsid w:val="00846B5C"/>
    <w:rsid w:val="00847056"/>
    <w:rsid w:val="008474F9"/>
    <w:rsid w:val="00850213"/>
    <w:rsid w:val="00850C65"/>
    <w:rsid w:val="008512BD"/>
    <w:rsid w:val="008515BE"/>
    <w:rsid w:val="00851775"/>
    <w:rsid w:val="00851F7E"/>
    <w:rsid w:val="0085246D"/>
    <w:rsid w:val="0085364B"/>
    <w:rsid w:val="00853DC4"/>
    <w:rsid w:val="00855114"/>
    <w:rsid w:val="00855C15"/>
    <w:rsid w:val="00856003"/>
    <w:rsid w:val="00856B7D"/>
    <w:rsid w:val="0085735D"/>
    <w:rsid w:val="00857854"/>
    <w:rsid w:val="0086009F"/>
    <w:rsid w:val="0086034E"/>
    <w:rsid w:val="00860FE3"/>
    <w:rsid w:val="008610D7"/>
    <w:rsid w:val="00861928"/>
    <w:rsid w:val="00862449"/>
    <w:rsid w:val="00862621"/>
    <w:rsid w:val="00862FC4"/>
    <w:rsid w:val="00863FA3"/>
    <w:rsid w:val="00864202"/>
    <w:rsid w:val="00864518"/>
    <w:rsid w:val="00865B71"/>
    <w:rsid w:val="00866059"/>
    <w:rsid w:val="00867969"/>
    <w:rsid w:val="00867D9A"/>
    <w:rsid w:val="00867F76"/>
    <w:rsid w:val="00870B37"/>
    <w:rsid w:val="008718B8"/>
    <w:rsid w:val="0087210A"/>
    <w:rsid w:val="008722D9"/>
    <w:rsid w:val="00872EAA"/>
    <w:rsid w:val="0087312A"/>
    <w:rsid w:val="0087313D"/>
    <w:rsid w:val="00874D12"/>
    <w:rsid w:val="00875207"/>
    <w:rsid w:val="0087726B"/>
    <w:rsid w:val="00880489"/>
    <w:rsid w:val="008808F4"/>
    <w:rsid w:val="00880AB8"/>
    <w:rsid w:val="00880D6D"/>
    <w:rsid w:val="0088165C"/>
    <w:rsid w:val="00881ABF"/>
    <w:rsid w:val="00882BA8"/>
    <w:rsid w:val="008839A9"/>
    <w:rsid w:val="0088522B"/>
    <w:rsid w:val="008852B0"/>
    <w:rsid w:val="00885539"/>
    <w:rsid w:val="0088577B"/>
    <w:rsid w:val="0088589B"/>
    <w:rsid w:val="00885E3A"/>
    <w:rsid w:val="00885F59"/>
    <w:rsid w:val="00886924"/>
    <w:rsid w:val="00886C1B"/>
    <w:rsid w:val="00887361"/>
    <w:rsid w:val="00887466"/>
    <w:rsid w:val="0088748D"/>
    <w:rsid w:val="00887D46"/>
    <w:rsid w:val="00887FA3"/>
    <w:rsid w:val="00890F9A"/>
    <w:rsid w:val="00891E1B"/>
    <w:rsid w:val="00894AB9"/>
    <w:rsid w:val="00894B2A"/>
    <w:rsid w:val="0089777B"/>
    <w:rsid w:val="00897A4D"/>
    <w:rsid w:val="008A0359"/>
    <w:rsid w:val="008A08CC"/>
    <w:rsid w:val="008A0DFB"/>
    <w:rsid w:val="008A2520"/>
    <w:rsid w:val="008A2DB3"/>
    <w:rsid w:val="008A3F7D"/>
    <w:rsid w:val="008A43AD"/>
    <w:rsid w:val="008A4C1E"/>
    <w:rsid w:val="008A501C"/>
    <w:rsid w:val="008A67AA"/>
    <w:rsid w:val="008A7D81"/>
    <w:rsid w:val="008B093B"/>
    <w:rsid w:val="008B0C82"/>
    <w:rsid w:val="008B13C1"/>
    <w:rsid w:val="008B2EDB"/>
    <w:rsid w:val="008B5408"/>
    <w:rsid w:val="008B5B7D"/>
    <w:rsid w:val="008B5FA7"/>
    <w:rsid w:val="008B7136"/>
    <w:rsid w:val="008B768F"/>
    <w:rsid w:val="008C028D"/>
    <w:rsid w:val="008C0493"/>
    <w:rsid w:val="008C07B6"/>
    <w:rsid w:val="008C0E0C"/>
    <w:rsid w:val="008C1BA1"/>
    <w:rsid w:val="008C2474"/>
    <w:rsid w:val="008C32C9"/>
    <w:rsid w:val="008C48DA"/>
    <w:rsid w:val="008C4F75"/>
    <w:rsid w:val="008C62CC"/>
    <w:rsid w:val="008C6973"/>
    <w:rsid w:val="008C6B67"/>
    <w:rsid w:val="008C6B9F"/>
    <w:rsid w:val="008C76D7"/>
    <w:rsid w:val="008D0567"/>
    <w:rsid w:val="008D0925"/>
    <w:rsid w:val="008D0CF6"/>
    <w:rsid w:val="008D228D"/>
    <w:rsid w:val="008D23B0"/>
    <w:rsid w:val="008D305A"/>
    <w:rsid w:val="008D536B"/>
    <w:rsid w:val="008D587E"/>
    <w:rsid w:val="008D5BD2"/>
    <w:rsid w:val="008D61D0"/>
    <w:rsid w:val="008D66CE"/>
    <w:rsid w:val="008D6F58"/>
    <w:rsid w:val="008D7C15"/>
    <w:rsid w:val="008D7DC5"/>
    <w:rsid w:val="008E0C53"/>
    <w:rsid w:val="008E0DC5"/>
    <w:rsid w:val="008E100F"/>
    <w:rsid w:val="008E1A41"/>
    <w:rsid w:val="008E1CD9"/>
    <w:rsid w:val="008E24C7"/>
    <w:rsid w:val="008E3139"/>
    <w:rsid w:val="008E35C3"/>
    <w:rsid w:val="008E45EF"/>
    <w:rsid w:val="008E4880"/>
    <w:rsid w:val="008E4929"/>
    <w:rsid w:val="008E4EBE"/>
    <w:rsid w:val="008E6FB1"/>
    <w:rsid w:val="008F020D"/>
    <w:rsid w:val="008F09CE"/>
    <w:rsid w:val="008F0E7F"/>
    <w:rsid w:val="008F0F3D"/>
    <w:rsid w:val="008F13B3"/>
    <w:rsid w:val="008F1ABA"/>
    <w:rsid w:val="008F2107"/>
    <w:rsid w:val="008F2BFF"/>
    <w:rsid w:val="008F302B"/>
    <w:rsid w:val="008F3089"/>
    <w:rsid w:val="008F3A6A"/>
    <w:rsid w:val="008F3EA8"/>
    <w:rsid w:val="008F63B0"/>
    <w:rsid w:val="008F6BF8"/>
    <w:rsid w:val="008F6DC6"/>
    <w:rsid w:val="008F7304"/>
    <w:rsid w:val="008F7553"/>
    <w:rsid w:val="008F7CC2"/>
    <w:rsid w:val="00900521"/>
    <w:rsid w:val="00900A12"/>
    <w:rsid w:val="00900B62"/>
    <w:rsid w:val="00901EB7"/>
    <w:rsid w:val="0090240B"/>
    <w:rsid w:val="00902C22"/>
    <w:rsid w:val="00904E9A"/>
    <w:rsid w:val="00905E99"/>
    <w:rsid w:val="0090692E"/>
    <w:rsid w:val="0090694F"/>
    <w:rsid w:val="00906CD4"/>
    <w:rsid w:val="00907455"/>
    <w:rsid w:val="0091000A"/>
    <w:rsid w:val="00911841"/>
    <w:rsid w:val="00911D7B"/>
    <w:rsid w:val="00914F32"/>
    <w:rsid w:val="009152FA"/>
    <w:rsid w:val="0091555F"/>
    <w:rsid w:val="0091571A"/>
    <w:rsid w:val="0091590B"/>
    <w:rsid w:val="00915B3B"/>
    <w:rsid w:val="00916A5D"/>
    <w:rsid w:val="009178CD"/>
    <w:rsid w:val="00917A2E"/>
    <w:rsid w:val="0092162E"/>
    <w:rsid w:val="00921B02"/>
    <w:rsid w:val="009222EA"/>
    <w:rsid w:val="00926BBD"/>
    <w:rsid w:val="00930399"/>
    <w:rsid w:val="00930CC7"/>
    <w:rsid w:val="0093215A"/>
    <w:rsid w:val="00932642"/>
    <w:rsid w:val="00932B72"/>
    <w:rsid w:val="00933089"/>
    <w:rsid w:val="00934DE1"/>
    <w:rsid w:val="00935D73"/>
    <w:rsid w:val="00935DC8"/>
    <w:rsid w:val="00940A20"/>
    <w:rsid w:val="00940C37"/>
    <w:rsid w:val="00941D03"/>
    <w:rsid w:val="00942815"/>
    <w:rsid w:val="009435B1"/>
    <w:rsid w:val="00943DED"/>
    <w:rsid w:val="009448FB"/>
    <w:rsid w:val="00944C49"/>
    <w:rsid w:val="00945656"/>
    <w:rsid w:val="009461B5"/>
    <w:rsid w:val="00946B70"/>
    <w:rsid w:val="00946D82"/>
    <w:rsid w:val="00946DE3"/>
    <w:rsid w:val="0094786A"/>
    <w:rsid w:val="00950FC0"/>
    <w:rsid w:val="00951376"/>
    <w:rsid w:val="009515E5"/>
    <w:rsid w:val="009518A0"/>
    <w:rsid w:val="00951E87"/>
    <w:rsid w:val="009533EA"/>
    <w:rsid w:val="009536E8"/>
    <w:rsid w:val="00953C37"/>
    <w:rsid w:val="0095435E"/>
    <w:rsid w:val="00954D53"/>
    <w:rsid w:val="00955CE1"/>
    <w:rsid w:val="00955DA2"/>
    <w:rsid w:val="00955F18"/>
    <w:rsid w:val="00956866"/>
    <w:rsid w:val="00956B5A"/>
    <w:rsid w:val="00957275"/>
    <w:rsid w:val="0096054F"/>
    <w:rsid w:val="009616A1"/>
    <w:rsid w:val="009620EC"/>
    <w:rsid w:val="00962566"/>
    <w:rsid w:val="009625CA"/>
    <w:rsid w:val="0096356A"/>
    <w:rsid w:val="009663DA"/>
    <w:rsid w:val="00966838"/>
    <w:rsid w:val="009673C2"/>
    <w:rsid w:val="00967693"/>
    <w:rsid w:val="00970373"/>
    <w:rsid w:val="00971301"/>
    <w:rsid w:val="009727AE"/>
    <w:rsid w:val="00973D54"/>
    <w:rsid w:val="0097566C"/>
    <w:rsid w:val="00975E7D"/>
    <w:rsid w:val="0097616B"/>
    <w:rsid w:val="0097650C"/>
    <w:rsid w:val="009769B1"/>
    <w:rsid w:val="00977122"/>
    <w:rsid w:val="00977A52"/>
    <w:rsid w:val="00977B44"/>
    <w:rsid w:val="00977CF1"/>
    <w:rsid w:val="0098014D"/>
    <w:rsid w:val="00980255"/>
    <w:rsid w:val="009811BC"/>
    <w:rsid w:val="00981D57"/>
    <w:rsid w:val="0098227D"/>
    <w:rsid w:val="00982AC6"/>
    <w:rsid w:val="00982B6B"/>
    <w:rsid w:val="009836F6"/>
    <w:rsid w:val="0098447D"/>
    <w:rsid w:val="00984827"/>
    <w:rsid w:val="009849D0"/>
    <w:rsid w:val="00984E4F"/>
    <w:rsid w:val="00984FF6"/>
    <w:rsid w:val="0098742A"/>
    <w:rsid w:val="009875C9"/>
    <w:rsid w:val="00990894"/>
    <w:rsid w:val="00992D40"/>
    <w:rsid w:val="0099348D"/>
    <w:rsid w:val="009939B7"/>
    <w:rsid w:val="00994D25"/>
    <w:rsid w:val="00995106"/>
    <w:rsid w:val="00996AC5"/>
    <w:rsid w:val="00996CED"/>
    <w:rsid w:val="009970C9"/>
    <w:rsid w:val="00997400"/>
    <w:rsid w:val="00997447"/>
    <w:rsid w:val="009A046C"/>
    <w:rsid w:val="009A0697"/>
    <w:rsid w:val="009A1DD8"/>
    <w:rsid w:val="009A1E10"/>
    <w:rsid w:val="009A2557"/>
    <w:rsid w:val="009A33F5"/>
    <w:rsid w:val="009A38C4"/>
    <w:rsid w:val="009A3FF3"/>
    <w:rsid w:val="009A411D"/>
    <w:rsid w:val="009A45E5"/>
    <w:rsid w:val="009A47B2"/>
    <w:rsid w:val="009A4ADA"/>
    <w:rsid w:val="009A4BE1"/>
    <w:rsid w:val="009A6A8D"/>
    <w:rsid w:val="009A7831"/>
    <w:rsid w:val="009A786B"/>
    <w:rsid w:val="009A7D69"/>
    <w:rsid w:val="009B0424"/>
    <w:rsid w:val="009B100E"/>
    <w:rsid w:val="009B26B3"/>
    <w:rsid w:val="009B272A"/>
    <w:rsid w:val="009B2BBB"/>
    <w:rsid w:val="009B36D9"/>
    <w:rsid w:val="009B3BBE"/>
    <w:rsid w:val="009B3F24"/>
    <w:rsid w:val="009B40CA"/>
    <w:rsid w:val="009B4544"/>
    <w:rsid w:val="009B61E5"/>
    <w:rsid w:val="009B736E"/>
    <w:rsid w:val="009B786B"/>
    <w:rsid w:val="009B7CAF"/>
    <w:rsid w:val="009C0446"/>
    <w:rsid w:val="009C054C"/>
    <w:rsid w:val="009C0BCF"/>
    <w:rsid w:val="009C2875"/>
    <w:rsid w:val="009C2A97"/>
    <w:rsid w:val="009C2E55"/>
    <w:rsid w:val="009C3C2C"/>
    <w:rsid w:val="009C3EA4"/>
    <w:rsid w:val="009C417A"/>
    <w:rsid w:val="009C76D3"/>
    <w:rsid w:val="009C7C5D"/>
    <w:rsid w:val="009D103A"/>
    <w:rsid w:val="009D21B1"/>
    <w:rsid w:val="009D2947"/>
    <w:rsid w:val="009D3169"/>
    <w:rsid w:val="009D3C0E"/>
    <w:rsid w:val="009D511F"/>
    <w:rsid w:val="009D51F8"/>
    <w:rsid w:val="009D6035"/>
    <w:rsid w:val="009D603B"/>
    <w:rsid w:val="009D63C3"/>
    <w:rsid w:val="009D6F57"/>
    <w:rsid w:val="009D7BC3"/>
    <w:rsid w:val="009E08C2"/>
    <w:rsid w:val="009E1A86"/>
    <w:rsid w:val="009E1C61"/>
    <w:rsid w:val="009E24AD"/>
    <w:rsid w:val="009E37DA"/>
    <w:rsid w:val="009E3A0F"/>
    <w:rsid w:val="009E3D4B"/>
    <w:rsid w:val="009E428B"/>
    <w:rsid w:val="009E54DA"/>
    <w:rsid w:val="009E60C9"/>
    <w:rsid w:val="009E60F6"/>
    <w:rsid w:val="009E6759"/>
    <w:rsid w:val="009E6DAC"/>
    <w:rsid w:val="009E7517"/>
    <w:rsid w:val="009E7C3B"/>
    <w:rsid w:val="009F0E18"/>
    <w:rsid w:val="009F2BFE"/>
    <w:rsid w:val="009F2C67"/>
    <w:rsid w:val="009F2EA7"/>
    <w:rsid w:val="009F43A7"/>
    <w:rsid w:val="009F4856"/>
    <w:rsid w:val="009F4973"/>
    <w:rsid w:val="009F5730"/>
    <w:rsid w:val="009F5E24"/>
    <w:rsid w:val="009F69A5"/>
    <w:rsid w:val="009F6C26"/>
    <w:rsid w:val="009F744A"/>
    <w:rsid w:val="00A01127"/>
    <w:rsid w:val="00A02910"/>
    <w:rsid w:val="00A03F91"/>
    <w:rsid w:val="00A04BAA"/>
    <w:rsid w:val="00A04D82"/>
    <w:rsid w:val="00A04F2A"/>
    <w:rsid w:val="00A06240"/>
    <w:rsid w:val="00A06C45"/>
    <w:rsid w:val="00A0769F"/>
    <w:rsid w:val="00A11479"/>
    <w:rsid w:val="00A122B0"/>
    <w:rsid w:val="00A12DF2"/>
    <w:rsid w:val="00A13014"/>
    <w:rsid w:val="00A135F7"/>
    <w:rsid w:val="00A14A07"/>
    <w:rsid w:val="00A14A88"/>
    <w:rsid w:val="00A14B42"/>
    <w:rsid w:val="00A14F87"/>
    <w:rsid w:val="00A15516"/>
    <w:rsid w:val="00A15628"/>
    <w:rsid w:val="00A15935"/>
    <w:rsid w:val="00A167BE"/>
    <w:rsid w:val="00A17112"/>
    <w:rsid w:val="00A173D4"/>
    <w:rsid w:val="00A17B6A"/>
    <w:rsid w:val="00A17D67"/>
    <w:rsid w:val="00A20743"/>
    <w:rsid w:val="00A21600"/>
    <w:rsid w:val="00A2214B"/>
    <w:rsid w:val="00A221E7"/>
    <w:rsid w:val="00A22759"/>
    <w:rsid w:val="00A22991"/>
    <w:rsid w:val="00A22E47"/>
    <w:rsid w:val="00A22E71"/>
    <w:rsid w:val="00A23E14"/>
    <w:rsid w:val="00A23EFB"/>
    <w:rsid w:val="00A24DF0"/>
    <w:rsid w:val="00A25AE2"/>
    <w:rsid w:val="00A26753"/>
    <w:rsid w:val="00A27473"/>
    <w:rsid w:val="00A27ACD"/>
    <w:rsid w:val="00A307F8"/>
    <w:rsid w:val="00A30923"/>
    <w:rsid w:val="00A31A69"/>
    <w:rsid w:val="00A3239A"/>
    <w:rsid w:val="00A3327B"/>
    <w:rsid w:val="00A3423F"/>
    <w:rsid w:val="00A34BA5"/>
    <w:rsid w:val="00A3748F"/>
    <w:rsid w:val="00A377D3"/>
    <w:rsid w:val="00A378B9"/>
    <w:rsid w:val="00A37F12"/>
    <w:rsid w:val="00A40C53"/>
    <w:rsid w:val="00A412E9"/>
    <w:rsid w:val="00A42902"/>
    <w:rsid w:val="00A436C1"/>
    <w:rsid w:val="00A43E62"/>
    <w:rsid w:val="00A43F7D"/>
    <w:rsid w:val="00A4545A"/>
    <w:rsid w:val="00A46503"/>
    <w:rsid w:val="00A47107"/>
    <w:rsid w:val="00A475F6"/>
    <w:rsid w:val="00A51420"/>
    <w:rsid w:val="00A5157B"/>
    <w:rsid w:val="00A517EF"/>
    <w:rsid w:val="00A517FF"/>
    <w:rsid w:val="00A51DCB"/>
    <w:rsid w:val="00A524C3"/>
    <w:rsid w:val="00A524D1"/>
    <w:rsid w:val="00A52E52"/>
    <w:rsid w:val="00A53D14"/>
    <w:rsid w:val="00A53FD0"/>
    <w:rsid w:val="00A54952"/>
    <w:rsid w:val="00A54DD0"/>
    <w:rsid w:val="00A55AB1"/>
    <w:rsid w:val="00A55F25"/>
    <w:rsid w:val="00A60AE3"/>
    <w:rsid w:val="00A60E3E"/>
    <w:rsid w:val="00A62F17"/>
    <w:rsid w:val="00A62FE8"/>
    <w:rsid w:val="00A63782"/>
    <w:rsid w:val="00A63DA5"/>
    <w:rsid w:val="00A64274"/>
    <w:rsid w:val="00A645F3"/>
    <w:rsid w:val="00A65AC3"/>
    <w:rsid w:val="00A664CE"/>
    <w:rsid w:val="00A667B9"/>
    <w:rsid w:val="00A66C18"/>
    <w:rsid w:val="00A704E3"/>
    <w:rsid w:val="00A70E2B"/>
    <w:rsid w:val="00A7181B"/>
    <w:rsid w:val="00A71C9F"/>
    <w:rsid w:val="00A71E3F"/>
    <w:rsid w:val="00A736A3"/>
    <w:rsid w:val="00A73CDB"/>
    <w:rsid w:val="00A74029"/>
    <w:rsid w:val="00A74033"/>
    <w:rsid w:val="00A7410D"/>
    <w:rsid w:val="00A7492A"/>
    <w:rsid w:val="00A74D78"/>
    <w:rsid w:val="00A76541"/>
    <w:rsid w:val="00A76E94"/>
    <w:rsid w:val="00A775B6"/>
    <w:rsid w:val="00A77A7A"/>
    <w:rsid w:val="00A77CB8"/>
    <w:rsid w:val="00A77F51"/>
    <w:rsid w:val="00A77F5E"/>
    <w:rsid w:val="00A80CEE"/>
    <w:rsid w:val="00A811BF"/>
    <w:rsid w:val="00A812C2"/>
    <w:rsid w:val="00A8307D"/>
    <w:rsid w:val="00A830D6"/>
    <w:rsid w:val="00A84C62"/>
    <w:rsid w:val="00A84EEC"/>
    <w:rsid w:val="00A859EE"/>
    <w:rsid w:val="00A85DB3"/>
    <w:rsid w:val="00A87514"/>
    <w:rsid w:val="00A87AB9"/>
    <w:rsid w:val="00A91B8F"/>
    <w:rsid w:val="00A92091"/>
    <w:rsid w:val="00A92D88"/>
    <w:rsid w:val="00A941D9"/>
    <w:rsid w:val="00A948A5"/>
    <w:rsid w:val="00A9600C"/>
    <w:rsid w:val="00A96047"/>
    <w:rsid w:val="00A96189"/>
    <w:rsid w:val="00A96736"/>
    <w:rsid w:val="00A9689F"/>
    <w:rsid w:val="00A9695D"/>
    <w:rsid w:val="00A96A7D"/>
    <w:rsid w:val="00AA09EC"/>
    <w:rsid w:val="00AA108A"/>
    <w:rsid w:val="00AA2D4A"/>
    <w:rsid w:val="00AA2D60"/>
    <w:rsid w:val="00AA33EC"/>
    <w:rsid w:val="00AA3581"/>
    <w:rsid w:val="00AA4BA2"/>
    <w:rsid w:val="00AA63C3"/>
    <w:rsid w:val="00AA6981"/>
    <w:rsid w:val="00AA6C2D"/>
    <w:rsid w:val="00AA74E0"/>
    <w:rsid w:val="00AB001B"/>
    <w:rsid w:val="00AB09AA"/>
    <w:rsid w:val="00AB3CA6"/>
    <w:rsid w:val="00AB4C18"/>
    <w:rsid w:val="00AB4EC4"/>
    <w:rsid w:val="00AB56E1"/>
    <w:rsid w:val="00AB5BC8"/>
    <w:rsid w:val="00AB5F77"/>
    <w:rsid w:val="00AB6C72"/>
    <w:rsid w:val="00AB6DDF"/>
    <w:rsid w:val="00AB70C2"/>
    <w:rsid w:val="00AB7EFD"/>
    <w:rsid w:val="00AC0200"/>
    <w:rsid w:val="00AC0344"/>
    <w:rsid w:val="00AC1C28"/>
    <w:rsid w:val="00AC1C9E"/>
    <w:rsid w:val="00AC2D5A"/>
    <w:rsid w:val="00AC33B4"/>
    <w:rsid w:val="00AC4261"/>
    <w:rsid w:val="00AC4398"/>
    <w:rsid w:val="00AC4922"/>
    <w:rsid w:val="00AC4EAB"/>
    <w:rsid w:val="00AC5439"/>
    <w:rsid w:val="00AC5C43"/>
    <w:rsid w:val="00AC6B38"/>
    <w:rsid w:val="00AD0094"/>
    <w:rsid w:val="00AD07BA"/>
    <w:rsid w:val="00AD203D"/>
    <w:rsid w:val="00AD3C31"/>
    <w:rsid w:val="00AD3C7E"/>
    <w:rsid w:val="00AD549D"/>
    <w:rsid w:val="00AD55E9"/>
    <w:rsid w:val="00AD6423"/>
    <w:rsid w:val="00AD73C1"/>
    <w:rsid w:val="00AD7D8B"/>
    <w:rsid w:val="00AE0808"/>
    <w:rsid w:val="00AE0DB0"/>
    <w:rsid w:val="00AE1E36"/>
    <w:rsid w:val="00AE2373"/>
    <w:rsid w:val="00AE26E2"/>
    <w:rsid w:val="00AE2E97"/>
    <w:rsid w:val="00AE33D8"/>
    <w:rsid w:val="00AE3F85"/>
    <w:rsid w:val="00AE4A3A"/>
    <w:rsid w:val="00AF0616"/>
    <w:rsid w:val="00AF0FD4"/>
    <w:rsid w:val="00AF15DB"/>
    <w:rsid w:val="00AF207C"/>
    <w:rsid w:val="00AF2933"/>
    <w:rsid w:val="00AF2E97"/>
    <w:rsid w:val="00AF363B"/>
    <w:rsid w:val="00AF366B"/>
    <w:rsid w:val="00AF427D"/>
    <w:rsid w:val="00AF434B"/>
    <w:rsid w:val="00AF5CBA"/>
    <w:rsid w:val="00AF5E77"/>
    <w:rsid w:val="00AF6414"/>
    <w:rsid w:val="00AF657C"/>
    <w:rsid w:val="00AF67C1"/>
    <w:rsid w:val="00AF680B"/>
    <w:rsid w:val="00AF7A2B"/>
    <w:rsid w:val="00B007C8"/>
    <w:rsid w:val="00B0185C"/>
    <w:rsid w:val="00B01C63"/>
    <w:rsid w:val="00B0240F"/>
    <w:rsid w:val="00B030E0"/>
    <w:rsid w:val="00B0313C"/>
    <w:rsid w:val="00B0387E"/>
    <w:rsid w:val="00B03E3A"/>
    <w:rsid w:val="00B03F93"/>
    <w:rsid w:val="00B04426"/>
    <w:rsid w:val="00B05105"/>
    <w:rsid w:val="00B055F8"/>
    <w:rsid w:val="00B05A9B"/>
    <w:rsid w:val="00B06409"/>
    <w:rsid w:val="00B06AF1"/>
    <w:rsid w:val="00B06BF3"/>
    <w:rsid w:val="00B074EB"/>
    <w:rsid w:val="00B07B66"/>
    <w:rsid w:val="00B10065"/>
    <w:rsid w:val="00B1070C"/>
    <w:rsid w:val="00B1088D"/>
    <w:rsid w:val="00B10A08"/>
    <w:rsid w:val="00B10B86"/>
    <w:rsid w:val="00B10C14"/>
    <w:rsid w:val="00B114D1"/>
    <w:rsid w:val="00B11BAA"/>
    <w:rsid w:val="00B14D44"/>
    <w:rsid w:val="00B162B5"/>
    <w:rsid w:val="00B16383"/>
    <w:rsid w:val="00B16402"/>
    <w:rsid w:val="00B1659F"/>
    <w:rsid w:val="00B173B6"/>
    <w:rsid w:val="00B173F6"/>
    <w:rsid w:val="00B175A9"/>
    <w:rsid w:val="00B179FC"/>
    <w:rsid w:val="00B20098"/>
    <w:rsid w:val="00B20A3F"/>
    <w:rsid w:val="00B22535"/>
    <w:rsid w:val="00B23705"/>
    <w:rsid w:val="00B237D3"/>
    <w:rsid w:val="00B258BC"/>
    <w:rsid w:val="00B259A4"/>
    <w:rsid w:val="00B25DDF"/>
    <w:rsid w:val="00B25EE3"/>
    <w:rsid w:val="00B262C8"/>
    <w:rsid w:val="00B265EA"/>
    <w:rsid w:val="00B270E7"/>
    <w:rsid w:val="00B27110"/>
    <w:rsid w:val="00B27657"/>
    <w:rsid w:val="00B31033"/>
    <w:rsid w:val="00B31916"/>
    <w:rsid w:val="00B3198A"/>
    <w:rsid w:val="00B324BE"/>
    <w:rsid w:val="00B3288E"/>
    <w:rsid w:val="00B33522"/>
    <w:rsid w:val="00B336DA"/>
    <w:rsid w:val="00B34633"/>
    <w:rsid w:val="00B34999"/>
    <w:rsid w:val="00B35A71"/>
    <w:rsid w:val="00B35FD4"/>
    <w:rsid w:val="00B36835"/>
    <w:rsid w:val="00B36DB0"/>
    <w:rsid w:val="00B3704A"/>
    <w:rsid w:val="00B3741F"/>
    <w:rsid w:val="00B405C0"/>
    <w:rsid w:val="00B40D34"/>
    <w:rsid w:val="00B412CC"/>
    <w:rsid w:val="00B41C94"/>
    <w:rsid w:val="00B420A4"/>
    <w:rsid w:val="00B42867"/>
    <w:rsid w:val="00B42E1A"/>
    <w:rsid w:val="00B4352E"/>
    <w:rsid w:val="00B4393F"/>
    <w:rsid w:val="00B45164"/>
    <w:rsid w:val="00B451B4"/>
    <w:rsid w:val="00B46673"/>
    <w:rsid w:val="00B468FF"/>
    <w:rsid w:val="00B46B41"/>
    <w:rsid w:val="00B46F94"/>
    <w:rsid w:val="00B52431"/>
    <w:rsid w:val="00B5389E"/>
    <w:rsid w:val="00B5499F"/>
    <w:rsid w:val="00B553F3"/>
    <w:rsid w:val="00B55C8A"/>
    <w:rsid w:val="00B56109"/>
    <w:rsid w:val="00B56699"/>
    <w:rsid w:val="00B57440"/>
    <w:rsid w:val="00B578C9"/>
    <w:rsid w:val="00B57E31"/>
    <w:rsid w:val="00B602D4"/>
    <w:rsid w:val="00B6030F"/>
    <w:rsid w:val="00B60568"/>
    <w:rsid w:val="00B60D0E"/>
    <w:rsid w:val="00B6137B"/>
    <w:rsid w:val="00B61FC5"/>
    <w:rsid w:val="00B63AAF"/>
    <w:rsid w:val="00B64963"/>
    <w:rsid w:val="00B6498E"/>
    <w:rsid w:val="00B65BEE"/>
    <w:rsid w:val="00B663CD"/>
    <w:rsid w:val="00B66540"/>
    <w:rsid w:val="00B66841"/>
    <w:rsid w:val="00B66D3D"/>
    <w:rsid w:val="00B66E5F"/>
    <w:rsid w:val="00B67116"/>
    <w:rsid w:val="00B67B1F"/>
    <w:rsid w:val="00B708BB"/>
    <w:rsid w:val="00B7119D"/>
    <w:rsid w:val="00B71DE4"/>
    <w:rsid w:val="00B72134"/>
    <w:rsid w:val="00B7315B"/>
    <w:rsid w:val="00B7344F"/>
    <w:rsid w:val="00B73DC5"/>
    <w:rsid w:val="00B74655"/>
    <w:rsid w:val="00B7515C"/>
    <w:rsid w:val="00B753CF"/>
    <w:rsid w:val="00B75498"/>
    <w:rsid w:val="00B767AF"/>
    <w:rsid w:val="00B7717B"/>
    <w:rsid w:val="00B77567"/>
    <w:rsid w:val="00B81F12"/>
    <w:rsid w:val="00B85196"/>
    <w:rsid w:val="00B8585E"/>
    <w:rsid w:val="00B86014"/>
    <w:rsid w:val="00B879ED"/>
    <w:rsid w:val="00B90C9A"/>
    <w:rsid w:val="00B90EDB"/>
    <w:rsid w:val="00B910ED"/>
    <w:rsid w:val="00B913D2"/>
    <w:rsid w:val="00B914E9"/>
    <w:rsid w:val="00B9250E"/>
    <w:rsid w:val="00B92CBD"/>
    <w:rsid w:val="00B92D87"/>
    <w:rsid w:val="00B932E5"/>
    <w:rsid w:val="00B936CB"/>
    <w:rsid w:val="00B9374E"/>
    <w:rsid w:val="00B941B6"/>
    <w:rsid w:val="00B94B0F"/>
    <w:rsid w:val="00BA0A30"/>
    <w:rsid w:val="00BA2262"/>
    <w:rsid w:val="00BA2927"/>
    <w:rsid w:val="00BA2CE7"/>
    <w:rsid w:val="00BA3568"/>
    <w:rsid w:val="00BA3C61"/>
    <w:rsid w:val="00BA4402"/>
    <w:rsid w:val="00BA48DD"/>
    <w:rsid w:val="00BA4DF2"/>
    <w:rsid w:val="00BA7246"/>
    <w:rsid w:val="00BB052A"/>
    <w:rsid w:val="00BB06DC"/>
    <w:rsid w:val="00BB11B4"/>
    <w:rsid w:val="00BB143C"/>
    <w:rsid w:val="00BB1DC2"/>
    <w:rsid w:val="00BB21CC"/>
    <w:rsid w:val="00BB265E"/>
    <w:rsid w:val="00BB267F"/>
    <w:rsid w:val="00BB2BD3"/>
    <w:rsid w:val="00BB2DCE"/>
    <w:rsid w:val="00BB2DE5"/>
    <w:rsid w:val="00BB37D5"/>
    <w:rsid w:val="00BB3C02"/>
    <w:rsid w:val="00BB3E61"/>
    <w:rsid w:val="00BB4218"/>
    <w:rsid w:val="00BB4427"/>
    <w:rsid w:val="00BB4E55"/>
    <w:rsid w:val="00BB5FBE"/>
    <w:rsid w:val="00BB6828"/>
    <w:rsid w:val="00BB7BB1"/>
    <w:rsid w:val="00BC1D99"/>
    <w:rsid w:val="00BC27D7"/>
    <w:rsid w:val="00BC2E7A"/>
    <w:rsid w:val="00BC415A"/>
    <w:rsid w:val="00BC5E99"/>
    <w:rsid w:val="00BC696E"/>
    <w:rsid w:val="00BC6D06"/>
    <w:rsid w:val="00BC77E2"/>
    <w:rsid w:val="00BD0CF8"/>
    <w:rsid w:val="00BD1337"/>
    <w:rsid w:val="00BD1470"/>
    <w:rsid w:val="00BD28F8"/>
    <w:rsid w:val="00BD3E0C"/>
    <w:rsid w:val="00BD50BC"/>
    <w:rsid w:val="00BD5B15"/>
    <w:rsid w:val="00BD7B35"/>
    <w:rsid w:val="00BE015E"/>
    <w:rsid w:val="00BE051C"/>
    <w:rsid w:val="00BE09B0"/>
    <w:rsid w:val="00BE1E2A"/>
    <w:rsid w:val="00BE23EC"/>
    <w:rsid w:val="00BE3198"/>
    <w:rsid w:val="00BE3590"/>
    <w:rsid w:val="00BE3BA2"/>
    <w:rsid w:val="00BE3C14"/>
    <w:rsid w:val="00BE4C38"/>
    <w:rsid w:val="00BE54E1"/>
    <w:rsid w:val="00BE5787"/>
    <w:rsid w:val="00BE6820"/>
    <w:rsid w:val="00BE6FCA"/>
    <w:rsid w:val="00BE75E5"/>
    <w:rsid w:val="00BF082B"/>
    <w:rsid w:val="00BF0F44"/>
    <w:rsid w:val="00BF1825"/>
    <w:rsid w:val="00BF2C5F"/>
    <w:rsid w:val="00BF2E0A"/>
    <w:rsid w:val="00BF3925"/>
    <w:rsid w:val="00BF3C2F"/>
    <w:rsid w:val="00BF41A9"/>
    <w:rsid w:val="00BF4325"/>
    <w:rsid w:val="00BF58BD"/>
    <w:rsid w:val="00C00C9B"/>
    <w:rsid w:val="00C00D5B"/>
    <w:rsid w:val="00C01262"/>
    <w:rsid w:val="00C0287F"/>
    <w:rsid w:val="00C0350B"/>
    <w:rsid w:val="00C03FE3"/>
    <w:rsid w:val="00C04042"/>
    <w:rsid w:val="00C06888"/>
    <w:rsid w:val="00C06D5E"/>
    <w:rsid w:val="00C07551"/>
    <w:rsid w:val="00C101CD"/>
    <w:rsid w:val="00C10470"/>
    <w:rsid w:val="00C10C7E"/>
    <w:rsid w:val="00C1146D"/>
    <w:rsid w:val="00C11597"/>
    <w:rsid w:val="00C1219E"/>
    <w:rsid w:val="00C12525"/>
    <w:rsid w:val="00C12952"/>
    <w:rsid w:val="00C12BBA"/>
    <w:rsid w:val="00C133B9"/>
    <w:rsid w:val="00C13F05"/>
    <w:rsid w:val="00C14670"/>
    <w:rsid w:val="00C151A2"/>
    <w:rsid w:val="00C15491"/>
    <w:rsid w:val="00C158A4"/>
    <w:rsid w:val="00C200DF"/>
    <w:rsid w:val="00C2077C"/>
    <w:rsid w:val="00C219C1"/>
    <w:rsid w:val="00C21D61"/>
    <w:rsid w:val="00C21F41"/>
    <w:rsid w:val="00C23B11"/>
    <w:rsid w:val="00C2400B"/>
    <w:rsid w:val="00C25730"/>
    <w:rsid w:val="00C2573C"/>
    <w:rsid w:val="00C25DEA"/>
    <w:rsid w:val="00C25FB1"/>
    <w:rsid w:val="00C264F4"/>
    <w:rsid w:val="00C26838"/>
    <w:rsid w:val="00C26C05"/>
    <w:rsid w:val="00C306CD"/>
    <w:rsid w:val="00C319D8"/>
    <w:rsid w:val="00C32014"/>
    <w:rsid w:val="00C32114"/>
    <w:rsid w:val="00C32DEB"/>
    <w:rsid w:val="00C334EC"/>
    <w:rsid w:val="00C341B6"/>
    <w:rsid w:val="00C343B1"/>
    <w:rsid w:val="00C3557A"/>
    <w:rsid w:val="00C35889"/>
    <w:rsid w:val="00C35C5C"/>
    <w:rsid w:val="00C35CDD"/>
    <w:rsid w:val="00C36863"/>
    <w:rsid w:val="00C36B25"/>
    <w:rsid w:val="00C36B5C"/>
    <w:rsid w:val="00C37BA0"/>
    <w:rsid w:val="00C43134"/>
    <w:rsid w:val="00C44732"/>
    <w:rsid w:val="00C45FFE"/>
    <w:rsid w:val="00C46617"/>
    <w:rsid w:val="00C46B84"/>
    <w:rsid w:val="00C5045E"/>
    <w:rsid w:val="00C50578"/>
    <w:rsid w:val="00C50667"/>
    <w:rsid w:val="00C51D0C"/>
    <w:rsid w:val="00C53245"/>
    <w:rsid w:val="00C53CD7"/>
    <w:rsid w:val="00C555D7"/>
    <w:rsid w:val="00C55E12"/>
    <w:rsid w:val="00C55FB5"/>
    <w:rsid w:val="00C56833"/>
    <w:rsid w:val="00C6133C"/>
    <w:rsid w:val="00C61A11"/>
    <w:rsid w:val="00C61BC8"/>
    <w:rsid w:val="00C62295"/>
    <w:rsid w:val="00C6234A"/>
    <w:rsid w:val="00C633CA"/>
    <w:rsid w:val="00C64001"/>
    <w:rsid w:val="00C64132"/>
    <w:rsid w:val="00C64782"/>
    <w:rsid w:val="00C64879"/>
    <w:rsid w:val="00C64BDE"/>
    <w:rsid w:val="00C653DE"/>
    <w:rsid w:val="00C66730"/>
    <w:rsid w:val="00C67171"/>
    <w:rsid w:val="00C70A77"/>
    <w:rsid w:val="00C70AF0"/>
    <w:rsid w:val="00C711E5"/>
    <w:rsid w:val="00C734F1"/>
    <w:rsid w:val="00C73F63"/>
    <w:rsid w:val="00C742FD"/>
    <w:rsid w:val="00C7440A"/>
    <w:rsid w:val="00C7473C"/>
    <w:rsid w:val="00C767E8"/>
    <w:rsid w:val="00C80F36"/>
    <w:rsid w:val="00C81549"/>
    <w:rsid w:val="00C82F6C"/>
    <w:rsid w:val="00C82F79"/>
    <w:rsid w:val="00C82FAC"/>
    <w:rsid w:val="00C83D19"/>
    <w:rsid w:val="00C83E56"/>
    <w:rsid w:val="00C85A6E"/>
    <w:rsid w:val="00C86343"/>
    <w:rsid w:val="00C870DC"/>
    <w:rsid w:val="00C908CF"/>
    <w:rsid w:val="00C90AEE"/>
    <w:rsid w:val="00C91A59"/>
    <w:rsid w:val="00C930DE"/>
    <w:rsid w:val="00C939A3"/>
    <w:rsid w:val="00C941B2"/>
    <w:rsid w:val="00C9521B"/>
    <w:rsid w:val="00C95B1F"/>
    <w:rsid w:val="00C9668D"/>
    <w:rsid w:val="00C97C0C"/>
    <w:rsid w:val="00CA134D"/>
    <w:rsid w:val="00CA2B33"/>
    <w:rsid w:val="00CA2D85"/>
    <w:rsid w:val="00CA326D"/>
    <w:rsid w:val="00CA423E"/>
    <w:rsid w:val="00CA49AC"/>
    <w:rsid w:val="00CA5209"/>
    <w:rsid w:val="00CA555D"/>
    <w:rsid w:val="00CA5589"/>
    <w:rsid w:val="00CA5D30"/>
    <w:rsid w:val="00CB0645"/>
    <w:rsid w:val="00CB171D"/>
    <w:rsid w:val="00CB1BD9"/>
    <w:rsid w:val="00CB1E37"/>
    <w:rsid w:val="00CB2637"/>
    <w:rsid w:val="00CB2E15"/>
    <w:rsid w:val="00CB3DEA"/>
    <w:rsid w:val="00CB4CAB"/>
    <w:rsid w:val="00CB4F89"/>
    <w:rsid w:val="00CB56BB"/>
    <w:rsid w:val="00CB58BF"/>
    <w:rsid w:val="00CB6ABD"/>
    <w:rsid w:val="00CC1CFE"/>
    <w:rsid w:val="00CC23C2"/>
    <w:rsid w:val="00CC282D"/>
    <w:rsid w:val="00CC358C"/>
    <w:rsid w:val="00CC4824"/>
    <w:rsid w:val="00CC49B2"/>
    <w:rsid w:val="00CC49D9"/>
    <w:rsid w:val="00CC4D1C"/>
    <w:rsid w:val="00CC5B9F"/>
    <w:rsid w:val="00CC5C3D"/>
    <w:rsid w:val="00CC7D56"/>
    <w:rsid w:val="00CD1BA4"/>
    <w:rsid w:val="00CD1E2B"/>
    <w:rsid w:val="00CD230E"/>
    <w:rsid w:val="00CD2673"/>
    <w:rsid w:val="00CD2723"/>
    <w:rsid w:val="00CD2988"/>
    <w:rsid w:val="00CD39E1"/>
    <w:rsid w:val="00CD487D"/>
    <w:rsid w:val="00CD4F7F"/>
    <w:rsid w:val="00CD556A"/>
    <w:rsid w:val="00CD62A2"/>
    <w:rsid w:val="00CD64B3"/>
    <w:rsid w:val="00CD64BA"/>
    <w:rsid w:val="00CD6EE2"/>
    <w:rsid w:val="00CD6FB4"/>
    <w:rsid w:val="00CE0635"/>
    <w:rsid w:val="00CE1316"/>
    <w:rsid w:val="00CE13DF"/>
    <w:rsid w:val="00CE25D6"/>
    <w:rsid w:val="00CE2EC6"/>
    <w:rsid w:val="00CE3E8B"/>
    <w:rsid w:val="00CE433F"/>
    <w:rsid w:val="00CE44BE"/>
    <w:rsid w:val="00CE4EAD"/>
    <w:rsid w:val="00CE50E4"/>
    <w:rsid w:val="00CE5127"/>
    <w:rsid w:val="00CE5F54"/>
    <w:rsid w:val="00CE633E"/>
    <w:rsid w:val="00CE6692"/>
    <w:rsid w:val="00CE6916"/>
    <w:rsid w:val="00CE6D8D"/>
    <w:rsid w:val="00CE70DC"/>
    <w:rsid w:val="00CE7383"/>
    <w:rsid w:val="00CF02B2"/>
    <w:rsid w:val="00CF0E93"/>
    <w:rsid w:val="00CF1467"/>
    <w:rsid w:val="00CF2C7A"/>
    <w:rsid w:val="00CF2F39"/>
    <w:rsid w:val="00CF3819"/>
    <w:rsid w:val="00CF4474"/>
    <w:rsid w:val="00CF45A2"/>
    <w:rsid w:val="00CF46B6"/>
    <w:rsid w:val="00D00CE3"/>
    <w:rsid w:val="00D01B00"/>
    <w:rsid w:val="00D02545"/>
    <w:rsid w:val="00D04419"/>
    <w:rsid w:val="00D04BF2"/>
    <w:rsid w:val="00D06A04"/>
    <w:rsid w:val="00D1016C"/>
    <w:rsid w:val="00D10FF4"/>
    <w:rsid w:val="00D11AB4"/>
    <w:rsid w:val="00D125D9"/>
    <w:rsid w:val="00D129FC"/>
    <w:rsid w:val="00D134B7"/>
    <w:rsid w:val="00D13A03"/>
    <w:rsid w:val="00D13D7F"/>
    <w:rsid w:val="00D14FB7"/>
    <w:rsid w:val="00D150F8"/>
    <w:rsid w:val="00D16208"/>
    <w:rsid w:val="00D16A87"/>
    <w:rsid w:val="00D17021"/>
    <w:rsid w:val="00D1795F"/>
    <w:rsid w:val="00D227AF"/>
    <w:rsid w:val="00D2529E"/>
    <w:rsid w:val="00D261AE"/>
    <w:rsid w:val="00D27C03"/>
    <w:rsid w:val="00D27C89"/>
    <w:rsid w:val="00D30101"/>
    <w:rsid w:val="00D30EE2"/>
    <w:rsid w:val="00D318F4"/>
    <w:rsid w:val="00D32D7B"/>
    <w:rsid w:val="00D351C6"/>
    <w:rsid w:val="00D35522"/>
    <w:rsid w:val="00D35B3D"/>
    <w:rsid w:val="00D3699F"/>
    <w:rsid w:val="00D41194"/>
    <w:rsid w:val="00D42BD6"/>
    <w:rsid w:val="00D43454"/>
    <w:rsid w:val="00D43B8A"/>
    <w:rsid w:val="00D45657"/>
    <w:rsid w:val="00D46927"/>
    <w:rsid w:val="00D46D4A"/>
    <w:rsid w:val="00D50602"/>
    <w:rsid w:val="00D50AE8"/>
    <w:rsid w:val="00D50DD1"/>
    <w:rsid w:val="00D51089"/>
    <w:rsid w:val="00D5108E"/>
    <w:rsid w:val="00D5246F"/>
    <w:rsid w:val="00D52A81"/>
    <w:rsid w:val="00D53061"/>
    <w:rsid w:val="00D53FB6"/>
    <w:rsid w:val="00D558AC"/>
    <w:rsid w:val="00D567D0"/>
    <w:rsid w:val="00D56D33"/>
    <w:rsid w:val="00D57735"/>
    <w:rsid w:val="00D6006B"/>
    <w:rsid w:val="00D6014F"/>
    <w:rsid w:val="00D60D5F"/>
    <w:rsid w:val="00D61A0C"/>
    <w:rsid w:val="00D62530"/>
    <w:rsid w:val="00D62EC7"/>
    <w:rsid w:val="00D65CEF"/>
    <w:rsid w:val="00D66097"/>
    <w:rsid w:val="00D665FB"/>
    <w:rsid w:val="00D66DDC"/>
    <w:rsid w:val="00D67BFE"/>
    <w:rsid w:val="00D67D2A"/>
    <w:rsid w:val="00D7058E"/>
    <w:rsid w:val="00D70D7D"/>
    <w:rsid w:val="00D7145E"/>
    <w:rsid w:val="00D7379F"/>
    <w:rsid w:val="00D73ADD"/>
    <w:rsid w:val="00D747F8"/>
    <w:rsid w:val="00D74F39"/>
    <w:rsid w:val="00D7594F"/>
    <w:rsid w:val="00D75AD5"/>
    <w:rsid w:val="00D75DD2"/>
    <w:rsid w:val="00D80161"/>
    <w:rsid w:val="00D810F3"/>
    <w:rsid w:val="00D812A2"/>
    <w:rsid w:val="00D81C65"/>
    <w:rsid w:val="00D81C92"/>
    <w:rsid w:val="00D81CA7"/>
    <w:rsid w:val="00D822C1"/>
    <w:rsid w:val="00D8235D"/>
    <w:rsid w:val="00D8235F"/>
    <w:rsid w:val="00D828E6"/>
    <w:rsid w:val="00D82D68"/>
    <w:rsid w:val="00D830DF"/>
    <w:rsid w:val="00D83D73"/>
    <w:rsid w:val="00D83E40"/>
    <w:rsid w:val="00D84406"/>
    <w:rsid w:val="00D847C8"/>
    <w:rsid w:val="00D84809"/>
    <w:rsid w:val="00D86710"/>
    <w:rsid w:val="00D86943"/>
    <w:rsid w:val="00D87228"/>
    <w:rsid w:val="00D87538"/>
    <w:rsid w:val="00D87A5B"/>
    <w:rsid w:val="00D87F17"/>
    <w:rsid w:val="00D9125C"/>
    <w:rsid w:val="00D92533"/>
    <w:rsid w:val="00D92737"/>
    <w:rsid w:val="00DA019B"/>
    <w:rsid w:val="00DA03A9"/>
    <w:rsid w:val="00DA1D11"/>
    <w:rsid w:val="00DA2963"/>
    <w:rsid w:val="00DA2DA8"/>
    <w:rsid w:val="00DA3470"/>
    <w:rsid w:val="00DA34F0"/>
    <w:rsid w:val="00DA3802"/>
    <w:rsid w:val="00DA3DF0"/>
    <w:rsid w:val="00DA3F1C"/>
    <w:rsid w:val="00DA3F70"/>
    <w:rsid w:val="00DA4899"/>
    <w:rsid w:val="00DA56A2"/>
    <w:rsid w:val="00DA5BCB"/>
    <w:rsid w:val="00DB089A"/>
    <w:rsid w:val="00DB14DA"/>
    <w:rsid w:val="00DB1BDD"/>
    <w:rsid w:val="00DB3144"/>
    <w:rsid w:val="00DB367A"/>
    <w:rsid w:val="00DB45FD"/>
    <w:rsid w:val="00DB4961"/>
    <w:rsid w:val="00DB5A39"/>
    <w:rsid w:val="00DB6E1C"/>
    <w:rsid w:val="00DC07DB"/>
    <w:rsid w:val="00DC0B93"/>
    <w:rsid w:val="00DC278D"/>
    <w:rsid w:val="00DC2BED"/>
    <w:rsid w:val="00DC2E0F"/>
    <w:rsid w:val="00DC3586"/>
    <w:rsid w:val="00DC3625"/>
    <w:rsid w:val="00DC41DB"/>
    <w:rsid w:val="00DC4F99"/>
    <w:rsid w:val="00DC5180"/>
    <w:rsid w:val="00DC70F9"/>
    <w:rsid w:val="00DD05EA"/>
    <w:rsid w:val="00DD0F2C"/>
    <w:rsid w:val="00DD29C8"/>
    <w:rsid w:val="00DD34BB"/>
    <w:rsid w:val="00DD36FC"/>
    <w:rsid w:val="00DD45B4"/>
    <w:rsid w:val="00DD49BE"/>
    <w:rsid w:val="00DD4AB6"/>
    <w:rsid w:val="00DD527F"/>
    <w:rsid w:val="00DD5835"/>
    <w:rsid w:val="00DD7069"/>
    <w:rsid w:val="00DD73E3"/>
    <w:rsid w:val="00DE0F84"/>
    <w:rsid w:val="00DE12A2"/>
    <w:rsid w:val="00DE26D8"/>
    <w:rsid w:val="00DE28B2"/>
    <w:rsid w:val="00DE2B6E"/>
    <w:rsid w:val="00DE30FB"/>
    <w:rsid w:val="00DE3814"/>
    <w:rsid w:val="00DE3C22"/>
    <w:rsid w:val="00DE3D8E"/>
    <w:rsid w:val="00DE4096"/>
    <w:rsid w:val="00DE470C"/>
    <w:rsid w:val="00DE5FEC"/>
    <w:rsid w:val="00DF06E8"/>
    <w:rsid w:val="00DF2E95"/>
    <w:rsid w:val="00DF352D"/>
    <w:rsid w:val="00DF3FAA"/>
    <w:rsid w:val="00DF4894"/>
    <w:rsid w:val="00DF526F"/>
    <w:rsid w:val="00DF6639"/>
    <w:rsid w:val="00E00029"/>
    <w:rsid w:val="00E00559"/>
    <w:rsid w:val="00E01B84"/>
    <w:rsid w:val="00E0350C"/>
    <w:rsid w:val="00E047C9"/>
    <w:rsid w:val="00E0502E"/>
    <w:rsid w:val="00E057DC"/>
    <w:rsid w:val="00E0692D"/>
    <w:rsid w:val="00E06C85"/>
    <w:rsid w:val="00E07434"/>
    <w:rsid w:val="00E076A9"/>
    <w:rsid w:val="00E07822"/>
    <w:rsid w:val="00E07880"/>
    <w:rsid w:val="00E1046B"/>
    <w:rsid w:val="00E105FB"/>
    <w:rsid w:val="00E10D93"/>
    <w:rsid w:val="00E11CEF"/>
    <w:rsid w:val="00E11D8F"/>
    <w:rsid w:val="00E1225D"/>
    <w:rsid w:val="00E1427B"/>
    <w:rsid w:val="00E1434E"/>
    <w:rsid w:val="00E14AA6"/>
    <w:rsid w:val="00E14B62"/>
    <w:rsid w:val="00E1579A"/>
    <w:rsid w:val="00E15CE7"/>
    <w:rsid w:val="00E1624A"/>
    <w:rsid w:val="00E166DD"/>
    <w:rsid w:val="00E16768"/>
    <w:rsid w:val="00E169B7"/>
    <w:rsid w:val="00E20C54"/>
    <w:rsid w:val="00E21985"/>
    <w:rsid w:val="00E22428"/>
    <w:rsid w:val="00E241BC"/>
    <w:rsid w:val="00E2448A"/>
    <w:rsid w:val="00E245EF"/>
    <w:rsid w:val="00E24A99"/>
    <w:rsid w:val="00E2543A"/>
    <w:rsid w:val="00E258E9"/>
    <w:rsid w:val="00E267E6"/>
    <w:rsid w:val="00E27F78"/>
    <w:rsid w:val="00E301B5"/>
    <w:rsid w:val="00E30BA1"/>
    <w:rsid w:val="00E311C9"/>
    <w:rsid w:val="00E33485"/>
    <w:rsid w:val="00E339CA"/>
    <w:rsid w:val="00E340FD"/>
    <w:rsid w:val="00E34291"/>
    <w:rsid w:val="00E34BD7"/>
    <w:rsid w:val="00E35269"/>
    <w:rsid w:val="00E3538D"/>
    <w:rsid w:val="00E35657"/>
    <w:rsid w:val="00E3577E"/>
    <w:rsid w:val="00E37F64"/>
    <w:rsid w:val="00E37F66"/>
    <w:rsid w:val="00E40225"/>
    <w:rsid w:val="00E40EBC"/>
    <w:rsid w:val="00E424E1"/>
    <w:rsid w:val="00E4386A"/>
    <w:rsid w:val="00E44109"/>
    <w:rsid w:val="00E445A5"/>
    <w:rsid w:val="00E45DFB"/>
    <w:rsid w:val="00E46CD9"/>
    <w:rsid w:val="00E46D1F"/>
    <w:rsid w:val="00E46FE2"/>
    <w:rsid w:val="00E4784E"/>
    <w:rsid w:val="00E509F8"/>
    <w:rsid w:val="00E50BD4"/>
    <w:rsid w:val="00E51379"/>
    <w:rsid w:val="00E52082"/>
    <w:rsid w:val="00E52A08"/>
    <w:rsid w:val="00E533B3"/>
    <w:rsid w:val="00E54236"/>
    <w:rsid w:val="00E54351"/>
    <w:rsid w:val="00E5515E"/>
    <w:rsid w:val="00E55AE0"/>
    <w:rsid w:val="00E55CCD"/>
    <w:rsid w:val="00E5616F"/>
    <w:rsid w:val="00E56DB5"/>
    <w:rsid w:val="00E57756"/>
    <w:rsid w:val="00E60ABC"/>
    <w:rsid w:val="00E60C77"/>
    <w:rsid w:val="00E62ABC"/>
    <w:rsid w:val="00E62F9F"/>
    <w:rsid w:val="00E63539"/>
    <w:rsid w:val="00E70D23"/>
    <w:rsid w:val="00E71F1D"/>
    <w:rsid w:val="00E727F4"/>
    <w:rsid w:val="00E72BA6"/>
    <w:rsid w:val="00E73023"/>
    <w:rsid w:val="00E73306"/>
    <w:rsid w:val="00E733D3"/>
    <w:rsid w:val="00E73A82"/>
    <w:rsid w:val="00E73A9A"/>
    <w:rsid w:val="00E753D5"/>
    <w:rsid w:val="00E759A2"/>
    <w:rsid w:val="00E7658D"/>
    <w:rsid w:val="00E76EA2"/>
    <w:rsid w:val="00E771BC"/>
    <w:rsid w:val="00E77F6E"/>
    <w:rsid w:val="00E81B6C"/>
    <w:rsid w:val="00E81D51"/>
    <w:rsid w:val="00E8216B"/>
    <w:rsid w:val="00E8252F"/>
    <w:rsid w:val="00E827EE"/>
    <w:rsid w:val="00E82821"/>
    <w:rsid w:val="00E82B3B"/>
    <w:rsid w:val="00E82C4B"/>
    <w:rsid w:val="00E82F3C"/>
    <w:rsid w:val="00E837F1"/>
    <w:rsid w:val="00E83964"/>
    <w:rsid w:val="00E839D3"/>
    <w:rsid w:val="00E83E6B"/>
    <w:rsid w:val="00E840BB"/>
    <w:rsid w:val="00E84A79"/>
    <w:rsid w:val="00E85ABE"/>
    <w:rsid w:val="00E85F30"/>
    <w:rsid w:val="00E86283"/>
    <w:rsid w:val="00E8755A"/>
    <w:rsid w:val="00E90996"/>
    <w:rsid w:val="00E90A33"/>
    <w:rsid w:val="00E90BEB"/>
    <w:rsid w:val="00E90ECC"/>
    <w:rsid w:val="00E9108D"/>
    <w:rsid w:val="00E9170D"/>
    <w:rsid w:val="00E91DAB"/>
    <w:rsid w:val="00E91E8A"/>
    <w:rsid w:val="00E928F9"/>
    <w:rsid w:val="00E937BC"/>
    <w:rsid w:val="00E938EC"/>
    <w:rsid w:val="00E93A6E"/>
    <w:rsid w:val="00E93FB4"/>
    <w:rsid w:val="00E949C6"/>
    <w:rsid w:val="00E94A6E"/>
    <w:rsid w:val="00E96910"/>
    <w:rsid w:val="00E974B1"/>
    <w:rsid w:val="00EA0403"/>
    <w:rsid w:val="00EA0816"/>
    <w:rsid w:val="00EA0E40"/>
    <w:rsid w:val="00EA0ED4"/>
    <w:rsid w:val="00EA12C4"/>
    <w:rsid w:val="00EA147A"/>
    <w:rsid w:val="00EA1A01"/>
    <w:rsid w:val="00EA1DF5"/>
    <w:rsid w:val="00EA2183"/>
    <w:rsid w:val="00EA2B0C"/>
    <w:rsid w:val="00EA3012"/>
    <w:rsid w:val="00EA33CB"/>
    <w:rsid w:val="00EA4071"/>
    <w:rsid w:val="00EA438F"/>
    <w:rsid w:val="00EA498C"/>
    <w:rsid w:val="00EA548E"/>
    <w:rsid w:val="00EA5804"/>
    <w:rsid w:val="00EB074F"/>
    <w:rsid w:val="00EB1C6E"/>
    <w:rsid w:val="00EB23B1"/>
    <w:rsid w:val="00EB2720"/>
    <w:rsid w:val="00EB3F9A"/>
    <w:rsid w:val="00EB44EC"/>
    <w:rsid w:val="00EB4749"/>
    <w:rsid w:val="00EB509F"/>
    <w:rsid w:val="00EB55B5"/>
    <w:rsid w:val="00EB57A4"/>
    <w:rsid w:val="00EB67A9"/>
    <w:rsid w:val="00EB6DDE"/>
    <w:rsid w:val="00EB6E80"/>
    <w:rsid w:val="00EB70C8"/>
    <w:rsid w:val="00EB73E3"/>
    <w:rsid w:val="00EB750D"/>
    <w:rsid w:val="00EB77FC"/>
    <w:rsid w:val="00EC02C3"/>
    <w:rsid w:val="00EC1038"/>
    <w:rsid w:val="00EC1BEE"/>
    <w:rsid w:val="00EC27F1"/>
    <w:rsid w:val="00EC2818"/>
    <w:rsid w:val="00EC2C78"/>
    <w:rsid w:val="00EC2E8E"/>
    <w:rsid w:val="00EC3C81"/>
    <w:rsid w:val="00EC4608"/>
    <w:rsid w:val="00EC461B"/>
    <w:rsid w:val="00EC48F2"/>
    <w:rsid w:val="00EC5D9A"/>
    <w:rsid w:val="00EC6912"/>
    <w:rsid w:val="00EC6AD7"/>
    <w:rsid w:val="00ED0041"/>
    <w:rsid w:val="00ED037C"/>
    <w:rsid w:val="00ED0728"/>
    <w:rsid w:val="00ED310D"/>
    <w:rsid w:val="00ED3289"/>
    <w:rsid w:val="00ED414A"/>
    <w:rsid w:val="00ED45C2"/>
    <w:rsid w:val="00ED5512"/>
    <w:rsid w:val="00ED5900"/>
    <w:rsid w:val="00ED5C63"/>
    <w:rsid w:val="00ED7171"/>
    <w:rsid w:val="00ED75D5"/>
    <w:rsid w:val="00ED7F9D"/>
    <w:rsid w:val="00EE0841"/>
    <w:rsid w:val="00EE1880"/>
    <w:rsid w:val="00EE1AEB"/>
    <w:rsid w:val="00EE2D7C"/>
    <w:rsid w:val="00EE2E11"/>
    <w:rsid w:val="00EE4179"/>
    <w:rsid w:val="00EE45C2"/>
    <w:rsid w:val="00EE4FCC"/>
    <w:rsid w:val="00EE6533"/>
    <w:rsid w:val="00EE66BE"/>
    <w:rsid w:val="00EE6A30"/>
    <w:rsid w:val="00EE6DB8"/>
    <w:rsid w:val="00EE7494"/>
    <w:rsid w:val="00EF048F"/>
    <w:rsid w:val="00EF0E16"/>
    <w:rsid w:val="00EF1B47"/>
    <w:rsid w:val="00EF34FD"/>
    <w:rsid w:val="00EF3FE7"/>
    <w:rsid w:val="00EF4419"/>
    <w:rsid w:val="00EF4DBE"/>
    <w:rsid w:val="00EF5624"/>
    <w:rsid w:val="00EF6042"/>
    <w:rsid w:val="00EF60CC"/>
    <w:rsid w:val="00EF612B"/>
    <w:rsid w:val="00EF6467"/>
    <w:rsid w:val="00EF72B6"/>
    <w:rsid w:val="00EF75D1"/>
    <w:rsid w:val="00EF7949"/>
    <w:rsid w:val="00F00686"/>
    <w:rsid w:val="00F00BDF"/>
    <w:rsid w:val="00F00EEB"/>
    <w:rsid w:val="00F012E6"/>
    <w:rsid w:val="00F01A66"/>
    <w:rsid w:val="00F03916"/>
    <w:rsid w:val="00F03E83"/>
    <w:rsid w:val="00F04B2A"/>
    <w:rsid w:val="00F05419"/>
    <w:rsid w:val="00F05AF9"/>
    <w:rsid w:val="00F05C73"/>
    <w:rsid w:val="00F05DE3"/>
    <w:rsid w:val="00F06680"/>
    <w:rsid w:val="00F069C3"/>
    <w:rsid w:val="00F06AFB"/>
    <w:rsid w:val="00F06E5E"/>
    <w:rsid w:val="00F07F25"/>
    <w:rsid w:val="00F10997"/>
    <w:rsid w:val="00F10F49"/>
    <w:rsid w:val="00F11522"/>
    <w:rsid w:val="00F11A99"/>
    <w:rsid w:val="00F11E9D"/>
    <w:rsid w:val="00F12BAA"/>
    <w:rsid w:val="00F13034"/>
    <w:rsid w:val="00F13D79"/>
    <w:rsid w:val="00F14C11"/>
    <w:rsid w:val="00F1533C"/>
    <w:rsid w:val="00F1559B"/>
    <w:rsid w:val="00F158B8"/>
    <w:rsid w:val="00F15990"/>
    <w:rsid w:val="00F16971"/>
    <w:rsid w:val="00F16BA9"/>
    <w:rsid w:val="00F17F1F"/>
    <w:rsid w:val="00F21131"/>
    <w:rsid w:val="00F216E5"/>
    <w:rsid w:val="00F217C6"/>
    <w:rsid w:val="00F2283C"/>
    <w:rsid w:val="00F23309"/>
    <w:rsid w:val="00F24591"/>
    <w:rsid w:val="00F26CF6"/>
    <w:rsid w:val="00F27406"/>
    <w:rsid w:val="00F30888"/>
    <w:rsid w:val="00F31336"/>
    <w:rsid w:val="00F3468B"/>
    <w:rsid w:val="00F34D25"/>
    <w:rsid w:val="00F3674B"/>
    <w:rsid w:val="00F3737B"/>
    <w:rsid w:val="00F37ECB"/>
    <w:rsid w:val="00F40133"/>
    <w:rsid w:val="00F414BE"/>
    <w:rsid w:val="00F41915"/>
    <w:rsid w:val="00F42279"/>
    <w:rsid w:val="00F42B3C"/>
    <w:rsid w:val="00F44D73"/>
    <w:rsid w:val="00F459C5"/>
    <w:rsid w:val="00F45B44"/>
    <w:rsid w:val="00F45BC1"/>
    <w:rsid w:val="00F46D39"/>
    <w:rsid w:val="00F46EEB"/>
    <w:rsid w:val="00F476B9"/>
    <w:rsid w:val="00F501DE"/>
    <w:rsid w:val="00F50B97"/>
    <w:rsid w:val="00F50CC7"/>
    <w:rsid w:val="00F50E29"/>
    <w:rsid w:val="00F5106F"/>
    <w:rsid w:val="00F51467"/>
    <w:rsid w:val="00F51C00"/>
    <w:rsid w:val="00F51EF1"/>
    <w:rsid w:val="00F538B8"/>
    <w:rsid w:val="00F53E24"/>
    <w:rsid w:val="00F543C8"/>
    <w:rsid w:val="00F544C8"/>
    <w:rsid w:val="00F54727"/>
    <w:rsid w:val="00F5493C"/>
    <w:rsid w:val="00F54C0F"/>
    <w:rsid w:val="00F54FE5"/>
    <w:rsid w:val="00F55D9B"/>
    <w:rsid w:val="00F560E5"/>
    <w:rsid w:val="00F56308"/>
    <w:rsid w:val="00F56722"/>
    <w:rsid w:val="00F56BD0"/>
    <w:rsid w:val="00F56EEB"/>
    <w:rsid w:val="00F571CF"/>
    <w:rsid w:val="00F572D5"/>
    <w:rsid w:val="00F62AEB"/>
    <w:rsid w:val="00F63477"/>
    <w:rsid w:val="00F636AB"/>
    <w:rsid w:val="00F63A69"/>
    <w:rsid w:val="00F65246"/>
    <w:rsid w:val="00F652E1"/>
    <w:rsid w:val="00F661C0"/>
    <w:rsid w:val="00F6698E"/>
    <w:rsid w:val="00F71A2F"/>
    <w:rsid w:val="00F71AD9"/>
    <w:rsid w:val="00F72219"/>
    <w:rsid w:val="00F72902"/>
    <w:rsid w:val="00F72EB3"/>
    <w:rsid w:val="00F73540"/>
    <w:rsid w:val="00F7383F"/>
    <w:rsid w:val="00F75BBA"/>
    <w:rsid w:val="00F75DCF"/>
    <w:rsid w:val="00F7600F"/>
    <w:rsid w:val="00F77A33"/>
    <w:rsid w:val="00F81DD1"/>
    <w:rsid w:val="00F8462C"/>
    <w:rsid w:val="00F85AE6"/>
    <w:rsid w:val="00F8606A"/>
    <w:rsid w:val="00F867BA"/>
    <w:rsid w:val="00F86ABA"/>
    <w:rsid w:val="00F91232"/>
    <w:rsid w:val="00F91630"/>
    <w:rsid w:val="00F917C1"/>
    <w:rsid w:val="00F917C6"/>
    <w:rsid w:val="00F91D60"/>
    <w:rsid w:val="00F92CA2"/>
    <w:rsid w:val="00F92D1A"/>
    <w:rsid w:val="00F936BF"/>
    <w:rsid w:val="00F94FE9"/>
    <w:rsid w:val="00F95A83"/>
    <w:rsid w:val="00F95C02"/>
    <w:rsid w:val="00F9699C"/>
    <w:rsid w:val="00F96AD8"/>
    <w:rsid w:val="00F96F67"/>
    <w:rsid w:val="00F9735D"/>
    <w:rsid w:val="00FA0041"/>
    <w:rsid w:val="00FA02D1"/>
    <w:rsid w:val="00FA0787"/>
    <w:rsid w:val="00FA08B1"/>
    <w:rsid w:val="00FA10EA"/>
    <w:rsid w:val="00FA18D8"/>
    <w:rsid w:val="00FA1B58"/>
    <w:rsid w:val="00FA2CB6"/>
    <w:rsid w:val="00FA3FD6"/>
    <w:rsid w:val="00FA4227"/>
    <w:rsid w:val="00FA44B1"/>
    <w:rsid w:val="00FA6FCA"/>
    <w:rsid w:val="00FB00F5"/>
    <w:rsid w:val="00FB02C1"/>
    <w:rsid w:val="00FB0741"/>
    <w:rsid w:val="00FB0C7B"/>
    <w:rsid w:val="00FB2922"/>
    <w:rsid w:val="00FB2E23"/>
    <w:rsid w:val="00FB2F67"/>
    <w:rsid w:val="00FB3320"/>
    <w:rsid w:val="00FB388A"/>
    <w:rsid w:val="00FB3B6A"/>
    <w:rsid w:val="00FB4381"/>
    <w:rsid w:val="00FB4FB4"/>
    <w:rsid w:val="00FB592F"/>
    <w:rsid w:val="00FB62AC"/>
    <w:rsid w:val="00FB62E9"/>
    <w:rsid w:val="00FC0187"/>
    <w:rsid w:val="00FC1660"/>
    <w:rsid w:val="00FC16E0"/>
    <w:rsid w:val="00FC18DE"/>
    <w:rsid w:val="00FC1C17"/>
    <w:rsid w:val="00FC1D63"/>
    <w:rsid w:val="00FC20BB"/>
    <w:rsid w:val="00FC2A85"/>
    <w:rsid w:val="00FC2C86"/>
    <w:rsid w:val="00FC391C"/>
    <w:rsid w:val="00FC66D7"/>
    <w:rsid w:val="00FC699C"/>
    <w:rsid w:val="00FC7429"/>
    <w:rsid w:val="00FC7B97"/>
    <w:rsid w:val="00FC7D68"/>
    <w:rsid w:val="00FD018F"/>
    <w:rsid w:val="00FD0326"/>
    <w:rsid w:val="00FD0DDA"/>
    <w:rsid w:val="00FD1498"/>
    <w:rsid w:val="00FD18F7"/>
    <w:rsid w:val="00FD3B99"/>
    <w:rsid w:val="00FD4485"/>
    <w:rsid w:val="00FD4AA8"/>
    <w:rsid w:val="00FD4C0B"/>
    <w:rsid w:val="00FD4C57"/>
    <w:rsid w:val="00FD6250"/>
    <w:rsid w:val="00FD62E4"/>
    <w:rsid w:val="00FD62FE"/>
    <w:rsid w:val="00FD6DED"/>
    <w:rsid w:val="00FD7C6A"/>
    <w:rsid w:val="00FE023B"/>
    <w:rsid w:val="00FE0341"/>
    <w:rsid w:val="00FE24C9"/>
    <w:rsid w:val="00FE27D0"/>
    <w:rsid w:val="00FE2D98"/>
    <w:rsid w:val="00FE2DCC"/>
    <w:rsid w:val="00FE3315"/>
    <w:rsid w:val="00FE39F3"/>
    <w:rsid w:val="00FE3E52"/>
    <w:rsid w:val="00FE61C1"/>
    <w:rsid w:val="00FE6D50"/>
    <w:rsid w:val="00FE7210"/>
    <w:rsid w:val="00FE75B0"/>
    <w:rsid w:val="00FF1302"/>
    <w:rsid w:val="00FF1331"/>
    <w:rsid w:val="00FF1ED0"/>
    <w:rsid w:val="00FF20CB"/>
    <w:rsid w:val="00FF29D2"/>
    <w:rsid w:val="00FF2A0A"/>
    <w:rsid w:val="00FF3903"/>
    <w:rsid w:val="00FF3DC1"/>
    <w:rsid w:val="00FF4A37"/>
    <w:rsid w:val="00FF757A"/>
    <w:rsid w:val="00FF789A"/>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v:textbox inset="5.85pt,.7pt,5.85pt,.7pt"/>
    </o:shapedefaults>
    <o:shapelayout v:ext="edit">
      <o:idmap v:ext="edit" data="1"/>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uiPriority w:val="5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40475">
      <w:bodyDiv w:val="1"/>
      <w:marLeft w:val="0"/>
      <w:marRight w:val="0"/>
      <w:marTop w:val="0"/>
      <w:marBottom w:val="0"/>
      <w:divBdr>
        <w:top w:val="none" w:sz="0" w:space="0" w:color="auto"/>
        <w:left w:val="none" w:sz="0" w:space="0" w:color="auto"/>
        <w:bottom w:val="none" w:sz="0" w:space="0" w:color="auto"/>
        <w:right w:val="none" w:sz="0" w:space="0" w:color="auto"/>
      </w:divBdr>
      <w:divsChild>
        <w:div w:id="847135164">
          <w:marLeft w:val="216"/>
          <w:marRight w:val="0"/>
          <w:marTop w:val="240"/>
          <w:marBottom w:val="0"/>
          <w:divBdr>
            <w:top w:val="none" w:sz="0" w:space="0" w:color="auto"/>
            <w:left w:val="none" w:sz="0" w:space="0" w:color="auto"/>
            <w:bottom w:val="none" w:sz="0" w:space="0" w:color="auto"/>
            <w:right w:val="none" w:sz="0" w:space="0" w:color="auto"/>
          </w:divBdr>
        </w:div>
        <w:div w:id="1688404031">
          <w:marLeft w:val="562"/>
          <w:marRight w:val="0"/>
          <w:marTop w:val="0"/>
          <w:marBottom w:val="0"/>
          <w:divBdr>
            <w:top w:val="none" w:sz="0" w:space="0" w:color="auto"/>
            <w:left w:val="none" w:sz="0" w:space="0" w:color="auto"/>
            <w:bottom w:val="none" w:sz="0" w:space="0" w:color="auto"/>
            <w:right w:val="none" w:sz="0" w:space="0" w:color="auto"/>
          </w:divBdr>
        </w:div>
      </w:divsChild>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92940647">
      <w:bodyDiv w:val="1"/>
      <w:marLeft w:val="0"/>
      <w:marRight w:val="0"/>
      <w:marTop w:val="0"/>
      <w:marBottom w:val="0"/>
      <w:divBdr>
        <w:top w:val="none" w:sz="0" w:space="0" w:color="auto"/>
        <w:left w:val="none" w:sz="0" w:space="0" w:color="auto"/>
        <w:bottom w:val="none" w:sz="0" w:space="0" w:color="auto"/>
        <w:right w:val="none" w:sz="0" w:space="0" w:color="auto"/>
      </w:divBdr>
      <w:divsChild>
        <w:div w:id="1673680301">
          <w:marLeft w:val="821"/>
          <w:marRight w:val="0"/>
          <w:marTop w:val="0"/>
          <w:marBottom w:val="0"/>
          <w:divBdr>
            <w:top w:val="none" w:sz="0" w:space="0" w:color="auto"/>
            <w:left w:val="none" w:sz="0" w:space="0" w:color="auto"/>
            <w:bottom w:val="none" w:sz="0" w:space="0" w:color="auto"/>
            <w:right w:val="none" w:sz="0" w:space="0" w:color="auto"/>
          </w:divBdr>
        </w:div>
        <w:div w:id="760561538">
          <w:marLeft w:val="821"/>
          <w:marRight w:val="0"/>
          <w:marTop w:val="0"/>
          <w:marBottom w:val="0"/>
          <w:divBdr>
            <w:top w:val="none" w:sz="0" w:space="0" w:color="auto"/>
            <w:left w:val="none" w:sz="0" w:space="0" w:color="auto"/>
            <w:bottom w:val="none" w:sz="0" w:space="0" w:color="auto"/>
            <w:right w:val="none" w:sz="0" w:space="0" w:color="auto"/>
          </w:divBdr>
        </w:div>
      </w:divsChild>
    </w:div>
    <w:div w:id="119033391">
      <w:bodyDiv w:val="1"/>
      <w:marLeft w:val="0"/>
      <w:marRight w:val="0"/>
      <w:marTop w:val="0"/>
      <w:marBottom w:val="0"/>
      <w:divBdr>
        <w:top w:val="none" w:sz="0" w:space="0" w:color="auto"/>
        <w:left w:val="none" w:sz="0" w:space="0" w:color="auto"/>
        <w:bottom w:val="none" w:sz="0" w:space="0" w:color="auto"/>
        <w:right w:val="none" w:sz="0" w:space="0" w:color="auto"/>
      </w:divBdr>
      <w:divsChild>
        <w:div w:id="414254382">
          <w:marLeft w:val="562"/>
          <w:marRight w:val="0"/>
          <w:marTop w:val="0"/>
          <w:marBottom w:val="0"/>
          <w:divBdr>
            <w:top w:val="none" w:sz="0" w:space="0" w:color="auto"/>
            <w:left w:val="none" w:sz="0" w:space="0" w:color="auto"/>
            <w:bottom w:val="none" w:sz="0" w:space="0" w:color="auto"/>
            <w:right w:val="none" w:sz="0" w:space="0" w:color="auto"/>
          </w:divBdr>
        </w:div>
        <w:div w:id="1519925822">
          <w:marLeft w:val="821"/>
          <w:marRight w:val="0"/>
          <w:marTop w:val="0"/>
          <w:marBottom w:val="0"/>
          <w:divBdr>
            <w:top w:val="none" w:sz="0" w:space="0" w:color="auto"/>
            <w:left w:val="none" w:sz="0" w:space="0" w:color="auto"/>
            <w:bottom w:val="none" w:sz="0" w:space="0" w:color="auto"/>
            <w:right w:val="none" w:sz="0" w:space="0" w:color="auto"/>
          </w:divBdr>
        </w:div>
        <w:div w:id="1142305186">
          <w:marLeft w:val="562"/>
          <w:marRight w:val="0"/>
          <w:marTop w:val="0"/>
          <w:marBottom w:val="0"/>
          <w:divBdr>
            <w:top w:val="none" w:sz="0" w:space="0" w:color="auto"/>
            <w:left w:val="none" w:sz="0" w:space="0" w:color="auto"/>
            <w:bottom w:val="none" w:sz="0" w:space="0" w:color="auto"/>
            <w:right w:val="none" w:sz="0" w:space="0" w:color="auto"/>
          </w:divBdr>
        </w:div>
        <w:div w:id="851529787">
          <w:marLeft w:val="821"/>
          <w:marRight w:val="0"/>
          <w:marTop w:val="0"/>
          <w:marBottom w:val="0"/>
          <w:divBdr>
            <w:top w:val="none" w:sz="0" w:space="0" w:color="auto"/>
            <w:left w:val="none" w:sz="0" w:space="0" w:color="auto"/>
            <w:bottom w:val="none" w:sz="0" w:space="0" w:color="auto"/>
            <w:right w:val="none" w:sz="0" w:space="0" w:color="auto"/>
          </w:divBdr>
        </w:div>
        <w:div w:id="1284925548">
          <w:marLeft w:val="1080"/>
          <w:marRight w:val="0"/>
          <w:marTop w:val="0"/>
          <w:marBottom w:val="0"/>
          <w:divBdr>
            <w:top w:val="none" w:sz="0" w:space="0" w:color="auto"/>
            <w:left w:val="none" w:sz="0" w:space="0" w:color="auto"/>
            <w:bottom w:val="none" w:sz="0" w:space="0" w:color="auto"/>
            <w:right w:val="none" w:sz="0" w:space="0" w:color="auto"/>
          </w:divBdr>
        </w:div>
        <w:div w:id="108819222">
          <w:marLeft w:val="1080"/>
          <w:marRight w:val="0"/>
          <w:marTop w:val="0"/>
          <w:marBottom w:val="0"/>
          <w:divBdr>
            <w:top w:val="none" w:sz="0" w:space="0" w:color="auto"/>
            <w:left w:val="none" w:sz="0" w:space="0" w:color="auto"/>
            <w:bottom w:val="none" w:sz="0" w:space="0" w:color="auto"/>
            <w:right w:val="none" w:sz="0" w:space="0" w:color="auto"/>
          </w:divBdr>
        </w:div>
        <w:div w:id="377315871">
          <w:marLeft w:val="821"/>
          <w:marRight w:val="0"/>
          <w:marTop w:val="0"/>
          <w:marBottom w:val="0"/>
          <w:divBdr>
            <w:top w:val="none" w:sz="0" w:space="0" w:color="auto"/>
            <w:left w:val="none" w:sz="0" w:space="0" w:color="auto"/>
            <w:bottom w:val="none" w:sz="0" w:space="0" w:color="auto"/>
            <w:right w:val="none" w:sz="0" w:space="0" w:color="auto"/>
          </w:divBdr>
        </w:div>
        <w:div w:id="865870134">
          <w:marLeft w:val="1080"/>
          <w:marRight w:val="0"/>
          <w:marTop w:val="0"/>
          <w:marBottom w:val="0"/>
          <w:divBdr>
            <w:top w:val="none" w:sz="0" w:space="0" w:color="auto"/>
            <w:left w:val="none" w:sz="0" w:space="0" w:color="auto"/>
            <w:bottom w:val="none" w:sz="0" w:space="0" w:color="auto"/>
            <w:right w:val="none" w:sz="0" w:space="0" w:color="auto"/>
          </w:divBdr>
        </w:div>
        <w:div w:id="1694260889">
          <w:marLeft w:val="1080"/>
          <w:marRight w:val="0"/>
          <w:marTop w:val="0"/>
          <w:marBottom w:val="0"/>
          <w:divBdr>
            <w:top w:val="none" w:sz="0" w:space="0" w:color="auto"/>
            <w:left w:val="none" w:sz="0" w:space="0" w:color="auto"/>
            <w:bottom w:val="none" w:sz="0" w:space="0" w:color="auto"/>
            <w:right w:val="none" w:sz="0" w:space="0" w:color="auto"/>
          </w:divBdr>
        </w:div>
        <w:div w:id="1568344078">
          <w:marLeft w:val="1080"/>
          <w:marRight w:val="0"/>
          <w:marTop w:val="0"/>
          <w:marBottom w:val="0"/>
          <w:divBdr>
            <w:top w:val="none" w:sz="0" w:space="0" w:color="auto"/>
            <w:left w:val="none" w:sz="0" w:space="0" w:color="auto"/>
            <w:bottom w:val="none" w:sz="0" w:space="0" w:color="auto"/>
            <w:right w:val="none" w:sz="0" w:space="0" w:color="auto"/>
          </w:divBdr>
        </w:div>
        <w:div w:id="1942759941">
          <w:marLeft w:val="821"/>
          <w:marRight w:val="0"/>
          <w:marTop w:val="0"/>
          <w:marBottom w:val="0"/>
          <w:divBdr>
            <w:top w:val="none" w:sz="0" w:space="0" w:color="auto"/>
            <w:left w:val="none" w:sz="0" w:space="0" w:color="auto"/>
            <w:bottom w:val="none" w:sz="0" w:space="0" w:color="auto"/>
            <w:right w:val="none" w:sz="0" w:space="0" w:color="auto"/>
          </w:divBdr>
        </w:div>
        <w:div w:id="102573040">
          <w:marLeft w:val="562"/>
          <w:marRight w:val="0"/>
          <w:marTop w:val="0"/>
          <w:marBottom w:val="0"/>
          <w:divBdr>
            <w:top w:val="none" w:sz="0" w:space="0" w:color="auto"/>
            <w:left w:val="none" w:sz="0" w:space="0" w:color="auto"/>
            <w:bottom w:val="none" w:sz="0" w:space="0" w:color="auto"/>
            <w:right w:val="none" w:sz="0" w:space="0" w:color="auto"/>
          </w:divBdr>
        </w:div>
        <w:div w:id="764115559">
          <w:marLeft w:val="821"/>
          <w:marRight w:val="0"/>
          <w:marTop w:val="0"/>
          <w:marBottom w:val="0"/>
          <w:divBdr>
            <w:top w:val="none" w:sz="0" w:space="0" w:color="auto"/>
            <w:left w:val="none" w:sz="0" w:space="0" w:color="auto"/>
            <w:bottom w:val="none" w:sz="0" w:space="0" w:color="auto"/>
            <w:right w:val="none" w:sz="0" w:space="0" w:color="auto"/>
          </w:divBdr>
        </w:div>
        <w:div w:id="721902092">
          <w:marLeft w:val="562"/>
          <w:marRight w:val="0"/>
          <w:marTop w:val="0"/>
          <w:marBottom w:val="0"/>
          <w:divBdr>
            <w:top w:val="none" w:sz="0" w:space="0" w:color="auto"/>
            <w:left w:val="none" w:sz="0" w:space="0" w:color="auto"/>
            <w:bottom w:val="none" w:sz="0" w:space="0" w:color="auto"/>
            <w:right w:val="none" w:sz="0" w:space="0" w:color="auto"/>
          </w:divBdr>
        </w:div>
        <w:div w:id="1196506365">
          <w:marLeft w:val="821"/>
          <w:marRight w:val="0"/>
          <w:marTop w:val="0"/>
          <w:marBottom w:val="0"/>
          <w:divBdr>
            <w:top w:val="none" w:sz="0" w:space="0" w:color="auto"/>
            <w:left w:val="none" w:sz="0" w:space="0" w:color="auto"/>
            <w:bottom w:val="none" w:sz="0" w:space="0" w:color="auto"/>
            <w:right w:val="none" w:sz="0" w:space="0" w:color="auto"/>
          </w:divBdr>
        </w:div>
        <w:div w:id="719745797">
          <w:marLeft w:val="562"/>
          <w:marRight w:val="0"/>
          <w:marTop w:val="0"/>
          <w:marBottom w:val="0"/>
          <w:divBdr>
            <w:top w:val="none" w:sz="0" w:space="0" w:color="auto"/>
            <w:left w:val="none" w:sz="0" w:space="0" w:color="auto"/>
            <w:bottom w:val="none" w:sz="0" w:space="0" w:color="auto"/>
            <w:right w:val="none" w:sz="0" w:space="0" w:color="auto"/>
          </w:divBdr>
        </w:div>
        <w:div w:id="181819752">
          <w:marLeft w:val="821"/>
          <w:marRight w:val="0"/>
          <w:marTop w:val="0"/>
          <w:marBottom w:val="0"/>
          <w:divBdr>
            <w:top w:val="none" w:sz="0" w:space="0" w:color="auto"/>
            <w:left w:val="none" w:sz="0" w:space="0" w:color="auto"/>
            <w:bottom w:val="none" w:sz="0" w:space="0" w:color="auto"/>
            <w:right w:val="none" w:sz="0" w:space="0" w:color="auto"/>
          </w:divBdr>
        </w:div>
      </w:divsChild>
    </w:div>
    <w:div w:id="139075621">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44532027">
      <w:bodyDiv w:val="1"/>
      <w:marLeft w:val="0"/>
      <w:marRight w:val="0"/>
      <w:marTop w:val="0"/>
      <w:marBottom w:val="0"/>
      <w:divBdr>
        <w:top w:val="none" w:sz="0" w:space="0" w:color="auto"/>
        <w:left w:val="none" w:sz="0" w:space="0" w:color="auto"/>
        <w:bottom w:val="none" w:sz="0" w:space="0" w:color="auto"/>
        <w:right w:val="none" w:sz="0" w:space="0" w:color="auto"/>
      </w:divBdr>
      <w:divsChild>
        <w:div w:id="491605885">
          <w:marLeft w:val="274"/>
          <w:marRight w:val="0"/>
          <w:marTop w:val="240"/>
          <w:marBottom w:val="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75480037">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26579094">
      <w:bodyDiv w:val="1"/>
      <w:marLeft w:val="0"/>
      <w:marRight w:val="0"/>
      <w:marTop w:val="0"/>
      <w:marBottom w:val="0"/>
      <w:divBdr>
        <w:top w:val="none" w:sz="0" w:space="0" w:color="auto"/>
        <w:left w:val="none" w:sz="0" w:space="0" w:color="auto"/>
        <w:bottom w:val="none" w:sz="0" w:space="0" w:color="auto"/>
        <w:right w:val="none" w:sz="0" w:space="0" w:color="auto"/>
      </w:divBdr>
      <w:divsChild>
        <w:div w:id="1275819380">
          <w:marLeft w:val="216"/>
          <w:marRight w:val="0"/>
          <w:marTop w:val="240"/>
          <w:marBottom w:val="0"/>
          <w:divBdr>
            <w:top w:val="none" w:sz="0" w:space="0" w:color="auto"/>
            <w:left w:val="none" w:sz="0" w:space="0" w:color="auto"/>
            <w:bottom w:val="none" w:sz="0" w:space="0" w:color="auto"/>
            <w:right w:val="none" w:sz="0" w:space="0" w:color="auto"/>
          </w:divBdr>
        </w:div>
        <w:div w:id="846865824">
          <w:marLeft w:val="562"/>
          <w:marRight w:val="0"/>
          <w:marTop w:val="0"/>
          <w:marBottom w:val="0"/>
          <w:divBdr>
            <w:top w:val="none" w:sz="0" w:space="0" w:color="auto"/>
            <w:left w:val="none" w:sz="0" w:space="0" w:color="auto"/>
            <w:bottom w:val="none" w:sz="0" w:space="0" w:color="auto"/>
            <w:right w:val="none" w:sz="0" w:space="0" w:color="auto"/>
          </w:divBdr>
        </w:div>
        <w:div w:id="656883998">
          <w:marLeft w:val="821"/>
          <w:marRight w:val="0"/>
          <w:marTop w:val="0"/>
          <w:marBottom w:val="0"/>
          <w:divBdr>
            <w:top w:val="none" w:sz="0" w:space="0" w:color="auto"/>
            <w:left w:val="none" w:sz="0" w:space="0" w:color="auto"/>
            <w:bottom w:val="none" w:sz="0" w:space="0" w:color="auto"/>
            <w:right w:val="none" w:sz="0" w:space="0" w:color="auto"/>
          </w:divBdr>
        </w:div>
        <w:div w:id="871576994">
          <w:marLeft w:val="1080"/>
          <w:marRight w:val="0"/>
          <w:marTop w:val="0"/>
          <w:marBottom w:val="0"/>
          <w:divBdr>
            <w:top w:val="none" w:sz="0" w:space="0" w:color="auto"/>
            <w:left w:val="none" w:sz="0" w:space="0" w:color="auto"/>
            <w:bottom w:val="none" w:sz="0" w:space="0" w:color="auto"/>
            <w:right w:val="none" w:sz="0" w:space="0" w:color="auto"/>
          </w:divBdr>
        </w:div>
        <w:div w:id="1730611507">
          <w:marLeft w:val="562"/>
          <w:marRight w:val="0"/>
          <w:marTop w:val="0"/>
          <w:marBottom w:val="0"/>
          <w:divBdr>
            <w:top w:val="none" w:sz="0" w:space="0" w:color="auto"/>
            <w:left w:val="none" w:sz="0" w:space="0" w:color="auto"/>
            <w:bottom w:val="none" w:sz="0" w:space="0" w:color="auto"/>
            <w:right w:val="none" w:sz="0" w:space="0" w:color="auto"/>
          </w:divBdr>
        </w:div>
        <w:div w:id="2017338250">
          <w:marLeft w:val="821"/>
          <w:marRight w:val="0"/>
          <w:marTop w:val="0"/>
          <w:marBottom w:val="0"/>
          <w:divBdr>
            <w:top w:val="none" w:sz="0" w:space="0" w:color="auto"/>
            <w:left w:val="none" w:sz="0" w:space="0" w:color="auto"/>
            <w:bottom w:val="none" w:sz="0" w:space="0" w:color="auto"/>
            <w:right w:val="none" w:sz="0" w:space="0" w:color="auto"/>
          </w:divBdr>
        </w:div>
        <w:div w:id="984507337">
          <w:marLeft w:val="216"/>
          <w:marRight w:val="0"/>
          <w:marTop w:val="240"/>
          <w:marBottom w:val="0"/>
          <w:divBdr>
            <w:top w:val="none" w:sz="0" w:space="0" w:color="auto"/>
            <w:left w:val="none" w:sz="0" w:space="0" w:color="auto"/>
            <w:bottom w:val="none" w:sz="0" w:space="0" w:color="auto"/>
            <w:right w:val="none" w:sz="0" w:space="0" w:color="auto"/>
          </w:divBdr>
        </w:div>
        <w:div w:id="1842314499">
          <w:marLeft w:val="562"/>
          <w:marRight w:val="0"/>
          <w:marTop w:val="0"/>
          <w:marBottom w:val="0"/>
          <w:divBdr>
            <w:top w:val="none" w:sz="0" w:space="0" w:color="auto"/>
            <w:left w:val="none" w:sz="0" w:space="0" w:color="auto"/>
            <w:bottom w:val="none" w:sz="0" w:space="0" w:color="auto"/>
            <w:right w:val="none" w:sz="0" w:space="0" w:color="auto"/>
          </w:divBdr>
        </w:div>
        <w:div w:id="1287081765">
          <w:marLeft w:val="821"/>
          <w:marRight w:val="0"/>
          <w:marTop w:val="0"/>
          <w:marBottom w:val="0"/>
          <w:divBdr>
            <w:top w:val="none" w:sz="0" w:space="0" w:color="auto"/>
            <w:left w:val="none" w:sz="0" w:space="0" w:color="auto"/>
            <w:bottom w:val="none" w:sz="0" w:space="0" w:color="auto"/>
            <w:right w:val="none" w:sz="0" w:space="0" w:color="auto"/>
          </w:divBdr>
        </w:div>
        <w:div w:id="2119988871">
          <w:marLeft w:val="1080"/>
          <w:marRight w:val="0"/>
          <w:marTop w:val="0"/>
          <w:marBottom w:val="0"/>
          <w:divBdr>
            <w:top w:val="none" w:sz="0" w:space="0" w:color="auto"/>
            <w:left w:val="none" w:sz="0" w:space="0" w:color="auto"/>
            <w:bottom w:val="none" w:sz="0" w:space="0" w:color="auto"/>
            <w:right w:val="none" w:sz="0" w:space="0" w:color="auto"/>
          </w:divBdr>
        </w:div>
        <w:div w:id="820656275">
          <w:marLeft w:val="562"/>
          <w:marRight w:val="0"/>
          <w:marTop w:val="0"/>
          <w:marBottom w:val="0"/>
          <w:divBdr>
            <w:top w:val="none" w:sz="0" w:space="0" w:color="auto"/>
            <w:left w:val="none" w:sz="0" w:space="0" w:color="auto"/>
            <w:bottom w:val="none" w:sz="0" w:space="0" w:color="auto"/>
            <w:right w:val="none" w:sz="0" w:space="0" w:color="auto"/>
          </w:divBdr>
        </w:div>
        <w:div w:id="195001619">
          <w:marLeft w:val="821"/>
          <w:marRight w:val="0"/>
          <w:marTop w:val="0"/>
          <w:marBottom w:val="0"/>
          <w:divBdr>
            <w:top w:val="none" w:sz="0" w:space="0" w:color="auto"/>
            <w:left w:val="none" w:sz="0" w:space="0" w:color="auto"/>
            <w:bottom w:val="none" w:sz="0" w:space="0" w:color="auto"/>
            <w:right w:val="none" w:sz="0" w:space="0" w:color="auto"/>
          </w:divBdr>
        </w:div>
        <w:div w:id="2043088732">
          <w:marLeft w:val="562"/>
          <w:marRight w:val="0"/>
          <w:marTop w:val="0"/>
          <w:marBottom w:val="0"/>
          <w:divBdr>
            <w:top w:val="none" w:sz="0" w:space="0" w:color="auto"/>
            <w:left w:val="none" w:sz="0" w:space="0" w:color="auto"/>
            <w:bottom w:val="none" w:sz="0" w:space="0" w:color="auto"/>
            <w:right w:val="none" w:sz="0" w:space="0" w:color="auto"/>
          </w:divBdr>
        </w:div>
        <w:div w:id="1009020980">
          <w:marLeft w:val="821"/>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787502">
      <w:bodyDiv w:val="1"/>
      <w:marLeft w:val="0"/>
      <w:marRight w:val="0"/>
      <w:marTop w:val="0"/>
      <w:marBottom w:val="0"/>
      <w:divBdr>
        <w:top w:val="none" w:sz="0" w:space="0" w:color="auto"/>
        <w:left w:val="none" w:sz="0" w:space="0" w:color="auto"/>
        <w:bottom w:val="none" w:sz="0" w:space="0" w:color="auto"/>
        <w:right w:val="none" w:sz="0" w:space="0" w:color="auto"/>
      </w:divBdr>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585849160">
      <w:bodyDiv w:val="1"/>
      <w:marLeft w:val="0"/>
      <w:marRight w:val="0"/>
      <w:marTop w:val="0"/>
      <w:marBottom w:val="0"/>
      <w:divBdr>
        <w:top w:val="none" w:sz="0" w:space="0" w:color="auto"/>
        <w:left w:val="none" w:sz="0" w:space="0" w:color="auto"/>
        <w:bottom w:val="none" w:sz="0" w:space="0" w:color="auto"/>
        <w:right w:val="none" w:sz="0" w:space="0" w:color="auto"/>
      </w:divBdr>
      <w:divsChild>
        <w:div w:id="1143429120">
          <w:marLeft w:val="274"/>
          <w:marRight w:val="0"/>
          <w:marTop w:val="240"/>
          <w:marBottom w:val="0"/>
          <w:divBdr>
            <w:top w:val="none" w:sz="0" w:space="0" w:color="auto"/>
            <w:left w:val="none" w:sz="0" w:space="0" w:color="auto"/>
            <w:bottom w:val="none" w:sz="0" w:space="0" w:color="auto"/>
            <w:right w:val="none" w:sz="0" w:space="0" w:color="auto"/>
          </w:divBdr>
        </w:div>
      </w:divsChild>
    </w:div>
    <w:div w:id="612639339">
      <w:bodyDiv w:val="1"/>
      <w:marLeft w:val="0"/>
      <w:marRight w:val="0"/>
      <w:marTop w:val="0"/>
      <w:marBottom w:val="0"/>
      <w:divBdr>
        <w:top w:val="none" w:sz="0" w:space="0" w:color="auto"/>
        <w:left w:val="none" w:sz="0" w:space="0" w:color="auto"/>
        <w:bottom w:val="none" w:sz="0" w:space="0" w:color="auto"/>
        <w:right w:val="none" w:sz="0" w:space="0" w:color="auto"/>
      </w:divBdr>
    </w:div>
    <w:div w:id="613708356">
      <w:bodyDiv w:val="1"/>
      <w:marLeft w:val="0"/>
      <w:marRight w:val="0"/>
      <w:marTop w:val="0"/>
      <w:marBottom w:val="0"/>
      <w:divBdr>
        <w:top w:val="none" w:sz="0" w:space="0" w:color="auto"/>
        <w:left w:val="none" w:sz="0" w:space="0" w:color="auto"/>
        <w:bottom w:val="none" w:sz="0" w:space="0" w:color="auto"/>
        <w:right w:val="none" w:sz="0" w:space="0" w:color="auto"/>
      </w:divBdr>
      <w:divsChild>
        <w:div w:id="1300186020">
          <w:marLeft w:val="216"/>
          <w:marRight w:val="0"/>
          <w:marTop w:val="240"/>
          <w:marBottom w:val="0"/>
          <w:divBdr>
            <w:top w:val="none" w:sz="0" w:space="0" w:color="auto"/>
            <w:left w:val="none" w:sz="0" w:space="0" w:color="auto"/>
            <w:bottom w:val="none" w:sz="0" w:space="0" w:color="auto"/>
            <w:right w:val="none" w:sz="0" w:space="0" w:color="auto"/>
          </w:divBdr>
        </w:div>
        <w:div w:id="1805585805">
          <w:marLeft w:val="562"/>
          <w:marRight w:val="0"/>
          <w:marTop w:val="0"/>
          <w:marBottom w:val="0"/>
          <w:divBdr>
            <w:top w:val="none" w:sz="0" w:space="0" w:color="auto"/>
            <w:left w:val="none" w:sz="0" w:space="0" w:color="auto"/>
            <w:bottom w:val="none" w:sz="0" w:space="0" w:color="auto"/>
            <w:right w:val="none" w:sz="0" w:space="0" w:color="auto"/>
          </w:divBdr>
        </w:div>
        <w:div w:id="1836997208">
          <w:marLeft w:val="821"/>
          <w:marRight w:val="0"/>
          <w:marTop w:val="0"/>
          <w:marBottom w:val="0"/>
          <w:divBdr>
            <w:top w:val="none" w:sz="0" w:space="0" w:color="auto"/>
            <w:left w:val="none" w:sz="0" w:space="0" w:color="auto"/>
            <w:bottom w:val="none" w:sz="0" w:space="0" w:color="auto"/>
            <w:right w:val="none" w:sz="0" w:space="0" w:color="auto"/>
          </w:divBdr>
        </w:div>
        <w:div w:id="2020958600">
          <w:marLeft w:val="821"/>
          <w:marRight w:val="0"/>
          <w:marTop w:val="0"/>
          <w:marBottom w:val="0"/>
          <w:divBdr>
            <w:top w:val="none" w:sz="0" w:space="0" w:color="auto"/>
            <w:left w:val="none" w:sz="0" w:space="0" w:color="auto"/>
            <w:bottom w:val="none" w:sz="0" w:space="0" w:color="auto"/>
            <w:right w:val="none" w:sz="0" w:space="0" w:color="auto"/>
          </w:divBdr>
        </w:div>
        <w:div w:id="212888539">
          <w:marLeft w:val="1008"/>
          <w:marRight w:val="0"/>
          <w:marTop w:val="0"/>
          <w:marBottom w:val="0"/>
          <w:divBdr>
            <w:top w:val="none" w:sz="0" w:space="0" w:color="auto"/>
            <w:left w:val="none" w:sz="0" w:space="0" w:color="auto"/>
            <w:bottom w:val="none" w:sz="0" w:space="0" w:color="auto"/>
            <w:right w:val="none" w:sz="0" w:space="0" w:color="auto"/>
          </w:divBdr>
        </w:div>
        <w:div w:id="1380934700">
          <w:marLeft w:val="821"/>
          <w:marRight w:val="0"/>
          <w:marTop w:val="0"/>
          <w:marBottom w:val="0"/>
          <w:divBdr>
            <w:top w:val="none" w:sz="0" w:space="0" w:color="auto"/>
            <w:left w:val="none" w:sz="0" w:space="0" w:color="auto"/>
            <w:bottom w:val="none" w:sz="0" w:space="0" w:color="auto"/>
            <w:right w:val="none" w:sz="0" w:space="0" w:color="auto"/>
          </w:divBdr>
        </w:div>
      </w:divsChild>
    </w:div>
    <w:div w:id="674965917">
      <w:bodyDiv w:val="1"/>
      <w:marLeft w:val="0"/>
      <w:marRight w:val="0"/>
      <w:marTop w:val="0"/>
      <w:marBottom w:val="0"/>
      <w:divBdr>
        <w:top w:val="none" w:sz="0" w:space="0" w:color="auto"/>
        <w:left w:val="none" w:sz="0" w:space="0" w:color="auto"/>
        <w:bottom w:val="none" w:sz="0" w:space="0" w:color="auto"/>
        <w:right w:val="none" w:sz="0" w:space="0" w:color="auto"/>
      </w:divBdr>
    </w:div>
    <w:div w:id="696808711">
      <w:bodyDiv w:val="1"/>
      <w:marLeft w:val="0"/>
      <w:marRight w:val="0"/>
      <w:marTop w:val="0"/>
      <w:marBottom w:val="0"/>
      <w:divBdr>
        <w:top w:val="none" w:sz="0" w:space="0" w:color="auto"/>
        <w:left w:val="none" w:sz="0" w:space="0" w:color="auto"/>
        <w:bottom w:val="none" w:sz="0" w:space="0" w:color="auto"/>
        <w:right w:val="none" w:sz="0" w:space="0" w:color="auto"/>
      </w:divBdr>
    </w:div>
    <w:div w:id="714889923">
      <w:bodyDiv w:val="1"/>
      <w:marLeft w:val="0"/>
      <w:marRight w:val="0"/>
      <w:marTop w:val="0"/>
      <w:marBottom w:val="0"/>
      <w:divBdr>
        <w:top w:val="none" w:sz="0" w:space="0" w:color="auto"/>
        <w:left w:val="none" w:sz="0" w:space="0" w:color="auto"/>
        <w:bottom w:val="none" w:sz="0" w:space="0" w:color="auto"/>
        <w:right w:val="none" w:sz="0" w:space="0" w:color="auto"/>
      </w:divBdr>
      <w:divsChild>
        <w:div w:id="2080400112">
          <w:marLeft w:val="562"/>
          <w:marRight w:val="0"/>
          <w:marTop w:val="0"/>
          <w:marBottom w:val="0"/>
          <w:divBdr>
            <w:top w:val="none" w:sz="0" w:space="0" w:color="auto"/>
            <w:left w:val="none" w:sz="0" w:space="0" w:color="auto"/>
            <w:bottom w:val="none" w:sz="0" w:space="0" w:color="auto"/>
            <w:right w:val="none" w:sz="0" w:space="0" w:color="auto"/>
          </w:divBdr>
        </w:div>
        <w:div w:id="1084644149">
          <w:marLeft w:val="821"/>
          <w:marRight w:val="0"/>
          <w:marTop w:val="0"/>
          <w:marBottom w:val="0"/>
          <w:divBdr>
            <w:top w:val="none" w:sz="0" w:space="0" w:color="auto"/>
            <w:left w:val="none" w:sz="0" w:space="0" w:color="auto"/>
            <w:bottom w:val="none" w:sz="0" w:space="0" w:color="auto"/>
            <w:right w:val="none" w:sz="0" w:space="0" w:color="auto"/>
          </w:divBdr>
        </w:div>
        <w:div w:id="2105613429">
          <w:marLeft w:val="1080"/>
          <w:marRight w:val="0"/>
          <w:marTop w:val="0"/>
          <w:marBottom w:val="0"/>
          <w:divBdr>
            <w:top w:val="none" w:sz="0" w:space="0" w:color="auto"/>
            <w:left w:val="none" w:sz="0" w:space="0" w:color="auto"/>
            <w:bottom w:val="none" w:sz="0" w:space="0" w:color="auto"/>
            <w:right w:val="none" w:sz="0" w:space="0" w:color="auto"/>
          </w:divBdr>
        </w:div>
        <w:div w:id="457069815">
          <w:marLeft w:val="821"/>
          <w:marRight w:val="0"/>
          <w:marTop w:val="0"/>
          <w:marBottom w:val="0"/>
          <w:divBdr>
            <w:top w:val="none" w:sz="0" w:space="0" w:color="auto"/>
            <w:left w:val="none" w:sz="0" w:space="0" w:color="auto"/>
            <w:bottom w:val="none" w:sz="0" w:space="0" w:color="auto"/>
            <w:right w:val="none" w:sz="0" w:space="0" w:color="auto"/>
          </w:divBdr>
        </w:div>
        <w:div w:id="1982538587">
          <w:marLeft w:val="1080"/>
          <w:marRight w:val="0"/>
          <w:marTop w:val="0"/>
          <w:marBottom w:val="0"/>
          <w:divBdr>
            <w:top w:val="none" w:sz="0" w:space="0" w:color="auto"/>
            <w:left w:val="none" w:sz="0" w:space="0" w:color="auto"/>
            <w:bottom w:val="none" w:sz="0" w:space="0" w:color="auto"/>
            <w:right w:val="none" w:sz="0" w:space="0" w:color="auto"/>
          </w:divBdr>
        </w:div>
        <w:div w:id="661398971">
          <w:marLeft w:val="562"/>
          <w:marRight w:val="0"/>
          <w:marTop w:val="0"/>
          <w:marBottom w:val="0"/>
          <w:divBdr>
            <w:top w:val="none" w:sz="0" w:space="0" w:color="auto"/>
            <w:left w:val="none" w:sz="0" w:space="0" w:color="auto"/>
            <w:bottom w:val="none" w:sz="0" w:space="0" w:color="auto"/>
            <w:right w:val="none" w:sz="0" w:space="0" w:color="auto"/>
          </w:divBdr>
        </w:div>
        <w:div w:id="1927035023">
          <w:marLeft w:val="821"/>
          <w:marRight w:val="0"/>
          <w:marTop w:val="0"/>
          <w:marBottom w:val="0"/>
          <w:divBdr>
            <w:top w:val="none" w:sz="0" w:space="0" w:color="auto"/>
            <w:left w:val="none" w:sz="0" w:space="0" w:color="auto"/>
            <w:bottom w:val="none" w:sz="0" w:space="0" w:color="auto"/>
            <w:right w:val="none" w:sz="0" w:space="0" w:color="auto"/>
          </w:divBdr>
        </w:div>
        <w:div w:id="738593410">
          <w:marLeft w:val="1080"/>
          <w:marRight w:val="0"/>
          <w:marTop w:val="0"/>
          <w:marBottom w:val="0"/>
          <w:divBdr>
            <w:top w:val="none" w:sz="0" w:space="0" w:color="auto"/>
            <w:left w:val="none" w:sz="0" w:space="0" w:color="auto"/>
            <w:bottom w:val="none" w:sz="0" w:space="0" w:color="auto"/>
            <w:right w:val="none" w:sz="0" w:space="0" w:color="auto"/>
          </w:divBdr>
        </w:div>
        <w:div w:id="1609194577">
          <w:marLeft w:val="821"/>
          <w:marRight w:val="0"/>
          <w:marTop w:val="0"/>
          <w:marBottom w:val="0"/>
          <w:divBdr>
            <w:top w:val="none" w:sz="0" w:space="0" w:color="auto"/>
            <w:left w:val="none" w:sz="0" w:space="0" w:color="auto"/>
            <w:bottom w:val="none" w:sz="0" w:space="0" w:color="auto"/>
            <w:right w:val="none" w:sz="0" w:space="0" w:color="auto"/>
          </w:divBdr>
        </w:div>
        <w:div w:id="252323589">
          <w:marLeft w:val="1080"/>
          <w:marRight w:val="0"/>
          <w:marTop w:val="0"/>
          <w:marBottom w:val="0"/>
          <w:divBdr>
            <w:top w:val="none" w:sz="0" w:space="0" w:color="auto"/>
            <w:left w:val="none" w:sz="0" w:space="0" w:color="auto"/>
            <w:bottom w:val="none" w:sz="0" w:space="0" w:color="auto"/>
            <w:right w:val="none" w:sz="0" w:space="0" w:color="auto"/>
          </w:divBdr>
        </w:div>
        <w:div w:id="1089471314">
          <w:marLeft w:val="821"/>
          <w:marRight w:val="0"/>
          <w:marTop w:val="0"/>
          <w:marBottom w:val="0"/>
          <w:divBdr>
            <w:top w:val="none" w:sz="0" w:space="0" w:color="auto"/>
            <w:left w:val="none" w:sz="0" w:space="0" w:color="auto"/>
            <w:bottom w:val="none" w:sz="0" w:space="0" w:color="auto"/>
            <w:right w:val="none" w:sz="0" w:space="0" w:color="auto"/>
          </w:divBdr>
        </w:div>
        <w:div w:id="355009881">
          <w:marLeft w:val="1080"/>
          <w:marRight w:val="0"/>
          <w:marTop w:val="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57557878">
      <w:bodyDiv w:val="1"/>
      <w:marLeft w:val="0"/>
      <w:marRight w:val="0"/>
      <w:marTop w:val="0"/>
      <w:marBottom w:val="0"/>
      <w:divBdr>
        <w:top w:val="none" w:sz="0" w:space="0" w:color="auto"/>
        <w:left w:val="none" w:sz="0" w:space="0" w:color="auto"/>
        <w:bottom w:val="none" w:sz="0" w:space="0" w:color="auto"/>
        <w:right w:val="none" w:sz="0" w:space="0" w:color="auto"/>
      </w:divBdr>
      <w:divsChild>
        <w:div w:id="781219836">
          <w:marLeft w:val="274"/>
          <w:marRight w:val="0"/>
          <w:marTop w:val="240"/>
          <w:marBottom w:val="0"/>
          <w:divBdr>
            <w:top w:val="none" w:sz="0" w:space="0" w:color="auto"/>
            <w:left w:val="none" w:sz="0" w:space="0" w:color="auto"/>
            <w:bottom w:val="none" w:sz="0" w:space="0" w:color="auto"/>
            <w:right w:val="none" w:sz="0" w:space="0" w:color="auto"/>
          </w:divBdr>
        </w:div>
      </w:divsChild>
    </w:div>
    <w:div w:id="790050917">
      <w:bodyDiv w:val="1"/>
      <w:marLeft w:val="0"/>
      <w:marRight w:val="0"/>
      <w:marTop w:val="0"/>
      <w:marBottom w:val="0"/>
      <w:divBdr>
        <w:top w:val="none" w:sz="0" w:space="0" w:color="auto"/>
        <w:left w:val="none" w:sz="0" w:space="0" w:color="auto"/>
        <w:bottom w:val="none" w:sz="0" w:space="0" w:color="auto"/>
        <w:right w:val="none" w:sz="0" w:space="0" w:color="auto"/>
      </w:divBdr>
      <w:divsChild>
        <w:div w:id="714157302">
          <w:marLeft w:val="562"/>
          <w:marRight w:val="0"/>
          <w:marTop w:val="0"/>
          <w:marBottom w:val="0"/>
          <w:divBdr>
            <w:top w:val="none" w:sz="0" w:space="0" w:color="auto"/>
            <w:left w:val="none" w:sz="0" w:space="0" w:color="auto"/>
            <w:bottom w:val="none" w:sz="0" w:space="0" w:color="auto"/>
            <w:right w:val="none" w:sz="0" w:space="0" w:color="auto"/>
          </w:divBdr>
        </w:div>
        <w:div w:id="1141535999">
          <w:marLeft w:val="821"/>
          <w:marRight w:val="0"/>
          <w:marTop w:val="0"/>
          <w:marBottom w:val="0"/>
          <w:divBdr>
            <w:top w:val="none" w:sz="0" w:space="0" w:color="auto"/>
            <w:left w:val="none" w:sz="0" w:space="0" w:color="auto"/>
            <w:bottom w:val="none" w:sz="0" w:space="0" w:color="auto"/>
            <w:right w:val="none" w:sz="0" w:space="0" w:color="auto"/>
          </w:divBdr>
        </w:div>
        <w:div w:id="576206717">
          <w:marLeft w:val="562"/>
          <w:marRight w:val="0"/>
          <w:marTop w:val="0"/>
          <w:marBottom w:val="0"/>
          <w:divBdr>
            <w:top w:val="none" w:sz="0" w:space="0" w:color="auto"/>
            <w:left w:val="none" w:sz="0" w:space="0" w:color="auto"/>
            <w:bottom w:val="none" w:sz="0" w:space="0" w:color="auto"/>
            <w:right w:val="none" w:sz="0" w:space="0" w:color="auto"/>
          </w:divBdr>
        </w:div>
        <w:div w:id="297565411">
          <w:marLeft w:val="821"/>
          <w:marRight w:val="0"/>
          <w:marTop w:val="0"/>
          <w:marBottom w:val="0"/>
          <w:divBdr>
            <w:top w:val="none" w:sz="0" w:space="0" w:color="auto"/>
            <w:left w:val="none" w:sz="0" w:space="0" w:color="auto"/>
            <w:bottom w:val="none" w:sz="0" w:space="0" w:color="auto"/>
            <w:right w:val="none" w:sz="0" w:space="0" w:color="auto"/>
          </w:divBdr>
        </w:div>
        <w:div w:id="1649630449">
          <w:marLeft w:val="1080"/>
          <w:marRight w:val="0"/>
          <w:marTop w:val="0"/>
          <w:marBottom w:val="0"/>
          <w:divBdr>
            <w:top w:val="none" w:sz="0" w:space="0" w:color="auto"/>
            <w:left w:val="none" w:sz="0" w:space="0" w:color="auto"/>
            <w:bottom w:val="none" w:sz="0" w:space="0" w:color="auto"/>
            <w:right w:val="none" w:sz="0" w:space="0" w:color="auto"/>
          </w:divBdr>
        </w:div>
        <w:div w:id="772747559">
          <w:marLeft w:val="1080"/>
          <w:marRight w:val="0"/>
          <w:marTop w:val="0"/>
          <w:marBottom w:val="0"/>
          <w:divBdr>
            <w:top w:val="none" w:sz="0" w:space="0" w:color="auto"/>
            <w:left w:val="none" w:sz="0" w:space="0" w:color="auto"/>
            <w:bottom w:val="none" w:sz="0" w:space="0" w:color="auto"/>
            <w:right w:val="none" w:sz="0" w:space="0" w:color="auto"/>
          </w:divBdr>
        </w:div>
        <w:div w:id="990594755">
          <w:marLeft w:val="821"/>
          <w:marRight w:val="0"/>
          <w:marTop w:val="0"/>
          <w:marBottom w:val="0"/>
          <w:divBdr>
            <w:top w:val="none" w:sz="0" w:space="0" w:color="auto"/>
            <w:left w:val="none" w:sz="0" w:space="0" w:color="auto"/>
            <w:bottom w:val="none" w:sz="0" w:space="0" w:color="auto"/>
            <w:right w:val="none" w:sz="0" w:space="0" w:color="auto"/>
          </w:divBdr>
        </w:div>
        <w:div w:id="1351761309">
          <w:marLeft w:val="1080"/>
          <w:marRight w:val="0"/>
          <w:marTop w:val="0"/>
          <w:marBottom w:val="0"/>
          <w:divBdr>
            <w:top w:val="none" w:sz="0" w:space="0" w:color="auto"/>
            <w:left w:val="none" w:sz="0" w:space="0" w:color="auto"/>
            <w:bottom w:val="none" w:sz="0" w:space="0" w:color="auto"/>
            <w:right w:val="none" w:sz="0" w:space="0" w:color="auto"/>
          </w:divBdr>
        </w:div>
        <w:div w:id="1196040727">
          <w:marLeft w:val="1080"/>
          <w:marRight w:val="0"/>
          <w:marTop w:val="0"/>
          <w:marBottom w:val="0"/>
          <w:divBdr>
            <w:top w:val="none" w:sz="0" w:space="0" w:color="auto"/>
            <w:left w:val="none" w:sz="0" w:space="0" w:color="auto"/>
            <w:bottom w:val="none" w:sz="0" w:space="0" w:color="auto"/>
            <w:right w:val="none" w:sz="0" w:space="0" w:color="auto"/>
          </w:divBdr>
        </w:div>
        <w:div w:id="1765154029">
          <w:marLeft w:val="1080"/>
          <w:marRight w:val="0"/>
          <w:marTop w:val="0"/>
          <w:marBottom w:val="0"/>
          <w:divBdr>
            <w:top w:val="none" w:sz="0" w:space="0" w:color="auto"/>
            <w:left w:val="none" w:sz="0" w:space="0" w:color="auto"/>
            <w:bottom w:val="none" w:sz="0" w:space="0" w:color="auto"/>
            <w:right w:val="none" w:sz="0" w:space="0" w:color="auto"/>
          </w:divBdr>
        </w:div>
        <w:div w:id="1916477607">
          <w:marLeft w:val="821"/>
          <w:marRight w:val="0"/>
          <w:marTop w:val="0"/>
          <w:marBottom w:val="0"/>
          <w:divBdr>
            <w:top w:val="none" w:sz="0" w:space="0" w:color="auto"/>
            <w:left w:val="none" w:sz="0" w:space="0" w:color="auto"/>
            <w:bottom w:val="none" w:sz="0" w:space="0" w:color="auto"/>
            <w:right w:val="none" w:sz="0" w:space="0" w:color="auto"/>
          </w:divBdr>
        </w:div>
        <w:div w:id="1751200078">
          <w:marLeft w:val="562"/>
          <w:marRight w:val="0"/>
          <w:marTop w:val="0"/>
          <w:marBottom w:val="0"/>
          <w:divBdr>
            <w:top w:val="none" w:sz="0" w:space="0" w:color="auto"/>
            <w:left w:val="none" w:sz="0" w:space="0" w:color="auto"/>
            <w:bottom w:val="none" w:sz="0" w:space="0" w:color="auto"/>
            <w:right w:val="none" w:sz="0" w:space="0" w:color="auto"/>
          </w:divBdr>
        </w:div>
        <w:div w:id="1925189367">
          <w:marLeft w:val="821"/>
          <w:marRight w:val="0"/>
          <w:marTop w:val="0"/>
          <w:marBottom w:val="0"/>
          <w:divBdr>
            <w:top w:val="none" w:sz="0" w:space="0" w:color="auto"/>
            <w:left w:val="none" w:sz="0" w:space="0" w:color="auto"/>
            <w:bottom w:val="none" w:sz="0" w:space="0" w:color="auto"/>
            <w:right w:val="none" w:sz="0" w:space="0" w:color="auto"/>
          </w:divBdr>
        </w:div>
        <w:div w:id="960378729">
          <w:marLeft w:val="562"/>
          <w:marRight w:val="0"/>
          <w:marTop w:val="0"/>
          <w:marBottom w:val="0"/>
          <w:divBdr>
            <w:top w:val="none" w:sz="0" w:space="0" w:color="auto"/>
            <w:left w:val="none" w:sz="0" w:space="0" w:color="auto"/>
            <w:bottom w:val="none" w:sz="0" w:space="0" w:color="auto"/>
            <w:right w:val="none" w:sz="0" w:space="0" w:color="auto"/>
          </w:divBdr>
        </w:div>
        <w:div w:id="1536966656">
          <w:marLeft w:val="821"/>
          <w:marRight w:val="0"/>
          <w:marTop w:val="0"/>
          <w:marBottom w:val="0"/>
          <w:divBdr>
            <w:top w:val="none" w:sz="0" w:space="0" w:color="auto"/>
            <w:left w:val="none" w:sz="0" w:space="0" w:color="auto"/>
            <w:bottom w:val="none" w:sz="0" w:space="0" w:color="auto"/>
            <w:right w:val="none" w:sz="0" w:space="0" w:color="auto"/>
          </w:divBdr>
        </w:div>
        <w:div w:id="317348836">
          <w:marLeft w:val="562"/>
          <w:marRight w:val="0"/>
          <w:marTop w:val="0"/>
          <w:marBottom w:val="0"/>
          <w:divBdr>
            <w:top w:val="none" w:sz="0" w:space="0" w:color="auto"/>
            <w:left w:val="none" w:sz="0" w:space="0" w:color="auto"/>
            <w:bottom w:val="none" w:sz="0" w:space="0" w:color="auto"/>
            <w:right w:val="none" w:sz="0" w:space="0" w:color="auto"/>
          </w:divBdr>
        </w:div>
        <w:div w:id="801729621">
          <w:marLeft w:val="821"/>
          <w:marRight w:val="0"/>
          <w:marTop w:val="0"/>
          <w:marBottom w:val="0"/>
          <w:divBdr>
            <w:top w:val="none" w:sz="0" w:space="0" w:color="auto"/>
            <w:left w:val="none" w:sz="0" w:space="0" w:color="auto"/>
            <w:bottom w:val="none" w:sz="0" w:space="0" w:color="auto"/>
            <w:right w:val="none" w:sz="0" w:space="0" w:color="auto"/>
          </w:divBdr>
        </w:div>
      </w:divsChild>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7916466">
      <w:bodyDiv w:val="1"/>
      <w:marLeft w:val="0"/>
      <w:marRight w:val="0"/>
      <w:marTop w:val="0"/>
      <w:marBottom w:val="0"/>
      <w:divBdr>
        <w:top w:val="none" w:sz="0" w:space="0" w:color="auto"/>
        <w:left w:val="none" w:sz="0" w:space="0" w:color="auto"/>
        <w:bottom w:val="none" w:sz="0" w:space="0" w:color="auto"/>
        <w:right w:val="none" w:sz="0" w:space="0" w:color="auto"/>
      </w:divBdr>
    </w:div>
    <w:div w:id="858394773">
      <w:bodyDiv w:val="1"/>
      <w:marLeft w:val="0"/>
      <w:marRight w:val="0"/>
      <w:marTop w:val="0"/>
      <w:marBottom w:val="0"/>
      <w:divBdr>
        <w:top w:val="none" w:sz="0" w:space="0" w:color="auto"/>
        <w:left w:val="none" w:sz="0" w:space="0" w:color="auto"/>
        <w:bottom w:val="none" w:sz="0" w:space="0" w:color="auto"/>
        <w:right w:val="none" w:sz="0" w:space="0" w:color="auto"/>
      </w:divBdr>
    </w:div>
    <w:div w:id="861865368">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04728849">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133538">
      <w:bodyDiv w:val="1"/>
      <w:marLeft w:val="0"/>
      <w:marRight w:val="0"/>
      <w:marTop w:val="0"/>
      <w:marBottom w:val="0"/>
      <w:divBdr>
        <w:top w:val="none" w:sz="0" w:space="0" w:color="auto"/>
        <w:left w:val="none" w:sz="0" w:space="0" w:color="auto"/>
        <w:bottom w:val="none" w:sz="0" w:space="0" w:color="auto"/>
        <w:right w:val="none" w:sz="0" w:space="0" w:color="auto"/>
      </w:divBdr>
    </w:div>
    <w:div w:id="1062097771">
      <w:bodyDiv w:val="1"/>
      <w:marLeft w:val="0"/>
      <w:marRight w:val="0"/>
      <w:marTop w:val="0"/>
      <w:marBottom w:val="0"/>
      <w:divBdr>
        <w:top w:val="none" w:sz="0" w:space="0" w:color="auto"/>
        <w:left w:val="none" w:sz="0" w:space="0" w:color="auto"/>
        <w:bottom w:val="none" w:sz="0" w:space="0" w:color="auto"/>
        <w:right w:val="none" w:sz="0" w:space="0" w:color="auto"/>
      </w:divBdr>
      <w:divsChild>
        <w:div w:id="1585140380">
          <w:marLeft w:val="562"/>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014939">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155339720">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74876270">
      <w:bodyDiv w:val="1"/>
      <w:marLeft w:val="0"/>
      <w:marRight w:val="0"/>
      <w:marTop w:val="0"/>
      <w:marBottom w:val="0"/>
      <w:divBdr>
        <w:top w:val="none" w:sz="0" w:space="0" w:color="auto"/>
        <w:left w:val="none" w:sz="0" w:space="0" w:color="auto"/>
        <w:bottom w:val="none" w:sz="0" w:space="0" w:color="auto"/>
        <w:right w:val="none" w:sz="0" w:space="0" w:color="auto"/>
      </w:divBdr>
      <w:divsChild>
        <w:div w:id="1945186911">
          <w:marLeft w:val="547"/>
          <w:marRight w:val="0"/>
          <w:marTop w:val="53"/>
          <w:marBottom w:val="0"/>
          <w:divBdr>
            <w:top w:val="none" w:sz="0" w:space="0" w:color="auto"/>
            <w:left w:val="none" w:sz="0" w:space="0" w:color="auto"/>
            <w:bottom w:val="none" w:sz="0" w:space="0" w:color="auto"/>
            <w:right w:val="none" w:sz="0" w:space="0" w:color="auto"/>
          </w:divBdr>
        </w:div>
        <w:div w:id="190071907">
          <w:marLeft w:val="547"/>
          <w:marRight w:val="0"/>
          <w:marTop w:val="53"/>
          <w:marBottom w:val="0"/>
          <w:divBdr>
            <w:top w:val="none" w:sz="0" w:space="0" w:color="auto"/>
            <w:left w:val="none" w:sz="0" w:space="0" w:color="auto"/>
            <w:bottom w:val="none" w:sz="0" w:space="0" w:color="auto"/>
            <w:right w:val="none" w:sz="0" w:space="0" w:color="auto"/>
          </w:divBdr>
        </w:div>
        <w:div w:id="1824001674">
          <w:marLeft w:val="1166"/>
          <w:marRight w:val="0"/>
          <w:marTop w:val="48"/>
          <w:marBottom w:val="0"/>
          <w:divBdr>
            <w:top w:val="none" w:sz="0" w:space="0" w:color="auto"/>
            <w:left w:val="none" w:sz="0" w:space="0" w:color="auto"/>
            <w:bottom w:val="none" w:sz="0" w:space="0" w:color="auto"/>
            <w:right w:val="none" w:sz="0" w:space="0" w:color="auto"/>
          </w:divBdr>
        </w:div>
        <w:div w:id="1633635954">
          <w:marLeft w:val="1166"/>
          <w:marRight w:val="0"/>
          <w:marTop w:val="48"/>
          <w:marBottom w:val="0"/>
          <w:divBdr>
            <w:top w:val="none" w:sz="0" w:space="0" w:color="auto"/>
            <w:left w:val="none" w:sz="0" w:space="0" w:color="auto"/>
            <w:bottom w:val="none" w:sz="0" w:space="0" w:color="auto"/>
            <w:right w:val="none" w:sz="0" w:space="0" w:color="auto"/>
          </w:divBdr>
        </w:div>
        <w:div w:id="1534537793">
          <w:marLeft w:val="547"/>
          <w:marRight w:val="0"/>
          <w:marTop w:val="53"/>
          <w:marBottom w:val="0"/>
          <w:divBdr>
            <w:top w:val="none" w:sz="0" w:space="0" w:color="auto"/>
            <w:left w:val="none" w:sz="0" w:space="0" w:color="auto"/>
            <w:bottom w:val="none" w:sz="0" w:space="0" w:color="auto"/>
            <w:right w:val="none" w:sz="0" w:space="0" w:color="auto"/>
          </w:divBdr>
        </w:div>
        <w:div w:id="1549075756">
          <w:marLeft w:val="1166"/>
          <w:marRight w:val="0"/>
          <w:marTop w:val="48"/>
          <w:marBottom w:val="0"/>
          <w:divBdr>
            <w:top w:val="none" w:sz="0" w:space="0" w:color="auto"/>
            <w:left w:val="none" w:sz="0" w:space="0" w:color="auto"/>
            <w:bottom w:val="none" w:sz="0" w:space="0" w:color="auto"/>
            <w:right w:val="none" w:sz="0" w:space="0" w:color="auto"/>
          </w:divBdr>
        </w:div>
        <w:div w:id="224411808">
          <w:marLeft w:val="1800"/>
          <w:marRight w:val="0"/>
          <w:marTop w:val="43"/>
          <w:marBottom w:val="0"/>
          <w:divBdr>
            <w:top w:val="none" w:sz="0" w:space="0" w:color="auto"/>
            <w:left w:val="none" w:sz="0" w:space="0" w:color="auto"/>
            <w:bottom w:val="none" w:sz="0" w:space="0" w:color="auto"/>
            <w:right w:val="none" w:sz="0" w:space="0" w:color="auto"/>
          </w:divBdr>
        </w:div>
        <w:div w:id="1231504906">
          <w:marLeft w:val="1800"/>
          <w:marRight w:val="0"/>
          <w:marTop w:val="43"/>
          <w:marBottom w:val="0"/>
          <w:divBdr>
            <w:top w:val="none" w:sz="0" w:space="0" w:color="auto"/>
            <w:left w:val="none" w:sz="0" w:space="0" w:color="auto"/>
            <w:bottom w:val="none" w:sz="0" w:space="0" w:color="auto"/>
            <w:right w:val="none" w:sz="0" w:space="0" w:color="auto"/>
          </w:divBdr>
        </w:div>
        <w:div w:id="1857114">
          <w:marLeft w:val="1267"/>
          <w:marRight w:val="0"/>
          <w:marTop w:val="48"/>
          <w:marBottom w:val="0"/>
          <w:divBdr>
            <w:top w:val="none" w:sz="0" w:space="0" w:color="auto"/>
            <w:left w:val="none" w:sz="0" w:space="0" w:color="auto"/>
            <w:bottom w:val="none" w:sz="0" w:space="0" w:color="auto"/>
            <w:right w:val="none" w:sz="0" w:space="0" w:color="auto"/>
          </w:divBdr>
        </w:div>
        <w:div w:id="425997325">
          <w:marLeft w:val="1800"/>
          <w:marRight w:val="0"/>
          <w:marTop w:val="43"/>
          <w:marBottom w:val="0"/>
          <w:divBdr>
            <w:top w:val="none" w:sz="0" w:space="0" w:color="auto"/>
            <w:left w:val="none" w:sz="0" w:space="0" w:color="auto"/>
            <w:bottom w:val="none" w:sz="0" w:space="0" w:color="auto"/>
            <w:right w:val="none" w:sz="0" w:space="0" w:color="auto"/>
          </w:divBdr>
        </w:div>
        <w:div w:id="1597788744">
          <w:marLeft w:val="547"/>
          <w:marRight w:val="0"/>
          <w:marTop w:val="53"/>
          <w:marBottom w:val="0"/>
          <w:divBdr>
            <w:top w:val="none" w:sz="0" w:space="0" w:color="auto"/>
            <w:left w:val="none" w:sz="0" w:space="0" w:color="auto"/>
            <w:bottom w:val="none" w:sz="0" w:space="0" w:color="auto"/>
            <w:right w:val="none" w:sz="0" w:space="0" w:color="auto"/>
          </w:divBdr>
        </w:div>
        <w:div w:id="1952012713">
          <w:marLeft w:val="1166"/>
          <w:marRight w:val="0"/>
          <w:marTop w:val="43"/>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5896007">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23849374">
      <w:bodyDiv w:val="1"/>
      <w:marLeft w:val="0"/>
      <w:marRight w:val="0"/>
      <w:marTop w:val="0"/>
      <w:marBottom w:val="0"/>
      <w:divBdr>
        <w:top w:val="none" w:sz="0" w:space="0" w:color="auto"/>
        <w:left w:val="none" w:sz="0" w:space="0" w:color="auto"/>
        <w:bottom w:val="none" w:sz="0" w:space="0" w:color="auto"/>
        <w:right w:val="none" w:sz="0" w:space="0" w:color="auto"/>
      </w:divBdr>
      <w:divsChild>
        <w:div w:id="1753237011">
          <w:marLeft w:val="1166"/>
          <w:marRight w:val="0"/>
          <w:marTop w:val="58"/>
          <w:marBottom w:val="0"/>
          <w:divBdr>
            <w:top w:val="none" w:sz="0" w:space="0" w:color="auto"/>
            <w:left w:val="none" w:sz="0" w:space="0" w:color="auto"/>
            <w:bottom w:val="none" w:sz="0" w:space="0" w:color="auto"/>
            <w:right w:val="none" w:sz="0" w:space="0" w:color="auto"/>
          </w:divBdr>
        </w:div>
        <w:div w:id="1984312556">
          <w:marLeft w:val="1800"/>
          <w:marRight w:val="0"/>
          <w:marTop w:val="48"/>
          <w:marBottom w:val="0"/>
          <w:divBdr>
            <w:top w:val="none" w:sz="0" w:space="0" w:color="auto"/>
            <w:left w:val="none" w:sz="0" w:space="0" w:color="auto"/>
            <w:bottom w:val="none" w:sz="0" w:space="0" w:color="auto"/>
            <w:right w:val="none" w:sz="0" w:space="0" w:color="auto"/>
          </w:divBdr>
        </w:div>
        <w:div w:id="1864781076">
          <w:marLeft w:val="2520"/>
          <w:marRight w:val="0"/>
          <w:marTop w:val="43"/>
          <w:marBottom w:val="0"/>
          <w:divBdr>
            <w:top w:val="none" w:sz="0" w:space="0" w:color="auto"/>
            <w:left w:val="none" w:sz="0" w:space="0" w:color="auto"/>
            <w:bottom w:val="none" w:sz="0" w:space="0" w:color="auto"/>
            <w:right w:val="none" w:sz="0" w:space="0" w:color="auto"/>
          </w:divBdr>
        </w:div>
        <w:div w:id="266743065">
          <w:marLeft w:val="1166"/>
          <w:marRight w:val="0"/>
          <w:marTop w:val="58"/>
          <w:marBottom w:val="0"/>
          <w:divBdr>
            <w:top w:val="none" w:sz="0" w:space="0" w:color="auto"/>
            <w:left w:val="none" w:sz="0" w:space="0" w:color="auto"/>
            <w:bottom w:val="none" w:sz="0" w:space="0" w:color="auto"/>
            <w:right w:val="none" w:sz="0" w:space="0" w:color="auto"/>
          </w:divBdr>
        </w:div>
        <w:div w:id="154953317">
          <w:marLeft w:val="1800"/>
          <w:marRight w:val="0"/>
          <w:marTop w:val="43"/>
          <w:marBottom w:val="0"/>
          <w:divBdr>
            <w:top w:val="none" w:sz="0" w:space="0" w:color="auto"/>
            <w:left w:val="none" w:sz="0" w:space="0" w:color="auto"/>
            <w:bottom w:val="none" w:sz="0" w:space="0" w:color="auto"/>
            <w:right w:val="none" w:sz="0" w:space="0" w:color="auto"/>
          </w:divBdr>
        </w:div>
      </w:divsChild>
    </w:div>
    <w:div w:id="1328946762">
      <w:bodyDiv w:val="1"/>
      <w:marLeft w:val="0"/>
      <w:marRight w:val="0"/>
      <w:marTop w:val="0"/>
      <w:marBottom w:val="0"/>
      <w:divBdr>
        <w:top w:val="none" w:sz="0" w:space="0" w:color="auto"/>
        <w:left w:val="none" w:sz="0" w:space="0" w:color="auto"/>
        <w:bottom w:val="none" w:sz="0" w:space="0" w:color="auto"/>
        <w:right w:val="none" w:sz="0" w:space="0" w:color="auto"/>
      </w:divBdr>
      <w:divsChild>
        <w:div w:id="365064144">
          <w:marLeft w:val="562"/>
          <w:marRight w:val="0"/>
          <w:marTop w:val="0"/>
          <w:marBottom w:val="0"/>
          <w:divBdr>
            <w:top w:val="none" w:sz="0" w:space="0" w:color="auto"/>
            <w:left w:val="none" w:sz="0" w:space="0" w:color="auto"/>
            <w:bottom w:val="none" w:sz="0" w:space="0" w:color="auto"/>
            <w:right w:val="none" w:sz="0" w:space="0" w:color="auto"/>
          </w:divBdr>
        </w:div>
        <w:div w:id="1309899897">
          <w:marLeft w:val="821"/>
          <w:marRight w:val="0"/>
          <w:marTop w:val="0"/>
          <w:marBottom w:val="0"/>
          <w:divBdr>
            <w:top w:val="none" w:sz="0" w:space="0" w:color="auto"/>
            <w:left w:val="none" w:sz="0" w:space="0" w:color="auto"/>
            <w:bottom w:val="none" w:sz="0" w:space="0" w:color="auto"/>
            <w:right w:val="none" w:sz="0" w:space="0" w:color="auto"/>
          </w:divBdr>
        </w:div>
        <w:div w:id="1297493451">
          <w:marLeft w:val="1080"/>
          <w:marRight w:val="0"/>
          <w:marTop w:val="0"/>
          <w:marBottom w:val="0"/>
          <w:divBdr>
            <w:top w:val="none" w:sz="0" w:space="0" w:color="auto"/>
            <w:left w:val="none" w:sz="0" w:space="0" w:color="auto"/>
            <w:bottom w:val="none" w:sz="0" w:space="0" w:color="auto"/>
            <w:right w:val="none" w:sz="0" w:space="0" w:color="auto"/>
          </w:divBdr>
        </w:div>
        <w:div w:id="816921221">
          <w:marLeft w:val="821"/>
          <w:marRight w:val="0"/>
          <w:marTop w:val="0"/>
          <w:marBottom w:val="0"/>
          <w:divBdr>
            <w:top w:val="none" w:sz="0" w:space="0" w:color="auto"/>
            <w:left w:val="none" w:sz="0" w:space="0" w:color="auto"/>
            <w:bottom w:val="none" w:sz="0" w:space="0" w:color="auto"/>
            <w:right w:val="none" w:sz="0" w:space="0" w:color="auto"/>
          </w:divBdr>
        </w:div>
        <w:div w:id="1236548605">
          <w:marLeft w:val="1080"/>
          <w:marRight w:val="0"/>
          <w:marTop w:val="0"/>
          <w:marBottom w:val="0"/>
          <w:divBdr>
            <w:top w:val="none" w:sz="0" w:space="0" w:color="auto"/>
            <w:left w:val="none" w:sz="0" w:space="0" w:color="auto"/>
            <w:bottom w:val="none" w:sz="0" w:space="0" w:color="auto"/>
            <w:right w:val="none" w:sz="0" w:space="0" w:color="auto"/>
          </w:divBdr>
        </w:div>
        <w:div w:id="508832391">
          <w:marLeft w:val="562"/>
          <w:marRight w:val="0"/>
          <w:marTop w:val="0"/>
          <w:marBottom w:val="0"/>
          <w:divBdr>
            <w:top w:val="none" w:sz="0" w:space="0" w:color="auto"/>
            <w:left w:val="none" w:sz="0" w:space="0" w:color="auto"/>
            <w:bottom w:val="none" w:sz="0" w:space="0" w:color="auto"/>
            <w:right w:val="none" w:sz="0" w:space="0" w:color="auto"/>
          </w:divBdr>
        </w:div>
        <w:div w:id="1720934889">
          <w:marLeft w:val="821"/>
          <w:marRight w:val="0"/>
          <w:marTop w:val="0"/>
          <w:marBottom w:val="0"/>
          <w:divBdr>
            <w:top w:val="none" w:sz="0" w:space="0" w:color="auto"/>
            <w:left w:val="none" w:sz="0" w:space="0" w:color="auto"/>
            <w:bottom w:val="none" w:sz="0" w:space="0" w:color="auto"/>
            <w:right w:val="none" w:sz="0" w:space="0" w:color="auto"/>
          </w:divBdr>
        </w:div>
        <w:div w:id="300695082">
          <w:marLeft w:val="1080"/>
          <w:marRight w:val="0"/>
          <w:marTop w:val="0"/>
          <w:marBottom w:val="0"/>
          <w:divBdr>
            <w:top w:val="none" w:sz="0" w:space="0" w:color="auto"/>
            <w:left w:val="none" w:sz="0" w:space="0" w:color="auto"/>
            <w:bottom w:val="none" w:sz="0" w:space="0" w:color="auto"/>
            <w:right w:val="none" w:sz="0" w:space="0" w:color="auto"/>
          </w:divBdr>
        </w:div>
        <w:div w:id="555438546">
          <w:marLeft w:val="821"/>
          <w:marRight w:val="0"/>
          <w:marTop w:val="0"/>
          <w:marBottom w:val="0"/>
          <w:divBdr>
            <w:top w:val="none" w:sz="0" w:space="0" w:color="auto"/>
            <w:left w:val="none" w:sz="0" w:space="0" w:color="auto"/>
            <w:bottom w:val="none" w:sz="0" w:space="0" w:color="auto"/>
            <w:right w:val="none" w:sz="0" w:space="0" w:color="auto"/>
          </w:divBdr>
        </w:div>
        <w:div w:id="1337072398">
          <w:marLeft w:val="1080"/>
          <w:marRight w:val="0"/>
          <w:marTop w:val="0"/>
          <w:marBottom w:val="0"/>
          <w:divBdr>
            <w:top w:val="none" w:sz="0" w:space="0" w:color="auto"/>
            <w:left w:val="none" w:sz="0" w:space="0" w:color="auto"/>
            <w:bottom w:val="none" w:sz="0" w:space="0" w:color="auto"/>
            <w:right w:val="none" w:sz="0" w:space="0" w:color="auto"/>
          </w:divBdr>
        </w:div>
        <w:div w:id="926306162">
          <w:marLeft w:val="821"/>
          <w:marRight w:val="0"/>
          <w:marTop w:val="0"/>
          <w:marBottom w:val="0"/>
          <w:divBdr>
            <w:top w:val="none" w:sz="0" w:space="0" w:color="auto"/>
            <w:left w:val="none" w:sz="0" w:space="0" w:color="auto"/>
            <w:bottom w:val="none" w:sz="0" w:space="0" w:color="auto"/>
            <w:right w:val="none" w:sz="0" w:space="0" w:color="auto"/>
          </w:divBdr>
        </w:div>
        <w:div w:id="1582330570">
          <w:marLeft w:val="1080"/>
          <w:marRight w:val="0"/>
          <w:marTop w:val="0"/>
          <w:marBottom w:val="0"/>
          <w:divBdr>
            <w:top w:val="none" w:sz="0" w:space="0" w:color="auto"/>
            <w:left w:val="none" w:sz="0" w:space="0" w:color="auto"/>
            <w:bottom w:val="none" w:sz="0" w:space="0" w:color="auto"/>
            <w:right w:val="none" w:sz="0" w:space="0" w:color="auto"/>
          </w:divBdr>
        </w:div>
      </w:divsChild>
    </w:div>
    <w:div w:id="1333407568">
      <w:bodyDiv w:val="1"/>
      <w:marLeft w:val="0"/>
      <w:marRight w:val="0"/>
      <w:marTop w:val="0"/>
      <w:marBottom w:val="0"/>
      <w:divBdr>
        <w:top w:val="none" w:sz="0" w:space="0" w:color="auto"/>
        <w:left w:val="none" w:sz="0" w:space="0" w:color="auto"/>
        <w:bottom w:val="none" w:sz="0" w:space="0" w:color="auto"/>
        <w:right w:val="none" w:sz="0" w:space="0" w:color="auto"/>
      </w:divBdr>
    </w:div>
    <w:div w:id="1350913465">
      <w:bodyDiv w:val="1"/>
      <w:marLeft w:val="0"/>
      <w:marRight w:val="0"/>
      <w:marTop w:val="0"/>
      <w:marBottom w:val="0"/>
      <w:divBdr>
        <w:top w:val="none" w:sz="0" w:space="0" w:color="auto"/>
        <w:left w:val="none" w:sz="0" w:space="0" w:color="auto"/>
        <w:bottom w:val="none" w:sz="0" w:space="0" w:color="auto"/>
        <w:right w:val="none" w:sz="0" w:space="0" w:color="auto"/>
      </w:divBdr>
      <w:divsChild>
        <w:div w:id="1995179888">
          <w:marLeft w:val="821"/>
          <w:marRight w:val="0"/>
          <w:marTop w:val="0"/>
          <w:marBottom w:val="0"/>
          <w:divBdr>
            <w:top w:val="none" w:sz="0" w:space="0" w:color="auto"/>
            <w:left w:val="none" w:sz="0" w:space="0" w:color="auto"/>
            <w:bottom w:val="none" w:sz="0" w:space="0" w:color="auto"/>
            <w:right w:val="none" w:sz="0" w:space="0" w:color="auto"/>
          </w:divBdr>
        </w:div>
        <w:div w:id="1567715320">
          <w:marLeft w:val="821"/>
          <w:marRight w:val="0"/>
          <w:marTop w:val="0"/>
          <w:marBottom w:val="0"/>
          <w:divBdr>
            <w:top w:val="none" w:sz="0" w:space="0" w:color="auto"/>
            <w:left w:val="none" w:sz="0" w:space="0" w:color="auto"/>
            <w:bottom w:val="none" w:sz="0" w:space="0" w:color="auto"/>
            <w:right w:val="none" w:sz="0" w:space="0" w:color="auto"/>
          </w:divBdr>
        </w:div>
        <w:div w:id="580408968">
          <w:marLeft w:val="821"/>
          <w:marRight w:val="0"/>
          <w:marTop w:val="0"/>
          <w:marBottom w:val="0"/>
          <w:divBdr>
            <w:top w:val="none" w:sz="0" w:space="0" w:color="auto"/>
            <w:left w:val="none" w:sz="0" w:space="0" w:color="auto"/>
            <w:bottom w:val="none" w:sz="0" w:space="0" w:color="auto"/>
            <w:right w:val="none" w:sz="0" w:space="0" w:color="auto"/>
          </w:divBdr>
        </w:div>
        <w:div w:id="1768229976">
          <w:marLeft w:val="821"/>
          <w:marRight w:val="0"/>
          <w:marTop w:val="0"/>
          <w:marBottom w:val="0"/>
          <w:divBdr>
            <w:top w:val="none" w:sz="0" w:space="0" w:color="auto"/>
            <w:left w:val="none" w:sz="0" w:space="0" w:color="auto"/>
            <w:bottom w:val="none" w:sz="0" w:space="0" w:color="auto"/>
            <w:right w:val="none" w:sz="0" w:space="0" w:color="auto"/>
          </w:divBdr>
        </w:div>
        <w:div w:id="623540818">
          <w:marLeft w:val="821"/>
          <w:marRight w:val="0"/>
          <w:marTop w:val="0"/>
          <w:marBottom w:val="0"/>
          <w:divBdr>
            <w:top w:val="none" w:sz="0" w:space="0" w:color="auto"/>
            <w:left w:val="none" w:sz="0" w:space="0" w:color="auto"/>
            <w:bottom w:val="none" w:sz="0" w:space="0" w:color="auto"/>
            <w:right w:val="none" w:sz="0" w:space="0" w:color="auto"/>
          </w:divBdr>
        </w:div>
        <w:div w:id="367531957">
          <w:marLeft w:val="821"/>
          <w:marRight w:val="0"/>
          <w:marTop w:val="0"/>
          <w:marBottom w:val="0"/>
          <w:divBdr>
            <w:top w:val="none" w:sz="0" w:space="0" w:color="auto"/>
            <w:left w:val="none" w:sz="0" w:space="0" w:color="auto"/>
            <w:bottom w:val="none" w:sz="0" w:space="0" w:color="auto"/>
            <w:right w:val="none" w:sz="0" w:space="0" w:color="auto"/>
          </w:divBdr>
        </w:div>
        <w:div w:id="2107845670">
          <w:marLeft w:val="821"/>
          <w:marRight w:val="0"/>
          <w:marTop w:val="0"/>
          <w:marBottom w:val="0"/>
          <w:divBdr>
            <w:top w:val="none" w:sz="0" w:space="0" w:color="auto"/>
            <w:left w:val="none" w:sz="0" w:space="0" w:color="auto"/>
            <w:bottom w:val="none" w:sz="0" w:space="0" w:color="auto"/>
            <w:right w:val="none" w:sz="0" w:space="0" w:color="auto"/>
          </w:divBdr>
        </w:div>
      </w:divsChild>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505629496">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5343598">
      <w:bodyDiv w:val="1"/>
      <w:marLeft w:val="0"/>
      <w:marRight w:val="0"/>
      <w:marTop w:val="0"/>
      <w:marBottom w:val="0"/>
      <w:divBdr>
        <w:top w:val="none" w:sz="0" w:space="0" w:color="auto"/>
        <w:left w:val="none" w:sz="0" w:space="0" w:color="auto"/>
        <w:bottom w:val="none" w:sz="0" w:space="0" w:color="auto"/>
        <w:right w:val="none" w:sz="0" w:space="0" w:color="auto"/>
      </w:divBdr>
      <w:divsChild>
        <w:div w:id="847450609">
          <w:marLeft w:val="274"/>
          <w:marRight w:val="0"/>
          <w:marTop w:val="240"/>
          <w:marBottom w:val="0"/>
          <w:divBdr>
            <w:top w:val="none" w:sz="0" w:space="0" w:color="auto"/>
            <w:left w:val="none" w:sz="0" w:space="0" w:color="auto"/>
            <w:bottom w:val="none" w:sz="0" w:space="0" w:color="auto"/>
            <w:right w:val="none" w:sz="0" w:space="0" w:color="auto"/>
          </w:divBdr>
        </w:div>
      </w:divsChild>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48707348">
      <w:bodyDiv w:val="1"/>
      <w:marLeft w:val="0"/>
      <w:marRight w:val="0"/>
      <w:marTop w:val="0"/>
      <w:marBottom w:val="0"/>
      <w:divBdr>
        <w:top w:val="none" w:sz="0" w:space="0" w:color="auto"/>
        <w:left w:val="none" w:sz="0" w:space="0" w:color="auto"/>
        <w:bottom w:val="none" w:sz="0" w:space="0" w:color="auto"/>
        <w:right w:val="none" w:sz="0" w:space="0" w:color="auto"/>
      </w:divBdr>
    </w:div>
    <w:div w:id="1666474542">
      <w:bodyDiv w:val="1"/>
      <w:marLeft w:val="0"/>
      <w:marRight w:val="0"/>
      <w:marTop w:val="0"/>
      <w:marBottom w:val="0"/>
      <w:divBdr>
        <w:top w:val="none" w:sz="0" w:space="0" w:color="auto"/>
        <w:left w:val="none" w:sz="0" w:space="0" w:color="auto"/>
        <w:bottom w:val="none" w:sz="0" w:space="0" w:color="auto"/>
        <w:right w:val="none" w:sz="0" w:space="0" w:color="auto"/>
      </w:divBdr>
      <w:divsChild>
        <w:div w:id="751239875">
          <w:marLeft w:val="1080"/>
          <w:marRight w:val="0"/>
          <w:marTop w:val="0"/>
          <w:marBottom w:val="0"/>
          <w:divBdr>
            <w:top w:val="none" w:sz="0" w:space="0" w:color="auto"/>
            <w:left w:val="none" w:sz="0" w:space="0" w:color="auto"/>
            <w:bottom w:val="none" w:sz="0" w:space="0" w:color="auto"/>
            <w:right w:val="none" w:sz="0" w:space="0" w:color="auto"/>
          </w:divBdr>
        </w:div>
        <w:div w:id="402528094">
          <w:marLeft w:val="1080"/>
          <w:marRight w:val="0"/>
          <w:marTop w:val="0"/>
          <w:marBottom w:val="0"/>
          <w:divBdr>
            <w:top w:val="none" w:sz="0" w:space="0" w:color="auto"/>
            <w:left w:val="none" w:sz="0" w:space="0" w:color="auto"/>
            <w:bottom w:val="none" w:sz="0" w:space="0" w:color="auto"/>
            <w:right w:val="none" w:sz="0" w:space="0" w:color="auto"/>
          </w:divBdr>
        </w:div>
        <w:div w:id="977148809">
          <w:marLeft w:val="1080"/>
          <w:marRight w:val="0"/>
          <w:marTop w:val="0"/>
          <w:marBottom w:val="0"/>
          <w:divBdr>
            <w:top w:val="none" w:sz="0" w:space="0" w:color="auto"/>
            <w:left w:val="none" w:sz="0" w:space="0" w:color="auto"/>
            <w:bottom w:val="none" w:sz="0" w:space="0" w:color="auto"/>
            <w:right w:val="none" w:sz="0" w:space="0" w:color="auto"/>
          </w:divBdr>
        </w:div>
      </w:divsChild>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75855691">
      <w:bodyDiv w:val="1"/>
      <w:marLeft w:val="0"/>
      <w:marRight w:val="0"/>
      <w:marTop w:val="0"/>
      <w:marBottom w:val="0"/>
      <w:divBdr>
        <w:top w:val="none" w:sz="0" w:space="0" w:color="auto"/>
        <w:left w:val="none" w:sz="0" w:space="0" w:color="auto"/>
        <w:bottom w:val="none" w:sz="0" w:space="0" w:color="auto"/>
        <w:right w:val="none" w:sz="0" w:space="0" w:color="auto"/>
      </w:divBdr>
      <w:divsChild>
        <w:div w:id="2145349019">
          <w:marLeft w:val="216"/>
          <w:marRight w:val="0"/>
          <w:marTop w:val="240"/>
          <w:marBottom w:val="0"/>
          <w:divBdr>
            <w:top w:val="none" w:sz="0" w:space="0" w:color="auto"/>
            <w:left w:val="none" w:sz="0" w:space="0" w:color="auto"/>
            <w:bottom w:val="none" w:sz="0" w:space="0" w:color="auto"/>
            <w:right w:val="none" w:sz="0" w:space="0" w:color="auto"/>
          </w:divBdr>
        </w:div>
        <w:div w:id="1203902655">
          <w:marLeft w:val="562"/>
          <w:marRight w:val="0"/>
          <w:marTop w:val="0"/>
          <w:marBottom w:val="0"/>
          <w:divBdr>
            <w:top w:val="none" w:sz="0" w:space="0" w:color="auto"/>
            <w:left w:val="none" w:sz="0" w:space="0" w:color="auto"/>
            <w:bottom w:val="none" w:sz="0" w:space="0" w:color="auto"/>
            <w:right w:val="none" w:sz="0" w:space="0" w:color="auto"/>
          </w:divBdr>
        </w:div>
        <w:div w:id="451242433">
          <w:marLeft w:val="821"/>
          <w:marRight w:val="0"/>
          <w:marTop w:val="0"/>
          <w:marBottom w:val="0"/>
          <w:divBdr>
            <w:top w:val="none" w:sz="0" w:space="0" w:color="auto"/>
            <w:left w:val="none" w:sz="0" w:space="0" w:color="auto"/>
            <w:bottom w:val="none" w:sz="0" w:space="0" w:color="auto"/>
            <w:right w:val="none" w:sz="0" w:space="0" w:color="auto"/>
          </w:divBdr>
        </w:div>
        <w:div w:id="1179005262">
          <w:marLeft w:val="562"/>
          <w:marRight w:val="0"/>
          <w:marTop w:val="0"/>
          <w:marBottom w:val="0"/>
          <w:divBdr>
            <w:top w:val="none" w:sz="0" w:space="0" w:color="auto"/>
            <w:left w:val="none" w:sz="0" w:space="0" w:color="auto"/>
            <w:bottom w:val="none" w:sz="0" w:space="0" w:color="auto"/>
            <w:right w:val="none" w:sz="0" w:space="0" w:color="auto"/>
          </w:divBdr>
        </w:div>
        <w:div w:id="585000191">
          <w:marLeft w:val="821"/>
          <w:marRight w:val="0"/>
          <w:marTop w:val="0"/>
          <w:marBottom w:val="0"/>
          <w:divBdr>
            <w:top w:val="none" w:sz="0" w:space="0" w:color="auto"/>
            <w:left w:val="none" w:sz="0" w:space="0" w:color="auto"/>
            <w:bottom w:val="none" w:sz="0" w:space="0" w:color="auto"/>
            <w:right w:val="none" w:sz="0" w:space="0" w:color="auto"/>
          </w:divBdr>
        </w:div>
        <w:div w:id="2088115354">
          <w:marLeft w:val="562"/>
          <w:marRight w:val="0"/>
          <w:marTop w:val="0"/>
          <w:marBottom w:val="0"/>
          <w:divBdr>
            <w:top w:val="none" w:sz="0" w:space="0" w:color="auto"/>
            <w:left w:val="none" w:sz="0" w:space="0" w:color="auto"/>
            <w:bottom w:val="none" w:sz="0" w:space="0" w:color="auto"/>
            <w:right w:val="none" w:sz="0" w:space="0" w:color="auto"/>
          </w:divBdr>
        </w:div>
        <w:div w:id="408310076">
          <w:marLeft w:val="821"/>
          <w:marRight w:val="0"/>
          <w:marTop w:val="0"/>
          <w:marBottom w:val="0"/>
          <w:divBdr>
            <w:top w:val="none" w:sz="0" w:space="0" w:color="auto"/>
            <w:left w:val="none" w:sz="0" w:space="0" w:color="auto"/>
            <w:bottom w:val="none" w:sz="0" w:space="0" w:color="auto"/>
            <w:right w:val="none" w:sz="0" w:space="0" w:color="auto"/>
          </w:divBdr>
        </w:div>
        <w:div w:id="1034035194">
          <w:marLeft w:val="562"/>
          <w:marRight w:val="0"/>
          <w:marTop w:val="0"/>
          <w:marBottom w:val="0"/>
          <w:divBdr>
            <w:top w:val="none" w:sz="0" w:space="0" w:color="auto"/>
            <w:left w:val="none" w:sz="0" w:space="0" w:color="auto"/>
            <w:bottom w:val="none" w:sz="0" w:space="0" w:color="auto"/>
            <w:right w:val="none" w:sz="0" w:space="0" w:color="auto"/>
          </w:divBdr>
        </w:div>
        <w:div w:id="1449736943">
          <w:marLeft w:val="821"/>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6538378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5109089">
      <w:bodyDiv w:val="1"/>
      <w:marLeft w:val="0"/>
      <w:marRight w:val="0"/>
      <w:marTop w:val="0"/>
      <w:marBottom w:val="0"/>
      <w:divBdr>
        <w:top w:val="none" w:sz="0" w:space="0" w:color="auto"/>
        <w:left w:val="none" w:sz="0" w:space="0" w:color="auto"/>
        <w:bottom w:val="none" w:sz="0" w:space="0" w:color="auto"/>
        <w:right w:val="none" w:sz="0" w:space="0" w:color="auto"/>
      </w:divBdr>
      <w:divsChild>
        <w:div w:id="1285192385">
          <w:marLeft w:val="216"/>
          <w:marRight w:val="0"/>
          <w:marTop w:val="240"/>
          <w:marBottom w:val="0"/>
          <w:divBdr>
            <w:top w:val="none" w:sz="0" w:space="0" w:color="auto"/>
            <w:left w:val="none" w:sz="0" w:space="0" w:color="auto"/>
            <w:bottom w:val="none" w:sz="0" w:space="0" w:color="auto"/>
            <w:right w:val="none" w:sz="0" w:space="0" w:color="auto"/>
          </w:divBdr>
        </w:div>
        <w:div w:id="414085973">
          <w:marLeft w:val="562"/>
          <w:marRight w:val="0"/>
          <w:marTop w:val="0"/>
          <w:marBottom w:val="0"/>
          <w:divBdr>
            <w:top w:val="none" w:sz="0" w:space="0" w:color="auto"/>
            <w:left w:val="none" w:sz="0" w:space="0" w:color="auto"/>
            <w:bottom w:val="none" w:sz="0" w:space="0" w:color="auto"/>
            <w:right w:val="none" w:sz="0" w:space="0" w:color="auto"/>
          </w:divBdr>
        </w:div>
        <w:div w:id="332145340">
          <w:marLeft w:val="821"/>
          <w:marRight w:val="0"/>
          <w:marTop w:val="0"/>
          <w:marBottom w:val="0"/>
          <w:divBdr>
            <w:top w:val="none" w:sz="0" w:space="0" w:color="auto"/>
            <w:left w:val="none" w:sz="0" w:space="0" w:color="auto"/>
            <w:bottom w:val="none" w:sz="0" w:space="0" w:color="auto"/>
            <w:right w:val="none" w:sz="0" w:space="0" w:color="auto"/>
          </w:divBdr>
        </w:div>
        <w:div w:id="1724868501">
          <w:marLeft w:val="821"/>
          <w:marRight w:val="0"/>
          <w:marTop w:val="0"/>
          <w:marBottom w:val="0"/>
          <w:divBdr>
            <w:top w:val="none" w:sz="0" w:space="0" w:color="auto"/>
            <w:left w:val="none" w:sz="0" w:space="0" w:color="auto"/>
            <w:bottom w:val="none" w:sz="0" w:space="0" w:color="auto"/>
            <w:right w:val="none" w:sz="0" w:space="0" w:color="auto"/>
          </w:divBdr>
        </w:div>
        <w:div w:id="1716081992">
          <w:marLeft w:val="1008"/>
          <w:marRight w:val="0"/>
          <w:marTop w:val="0"/>
          <w:marBottom w:val="0"/>
          <w:divBdr>
            <w:top w:val="none" w:sz="0" w:space="0" w:color="auto"/>
            <w:left w:val="none" w:sz="0" w:space="0" w:color="auto"/>
            <w:bottom w:val="none" w:sz="0" w:space="0" w:color="auto"/>
            <w:right w:val="none" w:sz="0" w:space="0" w:color="auto"/>
          </w:divBdr>
        </w:div>
        <w:div w:id="1523398503">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3" ma:contentTypeDescription="Create a new document." ma:contentTypeScope="" ma:versionID="1eb9d380009b6d6cc9314a7b8ca91457">
  <xsd:schema xmlns:xsd="http://www.w3.org/2001/XMLSchema" xmlns:xs="http://www.w3.org/2001/XMLSchema" xmlns:p="http://schemas.microsoft.com/office/2006/metadata/properties" xmlns:ns3="b0bf9816-4b1b-472f-942d-7a1ab4f20fe9" xmlns:ns4="a16371f0-8b7d-4d87-9d76-b718812ff4d0" targetNamespace="http://schemas.microsoft.com/office/2006/metadata/properties" ma:root="true" ma:fieldsID="dfce62d507d4b9fae0a47d02d0405eee" ns3:_="" ns4:_="">
    <xsd:import namespace="b0bf9816-4b1b-472f-942d-7a1ab4f20fe9"/>
    <xsd:import namespace="a16371f0-8b7d-4d87-9d76-b718812ff4d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6371f0-8b7d-4d87-9d76-b718812ff4d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9F5DDDC-70B2-472A-94F8-2F61FD2DC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a16371f0-8b7d-4d87-9d76-b718812ff4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E74549-C979-43AC-8729-972B26FB0D2C}">
  <ds:schemaRefs>
    <ds:schemaRef ds:uri="http://schemas.openxmlformats.org/officeDocument/2006/bibliography"/>
  </ds:schemaRefs>
</ds:datastoreItem>
</file>

<file path=customXml/itemProps3.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4.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9863</TotalTime>
  <Pages>2</Pages>
  <Words>611</Words>
  <Characters>3484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4087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CH</cp:lastModifiedBy>
  <cp:revision>1375</cp:revision>
  <dcterms:created xsi:type="dcterms:W3CDTF">2020-08-06T06:51:00Z</dcterms:created>
  <dcterms:modified xsi:type="dcterms:W3CDTF">2021-10-22T22:56:00Z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y fmtid="{D5CDD505-2E9C-101B-9397-08002B2CF9AE}" pid="3" name="_NewReviewCycle">
    <vt:lpwstr/>
  </property>
</Properties>
</file>