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7ACA" w14:textId="0C95D9A0" w:rsidR="001C15F6" w:rsidRPr="00B23518" w:rsidRDefault="001C15F6" w:rsidP="001C15F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2E134B" w:rsidRPr="002E134B">
        <w:rPr>
          <w:rFonts w:cs="Arial"/>
          <w:sz w:val="24"/>
          <w:szCs w:val="24"/>
        </w:rPr>
        <w:t>R4-2119579</w:t>
      </w:r>
    </w:p>
    <w:p w14:paraId="61677F75" w14:textId="77777777" w:rsidR="001C15F6" w:rsidRPr="00B23518" w:rsidRDefault="001C15F6" w:rsidP="001C15F6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2C0C4AA" w14:textId="541B4B64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BE7746">
        <w:rPr>
          <w:rFonts w:ascii="Arial" w:hAnsi="Arial" w:cs="Arial"/>
          <w:b/>
          <w:noProof/>
          <w:sz w:val="24"/>
          <w:szCs w:val="24"/>
          <w:lang w:val="en-US" w:eastAsia="en-US"/>
        </w:rPr>
        <w:t>8</w:t>
      </w:r>
      <w:r w:rsidR="00080FA6">
        <w:rPr>
          <w:rFonts w:ascii="Arial" w:hAnsi="Arial" w:cs="Arial"/>
          <w:b/>
          <w:noProof/>
          <w:sz w:val="24"/>
          <w:szCs w:val="24"/>
          <w:lang w:val="en-US" w:eastAsia="en-US"/>
        </w:rPr>
        <w:t>.22.2.</w:t>
      </w:r>
      <w:r w:rsidR="00D15E18">
        <w:rPr>
          <w:rFonts w:ascii="Arial" w:hAnsi="Arial" w:cs="Arial"/>
          <w:b/>
          <w:noProof/>
          <w:sz w:val="24"/>
          <w:szCs w:val="24"/>
          <w:lang w:val="en-US" w:eastAsia="en-US"/>
        </w:rPr>
        <w:t>1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83374E6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201DE" w:rsidRPr="006201DE">
        <w:rPr>
          <w:rFonts w:ascii="Arial" w:hAnsi="Arial"/>
          <w:bCs/>
          <w:noProof/>
          <w:sz w:val="24"/>
          <w:lang w:val="en-US" w:eastAsia="en-US"/>
        </w:rPr>
        <w:t>Efficient activation and deactivation mechanism for SCells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86E174A" w14:textId="247D2490" w:rsidR="0094056F" w:rsidRDefault="00FD5080" w:rsidP="00D60829">
      <w:pPr>
        <w:jc w:val="both"/>
        <w:rPr>
          <w:lang w:eastAsia="en-US"/>
        </w:rPr>
      </w:pPr>
      <w:r>
        <w:rPr>
          <w:lang w:eastAsia="en-US"/>
        </w:rPr>
        <w:t xml:space="preserve">In the contribution, we present our views on the remaining issues </w:t>
      </w:r>
      <w:r w:rsidR="000D2DFF">
        <w:rPr>
          <w:lang w:eastAsia="en-US"/>
        </w:rPr>
        <w:t xml:space="preserve">and requirements for Option 1a based </w:t>
      </w:r>
      <w:proofErr w:type="spellStart"/>
      <w:r w:rsidR="000D2DFF">
        <w:rPr>
          <w:lang w:eastAsia="en-US"/>
        </w:rPr>
        <w:t>SCell</w:t>
      </w:r>
      <w:proofErr w:type="spellEnd"/>
      <w:r w:rsidR="000D2DFF">
        <w:rPr>
          <w:lang w:eastAsia="en-US"/>
        </w:rPr>
        <w:t xml:space="preserve"> activation enhancement</w:t>
      </w:r>
      <w:r>
        <w:rPr>
          <w:lang w:eastAsia="en-US"/>
        </w:rPr>
        <w:t xml:space="preserve">. And in response to a new incoming LS </w:t>
      </w:r>
      <w:r w:rsidRPr="00FD5080">
        <w:rPr>
          <w:lang w:eastAsia="en-US"/>
        </w:rPr>
        <w:t>R4-2107609</w:t>
      </w:r>
      <w:r>
        <w:rPr>
          <w:lang w:eastAsia="en-US"/>
        </w:rPr>
        <w:t xml:space="preserve"> from RAN1, we share our views </w:t>
      </w:r>
      <w:r w:rsidR="003C1F0A">
        <w:rPr>
          <w:lang w:eastAsia="en-US"/>
        </w:rPr>
        <w:t xml:space="preserve">on </w:t>
      </w:r>
      <w:r w:rsidR="007C7A41" w:rsidRPr="003C1F0A">
        <w:rPr>
          <w:lang w:eastAsia="en-US"/>
        </w:rPr>
        <w:t>Rel-15/16 DCI</w:t>
      </w:r>
      <w:r w:rsidR="007C7A41">
        <w:rPr>
          <w:lang w:eastAsia="en-US"/>
        </w:rPr>
        <w:t xml:space="preserve"> based </w:t>
      </w:r>
      <w:proofErr w:type="spellStart"/>
      <w:r w:rsidR="003C1F0A">
        <w:rPr>
          <w:lang w:eastAsia="en-US"/>
        </w:rPr>
        <w:t>SCell</w:t>
      </w:r>
      <w:proofErr w:type="spellEnd"/>
      <w:r w:rsidR="003C1F0A">
        <w:rPr>
          <w:lang w:eastAsia="en-US"/>
        </w:rPr>
        <w:t xml:space="preserve"> activation latency enhancement</w:t>
      </w:r>
      <w:r w:rsidR="007C7A41">
        <w:rPr>
          <w:lang w:eastAsia="en-US"/>
        </w:rPr>
        <w:t>.</w:t>
      </w:r>
    </w:p>
    <w:p w14:paraId="40A08046" w14:textId="77777777" w:rsidR="0045123F" w:rsidRPr="0045123F" w:rsidRDefault="0045123F" w:rsidP="0045123F">
      <w:pPr>
        <w:pStyle w:val="ListParagraph"/>
        <w:numPr>
          <w:ilvl w:val="0"/>
          <w:numId w:val="25"/>
        </w:numPr>
        <w:spacing w:after="240"/>
        <w:ind w:left="720"/>
        <w:jc w:val="both"/>
      </w:pPr>
      <w:r w:rsidRPr="0045123F">
        <w:t xml:space="preserve">Option 1a based Single </w:t>
      </w:r>
      <w:proofErr w:type="spellStart"/>
      <w:r w:rsidRPr="0045123F">
        <w:t>SCell</w:t>
      </w:r>
      <w:proofErr w:type="spellEnd"/>
      <w:r w:rsidRPr="0045123F">
        <w:t xml:space="preserve"> Activation Enhancement</w:t>
      </w:r>
    </w:p>
    <w:p w14:paraId="3C00C942" w14:textId="77777777" w:rsidR="0045123F" w:rsidRPr="0045123F" w:rsidRDefault="0045123F" w:rsidP="0045123F">
      <w:pPr>
        <w:pStyle w:val="ListParagraph"/>
        <w:numPr>
          <w:ilvl w:val="0"/>
          <w:numId w:val="25"/>
        </w:numPr>
        <w:spacing w:after="240"/>
        <w:ind w:left="720"/>
        <w:jc w:val="both"/>
      </w:pPr>
      <w:r w:rsidRPr="0045123F">
        <w:t xml:space="preserve">Option 1a based Multiple </w:t>
      </w:r>
      <w:proofErr w:type="spellStart"/>
      <w:r w:rsidRPr="0045123F">
        <w:t>SCell</w:t>
      </w:r>
      <w:proofErr w:type="spellEnd"/>
      <w:r w:rsidRPr="0045123F">
        <w:t xml:space="preserve"> Activation Enhancement</w:t>
      </w:r>
    </w:p>
    <w:p w14:paraId="0D598AE9" w14:textId="77777777" w:rsidR="0045123F" w:rsidRPr="0045123F" w:rsidRDefault="0045123F" w:rsidP="0045123F">
      <w:pPr>
        <w:pStyle w:val="ListParagraph"/>
        <w:numPr>
          <w:ilvl w:val="0"/>
          <w:numId w:val="25"/>
        </w:numPr>
        <w:spacing w:after="240"/>
        <w:ind w:left="720"/>
        <w:jc w:val="both"/>
      </w:pPr>
      <w:r w:rsidRPr="0045123F">
        <w:t xml:space="preserve">Option 2 based </w:t>
      </w:r>
      <w:proofErr w:type="spellStart"/>
      <w:r w:rsidRPr="0045123F">
        <w:t>SCell</w:t>
      </w:r>
      <w:proofErr w:type="spellEnd"/>
      <w:r w:rsidRPr="0045123F">
        <w:t xml:space="preserve"> Activation Enhancement</w:t>
      </w:r>
    </w:p>
    <w:p w14:paraId="44DBE9FA" w14:textId="30B6944B" w:rsidR="00EF60CC" w:rsidRDefault="000A567D" w:rsidP="00D60829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46E4F8C" w14:textId="54A196F7" w:rsidR="008149B6" w:rsidRPr="004866EE" w:rsidRDefault="008149B6" w:rsidP="004866EE">
      <w:pPr>
        <w:pStyle w:val="ListParagraph"/>
        <w:numPr>
          <w:ilvl w:val="0"/>
          <w:numId w:val="25"/>
        </w:numPr>
        <w:spacing w:after="240"/>
        <w:jc w:val="both"/>
        <w:rPr>
          <w:u w:val="single"/>
        </w:rPr>
      </w:pPr>
      <w:r w:rsidRPr="004866EE">
        <w:rPr>
          <w:u w:val="single"/>
        </w:rPr>
        <w:t xml:space="preserve">Option 1a based Single </w:t>
      </w:r>
      <w:proofErr w:type="spellStart"/>
      <w:r w:rsidRPr="004866EE">
        <w:rPr>
          <w:u w:val="single"/>
        </w:rPr>
        <w:t>SCell</w:t>
      </w:r>
      <w:proofErr w:type="spellEnd"/>
      <w:r w:rsidRPr="004866EE">
        <w:rPr>
          <w:u w:val="single"/>
        </w:rPr>
        <w:t xml:space="preserve"> Activation Enhancement</w:t>
      </w:r>
    </w:p>
    <w:p w14:paraId="2B57382A" w14:textId="77777777" w:rsidR="000A20EA" w:rsidRPr="00862A6E" w:rsidRDefault="000A20EA" w:rsidP="000A20EA">
      <w:pPr>
        <w:jc w:val="both"/>
      </w:pPr>
      <w:r>
        <w:t xml:space="preserve">For FR2 </w:t>
      </w:r>
      <w:proofErr w:type="spellStart"/>
      <w:r>
        <w:t>SCell</w:t>
      </w:r>
      <w:proofErr w:type="spellEnd"/>
      <w:r>
        <w:t xml:space="preserve"> activation, if </w:t>
      </w:r>
      <w:r w:rsidRPr="004866EE">
        <w:rPr>
          <w:lang w:eastAsia="en-US"/>
        </w:rPr>
        <w:t xml:space="preserve">there is no active serving cell on that FR2 band and if the target </w:t>
      </w:r>
      <w:proofErr w:type="spellStart"/>
      <w:r w:rsidRPr="004866EE">
        <w:rPr>
          <w:lang w:eastAsia="en-US"/>
        </w:rPr>
        <w:t>SCell</w:t>
      </w:r>
      <w:proofErr w:type="spellEnd"/>
      <w:r w:rsidRPr="004866EE">
        <w:rPr>
          <w:lang w:eastAsia="en-US"/>
        </w:rPr>
        <w:t xml:space="preserve"> is known to UE</w:t>
      </w:r>
      <w:r>
        <w:rPr>
          <w:lang w:eastAsia="en-US"/>
        </w:rPr>
        <w:t xml:space="preserve">, </w:t>
      </w:r>
      <w:r w:rsidRPr="00037309">
        <w:t xml:space="preserve">the legacy requirement considers both </w:t>
      </w:r>
      <w:proofErr w:type="spellStart"/>
      <w:r w:rsidRPr="00AD5669">
        <w:rPr>
          <w:i/>
          <w:iCs/>
        </w:rPr>
        <w:t>T_uncertainty_MAC</w:t>
      </w:r>
      <w:proofErr w:type="spellEnd"/>
      <w:r w:rsidRPr="00037309">
        <w:t xml:space="preserve"> </w:t>
      </w:r>
      <w:r>
        <w:t>and</w:t>
      </w:r>
      <w:r w:rsidRPr="00037309">
        <w:t xml:space="preserve"> </w:t>
      </w:r>
      <w:proofErr w:type="spellStart"/>
      <w:r w:rsidRPr="00AD5669">
        <w:rPr>
          <w:i/>
          <w:iCs/>
        </w:rPr>
        <w:t>T_FineTiming</w:t>
      </w:r>
      <w:proofErr w:type="spellEnd"/>
      <w:r w:rsidRPr="00037309">
        <w:t xml:space="preserve">, i.e. PDCCH TCI can be received after </w:t>
      </w:r>
      <w:proofErr w:type="spellStart"/>
      <w:r w:rsidRPr="00037309">
        <w:t>SCell</w:t>
      </w:r>
      <w:proofErr w:type="spellEnd"/>
      <w:r w:rsidRPr="00037309">
        <w:t xml:space="preserve"> activation MAC-CE separately, and then the SSB-ID to be used for fine T/F acquisition in the definition of </w:t>
      </w:r>
      <w:proofErr w:type="spellStart"/>
      <w:r w:rsidRPr="00AD5669">
        <w:rPr>
          <w:i/>
          <w:iCs/>
        </w:rPr>
        <w:t>T_FineTiming</w:t>
      </w:r>
      <w:proofErr w:type="spellEnd"/>
      <w:r w:rsidRPr="00037309">
        <w:t xml:space="preserve"> is determined based on the separately activated PDCCH TCI. In Rel-17 enhancement, </w:t>
      </w:r>
      <w:r>
        <w:t xml:space="preserve">however, we believe RAN4 </w:t>
      </w:r>
      <w:r w:rsidRPr="00037309">
        <w:t xml:space="preserve">should assume A-TRS triggered by the </w:t>
      </w:r>
      <w:proofErr w:type="spellStart"/>
      <w:r w:rsidRPr="00037309">
        <w:t>SCell</w:t>
      </w:r>
      <w:proofErr w:type="spellEnd"/>
      <w:r w:rsidRPr="00037309">
        <w:t xml:space="preserve"> activation MAC-CE has to be always associated with the SSB that is </w:t>
      </w:r>
      <w:proofErr w:type="spellStart"/>
      <w:r w:rsidRPr="00037309">
        <w:t>QCL’ed</w:t>
      </w:r>
      <w:proofErr w:type="spellEnd"/>
      <w:r w:rsidRPr="00037309">
        <w:t xml:space="preserve"> with PDCCH TCI</w:t>
      </w:r>
      <w:r>
        <w:t xml:space="preserve">, i.e. UE can perform fine timing/frequency acquisition based on the triggered A-TRS burst no matter </w:t>
      </w:r>
      <w:r w:rsidRPr="0002751B">
        <w:t>the last activation command for PDCCH TCI, PDSCH TCI (when applicable)</w:t>
      </w:r>
      <w:r>
        <w:t xml:space="preserve"> is received or not, therefore </w:t>
      </w:r>
      <w:proofErr w:type="spellStart"/>
      <w:r w:rsidRPr="00AD5669">
        <w:rPr>
          <w:i/>
          <w:iCs/>
        </w:rPr>
        <w:t>T_uncertainty_MAC</w:t>
      </w:r>
      <w:proofErr w:type="spellEnd"/>
      <w:r w:rsidRPr="00AD5669">
        <w:rPr>
          <w:i/>
          <w:iCs/>
        </w:rPr>
        <w:t xml:space="preserve"> + </w:t>
      </w:r>
      <w:proofErr w:type="spellStart"/>
      <w:r w:rsidRPr="00AD5669">
        <w:rPr>
          <w:i/>
          <w:iCs/>
        </w:rPr>
        <w:t>T_FineTiming</w:t>
      </w:r>
      <w:proofErr w:type="spellEnd"/>
      <w:r>
        <w:t xml:space="preserve"> can be replaced with </w:t>
      </w:r>
      <w:r w:rsidRPr="00AD5669">
        <w:rPr>
          <w:i/>
          <w:iCs/>
        </w:rPr>
        <w:t>T_ATRS</w:t>
      </w:r>
      <w:r>
        <w:t xml:space="preserve"> in the requirement.</w:t>
      </w:r>
    </w:p>
    <w:p w14:paraId="348A9AA9" w14:textId="119EA877" w:rsidR="008149B6" w:rsidRDefault="008149B6" w:rsidP="004866EE">
      <w:pPr>
        <w:jc w:val="both"/>
      </w:pPr>
    </w:p>
    <w:p w14:paraId="4B6E33EB" w14:textId="77777777" w:rsidR="00D52734" w:rsidRDefault="00D52734" w:rsidP="00D52734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1</w:t>
      </w:r>
      <w:r>
        <w:rPr>
          <w:lang w:eastAsia="ja-JP"/>
        </w:rPr>
        <w:t xml:space="preserve">: </w:t>
      </w:r>
      <w:r>
        <w:rPr>
          <w:lang w:eastAsia="en-US"/>
        </w:rPr>
        <w:t xml:space="preserve">If there is no active serving cell on that FR2 band and if the target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is known to UE,</w:t>
      </w:r>
    </w:p>
    <w:p w14:paraId="5DCAA59F" w14:textId="77777777" w:rsidR="00D52734" w:rsidRDefault="00D52734" w:rsidP="00D5273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>Replace “</w:t>
      </w:r>
      <w:proofErr w:type="spellStart"/>
      <w:r>
        <w:rPr>
          <w:lang w:eastAsia="en-US"/>
        </w:rPr>
        <w:t>T_uncertainty_MAC</w:t>
      </w:r>
      <w:proofErr w:type="spellEnd"/>
      <w:r>
        <w:rPr>
          <w:lang w:eastAsia="en-US"/>
        </w:rPr>
        <w:t xml:space="preserve"> + </w:t>
      </w:r>
      <w:proofErr w:type="spellStart"/>
      <w:r>
        <w:rPr>
          <w:lang w:eastAsia="en-US"/>
        </w:rPr>
        <w:t>T_FineTiming</w:t>
      </w:r>
      <w:proofErr w:type="spellEnd"/>
      <w:r>
        <w:rPr>
          <w:lang w:eastAsia="en-US"/>
        </w:rPr>
        <w:t xml:space="preserve">” with </w:t>
      </w:r>
      <w:proofErr w:type="spellStart"/>
      <w:r>
        <w:rPr>
          <w:lang w:eastAsia="zh-CN"/>
        </w:rPr>
        <w:t>T_First_temp_RS</w:t>
      </w:r>
      <w:proofErr w:type="spellEnd"/>
      <w:r>
        <w:rPr>
          <w:lang w:eastAsia="en-US"/>
        </w:rPr>
        <w:t xml:space="preserve">, assuming A-TRS burst triggered by the MAC-CE shall be associated with the SSB that might have been used if the A-TRS burst had not been triggered, </w:t>
      </w:r>
      <w:proofErr w:type="gramStart"/>
      <w:r>
        <w:rPr>
          <w:lang w:eastAsia="en-US"/>
        </w:rPr>
        <w:t>i.e.</w:t>
      </w:r>
      <w:proofErr w:type="gramEnd"/>
      <w:r>
        <w:rPr>
          <w:lang w:eastAsia="en-US"/>
        </w:rPr>
        <w:t xml:space="preserve"> PDCCH TCI and PDSCH TCI (when applicable) shall be associated with the triggered A-TRS burst, unless the assumption conflicts with RAN1 agreement.</w:t>
      </w:r>
    </w:p>
    <w:p w14:paraId="4240AA24" w14:textId="77777777" w:rsidR="00D52734" w:rsidRDefault="00D52734" w:rsidP="00D5273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proofErr w:type="spellStart"/>
      <w:r>
        <w:rPr>
          <w:lang w:eastAsia="zh-CN"/>
        </w:rPr>
        <w:t>T_First_temp_RS</w:t>
      </w:r>
      <w:proofErr w:type="spellEnd"/>
      <w:r>
        <w:rPr>
          <w:lang w:eastAsia="en-US"/>
        </w:rPr>
        <w:t xml:space="preserve"> is the time to the end of the complete Aperiodic TRS burst indicated by the MAC-CE after slot n + (T_HARQ+3ms)</w:t>
      </w:r>
      <w:proofErr w:type="gramStart"/>
      <w:r>
        <w:rPr>
          <w:lang w:eastAsia="en-US"/>
        </w:rPr>
        <w:t>/(</w:t>
      </w:r>
      <w:proofErr w:type="gramEnd"/>
      <w:r>
        <w:rPr>
          <w:lang w:eastAsia="en-US"/>
        </w:rPr>
        <w:t>NR slot length)</w:t>
      </w:r>
    </w:p>
    <w:p w14:paraId="45CBF7B3" w14:textId="77777777" w:rsidR="00D52734" w:rsidRPr="0075226C" w:rsidRDefault="00D52734" w:rsidP="00D52734">
      <w:pPr>
        <w:jc w:val="both"/>
      </w:pPr>
    </w:p>
    <w:p w14:paraId="27B15CD8" w14:textId="57802B09" w:rsidR="00293ABE" w:rsidRDefault="001A1712" w:rsidP="00293ABE">
      <w:pPr>
        <w:jc w:val="both"/>
        <w:rPr>
          <w:lang w:eastAsia="ja-JP"/>
        </w:rPr>
      </w:pPr>
      <w:r w:rsidRPr="00FA653D">
        <w:rPr>
          <w:lang w:eastAsia="ja-JP"/>
        </w:rPr>
        <w:t xml:space="preserve">In Rel-17 A-TRS burst based </w:t>
      </w:r>
      <w:proofErr w:type="spellStart"/>
      <w:r w:rsidRPr="00FA653D">
        <w:rPr>
          <w:lang w:eastAsia="ja-JP"/>
        </w:rPr>
        <w:t>SCell</w:t>
      </w:r>
      <w:proofErr w:type="spellEnd"/>
      <w:r w:rsidRPr="00FA653D">
        <w:rPr>
          <w:lang w:eastAsia="ja-JP"/>
        </w:rPr>
        <w:t xml:space="preserve"> activation enhancement, </w:t>
      </w:r>
      <w:r w:rsidR="00293ABE" w:rsidRPr="00FA653D">
        <w:rPr>
          <w:lang w:eastAsia="ja-JP"/>
        </w:rPr>
        <w:t xml:space="preserve">the </w:t>
      </w:r>
      <w:r w:rsidRPr="00FA653D">
        <w:rPr>
          <w:lang w:eastAsia="ja-JP"/>
        </w:rPr>
        <w:t xml:space="preserve">agreed </w:t>
      </w:r>
      <w:r w:rsidR="00293ABE" w:rsidRPr="00FA653D">
        <w:rPr>
          <w:lang w:eastAsia="ja-JP"/>
        </w:rPr>
        <w:t xml:space="preserve">reference resource </w:t>
      </w:r>
      <w:r w:rsidRPr="00FA653D">
        <w:rPr>
          <w:lang w:eastAsia="ja-JP"/>
        </w:rPr>
        <w:t>for</w:t>
      </w:r>
      <w:r w:rsidR="00293ABE" w:rsidRPr="00FA653D">
        <w:rPr>
          <w:lang w:eastAsia="ja-JP"/>
        </w:rPr>
        <w:t xml:space="preserve"> fine AGC is a 2-slot length A-TRS burst</w:t>
      </w:r>
      <w:r w:rsidRPr="00FA653D">
        <w:rPr>
          <w:lang w:eastAsia="ja-JP"/>
        </w:rPr>
        <w:t xml:space="preserve">, </w:t>
      </w:r>
      <w:r w:rsidR="00293ABE" w:rsidRPr="00FA653D">
        <w:rPr>
          <w:lang w:eastAsia="ja-JP"/>
        </w:rPr>
        <w:t xml:space="preserve">which used to be SSB burst in the legacy requirement, </w:t>
      </w:r>
      <w:r w:rsidRPr="00FA653D">
        <w:rPr>
          <w:lang w:eastAsia="ja-JP"/>
        </w:rPr>
        <w:t xml:space="preserve">therefore, </w:t>
      </w:r>
      <w:r w:rsidR="00293ABE" w:rsidRPr="00FA653D">
        <w:rPr>
          <w:lang w:eastAsia="ja-JP"/>
        </w:rPr>
        <w:t>the interruption length</w:t>
      </w:r>
      <w:r w:rsidR="00FA653D" w:rsidRPr="00FA653D">
        <w:rPr>
          <w:lang w:eastAsia="ja-JP"/>
        </w:rPr>
        <w:t xml:space="preserve"> should be changed</w:t>
      </w:r>
      <w:r w:rsidR="00293ABE" w:rsidRPr="00FA653D">
        <w:rPr>
          <w:lang w:eastAsia="ja-JP"/>
        </w:rPr>
        <w:t xml:space="preserve"> from “max SMTC duration between cells in the same band” to “A-TRS burst”.</w:t>
      </w:r>
    </w:p>
    <w:p w14:paraId="6AFFDF98" w14:textId="77777777" w:rsidR="00FA653D" w:rsidRPr="00FA653D" w:rsidRDefault="00FA653D" w:rsidP="00293ABE">
      <w:pPr>
        <w:jc w:val="both"/>
      </w:pPr>
    </w:p>
    <w:p w14:paraId="43E74F40" w14:textId="77777777" w:rsidR="00D52734" w:rsidRDefault="00D52734" w:rsidP="00D52734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2</w:t>
      </w:r>
      <w:r>
        <w:rPr>
          <w:lang w:eastAsia="ja-JP"/>
        </w:rPr>
        <w:t xml:space="preserve">: </w:t>
      </w:r>
      <w:r>
        <w:rPr>
          <w:lang w:eastAsia="en-US"/>
        </w:rPr>
        <w:t xml:space="preserve">Option 1a based </w:t>
      </w:r>
      <w:r>
        <w:rPr>
          <w:lang w:eastAsia="ja-JP"/>
        </w:rPr>
        <w:t xml:space="preserve">(A-TRS burst triggered by the same MAC-CE as multiple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triggering MAC-CE)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 interruption requirements are modified as follows:</w:t>
      </w:r>
    </w:p>
    <w:p w14:paraId="1BD8212B" w14:textId="77777777" w:rsidR="00D52734" w:rsidRDefault="00D52734" w:rsidP="00D5273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A parameter “Tx” defining a range of a starting point of an interruption window is </w:t>
      </w:r>
      <w:proofErr w:type="spellStart"/>
      <w:r>
        <w:rPr>
          <w:lang w:eastAsia="zh-CN"/>
        </w:rPr>
        <w:t>T_First_temp_RS</w:t>
      </w:r>
      <w:proofErr w:type="spellEnd"/>
      <w:r>
        <w:rPr>
          <w:lang w:eastAsia="en-US"/>
        </w:rPr>
        <w:t xml:space="preserve"> for any scenario where </w:t>
      </w:r>
      <w:proofErr w:type="spellStart"/>
      <w:r>
        <w:rPr>
          <w:lang w:eastAsia="en-US"/>
        </w:rPr>
        <w:t>T_activation_time</w:t>
      </w:r>
      <w:proofErr w:type="spellEnd"/>
      <w:r>
        <w:rPr>
          <w:lang w:eastAsia="en-US"/>
        </w:rPr>
        <w:t xml:space="preserve"> includes </w:t>
      </w:r>
      <w:proofErr w:type="spellStart"/>
      <w:r>
        <w:rPr>
          <w:lang w:eastAsia="zh-CN"/>
        </w:rPr>
        <w:t>T_First_temp_RS</w:t>
      </w:r>
      <w:proofErr w:type="spellEnd"/>
    </w:p>
    <w:p w14:paraId="4D7D3D12" w14:textId="77777777" w:rsidR="00D52734" w:rsidRDefault="00D52734" w:rsidP="00D5273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zh-CN"/>
        </w:rPr>
        <w:t xml:space="preserve">For intra-band CA, interruption length is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one slot length of victim cell’s active DL BWP, 0.5ms) + 2 slot length of aggressor cell.</w:t>
      </w:r>
    </w:p>
    <w:p w14:paraId="4088582D" w14:textId="0E478428" w:rsidR="008149B6" w:rsidRPr="00037309" w:rsidRDefault="008149B6" w:rsidP="004866EE">
      <w:pPr>
        <w:jc w:val="both"/>
      </w:pPr>
    </w:p>
    <w:p w14:paraId="49AB92A9" w14:textId="1910DAA7" w:rsidR="008149B6" w:rsidRDefault="008149B6" w:rsidP="004866EE">
      <w:pPr>
        <w:pStyle w:val="ListParagraph"/>
        <w:numPr>
          <w:ilvl w:val="0"/>
          <w:numId w:val="25"/>
        </w:numPr>
        <w:spacing w:after="240"/>
        <w:jc w:val="both"/>
        <w:rPr>
          <w:u w:val="single"/>
        </w:rPr>
      </w:pPr>
      <w:r w:rsidRPr="004866EE">
        <w:rPr>
          <w:u w:val="single"/>
        </w:rPr>
        <w:t xml:space="preserve">Option 1a based Multiple </w:t>
      </w:r>
      <w:proofErr w:type="spellStart"/>
      <w:r w:rsidRPr="004866EE">
        <w:rPr>
          <w:u w:val="single"/>
        </w:rPr>
        <w:t>SCell</w:t>
      </w:r>
      <w:proofErr w:type="spellEnd"/>
      <w:r w:rsidRPr="004866EE">
        <w:rPr>
          <w:u w:val="single"/>
        </w:rPr>
        <w:t xml:space="preserve"> Activation Enhancement</w:t>
      </w:r>
    </w:p>
    <w:p w14:paraId="137A11AF" w14:textId="58571B42" w:rsidR="00992D7D" w:rsidRDefault="002408E6" w:rsidP="00077EBE">
      <w:pPr>
        <w:spacing w:after="240"/>
        <w:jc w:val="both"/>
      </w:pPr>
      <w:r>
        <w:lastRenderedPageBreak/>
        <w:t xml:space="preserve">In principle, </w:t>
      </w:r>
      <w:r w:rsidR="00992D7D">
        <w:t xml:space="preserve">we believe the enhancement should also </w:t>
      </w:r>
      <w:r w:rsidR="007B7080">
        <w:t xml:space="preserve">be </w:t>
      </w:r>
      <w:r w:rsidR="000F638E">
        <w:t xml:space="preserve">applicable </w:t>
      </w:r>
      <w:r w:rsidR="00992D7D">
        <w:t xml:space="preserve">to those cases </w:t>
      </w:r>
      <w:r w:rsidR="000F638E">
        <w:t xml:space="preserve">in which we can see the same underlying principle </w:t>
      </w:r>
      <w:r w:rsidR="00246ABA">
        <w:t xml:space="preserve">can be applied </w:t>
      </w:r>
      <w:r w:rsidR="001E468A">
        <w:t>as</w:t>
      </w:r>
      <w:r w:rsidR="00246ABA">
        <w:t xml:space="preserve"> </w:t>
      </w:r>
      <w:r w:rsidR="00C15A92">
        <w:t xml:space="preserve">what </w:t>
      </w:r>
      <w:r w:rsidR="00694B17">
        <w:t xml:space="preserve">was applied when </w:t>
      </w:r>
      <w:r w:rsidR="00246ABA">
        <w:t xml:space="preserve">RAN4 determined whether the scenario is relevant or not </w:t>
      </w:r>
      <w:r w:rsidR="0055451B">
        <w:t>for the enhancement</w:t>
      </w:r>
      <w:r w:rsidR="009F5AE8">
        <w:t xml:space="preserve">, </w:t>
      </w:r>
      <w:proofErr w:type="gramStart"/>
      <w:r w:rsidR="009F5AE8">
        <w:t>i.e.</w:t>
      </w:r>
      <w:proofErr w:type="gramEnd"/>
      <w:r w:rsidR="009F5AE8">
        <w:t xml:space="preserve"> effectively complete unknown </w:t>
      </w:r>
      <w:proofErr w:type="spellStart"/>
      <w:r w:rsidR="009F5AE8">
        <w:t>SCell</w:t>
      </w:r>
      <w:proofErr w:type="spellEnd"/>
      <w:r w:rsidR="009F5AE8">
        <w:t xml:space="preserve"> conditions need to be precluded.</w:t>
      </w:r>
    </w:p>
    <w:p w14:paraId="4957E208" w14:textId="52349D08" w:rsidR="008149B6" w:rsidRDefault="008149B6" w:rsidP="004866EE">
      <w:pPr>
        <w:jc w:val="both"/>
      </w:pPr>
    </w:p>
    <w:p w14:paraId="78005B89" w14:textId="77777777" w:rsidR="00145FDE" w:rsidRDefault="00145FDE" w:rsidP="00145FDE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3</w:t>
      </w:r>
      <w:r>
        <w:rPr>
          <w:lang w:eastAsia="ja-JP"/>
        </w:rPr>
        <w:t xml:space="preserve">: Option 1a based (A-TRS burst triggered by the same MAC-CE as multiple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triggering MAC-CE) multiple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enhancement is not supported for the following cases:</w:t>
      </w:r>
    </w:p>
    <w:p w14:paraId="40C49061" w14:textId="77777777" w:rsidR="00145FDE" w:rsidRDefault="00145FDE" w:rsidP="00145FDE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Any of to-be-activated </w:t>
      </w:r>
      <w:proofErr w:type="spellStart"/>
      <w:r>
        <w:rPr>
          <w:lang w:eastAsia="en-US"/>
        </w:rPr>
        <w:t>SCells</w:t>
      </w:r>
      <w:proofErr w:type="spellEnd"/>
      <w:r>
        <w:rPr>
          <w:lang w:eastAsia="en-US"/>
        </w:rPr>
        <w:t xml:space="preserve"> triggered by one MAC-CE is unknown</w:t>
      </w:r>
    </w:p>
    <w:p w14:paraId="4FE3AB95" w14:textId="77777777" w:rsidR="00145FDE" w:rsidRDefault="00145FDE" w:rsidP="00145FDE">
      <w:pPr>
        <w:pStyle w:val="ListParagraph"/>
        <w:numPr>
          <w:ilvl w:val="2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Exceptionally, if the target FR2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is unknown and if on the same band UE also has at least one parallel to-be-activated known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>, the enhancement is supported</w:t>
      </w:r>
    </w:p>
    <w:p w14:paraId="6C3A64DE" w14:textId="77777777" w:rsidR="00145FDE" w:rsidRDefault="00145FDE" w:rsidP="00145FDE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>More than two SSB bursts are expected to be received/processed for the activation</w:t>
      </w:r>
    </w:p>
    <w:p w14:paraId="173C8E83" w14:textId="77777777" w:rsidR="00145FDE" w:rsidRDefault="00145FDE" w:rsidP="00145FDE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>There can be more cases to which Option 1 based enhancement is not applicable depending on RAN1 decision</w:t>
      </w:r>
    </w:p>
    <w:p w14:paraId="093406CB" w14:textId="77777777" w:rsidR="00145FDE" w:rsidRDefault="00145FDE" w:rsidP="00145FDE">
      <w:pPr>
        <w:spacing w:after="0"/>
        <w:jc w:val="both"/>
        <w:rPr>
          <w:lang w:eastAsia="en-US"/>
        </w:rPr>
      </w:pPr>
    </w:p>
    <w:p w14:paraId="2BF54D00" w14:textId="77777777" w:rsidR="00145FDE" w:rsidRDefault="00145FDE" w:rsidP="00145FDE">
      <w:pPr>
        <w:spacing w:after="0"/>
        <w:jc w:val="both"/>
        <w:rPr>
          <w:lang w:eastAsia="en-US"/>
        </w:rPr>
      </w:pPr>
    </w:p>
    <w:p w14:paraId="4B871BCE" w14:textId="2B89FFFE" w:rsidR="008149B6" w:rsidRDefault="008149B6" w:rsidP="004866EE">
      <w:pPr>
        <w:pStyle w:val="ListParagraph"/>
        <w:numPr>
          <w:ilvl w:val="0"/>
          <w:numId w:val="25"/>
        </w:numPr>
        <w:spacing w:after="240"/>
        <w:jc w:val="both"/>
        <w:rPr>
          <w:u w:val="single"/>
        </w:rPr>
      </w:pPr>
      <w:r w:rsidRPr="004866EE">
        <w:rPr>
          <w:u w:val="single"/>
        </w:rPr>
        <w:t xml:space="preserve">Option 2 based </w:t>
      </w:r>
      <w:proofErr w:type="spellStart"/>
      <w:r w:rsidRPr="004866EE">
        <w:rPr>
          <w:u w:val="single"/>
        </w:rPr>
        <w:t>SCell</w:t>
      </w:r>
      <w:proofErr w:type="spellEnd"/>
      <w:r w:rsidRPr="004866EE">
        <w:rPr>
          <w:u w:val="single"/>
        </w:rPr>
        <w:t xml:space="preserve"> Activation Enhancement</w:t>
      </w:r>
    </w:p>
    <w:p w14:paraId="19F6670A" w14:textId="7E429F9E" w:rsidR="009D52AA" w:rsidRDefault="009F5AE8" w:rsidP="009F5AE8">
      <w:pPr>
        <w:spacing w:after="240"/>
        <w:jc w:val="both"/>
      </w:pPr>
      <w:r w:rsidRPr="009F5AE8">
        <w:t xml:space="preserve">The major distinction between Option 1a and Option 2 is whether A-TRS is triggered at the same time as </w:t>
      </w:r>
      <w:proofErr w:type="spellStart"/>
      <w:r w:rsidRPr="009F5AE8">
        <w:t>SCell</w:t>
      </w:r>
      <w:proofErr w:type="spellEnd"/>
      <w:r w:rsidRPr="009F5AE8">
        <w:t xml:space="preserve"> activation trigger or not, </w:t>
      </w:r>
      <w:proofErr w:type="gramStart"/>
      <w:r w:rsidRPr="009F5AE8">
        <w:t>i.e.</w:t>
      </w:r>
      <w:proofErr w:type="gramEnd"/>
      <w:r w:rsidRPr="009F5AE8">
        <w:t xml:space="preserve"> in the sense that UE has to perform fine </w:t>
      </w:r>
      <w:r w:rsidR="0089061A">
        <w:t>timing/frequency</w:t>
      </w:r>
      <w:r w:rsidRPr="009F5AE8">
        <w:t xml:space="preserve"> acquisition by using A-TRS in the course of </w:t>
      </w:r>
      <w:proofErr w:type="spellStart"/>
      <w:r w:rsidRPr="009F5AE8">
        <w:t>SCell</w:t>
      </w:r>
      <w:proofErr w:type="spellEnd"/>
      <w:r w:rsidRPr="009F5AE8">
        <w:t xml:space="preserve"> activation, both options are effectively identical. </w:t>
      </w:r>
      <w:r w:rsidR="009D52AA">
        <w:t xml:space="preserve">With this observation, </w:t>
      </w:r>
      <w:r w:rsidR="003240F0">
        <w:t xml:space="preserve">supporting Option 2 based </w:t>
      </w:r>
      <w:proofErr w:type="spellStart"/>
      <w:r w:rsidR="003240F0">
        <w:t>SCell</w:t>
      </w:r>
      <w:proofErr w:type="spellEnd"/>
      <w:r w:rsidR="003240F0">
        <w:t xml:space="preserve"> activation enhancement will be of benefit to network and UE because it doesn’t </w:t>
      </w:r>
      <w:r w:rsidR="00A60B3C">
        <w:t xml:space="preserve">really </w:t>
      </w:r>
      <w:r w:rsidR="003240F0">
        <w:t xml:space="preserve">require much </w:t>
      </w:r>
      <w:r w:rsidR="00A60B3C">
        <w:t xml:space="preserve">change to </w:t>
      </w:r>
      <w:r w:rsidR="003240F0">
        <w:t xml:space="preserve">signalling </w:t>
      </w:r>
      <w:r w:rsidR="00A60B3C">
        <w:t>mechanism compared to Option 1a based on.</w:t>
      </w:r>
      <w:r w:rsidR="00BA1466">
        <w:t xml:space="preserve"> </w:t>
      </w:r>
      <w:r w:rsidR="00F31940">
        <w:t xml:space="preserve">And it should be </w:t>
      </w:r>
      <w:r w:rsidR="00624530">
        <w:t>ensure</w:t>
      </w:r>
      <w:r w:rsidR="00F31940">
        <w:t>d</w:t>
      </w:r>
      <w:r w:rsidR="00624530">
        <w:t xml:space="preserve"> </w:t>
      </w:r>
      <w:r w:rsidR="00F31940">
        <w:t xml:space="preserve">that </w:t>
      </w:r>
      <w:r w:rsidR="00624530">
        <w:t xml:space="preserve">the same principle as Option 1a </w:t>
      </w:r>
      <w:r w:rsidR="00C90B80">
        <w:t>is</w:t>
      </w:r>
      <w:r w:rsidR="00624530">
        <w:t xml:space="preserve"> applied to Option 2</w:t>
      </w:r>
      <w:r w:rsidR="00F31940">
        <w:t>.</w:t>
      </w:r>
      <w:r w:rsidR="00C92152">
        <w:t xml:space="preserve"> Besides, it should be UE optional feature in terms of </w:t>
      </w:r>
      <w:proofErr w:type="spellStart"/>
      <w:r w:rsidR="00C92152">
        <w:t>SCell</w:t>
      </w:r>
      <w:proofErr w:type="spellEnd"/>
      <w:r w:rsidR="00C92152">
        <w:t xml:space="preserve"> activation enhancement and </w:t>
      </w:r>
      <w:r w:rsidR="008C2526">
        <w:t xml:space="preserve">Option 1a and Option 2 based A-TRS bursts </w:t>
      </w:r>
      <w:r w:rsidR="0001428B">
        <w:t xml:space="preserve">should not be concurrently </w:t>
      </w:r>
      <w:r w:rsidR="008C2526">
        <w:t xml:space="preserve">triggered for the </w:t>
      </w:r>
      <w:proofErr w:type="spellStart"/>
      <w:r w:rsidR="008C2526">
        <w:t>SCell</w:t>
      </w:r>
      <w:proofErr w:type="spellEnd"/>
      <w:r w:rsidR="008C2526">
        <w:t xml:space="preserve"> activation enhancement.</w:t>
      </w:r>
    </w:p>
    <w:p w14:paraId="11476950" w14:textId="77777777" w:rsidR="004A7DC7" w:rsidRPr="004866EE" w:rsidRDefault="004A7DC7" w:rsidP="004A7DC7">
      <w:pPr>
        <w:jc w:val="both"/>
      </w:pPr>
      <w:r w:rsidRPr="004866EE">
        <w:t>One example of Option 2 is shown in Figure 1 with the following restrictions:</w:t>
      </w:r>
    </w:p>
    <w:p w14:paraId="7B9FE01A" w14:textId="77777777" w:rsidR="004A7DC7" w:rsidRPr="004866EE" w:rsidRDefault="004A7DC7" w:rsidP="004A7DC7">
      <w:pPr>
        <w:pStyle w:val="ListParagraph"/>
        <w:numPr>
          <w:ilvl w:val="0"/>
          <w:numId w:val="24"/>
        </w:numPr>
        <w:jc w:val="both"/>
      </w:pPr>
      <w:r w:rsidRPr="004866EE">
        <w:t xml:space="preserve">To avoid a processing noncausality, </w:t>
      </w:r>
      <w:proofErr w:type="spellStart"/>
      <w:r w:rsidRPr="004866EE">
        <w:t>SCell</w:t>
      </w:r>
      <w:proofErr w:type="spellEnd"/>
      <w:r w:rsidRPr="004866EE">
        <w:t xml:space="preserve"> activation latency enhancement based on ‘A-TRS triggering UL DCI’ received before the </w:t>
      </w:r>
      <w:proofErr w:type="spellStart"/>
      <w:r w:rsidRPr="004866EE">
        <w:t>SCell</w:t>
      </w:r>
      <w:proofErr w:type="spellEnd"/>
      <w:r w:rsidRPr="004866EE">
        <w:t xml:space="preserve"> activation MAC CE processing (T</w:t>
      </w:r>
      <w:r w:rsidRPr="004866EE">
        <w:rPr>
          <w:vertAlign w:val="subscript"/>
        </w:rPr>
        <w:t>HARQ</w:t>
      </w:r>
      <w:r w:rsidRPr="004866EE">
        <w:t xml:space="preserve"> + 3 msec) should not be considered.</w:t>
      </w:r>
    </w:p>
    <w:p w14:paraId="3F652E92" w14:textId="77777777" w:rsidR="004A7DC7" w:rsidRPr="004866EE" w:rsidRDefault="004A7DC7" w:rsidP="004A7DC7">
      <w:pPr>
        <w:pStyle w:val="ListParagraph"/>
        <w:numPr>
          <w:ilvl w:val="0"/>
          <w:numId w:val="24"/>
        </w:numPr>
        <w:jc w:val="both"/>
      </w:pPr>
      <w:r w:rsidRPr="004866EE">
        <w:t xml:space="preserve">In accordance with the legacy UE </w:t>
      </w:r>
      <w:proofErr w:type="spellStart"/>
      <w:r w:rsidRPr="004866EE">
        <w:t>behavior</w:t>
      </w:r>
      <w:proofErr w:type="spellEnd"/>
      <w:r w:rsidRPr="004866EE">
        <w:t xml:space="preserve"> on to-be-activated </w:t>
      </w:r>
      <w:proofErr w:type="spellStart"/>
      <w:r w:rsidRPr="004866EE">
        <w:t>SCell</w:t>
      </w:r>
      <w:proofErr w:type="spellEnd"/>
      <w:r w:rsidRPr="004866EE">
        <w:t xml:space="preserve">, UE should not be expected to monitor ‘A-TRS triggering UL DCI’ on the to-be-activated </w:t>
      </w:r>
      <w:proofErr w:type="spellStart"/>
      <w:r w:rsidRPr="004866EE">
        <w:t>SCell</w:t>
      </w:r>
      <w:proofErr w:type="spellEnd"/>
      <w:r w:rsidRPr="004866EE">
        <w:t>.</w:t>
      </w:r>
    </w:p>
    <w:p w14:paraId="27B86AE3" w14:textId="77777777" w:rsidR="004A7DC7" w:rsidRPr="004866EE" w:rsidRDefault="004A7DC7" w:rsidP="004A7DC7">
      <w:pPr>
        <w:jc w:val="both"/>
      </w:pPr>
    </w:p>
    <w:p w14:paraId="68E943C1" w14:textId="77777777" w:rsidR="004A7DC7" w:rsidRPr="004866EE" w:rsidRDefault="004A7DC7" w:rsidP="004A7DC7">
      <w:pPr>
        <w:jc w:val="both"/>
        <w:rPr>
          <w:rFonts w:eastAsia="MS Mincho"/>
          <w:lang w:val="en-US" w:eastAsia="ja-JP"/>
        </w:rPr>
      </w:pPr>
      <w:r w:rsidRPr="004866EE">
        <w:rPr>
          <w:rFonts w:ascii="Calibri" w:hAnsi="Calibri" w:cs="Calibri"/>
          <w:noProof/>
        </w:rPr>
        <w:drawing>
          <wp:inline distT="0" distB="0" distL="0" distR="0" wp14:anchorId="429127C6" wp14:editId="55AFAFDE">
            <wp:extent cx="5220269" cy="260121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536" cy="260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93348" w14:textId="77777777" w:rsidR="004A7DC7" w:rsidRPr="00437012" w:rsidRDefault="004A7DC7" w:rsidP="004A7DC7">
      <w:pPr>
        <w:jc w:val="both"/>
        <w:rPr>
          <w:rFonts w:eastAsia="MS Mincho"/>
          <w:b/>
          <w:bCs/>
          <w:lang w:val="en-US" w:eastAsia="ja-JP"/>
        </w:rPr>
      </w:pPr>
      <w:r w:rsidRPr="00437012">
        <w:rPr>
          <w:rFonts w:eastAsia="MS Mincho"/>
          <w:b/>
          <w:bCs/>
          <w:lang w:val="en-US" w:eastAsia="ja-JP"/>
        </w:rPr>
        <w:t xml:space="preserve">Figure 1. Legacy Rel-15/16 UL DCI based A-TRS triggering and its application for </w:t>
      </w:r>
      <w:proofErr w:type="spellStart"/>
      <w:r w:rsidRPr="00437012">
        <w:rPr>
          <w:rFonts w:eastAsia="MS Mincho"/>
          <w:b/>
          <w:bCs/>
          <w:lang w:val="en-US" w:eastAsia="ja-JP"/>
        </w:rPr>
        <w:t>SCell</w:t>
      </w:r>
      <w:proofErr w:type="spellEnd"/>
      <w:r w:rsidRPr="00437012">
        <w:rPr>
          <w:rFonts w:eastAsia="MS Mincho"/>
          <w:b/>
          <w:bCs/>
          <w:lang w:val="en-US" w:eastAsia="ja-JP"/>
        </w:rPr>
        <w:t xml:space="preserve"> activation latency enhancement</w:t>
      </w:r>
    </w:p>
    <w:p w14:paraId="0B532F3A" w14:textId="11706CC5" w:rsidR="004A7DC7" w:rsidRDefault="004A7DC7" w:rsidP="009F5AE8">
      <w:pPr>
        <w:spacing w:after="240"/>
        <w:jc w:val="both"/>
        <w:rPr>
          <w:lang w:val="en-US"/>
        </w:rPr>
      </w:pPr>
    </w:p>
    <w:p w14:paraId="657D9422" w14:textId="2EAFA80D" w:rsidR="00FA1692" w:rsidRPr="004A7DC7" w:rsidRDefault="00FA1692" w:rsidP="009F5AE8">
      <w:pPr>
        <w:spacing w:after="240"/>
        <w:jc w:val="both"/>
        <w:rPr>
          <w:lang w:val="en-US"/>
        </w:rPr>
      </w:pPr>
      <w:r>
        <w:rPr>
          <w:lang w:val="en-US"/>
        </w:rPr>
        <w:t xml:space="preserve">In addition, it should also </w:t>
      </w:r>
      <w:r w:rsidR="003B63F7">
        <w:rPr>
          <w:lang w:val="en-US"/>
        </w:rPr>
        <w:t xml:space="preserve">be </w:t>
      </w:r>
      <w:r>
        <w:rPr>
          <w:lang w:val="en-US"/>
        </w:rPr>
        <w:t>note</w:t>
      </w:r>
      <w:r w:rsidR="00F1373D">
        <w:rPr>
          <w:lang w:val="en-US"/>
        </w:rPr>
        <w:t>d</w:t>
      </w:r>
      <w:r>
        <w:rPr>
          <w:lang w:val="en-US"/>
        </w:rPr>
        <w:t xml:space="preserve"> that the Option 2 based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enhancement can be beneficial for RRC </w:t>
      </w:r>
      <w:r w:rsidR="00EE35F6">
        <w:rPr>
          <w:lang w:val="en-US"/>
        </w:rPr>
        <w:t xml:space="preserve">based Direct </w:t>
      </w:r>
      <w:proofErr w:type="spellStart"/>
      <w:r w:rsidR="00EE35F6">
        <w:rPr>
          <w:lang w:val="en-US"/>
        </w:rPr>
        <w:t>SCell</w:t>
      </w:r>
      <w:proofErr w:type="spellEnd"/>
      <w:r w:rsidR="00EE35F6">
        <w:rPr>
          <w:lang w:val="en-US"/>
        </w:rPr>
        <w:t xml:space="preserve"> activation</w:t>
      </w:r>
      <w:r w:rsidR="00C77350">
        <w:rPr>
          <w:lang w:val="en-US"/>
        </w:rPr>
        <w:t xml:space="preserve"> as well as MAC based </w:t>
      </w:r>
      <w:proofErr w:type="spellStart"/>
      <w:r w:rsidR="00C77350">
        <w:rPr>
          <w:lang w:val="en-US"/>
        </w:rPr>
        <w:t>SCell</w:t>
      </w:r>
      <w:proofErr w:type="spellEnd"/>
      <w:r w:rsidR="00C77350">
        <w:rPr>
          <w:lang w:val="en-US"/>
        </w:rPr>
        <w:t xml:space="preserve"> activation</w:t>
      </w:r>
      <w:r w:rsidR="00EE35F6">
        <w:rPr>
          <w:lang w:val="en-US"/>
        </w:rPr>
        <w:t xml:space="preserve">. In other words, for known </w:t>
      </w:r>
      <w:proofErr w:type="spellStart"/>
      <w:r w:rsidR="00EE35F6">
        <w:rPr>
          <w:lang w:val="en-US"/>
        </w:rPr>
        <w:t>SCell</w:t>
      </w:r>
      <w:proofErr w:type="spellEnd"/>
      <w:r w:rsidR="00EE35F6">
        <w:rPr>
          <w:lang w:val="en-US"/>
        </w:rPr>
        <w:t xml:space="preserve"> direct </w:t>
      </w:r>
      <w:proofErr w:type="spellStart"/>
      <w:r w:rsidR="00EE35F6">
        <w:rPr>
          <w:lang w:val="en-US"/>
        </w:rPr>
        <w:t>SCell</w:t>
      </w:r>
      <w:proofErr w:type="spellEnd"/>
      <w:r w:rsidR="00EE35F6">
        <w:rPr>
          <w:lang w:val="en-US"/>
        </w:rPr>
        <w:t xml:space="preserve"> activation, </w:t>
      </w:r>
      <w:r w:rsidR="005B1B69">
        <w:rPr>
          <w:lang w:val="en-US"/>
        </w:rPr>
        <w:t xml:space="preserve">in which case Option 1a based solution is not applicable, RAN4 should define Option 2 based </w:t>
      </w:r>
      <w:proofErr w:type="spellStart"/>
      <w:r w:rsidR="005B1B69">
        <w:rPr>
          <w:lang w:val="en-US"/>
        </w:rPr>
        <w:t>SCell</w:t>
      </w:r>
      <w:proofErr w:type="spellEnd"/>
      <w:r w:rsidR="005B1B69">
        <w:rPr>
          <w:lang w:val="en-US"/>
        </w:rPr>
        <w:t xml:space="preserve"> activation requirements.</w:t>
      </w:r>
    </w:p>
    <w:p w14:paraId="48A83851" w14:textId="001DBCF7" w:rsidR="009D6524" w:rsidRDefault="003B63F7" w:rsidP="009D6524">
      <w:pPr>
        <w:spacing w:after="0"/>
        <w:jc w:val="both"/>
        <w:rPr>
          <w:lang w:eastAsia="en-US"/>
        </w:rPr>
      </w:pPr>
      <w:r>
        <w:rPr>
          <w:lang w:eastAsia="en-US"/>
        </w:rPr>
        <w:t xml:space="preserve">In Figure 1, legacy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 scenario and latency requirements are illustrated. </w:t>
      </w:r>
      <w:r w:rsidR="00AE2AAB">
        <w:rPr>
          <w:lang w:eastAsia="en-US"/>
        </w:rPr>
        <w:t xml:space="preserve">And applicable scenarios for Option 1a based enhancement are also indicated along with required number of Temporary TRS bursts for </w:t>
      </w:r>
      <w:r w:rsidR="00A0023C">
        <w:rPr>
          <w:lang w:eastAsia="en-US"/>
        </w:rPr>
        <w:t xml:space="preserve">the </w:t>
      </w:r>
      <w:r w:rsidR="00AE2AAB">
        <w:rPr>
          <w:lang w:eastAsia="en-US"/>
        </w:rPr>
        <w:t xml:space="preserve">respective </w:t>
      </w:r>
      <w:r w:rsidR="00A0023C">
        <w:rPr>
          <w:lang w:eastAsia="en-US"/>
        </w:rPr>
        <w:t xml:space="preserve">scenarios. In the figure, cases with dotted </w:t>
      </w:r>
      <w:r w:rsidR="005F30C7">
        <w:rPr>
          <w:lang w:eastAsia="en-US"/>
        </w:rPr>
        <w:t xml:space="preserve">blue </w:t>
      </w:r>
      <w:r w:rsidR="00A0023C">
        <w:rPr>
          <w:lang w:eastAsia="en-US"/>
        </w:rPr>
        <w:t xml:space="preserve">line are not applicable for Option 1a based </w:t>
      </w:r>
      <w:proofErr w:type="spellStart"/>
      <w:r w:rsidR="00A0023C">
        <w:rPr>
          <w:lang w:eastAsia="en-US"/>
        </w:rPr>
        <w:t>SCell</w:t>
      </w:r>
      <w:proofErr w:type="spellEnd"/>
      <w:r w:rsidR="00A0023C">
        <w:rPr>
          <w:lang w:eastAsia="en-US"/>
        </w:rPr>
        <w:t xml:space="preserve"> activation. </w:t>
      </w:r>
      <w:r w:rsidR="005F30C7">
        <w:rPr>
          <w:lang w:eastAsia="en-US"/>
        </w:rPr>
        <w:t xml:space="preserve">Within the set of applicable scenarios, we believe </w:t>
      </w:r>
      <w:r w:rsidR="00DA6362">
        <w:rPr>
          <w:lang w:eastAsia="en-US"/>
        </w:rPr>
        <w:t xml:space="preserve">Option 2 based </w:t>
      </w:r>
      <w:proofErr w:type="spellStart"/>
      <w:r w:rsidR="00DA6362">
        <w:rPr>
          <w:lang w:eastAsia="en-US"/>
        </w:rPr>
        <w:t>SCell</w:t>
      </w:r>
      <w:proofErr w:type="spellEnd"/>
      <w:r w:rsidR="00DA6362">
        <w:rPr>
          <w:lang w:eastAsia="en-US"/>
        </w:rPr>
        <w:t xml:space="preserve"> activation should be applicable to the cases where 1 Temporary TRS burst is required.</w:t>
      </w:r>
      <w:r w:rsidR="00051331">
        <w:rPr>
          <w:lang w:eastAsia="en-US"/>
        </w:rPr>
        <w:t xml:space="preserve"> And this should also apply to RRC based </w:t>
      </w:r>
      <w:proofErr w:type="spellStart"/>
      <w:r w:rsidR="00051331">
        <w:rPr>
          <w:lang w:eastAsia="en-US"/>
        </w:rPr>
        <w:t>SCell</w:t>
      </w:r>
      <w:proofErr w:type="spellEnd"/>
      <w:r w:rsidR="00051331">
        <w:rPr>
          <w:lang w:eastAsia="en-US"/>
        </w:rPr>
        <w:t xml:space="preserve"> direct activation.</w:t>
      </w:r>
    </w:p>
    <w:p w14:paraId="0BC5ABB3" w14:textId="4067CF4A" w:rsidR="000014E1" w:rsidRDefault="00612895" w:rsidP="000014E1">
      <w:pPr>
        <w:spacing w:after="0"/>
        <w:ind w:left="-900" w:right="-808"/>
        <w:jc w:val="center"/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07B24387" wp14:editId="291FF304">
            <wp:extent cx="7272460" cy="332041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5908" cy="332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8D6A1A" w14:textId="79F0D29C" w:rsidR="00222709" w:rsidRPr="003B63F7" w:rsidRDefault="003B63F7" w:rsidP="000014E1">
      <w:pPr>
        <w:spacing w:after="0"/>
        <w:jc w:val="center"/>
        <w:rPr>
          <w:b/>
          <w:bCs/>
          <w:lang w:val="en-US" w:eastAsia="en-US"/>
        </w:rPr>
      </w:pPr>
      <w:r w:rsidRPr="003B63F7">
        <w:rPr>
          <w:b/>
          <w:bCs/>
          <w:lang w:val="en-US" w:eastAsia="en-US"/>
        </w:rPr>
        <w:t xml:space="preserve">Figure 2. Applicable </w:t>
      </w:r>
      <w:proofErr w:type="spellStart"/>
      <w:r w:rsidRPr="003B63F7">
        <w:rPr>
          <w:b/>
          <w:bCs/>
          <w:lang w:val="en-US" w:eastAsia="en-US"/>
        </w:rPr>
        <w:t>SCell</w:t>
      </w:r>
      <w:proofErr w:type="spellEnd"/>
      <w:r w:rsidRPr="003B63F7">
        <w:rPr>
          <w:b/>
          <w:bCs/>
          <w:lang w:val="en-US" w:eastAsia="en-US"/>
        </w:rPr>
        <w:t xml:space="preserve"> activation scenarios for Option 1a and Option 2</w:t>
      </w:r>
    </w:p>
    <w:p w14:paraId="07D32FFA" w14:textId="7DA86551" w:rsidR="00222709" w:rsidRDefault="00222709" w:rsidP="009D6524">
      <w:pPr>
        <w:spacing w:after="0"/>
        <w:jc w:val="both"/>
        <w:rPr>
          <w:lang w:eastAsia="en-US"/>
        </w:rPr>
      </w:pPr>
    </w:p>
    <w:p w14:paraId="4043C0D9" w14:textId="77777777" w:rsidR="005F30C7" w:rsidRDefault="005F30C7" w:rsidP="009D6524">
      <w:pPr>
        <w:spacing w:after="0"/>
        <w:jc w:val="both"/>
        <w:rPr>
          <w:lang w:eastAsia="en-US"/>
        </w:rPr>
      </w:pPr>
    </w:p>
    <w:p w14:paraId="23D28794" w14:textId="77777777" w:rsidR="009D6524" w:rsidRDefault="009D6524" w:rsidP="009D6524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4</w:t>
      </w:r>
      <w:r>
        <w:rPr>
          <w:lang w:eastAsia="ja-JP"/>
        </w:rPr>
        <w:t xml:space="preserve">: Option 2 based (DCI based A-CSI-RS triggering legacy mechanism)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enhancement is supported with the following conditions:</w:t>
      </w:r>
    </w:p>
    <w:p w14:paraId="5EA80C16" w14:textId="77777777" w:rsidR="009D6524" w:rsidRDefault="009D6524" w:rsidP="009D652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UE optional feature in terms of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 enhancement with a prerequisite feature of cross-carrier A-TRS triggering</w:t>
      </w:r>
    </w:p>
    <w:p w14:paraId="6FE4813B" w14:textId="77777777" w:rsidR="009D6524" w:rsidRDefault="009D6524" w:rsidP="009D652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Applicable only to the cases where one SSB burst/sample for fine time and frequency tracking is included in the legacy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 latency requirements including direct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activation.</w:t>
      </w:r>
    </w:p>
    <w:p w14:paraId="2C3E9B16" w14:textId="77777777" w:rsidR="009D6524" w:rsidRDefault="009D6524" w:rsidP="009D652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For MAC based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activation, </w:t>
      </w:r>
    </w:p>
    <w:p w14:paraId="78D06F22" w14:textId="77777777" w:rsidR="009D6524" w:rsidRPr="00740578" w:rsidRDefault="009D6524" w:rsidP="009D6524">
      <w:pPr>
        <w:pStyle w:val="ListParagraph"/>
        <w:numPr>
          <w:ilvl w:val="2"/>
          <w:numId w:val="29"/>
        </w:numPr>
        <w:spacing w:after="0"/>
        <w:jc w:val="both"/>
        <w:rPr>
          <w:lang w:eastAsia="en-US"/>
        </w:rPr>
      </w:pPr>
      <w:r w:rsidRPr="00740578">
        <w:rPr>
          <w:lang w:eastAsia="en-US"/>
        </w:rPr>
        <w:t>A-TRS triggering DCI shall be n+k+3ms after the activation MAC-CE</w:t>
      </w:r>
    </w:p>
    <w:p w14:paraId="6F446AE1" w14:textId="77777777" w:rsidR="009D6524" w:rsidRPr="00740578" w:rsidRDefault="009D6524" w:rsidP="009D6524">
      <w:pPr>
        <w:pStyle w:val="ListParagraph"/>
        <w:numPr>
          <w:ilvl w:val="2"/>
          <w:numId w:val="29"/>
        </w:numPr>
        <w:spacing w:after="0"/>
        <w:jc w:val="both"/>
        <w:rPr>
          <w:lang w:eastAsia="en-US"/>
        </w:rPr>
      </w:pPr>
      <w:r w:rsidRPr="00740578">
        <w:rPr>
          <w:lang w:eastAsia="en-US"/>
        </w:rPr>
        <w:t>Applicable only when Option 1a based A-TRS burst is not configured or is configured but not triggered by the MAC-CE</w:t>
      </w:r>
    </w:p>
    <w:p w14:paraId="2EC51993" w14:textId="77777777" w:rsidR="009D6524" w:rsidRPr="00621DE6" w:rsidRDefault="009D6524" w:rsidP="009D652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 w:rsidRPr="00621DE6">
        <w:rPr>
          <w:lang w:eastAsia="en-US"/>
        </w:rPr>
        <w:t xml:space="preserve">For RRC based direct </w:t>
      </w:r>
      <w:proofErr w:type="spellStart"/>
      <w:r w:rsidRPr="00621DE6">
        <w:rPr>
          <w:lang w:eastAsia="en-US"/>
        </w:rPr>
        <w:t>SCell</w:t>
      </w:r>
      <w:proofErr w:type="spellEnd"/>
      <w:r w:rsidRPr="00621DE6">
        <w:rPr>
          <w:lang w:eastAsia="en-US"/>
        </w:rPr>
        <w:t xml:space="preserve"> activation, FFS on when and how to trigger A-TRS</w:t>
      </w:r>
    </w:p>
    <w:p w14:paraId="5A72DC2A" w14:textId="77777777" w:rsidR="009D6524" w:rsidRDefault="009D6524" w:rsidP="009D652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>The DCI shall be received from an active serving cell</w:t>
      </w:r>
    </w:p>
    <w:p w14:paraId="03752734" w14:textId="77777777" w:rsidR="009D6524" w:rsidRDefault="009D6524" w:rsidP="009D6524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The A-TRS triggered by the DCI consists of 4 CRS-RS resources, </w:t>
      </w:r>
      <w:proofErr w:type="gramStart"/>
      <w:r>
        <w:rPr>
          <w:lang w:eastAsia="en-US"/>
        </w:rPr>
        <w:t>i.e.</w:t>
      </w:r>
      <w:proofErr w:type="gramEnd"/>
      <w:r>
        <w:rPr>
          <w:lang w:eastAsia="en-US"/>
        </w:rPr>
        <w:t xml:space="preserve"> 2 slots and 2 symbols for each</w:t>
      </w:r>
    </w:p>
    <w:p w14:paraId="406DB79A" w14:textId="77777777" w:rsidR="009D6524" w:rsidRDefault="009D6524" w:rsidP="009D6524">
      <w:pPr>
        <w:spacing w:after="0"/>
        <w:jc w:val="both"/>
        <w:rPr>
          <w:lang w:eastAsia="en-US"/>
        </w:rPr>
      </w:pPr>
    </w:p>
    <w:p w14:paraId="341E9DD8" w14:textId="55694390" w:rsidR="009E54DA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493F5C40" w14:textId="77777777" w:rsidR="00E761DA" w:rsidRPr="004866EE" w:rsidRDefault="00E761DA" w:rsidP="00E761DA">
      <w:pPr>
        <w:pStyle w:val="ListParagraph"/>
        <w:numPr>
          <w:ilvl w:val="0"/>
          <w:numId w:val="25"/>
        </w:numPr>
        <w:spacing w:after="240"/>
        <w:jc w:val="both"/>
        <w:rPr>
          <w:u w:val="single"/>
        </w:rPr>
      </w:pPr>
      <w:r w:rsidRPr="004866EE">
        <w:rPr>
          <w:u w:val="single"/>
        </w:rPr>
        <w:t xml:space="preserve">Option 1a based Single </w:t>
      </w:r>
      <w:proofErr w:type="spellStart"/>
      <w:r w:rsidRPr="004866EE">
        <w:rPr>
          <w:u w:val="single"/>
        </w:rPr>
        <w:t>SCell</w:t>
      </w:r>
      <w:proofErr w:type="spellEnd"/>
      <w:r w:rsidRPr="004866EE">
        <w:rPr>
          <w:u w:val="single"/>
        </w:rPr>
        <w:t xml:space="preserve"> Activation Enhancement</w:t>
      </w:r>
    </w:p>
    <w:p w14:paraId="1EC2D107" w14:textId="77777777" w:rsidR="00E761DA" w:rsidRDefault="00E761DA" w:rsidP="00E761DA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1</w:t>
      </w:r>
      <w:r>
        <w:rPr>
          <w:lang w:eastAsia="ja-JP"/>
        </w:rPr>
        <w:t xml:space="preserve">: </w:t>
      </w:r>
      <w:r>
        <w:rPr>
          <w:lang w:eastAsia="en-US"/>
        </w:rPr>
        <w:t xml:space="preserve">If there is no active serving cell on that FR2 band and if the target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is known to UE,</w:t>
      </w:r>
    </w:p>
    <w:p w14:paraId="32D9C1DA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>Replace “</w:t>
      </w:r>
      <w:proofErr w:type="spellStart"/>
      <w:r>
        <w:rPr>
          <w:lang w:eastAsia="en-US"/>
        </w:rPr>
        <w:t>T_uncertainty_MAC</w:t>
      </w:r>
      <w:proofErr w:type="spellEnd"/>
      <w:r>
        <w:rPr>
          <w:lang w:eastAsia="en-US"/>
        </w:rPr>
        <w:t xml:space="preserve"> + </w:t>
      </w:r>
      <w:proofErr w:type="spellStart"/>
      <w:r>
        <w:rPr>
          <w:lang w:eastAsia="en-US"/>
        </w:rPr>
        <w:t>T_FineTiming</w:t>
      </w:r>
      <w:proofErr w:type="spellEnd"/>
      <w:r>
        <w:rPr>
          <w:lang w:eastAsia="en-US"/>
        </w:rPr>
        <w:t xml:space="preserve">” with </w:t>
      </w:r>
      <w:proofErr w:type="spellStart"/>
      <w:r>
        <w:rPr>
          <w:lang w:eastAsia="zh-CN"/>
        </w:rPr>
        <w:t>T_First_temp_RS</w:t>
      </w:r>
      <w:proofErr w:type="spellEnd"/>
      <w:r>
        <w:rPr>
          <w:lang w:eastAsia="en-US"/>
        </w:rPr>
        <w:t xml:space="preserve">, assuming A-TRS burst triggered by the MAC-CE shall be associated with the SSB that might have been used if the A-TRS burst had not been triggered, </w:t>
      </w:r>
      <w:proofErr w:type="gramStart"/>
      <w:r>
        <w:rPr>
          <w:lang w:eastAsia="en-US"/>
        </w:rPr>
        <w:t>i.e.</w:t>
      </w:r>
      <w:proofErr w:type="gramEnd"/>
      <w:r>
        <w:rPr>
          <w:lang w:eastAsia="en-US"/>
        </w:rPr>
        <w:t xml:space="preserve"> PDCCH TCI and PDSCH TCI (when applicable) shall be associated with the triggered A-TRS burst, unless the assumption conflicts with RAN1 agreement.</w:t>
      </w:r>
    </w:p>
    <w:p w14:paraId="66EE8689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proofErr w:type="spellStart"/>
      <w:r>
        <w:rPr>
          <w:lang w:eastAsia="zh-CN"/>
        </w:rPr>
        <w:t>T_First_temp_RS</w:t>
      </w:r>
      <w:proofErr w:type="spellEnd"/>
      <w:r>
        <w:rPr>
          <w:lang w:eastAsia="en-US"/>
        </w:rPr>
        <w:t xml:space="preserve"> is the time to the end of the complete Aperiodic TRS burst indicated by the MAC-CE after slot n + (T_HARQ+3ms)</w:t>
      </w:r>
      <w:proofErr w:type="gramStart"/>
      <w:r>
        <w:rPr>
          <w:lang w:eastAsia="en-US"/>
        </w:rPr>
        <w:t>/(</w:t>
      </w:r>
      <w:proofErr w:type="gramEnd"/>
      <w:r>
        <w:rPr>
          <w:lang w:eastAsia="en-US"/>
        </w:rPr>
        <w:t>NR slot length)</w:t>
      </w:r>
    </w:p>
    <w:p w14:paraId="67AC1467" w14:textId="77777777" w:rsidR="00E761DA" w:rsidRPr="0075226C" w:rsidRDefault="00E761DA" w:rsidP="00E761DA">
      <w:pPr>
        <w:jc w:val="both"/>
      </w:pPr>
    </w:p>
    <w:p w14:paraId="496376A0" w14:textId="77777777" w:rsidR="00E761DA" w:rsidRDefault="00E761DA" w:rsidP="00E761DA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2</w:t>
      </w:r>
      <w:r>
        <w:rPr>
          <w:lang w:eastAsia="ja-JP"/>
        </w:rPr>
        <w:t xml:space="preserve">: </w:t>
      </w:r>
      <w:r>
        <w:rPr>
          <w:lang w:eastAsia="en-US"/>
        </w:rPr>
        <w:t xml:space="preserve">Option 1a based </w:t>
      </w:r>
      <w:r>
        <w:rPr>
          <w:lang w:eastAsia="ja-JP"/>
        </w:rPr>
        <w:t xml:space="preserve">(A-TRS burst triggered by the same MAC-CE as multiple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triggering MAC-CE)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 interruption requirements are modified as follows:</w:t>
      </w:r>
    </w:p>
    <w:p w14:paraId="07CAA8AD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A parameter “Tx” defining a range of a starting point of an interruption window is </w:t>
      </w:r>
      <w:proofErr w:type="spellStart"/>
      <w:r>
        <w:rPr>
          <w:lang w:eastAsia="zh-CN"/>
        </w:rPr>
        <w:t>T_First_temp_RS</w:t>
      </w:r>
      <w:proofErr w:type="spellEnd"/>
      <w:r>
        <w:rPr>
          <w:lang w:eastAsia="en-US"/>
        </w:rPr>
        <w:t xml:space="preserve"> for any scenario where </w:t>
      </w:r>
      <w:proofErr w:type="spellStart"/>
      <w:r>
        <w:rPr>
          <w:lang w:eastAsia="en-US"/>
        </w:rPr>
        <w:t>T_activation_time</w:t>
      </w:r>
      <w:proofErr w:type="spellEnd"/>
      <w:r>
        <w:rPr>
          <w:lang w:eastAsia="en-US"/>
        </w:rPr>
        <w:t xml:space="preserve"> includes </w:t>
      </w:r>
      <w:proofErr w:type="spellStart"/>
      <w:r>
        <w:rPr>
          <w:lang w:eastAsia="zh-CN"/>
        </w:rPr>
        <w:t>T_First_temp_RS</w:t>
      </w:r>
      <w:proofErr w:type="spellEnd"/>
    </w:p>
    <w:p w14:paraId="04B5B271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zh-CN"/>
        </w:rPr>
        <w:t xml:space="preserve">For intra-band CA, interruption length is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one slot length of victim cell’s active DL BWP, 0.5ms) + 2 slot length of aggressor cell.</w:t>
      </w:r>
    </w:p>
    <w:p w14:paraId="498B585D" w14:textId="77777777" w:rsidR="00E761DA" w:rsidRDefault="00E761DA" w:rsidP="00E761DA">
      <w:pPr>
        <w:jc w:val="both"/>
      </w:pPr>
    </w:p>
    <w:p w14:paraId="0A0DB248" w14:textId="77777777" w:rsidR="00E761DA" w:rsidRDefault="00E761DA" w:rsidP="00E761DA">
      <w:pPr>
        <w:pStyle w:val="ListParagraph"/>
        <w:numPr>
          <w:ilvl w:val="0"/>
          <w:numId w:val="25"/>
        </w:numPr>
        <w:spacing w:after="240"/>
        <w:jc w:val="both"/>
        <w:rPr>
          <w:u w:val="single"/>
        </w:rPr>
      </w:pPr>
      <w:r w:rsidRPr="004866EE">
        <w:rPr>
          <w:u w:val="single"/>
        </w:rPr>
        <w:t xml:space="preserve">Option 1a based Multiple </w:t>
      </w:r>
      <w:proofErr w:type="spellStart"/>
      <w:r w:rsidRPr="004866EE">
        <w:rPr>
          <w:u w:val="single"/>
        </w:rPr>
        <w:t>SCell</w:t>
      </w:r>
      <w:proofErr w:type="spellEnd"/>
      <w:r w:rsidRPr="004866EE">
        <w:rPr>
          <w:u w:val="single"/>
        </w:rPr>
        <w:t xml:space="preserve"> Activation Enhancement</w:t>
      </w:r>
    </w:p>
    <w:p w14:paraId="4A7D1D37" w14:textId="77777777" w:rsidR="00E761DA" w:rsidRDefault="00E761DA" w:rsidP="00E761DA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3</w:t>
      </w:r>
      <w:r>
        <w:rPr>
          <w:lang w:eastAsia="ja-JP"/>
        </w:rPr>
        <w:t xml:space="preserve">: Option 1a based (A-TRS burst triggered by the same MAC-CE as multiple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triggering MAC-CE) multiple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enhancement is not supported for the following cases:</w:t>
      </w:r>
    </w:p>
    <w:p w14:paraId="3CD6B580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Any of to-be-activated </w:t>
      </w:r>
      <w:proofErr w:type="spellStart"/>
      <w:r>
        <w:rPr>
          <w:lang w:eastAsia="en-US"/>
        </w:rPr>
        <w:t>SCells</w:t>
      </w:r>
      <w:proofErr w:type="spellEnd"/>
      <w:r>
        <w:rPr>
          <w:lang w:eastAsia="en-US"/>
        </w:rPr>
        <w:t xml:space="preserve"> triggered by one MAC-CE is unknown</w:t>
      </w:r>
    </w:p>
    <w:p w14:paraId="13FDC645" w14:textId="77777777" w:rsidR="00E761DA" w:rsidRDefault="00E761DA" w:rsidP="00E761DA">
      <w:pPr>
        <w:pStyle w:val="ListParagraph"/>
        <w:numPr>
          <w:ilvl w:val="2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Exceptionally, if the target FR2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is unknown and if on the same band UE also has at least one parallel to-be-activated known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>, the enhancement is supported</w:t>
      </w:r>
    </w:p>
    <w:p w14:paraId="09AC0595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>More than two SSB bursts are expected to be received/processed for the activation</w:t>
      </w:r>
    </w:p>
    <w:p w14:paraId="275EE7AB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>There can be more cases to which Option 1 based enhancement is not applicable depending on RAN1 decision</w:t>
      </w:r>
    </w:p>
    <w:p w14:paraId="7EEA49FB" w14:textId="77777777" w:rsidR="00E761DA" w:rsidRDefault="00E761DA" w:rsidP="00E761DA">
      <w:pPr>
        <w:spacing w:after="0"/>
        <w:jc w:val="both"/>
        <w:rPr>
          <w:lang w:eastAsia="en-US"/>
        </w:rPr>
      </w:pPr>
    </w:p>
    <w:p w14:paraId="7D253198" w14:textId="77777777" w:rsidR="00E761DA" w:rsidRDefault="00E761DA" w:rsidP="00E761DA">
      <w:pPr>
        <w:spacing w:after="0"/>
        <w:jc w:val="both"/>
        <w:rPr>
          <w:lang w:eastAsia="en-US"/>
        </w:rPr>
      </w:pPr>
    </w:p>
    <w:p w14:paraId="38C508BA" w14:textId="77777777" w:rsidR="00E761DA" w:rsidRDefault="00E761DA" w:rsidP="00E761DA">
      <w:pPr>
        <w:pStyle w:val="ListParagraph"/>
        <w:numPr>
          <w:ilvl w:val="0"/>
          <w:numId w:val="25"/>
        </w:numPr>
        <w:spacing w:after="240"/>
        <w:jc w:val="both"/>
        <w:rPr>
          <w:u w:val="single"/>
        </w:rPr>
      </w:pPr>
      <w:r w:rsidRPr="004866EE">
        <w:rPr>
          <w:u w:val="single"/>
        </w:rPr>
        <w:t xml:space="preserve">Option 2 based </w:t>
      </w:r>
      <w:proofErr w:type="spellStart"/>
      <w:r w:rsidRPr="004866EE">
        <w:rPr>
          <w:u w:val="single"/>
        </w:rPr>
        <w:t>SCell</w:t>
      </w:r>
      <w:proofErr w:type="spellEnd"/>
      <w:r w:rsidRPr="004866EE">
        <w:rPr>
          <w:u w:val="single"/>
        </w:rPr>
        <w:t xml:space="preserve"> Activation Enhancement</w:t>
      </w:r>
    </w:p>
    <w:p w14:paraId="79EC8B9A" w14:textId="77777777" w:rsidR="00E761DA" w:rsidRDefault="00E761DA" w:rsidP="00E761DA">
      <w:pPr>
        <w:jc w:val="both"/>
        <w:rPr>
          <w:lang w:val="en-US" w:eastAsia="ja-JP"/>
        </w:rPr>
      </w:pPr>
      <w:r>
        <w:rPr>
          <w:b/>
          <w:bCs/>
          <w:lang w:eastAsia="ja-JP"/>
        </w:rPr>
        <w:t>Proposal 4</w:t>
      </w:r>
      <w:r>
        <w:rPr>
          <w:lang w:eastAsia="ja-JP"/>
        </w:rPr>
        <w:t xml:space="preserve">: Option 2 based (DCI based A-CSI-RS triggering legacy mechanism)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enhancement is supported with the following conditions:</w:t>
      </w:r>
    </w:p>
    <w:p w14:paraId="02B49074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UE optional feature in terms of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 enhancement with a prerequisite feature of cross-carrier A-TRS triggering</w:t>
      </w:r>
    </w:p>
    <w:p w14:paraId="64166F35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Applicable only to the cases where one SSB burst/sample for fine time and frequency tracking is included in the legacy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 latency requirements including direct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activation.</w:t>
      </w:r>
    </w:p>
    <w:p w14:paraId="4BB51F85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For MAC based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activation, </w:t>
      </w:r>
    </w:p>
    <w:p w14:paraId="7E8704EF" w14:textId="77777777" w:rsidR="00E761DA" w:rsidRPr="00740578" w:rsidRDefault="00E761DA" w:rsidP="00E761DA">
      <w:pPr>
        <w:pStyle w:val="ListParagraph"/>
        <w:numPr>
          <w:ilvl w:val="2"/>
          <w:numId w:val="29"/>
        </w:numPr>
        <w:spacing w:after="0"/>
        <w:jc w:val="both"/>
        <w:rPr>
          <w:lang w:eastAsia="en-US"/>
        </w:rPr>
      </w:pPr>
      <w:r w:rsidRPr="00740578">
        <w:rPr>
          <w:lang w:eastAsia="en-US"/>
        </w:rPr>
        <w:t>A-TRS triggering DCI shall be n+k+3ms after the activation MAC-CE</w:t>
      </w:r>
    </w:p>
    <w:p w14:paraId="1CD539F1" w14:textId="77777777" w:rsidR="00E761DA" w:rsidRPr="00740578" w:rsidRDefault="00E761DA" w:rsidP="00E761DA">
      <w:pPr>
        <w:pStyle w:val="ListParagraph"/>
        <w:numPr>
          <w:ilvl w:val="2"/>
          <w:numId w:val="29"/>
        </w:numPr>
        <w:spacing w:after="0"/>
        <w:jc w:val="both"/>
        <w:rPr>
          <w:lang w:eastAsia="en-US"/>
        </w:rPr>
      </w:pPr>
      <w:r w:rsidRPr="00740578">
        <w:rPr>
          <w:lang w:eastAsia="en-US"/>
        </w:rPr>
        <w:t>Applicable only when Option 1a based A-TRS burst is not configured or is configured but not triggered by the MAC-CE</w:t>
      </w:r>
    </w:p>
    <w:p w14:paraId="3B1C826E" w14:textId="77777777" w:rsidR="00E761DA" w:rsidRPr="00621DE6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 w:rsidRPr="00621DE6">
        <w:rPr>
          <w:lang w:eastAsia="en-US"/>
        </w:rPr>
        <w:t xml:space="preserve">For RRC based direct </w:t>
      </w:r>
      <w:proofErr w:type="spellStart"/>
      <w:r w:rsidRPr="00621DE6">
        <w:rPr>
          <w:lang w:eastAsia="en-US"/>
        </w:rPr>
        <w:t>SCell</w:t>
      </w:r>
      <w:proofErr w:type="spellEnd"/>
      <w:r w:rsidRPr="00621DE6">
        <w:rPr>
          <w:lang w:eastAsia="en-US"/>
        </w:rPr>
        <w:t xml:space="preserve"> activation, FFS on when and how to trigger A-TRS</w:t>
      </w:r>
    </w:p>
    <w:p w14:paraId="4FC4926C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>The DCI shall be received from an active serving cell</w:t>
      </w:r>
    </w:p>
    <w:p w14:paraId="4332189E" w14:textId="77777777" w:rsidR="00E761DA" w:rsidRDefault="00E761DA" w:rsidP="00E761DA">
      <w:pPr>
        <w:pStyle w:val="ListParagraph"/>
        <w:numPr>
          <w:ilvl w:val="1"/>
          <w:numId w:val="29"/>
        </w:numPr>
        <w:spacing w:after="0"/>
        <w:jc w:val="both"/>
        <w:rPr>
          <w:lang w:eastAsia="en-US"/>
        </w:rPr>
      </w:pPr>
      <w:r>
        <w:rPr>
          <w:lang w:eastAsia="en-US"/>
        </w:rPr>
        <w:t xml:space="preserve">The A-TRS triggered by the DCI consists of 4 CRS-RS resources, </w:t>
      </w:r>
      <w:proofErr w:type="gramStart"/>
      <w:r>
        <w:rPr>
          <w:lang w:eastAsia="en-US"/>
        </w:rPr>
        <w:t>i.e.</w:t>
      </w:r>
      <w:proofErr w:type="gramEnd"/>
      <w:r>
        <w:rPr>
          <w:lang w:eastAsia="en-US"/>
        </w:rPr>
        <w:t xml:space="preserve"> 2 slots and 2 symbols for each</w:t>
      </w:r>
    </w:p>
    <w:p w14:paraId="73E74800" w14:textId="77777777" w:rsidR="00E761DA" w:rsidRDefault="00E761DA" w:rsidP="00E761DA">
      <w:pPr>
        <w:spacing w:after="0"/>
        <w:jc w:val="both"/>
        <w:rPr>
          <w:lang w:eastAsia="en-US"/>
        </w:rPr>
      </w:pPr>
    </w:p>
    <w:sectPr w:rsidR="00E761DA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E2FC8" w14:textId="77777777" w:rsidR="008541EE" w:rsidRDefault="008541EE" w:rsidP="009939B7">
      <w:pPr>
        <w:spacing w:after="0"/>
      </w:pPr>
      <w:r>
        <w:separator/>
      </w:r>
    </w:p>
  </w:endnote>
  <w:endnote w:type="continuationSeparator" w:id="0">
    <w:p w14:paraId="1C76664A" w14:textId="77777777" w:rsidR="008541EE" w:rsidRDefault="008541EE" w:rsidP="009939B7">
      <w:pPr>
        <w:spacing w:after="0"/>
      </w:pPr>
      <w:r>
        <w:continuationSeparator/>
      </w:r>
    </w:p>
  </w:endnote>
  <w:endnote w:type="continuationNotice" w:id="1">
    <w:p w14:paraId="58C81E88" w14:textId="77777777" w:rsidR="008541EE" w:rsidRDefault="008541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124BD" w14:textId="77777777" w:rsidR="008541EE" w:rsidRDefault="008541EE" w:rsidP="009939B7">
      <w:pPr>
        <w:spacing w:after="0"/>
      </w:pPr>
      <w:r>
        <w:separator/>
      </w:r>
    </w:p>
  </w:footnote>
  <w:footnote w:type="continuationSeparator" w:id="0">
    <w:p w14:paraId="43E91BCB" w14:textId="77777777" w:rsidR="008541EE" w:rsidRDefault="008541EE" w:rsidP="009939B7">
      <w:pPr>
        <w:spacing w:after="0"/>
      </w:pPr>
      <w:r>
        <w:continuationSeparator/>
      </w:r>
    </w:p>
  </w:footnote>
  <w:footnote w:type="continuationNotice" w:id="1">
    <w:p w14:paraId="733D109F" w14:textId="77777777" w:rsidR="008541EE" w:rsidRDefault="008541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C0E3C"/>
    <w:multiLevelType w:val="hybridMultilevel"/>
    <w:tmpl w:val="AC84B8C4"/>
    <w:lvl w:ilvl="0" w:tplc="A7A273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36AC0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72153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6C7A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80E2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EEB6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30A0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40B7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30F7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D031B"/>
    <w:multiLevelType w:val="hybridMultilevel"/>
    <w:tmpl w:val="81A63088"/>
    <w:lvl w:ilvl="0" w:tplc="21028E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72AF6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C841C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2D7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5662A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A1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A244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D835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E8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336BE"/>
    <w:multiLevelType w:val="hybridMultilevel"/>
    <w:tmpl w:val="C6C63E50"/>
    <w:lvl w:ilvl="0" w:tplc="CF9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6AD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E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E9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62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68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41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26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3E5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D56D3D"/>
    <w:multiLevelType w:val="hybridMultilevel"/>
    <w:tmpl w:val="2EDACF4C"/>
    <w:lvl w:ilvl="0" w:tplc="4EDA70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98CFB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2DC8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6C43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EC01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BAED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8082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184D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C097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E7CC6"/>
    <w:multiLevelType w:val="hybridMultilevel"/>
    <w:tmpl w:val="4C3E49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C805B5"/>
    <w:multiLevelType w:val="hybridMultilevel"/>
    <w:tmpl w:val="64EC3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F4EC1"/>
    <w:multiLevelType w:val="hybridMultilevel"/>
    <w:tmpl w:val="1BF870A4"/>
    <w:lvl w:ilvl="0" w:tplc="B5389D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0C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6E0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08F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2C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4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9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CB1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E84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940E9F"/>
    <w:multiLevelType w:val="hybridMultilevel"/>
    <w:tmpl w:val="32AECB16"/>
    <w:lvl w:ilvl="0" w:tplc="86BEA8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4A57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4ABE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36FD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AA87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1A09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C6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728A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2056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95D9B"/>
    <w:multiLevelType w:val="hybridMultilevel"/>
    <w:tmpl w:val="964C649E"/>
    <w:lvl w:ilvl="0" w:tplc="A0A2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4D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7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C0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0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8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6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2175CD"/>
    <w:multiLevelType w:val="hybridMultilevel"/>
    <w:tmpl w:val="11F062B0"/>
    <w:lvl w:ilvl="0" w:tplc="8CF28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7496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62D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D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00D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8B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4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2E1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A1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08D7281"/>
    <w:multiLevelType w:val="hybridMultilevel"/>
    <w:tmpl w:val="DB944DC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9B03416">
      <w:start w:val="9"/>
      <w:numFmt w:val="bullet"/>
      <w:lvlText w:val=""/>
      <w:lvlJc w:val="left"/>
      <w:pPr>
        <w:ind w:left="3240" w:hanging="360"/>
      </w:pPr>
      <w:rPr>
        <w:rFonts w:ascii="Wingdings" w:eastAsia="Times New Roman" w:hAnsi="Wingdings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238002B"/>
    <w:multiLevelType w:val="hybridMultilevel"/>
    <w:tmpl w:val="50EE437E"/>
    <w:lvl w:ilvl="0" w:tplc="BEB4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88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147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4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4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95616E"/>
    <w:multiLevelType w:val="hybridMultilevel"/>
    <w:tmpl w:val="8E0E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D31C75"/>
    <w:multiLevelType w:val="hybridMultilevel"/>
    <w:tmpl w:val="3F06436C"/>
    <w:lvl w:ilvl="0" w:tplc="3E2475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65FC4"/>
    <w:multiLevelType w:val="hybridMultilevel"/>
    <w:tmpl w:val="A9F6EC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ACE2553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86DD0"/>
    <w:multiLevelType w:val="hybridMultilevel"/>
    <w:tmpl w:val="A2088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27F68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42F85"/>
    <w:multiLevelType w:val="hybridMultilevel"/>
    <w:tmpl w:val="787EE7E6"/>
    <w:lvl w:ilvl="0" w:tplc="0C1853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625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FCD5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6AD208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A245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C221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41D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F88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802F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633D3"/>
    <w:multiLevelType w:val="hybridMultilevel"/>
    <w:tmpl w:val="B0206B2E"/>
    <w:lvl w:ilvl="0" w:tplc="410E2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9AF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49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D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EA6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FC2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64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88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E2E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79B3DE3"/>
    <w:multiLevelType w:val="hybridMultilevel"/>
    <w:tmpl w:val="0040E160"/>
    <w:lvl w:ilvl="0" w:tplc="C0D6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9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8A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A0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00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65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4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E3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8D130B8"/>
    <w:multiLevelType w:val="hybridMultilevel"/>
    <w:tmpl w:val="774AEDF0"/>
    <w:lvl w:ilvl="0" w:tplc="B0D8C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47E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2B3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7D2F2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8A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6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2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43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4F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6"/>
  </w:num>
  <w:num w:numId="4">
    <w:abstractNumId w:val="11"/>
  </w:num>
  <w:num w:numId="5">
    <w:abstractNumId w:val="25"/>
  </w:num>
  <w:num w:numId="6">
    <w:abstractNumId w:val="13"/>
  </w:num>
  <w:num w:numId="7">
    <w:abstractNumId w:val="6"/>
  </w:num>
  <w:num w:numId="8">
    <w:abstractNumId w:val="14"/>
  </w:num>
  <w:num w:numId="9">
    <w:abstractNumId w:val="21"/>
  </w:num>
  <w:num w:numId="10">
    <w:abstractNumId w:val="9"/>
  </w:num>
  <w:num w:numId="11">
    <w:abstractNumId w:val="24"/>
  </w:num>
  <w:num w:numId="12">
    <w:abstractNumId w:val="19"/>
  </w:num>
  <w:num w:numId="13">
    <w:abstractNumId w:val="7"/>
  </w:num>
  <w:num w:numId="14">
    <w:abstractNumId w:val="18"/>
  </w:num>
  <w:num w:numId="15">
    <w:abstractNumId w:val="22"/>
  </w:num>
  <w:num w:numId="16">
    <w:abstractNumId w:val="8"/>
  </w:num>
  <w:num w:numId="17">
    <w:abstractNumId w:val="1"/>
  </w:num>
  <w:num w:numId="18">
    <w:abstractNumId w:val="0"/>
  </w:num>
  <w:num w:numId="19">
    <w:abstractNumId w:val="4"/>
  </w:num>
  <w:num w:numId="20">
    <w:abstractNumId w:val="3"/>
  </w:num>
  <w:num w:numId="21">
    <w:abstractNumId w:val="10"/>
  </w:num>
  <w:num w:numId="22">
    <w:abstractNumId w:val="23"/>
  </w:num>
  <w:num w:numId="23">
    <w:abstractNumId w:val="20"/>
  </w:num>
  <w:num w:numId="24">
    <w:abstractNumId w:val="16"/>
  </w:num>
  <w:num w:numId="25">
    <w:abstractNumId w:val="15"/>
  </w:num>
  <w:num w:numId="26">
    <w:abstractNumId w:val="2"/>
  </w:num>
  <w:num w:numId="27">
    <w:abstractNumId w:val="5"/>
  </w:num>
  <w:num w:numId="28">
    <w:abstractNumId w:val="12"/>
  </w:num>
  <w:num w:numId="2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4E1"/>
    <w:rsid w:val="00001EAD"/>
    <w:rsid w:val="0000280A"/>
    <w:rsid w:val="00003795"/>
    <w:rsid w:val="00003E43"/>
    <w:rsid w:val="00003F04"/>
    <w:rsid w:val="000043E9"/>
    <w:rsid w:val="00004CE5"/>
    <w:rsid w:val="00006E1A"/>
    <w:rsid w:val="0000700D"/>
    <w:rsid w:val="00007BBF"/>
    <w:rsid w:val="00011944"/>
    <w:rsid w:val="00011CEC"/>
    <w:rsid w:val="00012A0E"/>
    <w:rsid w:val="00012D26"/>
    <w:rsid w:val="00013352"/>
    <w:rsid w:val="0001393B"/>
    <w:rsid w:val="00013AC3"/>
    <w:rsid w:val="00013C44"/>
    <w:rsid w:val="0001428B"/>
    <w:rsid w:val="000149C4"/>
    <w:rsid w:val="00015CE7"/>
    <w:rsid w:val="00016A6A"/>
    <w:rsid w:val="00017770"/>
    <w:rsid w:val="00017B6F"/>
    <w:rsid w:val="00017D88"/>
    <w:rsid w:val="000205A3"/>
    <w:rsid w:val="00021704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65BF"/>
    <w:rsid w:val="0002751B"/>
    <w:rsid w:val="000279F4"/>
    <w:rsid w:val="00030B09"/>
    <w:rsid w:val="00030DE7"/>
    <w:rsid w:val="00032669"/>
    <w:rsid w:val="00032BA2"/>
    <w:rsid w:val="00032CB5"/>
    <w:rsid w:val="00034309"/>
    <w:rsid w:val="000346E5"/>
    <w:rsid w:val="000350E5"/>
    <w:rsid w:val="0003588E"/>
    <w:rsid w:val="00035C7F"/>
    <w:rsid w:val="000360C4"/>
    <w:rsid w:val="0003644B"/>
    <w:rsid w:val="00037309"/>
    <w:rsid w:val="00037A84"/>
    <w:rsid w:val="00037BED"/>
    <w:rsid w:val="00037E22"/>
    <w:rsid w:val="0004139A"/>
    <w:rsid w:val="00042F2B"/>
    <w:rsid w:val="00043549"/>
    <w:rsid w:val="00044714"/>
    <w:rsid w:val="000454A9"/>
    <w:rsid w:val="00045A69"/>
    <w:rsid w:val="000474D4"/>
    <w:rsid w:val="00047923"/>
    <w:rsid w:val="000504CA"/>
    <w:rsid w:val="000507D9"/>
    <w:rsid w:val="000508BE"/>
    <w:rsid w:val="00050AEF"/>
    <w:rsid w:val="00050DE1"/>
    <w:rsid w:val="00051331"/>
    <w:rsid w:val="00052300"/>
    <w:rsid w:val="0005305E"/>
    <w:rsid w:val="0005384D"/>
    <w:rsid w:val="0005470A"/>
    <w:rsid w:val="00054D11"/>
    <w:rsid w:val="00056924"/>
    <w:rsid w:val="000606AD"/>
    <w:rsid w:val="000612AF"/>
    <w:rsid w:val="00061307"/>
    <w:rsid w:val="0006136D"/>
    <w:rsid w:val="00061DFF"/>
    <w:rsid w:val="0006318E"/>
    <w:rsid w:val="000639E8"/>
    <w:rsid w:val="000652BC"/>
    <w:rsid w:val="00066DA5"/>
    <w:rsid w:val="00067513"/>
    <w:rsid w:val="000675AA"/>
    <w:rsid w:val="00070711"/>
    <w:rsid w:val="00071D30"/>
    <w:rsid w:val="000720C4"/>
    <w:rsid w:val="00072284"/>
    <w:rsid w:val="00072971"/>
    <w:rsid w:val="000729F8"/>
    <w:rsid w:val="00072D2F"/>
    <w:rsid w:val="00073124"/>
    <w:rsid w:val="00073883"/>
    <w:rsid w:val="00074F4A"/>
    <w:rsid w:val="00075923"/>
    <w:rsid w:val="00077EB3"/>
    <w:rsid w:val="00077EBE"/>
    <w:rsid w:val="00080FA6"/>
    <w:rsid w:val="000815DF"/>
    <w:rsid w:val="00081CB8"/>
    <w:rsid w:val="0008273A"/>
    <w:rsid w:val="00082938"/>
    <w:rsid w:val="000831CC"/>
    <w:rsid w:val="000841FD"/>
    <w:rsid w:val="00084860"/>
    <w:rsid w:val="00084C57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5814"/>
    <w:rsid w:val="000962AA"/>
    <w:rsid w:val="0009652F"/>
    <w:rsid w:val="00096B4F"/>
    <w:rsid w:val="00096C13"/>
    <w:rsid w:val="000A100E"/>
    <w:rsid w:val="000A1265"/>
    <w:rsid w:val="000A14BB"/>
    <w:rsid w:val="000A20EA"/>
    <w:rsid w:val="000A2AEC"/>
    <w:rsid w:val="000A45EE"/>
    <w:rsid w:val="000A567D"/>
    <w:rsid w:val="000A5B62"/>
    <w:rsid w:val="000A5FBF"/>
    <w:rsid w:val="000A643B"/>
    <w:rsid w:val="000A6855"/>
    <w:rsid w:val="000B0067"/>
    <w:rsid w:val="000B1141"/>
    <w:rsid w:val="000B1585"/>
    <w:rsid w:val="000B2537"/>
    <w:rsid w:val="000B26E6"/>
    <w:rsid w:val="000B2AD9"/>
    <w:rsid w:val="000B3FA1"/>
    <w:rsid w:val="000B5F34"/>
    <w:rsid w:val="000B6337"/>
    <w:rsid w:val="000B6473"/>
    <w:rsid w:val="000B6D58"/>
    <w:rsid w:val="000B73B1"/>
    <w:rsid w:val="000B76D8"/>
    <w:rsid w:val="000C0A9A"/>
    <w:rsid w:val="000C2448"/>
    <w:rsid w:val="000C276C"/>
    <w:rsid w:val="000C529A"/>
    <w:rsid w:val="000C5610"/>
    <w:rsid w:val="000C570A"/>
    <w:rsid w:val="000C6255"/>
    <w:rsid w:val="000C678D"/>
    <w:rsid w:val="000C6BFC"/>
    <w:rsid w:val="000C7457"/>
    <w:rsid w:val="000D01AF"/>
    <w:rsid w:val="000D0D82"/>
    <w:rsid w:val="000D18EC"/>
    <w:rsid w:val="000D1AD2"/>
    <w:rsid w:val="000D244F"/>
    <w:rsid w:val="000D28A3"/>
    <w:rsid w:val="000D2BB3"/>
    <w:rsid w:val="000D2DFF"/>
    <w:rsid w:val="000D3010"/>
    <w:rsid w:val="000D3720"/>
    <w:rsid w:val="000D40F2"/>
    <w:rsid w:val="000D4816"/>
    <w:rsid w:val="000D51E3"/>
    <w:rsid w:val="000D7700"/>
    <w:rsid w:val="000E0045"/>
    <w:rsid w:val="000E0A10"/>
    <w:rsid w:val="000E25D9"/>
    <w:rsid w:val="000E26BD"/>
    <w:rsid w:val="000E3E94"/>
    <w:rsid w:val="000E4512"/>
    <w:rsid w:val="000E596C"/>
    <w:rsid w:val="000E5F99"/>
    <w:rsid w:val="000E6167"/>
    <w:rsid w:val="000E67D0"/>
    <w:rsid w:val="000E6D4B"/>
    <w:rsid w:val="000E7763"/>
    <w:rsid w:val="000E7E69"/>
    <w:rsid w:val="000F0BF5"/>
    <w:rsid w:val="000F0D32"/>
    <w:rsid w:val="000F13AB"/>
    <w:rsid w:val="000F2230"/>
    <w:rsid w:val="000F2FF6"/>
    <w:rsid w:val="000F4E48"/>
    <w:rsid w:val="000F502F"/>
    <w:rsid w:val="000F519D"/>
    <w:rsid w:val="000F5839"/>
    <w:rsid w:val="000F638E"/>
    <w:rsid w:val="000F65D1"/>
    <w:rsid w:val="000F69BC"/>
    <w:rsid w:val="000F7ECB"/>
    <w:rsid w:val="0010035A"/>
    <w:rsid w:val="00100A8C"/>
    <w:rsid w:val="00101573"/>
    <w:rsid w:val="00102148"/>
    <w:rsid w:val="00102169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446"/>
    <w:rsid w:val="001125BF"/>
    <w:rsid w:val="00112950"/>
    <w:rsid w:val="00112BEE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F28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819"/>
    <w:rsid w:val="00135B2E"/>
    <w:rsid w:val="001365C3"/>
    <w:rsid w:val="001405E2"/>
    <w:rsid w:val="001409F1"/>
    <w:rsid w:val="00140F5A"/>
    <w:rsid w:val="00141D31"/>
    <w:rsid w:val="00142022"/>
    <w:rsid w:val="0014230E"/>
    <w:rsid w:val="00142C59"/>
    <w:rsid w:val="00143395"/>
    <w:rsid w:val="00143513"/>
    <w:rsid w:val="001448F1"/>
    <w:rsid w:val="00144FDD"/>
    <w:rsid w:val="00145855"/>
    <w:rsid w:val="00145ED2"/>
    <w:rsid w:val="00145FDE"/>
    <w:rsid w:val="0014641A"/>
    <w:rsid w:val="0014704B"/>
    <w:rsid w:val="00147BA1"/>
    <w:rsid w:val="00150BB0"/>
    <w:rsid w:val="001512D7"/>
    <w:rsid w:val="00151542"/>
    <w:rsid w:val="00152DC6"/>
    <w:rsid w:val="0015419D"/>
    <w:rsid w:val="0015508E"/>
    <w:rsid w:val="0015535C"/>
    <w:rsid w:val="0015537A"/>
    <w:rsid w:val="00155439"/>
    <w:rsid w:val="00155842"/>
    <w:rsid w:val="001559A5"/>
    <w:rsid w:val="001561AE"/>
    <w:rsid w:val="0015692C"/>
    <w:rsid w:val="00157012"/>
    <w:rsid w:val="00157E80"/>
    <w:rsid w:val="00161C73"/>
    <w:rsid w:val="00162C2A"/>
    <w:rsid w:val="00162CD6"/>
    <w:rsid w:val="00164921"/>
    <w:rsid w:val="00166E70"/>
    <w:rsid w:val="001671D2"/>
    <w:rsid w:val="00171186"/>
    <w:rsid w:val="001719B3"/>
    <w:rsid w:val="00171BED"/>
    <w:rsid w:val="001746E5"/>
    <w:rsid w:val="00174AE0"/>
    <w:rsid w:val="001757AD"/>
    <w:rsid w:val="001804A1"/>
    <w:rsid w:val="001806D8"/>
    <w:rsid w:val="001806DB"/>
    <w:rsid w:val="00182E6B"/>
    <w:rsid w:val="00183885"/>
    <w:rsid w:val="00183928"/>
    <w:rsid w:val="00183976"/>
    <w:rsid w:val="00183EAD"/>
    <w:rsid w:val="00184885"/>
    <w:rsid w:val="0018644C"/>
    <w:rsid w:val="00186AF2"/>
    <w:rsid w:val="0019036D"/>
    <w:rsid w:val="00190CAB"/>
    <w:rsid w:val="00190FFA"/>
    <w:rsid w:val="0019163E"/>
    <w:rsid w:val="00191F14"/>
    <w:rsid w:val="00193D6D"/>
    <w:rsid w:val="00194778"/>
    <w:rsid w:val="00195DB4"/>
    <w:rsid w:val="00195E1F"/>
    <w:rsid w:val="001966C3"/>
    <w:rsid w:val="00197078"/>
    <w:rsid w:val="00197B60"/>
    <w:rsid w:val="00197BCB"/>
    <w:rsid w:val="001A0EE5"/>
    <w:rsid w:val="001A1712"/>
    <w:rsid w:val="001A1CBF"/>
    <w:rsid w:val="001A4F4F"/>
    <w:rsid w:val="001A5F89"/>
    <w:rsid w:val="001A66DC"/>
    <w:rsid w:val="001A6C4F"/>
    <w:rsid w:val="001A7FF7"/>
    <w:rsid w:val="001B0269"/>
    <w:rsid w:val="001B040D"/>
    <w:rsid w:val="001B1B07"/>
    <w:rsid w:val="001B3183"/>
    <w:rsid w:val="001B3489"/>
    <w:rsid w:val="001B3646"/>
    <w:rsid w:val="001B4872"/>
    <w:rsid w:val="001B59B3"/>
    <w:rsid w:val="001B6338"/>
    <w:rsid w:val="001B6D32"/>
    <w:rsid w:val="001B6ED5"/>
    <w:rsid w:val="001B73CC"/>
    <w:rsid w:val="001C0033"/>
    <w:rsid w:val="001C0C88"/>
    <w:rsid w:val="001C0DAE"/>
    <w:rsid w:val="001C15F6"/>
    <w:rsid w:val="001C2EE7"/>
    <w:rsid w:val="001C3052"/>
    <w:rsid w:val="001C3546"/>
    <w:rsid w:val="001C4702"/>
    <w:rsid w:val="001C5501"/>
    <w:rsid w:val="001C61A3"/>
    <w:rsid w:val="001C7FA6"/>
    <w:rsid w:val="001D060A"/>
    <w:rsid w:val="001D18F3"/>
    <w:rsid w:val="001D1B4A"/>
    <w:rsid w:val="001D33F4"/>
    <w:rsid w:val="001D34FA"/>
    <w:rsid w:val="001D3AAA"/>
    <w:rsid w:val="001D3AB9"/>
    <w:rsid w:val="001D4399"/>
    <w:rsid w:val="001D43D4"/>
    <w:rsid w:val="001D5715"/>
    <w:rsid w:val="001D6888"/>
    <w:rsid w:val="001D6BBD"/>
    <w:rsid w:val="001D77B8"/>
    <w:rsid w:val="001E0408"/>
    <w:rsid w:val="001E1E2E"/>
    <w:rsid w:val="001E4305"/>
    <w:rsid w:val="001E468A"/>
    <w:rsid w:val="001E5436"/>
    <w:rsid w:val="001E6D53"/>
    <w:rsid w:val="001E7A8E"/>
    <w:rsid w:val="001F2AE3"/>
    <w:rsid w:val="001F2F1D"/>
    <w:rsid w:val="001F3003"/>
    <w:rsid w:val="001F3816"/>
    <w:rsid w:val="001F3951"/>
    <w:rsid w:val="001F4589"/>
    <w:rsid w:val="001F72BD"/>
    <w:rsid w:val="001F76E9"/>
    <w:rsid w:val="002004BB"/>
    <w:rsid w:val="00200596"/>
    <w:rsid w:val="00200978"/>
    <w:rsid w:val="00201211"/>
    <w:rsid w:val="00201520"/>
    <w:rsid w:val="00201FB4"/>
    <w:rsid w:val="00202BCD"/>
    <w:rsid w:val="00202C7D"/>
    <w:rsid w:val="0020351F"/>
    <w:rsid w:val="00203B03"/>
    <w:rsid w:val="00203C4D"/>
    <w:rsid w:val="00203D36"/>
    <w:rsid w:val="00204522"/>
    <w:rsid w:val="00204776"/>
    <w:rsid w:val="00205458"/>
    <w:rsid w:val="00205601"/>
    <w:rsid w:val="002063BF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A70"/>
    <w:rsid w:val="002207FE"/>
    <w:rsid w:val="002211C9"/>
    <w:rsid w:val="00221D93"/>
    <w:rsid w:val="0022261C"/>
    <w:rsid w:val="00222709"/>
    <w:rsid w:val="00222B67"/>
    <w:rsid w:val="00222D66"/>
    <w:rsid w:val="002240EE"/>
    <w:rsid w:val="002248E1"/>
    <w:rsid w:val="0022520D"/>
    <w:rsid w:val="002265CB"/>
    <w:rsid w:val="0022679D"/>
    <w:rsid w:val="00226835"/>
    <w:rsid w:val="00227A68"/>
    <w:rsid w:val="002302A3"/>
    <w:rsid w:val="00232051"/>
    <w:rsid w:val="00232417"/>
    <w:rsid w:val="002328F2"/>
    <w:rsid w:val="00232A44"/>
    <w:rsid w:val="00232F36"/>
    <w:rsid w:val="00232F73"/>
    <w:rsid w:val="00233C2C"/>
    <w:rsid w:val="00233D80"/>
    <w:rsid w:val="0023438C"/>
    <w:rsid w:val="002355E9"/>
    <w:rsid w:val="0023571C"/>
    <w:rsid w:val="00235EE7"/>
    <w:rsid w:val="00236201"/>
    <w:rsid w:val="0023701E"/>
    <w:rsid w:val="002371DA"/>
    <w:rsid w:val="00237CF2"/>
    <w:rsid w:val="0024083E"/>
    <w:rsid w:val="002408E6"/>
    <w:rsid w:val="002409AA"/>
    <w:rsid w:val="00240F55"/>
    <w:rsid w:val="002414AB"/>
    <w:rsid w:val="002414CF"/>
    <w:rsid w:val="00241773"/>
    <w:rsid w:val="002426ED"/>
    <w:rsid w:val="00244785"/>
    <w:rsid w:val="00245AE1"/>
    <w:rsid w:val="00245E16"/>
    <w:rsid w:val="00246290"/>
    <w:rsid w:val="00246364"/>
    <w:rsid w:val="00246ABA"/>
    <w:rsid w:val="0024768A"/>
    <w:rsid w:val="002476C8"/>
    <w:rsid w:val="00247B81"/>
    <w:rsid w:val="00247EEC"/>
    <w:rsid w:val="002511BA"/>
    <w:rsid w:val="00251BF7"/>
    <w:rsid w:val="00251C65"/>
    <w:rsid w:val="00251CFA"/>
    <w:rsid w:val="00252545"/>
    <w:rsid w:val="00252568"/>
    <w:rsid w:val="0025273D"/>
    <w:rsid w:val="002538F5"/>
    <w:rsid w:val="00253CE9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64E6E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684"/>
    <w:rsid w:val="00272EB2"/>
    <w:rsid w:val="00273875"/>
    <w:rsid w:val="002749BC"/>
    <w:rsid w:val="002751DF"/>
    <w:rsid w:val="00275643"/>
    <w:rsid w:val="00276487"/>
    <w:rsid w:val="00276849"/>
    <w:rsid w:val="00276850"/>
    <w:rsid w:val="002777A3"/>
    <w:rsid w:val="00277BCD"/>
    <w:rsid w:val="00277E9D"/>
    <w:rsid w:val="0028019E"/>
    <w:rsid w:val="002814DD"/>
    <w:rsid w:val="00281A25"/>
    <w:rsid w:val="00281A2D"/>
    <w:rsid w:val="002820E8"/>
    <w:rsid w:val="00283E3F"/>
    <w:rsid w:val="0028472E"/>
    <w:rsid w:val="00284859"/>
    <w:rsid w:val="00284DAD"/>
    <w:rsid w:val="0028530F"/>
    <w:rsid w:val="00285506"/>
    <w:rsid w:val="00286BB0"/>
    <w:rsid w:val="00287492"/>
    <w:rsid w:val="00290FF3"/>
    <w:rsid w:val="00291603"/>
    <w:rsid w:val="00291B83"/>
    <w:rsid w:val="0029244F"/>
    <w:rsid w:val="002932C4"/>
    <w:rsid w:val="00293ABE"/>
    <w:rsid w:val="00293E95"/>
    <w:rsid w:val="002948A4"/>
    <w:rsid w:val="00294F16"/>
    <w:rsid w:val="002952A9"/>
    <w:rsid w:val="00295793"/>
    <w:rsid w:val="0029594F"/>
    <w:rsid w:val="00295AC9"/>
    <w:rsid w:val="00295FA2"/>
    <w:rsid w:val="002960BC"/>
    <w:rsid w:val="00296997"/>
    <w:rsid w:val="002970C0"/>
    <w:rsid w:val="00297813"/>
    <w:rsid w:val="002A08FE"/>
    <w:rsid w:val="002A09DE"/>
    <w:rsid w:val="002A0E0C"/>
    <w:rsid w:val="002A1248"/>
    <w:rsid w:val="002A1275"/>
    <w:rsid w:val="002A13BB"/>
    <w:rsid w:val="002A17C3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396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5ED"/>
    <w:rsid w:val="002C69C1"/>
    <w:rsid w:val="002C7482"/>
    <w:rsid w:val="002D08AB"/>
    <w:rsid w:val="002D0CD0"/>
    <w:rsid w:val="002D10A7"/>
    <w:rsid w:val="002D16AF"/>
    <w:rsid w:val="002D4505"/>
    <w:rsid w:val="002D4CC7"/>
    <w:rsid w:val="002D4FBE"/>
    <w:rsid w:val="002D6A81"/>
    <w:rsid w:val="002D7290"/>
    <w:rsid w:val="002D7844"/>
    <w:rsid w:val="002D7AAE"/>
    <w:rsid w:val="002E095D"/>
    <w:rsid w:val="002E134B"/>
    <w:rsid w:val="002E301E"/>
    <w:rsid w:val="002E3311"/>
    <w:rsid w:val="002E37E8"/>
    <w:rsid w:val="002E385A"/>
    <w:rsid w:val="002E4272"/>
    <w:rsid w:val="002E515D"/>
    <w:rsid w:val="002E55E5"/>
    <w:rsid w:val="002E5A52"/>
    <w:rsid w:val="002E7011"/>
    <w:rsid w:val="002F0FC5"/>
    <w:rsid w:val="002F16B8"/>
    <w:rsid w:val="002F1C8C"/>
    <w:rsid w:val="002F1F72"/>
    <w:rsid w:val="002F28ED"/>
    <w:rsid w:val="002F2E44"/>
    <w:rsid w:val="002F3077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6EB8"/>
    <w:rsid w:val="0030770F"/>
    <w:rsid w:val="0030788D"/>
    <w:rsid w:val="003078DA"/>
    <w:rsid w:val="003079F7"/>
    <w:rsid w:val="0031039C"/>
    <w:rsid w:val="003103F9"/>
    <w:rsid w:val="0031113C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0F0"/>
    <w:rsid w:val="00324198"/>
    <w:rsid w:val="00324260"/>
    <w:rsid w:val="00324D06"/>
    <w:rsid w:val="003250AD"/>
    <w:rsid w:val="00326AA4"/>
    <w:rsid w:val="003270EE"/>
    <w:rsid w:val="00330265"/>
    <w:rsid w:val="0033203B"/>
    <w:rsid w:val="003331BE"/>
    <w:rsid w:val="00333682"/>
    <w:rsid w:val="00333C34"/>
    <w:rsid w:val="00334447"/>
    <w:rsid w:val="003347C4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20C"/>
    <w:rsid w:val="00354888"/>
    <w:rsid w:val="00355968"/>
    <w:rsid w:val="003560EF"/>
    <w:rsid w:val="00356700"/>
    <w:rsid w:val="003567AB"/>
    <w:rsid w:val="0035713D"/>
    <w:rsid w:val="0036033F"/>
    <w:rsid w:val="00360B6A"/>
    <w:rsid w:val="00360FAE"/>
    <w:rsid w:val="00361D8A"/>
    <w:rsid w:val="00362532"/>
    <w:rsid w:val="00362B50"/>
    <w:rsid w:val="00363A08"/>
    <w:rsid w:val="00364E13"/>
    <w:rsid w:val="00364F5B"/>
    <w:rsid w:val="003662E5"/>
    <w:rsid w:val="00366435"/>
    <w:rsid w:val="003665F7"/>
    <w:rsid w:val="00366F54"/>
    <w:rsid w:val="0036768B"/>
    <w:rsid w:val="00367B3C"/>
    <w:rsid w:val="00367BF9"/>
    <w:rsid w:val="003746FE"/>
    <w:rsid w:val="0037520A"/>
    <w:rsid w:val="00375AA5"/>
    <w:rsid w:val="00375BB0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03D5"/>
    <w:rsid w:val="003914D4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02E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5E3D"/>
    <w:rsid w:val="003A64B0"/>
    <w:rsid w:val="003A6F40"/>
    <w:rsid w:val="003A760E"/>
    <w:rsid w:val="003A764A"/>
    <w:rsid w:val="003A7CBC"/>
    <w:rsid w:val="003B0446"/>
    <w:rsid w:val="003B112E"/>
    <w:rsid w:val="003B1188"/>
    <w:rsid w:val="003B24BF"/>
    <w:rsid w:val="003B27DB"/>
    <w:rsid w:val="003B363F"/>
    <w:rsid w:val="003B3BD2"/>
    <w:rsid w:val="003B439A"/>
    <w:rsid w:val="003B4B1E"/>
    <w:rsid w:val="003B4BF2"/>
    <w:rsid w:val="003B5D3D"/>
    <w:rsid w:val="003B63F7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1F0A"/>
    <w:rsid w:val="003C20D7"/>
    <w:rsid w:val="003C3383"/>
    <w:rsid w:val="003C3FA8"/>
    <w:rsid w:val="003C4C0E"/>
    <w:rsid w:val="003C6ADC"/>
    <w:rsid w:val="003C74C1"/>
    <w:rsid w:val="003D03B1"/>
    <w:rsid w:val="003D0A47"/>
    <w:rsid w:val="003D0ECF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D7E62"/>
    <w:rsid w:val="003E026E"/>
    <w:rsid w:val="003E0EBC"/>
    <w:rsid w:val="003E1260"/>
    <w:rsid w:val="003E15AA"/>
    <w:rsid w:val="003E18EA"/>
    <w:rsid w:val="003E3281"/>
    <w:rsid w:val="003E3E14"/>
    <w:rsid w:val="003E43B7"/>
    <w:rsid w:val="003E4CBC"/>
    <w:rsid w:val="003E50F4"/>
    <w:rsid w:val="003E5A91"/>
    <w:rsid w:val="003E722B"/>
    <w:rsid w:val="003E7C29"/>
    <w:rsid w:val="003F039A"/>
    <w:rsid w:val="003F0660"/>
    <w:rsid w:val="003F0CE2"/>
    <w:rsid w:val="003F1793"/>
    <w:rsid w:val="003F1B89"/>
    <w:rsid w:val="003F254D"/>
    <w:rsid w:val="003F2F25"/>
    <w:rsid w:val="003F4FF8"/>
    <w:rsid w:val="003F5141"/>
    <w:rsid w:val="003F6DA5"/>
    <w:rsid w:val="003F6DEF"/>
    <w:rsid w:val="003F7D69"/>
    <w:rsid w:val="00400447"/>
    <w:rsid w:val="00400E83"/>
    <w:rsid w:val="00401DBE"/>
    <w:rsid w:val="004028EF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07D80"/>
    <w:rsid w:val="00407DCE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397"/>
    <w:rsid w:val="0041759A"/>
    <w:rsid w:val="004203C3"/>
    <w:rsid w:val="004206EB"/>
    <w:rsid w:val="00420E9D"/>
    <w:rsid w:val="00420FCC"/>
    <w:rsid w:val="00421F7D"/>
    <w:rsid w:val="00424759"/>
    <w:rsid w:val="00424E71"/>
    <w:rsid w:val="00425E89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69D6"/>
    <w:rsid w:val="00437012"/>
    <w:rsid w:val="00437BB4"/>
    <w:rsid w:val="0044036E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BFC"/>
    <w:rsid w:val="00444C40"/>
    <w:rsid w:val="00445215"/>
    <w:rsid w:val="004465D0"/>
    <w:rsid w:val="00446F99"/>
    <w:rsid w:val="004472C0"/>
    <w:rsid w:val="00447317"/>
    <w:rsid w:val="004504C9"/>
    <w:rsid w:val="0045123F"/>
    <w:rsid w:val="0045276E"/>
    <w:rsid w:val="00453BD8"/>
    <w:rsid w:val="00453C1A"/>
    <w:rsid w:val="00453D36"/>
    <w:rsid w:val="004541E5"/>
    <w:rsid w:val="0045428D"/>
    <w:rsid w:val="004544D6"/>
    <w:rsid w:val="00454640"/>
    <w:rsid w:val="004548AB"/>
    <w:rsid w:val="00455618"/>
    <w:rsid w:val="004563EB"/>
    <w:rsid w:val="00456532"/>
    <w:rsid w:val="00457F94"/>
    <w:rsid w:val="00460780"/>
    <w:rsid w:val="004609D7"/>
    <w:rsid w:val="0046173F"/>
    <w:rsid w:val="00461C87"/>
    <w:rsid w:val="00461D6A"/>
    <w:rsid w:val="00461D8F"/>
    <w:rsid w:val="00462017"/>
    <w:rsid w:val="0046237A"/>
    <w:rsid w:val="00463876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67BD9"/>
    <w:rsid w:val="004705F8"/>
    <w:rsid w:val="00471085"/>
    <w:rsid w:val="00471253"/>
    <w:rsid w:val="00472BB9"/>
    <w:rsid w:val="0047391D"/>
    <w:rsid w:val="0047488B"/>
    <w:rsid w:val="00474FE5"/>
    <w:rsid w:val="004753FB"/>
    <w:rsid w:val="004756E9"/>
    <w:rsid w:val="00476AA3"/>
    <w:rsid w:val="00476B05"/>
    <w:rsid w:val="00477057"/>
    <w:rsid w:val="00480D4E"/>
    <w:rsid w:val="00481250"/>
    <w:rsid w:val="0048230C"/>
    <w:rsid w:val="004845B3"/>
    <w:rsid w:val="00484A20"/>
    <w:rsid w:val="00484C7E"/>
    <w:rsid w:val="004866EE"/>
    <w:rsid w:val="00487756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2D8"/>
    <w:rsid w:val="004A1B5B"/>
    <w:rsid w:val="004A1DC2"/>
    <w:rsid w:val="004A25E2"/>
    <w:rsid w:val="004A3685"/>
    <w:rsid w:val="004A57A8"/>
    <w:rsid w:val="004A5920"/>
    <w:rsid w:val="004A5D39"/>
    <w:rsid w:val="004A5DDF"/>
    <w:rsid w:val="004A6856"/>
    <w:rsid w:val="004A6DFB"/>
    <w:rsid w:val="004A7DC7"/>
    <w:rsid w:val="004B0C64"/>
    <w:rsid w:val="004B38D3"/>
    <w:rsid w:val="004B3FC9"/>
    <w:rsid w:val="004B592A"/>
    <w:rsid w:val="004B7EC4"/>
    <w:rsid w:val="004C0CED"/>
    <w:rsid w:val="004C1484"/>
    <w:rsid w:val="004C198D"/>
    <w:rsid w:val="004C1A68"/>
    <w:rsid w:val="004C1A7A"/>
    <w:rsid w:val="004C1DE2"/>
    <w:rsid w:val="004C22E6"/>
    <w:rsid w:val="004C23AA"/>
    <w:rsid w:val="004C38FC"/>
    <w:rsid w:val="004C3F45"/>
    <w:rsid w:val="004C43F6"/>
    <w:rsid w:val="004C5497"/>
    <w:rsid w:val="004C5E20"/>
    <w:rsid w:val="004C5EB4"/>
    <w:rsid w:val="004C6200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1952"/>
    <w:rsid w:val="004E2801"/>
    <w:rsid w:val="004E290C"/>
    <w:rsid w:val="004E32D7"/>
    <w:rsid w:val="004E34E5"/>
    <w:rsid w:val="004E7381"/>
    <w:rsid w:val="004E7731"/>
    <w:rsid w:val="004E7E9B"/>
    <w:rsid w:val="004F12D3"/>
    <w:rsid w:val="004F1680"/>
    <w:rsid w:val="004F2126"/>
    <w:rsid w:val="004F262D"/>
    <w:rsid w:val="004F2DA0"/>
    <w:rsid w:val="004F3DFA"/>
    <w:rsid w:val="004F4CD0"/>
    <w:rsid w:val="004F5668"/>
    <w:rsid w:val="004F6611"/>
    <w:rsid w:val="004F6C74"/>
    <w:rsid w:val="004F78D7"/>
    <w:rsid w:val="004F7A84"/>
    <w:rsid w:val="00500ECB"/>
    <w:rsid w:val="00501332"/>
    <w:rsid w:val="00501367"/>
    <w:rsid w:val="005032DF"/>
    <w:rsid w:val="00503664"/>
    <w:rsid w:val="00503FC8"/>
    <w:rsid w:val="00504395"/>
    <w:rsid w:val="005047A0"/>
    <w:rsid w:val="00504E96"/>
    <w:rsid w:val="0050500F"/>
    <w:rsid w:val="00506328"/>
    <w:rsid w:val="00506367"/>
    <w:rsid w:val="005076FB"/>
    <w:rsid w:val="00510165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2DB"/>
    <w:rsid w:val="0051745F"/>
    <w:rsid w:val="00517A40"/>
    <w:rsid w:val="00517ACD"/>
    <w:rsid w:val="00517EEB"/>
    <w:rsid w:val="005202EC"/>
    <w:rsid w:val="00520A12"/>
    <w:rsid w:val="00520AA9"/>
    <w:rsid w:val="00520FD7"/>
    <w:rsid w:val="00521B23"/>
    <w:rsid w:val="00521F57"/>
    <w:rsid w:val="00524044"/>
    <w:rsid w:val="00525233"/>
    <w:rsid w:val="005258B8"/>
    <w:rsid w:val="00526A97"/>
    <w:rsid w:val="005276CB"/>
    <w:rsid w:val="0052788D"/>
    <w:rsid w:val="00527894"/>
    <w:rsid w:val="00527B41"/>
    <w:rsid w:val="00527F36"/>
    <w:rsid w:val="00531535"/>
    <w:rsid w:val="00531F7B"/>
    <w:rsid w:val="0053295F"/>
    <w:rsid w:val="00532DE4"/>
    <w:rsid w:val="00532F08"/>
    <w:rsid w:val="005341AC"/>
    <w:rsid w:val="00534C0E"/>
    <w:rsid w:val="005356C1"/>
    <w:rsid w:val="005359FD"/>
    <w:rsid w:val="00536405"/>
    <w:rsid w:val="00537C27"/>
    <w:rsid w:val="00540001"/>
    <w:rsid w:val="0054062E"/>
    <w:rsid w:val="0054080B"/>
    <w:rsid w:val="00541491"/>
    <w:rsid w:val="00542CDC"/>
    <w:rsid w:val="00542EBC"/>
    <w:rsid w:val="00543517"/>
    <w:rsid w:val="00543E0E"/>
    <w:rsid w:val="0054482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1B"/>
    <w:rsid w:val="00554561"/>
    <w:rsid w:val="00554B57"/>
    <w:rsid w:val="00555925"/>
    <w:rsid w:val="00556610"/>
    <w:rsid w:val="00557837"/>
    <w:rsid w:val="005603AC"/>
    <w:rsid w:val="00560427"/>
    <w:rsid w:val="005610C7"/>
    <w:rsid w:val="00562430"/>
    <w:rsid w:val="005626D4"/>
    <w:rsid w:val="00562DA2"/>
    <w:rsid w:val="00564251"/>
    <w:rsid w:val="00565544"/>
    <w:rsid w:val="00565ACB"/>
    <w:rsid w:val="005677F2"/>
    <w:rsid w:val="0057173E"/>
    <w:rsid w:val="00571CF8"/>
    <w:rsid w:val="00572F67"/>
    <w:rsid w:val="0057345E"/>
    <w:rsid w:val="00573568"/>
    <w:rsid w:val="00574A71"/>
    <w:rsid w:val="00575861"/>
    <w:rsid w:val="00575AB9"/>
    <w:rsid w:val="005760F8"/>
    <w:rsid w:val="005770CE"/>
    <w:rsid w:val="00577326"/>
    <w:rsid w:val="00577621"/>
    <w:rsid w:val="005817BC"/>
    <w:rsid w:val="00581909"/>
    <w:rsid w:val="00583833"/>
    <w:rsid w:val="00583998"/>
    <w:rsid w:val="005839AE"/>
    <w:rsid w:val="005840FA"/>
    <w:rsid w:val="005842F3"/>
    <w:rsid w:val="00585C9B"/>
    <w:rsid w:val="0058665D"/>
    <w:rsid w:val="005904FD"/>
    <w:rsid w:val="0059063F"/>
    <w:rsid w:val="00590802"/>
    <w:rsid w:val="00590B0F"/>
    <w:rsid w:val="00590F86"/>
    <w:rsid w:val="00591D48"/>
    <w:rsid w:val="005923E2"/>
    <w:rsid w:val="0059257A"/>
    <w:rsid w:val="00592BE6"/>
    <w:rsid w:val="00593284"/>
    <w:rsid w:val="005932FD"/>
    <w:rsid w:val="0059379A"/>
    <w:rsid w:val="005944FA"/>
    <w:rsid w:val="00595456"/>
    <w:rsid w:val="00596164"/>
    <w:rsid w:val="0059631B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A6"/>
    <w:rsid w:val="005A5CF4"/>
    <w:rsid w:val="005A66F6"/>
    <w:rsid w:val="005A7263"/>
    <w:rsid w:val="005B03DB"/>
    <w:rsid w:val="005B0573"/>
    <w:rsid w:val="005B16F2"/>
    <w:rsid w:val="005B1B69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0F22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926"/>
    <w:rsid w:val="005E1DB3"/>
    <w:rsid w:val="005E2B0B"/>
    <w:rsid w:val="005E30EC"/>
    <w:rsid w:val="005E32E9"/>
    <w:rsid w:val="005E4367"/>
    <w:rsid w:val="005E4466"/>
    <w:rsid w:val="005E4CA9"/>
    <w:rsid w:val="005E4F29"/>
    <w:rsid w:val="005E5256"/>
    <w:rsid w:val="005E57F3"/>
    <w:rsid w:val="005E5EAC"/>
    <w:rsid w:val="005E5FFE"/>
    <w:rsid w:val="005E6CAA"/>
    <w:rsid w:val="005E7813"/>
    <w:rsid w:val="005F023D"/>
    <w:rsid w:val="005F1FB3"/>
    <w:rsid w:val="005F2F1A"/>
    <w:rsid w:val="005F30C7"/>
    <w:rsid w:val="005F33D7"/>
    <w:rsid w:val="005F35A7"/>
    <w:rsid w:val="005F379B"/>
    <w:rsid w:val="005F5770"/>
    <w:rsid w:val="005F57FB"/>
    <w:rsid w:val="005F6437"/>
    <w:rsid w:val="005F7D0D"/>
    <w:rsid w:val="005F7D23"/>
    <w:rsid w:val="006003AC"/>
    <w:rsid w:val="00600A82"/>
    <w:rsid w:val="00600CDA"/>
    <w:rsid w:val="00601079"/>
    <w:rsid w:val="00603034"/>
    <w:rsid w:val="00603309"/>
    <w:rsid w:val="0060343D"/>
    <w:rsid w:val="0060383D"/>
    <w:rsid w:val="0060391A"/>
    <w:rsid w:val="0060402D"/>
    <w:rsid w:val="00604D34"/>
    <w:rsid w:val="00604E10"/>
    <w:rsid w:val="006052E2"/>
    <w:rsid w:val="00606370"/>
    <w:rsid w:val="006065DD"/>
    <w:rsid w:val="00606A5C"/>
    <w:rsid w:val="00606C58"/>
    <w:rsid w:val="00606D16"/>
    <w:rsid w:val="00606ECD"/>
    <w:rsid w:val="00610733"/>
    <w:rsid w:val="00611479"/>
    <w:rsid w:val="00611682"/>
    <w:rsid w:val="00611868"/>
    <w:rsid w:val="00611F80"/>
    <w:rsid w:val="00612895"/>
    <w:rsid w:val="0061305B"/>
    <w:rsid w:val="006145D5"/>
    <w:rsid w:val="006149B5"/>
    <w:rsid w:val="006149CC"/>
    <w:rsid w:val="00614B78"/>
    <w:rsid w:val="00614ED0"/>
    <w:rsid w:val="006150F6"/>
    <w:rsid w:val="00616060"/>
    <w:rsid w:val="006166AB"/>
    <w:rsid w:val="006174E4"/>
    <w:rsid w:val="0061777F"/>
    <w:rsid w:val="00617AE5"/>
    <w:rsid w:val="00617E72"/>
    <w:rsid w:val="00620195"/>
    <w:rsid w:val="006201DE"/>
    <w:rsid w:val="00620E1C"/>
    <w:rsid w:val="00621DE6"/>
    <w:rsid w:val="006238E2"/>
    <w:rsid w:val="00624530"/>
    <w:rsid w:val="00624B5F"/>
    <w:rsid w:val="00626E08"/>
    <w:rsid w:val="006270FD"/>
    <w:rsid w:val="00627B7F"/>
    <w:rsid w:val="00627CA0"/>
    <w:rsid w:val="00627E19"/>
    <w:rsid w:val="00630255"/>
    <w:rsid w:val="0063129C"/>
    <w:rsid w:val="00632275"/>
    <w:rsid w:val="006330B5"/>
    <w:rsid w:val="0063335C"/>
    <w:rsid w:val="006338B2"/>
    <w:rsid w:val="00633B63"/>
    <w:rsid w:val="006340E0"/>
    <w:rsid w:val="006342AC"/>
    <w:rsid w:val="0063459D"/>
    <w:rsid w:val="00636434"/>
    <w:rsid w:val="00636D69"/>
    <w:rsid w:val="0063773B"/>
    <w:rsid w:val="00642E01"/>
    <w:rsid w:val="0064347C"/>
    <w:rsid w:val="00643680"/>
    <w:rsid w:val="00644844"/>
    <w:rsid w:val="00645CE8"/>
    <w:rsid w:val="006506EA"/>
    <w:rsid w:val="00651530"/>
    <w:rsid w:val="00652416"/>
    <w:rsid w:val="00653601"/>
    <w:rsid w:val="00654121"/>
    <w:rsid w:val="00657DC4"/>
    <w:rsid w:val="00660018"/>
    <w:rsid w:val="00660DDC"/>
    <w:rsid w:val="00660E40"/>
    <w:rsid w:val="00660E77"/>
    <w:rsid w:val="006611A8"/>
    <w:rsid w:val="006611EA"/>
    <w:rsid w:val="0066183D"/>
    <w:rsid w:val="0066185B"/>
    <w:rsid w:val="0066195A"/>
    <w:rsid w:val="00661E09"/>
    <w:rsid w:val="006622FC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09A3"/>
    <w:rsid w:val="0067199A"/>
    <w:rsid w:val="00672CB8"/>
    <w:rsid w:val="00673611"/>
    <w:rsid w:val="0067368D"/>
    <w:rsid w:val="00673FCD"/>
    <w:rsid w:val="006741F1"/>
    <w:rsid w:val="00674D9B"/>
    <w:rsid w:val="006753ED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098"/>
    <w:rsid w:val="0068472C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4B17"/>
    <w:rsid w:val="00695F3B"/>
    <w:rsid w:val="00696269"/>
    <w:rsid w:val="006A0127"/>
    <w:rsid w:val="006A1583"/>
    <w:rsid w:val="006A2034"/>
    <w:rsid w:val="006A27D6"/>
    <w:rsid w:val="006A2DF2"/>
    <w:rsid w:val="006A33F4"/>
    <w:rsid w:val="006A3DD3"/>
    <w:rsid w:val="006A55B4"/>
    <w:rsid w:val="006A754A"/>
    <w:rsid w:val="006B1B10"/>
    <w:rsid w:val="006B28E6"/>
    <w:rsid w:val="006B35BB"/>
    <w:rsid w:val="006B3CB4"/>
    <w:rsid w:val="006B3E20"/>
    <w:rsid w:val="006B403A"/>
    <w:rsid w:val="006B425B"/>
    <w:rsid w:val="006B4292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DA1"/>
    <w:rsid w:val="006C64A7"/>
    <w:rsid w:val="006C65AE"/>
    <w:rsid w:val="006C6A25"/>
    <w:rsid w:val="006C70A4"/>
    <w:rsid w:val="006C70B1"/>
    <w:rsid w:val="006D05C0"/>
    <w:rsid w:val="006D0B1C"/>
    <w:rsid w:val="006D1B20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235"/>
    <w:rsid w:val="006E1992"/>
    <w:rsid w:val="006E274D"/>
    <w:rsid w:val="006E29C8"/>
    <w:rsid w:val="006E2FE4"/>
    <w:rsid w:val="006E3ECC"/>
    <w:rsid w:val="006E5D06"/>
    <w:rsid w:val="006E5F95"/>
    <w:rsid w:val="006E6A20"/>
    <w:rsid w:val="006E6F6E"/>
    <w:rsid w:val="006E71DD"/>
    <w:rsid w:val="006F03D3"/>
    <w:rsid w:val="006F1529"/>
    <w:rsid w:val="006F19EE"/>
    <w:rsid w:val="006F212C"/>
    <w:rsid w:val="006F2300"/>
    <w:rsid w:val="006F2EFB"/>
    <w:rsid w:val="006F56E1"/>
    <w:rsid w:val="007001F8"/>
    <w:rsid w:val="007009E6"/>
    <w:rsid w:val="007013D3"/>
    <w:rsid w:val="00701A35"/>
    <w:rsid w:val="00701D5C"/>
    <w:rsid w:val="007020A9"/>
    <w:rsid w:val="00702442"/>
    <w:rsid w:val="0070538E"/>
    <w:rsid w:val="00706DA3"/>
    <w:rsid w:val="00710696"/>
    <w:rsid w:val="00711DC3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942"/>
    <w:rsid w:val="00721F34"/>
    <w:rsid w:val="007231DD"/>
    <w:rsid w:val="00723374"/>
    <w:rsid w:val="007238CB"/>
    <w:rsid w:val="00723AB4"/>
    <w:rsid w:val="00723CD8"/>
    <w:rsid w:val="007244F1"/>
    <w:rsid w:val="00724681"/>
    <w:rsid w:val="007248DD"/>
    <w:rsid w:val="00724CD1"/>
    <w:rsid w:val="007254B7"/>
    <w:rsid w:val="007255A1"/>
    <w:rsid w:val="0072660A"/>
    <w:rsid w:val="00727590"/>
    <w:rsid w:val="0073263E"/>
    <w:rsid w:val="0073309A"/>
    <w:rsid w:val="00733CD6"/>
    <w:rsid w:val="007340BB"/>
    <w:rsid w:val="00734D31"/>
    <w:rsid w:val="00735FB4"/>
    <w:rsid w:val="00740578"/>
    <w:rsid w:val="007419E4"/>
    <w:rsid w:val="00743CE5"/>
    <w:rsid w:val="00743FA7"/>
    <w:rsid w:val="0074489A"/>
    <w:rsid w:val="00745AE5"/>
    <w:rsid w:val="007461FD"/>
    <w:rsid w:val="00746AAC"/>
    <w:rsid w:val="00746CA1"/>
    <w:rsid w:val="00746CAC"/>
    <w:rsid w:val="00747280"/>
    <w:rsid w:val="0074760C"/>
    <w:rsid w:val="007477B0"/>
    <w:rsid w:val="0075019F"/>
    <w:rsid w:val="0075064D"/>
    <w:rsid w:val="007507F8"/>
    <w:rsid w:val="00751878"/>
    <w:rsid w:val="0075226C"/>
    <w:rsid w:val="00752287"/>
    <w:rsid w:val="00752C30"/>
    <w:rsid w:val="00753275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012F"/>
    <w:rsid w:val="00760C98"/>
    <w:rsid w:val="007613F1"/>
    <w:rsid w:val="00763DF9"/>
    <w:rsid w:val="00764498"/>
    <w:rsid w:val="007646ED"/>
    <w:rsid w:val="0076474C"/>
    <w:rsid w:val="00764BA2"/>
    <w:rsid w:val="00764DB5"/>
    <w:rsid w:val="007661B3"/>
    <w:rsid w:val="00766FB6"/>
    <w:rsid w:val="00767F72"/>
    <w:rsid w:val="007701C1"/>
    <w:rsid w:val="007702FE"/>
    <w:rsid w:val="0077042D"/>
    <w:rsid w:val="00770C1D"/>
    <w:rsid w:val="00770C93"/>
    <w:rsid w:val="00771092"/>
    <w:rsid w:val="00771557"/>
    <w:rsid w:val="007718C4"/>
    <w:rsid w:val="00771B3C"/>
    <w:rsid w:val="00771EAE"/>
    <w:rsid w:val="007723AE"/>
    <w:rsid w:val="00774A8E"/>
    <w:rsid w:val="00774F6F"/>
    <w:rsid w:val="00775736"/>
    <w:rsid w:val="007761EC"/>
    <w:rsid w:val="007773C5"/>
    <w:rsid w:val="00777496"/>
    <w:rsid w:val="00777696"/>
    <w:rsid w:val="00777D09"/>
    <w:rsid w:val="00780A1F"/>
    <w:rsid w:val="0078146E"/>
    <w:rsid w:val="007816A2"/>
    <w:rsid w:val="00781AC7"/>
    <w:rsid w:val="007827DD"/>
    <w:rsid w:val="00782F01"/>
    <w:rsid w:val="0078314A"/>
    <w:rsid w:val="00783409"/>
    <w:rsid w:val="007834D6"/>
    <w:rsid w:val="00785FF1"/>
    <w:rsid w:val="007861D5"/>
    <w:rsid w:val="00787F8A"/>
    <w:rsid w:val="007904FB"/>
    <w:rsid w:val="00790EF0"/>
    <w:rsid w:val="007910BB"/>
    <w:rsid w:val="00791A72"/>
    <w:rsid w:val="00791CE3"/>
    <w:rsid w:val="00791D15"/>
    <w:rsid w:val="00791EB9"/>
    <w:rsid w:val="00792165"/>
    <w:rsid w:val="00792730"/>
    <w:rsid w:val="007927AB"/>
    <w:rsid w:val="007950B3"/>
    <w:rsid w:val="00795AC4"/>
    <w:rsid w:val="00796E4F"/>
    <w:rsid w:val="007A0973"/>
    <w:rsid w:val="007A0CA5"/>
    <w:rsid w:val="007A1A88"/>
    <w:rsid w:val="007A1E58"/>
    <w:rsid w:val="007A3599"/>
    <w:rsid w:val="007A37F7"/>
    <w:rsid w:val="007A4043"/>
    <w:rsid w:val="007A4DF5"/>
    <w:rsid w:val="007A52BA"/>
    <w:rsid w:val="007A56C9"/>
    <w:rsid w:val="007A5748"/>
    <w:rsid w:val="007A57C4"/>
    <w:rsid w:val="007A5FE3"/>
    <w:rsid w:val="007A6300"/>
    <w:rsid w:val="007A64BA"/>
    <w:rsid w:val="007A6636"/>
    <w:rsid w:val="007A6A3E"/>
    <w:rsid w:val="007A79C4"/>
    <w:rsid w:val="007A7F41"/>
    <w:rsid w:val="007B0169"/>
    <w:rsid w:val="007B07ED"/>
    <w:rsid w:val="007B0C6C"/>
    <w:rsid w:val="007B1168"/>
    <w:rsid w:val="007B13F9"/>
    <w:rsid w:val="007B2434"/>
    <w:rsid w:val="007B2F5D"/>
    <w:rsid w:val="007B32B8"/>
    <w:rsid w:val="007B3FB6"/>
    <w:rsid w:val="007B4C6F"/>
    <w:rsid w:val="007B5831"/>
    <w:rsid w:val="007B605F"/>
    <w:rsid w:val="007B6099"/>
    <w:rsid w:val="007B6802"/>
    <w:rsid w:val="007B6FCF"/>
    <w:rsid w:val="007B7080"/>
    <w:rsid w:val="007B7163"/>
    <w:rsid w:val="007B7B49"/>
    <w:rsid w:val="007C3356"/>
    <w:rsid w:val="007C4205"/>
    <w:rsid w:val="007C4617"/>
    <w:rsid w:val="007C5465"/>
    <w:rsid w:val="007C56DA"/>
    <w:rsid w:val="007C6050"/>
    <w:rsid w:val="007C6397"/>
    <w:rsid w:val="007C75EA"/>
    <w:rsid w:val="007C7A41"/>
    <w:rsid w:val="007D00C7"/>
    <w:rsid w:val="007D07AE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42AC"/>
    <w:rsid w:val="007E48FF"/>
    <w:rsid w:val="007E5AA9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49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41ED"/>
    <w:rsid w:val="00804777"/>
    <w:rsid w:val="00804B67"/>
    <w:rsid w:val="00804C08"/>
    <w:rsid w:val="00805C44"/>
    <w:rsid w:val="00806455"/>
    <w:rsid w:val="00811004"/>
    <w:rsid w:val="008116BB"/>
    <w:rsid w:val="008129B7"/>
    <w:rsid w:val="00812E63"/>
    <w:rsid w:val="00812EA5"/>
    <w:rsid w:val="008138B1"/>
    <w:rsid w:val="00813F5A"/>
    <w:rsid w:val="008149B6"/>
    <w:rsid w:val="00814C4F"/>
    <w:rsid w:val="00816337"/>
    <w:rsid w:val="00820630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004"/>
    <w:rsid w:val="0083154F"/>
    <w:rsid w:val="00831707"/>
    <w:rsid w:val="008317AA"/>
    <w:rsid w:val="0083222C"/>
    <w:rsid w:val="00832C19"/>
    <w:rsid w:val="00834973"/>
    <w:rsid w:val="00834E3B"/>
    <w:rsid w:val="008356B8"/>
    <w:rsid w:val="008368EF"/>
    <w:rsid w:val="00836C63"/>
    <w:rsid w:val="00836ECC"/>
    <w:rsid w:val="00837EE8"/>
    <w:rsid w:val="00840058"/>
    <w:rsid w:val="00840563"/>
    <w:rsid w:val="00841E08"/>
    <w:rsid w:val="00841F46"/>
    <w:rsid w:val="008422F6"/>
    <w:rsid w:val="00842B45"/>
    <w:rsid w:val="0084309E"/>
    <w:rsid w:val="00843682"/>
    <w:rsid w:val="00843716"/>
    <w:rsid w:val="00843945"/>
    <w:rsid w:val="00843A8A"/>
    <w:rsid w:val="0084423C"/>
    <w:rsid w:val="0084471B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1F7E"/>
    <w:rsid w:val="0085246D"/>
    <w:rsid w:val="0085364B"/>
    <w:rsid w:val="00853DC4"/>
    <w:rsid w:val="008541EE"/>
    <w:rsid w:val="00855114"/>
    <w:rsid w:val="00855C15"/>
    <w:rsid w:val="00856003"/>
    <w:rsid w:val="00857854"/>
    <w:rsid w:val="0086009F"/>
    <w:rsid w:val="0086034E"/>
    <w:rsid w:val="00860FE3"/>
    <w:rsid w:val="008610D7"/>
    <w:rsid w:val="00861928"/>
    <w:rsid w:val="00862449"/>
    <w:rsid w:val="00862621"/>
    <w:rsid w:val="00862A6E"/>
    <w:rsid w:val="00862FC4"/>
    <w:rsid w:val="00863FA3"/>
    <w:rsid w:val="00864202"/>
    <w:rsid w:val="00865B71"/>
    <w:rsid w:val="00866059"/>
    <w:rsid w:val="00867969"/>
    <w:rsid w:val="00867D9A"/>
    <w:rsid w:val="00867F76"/>
    <w:rsid w:val="00870B37"/>
    <w:rsid w:val="008718B8"/>
    <w:rsid w:val="00871E8A"/>
    <w:rsid w:val="0087210A"/>
    <w:rsid w:val="008722D9"/>
    <w:rsid w:val="00872352"/>
    <w:rsid w:val="00872EAA"/>
    <w:rsid w:val="0087312A"/>
    <w:rsid w:val="0087313D"/>
    <w:rsid w:val="00874D12"/>
    <w:rsid w:val="00875207"/>
    <w:rsid w:val="0087726B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539"/>
    <w:rsid w:val="0088577B"/>
    <w:rsid w:val="0088589B"/>
    <w:rsid w:val="00885E3A"/>
    <w:rsid w:val="00885F59"/>
    <w:rsid w:val="00886924"/>
    <w:rsid w:val="00886C1B"/>
    <w:rsid w:val="00887361"/>
    <w:rsid w:val="00887466"/>
    <w:rsid w:val="0088748D"/>
    <w:rsid w:val="00887D46"/>
    <w:rsid w:val="00887FA3"/>
    <w:rsid w:val="0089061A"/>
    <w:rsid w:val="00890F9A"/>
    <w:rsid w:val="00891E1B"/>
    <w:rsid w:val="00893E2A"/>
    <w:rsid w:val="00894AB9"/>
    <w:rsid w:val="00894B2A"/>
    <w:rsid w:val="00894C13"/>
    <w:rsid w:val="0089777B"/>
    <w:rsid w:val="00897A4D"/>
    <w:rsid w:val="008A0359"/>
    <w:rsid w:val="008A08CC"/>
    <w:rsid w:val="008A0DFB"/>
    <w:rsid w:val="008A2520"/>
    <w:rsid w:val="008A2DB3"/>
    <w:rsid w:val="008A3F7D"/>
    <w:rsid w:val="008A43AD"/>
    <w:rsid w:val="008A4C1E"/>
    <w:rsid w:val="008A501C"/>
    <w:rsid w:val="008A56B4"/>
    <w:rsid w:val="008A67AA"/>
    <w:rsid w:val="008A7D81"/>
    <w:rsid w:val="008B093B"/>
    <w:rsid w:val="008B0C82"/>
    <w:rsid w:val="008B13C1"/>
    <w:rsid w:val="008B2EDB"/>
    <w:rsid w:val="008B5408"/>
    <w:rsid w:val="008B5B7D"/>
    <w:rsid w:val="008B5FA7"/>
    <w:rsid w:val="008B7136"/>
    <w:rsid w:val="008B768F"/>
    <w:rsid w:val="008C028D"/>
    <w:rsid w:val="008C0493"/>
    <w:rsid w:val="008C07B6"/>
    <w:rsid w:val="008C17B9"/>
    <w:rsid w:val="008C1BA1"/>
    <w:rsid w:val="008C2474"/>
    <w:rsid w:val="008C2526"/>
    <w:rsid w:val="008C32C9"/>
    <w:rsid w:val="008C3FC9"/>
    <w:rsid w:val="008C48DA"/>
    <w:rsid w:val="008C4F75"/>
    <w:rsid w:val="008C62CC"/>
    <w:rsid w:val="008C6973"/>
    <w:rsid w:val="008C6B67"/>
    <w:rsid w:val="008C6B9F"/>
    <w:rsid w:val="008C76D7"/>
    <w:rsid w:val="008D0567"/>
    <w:rsid w:val="008D0925"/>
    <w:rsid w:val="008D0CF6"/>
    <w:rsid w:val="008D228D"/>
    <w:rsid w:val="008D305A"/>
    <w:rsid w:val="008D536B"/>
    <w:rsid w:val="008D587E"/>
    <w:rsid w:val="008D5BD2"/>
    <w:rsid w:val="008D61D0"/>
    <w:rsid w:val="008D66CE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880"/>
    <w:rsid w:val="008E4929"/>
    <w:rsid w:val="008E4EBE"/>
    <w:rsid w:val="008E5F4A"/>
    <w:rsid w:val="008E6FB1"/>
    <w:rsid w:val="008F020D"/>
    <w:rsid w:val="008F09CE"/>
    <w:rsid w:val="008F0E7F"/>
    <w:rsid w:val="008F0F3D"/>
    <w:rsid w:val="008F13B3"/>
    <w:rsid w:val="008F1ABA"/>
    <w:rsid w:val="008F2107"/>
    <w:rsid w:val="008F2BFF"/>
    <w:rsid w:val="008F302B"/>
    <w:rsid w:val="008F3089"/>
    <w:rsid w:val="008F30C9"/>
    <w:rsid w:val="008F3A6A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3CA1"/>
    <w:rsid w:val="0090465C"/>
    <w:rsid w:val="00904E9A"/>
    <w:rsid w:val="00905E99"/>
    <w:rsid w:val="0090692E"/>
    <w:rsid w:val="0090694F"/>
    <w:rsid w:val="00906CD4"/>
    <w:rsid w:val="00907455"/>
    <w:rsid w:val="00911841"/>
    <w:rsid w:val="00911D7B"/>
    <w:rsid w:val="009152FA"/>
    <w:rsid w:val="0091555F"/>
    <w:rsid w:val="0091571A"/>
    <w:rsid w:val="0091590B"/>
    <w:rsid w:val="00915B3B"/>
    <w:rsid w:val="0091623D"/>
    <w:rsid w:val="00916A5D"/>
    <w:rsid w:val="009178CD"/>
    <w:rsid w:val="00917A2E"/>
    <w:rsid w:val="0092162E"/>
    <w:rsid w:val="00921B02"/>
    <w:rsid w:val="009222EA"/>
    <w:rsid w:val="00926BBD"/>
    <w:rsid w:val="00930399"/>
    <w:rsid w:val="00930CC7"/>
    <w:rsid w:val="0093215A"/>
    <w:rsid w:val="00932642"/>
    <w:rsid w:val="00932847"/>
    <w:rsid w:val="00932B72"/>
    <w:rsid w:val="00933089"/>
    <w:rsid w:val="00934DE1"/>
    <w:rsid w:val="00935D73"/>
    <w:rsid w:val="00935DC8"/>
    <w:rsid w:val="0094056F"/>
    <w:rsid w:val="00940A20"/>
    <w:rsid w:val="00940C37"/>
    <w:rsid w:val="00941D03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33EA"/>
    <w:rsid w:val="009536E8"/>
    <w:rsid w:val="00953C37"/>
    <w:rsid w:val="0095435E"/>
    <w:rsid w:val="00954D53"/>
    <w:rsid w:val="00955CE1"/>
    <w:rsid w:val="00955DA2"/>
    <w:rsid w:val="00955F18"/>
    <w:rsid w:val="00956866"/>
    <w:rsid w:val="00956B5A"/>
    <w:rsid w:val="00957F68"/>
    <w:rsid w:val="009600DD"/>
    <w:rsid w:val="0096054F"/>
    <w:rsid w:val="009616A1"/>
    <w:rsid w:val="009620EC"/>
    <w:rsid w:val="00962566"/>
    <w:rsid w:val="009625CA"/>
    <w:rsid w:val="0096356A"/>
    <w:rsid w:val="009663D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835"/>
    <w:rsid w:val="009849D0"/>
    <w:rsid w:val="00984E4F"/>
    <w:rsid w:val="00984FF6"/>
    <w:rsid w:val="00985F39"/>
    <w:rsid w:val="0098742A"/>
    <w:rsid w:val="00987592"/>
    <w:rsid w:val="009875C9"/>
    <w:rsid w:val="00990894"/>
    <w:rsid w:val="00991585"/>
    <w:rsid w:val="00992D40"/>
    <w:rsid w:val="00992D7D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4BE1"/>
    <w:rsid w:val="009A6A8D"/>
    <w:rsid w:val="009A7831"/>
    <w:rsid w:val="009A786B"/>
    <w:rsid w:val="009B0424"/>
    <w:rsid w:val="009B100E"/>
    <w:rsid w:val="009B26B3"/>
    <w:rsid w:val="009B272A"/>
    <w:rsid w:val="009B2BBB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875"/>
    <w:rsid w:val="009C2A97"/>
    <w:rsid w:val="009C2E55"/>
    <w:rsid w:val="009C3C2C"/>
    <w:rsid w:val="009C3EA4"/>
    <w:rsid w:val="009C417A"/>
    <w:rsid w:val="009C4C78"/>
    <w:rsid w:val="009C76D3"/>
    <w:rsid w:val="009C7C5D"/>
    <w:rsid w:val="009D103A"/>
    <w:rsid w:val="009D21B1"/>
    <w:rsid w:val="009D3169"/>
    <w:rsid w:val="009D3C0E"/>
    <w:rsid w:val="009D511F"/>
    <w:rsid w:val="009D51F8"/>
    <w:rsid w:val="009D52AA"/>
    <w:rsid w:val="009D6035"/>
    <w:rsid w:val="009D603B"/>
    <w:rsid w:val="009D63C3"/>
    <w:rsid w:val="009D6524"/>
    <w:rsid w:val="009D6F57"/>
    <w:rsid w:val="009D7BC3"/>
    <w:rsid w:val="009E08C2"/>
    <w:rsid w:val="009E1C61"/>
    <w:rsid w:val="009E24AD"/>
    <w:rsid w:val="009E37DA"/>
    <w:rsid w:val="009E3A0F"/>
    <w:rsid w:val="009E3D4B"/>
    <w:rsid w:val="009E428B"/>
    <w:rsid w:val="009E54DA"/>
    <w:rsid w:val="009E60C9"/>
    <w:rsid w:val="009E60F6"/>
    <w:rsid w:val="009E6759"/>
    <w:rsid w:val="009E6DAC"/>
    <w:rsid w:val="009E7517"/>
    <w:rsid w:val="009E7C3B"/>
    <w:rsid w:val="009F0E18"/>
    <w:rsid w:val="009F2BFE"/>
    <w:rsid w:val="009F2EA7"/>
    <w:rsid w:val="009F43A7"/>
    <w:rsid w:val="009F4856"/>
    <w:rsid w:val="009F4973"/>
    <w:rsid w:val="009F5730"/>
    <w:rsid w:val="009F5AE8"/>
    <w:rsid w:val="009F69A5"/>
    <w:rsid w:val="009F6C26"/>
    <w:rsid w:val="009F744A"/>
    <w:rsid w:val="00A0023C"/>
    <w:rsid w:val="00A02910"/>
    <w:rsid w:val="00A03F91"/>
    <w:rsid w:val="00A04BAA"/>
    <w:rsid w:val="00A04D82"/>
    <w:rsid w:val="00A04F2A"/>
    <w:rsid w:val="00A06240"/>
    <w:rsid w:val="00A06C45"/>
    <w:rsid w:val="00A0769F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58A"/>
    <w:rsid w:val="00A20743"/>
    <w:rsid w:val="00A2214B"/>
    <w:rsid w:val="00A221E7"/>
    <w:rsid w:val="00A22759"/>
    <w:rsid w:val="00A22991"/>
    <w:rsid w:val="00A22E47"/>
    <w:rsid w:val="00A22E71"/>
    <w:rsid w:val="00A23E14"/>
    <w:rsid w:val="00A23EFB"/>
    <w:rsid w:val="00A24DF0"/>
    <w:rsid w:val="00A251D3"/>
    <w:rsid w:val="00A25AE2"/>
    <w:rsid w:val="00A26753"/>
    <w:rsid w:val="00A27473"/>
    <w:rsid w:val="00A27ACD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029C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B3C"/>
    <w:rsid w:val="00A60E3E"/>
    <w:rsid w:val="00A62388"/>
    <w:rsid w:val="00A62F17"/>
    <w:rsid w:val="00A62FE8"/>
    <w:rsid w:val="00A63782"/>
    <w:rsid w:val="00A63DA5"/>
    <w:rsid w:val="00A64274"/>
    <w:rsid w:val="00A645F3"/>
    <w:rsid w:val="00A664CE"/>
    <w:rsid w:val="00A66C18"/>
    <w:rsid w:val="00A704E3"/>
    <w:rsid w:val="00A70E2B"/>
    <w:rsid w:val="00A7146F"/>
    <w:rsid w:val="00A7181B"/>
    <w:rsid w:val="00A71E3F"/>
    <w:rsid w:val="00A736A3"/>
    <w:rsid w:val="00A73CDB"/>
    <w:rsid w:val="00A74033"/>
    <w:rsid w:val="00A7410D"/>
    <w:rsid w:val="00A7492A"/>
    <w:rsid w:val="00A74D78"/>
    <w:rsid w:val="00A76541"/>
    <w:rsid w:val="00A76C87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307D"/>
    <w:rsid w:val="00A830D6"/>
    <w:rsid w:val="00A84C62"/>
    <w:rsid w:val="00A84EEC"/>
    <w:rsid w:val="00A859EE"/>
    <w:rsid w:val="00A85DB3"/>
    <w:rsid w:val="00A87514"/>
    <w:rsid w:val="00A87AB9"/>
    <w:rsid w:val="00A91B8F"/>
    <w:rsid w:val="00A92091"/>
    <w:rsid w:val="00A92D88"/>
    <w:rsid w:val="00A941D9"/>
    <w:rsid w:val="00A948A5"/>
    <w:rsid w:val="00A9600C"/>
    <w:rsid w:val="00A96047"/>
    <w:rsid w:val="00A96189"/>
    <w:rsid w:val="00A96736"/>
    <w:rsid w:val="00A9689F"/>
    <w:rsid w:val="00A9695D"/>
    <w:rsid w:val="00A96A7D"/>
    <w:rsid w:val="00AA09EC"/>
    <w:rsid w:val="00AA108A"/>
    <w:rsid w:val="00AA2134"/>
    <w:rsid w:val="00AA2D4A"/>
    <w:rsid w:val="00AA2D60"/>
    <w:rsid w:val="00AA33EC"/>
    <w:rsid w:val="00AA3581"/>
    <w:rsid w:val="00AA4BA2"/>
    <w:rsid w:val="00AA585E"/>
    <w:rsid w:val="00AA63C3"/>
    <w:rsid w:val="00AA6981"/>
    <w:rsid w:val="00AA6C2D"/>
    <w:rsid w:val="00AA74E0"/>
    <w:rsid w:val="00AB001B"/>
    <w:rsid w:val="00AB09AA"/>
    <w:rsid w:val="00AB3CA6"/>
    <w:rsid w:val="00AB4C18"/>
    <w:rsid w:val="00AB4EC4"/>
    <w:rsid w:val="00AB5BC8"/>
    <w:rsid w:val="00AB5F77"/>
    <w:rsid w:val="00AB6C72"/>
    <w:rsid w:val="00AB6DDF"/>
    <w:rsid w:val="00AB70C2"/>
    <w:rsid w:val="00AB7EFD"/>
    <w:rsid w:val="00AC0200"/>
    <w:rsid w:val="00AC1A52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5C43"/>
    <w:rsid w:val="00AC6B38"/>
    <w:rsid w:val="00AD0094"/>
    <w:rsid w:val="00AD07BA"/>
    <w:rsid w:val="00AD203D"/>
    <w:rsid w:val="00AD3C31"/>
    <w:rsid w:val="00AD3C7E"/>
    <w:rsid w:val="00AD549D"/>
    <w:rsid w:val="00AD55E9"/>
    <w:rsid w:val="00AD5669"/>
    <w:rsid w:val="00AD6423"/>
    <w:rsid w:val="00AD73C1"/>
    <w:rsid w:val="00AD75D0"/>
    <w:rsid w:val="00AD7D8B"/>
    <w:rsid w:val="00AE078C"/>
    <w:rsid w:val="00AE0808"/>
    <w:rsid w:val="00AE0902"/>
    <w:rsid w:val="00AE0DB0"/>
    <w:rsid w:val="00AE1E36"/>
    <w:rsid w:val="00AE2373"/>
    <w:rsid w:val="00AE26E2"/>
    <w:rsid w:val="00AE2AAB"/>
    <w:rsid w:val="00AE2E97"/>
    <w:rsid w:val="00AE33D8"/>
    <w:rsid w:val="00AE3F85"/>
    <w:rsid w:val="00AE4A3A"/>
    <w:rsid w:val="00AF0616"/>
    <w:rsid w:val="00AF0FD4"/>
    <w:rsid w:val="00AF15DB"/>
    <w:rsid w:val="00AF207C"/>
    <w:rsid w:val="00AF2933"/>
    <w:rsid w:val="00AF2E97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7A2B"/>
    <w:rsid w:val="00AF7DF4"/>
    <w:rsid w:val="00B007C8"/>
    <w:rsid w:val="00B0185C"/>
    <w:rsid w:val="00B01C63"/>
    <w:rsid w:val="00B0240F"/>
    <w:rsid w:val="00B030E0"/>
    <w:rsid w:val="00B0313C"/>
    <w:rsid w:val="00B0387E"/>
    <w:rsid w:val="00B03E3A"/>
    <w:rsid w:val="00B03F93"/>
    <w:rsid w:val="00B04426"/>
    <w:rsid w:val="00B05105"/>
    <w:rsid w:val="00B055F8"/>
    <w:rsid w:val="00B05A9B"/>
    <w:rsid w:val="00B06AF1"/>
    <w:rsid w:val="00B06BF3"/>
    <w:rsid w:val="00B074EB"/>
    <w:rsid w:val="00B077EA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37BE"/>
    <w:rsid w:val="00B13CB6"/>
    <w:rsid w:val="00B14D44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DDF"/>
    <w:rsid w:val="00B25EE3"/>
    <w:rsid w:val="00B262C8"/>
    <w:rsid w:val="00B265EA"/>
    <w:rsid w:val="00B270E7"/>
    <w:rsid w:val="00B27657"/>
    <w:rsid w:val="00B31033"/>
    <w:rsid w:val="00B31916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04A"/>
    <w:rsid w:val="00B3741F"/>
    <w:rsid w:val="00B405C0"/>
    <w:rsid w:val="00B40D34"/>
    <w:rsid w:val="00B412CC"/>
    <w:rsid w:val="00B41C94"/>
    <w:rsid w:val="00B420A4"/>
    <w:rsid w:val="00B42867"/>
    <w:rsid w:val="00B42E1A"/>
    <w:rsid w:val="00B4352E"/>
    <w:rsid w:val="00B4393F"/>
    <w:rsid w:val="00B45164"/>
    <w:rsid w:val="00B451B4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0D0E"/>
    <w:rsid w:val="00B6137B"/>
    <w:rsid w:val="00B61FC5"/>
    <w:rsid w:val="00B63AAF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67AF"/>
    <w:rsid w:val="00B7717B"/>
    <w:rsid w:val="00B77567"/>
    <w:rsid w:val="00B81F12"/>
    <w:rsid w:val="00B848A4"/>
    <w:rsid w:val="00B85196"/>
    <w:rsid w:val="00B8585E"/>
    <w:rsid w:val="00B86014"/>
    <w:rsid w:val="00B865A0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41B6"/>
    <w:rsid w:val="00B94B0F"/>
    <w:rsid w:val="00B96650"/>
    <w:rsid w:val="00B96F4D"/>
    <w:rsid w:val="00BA0A30"/>
    <w:rsid w:val="00BA1466"/>
    <w:rsid w:val="00BA2262"/>
    <w:rsid w:val="00BA2927"/>
    <w:rsid w:val="00BA2CE7"/>
    <w:rsid w:val="00BA3568"/>
    <w:rsid w:val="00BA3C61"/>
    <w:rsid w:val="00BA4163"/>
    <w:rsid w:val="00BA4402"/>
    <w:rsid w:val="00BA48DD"/>
    <w:rsid w:val="00BA4DF2"/>
    <w:rsid w:val="00BA598E"/>
    <w:rsid w:val="00BA7246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4E55"/>
    <w:rsid w:val="00BB5FBE"/>
    <w:rsid w:val="00BB6828"/>
    <w:rsid w:val="00BB7BB1"/>
    <w:rsid w:val="00BB7DEF"/>
    <w:rsid w:val="00BC1D99"/>
    <w:rsid w:val="00BC27D7"/>
    <w:rsid w:val="00BC2E7A"/>
    <w:rsid w:val="00BC415A"/>
    <w:rsid w:val="00BC5E99"/>
    <w:rsid w:val="00BC696E"/>
    <w:rsid w:val="00BC6D06"/>
    <w:rsid w:val="00BC77E2"/>
    <w:rsid w:val="00BD0CF8"/>
    <w:rsid w:val="00BD1337"/>
    <w:rsid w:val="00BD1470"/>
    <w:rsid w:val="00BD220F"/>
    <w:rsid w:val="00BD28F8"/>
    <w:rsid w:val="00BD3E0C"/>
    <w:rsid w:val="00BD50BC"/>
    <w:rsid w:val="00BD5B15"/>
    <w:rsid w:val="00BD7B35"/>
    <w:rsid w:val="00BE015E"/>
    <w:rsid w:val="00BE09B0"/>
    <w:rsid w:val="00BE1E2A"/>
    <w:rsid w:val="00BE23EC"/>
    <w:rsid w:val="00BE3198"/>
    <w:rsid w:val="00BE3590"/>
    <w:rsid w:val="00BE3640"/>
    <w:rsid w:val="00BE3BA2"/>
    <w:rsid w:val="00BE3C14"/>
    <w:rsid w:val="00BE4C38"/>
    <w:rsid w:val="00BE54E1"/>
    <w:rsid w:val="00BE5787"/>
    <w:rsid w:val="00BE6820"/>
    <w:rsid w:val="00BE6FCA"/>
    <w:rsid w:val="00BE75E5"/>
    <w:rsid w:val="00BE7746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4042"/>
    <w:rsid w:val="00C06D5E"/>
    <w:rsid w:val="00C07551"/>
    <w:rsid w:val="00C101CD"/>
    <w:rsid w:val="00C10470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51A2"/>
    <w:rsid w:val="00C15491"/>
    <w:rsid w:val="00C158A4"/>
    <w:rsid w:val="00C15A92"/>
    <w:rsid w:val="00C200DF"/>
    <w:rsid w:val="00C20532"/>
    <w:rsid w:val="00C219C1"/>
    <w:rsid w:val="00C21D61"/>
    <w:rsid w:val="00C21F41"/>
    <w:rsid w:val="00C220AA"/>
    <w:rsid w:val="00C236A8"/>
    <w:rsid w:val="00C23B11"/>
    <w:rsid w:val="00C2400B"/>
    <w:rsid w:val="00C25730"/>
    <w:rsid w:val="00C2573C"/>
    <w:rsid w:val="00C25DEA"/>
    <w:rsid w:val="00C25FB1"/>
    <w:rsid w:val="00C264F4"/>
    <w:rsid w:val="00C26838"/>
    <w:rsid w:val="00C26C05"/>
    <w:rsid w:val="00C3052D"/>
    <w:rsid w:val="00C319D8"/>
    <w:rsid w:val="00C32014"/>
    <w:rsid w:val="00C32114"/>
    <w:rsid w:val="00C32DEB"/>
    <w:rsid w:val="00C334EC"/>
    <w:rsid w:val="00C341B6"/>
    <w:rsid w:val="00C343B1"/>
    <w:rsid w:val="00C3557A"/>
    <w:rsid w:val="00C35C5C"/>
    <w:rsid w:val="00C35CDD"/>
    <w:rsid w:val="00C36863"/>
    <w:rsid w:val="00C36B25"/>
    <w:rsid w:val="00C36B5C"/>
    <w:rsid w:val="00C37BA0"/>
    <w:rsid w:val="00C42711"/>
    <w:rsid w:val="00C43134"/>
    <w:rsid w:val="00C44732"/>
    <w:rsid w:val="00C45FFE"/>
    <w:rsid w:val="00C46617"/>
    <w:rsid w:val="00C46B84"/>
    <w:rsid w:val="00C50578"/>
    <w:rsid w:val="00C50667"/>
    <w:rsid w:val="00C51D0C"/>
    <w:rsid w:val="00C53245"/>
    <w:rsid w:val="00C555D7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53DE"/>
    <w:rsid w:val="00C66730"/>
    <w:rsid w:val="00C67171"/>
    <w:rsid w:val="00C6757D"/>
    <w:rsid w:val="00C70A77"/>
    <w:rsid w:val="00C70AF0"/>
    <w:rsid w:val="00C711E5"/>
    <w:rsid w:val="00C73257"/>
    <w:rsid w:val="00C734F1"/>
    <w:rsid w:val="00C73F63"/>
    <w:rsid w:val="00C7440A"/>
    <w:rsid w:val="00C7473C"/>
    <w:rsid w:val="00C74CE0"/>
    <w:rsid w:val="00C767E8"/>
    <w:rsid w:val="00C76D47"/>
    <w:rsid w:val="00C77350"/>
    <w:rsid w:val="00C80F36"/>
    <w:rsid w:val="00C81549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0B80"/>
    <w:rsid w:val="00C91A59"/>
    <w:rsid w:val="00C92152"/>
    <w:rsid w:val="00C930DE"/>
    <w:rsid w:val="00C939A3"/>
    <w:rsid w:val="00C941B2"/>
    <w:rsid w:val="00C9521B"/>
    <w:rsid w:val="00C95B1F"/>
    <w:rsid w:val="00C9668D"/>
    <w:rsid w:val="00C97C0C"/>
    <w:rsid w:val="00CA134D"/>
    <w:rsid w:val="00CA2B33"/>
    <w:rsid w:val="00CA2D85"/>
    <w:rsid w:val="00CA31AF"/>
    <w:rsid w:val="00CA326D"/>
    <w:rsid w:val="00CA423E"/>
    <w:rsid w:val="00CA47E0"/>
    <w:rsid w:val="00CA49AC"/>
    <w:rsid w:val="00CA5209"/>
    <w:rsid w:val="00CA555D"/>
    <w:rsid w:val="00CA5589"/>
    <w:rsid w:val="00CA5D30"/>
    <w:rsid w:val="00CB0645"/>
    <w:rsid w:val="00CB171D"/>
    <w:rsid w:val="00CB1BD9"/>
    <w:rsid w:val="00CB1E37"/>
    <w:rsid w:val="00CB2637"/>
    <w:rsid w:val="00CB2E15"/>
    <w:rsid w:val="00CB3DEA"/>
    <w:rsid w:val="00CB4CAB"/>
    <w:rsid w:val="00CB4F89"/>
    <w:rsid w:val="00CB56BB"/>
    <w:rsid w:val="00CB58BF"/>
    <w:rsid w:val="00CB6ABD"/>
    <w:rsid w:val="00CC1CFE"/>
    <w:rsid w:val="00CC23C2"/>
    <w:rsid w:val="00CC2F05"/>
    <w:rsid w:val="00CC358C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2A2"/>
    <w:rsid w:val="00CD64B3"/>
    <w:rsid w:val="00CD64BA"/>
    <w:rsid w:val="00CD6EE2"/>
    <w:rsid w:val="00CD6FB4"/>
    <w:rsid w:val="00CE13DF"/>
    <w:rsid w:val="00CE1455"/>
    <w:rsid w:val="00CE1FFE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6F29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CF5EA0"/>
    <w:rsid w:val="00D00CE3"/>
    <w:rsid w:val="00D0137D"/>
    <w:rsid w:val="00D01B00"/>
    <w:rsid w:val="00D02545"/>
    <w:rsid w:val="00D04419"/>
    <w:rsid w:val="00D06A04"/>
    <w:rsid w:val="00D1016C"/>
    <w:rsid w:val="00D10FF4"/>
    <w:rsid w:val="00D125D9"/>
    <w:rsid w:val="00D134B7"/>
    <w:rsid w:val="00D13D7F"/>
    <w:rsid w:val="00D14FB7"/>
    <w:rsid w:val="00D150F8"/>
    <w:rsid w:val="00D15E18"/>
    <w:rsid w:val="00D16208"/>
    <w:rsid w:val="00D16A87"/>
    <w:rsid w:val="00D17021"/>
    <w:rsid w:val="00D1795F"/>
    <w:rsid w:val="00D227AF"/>
    <w:rsid w:val="00D23B7F"/>
    <w:rsid w:val="00D2529E"/>
    <w:rsid w:val="00D261AE"/>
    <w:rsid w:val="00D27C03"/>
    <w:rsid w:val="00D27C89"/>
    <w:rsid w:val="00D30101"/>
    <w:rsid w:val="00D318F4"/>
    <w:rsid w:val="00D32D7B"/>
    <w:rsid w:val="00D34CE0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734"/>
    <w:rsid w:val="00D52A81"/>
    <w:rsid w:val="00D552B5"/>
    <w:rsid w:val="00D558AC"/>
    <w:rsid w:val="00D567D0"/>
    <w:rsid w:val="00D56D33"/>
    <w:rsid w:val="00D57735"/>
    <w:rsid w:val="00D6006B"/>
    <w:rsid w:val="00D6014F"/>
    <w:rsid w:val="00D60829"/>
    <w:rsid w:val="00D60D5F"/>
    <w:rsid w:val="00D61A0C"/>
    <w:rsid w:val="00D62530"/>
    <w:rsid w:val="00D62A29"/>
    <w:rsid w:val="00D632B4"/>
    <w:rsid w:val="00D65CEF"/>
    <w:rsid w:val="00D66097"/>
    <w:rsid w:val="00D665FB"/>
    <w:rsid w:val="00D66DDC"/>
    <w:rsid w:val="00D67BFE"/>
    <w:rsid w:val="00D67D2A"/>
    <w:rsid w:val="00D7058E"/>
    <w:rsid w:val="00D70D7D"/>
    <w:rsid w:val="00D7145E"/>
    <w:rsid w:val="00D72F2D"/>
    <w:rsid w:val="00D736E2"/>
    <w:rsid w:val="00D7379F"/>
    <w:rsid w:val="00D73ADD"/>
    <w:rsid w:val="00D747F8"/>
    <w:rsid w:val="00D74F39"/>
    <w:rsid w:val="00D7594F"/>
    <w:rsid w:val="00D75AD5"/>
    <w:rsid w:val="00D75DD2"/>
    <w:rsid w:val="00D75F3F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6710"/>
    <w:rsid w:val="00D87228"/>
    <w:rsid w:val="00D87538"/>
    <w:rsid w:val="00D87A5B"/>
    <w:rsid w:val="00D87F17"/>
    <w:rsid w:val="00D9125C"/>
    <w:rsid w:val="00D92533"/>
    <w:rsid w:val="00D92737"/>
    <w:rsid w:val="00D95ACF"/>
    <w:rsid w:val="00DA019B"/>
    <w:rsid w:val="00DA03A9"/>
    <w:rsid w:val="00DA1D11"/>
    <w:rsid w:val="00DA2963"/>
    <w:rsid w:val="00DA2DA8"/>
    <w:rsid w:val="00DA3470"/>
    <w:rsid w:val="00DA34F0"/>
    <w:rsid w:val="00DA3802"/>
    <w:rsid w:val="00DA3DF0"/>
    <w:rsid w:val="00DA3F1C"/>
    <w:rsid w:val="00DA3F70"/>
    <w:rsid w:val="00DA4899"/>
    <w:rsid w:val="00DA492A"/>
    <w:rsid w:val="00DA56A2"/>
    <w:rsid w:val="00DA5BCB"/>
    <w:rsid w:val="00DA6362"/>
    <w:rsid w:val="00DB089A"/>
    <w:rsid w:val="00DB14DA"/>
    <w:rsid w:val="00DB1BDD"/>
    <w:rsid w:val="00DB3144"/>
    <w:rsid w:val="00DB45FD"/>
    <w:rsid w:val="00DB477B"/>
    <w:rsid w:val="00DB4961"/>
    <w:rsid w:val="00DB6A78"/>
    <w:rsid w:val="00DB6E1C"/>
    <w:rsid w:val="00DC07DB"/>
    <w:rsid w:val="00DC278D"/>
    <w:rsid w:val="00DC2BED"/>
    <w:rsid w:val="00DC2E0F"/>
    <w:rsid w:val="00DC3586"/>
    <w:rsid w:val="00DC3625"/>
    <w:rsid w:val="00DC41DB"/>
    <w:rsid w:val="00DC4F99"/>
    <w:rsid w:val="00DC5180"/>
    <w:rsid w:val="00DC62D0"/>
    <w:rsid w:val="00DC70F9"/>
    <w:rsid w:val="00DD05EA"/>
    <w:rsid w:val="00DD0F2C"/>
    <w:rsid w:val="00DD29C8"/>
    <w:rsid w:val="00DD34BB"/>
    <w:rsid w:val="00DD36FC"/>
    <w:rsid w:val="00DD45B4"/>
    <w:rsid w:val="00DD49BE"/>
    <w:rsid w:val="00DD4AB6"/>
    <w:rsid w:val="00DD527F"/>
    <w:rsid w:val="00DD5835"/>
    <w:rsid w:val="00DD6288"/>
    <w:rsid w:val="00DD7069"/>
    <w:rsid w:val="00DE0F84"/>
    <w:rsid w:val="00DE12A2"/>
    <w:rsid w:val="00DE26D8"/>
    <w:rsid w:val="00DE28B2"/>
    <w:rsid w:val="00DE2B6E"/>
    <w:rsid w:val="00DE30FB"/>
    <w:rsid w:val="00DE3247"/>
    <w:rsid w:val="00DE3814"/>
    <w:rsid w:val="00DE3C22"/>
    <w:rsid w:val="00DE3D8E"/>
    <w:rsid w:val="00DE470C"/>
    <w:rsid w:val="00DF06E8"/>
    <w:rsid w:val="00DF25BC"/>
    <w:rsid w:val="00DF2E95"/>
    <w:rsid w:val="00DF352D"/>
    <w:rsid w:val="00DF3FAA"/>
    <w:rsid w:val="00DF4894"/>
    <w:rsid w:val="00DF526F"/>
    <w:rsid w:val="00DF6639"/>
    <w:rsid w:val="00E00559"/>
    <w:rsid w:val="00E01B84"/>
    <w:rsid w:val="00E0350C"/>
    <w:rsid w:val="00E047C9"/>
    <w:rsid w:val="00E0502E"/>
    <w:rsid w:val="00E057DC"/>
    <w:rsid w:val="00E0692D"/>
    <w:rsid w:val="00E06C85"/>
    <w:rsid w:val="00E076A9"/>
    <w:rsid w:val="00E07822"/>
    <w:rsid w:val="00E07880"/>
    <w:rsid w:val="00E1017E"/>
    <w:rsid w:val="00E1046B"/>
    <w:rsid w:val="00E105FB"/>
    <w:rsid w:val="00E10D93"/>
    <w:rsid w:val="00E11CEF"/>
    <w:rsid w:val="00E11D8F"/>
    <w:rsid w:val="00E1225D"/>
    <w:rsid w:val="00E1434E"/>
    <w:rsid w:val="00E14AA6"/>
    <w:rsid w:val="00E14B62"/>
    <w:rsid w:val="00E1579A"/>
    <w:rsid w:val="00E15CE7"/>
    <w:rsid w:val="00E1624A"/>
    <w:rsid w:val="00E166DD"/>
    <w:rsid w:val="00E169B7"/>
    <w:rsid w:val="00E1759D"/>
    <w:rsid w:val="00E20C54"/>
    <w:rsid w:val="00E21985"/>
    <w:rsid w:val="00E22428"/>
    <w:rsid w:val="00E241BC"/>
    <w:rsid w:val="00E2448A"/>
    <w:rsid w:val="00E245EF"/>
    <w:rsid w:val="00E2543A"/>
    <w:rsid w:val="00E258E9"/>
    <w:rsid w:val="00E267E6"/>
    <w:rsid w:val="00E27F78"/>
    <w:rsid w:val="00E301B5"/>
    <w:rsid w:val="00E30BA1"/>
    <w:rsid w:val="00E311C9"/>
    <w:rsid w:val="00E3334C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F64"/>
    <w:rsid w:val="00E37F66"/>
    <w:rsid w:val="00E40225"/>
    <w:rsid w:val="00E424E1"/>
    <w:rsid w:val="00E4386A"/>
    <w:rsid w:val="00E44109"/>
    <w:rsid w:val="00E445A5"/>
    <w:rsid w:val="00E45DFB"/>
    <w:rsid w:val="00E462EE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4830"/>
    <w:rsid w:val="00E5515E"/>
    <w:rsid w:val="00E55AE0"/>
    <w:rsid w:val="00E5616F"/>
    <w:rsid w:val="00E56DB5"/>
    <w:rsid w:val="00E57756"/>
    <w:rsid w:val="00E60ABC"/>
    <w:rsid w:val="00E60C77"/>
    <w:rsid w:val="00E60D83"/>
    <w:rsid w:val="00E62ABC"/>
    <w:rsid w:val="00E62F9F"/>
    <w:rsid w:val="00E63539"/>
    <w:rsid w:val="00E6398B"/>
    <w:rsid w:val="00E6596A"/>
    <w:rsid w:val="00E70D23"/>
    <w:rsid w:val="00E71F1D"/>
    <w:rsid w:val="00E727F4"/>
    <w:rsid w:val="00E72BA6"/>
    <w:rsid w:val="00E73023"/>
    <w:rsid w:val="00E733D3"/>
    <w:rsid w:val="00E73A82"/>
    <w:rsid w:val="00E73A9A"/>
    <w:rsid w:val="00E753D5"/>
    <w:rsid w:val="00E759A2"/>
    <w:rsid w:val="00E761DA"/>
    <w:rsid w:val="00E7658D"/>
    <w:rsid w:val="00E76EA2"/>
    <w:rsid w:val="00E77F6E"/>
    <w:rsid w:val="00E81B6C"/>
    <w:rsid w:val="00E8216B"/>
    <w:rsid w:val="00E8252F"/>
    <w:rsid w:val="00E827EE"/>
    <w:rsid w:val="00E82821"/>
    <w:rsid w:val="00E82B3B"/>
    <w:rsid w:val="00E82C4B"/>
    <w:rsid w:val="00E82F3C"/>
    <w:rsid w:val="00E837F1"/>
    <w:rsid w:val="00E839D3"/>
    <w:rsid w:val="00E83E6B"/>
    <w:rsid w:val="00E840BB"/>
    <w:rsid w:val="00E84A79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974B1"/>
    <w:rsid w:val="00EA0403"/>
    <w:rsid w:val="00EA0816"/>
    <w:rsid w:val="00EA0E40"/>
    <w:rsid w:val="00EA0ED4"/>
    <w:rsid w:val="00EA12C4"/>
    <w:rsid w:val="00EA147A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3B1"/>
    <w:rsid w:val="00EB2720"/>
    <w:rsid w:val="00EB3F9A"/>
    <w:rsid w:val="00EB4321"/>
    <w:rsid w:val="00EB44EC"/>
    <w:rsid w:val="00EB4749"/>
    <w:rsid w:val="00EB509F"/>
    <w:rsid w:val="00EB55B5"/>
    <w:rsid w:val="00EB57A4"/>
    <w:rsid w:val="00EB67A9"/>
    <w:rsid w:val="00EB6DDE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C6AD7"/>
    <w:rsid w:val="00ED0041"/>
    <w:rsid w:val="00ED310D"/>
    <w:rsid w:val="00ED3289"/>
    <w:rsid w:val="00ED414A"/>
    <w:rsid w:val="00ED45C2"/>
    <w:rsid w:val="00ED5512"/>
    <w:rsid w:val="00ED5900"/>
    <w:rsid w:val="00ED5C63"/>
    <w:rsid w:val="00ED7171"/>
    <w:rsid w:val="00ED7229"/>
    <w:rsid w:val="00ED7F9D"/>
    <w:rsid w:val="00EE0841"/>
    <w:rsid w:val="00EE1880"/>
    <w:rsid w:val="00EE2CF6"/>
    <w:rsid w:val="00EE2D7C"/>
    <w:rsid w:val="00EE2E11"/>
    <w:rsid w:val="00EE35F6"/>
    <w:rsid w:val="00EE4179"/>
    <w:rsid w:val="00EE45C2"/>
    <w:rsid w:val="00EE4FCC"/>
    <w:rsid w:val="00EE66BE"/>
    <w:rsid w:val="00EE6A30"/>
    <w:rsid w:val="00EE6DB8"/>
    <w:rsid w:val="00EE7494"/>
    <w:rsid w:val="00EF0E16"/>
    <w:rsid w:val="00EF1B47"/>
    <w:rsid w:val="00EF236E"/>
    <w:rsid w:val="00EF34FD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3916"/>
    <w:rsid w:val="00F03E83"/>
    <w:rsid w:val="00F04B2A"/>
    <w:rsid w:val="00F04BED"/>
    <w:rsid w:val="00F05419"/>
    <w:rsid w:val="00F05AF9"/>
    <w:rsid w:val="00F05C73"/>
    <w:rsid w:val="00F05DE3"/>
    <w:rsid w:val="00F06680"/>
    <w:rsid w:val="00F069C3"/>
    <w:rsid w:val="00F06AFB"/>
    <w:rsid w:val="00F06E5E"/>
    <w:rsid w:val="00F07A91"/>
    <w:rsid w:val="00F07F25"/>
    <w:rsid w:val="00F10997"/>
    <w:rsid w:val="00F10F49"/>
    <w:rsid w:val="00F11522"/>
    <w:rsid w:val="00F11A99"/>
    <w:rsid w:val="00F11E9D"/>
    <w:rsid w:val="00F12BAA"/>
    <w:rsid w:val="00F13034"/>
    <w:rsid w:val="00F1373D"/>
    <w:rsid w:val="00F13D79"/>
    <w:rsid w:val="00F1533C"/>
    <w:rsid w:val="00F1559B"/>
    <w:rsid w:val="00F158B8"/>
    <w:rsid w:val="00F15990"/>
    <w:rsid w:val="00F16971"/>
    <w:rsid w:val="00F16BA9"/>
    <w:rsid w:val="00F17F1F"/>
    <w:rsid w:val="00F21131"/>
    <w:rsid w:val="00F216E5"/>
    <w:rsid w:val="00F2283C"/>
    <w:rsid w:val="00F23309"/>
    <w:rsid w:val="00F24591"/>
    <w:rsid w:val="00F26CF6"/>
    <w:rsid w:val="00F27406"/>
    <w:rsid w:val="00F30888"/>
    <w:rsid w:val="00F31336"/>
    <w:rsid w:val="00F31940"/>
    <w:rsid w:val="00F33C51"/>
    <w:rsid w:val="00F3468B"/>
    <w:rsid w:val="00F34D25"/>
    <w:rsid w:val="00F3674B"/>
    <w:rsid w:val="00F3737B"/>
    <w:rsid w:val="00F37ECB"/>
    <w:rsid w:val="00F40133"/>
    <w:rsid w:val="00F414BE"/>
    <w:rsid w:val="00F41915"/>
    <w:rsid w:val="00F42279"/>
    <w:rsid w:val="00F44D73"/>
    <w:rsid w:val="00F459C5"/>
    <w:rsid w:val="00F45BC1"/>
    <w:rsid w:val="00F46D39"/>
    <w:rsid w:val="00F46EEB"/>
    <w:rsid w:val="00F476B9"/>
    <w:rsid w:val="00F501DE"/>
    <w:rsid w:val="00F50B97"/>
    <w:rsid w:val="00F50CC7"/>
    <w:rsid w:val="00F5106F"/>
    <w:rsid w:val="00F51467"/>
    <w:rsid w:val="00F51C00"/>
    <w:rsid w:val="00F51EF1"/>
    <w:rsid w:val="00F538B8"/>
    <w:rsid w:val="00F53E24"/>
    <w:rsid w:val="00F543C8"/>
    <w:rsid w:val="00F544C8"/>
    <w:rsid w:val="00F54727"/>
    <w:rsid w:val="00F54C0F"/>
    <w:rsid w:val="00F54FE5"/>
    <w:rsid w:val="00F55D9B"/>
    <w:rsid w:val="00F560E5"/>
    <w:rsid w:val="00F56308"/>
    <w:rsid w:val="00F56722"/>
    <w:rsid w:val="00F56BD0"/>
    <w:rsid w:val="00F56EEB"/>
    <w:rsid w:val="00F571CF"/>
    <w:rsid w:val="00F572D5"/>
    <w:rsid w:val="00F60E82"/>
    <w:rsid w:val="00F62AEB"/>
    <w:rsid w:val="00F63477"/>
    <w:rsid w:val="00F636AB"/>
    <w:rsid w:val="00F63A69"/>
    <w:rsid w:val="00F65246"/>
    <w:rsid w:val="00F652E1"/>
    <w:rsid w:val="00F661C0"/>
    <w:rsid w:val="00F6698E"/>
    <w:rsid w:val="00F7024D"/>
    <w:rsid w:val="00F7171E"/>
    <w:rsid w:val="00F71A2F"/>
    <w:rsid w:val="00F71AD9"/>
    <w:rsid w:val="00F72219"/>
    <w:rsid w:val="00F72902"/>
    <w:rsid w:val="00F72EB3"/>
    <w:rsid w:val="00F73540"/>
    <w:rsid w:val="00F7383F"/>
    <w:rsid w:val="00F75BBA"/>
    <w:rsid w:val="00F75DCF"/>
    <w:rsid w:val="00F7600F"/>
    <w:rsid w:val="00F77A33"/>
    <w:rsid w:val="00F81DD1"/>
    <w:rsid w:val="00F81F41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D60"/>
    <w:rsid w:val="00F92CA2"/>
    <w:rsid w:val="00F92D1A"/>
    <w:rsid w:val="00F94FE9"/>
    <w:rsid w:val="00F95A83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692"/>
    <w:rsid w:val="00FA18D8"/>
    <w:rsid w:val="00FA1B4D"/>
    <w:rsid w:val="00FA1B58"/>
    <w:rsid w:val="00FA2CB6"/>
    <w:rsid w:val="00FA3FD6"/>
    <w:rsid w:val="00FA4227"/>
    <w:rsid w:val="00FA44B1"/>
    <w:rsid w:val="00FA653D"/>
    <w:rsid w:val="00FA6FCA"/>
    <w:rsid w:val="00FA772A"/>
    <w:rsid w:val="00FB00F5"/>
    <w:rsid w:val="00FB02C1"/>
    <w:rsid w:val="00FB0741"/>
    <w:rsid w:val="00FB0C7B"/>
    <w:rsid w:val="00FB1AE1"/>
    <w:rsid w:val="00FB2922"/>
    <w:rsid w:val="00FB2F67"/>
    <w:rsid w:val="00FB388A"/>
    <w:rsid w:val="00FB3B6A"/>
    <w:rsid w:val="00FB4381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0BB"/>
    <w:rsid w:val="00FC2C86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2F3C"/>
    <w:rsid w:val="00FD3B99"/>
    <w:rsid w:val="00FD4485"/>
    <w:rsid w:val="00FD4AA8"/>
    <w:rsid w:val="00FD4C0B"/>
    <w:rsid w:val="00FD4C57"/>
    <w:rsid w:val="00FD5080"/>
    <w:rsid w:val="00FD6250"/>
    <w:rsid w:val="00FD62FE"/>
    <w:rsid w:val="00FD6DED"/>
    <w:rsid w:val="00FD7C6A"/>
    <w:rsid w:val="00FE023B"/>
    <w:rsid w:val="00FE24C9"/>
    <w:rsid w:val="00FE27D0"/>
    <w:rsid w:val="00FE2CF0"/>
    <w:rsid w:val="00FE2D98"/>
    <w:rsid w:val="00FE2DCC"/>
    <w:rsid w:val="00FE3315"/>
    <w:rsid w:val="00FE39F3"/>
    <w:rsid w:val="00FE3E52"/>
    <w:rsid w:val="00FE59B1"/>
    <w:rsid w:val="00FE5DB4"/>
    <w:rsid w:val="00FE61C1"/>
    <w:rsid w:val="00FE6D50"/>
    <w:rsid w:val="00FE7210"/>
    <w:rsid w:val="00FE75B0"/>
    <w:rsid w:val="00FF1302"/>
    <w:rsid w:val="00FF1331"/>
    <w:rsid w:val="00FF1ED0"/>
    <w:rsid w:val="00FF29D2"/>
    <w:rsid w:val="00FF2A0A"/>
    <w:rsid w:val="00FF3903"/>
    <w:rsid w:val="00FF3DC1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634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5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8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1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0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5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7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7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277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0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193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8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2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73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8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6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60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8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3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7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0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17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9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1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8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9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5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3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8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196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2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1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29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3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9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7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4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4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7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6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6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5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04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48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3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69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19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7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9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7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80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9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2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7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27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0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07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1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41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2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8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0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24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0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3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5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01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3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23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53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99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5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9881</TotalTime>
  <Pages>4</Pages>
  <Words>1623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1434</cp:revision>
  <dcterms:created xsi:type="dcterms:W3CDTF">2020-08-06T06:51:00Z</dcterms:created>
  <dcterms:modified xsi:type="dcterms:W3CDTF">2021-10-22T23:09:00Z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