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03A5D" w14:textId="568A6604" w:rsidR="00203872" w:rsidRPr="00203872" w:rsidRDefault="00203872" w:rsidP="00203872">
      <w:pPr>
        <w:widowControl w:val="0"/>
        <w:tabs>
          <w:tab w:val="left" w:pos="8190"/>
        </w:tabs>
        <w:spacing w:after="0" w:line="240" w:lineRule="auto"/>
        <w:rPr>
          <w:rFonts w:ascii="Arial" w:eastAsia="Times New Roman" w:hAnsi="Arial" w:cs="Arial"/>
          <w:b/>
          <w:noProof/>
          <w:sz w:val="24"/>
          <w:szCs w:val="24"/>
          <w:lang w:val="de-DE"/>
        </w:rPr>
      </w:pPr>
      <w:bookmarkStart w:id="0" w:name="_Hlk498612625"/>
      <w:r w:rsidRPr="00203872">
        <w:rPr>
          <w:rFonts w:ascii="Arial" w:eastAsia="Times New Roman" w:hAnsi="Arial" w:cs="Arial"/>
          <w:b/>
          <w:noProof/>
          <w:sz w:val="24"/>
          <w:szCs w:val="24"/>
          <w:lang w:val="de-DE"/>
        </w:rPr>
        <w:t xml:space="preserve">3GPP TSG-RAN </w:t>
      </w:r>
      <w:r w:rsidRPr="00203872">
        <w:rPr>
          <w:rFonts w:ascii="Arial" w:eastAsia="Times New Roman" w:hAnsi="Arial" w:cs="Arial"/>
          <w:b/>
          <w:noProof/>
          <w:sz w:val="24"/>
          <w:szCs w:val="24"/>
        </w:rPr>
        <w:t>WG4 Meeting#</w:t>
      </w:r>
      <w:r w:rsidR="005B0152">
        <w:rPr>
          <w:rFonts w:ascii="Arial" w:eastAsia="Times New Roman" w:hAnsi="Arial" w:cs="Arial"/>
          <w:b/>
          <w:noProof/>
          <w:sz w:val="24"/>
          <w:szCs w:val="24"/>
        </w:rPr>
        <w:t>10</w:t>
      </w:r>
      <w:r w:rsidR="003A7136">
        <w:rPr>
          <w:rFonts w:ascii="Arial" w:eastAsia="Times New Roman" w:hAnsi="Arial" w:cs="Arial"/>
          <w:b/>
          <w:noProof/>
          <w:sz w:val="24"/>
          <w:szCs w:val="24"/>
        </w:rPr>
        <w:t>1</w:t>
      </w:r>
      <w:r w:rsidRPr="00203872">
        <w:rPr>
          <w:rFonts w:ascii="Arial" w:eastAsia="Times New Roman" w:hAnsi="Arial" w:cs="Arial"/>
          <w:b/>
          <w:noProof/>
          <w:sz w:val="24"/>
          <w:szCs w:val="24"/>
        </w:rPr>
        <w:t>-e</w:t>
      </w:r>
      <w:r w:rsidRPr="00203872">
        <w:rPr>
          <w:rFonts w:ascii="Arial" w:eastAsia="Times New Roman" w:hAnsi="Arial" w:cs="Arial"/>
          <w:b/>
          <w:noProof/>
          <w:sz w:val="24"/>
          <w:szCs w:val="24"/>
          <w:lang w:val="de-DE"/>
        </w:rPr>
        <w:tab/>
      </w:r>
      <w:r w:rsidR="00633453" w:rsidRPr="00633453">
        <w:rPr>
          <w:rFonts w:ascii="Arial" w:eastAsia="Times New Roman" w:hAnsi="Arial" w:cs="Arial"/>
          <w:b/>
          <w:noProof/>
          <w:sz w:val="24"/>
          <w:szCs w:val="24"/>
          <w:lang w:val="de-DE"/>
        </w:rPr>
        <w:t>R4-2119550</w:t>
      </w:r>
    </w:p>
    <w:p w14:paraId="0E0BE2F8" w14:textId="1D0017E7" w:rsidR="00203872" w:rsidRPr="00203872" w:rsidRDefault="00203872" w:rsidP="00203872">
      <w:pPr>
        <w:widowControl w:val="0"/>
        <w:spacing w:after="0" w:line="240" w:lineRule="auto"/>
        <w:rPr>
          <w:rFonts w:ascii="Arial" w:eastAsia="Times New Roman" w:hAnsi="Arial" w:cs="Arial"/>
          <w:b/>
          <w:noProof/>
          <w:sz w:val="24"/>
          <w:szCs w:val="24"/>
          <w:lang w:val="de-DE"/>
        </w:rPr>
      </w:pPr>
      <w:r w:rsidRPr="00203872">
        <w:rPr>
          <w:rFonts w:ascii="Arial" w:eastAsia="Times New Roman" w:hAnsi="Arial" w:cs="Arial"/>
          <w:b/>
          <w:noProof/>
          <w:sz w:val="24"/>
          <w:szCs w:val="24"/>
          <w:lang w:val="de-DE"/>
        </w:rPr>
        <w:t xml:space="preserve">Online, </w:t>
      </w:r>
      <w:r w:rsidR="0055157B">
        <w:rPr>
          <w:rFonts w:ascii="Arial" w:eastAsia="Times New Roman" w:hAnsi="Arial" w:cs="Arial"/>
          <w:b/>
          <w:noProof/>
          <w:sz w:val="24"/>
          <w:szCs w:val="24"/>
          <w:lang w:val="de-DE"/>
        </w:rPr>
        <w:t>1</w:t>
      </w:r>
      <w:r w:rsidR="003A7136">
        <w:rPr>
          <w:rFonts w:ascii="Arial" w:eastAsia="Times New Roman" w:hAnsi="Arial" w:cs="Arial"/>
          <w:b/>
          <w:noProof/>
          <w:sz w:val="24"/>
          <w:szCs w:val="24"/>
          <w:lang w:val="de-DE"/>
        </w:rPr>
        <w:t>st</w:t>
      </w:r>
      <w:r w:rsidRPr="00203872">
        <w:rPr>
          <w:rFonts w:ascii="Arial" w:eastAsia="Times New Roman" w:hAnsi="Arial" w:cs="Arial"/>
          <w:b/>
          <w:noProof/>
          <w:sz w:val="24"/>
          <w:szCs w:val="24"/>
          <w:lang w:val="de-DE"/>
        </w:rPr>
        <w:t xml:space="preserve"> </w:t>
      </w:r>
      <w:r w:rsidR="003A7136">
        <w:rPr>
          <w:rFonts w:ascii="Arial" w:eastAsia="Times New Roman" w:hAnsi="Arial" w:cs="Arial"/>
          <w:b/>
          <w:noProof/>
          <w:sz w:val="24"/>
          <w:szCs w:val="24"/>
          <w:lang w:val="de-DE"/>
        </w:rPr>
        <w:t>Nov</w:t>
      </w:r>
      <w:r w:rsidRPr="00203872">
        <w:rPr>
          <w:rFonts w:ascii="Arial" w:eastAsia="Times New Roman" w:hAnsi="Arial" w:cs="Arial"/>
          <w:b/>
          <w:noProof/>
          <w:sz w:val="24"/>
          <w:szCs w:val="24"/>
          <w:lang w:val="de-DE"/>
        </w:rPr>
        <w:t xml:space="preserve"> – </w:t>
      </w:r>
      <w:r w:rsidR="003A7136">
        <w:rPr>
          <w:rFonts w:ascii="Arial" w:eastAsia="Times New Roman" w:hAnsi="Arial" w:cs="Arial"/>
          <w:b/>
          <w:noProof/>
          <w:sz w:val="24"/>
          <w:szCs w:val="24"/>
          <w:lang w:val="de-DE"/>
        </w:rPr>
        <w:t>12</w:t>
      </w:r>
      <w:r w:rsidRPr="00203872">
        <w:rPr>
          <w:rFonts w:ascii="Arial" w:eastAsia="Times New Roman" w:hAnsi="Arial" w:cs="Arial"/>
          <w:b/>
          <w:noProof/>
          <w:sz w:val="24"/>
          <w:szCs w:val="24"/>
          <w:lang w:val="de-DE"/>
        </w:rPr>
        <w:t xml:space="preserve">th </w:t>
      </w:r>
      <w:r w:rsidR="003A7136">
        <w:rPr>
          <w:rFonts w:ascii="Arial" w:eastAsia="Times New Roman" w:hAnsi="Arial" w:cs="Arial"/>
          <w:b/>
          <w:noProof/>
          <w:sz w:val="24"/>
          <w:szCs w:val="24"/>
          <w:lang w:val="de-DE"/>
        </w:rPr>
        <w:t>Nov</w:t>
      </w:r>
      <w:r w:rsidRPr="00203872">
        <w:rPr>
          <w:rFonts w:ascii="Arial" w:eastAsia="Times New Roman" w:hAnsi="Arial" w:cs="Arial"/>
          <w:b/>
          <w:noProof/>
          <w:sz w:val="24"/>
          <w:szCs w:val="24"/>
          <w:lang w:val="de-DE"/>
        </w:rPr>
        <w:t>, 20</w:t>
      </w:r>
      <w:r w:rsidR="00E96436">
        <w:rPr>
          <w:rFonts w:ascii="Arial" w:eastAsia="Times New Roman" w:hAnsi="Arial" w:cs="Arial"/>
          <w:b/>
          <w:noProof/>
          <w:sz w:val="24"/>
          <w:szCs w:val="24"/>
          <w:lang w:val="de-DE"/>
        </w:rPr>
        <w:t>21</w:t>
      </w:r>
    </w:p>
    <w:bookmarkEnd w:id="0"/>
    <w:p w14:paraId="790F0E32" w14:textId="77777777" w:rsidR="00203872" w:rsidRPr="00203872" w:rsidRDefault="00203872" w:rsidP="00203872">
      <w:pPr>
        <w:widowControl w:val="0"/>
        <w:spacing w:after="0" w:line="240" w:lineRule="auto"/>
        <w:rPr>
          <w:rFonts w:ascii="Arial" w:eastAsia="Times New Roman" w:hAnsi="Arial" w:cs="Times New Roman"/>
          <w:noProof/>
          <w:sz w:val="24"/>
          <w:szCs w:val="20"/>
        </w:rPr>
      </w:pPr>
    </w:p>
    <w:p w14:paraId="51A086A7" w14:textId="77777777" w:rsidR="00203872" w:rsidRPr="00203872" w:rsidRDefault="00203872" w:rsidP="00203872">
      <w:pPr>
        <w:tabs>
          <w:tab w:val="left" w:pos="1985"/>
        </w:tabs>
        <w:spacing w:after="180" w:line="240" w:lineRule="auto"/>
        <w:rPr>
          <w:rFonts w:ascii="Arial" w:eastAsia="Times New Roman" w:hAnsi="Arial" w:cs="Times New Roman"/>
          <w:sz w:val="24"/>
          <w:szCs w:val="20"/>
        </w:rPr>
      </w:pPr>
      <w:r w:rsidRPr="00203872">
        <w:rPr>
          <w:rFonts w:ascii="Arial" w:eastAsia="Times New Roman" w:hAnsi="Arial" w:cs="Times New Roman"/>
          <w:b/>
          <w:sz w:val="24"/>
          <w:szCs w:val="20"/>
        </w:rPr>
        <w:t xml:space="preserve">Source: </w:t>
      </w:r>
      <w:r w:rsidRPr="00203872">
        <w:rPr>
          <w:rFonts w:ascii="Arial" w:eastAsia="Times New Roman" w:hAnsi="Arial" w:cs="Times New Roman"/>
          <w:b/>
          <w:sz w:val="24"/>
          <w:szCs w:val="20"/>
        </w:rPr>
        <w:tab/>
      </w:r>
      <w:r w:rsidRPr="00203872">
        <w:rPr>
          <w:rFonts w:ascii="Arial" w:eastAsia="Times New Roman" w:hAnsi="Arial" w:cs="Times New Roman"/>
          <w:sz w:val="24"/>
          <w:szCs w:val="20"/>
        </w:rPr>
        <w:t>Qualcomm Incorporated</w:t>
      </w:r>
    </w:p>
    <w:p w14:paraId="165AA37D" w14:textId="1E8C342E" w:rsidR="00203872" w:rsidRPr="00203872" w:rsidRDefault="00203872" w:rsidP="00203872">
      <w:pPr>
        <w:tabs>
          <w:tab w:val="left" w:pos="1985"/>
        </w:tabs>
        <w:spacing w:after="180" w:line="240" w:lineRule="auto"/>
        <w:ind w:left="1980" w:hanging="1980"/>
        <w:rPr>
          <w:rFonts w:ascii="Arial" w:eastAsia="Times New Roman" w:hAnsi="Arial" w:cs="Arial"/>
          <w:sz w:val="24"/>
          <w:szCs w:val="24"/>
        </w:rPr>
      </w:pPr>
      <w:r w:rsidRPr="00203872">
        <w:rPr>
          <w:rFonts w:ascii="Arial" w:eastAsia="Times New Roman" w:hAnsi="Arial" w:cs="Times New Roman"/>
          <w:b/>
          <w:sz w:val="24"/>
          <w:szCs w:val="20"/>
        </w:rPr>
        <w:t>Title:</w:t>
      </w:r>
      <w:r w:rsidRPr="00203872">
        <w:rPr>
          <w:rFonts w:ascii="Arial" w:eastAsia="Times New Roman" w:hAnsi="Arial" w:cs="Times New Roman"/>
          <w:sz w:val="24"/>
          <w:szCs w:val="20"/>
        </w:rPr>
        <w:t xml:space="preserve"> </w:t>
      </w:r>
      <w:r w:rsidRPr="00203872">
        <w:rPr>
          <w:rFonts w:ascii="Arial" w:eastAsia="Times New Roman" w:hAnsi="Arial" w:cs="Times New Roman"/>
          <w:sz w:val="24"/>
          <w:szCs w:val="20"/>
        </w:rPr>
        <w:tab/>
      </w:r>
      <w:r w:rsidR="00716952">
        <w:rPr>
          <w:rFonts w:ascii="Arial" w:eastAsia="Times New Roman" w:hAnsi="Arial" w:cs="Times New Roman"/>
          <w:sz w:val="24"/>
          <w:szCs w:val="20"/>
        </w:rPr>
        <w:t xml:space="preserve">Views on </w:t>
      </w:r>
      <w:r w:rsidR="00383E0B" w:rsidRPr="00383E0B">
        <w:rPr>
          <w:rFonts w:ascii="Arial" w:eastAsia="Times New Roman" w:hAnsi="Arial" w:cs="Times New Roman"/>
          <w:sz w:val="24"/>
          <w:szCs w:val="20"/>
        </w:rPr>
        <w:t xml:space="preserve">CRS </w:t>
      </w:r>
      <w:r w:rsidR="00383E0B">
        <w:rPr>
          <w:rFonts w:ascii="Arial" w:eastAsia="Times New Roman" w:hAnsi="Arial" w:cs="Times New Roman"/>
          <w:sz w:val="24"/>
          <w:szCs w:val="20"/>
        </w:rPr>
        <w:t>I</w:t>
      </w:r>
      <w:r w:rsidR="00383E0B" w:rsidRPr="00383E0B">
        <w:rPr>
          <w:rFonts w:ascii="Arial" w:eastAsia="Times New Roman" w:hAnsi="Arial" w:cs="Times New Roman"/>
          <w:sz w:val="24"/>
          <w:szCs w:val="20"/>
        </w:rPr>
        <w:t xml:space="preserve">nterference </w:t>
      </w:r>
      <w:r w:rsidR="00383E0B">
        <w:rPr>
          <w:rFonts w:ascii="Arial" w:eastAsia="Times New Roman" w:hAnsi="Arial" w:cs="Times New Roman"/>
          <w:sz w:val="24"/>
          <w:szCs w:val="20"/>
        </w:rPr>
        <w:t>Mitigation</w:t>
      </w:r>
      <w:r w:rsidR="00383E0B" w:rsidRPr="00383E0B">
        <w:rPr>
          <w:rFonts w:ascii="Arial" w:eastAsia="Times New Roman" w:hAnsi="Arial" w:cs="Times New Roman"/>
          <w:sz w:val="24"/>
          <w:szCs w:val="20"/>
        </w:rPr>
        <w:t xml:space="preserve"> </w:t>
      </w:r>
      <w:r w:rsidR="00383E0B">
        <w:rPr>
          <w:rFonts w:ascii="Arial" w:eastAsia="Times New Roman" w:hAnsi="Arial" w:cs="Times New Roman"/>
          <w:sz w:val="24"/>
          <w:szCs w:val="20"/>
        </w:rPr>
        <w:t>in NR</w:t>
      </w:r>
    </w:p>
    <w:p w14:paraId="2E3EBEB0" w14:textId="39D37CB2" w:rsidR="00203872" w:rsidRPr="00203872" w:rsidRDefault="00203872" w:rsidP="00203872">
      <w:pPr>
        <w:tabs>
          <w:tab w:val="left" w:pos="1985"/>
        </w:tabs>
        <w:spacing w:after="180" w:line="240" w:lineRule="auto"/>
        <w:ind w:left="1980" w:hanging="1980"/>
        <w:rPr>
          <w:rFonts w:ascii="Arial" w:eastAsia="Times New Roman" w:hAnsi="Arial" w:cs="Arial"/>
          <w:sz w:val="24"/>
          <w:szCs w:val="24"/>
        </w:rPr>
      </w:pPr>
      <w:r w:rsidRPr="00203872">
        <w:rPr>
          <w:rFonts w:ascii="Arial" w:eastAsia="Times New Roman" w:hAnsi="Arial" w:cs="Times New Roman"/>
          <w:b/>
          <w:sz w:val="24"/>
          <w:szCs w:val="20"/>
        </w:rPr>
        <w:t>Agenda item:</w:t>
      </w:r>
      <w:r w:rsidRPr="00203872">
        <w:rPr>
          <w:rFonts w:ascii="Arial" w:eastAsia="Times New Roman" w:hAnsi="Arial" w:cs="Times New Roman"/>
          <w:sz w:val="24"/>
          <w:szCs w:val="20"/>
        </w:rPr>
        <w:tab/>
      </w:r>
      <w:r w:rsidR="005D2D14">
        <w:rPr>
          <w:rFonts w:ascii="Arial" w:eastAsia="Times New Roman" w:hAnsi="Arial" w:cs="Times New Roman"/>
          <w:sz w:val="24"/>
          <w:szCs w:val="20"/>
        </w:rPr>
        <w:t>8</w:t>
      </w:r>
      <w:r w:rsidR="0054619B">
        <w:rPr>
          <w:rFonts w:ascii="Arial" w:eastAsia="Times New Roman" w:hAnsi="Arial" w:cs="Times New Roman"/>
          <w:sz w:val="24"/>
          <w:szCs w:val="20"/>
        </w:rPr>
        <w:t>.</w:t>
      </w:r>
      <w:r w:rsidR="00214B0C">
        <w:rPr>
          <w:rFonts w:ascii="Arial" w:eastAsia="Times New Roman" w:hAnsi="Arial" w:cs="Times New Roman"/>
          <w:sz w:val="24"/>
          <w:szCs w:val="20"/>
        </w:rPr>
        <w:t>1</w:t>
      </w:r>
      <w:r w:rsidR="00C23518">
        <w:rPr>
          <w:rFonts w:ascii="Arial" w:eastAsia="Times New Roman" w:hAnsi="Arial" w:cs="Times New Roman"/>
          <w:sz w:val="24"/>
          <w:szCs w:val="20"/>
        </w:rPr>
        <w:t>2</w:t>
      </w:r>
      <w:r w:rsidR="00214B0C">
        <w:rPr>
          <w:rFonts w:ascii="Arial" w:eastAsia="Times New Roman" w:hAnsi="Arial" w:cs="Times New Roman"/>
          <w:sz w:val="24"/>
          <w:szCs w:val="20"/>
        </w:rPr>
        <w:t>.2</w:t>
      </w:r>
      <w:r w:rsidR="0054619B">
        <w:rPr>
          <w:rFonts w:ascii="Arial" w:eastAsia="Times New Roman" w:hAnsi="Arial" w:cs="Times New Roman"/>
          <w:sz w:val="24"/>
          <w:szCs w:val="20"/>
        </w:rPr>
        <w:t>.</w:t>
      </w:r>
      <w:r w:rsidR="008E2EA2">
        <w:rPr>
          <w:rFonts w:ascii="Arial" w:eastAsia="Times New Roman" w:hAnsi="Arial" w:cs="Times New Roman"/>
          <w:sz w:val="24"/>
          <w:szCs w:val="20"/>
        </w:rPr>
        <w:t>3</w:t>
      </w:r>
    </w:p>
    <w:p w14:paraId="38263C55" w14:textId="77777777" w:rsidR="00203872" w:rsidRPr="00203872" w:rsidRDefault="00203872" w:rsidP="00203872">
      <w:pPr>
        <w:tabs>
          <w:tab w:val="left" w:pos="1985"/>
        </w:tabs>
        <w:spacing w:after="180" w:line="240" w:lineRule="auto"/>
        <w:ind w:left="1980" w:hanging="1980"/>
        <w:rPr>
          <w:rFonts w:ascii="Arial" w:eastAsia="Times New Roman" w:hAnsi="Arial" w:cs="Arial"/>
          <w:sz w:val="24"/>
          <w:szCs w:val="24"/>
        </w:rPr>
      </w:pPr>
      <w:r w:rsidRPr="00203872">
        <w:rPr>
          <w:rFonts w:ascii="Arial" w:eastAsia="Times New Roman" w:hAnsi="Arial" w:cs="Times New Roman"/>
          <w:b/>
          <w:sz w:val="24"/>
          <w:szCs w:val="20"/>
        </w:rPr>
        <w:t>Document for:</w:t>
      </w:r>
      <w:r w:rsidRPr="00203872">
        <w:rPr>
          <w:rFonts w:ascii="Arial" w:eastAsia="Times New Roman" w:hAnsi="Arial" w:cs="Times New Roman"/>
          <w:sz w:val="24"/>
          <w:szCs w:val="20"/>
        </w:rPr>
        <w:tab/>
        <w:t>Discussion</w:t>
      </w:r>
    </w:p>
    <w:p w14:paraId="2DE54CEA" w14:textId="5C2AB4B2" w:rsidR="00203872" w:rsidRPr="000752F9" w:rsidRDefault="00203872" w:rsidP="000B168D">
      <w:pPr>
        <w:pStyle w:val="ListParagraph"/>
        <w:keepNext/>
        <w:keepLines/>
        <w:numPr>
          <w:ilvl w:val="0"/>
          <w:numId w:val="3"/>
        </w:numPr>
        <w:pBdr>
          <w:top w:val="single" w:sz="12" w:space="3" w:color="auto"/>
        </w:pBdr>
        <w:tabs>
          <w:tab w:val="num" w:pos="360"/>
          <w:tab w:val="num" w:pos="7902"/>
        </w:tabs>
        <w:spacing w:before="240" w:after="180" w:line="240" w:lineRule="auto"/>
        <w:ind w:left="360"/>
        <w:outlineLvl w:val="0"/>
        <w:rPr>
          <w:rFonts w:ascii="Arial" w:eastAsia="Times New Roman" w:hAnsi="Arial" w:cs="Times New Roman"/>
          <w:sz w:val="36"/>
          <w:szCs w:val="20"/>
        </w:rPr>
      </w:pPr>
      <w:r w:rsidRPr="000752F9">
        <w:rPr>
          <w:rFonts w:ascii="Arial" w:eastAsia="Times New Roman" w:hAnsi="Arial" w:cs="Times New Roman"/>
          <w:sz w:val="36"/>
          <w:szCs w:val="20"/>
        </w:rPr>
        <w:t>Introduction</w:t>
      </w:r>
    </w:p>
    <w:p w14:paraId="2C403CA6" w14:textId="1625D8B0" w:rsidR="0095280C" w:rsidRDefault="00203872" w:rsidP="00203872">
      <w:pPr>
        <w:spacing w:after="180" w:line="240" w:lineRule="auto"/>
        <w:rPr>
          <w:rFonts w:ascii="Times New Roman" w:eastAsia="Times New Roman" w:hAnsi="Times New Roman" w:cs="Times New Roman"/>
          <w:sz w:val="24"/>
          <w:szCs w:val="24"/>
        </w:rPr>
      </w:pPr>
      <w:r w:rsidRPr="00203872">
        <w:rPr>
          <w:rFonts w:ascii="Times New Roman" w:eastAsia="Times New Roman" w:hAnsi="Times New Roman" w:cs="Times New Roman"/>
          <w:sz w:val="24"/>
          <w:szCs w:val="24"/>
        </w:rPr>
        <w:t xml:space="preserve">In </w:t>
      </w:r>
      <w:r w:rsidR="001E4863">
        <w:rPr>
          <w:rFonts w:ascii="Times New Roman" w:eastAsia="Times New Roman" w:hAnsi="Times New Roman" w:cs="Times New Roman"/>
          <w:sz w:val="24"/>
          <w:szCs w:val="24"/>
        </w:rPr>
        <w:t>RAN</w:t>
      </w:r>
      <w:r w:rsidR="003530DF">
        <w:rPr>
          <w:rFonts w:ascii="Times New Roman" w:eastAsia="Times New Roman" w:hAnsi="Times New Roman" w:cs="Times New Roman"/>
          <w:sz w:val="24"/>
          <w:szCs w:val="24"/>
        </w:rPr>
        <w:t>4</w:t>
      </w:r>
      <w:r w:rsidR="001E4863">
        <w:rPr>
          <w:rFonts w:ascii="Times New Roman" w:eastAsia="Times New Roman" w:hAnsi="Times New Roman" w:cs="Times New Roman"/>
          <w:sz w:val="24"/>
          <w:szCs w:val="24"/>
        </w:rPr>
        <w:t>#</w:t>
      </w:r>
      <w:r w:rsidR="003A7136">
        <w:rPr>
          <w:rFonts w:ascii="Times New Roman" w:eastAsia="Times New Roman" w:hAnsi="Times New Roman" w:cs="Times New Roman"/>
          <w:sz w:val="24"/>
          <w:szCs w:val="24"/>
        </w:rPr>
        <w:t>100</w:t>
      </w:r>
      <w:r w:rsidR="001E4863">
        <w:rPr>
          <w:rFonts w:ascii="Times New Roman" w:eastAsia="Times New Roman" w:hAnsi="Times New Roman" w:cs="Times New Roman"/>
          <w:sz w:val="24"/>
          <w:szCs w:val="24"/>
        </w:rPr>
        <w:t>-e</w:t>
      </w:r>
      <w:r w:rsidRPr="00203872">
        <w:rPr>
          <w:rFonts w:ascii="Times New Roman" w:eastAsia="Times New Roman" w:hAnsi="Times New Roman" w:cs="Times New Roman"/>
          <w:sz w:val="24"/>
          <w:szCs w:val="24"/>
        </w:rPr>
        <w:t>,</w:t>
      </w:r>
      <w:r w:rsidR="001E4863">
        <w:rPr>
          <w:rFonts w:ascii="Times New Roman" w:eastAsia="Times New Roman" w:hAnsi="Times New Roman" w:cs="Times New Roman"/>
          <w:sz w:val="24"/>
          <w:szCs w:val="24"/>
        </w:rPr>
        <w:t xml:space="preserve"> </w:t>
      </w:r>
      <w:r w:rsidR="000C076F">
        <w:rPr>
          <w:rFonts w:ascii="Times New Roman" w:eastAsia="Times New Roman" w:hAnsi="Times New Roman" w:cs="Times New Roman"/>
          <w:sz w:val="24"/>
          <w:szCs w:val="24"/>
        </w:rPr>
        <w:t>W</w:t>
      </w:r>
      <w:r w:rsidR="003530DF">
        <w:rPr>
          <w:rFonts w:ascii="Times New Roman" w:eastAsia="Times New Roman" w:hAnsi="Times New Roman" w:cs="Times New Roman"/>
          <w:sz w:val="24"/>
          <w:szCs w:val="24"/>
        </w:rPr>
        <w:t>F</w:t>
      </w:r>
      <w:r w:rsidR="000C076F">
        <w:rPr>
          <w:rFonts w:ascii="Times New Roman" w:eastAsia="Times New Roman" w:hAnsi="Times New Roman" w:cs="Times New Roman"/>
          <w:sz w:val="24"/>
          <w:szCs w:val="24"/>
        </w:rPr>
        <w:t xml:space="preserve"> [</w:t>
      </w:r>
      <w:r w:rsidR="00D41CF3">
        <w:rPr>
          <w:rFonts w:ascii="Times New Roman" w:eastAsia="Times New Roman" w:hAnsi="Times New Roman" w:cs="Times New Roman"/>
          <w:sz w:val="24"/>
          <w:szCs w:val="24"/>
        </w:rPr>
        <w:t>1</w:t>
      </w:r>
      <w:r w:rsidR="000C076F">
        <w:rPr>
          <w:rFonts w:ascii="Times New Roman" w:eastAsia="Times New Roman" w:hAnsi="Times New Roman" w:cs="Times New Roman"/>
          <w:sz w:val="24"/>
          <w:szCs w:val="24"/>
        </w:rPr>
        <w:t xml:space="preserve">] </w:t>
      </w:r>
      <w:r w:rsidR="003530DF">
        <w:rPr>
          <w:rFonts w:ascii="Times New Roman" w:eastAsia="Times New Roman" w:hAnsi="Times New Roman" w:cs="Times New Roman"/>
          <w:sz w:val="24"/>
          <w:szCs w:val="24"/>
        </w:rPr>
        <w:t>listed several open issues regarding</w:t>
      </w:r>
      <w:r w:rsidR="0095280C">
        <w:rPr>
          <w:rFonts w:ascii="Times New Roman" w:eastAsia="Times New Roman" w:hAnsi="Times New Roman" w:cs="Times New Roman"/>
          <w:sz w:val="24"/>
          <w:szCs w:val="24"/>
        </w:rPr>
        <w:t xml:space="preserve"> evaluation of </w:t>
      </w:r>
      <w:r w:rsidR="00905275" w:rsidRPr="00905275">
        <w:rPr>
          <w:rFonts w:ascii="Times New Roman" w:eastAsia="Times New Roman" w:hAnsi="Times New Roman" w:cs="Times New Roman"/>
          <w:sz w:val="24"/>
          <w:szCs w:val="24"/>
        </w:rPr>
        <w:t>techniques to cope with CRS interference in scenarios with overlapping spectrum for LTE and NR</w:t>
      </w:r>
      <w:r w:rsidR="00905275">
        <w:rPr>
          <w:rFonts w:ascii="Times New Roman" w:eastAsia="Times New Roman" w:hAnsi="Times New Roman" w:cs="Times New Roman"/>
          <w:sz w:val="24"/>
          <w:szCs w:val="24"/>
        </w:rPr>
        <w:t>. In this paper, we provide our views on t</w:t>
      </w:r>
      <w:r w:rsidR="003A22E3">
        <w:rPr>
          <w:rFonts w:ascii="Times New Roman" w:eastAsia="Times New Roman" w:hAnsi="Times New Roman" w:cs="Times New Roman"/>
          <w:sz w:val="24"/>
          <w:szCs w:val="24"/>
        </w:rPr>
        <w:t xml:space="preserve">hose </w:t>
      </w:r>
      <w:r w:rsidR="003530DF">
        <w:rPr>
          <w:rFonts w:ascii="Times New Roman" w:eastAsia="Times New Roman" w:hAnsi="Times New Roman" w:cs="Times New Roman"/>
          <w:sz w:val="24"/>
          <w:szCs w:val="24"/>
        </w:rPr>
        <w:t>issues</w:t>
      </w:r>
      <w:r w:rsidR="003A22E3">
        <w:rPr>
          <w:rFonts w:ascii="Times New Roman" w:eastAsia="Times New Roman" w:hAnsi="Times New Roman" w:cs="Times New Roman"/>
          <w:sz w:val="24"/>
          <w:szCs w:val="24"/>
        </w:rPr>
        <w:t>.</w:t>
      </w:r>
    </w:p>
    <w:p w14:paraId="0F9ED92C" w14:textId="6DAD1A1B" w:rsidR="00203872" w:rsidRPr="00770B39" w:rsidRDefault="00901DEF" w:rsidP="00770B39">
      <w:pPr>
        <w:pStyle w:val="ListParagraph"/>
        <w:keepNext/>
        <w:keepLines/>
        <w:numPr>
          <w:ilvl w:val="0"/>
          <w:numId w:val="3"/>
        </w:numPr>
        <w:pBdr>
          <w:top w:val="single" w:sz="12" w:space="3" w:color="auto"/>
        </w:pBdr>
        <w:tabs>
          <w:tab w:val="num" w:pos="360"/>
        </w:tabs>
        <w:spacing w:before="240" w:after="180" w:line="240" w:lineRule="auto"/>
        <w:ind w:hanging="720"/>
        <w:outlineLvl w:val="0"/>
        <w:rPr>
          <w:rFonts w:ascii="Arial" w:eastAsia="Times New Roman" w:hAnsi="Arial" w:cs="Times New Roman"/>
          <w:sz w:val="36"/>
          <w:szCs w:val="20"/>
        </w:rPr>
      </w:pPr>
      <w:r>
        <w:rPr>
          <w:rFonts w:ascii="Arial" w:eastAsia="Times New Roman" w:hAnsi="Arial" w:cs="Times New Roman"/>
          <w:sz w:val="36"/>
          <w:szCs w:val="20"/>
        </w:rPr>
        <w:t xml:space="preserve">CRS Interference </w:t>
      </w:r>
      <w:r w:rsidR="00C47569">
        <w:rPr>
          <w:rFonts w:ascii="Arial" w:eastAsia="Times New Roman" w:hAnsi="Arial" w:cs="Times New Roman"/>
          <w:sz w:val="36"/>
          <w:szCs w:val="20"/>
        </w:rPr>
        <w:t>Mitigation</w:t>
      </w:r>
      <w:r>
        <w:rPr>
          <w:rFonts w:ascii="Arial" w:eastAsia="Times New Roman" w:hAnsi="Arial" w:cs="Times New Roman"/>
          <w:sz w:val="36"/>
          <w:szCs w:val="20"/>
        </w:rPr>
        <w:t xml:space="preserve"> Techniques</w:t>
      </w:r>
    </w:p>
    <w:p w14:paraId="2FBCB96E" w14:textId="276F4C6E" w:rsidR="0011443F" w:rsidRPr="00F61798" w:rsidRDefault="00F61798" w:rsidP="005C2C08">
      <w:pPr>
        <w:spacing w:after="180" w:line="240" w:lineRule="auto"/>
        <w:rPr>
          <w:rFonts w:ascii="Times New Roman" w:eastAsia="Times New Roman" w:hAnsi="Times New Roman" w:cs="Times New Roman"/>
          <w:b/>
          <w:bCs/>
          <w:sz w:val="24"/>
          <w:szCs w:val="24"/>
          <w:u w:val="single"/>
        </w:rPr>
      </w:pPr>
      <w:r w:rsidRPr="00F61798">
        <w:rPr>
          <w:rFonts w:ascii="Times New Roman" w:eastAsia="Times New Roman" w:hAnsi="Times New Roman" w:cs="Times New Roman"/>
          <w:b/>
          <w:bCs/>
          <w:sz w:val="24"/>
          <w:szCs w:val="24"/>
          <w:u w:val="single"/>
        </w:rPr>
        <w:t>CRS Interference Cancellation</w:t>
      </w:r>
    </w:p>
    <w:p w14:paraId="7B088AAD" w14:textId="77777777" w:rsidR="001853E6" w:rsidRDefault="00F61798" w:rsidP="005C2C08">
      <w:pPr>
        <w:spacing w:after="1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 this technique, UE will have to </w:t>
      </w:r>
      <w:r w:rsidR="001853E6">
        <w:rPr>
          <w:rFonts w:ascii="Times New Roman" w:eastAsia="Times New Roman" w:hAnsi="Times New Roman" w:cs="Times New Roman"/>
          <w:sz w:val="24"/>
          <w:szCs w:val="24"/>
        </w:rPr>
        <w:t>perform the following steps:</w:t>
      </w:r>
    </w:p>
    <w:p w14:paraId="6BD40343" w14:textId="34AB7D92" w:rsidR="005F04DA" w:rsidRDefault="001853E6" w:rsidP="001853E6">
      <w:pPr>
        <w:pStyle w:val="ListParagraph"/>
        <w:numPr>
          <w:ilvl w:val="0"/>
          <w:numId w:val="5"/>
        </w:numPr>
        <w:spacing w:after="1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Step 1: Get the interfering </w:t>
      </w:r>
      <w:r w:rsidR="00A6273A">
        <w:rPr>
          <w:rFonts w:ascii="Times New Roman" w:eastAsia="Times New Roman" w:hAnsi="Times New Roman" w:cs="Times New Roman"/>
          <w:sz w:val="24"/>
          <w:szCs w:val="24"/>
        </w:rPr>
        <w:t xml:space="preserve">LTE </w:t>
      </w:r>
      <w:r>
        <w:rPr>
          <w:rFonts w:ascii="Times New Roman" w:eastAsia="Times New Roman" w:hAnsi="Times New Roman" w:cs="Times New Roman"/>
          <w:sz w:val="24"/>
          <w:szCs w:val="24"/>
        </w:rPr>
        <w:t>cell ID</w:t>
      </w:r>
      <w:r w:rsidR="00A6273A">
        <w:rPr>
          <w:rFonts w:ascii="Times New Roman" w:eastAsia="Times New Roman" w:hAnsi="Times New Roman" w:cs="Times New Roman"/>
          <w:sz w:val="24"/>
          <w:szCs w:val="24"/>
        </w:rPr>
        <w:t xml:space="preserve">, </w:t>
      </w:r>
      <w:r w:rsidR="00DC20C1">
        <w:rPr>
          <w:rFonts w:ascii="Times New Roman" w:eastAsia="Times New Roman" w:hAnsi="Times New Roman" w:cs="Times New Roman"/>
          <w:sz w:val="24"/>
          <w:szCs w:val="24"/>
        </w:rPr>
        <w:t xml:space="preserve">number of CRS ports, </w:t>
      </w:r>
      <w:r w:rsidR="005F04DA">
        <w:rPr>
          <w:rFonts w:ascii="Times New Roman" w:eastAsia="Times New Roman" w:hAnsi="Times New Roman" w:cs="Times New Roman"/>
          <w:sz w:val="24"/>
          <w:szCs w:val="24"/>
        </w:rPr>
        <w:t>subframe boundary</w:t>
      </w:r>
      <w:r w:rsidR="00A6273A">
        <w:rPr>
          <w:rFonts w:ascii="Times New Roman" w:eastAsia="Times New Roman" w:hAnsi="Times New Roman" w:cs="Times New Roman"/>
          <w:sz w:val="24"/>
          <w:szCs w:val="24"/>
        </w:rPr>
        <w:t xml:space="preserve"> and/or loading information</w:t>
      </w:r>
      <w:r w:rsidR="005F04DA">
        <w:rPr>
          <w:rFonts w:ascii="Times New Roman" w:eastAsia="Times New Roman" w:hAnsi="Times New Roman" w:cs="Times New Roman"/>
          <w:sz w:val="24"/>
          <w:szCs w:val="24"/>
        </w:rPr>
        <w:t>.</w:t>
      </w:r>
    </w:p>
    <w:p w14:paraId="351BA13A" w14:textId="77777777" w:rsidR="005F04DA" w:rsidRDefault="005F04DA" w:rsidP="001853E6">
      <w:pPr>
        <w:pStyle w:val="ListParagraph"/>
        <w:numPr>
          <w:ilvl w:val="0"/>
          <w:numId w:val="5"/>
        </w:numPr>
        <w:spacing w:after="1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Step 2: Using the cell id and subframe index information, e</w:t>
      </w:r>
      <w:r w:rsidR="00F61798" w:rsidRPr="001853E6">
        <w:rPr>
          <w:rFonts w:ascii="Times New Roman" w:eastAsia="Times New Roman" w:hAnsi="Times New Roman" w:cs="Times New Roman"/>
          <w:sz w:val="24"/>
          <w:szCs w:val="24"/>
        </w:rPr>
        <w:t xml:space="preserve">stimate the channel on REs containing CRS from interfering LTE based on </w:t>
      </w:r>
      <w:r w:rsidR="001853E6" w:rsidRPr="001853E6">
        <w:rPr>
          <w:rFonts w:ascii="Times New Roman" w:eastAsia="Times New Roman" w:hAnsi="Times New Roman" w:cs="Times New Roman"/>
          <w:sz w:val="24"/>
          <w:szCs w:val="24"/>
        </w:rPr>
        <w:t xml:space="preserve">interfering cell’s CRS </w:t>
      </w:r>
    </w:p>
    <w:p w14:paraId="5225E74F" w14:textId="6A0AF0BD" w:rsidR="00F61798" w:rsidRDefault="00A6273A" w:rsidP="001853E6">
      <w:pPr>
        <w:pStyle w:val="ListParagraph"/>
        <w:numPr>
          <w:ilvl w:val="0"/>
          <w:numId w:val="5"/>
        </w:numPr>
        <w:spacing w:after="1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Step 3: S</w:t>
      </w:r>
      <w:r w:rsidR="001853E6" w:rsidRPr="001853E6">
        <w:rPr>
          <w:rFonts w:ascii="Times New Roman" w:eastAsia="Times New Roman" w:hAnsi="Times New Roman" w:cs="Times New Roman"/>
          <w:sz w:val="24"/>
          <w:szCs w:val="24"/>
        </w:rPr>
        <w:t xml:space="preserve">ubtract out </w:t>
      </w:r>
      <w:r>
        <w:rPr>
          <w:rFonts w:ascii="Times New Roman" w:eastAsia="Times New Roman" w:hAnsi="Times New Roman" w:cs="Times New Roman"/>
          <w:sz w:val="24"/>
          <w:szCs w:val="24"/>
        </w:rPr>
        <w:t xml:space="preserve">LTE interference from CRS </w:t>
      </w:r>
      <w:proofErr w:type="spellStart"/>
      <w:r>
        <w:rPr>
          <w:rFonts w:ascii="Times New Roman" w:eastAsia="Times New Roman" w:hAnsi="Times New Roman" w:cs="Times New Roman"/>
          <w:sz w:val="24"/>
          <w:szCs w:val="24"/>
        </w:rPr>
        <w:t>REs</w:t>
      </w:r>
      <w:r w:rsidR="008D315F">
        <w:rPr>
          <w:rFonts w:ascii="Times New Roman" w:eastAsia="Times New Roman" w:hAnsi="Times New Roman" w:cs="Times New Roman"/>
          <w:sz w:val="24"/>
          <w:szCs w:val="24"/>
        </w:rPr>
        <w:t>.</w:t>
      </w:r>
      <w:proofErr w:type="spellEnd"/>
    </w:p>
    <w:p w14:paraId="647BCE16" w14:textId="2DF941C9" w:rsidR="008D315F" w:rsidRDefault="008D315F" w:rsidP="001853E6">
      <w:pPr>
        <w:pStyle w:val="ListParagraph"/>
        <w:numPr>
          <w:ilvl w:val="0"/>
          <w:numId w:val="5"/>
        </w:numPr>
        <w:spacing w:after="1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Step 4: Perform regular NR processing based on PDSCH DMRS.</w:t>
      </w:r>
    </w:p>
    <w:p w14:paraId="2CFB7CF9" w14:textId="01293EEC" w:rsidR="00D95593" w:rsidRDefault="0000795B" w:rsidP="00D95593">
      <w:pPr>
        <w:spacing w:after="1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Performing first 3 steps will take some processing time</w:t>
      </w:r>
      <w:r w:rsidR="006D48A7">
        <w:rPr>
          <w:rFonts w:ascii="Times New Roman" w:eastAsia="Times New Roman" w:hAnsi="Times New Roman" w:cs="Times New Roman"/>
          <w:sz w:val="24"/>
          <w:szCs w:val="24"/>
        </w:rPr>
        <w:t xml:space="preserve"> on top of existing UE processing timelines.</w:t>
      </w:r>
      <w:r w:rsidR="006B7227">
        <w:rPr>
          <w:rFonts w:ascii="Times New Roman" w:eastAsia="Times New Roman" w:hAnsi="Times New Roman" w:cs="Times New Roman"/>
          <w:sz w:val="24"/>
          <w:szCs w:val="24"/>
        </w:rPr>
        <w:t xml:space="preserve"> </w:t>
      </w:r>
      <w:r w:rsidR="00823BAD">
        <w:rPr>
          <w:rFonts w:ascii="Times New Roman" w:eastAsia="Times New Roman" w:hAnsi="Times New Roman" w:cs="Times New Roman"/>
          <w:sz w:val="24"/>
          <w:szCs w:val="24"/>
        </w:rPr>
        <w:t>Based on our analysis on CRS processing time, w</w:t>
      </w:r>
      <w:r w:rsidR="006B7227">
        <w:rPr>
          <w:rFonts w:ascii="Times New Roman" w:eastAsia="Times New Roman" w:hAnsi="Times New Roman" w:cs="Times New Roman"/>
          <w:sz w:val="24"/>
          <w:szCs w:val="24"/>
        </w:rPr>
        <w:t>e make following observations.</w:t>
      </w:r>
    </w:p>
    <w:p w14:paraId="095C8648" w14:textId="0463F17C" w:rsidR="006B7227" w:rsidRPr="00DC20C1" w:rsidRDefault="006B7227" w:rsidP="00D95593">
      <w:pPr>
        <w:spacing w:after="180" w:line="240" w:lineRule="auto"/>
        <w:rPr>
          <w:rFonts w:ascii="Times New Roman" w:eastAsia="Times New Roman" w:hAnsi="Times New Roman" w:cs="Times New Roman"/>
          <w:b/>
          <w:bCs/>
          <w:sz w:val="24"/>
          <w:szCs w:val="24"/>
        </w:rPr>
      </w:pPr>
      <w:r w:rsidRPr="00DC20C1">
        <w:rPr>
          <w:rFonts w:ascii="Times New Roman" w:eastAsia="Times New Roman" w:hAnsi="Times New Roman" w:cs="Times New Roman"/>
          <w:b/>
          <w:bCs/>
          <w:sz w:val="24"/>
          <w:szCs w:val="24"/>
        </w:rPr>
        <w:t xml:space="preserve">Observation </w:t>
      </w:r>
      <w:r w:rsidR="00473420">
        <w:rPr>
          <w:rFonts w:ascii="Times New Roman" w:eastAsia="Times New Roman" w:hAnsi="Times New Roman" w:cs="Times New Roman"/>
          <w:b/>
          <w:bCs/>
          <w:sz w:val="24"/>
          <w:szCs w:val="24"/>
        </w:rPr>
        <w:t>1</w:t>
      </w:r>
      <w:r w:rsidRPr="00DC20C1">
        <w:rPr>
          <w:rFonts w:ascii="Times New Roman" w:eastAsia="Times New Roman" w:hAnsi="Times New Roman" w:cs="Times New Roman"/>
          <w:b/>
          <w:bCs/>
          <w:sz w:val="24"/>
          <w:szCs w:val="24"/>
        </w:rPr>
        <w:t xml:space="preserve">: </w:t>
      </w:r>
      <w:r w:rsidR="007849FF" w:rsidRPr="00DC20C1">
        <w:rPr>
          <w:rFonts w:ascii="Times New Roman" w:eastAsia="Times New Roman" w:hAnsi="Times New Roman" w:cs="Times New Roman"/>
          <w:b/>
          <w:bCs/>
          <w:sz w:val="24"/>
          <w:szCs w:val="24"/>
        </w:rPr>
        <w:t>LTE UE processing timelines based on CRS are longer than NR.</w:t>
      </w:r>
    </w:p>
    <w:p w14:paraId="4291BCDD" w14:textId="2209A495" w:rsidR="008B3ABD" w:rsidRPr="00DC20C1" w:rsidRDefault="008B3ABD" w:rsidP="00D95593">
      <w:pPr>
        <w:spacing w:after="180" w:line="240" w:lineRule="auto"/>
        <w:rPr>
          <w:rFonts w:ascii="Times New Roman" w:eastAsia="Times New Roman" w:hAnsi="Times New Roman" w:cs="Times New Roman"/>
          <w:b/>
          <w:bCs/>
          <w:sz w:val="24"/>
          <w:szCs w:val="24"/>
        </w:rPr>
      </w:pPr>
      <w:r w:rsidRPr="00DC20C1">
        <w:rPr>
          <w:rFonts w:ascii="Times New Roman" w:eastAsia="Times New Roman" w:hAnsi="Times New Roman" w:cs="Times New Roman"/>
          <w:b/>
          <w:bCs/>
          <w:sz w:val="24"/>
          <w:szCs w:val="24"/>
        </w:rPr>
        <w:t xml:space="preserve">Observation </w:t>
      </w:r>
      <w:r w:rsidR="00473420">
        <w:rPr>
          <w:rFonts w:ascii="Times New Roman" w:eastAsia="Times New Roman" w:hAnsi="Times New Roman" w:cs="Times New Roman"/>
          <w:b/>
          <w:bCs/>
          <w:sz w:val="24"/>
          <w:szCs w:val="24"/>
        </w:rPr>
        <w:t>2</w:t>
      </w:r>
      <w:r w:rsidRPr="00DC20C1">
        <w:rPr>
          <w:rFonts w:ascii="Times New Roman" w:eastAsia="Times New Roman" w:hAnsi="Times New Roman" w:cs="Times New Roman"/>
          <w:b/>
          <w:bCs/>
          <w:sz w:val="24"/>
          <w:szCs w:val="24"/>
        </w:rPr>
        <w:t xml:space="preserve">: </w:t>
      </w:r>
      <w:r w:rsidR="00413F14" w:rsidRPr="00DC20C1">
        <w:rPr>
          <w:rFonts w:ascii="Times New Roman" w:eastAsia="Times New Roman" w:hAnsi="Times New Roman" w:cs="Times New Roman"/>
          <w:b/>
          <w:bCs/>
          <w:sz w:val="24"/>
          <w:szCs w:val="24"/>
        </w:rPr>
        <w:t>Addit</w:t>
      </w:r>
      <w:r w:rsidR="00DC20C1" w:rsidRPr="00DC20C1">
        <w:rPr>
          <w:rFonts w:ascii="Times New Roman" w:eastAsia="Times New Roman" w:hAnsi="Times New Roman" w:cs="Times New Roman"/>
          <w:b/>
          <w:bCs/>
          <w:sz w:val="24"/>
          <w:szCs w:val="24"/>
        </w:rPr>
        <w:t>i</w:t>
      </w:r>
      <w:r w:rsidR="00413F14" w:rsidRPr="00DC20C1">
        <w:rPr>
          <w:rFonts w:ascii="Times New Roman" w:eastAsia="Times New Roman" w:hAnsi="Times New Roman" w:cs="Times New Roman"/>
          <w:b/>
          <w:bCs/>
          <w:sz w:val="24"/>
          <w:szCs w:val="24"/>
        </w:rPr>
        <w:t>onal</w:t>
      </w:r>
      <w:r w:rsidR="002C1F8C" w:rsidRPr="00DC20C1">
        <w:rPr>
          <w:rFonts w:ascii="Times New Roman" w:eastAsia="Times New Roman" w:hAnsi="Times New Roman" w:cs="Times New Roman"/>
          <w:b/>
          <w:bCs/>
          <w:sz w:val="24"/>
          <w:szCs w:val="24"/>
        </w:rPr>
        <w:t xml:space="preserve"> CRS based </w:t>
      </w:r>
      <w:r w:rsidR="00DC20C1" w:rsidRPr="00DC20C1">
        <w:rPr>
          <w:rFonts w:ascii="Times New Roman" w:eastAsia="Times New Roman" w:hAnsi="Times New Roman" w:cs="Times New Roman"/>
          <w:b/>
          <w:bCs/>
          <w:sz w:val="24"/>
          <w:szCs w:val="24"/>
        </w:rPr>
        <w:t xml:space="preserve">channel estimation on top of existing NR processing will increase the UE processing time </w:t>
      </w:r>
      <w:r w:rsidR="001A6308">
        <w:rPr>
          <w:rFonts w:ascii="Times New Roman" w:eastAsia="Times New Roman" w:hAnsi="Times New Roman" w:cs="Times New Roman"/>
          <w:b/>
          <w:bCs/>
          <w:sz w:val="24"/>
          <w:szCs w:val="24"/>
        </w:rPr>
        <w:t xml:space="preserve">by ~1ms </w:t>
      </w:r>
      <w:r w:rsidR="00DC20C1" w:rsidRPr="00DC20C1">
        <w:rPr>
          <w:rFonts w:ascii="Times New Roman" w:eastAsia="Times New Roman" w:hAnsi="Times New Roman" w:cs="Times New Roman"/>
          <w:b/>
          <w:bCs/>
          <w:sz w:val="24"/>
          <w:szCs w:val="24"/>
        </w:rPr>
        <w:t>and result in higher latency compared to Rel-15 NR.</w:t>
      </w:r>
      <w:r w:rsidR="000E660C">
        <w:rPr>
          <w:rFonts w:ascii="Times New Roman" w:eastAsia="Times New Roman" w:hAnsi="Times New Roman" w:cs="Times New Roman"/>
          <w:b/>
          <w:bCs/>
          <w:sz w:val="24"/>
          <w:szCs w:val="24"/>
        </w:rPr>
        <w:t xml:space="preserve"> Hence, it will have significant RAN1 impact.</w:t>
      </w:r>
    </w:p>
    <w:p w14:paraId="5F0FAE8C" w14:textId="5F144964" w:rsidR="006E041E" w:rsidRDefault="006E041E" w:rsidP="00D95593">
      <w:pPr>
        <w:spacing w:after="180" w:line="240" w:lineRule="auto"/>
        <w:rPr>
          <w:rFonts w:ascii="Times New Roman" w:eastAsia="Times New Roman" w:hAnsi="Times New Roman" w:cs="Times New Roman"/>
          <w:b/>
          <w:bCs/>
          <w:sz w:val="24"/>
          <w:szCs w:val="24"/>
        </w:rPr>
      </w:pPr>
      <w:r w:rsidRPr="00DC20C1">
        <w:rPr>
          <w:rFonts w:ascii="Times New Roman" w:eastAsia="Times New Roman" w:hAnsi="Times New Roman" w:cs="Times New Roman"/>
          <w:b/>
          <w:bCs/>
          <w:sz w:val="24"/>
          <w:szCs w:val="24"/>
        </w:rPr>
        <w:t xml:space="preserve">Observation </w:t>
      </w:r>
      <w:r w:rsidR="00473420">
        <w:rPr>
          <w:rFonts w:ascii="Times New Roman" w:eastAsia="Times New Roman" w:hAnsi="Times New Roman" w:cs="Times New Roman"/>
          <w:b/>
          <w:bCs/>
          <w:sz w:val="24"/>
          <w:szCs w:val="24"/>
        </w:rPr>
        <w:t>3</w:t>
      </w:r>
      <w:r w:rsidRPr="00DC20C1">
        <w:rPr>
          <w:rFonts w:ascii="Times New Roman" w:eastAsia="Times New Roman" w:hAnsi="Times New Roman" w:cs="Times New Roman"/>
          <w:b/>
          <w:bCs/>
          <w:sz w:val="24"/>
          <w:szCs w:val="24"/>
        </w:rPr>
        <w:t xml:space="preserve">: Typical UE implementation </w:t>
      </w:r>
      <w:r w:rsidR="00C74839">
        <w:rPr>
          <w:rFonts w:ascii="Times New Roman" w:eastAsia="Times New Roman" w:hAnsi="Times New Roman" w:cs="Times New Roman"/>
          <w:b/>
          <w:bCs/>
          <w:sz w:val="24"/>
          <w:szCs w:val="24"/>
        </w:rPr>
        <w:t>has</w:t>
      </w:r>
      <w:r w:rsidRPr="00DC20C1">
        <w:rPr>
          <w:rFonts w:ascii="Times New Roman" w:eastAsia="Times New Roman" w:hAnsi="Times New Roman" w:cs="Times New Roman"/>
          <w:b/>
          <w:bCs/>
          <w:sz w:val="24"/>
          <w:szCs w:val="24"/>
        </w:rPr>
        <w:t xml:space="preserve"> </w:t>
      </w:r>
      <w:proofErr w:type="gramStart"/>
      <w:r w:rsidRPr="00DC20C1">
        <w:rPr>
          <w:rFonts w:ascii="Times New Roman" w:eastAsia="Times New Roman" w:hAnsi="Times New Roman" w:cs="Times New Roman"/>
          <w:b/>
          <w:bCs/>
          <w:sz w:val="24"/>
          <w:szCs w:val="24"/>
        </w:rPr>
        <w:t>completely separate</w:t>
      </w:r>
      <w:proofErr w:type="gramEnd"/>
      <w:r w:rsidRPr="00DC20C1">
        <w:rPr>
          <w:rFonts w:ascii="Times New Roman" w:eastAsia="Times New Roman" w:hAnsi="Times New Roman" w:cs="Times New Roman"/>
          <w:b/>
          <w:bCs/>
          <w:sz w:val="24"/>
          <w:szCs w:val="24"/>
        </w:rPr>
        <w:t xml:space="preserve"> </w:t>
      </w:r>
      <w:r w:rsidR="00C74839">
        <w:rPr>
          <w:rFonts w:ascii="Times New Roman" w:eastAsia="Times New Roman" w:hAnsi="Times New Roman" w:cs="Times New Roman"/>
          <w:b/>
          <w:bCs/>
          <w:sz w:val="24"/>
          <w:szCs w:val="24"/>
        </w:rPr>
        <w:t>processing</w:t>
      </w:r>
      <w:r w:rsidRPr="00DC20C1">
        <w:rPr>
          <w:rFonts w:ascii="Times New Roman" w:eastAsia="Times New Roman" w:hAnsi="Times New Roman" w:cs="Times New Roman"/>
          <w:b/>
          <w:bCs/>
          <w:sz w:val="24"/>
          <w:szCs w:val="24"/>
        </w:rPr>
        <w:t xml:space="preserve"> for NR and LTE.</w:t>
      </w:r>
      <w:r w:rsidR="003B0190" w:rsidRPr="00DC20C1">
        <w:rPr>
          <w:rFonts w:ascii="Times New Roman" w:eastAsia="Times New Roman" w:hAnsi="Times New Roman" w:cs="Times New Roman"/>
          <w:b/>
          <w:bCs/>
          <w:sz w:val="24"/>
          <w:szCs w:val="24"/>
        </w:rPr>
        <w:t xml:space="preserve"> So, it is difficult to reuse the CRS processing from LTE in NR processing</w:t>
      </w:r>
      <w:r w:rsidR="00A1067A">
        <w:rPr>
          <w:rFonts w:ascii="Times New Roman" w:eastAsia="Times New Roman" w:hAnsi="Times New Roman" w:cs="Times New Roman"/>
          <w:b/>
          <w:bCs/>
          <w:sz w:val="24"/>
          <w:szCs w:val="24"/>
        </w:rPr>
        <w:t xml:space="preserve"> and may increase cost of the UE.</w:t>
      </w:r>
    </w:p>
    <w:p w14:paraId="4A2F5329" w14:textId="2FF3F934" w:rsidR="00BF4F3A" w:rsidRDefault="00BF4F3A" w:rsidP="00D95593">
      <w:pPr>
        <w:spacing w:after="18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Observation </w:t>
      </w:r>
      <w:r w:rsidR="00473420">
        <w:rPr>
          <w:rFonts w:ascii="Times New Roman" w:eastAsia="Times New Roman" w:hAnsi="Times New Roman" w:cs="Times New Roman"/>
          <w:b/>
          <w:bCs/>
          <w:sz w:val="24"/>
          <w:szCs w:val="24"/>
        </w:rPr>
        <w:t>4</w:t>
      </w:r>
      <w:r>
        <w:rPr>
          <w:rFonts w:ascii="Times New Roman" w:eastAsia="Times New Roman" w:hAnsi="Times New Roman" w:cs="Times New Roman"/>
          <w:b/>
          <w:bCs/>
          <w:sz w:val="24"/>
          <w:szCs w:val="24"/>
        </w:rPr>
        <w:t>:</w:t>
      </w:r>
      <w:r w:rsidR="005110D2">
        <w:rPr>
          <w:rFonts w:ascii="Times New Roman" w:eastAsia="Times New Roman" w:hAnsi="Times New Roman" w:cs="Times New Roman"/>
          <w:b/>
          <w:bCs/>
          <w:sz w:val="24"/>
          <w:szCs w:val="24"/>
        </w:rPr>
        <w:t xml:space="preserve"> </w:t>
      </w:r>
      <w:r w:rsidR="005A5583">
        <w:rPr>
          <w:rFonts w:ascii="Times New Roman" w:eastAsia="Times New Roman" w:hAnsi="Times New Roman" w:cs="Times New Roman"/>
          <w:b/>
          <w:bCs/>
          <w:sz w:val="24"/>
          <w:szCs w:val="24"/>
        </w:rPr>
        <w:t>CRS-IC scheme will need significant work from RAN1 to evaluate UE processing time</w:t>
      </w:r>
      <w:r w:rsidR="0037237A">
        <w:rPr>
          <w:rFonts w:ascii="Times New Roman" w:eastAsia="Times New Roman" w:hAnsi="Times New Roman" w:cs="Times New Roman"/>
          <w:b/>
          <w:bCs/>
          <w:sz w:val="24"/>
          <w:szCs w:val="24"/>
        </w:rPr>
        <w:t xml:space="preserve"> and will also increase UE complexity </w:t>
      </w:r>
      <w:r w:rsidR="005110D2">
        <w:rPr>
          <w:rFonts w:ascii="Times New Roman" w:eastAsia="Times New Roman" w:hAnsi="Times New Roman" w:cs="Times New Roman"/>
          <w:b/>
          <w:bCs/>
          <w:sz w:val="24"/>
          <w:szCs w:val="24"/>
        </w:rPr>
        <w:t>significantly</w:t>
      </w:r>
      <w:r w:rsidR="0037237A">
        <w:rPr>
          <w:rFonts w:ascii="Times New Roman" w:eastAsia="Times New Roman" w:hAnsi="Times New Roman" w:cs="Times New Roman"/>
          <w:b/>
          <w:bCs/>
          <w:sz w:val="24"/>
          <w:szCs w:val="24"/>
        </w:rPr>
        <w:t xml:space="preserve"> compared to </w:t>
      </w:r>
      <w:r w:rsidR="005110D2">
        <w:rPr>
          <w:rFonts w:ascii="Times New Roman" w:eastAsia="Times New Roman" w:hAnsi="Times New Roman" w:cs="Times New Roman"/>
          <w:b/>
          <w:bCs/>
          <w:sz w:val="24"/>
          <w:szCs w:val="24"/>
        </w:rPr>
        <w:t>LLR scaling</w:t>
      </w:r>
      <w:r w:rsidR="0037237A">
        <w:rPr>
          <w:rFonts w:ascii="Times New Roman" w:eastAsia="Times New Roman" w:hAnsi="Times New Roman" w:cs="Times New Roman"/>
          <w:b/>
          <w:bCs/>
          <w:sz w:val="24"/>
          <w:szCs w:val="24"/>
        </w:rPr>
        <w:t>.</w:t>
      </w:r>
    </w:p>
    <w:p w14:paraId="23D7AC63" w14:textId="517443C4" w:rsidR="00553C8D" w:rsidRPr="00553C8D" w:rsidRDefault="00553C8D" w:rsidP="00D95593">
      <w:pPr>
        <w:spacing w:after="180" w:line="240" w:lineRule="auto"/>
        <w:rPr>
          <w:rFonts w:ascii="Times New Roman" w:eastAsia="Times New Roman" w:hAnsi="Times New Roman" w:cs="Times New Roman"/>
          <w:b/>
          <w:bCs/>
          <w:sz w:val="24"/>
          <w:szCs w:val="24"/>
        </w:rPr>
      </w:pPr>
      <w:r w:rsidRPr="00553C8D">
        <w:rPr>
          <w:rFonts w:ascii="Times New Roman" w:eastAsia="Times New Roman" w:hAnsi="Times New Roman" w:cs="Times New Roman"/>
          <w:b/>
          <w:bCs/>
          <w:sz w:val="24"/>
          <w:szCs w:val="24"/>
        </w:rPr>
        <w:t xml:space="preserve">Observation </w:t>
      </w:r>
      <w:r w:rsidR="00473420">
        <w:rPr>
          <w:rFonts w:ascii="Times New Roman" w:eastAsia="Times New Roman" w:hAnsi="Times New Roman" w:cs="Times New Roman"/>
          <w:b/>
          <w:bCs/>
          <w:sz w:val="24"/>
          <w:szCs w:val="24"/>
        </w:rPr>
        <w:t>5</w:t>
      </w:r>
      <w:r w:rsidRPr="00553C8D">
        <w:rPr>
          <w:rFonts w:ascii="Times New Roman" w:eastAsia="Times New Roman" w:hAnsi="Times New Roman" w:cs="Times New Roman"/>
          <w:b/>
          <w:bCs/>
          <w:sz w:val="24"/>
          <w:szCs w:val="24"/>
        </w:rPr>
        <w:t xml:space="preserve">: </w:t>
      </w:r>
      <w:r w:rsidR="0037237A" w:rsidRPr="00553C8D">
        <w:rPr>
          <w:rFonts w:ascii="Times New Roman" w:eastAsia="Times New Roman" w:hAnsi="Times New Roman" w:cs="Times New Roman"/>
          <w:b/>
          <w:bCs/>
          <w:sz w:val="24"/>
          <w:szCs w:val="24"/>
        </w:rPr>
        <w:t xml:space="preserve">WID </w:t>
      </w:r>
      <w:r w:rsidR="00D41CF3" w:rsidRPr="00553C8D">
        <w:rPr>
          <w:rFonts w:ascii="Times New Roman" w:eastAsia="Times New Roman" w:hAnsi="Times New Roman" w:cs="Times New Roman"/>
          <w:b/>
          <w:bCs/>
          <w:sz w:val="24"/>
          <w:szCs w:val="24"/>
        </w:rPr>
        <w:t>[</w:t>
      </w:r>
      <w:r w:rsidR="00DA515A">
        <w:rPr>
          <w:rFonts w:ascii="Times New Roman" w:eastAsia="Times New Roman" w:hAnsi="Times New Roman" w:cs="Times New Roman"/>
          <w:b/>
          <w:bCs/>
          <w:sz w:val="24"/>
          <w:szCs w:val="24"/>
        </w:rPr>
        <w:t>2</w:t>
      </w:r>
      <w:r w:rsidR="00D41CF3" w:rsidRPr="00553C8D">
        <w:rPr>
          <w:rFonts w:ascii="Times New Roman" w:eastAsia="Times New Roman" w:hAnsi="Times New Roman" w:cs="Times New Roman"/>
          <w:b/>
          <w:bCs/>
          <w:sz w:val="24"/>
          <w:szCs w:val="24"/>
        </w:rPr>
        <w:t>] clearly states</w:t>
      </w:r>
      <w:r w:rsidRPr="00553C8D">
        <w:rPr>
          <w:rFonts w:ascii="Times New Roman" w:eastAsia="Times New Roman" w:hAnsi="Times New Roman" w:cs="Times New Roman"/>
          <w:b/>
          <w:bCs/>
          <w:sz w:val="24"/>
          <w:szCs w:val="24"/>
        </w:rPr>
        <w:t>: “</w:t>
      </w:r>
      <w:r w:rsidR="00AF5353" w:rsidRPr="00553C8D">
        <w:rPr>
          <w:rFonts w:eastAsia="Yu Mincho"/>
          <w:b/>
          <w:bCs/>
          <w:i/>
          <w:iCs/>
          <w:sz w:val="21"/>
          <w:szCs w:val="21"/>
          <w:lang w:eastAsia="zh-CN"/>
        </w:rPr>
        <w:t>Priority will be given to solutions not having RAN1 specification impact.</w:t>
      </w:r>
      <w:r w:rsidRPr="00553C8D">
        <w:rPr>
          <w:rFonts w:eastAsia="Yu Mincho"/>
          <w:b/>
          <w:bCs/>
          <w:i/>
          <w:iCs/>
          <w:sz w:val="21"/>
          <w:szCs w:val="21"/>
          <w:lang w:eastAsia="zh-CN"/>
        </w:rPr>
        <w:t>”</w:t>
      </w:r>
    </w:p>
    <w:p w14:paraId="30E7760E" w14:textId="34F93F92" w:rsidR="00853F8D" w:rsidRPr="0037237A" w:rsidRDefault="00853F8D" w:rsidP="00D95593">
      <w:pPr>
        <w:spacing w:after="1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B</w:t>
      </w:r>
      <w:r w:rsidR="0037237A" w:rsidRPr="0037237A">
        <w:rPr>
          <w:rFonts w:ascii="Times New Roman" w:eastAsia="Times New Roman" w:hAnsi="Times New Roman" w:cs="Times New Roman"/>
          <w:sz w:val="24"/>
          <w:szCs w:val="24"/>
        </w:rPr>
        <w:t>ased on above observations,</w:t>
      </w:r>
      <w:r w:rsidR="00EC5CF4">
        <w:rPr>
          <w:rFonts w:ascii="Times New Roman" w:eastAsia="Times New Roman" w:hAnsi="Times New Roman" w:cs="Times New Roman"/>
          <w:sz w:val="24"/>
          <w:szCs w:val="24"/>
        </w:rPr>
        <w:t xml:space="preserve"> our preference is to consider rate matching or LLR weighting techniques in Rel-17 </w:t>
      </w:r>
      <w:r w:rsidR="00B121A3">
        <w:rPr>
          <w:rFonts w:ascii="Times New Roman" w:eastAsia="Times New Roman" w:hAnsi="Times New Roman" w:cs="Times New Roman"/>
          <w:sz w:val="24"/>
          <w:szCs w:val="24"/>
        </w:rPr>
        <w:t xml:space="preserve">since they provide </w:t>
      </w:r>
      <w:r w:rsidR="00DC592E">
        <w:rPr>
          <w:rFonts w:ascii="Times New Roman" w:eastAsia="Times New Roman" w:hAnsi="Times New Roman" w:cs="Times New Roman"/>
          <w:sz w:val="24"/>
          <w:szCs w:val="24"/>
        </w:rPr>
        <w:t xml:space="preserve">significant </w:t>
      </w:r>
      <w:r w:rsidR="00B121A3">
        <w:rPr>
          <w:rFonts w:ascii="Times New Roman" w:eastAsia="Times New Roman" w:hAnsi="Times New Roman" w:cs="Times New Roman"/>
          <w:sz w:val="24"/>
          <w:szCs w:val="24"/>
        </w:rPr>
        <w:t xml:space="preserve">gains compared to not doing any mitigation for CRS interference </w:t>
      </w:r>
      <w:r w:rsidR="00DC592E">
        <w:rPr>
          <w:rFonts w:ascii="Times New Roman" w:eastAsia="Times New Roman" w:hAnsi="Times New Roman" w:cs="Times New Roman"/>
          <w:sz w:val="24"/>
          <w:szCs w:val="24"/>
        </w:rPr>
        <w:t>w</w:t>
      </w:r>
      <w:r w:rsidR="007B1C70">
        <w:rPr>
          <w:rFonts w:ascii="Times New Roman" w:eastAsia="Times New Roman" w:hAnsi="Times New Roman" w:cs="Times New Roman"/>
          <w:sz w:val="24"/>
          <w:szCs w:val="24"/>
        </w:rPr>
        <w:t xml:space="preserve">ith minimal </w:t>
      </w:r>
      <w:r w:rsidR="00DC592E">
        <w:rPr>
          <w:rFonts w:ascii="Times New Roman" w:eastAsia="Times New Roman" w:hAnsi="Times New Roman" w:cs="Times New Roman"/>
          <w:sz w:val="24"/>
          <w:szCs w:val="24"/>
        </w:rPr>
        <w:t>RAN1 impact</w:t>
      </w:r>
      <w:r w:rsidR="007B1C70">
        <w:rPr>
          <w:rFonts w:ascii="Times New Roman" w:eastAsia="Times New Roman" w:hAnsi="Times New Roman" w:cs="Times New Roman"/>
          <w:sz w:val="24"/>
          <w:szCs w:val="24"/>
        </w:rPr>
        <w:t>.</w:t>
      </w:r>
      <w:r w:rsidR="000E660C">
        <w:rPr>
          <w:rFonts w:ascii="Times New Roman" w:eastAsia="Times New Roman" w:hAnsi="Times New Roman" w:cs="Times New Roman"/>
          <w:sz w:val="24"/>
          <w:szCs w:val="24"/>
        </w:rPr>
        <w:t xml:space="preserve"> CRS-IC technique can be considered in future releases as further enhancement, if needed.</w:t>
      </w:r>
      <w:r>
        <w:rPr>
          <w:rFonts w:ascii="Times New Roman" w:eastAsia="Times New Roman" w:hAnsi="Times New Roman" w:cs="Times New Roman"/>
          <w:sz w:val="24"/>
          <w:szCs w:val="24"/>
        </w:rPr>
        <w:t xml:space="preserve"> Therefore, we propose the following.</w:t>
      </w:r>
    </w:p>
    <w:p w14:paraId="7B5EB794" w14:textId="66A02AC2" w:rsidR="00E2398D" w:rsidRDefault="00DC20C1" w:rsidP="00D95593">
      <w:pPr>
        <w:spacing w:after="180" w:line="240" w:lineRule="auto"/>
        <w:rPr>
          <w:rFonts w:ascii="Times New Roman" w:eastAsia="Times New Roman" w:hAnsi="Times New Roman" w:cs="Times New Roman"/>
          <w:b/>
          <w:bCs/>
          <w:sz w:val="24"/>
          <w:szCs w:val="24"/>
        </w:rPr>
      </w:pPr>
      <w:r w:rsidRPr="00DC20C1">
        <w:rPr>
          <w:rFonts w:ascii="Times New Roman" w:eastAsia="Times New Roman" w:hAnsi="Times New Roman" w:cs="Times New Roman"/>
          <w:b/>
          <w:bCs/>
          <w:sz w:val="24"/>
          <w:szCs w:val="24"/>
        </w:rPr>
        <w:lastRenderedPageBreak/>
        <w:t xml:space="preserve">Proposal </w:t>
      </w:r>
      <w:r w:rsidR="00853F8D">
        <w:rPr>
          <w:rFonts w:ascii="Times New Roman" w:eastAsia="Times New Roman" w:hAnsi="Times New Roman" w:cs="Times New Roman"/>
          <w:b/>
          <w:bCs/>
          <w:sz w:val="24"/>
          <w:szCs w:val="24"/>
        </w:rPr>
        <w:t>1</w:t>
      </w:r>
      <w:r w:rsidRPr="00DC20C1">
        <w:rPr>
          <w:rFonts w:ascii="Times New Roman" w:eastAsia="Times New Roman" w:hAnsi="Times New Roman" w:cs="Times New Roman"/>
          <w:b/>
          <w:bCs/>
          <w:sz w:val="24"/>
          <w:szCs w:val="24"/>
        </w:rPr>
        <w:t xml:space="preserve">: </w:t>
      </w:r>
      <w:r w:rsidR="00E2398D">
        <w:rPr>
          <w:rFonts w:ascii="Times New Roman" w:eastAsia="Times New Roman" w:hAnsi="Times New Roman" w:cs="Times New Roman"/>
          <w:b/>
          <w:bCs/>
          <w:sz w:val="24"/>
          <w:szCs w:val="24"/>
        </w:rPr>
        <w:t>C</w:t>
      </w:r>
      <w:r w:rsidR="00632E68">
        <w:rPr>
          <w:rFonts w:ascii="Times New Roman" w:eastAsia="Times New Roman" w:hAnsi="Times New Roman" w:cs="Times New Roman"/>
          <w:b/>
          <w:bCs/>
          <w:sz w:val="24"/>
          <w:szCs w:val="24"/>
        </w:rPr>
        <w:t>onsider only LLR weighting technique in Rel-17 for CRS interference mitigation.</w:t>
      </w:r>
    </w:p>
    <w:p w14:paraId="209D209C" w14:textId="5973555C" w:rsidR="00AC6640" w:rsidRDefault="00AC6640" w:rsidP="00D95593">
      <w:pPr>
        <w:spacing w:after="18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Proposal 2: Do not consider CRS interference cancellation technique in Rel-17.</w:t>
      </w:r>
    </w:p>
    <w:p w14:paraId="2B490016" w14:textId="59F6A837" w:rsidR="00CE0F67" w:rsidRPr="00D44149" w:rsidRDefault="00E2398D" w:rsidP="00E053D6">
      <w:pPr>
        <w:spacing w:after="18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Proposal </w:t>
      </w:r>
      <w:r w:rsidR="00AC6640">
        <w:rPr>
          <w:rFonts w:ascii="Times New Roman" w:eastAsia="Times New Roman" w:hAnsi="Times New Roman" w:cs="Times New Roman"/>
          <w:b/>
          <w:bCs/>
          <w:sz w:val="24"/>
          <w:szCs w:val="24"/>
        </w:rPr>
        <w:t>3</w:t>
      </w:r>
      <w:r>
        <w:rPr>
          <w:rFonts w:ascii="Times New Roman" w:eastAsia="Times New Roman" w:hAnsi="Times New Roman" w:cs="Times New Roman"/>
          <w:b/>
          <w:bCs/>
          <w:sz w:val="24"/>
          <w:szCs w:val="24"/>
        </w:rPr>
        <w:t xml:space="preserve">: </w:t>
      </w:r>
      <w:r w:rsidR="00DC20C1" w:rsidRPr="00DC20C1">
        <w:rPr>
          <w:rFonts w:ascii="Times New Roman" w:eastAsia="Times New Roman" w:hAnsi="Times New Roman" w:cs="Times New Roman"/>
          <w:b/>
          <w:bCs/>
          <w:sz w:val="24"/>
          <w:szCs w:val="24"/>
        </w:rPr>
        <w:t xml:space="preserve">Evaluate UE processing timeline impact </w:t>
      </w:r>
      <w:r w:rsidR="005110D2">
        <w:rPr>
          <w:rFonts w:ascii="Times New Roman" w:eastAsia="Times New Roman" w:hAnsi="Times New Roman" w:cs="Times New Roman"/>
          <w:b/>
          <w:bCs/>
          <w:sz w:val="24"/>
          <w:szCs w:val="24"/>
        </w:rPr>
        <w:t xml:space="preserve">in RAN1 </w:t>
      </w:r>
      <w:r w:rsidR="00DC20C1" w:rsidRPr="00DC20C1">
        <w:rPr>
          <w:rFonts w:ascii="Times New Roman" w:eastAsia="Times New Roman" w:hAnsi="Times New Roman" w:cs="Times New Roman"/>
          <w:b/>
          <w:bCs/>
          <w:sz w:val="24"/>
          <w:szCs w:val="24"/>
        </w:rPr>
        <w:t xml:space="preserve">due to additional processing for CRS interference </w:t>
      </w:r>
      <w:proofErr w:type="gramStart"/>
      <w:r w:rsidR="00DC20C1" w:rsidRPr="00DC20C1">
        <w:rPr>
          <w:rFonts w:ascii="Times New Roman" w:eastAsia="Times New Roman" w:hAnsi="Times New Roman" w:cs="Times New Roman"/>
          <w:b/>
          <w:bCs/>
          <w:sz w:val="24"/>
          <w:szCs w:val="24"/>
        </w:rPr>
        <w:t>cancellation</w:t>
      </w:r>
      <w:r w:rsidR="00853F8D">
        <w:rPr>
          <w:rFonts w:ascii="Times New Roman" w:eastAsia="Times New Roman" w:hAnsi="Times New Roman" w:cs="Times New Roman"/>
          <w:b/>
          <w:bCs/>
          <w:sz w:val="24"/>
          <w:szCs w:val="24"/>
        </w:rPr>
        <w:t>, if</w:t>
      </w:r>
      <w:proofErr w:type="gramEnd"/>
      <w:r w:rsidR="00853F8D">
        <w:rPr>
          <w:rFonts w:ascii="Times New Roman" w:eastAsia="Times New Roman" w:hAnsi="Times New Roman" w:cs="Times New Roman"/>
          <w:b/>
          <w:bCs/>
          <w:sz w:val="24"/>
          <w:szCs w:val="24"/>
        </w:rPr>
        <w:t xml:space="preserve"> that scheme is agreed</w:t>
      </w:r>
      <w:r>
        <w:rPr>
          <w:rFonts w:ascii="Times New Roman" w:eastAsia="Times New Roman" w:hAnsi="Times New Roman" w:cs="Times New Roman"/>
          <w:b/>
          <w:bCs/>
          <w:sz w:val="24"/>
          <w:szCs w:val="24"/>
        </w:rPr>
        <w:t xml:space="preserve"> in Rel-17</w:t>
      </w:r>
      <w:r w:rsidR="00DC20C1" w:rsidRPr="00DC20C1">
        <w:rPr>
          <w:rFonts w:ascii="Times New Roman" w:eastAsia="Times New Roman" w:hAnsi="Times New Roman" w:cs="Times New Roman"/>
          <w:b/>
          <w:bCs/>
          <w:sz w:val="24"/>
          <w:szCs w:val="24"/>
        </w:rPr>
        <w:t>.</w:t>
      </w:r>
    </w:p>
    <w:p w14:paraId="29D5F641" w14:textId="423C963B" w:rsidR="0034008F" w:rsidRDefault="0034008F" w:rsidP="00C25E9E">
      <w:pPr>
        <w:pStyle w:val="ListParagraph"/>
        <w:keepNext/>
        <w:keepLines/>
        <w:numPr>
          <w:ilvl w:val="0"/>
          <w:numId w:val="3"/>
        </w:numPr>
        <w:pBdr>
          <w:top w:val="single" w:sz="12" w:space="3" w:color="auto"/>
        </w:pBdr>
        <w:tabs>
          <w:tab w:val="num" w:pos="360"/>
        </w:tabs>
        <w:spacing w:before="240" w:after="180" w:line="240" w:lineRule="auto"/>
        <w:ind w:hanging="720"/>
        <w:outlineLvl w:val="0"/>
        <w:rPr>
          <w:rFonts w:ascii="Arial" w:eastAsia="Times New Roman" w:hAnsi="Arial" w:cs="Times New Roman"/>
          <w:sz w:val="36"/>
          <w:szCs w:val="20"/>
        </w:rPr>
      </w:pPr>
      <w:r>
        <w:rPr>
          <w:rFonts w:ascii="Arial" w:eastAsia="Times New Roman" w:hAnsi="Arial" w:cs="Times New Roman"/>
          <w:sz w:val="36"/>
          <w:szCs w:val="20"/>
        </w:rPr>
        <w:t>Network Assistance</w:t>
      </w:r>
    </w:p>
    <w:p w14:paraId="4BCF1B53" w14:textId="7E085E9F" w:rsidR="003C1515" w:rsidRPr="00F44D97" w:rsidRDefault="0014559A" w:rsidP="0034008F">
      <w:pPr>
        <w:rPr>
          <w:rFonts w:ascii="Times New Roman" w:eastAsia="Times New Roman" w:hAnsi="Times New Roman" w:cs="Times New Roman"/>
          <w:sz w:val="24"/>
          <w:szCs w:val="24"/>
        </w:rPr>
      </w:pPr>
      <w:r w:rsidRPr="00F44D97">
        <w:rPr>
          <w:rFonts w:ascii="Times New Roman" w:eastAsia="Times New Roman" w:hAnsi="Times New Roman" w:cs="Times New Roman"/>
          <w:sz w:val="24"/>
          <w:szCs w:val="24"/>
        </w:rPr>
        <w:t xml:space="preserve">For detecting the presence of CRS, UE will have to rely on Inter-RAT RRM measurements. However, those measurements do not </w:t>
      </w:r>
      <w:r w:rsidR="006669A2" w:rsidRPr="00F44D97">
        <w:rPr>
          <w:rFonts w:ascii="Times New Roman" w:eastAsia="Times New Roman" w:hAnsi="Times New Roman" w:cs="Times New Roman"/>
          <w:sz w:val="24"/>
          <w:szCs w:val="24"/>
        </w:rPr>
        <w:t>provide any information about the following:</w:t>
      </w:r>
    </w:p>
    <w:p w14:paraId="2222F339" w14:textId="30F02597" w:rsidR="006669A2" w:rsidRPr="00F44D97" w:rsidRDefault="006669A2" w:rsidP="006669A2">
      <w:pPr>
        <w:pStyle w:val="ListParagraph"/>
        <w:numPr>
          <w:ilvl w:val="0"/>
          <w:numId w:val="5"/>
        </w:numPr>
        <w:rPr>
          <w:rFonts w:ascii="Times New Roman" w:eastAsia="Times New Roman" w:hAnsi="Times New Roman" w:cs="Times New Roman"/>
          <w:sz w:val="24"/>
          <w:szCs w:val="24"/>
        </w:rPr>
      </w:pPr>
      <w:r w:rsidRPr="00F44D97">
        <w:rPr>
          <w:rFonts w:ascii="Times New Roman" w:eastAsia="Times New Roman" w:hAnsi="Times New Roman" w:cs="Times New Roman"/>
          <w:sz w:val="24"/>
          <w:szCs w:val="24"/>
        </w:rPr>
        <w:t>Number of CRS ports</w:t>
      </w:r>
    </w:p>
    <w:p w14:paraId="07DECFAD" w14:textId="0AC3D429" w:rsidR="006669A2" w:rsidRPr="00F44D97" w:rsidRDefault="006669A2" w:rsidP="006669A2">
      <w:pPr>
        <w:pStyle w:val="ListParagraph"/>
        <w:numPr>
          <w:ilvl w:val="0"/>
          <w:numId w:val="5"/>
        </w:numPr>
        <w:rPr>
          <w:rFonts w:ascii="Times New Roman" w:eastAsia="Times New Roman" w:hAnsi="Times New Roman" w:cs="Times New Roman"/>
          <w:sz w:val="24"/>
          <w:szCs w:val="24"/>
        </w:rPr>
      </w:pPr>
      <w:r w:rsidRPr="00F44D97">
        <w:rPr>
          <w:rFonts w:ascii="Times New Roman" w:eastAsia="Times New Roman" w:hAnsi="Times New Roman" w:cs="Times New Roman"/>
          <w:sz w:val="24"/>
          <w:szCs w:val="24"/>
        </w:rPr>
        <w:t>Presence of MBSFN</w:t>
      </w:r>
    </w:p>
    <w:p w14:paraId="0C9A5567" w14:textId="52F9AEAC" w:rsidR="0042194C" w:rsidRPr="0042194C" w:rsidRDefault="005110D2" w:rsidP="0042194C">
      <w:pPr>
        <w:pStyle w:val="ListParagraph"/>
        <w:numPr>
          <w:ilvl w:val="0"/>
          <w:numId w:val="5"/>
        </w:numPr>
        <w:rPr>
          <w:rFonts w:ascii="Times New Roman" w:eastAsia="Times New Roman" w:hAnsi="Times New Roman" w:cs="Times New Roman"/>
          <w:sz w:val="24"/>
          <w:szCs w:val="24"/>
        </w:rPr>
      </w:pPr>
      <w:r>
        <w:rPr>
          <w:rFonts w:ascii="Times New Roman" w:eastAsia="Times New Roman" w:hAnsi="Times New Roman" w:cs="Times New Roman"/>
          <w:sz w:val="24"/>
          <w:szCs w:val="24"/>
        </w:rPr>
        <w:t>Pr</w:t>
      </w:r>
      <w:r w:rsidR="006C6EBA">
        <w:rPr>
          <w:rFonts w:ascii="Times New Roman" w:eastAsia="Times New Roman" w:hAnsi="Times New Roman" w:cs="Times New Roman"/>
          <w:sz w:val="24"/>
          <w:szCs w:val="24"/>
        </w:rPr>
        <w:t>e</w:t>
      </w:r>
      <w:r>
        <w:rPr>
          <w:rFonts w:ascii="Times New Roman" w:eastAsia="Times New Roman" w:hAnsi="Times New Roman" w:cs="Times New Roman"/>
          <w:sz w:val="24"/>
          <w:szCs w:val="24"/>
        </w:rPr>
        <w:t xml:space="preserve">sence of </w:t>
      </w:r>
      <w:r w:rsidR="006669A2" w:rsidRPr="00F44D97">
        <w:rPr>
          <w:rFonts w:ascii="Times New Roman" w:eastAsia="Times New Roman" w:hAnsi="Times New Roman" w:cs="Times New Roman"/>
          <w:sz w:val="24"/>
          <w:szCs w:val="24"/>
        </w:rPr>
        <w:t xml:space="preserve">CRS </w:t>
      </w:r>
      <w:r w:rsidR="0042194C">
        <w:rPr>
          <w:rFonts w:ascii="Times New Roman" w:eastAsia="Times New Roman" w:hAnsi="Times New Roman" w:cs="Times New Roman"/>
          <w:sz w:val="24"/>
          <w:szCs w:val="24"/>
        </w:rPr>
        <w:t>muting</w:t>
      </w:r>
    </w:p>
    <w:p w14:paraId="6BE42D21" w14:textId="77777777" w:rsidR="00473420" w:rsidRDefault="008C25FD" w:rsidP="008C25FD">
      <w:pPr>
        <w:rPr>
          <w:rFonts w:ascii="Times New Roman" w:eastAsia="Times New Roman" w:hAnsi="Times New Roman" w:cs="Times New Roman"/>
          <w:sz w:val="24"/>
          <w:szCs w:val="24"/>
        </w:rPr>
      </w:pPr>
      <w:r w:rsidRPr="00F44D97">
        <w:rPr>
          <w:rFonts w:ascii="Times New Roman" w:eastAsia="Times New Roman" w:hAnsi="Times New Roman" w:cs="Times New Roman"/>
          <w:sz w:val="24"/>
          <w:szCs w:val="24"/>
        </w:rPr>
        <w:t xml:space="preserve">If UE were to detect the above information, it will increase UE complexity and </w:t>
      </w:r>
      <w:r w:rsidR="00892869" w:rsidRPr="00F44D97">
        <w:rPr>
          <w:rFonts w:ascii="Times New Roman" w:eastAsia="Times New Roman" w:hAnsi="Times New Roman" w:cs="Times New Roman"/>
          <w:sz w:val="24"/>
          <w:szCs w:val="24"/>
        </w:rPr>
        <w:t xml:space="preserve">may also increase </w:t>
      </w:r>
      <w:r w:rsidRPr="00F44D97">
        <w:rPr>
          <w:rFonts w:ascii="Times New Roman" w:eastAsia="Times New Roman" w:hAnsi="Times New Roman" w:cs="Times New Roman"/>
          <w:sz w:val="24"/>
          <w:szCs w:val="24"/>
        </w:rPr>
        <w:t>processing time</w:t>
      </w:r>
      <w:r w:rsidR="00CE50BF" w:rsidRPr="00F44D97">
        <w:rPr>
          <w:rFonts w:ascii="Times New Roman" w:eastAsia="Times New Roman" w:hAnsi="Times New Roman" w:cs="Times New Roman"/>
          <w:sz w:val="24"/>
          <w:szCs w:val="24"/>
        </w:rPr>
        <w:t xml:space="preserve"> and power consumption.</w:t>
      </w:r>
      <w:r w:rsidR="00031AE3" w:rsidRPr="00F44D97">
        <w:rPr>
          <w:rFonts w:ascii="Times New Roman" w:eastAsia="Times New Roman" w:hAnsi="Times New Roman" w:cs="Times New Roman"/>
          <w:sz w:val="24"/>
          <w:szCs w:val="24"/>
        </w:rPr>
        <w:t xml:space="preserve"> </w:t>
      </w:r>
      <w:r w:rsidR="00473420">
        <w:rPr>
          <w:rFonts w:ascii="Times New Roman" w:eastAsia="Times New Roman" w:hAnsi="Times New Roman" w:cs="Times New Roman"/>
          <w:sz w:val="24"/>
          <w:szCs w:val="24"/>
        </w:rPr>
        <w:t>If this network assistance is not provided and UE mis-detects it, it will have following consequences.</w:t>
      </w:r>
    </w:p>
    <w:p w14:paraId="5823613D" w14:textId="30848D0D" w:rsidR="00473420" w:rsidRPr="00473420" w:rsidRDefault="00473420" w:rsidP="008C25FD">
      <w:pPr>
        <w:rPr>
          <w:rFonts w:ascii="Times New Roman" w:eastAsia="Times New Roman" w:hAnsi="Times New Roman" w:cs="Times New Roman"/>
          <w:b/>
          <w:bCs/>
          <w:sz w:val="24"/>
          <w:szCs w:val="24"/>
          <w:u w:val="single"/>
        </w:rPr>
      </w:pPr>
      <w:r w:rsidRPr="00473420">
        <w:rPr>
          <w:rFonts w:ascii="Times New Roman" w:eastAsia="Times New Roman" w:hAnsi="Times New Roman" w:cs="Times New Roman"/>
          <w:b/>
          <w:bCs/>
          <w:sz w:val="24"/>
          <w:szCs w:val="24"/>
          <w:u w:val="single"/>
        </w:rPr>
        <w:t>Number of CRS ports</w:t>
      </w:r>
    </w:p>
    <w:p w14:paraId="6823F141" w14:textId="7AE5724E" w:rsidR="00473420" w:rsidRDefault="00473420" w:rsidP="008C25FD">
      <w:pPr>
        <w:rPr>
          <w:rFonts w:ascii="Times New Roman" w:eastAsia="Times New Roman" w:hAnsi="Times New Roman" w:cs="Times New Roman"/>
          <w:sz w:val="24"/>
          <w:szCs w:val="24"/>
        </w:rPr>
      </w:pPr>
      <w:r>
        <w:rPr>
          <w:rFonts w:ascii="Times New Roman" w:eastAsia="Times New Roman" w:hAnsi="Times New Roman" w:cs="Times New Roman"/>
          <w:sz w:val="24"/>
          <w:szCs w:val="24"/>
        </w:rPr>
        <w:t>If number of CRS ports on LTE interfering cell is mis-detected, UE will either apply LLR weighting on more REs (if 2 ports is mis-detected as 4 ports) or less REs (if 4 ports is mis-detected as 2 ports). This will have severe performance degradation.</w:t>
      </w:r>
    </w:p>
    <w:p w14:paraId="5A8D7649" w14:textId="36BACF2F" w:rsidR="00473420" w:rsidRPr="00473420" w:rsidRDefault="00473420" w:rsidP="008C25FD">
      <w:pPr>
        <w:rPr>
          <w:rFonts w:ascii="Times New Roman" w:eastAsia="Times New Roman" w:hAnsi="Times New Roman" w:cs="Times New Roman"/>
          <w:b/>
          <w:bCs/>
          <w:sz w:val="24"/>
          <w:szCs w:val="24"/>
        </w:rPr>
      </w:pPr>
      <w:r w:rsidRPr="00473420">
        <w:rPr>
          <w:rFonts w:ascii="Times New Roman" w:eastAsia="Times New Roman" w:hAnsi="Times New Roman" w:cs="Times New Roman"/>
          <w:b/>
          <w:bCs/>
          <w:sz w:val="24"/>
          <w:szCs w:val="24"/>
        </w:rPr>
        <w:t>Observation 6: If UE mis-detects number of CRS ports, LLR weighting performance will degrade.</w:t>
      </w:r>
    </w:p>
    <w:p w14:paraId="50E7EAD0" w14:textId="77777777" w:rsidR="00473420" w:rsidRPr="00473420" w:rsidRDefault="00473420" w:rsidP="00473420">
      <w:pPr>
        <w:rPr>
          <w:rFonts w:ascii="Times New Roman" w:eastAsia="Times New Roman" w:hAnsi="Times New Roman" w:cs="Times New Roman"/>
          <w:b/>
          <w:bCs/>
          <w:sz w:val="24"/>
          <w:szCs w:val="24"/>
          <w:u w:val="single"/>
        </w:rPr>
      </w:pPr>
      <w:r w:rsidRPr="00473420">
        <w:rPr>
          <w:rFonts w:ascii="Times New Roman" w:eastAsia="Times New Roman" w:hAnsi="Times New Roman" w:cs="Times New Roman"/>
          <w:b/>
          <w:bCs/>
          <w:sz w:val="24"/>
          <w:szCs w:val="24"/>
          <w:u w:val="single"/>
        </w:rPr>
        <w:t>Presence of MBSFN</w:t>
      </w:r>
    </w:p>
    <w:p w14:paraId="14097D99" w14:textId="37AB1B5C" w:rsidR="00473420" w:rsidRDefault="00473420" w:rsidP="008C25FD">
      <w:pPr>
        <w:rPr>
          <w:rFonts w:ascii="Times New Roman" w:eastAsia="Times New Roman" w:hAnsi="Times New Roman" w:cs="Times New Roman"/>
          <w:sz w:val="24"/>
          <w:szCs w:val="24"/>
        </w:rPr>
      </w:pPr>
      <w:r>
        <w:rPr>
          <w:rFonts w:ascii="Times New Roman" w:eastAsia="Times New Roman" w:hAnsi="Times New Roman" w:cs="Times New Roman"/>
          <w:sz w:val="24"/>
          <w:szCs w:val="24"/>
        </w:rPr>
        <w:t>If MBSFN configuration is not detected, UE will apply LLR scaling on wrong RE locations and will still see MBSFN interference. This will degrade the performance further compared to not doing any mitigation.</w:t>
      </w:r>
    </w:p>
    <w:p w14:paraId="726F9749" w14:textId="2A99CF92" w:rsidR="00473420" w:rsidRPr="00473420" w:rsidRDefault="00473420" w:rsidP="00473420">
      <w:pPr>
        <w:rPr>
          <w:rFonts w:ascii="Times New Roman" w:eastAsia="Times New Roman" w:hAnsi="Times New Roman" w:cs="Times New Roman"/>
          <w:b/>
          <w:bCs/>
          <w:sz w:val="24"/>
          <w:szCs w:val="24"/>
        </w:rPr>
      </w:pPr>
      <w:r w:rsidRPr="00473420">
        <w:rPr>
          <w:rFonts w:ascii="Times New Roman" w:eastAsia="Times New Roman" w:hAnsi="Times New Roman" w:cs="Times New Roman"/>
          <w:b/>
          <w:bCs/>
          <w:sz w:val="24"/>
          <w:szCs w:val="24"/>
        </w:rPr>
        <w:t>Observation 7: If UE is not aware of neighbor LTE cell MBSFN configuration, performance will degrade compared to not doing any mitigation.</w:t>
      </w:r>
    </w:p>
    <w:p w14:paraId="0EB9D107" w14:textId="77777777" w:rsidR="00473420" w:rsidRPr="00473420" w:rsidRDefault="00473420" w:rsidP="00473420">
      <w:pPr>
        <w:rPr>
          <w:rFonts w:ascii="Times New Roman" w:eastAsia="Times New Roman" w:hAnsi="Times New Roman" w:cs="Times New Roman"/>
          <w:b/>
          <w:bCs/>
          <w:sz w:val="24"/>
          <w:szCs w:val="24"/>
          <w:u w:val="single"/>
        </w:rPr>
      </w:pPr>
      <w:r w:rsidRPr="00473420">
        <w:rPr>
          <w:rFonts w:ascii="Times New Roman" w:eastAsia="Times New Roman" w:hAnsi="Times New Roman" w:cs="Times New Roman"/>
          <w:b/>
          <w:bCs/>
          <w:sz w:val="24"/>
          <w:szCs w:val="24"/>
          <w:u w:val="single"/>
        </w:rPr>
        <w:t>Presence of CRS muting</w:t>
      </w:r>
    </w:p>
    <w:p w14:paraId="3A4577BB" w14:textId="7A253BA7" w:rsidR="00473420" w:rsidRDefault="00473420" w:rsidP="008C25FD">
      <w:pPr>
        <w:rPr>
          <w:rFonts w:ascii="Times New Roman" w:eastAsia="Times New Roman" w:hAnsi="Times New Roman" w:cs="Times New Roman"/>
          <w:sz w:val="24"/>
          <w:szCs w:val="24"/>
        </w:rPr>
      </w:pPr>
      <w:r>
        <w:rPr>
          <w:rFonts w:ascii="Times New Roman" w:eastAsia="Times New Roman" w:hAnsi="Times New Roman" w:cs="Times New Roman"/>
          <w:sz w:val="24"/>
          <w:szCs w:val="24"/>
        </w:rPr>
        <w:t>In below table, we present the simulation results to quantify the performance loss when UE is not aware of CRS muting on the neighbor LTE cell. We compare the performance with no interference (i.e., CRS muting) with the case when UE still performs LLR weighting (assuming INR1 = 10.45dB and INR2 = 4.6dB) because UE is not aware of CRS muting on neighbor LTE cell.</w:t>
      </w:r>
    </w:p>
    <w:p w14:paraId="07A78F9B" w14:textId="12804BBD" w:rsidR="00307A1E" w:rsidRPr="00307A1E" w:rsidRDefault="00307A1E" w:rsidP="00307A1E">
      <w:pPr>
        <w:pStyle w:val="Caption"/>
        <w:keepNext/>
        <w:jc w:val="center"/>
        <w:rPr>
          <w:rFonts w:ascii="Times New Roman" w:hAnsi="Times New Roman" w:cs="Times New Roman"/>
          <w:b/>
          <w:bCs/>
          <w:i w:val="0"/>
          <w:iCs w:val="0"/>
          <w:color w:val="auto"/>
          <w:sz w:val="20"/>
          <w:szCs w:val="20"/>
        </w:rPr>
      </w:pPr>
      <w:r w:rsidRPr="00307A1E">
        <w:rPr>
          <w:rFonts w:ascii="Times New Roman" w:hAnsi="Times New Roman" w:cs="Times New Roman"/>
          <w:b/>
          <w:bCs/>
          <w:i w:val="0"/>
          <w:iCs w:val="0"/>
          <w:color w:val="auto"/>
          <w:sz w:val="20"/>
          <w:szCs w:val="20"/>
        </w:rPr>
        <w:t xml:space="preserve">Table </w:t>
      </w:r>
      <w:r w:rsidRPr="00307A1E">
        <w:rPr>
          <w:rFonts w:ascii="Times New Roman" w:hAnsi="Times New Roman" w:cs="Times New Roman"/>
          <w:b/>
          <w:bCs/>
          <w:i w:val="0"/>
          <w:iCs w:val="0"/>
          <w:color w:val="auto"/>
          <w:sz w:val="20"/>
          <w:szCs w:val="20"/>
        </w:rPr>
        <w:fldChar w:fldCharType="begin"/>
      </w:r>
      <w:r w:rsidRPr="00307A1E">
        <w:rPr>
          <w:rFonts w:ascii="Times New Roman" w:hAnsi="Times New Roman" w:cs="Times New Roman"/>
          <w:b/>
          <w:bCs/>
          <w:i w:val="0"/>
          <w:iCs w:val="0"/>
          <w:color w:val="auto"/>
          <w:sz w:val="20"/>
          <w:szCs w:val="20"/>
        </w:rPr>
        <w:instrText xml:space="preserve"> SEQ Table \* ARABIC </w:instrText>
      </w:r>
      <w:r w:rsidRPr="00307A1E">
        <w:rPr>
          <w:rFonts w:ascii="Times New Roman" w:hAnsi="Times New Roman" w:cs="Times New Roman"/>
          <w:b/>
          <w:bCs/>
          <w:i w:val="0"/>
          <w:iCs w:val="0"/>
          <w:color w:val="auto"/>
          <w:sz w:val="20"/>
          <w:szCs w:val="20"/>
        </w:rPr>
        <w:fldChar w:fldCharType="separate"/>
      </w:r>
      <w:r w:rsidRPr="00307A1E">
        <w:rPr>
          <w:rFonts w:ascii="Times New Roman" w:hAnsi="Times New Roman" w:cs="Times New Roman"/>
          <w:b/>
          <w:bCs/>
          <w:i w:val="0"/>
          <w:iCs w:val="0"/>
          <w:noProof/>
          <w:color w:val="auto"/>
          <w:sz w:val="20"/>
          <w:szCs w:val="20"/>
        </w:rPr>
        <w:t>1</w:t>
      </w:r>
      <w:r w:rsidRPr="00307A1E">
        <w:rPr>
          <w:rFonts w:ascii="Times New Roman" w:hAnsi="Times New Roman" w:cs="Times New Roman"/>
          <w:b/>
          <w:bCs/>
          <w:i w:val="0"/>
          <w:iCs w:val="0"/>
          <w:color w:val="auto"/>
          <w:sz w:val="20"/>
          <w:szCs w:val="20"/>
        </w:rPr>
        <w:fldChar w:fldCharType="end"/>
      </w:r>
      <w:r w:rsidRPr="00307A1E">
        <w:rPr>
          <w:rFonts w:ascii="Times New Roman" w:hAnsi="Times New Roman" w:cs="Times New Roman"/>
          <w:b/>
          <w:bCs/>
          <w:i w:val="0"/>
          <w:iCs w:val="0"/>
          <w:color w:val="auto"/>
          <w:sz w:val="20"/>
          <w:szCs w:val="20"/>
        </w:rPr>
        <w:t>: SNR</w:t>
      </w:r>
      <w:r>
        <w:rPr>
          <w:rFonts w:ascii="Times New Roman" w:hAnsi="Times New Roman" w:cs="Times New Roman"/>
          <w:b/>
          <w:bCs/>
          <w:i w:val="0"/>
          <w:iCs w:val="0"/>
          <w:color w:val="auto"/>
          <w:sz w:val="20"/>
          <w:szCs w:val="20"/>
        </w:rPr>
        <w:t xml:space="preserve"> (dB)</w:t>
      </w:r>
      <w:r w:rsidRPr="00307A1E">
        <w:rPr>
          <w:rFonts w:ascii="Times New Roman" w:hAnsi="Times New Roman" w:cs="Times New Roman"/>
          <w:b/>
          <w:bCs/>
          <w:i w:val="0"/>
          <w:iCs w:val="0"/>
          <w:color w:val="auto"/>
          <w:sz w:val="20"/>
          <w:szCs w:val="20"/>
        </w:rPr>
        <w:t xml:space="preserve"> at 70% of peak throughput for comparing perf loss due to CRS muting </w:t>
      </w:r>
      <w:proofErr w:type="gramStart"/>
      <w:r w:rsidRPr="00307A1E">
        <w:rPr>
          <w:rFonts w:ascii="Times New Roman" w:hAnsi="Times New Roman" w:cs="Times New Roman"/>
          <w:b/>
          <w:bCs/>
          <w:i w:val="0"/>
          <w:iCs w:val="0"/>
          <w:color w:val="auto"/>
          <w:sz w:val="20"/>
          <w:szCs w:val="20"/>
        </w:rPr>
        <w:t>mis-detection</w:t>
      </w:r>
      <w:proofErr w:type="gramEnd"/>
    </w:p>
    <w:tbl>
      <w:tblPr>
        <w:tblStyle w:val="TableGrid"/>
        <w:tblW w:w="0" w:type="auto"/>
        <w:jc w:val="center"/>
        <w:tblLook w:val="04A0" w:firstRow="1" w:lastRow="0" w:firstColumn="1" w:lastColumn="0" w:noHBand="0" w:noVBand="1"/>
      </w:tblPr>
      <w:tblGrid>
        <w:gridCol w:w="2403"/>
        <w:gridCol w:w="2563"/>
        <w:gridCol w:w="2563"/>
        <w:gridCol w:w="2092"/>
      </w:tblGrid>
      <w:tr w:rsidR="00307A1E" w14:paraId="006DB9AA" w14:textId="5E551D55" w:rsidTr="00307A1E">
        <w:trPr>
          <w:jc w:val="center"/>
        </w:trPr>
        <w:tc>
          <w:tcPr>
            <w:tcW w:w="2403" w:type="dxa"/>
            <w:vAlign w:val="center"/>
          </w:tcPr>
          <w:p w14:paraId="6CB64B8D" w14:textId="28BA23F3" w:rsidR="00307A1E" w:rsidRPr="00307A1E" w:rsidRDefault="00307A1E" w:rsidP="00307A1E">
            <w:pPr>
              <w:jc w:val="center"/>
              <w:rPr>
                <w:rFonts w:ascii="Times New Roman" w:eastAsia="Times New Roman" w:hAnsi="Times New Roman" w:cs="Times New Roman"/>
                <w:b/>
                <w:bCs/>
                <w:sz w:val="24"/>
                <w:szCs w:val="24"/>
              </w:rPr>
            </w:pPr>
            <w:r w:rsidRPr="00307A1E">
              <w:rPr>
                <w:rFonts w:ascii="Times New Roman" w:eastAsia="Times New Roman" w:hAnsi="Times New Roman" w:cs="Times New Roman"/>
                <w:b/>
                <w:bCs/>
                <w:sz w:val="24"/>
                <w:szCs w:val="24"/>
              </w:rPr>
              <w:t>Case</w:t>
            </w:r>
          </w:p>
        </w:tc>
        <w:tc>
          <w:tcPr>
            <w:tcW w:w="2563" w:type="dxa"/>
            <w:vAlign w:val="center"/>
          </w:tcPr>
          <w:p w14:paraId="287D48E6" w14:textId="5C640929" w:rsidR="00307A1E" w:rsidRPr="00307A1E" w:rsidRDefault="00307A1E" w:rsidP="00307A1E">
            <w:pPr>
              <w:jc w:val="center"/>
              <w:rPr>
                <w:rFonts w:ascii="Times New Roman" w:eastAsia="Times New Roman" w:hAnsi="Times New Roman" w:cs="Times New Roman"/>
                <w:b/>
                <w:bCs/>
                <w:sz w:val="24"/>
                <w:szCs w:val="24"/>
              </w:rPr>
            </w:pPr>
            <w:r w:rsidRPr="00307A1E">
              <w:rPr>
                <w:rFonts w:ascii="Times New Roman" w:eastAsia="Times New Roman" w:hAnsi="Times New Roman" w:cs="Times New Roman"/>
                <w:b/>
                <w:bCs/>
                <w:sz w:val="24"/>
                <w:szCs w:val="24"/>
              </w:rPr>
              <w:t>No Interference</w:t>
            </w:r>
          </w:p>
        </w:tc>
        <w:tc>
          <w:tcPr>
            <w:tcW w:w="2563" w:type="dxa"/>
            <w:vAlign w:val="center"/>
          </w:tcPr>
          <w:p w14:paraId="69626FF3" w14:textId="1E4254DC" w:rsidR="00307A1E" w:rsidRPr="00307A1E" w:rsidRDefault="00307A1E" w:rsidP="00307A1E">
            <w:pPr>
              <w:jc w:val="center"/>
              <w:rPr>
                <w:rFonts w:ascii="Times New Roman" w:eastAsia="Times New Roman" w:hAnsi="Times New Roman" w:cs="Times New Roman"/>
                <w:b/>
                <w:bCs/>
                <w:sz w:val="24"/>
                <w:szCs w:val="24"/>
              </w:rPr>
            </w:pPr>
            <w:r w:rsidRPr="00307A1E">
              <w:rPr>
                <w:rFonts w:ascii="Times New Roman" w:eastAsia="Times New Roman" w:hAnsi="Times New Roman" w:cs="Times New Roman"/>
                <w:b/>
                <w:bCs/>
                <w:sz w:val="24"/>
                <w:szCs w:val="24"/>
              </w:rPr>
              <w:t>No Interference + LLR Weighting</w:t>
            </w:r>
          </w:p>
        </w:tc>
        <w:tc>
          <w:tcPr>
            <w:tcW w:w="2092" w:type="dxa"/>
            <w:vAlign w:val="center"/>
          </w:tcPr>
          <w:p w14:paraId="0253359A" w14:textId="28D2362B" w:rsidR="00307A1E" w:rsidRPr="00307A1E" w:rsidRDefault="00307A1E" w:rsidP="00307A1E">
            <w:pPr>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Performance Loss</w:t>
            </w:r>
          </w:p>
        </w:tc>
      </w:tr>
      <w:tr w:rsidR="00307A1E" w14:paraId="45B6D18F" w14:textId="4D3C01C1" w:rsidTr="00307A1E">
        <w:trPr>
          <w:jc w:val="center"/>
        </w:trPr>
        <w:tc>
          <w:tcPr>
            <w:tcW w:w="2403" w:type="dxa"/>
            <w:vAlign w:val="center"/>
          </w:tcPr>
          <w:p w14:paraId="0C784FF4" w14:textId="5CDE8F6E" w:rsidR="00307A1E" w:rsidRDefault="00307A1E" w:rsidP="00307A1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Scenario 1, 4x2, MCS4</w:t>
            </w:r>
          </w:p>
        </w:tc>
        <w:tc>
          <w:tcPr>
            <w:tcW w:w="2563" w:type="dxa"/>
            <w:vAlign w:val="center"/>
          </w:tcPr>
          <w:p w14:paraId="7EA00906" w14:textId="6BCA2554" w:rsidR="00307A1E" w:rsidRDefault="00307A1E" w:rsidP="00307A1E">
            <w:pPr>
              <w:jc w:val="center"/>
              <w:rPr>
                <w:rFonts w:ascii="Times New Roman" w:eastAsia="Times New Roman" w:hAnsi="Times New Roman" w:cs="Times New Roman"/>
                <w:sz w:val="24"/>
                <w:szCs w:val="24"/>
              </w:rPr>
            </w:pPr>
            <w:r w:rsidRPr="00307A1E">
              <w:rPr>
                <w:rFonts w:ascii="Times New Roman" w:eastAsia="Times New Roman" w:hAnsi="Times New Roman" w:cs="Times New Roman"/>
                <w:sz w:val="24"/>
                <w:szCs w:val="24"/>
              </w:rPr>
              <w:t>-2.89</w:t>
            </w:r>
          </w:p>
        </w:tc>
        <w:tc>
          <w:tcPr>
            <w:tcW w:w="2563" w:type="dxa"/>
            <w:vAlign w:val="center"/>
          </w:tcPr>
          <w:p w14:paraId="5C871829" w14:textId="38625DC6" w:rsidR="00307A1E" w:rsidRDefault="00307A1E" w:rsidP="00307A1E">
            <w:pPr>
              <w:jc w:val="center"/>
              <w:rPr>
                <w:rFonts w:ascii="Times New Roman" w:eastAsia="Times New Roman" w:hAnsi="Times New Roman" w:cs="Times New Roman"/>
                <w:sz w:val="24"/>
                <w:szCs w:val="24"/>
              </w:rPr>
            </w:pPr>
            <w:r w:rsidRPr="00307A1E">
              <w:rPr>
                <w:rFonts w:ascii="Times New Roman" w:eastAsia="Times New Roman" w:hAnsi="Times New Roman" w:cs="Times New Roman"/>
                <w:sz w:val="24"/>
                <w:szCs w:val="24"/>
              </w:rPr>
              <w:t>-0.42</w:t>
            </w:r>
          </w:p>
        </w:tc>
        <w:tc>
          <w:tcPr>
            <w:tcW w:w="2092" w:type="dxa"/>
            <w:vAlign w:val="center"/>
          </w:tcPr>
          <w:p w14:paraId="121C146C" w14:textId="7404F84E" w:rsidR="00307A1E" w:rsidRPr="00307A1E" w:rsidRDefault="00307A1E" w:rsidP="00307A1E">
            <w:pPr>
              <w:jc w:val="center"/>
              <w:rPr>
                <w:rFonts w:ascii="Times New Roman" w:eastAsia="Times New Roman" w:hAnsi="Times New Roman" w:cs="Times New Roman"/>
                <w:color w:val="FF0000"/>
                <w:sz w:val="24"/>
                <w:szCs w:val="24"/>
              </w:rPr>
            </w:pPr>
            <w:r w:rsidRPr="00307A1E">
              <w:rPr>
                <w:rFonts w:ascii="Times New Roman" w:eastAsia="Times New Roman" w:hAnsi="Times New Roman" w:cs="Times New Roman"/>
                <w:color w:val="FF0000"/>
                <w:sz w:val="24"/>
                <w:szCs w:val="24"/>
              </w:rPr>
              <w:t>2.47</w:t>
            </w:r>
          </w:p>
        </w:tc>
      </w:tr>
      <w:tr w:rsidR="00307A1E" w14:paraId="28725049" w14:textId="5A482C67" w:rsidTr="00307A1E">
        <w:trPr>
          <w:jc w:val="center"/>
        </w:trPr>
        <w:tc>
          <w:tcPr>
            <w:tcW w:w="2403" w:type="dxa"/>
            <w:vAlign w:val="center"/>
          </w:tcPr>
          <w:p w14:paraId="11922DAC" w14:textId="327A5C24" w:rsidR="00307A1E" w:rsidRDefault="00307A1E" w:rsidP="00307A1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Scenario 1, 4x2, MCS13</w:t>
            </w:r>
          </w:p>
        </w:tc>
        <w:tc>
          <w:tcPr>
            <w:tcW w:w="2563" w:type="dxa"/>
            <w:vAlign w:val="center"/>
          </w:tcPr>
          <w:p w14:paraId="2FEEE758" w14:textId="4506F762" w:rsidR="00307A1E" w:rsidRDefault="00307A1E" w:rsidP="00307A1E">
            <w:pPr>
              <w:jc w:val="center"/>
              <w:rPr>
                <w:rFonts w:ascii="Times New Roman" w:eastAsia="Times New Roman" w:hAnsi="Times New Roman" w:cs="Times New Roman"/>
                <w:sz w:val="24"/>
                <w:szCs w:val="24"/>
              </w:rPr>
            </w:pPr>
            <w:r w:rsidRPr="00307A1E">
              <w:rPr>
                <w:rFonts w:ascii="Times New Roman" w:eastAsia="Times New Roman" w:hAnsi="Times New Roman" w:cs="Times New Roman"/>
                <w:sz w:val="24"/>
                <w:szCs w:val="24"/>
              </w:rPr>
              <w:t>4.49</w:t>
            </w:r>
          </w:p>
        </w:tc>
        <w:tc>
          <w:tcPr>
            <w:tcW w:w="2563" w:type="dxa"/>
            <w:vAlign w:val="center"/>
          </w:tcPr>
          <w:p w14:paraId="7B2DD5DC" w14:textId="30B44C13" w:rsidR="00307A1E" w:rsidRDefault="00307A1E" w:rsidP="00307A1E">
            <w:pPr>
              <w:jc w:val="center"/>
              <w:rPr>
                <w:rFonts w:ascii="Times New Roman" w:eastAsia="Times New Roman" w:hAnsi="Times New Roman" w:cs="Times New Roman"/>
                <w:sz w:val="24"/>
                <w:szCs w:val="24"/>
              </w:rPr>
            </w:pPr>
            <w:r w:rsidRPr="00307A1E">
              <w:rPr>
                <w:rFonts w:ascii="Times New Roman" w:eastAsia="Times New Roman" w:hAnsi="Times New Roman" w:cs="Times New Roman"/>
                <w:sz w:val="24"/>
                <w:szCs w:val="24"/>
              </w:rPr>
              <w:t>7.45</w:t>
            </w:r>
          </w:p>
        </w:tc>
        <w:tc>
          <w:tcPr>
            <w:tcW w:w="2092" w:type="dxa"/>
            <w:vAlign w:val="center"/>
          </w:tcPr>
          <w:p w14:paraId="1DDC5BF6" w14:textId="7DB6B4E8" w:rsidR="00307A1E" w:rsidRPr="00307A1E" w:rsidRDefault="00307A1E" w:rsidP="00307A1E">
            <w:pPr>
              <w:jc w:val="center"/>
              <w:rPr>
                <w:rFonts w:ascii="Times New Roman" w:eastAsia="Times New Roman" w:hAnsi="Times New Roman" w:cs="Times New Roman"/>
                <w:color w:val="FF0000"/>
                <w:sz w:val="24"/>
                <w:szCs w:val="24"/>
              </w:rPr>
            </w:pPr>
            <w:r w:rsidRPr="00307A1E">
              <w:rPr>
                <w:rFonts w:ascii="Times New Roman" w:eastAsia="Times New Roman" w:hAnsi="Times New Roman" w:cs="Times New Roman"/>
                <w:color w:val="FF0000"/>
                <w:sz w:val="24"/>
                <w:szCs w:val="24"/>
              </w:rPr>
              <w:t>2.96</w:t>
            </w:r>
          </w:p>
        </w:tc>
      </w:tr>
      <w:tr w:rsidR="00307A1E" w14:paraId="50B3FC7C" w14:textId="29C0BF77" w:rsidTr="00307A1E">
        <w:trPr>
          <w:jc w:val="center"/>
        </w:trPr>
        <w:tc>
          <w:tcPr>
            <w:tcW w:w="2403" w:type="dxa"/>
            <w:vAlign w:val="center"/>
          </w:tcPr>
          <w:p w14:paraId="447EC1A2" w14:textId="00816F75" w:rsidR="00307A1E" w:rsidRDefault="00307A1E" w:rsidP="00307A1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Scenario 1, 4x4, MCS4</w:t>
            </w:r>
          </w:p>
        </w:tc>
        <w:tc>
          <w:tcPr>
            <w:tcW w:w="2563" w:type="dxa"/>
            <w:vAlign w:val="center"/>
          </w:tcPr>
          <w:p w14:paraId="4DD737C5" w14:textId="374D4BC9" w:rsidR="00307A1E" w:rsidRDefault="00307A1E" w:rsidP="00307A1E">
            <w:pPr>
              <w:jc w:val="center"/>
              <w:rPr>
                <w:rFonts w:ascii="Times New Roman" w:eastAsia="Times New Roman" w:hAnsi="Times New Roman" w:cs="Times New Roman"/>
                <w:sz w:val="24"/>
                <w:szCs w:val="24"/>
              </w:rPr>
            </w:pPr>
            <w:r w:rsidRPr="00307A1E">
              <w:rPr>
                <w:rFonts w:ascii="Times New Roman" w:eastAsia="Times New Roman" w:hAnsi="Times New Roman" w:cs="Times New Roman"/>
                <w:sz w:val="24"/>
                <w:szCs w:val="24"/>
              </w:rPr>
              <w:t>-5.57</w:t>
            </w:r>
          </w:p>
        </w:tc>
        <w:tc>
          <w:tcPr>
            <w:tcW w:w="2563" w:type="dxa"/>
            <w:vAlign w:val="center"/>
          </w:tcPr>
          <w:p w14:paraId="54836B30" w14:textId="0FD731E6" w:rsidR="00307A1E" w:rsidRDefault="00307A1E" w:rsidP="00307A1E">
            <w:pPr>
              <w:jc w:val="center"/>
              <w:rPr>
                <w:rFonts w:ascii="Times New Roman" w:eastAsia="Times New Roman" w:hAnsi="Times New Roman" w:cs="Times New Roman"/>
                <w:sz w:val="24"/>
                <w:szCs w:val="24"/>
              </w:rPr>
            </w:pPr>
            <w:r w:rsidRPr="00307A1E">
              <w:rPr>
                <w:rFonts w:ascii="Times New Roman" w:eastAsia="Times New Roman" w:hAnsi="Times New Roman" w:cs="Times New Roman"/>
                <w:sz w:val="24"/>
                <w:szCs w:val="24"/>
              </w:rPr>
              <w:t>-3.25</w:t>
            </w:r>
          </w:p>
        </w:tc>
        <w:tc>
          <w:tcPr>
            <w:tcW w:w="2092" w:type="dxa"/>
            <w:vAlign w:val="center"/>
          </w:tcPr>
          <w:p w14:paraId="627DFC90" w14:textId="654720B0" w:rsidR="00307A1E" w:rsidRPr="00307A1E" w:rsidRDefault="00307A1E" w:rsidP="00307A1E">
            <w:pPr>
              <w:jc w:val="center"/>
              <w:rPr>
                <w:rFonts w:ascii="Times New Roman" w:eastAsia="Times New Roman" w:hAnsi="Times New Roman" w:cs="Times New Roman"/>
                <w:color w:val="FF0000"/>
                <w:sz w:val="24"/>
                <w:szCs w:val="24"/>
              </w:rPr>
            </w:pPr>
            <w:r w:rsidRPr="00307A1E">
              <w:rPr>
                <w:rFonts w:ascii="Times New Roman" w:eastAsia="Times New Roman" w:hAnsi="Times New Roman" w:cs="Times New Roman"/>
                <w:color w:val="FF0000"/>
                <w:sz w:val="24"/>
                <w:szCs w:val="24"/>
              </w:rPr>
              <w:t>2.32</w:t>
            </w:r>
          </w:p>
        </w:tc>
      </w:tr>
      <w:tr w:rsidR="00307A1E" w14:paraId="45859254" w14:textId="164F1355" w:rsidTr="00307A1E">
        <w:trPr>
          <w:jc w:val="center"/>
        </w:trPr>
        <w:tc>
          <w:tcPr>
            <w:tcW w:w="2403" w:type="dxa"/>
            <w:vAlign w:val="center"/>
          </w:tcPr>
          <w:p w14:paraId="23E9F80A" w14:textId="531F80BD" w:rsidR="00307A1E" w:rsidRDefault="00307A1E" w:rsidP="00307A1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Scenario 1, 4x4, MCS13</w:t>
            </w:r>
          </w:p>
        </w:tc>
        <w:tc>
          <w:tcPr>
            <w:tcW w:w="2563" w:type="dxa"/>
            <w:vAlign w:val="center"/>
          </w:tcPr>
          <w:p w14:paraId="61DD6D0D" w14:textId="2B61280D" w:rsidR="00307A1E" w:rsidRDefault="00307A1E" w:rsidP="00307A1E">
            <w:pPr>
              <w:jc w:val="center"/>
              <w:rPr>
                <w:rFonts w:ascii="Times New Roman" w:eastAsia="Times New Roman" w:hAnsi="Times New Roman" w:cs="Times New Roman"/>
                <w:sz w:val="24"/>
                <w:szCs w:val="24"/>
              </w:rPr>
            </w:pPr>
            <w:r w:rsidRPr="00307A1E">
              <w:rPr>
                <w:rFonts w:ascii="Times New Roman" w:eastAsia="Times New Roman" w:hAnsi="Times New Roman" w:cs="Times New Roman"/>
                <w:sz w:val="24"/>
                <w:szCs w:val="24"/>
              </w:rPr>
              <w:t>1.40</w:t>
            </w:r>
          </w:p>
        </w:tc>
        <w:tc>
          <w:tcPr>
            <w:tcW w:w="2563" w:type="dxa"/>
            <w:vAlign w:val="center"/>
          </w:tcPr>
          <w:p w14:paraId="06AD6843" w14:textId="4DA1F27C" w:rsidR="00307A1E" w:rsidRDefault="00307A1E" w:rsidP="00307A1E">
            <w:pPr>
              <w:jc w:val="center"/>
              <w:rPr>
                <w:rFonts w:ascii="Times New Roman" w:eastAsia="Times New Roman" w:hAnsi="Times New Roman" w:cs="Times New Roman"/>
                <w:sz w:val="24"/>
                <w:szCs w:val="24"/>
              </w:rPr>
            </w:pPr>
            <w:r w:rsidRPr="00307A1E">
              <w:rPr>
                <w:rFonts w:ascii="Times New Roman" w:eastAsia="Times New Roman" w:hAnsi="Times New Roman" w:cs="Times New Roman"/>
                <w:sz w:val="24"/>
                <w:szCs w:val="24"/>
              </w:rPr>
              <w:t>4.07</w:t>
            </w:r>
          </w:p>
        </w:tc>
        <w:tc>
          <w:tcPr>
            <w:tcW w:w="2092" w:type="dxa"/>
            <w:vAlign w:val="center"/>
          </w:tcPr>
          <w:p w14:paraId="72A55062" w14:textId="74BDFC3E" w:rsidR="00307A1E" w:rsidRPr="00307A1E" w:rsidRDefault="00307A1E" w:rsidP="00307A1E">
            <w:pPr>
              <w:jc w:val="center"/>
              <w:rPr>
                <w:rFonts w:ascii="Times New Roman" w:eastAsia="Times New Roman" w:hAnsi="Times New Roman" w:cs="Times New Roman"/>
                <w:color w:val="FF0000"/>
                <w:sz w:val="24"/>
                <w:szCs w:val="24"/>
              </w:rPr>
            </w:pPr>
            <w:r w:rsidRPr="00307A1E">
              <w:rPr>
                <w:rFonts w:ascii="Times New Roman" w:eastAsia="Times New Roman" w:hAnsi="Times New Roman" w:cs="Times New Roman"/>
                <w:color w:val="FF0000"/>
                <w:sz w:val="24"/>
                <w:szCs w:val="24"/>
              </w:rPr>
              <w:t>2.67</w:t>
            </w:r>
          </w:p>
        </w:tc>
      </w:tr>
    </w:tbl>
    <w:p w14:paraId="7EEAF1A7" w14:textId="77777777" w:rsidR="00473420" w:rsidRDefault="00473420" w:rsidP="008C25FD">
      <w:pPr>
        <w:rPr>
          <w:rFonts w:ascii="Times New Roman" w:eastAsia="Times New Roman" w:hAnsi="Times New Roman" w:cs="Times New Roman"/>
          <w:sz w:val="24"/>
          <w:szCs w:val="24"/>
        </w:rPr>
      </w:pPr>
    </w:p>
    <w:p w14:paraId="00F48F17" w14:textId="77777777" w:rsidR="00307A1E" w:rsidRDefault="00307A1E" w:rsidP="008C25FD">
      <w:pPr>
        <w:rPr>
          <w:rFonts w:ascii="Times New Roman" w:eastAsia="Times New Roman" w:hAnsi="Times New Roman" w:cs="Times New Roman"/>
          <w:sz w:val="24"/>
          <w:szCs w:val="24"/>
        </w:rPr>
      </w:pPr>
      <w:r>
        <w:rPr>
          <w:rFonts w:ascii="Times New Roman" w:eastAsia="Times New Roman" w:hAnsi="Times New Roman" w:cs="Times New Roman"/>
          <w:sz w:val="24"/>
          <w:szCs w:val="24"/>
        </w:rPr>
        <w:t>Based on above results, we have following observation.</w:t>
      </w:r>
    </w:p>
    <w:p w14:paraId="555BA6D3" w14:textId="450574AC" w:rsidR="00307A1E" w:rsidRPr="00307A1E" w:rsidRDefault="00307A1E" w:rsidP="008C25FD">
      <w:pPr>
        <w:rPr>
          <w:rFonts w:ascii="Times New Roman" w:eastAsia="Times New Roman" w:hAnsi="Times New Roman" w:cs="Times New Roman"/>
          <w:b/>
          <w:bCs/>
          <w:sz w:val="24"/>
          <w:szCs w:val="24"/>
        </w:rPr>
      </w:pPr>
      <w:r w:rsidRPr="00307A1E">
        <w:rPr>
          <w:rFonts w:ascii="Times New Roman" w:eastAsia="Times New Roman" w:hAnsi="Times New Roman" w:cs="Times New Roman"/>
          <w:b/>
          <w:bCs/>
          <w:sz w:val="24"/>
          <w:szCs w:val="24"/>
        </w:rPr>
        <w:t>Observation 8: If UE is not aware of CRS muting on neighbor LTE cell and still applies LLR weighting, performance degrades by ~2.5dB compared to doing nothing.</w:t>
      </w:r>
    </w:p>
    <w:p w14:paraId="0477DEB7" w14:textId="142214CB" w:rsidR="006669A2" w:rsidRPr="00307A1E" w:rsidRDefault="00307A1E" w:rsidP="0034008F">
      <w:pPr>
        <w:rPr>
          <w:rFonts w:ascii="Times New Roman" w:eastAsia="Times New Roman" w:hAnsi="Times New Roman" w:cs="Times New Roman"/>
          <w:sz w:val="24"/>
          <w:szCs w:val="24"/>
        </w:rPr>
      </w:pPr>
      <w:r>
        <w:rPr>
          <w:rFonts w:ascii="Times New Roman" w:eastAsia="Times New Roman" w:hAnsi="Times New Roman" w:cs="Times New Roman"/>
          <w:sz w:val="24"/>
          <w:szCs w:val="24"/>
        </w:rPr>
        <w:t>Based on above discussion, w</w:t>
      </w:r>
      <w:r w:rsidR="00031AE3" w:rsidRPr="00F44D97">
        <w:rPr>
          <w:rFonts w:ascii="Times New Roman" w:eastAsia="Times New Roman" w:hAnsi="Times New Roman" w:cs="Times New Roman"/>
          <w:sz w:val="24"/>
          <w:szCs w:val="24"/>
        </w:rPr>
        <w:t xml:space="preserve">e </w:t>
      </w:r>
      <w:r>
        <w:rPr>
          <w:rFonts w:ascii="Times New Roman" w:eastAsia="Times New Roman" w:hAnsi="Times New Roman" w:cs="Times New Roman"/>
          <w:sz w:val="24"/>
          <w:szCs w:val="24"/>
        </w:rPr>
        <w:t>have following observations and proposals.</w:t>
      </w:r>
    </w:p>
    <w:p w14:paraId="295C3FFC" w14:textId="070ECF98" w:rsidR="0034008F" w:rsidRPr="00F44D97" w:rsidRDefault="00BF4F3A" w:rsidP="0034008F">
      <w:pPr>
        <w:rPr>
          <w:rFonts w:ascii="Times New Roman" w:eastAsia="Times New Roman" w:hAnsi="Times New Roman" w:cs="Times New Roman"/>
          <w:b/>
          <w:bCs/>
          <w:sz w:val="24"/>
          <w:szCs w:val="24"/>
        </w:rPr>
      </w:pPr>
      <w:r w:rsidRPr="00F44D97">
        <w:rPr>
          <w:rFonts w:ascii="Times New Roman" w:eastAsia="Times New Roman" w:hAnsi="Times New Roman" w:cs="Times New Roman"/>
          <w:b/>
          <w:bCs/>
          <w:sz w:val="24"/>
          <w:szCs w:val="24"/>
        </w:rPr>
        <w:t xml:space="preserve">Observation </w:t>
      </w:r>
      <w:r w:rsidR="00307A1E">
        <w:rPr>
          <w:rFonts w:ascii="Times New Roman" w:eastAsia="Times New Roman" w:hAnsi="Times New Roman" w:cs="Times New Roman"/>
          <w:b/>
          <w:bCs/>
          <w:sz w:val="24"/>
          <w:szCs w:val="24"/>
        </w:rPr>
        <w:t>9</w:t>
      </w:r>
      <w:r w:rsidRPr="00F44D97">
        <w:rPr>
          <w:rFonts w:ascii="Times New Roman" w:eastAsia="Times New Roman" w:hAnsi="Times New Roman" w:cs="Times New Roman"/>
          <w:b/>
          <w:bCs/>
          <w:sz w:val="24"/>
          <w:szCs w:val="24"/>
        </w:rPr>
        <w:t xml:space="preserve">: UE needs network assistance to know the interfering LTE cell’s cell ID, number of CRS ports, MBSFN configuration, and </w:t>
      </w:r>
      <w:r w:rsidR="00031AE3" w:rsidRPr="00F44D97">
        <w:rPr>
          <w:rFonts w:ascii="Times New Roman" w:eastAsia="Times New Roman" w:hAnsi="Times New Roman" w:cs="Times New Roman"/>
          <w:b/>
          <w:bCs/>
          <w:sz w:val="24"/>
          <w:szCs w:val="24"/>
        </w:rPr>
        <w:t>CRS muting information</w:t>
      </w:r>
      <w:r w:rsidRPr="00F44D97">
        <w:rPr>
          <w:rFonts w:ascii="Times New Roman" w:eastAsia="Times New Roman" w:hAnsi="Times New Roman" w:cs="Times New Roman"/>
          <w:b/>
          <w:bCs/>
          <w:sz w:val="24"/>
          <w:szCs w:val="24"/>
        </w:rPr>
        <w:t>. Otherwise, UE will have to run hypothesis testing to figure out all the needed information. It will increase the UE power consumption significantly and will further extend the UE processing time.</w:t>
      </w:r>
    </w:p>
    <w:p w14:paraId="34E74D57" w14:textId="4DE91ACE" w:rsidR="00A7417C" w:rsidRDefault="00A7417C" w:rsidP="0034008F">
      <w:pPr>
        <w:rPr>
          <w:rFonts w:ascii="Times New Roman" w:eastAsia="Times New Roman" w:hAnsi="Times New Roman" w:cs="Times New Roman"/>
          <w:b/>
          <w:bCs/>
          <w:sz w:val="24"/>
          <w:szCs w:val="24"/>
        </w:rPr>
      </w:pPr>
      <w:r w:rsidRPr="00F44D97">
        <w:rPr>
          <w:rFonts w:ascii="Times New Roman" w:eastAsia="Times New Roman" w:hAnsi="Times New Roman" w:cs="Times New Roman"/>
          <w:b/>
          <w:bCs/>
          <w:sz w:val="24"/>
          <w:szCs w:val="24"/>
        </w:rPr>
        <w:t>Observation 1</w:t>
      </w:r>
      <w:r w:rsidR="00307A1E">
        <w:rPr>
          <w:rFonts w:ascii="Times New Roman" w:eastAsia="Times New Roman" w:hAnsi="Times New Roman" w:cs="Times New Roman"/>
          <w:b/>
          <w:bCs/>
          <w:sz w:val="24"/>
          <w:szCs w:val="24"/>
        </w:rPr>
        <w:t>0</w:t>
      </w:r>
      <w:r w:rsidRPr="00F44D97">
        <w:rPr>
          <w:rFonts w:ascii="Times New Roman" w:eastAsia="Times New Roman" w:hAnsi="Times New Roman" w:cs="Times New Roman"/>
          <w:b/>
          <w:bCs/>
          <w:sz w:val="24"/>
          <w:szCs w:val="24"/>
        </w:rPr>
        <w:t xml:space="preserve">: If UE mis-detects the needed parameters or CRS presence, it will severely impact the UE performance for </w:t>
      </w:r>
      <w:r w:rsidR="00307A1E">
        <w:rPr>
          <w:rFonts w:ascii="Times New Roman" w:eastAsia="Times New Roman" w:hAnsi="Times New Roman" w:cs="Times New Roman"/>
          <w:b/>
          <w:bCs/>
          <w:sz w:val="24"/>
          <w:szCs w:val="24"/>
        </w:rPr>
        <w:t>CRS-IM schemes.</w:t>
      </w:r>
    </w:p>
    <w:p w14:paraId="7B4F3503" w14:textId="22C392AF" w:rsidR="00FB041E" w:rsidRPr="00F44D97" w:rsidRDefault="00F44D97" w:rsidP="0034008F">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Observation 1</w:t>
      </w:r>
      <w:r w:rsidR="00307A1E">
        <w:rPr>
          <w:rFonts w:ascii="Times New Roman" w:eastAsia="Times New Roman" w:hAnsi="Times New Roman" w:cs="Times New Roman"/>
          <w:b/>
          <w:bCs/>
          <w:sz w:val="24"/>
          <w:szCs w:val="24"/>
        </w:rPr>
        <w:t>1</w:t>
      </w:r>
      <w:r>
        <w:rPr>
          <w:rFonts w:ascii="Times New Roman" w:eastAsia="Times New Roman" w:hAnsi="Times New Roman" w:cs="Times New Roman"/>
          <w:b/>
          <w:bCs/>
          <w:sz w:val="24"/>
          <w:szCs w:val="24"/>
        </w:rPr>
        <w:t xml:space="preserve">: It was </w:t>
      </w:r>
      <w:r w:rsidR="00EC6DF0">
        <w:rPr>
          <w:rFonts w:ascii="Times New Roman" w:eastAsia="Times New Roman" w:hAnsi="Times New Roman" w:cs="Times New Roman"/>
          <w:b/>
          <w:bCs/>
          <w:sz w:val="24"/>
          <w:szCs w:val="24"/>
        </w:rPr>
        <w:t xml:space="preserve">discussed and </w:t>
      </w:r>
      <w:r>
        <w:rPr>
          <w:rFonts w:ascii="Times New Roman" w:eastAsia="Times New Roman" w:hAnsi="Times New Roman" w:cs="Times New Roman"/>
          <w:b/>
          <w:bCs/>
          <w:sz w:val="24"/>
          <w:szCs w:val="24"/>
        </w:rPr>
        <w:t xml:space="preserve">agreed to provide such </w:t>
      </w:r>
      <w:r w:rsidR="00EC6DF0">
        <w:rPr>
          <w:rFonts w:ascii="Times New Roman" w:eastAsia="Times New Roman" w:hAnsi="Times New Roman" w:cs="Times New Roman"/>
          <w:b/>
          <w:bCs/>
          <w:sz w:val="24"/>
          <w:szCs w:val="24"/>
        </w:rPr>
        <w:t xml:space="preserve">network assistance in LTE </w:t>
      </w:r>
      <w:r w:rsidR="00FB041E">
        <w:rPr>
          <w:rFonts w:ascii="Times New Roman" w:eastAsia="Times New Roman" w:hAnsi="Times New Roman" w:cs="Times New Roman"/>
          <w:b/>
          <w:bCs/>
          <w:sz w:val="24"/>
          <w:szCs w:val="24"/>
        </w:rPr>
        <w:t>for CRS interference cancellation.</w:t>
      </w:r>
    </w:p>
    <w:p w14:paraId="1D8BAD48" w14:textId="51AEB2A8" w:rsidR="0034008F" w:rsidRDefault="00BC1AA9" w:rsidP="0034008F">
      <w:pPr>
        <w:rPr>
          <w:rFonts w:ascii="Times New Roman" w:eastAsia="Times New Roman" w:hAnsi="Times New Roman" w:cs="Times New Roman"/>
          <w:b/>
          <w:bCs/>
          <w:sz w:val="24"/>
          <w:szCs w:val="24"/>
        </w:rPr>
      </w:pPr>
      <w:r w:rsidRPr="00DC20C1">
        <w:rPr>
          <w:rFonts w:ascii="Times New Roman" w:eastAsia="Times New Roman" w:hAnsi="Times New Roman" w:cs="Times New Roman"/>
          <w:b/>
          <w:bCs/>
          <w:sz w:val="24"/>
          <w:szCs w:val="24"/>
        </w:rPr>
        <w:t xml:space="preserve">Proposal </w:t>
      </w:r>
      <w:r>
        <w:rPr>
          <w:rFonts w:ascii="Times New Roman" w:eastAsia="Times New Roman" w:hAnsi="Times New Roman" w:cs="Times New Roman"/>
          <w:b/>
          <w:bCs/>
          <w:sz w:val="24"/>
          <w:szCs w:val="24"/>
        </w:rPr>
        <w:t>4</w:t>
      </w:r>
      <w:r w:rsidRPr="00DC20C1">
        <w:rPr>
          <w:rFonts w:ascii="Times New Roman" w:eastAsia="Times New Roman" w:hAnsi="Times New Roman" w:cs="Times New Roman"/>
          <w:b/>
          <w:bCs/>
          <w:sz w:val="24"/>
          <w:szCs w:val="24"/>
        </w:rPr>
        <w:t xml:space="preserve">: Consider </w:t>
      </w:r>
      <w:r w:rsidR="004F01EE">
        <w:rPr>
          <w:rFonts w:ascii="Times New Roman" w:eastAsia="Times New Roman" w:hAnsi="Times New Roman" w:cs="Times New Roman"/>
          <w:b/>
          <w:bCs/>
          <w:sz w:val="24"/>
          <w:szCs w:val="24"/>
        </w:rPr>
        <w:t xml:space="preserve">below </w:t>
      </w:r>
      <w:r w:rsidRPr="00DC20C1">
        <w:rPr>
          <w:rFonts w:ascii="Times New Roman" w:eastAsia="Times New Roman" w:hAnsi="Times New Roman" w:cs="Times New Roman"/>
          <w:b/>
          <w:bCs/>
          <w:sz w:val="24"/>
          <w:szCs w:val="24"/>
        </w:rPr>
        <w:t xml:space="preserve">network assistance </w:t>
      </w:r>
      <w:r>
        <w:rPr>
          <w:rFonts w:ascii="Times New Roman" w:eastAsia="Times New Roman" w:hAnsi="Times New Roman" w:cs="Times New Roman"/>
          <w:b/>
          <w:bCs/>
          <w:sz w:val="24"/>
          <w:szCs w:val="24"/>
        </w:rPr>
        <w:t>to reduce UE power consumption and UE complexity</w:t>
      </w:r>
      <w:r w:rsidR="00307A1E">
        <w:rPr>
          <w:rFonts w:ascii="Times New Roman" w:eastAsia="Times New Roman" w:hAnsi="Times New Roman" w:cs="Times New Roman"/>
          <w:b/>
          <w:bCs/>
          <w:sz w:val="24"/>
          <w:szCs w:val="24"/>
        </w:rPr>
        <w:t xml:space="preserve"> and improve network performance with CRS-IM schemes</w:t>
      </w:r>
      <w:r w:rsidR="004F01EE">
        <w:rPr>
          <w:rFonts w:ascii="Times New Roman" w:eastAsia="Times New Roman" w:hAnsi="Times New Roman" w:cs="Times New Roman"/>
          <w:b/>
          <w:bCs/>
          <w:sz w:val="24"/>
          <w:szCs w:val="24"/>
        </w:rPr>
        <w:t>:</w:t>
      </w:r>
    </w:p>
    <w:p w14:paraId="3608CB52" w14:textId="71B4CB68" w:rsidR="004F01EE" w:rsidRPr="004916E2" w:rsidRDefault="004F01EE" w:rsidP="004F01EE">
      <w:pPr>
        <w:pStyle w:val="ListParagraph"/>
        <w:numPr>
          <w:ilvl w:val="0"/>
          <w:numId w:val="5"/>
        </w:numPr>
        <w:rPr>
          <w:rFonts w:ascii="Times New Roman" w:hAnsi="Times New Roman" w:cs="Times New Roman"/>
          <w:b/>
          <w:bCs/>
          <w:sz w:val="24"/>
          <w:szCs w:val="24"/>
        </w:rPr>
      </w:pPr>
      <w:r w:rsidRPr="004916E2">
        <w:rPr>
          <w:rFonts w:ascii="Times New Roman" w:hAnsi="Times New Roman" w:cs="Times New Roman"/>
          <w:b/>
          <w:bCs/>
          <w:sz w:val="24"/>
          <w:szCs w:val="24"/>
        </w:rPr>
        <w:t xml:space="preserve">Number of CRS ports and </w:t>
      </w:r>
      <w:r w:rsidR="00710FBD">
        <w:rPr>
          <w:rFonts w:ascii="Times New Roman" w:hAnsi="Times New Roman" w:cs="Times New Roman"/>
          <w:b/>
          <w:bCs/>
          <w:sz w:val="24"/>
          <w:szCs w:val="24"/>
        </w:rPr>
        <w:t>cell id</w:t>
      </w:r>
      <w:r w:rsidRPr="004916E2">
        <w:rPr>
          <w:rFonts w:ascii="Times New Roman" w:hAnsi="Times New Roman" w:cs="Times New Roman"/>
          <w:b/>
          <w:bCs/>
          <w:sz w:val="24"/>
          <w:szCs w:val="24"/>
        </w:rPr>
        <w:t xml:space="preserve"> for neighbor LTE cell</w:t>
      </w:r>
    </w:p>
    <w:p w14:paraId="34F4D705" w14:textId="5CCF0291" w:rsidR="004F01EE" w:rsidRPr="004916E2" w:rsidRDefault="004916E2" w:rsidP="004F01EE">
      <w:pPr>
        <w:pStyle w:val="ListParagraph"/>
        <w:numPr>
          <w:ilvl w:val="0"/>
          <w:numId w:val="5"/>
        </w:numPr>
        <w:rPr>
          <w:rFonts w:ascii="Times New Roman" w:hAnsi="Times New Roman" w:cs="Times New Roman"/>
          <w:b/>
          <w:bCs/>
          <w:sz w:val="24"/>
          <w:szCs w:val="24"/>
        </w:rPr>
      </w:pPr>
      <w:r w:rsidRPr="004916E2">
        <w:rPr>
          <w:rFonts w:ascii="Times New Roman" w:hAnsi="Times New Roman" w:cs="Times New Roman"/>
          <w:b/>
          <w:bCs/>
          <w:sz w:val="24"/>
          <w:szCs w:val="24"/>
        </w:rPr>
        <w:t>Presence of MBSFN</w:t>
      </w:r>
      <w:r>
        <w:rPr>
          <w:rFonts w:ascii="Times New Roman" w:hAnsi="Times New Roman" w:cs="Times New Roman"/>
          <w:b/>
          <w:bCs/>
          <w:sz w:val="24"/>
          <w:szCs w:val="24"/>
        </w:rPr>
        <w:t xml:space="preserve"> on neighbor LTE cell</w:t>
      </w:r>
    </w:p>
    <w:p w14:paraId="7ECDD84F" w14:textId="01E3104F" w:rsidR="004916E2" w:rsidRDefault="00DF61E3" w:rsidP="004916E2">
      <w:pPr>
        <w:pStyle w:val="ListParagraph"/>
        <w:numPr>
          <w:ilvl w:val="0"/>
          <w:numId w:val="5"/>
        </w:numPr>
        <w:rPr>
          <w:rFonts w:ascii="Times New Roman" w:hAnsi="Times New Roman" w:cs="Times New Roman"/>
          <w:b/>
          <w:bCs/>
          <w:sz w:val="24"/>
          <w:szCs w:val="24"/>
        </w:rPr>
      </w:pPr>
      <w:r>
        <w:rPr>
          <w:rFonts w:ascii="Times New Roman" w:hAnsi="Times New Roman" w:cs="Times New Roman"/>
          <w:b/>
          <w:bCs/>
          <w:sz w:val="24"/>
          <w:szCs w:val="24"/>
        </w:rPr>
        <w:t>P</w:t>
      </w:r>
      <w:r w:rsidR="004916E2" w:rsidRPr="004916E2">
        <w:rPr>
          <w:rFonts w:ascii="Times New Roman" w:hAnsi="Times New Roman" w:cs="Times New Roman"/>
          <w:b/>
          <w:bCs/>
          <w:sz w:val="24"/>
          <w:szCs w:val="24"/>
        </w:rPr>
        <w:t>resence of CRS Muting</w:t>
      </w:r>
      <w:r w:rsidR="004916E2">
        <w:rPr>
          <w:rFonts w:ascii="Times New Roman" w:hAnsi="Times New Roman" w:cs="Times New Roman"/>
          <w:b/>
          <w:bCs/>
          <w:sz w:val="24"/>
          <w:szCs w:val="24"/>
        </w:rPr>
        <w:t xml:space="preserve"> on neighbor LTE cell</w:t>
      </w:r>
    </w:p>
    <w:p w14:paraId="7EF54A83" w14:textId="77777777" w:rsidR="004772B4" w:rsidRPr="004772B4" w:rsidRDefault="004772B4" w:rsidP="004772B4">
      <w:pPr>
        <w:pStyle w:val="ListParagraph"/>
        <w:rPr>
          <w:rFonts w:ascii="Times New Roman" w:hAnsi="Times New Roman" w:cs="Times New Roman"/>
          <w:b/>
          <w:bCs/>
          <w:sz w:val="24"/>
          <w:szCs w:val="24"/>
        </w:rPr>
      </w:pPr>
    </w:p>
    <w:p w14:paraId="63CF8F4E" w14:textId="6ACDE510" w:rsidR="004772B4" w:rsidRDefault="004772B4" w:rsidP="00C25E9E">
      <w:pPr>
        <w:pStyle w:val="ListParagraph"/>
        <w:keepNext/>
        <w:keepLines/>
        <w:numPr>
          <w:ilvl w:val="0"/>
          <w:numId w:val="3"/>
        </w:numPr>
        <w:pBdr>
          <w:top w:val="single" w:sz="12" w:space="3" w:color="auto"/>
        </w:pBdr>
        <w:tabs>
          <w:tab w:val="num" w:pos="360"/>
        </w:tabs>
        <w:spacing w:before="240" w:after="180" w:line="240" w:lineRule="auto"/>
        <w:ind w:hanging="720"/>
        <w:outlineLvl w:val="0"/>
        <w:rPr>
          <w:rFonts w:ascii="Arial" w:eastAsia="Times New Roman" w:hAnsi="Arial" w:cs="Times New Roman"/>
          <w:sz w:val="36"/>
          <w:szCs w:val="20"/>
        </w:rPr>
      </w:pPr>
      <w:r>
        <w:rPr>
          <w:rFonts w:ascii="Arial" w:eastAsia="Times New Roman" w:hAnsi="Arial" w:cs="Times New Roman"/>
          <w:sz w:val="36"/>
          <w:szCs w:val="20"/>
        </w:rPr>
        <w:t>Simulation Results for LLR Weighting</w:t>
      </w:r>
    </w:p>
    <w:p w14:paraId="463BF1DD" w14:textId="77777777" w:rsidR="004772B4" w:rsidRPr="004772B4" w:rsidRDefault="004772B4" w:rsidP="004772B4">
      <w:pPr>
        <w:spacing w:after="180" w:line="240" w:lineRule="auto"/>
        <w:rPr>
          <w:rFonts w:ascii="Times New Roman" w:eastAsia="Times New Roman" w:hAnsi="Times New Roman" w:cs="Times New Roman"/>
          <w:sz w:val="24"/>
          <w:szCs w:val="24"/>
        </w:rPr>
      </w:pPr>
      <w:r w:rsidRPr="004772B4">
        <w:rPr>
          <w:rFonts w:ascii="Times New Roman" w:eastAsia="Times New Roman" w:hAnsi="Times New Roman" w:cs="Times New Roman"/>
          <w:sz w:val="24"/>
          <w:szCs w:val="24"/>
        </w:rPr>
        <w:t>Based on simulation assumptions in [1], we provide the simulation results below for LLR weighting scheme assuming NW assistance.</w:t>
      </w:r>
    </w:p>
    <w:p w14:paraId="04BA7CF6" w14:textId="292F512A" w:rsidR="004772B4" w:rsidRPr="0026756D" w:rsidRDefault="004772B4" w:rsidP="004772B4">
      <w:pPr>
        <w:pStyle w:val="Caption"/>
        <w:keepNext/>
        <w:jc w:val="center"/>
        <w:rPr>
          <w:rFonts w:ascii="Times New Roman" w:hAnsi="Times New Roman" w:cs="Times New Roman"/>
          <w:b/>
          <w:bCs/>
          <w:i w:val="0"/>
          <w:iCs w:val="0"/>
          <w:color w:val="auto"/>
        </w:rPr>
      </w:pPr>
      <w:r w:rsidRPr="0026756D">
        <w:rPr>
          <w:rFonts w:ascii="Times New Roman" w:hAnsi="Times New Roman" w:cs="Times New Roman"/>
          <w:b/>
          <w:bCs/>
          <w:i w:val="0"/>
          <w:iCs w:val="0"/>
          <w:color w:val="auto"/>
        </w:rPr>
        <w:t xml:space="preserve">Table </w:t>
      </w:r>
      <w:r w:rsidRPr="0026756D">
        <w:rPr>
          <w:rFonts w:ascii="Times New Roman" w:hAnsi="Times New Roman" w:cs="Times New Roman"/>
          <w:b/>
          <w:bCs/>
          <w:i w:val="0"/>
          <w:iCs w:val="0"/>
          <w:color w:val="auto"/>
        </w:rPr>
        <w:fldChar w:fldCharType="begin"/>
      </w:r>
      <w:r w:rsidRPr="0026756D">
        <w:rPr>
          <w:rFonts w:ascii="Times New Roman" w:hAnsi="Times New Roman" w:cs="Times New Roman"/>
          <w:b/>
          <w:bCs/>
          <w:i w:val="0"/>
          <w:iCs w:val="0"/>
          <w:color w:val="auto"/>
        </w:rPr>
        <w:instrText xml:space="preserve"> SEQ Table \* ARABIC </w:instrText>
      </w:r>
      <w:r w:rsidRPr="0026756D">
        <w:rPr>
          <w:rFonts w:ascii="Times New Roman" w:hAnsi="Times New Roman" w:cs="Times New Roman"/>
          <w:b/>
          <w:bCs/>
          <w:i w:val="0"/>
          <w:iCs w:val="0"/>
          <w:color w:val="auto"/>
        </w:rPr>
        <w:fldChar w:fldCharType="separate"/>
      </w:r>
      <w:r>
        <w:rPr>
          <w:rFonts w:ascii="Times New Roman" w:hAnsi="Times New Roman" w:cs="Times New Roman"/>
          <w:b/>
          <w:bCs/>
          <w:i w:val="0"/>
          <w:iCs w:val="0"/>
          <w:noProof/>
          <w:color w:val="auto"/>
        </w:rPr>
        <w:t>2</w:t>
      </w:r>
      <w:r w:rsidRPr="0026756D">
        <w:rPr>
          <w:rFonts w:ascii="Times New Roman" w:hAnsi="Times New Roman" w:cs="Times New Roman"/>
          <w:b/>
          <w:bCs/>
          <w:i w:val="0"/>
          <w:iCs w:val="0"/>
          <w:color w:val="auto"/>
        </w:rPr>
        <w:fldChar w:fldCharType="end"/>
      </w:r>
      <w:r w:rsidRPr="0026756D">
        <w:rPr>
          <w:rFonts w:ascii="Times New Roman" w:hAnsi="Times New Roman" w:cs="Times New Roman"/>
          <w:b/>
          <w:bCs/>
          <w:i w:val="0"/>
          <w:iCs w:val="0"/>
          <w:color w:val="auto"/>
        </w:rPr>
        <w:t xml:space="preserve">: SNR </w:t>
      </w:r>
      <w:r>
        <w:rPr>
          <w:rFonts w:ascii="Times New Roman" w:hAnsi="Times New Roman" w:cs="Times New Roman"/>
          <w:b/>
          <w:bCs/>
          <w:i w:val="0"/>
          <w:iCs w:val="0"/>
          <w:color w:val="auto"/>
        </w:rPr>
        <w:t xml:space="preserve">in dB </w:t>
      </w:r>
      <w:r w:rsidRPr="0026756D">
        <w:rPr>
          <w:rFonts w:ascii="Times New Roman" w:hAnsi="Times New Roman" w:cs="Times New Roman"/>
          <w:b/>
          <w:bCs/>
          <w:i w:val="0"/>
          <w:iCs w:val="0"/>
          <w:color w:val="auto"/>
        </w:rPr>
        <w:t>at 70% of peak throughput for Scenario 1</w:t>
      </w:r>
      <w:r>
        <w:rPr>
          <w:rFonts w:ascii="Times New Roman" w:hAnsi="Times New Roman" w:cs="Times New Roman"/>
          <w:b/>
          <w:bCs/>
          <w:i w:val="0"/>
          <w:iCs w:val="0"/>
          <w:color w:val="auto"/>
        </w:rPr>
        <w:t>, LLR Weighting with NW assistance</w:t>
      </w:r>
    </w:p>
    <w:tbl>
      <w:tblPr>
        <w:tblStyle w:val="TableGrid"/>
        <w:tblW w:w="0" w:type="auto"/>
        <w:jc w:val="center"/>
        <w:tblLook w:val="04A0" w:firstRow="1" w:lastRow="0" w:firstColumn="1" w:lastColumn="0" w:noHBand="0" w:noVBand="1"/>
      </w:tblPr>
      <w:tblGrid>
        <w:gridCol w:w="1705"/>
        <w:gridCol w:w="1886"/>
        <w:gridCol w:w="2074"/>
      </w:tblGrid>
      <w:tr w:rsidR="004772B4" w14:paraId="69AF3610" w14:textId="77777777" w:rsidTr="00234390">
        <w:trPr>
          <w:jc w:val="center"/>
        </w:trPr>
        <w:tc>
          <w:tcPr>
            <w:tcW w:w="1705" w:type="dxa"/>
            <w:vAlign w:val="center"/>
          </w:tcPr>
          <w:p w14:paraId="01589C66" w14:textId="77777777" w:rsidR="004772B4" w:rsidRPr="0026756D" w:rsidRDefault="004772B4" w:rsidP="00234390">
            <w:pPr>
              <w:rPr>
                <w:rFonts w:ascii="Times New Roman" w:eastAsia="Times New Roman" w:hAnsi="Times New Roman" w:cs="Times New Roman"/>
                <w:b/>
                <w:bCs/>
                <w:sz w:val="24"/>
                <w:szCs w:val="24"/>
              </w:rPr>
            </w:pPr>
            <w:r w:rsidRPr="0026756D">
              <w:rPr>
                <w:rFonts w:ascii="Times New Roman" w:eastAsia="Times New Roman" w:hAnsi="Times New Roman" w:cs="Times New Roman"/>
                <w:b/>
                <w:bCs/>
                <w:sz w:val="24"/>
                <w:szCs w:val="24"/>
              </w:rPr>
              <w:t>Case</w:t>
            </w:r>
          </w:p>
        </w:tc>
        <w:tc>
          <w:tcPr>
            <w:tcW w:w="1886" w:type="dxa"/>
            <w:vAlign w:val="center"/>
          </w:tcPr>
          <w:p w14:paraId="3F749CEB" w14:textId="77777777" w:rsidR="004772B4" w:rsidRPr="0026756D" w:rsidRDefault="004772B4" w:rsidP="00234390">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Alignment SNR</w:t>
            </w:r>
          </w:p>
        </w:tc>
        <w:tc>
          <w:tcPr>
            <w:tcW w:w="2074" w:type="dxa"/>
            <w:vAlign w:val="center"/>
          </w:tcPr>
          <w:p w14:paraId="77B4AF1F" w14:textId="77777777" w:rsidR="004772B4" w:rsidRPr="0026756D" w:rsidRDefault="004772B4" w:rsidP="00234390">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Impairment SNR</w:t>
            </w:r>
          </w:p>
        </w:tc>
      </w:tr>
      <w:tr w:rsidR="004772B4" w14:paraId="09AAC440" w14:textId="77777777" w:rsidTr="00234390">
        <w:trPr>
          <w:jc w:val="center"/>
        </w:trPr>
        <w:tc>
          <w:tcPr>
            <w:tcW w:w="1705" w:type="dxa"/>
            <w:vAlign w:val="center"/>
          </w:tcPr>
          <w:p w14:paraId="01BA031F" w14:textId="77777777" w:rsidR="004772B4" w:rsidRDefault="004772B4" w:rsidP="00234390">
            <w:pPr>
              <w:rPr>
                <w:rFonts w:ascii="Times New Roman" w:eastAsia="Times New Roman" w:hAnsi="Times New Roman" w:cs="Times New Roman"/>
                <w:sz w:val="24"/>
                <w:szCs w:val="24"/>
              </w:rPr>
            </w:pPr>
            <w:r>
              <w:rPr>
                <w:rFonts w:ascii="Times New Roman" w:eastAsia="Times New Roman" w:hAnsi="Times New Roman" w:cs="Times New Roman"/>
                <w:sz w:val="24"/>
                <w:szCs w:val="24"/>
              </w:rPr>
              <w:t>4x2, MCS4</w:t>
            </w:r>
          </w:p>
        </w:tc>
        <w:tc>
          <w:tcPr>
            <w:tcW w:w="1886" w:type="dxa"/>
            <w:vAlign w:val="center"/>
          </w:tcPr>
          <w:p w14:paraId="581660AD" w14:textId="77777777" w:rsidR="004772B4" w:rsidRDefault="004772B4" w:rsidP="00234390">
            <w:pPr>
              <w:jc w:val="center"/>
              <w:rPr>
                <w:rFonts w:ascii="Times New Roman" w:eastAsia="Times New Roman" w:hAnsi="Times New Roman" w:cs="Times New Roman"/>
                <w:sz w:val="24"/>
                <w:szCs w:val="24"/>
              </w:rPr>
            </w:pPr>
            <w:r w:rsidRPr="00195A74">
              <w:rPr>
                <w:rFonts w:ascii="Times New Roman" w:eastAsia="Times New Roman" w:hAnsi="Times New Roman" w:cs="Times New Roman"/>
                <w:sz w:val="24"/>
                <w:szCs w:val="24"/>
              </w:rPr>
              <w:t>2.38</w:t>
            </w:r>
          </w:p>
        </w:tc>
        <w:tc>
          <w:tcPr>
            <w:tcW w:w="2074" w:type="dxa"/>
            <w:vAlign w:val="center"/>
          </w:tcPr>
          <w:p w14:paraId="6D87B154" w14:textId="77777777" w:rsidR="004772B4" w:rsidRDefault="004772B4" w:rsidP="00234390">
            <w:pPr>
              <w:jc w:val="center"/>
              <w:rPr>
                <w:rFonts w:ascii="Times New Roman" w:eastAsia="Times New Roman" w:hAnsi="Times New Roman" w:cs="Times New Roman"/>
                <w:sz w:val="24"/>
                <w:szCs w:val="24"/>
              </w:rPr>
            </w:pPr>
            <w:r w:rsidRPr="00195A74">
              <w:rPr>
                <w:rFonts w:ascii="Times New Roman" w:eastAsia="Times New Roman" w:hAnsi="Times New Roman" w:cs="Times New Roman"/>
                <w:sz w:val="24"/>
                <w:szCs w:val="24"/>
              </w:rPr>
              <w:t>4.88</w:t>
            </w:r>
          </w:p>
        </w:tc>
      </w:tr>
      <w:tr w:rsidR="004772B4" w14:paraId="7CE7F8E1" w14:textId="77777777" w:rsidTr="00234390">
        <w:trPr>
          <w:jc w:val="center"/>
        </w:trPr>
        <w:tc>
          <w:tcPr>
            <w:tcW w:w="1705" w:type="dxa"/>
            <w:vAlign w:val="center"/>
          </w:tcPr>
          <w:p w14:paraId="773791E8" w14:textId="77777777" w:rsidR="004772B4" w:rsidRDefault="004772B4" w:rsidP="00234390">
            <w:pPr>
              <w:rPr>
                <w:rFonts w:ascii="Times New Roman" w:eastAsia="Times New Roman" w:hAnsi="Times New Roman" w:cs="Times New Roman"/>
                <w:sz w:val="24"/>
                <w:szCs w:val="24"/>
              </w:rPr>
            </w:pPr>
            <w:r>
              <w:rPr>
                <w:rFonts w:ascii="Times New Roman" w:eastAsia="Times New Roman" w:hAnsi="Times New Roman" w:cs="Times New Roman"/>
                <w:sz w:val="24"/>
                <w:szCs w:val="24"/>
              </w:rPr>
              <w:t>4x2, MCS13</w:t>
            </w:r>
          </w:p>
        </w:tc>
        <w:tc>
          <w:tcPr>
            <w:tcW w:w="1886" w:type="dxa"/>
            <w:vAlign w:val="center"/>
          </w:tcPr>
          <w:p w14:paraId="29E55623" w14:textId="77777777" w:rsidR="004772B4" w:rsidRDefault="004772B4" w:rsidP="00234390">
            <w:pPr>
              <w:jc w:val="center"/>
              <w:rPr>
                <w:rFonts w:ascii="Times New Roman" w:eastAsia="Times New Roman" w:hAnsi="Times New Roman" w:cs="Times New Roman"/>
                <w:sz w:val="24"/>
                <w:szCs w:val="24"/>
              </w:rPr>
            </w:pPr>
            <w:r w:rsidRPr="00195A74">
              <w:rPr>
                <w:rFonts w:ascii="Times New Roman" w:eastAsia="Times New Roman" w:hAnsi="Times New Roman" w:cs="Times New Roman"/>
                <w:sz w:val="24"/>
                <w:szCs w:val="24"/>
              </w:rPr>
              <w:t>9.84</w:t>
            </w:r>
          </w:p>
        </w:tc>
        <w:tc>
          <w:tcPr>
            <w:tcW w:w="2074" w:type="dxa"/>
            <w:vAlign w:val="center"/>
          </w:tcPr>
          <w:p w14:paraId="5E264312" w14:textId="77777777" w:rsidR="004772B4" w:rsidRDefault="004772B4" w:rsidP="00234390">
            <w:pPr>
              <w:jc w:val="center"/>
              <w:rPr>
                <w:rFonts w:ascii="Times New Roman" w:eastAsia="Times New Roman" w:hAnsi="Times New Roman" w:cs="Times New Roman"/>
                <w:sz w:val="24"/>
                <w:szCs w:val="24"/>
              </w:rPr>
            </w:pPr>
            <w:r w:rsidRPr="00195A74">
              <w:rPr>
                <w:rFonts w:ascii="Times New Roman" w:eastAsia="Times New Roman" w:hAnsi="Times New Roman" w:cs="Times New Roman"/>
                <w:sz w:val="24"/>
                <w:szCs w:val="24"/>
              </w:rPr>
              <w:t>12.34</w:t>
            </w:r>
          </w:p>
        </w:tc>
      </w:tr>
      <w:tr w:rsidR="004772B4" w14:paraId="7758D4AE" w14:textId="77777777" w:rsidTr="00234390">
        <w:trPr>
          <w:jc w:val="center"/>
        </w:trPr>
        <w:tc>
          <w:tcPr>
            <w:tcW w:w="1705" w:type="dxa"/>
            <w:vAlign w:val="center"/>
          </w:tcPr>
          <w:p w14:paraId="6A43CCCB" w14:textId="77777777" w:rsidR="004772B4" w:rsidRDefault="004772B4" w:rsidP="00234390">
            <w:pPr>
              <w:rPr>
                <w:rFonts w:ascii="Times New Roman" w:eastAsia="Times New Roman" w:hAnsi="Times New Roman" w:cs="Times New Roman"/>
                <w:sz w:val="24"/>
                <w:szCs w:val="24"/>
              </w:rPr>
            </w:pPr>
            <w:r>
              <w:rPr>
                <w:rFonts w:ascii="Times New Roman" w:eastAsia="Times New Roman" w:hAnsi="Times New Roman" w:cs="Times New Roman"/>
                <w:sz w:val="24"/>
                <w:szCs w:val="24"/>
              </w:rPr>
              <w:t>4x4, MCS4</w:t>
            </w:r>
          </w:p>
        </w:tc>
        <w:tc>
          <w:tcPr>
            <w:tcW w:w="1886" w:type="dxa"/>
            <w:vAlign w:val="center"/>
          </w:tcPr>
          <w:p w14:paraId="461467BB" w14:textId="77777777" w:rsidR="004772B4" w:rsidRDefault="004772B4" w:rsidP="00234390">
            <w:pPr>
              <w:jc w:val="center"/>
              <w:rPr>
                <w:rFonts w:ascii="Times New Roman" w:eastAsia="Times New Roman" w:hAnsi="Times New Roman" w:cs="Times New Roman"/>
                <w:sz w:val="24"/>
                <w:szCs w:val="24"/>
              </w:rPr>
            </w:pPr>
            <w:r w:rsidRPr="00195A74">
              <w:rPr>
                <w:rFonts w:ascii="Times New Roman" w:eastAsia="Times New Roman" w:hAnsi="Times New Roman" w:cs="Times New Roman"/>
                <w:sz w:val="24"/>
                <w:szCs w:val="24"/>
              </w:rPr>
              <w:t>-1.36</w:t>
            </w:r>
          </w:p>
        </w:tc>
        <w:tc>
          <w:tcPr>
            <w:tcW w:w="2074" w:type="dxa"/>
            <w:vAlign w:val="center"/>
          </w:tcPr>
          <w:p w14:paraId="17DC3E90" w14:textId="77777777" w:rsidR="004772B4" w:rsidRPr="004370B9" w:rsidRDefault="004772B4" w:rsidP="00234390">
            <w:pPr>
              <w:jc w:val="center"/>
              <w:rPr>
                <w:rFonts w:ascii="Times New Roman" w:eastAsia="Times New Roman" w:hAnsi="Times New Roman" w:cs="Times New Roman"/>
                <w:sz w:val="24"/>
                <w:szCs w:val="24"/>
              </w:rPr>
            </w:pPr>
            <w:r w:rsidRPr="00195A74">
              <w:rPr>
                <w:rFonts w:ascii="Times New Roman" w:eastAsia="Times New Roman" w:hAnsi="Times New Roman" w:cs="Times New Roman"/>
                <w:sz w:val="24"/>
                <w:szCs w:val="24"/>
              </w:rPr>
              <w:t>1.14</w:t>
            </w:r>
          </w:p>
        </w:tc>
      </w:tr>
      <w:tr w:rsidR="004772B4" w14:paraId="173AD058" w14:textId="77777777" w:rsidTr="00234390">
        <w:trPr>
          <w:jc w:val="center"/>
        </w:trPr>
        <w:tc>
          <w:tcPr>
            <w:tcW w:w="1705" w:type="dxa"/>
            <w:vAlign w:val="center"/>
          </w:tcPr>
          <w:p w14:paraId="25E40429" w14:textId="77777777" w:rsidR="004772B4" w:rsidRDefault="004772B4" w:rsidP="00234390">
            <w:pPr>
              <w:rPr>
                <w:rFonts w:ascii="Times New Roman" w:eastAsia="Times New Roman" w:hAnsi="Times New Roman" w:cs="Times New Roman"/>
                <w:sz w:val="24"/>
                <w:szCs w:val="24"/>
              </w:rPr>
            </w:pPr>
            <w:r>
              <w:rPr>
                <w:rFonts w:ascii="Times New Roman" w:eastAsia="Times New Roman" w:hAnsi="Times New Roman" w:cs="Times New Roman"/>
                <w:sz w:val="24"/>
                <w:szCs w:val="24"/>
              </w:rPr>
              <w:t>4x4, MCS13</w:t>
            </w:r>
          </w:p>
        </w:tc>
        <w:tc>
          <w:tcPr>
            <w:tcW w:w="1886" w:type="dxa"/>
            <w:vAlign w:val="center"/>
          </w:tcPr>
          <w:p w14:paraId="37805091" w14:textId="77777777" w:rsidR="004772B4" w:rsidRDefault="004772B4" w:rsidP="00234390">
            <w:pPr>
              <w:jc w:val="center"/>
              <w:rPr>
                <w:rFonts w:ascii="Times New Roman" w:eastAsia="Times New Roman" w:hAnsi="Times New Roman" w:cs="Times New Roman"/>
                <w:sz w:val="24"/>
                <w:szCs w:val="24"/>
              </w:rPr>
            </w:pPr>
            <w:r w:rsidRPr="00195A74">
              <w:rPr>
                <w:rFonts w:ascii="Times New Roman" w:eastAsia="Times New Roman" w:hAnsi="Times New Roman" w:cs="Times New Roman"/>
                <w:sz w:val="24"/>
                <w:szCs w:val="24"/>
              </w:rPr>
              <w:t>6.01</w:t>
            </w:r>
          </w:p>
        </w:tc>
        <w:tc>
          <w:tcPr>
            <w:tcW w:w="2074" w:type="dxa"/>
            <w:vAlign w:val="center"/>
          </w:tcPr>
          <w:p w14:paraId="509FA2F1" w14:textId="77777777" w:rsidR="004772B4" w:rsidRPr="004370B9" w:rsidRDefault="004772B4" w:rsidP="00234390">
            <w:pPr>
              <w:jc w:val="center"/>
              <w:rPr>
                <w:rFonts w:ascii="Times New Roman" w:eastAsia="Times New Roman" w:hAnsi="Times New Roman" w:cs="Times New Roman"/>
                <w:sz w:val="24"/>
                <w:szCs w:val="24"/>
              </w:rPr>
            </w:pPr>
            <w:r w:rsidRPr="00195A74">
              <w:rPr>
                <w:rFonts w:ascii="Times New Roman" w:eastAsia="Times New Roman" w:hAnsi="Times New Roman" w:cs="Times New Roman"/>
                <w:sz w:val="24"/>
                <w:szCs w:val="24"/>
              </w:rPr>
              <w:t>8.51</w:t>
            </w:r>
          </w:p>
        </w:tc>
      </w:tr>
    </w:tbl>
    <w:p w14:paraId="4274DF18" w14:textId="77777777" w:rsidR="004772B4" w:rsidRDefault="004772B4" w:rsidP="004772B4">
      <w:pPr>
        <w:pStyle w:val="Caption"/>
        <w:keepNext/>
        <w:rPr>
          <w:rFonts w:ascii="Times New Roman" w:hAnsi="Times New Roman" w:cs="Times New Roman"/>
          <w:b/>
          <w:bCs/>
          <w:i w:val="0"/>
          <w:iCs w:val="0"/>
          <w:color w:val="auto"/>
        </w:rPr>
      </w:pPr>
    </w:p>
    <w:p w14:paraId="2CF11BF4" w14:textId="7EE2160D" w:rsidR="004772B4" w:rsidRDefault="004772B4" w:rsidP="004772B4">
      <w:pPr>
        <w:pStyle w:val="Caption"/>
        <w:keepNext/>
        <w:jc w:val="center"/>
        <w:rPr>
          <w:rFonts w:ascii="Times New Roman" w:hAnsi="Times New Roman" w:cs="Times New Roman"/>
          <w:b/>
          <w:bCs/>
          <w:i w:val="0"/>
          <w:iCs w:val="0"/>
          <w:color w:val="auto"/>
        </w:rPr>
      </w:pPr>
      <w:r w:rsidRPr="00B4142B">
        <w:rPr>
          <w:rFonts w:ascii="Times New Roman" w:hAnsi="Times New Roman" w:cs="Times New Roman"/>
          <w:b/>
          <w:bCs/>
          <w:i w:val="0"/>
          <w:iCs w:val="0"/>
          <w:color w:val="auto"/>
        </w:rPr>
        <w:t xml:space="preserve">Table </w:t>
      </w:r>
      <w:r w:rsidRPr="00B4142B">
        <w:rPr>
          <w:rFonts w:ascii="Times New Roman" w:hAnsi="Times New Roman" w:cs="Times New Roman"/>
          <w:b/>
          <w:bCs/>
          <w:i w:val="0"/>
          <w:iCs w:val="0"/>
          <w:color w:val="auto"/>
        </w:rPr>
        <w:fldChar w:fldCharType="begin"/>
      </w:r>
      <w:r w:rsidRPr="00B4142B">
        <w:rPr>
          <w:rFonts w:ascii="Times New Roman" w:hAnsi="Times New Roman" w:cs="Times New Roman"/>
          <w:b/>
          <w:bCs/>
          <w:i w:val="0"/>
          <w:iCs w:val="0"/>
          <w:color w:val="auto"/>
        </w:rPr>
        <w:instrText xml:space="preserve"> SEQ Table \* ARABIC </w:instrText>
      </w:r>
      <w:r w:rsidRPr="00B4142B">
        <w:rPr>
          <w:rFonts w:ascii="Times New Roman" w:hAnsi="Times New Roman" w:cs="Times New Roman"/>
          <w:b/>
          <w:bCs/>
          <w:i w:val="0"/>
          <w:iCs w:val="0"/>
          <w:color w:val="auto"/>
        </w:rPr>
        <w:fldChar w:fldCharType="separate"/>
      </w:r>
      <w:r>
        <w:rPr>
          <w:rFonts w:ascii="Times New Roman" w:hAnsi="Times New Roman" w:cs="Times New Roman"/>
          <w:b/>
          <w:bCs/>
          <w:i w:val="0"/>
          <w:iCs w:val="0"/>
          <w:noProof/>
          <w:color w:val="auto"/>
        </w:rPr>
        <w:t>3</w:t>
      </w:r>
      <w:r w:rsidRPr="00B4142B">
        <w:rPr>
          <w:rFonts w:ascii="Times New Roman" w:hAnsi="Times New Roman" w:cs="Times New Roman"/>
          <w:b/>
          <w:bCs/>
          <w:i w:val="0"/>
          <w:iCs w:val="0"/>
          <w:color w:val="auto"/>
        </w:rPr>
        <w:fldChar w:fldCharType="end"/>
      </w:r>
      <w:r w:rsidRPr="00B4142B">
        <w:rPr>
          <w:rFonts w:ascii="Times New Roman" w:hAnsi="Times New Roman" w:cs="Times New Roman"/>
          <w:b/>
          <w:bCs/>
          <w:i w:val="0"/>
          <w:iCs w:val="0"/>
          <w:color w:val="auto"/>
        </w:rPr>
        <w:t xml:space="preserve">: </w:t>
      </w:r>
      <w:r w:rsidRPr="0026756D">
        <w:rPr>
          <w:rFonts w:ascii="Times New Roman" w:hAnsi="Times New Roman" w:cs="Times New Roman"/>
          <w:b/>
          <w:bCs/>
          <w:i w:val="0"/>
          <w:iCs w:val="0"/>
          <w:color w:val="auto"/>
        </w:rPr>
        <w:t xml:space="preserve">SNR </w:t>
      </w:r>
      <w:r>
        <w:rPr>
          <w:rFonts w:ascii="Times New Roman" w:hAnsi="Times New Roman" w:cs="Times New Roman"/>
          <w:b/>
          <w:bCs/>
          <w:i w:val="0"/>
          <w:iCs w:val="0"/>
          <w:color w:val="auto"/>
        </w:rPr>
        <w:t xml:space="preserve">in dB </w:t>
      </w:r>
      <w:r w:rsidRPr="0026756D">
        <w:rPr>
          <w:rFonts w:ascii="Times New Roman" w:hAnsi="Times New Roman" w:cs="Times New Roman"/>
          <w:b/>
          <w:bCs/>
          <w:i w:val="0"/>
          <w:iCs w:val="0"/>
          <w:color w:val="auto"/>
        </w:rPr>
        <w:t>at 70% of peak throughput</w:t>
      </w:r>
      <w:r>
        <w:rPr>
          <w:rFonts w:ascii="Times New Roman" w:hAnsi="Times New Roman" w:cs="Times New Roman"/>
          <w:b/>
          <w:bCs/>
          <w:i w:val="0"/>
          <w:iCs w:val="0"/>
          <w:color w:val="auto"/>
        </w:rPr>
        <w:t xml:space="preserve"> </w:t>
      </w:r>
      <w:r w:rsidRPr="0026756D">
        <w:rPr>
          <w:rFonts w:ascii="Times New Roman" w:hAnsi="Times New Roman" w:cs="Times New Roman"/>
          <w:b/>
          <w:bCs/>
          <w:i w:val="0"/>
          <w:iCs w:val="0"/>
          <w:color w:val="auto"/>
        </w:rPr>
        <w:t xml:space="preserve">for Scenario </w:t>
      </w:r>
      <w:r>
        <w:rPr>
          <w:rFonts w:ascii="Times New Roman" w:hAnsi="Times New Roman" w:cs="Times New Roman"/>
          <w:b/>
          <w:bCs/>
          <w:i w:val="0"/>
          <w:iCs w:val="0"/>
          <w:color w:val="auto"/>
        </w:rPr>
        <w:t>2, LLR Weighting with NW assistance</w:t>
      </w:r>
    </w:p>
    <w:tbl>
      <w:tblPr>
        <w:tblStyle w:val="TableGrid"/>
        <w:tblW w:w="0" w:type="auto"/>
        <w:jc w:val="center"/>
        <w:tblLook w:val="04A0" w:firstRow="1" w:lastRow="0" w:firstColumn="1" w:lastColumn="0" w:noHBand="0" w:noVBand="1"/>
      </w:tblPr>
      <w:tblGrid>
        <w:gridCol w:w="1705"/>
        <w:gridCol w:w="1886"/>
        <w:gridCol w:w="2074"/>
      </w:tblGrid>
      <w:tr w:rsidR="004772B4" w14:paraId="03B75290" w14:textId="77777777" w:rsidTr="00234390">
        <w:trPr>
          <w:jc w:val="center"/>
        </w:trPr>
        <w:tc>
          <w:tcPr>
            <w:tcW w:w="1705" w:type="dxa"/>
          </w:tcPr>
          <w:p w14:paraId="38CA2D7E" w14:textId="77777777" w:rsidR="004772B4" w:rsidRPr="0026756D" w:rsidRDefault="004772B4" w:rsidP="00234390">
            <w:pPr>
              <w:rPr>
                <w:rFonts w:ascii="Times New Roman" w:eastAsia="Times New Roman" w:hAnsi="Times New Roman" w:cs="Times New Roman"/>
                <w:b/>
                <w:bCs/>
                <w:sz w:val="24"/>
                <w:szCs w:val="24"/>
              </w:rPr>
            </w:pPr>
            <w:r w:rsidRPr="0026756D">
              <w:rPr>
                <w:rFonts w:ascii="Times New Roman" w:eastAsia="Times New Roman" w:hAnsi="Times New Roman" w:cs="Times New Roman"/>
                <w:b/>
                <w:bCs/>
                <w:sz w:val="24"/>
                <w:szCs w:val="24"/>
              </w:rPr>
              <w:t>Case</w:t>
            </w:r>
          </w:p>
        </w:tc>
        <w:tc>
          <w:tcPr>
            <w:tcW w:w="1886" w:type="dxa"/>
            <w:vAlign w:val="center"/>
          </w:tcPr>
          <w:p w14:paraId="3F400A0C" w14:textId="77777777" w:rsidR="004772B4" w:rsidRPr="0026756D" w:rsidRDefault="004772B4" w:rsidP="00234390">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Alignment SNR</w:t>
            </w:r>
          </w:p>
        </w:tc>
        <w:tc>
          <w:tcPr>
            <w:tcW w:w="2074" w:type="dxa"/>
            <w:vAlign w:val="center"/>
          </w:tcPr>
          <w:p w14:paraId="16CE4EF2" w14:textId="77777777" w:rsidR="004772B4" w:rsidRPr="0026756D" w:rsidRDefault="004772B4" w:rsidP="00234390">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Impairment SNR</w:t>
            </w:r>
          </w:p>
        </w:tc>
      </w:tr>
      <w:tr w:rsidR="004772B4" w14:paraId="70F7C5DF" w14:textId="77777777" w:rsidTr="00234390">
        <w:trPr>
          <w:jc w:val="center"/>
        </w:trPr>
        <w:tc>
          <w:tcPr>
            <w:tcW w:w="1705" w:type="dxa"/>
          </w:tcPr>
          <w:p w14:paraId="2AE71E14" w14:textId="77777777" w:rsidR="004772B4" w:rsidRDefault="004772B4" w:rsidP="00234390">
            <w:pPr>
              <w:rPr>
                <w:rFonts w:ascii="Times New Roman" w:eastAsia="Times New Roman" w:hAnsi="Times New Roman" w:cs="Times New Roman"/>
                <w:sz w:val="24"/>
                <w:szCs w:val="24"/>
              </w:rPr>
            </w:pPr>
            <w:r>
              <w:rPr>
                <w:rFonts w:ascii="Times New Roman" w:eastAsia="Times New Roman" w:hAnsi="Times New Roman" w:cs="Times New Roman"/>
                <w:sz w:val="24"/>
                <w:szCs w:val="24"/>
              </w:rPr>
              <w:t>4x2, MCS4</w:t>
            </w:r>
          </w:p>
        </w:tc>
        <w:tc>
          <w:tcPr>
            <w:tcW w:w="1886" w:type="dxa"/>
          </w:tcPr>
          <w:p w14:paraId="7F79AED7" w14:textId="77777777" w:rsidR="004772B4" w:rsidRDefault="004772B4" w:rsidP="00234390">
            <w:pPr>
              <w:rPr>
                <w:rFonts w:ascii="Times New Roman" w:eastAsia="Times New Roman" w:hAnsi="Times New Roman" w:cs="Times New Roman"/>
                <w:sz w:val="24"/>
                <w:szCs w:val="24"/>
              </w:rPr>
            </w:pPr>
          </w:p>
        </w:tc>
        <w:tc>
          <w:tcPr>
            <w:tcW w:w="2074" w:type="dxa"/>
          </w:tcPr>
          <w:p w14:paraId="7A357C8A" w14:textId="77777777" w:rsidR="004772B4" w:rsidRDefault="004772B4" w:rsidP="00234390">
            <w:pPr>
              <w:rPr>
                <w:rFonts w:ascii="Times New Roman" w:eastAsia="Times New Roman" w:hAnsi="Times New Roman" w:cs="Times New Roman"/>
                <w:sz w:val="24"/>
                <w:szCs w:val="24"/>
              </w:rPr>
            </w:pPr>
          </w:p>
        </w:tc>
      </w:tr>
      <w:tr w:rsidR="004772B4" w14:paraId="7AA331C5" w14:textId="77777777" w:rsidTr="00234390">
        <w:trPr>
          <w:jc w:val="center"/>
        </w:trPr>
        <w:tc>
          <w:tcPr>
            <w:tcW w:w="1705" w:type="dxa"/>
          </w:tcPr>
          <w:p w14:paraId="6C6EF312" w14:textId="77777777" w:rsidR="004772B4" w:rsidRDefault="004772B4" w:rsidP="00234390">
            <w:pPr>
              <w:rPr>
                <w:rFonts w:ascii="Times New Roman" w:eastAsia="Times New Roman" w:hAnsi="Times New Roman" w:cs="Times New Roman"/>
                <w:sz w:val="24"/>
                <w:szCs w:val="24"/>
              </w:rPr>
            </w:pPr>
            <w:r>
              <w:rPr>
                <w:rFonts w:ascii="Times New Roman" w:eastAsia="Times New Roman" w:hAnsi="Times New Roman" w:cs="Times New Roman"/>
                <w:sz w:val="24"/>
                <w:szCs w:val="24"/>
              </w:rPr>
              <w:t>4x2, MCS13</w:t>
            </w:r>
          </w:p>
        </w:tc>
        <w:tc>
          <w:tcPr>
            <w:tcW w:w="1886" w:type="dxa"/>
          </w:tcPr>
          <w:p w14:paraId="776FEB80" w14:textId="77777777" w:rsidR="004772B4" w:rsidRDefault="004772B4" w:rsidP="00234390">
            <w:pPr>
              <w:rPr>
                <w:rFonts w:ascii="Times New Roman" w:eastAsia="Times New Roman" w:hAnsi="Times New Roman" w:cs="Times New Roman"/>
                <w:sz w:val="24"/>
                <w:szCs w:val="24"/>
              </w:rPr>
            </w:pPr>
          </w:p>
        </w:tc>
        <w:tc>
          <w:tcPr>
            <w:tcW w:w="2074" w:type="dxa"/>
          </w:tcPr>
          <w:p w14:paraId="1BAA9858" w14:textId="77777777" w:rsidR="004772B4" w:rsidRDefault="004772B4" w:rsidP="00234390">
            <w:pPr>
              <w:rPr>
                <w:rFonts w:ascii="Times New Roman" w:eastAsia="Times New Roman" w:hAnsi="Times New Roman" w:cs="Times New Roman"/>
                <w:sz w:val="24"/>
                <w:szCs w:val="24"/>
              </w:rPr>
            </w:pPr>
          </w:p>
        </w:tc>
      </w:tr>
      <w:tr w:rsidR="004772B4" w14:paraId="6E0348BA" w14:textId="77777777" w:rsidTr="00234390">
        <w:trPr>
          <w:jc w:val="center"/>
        </w:trPr>
        <w:tc>
          <w:tcPr>
            <w:tcW w:w="1705" w:type="dxa"/>
          </w:tcPr>
          <w:p w14:paraId="61B94F8C" w14:textId="77777777" w:rsidR="004772B4" w:rsidRDefault="004772B4" w:rsidP="00234390">
            <w:pPr>
              <w:rPr>
                <w:rFonts w:ascii="Times New Roman" w:eastAsia="Times New Roman" w:hAnsi="Times New Roman" w:cs="Times New Roman"/>
                <w:sz w:val="24"/>
                <w:szCs w:val="24"/>
              </w:rPr>
            </w:pPr>
            <w:r>
              <w:rPr>
                <w:rFonts w:ascii="Times New Roman" w:eastAsia="Times New Roman" w:hAnsi="Times New Roman" w:cs="Times New Roman"/>
                <w:sz w:val="24"/>
                <w:szCs w:val="24"/>
              </w:rPr>
              <w:t>4x4, MCS4</w:t>
            </w:r>
          </w:p>
        </w:tc>
        <w:tc>
          <w:tcPr>
            <w:tcW w:w="1886" w:type="dxa"/>
          </w:tcPr>
          <w:p w14:paraId="1D2D86CD" w14:textId="77777777" w:rsidR="004772B4" w:rsidRDefault="004772B4" w:rsidP="00234390">
            <w:pPr>
              <w:rPr>
                <w:rFonts w:ascii="Times New Roman" w:eastAsia="Times New Roman" w:hAnsi="Times New Roman" w:cs="Times New Roman"/>
                <w:sz w:val="24"/>
                <w:szCs w:val="24"/>
              </w:rPr>
            </w:pPr>
          </w:p>
        </w:tc>
        <w:tc>
          <w:tcPr>
            <w:tcW w:w="2074" w:type="dxa"/>
          </w:tcPr>
          <w:p w14:paraId="76993140" w14:textId="77777777" w:rsidR="004772B4" w:rsidRDefault="004772B4" w:rsidP="00234390">
            <w:pPr>
              <w:rPr>
                <w:rFonts w:ascii="Times New Roman" w:eastAsia="Times New Roman" w:hAnsi="Times New Roman" w:cs="Times New Roman"/>
                <w:sz w:val="24"/>
                <w:szCs w:val="24"/>
              </w:rPr>
            </w:pPr>
          </w:p>
        </w:tc>
      </w:tr>
      <w:tr w:rsidR="004772B4" w14:paraId="541F70F7" w14:textId="77777777" w:rsidTr="00234390">
        <w:trPr>
          <w:jc w:val="center"/>
        </w:trPr>
        <w:tc>
          <w:tcPr>
            <w:tcW w:w="1705" w:type="dxa"/>
          </w:tcPr>
          <w:p w14:paraId="0F09F7BE" w14:textId="77777777" w:rsidR="004772B4" w:rsidRDefault="004772B4" w:rsidP="00234390">
            <w:pPr>
              <w:rPr>
                <w:rFonts w:ascii="Times New Roman" w:eastAsia="Times New Roman" w:hAnsi="Times New Roman" w:cs="Times New Roman"/>
                <w:sz w:val="24"/>
                <w:szCs w:val="24"/>
              </w:rPr>
            </w:pPr>
            <w:r>
              <w:rPr>
                <w:rFonts w:ascii="Times New Roman" w:eastAsia="Times New Roman" w:hAnsi="Times New Roman" w:cs="Times New Roman"/>
                <w:sz w:val="24"/>
                <w:szCs w:val="24"/>
              </w:rPr>
              <w:t>4x4, MCS13</w:t>
            </w:r>
          </w:p>
        </w:tc>
        <w:tc>
          <w:tcPr>
            <w:tcW w:w="1886" w:type="dxa"/>
          </w:tcPr>
          <w:p w14:paraId="0C71E45B" w14:textId="77777777" w:rsidR="004772B4" w:rsidRDefault="004772B4" w:rsidP="00234390">
            <w:pPr>
              <w:rPr>
                <w:rFonts w:ascii="Times New Roman" w:eastAsia="Times New Roman" w:hAnsi="Times New Roman" w:cs="Times New Roman"/>
                <w:sz w:val="24"/>
                <w:szCs w:val="24"/>
              </w:rPr>
            </w:pPr>
          </w:p>
        </w:tc>
        <w:tc>
          <w:tcPr>
            <w:tcW w:w="2074" w:type="dxa"/>
          </w:tcPr>
          <w:p w14:paraId="0852309B" w14:textId="77777777" w:rsidR="004772B4" w:rsidRDefault="004772B4" w:rsidP="00234390">
            <w:pPr>
              <w:rPr>
                <w:rFonts w:ascii="Times New Roman" w:eastAsia="Times New Roman" w:hAnsi="Times New Roman" w:cs="Times New Roman"/>
                <w:sz w:val="24"/>
                <w:szCs w:val="24"/>
              </w:rPr>
            </w:pPr>
          </w:p>
        </w:tc>
      </w:tr>
    </w:tbl>
    <w:p w14:paraId="17C3E3F4" w14:textId="7118E9D5" w:rsidR="00203872" w:rsidRPr="00C25E9E" w:rsidRDefault="00203872" w:rsidP="00C25E9E">
      <w:pPr>
        <w:pStyle w:val="ListParagraph"/>
        <w:keepNext/>
        <w:keepLines/>
        <w:numPr>
          <w:ilvl w:val="0"/>
          <w:numId w:val="3"/>
        </w:numPr>
        <w:pBdr>
          <w:top w:val="single" w:sz="12" w:space="3" w:color="auto"/>
        </w:pBdr>
        <w:tabs>
          <w:tab w:val="num" w:pos="360"/>
        </w:tabs>
        <w:spacing w:before="240" w:after="180" w:line="240" w:lineRule="auto"/>
        <w:ind w:hanging="720"/>
        <w:outlineLvl w:val="0"/>
        <w:rPr>
          <w:rFonts w:ascii="Arial" w:eastAsia="Times New Roman" w:hAnsi="Arial" w:cs="Times New Roman"/>
          <w:sz w:val="36"/>
          <w:szCs w:val="20"/>
        </w:rPr>
      </w:pPr>
      <w:r w:rsidRPr="00C25E9E">
        <w:rPr>
          <w:rFonts w:ascii="Arial" w:eastAsia="Times New Roman" w:hAnsi="Arial" w:cs="Times New Roman"/>
          <w:sz w:val="36"/>
          <w:szCs w:val="20"/>
        </w:rPr>
        <w:lastRenderedPageBreak/>
        <w:t>Conclusions</w:t>
      </w:r>
    </w:p>
    <w:p w14:paraId="0EAE2D55" w14:textId="5DCB7419" w:rsidR="00125C28" w:rsidRDefault="00203872" w:rsidP="000423E4">
      <w:pPr>
        <w:spacing w:after="180" w:line="240" w:lineRule="auto"/>
        <w:rPr>
          <w:rFonts w:ascii="Times New Roman" w:eastAsia="Times New Roman" w:hAnsi="Times New Roman" w:cs="Times New Roman"/>
          <w:sz w:val="24"/>
          <w:szCs w:val="24"/>
        </w:rPr>
      </w:pPr>
      <w:r w:rsidRPr="00203872">
        <w:rPr>
          <w:rFonts w:ascii="Times New Roman" w:eastAsia="Times New Roman" w:hAnsi="Times New Roman" w:cs="Times New Roman"/>
          <w:sz w:val="24"/>
          <w:szCs w:val="24"/>
        </w:rPr>
        <w:t xml:space="preserve">This paper </w:t>
      </w:r>
      <w:r w:rsidR="000423E4">
        <w:rPr>
          <w:rFonts w:ascii="Times New Roman" w:eastAsia="Times New Roman" w:hAnsi="Times New Roman" w:cs="Times New Roman"/>
          <w:sz w:val="24"/>
          <w:szCs w:val="24"/>
        </w:rPr>
        <w:t xml:space="preserve">provides </w:t>
      </w:r>
      <w:r w:rsidR="002B449C">
        <w:rPr>
          <w:rFonts w:ascii="Times New Roman" w:eastAsia="Times New Roman" w:hAnsi="Times New Roman" w:cs="Times New Roman"/>
          <w:sz w:val="24"/>
          <w:szCs w:val="24"/>
        </w:rPr>
        <w:t xml:space="preserve">our </w:t>
      </w:r>
      <w:r w:rsidR="00641FC7">
        <w:rPr>
          <w:rFonts w:ascii="Times New Roman" w:eastAsia="Times New Roman" w:hAnsi="Times New Roman" w:cs="Times New Roman"/>
          <w:sz w:val="24"/>
          <w:szCs w:val="24"/>
        </w:rPr>
        <w:t xml:space="preserve">views on </w:t>
      </w:r>
      <w:r w:rsidR="009F3430">
        <w:rPr>
          <w:rFonts w:ascii="Times New Roman" w:eastAsia="Times New Roman" w:hAnsi="Times New Roman" w:cs="Times New Roman"/>
          <w:sz w:val="24"/>
          <w:szCs w:val="24"/>
        </w:rPr>
        <w:t>evaluation of techniques to handle CRS interference</w:t>
      </w:r>
      <w:r w:rsidR="00641FC7">
        <w:rPr>
          <w:rFonts w:ascii="Times New Roman" w:eastAsia="Times New Roman" w:hAnsi="Times New Roman" w:cs="Times New Roman"/>
          <w:sz w:val="24"/>
          <w:szCs w:val="24"/>
        </w:rPr>
        <w:t xml:space="preserve"> in RAN4</w:t>
      </w:r>
      <w:r w:rsidR="004772B4">
        <w:rPr>
          <w:rFonts w:ascii="Times New Roman" w:eastAsia="Times New Roman" w:hAnsi="Times New Roman" w:cs="Times New Roman"/>
          <w:sz w:val="24"/>
          <w:szCs w:val="24"/>
        </w:rPr>
        <w:t xml:space="preserve"> and simulation results for LLR weighting scheme</w:t>
      </w:r>
      <w:r w:rsidR="000423E4">
        <w:rPr>
          <w:rFonts w:ascii="Times New Roman" w:eastAsia="Times New Roman" w:hAnsi="Times New Roman" w:cs="Times New Roman"/>
          <w:sz w:val="24"/>
          <w:szCs w:val="24"/>
        </w:rPr>
        <w:t>.</w:t>
      </w:r>
      <w:r w:rsidR="004F35C4">
        <w:rPr>
          <w:rFonts w:ascii="Times New Roman" w:eastAsia="Times New Roman" w:hAnsi="Times New Roman" w:cs="Times New Roman"/>
          <w:sz w:val="24"/>
          <w:szCs w:val="24"/>
        </w:rPr>
        <w:t xml:space="preserve"> Following has been </w:t>
      </w:r>
      <w:r w:rsidR="002B449C">
        <w:rPr>
          <w:rFonts w:ascii="Times New Roman" w:eastAsia="Times New Roman" w:hAnsi="Times New Roman" w:cs="Times New Roman"/>
          <w:sz w:val="24"/>
          <w:szCs w:val="24"/>
        </w:rPr>
        <w:t xml:space="preserve">observed and </w:t>
      </w:r>
      <w:r w:rsidR="004F35C4">
        <w:rPr>
          <w:rFonts w:ascii="Times New Roman" w:eastAsia="Times New Roman" w:hAnsi="Times New Roman" w:cs="Times New Roman"/>
          <w:sz w:val="24"/>
          <w:szCs w:val="24"/>
        </w:rPr>
        <w:t>proposed.</w:t>
      </w:r>
    </w:p>
    <w:p w14:paraId="7B5D6FBE" w14:textId="3DD3D34A" w:rsidR="00FE2843" w:rsidRPr="00F61798" w:rsidRDefault="00FE2843" w:rsidP="00FE2843">
      <w:pPr>
        <w:spacing w:after="180" w:line="240" w:lineRule="auto"/>
        <w:rPr>
          <w:rFonts w:ascii="Times New Roman" w:eastAsia="Times New Roman" w:hAnsi="Times New Roman" w:cs="Times New Roman"/>
          <w:b/>
          <w:bCs/>
          <w:sz w:val="24"/>
          <w:szCs w:val="24"/>
          <w:u w:val="single"/>
        </w:rPr>
      </w:pPr>
      <w:r w:rsidRPr="00F61798">
        <w:rPr>
          <w:rFonts w:ascii="Times New Roman" w:eastAsia="Times New Roman" w:hAnsi="Times New Roman" w:cs="Times New Roman"/>
          <w:b/>
          <w:bCs/>
          <w:sz w:val="24"/>
          <w:szCs w:val="24"/>
          <w:u w:val="single"/>
        </w:rPr>
        <w:t>CRS Interference Cancellation</w:t>
      </w:r>
    </w:p>
    <w:p w14:paraId="3A7D488D" w14:textId="77777777" w:rsidR="003A7136" w:rsidRPr="00DC20C1" w:rsidRDefault="003A7136" w:rsidP="003A7136">
      <w:pPr>
        <w:spacing w:after="180" w:line="240" w:lineRule="auto"/>
        <w:rPr>
          <w:rFonts w:ascii="Times New Roman" w:eastAsia="Times New Roman" w:hAnsi="Times New Roman" w:cs="Times New Roman"/>
          <w:b/>
          <w:bCs/>
          <w:sz w:val="24"/>
          <w:szCs w:val="24"/>
        </w:rPr>
      </w:pPr>
      <w:r w:rsidRPr="00DC20C1">
        <w:rPr>
          <w:rFonts w:ascii="Times New Roman" w:eastAsia="Times New Roman" w:hAnsi="Times New Roman" w:cs="Times New Roman"/>
          <w:b/>
          <w:bCs/>
          <w:sz w:val="24"/>
          <w:szCs w:val="24"/>
        </w:rPr>
        <w:t xml:space="preserve">Observation </w:t>
      </w:r>
      <w:r>
        <w:rPr>
          <w:rFonts w:ascii="Times New Roman" w:eastAsia="Times New Roman" w:hAnsi="Times New Roman" w:cs="Times New Roman"/>
          <w:b/>
          <w:bCs/>
          <w:sz w:val="24"/>
          <w:szCs w:val="24"/>
        </w:rPr>
        <w:t>1</w:t>
      </w:r>
      <w:r w:rsidRPr="00DC20C1">
        <w:rPr>
          <w:rFonts w:ascii="Times New Roman" w:eastAsia="Times New Roman" w:hAnsi="Times New Roman" w:cs="Times New Roman"/>
          <w:b/>
          <w:bCs/>
          <w:sz w:val="24"/>
          <w:szCs w:val="24"/>
        </w:rPr>
        <w:t>: LTE UE processing timelines based on CRS are longer than NR.</w:t>
      </w:r>
    </w:p>
    <w:p w14:paraId="735513D9" w14:textId="77777777" w:rsidR="003A7136" w:rsidRPr="00DC20C1" w:rsidRDefault="003A7136" w:rsidP="003A7136">
      <w:pPr>
        <w:spacing w:after="180" w:line="240" w:lineRule="auto"/>
        <w:rPr>
          <w:rFonts w:ascii="Times New Roman" w:eastAsia="Times New Roman" w:hAnsi="Times New Roman" w:cs="Times New Roman"/>
          <w:b/>
          <w:bCs/>
          <w:sz w:val="24"/>
          <w:szCs w:val="24"/>
        </w:rPr>
      </w:pPr>
      <w:r w:rsidRPr="00DC20C1">
        <w:rPr>
          <w:rFonts w:ascii="Times New Roman" w:eastAsia="Times New Roman" w:hAnsi="Times New Roman" w:cs="Times New Roman"/>
          <w:b/>
          <w:bCs/>
          <w:sz w:val="24"/>
          <w:szCs w:val="24"/>
        </w:rPr>
        <w:t xml:space="preserve">Observation </w:t>
      </w:r>
      <w:r>
        <w:rPr>
          <w:rFonts w:ascii="Times New Roman" w:eastAsia="Times New Roman" w:hAnsi="Times New Roman" w:cs="Times New Roman"/>
          <w:b/>
          <w:bCs/>
          <w:sz w:val="24"/>
          <w:szCs w:val="24"/>
        </w:rPr>
        <w:t>2</w:t>
      </w:r>
      <w:r w:rsidRPr="00DC20C1">
        <w:rPr>
          <w:rFonts w:ascii="Times New Roman" w:eastAsia="Times New Roman" w:hAnsi="Times New Roman" w:cs="Times New Roman"/>
          <w:b/>
          <w:bCs/>
          <w:sz w:val="24"/>
          <w:szCs w:val="24"/>
        </w:rPr>
        <w:t xml:space="preserve">: Additional CRS based channel estimation on top of existing NR processing will increase the UE processing time </w:t>
      </w:r>
      <w:r>
        <w:rPr>
          <w:rFonts w:ascii="Times New Roman" w:eastAsia="Times New Roman" w:hAnsi="Times New Roman" w:cs="Times New Roman"/>
          <w:b/>
          <w:bCs/>
          <w:sz w:val="24"/>
          <w:szCs w:val="24"/>
        </w:rPr>
        <w:t xml:space="preserve">by ~1ms </w:t>
      </w:r>
      <w:r w:rsidRPr="00DC20C1">
        <w:rPr>
          <w:rFonts w:ascii="Times New Roman" w:eastAsia="Times New Roman" w:hAnsi="Times New Roman" w:cs="Times New Roman"/>
          <w:b/>
          <w:bCs/>
          <w:sz w:val="24"/>
          <w:szCs w:val="24"/>
        </w:rPr>
        <w:t>and result in higher latency compared to Rel-15 NR.</w:t>
      </w:r>
      <w:r>
        <w:rPr>
          <w:rFonts w:ascii="Times New Roman" w:eastAsia="Times New Roman" w:hAnsi="Times New Roman" w:cs="Times New Roman"/>
          <w:b/>
          <w:bCs/>
          <w:sz w:val="24"/>
          <w:szCs w:val="24"/>
        </w:rPr>
        <w:t xml:space="preserve"> Hence, it will have significant RAN1 impact.</w:t>
      </w:r>
    </w:p>
    <w:p w14:paraId="21E768BD" w14:textId="77777777" w:rsidR="003A7136" w:rsidRDefault="003A7136" w:rsidP="003A7136">
      <w:pPr>
        <w:spacing w:after="180" w:line="240" w:lineRule="auto"/>
        <w:rPr>
          <w:rFonts w:ascii="Times New Roman" w:eastAsia="Times New Roman" w:hAnsi="Times New Roman" w:cs="Times New Roman"/>
          <w:b/>
          <w:bCs/>
          <w:sz w:val="24"/>
          <w:szCs w:val="24"/>
        </w:rPr>
      </w:pPr>
      <w:r w:rsidRPr="00DC20C1">
        <w:rPr>
          <w:rFonts w:ascii="Times New Roman" w:eastAsia="Times New Roman" w:hAnsi="Times New Roman" w:cs="Times New Roman"/>
          <w:b/>
          <w:bCs/>
          <w:sz w:val="24"/>
          <w:szCs w:val="24"/>
        </w:rPr>
        <w:t xml:space="preserve">Observation </w:t>
      </w:r>
      <w:r>
        <w:rPr>
          <w:rFonts w:ascii="Times New Roman" w:eastAsia="Times New Roman" w:hAnsi="Times New Roman" w:cs="Times New Roman"/>
          <w:b/>
          <w:bCs/>
          <w:sz w:val="24"/>
          <w:szCs w:val="24"/>
        </w:rPr>
        <w:t>3</w:t>
      </w:r>
      <w:r w:rsidRPr="00DC20C1">
        <w:rPr>
          <w:rFonts w:ascii="Times New Roman" w:eastAsia="Times New Roman" w:hAnsi="Times New Roman" w:cs="Times New Roman"/>
          <w:b/>
          <w:bCs/>
          <w:sz w:val="24"/>
          <w:szCs w:val="24"/>
        </w:rPr>
        <w:t xml:space="preserve">: Typical UE implementation </w:t>
      </w:r>
      <w:r>
        <w:rPr>
          <w:rFonts w:ascii="Times New Roman" w:eastAsia="Times New Roman" w:hAnsi="Times New Roman" w:cs="Times New Roman"/>
          <w:b/>
          <w:bCs/>
          <w:sz w:val="24"/>
          <w:szCs w:val="24"/>
        </w:rPr>
        <w:t>has</w:t>
      </w:r>
      <w:r w:rsidRPr="00DC20C1">
        <w:rPr>
          <w:rFonts w:ascii="Times New Roman" w:eastAsia="Times New Roman" w:hAnsi="Times New Roman" w:cs="Times New Roman"/>
          <w:b/>
          <w:bCs/>
          <w:sz w:val="24"/>
          <w:szCs w:val="24"/>
        </w:rPr>
        <w:t xml:space="preserve"> </w:t>
      </w:r>
      <w:proofErr w:type="gramStart"/>
      <w:r w:rsidRPr="00DC20C1">
        <w:rPr>
          <w:rFonts w:ascii="Times New Roman" w:eastAsia="Times New Roman" w:hAnsi="Times New Roman" w:cs="Times New Roman"/>
          <w:b/>
          <w:bCs/>
          <w:sz w:val="24"/>
          <w:szCs w:val="24"/>
        </w:rPr>
        <w:t>completely separate</w:t>
      </w:r>
      <w:proofErr w:type="gramEnd"/>
      <w:r w:rsidRPr="00DC20C1">
        <w:rPr>
          <w:rFonts w:ascii="Times New Roman" w:eastAsia="Times New Roman" w:hAnsi="Times New Roman" w:cs="Times New Roman"/>
          <w:b/>
          <w:bCs/>
          <w:sz w:val="24"/>
          <w:szCs w:val="24"/>
        </w:rPr>
        <w:t xml:space="preserve"> </w:t>
      </w:r>
      <w:r>
        <w:rPr>
          <w:rFonts w:ascii="Times New Roman" w:eastAsia="Times New Roman" w:hAnsi="Times New Roman" w:cs="Times New Roman"/>
          <w:b/>
          <w:bCs/>
          <w:sz w:val="24"/>
          <w:szCs w:val="24"/>
        </w:rPr>
        <w:t>processing</w:t>
      </w:r>
      <w:r w:rsidRPr="00DC20C1">
        <w:rPr>
          <w:rFonts w:ascii="Times New Roman" w:eastAsia="Times New Roman" w:hAnsi="Times New Roman" w:cs="Times New Roman"/>
          <w:b/>
          <w:bCs/>
          <w:sz w:val="24"/>
          <w:szCs w:val="24"/>
        </w:rPr>
        <w:t xml:space="preserve"> for NR and LTE. So, it is difficult to reuse the CRS processing from LTE in NR processing</w:t>
      </w:r>
      <w:r>
        <w:rPr>
          <w:rFonts w:ascii="Times New Roman" w:eastAsia="Times New Roman" w:hAnsi="Times New Roman" w:cs="Times New Roman"/>
          <w:b/>
          <w:bCs/>
          <w:sz w:val="24"/>
          <w:szCs w:val="24"/>
        </w:rPr>
        <w:t xml:space="preserve"> and may increase cost of the UE.</w:t>
      </w:r>
    </w:p>
    <w:p w14:paraId="45A9ECB5" w14:textId="77777777" w:rsidR="003A7136" w:rsidRDefault="003A7136" w:rsidP="003A7136">
      <w:pPr>
        <w:spacing w:after="18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Observation 4: CRS-IC scheme will need significant work from RAN1 to evaluate UE processing time and will also increase UE complexity significantly compared to LLR scaling.</w:t>
      </w:r>
    </w:p>
    <w:p w14:paraId="22EAB1A0" w14:textId="05611EC0" w:rsidR="003A7136" w:rsidRPr="00553C8D" w:rsidRDefault="003A7136" w:rsidP="003A7136">
      <w:pPr>
        <w:spacing w:after="180" w:line="240" w:lineRule="auto"/>
        <w:rPr>
          <w:rFonts w:ascii="Times New Roman" w:eastAsia="Times New Roman" w:hAnsi="Times New Roman" w:cs="Times New Roman"/>
          <w:b/>
          <w:bCs/>
          <w:sz w:val="24"/>
          <w:szCs w:val="24"/>
        </w:rPr>
      </w:pPr>
      <w:r w:rsidRPr="00553C8D">
        <w:rPr>
          <w:rFonts w:ascii="Times New Roman" w:eastAsia="Times New Roman" w:hAnsi="Times New Roman" w:cs="Times New Roman"/>
          <w:b/>
          <w:bCs/>
          <w:sz w:val="24"/>
          <w:szCs w:val="24"/>
        </w:rPr>
        <w:t xml:space="preserve">Observation </w:t>
      </w:r>
      <w:r>
        <w:rPr>
          <w:rFonts w:ascii="Times New Roman" w:eastAsia="Times New Roman" w:hAnsi="Times New Roman" w:cs="Times New Roman"/>
          <w:b/>
          <w:bCs/>
          <w:sz w:val="24"/>
          <w:szCs w:val="24"/>
        </w:rPr>
        <w:t>5</w:t>
      </w:r>
      <w:r w:rsidRPr="00553C8D">
        <w:rPr>
          <w:rFonts w:ascii="Times New Roman" w:eastAsia="Times New Roman" w:hAnsi="Times New Roman" w:cs="Times New Roman"/>
          <w:b/>
          <w:bCs/>
          <w:sz w:val="24"/>
          <w:szCs w:val="24"/>
        </w:rPr>
        <w:t>: WID [</w:t>
      </w:r>
      <w:r w:rsidR="00DA515A">
        <w:rPr>
          <w:rFonts w:ascii="Times New Roman" w:eastAsia="Times New Roman" w:hAnsi="Times New Roman" w:cs="Times New Roman"/>
          <w:b/>
          <w:bCs/>
          <w:sz w:val="24"/>
          <w:szCs w:val="24"/>
        </w:rPr>
        <w:t>2</w:t>
      </w:r>
      <w:r w:rsidRPr="00553C8D">
        <w:rPr>
          <w:rFonts w:ascii="Times New Roman" w:eastAsia="Times New Roman" w:hAnsi="Times New Roman" w:cs="Times New Roman"/>
          <w:b/>
          <w:bCs/>
          <w:sz w:val="24"/>
          <w:szCs w:val="24"/>
        </w:rPr>
        <w:t>] clearly states: “</w:t>
      </w:r>
      <w:r w:rsidRPr="00553C8D">
        <w:rPr>
          <w:rFonts w:eastAsia="Yu Mincho"/>
          <w:b/>
          <w:bCs/>
          <w:i/>
          <w:iCs/>
          <w:sz w:val="21"/>
          <w:szCs w:val="21"/>
          <w:lang w:eastAsia="zh-CN"/>
        </w:rPr>
        <w:t>Priority will be given to solutions not having RAN1 specification impact.”</w:t>
      </w:r>
    </w:p>
    <w:p w14:paraId="2652C0EF" w14:textId="77777777" w:rsidR="00875230" w:rsidRDefault="00875230" w:rsidP="00875230">
      <w:pPr>
        <w:spacing w:after="180" w:line="240" w:lineRule="auto"/>
        <w:rPr>
          <w:rFonts w:ascii="Times New Roman" w:eastAsia="Times New Roman" w:hAnsi="Times New Roman" w:cs="Times New Roman"/>
          <w:b/>
          <w:bCs/>
          <w:sz w:val="24"/>
          <w:szCs w:val="24"/>
        </w:rPr>
      </w:pPr>
      <w:r w:rsidRPr="00DC20C1">
        <w:rPr>
          <w:rFonts w:ascii="Times New Roman" w:eastAsia="Times New Roman" w:hAnsi="Times New Roman" w:cs="Times New Roman"/>
          <w:b/>
          <w:bCs/>
          <w:sz w:val="24"/>
          <w:szCs w:val="24"/>
        </w:rPr>
        <w:t xml:space="preserve">Proposal </w:t>
      </w:r>
      <w:r>
        <w:rPr>
          <w:rFonts w:ascii="Times New Roman" w:eastAsia="Times New Roman" w:hAnsi="Times New Roman" w:cs="Times New Roman"/>
          <w:b/>
          <w:bCs/>
          <w:sz w:val="24"/>
          <w:szCs w:val="24"/>
        </w:rPr>
        <w:t>1</w:t>
      </w:r>
      <w:r w:rsidRPr="00DC20C1">
        <w:rPr>
          <w:rFonts w:ascii="Times New Roman" w:eastAsia="Times New Roman" w:hAnsi="Times New Roman" w:cs="Times New Roman"/>
          <w:b/>
          <w:bCs/>
          <w:sz w:val="24"/>
          <w:szCs w:val="24"/>
        </w:rPr>
        <w:t xml:space="preserve">: </w:t>
      </w:r>
      <w:r>
        <w:rPr>
          <w:rFonts w:ascii="Times New Roman" w:eastAsia="Times New Roman" w:hAnsi="Times New Roman" w:cs="Times New Roman"/>
          <w:b/>
          <w:bCs/>
          <w:sz w:val="24"/>
          <w:szCs w:val="24"/>
        </w:rPr>
        <w:t>Consider only LLR weighting technique in Rel-17 for CRS interference mitigation.</w:t>
      </w:r>
    </w:p>
    <w:p w14:paraId="4FC0621F" w14:textId="77777777" w:rsidR="00875230" w:rsidRDefault="00875230" w:rsidP="00875230">
      <w:pPr>
        <w:spacing w:after="18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Proposal 2: Do not consider CRS interference cancellation technique in Rel-17.</w:t>
      </w:r>
    </w:p>
    <w:p w14:paraId="22811C2D" w14:textId="77777777" w:rsidR="00875230" w:rsidRPr="00D44149" w:rsidRDefault="00875230" w:rsidP="00875230">
      <w:pPr>
        <w:spacing w:after="18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Proposal 3: </w:t>
      </w:r>
      <w:r w:rsidRPr="00DC20C1">
        <w:rPr>
          <w:rFonts w:ascii="Times New Roman" w:eastAsia="Times New Roman" w:hAnsi="Times New Roman" w:cs="Times New Roman"/>
          <w:b/>
          <w:bCs/>
          <w:sz w:val="24"/>
          <w:szCs w:val="24"/>
        </w:rPr>
        <w:t xml:space="preserve">Evaluate UE processing timeline impact </w:t>
      </w:r>
      <w:r>
        <w:rPr>
          <w:rFonts w:ascii="Times New Roman" w:eastAsia="Times New Roman" w:hAnsi="Times New Roman" w:cs="Times New Roman"/>
          <w:b/>
          <w:bCs/>
          <w:sz w:val="24"/>
          <w:szCs w:val="24"/>
        </w:rPr>
        <w:t xml:space="preserve">in RAN1 </w:t>
      </w:r>
      <w:r w:rsidRPr="00DC20C1">
        <w:rPr>
          <w:rFonts w:ascii="Times New Roman" w:eastAsia="Times New Roman" w:hAnsi="Times New Roman" w:cs="Times New Roman"/>
          <w:b/>
          <w:bCs/>
          <w:sz w:val="24"/>
          <w:szCs w:val="24"/>
        </w:rPr>
        <w:t xml:space="preserve">due to additional processing for CRS interference </w:t>
      </w:r>
      <w:proofErr w:type="gramStart"/>
      <w:r w:rsidRPr="00DC20C1">
        <w:rPr>
          <w:rFonts w:ascii="Times New Roman" w:eastAsia="Times New Roman" w:hAnsi="Times New Roman" w:cs="Times New Roman"/>
          <w:b/>
          <w:bCs/>
          <w:sz w:val="24"/>
          <w:szCs w:val="24"/>
        </w:rPr>
        <w:t>cancellation</w:t>
      </w:r>
      <w:r>
        <w:rPr>
          <w:rFonts w:ascii="Times New Roman" w:eastAsia="Times New Roman" w:hAnsi="Times New Roman" w:cs="Times New Roman"/>
          <w:b/>
          <w:bCs/>
          <w:sz w:val="24"/>
          <w:szCs w:val="24"/>
        </w:rPr>
        <w:t>, if</w:t>
      </w:r>
      <w:proofErr w:type="gramEnd"/>
      <w:r>
        <w:rPr>
          <w:rFonts w:ascii="Times New Roman" w:eastAsia="Times New Roman" w:hAnsi="Times New Roman" w:cs="Times New Roman"/>
          <w:b/>
          <w:bCs/>
          <w:sz w:val="24"/>
          <w:szCs w:val="24"/>
        </w:rPr>
        <w:t xml:space="preserve"> that scheme is agreed in Rel-17</w:t>
      </w:r>
      <w:r w:rsidRPr="00DC20C1">
        <w:rPr>
          <w:rFonts w:ascii="Times New Roman" w:eastAsia="Times New Roman" w:hAnsi="Times New Roman" w:cs="Times New Roman"/>
          <w:b/>
          <w:bCs/>
          <w:sz w:val="24"/>
          <w:szCs w:val="24"/>
        </w:rPr>
        <w:t>.</w:t>
      </w:r>
    </w:p>
    <w:p w14:paraId="089133BC" w14:textId="27577E65" w:rsidR="00A36AD7" w:rsidRPr="00A36AD7" w:rsidRDefault="00A36AD7" w:rsidP="00FE2843">
      <w:pPr>
        <w:spacing w:after="180" w:line="240" w:lineRule="auto"/>
        <w:rPr>
          <w:rFonts w:ascii="Times New Roman" w:eastAsia="Times New Roman" w:hAnsi="Times New Roman" w:cs="Times New Roman"/>
          <w:b/>
          <w:bCs/>
          <w:sz w:val="24"/>
          <w:szCs w:val="24"/>
          <w:u w:val="single"/>
        </w:rPr>
      </w:pPr>
      <w:r w:rsidRPr="00A36AD7">
        <w:rPr>
          <w:rFonts w:ascii="Times New Roman" w:eastAsia="Times New Roman" w:hAnsi="Times New Roman" w:cs="Times New Roman"/>
          <w:b/>
          <w:bCs/>
          <w:sz w:val="24"/>
          <w:szCs w:val="24"/>
          <w:u w:val="single"/>
        </w:rPr>
        <w:t>Network Assistance</w:t>
      </w:r>
    </w:p>
    <w:p w14:paraId="6CD5C10D" w14:textId="77777777" w:rsidR="00875230" w:rsidRPr="00473420" w:rsidRDefault="00875230" w:rsidP="00875230">
      <w:pPr>
        <w:rPr>
          <w:rFonts w:ascii="Times New Roman" w:eastAsia="Times New Roman" w:hAnsi="Times New Roman" w:cs="Times New Roman"/>
          <w:b/>
          <w:bCs/>
          <w:sz w:val="24"/>
          <w:szCs w:val="24"/>
        </w:rPr>
      </w:pPr>
      <w:r w:rsidRPr="00473420">
        <w:rPr>
          <w:rFonts w:ascii="Times New Roman" w:eastAsia="Times New Roman" w:hAnsi="Times New Roman" w:cs="Times New Roman"/>
          <w:b/>
          <w:bCs/>
          <w:sz w:val="24"/>
          <w:szCs w:val="24"/>
        </w:rPr>
        <w:t>Observation 6: If UE mis-detects number of CRS ports, LLR weighting performance will degrade.</w:t>
      </w:r>
    </w:p>
    <w:p w14:paraId="67A86231" w14:textId="77777777" w:rsidR="00875230" w:rsidRPr="00473420" w:rsidRDefault="00875230" w:rsidP="00875230">
      <w:pPr>
        <w:rPr>
          <w:rFonts w:ascii="Times New Roman" w:eastAsia="Times New Roman" w:hAnsi="Times New Roman" w:cs="Times New Roman"/>
          <w:b/>
          <w:bCs/>
          <w:sz w:val="24"/>
          <w:szCs w:val="24"/>
        </w:rPr>
      </w:pPr>
      <w:r w:rsidRPr="00473420">
        <w:rPr>
          <w:rFonts w:ascii="Times New Roman" w:eastAsia="Times New Roman" w:hAnsi="Times New Roman" w:cs="Times New Roman"/>
          <w:b/>
          <w:bCs/>
          <w:sz w:val="24"/>
          <w:szCs w:val="24"/>
        </w:rPr>
        <w:t>Observation 7: If UE is not aware of neighbor LTE cell MBSFN configuration, performance will degrade compared to not doing any mitigation.</w:t>
      </w:r>
    </w:p>
    <w:p w14:paraId="439AB561" w14:textId="77777777" w:rsidR="00875230" w:rsidRPr="00307A1E" w:rsidRDefault="00875230" w:rsidP="00875230">
      <w:pPr>
        <w:rPr>
          <w:rFonts w:ascii="Times New Roman" w:eastAsia="Times New Roman" w:hAnsi="Times New Roman" w:cs="Times New Roman"/>
          <w:b/>
          <w:bCs/>
          <w:sz w:val="24"/>
          <w:szCs w:val="24"/>
        </w:rPr>
      </w:pPr>
      <w:r w:rsidRPr="00307A1E">
        <w:rPr>
          <w:rFonts w:ascii="Times New Roman" w:eastAsia="Times New Roman" w:hAnsi="Times New Roman" w:cs="Times New Roman"/>
          <w:b/>
          <w:bCs/>
          <w:sz w:val="24"/>
          <w:szCs w:val="24"/>
        </w:rPr>
        <w:t>Observation 8: If UE is not aware of CRS muting on neighbor LTE cell and still applies LLR weighting, performance degrades by ~2.5dB compared to doing nothing.</w:t>
      </w:r>
    </w:p>
    <w:p w14:paraId="6D9F4EB4" w14:textId="77777777" w:rsidR="00875230" w:rsidRPr="00F44D97" w:rsidRDefault="00875230" w:rsidP="00875230">
      <w:pPr>
        <w:rPr>
          <w:rFonts w:ascii="Times New Roman" w:eastAsia="Times New Roman" w:hAnsi="Times New Roman" w:cs="Times New Roman"/>
          <w:b/>
          <w:bCs/>
          <w:sz w:val="24"/>
          <w:szCs w:val="24"/>
        </w:rPr>
      </w:pPr>
      <w:r w:rsidRPr="00F44D97">
        <w:rPr>
          <w:rFonts w:ascii="Times New Roman" w:eastAsia="Times New Roman" w:hAnsi="Times New Roman" w:cs="Times New Roman"/>
          <w:b/>
          <w:bCs/>
          <w:sz w:val="24"/>
          <w:szCs w:val="24"/>
        </w:rPr>
        <w:t xml:space="preserve">Observation </w:t>
      </w:r>
      <w:r>
        <w:rPr>
          <w:rFonts w:ascii="Times New Roman" w:eastAsia="Times New Roman" w:hAnsi="Times New Roman" w:cs="Times New Roman"/>
          <w:b/>
          <w:bCs/>
          <w:sz w:val="24"/>
          <w:szCs w:val="24"/>
        </w:rPr>
        <w:t>9</w:t>
      </w:r>
      <w:r w:rsidRPr="00F44D97">
        <w:rPr>
          <w:rFonts w:ascii="Times New Roman" w:eastAsia="Times New Roman" w:hAnsi="Times New Roman" w:cs="Times New Roman"/>
          <w:b/>
          <w:bCs/>
          <w:sz w:val="24"/>
          <w:szCs w:val="24"/>
        </w:rPr>
        <w:t>: UE needs network assistance to know the interfering LTE cell’s cell ID, number of CRS ports, MBSFN configuration, and CRS muting information. Otherwise, UE will have to run hypothesis testing to figure out all the needed information. It will increase the UE power consumption significantly and will further extend the UE processing time.</w:t>
      </w:r>
    </w:p>
    <w:p w14:paraId="139B300D" w14:textId="77777777" w:rsidR="00875230" w:rsidRDefault="00875230" w:rsidP="00875230">
      <w:pPr>
        <w:rPr>
          <w:rFonts w:ascii="Times New Roman" w:eastAsia="Times New Roman" w:hAnsi="Times New Roman" w:cs="Times New Roman"/>
          <w:b/>
          <w:bCs/>
          <w:sz w:val="24"/>
          <w:szCs w:val="24"/>
        </w:rPr>
      </w:pPr>
      <w:r w:rsidRPr="00F44D97">
        <w:rPr>
          <w:rFonts w:ascii="Times New Roman" w:eastAsia="Times New Roman" w:hAnsi="Times New Roman" w:cs="Times New Roman"/>
          <w:b/>
          <w:bCs/>
          <w:sz w:val="24"/>
          <w:szCs w:val="24"/>
        </w:rPr>
        <w:t>Observation 1</w:t>
      </w:r>
      <w:r>
        <w:rPr>
          <w:rFonts w:ascii="Times New Roman" w:eastAsia="Times New Roman" w:hAnsi="Times New Roman" w:cs="Times New Roman"/>
          <w:b/>
          <w:bCs/>
          <w:sz w:val="24"/>
          <w:szCs w:val="24"/>
        </w:rPr>
        <w:t>0</w:t>
      </w:r>
      <w:r w:rsidRPr="00F44D97">
        <w:rPr>
          <w:rFonts w:ascii="Times New Roman" w:eastAsia="Times New Roman" w:hAnsi="Times New Roman" w:cs="Times New Roman"/>
          <w:b/>
          <w:bCs/>
          <w:sz w:val="24"/>
          <w:szCs w:val="24"/>
        </w:rPr>
        <w:t xml:space="preserve">: If UE mis-detects the needed parameters or CRS presence, it will severely impact the UE performance for </w:t>
      </w:r>
      <w:r>
        <w:rPr>
          <w:rFonts w:ascii="Times New Roman" w:eastAsia="Times New Roman" w:hAnsi="Times New Roman" w:cs="Times New Roman"/>
          <w:b/>
          <w:bCs/>
          <w:sz w:val="24"/>
          <w:szCs w:val="24"/>
        </w:rPr>
        <w:t>CRS-IM schemes.</w:t>
      </w:r>
    </w:p>
    <w:p w14:paraId="438F227D" w14:textId="77777777" w:rsidR="00875230" w:rsidRPr="00F44D97" w:rsidRDefault="00875230" w:rsidP="00875230">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Observation 11: It was discussed and agreed to provide such network assistance in LTE for CRS interference cancellation.</w:t>
      </w:r>
    </w:p>
    <w:p w14:paraId="652ADEFD" w14:textId="77777777" w:rsidR="00875230" w:rsidRDefault="00875230" w:rsidP="00875230">
      <w:pPr>
        <w:rPr>
          <w:rFonts w:ascii="Times New Roman" w:eastAsia="Times New Roman" w:hAnsi="Times New Roman" w:cs="Times New Roman"/>
          <w:b/>
          <w:bCs/>
          <w:sz w:val="24"/>
          <w:szCs w:val="24"/>
        </w:rPr>
      </w:pPr>
      <w:r w:rsidRPr="00DC20C1">
        <w:rPr>
          <w:rFonts w:ascii="Times New Roman" w:eastAsia="Times New Roman" w:hAnsi="Times New Roman" w:cs="Times New Roman"/>
          <w:b/>
          <w:bCs/>
          <w:sz w:val="24"/>
          <w:szCs w:val="24"/>
        </w:rPr>
        <w:t xml:space="preserve">Proposal </w:t>
      </w:r>
      <w:r>
        <w:rPr>
          <w:rFonts w:ascii="Times New Roman" w:eastAsia="Times New Roman" w:hAnsi="Times New Roman" w:cs="Times New Roman"/>
          <w:b/>
          <w:bCs/>
          <w:sz w:val="24"/>
          <w:szCs w:val="24"/>
        </w:rPr>
        <w:t>4</w:t>
      </w:r>
      <w:r w:rsidRPr="00DC20C1">
        <w:rPr>
          <w:rFonts w:ascii="Times New Roman" w:eastAsia="Times New Roman" w:hAnsi="Times New Roman" w:cs="Times New Roman"/>
          <w:b/>
          <w:bCs/>
          <w:sz w:val="24"/>
          <w:szCs w:val="24"/>
        </w:rPr>
        <w:t xml:space="preserve">: Consider </w:t>
      </w:r>
      <w:r>
        <w:rPr>
          <w:rFonts w:ascii="Times New Roman" w:eastAsia="Times New Roman" w:hAnsi="Times New Roman" w:cs="Times New Roman"/>
          <w:b/>
          <w:bCs/>
          <w:sz w:val="24"/>
          <w:szCs w:val="24"/>
        </w:rPr>
        <w:t xml:space="preserve">below </w:t>
      </w:r>
      <w:r w:rsidRPr="00DC20C1">
        <w:rPr>
          <w:rFonts w:ascii="Times New Roman" w:eastAsia="Times New Roman" w:hAnsi="Times New Roman" w:cs="Times New Roman"/>
          <w:b/>
          <w:bCs/>
          <w:sz w:val="24"/>
          <w:szCs w:val="24"/>
        </w:rPr>
        <w:t xml:space="preserve">network assistance </w:t>
      </w:r>
      <w:r>
        <w:rPr>
          <w:rFonts w:ascii="Times New Roman" w:eastAsia="Times New Roman" w:hAnsi="Times New Roman" w:cs="Times New Roman"/>
          <w:b/>
          <w:bCs/>
          <w:sz w:val="24"/>
          <w:szCs w:val="24"/>
        </w:rPr>
        <w:t>to reduce UE power consumption and UE complexity and improve network performance with CRS-IM schemes:</w:t>
      </w:r>
    </w:p>
    <w:p w14:paraId="38B977FC" w14:textId="3D909F34" w:rsidR="00875230" w:rsidRPr="004916E2" w:rsidRDefault="00875230" w:rsidP="00875230">
      <w:pPr>
        <w:pStyle w:val="ListParagraph"/>
        <w:numPr>
          <w:ilvl w:val="0"/>
          <w:numId w:val="5"/>
        </w:numPr>
        <w:rPr>
          <w:rFonts w:ascii="Times New Roman" w:hAnsi="Times New Roman" w:cs="Times New Roman"/>
          <w:b/>
          <w:bCs/>
          <w:sz w:val="24"/>
          <w:szCs w:val="24"/>
        </w:rPr>
      </w:pPr>
      <w:r w:rsidRPr="004916E2">
        <w:rPr>
          <w:rFonts w:ascii="Times New Roman" w:hAnsi="Times New Roman" w:cs="Times New Roman"/>
          <w:b/>
          <w:bCs/>
          <w:sz w:val="24"/>
          <w:szCs w:val="24"/>
        </w:rPr>
        <w:lastRenderedPageBreak/>
        <w:t xml:space="preserve">Number of CRS ports and </w:t>
      </w:r>
      <w:r w:rsidR="00633CB4">
        <w:rPr>
          <w:rFonts w:ascii="Times New Roman" w:hAnsi="Times New Roman" w:cs="Times New Roman"/>
          <w:b/>
          <w:bCs/>
          <w:sz w:val="24"/>
          <w:szCs w:val="24"/>
        </w:rPr>
        <w:t>cell id</w:t>
      </w:r>
      <w:r w:rsidRPr="004916E2">
        <w:rPr>
          <w:rFonts w:ascii="Times New Roman" w:hAnsi="Times New Roman" w:cs="Times New Roman"/>
          <w:b/>
          <w:bCs/>
          <w:sz w:val="24"/>
          <w:szCs w:val="24"/>
        </w:rPr>
        <w:t xml:space="preserve"> for neighbor LTE cell</w:t>
      </w:r>
    </w:p>
    <w:p w14:paraId="3E3CE3DA" w14:textId="77777777" w:rsidR="00875230" w:rsidRPr="004916E2" w:rsidRDefault="00875230" w:rsidP="00875230">
      <w:pPr>
        <w:pStyle w:val="ListParagraph"/>
        <w:numPr>
          <w:ilvl w:val="0"/>
          <w:numId w:val="5"/>
        </w:numPr>
        <w:rPr>
          <w:rFonts w:ascii="Times New Roman" w:hAnsi="Times New Roman" w:cs="Times New Roman"/>
          <w:b/>
          <w:bCs/>
          <w:sz w:val="24"/>
          <w:szCs w:val="24"/>
        </w:rPr>
      </w:pPr>
      <w:r w:rsidRPr="004916E2">
        <w:rPr>
          <w:rFonts w:ascii="Times New Roman" w:hAnsi="Times New Roman" w:cs="Times New Roman"/>
          <w:b/>
          <w:bCs/>
          <w:sz w:val="24"/>
          <w:szCs w:val="24"/>
        </w:rPr>
        <w:t>Presence of MBSFN</w:t>
      </w:r>
      <w:r>
        <w:rPr>
          <w:rFonts w:ascii="Times New Roman" w:hAnsi="Times New Roman" w:cs="Times New Roman"/>
          <w:b/>
          <w:bCs/>
          <w:sz w:val="24"/>
          <w:szCs w:val="24"/>
        </w:rPr>
        <w:t xml:space="preserve"> on neighbor LTE cell</w:t>
      </w:r>
    </w:p>
    <w:p w14:paraId="2BC8150D" w14:textId="2FD2B9C1" w:rsidR="00FE2843" w:rsidRPr="00875230" w:rsidRDefault="00875230" w:rsidP="00A36AD7">
      <w:pPr>
        <w:pStyle w:val="ListParagraph"/>
        <w:numPr>
          <w:ilvl w:val="0"/>
          <w:numId w:val="5"/>
        </w:numPr>
        <w:rPr>
          <w:rFonts w:ascii="Times New Roman" w:hAnsi="Times New Roman" w:cs="Times New Roman"/>
          <w:b/>
          <w:bCs/>
          <w:sz w:val="24"/>
          <w:szCs w:val="24"/>
        </w:rPr>
      </w:pPr>
      <w:r>
        <w:rPr>
          <w:rFonts w:ascii="Times New Roman" w:hAnsi="Times New Roman" w:cs="Times New Roman"/>
          <w:b/>
          <w:bCs/>
          <w:sz w:val="24"/>
          <w:szCs w:val="24"/>
        </w:rPr>
        <w:t>P</w:t>
      </w:r>
      <w:r w:rsidRPr="004916E2">
        <w:rPr>
          <w:rFonts w:ascii="Times New Roman" w:hAnsi="Times New Roman" w:cs="Times New Roman"/>
          <w:b/>
          <w:bCs/>
          <w:sz w:val="24"/>
          <w:szCs w:val="24"/>
        </w:rPr>
        <w:t>resence of CRS Muting</w:t>
      </w:r>
      <w:r>
        <w:rPr>
          <w:rFonts w:ascii="Times New Roman" w:hAnsi="Times New Roman" w:cs="Times New Roman"/>
          <w:b/>
          <w:bCs/>
          <w:sz w:val="24"/>
          <w:szCs w:val="24"/>
        </w:rPr>
        <w:t xml:space="preserve"> on neighbor LTE cell</w:t>
      </w:r>
    </w:p>
    <w:p w14:paraId="05C19E55" w14:textId="77777777" w:rsidR="00203872" w:rsidRPr="00203872" w:rsidRDefault="00203872" w:rsidP="00203872">
      <w:pPr>
        <w:keepNext/>
        <w:keepLines/>
        <w:pBdr>
          <w:top w:val="single" w:sz="12" w:space="3" w:color="auto"/>
        </w:pBdr>
        <w:tabs>
          <w:tab w:val="num" w:pos="360"/>
        </w:tabs>
        <w:spacing w:before="240" w:after="180" w:line="240" w:lineRule="auto"/>
        <w:ind w:left="7902" w:hanging="7902"/>
        <w:outlineLvl w:val="0"/>
        <w:rPr>
          <w:rFonts w:ascii="Arial" w:eastAsia="Times New Roman" w:hAnsi="Arial" w:cs="Times New Roman"/>
          <w:sz w:val="36"/>
          <w:szCs w:val="20"/>
        </w:rPr>
      </w:pPr>
      <w:r w:rsidRPr="00203872">
        <w:rPr>
          <w:rFonts w:ascii="Arial" w:eastAsia="Times New Roman" w:hAnsi="Arial" w:cs="Times New Roman"/>
          <w:sz w:val="36"/>
          <w:szCs w:val="20"/>
        </w:rPr>
        <w:t>References</w:t>
      </w:r>
    </w:p>
    <w:p w14:paraId="11396692" w14:textId="63EAB59E" w:rsidR="000F447E" w:rsidRDefault="00710CF3" w:rsidP="000F447E">
      <w:pPr>
        <w:spacing w:after="1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r w:rsidR="000F447E" w:rsidRPr="000F447E">
        <w:rPr>
          <w:rFonts w:ascii="Times New Roman" w:eastAsia="Times New Roman" w:hAnsi="Times New Roman" w:cs="Times New Roman"/>
          <w:sz w:val="24"/>
          <w:szCs w:val="24"/>
        </w:rPr>
        <w:t>R4-21</w:t>
      </w:r>
      <w:r w:rsidR="00DA515A">
        <w:rPr>
          <w:rFonts w:ascii="Times New Roman" w:eastAsia="Times New Roman" w:hAnsi="Times New Roman" w:cs="Times New Roman"/>
          <w:sz w:val="24"/>
          <w:szCs w:val="24"/>
        </w:rPr>
        <w:t>15740</w:t>
      </w:r>
      <w:r w:rsidR="000F447E">
        <w:rPr>
          <w:rFonts w:ascii="Times New Roman" w:eastAsia="Times New Roman" w:hAnsi="Times New Roman" w:cs="Times New Roman"/>
          <w:sz w:val="24"/>
          <w:szCs w:val="24"/>
        </w:rPr>
        <w:t>,</w:t>
      </w:r>
      <w:r w:rsidR="000F447E" w:rsidRPr="000F447E">
        <w:rPr>
          <w:rFonts w:ascii="Times New Roman" w:eastAsia="Times New Roman" w:hAnsi="Times New Roman" w:cs="Times New Roman"/>
          <w:sz w:val="24"/>
          <w:szCs w:val="24"/>
        </w:rPr>
        <w:t xml:space="preserve"> </w:t>
      </w:r>
      <w:r w:rsidR="004558E4">
        <w:rPr>
          <w:rFonts w:ascii="Times New Roman" w:eastAsia="Times New Roman" w:hAnsi="Times New Roman" w:cs="Times New Roman"/>
          <w:sz w:val="24"/>
          <w:szCs w:val="24"/>
        </w:rPr>
        <w:t>“</w:t>
      </w:r>
      <w:r w:rsidR="00DA515A" w:rsidRPr="00DA515A">
        <w:rPr>
          <w:rFonts w:ascii="Times New Roman" w:eastAsia="Times New Roman" w:hAnsi="Times New Roman" w:cs="Times New Roman"/>
          <w:sz w:val="24"/>
          <w:szCs w:val="24"/>
        </w:rPr>
        <w:t>WF on CRS interference handling in scenarios with overlapping spectrum for LTE and NR</w:t>
      </w:r>
      <w:r w:rsidR="004558E4">
        <w:rPr>
          <w:rFonts w:ascii="Times New Roman" w:eastAsia="Times New Roman" w:hAnsi="Times New Roman" w:cs="Times New Roman"/>
          <w:sz w:val="24"/>
          <w:szCs w:val="24"/>
        </w:rPr>
        <w:t xml:space="preserve">”, </w:t>
      </w:r>
      <w:r w:rsidR="000F447E" w:rsidRPr="00203872">
        <w:rPr>
          <w:rFonts w:ascii="Times New Roman" w:eastAsia="Times New Roman" w:hAnsi="Times New Roman" w:cs="Times New Roman"/>
          <w:sz w:val="24"/>
          <w:szCs w:val="24"/>
        </w:rPr>
        <w:t>3GPP TSG RAN</w:t>
      </w:r>
      <w:r w:rsidR="000F447E">
        <w:rPr>
          <w:rFonts w:ascii="Times New Roman" w:eastAsia="Times New Roman" w:hAnsi="Times New Roman" w:cs="Times New Roman"/>
          <w:sz w:val="24"/>
          <w:szCs w:val="24"/>
        </w:rPr>
        <w:t xml:space="preserve"> WG4 </w:t>
      </w:r>
      <w:r w:rsidR="000F447E" w:rsidRPr="00203872">
        <w:rPr>
          <w:rFonts w:ascii="Times New Roman" w:eastAsia="Times New Roman" w:hAnsi="Times New Roman" w:cs="Times New Roman"/>
          <w:sz w:val="24"/>
          <w:szCs w:val="24"/>
        </w:rPr>
        <w:t>Meeting #</w:t>
      </w:r>
      <w:r w:rsidR="00875230">
        <w:rPr>
          <w:rFonts w:ascii="Times New Roman" w:eastAsia="Times New Roman" w:hAnsi="Times New Roman" w:cs="Times New Roman"/>
          <w:sz w:val="24"/>
          <w:szCs w:val="24"/>
        </w:rPr>
        <w:t>10</w:t>
      </w:r>
      <w:r w:rsidR="000D409D">
        <w:rPr>
          <w:rFonts w:ascii="Times New Roman" w:eastAsia="Times New Roman" w:hAnsi="Times New Roman" w:cs="Times New Roman"/>
          <w:sz w:val="24"/>
          <w:szCs w:val="24"/>
        </w:rPr>
        <w:t>0</w:t>
      </w:r>
      <w:r w:rsidR="000F447E">
        <w:rPr>
          <w:rFonts w:ascii="Times New Roman" w:eastAsia="Times New Roman" w:hAnsi="Times New Roman" w:cs="Times New Roman"/>
          <w:sz w:val="24"/>
          <w:szCs w:val="24"/>
        </w:rPr>
        <w:t>-e</w:t>
      </w:r>
      <w:r w:rsidR="000F447E" w:rsidRPr="00203872">
        <w:rPr>
          <w:rFonts w:ascii="Times New Roman" w:eastAsia="Times New Roman" w:hAnsi="Times New Roman" w:cs="Times New Roman"/>
          <w:sz w:val="24"/>
          <w:szCs w:val="24"/>
        </w:rPr>
        <w:t xml:space="preserve">, </w:t>
      </w:r>
      <w:r w:rsidR="000F447E">
        <w:rPr>
          <w:rFonts w:ascii="Times New Roman" w:eastAsia="Times New Roman" w:hAnsi="Times New Roman" w:cs="Times New Roman"/>
          <w:sz w:val="24"/>
          <w:szCs w:val="24"/>
        </w:rPr>
        <w:t>Online</w:t>
      </w:r>
      <w:r w:rsidR="000F447E" w:rsidRPr="00203872">
        <w:rPr>
          <w:rFonts w:ascii="Times New Roman" w:eastAsia="Times New Roman" w:hAnsi="Times New Roman" w:cs="Times New Roman"/>
          <w:sz w:val="24"/>
          <w:szCs w:val="24"/>
        </w:rPr>
        <w:t>,</w:t>
      </w:r>
      <w:r w:rsidR="000F447E">
        <w:rPr>
          <w:rFonts w:ascii="Times New Roman" w:eastAsia="Times New Roman" w:hAnsi="Times New Roman" w:cs="Times New Roman"/>
          <w:sz w:val="24"/>
          <w:szCs w:val="24"/>
        </w:rPr>
        <w:t xml:space="preserve"> </w:t>
      </w:r>
      <w:r w:rsidR="00DA515A">
        <w:rPr>
          <w:rFonts w:ascii="Times New Roman" w:eastAsia="Times New Roman" w:hAnsi="Times New Roman" w:cs="Times New Roman"/>
          <w:sz w:val="24"/>
          <w:szCs w:val="24"/>
        </w:rPr>
        <w:t>Aug</w:t>
      </w:r>
      <w:r w:rsidR="000F447E" w:rsidRPr="00203872">
        <w:rPr>
          <w:rFonts w:ascii="Times New Roman" w:eastAsia="Times New Roman" w:hAnsi="Times New Roman" w:cs="Times New Roman"/>
          <w:sz w:val="24"/>
          <w:szCs w:val="24"/>
        </w:rPr>
        <w:t xml:space="preserve"> </w:t>
      </w:r>
      <w:r w:rsidR="000F447E">
        <w:rPr>
          <w:rFonts w:ascii="Times New Roman" w:eastAsia="Times New Roman" w:hAnsi="Times New Roman" w:cs="Times New Roman"/>
          <w:sz w:val="24"/>
          <w:szCs w:val="24"/>
        </w:rPr>
        <w:t>1</w:t>
      </w:r>
      <w:r w:rsidR="00DA515A">
        <w:rPr>
          <w:rFonts w:ascii="Times New Roman" w:eastAsia="Times New Roman" w:hAnsi="Times New Roman" w:cs="Times New Roman"/>
          <w:sz w:val="24"/>
          <w:szCs w:val="24"/>
        </w:rPr>
        <w:t>6</w:t>
      </w:r>
      <w:r w:rsidR="000F447E" w:rsidRPr="00203872">
        <w:rPr>
          <w:rFonts w:ascii="Times New Roman" w:eastAsia="Times New Roman" w:hAnsi="Times New Roman" w:cs="Times New Roman"/>
          <w:sz w:val="24"/>
          <w:szCs w:val="24"/>
        </w:rPr>
        <w:t xml:space="preserve"> - </w:t>
      </w:r>
      <w:r w:rsidR="000F447E">
        <w:rPr>
          <w:rFonts w:ascii="Times New Roman" w:eastAsia="Times New Roman" w:hAnsi="Times New Roman" w:cs="Times New Roman"/>
          <w:sz w:val="24"/>
          <w:szCs w:val="24"/>
        </w:rPr>
        <w:t>2</w:t>
      </w:r>
      <w:r w:rsidR="00435A44">
        <w:rPr>
          <w:rFonts w:ascii="Times New Roman" w:eastAsia="Times New Roman" w:hAnsi="Times New Roman" w:cs="Times New Roman"/>
          <w:sz w:val="24"/>
          <w:szCs w:val="24"/>
        </w:rPr>
        <w:t>7</w:t>
      </w:r>
      <w:r w:rsidR="000F447E" w:rsidRPr="00203872">
        <w:rPr>
          <w:rFonts w:ascii="Times New Roman" w:eastAsia="Times New Roman" w:hAnsi="Times New Roman" w:cs="Times New Roman"/>
          <w:sz w:val="24"/>
          <w:szCs w:val="24"/>
        </w:rPr>
        <w:t>, 20</w:t>
      </w:r>
      <w:r w:rsidR="000F447E">
        <w:rPr>
          <w:rFonts w:ascii="Times New Roman" w:eastAsia="Times New Roman" w:hAnsi="Times New Roman" w:cs="Times New Roman"/>
          <w:sz w:val="24"/>
          <w:szCs w:val="24"/>
        </w:rPr>
        <w:t>21</w:t>
      </w:r>
      <w:r w:rsidR="000F447E" w:rsidRPr="00203872">
        <w:rPr>
          <w:rFonts w:ascii="Times New Roman" w:eastAsia="Times New Roman" w:hAnsi="Times New Roman" w:cs="Times New Roman"/>
          <w:sz w:val="24"/>
          <w:szCs w:val="24"/>
        </w:rPr>
        <w:t>.</w:t>
      </w:r>
    </w:p>
    <w:p w14:paraId="58A4F2F9" w14:textId="3A13BCFE" w:rsidR="006F45EB" w:rsidRDefault="006F45EB" w:rsidP="008E671B">
      <w:pPr>
        <w:spacing w:after="1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474B93">
        <w:rPr>
          <w:rFonts w:ascii="Times New Roman" w:eastAsia="Times New Roman" w:hAnsi="Times New Roman" w:cs="Times New Roman"/>
          <w:sz w:val="24"/>
          <w:szCs w:val="24"/>
        </w:rPr>
        <w:t>2</w:t>
      </w:r>
      <w:r>
        <w:rPr>
          <w:rFonts w:ascii="Times New Roman" w:eastAsia="Times New Roman" w:hAnsi="Times New Roman" w:cs="Times New Roman"/>
          <w:sz w:val="24"/>
          <w:szCs w:val="24"/>
        </w:rPr>
        <w:t xml:space="preserve">] </w:t>
      </w:r>
      <w:r w:rsidR="00D371FD" w:rsidRPr="00D371FD">
        <w:rPr>
          <w:rFonts w:ascii="Times New Roman" w:eastAsia="Times New Roman" w:hAnsi="Times New Roman" w:cs="Times New Roman"/>
          <w:sz w:val="24"/>
          <w:szCs w:val="24"/>
        </w:rPr>
        <w:t>RP‑210920</w:t>
      </w:r>
      <w:r w:rsidR="009F656D">
        <w:rPr>
          <w:rFonts w:ascii="Times New Roman" w:eastAsia="Times New Roman" w:hAnsi="Times New Roman" w:cs="Times New Roman"/>
          <w:sz w:val="24"/>
          <w:szCs w:val="24"/>
        </w:rPr>
        <w:t>,</w:t>
      </w:r>
      <w:r w:rsidR="00C50D42">
        <w:rPr>
          <w:rFonts w:ascii="Times New Roman" w:eastAsia="Times New Roman" w:hAnsi="Times New Roman" w:cs="Times New Roman"/>
          <w:sz w:val="24"/>
          <w:szCs w:val="24"/>
        </w:rPr>
        <w:t xml:space="preserve"> “</w:t>
      </w:r>
      <w:r w:rsidR="00D371FD" w:rsidRPr="00D371FD">
        <w:rPr>
          <w:rFonts w:ascii="Times New Roman" w:eastAsia="Times New Roman" w:hAnsi="Times New Roman" w:cs="Times New Roman"/>
          <w:sz w:val="24"/>
          <w:szCs w:val="24"/>
        </w:rPr>
        <w:t>Revised WID: Further enhancement on NR demodulation performance</w:t>
      </w:r>
      <w:r w:rsidR="00C50D42">
        <w:rPr>
          <w:rFonts w:ascii="Times New Roman" w:eastAsia="Times New Roman" w:hAnsi="Times New Roman" w:cs="Times New Roman"/>
          <w:sz w:val="24"/>
          <w:szCs w:val="24"/>
        </w:rPr>
        <w:t xml:space="preserve">”, </w:t>
      </w:r>
      <w:r w:rsidR="009A0300" w:rsidRPr="00203872">
        <w:rPr>
          <w:rFonts w:ascii="Times New Roman" w:eastAsia="Times New Roman" w:hAnsi="Times New Roman" w:cs="Times New Roman"/>
          <w:sz w:val="24"/>
          <w:szCs w:val="24"/>
        </w:rPr>
        <w:t>3GPP TSG RAN</w:t>
      </w:r>
      <w:r w:rsidR="00D371FD">
        <w:rPr>
          <w:rFonts w:ascii="Times New Roman" w:eastAsia="Times New Roman" w:hAnsi="Times New Roman" w:cs="Times New Roman"/>
          <w:sz w:val="24"/>
          <w:szCs w:val="24"/>
        </w:rPr>
        <w:t xml:space="preserve"> </w:t>
      </w:r>
      <w:r w:rsidR="009A0300" w:rsidRPr="00203872">
        <w:rPr>
          <w:rFonts w:ascii="Times New Roman" w:eastAsia="Times New Roman" w:hAnsi="Times New Roman" w:cs="Times New Roman"/>
          <w:sz w:val="24"/>
          <w:szCs w:val="24"/>
        </w:rPr>
        <w:t>Meeting #9</w:t>
      </w:r>
      <w:r w:rsidR="00D371FD">
        <w:rPr>
          <w:rFonts w:ascii="Times New Roman" w:eastAsia="Times New Roman" w:hAnsi="Times New Roman" w:cs="Times New Roman"/>
          <w:sz w:val="24"/>
          <w:szCs w:val="24"/>
        </w:rPr>
        <w:t>1</w:t>
      </w:r>
      <w:r w:rsidR="00563EF3">
        <w:rPr>
          <w:rFonts w:ascii="Times New Roman" w:eastAsia="Times New Roman" w:hAnsi="Times New Roman" w:cs="Times New Roman"/>
          <w:sz w:val="24"/>
          <w:szCs w:val="24"/>
        </w:rPr>
        <w:t>-e</w:t>
      </w:r>
      <w:r w:rsidR="009A0300" w:rsidRPr="00203872">
        <w:rPr>
          <w:rFonts w:ascii="Times New Roman" w:eastAsia="Times New Roman" w:hAnsi="Times New Roman" w:cs="Times New Roman"/>
          <w:sz w:val="24"/>
          <w:szCs w:val="24"/>
        </w:rPr>
        <w:t xml:space="preserve">, </w:t>
      </w:r>
      <w:r w:rsidR="00563EF3">
        <w:rPr>
          <w:rFonts w:ascii="Times New Roman" w:eastAsia="Times New Roman" w:hAnsi="Times New Roman" w:cs="Times New Roman"/>
          <w:sz w:val="24"/>
          <w:szCs w:val="24"/>
        </w:rPr>
        <w:t>Online</w:t>
      </w:r>
      <w:r w:rsidR="009A0300" w:rsidRPr="00203872">
        <w:rPr>
          <w:rFonts w:ascii="Times New Roman" w:eastAsia="Times New Roman" w:hAnsi="Times New Roman" w:cs="Times New Roman"/>
          <w:sz w:val="24"/>
          <w:szCs w:val="24"/>
        </w:rPr>
        <w:t>,</w:t>
      </w:r>
      <w:r w:rsidR="00481F60">
        <w:rPr>
          <w:rFonts w:ascii="Times New Roman" w:eastAsia="Times New Roman" w:hAnsi="Times New Roman" w:cs="Times New Roman"/>
          <w:sz w:val="24"/>
          <w:szCs w:val="24"/>
        </w:rPr>
        <w:t xml:space="preserve"> </w:t>
      </w:r>
      <w:r w:rsidR="00D371FD">
        <w:rPr>
          <w:rFonts w:ascii="Times New Roman" w:eastAsia="Times New Roman" w:hAnsi="Times New Roman" w:cs="Times New Roman"/>
          <w:sz w:val="24"/>
          <w:szCs w:val="24"/>
        </w:rPr>
        <w:t>Mar</w:t>
      </w:r>
      <w:r w:rsidR="009A0300" w:rsidRPr="00203872">
        <w:rPr>
          <w:rFonts w:ascii="Times New Roman" w:eastAsia="Times New Roman" w:hAnsi="Times New Roman" w:cs="Times New Roman"/>
          <w:sz w:val="24"/>
          <w:szCs w:val="24"/>
        </w:rPr>
        <w:t xml:space="preserve"> </w:t>
      </w:r>
      <w:r w:rsidR="00563EF3">
        <w:rPr>
          <w:rFonts w:ascii="Times New Roman" w:eastAsia="Times New Roman" w:hAnsi="Times New Roman" w:cs="Times New Roman"/>
          <w:sz w:val="24"/>
          <w:szCs w:val="24"/>
        </w:rPr>
        <w:t>1</w:t>
      </w:r>
      <w:r w:rsidR="00D371FD">
        <w:rPr>
          <w:rFonts w:ascii="Times New Roman" w:eastAsia="Times New Roman" w:hAnsi="Times New Roman" w:cs="Times New Roman"/>
          <w:sz w:val="24"/>
          <w:szCs w:val="24"/>
        </w:rPr>
        <w:t>6</w:t>
      </w:r>
      <w:r w:rsidR="009A0300" w:rsidRPr="00203872">
        <w:rPr>
          <w:rFonts w:ascii="Times New Roman" w:eastAsia="Times New Roman" w:hAnsi="Times New Roman" w:cs="Times New Roman"/>
          <w:sz w:val="24"/>
          <w:szCs w:val="24"/>
        </w:rPr>
        <w:t xml:space="preserve"> - </w:t>
      </w:r>
      <w:r w:rsidR="00D371FD">
        <w:rPr>
          <w:rFonts w:ascii="Times New Roman" w:eastAsia="Times New Roman" w:hAnsi="Times New Roman" w:cs="Times New Roman"/>
          <w:sz w:val="24"/>
          <w:szCs w:val="24"/>
        </w:rPr>
        <w:t>Ma</w:t>
      </w:r>
      <w:r w:rsidR="00481F60">
        <w:rPr>
          <w:rFonts w:ascii="Times New Roman" w:eastAsia="Times New Roman" w:hAnsi="Times New Roman" w:cs="Times New Roman"/>
          <w:sz w:val="24"/>
          <w:szCs w:val="24"/>
        </w:rPr>
        <w:t>r</w:t>
      </w:r>
      <w:r w:rsidR="009A0300" w:rsidRPr="00203872">
        <w:rPr>
          <w:rFonts w:ascii="Times New Roman" w:eastAsia="Times New Roman" w:hAnsi="Times New Roman" w:cs="Times New Roman"/>
          <w:sz w:val="24"/>
          <w:szCs w:val="24"/>
        </w:rPr>
        <w:t xml:space="preserve"> </w:t>
      </w:r>
      <w:r w:rsidR="00563EF3">
        <w:rPr>
          <w:rFonts w:ascii="Times New Roman" w:eastAsia="Times New Roman" w:hAnsi="Times New Roman" w:cs="Times New Roman"/>
          <w:sz w:val="24"/>
          <w:szCs w:val="24"/>
        </w:rPr>
        <w:t>2</w:t>
      </w:r>
      <w:r w:rsidR="00D371FD">
        <w:rPr>
          <w:rFonts w:ascii="Times New Roman" w:eastAsia="Times New Roman" w:hAnsi="Times New Roman" w:cs="Times New Roman"/>
          <w:sz w:val="24"/>
          <w:szCs w:val="24"/>
        </w:rPr>
        <w:t>6</w:t>
      </w:r>
      <w:r w:rsidR="009A0300" w:rsidRPr="00203872">
        <w:rPr>
          <w:rFonts w:ascii="Times New Roman" w:eastAsia="Times New Roman" w:hAnsi="Times New Roman" w:cs="Times New Roman"/>
          <w:sz w:val="24"/>
          <w:szCs w:val="24"/>
        </w:rPr>
        <w:t>, 20</w:t>
      </w:r>
      <w:r w:rsidR="00563EF3">
        <w:rPr>
          <w:rFonts w:ascii="Times New Roman" w:eastAsia="Times New Roman" w:hAnsi="Times New Roman" w:cs="Times New Roman"/>
          <w:sz w:val="24"/>
          <w:szCs w:val="24"/>
        </w:rPr>
        <w:t>21</w:t>
      </w:r>
      <w:r w:rsidR="009A0300" w:rsidRPr="00203872">
        <w:rPr>
          <w:rFonts w:ascii="Times New Roman" w:eastAsia="Times New Roman" w:hAnsi="Times New Roman" w:cs="Times New Roman"/>
          <w:sz w:val="24"/>
          <w:szCs w:val="24"/>
        </w:rPr>
        <w:t>.</w:t>
      </w:r>
    </w:p>
    <w:p w14:paraId="1898BDAF" w14:textId="120BD61A" w:rsidR="009F656D" w:rsidRPr="008E671B" w:rsidRDefault="009F656D" w:rsidP="008E671B">
      <w:pPr>
        <w:spacing w:after="180" w:line="240" w:lineRule="auto"/>
        <w:rPr>
          <w:rFonts w:ascii="Times New Roman" w:eastAsia="Times New Roman" w:hAnsi="Times New Roman" w:cs="Times New Roman"/>
          <w:sz w:val="24"/>
          <w:szCs w:val="24"/>
        </w:rPr>
      </w:pPr>
    </w:p>
    <w:sectPr w:rsidR="009F656D" w:rsidRPr="008E671B" w:rsidSect="00EA46F7">
      <w:headerReference w:type="default" r:id="rId7"/>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6216F1" w14:textId="77777777" w:rsidR="006A2E0C" w:rsidRDefault="006A2E0C">
      <w:pPr>
        <w:spacing w:after="0" w:line="240" w:lineRule="auto"/>
      </w:pPr>
      <w:r>
        <w:separator/>
      </w:r>
    </w:p>
  </w:endnote>
  <w:endnote w:type="continuationSeparator" w:id="0">
    <w:p w14:paraId="5687C1BD" w14:textId="77777777" w:rsidR="006A2E0C" w:rsidRDefault="006A2E0C">
      <w:pPr>
        <w:spacing w:after="0" w:line="240" w:lineRule="auto"/>
      </w:pPr>
      <w:r>
        <w:continuationSeparator/>
      </w:r>
    </w:p>
  </w:endnote>
  <w:endnote w:type="continuationNotice" w:id="1">
    <w:p w14:paraId="3E4BE9B3" w14:textId="77777777" w:rsidR="006A2E0C" w:rsidRDefault="006A2E0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F6292A" w14:textId="77777777" w:rsidR="004D0B5E" w:rsidRDefault="000A74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19610B1" w14:textId="77777777" w:rsidR="004D0B5E" w:rsidRDefault="006A2E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255E1" w14:textId="77777777" w:rsidR="004D0B5E" w:rsidRDefault="000A74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26D587EF" w14:textId="77777777" w:rsidR="004D0B5E" w:rsidRDefault="006A2E0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DE9054" w14:textId="77777777" w:rsidR="006A2E0C" w:rsidRDefault="006A2E0C">
      <w:pPr>
        <w:spacing w:after="0" w:line="240" w:lineRule="auto"/>
      </w:pPr>
      <w:r>
        <w:separator/>
      </w:r>
    </w:p>
  </w:footnote>
  <w:footnote w:type="continuationSeparator" w:id="0">
    <w:p w14:paraId="1FFE699C" w14:textId="77777777" w:rsidR="006A2E0C" w:rsidRDefault="006A2E0C">
      <w:pPr>
        <w:spacing w:after="0" w:line="240" w:lineRule="auto"/>
      </w:pPr>
      <w:r>
        <w:continuationSeparator/>
      </w:r>
    </w:p>
  </w:footnote>
  <w:footnote w:type="continuationNotice" w:id="1">
    <w:p w14:paraId="1FBB06D1" w14:textId="77777777" w:rsidR="006A2E0C" w:rsidRDefault="006A2E0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3434A" w14:textId="77777777" w:rsidR="00AE30E7" w:rsidRDefault="006A2E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 w15:restartNumberingAfterBreak="0">
    <w:nsid w:val="35FB235C"/>
    <w:multiLevelType w:val="hybridMultilevel"/>
    <w:tmpl w:val="59FEEB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A855DDE"/>
    <w:multiLevelType w:val="hybridMultilevel"/>
    <w:tmpl w:val="B5ACF67A"/>
    <w:lvl w:ilvl="0" w:tplc="0409000B">
      <w:start w:val="19"/>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BE70741"/>
    <w:multiLevelType w:val="hybridMultilevel"/>
    <w:tmpl w:val="769E0688"/>
    <w:lvl w:ilvl="0" w:tplc="697416EA">
      <w:start w:val="2"/>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D62075A"/>
    <w:multiLevelType w:val="hybridMultilevel"/>
    <w:tmpl w:val="5CF21D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94A63BE"/>
    <w:multiLevelType w:val="hybridMultilevel"/>
    <w:tmpl w:val="6A56EAD0"/>
    <w:lvl w:ilvl="0" w:tplc="0409000B">
      <w:start w:val="1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4"/>
  </w:num>
  <w:num w:numId="4">
    <w:abstractNumId w:val="5"/>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038B"/>
    <w:rsid w:val="00001B4E"/>
    <w:rsid w:val="0000795B"/>
    <w:rsid w:val="00011FE7"/>
    <w:rsid w:val="00014F74"/>
    <w:rsid w:val="00030BC0"/>
    <w:rsid w:val="00031AE3"/>
    <w:rsid w:val="0003251D"/>
    <w:rsid w:val="000423E4"/>
    <w:rsid w:val="00056FD8"/>
    <w:rsid w:val="00060551"/>
    <w:rsid w:val="000619B9"/>
    <w:rsid w:val="00063781"/>
    <w:rsid w:val="000668DA"/>
    <w:rsid w:val="00066F9C"/>
    <w:rsid w:val="000752F9"/>
    <w:rsid w:val="000772FD"/>
    <w:rsid w:val="00084299"/>
    <w:rsid w:val="000875CC"/>
    <w:rsid w:val="00091EBC"/>
    <w:rsid w:val="000A20FD"/>
    <w:rsid w:val="000A3F3D"/>
    <w:rsid w:val="000A5E9C"/>
    <w:rsid w:val="000A7440"/>
    <w:rsid w:val="000B0CA1"/>
    <w:rsid w:val="000B1518"/>
    <w:rsid w:val="000B168D"/>
    <w:rsid w:val="000B1E12"/>
    <w:rsid w:val="000B29C4"/>
    <w:rsid w:val="000B7316"/>
    <w:rsid w:val="000C076F"/>
    <w:rsid w:val="000C17D6"/>
    <w:rsid w:val="000D1593"/>
    <w:rsid w:val="000D1791"/>
    <w:rsid w:val="000D409D"/>
    <w:rsid w:val="000E19F1"/>
    <w:rsid w:val="000E2F12"/>
    <w:rsid w:val="000E660C"/>
    <w:rsid w:val="000F23E4"/>
    <w:rsid w:val="000F3306"/>
    <w:rsid w:val="000F34FE"/>
    <w:rsid w:val="000F447E"/>
    <w:rsid w:val="001025F8"/>
    <w:rsid w:val="00102E94"/>
    <w:rsid w:val="0010315C"/>
    <w:rsid w:val="00103E35"/>
    <w:rsid w:val="00106D49"/>
    <w:rsid w:val="00111BB5"/>
    <w:rsid w:val="001120BC"/>
    <w:rsid w:val="00113226"/>
    <w:rsid w:val="0011443F"/>
    <w:rsid w:val="00114F11"/>
    <w:rsid w:val="0012099C"/>
    <w:rsid w:val="00121EC3"/>
    <w:rsid w:val="00123017"/>
    <w:rsid w:val="00125C28"/>
    <w:rsid w:val="001400C8"/>
    <w:rsid w:val="00141654"/>
    <w:rsid w:val="0014559A"/>
    <w:rsid w:val="0017540D"/>
    <w:rsid w:val="001853E6"/>
    <w:rsid w:val="0019013C"/>
    <w:rsid w:val="00191D62"/>
    <w:rsid w:val="00196BC2"/>
    <w:rsid w:val="001A2AB5"/>
    <w:rsid w:val="001A38E0"/>
    <w:rsid w:val="001A6308"/>
    <w:rsid w:val="001C1495"/>
    <w:rsid w:val="001C4DA9"/>
    <w:rsid w:val="001D6B29"/>
    <w:rsid w:val="001E1F1C"/>
    <w:rsid w:val="001E4863"/>
    <w:rsid w:val="001E49C7"/>
    <w:rsid w:val="001E7361"/>
    <w:rsid w:val="001F1F5E"/>
    <w:rsid w:val="001F5AAE"/>
    <w:rsid w:val="002022FF"/>
    <w:rsid w:val="00202ADC"/>
    <w:rsid w:val="00203872"/>
    <w:rsid w:val="00214B0C"/>
    <w:rsid w:val="00220DBE"/>
    <w:rsid w:val="002316C3"/>
    <w:rsid w:val="002435EF"/>
    <w:rsid w:val="0024660E"/>
    <w:rsid w:val="00255A2D"/>
    <w:rsid w:val="002831D7"/>
    <w:rsid w:val="00283599"/>
    <w:rsid w:val="00284091"/>
    <w:rsid w:val="0028677E"/>
    <w:rsid w:val="00286DD7"/>
    <w:rsid w:val="00290161"/>
    <w:rsid w:val="002945E9"/>
    <w:rsid w:val="00294C7C"/>
    <w:rsid w:val="00297B98"/>
    <w:rsid w:val="002A76CE"/>
    <w:rsid w:val="002B06B0"/>
    <w:rsid w:val="002B26A7"/>
    <w:rsid w:val="002B449C"/>
    <w:rsid w:val="002C1F8C"/>
    <w:rsid w:val="002C371F"/>
    <w:rsid w:val="002C47A2"/>
    <w:rsid w:val="002C6517"/>
    <w:rsid w:val="002D0C26"/>
    <w:rsid w:val="002E572C"/>
    <w:rsid w:val="002E5BDA"/>
    <w:rsid w:val="002F45E5"/>
    <w:rsid w:val="003002CF"/>
    <w:rsid w:val="00306CB3"/>
    <w:rsid w:val="00307A1E"/>
    <w:rsid w:val="00310C0B"/>
    <w:rsid w:val="00311AE7"/>
    <w:rsid w:val="0032533A"/>
    <w:rsid w:val="00333C98"/>
    <w:rsid w:val="003378F6"/>
    <w:rsid w:val="0034008F"/>
    <w:rsid w:val="00341D9A"/>
    <w:rsid w:val="003470A2"/>
    <w:rsid w:val="0035111D"/>
    <w:rsid w:val="003521D1"/>
    <w:rsid w:val="003530DF"/>
    <w:rsid w:val="00366150"/>
    <w:rsid w:val="0037112E"/>
    <w:rsid w:val="0037237A"/>
    <w:rsid w:val="003773DE"/>
    <w:rsid w:val="00383E0B"/>
    <w:rsid w:val="003841EE"/>
    <w:rsid w:val="003847DA"/>
    <w:rsid w:val="00385A01"/>
    <w:rsid w:val="003864A8"/>
    <w:rsid w:val="00387E4F"/>
    <w:rsid w:val="003939E3"/>
    <w:rsid w:val="00396F03"/>
    <w:rsid w:val="003A1824"/>
    <w:rsid w:val="003A22E3"/>
    <w:rsid w:val="003A3FAA"/>
    <w:rsid w:val="003A515D"/>
    <w:rsid w:val="003A70B0"/>
    <w:rsid w:val="003A7136"/>
    <w:rsid w:val="003A74FE"/>
    <w:rsid w:val="003B0190"/>
    <w:rsid w:val="003B0FAA"/>
    <w:rsid w:val="003B25B6"/>
    <w:rsid w:val="003C1515"/>
    <w:rsid w:val="003D0F92"/>
    <w:rsid w:val="003E01F9"/>
    <w:rsid w:val="003E44A2"/>
    <w:rsid w:val="003E5E9F"/>
    <w:rsid w:val="003E7259"/>
    <w:rsid w:val="003F180B"/>
    <w:rsid w:val="003F2AC0"/>
    <w:rsid w:val="003F349C"/>
    <w:rsid w:val="00400FC3"/>
    <w:rsid w:val="00401D32"/>
    <w:rsid w:val="00403499"/>
    <w:rsid w:val="00403DBB"/>
    <w:rsid w:val="00407C7A"/>
    <w:rsid w:val="00413F14"/>
    <w:rsid w:val="004215F1"/>
    <w:rsid w:val="0042194C"/>
    <w:rsid w:val="00421998"/>
    <w:rsid w:val="00435A44"/>
    <w:rsid w:val="00446D2A"/>
    <w:rsid w:val="004558E4"/>
    <w:rsid w:val="004635A4"/>
    <w:rsid w:val="00470577"/>
    <w:rsid w:val="00473420"/>
    <w:rsid w:val="00473A25"/>
    <w:rsid w:val="00474837"/>
    <w:rsid w:val="00474B93"/>
    <w:rsid w:val="004772B4"/>
    <w:rsid w:val="00481F60"/>
    <w:rsid w:val="00486BCF"/>
    <w:rsid w:val="004871D2"/>
    <w:rsid w:val="00490842"/>
    <w:rsid w:val="004916E2"/>
    <w:rsid w:val="0049316B"/>
    <w:rsid w:val="004A4CF6"/>
    <w:rsid w:val="004A5EF0"/>
    <w:rsid w:val="004A64B2"/>
    <w:rsid w:val="004B691D"/>
    <w:rsid w:val="004C03D8"/>
    <w:rsid w:val="004C0CC9"/>
    <w:rsid w:val="004D001B"/>
    <w:rsid w:val="004D0212"/>
    <w:rsid w:val="004E583D"/>
    <w:rsid w:val="004F01EE"/>
    <w:rsid w:val="004F35C4"/>
    <w:rsid w:val="004F6E7A"/>
    <w:rsid w:val="005003D1"/>
    <w:rsid w:val="005050E5"/>
    <w:rsid w:val="005110D2"/>
    <w:rsid w:val="00511A8D"/>
    <w:rsid w:val="00515F7F"/>
    <w:rsid w:val="00517289"/>
    <w:rsid w:val="00525CE2"/>
    <w:rsid w:val="00540044"/>
    <w:rsid w:val="00540637"/>
    <w:rsid w:val="0054619B"/>
    <w:rsid w:val="00546D4B"/>
    <w:rsid w:val="0055157B"/>
    <w:rsid w:val="00553C8D"/>
    <w:rsid w:val="0056284D"/>
    <w:rsid w:val="0056293E"/>
    <w:rsid w:val="00562C10"/>
    <w:rsid w:val="0056369F"/>
    <w:rsid w:val="00563EF3"/>
    <w:rsid w:val="0056512E"/>
    <w:rsid w:val="00565CFC"/>
    <w:rsid w:val="005711D6"/>
    <w:rsid w:val="00572A33"/>
    <w:rsid w:val="005771F4"/>
    <w:rsid w:val="00582EC7"/>
    <w:rsid w:val="00592313"/>
    <w:rsid w:val="005A2079"/>
    <w:rsid w:val="005A5583"/>
    <w:rsid w:val="005B0152"/>
    <w:rsid w:val="005B03FC"/>
    <w:rsid w:val="005B5089"/>
    <w:rsid w:val="005C0635"/>
    <w:rsid w:val="005C2C08"/>
    <w:rsid w:val="005C3074"/>
    <w:rsid w:val="005C55AF"/>
    <w:rsid w:val="005C68B2"/>
    <w:rsid w:val="005C7817"/>
    <w:rsid w:val="005D2D14"/>
    <w:rsid w:val="005E41D0"/>
    <w:rsid w:val="005E620E"/>
    <w:rsid w:val="005F046F"/>
    <w:rsid w:val="005F04DA"/>
    <w:rsid w:val="005F7081"/>
    <w:rsid w:val="006062F2"/>
    <w:rsid w:val="00611DE2"/>
    <w:rsid w:val="00612297"/>
    <w:rsid w:val="00620FBB"/>
    <w:rsid w:val="00621E22"/>
    <w:rsid w:val="00621EAE"/>
    <w:rsid w:val="00623C8B"/>
    <w:rsid w:val="00624BE4"/>
    <w:rsid w:val="006265FC"/>
    <w:rsid w:val="00626F75"/>
    <w:rsid w:val="00632E68"/>
    <w:rsid w:val="00633453"/>
    <w:rsid w:val="00633CB4"/>
    <w:rsid w:val="00634B7E"/>
    <w:rsid w:val="00634CAA"/>
    <w:rsid w:val="00641FC7"/>
    <w:rsid w:val="00644C74"/>
    <w:rsid w:val="0064576C"/>
    <w:rsid w:val="00645D16"/>
    <w:rsid w:val="00645E13"/>
    <w:rsid w:val="00646768"/>
    <w:rsid w:val="00646C21"/>
    <w:rsid w:val="006563BA"/>
    <w:rsid w:val="00657BAD"/>
    <w:rsid w:val="00661A7A"/>
    <w:rsid w:val="00661BE4"/>
    <w:rsid w:val="006669A2"/>
    <w:rsid w:val="00670060"/>
    <w:rsid w:val="00671E14"/>
    <w:rsid w:val="006755B9"/>
    <w:rsid w:val="00677A62"/>
    <w:rsid w:val="00677AAE"/>
    <w:rsid w:val="00677EE9"/>
    <w:rsid w:val="00681B3C"/>
    <w:rsid w:val="0068716E"/>
    <w:rsid w:val="00691299"/>
    <w:rsid w:val="00693335"/>
    <w:rsid w:val="006968A3"/>
    <w:rsid w:val="006977EB"/>
    <w:rsid w:val="006A09D6"/>
    <w:rsid w:val="006A2E0C"/>
    <w:rsid w:val="006A359C"/>
    <w:rsid w:val="006A3AFE"/>
    <w:rsid w:val="006A3BAA"/>
    <w:rsid w:val="006B095D"/>
    <w:rsid w:val="006B576F"/>
    <w:rsid w:val="006B7227"/>
    <w:rsid w:val="006C25B3"/>
    <w:rsid w:val="006C27F1"/>
    <w:rsid w:val="006C4B79"/>
    <w:rsid w:val="006C6120"/>
    <w:rsid w:val="006C6EBA"/>
    <w:rsid w:val="006D48A7"/>
    <w:rsid w:val="006E041E"/>
    <w:rsid w:val="006E46C8"/>
    <w:rsid w:val="006F0314"/>
    <w:rsid w:val="006F45EB"/>
    <w:rsid w:val="006F71B3"/>
    <w:rsid w:val="00706845"/>
    <w:rsid w:val="00707106"/>
    <w:rsid w:val="00710CF3"/>
    <w:rsid w:val="00710FBD"/>
    <w:rsid w:val="00712CAE"/>
    <w:rsid w:val="00712F46"/>
    <w:rsid w:val="00713592"/>
    <w:rsid w:val="00714C41"/>
    <w:rsid w:val="007155C7"/>
    <w:rsid w:val="00716952"/>
    <w:rsid w:val="00720B0A"/>
    <w:rsid w:val="00727A62"/>
    <w:rsid w:val="00730C19"/>
    <w:rsid w:val="00730DA8"/>
    <w:rsid w:val="00734A0C"/>
    <w:rsid w:val="007440AC"/>
    <w:rsid w:val="0074501A"/>
    <w:rsid w:val="00753CB6"/>
    <w:rsid w:val="00760265"/>
    <w:rsid w:val="00764623"/>
    <w:rsid w:val="007648D2"/>
    <w:rsid w:val="00770B39"/>
    <w:rsid w:val="00775E56"/>
    <w:rsid w:val="007849FF"/>
    <w:rsid w:val="00790422"/>
    <w:rsid w:val="00794E2A"/>
    <w:rsid w:val="007A3220"/>
    <w:rsid w:val="007B1C70"/>
    <w:rsid w:val="007B4D52"/>
    <w:rsid w:val="007D289A"/>
    <w:rsid w:val="007D3246"/>
    <w:rsid w:val="007D5E33"/>
    <w:rsid w:val="007D7C0C"/>
    <w:rsid w:val="007E0AF6"/>
    <w:rsid w:val="00802195"/>
    <w:rsid w:val="008103DA"/>
    <w:rsid w:val="00821F1C"/>
    <w:rsid w:val="00823BAD"/>
    <w:rsid w:val="0082559C"/>
    <w:rsid w:val="00836088"/>
    <w:rsid w:val="008362F0"/>
    <w:rsid w:val="008411BE"/>
    <w:rsid w:val="008456C1"/>
    <w:rsid w:val="00853ABF"/>
    <w:rsid w:val="00853F3D"/>
    <w:rsid w:val="00853F8D"/>
    <w:rsid w:val="00857BD8"/>
    <w:rsid w:val="008605F2"/>
    <w:rsid w:val="00863FAE"/>
    <w:rsid w:val="00874026"/>
    <w:rsid w:val="00875230"/>
    <w:rsid w:val="00884DA6"/>
    <w:rsid w:val="0088706D"/>
    <w:rsid w:val="00892869"/>
    <w:rsid w:val="008936A7"/>
    <w:rsid w:val="00895501"/>
    <w:rsid w:val="008A42FA"/>
    <w:rsid w:val="008A70DF"/>
    <w:rsid w:val="008B19E7"/>
    <w:rsid w:val="008B3ABD"/>
    <w:rsid w:val="008C25FD"/>
    <w:rsid w:val="008D315F"/>
    <w:rsid w:val="008D3FF7"/>
    <w:rsid w:val="008E1EB5"/>
    <w:rsid w:val="008E21A3"/>
    <w:rsid w:val="008E2EA2"/>
    <w:rsid w:val="008E671B"/>
    <w:rsid w:val="008E749B"/>
    <w:rsid w:val="008F030D"/>
    <w:rsid w:val="008F0333"/>
    <w:rsid w:val="008F0B72"/>
    <w:rsid w:val="008F402F"/>
    <w:rsid w:val="00901DEF"/>
    <w:rsid w:val="0090272D"/>
    <w:rsid w:val="009034F5"/>
    <w:rsid w:val="00904D8F"/>
    <w:rsid w:val="00905275"/>
    <w:rsid w:val="00915796"/>
    <w:rsid w:val="0091659C"/>
    <w:rsid w:val="00922282"/>
    <w:rsid w:val="00922DAD"/>
    <w:rsid w:val="009231EF"/>
    <w:rsid w:val="00931C5F"/>
    <w:rsid w:val="00932866"/>
    <w:rsid w:val="0094225B"/>
    <w:rsid w:val="0095280C"/>
    <w:rsid w:val="00953F32"/>
    <w:rsid w:val="00961A9C"/>
    <w:rsid w:val="00967946"/>
    <w:rsid w:val="0097070C"/>
    <w:rsid w:val="00970A97"/>
    <w:rsid w:val="00970E2C"/>
    <w:rsid w:val="00974430"/>
    <w:rsid w:val="009854A6"/>
    <w:rsid w:val="009A0300"/>
    <w:rsid w:val="009A14B3"/>
    <w:rsid w:val="009A3513"/>
    <w:rsid w:val="009A72D5"/>
    <w:rsid w:val="009B047E"/>
    <w:rsid w:val="009B110C"/>
    <w:rsid w:val="009B28F9"/>
    <w:rsid w:val="009B377E"/>
    <w:rsid w:val="009C3364"/>
    <w:rsid w:val="009C4CBE"/>
    <w:rsid w:val="009D262A"/>
    <w:rsid w:val="009E3BA0"/>
    <w:rsid w:val="009E4ADC"/>
    <w:rsid w:val="009E5958"/>
    <w:rsid w:val="009F3430"/>
    <w:rsid w:val="009F656D"/>
    <w:rsid w:val="009F785F"/>
    <w:rsid w:val="009F7E6B"/>
    <w:rsid w:val="00A04C7E"/>
    <w:rsid w:val="00A06AA5"/>
    <w:rsid w:val="00A1067A"/>
    <w:rsid w:val="00A122CB"/>
    <w:rsid w:val="00A1266C"/>
    <w:rsid w:val="00A13332"/>
    <w:rsid w:val="00A22A25"/>
    <w:rsid w:val="00A235AF"/>
    <w:rsid w:val="00A26540"/>
    <w:rsid w:val="00A320FF"/>
    <w:rsid w:val="00A36AD7"/>
    <w:rsid w:val="00A4216E"/>
    <w:rsid w:val="00A443EF"/>
    <w:rsid w:val="00A47F0E"/>
    <w:rsid w:val="00A53DDD"/>
    <w:rsid w:val="00A57F69"/>
    <w:rsid w:val="00A6273A"/>
    <w:rsid w:val="00A7000D"/>
    <w:rsid w:val="00A7417C"/>
    <w:rsid w:val="00A82FEB"/>
    <w:rsid w:val="00A838B2"/>
    <w:rsid w:val="00A8613C"/>
    <w:rsid w:val="00A8623E"/>
    <w:rsid w:val="00A863AC"/>
    <w:rsid w:val="00A8733F"/>
    <w:rsid w:val="00A87B50"/>
    <w:rsid w:val="00AA1628"/>
    <w:rsid w:val="00AA4E32"/>
    <w:rsid w:val="00AA5036"/>
    <w:rsid w:val="00AA66B1"/>
    <w:rsid w:val="00AB331B"/>
    <w:rsid w:val="00AB5EFD"/>
    <w:rsid w:val="00AC34B0"/>
    <w:rsid w:val="00AC4583"/>
    <w:rsid w:val="00AC4974"/>
    <w:rsid w:val="00AC49D8"/>
    <w:rsid w:val="00AC6640"/>
    <w:rsid w:val="00AD3111"/>
    <w:rsid w:val="00AE22EE"/>
    <w:rsid w:val="00AE2427"/>
    <w:rsid w:val="00AE5D7E"/>
    <w:rsid w:val="00AF452A"/>
    <w:rsid w:val="00AF5353"/>
    <w:rsid w:val="00B043A7"/>
    <w:rsid w:val="00B07B43"/>
    <w:rsid w:val="00B07CD5"/>
    <w:rsid w:val="00B1186A"/>
    <w:rsid w:val="00B121A3"/>
    <w:rsid w:val="00B2185F"/>
    <w:rsid w:val="00B2552D"/>
    <w:rsid w:val="00B30FFA"/>
    <w:rsid w:val="00B34CC7"/>
    <w:rsid w:val="00B35CDF"/>
    <w:rsid w:val="00B36822"/>
    <w:rsid w:val="00B575BC"/>
    <w:rsid w:val="00B62BB4"/>
    <w:rsid w:val="00B72893"/>
    <w:rsid w:val="00B7381D"/>
    <w:rsid w:val="00B739DC"/>
    <w:rsid w:val="00B827E6"/>
    <w:rsid w:val="00B83862"/>
    <w:rsid w:val="00B83B4F"/>
    <w:rsid w:val="00B86D6E"/>
    <w:rsid w:val="00B96A64"/>
    <w:rsid w:val="00BA0E3C"/>
    <w:rsid w:val="00BA13DB"/>
    <w:rsid w:val="00BA49ED"/>
    <w:rsid w:val="00BB2CB7"/>
    <w:rsid w:val="00BC1AA9"/>
    <w:rsid w:val="00BC584B"/>
    <w:rsid w:val="00BD2EC2"/>
    <w:rsid w:val="00BD395D"/>
    <w:rsid w:val="00BD5C20"/>
    <w:rsid w:val="00BD743A"/>
    <w:rsid w:val="00BF14D8"/>
    <w:rsid w:val="00BF1F51"/>
    <w:rsid w:val="00BF2FE9"/>
    <w:rsid w:val="00BF4F3A"/>
    <w:rsid w:val="00BF5E41"/>
    <w:rsid w:val="00C12551"/>
    <w:rsid w:val="00C22672"/>
    <w:rsid w:val="00C2282F"/>
    <w:rsid w:val="00C23518"/>
    <w:rsid w:val="00C237A6"/>
    <w:rsid w:val="00C25E9E"/>
    <w:rsid w:val="00C341B6"/>
    <w:rsid w:val="00C44A59"/>
    <w:rsid w:val="00C4679D"/>
    <w:rsid w:val="00C469D0"/>
    <w:rsid w:val="00C47569"/>
    <w:rsid w:val="00C50D42"/>
    <w:rsid w:val="00C54F59"/>
    <w:rsid w:val="00C602AA"/>
    <w:rsid w:val="00C60881"/>
    <w:rsid w:val="00C61053"/>
    <w:rsid w:val="00C67118"/>
    <w:rsid w:val="00C70A92"/>
    <w:rsid w:val="00C7287B"/>
    <w:rsid w:val="00C74839"/>
    <w:rsid w:val="00C84410"/>
    <w:rsid w:val="00C928C2"/>
    <w:rsid w:val="00C93214"/>
    <w:rsid w:val="00C9447F"/>
    <w:rsid w:val="00C97FAC"/>
    <w:rsid w:val="00CA5C6C"/>
    <w:rsid w:val="00CB5C44"/>
    <w:rsid w:val="00CC4E28"/>
    <w:rsid w:val="00CD2FBE"/>
    <w:rsid w:val="00CE0F67"/>
    <w:rsid w:val="00CE50BF"/>
    <w:rsid w:val="00CE68F6"/>
    <w:rsid w:val="00CE7690"/>
    <w:rsid w:val="00CF1C82"/>
    <w:rsid w:val="00CF56F4"/>
    <w:rsid w:val="00CF66DF"/>
    <w:rsid w:val="00CF6EA8"/>
    <w:rsid w:val="00D00485"/>
    <w:rsid w:val="00D017FC"/>
    <w:rsid w:val="00D02B43"/>
    <w:rsid w:val="00D07A3B"/>
    <w:rsid w:val="00D119A2"/>
    <w:rsid w:val="00D144C9"/>
    <w:rsid w:val="00D2224C"/>
    <w:rsid w:val="00D24389"/>
    <w:rsid w:val="00D279DB"/>
    <w:rsid w:val="00D338B2"/>
    <w:rsid w:val="00D35C18"/>
    <w:rsid w:val="00D371FD"/>
    <w:rsid w:val="00D41CF3"/>
    <w:rsid w:val="00D44149"/>
    <w:rsid w:val="00D66F0C"/>
    <w:rsid w:val="00D73655"/>
    <w:rsid w:val="00D90BAA"/>
    <w:rsid w:val="00D94FBA"/>
    <w:rsid w:val="00D95593"/>
    <w:rsid w:val="00DA16FC"/>
    <w:rsid w:val="00DA4605"/>
    <w:rsid w:val="00DA515A"/>
    <w:rsid w:val="00DA715E"/>
    <w:rsid w:val="00DB1297"/>
    <w:rsid w:val="00DB1853"/>
    <w:rsid w:val="00DB67E6"/>
    <w:rsid w:val="00DC20C1"/>
    <w:rsid w:val="00DC3300"/>
    <w:rsid w:val="00DC592E"/>
    <w:rsid w:val="00DC6435"/>
    <w:rsid w:val="00DD1AA1"/>
    <w:rsid w:val="00DD6481"/>
    <w:rsid w:val="00DE71AA"/>
    <w:rsid w:val="00DF61E3"/>
    <w:rsid w:val="00DF7029"/>
    <w:rsid w:val="00E01641"/>
    <w:rsid w:val="00E041E0"/>
    <w:rsid w:val="00E04C9C"/>
    <w:rsid w:val="00E053D6"/>
    <w:rsid w:val="00E122E1"/>
    <w:rsid w:val="00E168E6"/>
    <w:rsid w:val="00E2028F"/>
    <w:rsid w:val="00E20E09"/>
    <w:rsid w:val="00E227E8"/>
    <w:rsid w:val="00E22AD0"/>
    <w:rsid w:val="00E2398D"/>
    <w:rsid w:val="00E277BC"/>
    <w:rsid w:val="00E27D3F"/>
    <w:rsid w:val="00E37BEE"/>
    <w:rsid w:val="00E37EDB"/>
    <w:rsid w:val="00E41AD1"/>
    <w:rsid w:val="00E44D74"/>
    <w:rsid w:val="00E476E8"/>
    <w:rsid w:val="00E511AA"/>
    <w:rsid w:val="00E5206F"/>
    <w:rsid w:val="00E5328D"/>
    <w:rsid w:val="00E55806"/>
    <w:rsid w:val="00E73253"/>
    <w:rsid w:val="00E7593F"/>
    <w:rsid w:val="00E80783"/>
    <w:rsid w:val="00E817FE"/>
    <w:rsid w:val="00E86DC2"/>
    <w:rsid w:val="00E9153A"/>
    <w:rsid w:val="00E93BC6"/>
    <w:rsid w:val="00E96436"/>
    <w:rsid w:val="00EA10A0"/>
    <w:rsid w:val="00EA3A7F"/>
    <w:rsid w:val="00EA6C10"/>
    <w:rsid w:val="00EA6FF3"/>
    <w:rsid w:val="00EC368E"/>
    <w:rsid w:val="00EC5CF4"/>
    <w:rsid w:val="00EC6DF0"/>
    <w:rsid w:val="00ED338B"/>
    <w:rsid w:val="00ED3D9C"/>
    <w:rsid w:val="00ED684C"/>
    <w:rsid w:val="00ED7730"/>
    <w:rsid w:val="00EE442E"/>
    <w:rsid w:val="00EF589E"/>
    <w:rsid w:val="00EF5AD9"/>
    <w:rsid w:val="00F0619F"/>
    <w:rsid w:val="00F144EF"/>
    <w:rsid w:val="00F21F04"/>
    <w:rsid w:val="00F26571"/>
    <w:rsid w:val="00F44D97"/>
    <w:rsid w:val="00F45AEC"/>
    <w:rsid w:val="00F56A9F"/>
    <w:rsid w:val="00F56FD2"/>
    <w:rsid w:val="00F61798"/>
    <w:rsid w:val="00F61D50"/>
    <w:rsid w:val="00F66377"/>
    <w:rsid w:val="00F74657"/>
    <w:rsid w:val="00F7739B"/>
    <w:rsid w:val="00F87AD3"/>
    <w:rsid w:val="00F9038B"/>
    <w:rsid w:val="00F91A41"/>
    <w:rsid w:val="00F94E6B"/>
    <w:rsid w:val="00F9753A"/>
    <w:rsid w:val="00FA1293"/>
    <w:rsid w:val="00FA48F6"/>
    <w:rsid w:val="00FA54A9"/>
    <w:rsid w:val="00FA64C9"/>
    <w:rsid w:val="00FA6C27"/>
    <w:rsid w:val="00FB041E"/>
    <w:rsid w:val="00FB0807"/>
    <w:rsid w:val="00FB43EB"/>
    <w:rsid w:val="00FC0886"/>
    <w:rsid w:val="00FC1DC4"/>
    <w:rsid w:val="00FC6B4B"/>
    <w:rsid w:val="00FD01F0"/>
    <w:rsid w:val="00FD35CE"/>
    <w:rsid w:val="00FD58CE"/>
    <w:rsid w:val="00FE0746"/>
    <w:rsid w:val="00FE2843"/>
    <w:rsid w:val="00FE30D2"/>
    <w:rsid w:val="00FF5659"/>
    <w:rsid w:val="00FF67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B148EC"/>
  <w15:chartTrackingRefBased/>
  <w15:docId w15:val="{4FC95DC5-6F44-43C8-8411-2028AACCC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203872"/>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203872"/>
  </w:style>
  <w:style w:type="paragraph" w:styleId="Footer">
    <w:name w:val="footer"/>
    <w:basedOn w:val="Normal"/>
    <w:link w:val="FooterChar"/>
    <w:uiPriority w:val="99"/>
    <w:semiHidden/>
    <w:unhideWhenUsed/>
    <w:rsid w:val="0020387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03872"/>
  </w:style>
  <w:style w:type="character" w:styleId="PageNumber">
    <w:name w:val="page number"/>
    <w:basedOn w:val="DefaultParagraphFont"/>
    <w:rsid w:val="00203872"/>
  </w:style>
  <w:style w:type="paragraph" w:styleId="ListParagraph">
    <w:name w:val="List Paragraph"/>
    <w:basedOn w:val="Normal"/>
    <w:uiPriority w:val="34"/>
    <w:qFormat/>
    <w:rsid w:val="000752F9"/>
    <w:pPr>
      <w:ind w:left="720"/>
      <w:contextualSpacing/>
    </w:pPr>
  </w:style>
  <w:style w:type="paragraph" w:styleId="Caption">
    <w:name w:val="caption"/>
    <w:basedOn w:val="Normal"/>
    <w:next w:val="Normal"/>
    <w:uiPriority w:val="35"/>
    <w:unhideWhenUsed/>
    <w:qFormat/>
    <w:rsid w:val="00A8623E"/>
    <w:pPr>
      <w:spacing w:after="200" w:line="240" w:lineRule="auto"/>
    </w:pPr>
    <w:rPr>
      <w:i/>
      <w:iCs/>
      <w:color w:val="44546A" w:themeColor="text2"/>
      <w:sz w:val="18"/>
      <w:szCs w:val="18"/>
    </w:rPr>
  </w:style>
  <w:style w:type="table" w:styleId="TableGrid">
    <w:name w:val="Table Grid"/>
    <w:basedOn w:val="TableNormal"/>
    <w:uiPriority w:val="39"/>
    <w:rsid w:val="004635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9753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9753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582174">
      <w:bodyDiv w:val="1"/>
      <w:marLeft w:val="0"/>
      <w:marRight w:val="0"/>
      <w:marTop w:val="0"/>
      <w:marBottom w:val="0"/>
      <w:divBdr>
        <w:top w:val="none" w:sz="0" w:space="0" w:color="auto"/>
        <w:left w:val="none" w:sz="0" w:space="0" w:color="auto"/>
        <w:bottom w:val="none" w:sz="0" w:space="0" w:color="auto"/>
        <w:right w:val="none" w:sz="0" w:space="0" w:color="auto"/>
      </w:divBdr>
      <w:divsChild>
        <w:div w:id="350843458">
          <w:marLeft w:val="1166"/>
          <w:marRight w:val="0"/>
          <w:marTop w:val="96"/>
          <w:marBottom w:val="0"/>
          <w:divBdr>
            <w:top w:val="none" w:sz="0" w:space="0" w:color="auto"/>
            <w:left w:val="none" w:sz="0" w:space="0" w:color="auto"/>
            <w:bottom w:val="none" w:sz="0" w:space="0" w:color="auto"/>
            <w:right w:val="none" w:sz="0" w:space="0" w:color="auto"/>
          </w:divBdr>
        </w:div>
      </w:divsChild>
    </w:div>
    <w:div w:id="102195836">
      <w:bodyDiv w:val="1"/>
      <w:marLeft w:val="0"/>
      <w:marRight w:val="0"/>
      <w:marTop w:val="0"/>
      <w:marBottom w:val="0"/>
      <w:divBdr>
        <w:top w:val="none" w:sz="0" w:space="0" w:color="auto"/>
        <w:left w:val="none" w:sz="0" w:space="0" w:color="auto"/>
        <w:bottom w:val="none" w:sz="0" w:space="0" w:color="auto"/>
        <w:right w:val="none" w:sz="0" w:space="0" w:color="auto"/>
      </w:divBdr>
    </w:div>
    <w:div w:id="567425544">
      <w:bodyDiv w:val="1"/>
      <w:marLeft w:val="0"/>
      <w:marRight w:val="0"/>
      <w:marTop w:val="0"/>
      <w:marBottom w:val="0"/>
      <w:divBdr>
        <w:top w:val="none" w:sz="0" w:space="0" w:color="auto"/>
        <w:left w:val="none" w:sz="0" w:space="0" w:color="auto"/>
        <w:bottom w:val="none" w:sz="0" w:space="0" w:color="auto"/>
        <w:right w:val="none" w:sz="0" w:space="0" w:color="auto"/>
      </w:divBdr>
    </w:div>
    <w:div w:id="779646613">
      <w:bodyDiv w:val="1"/>
      <w:marLeft w:val="0"/>
      <w:marRight w:val="0"/>
      <w:marTop w:val="0"/>
      <w:marBottom w:val="0"/>
      <w:divBdr>
        <w:top w:val="none" w:sz="0" w:space="0" w:color="auto"/>
        <w:left w:val="none" w:sz="0" w:space="0" w:color="auto"/>
        <w:bottom w:val="none" w:sz="0" w:space="0" w:color="auto"/>
        <w:right w:val="none" w:sz="0" w:space="0" w:color="auto"/>
      </w:divBdr>
    </w:div>
    <w:div w:id="1003050966">
      <w:bodyDiv w:val="1"/>
      <w:marLeft w:val="0"/>
      <w:marRight w:val="0"/>
      <w:marTop w:val="0"/>
      <w:marBottom w:val="0"/>
      <w:divBdr>
        <w:top w:val="none" w:sz="0" w:space="0" w:color="auto"/>
        <w:left w:val="none" w:sz="0" w:space="0" w:color="auto"/>
        <w:bottom w:val="none" w:sz="0" w:space="0" w:color="auto"/>
        <w:right w:val="none" w:sz="0" w:space="0" w:color="auto"/>
      </w:divBdr>
    </w:div>
    <w:div w:id="1522741921">
      <w:bodyDiv w:val="1"/>
      <w:marLeft w:val="0"/>
      <w:marRight w:val="0"/>
      <w:marTop w:val="0"/>
      <w:marBottom w:val="0"/>
      <w:divBdr>
        <w:top w:val="none" w:sz="0" w:space="0" w:color="auto"/>
        <w:left w:val="none" w:sz="0" w:space="0" w:color="auto"/>
        <w:bottom w:val="none" w:sz="0" w:space="0" w:color="auto"/>
        <w:right w:val="none" w:sz="0" w:space="0" w:color="auto"/>
      </w:divBdr>
    </w:div>
    <w:div w:id="1653869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6381</TotalTime>
  <Pages>5</Pages>
  <Words>1393</Words>
  <Characters>7945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Gaurav Nigam</dc:creator>
  <cp:keywords/>
  <dc:description/>
  <cp:lastModifiedBy>Gaurav Nigam</cp:lastModifiedBy>
  <cp:revision>511</cp:revision>
  <dcterms:created xsi:type="dcterms:W3CDTF">2020-05-14T20:49:00Z</dcterms:created>
  <dcterms:modified xsi:type="dcterms:W3CDTF">2021-10-22T22:12:00Z</dcterms:modified>
</cp:coreProperties>
</file>