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7BD4E3AA"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963FC1" w:rsidRPr="00963FC1">
        <w:rPr>
          <w:b/>
          <w:i/>
          <w:noProof/>
          <w:sz w:val="28"/>
        </w:rPr>
        <w:t>R4-2119340</w:t>
      </w:r>
      <w:bookmarkStart w:id="0" w:name="_GoBack"/>
      <w:bookmarkEnd w:id="0"/>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53320" w:rsidR="001E41F3" w:rsidRPr="00A34930" w:rsidRDefault="003609BF" w:rsidP="006D2E73">
            <w:pPr>
              <w:pStyle w:val="CRCoverPage"/>
              <w:spacing w:after="0"/>
              <w:jc w:val="center"/>
              <w:rPr>
                <w:b/>
                <w:bCs/>
                <w:noProof/>
                <w:sz w:val="28"/>
                <w:szCs w:val="28"/>
                <w:lang w:eastAsia="zh-CN"/>
              </w:rPr>
            </w:pPr>
            <w:r>
              <w:rPr>
                <w:b/>
                <w:bCs/>
                <w:noProof/>
                <w:sz w:val="28"/>
                <w:szCs w:val="28"/>
                <w:lang w:eastAsia="zh-CN"/>
              </w:rPr>
              <w:t>16.</w:t>
            </w:r>
            <w:r w:rsidR="006D2E73">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B3DDB" w:rsidR="001E41F3" w:rsidRDefault="00DA0E0F" w:rsidP="008E40B8">
            <w:pPr>
              <w:pStyle w:val="CRCoverPage"/>
              <w:spacing w:after="0"/>
              <w:ind w:left="100"/>
              <w:jc w:val="both"/>
              <w:rPr>
                <w:noProof/>
              </w:rPr>
            </w:pPr>
            <w:r w:rsidRPr="00DA0E0F">
              <w:t>CR to CGI reading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FCEA1A" w:rsidR="001E41F3" w:rsidRPr="00EF70F1" w:rsidRDefault="00DA0E0F">
            <w:pPr>
              <w:pStyle w:val="CRCoverPage"/>
              <w:spacing w:after="0"/>
              <w:ind w:left="100"/>
              <w:rPr>
                <w:noProof/>
              </w:rPr>
            </w:pPr>
            <w:r w:rsidRPr="00DA0E0F">
              <w:rPr>
                <w:rFonts w:cs="Arial"/>
                <w:lang w:eastAsia="ja-JP"/>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86E46" w14:textId="2AFA0C78" w:rsidR="00A62A52" w:rsidRDefault="00665555" w:rsidP="00A62A52">
            <w:pPr>
              <w:pStyle w:val="CRCoverPage"/>
              <w:spacing w:after="0"/>
              <w:rPr>
                <w:rFonts w:cs="Arial"/>
                <w:lang w:eastAsia="zh-CN"/>
              </w:rPr>
            </w:pPr>
            <w:r>
              <w:rPr>
                <w:rFonts w:cs="Arial"/>
                <w:lang w:eastAsia="zh-CN"/>
              </w:rPr>
              <w:t xml:space="preserve">In CGI reading requirements, the time for SIB1 reading is defined based on </w:t>
            </w:r>
            <w:r w:rsidRPr="00885F53">
              <w:rPr>
                <w:lang w:eastAsia="ko-KR"/>
              </w:rPr>
              <w:t xml:space="preserve">periodicity </w:t>
            </w:r>
            <w:r>
              <w:rPr>
                <w:lang w:eastAsia="ko-KR"/>
              </w:rPr>
              <w:t>with which the SIB1 is actually transmitted by the NR target cell</w:t>
            </w:r>
            <w:r w:rsidR="00E41ED4">
              <w:rPr>
                <w:rFonts w:cs="Arial"/>
                <w:lang w:eastAsia="zh-CN"/>
              </w:rPr>
              <w:t>.</w:t>
            </w:r>
            <w:r>
              <w:rPr>
                <w:rFonts w:cs="Arial"/>
                <w:lang w:eastAsia="zh-CN"/>
              </w:rPr>
              <w:t xml:space="preserve"> </w:t>
            </w:r>
            <w:r w:rsidR="00A62A52">
              <w:rPr>
                <w:rFonts w:cs="Arial"/>
                <w:lang w:eastAsia="zh-CN"/>
              </w:rPr>
              <w:t xml:space="preserve">For SSB and RMSI CORESET multiplexing pattern 2 and 3, this periodicity can be same as SSB periodicity, e.g. 20ms. </w:t>
            </w:r>
          </w:p>
          <w:p w14:paraId="17993354" w14:textId="77777777" w:rsidR="00A62A52" w:rsidRDefault="00A62A52" w:rsidP="00A62A52">
            <w:pPr>
              <w:pStyle w:val="CRCoverPage"/>
              <w:spacing w:after="0"/>
              <w:rPr>
                <w:rFonts w:cs="Arial"/>
                <w:lang w:eastAsia="zh-CN"/>
              </w:rPr>
            </w:pPr>
          </w:p>
          <w:p w14:paraId="44546EE5" w14:textId="17C381CC" w:rsidR="00E41ED4" w:rsidRDefault="00A62A52" w:rsidP="00A62A52">
            <w:pPr>
              <w:pStyle w:val="CRCoverPage"/>
              <w:spacing w:after="0"/>
              <w:rPr>
                <w:rFonts w:cs="Arial"/>
                <w:lang w:eastAsia="zh-CN"/>
              </w:rPr>
            </w:pPr>
            <w:r>
              <w:rPr>
                <w:rFonts w:cs="Arial"/>
                <w:lang w:eastAsia="zh-CN"/>
              </w:rPr>
              <w:t xml:space="preserve">However, </w:t>
            </w:r>
            <w:r w:rsidR="00665555">
              <w:rPr>
                <w:rFonts w:cs="Arial"/>
                <w:lang w:eastAsia="zh-CN"/>
              </w:rPr>
              <w:t xml:space="preserve">UE does not know </w:t>
            </w:r>
            <w:r>
              <w:rPr>
                <w:rFonts w:cs="Arial"/>
                <w:lang w:eastAsia="zh-CN"/>
              </w:rPr>
              <w:t>the SSB periodicity of the tartget cells before obtaining the SIB1 of the target cell, so for CGI reading it can only attempt to decode SIB1 of target cell based on SMTC periodicity, which may be larger than SSB periodicity, e.g. 40ms.</w:t>
            </w:r>
          </w:p>
          <w:p w14:paraId="762F2E24" w14:textId="77777777" w:rsidR="00A62A52" w:rsidRDefault="00A62A52" w:rsidP="00A62A52">
            <w:pPr>
              <w:pStyle w:val="CRCoverPage"/>
              <w:spacing w:after="0"/>
              <w:rPr>
                <w:rFonts w:cs="Arial"/>
                <w:lang w:eastAsia="zh-CN"/>
              </w:rPr>
            </w:pPr>
          </w:p>
          <w:p w14:paraId="708AA7DE" w14:textId="6B68A2B9" w:rsidR="00A62A52" w:rsidRPr="00665555" w:rsidRDefault="00A62A52" w:rsidP="00A62A52">
            <w:pPr>
              <w:pStyle w:val="CRCoverPage"/>
              <w:spacing w:after="0"/>
              <w:rPr>
                <w:rFonts w:cs="Arial"/>
                <w:noProof/>
                <w:lang w:eastAsia="zh-CN"/>
              </w:rPr>
            </w:pPr>
            <w:r>
              <w:rPr>
                <w:rFonts w:cs="Arial"/>
                <w:lang w:eastAsia="zh-CN"/>
              </w:rPr>
              <w:t>This means the current delay requirements cannot be met by a correct UE.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74FF37" w:rsidR="00E41ED4" w:rsidRDefault="00A62A52" w:rsidP="00A62A52">
            <w:pPr>
              <w:pStyle w:val="CRCoverPage"/>
              <w:spacing w:after="0"/>
              <w:rPr>
                <w:noProof/>
                <w:lang w:eastAsia="zh-CN"/>
              </w:rPr>
            </w:pPr>
            <w:r>
              <w:rPr>
                <w:noProof/>
                <w:lang w:eastAsia="zh-CN"/>
              </w:rPr>
              <w:t>Clarify that for</w:t>
            </w:r>
            <w:r w:rsidR="00E41ED4">
              <w:rPr>
                <w:rFonts w:cs="Arial"/>
                <w:lang w:eastAsia="zh-CN"/>
              </w:rPr>
              <w:t xml:space="preserve"> </w:t>
            </w:r>
            <w:r>
              <w:rPr>
                <w:rFonts w:cs="Arial"/>
                <w:lang w:eastAsia="zh-CN"/>
              </w:rPr>
              <w:t xml:space="preserve">SSB and RMSI CORESET multiplexing pattern 2 and 3, </w:t>
            </w:r>
            <w:r w:rsidRPr="00885F53">
              <w:rPr>
                <w:lang w:eastAsia="ko-KR"/>
              </w:rPr>
              <w:t>T</w:t>
            </w:r>
            <w:r>
              <w:rPr>
                <w:vertAlign w:val="subscript"/>
                <w:lang w:eastAsia="zh-CN"/>
              </w:rPr>
              <w:t>RMSI-scheduling</w:t>
            </w:r>
            <w:r w:rsidRPr="00885F53">
              <w:rPr>
                <w:lang w:eastAsia="ko-KR"/>
              </w:rPr>
              <w:t xml:space="preserve"> is</w:t>
            </w:r>
            <w:r>
              <w:rPr>
                <w:lang w:eastAsia="ko-KR"/>
              </w:rPr>
              <w:t xml:space="preserve"> the maximum between the actual scheduled periodicity and the SMTC periodicity.</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DA60C" w:rsidR="00D4201B" w:rsidRDefault="00A62A52" w:rsidP="00A62A52">
            <w:pPr>
              <w:pStyle w:val="CRCoverPage"/>
              <w:spacing w:after="0"/>
              <w:rPr>
                <w:noProof/>
              </w:rPr>
            </w:pPr>
            <w:r>
              <w:rPr>
                <w:rFonts w:cs="Arial"/>
                <w:lang w:eastAsia="zh-CN"/>
              </w:rPr>
              <w:t>CGI reading delay requirements cannot be met by a correct UE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D8629" w:rsidR="00D4201B" w:rsidRDefault="00A62A52" w:rsidP="00814719">
            <w:pPr>
              <w:pStyle w:val="CRCoverPage"/>
              <w:spacing w:after="0"/>
              <w:ind w:left="100"/>
              <w:rPr>
                <w:noProof/>
                <w:lang w:eastAsia="zh-CN"/>
              </w:rPr>
            </w:pPr>
            <w:r>
              <w:rPr>
                <w:noProof/>
                <w:lang w:eastAsia="zh-CN"/>
              </w:rPr>
              <w:t>9.11.2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A2FB8" w:rsidR="00D4201B" w:rsidRPr="00914350" w:rsidRDefault="00D4201B" w:rsidP="00D4201B">
            <w:pPr>
              <w:pStyle w:val="CRCoverPage"/>
              <w:spacing w:after="0"/>
              <w:ind w:left="100"/>
              <w:rPr>
                <w:b/>
                <w:noProof/>
                <w:lang w:eastAsia="zh-CN"/>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3CCE9B5" w14:textId="77777777" w:rsidR="00DA0E0F" w:rsidRPr="00597F79" w:rsidRDefault="00DA0E0F" w:rsidP="00DA0E0F">
      <w:pPr>
        <w:pStyle w:val="30"/>
      </w:pPr>
      <w:r>
        <w:t>9.11</w:t>
      </w:r>
      <w:r w:rsidRPr="00597F79">
        <w:t>.2</w:t>
      </w:r>
      <w:r w:rsidRPr="00597F79">
        <w:tab/>
      </w:r>
      <w:r w:rsidRPr="00597F79">
        <w:rPr>
          <w:rFonts w:hint="eastAsia"/>
        </w:rPr>
        <w:t>CGI i</w:t>
      </w:r>
      <w:r w:rsidRPr="00597F79">
        <w:t xml:space="preserve">dentification of an NR cell with autonomous gaps </w:t>
      </w:r>
    </w:p>
    <w:p w14:paraId="072E8772" w14:textId="77777777" w:rsidR="00DA0E0F" w:rsidRDefault="00DA0E0F" w:rsidP="00DA0E0F">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r w:rsidRPr="00304F38">
        <w:rPr>
          <w:rFonts w:cs="v4.2.0"/>
        </w:rPr>
        <w:t>reportCGI</w:t>
      </w:r>
      <w:r w:rsidRPr="00304F38">
        <w:t xml:space="preserve">. </w:t>
      </w:r>
      <w:r>
        <w:t xml:space="preserve">Only one cell </w:t>
      </w:r>
      <w:r w:rsidRPr="00304F38">
        <w:t xml:space="preserve">is provided to the UE </w:t>
      </w:r>
      <w:r>
        <w:t xml:space="preserve">with </w:t>
      </w:r>
      <w:r w:rsidRPr="00FE7D68">
        <w:rPr>
          <w:i/>
        </w:rPr>
        <w:t>cellForWhichToReportCGI</w:t>
      </w:r>
      <w:r w:rsidRPr="00304F38">
        <w:t xml:space="preserve"> for identifying</w:t>
      </w:r>
      <w:r>
        <w:t xml:space="preserve"> the CGI</w:t>
      </w:r>
      <w:r w:rsidRPr="00304F38">
        <w:t>.The UE may make autonomous gaps in both downlink reception and uplink transmission for receiving MIB and SIB1 message according to clause </w:t>
      </w:r>
      <w:r>
        <w:t>5.5.3</w:t>
      </w:r>
      <w:r w:rsidRPr="00304F38">
        <w:t xml:space="preserve"> of TS 3</w:t>
      </w:r>
      <w:r>
        <w:t>8</w:t>
      </w:r>
      <w:r w:rsidRPr="00304F38">
        <w:t xml:space="preserve">.331 [2]. Note that a UE is not required to use autonomous gap if </w:t>
      </w:r>
      <w:r w:rsidRPr="00AA1F19">
        <w:rPr>
          <w:i/>
        </w:rPr>
        <w:t>useAutonomousGaps</w:t>
      </w:r>
      <w:r w:rsidRPr="00304F38">
        <w:t xml:space="preserve"> is set to false. </w:t>
      </w:r>
      <w:r w:rsidRPr="00304F38">
        <w:rPr>
          <w:rFonts w:cs="v4.2.0"/>
        </w:rPr>
        <w:t xml:space="preserve">If autonomous gaps are used for measurement with the purpose of </w:t>
      </w:r>
      <w:r>
        <w:rPr>
          <w:rFonts w:cs="v4.2.0"/>
        </w:rPr>
        <w:t>reportCGI</w:t>
      </w:r>
      <w:r w:rsidRPr="00304F38">
        <w:rPr>
          <w:rFonts w:cs="v4.2.0"/>
        </w:rPr>
        <w:t xml:space="preserve">, </w:t>
      </w:r>
      <w:r w:rsidRPr="00304F38">
        <w:t xml:space="preserve">regardless of whether DRX is used or not, </w:t>
      </w:r>
      <w:r w:rsidRPr="00304F38">
        <w:rPr>
          <w:rFonts w:hint="eastAsia"/>
          <w:lang w:eastAsia="zh-CN"/>
        </w:rPr>
        <w:t>or whether SCell(s) are configured or not,</w:t>
      </w:r>
      <w:r w:rsidRPr="00304F38">
        <w:rPr>
          <w:lang w:eastAsia="zh-CN"/>
        </w:rPr>
        <w:t xml:space="preserve"> </w:t>
      </w:r>
      <w:r w:rsidRPr="00304F38">
        <w:t xml:space="preserve">the UE shall be able to identify a new CGI of </w:t>
      </w:r>
      <w:r>
        <w:t>NR</w:t>
      </w:r>
      <w:r w:rsidRPr="00304F38">
        <w:t xml:space="preserve"> cell within:</w:t>
      </w:r>
    </w:p>
    <w:p w14:paraId="1F0EC6DB" w14:textId="77777777" w:rsidR="00DA0E0F" w:rsidRPr="00165B3A" w:rsidRDefault="00DA0E0F" w:rsidP="00DA0E0F">
      <w:pPr>
        <w:pStyle w:val="EQ"/>
      </w:pPr>
      <w:r>
        <w:tab/>
      </w:r>
      <w:r w:rsidRPr="00BE78B0">
        <w:t>T</w:t>
      </w:r>
      <w:r w:rsidRPr="00BE78B0">
        <w:rPr>
          <w:vertAlign w:val="subscript"/>
        </w:rPr>
        <w:t>identify_</w:t>
      </w:r>
      <w:r>
        <w:rPr>
          <w:vertAlign w:val="subscript"/>
        </w:rPr>
        <w:t>CGI</w:t>
      </w:r>
      <w:r w:rsidRPr="00BE78B0">
        <w:rPr>
          <w:vertAlign w:val="subscript"/>
        </w:rPr>
        <w:t xml:space="preserve"> </w:t>
      </w:r>
      <w:r>
        <w:t>= (</w:t>
      </w:r>
      <w:r w:rsidRPr="00BE78B0">
        <w:t>T</w:t>
      </w:r>
      <w:r>
        <w:rPr>
          <w:vertAlign w:val="subscript"/>
        </w:rPr>
        <w:t>MIB</w:t>
      </w:r>
      <w:r w:rsidRPr="00BE78B0">
        <w:t xml:space="preserve"> + T</w:t>
      </w:r>
      <w:r>
        <w:rPr>
          <w:vertAlign w:val="subscript"/>
        </w:rPr>
        <w:t xml:space="preserve"> SIB1</w:t>
      </w:r>
      <w:r>
        <w:t>) ms</w:t>
      </w:r>
    </w:p>
    <w:p w14:paraId="14EF7A01" w14:textId="77777777" w:rsidR="00DA0E0F" w:rsidRPr="00304F38" w:rsidRDefault="00DA0E0F" w:rsidP="00DA0E0F">
      <w:r w:rsidRPr="00304F38">
        <w:t>Where</w:t>
      </w:r>
      <w:r>
        <w:t>:</w:t>
      </w:r>
    </w:p>
    <w:p w14:paraId="422845EA" w14:textId="77777777" w:rsidR="00DA0E0F" w:rsidRDefault="00DA0E0F" w:rsidP="00DA0E0F">
      <w:pPr>
        <w:pStyle w:val="B10"/>
      </w:pPr>
      <w:r>
        <w:tab/>
      </w:r>
      <w:r w:rsidRPr="00BE78B0">
        <w:t>T</w:t>
      </w:r>
      <w:r>
        <w:rPr>
          <w:vertAlign w:val="subscript"/>
        </w:rPr>
        <w:t>MIB</w:t>
      </w:r>
      <w:r w:rsidRPr="00304F38">
        <w:t xml:space="preserve"> is the time period used </w:t>
      </w:r>
      <w:r>
        <w:t xml:space="preserve">to acquire MIB message. </w:t>
      </w:r>
      <w:r w:rsidRPr="00BE78B0">
        <w:t>T</w:t>
      </w:r>
      <w:r>
        <w:rPr>
          <w:vertAlign w:val="subscript"/>
        </w:rPr>
        <w:t>MIB</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FR1 and </w:t>
      </w:r>
      <w:r w:rsidRPr="00BE78B0">
        <w:t>T</w:t>
      </w:r>
      <w:r>
        <w:rPr>
          <w:vertAlign w:val="subscript"/>
        </w:rPr>
        <w:t>MIB</w:t>
      </w:r>
      <w:r w:rsidRPr="00304F38">
        <w:t xml:space="preserve"> </w:t>
      </w:r>
      <w:r>
        <w:t>= 25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FR2.</w:t>
      </w:r>
    </w:p>
    <w:p w14:paraId="1E0EFBC6" w14:textId="77777777" w:rsidR="00DA0E0F" w:rsidRDefault="00DA0E0F" w:rsidP="00DA0E0F">
      <w:pPr>
        <w:pStyle w:val="B10"/>
      </w:pPr>
      <w:r>
        <w:tab/>
      </w:r>
      <w:r w:rsidRPr="00BE78B0">
        <w:t>T</w:t>
      </w:r>
      <w:r>
        <w:rPr>
          <w:vertAlign w:val="subscript"/>
        </w:rPr>
        <w:t>SIB1</w:t>
      </w:r>
      <w:r w:rsidRPr="00304F38">
        <w:t xml:space="preserve"> is the time period used </w:t>
      </w:r>
      <w:r>
        <w:t xml:space="preserve">to acquire SIB1 message. </w:t>
      </w:r>
      <w:r w:rsidRPr="00BE78B0">
        <w:t>T</w:t>
      </w:r>
      <w:r>
        <w:rPr>
          <w:vertAlign w:val="subscript"/>
        </w:rPr>
        <w:t>SIB1</w:t>
      </w:r>
      <w:r w:rsidRPr="00304F38">
        <w:t xml:space="preserve"> </w:t>
      </w:r>
      <w:r>
        <w:t>= 6 *</w:t>
      </w:r>
      <w:r w:rsidRPr="00D9783E">
        <w:rPr>
          <w:lang w:eastAsia="zh-CN"/>
        </w:rPr>
        <w:t xml:space="preserve"> </w:t>
      </w:r>
      <w:r w:rsidRPr="00BE78B0">
        <w:rPr>
          <w:lang w:eastAsia="zh-CN"/>
        </w:rPr>
        <w:t>T</w:t>
      </w:r>
      <w:r>
        <w:rPr>
          <w:vertAlign w:val="subscript"/>
          <w:lang w:eastAsia="zh-CN"/>
        </w:rPr>
        <w:t>RMSI-scheduling</w:t>
      </w:r>
      <w:r>
        <w:rPr>
          <w:lang w:eastAsia="zh-CN"/>
        </w:rPr>
        <w:t xml:space="preserve"> </w:t>
      </w:r>
      <w:r w:rsidRPr="00BE78B0">
        <w:t>ms</w:t>
      </w:r>
      <w:r>
        <w:t>.</w:t>
      </w:r>
    </w:p>
    <w:p w14:paraId="52BA09F7" w14:textId="77777777" w:rsidR="00A62A52" w:rsidRDefault="00DA0E0F" w:rsidP="00DA0E0F">
      <w:pPr>
        <w:pStyle w:val="B10"/>
        <w:rPr>
          <w:ins w:id="6" w:author="Huawei" w:date="2021-10-09T18:22:00Z"/>
          <w:lang w:eastAsia="ko-KR"/>
        </w:rPr>
      </w:pPr>
      <w:r>
        <w:rPr>
          <w:lang w:eastAsia="ko-KR"/>
        </w:rPr>
        <w:tab/>
        <w:t>Where</w:t>
      </w:r>
      <w:ins w:id="7" w:author="Huawei" w:date="2021-10-09T17:27:00Z">
        <w:r w:rsidR="00665555">
          <w:rPr>
            <w:lang w:eastAsia="ko-KR"/>
          </w:rPr>
          <w:t xml:space="preserve"> </w:t>
        </w:r>
        <w:r w:rsidR="00665555" w:rsidRPr="00BE78B0">
          <w:rPr>
            <w:lang w:eastAsia="zh-CN"/>
          </w:rPr>
          <w:t>T</w:t>
        </w:r>
        <w:r w:rsidR="00665555" w:rsidRPr="00BE78B0">
          <w:rPr>
            <w:vertAlign w:val="subscript"/>
            <w:lang w:eastAsia="zh-CN"/>
          </w:rPr>
          <w:t>SMTC</w:t>
        </w:r>
        <w:r w:rsidR="00665555">
          <w:rPr>
            <w:lang w:eastAsia="ko-KR"/>
          </w:rPr>
          <w:t xml:space="preserve"> is</w:t>
        </w:r>
      </w:ins>
      <w:r>
        <w:rPr>
          <w:lang w:eastAsia="ko-KR"/>
        </w:rPr>
        <w:t xml:space="preserve"> </w:t>
      </w:r>
      <w:ins w:id="8" w:author="Huawei" w:date="2021-10-09T17:27:00Z">
        <w:r w:rsidR="00665555">
          <w:rPr>
            <w:lang w:eastAsia="ko-KR"/>
          </w:rPr>
          <w:t>the</w:t>
        </w:r>
        <w:r w:rsidR="00665555" w:rsidRPr="00665555">
          <w:rPr>
            <w:lang w:eastAsia="ko-KR"/>
          </w:rPr>
          <w:t xml:space="preserve"> </w:t>
        </w:r>
        <w:r w:rsidR="00665555">
          <w:rPr>
            <w:lang w:eastAsia="ko-KR"/>
          </w:rPr>
          <w:t>SMTC periodicity</w:t>
        </w:r>
      </w:ins>
      <w:ins w:id="9" w:author="Huawei" w:date="2021-10-09T17:28:00Z">
        <w:r w:rsidR="00665555">
          <w:rPr>
            <w:lang w:eastAsia="ko-KR"/>
          </w:rPr>
          <w:t xml:space="preserve"> configured for the target cell measurement, and</w:t>
        </w:r>
      </w:ins>
      <w:ins w:id="10" w:author="Huawei" w:date="2021-10-09T17:27:00Z">
        <w:r w:rsidR="00665555">
          <w:rPr>
            <w:lang w:eastAsia="ko-KR"/>
          </w:rPr>
          <w:t xml:space="preserve"> </w:t>
        </w:r>
      </w:ins>
      <w:r w:rsidRPr="00885F53">
        <w:rPr>
          <w:lang w:eastAsia="ko-KR"/>
        </w:rPr>
        <w:t>T</w:t>
      </w:r>
      <w:r>
        <w:rPr>
          <w:vertAlign w:val="subscript"/>
          <w:lang w:eastAsia="zh-CN"/>
        </w:rPr>
        <w:t>RMSI-scheduling</w:t>
      </w:r>
      <w:r w:rsidRPr="00885F53">
        <w:rPr>
          <w:lang w:eastAsia="ko-KR"/>
        </w:rPr>
        <w:t xml:space="preserve"> is </w:t>
      </w:r>
    </w:p>
    <w:p w14:paraId="06E08E66" w14:textId="3B813D26" w:rsidR="00A62A52" w:rsidRPr="00A62A52" w:rsidRDefault="00DA0E0F" w:rsidP="00A62A52">
      <w:pPr>
        <w:pStyle w:val="B10"/>
        <w:numPr>
          <w:ilvl w:val="0"/>
          <w:numId w:val="33"/>
        </w:numPr>
        <w:rPr>
          <w:ins w:id="11" w:author="Huawei" w:date="2021-10-09T18:22:00Z"/>
        </w:rPr>
      </w:pPr>
      <w:r w:rsidRPr="00885F53">
        <w:rPr>
          <w:lang w:eastAsia="ko-KR"/>
        </w:rPr>
        <w:t xml:space="preserve">the periodicity </w:t>
      </w:r>
      <w:r>
        <w:rPr>
          <w:lang w:eastAsia="ko-KR"/>
        </w:rPr>
        <w:t>with which the SIB1 is actually transmitted by the NR target cell</w:t>
      </w:r>
      <w:ins w:id="12" w:author="Huawei" w:date="2021-10-09T18:24:00Z">
        <w:r w:rsidR="00A62A52">
          <w:rPr>
            <w:lang w:eastAsia="ko-KR"/>
          </w:rPr>
          <w:t>,</w:t>
        </w:r>
      </w:ins>
      <w:ins w:id="13" w:author="Huawei" w:date="2021-10-09T18:22:00Z">
        <w:r w:rsidR="00A62A52">
          <w:rPr>
            <w:lang w:eastAsia="ko-KR"/>
          </w:rPr>
          <w:t xml:space="preserve"> for </w:t>
        </w:r>
      </w:ins>
      <w:ins w:id="14" w:author="Huawei" w:date="2021-10-09T18:23:00Z">
        <w:r w:rsidR="00A62A52">
          <w:rPr>
            <w:rFonts w:eastAsia="MS Mincho"/>
            <w:lang w:eastAsia="ja-JP"/>
          </w:rPr>
          <w:t xml:space="preserve">SSB and </w:t>
        </w:r>
      </w:ins>
      <w:ins w:id="15" w:author="Huawei" w:date="2021-10-09T18:26:00Z">
        <w:r w:rsidR="00A62A52">
          <w:rPr>
            <w:rFonts w:eastAsia="MS Mincho"/>
            <w:lang w:eastAsia="ja-JP"/>
          </w:rPr>
          <w:t xml:space="preserve">RMSI </w:t>
        </w:r>
      </w:ins>
      <w:ins w:id="16" w:author="Huawei" w:date="2021-10-09T18:23:00Z">
        <w:r w:rsidR="00A62A52">
          <w:rPr>
            <w:rFonts w:eastAsia="MS Mincho"/>
            <w:lang w:eastAsia="ja-JP"/>
          </w:rPr>
          <w:t>CORESET multiplexing pattern 1</w:t>
        </w:r>
      </w:ins>
      <w:ins w:id="17" w:author="Huawei" w:date="2021-10-09T18:25:00Z">
        <w:r w:rsidR="00A62A52">
          <w:rPr>
            <w:rFonts w:eastAsia="MS Mincho"/>
            <w:lang w:eastAsia="ja-JP"/>
          </w:rPr>
          <w:t>, and</w:t>
        </w:r>
      </w:ins>
      <w:ins w:id="18" w:author="Huawei" w:date="2021-10-09T18:22:00Z">
        <w:r w:rsidR="00A62A52">
          <w:rPr>
            <w:vertAlign w:val="subscript"/>
            <w:lang w:eastAsia="zh-CN"/>
          </w:rPr>
          <w:t xml:space="preserve"> </w:t>
        </w:r>
      </w:ins>
    </w:p>
    <w:p w14:paraId="3FDDA5A2" w14:textId="2BEE7488" w:rsidR="00DA0E0F" w:rsidRDefault="00A62A52" w:rsidP="00A62A52">
      <w:pPr>
        <w:pStyle w:val="B10"/>
        <w:numPr>
          <w:ilvl w:val="0"/>
          <w:numId w:val="33"/>
        </w:numPr>
      </w:pPr>
      <w:ins w:id="19" w:author="Huawei" w:date="2021-10-09T18:22:00Z">
        <w:r w:rsidRPr="00885F53">
          <w:rPr>
            <w:lang w:eastAsia="ko-KR"/>
          </w:rPr>
          <w:t xml:space="preserve">the </w:t>
        </w:r>
        <w:r>
          <w:rPr>
            <w:lang w:eastAsia="ko-KR"/>
          </w:rPr>
          <w:t xml:space="preserve">maximum between the </w:t>
        </w:r>
        <w:r w:rsidRPr="00885F53">
          <w:rPr>
            <w:lang w:eastAsia="ko-KR"/>
          </w:rPr>
          <w:t xml:space="preserve">periodicity </w:t>
        </w:r>
        <w:r>
          <w:rPr>
            <w:lang w:eastAsia="ko-KR"/>
          </w:rPr>
          <w:t>with which the SIB1 is actually transmitted by the NR target cell and</w:t>
        </w:r>
        <w:r w:rsidRPr="00665555">
          <w:rPr>
            <w:lang w:eastAsia="zh-CN"/>
          </w:rPr>
          <w:t xml:space="preserve"> </w:t>
        </w:r>
        <w:r w:rsidRPr="00BE78B0">
          <w:rPr>
            <w:lang w:eastAsia="zh-CN"/>
          </w:rPr>
          <w:t>T</w:t>
        </w:r>
        <w:r w:rsidRPr="00BE78B0">
          <w:rPr>
            <w:vertAlign w:val="subscript"/>
            <w:lang w:eastAsia="zh-CN"/>
          </w:rPr>
          <w:t>SMTC</w:t>
        </w:r>
      </w:ins>
      <w:ins w:id="20" w:author="Huawei" w:date="2021-10-09T18:24:00Z">
        <w:r>
          <w:rPr>
            <w:lang w:eastAsia="ko-KR"/>
          </w:rPr>
          <w:t xml:space="preserve">, for </w:t>
        </w:r>
        <w:r>
          <w:rPr>
            <w:rFonts w:eastAsia="MS Mincho"/>
            <w:lang w:eastAsia="ja-JP"/>
          </w:rPr>
          <w:t xml:space="preserve">SSB and </w:t>
        </w:r>
      </w:ins>
      <w:ins w:id="21" w:author="Huawei" w:date="2021-10-09T18:26:00Z">
        <w:r>
          <w:rPr>
            <w:rFonts w:eastAsia="MS Mincho"/>
            <w:lang w:eastAsia="ja-JP"/>
          </w:rPr>
          <w:t xml:space="preserve">RMSI </w:t>
        </w:r>
      </w:ins>
      <w:ins w:id="22" w:author="Huawei" w:date="2021-10-09T18:24:00Z">
        <w:r>
          <w:rPr>
            <w:rFonts w:eastAsia="MS Mincho"/>
            <w:lang w:eastAsia="ja-JP"/>
          </w:rPr>
          <w:t>CORESET multiplexing pattern 2 and 3</w:t>
        </w:r>
      </w:ins>
      <w:r w:rsidR="00DA0E0F">
        <w:rPr>
          <w:lang w:eastAsia="ko-KR"/>
        </w:rPr>
        <w:t>.</w:t>
      </w:r>
    </w:p>
    <w:p w14:paraId="3528155D" w14:textId="77777777" w:rsidR="00DA0E0F" w:rsidRPr="00304F38" w:rsidRDefault="00DA0E0F" w:rsidP="00DA0E0F">
      <w:pPr>
        <w:rPr>
          <w:rFonts w:cs="v4.2.0"/>
        </w:rPr>
      </w:pPr>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r w:rsidRPr="00BE78B0">
        <w:t>T</w:t>
      </w:r>
      <w:r w:rsidRPr="00BE78B0">
        <w:rPr>
          <w:vertAlign w:val="subscript"/>
        </w:rPr>
        <w:t>identify_</w:t>
      </w:r>
      <w:r>
        <w:rPr>
          <w:vertAlign w:val="subscript"/>
        </w:rPr>
        <w:t>CGI</w:t>
      </w:r>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[2]</w:t>
      </w:r>
      <w:r w:rsidRPr="00304F38">
        <w:rPr>
          <w:rFonts w:cs="v4.2.0"/>
        </w:rPr>
        <w:t xml:space="preserve"> is used.</w:t>
      </w:r>
    </w:p>
    <w:p w14:paraId="5DC85EA2" w14:textId="77777777" w:rsidR="00DA0E0F" w:rsidRDefault="00DA0E0F" w:rsidP="00DA0E0F">
      <w:r w:rsidRPr="00304F38">
        <w:t>Within the time</w:t>
      </w:r>
      <w:r>
        <w:t xml:space="preserve"> </w:t>
      </w:r>
      <w:r w:rsidRPr="00BE78B0">
        <w:t>T</w:t>
      </w:r>
      <w:r w:rsidRPr="00BE78B0">
        <w:rPr>
          <w:vertAlign w:val="subscript"/>
        </w:rPr>
        <w:t>identify_</w:t>
      </w:r>
      <w:r>
        <w:rPr>
          <w:vertAlign w:val="subscript"/>
        </w:rPr>
        <w:t>CGI</w:t>
      </w:r>
      <w:r w:rsidRPr="00304F38">
        <w:t xml:space="preserve">, over which the UE identifies the CGI of </w:t>
      </w:r>
      <w:r>
        <w:t xml:space="preserve">an NR </w:t>
      </w:r>
      <w:r w:rsidRPr="00304F38">
        <w:t>cell,</w:t>
      </w:r>
      <w:r w:rsidRPr="000D46C1">
        <w:t xml:space="preserve"> </w:t>
      </w:r>
      <w:r w:rsidRPr="00304F38">
        <w:t xml:space="preserve">the UE shall </w:t>
      </w:r>
      <w:r>
        <w:t>fulfil interruption requirements specified in,</w:t>
      </w:r>
    </w:p>
    <w:p w14:paraId="6AE3627D" w14:textId="77777777" w:rsidR="00DA0E0F" w:rsidRPr="00BE78B0" w:rsidRDefault="00DA0E0F" w:rsidP="00DA0E0F">
      <w:pPr>
        <w:pStyle w:val="B10"/>
      </w:pPr>
      <w:r w:rsidRPr="00BE78B0">
        <w:t>-</w:t>
      </w:r>
      <w:r w:rsidRPr="00BE78B0">
        <w:tab/>
      </w:r>
      <w:r>
        <w:t xml:space="preserve">Clause 8.2.1.2.16 for NR serving cells and Clause </w:t>
      </w:r>
      <w:r>
        <w:rPr>
          <w:lang w:eastAsia="zh-CN"/>
        </w:rPr>
        <w:t>7.32.2.15</w:t>
      </w:r>
      <w:r>
        <w:t xml:space="preserve"> in TS36.133 [15]</w:t>
      </w:r>
      <w:r w:rsidRPr="0080662C">
        <w:rPr>
          <w:lang w:eastAsia="zh-CN"/>
        </w:rPr>
        <w:t xml:space="preserve"> </w:t>
      </w:r>
      <w:r>
        <w:rPr>
          <w:lang w:eastAsia="zh-CN"/>
        </w:rPr>
        <w:t>for E-UTRA serving cells</w:t>
      </w:r>
      <w:r>
        <w:t xml:space="preserve"> if the UE is configured with EN-DC operation mode</w:t>
      </w:r>
      <w:r w:rsidRPr="00BE78B0">
        <w:t>,</w:t>
      </w:r>
    </w:p>
    <w:p w14:paraId="304635FE" w14:textId="77777777" w:rsidR="00DA0E0F" w:rsidRPr="00BE78B0" w:rsidRDefault="00DA0E0F" w:rsidP="00DA0E0F">
      <w:pPr>
        <w:pStyle w:val="B10"/>
      </w:pPr>
      <w:r w:rsidRPr="00BE78B0">
        <w:t>-</w:t>
      </w:r>
      <w:r w:rsidRPr="00BE78B0">
        <w:tab/>
      </w:r>
      <w:r>
        <w:t>Clause 8.2.2.2.14 if the UE is configured with SA operation mode</w:t>
      </w:r>
      <w:r w:rsidRPr="00BE78B0">
        <w:t>,</w:t>
      </w:r>
    </w:p>
    <w:p w14:paraId="1092305C" w14:textId="77777777" w:rsidR="00DA0E0F" w:rsidRPr="00BE78B0" w:rsidRDefault="00DA0E0F" w:rsidP="00DA0E0F">
      <w:pPr>
        <w:pStyle w:val="B10"/>
      </w:pPr>
      <w:r w:rsidRPr="00BE78B0">
        <w:t>-</w:t>
      </w:r>
      <w:r w:rsidRPr="00BE78B0">
        <w:tab/>
      </w:r>
      <w:r>
        <w:t xml:space="preserve">Clause 8.2.3.2.14 for NR serving cells and Clause </w:t>
      </w:r>
      <w:r>
        <w:rPr>
          <w:lang w:eastAsia="zh-CN"/>
        </w:rPr>
        <w:t>7.36.2.14</w:t>
      </w:r>
      <w:r>
        <w:t xml:space="preserve"> in TS36.133 [15] </w:t>
      </w:r>
      <w:r>
        <w:rPr>
          <w:lang w:eastAsia="zh-CN"/>
        </w:rPr>
        <w:t>for E-UTRA serving cells</w:t>
      </w:r>
      <w:r>
        <w:t xml:space="preserve"> if the UE is configured with NE-DC operation mode</w:t>
      </w:r>
      <w:r w:rsidRPr="00BE78B0">
        <w:t>,</w:t>
      </w:r>
    </w:p>
    <w:p w14:paraId="53560027" w14:textId="77777777" w:rsidR="00DA0E0F" w:rsidRPr="00BE78B0" w:rsidRDefault="00DA0E0F" w:rsidP="00DA0E0F">
      <w:pPr>
        <w:pStyle w:val="B10"/>
      </w:pPr>
      <w:r w:rsidRPr="00BE78B0">
        <w:t>-</w:t>
      </w:r>
      <w:r w:rsidRPr="00BE78B0">
        <w:tab/>
      </w:r>
      <w:r>
        <w:t>Clause 8.2.4.2.11 if the UE is configured with NR-DC operation mode.</w:t>
      </w:r>
    </w:p>
    <w:p w14:paraId="2550C3FE" w14:textId="77777777" w:rsidR="00DA0E0F" w:rsidRDefault="00DA0E0F" w:rsidP="00DA0E0F">
      <w:r w:rsidRPr="00BE78B0">
        <w:t>In the requirement a cell is known if</w:t>
      </w:r>
      <w:r>
        <w:t>,</w:t>
      </w:r>
    </w:p>
    <w:p w14:paraId="267BA95D" w14:textId="77777777" w:rsidR="00DA0E0F" w:rsidRDefault="00DA0E0F" w:rsidP="00DA0E0F">
      <w:pPr>
        <w:pStyle w:val="B10"/>
      </w:pPr>
      <w:r w:rsidRPr="00BE78B0">
        <w:t>-</w:t>
      </w:r>
      <w:r w:rsidRPr="00BE78B0">
        <w:tab/>
      </w:r>
      <w:r>
        <w:t>During the last 5 seconds for FR1 or 3 seconds for FR2 before the reception of the report CGI command:</w:t>
      </w:r>
    </w:p>
    <w:p w14:paraId="711D1033" w14:textId="77777777" w:rsidR="00DA0E0F" w:rsidRDefault="00DA0E0F" w:rsidP="00DA0E0F">
      <w:pPr>
        <w:pStyle w:val="B2"/>
      </w:pPr>
      <w:r w:rsidRPr="00BE78B0">
        <w:t>-</w:t>
      </w:r>
      <w:r w:rsidRPr="00BE78B0">
        <w:tab/>
      </w:r>
      <w:r>
        <w:t>The UE has sent a valid L3-RSRP measurement report with SSB index for the target cell and</w:t>
      </w:r>
    </w:p>
    <w:p w14:paraId="0303764F" w14:textId="77777777" w:rsidR="00DA0E0F" w:rsidRDefault="00DA0E0F" w:rsidP="00DA0E0F">
      <w:pPr>
        <w:pStyle w:val="B10"/>
      </w:pPr>
      <w:r>
        <w:t>-</w:t>
      </w:r>
      <w:r>
        <w:tab/>
        <w:t>During MIB decoding at least reported SSBs remains detectable according to the cell identification conditions specified in clauses 9.2 or 9.3 of TS 38.133, and</w:t>
      </w:r>
    </w:p>
    <w:p w14:paraId="36DE58E4" w14:textId="77777777" w:rsidR="00DA0E0F" w:rsidRDefault="00DA0E0F" w:rsidP="00DA0E0F">
      <w:pPr>
        <w:pStyle w:val="B10"/>
      </w:pPr>
      <w:r>
        <w:t>-</w:t>
      </w:r>
      <w:r>
        <w:tab/>
        <w:t>During SIB1 decoding the SSB used for MIB decoding remains detectable according to the cell identification conditions specified in clauses 9.2 or 9.3 of TS 38.133, and</w:t>
      </w:r>
    </w:p>
    <w:p w14:paraId="0B04F268" w14:textId="77777777" w:rsidR="00DA0E0F" w:rsidRDefault="00DA0E0F" w:rsidP="00DA0E0F">
      <w:pPr>
        <w:pStyle w:val="B10"/>
      </w:pPr>
      <w:r>
        <w:t>-</w:t>
      </w:r>
      <w:r>
        <w:tab/>
        <w:t xml:space="preserve">During MIB decoding, the SSB for MIB decoding remains detectable with SNR </w:t>
      </w:r>
      <w:r>
        <w:rPr>
          <w:rFonts w:ascii="宋体" w:hAnsi="宋体" w:hint="eastAsia"/>
        </w:rPr>
        <w:t>≥</w:t>
      </w:r>
      <w:r>
        <w:t>-3dB</w:t>
      </w:r>
    </w:p>
    <w:p w14:paraId="57D44683" w14:textId="77777777" w:rsidR="00DA0E0F" w:rsidRDefault="00DA0E0F" w:rsidP="00DA0E0F">
      <w:pPr>
        <w:pStyle w:val="B10"/>
      </w:pPr>
      <w:r>
        <w:t>-</w:t>
      </w:r>
      <w:r>
        <w:tab/>
        <w:t xml:space="preserve">During SIB1 decoding, the PDSCH for SIB1 decoding remains detectable with SNR </w:t>
      </w:r>
      <w:r>
        <w:rPr>
          <w:rFonts w:ascii="宋体" w:hAnsi="宋体" w:hint="eastAsia"/>
        </w:rPr>
        <w:t>≥</w:t>
      </w:r>
      <w:r>
        <w:t>-3dB</w:t>
      </w:r>
    </w:p>
    <w:p w14:paraId="7249F62F" w14:textId="77777777" w:rsidR="006D2E73" w:rsidRPr="00DA0E0F" w:rsidRDefault="006D2E73" w:rsidP="006D2E73">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5EB57" w14:textId="77777777" w:rsidR="00260A8B" w:rsidRDefault="00260A8B">
      <w:r>
        <w:separator/>
      </w:r>
    </w:p>
  </w:endnote>
  <w:endnote w:type="continuationSeparator" w:id="0">
    <w:p w14:paraId="05665302" w14:textId="77777777" w:rsidR="00260A8B" w:rsidRDefault="00260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DF718" w14:textId="77777777" w:rsidR="00260A8B" w:rsidRDefault="00260A8B">
      <w:r>
        <w:separator/>
      </w:r>
    </w:p>
  </w:footnote>
  <w:footnote w:type="continuationSeparator" w:id="0">
    <w:p w14:paraId="240CB48F" w14:textId="77777777" w:rsidR="00260A8B" w:rsidRDefault="00260A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27"/>
  </w:num>
  <w:num w:numId="3">
    <w:abstractNumId w:val="30"/>
  </w:num>
  <w:num w:numId="4">
    <w:abstractNumId w:val="7"/>
  </w:num>
  <w:num w:numId="5">
    <w:abstractNumId w:val="8"/>
  </w:num>
  <w:num w:numId="6">
    <w:abstractNumId w:val="0"/>
  </w:num>
  <w:num w:numId="7">
    <w:abstractNumId w:val="9"/>
  </w:num>
  <w:num w:numId="8">
    <w:abstractNumId w:val="5"/>
  </w:num>
  <w:num w:numId="9">
    <w:abstractNumId w:val="13"/>
  </w:num>
  <w:num w:numId="10">
    <w:abstractNumId w:val="25"/>
  </w:num>
  <w:num w:numId="11">
    <w:abstractNumId w:val="20"/>
  </w:num>
  <w:num w:numId="12">
    <w:abstractNumId w:val="10"/>
  </w:num>
  <w:num w:numId="13">
    <w:abstractNumId w:val="2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8"/>
  </w:num>
  <w:num w:numId="19">
    <w:abstractNumId w:val="23"/>
  </w:num>
  <w:num w:numId="20">
    <w:abstractNumId w:val="17"/>
  </w:num>
  <w:num w:numId="21">
    <w:abstractNumId w:val="18"/>
  </w:num>
  <w:num w:numId="22">
    <w:abstractNumId w:val="2"/>
  </w:num>
  <w:num w:numId="23">
    <w:abstractNumId w:val="16"/>
  </w:num>
  <w:num w:numId="24">
    <w:abstractNumId w:val="22"/>
  </w:num>
  <w:num w:numId="25">
    <w:abstractNumId w:val="4"/>
  </w:num>
  <w:num w:numId="26">
    <w:abstractNumId w:val="11"/>
  </w:num>
  <w:num w:numId="27">
    <w:abstractNumId w:val="6"/>
  </w:num>
  <w:num w:numId="28">
    <w:abstractNumId w:val="1"/>
  </w:num>
  <w:num w:numId="29">
    <w:abstractNumId w:val="26"/>
  </w:num>
  <w:num w:numId="30">
    <w:abstractNumId w:val="3"/>
  </w:num>
  <w:num w:numId="31">
    <w:abstractNumId w:val="15"/>
  </w:num>
  <w:num w:numId="32">
    <w:abstractNumId w:val="31"/>
  </w:num>
  <w:num w:numId="3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563D"/>
    <w:rsid w:val="000B7B31"/>
    <w:rsid w:val="000B7FED"/>
    <w:rsid w:val="000C038A"/>
    <w:rsid w:val="000C6598"/>
    <w:rsid w:val="000D184A"/>
    <w:rsid w:val="000D44B3"/>
    <w:rsid w:val="000E11DD"/>
    <w:rsid w:val="000E245E"/>
    <w:rsid w:val="00115BC8"/>
    <w:rsid w:val="00140FF9"/>
    <w:rsid w:val="00143DC4"/>
    <w:rsid w:val="00145D43"/>
    <w:rsid w:val="00161E69"/>
    <w:rsid w:val="001659B2"/>
    <w:rsid w:val="00175075"/>
    <w:rsid w:val="00183CB2"/>
    <w:rsid w:val="00191A22"/>
    <w:rsid w:val="00192C46"/>
    <w:rsid w:val="001A08B3"/>
    <w:rsid w:val="001A7B60"/>
    <w:rsid w:val="001B52F0"/>
    <w:rsid w:val="001B7A65"/>
    <w:rsid w:val="001E3C8B"/>
    <w:rsid w:val="001E41F3"/>
    <w:rsid w:val="0020704E"/>
    <w:rsid w:val="00226E0A"/>
    <w:rsid w:val="00230CAC"/>
    <w:rsid w:val="00244103"/>
    <w:rsid w:val="002458A1"/>
    <w:rsid w:val="0026004D"/>
    <w:rsid w:val="00260A8B"/>
    <w:rsid w:val="002640DD"/>
    <w:rsid w:val="0027297F"/>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E43AB"/>
    <w:rsid w:val="003F3BE9"/>
    <w:rsid w:val="003F5277"/>
    <w:rsid w:val="00401C7C"/>
    <w:rsid w:val="0040734E"/>
    <w:rsid w:val="00410371"/>
    <w:rsid w:val="00412FE3"/>
    <w:rsid w:val="004242F1"/>
    <w:rsid w:val="004428B9"/>
    <w:rsid w:val="00477004"/>
    <w:rsid w:val="00482B78"/>
    <w:rsid w:val="00496370"/>
    <w:rsid w:val="004B75B7"/>
    <w:rsid w:val="004C0563"/>
    <w:rsid w:val="0051048D"/>
    <w:rsid w:val="0051580D"/>
    <w:rsid w:val="00515EE6"/>
    <w:rsid w:val="00523A0C"/>
    <w:rsid w:val="005408C1"/>
    <w:rsid w:val="00547111"/>
    <w:rsid w:val="00554679"/>
    <w:rsid w:val="005627D0"/>
    <w:rsid w:val="00586A42"/>
    <w:rsid w:val="00592D74"/>
    <w:rsid w:val="005B21CF"/>
    <w:rsid w:val="005E2C44"/>
    <w:rsid w:val="005E3AD3"/>
    <w:rsid w:val="006077FA"/>
    <w:rsid w:val="00621188"/>
    <w:rsid w:val="006257ED"/>
    <w:rsid w:val="006419DA"/>
    <w:rsid w:val="00653B65"/>
    <w:rsid w:val="0066555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37009"/>
    <w:rsid w:val="00850BEA"/>
    <w:rsid w:val="008626E7"/>
    <w:rsid w:val="00870EE7"/>
    <w:rsid w:val="008863B9"/>
    <w:rsid w:val="0089016B"/>
    <w:rsid w:val="008A45A6"/>
    <w:rsid w:val="008C6F6F"/>
    <w:rsid w:val="008E40B8"/>
    <w:rsid w:val="008F3789"/>
    <w:rsid w:val="008F686C"/>
    <w:rsid w:val="00914350"/>
    <w:rsid w:val="009148DE"/>
    <w:rsid w:val="00935BCE"/>
    <w:rsid w:val="00941E30"/>
    <w:rsid w:val="00963FC1"/>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62A52"/>
    <w:rsid w:val="00A701FA"/>
    <w:rsid w:val="00A7671C"/>
    <w:rsid w:val="00A95883"/>
    <w:rsid w:val="00AA2CBC"/>
    <w:rsid w:val="00AA7560"/>
    <w:rsid w:val="00AB0737"/>
    <w:rsid w:val="00AC5820"/>
    <w:rsid w:val="00AD1CD8"/>
    <w:rsid w:val="00B05BE9"/>
    <w:rsid w:val="00B14971"/>
    <w:rsid w:val="00B236F2"/>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32EB4"/>
    <w:rsid w:val="00C66BA2"/>
    <w:rsid w:val="00C86923"/>
    <w:rsid w:val="00C913A4"/>
    <w:rsid w:val="00C95985"/>
    <w:rsid w:val="00CC5026"/>
    <w:rsid w:val="00CC68D0"/>
    <w:rsid w:val="00CE7324"/>
    <w:rsid w:val="00CE7D70"/>
    <w:rsid w:val="00D03F9A"/>
    <w:rsid w:val="00D0567F"/>
    <w:rsid w:val="00D06D51"/>
    <w:rsid w:val="00D24991"/>
    <w:rsid w:val="00D27912"/>
    <w:rsid w:val="00D27A92"/>
    <w:rsid w:val="00D33C45"/>
    <w:rsid w:val="00D4201B"/>
    <w:rsid w:val="00D50255"/>
    <w:rsid w:val="00D5116F"/>
    <w:rsid w:val="00D55E7F"/>
    <w:rsid w:val="00D66520"/>
    <w:rsid w:val="00DA0E0F"/>
    <w:rsid w:val="00DC23FD"/>
    <w:rsid w:val="00DE34CF"/>
    <w:rsid w:val="00E022D3"/>
    <w:rsid w:val="00E13F3D"/>
    <w:rsid w:val="00E22DC3"/>
    <w:rsid w:val="00E34898"/>
    <w:rsid w:val="00E37E43"/>
    <w:rsid w:val="00E41ED4"/>
    <w:rsid w:val="00EB09B7"/>
    <w:rsid w:val="00EC3E47"/>
    <w:rsid w:val="00EE7D7C"/>
    <w:rsid w:val="00EF70F1"/>
    <w:rsid w:val="00F15E46"/>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76739537">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DBABA-0668-4E17-B4FC-DD95DDD77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2299</TotalTime>
  <Pages>1</Pages>
  <Words>811</Words>
  <Characters>4623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2020-11-16T02:12:00Z</dcterms:created>
  <dcterms:modified xsi:type="dcterms:W3CDTF">2021-10-22T17:59:00Z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