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3F304" w14:textId="69773219"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302EAD" w:rsidRPr="00302EAD">
        <w:rPr>
          <w:b/>
          <w:i/>
          <w:noProof/>
          <w:sz w:val="28"/>
        </w:rPr>
        <w:t>R4-2119070</w:t>
      </w:r>
    </w:p>
    <w:p w14:paraId="797E8BD5"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045A15">
        <w:rPr>
          <w:rFonts w:ascii="Arial" w:hAnsi="Arial" w:cs="Arial"/>
          <w:b/>
          <w:bCs/>
          <w:sz w:val="24"/>
          <w:szCs w:val="24"/>
          <w:lang w:eastAsia="zh-CN"/>
        </w:rPr>
        <w:t>Nov</w:t>
      </w:r>
      <w:proofErr w:type="gramEnd"/>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06C7711B" w14:textId="77777777"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C6CC6">
        <w:rPr>
          <w:rFonts w:ascii="Arial" w:hAnsi="Arial" w:cs="Arial"/>
          <w:bCs/>
          <w:sz w:val="22"/>
          <w:szCs w:val="22"/>
        </w:rPr>
        <w:t>8.</w:t>
      </w:r>
      <w:r w:rsidR="00F61C2A">
        <w:rPr>
          <w:rFonts w:ascii="Arial" w:hAnsi="Arial" w:cs="Arial"/>
          <w:bCs/>
          <w:sz w:val="22"/>
          <w:szCs w:val="22"/>
        </w:rPr>
        <w:t>24.2</w:t>
      </w:r>
    </w:p>
    <w:p w14:paraId="2C4ABCB3"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4A35F917"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182EC2">
        <w:rPr>
          <w:rFonts w:ascii="Arial" w:hAnsi="Arial" w:cs="Arial"/>
          <w:sz w:val="22"/>
          <w:szCs w:val="22"/>
        </w:rPr>
        <w:t>RRM requirements for Rel-17 SL relay operation</w:t>
      </w:r>
    </w:p>
    <w:p w14:paraId="13A1CDEF"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416616DA" w14:textId="77777777" w:rsidR="00D80957" w:rsidRPr="006041F1" w:rsidRDefault="00D80957" w:rsidP="0085456A">
      <w:pPr>
        <w:pStyle w:val="Heading1"/>
        <w:ind w:left="431" w:right="72" w:hanging="431"/>
        <w:jc w:val="both"/>
        <w:rPr>
          <w:szCs w:val="36"/>
        </w:rPr>
      </w:pPr>
      <w:r w:rsidRPr="00994744">
        <w:rPr>
          <w:szCs w:val="36"/>
        </w:rPr>
        <w:t>Introd</w:t>
      </w:r>
      <w:r w:rsidRPr="006041F1">
        <w:rPr>
          <w:szCs w:val="36"/>
        </w:rPr>
        <w:t>uction</w:t>
      </w:r>
      <w:bookmarkStart w:id="0" w:name="OLE_LINK13"/>
      <w:bookmarkStart w:id="1" w:name="OLE_LINK14"/>
    </w:p>
    <w:bookmarkEnd w:id="0"/>
    <w:bookmarkEnd w:id="1"/>
    <w:p w14:paraId="0487788C" w14:textId="77777777" w:rsidR="00984DD1" w:rsidRPr="00984DD1" w:rsidRDefault="00984DD1" w:rsidP="00984DD1">
      <w:pPr>
        <w:rPr>
          <w:sz w:val="22"/>
          <w:szCs w:val="22"/>
          <w:lang w:eastAsia="x-none"/>
        </w:rPr>
      </w:pPr>
      <w:r w:rsidRPr="006041F1">
        <w:rPr>
          <w:sz w:val="22"/>
          <w:szCs w:val="22"/>
          <w:lang w:eastAsia="x-none"/>
        </w:rPr>
        <w:t xml:space="preserve">The release 17 work item on </w:t>
      </w:r>
      <w:r w:rsidR="00477415" w:rsidRPr="006041F1">
        <w:rPr>
          <w:sz w:val="22"/>
          <w:szCs w:val="22"/>
          <w:lang w:eastAsia="x-none"/>
        </w:rPr>
        <w:t xml:space="preserve">NR </w:t>
      </w:r>
      <w:proofErr w:type="spellStart"/>
      <w:r w:rsidR="00477415" w:rsidRPr="006041F1">
        <w:rPr>
          <w:sz w:val="22"/>
          <w:szCs w:val="22"/>
          <w:lang w:eastAsia="x-none"/>
        </w:rPr>
        <w:t>sidelink</w:t>
      </w:r>
      <w:proofErr w:type="spellEnd"/>
      <w:r w:rsidR="00477415" w:rsidRPr="006041F1">
        <w:rPr>
          <w:sz w:val="22"/>
          <w:szCs w:val="22"/>
          <w:lang w:eastAsia="x-none"/>
        </w:rPr>
        <w:t xml:space="preserve"> relay was </w:t>
      </w:r>
      <w:r w:rsidRPr="006041F1">
        <w:rPr>
          <w:sz w:val="22"/>
          <w:szCs w:val="22"/>
          <w:lang w:eastAsia="x-none"/>
        </w:rPr>
        <w:t>discussed at previous meeting</w:t>
      </w:r>
      <w:r w:rsidR="00477415" w:rsidRPr="006041F1">
        <w:rPr>
          <w:sz w:val="22"/>
          <w:szCs w:val="22"/>
          <w:lang w:eastAsia="x-none"/>
        </w:rPr>
        <w:t xml:space="preserve">, work plan was </w:t>
      </w:r>
      <w:proofErr w:type="gramStart"/>
      <w:r w:rsidR="00477415" w:rsidRPr="006041F1">
        <w:rPr>
          <w:sz w:val="22"/>
          <w:szCs w:val="22"/>
          <w:lang w:eastAsia="x-none"/>
        </w:rPr>
        <w:t>agreed</w:t>
      </w:r>
      <w:proofErr w:type="gramEnd"/>
      <w:r w:rsidR="00477415" w:rsidRPr="006041F1">
        <w:rPr>
          <w:sz w:val="22"/>
          <w:szCs w:val="22"/>
          <w:lang w:eastAsia="x-none"/>
        </w:rPr>
        <w:t xml:space="preserve"> and </w:t>
      </w:r>
      <w:r w:rsidRPr="006041F1">
        <w:rPr>
          <w:sz w:val="22"/>
          <w:szCs w:val="22"/>
          <w:lang w:eastAsia="x-none"/>
        </w:rPr>
        <w:t xml:space="preserve">a number of issues were identified </w:t>
      </w:r>
      <w:r w:rsidR="00477415" w:rsidRPr="006041F1">
        <w:rPr>
          <w:sz w:val="22"/>
          <w:szCs w:val="22"/>
          <w:lang w:eastAsia="x-none"/>
        </w:rPr>
        <w:t xml:space="preserve">for further discussions </w:t>
      </w:r>
      <w:r w:rsidRPr="006041F1">
        <w:rPr>
          <w:sz w:val="22"/>
          <w:szCs w:val="22"/>
          <w:lang w:eastAsia="x-none"/>
        </w:rPr>
        <w:t xml:space="preserve">in [1]. In this contribution, we discuss and provide our view on </w:t>
      </w:r>
      <w:r w:rsidR="00E23C3C" w:rsidRPr="006041F1">
        <w:rPr>
          <w:sz w:val="22"/>
          <w:szCs w:val="22"/>
          <w:lang w:eastAsia="x-none"/>
        </w:rPr>
        <w:t>those.</w:t>
      </w:r>
    </w:p>
    <w:p w14:paraId="5C28540C" w14:textId="77777777" w:rsidR="00B95737" w:rsidRDefault="00B95737" w:rsidP="003F12BE">
      <w:pPr>
        <w:pStyle w:val="Heading1"/>
        <w:ind w:right="72"/>
        <w:rPr>
          <w:lang w:val="sv-SE"/>
        </w:rPr>
      </w:pPr>
      <w:r>
        <w:rPr>
          <w:lang w:val="sv-SE"/>
        </w:rPr>
        <w:t>Discussion</w:t>
      </w:r>
    </w:p>
    <w:p w14:paraId="122D2B40" w14:textId="77777777" w:rsidR="00DF4969" w:rsidRDefault="00DF4969" w:rsidP="00DF4969">
      <w:pPr>
        <w:rPr>
          <w:b/>
          <w:bCs/>
          <w:u w:val="single"/>
          <w:lang w:val="sv-SE" w:eastAsia="x-none"/>
        </w:rPr>
      </w:pPr>
      <w:r w:rsidRPr="00DF4969">
        <w:rPr>
          <w:b/>
          <w:bCs/>
          <w:u w:val="single"/>
          <w:lang w:val="sv-SE" w:eastAsia="x-none"/>
        </w:rPr>
        <w:t>UE transmit timing</w:t>
      </w:r>
    </w:p>
    <w:p w14:paraId="69E0F663" w14:textId="77777777" w:rsidR="00443327" w:rsidRDefault="008D5359" w:rsidP="00DF4969">
      <w:pPr>
        <w:rPr>
          <w:lang w:eastAsia="x-none"/>
        </w:rPr>
      </w:pPr>
      <w:r>
        <w:rPr>
          <w:lang w:eastAsia="x-none"/>
        </w:rPr>
        <w:t xml:space="preserve">One of the issues identified for FFS in the way forward is UE transmit timing. </w:t>
      </w:r>
      <w:r w:rsidR="007F2F8E">
        <w:rPr>
          <w:lang w:eastAsia="x-none"/>
        </w:rPr>
        <w:t xml:space="preserve">It is noted that UE transmit timing requirements are being discussed in the </w:t>
      </w:r>
      <w:r w:rsidR="00B626F4">
        <w:rPr>
          <w:lang w:eastAsia="x-none"/>
        </w:rPr>
        <w:t xml:space="preserve">Rel-17 SL enhancement work item for the new operating scenario where both </w:t>
      </w:r>
      <w:proofErr w:type="spellStart"/>
      <w:r w:rsidR="00B626F4">
        <w:rPr>
          <w:lang w:eastAsia="x-none"/>
        </w:rPr>
        <w:t>Uu</w:t>
      </w:r>
      <w:proofErr w:type="spellEnd"/>
      <w:r w:rsidR="00B626F4">
        <w:rPr>
          <w:lang w:eastAsia="x-none"/>
        </w:rPr>
        <w:t xml:space="preserve"> cell and SL UE are present. </w:t>
      </w:r>
      <w:r w:rsidR="00E63B25">
        <w:rPr>
          <w:lang w:eastAsia="x-none"/>
        </w:rPr>
        <w:t xml:space="preserve">Since SL relay operation is performed on the same PC5 link, it is reasonable to reuse the </w:t>
      </w:r>
      <w:r w:rsidR="00477E2E">
        <w:rPr>
          <w:lang w:eastAsia="x-none"/>
        </w:rPr>
        <w:t>conclusion from the timing discussion in Rel-17 SL enhancement WI.</w:t>
      </w:r>
    </w:p>
    <w:p w14:paraId="76592062" w14:textId="168CB482" w:rsidR="00477E2E" w:rsidRPr="00A6702D" w:rsidRDefault="00477E2E" w:rsidP="00477E2E">
      <w:pPr>
        <w:numPr>
          <w:ilvl w:val="0"/>
          <w:numId w:val="29"/>
        </w:numPr>
        <w:rPr>
          <w:lang w:eastAsia="x-none"/>
        </w:rPr>
      </w:pPr>
      <w:r>
        <w:rPr>
          <w:b/>
          <w:bCs/>
          <w:lang w:eastAsia="x-none"/>
        </w:rPr>
        <w:t xml:space="preserve">Proposal </w:t>
      </w:r>
      <w:r w:rsidR="0062449A">
        <w:rPr>
          <w:b/>
          <w:bCs/>
          <w:lang w:eastAsia="x-none"/>
        </w:rPr>
        <w:t>1</w:t>
      </w:r>
      <w:r>
        <w:rPr>
          <w:b/>
          <w:bCs/>
          <w:lang w:eastAsia="x-none"/>
        </w:rPr>
        <w:t xml:space="preserve">: </w:t>
      </w:r>
      <w:r w:rsidR="00A6702D" w:rsidRPr="00A6702D">
        <w:rPr>
          <w:lang w:eastAsia="x-none"/>
        </w:rPr>
        <w:t>Agreement on UE transmit timing requirements from Rel-17 SL enhancement WI is applied to Rel-17 SL relay UEs.</w:t>
      </w:r>
    </w:p>
    <w:p w14:paraId="543C496F" w14:textId="77777777" w:rsidR="006B5D87" w:rsidRPr="00443327" w:rsidRDefault="006B5D87" w:rsidP="00DF4969">
      <w:pPr>
        <w:rPr>
          <w:b/>
          <w:bCs/>
          <w:u w:val="single"/>
          <w:lang w:eastAsia="x-none"/>
        </w:rPr>
      </w:pPr>
      <w:r w:rsidRPr="00443327">
        <w:rPr>
          <w:b/>
          <w:bCs/>
          <w:u w:val="single"/>
          <w:lang w:eastAsia="x-none"/>
        </w:rPr>
        <w:t>DRX for SL Relay</w:t>
      </w:r>
    </w:p>
    <w:p w14:paraId="27DA0EA7" w14:textId="77777777" w:rsidR="008F24ED" w:rsidRPr="00A21EE9" w:rsidRDefault="004C44F7" w:rsidP="00DF4969">
      <w:pPr>
        <w:rPr>
          <w:lang w:eastAsia="x-none"/>
        </w:rPr>
      </w:pPr>
      <w:r w:rsidRPr="00A21EE9">
        <w:rPr>
          <w:lang w:eastAsia="x-none"/>
        </w:rPr>
        <w:t>Following issues were identified regarding whether support SL DRX for SL relay operation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4C44F7" w:rsidRPr="00B07EC5" w14:paraId="33217647" w14:textId="77777777" w:rsidTr="00B07EC5">
        <w:tc>
          <w:tcPr>
            <w:tcW w:w="10292" w:type="dxa"/>
            <w:shd w:val="clear" w:color="auto" w:fill="auto"/>
          </w:tcPr>
          <w:p w14:paraId="7370E2A6" w14:textId="77777777" w:rsidR="004C44F7" w:rsidRPr="00B07EC5" w:rsidRDefault="004C44F7" w:rsidP="00B07EC5">
            <w:pPr>
              <w:pStyle w:val="ListParagraph"/>
              <w:numPr>
                <w:ilvl w:val="0"/>
                <w:numId w:val="27"/>
              </w:numPr>
              <w:overflowPunct w:val="0"/>
              <w:autoSpaceDE w:val="0"/>
              <w:autoSpaceDN w:val="0"/>
              <w:adjustRightInd w:val="0"/>
              <w:contextualSpacing w:val="0"/>
              <w:textAlignment w:val="baseline"/>
              <w:rPr>
                <w:rFonts w:eastAsia="Times New Roman"/>
                <w:i/>
                <w:color w:val="000000"/>
                <w:highlight w:val="cyan"/>
                <w:lang w:val="en-US" w:eastAsia="zh-CN"/>
              </w:rPr>
            </w:pPr>
            <w:r w:rsidRPr="00B07EC5">
              <w:rPr>
                <w:rFonts w:eastAsia="Times New Roman"/>
                <w:i/>
                <w:color w:val="000000"/>
                <w:highlight w:val="cyan"/>
                <w:lang w:val="en-US" w:eastAsia="zh-CN"/>
              </w:rPr>
              <w:t xml:space="preserve">Option 1: DRX is not precluded from R17 NR SL relay WID. R17 NR SL relay WID can follow or reuse both R16 SL and R17 SL’s agreements as baseline. </w:t>
            </w:r>
          </w:p>
          <w:p w14:paraId="4CB3ED2B" w14:textId="77777777" w:rsidR="004C44F7" w:rsidRPr="00B07EC5" w:rsidRDefault="004C44F7" w:rsidP="00B07EC5">
            <w:pPr>
              <w:pStyle w:val="ListParagraph"/>
              <w:numPr>
                <w:ilvl w:val="0"/>
                <w:numId w:val="27"/>
              </w:numPr>
              <w:overflowPunct w:val="0"/>
              <w:autoSpaceDE w:val="0"/>
              <w:autoSpaceDN w:val="0"/>
              <w:adjustRightInd w:val="0"/>
              <w:contextualSpacing w:val="0"/>
              <w:textAlignment w:val="baseline"/>
              <w:rPr>
                <w:rFonts w:eastAsia="Times New Roman"/>
                <w:i/>
                <w:color w:val="000000"/>
                <w:highlight w:val="cyan"/>
                <w:lang w:val="en-US" w:eastAsia="zh-CN"/>
              </w:rPr>
            </w:pPr>
            <w:r w:rsidRPr="00B07EC5">
              <w:rPr>
                <w:rFonts w:eastAsia="Times New Roman"/>
                <w:i/>
                <w:color w:val="000000"/>
                <w:highlight w:val="cyan"/>
                <w:lang w:val="en-US" w:eastAsia="zh-CN"/>
              </w:rPr>
              <w:t>Option 2: The relay requirements should be defined without assuming DRX. R17 NR SL relay WID is just based on R16 SL procedure.</w:t>
            </w:r>
          </w:p>
          <w:p w14:paraId="2D9E75FF" w14:textId="77777777" w:rsidR="004C44F7" w:rsidRPr="00B07EC5" w:rsidRDefault="004C44F7" w:rsidP="00B07EC5">
            <w:pPr>
              <w:pStyle w:val="ListParagraph"/>
              <w:numPr>
                <w:ilvl w:val="0"/>
                <w:numId w:val="27"/>
              </w:numPr>
              <w:overflowPunct w:val="0"/>
              <w:autoSpaceDE w:val="0"/>
              <w:autoSpaceDN w:val="0"/>
              <w:adjustRightInd w:val="0"/>
              <w:contextualSpacing w:val="0"/>
              <w:textAlignment w:val="baseline"/>
              <w:rPr>
                <w:rFonts w:eastAsia="Times New Roman"/>
                <w:i/>
                <w:color w:val="000000"/>
                <w:highlight w:val="cyan"/>
                <w:lang w:val="en-US" w:eastAsia="zh-CN"/>
              </w:rPr>
            </w:pPr>
            <w:r w:rsidRPr="00B07EC5">
              <w:rPr>
                <w:rFonts w:eastAsia="Times New Roman" w:hint="eastAsia"/>
                <w:i/>
                <w:color w:val="000000"/>
                <w:highlight w:val="cyan"/>
                <w:lang w:val="en-US" w:eastAsia="zh-CN"/>
              </w:rPr>
              <w:t>O</w:t>
            </w:r>
            <w:r w:rsidRPr="00B07EC5">
              <w:rPr>
                <w:rFonts w:eastAsia="Times New Roman"/>
                <w:i/>
                <w:color w:val="000000"/>
                <w:highlight w:val="cyan"/>
                <w:lang w:val="en-US" w:eastAsia="zh-CN"/>
              </w:rPr>
              <w:t>ption 3: FFS. Depend on RAN2’s decision whether to consider DRX.</w:t>
            </w:r>
          </w:p>
        </w:tc>
      </w:tr>
    </w:tbl>
    <w:p w14:paraId="25C355F0" w14:textId="77777777" w:rsidR="00A21EE9" w:rsidRDefault="00A21EE9" w:rsidP="00DF4969"/>
    <w:p w14:paraId="51C4B15A" w14:textId="77777777" w:rsidR="00161A59" w:rsidRDefault="00161A59" w:rsidP="00DF4969">
      <w:r>
        <w:t xml:space="preserve">Based on the updated WI [2] and as </w:t>
      </w:r>
      <w:r w:rsidR="0080683A" w:rsidRPr="00C961DE">
        <w:t>agreed by RAN plenary during RAN#93-e</w:t>
      </w:r>
      <w:r>
        <w:t xml:space="preserve">, further work on Rel-17 on SL-DRX specific for NR will not be handled in Rel-17 WI. </w:t>
      </w:r>
      <w:proofErr w:type="gramStart"/>
      <w:r w:rsidR="003138E5">
        <w:t>Thus</w:t>
      </w:r>
      <w:proofErr w:type="gramEnd"/>
      <w:r w:rsidR="003138E5">
        <w:t xml:space="preserve"> no more discussions are needed on the above options.</w:t>
      </w:r>
    </w:p>
    <w:p w14:paraId="01D4A962" w14:textId="33BC19D4" w:rsidR="003138E5" w:rsidRPr="006347B2" w:rsidRDefault="0063225D" w:rsidP="003138E5">
      <w:pPr>
        <w:numPr>
          <w:ilvl w:val="0"/>
          <w:numId w:val="28"/>
        </w:numPr>
      </w:pPr>
      <w:r w:rsidRPr="006347B2">
        <w:rPr>
          <w:b/>
          <w:bCs/>
        </w:rPr>
        <w:t>Observation</w:t>
      </w:r>
      <w:r w:rsidR="003138E5" w:rsidRPr="006347B2">
        <w:rPr>
          <w:b/>
          <w:bCs/>
        </w:rPr>
        <w:t xml:space="preserve"> </w:t>
      </w:r>
      <w:r w:rsidR="00A03946" w:rsidRPr="006347B2">
        <w:rPr>
          <w:b/>
          <w:bCs/>
        </w:rPr>
        <w:t>1</w:t>
      </w:r>
      <w:r w:rsidR="003138E5" w:rsidRPr="006347B2">
        <w:rPr>
          <w:b/>
          <w:bCs/>
        </w:rPr>
        <w:t xml:space="preserve">: </w:t>
      </w:r>
      <w:r w:rsidR="00F230FA" w:rsidRPr="006347B2">
        <w:t>SL DX is not to be considered in Rel-17 SL relay UE requirements.</w:t>
      </w:r>
    </w:p>
    <w:p w14:paraId="5672C65A" w14:textId="77777777" w:rsidR="00161A59" w:rsidRDefault="00161A59" w:rsidP="00DF4969"/>
    <w:p w14:paraId="0C305BEB" w14:textId="77777777" w:rsidR="0080683A" w:rsidRPr="0080683A" w:rsidRDefault="0080683A" w:rsidP="00DF4969">
      <w:pPr>
        <w:rPr>
          <w:b/>
          <w:bCs/>
          <w:u w:val="single"/>
          <w:lang w:eastAsia="x-none"/>
        </w:rPr>
      </w:pPr>
      <w:r w:rsidRPr="00C961DE">
        <w:t xml:space="preserve">the specifications will not contain any explicit restriction to prevent implementation of </w:t>
      </w:r>
      <w:proofErr w:type="spellStart"/>
      <w:r w:rsidRPr="00C961DE">
        <w:t>RedCap</w:t>
      </w:r>
      <w:proofErr w:type="spellEnd"/>
      <w:r w:rsidRPr="00C961DE">
        <w:t xml:space="preserve"> UEs with these features (see below </w:t>
      </w:r>
      <w:r w:rsidRPr="00C961DE">
        <w:fldChar w:fldCharType="begin"/>
      </w:r>
      <w:r w:rsidRPr="00C961DE">
        <w:instrText xml:space="preserve"> REF _Ref83123728 \r \h </w:instrText>
      </w:r>
      <w:r>
        <w:instrText xml:space="preserve"> \* MERGEFORMAT </w:instrText>
      </w:r>
      <w:r w:rsidRPr="00C961DE">
        <w:fldChar w:fldCharType="separate"/>
      </w:r>
      <w:r w:rsidRPr="00C961DE">
        <w:t>[6]</w:t>
      </w:r>
      <w:r w:rsidRPr="00C961DE">
        <w:fldChar w:fldCharType="end"/>
      </w:r>
      <w:r w:rsidRPr="00C961DE">
        <w:t>), although there will be no work in Rel-17</w:t>
      </w:r>
    </w:p>
    <w:p w14:paraId="3642FC18" w14:textId="77777777" w:rsidR="00C04496" w:rsidRPr="0080683A" w:rsidRDefault="00C04496" w:rsidP="00DF4969">
      <w:pPr>
        <w:rPr>
          <w:b/>
          <w:bCs/>
          <w:u w:val="single"/>
          <w:lang w:eastAsia="x-none"/>
        </w:rPr>
      </w:pPr>
    </w:p>
    <w:p w14:paraId="42CE07A0" w14:textId="77777777" w:rsidR="006B5D87" w:rsidRDefault="006B5D87" w:rsidP="00DF4969">
      <w:pPr>
        <w:rPr>
          <w:b/>
          <w:bCs/>
          <w:u w:val="single"/>
          <w:lang w:val="sv-SE" w:eastAsia="x-none"/>
        </w:rPr>
      </w:pPr>
      <w:r>
        <w:rPr>
          <w:b/>
          <w:bCs/>
          <w:u w:val="single"/>
          <w:lang w:val="sv-SE" w:eastAsia="x-none"/>
        </w:rPr>
        <w:t>Restablishment procedure</w:t>
      </w:r>
    </w:p>
    <w:p w14:paraId="750755F8" w14:textId="77777777" w:rsidR="00470895" w:rsidRPr="0025083C" w:rsidRDefault="00E37957" w:rsidP="00DF4969">
      <w:pPr>
        <w:rPr>
          <w:lang w:eastAsia="x-none"/>
        </w:rPr>
      </w:pPr>
      <w:r w:rsidRPr="00E37957">
        <w:rPr>
          <w:lang w:eastAsia="x-none"/>
        </w:rPr>
        <w:t>In RRC_CONNECTED mode t</w:t>
      </w:r>
      <w:r>
        <w:rPr>
          <w:lang w:eastAsia="x-none"/>
        </w:rPr>
        <w:t xml:space="preserve">he UE may perform RRC connection reestablishment when a radio link failure is detected. </w:t>
      </w:r>
      <w:r w:rsidR="008E08C5">
        <w:rPr>
          <w:lang w:eastAsia="x-none"/>
        </w:rPr>
        <w:t xml:space="preserve">During the reestablishment procedure the </w:t>
      </w:r>
      <w:r w:rsidR="00C468A8">
        <w:rPr>
          <w:lang w:eastAsia="x-none"/>
        </w:rPr>
        <w:t xml:space="preserve">remote UE may select a relay UE or a target cell </w:t>
      </w:r>
      <w:r w:rsidR="008E08C5">
        <w:rPr>
          <w:lang w:eastAsia="x-none"/>
        </w:rPr>
        <w:t>within a certain time</w:t>
      </w:r>
      <w:r w:rsidR="00C468A8">
        <w:rPr>
          <w:lang w:eastAsia="x-none"/>
        </w:rPr>
        <w:t xml:space="preserve"> </w:t>
      </w:r>
      <w:r w:rsidR="008E08C5">
        <w:rPr>
          <w:lang w:eastAsia="x-none"/>
        </w:rPr>
        <w:t>called reestablishment delay. If the connection is resumed</w:t>
      </w:r>
      <w:r w:rsidR="00411656">
        <w:rPr>
          <w:lang w:eastAsia="x-none"/>
        </w:rPr>
        <w:t xml:space="preserve"> within the delay period</w:t>
      </w:r>
      <w:r w:rsidR="008E08C5">
        <w:rPr>
          <w:lang w:eastAsia="x-none"/>
        </w:rPr>
        <w:t xml:space="preserve"> then the UE may remain in RRC_CONNECTED mode, otherwise it switches to RRC_IDLE mode. </w:t>
      </w:r>
      <w:r w:rsidR="00190D2F">
        <w:rPr>
          <w:lang w:eastAsia="x-none"/>
        </w:rPr>
        <w:t xml:space="preserve">RAN4 needs to introduce RRM requirements for this </w:t>
      </w:r>
      <w:r w:rsidR="009424A8">
        <w:rPr>
          <w:lang w:eastAsia="x-none"/>
        </w:rPr>
        <w:t xml:space="preserve">procedure. The requirements </w:t>
      </w:r>
      <w:r w:rsidR="00BC2068">
        <w:rPr>
          <w:lang w:eastAsia="x-none"/>
        </w:rPr>
        <w:t>may depend on whether the target node is a</w:t>
      </w:r>
      <w:r w:rsidR="00411656">
        <w:rPr>
          <w:lang w:eastAsia="x-none"/>
        </w:rPr>
        <w:t>n</w:t>
      </w:r>
      <w:r w:rsidR="00BC2068">
        <w:rPr>
          <w:lang w:eastAsia="x-none"/>
        </w:rPr>
        <w:t xml:space="preserve"> </w:t>
      </w:r>
      <w:proofErr w:type="spellStart"/>
      <w:r w:rsidR="00BC2068">
        <w:rPr>
          <w:lang w:eastAsia="x-none"/>
        </w:rPr>
        <w:t>Uu</w:t>
      </w:r>
      <w:proofErr w:type="spellEnd"/>
      <w:r w:rsidR="00BC2068">
        <w:rPr>
          <w:lang w:eastAsia="x-none"/>
        </w:rPr>
        <w:t xml:space="preserve"> cell or SL relay. For the </w:t>
      </w:r>
      <w:proofErr w:type="spellStart"/>
      <w:r w:rsidR="00BC2068">
        <w:rPr>
          <w:lang w:eastAsia="x-none"/>
        </w:rPr>
        <w:t>Uu</w:t>
      </w:r>
      <w:proofErr w:type="spellEnd"/>
      <w:r w:rsidR="00BC2068">
        <w:rPr>
          <w:lang w:eastAsia="x-none"/>
        </w:rPr>
        <w:t xml:space="preserve"> cell case, the existing delay requirements</w:t>
      </w:r>
      <w:r w:rsidR="005F519A">
        <w:rPr>
          <w:lang w:eastAsia="x-none"/>
        </w:rPr>
        <w:t xml:space="preserve"> (</w:t>
      </w:r>
      <w:proofErr w:type="spellStart"/>
      <w:r w:rsidR="005F519A">
        <w:rPr>
          <w:lang w:eastAsia="x-none"/>
        </w:rPr>
        <w:t>Tsearch</w:t>
      </w:r>
      <w:proofErr w:type="spellEnd"/>
      <w:r w:rsidR="005F519A">
        <w:rPr>
          <w:lang w:eastAsia="x-none"/>
        </w:rPr>
        <w:t>)</w:t>
      </w:r>
      <w:r w:rsidR="00BC2068">
        <w:rPr>
          <w:lang w:eastAsia="x-none"/>
        </w:rPr>
        <w:t xml:space="preserve"> can be reused while new detection requirements are needed for the SL relay UE. </w:t>
      </w:r>
      <w:r w:rsidR="002526C3">
        <w:rPr>
          <w:lang w:eastAsia="x-none"/>
        </w:rPr>
        <w:t xml:space="preserve"> </w:t>
      </w:r>
      <w:r w:rsidR="00D07ABA">
        <w:rPr>
          <w:lang w:eastAsia="x-none"/>
        </w:rPr>
        <w:t xml:space="preserve">The detection requirements for the SL relay may further depend on </w:t>
      </w:r>
      <w:proofErr w:type="gramStart"/>
      <w:r w:rsidR="00D07ABA">
        <w:rPr>
          <w:lang w:eastAsia="x-none"/>
        </w:rPr>
        <w:t>whether or not</w:t>
      </w:r>
      <w:proofErr w:type="gramEnd"/>
      <w:r w:rsidR="00D07ABA">
        <w:rPr>
          <w:lang w:eastAsia="x-none"/>
        </w:rPr>
        <w:t xml:space="preserve"> the SL relay is known or unknown. If the relay UE is unknown the reestablishment procedure may require much longer time</w:t>
      </w:r>
      <w:r w:rsidR="00A676EC">
        <w:rPr>
          <w:lang w:eastAsia="x-none"/>
        </w:rPr>
        <w:t xml:space="preserve"> compared to the case when relay UE is known. </w:t>
      </w:r>
      <w:r w:rsidR="008553D6">
        <w:rPr>
          <w:lang w:eastAsia="x-none"/>
        </w:rPr>
        <w:t xml:space="preserve">RAN4 needs to </w:t>
      </w:r>
      <w:r w:rsidR="008553D6" w:rsidRPr="0025083C">
        <w:rPr>
          <w:lang w:eastAsia="x-none"/>
        </w:rPr>
        <w:t>further discuss the detection requirements for SL relay UE and how to specify the total reestablishment delay.</w:t>
      </w:r>
    </w:p>
    <w:p w14:paraId="357A0AEC" w14:textId="5237A2C5" w:rsidR="008553D6" w:rsidRPr="00B52AD2" w:rsidRDefault="007540FE" w:rsidP="008553D6">
      <w:pPr>
        <w:numPr>
          <w:ilvl w:val="0"/>
          <w:numId w:val="25"/>
        </w:numPr>
        <w:rPr>
          <w:lang w:eastAsia="x-none"/>
        </w:rPr>
      </w:pPr>
      <w:r w:rsidRPr="0025083C">
        <w:rPr>
          <w:b/>
          <w:bCs/>
          <w:lang w:eastAsia="x-none"/>
        </w:rPr>
        <w:t xml:space="preserve">Proposal </w:t>
      </w:r>
      <w:r w:rsidR="00412CC6" w:rsidRPr="0025083C">
        <w:rPr>
          <w:b/>
          <w:bCs/>
          <w:lang w:eastAsia="x-none"/>
        </w:rPr>
        <w:t>2</w:t>
      </w:r>
      <w:r w:rsidRPr="0025083C">
        <w:rPr>
          <w:b/>
          <w:bCs/>
          <w:lang w:eastAsia="x-none"/>
        </w:rPr>
        <w:t>:</w:t>
      </w:r>
      <w:r>
        <w:rPr>
          <w:b/>
          <w:bCs/>
          <w:lang w:eastAsia="x-none"/>
        </w:rPr>
        <w:t xml:space="preserve"> </w:t>
      </w:r>
      <w:r w:rsidR="00B52AD2" w:rsidRPr="00E208B5">
        <w:rPr>
          <w:lang w:eastAsia="x-none"/>
        </w:rPr>
        <w:t xml:space="preserve">RAN4 to discuss the SL relay UE detection delay requirements, </w:t>
      </w:r>
      <w:proofErr w:type="gramStart"/>
      <w:r w:rsidR="00B52AD2" w:rsidRPr="00E208B5">
        <w:rPr>
          <w:lang w:eastAsia="x-none"/>
        </w:rPr>
        <w:t>e.g.</w:t>
      </w:r>
      <w:proofErr w:type="gramEnd"/>
      <w:r w:rsidR="00B52AD2" w:rsidRPr="00E208B5">
        <w:rPr>
          <w:lang w:eastAsia="x-none"/>
        </w:rPr>
        <w:t xml:space="preserve"> whether simulations are needed.</w:t>
      </w:r>
    </w:p>
    <w:p w14:paraId="2601D514" w14:textId="77777777" w:rsidR="003859AD" w:rsidRPr="009B09F3" w:rsidRDefault="00C468A8" w:rsidP="00B52AD2">
      <w:pPr>
        <w:rPr>
          <w:lang w:eastAsia="x-none"/>
        </w:rPr>
      </w:pPr>
      <w:r>
        <w:rPr>
          <w:lang w:eastAsia="x-none"/>
        </w:rPr>
        <w:lastRenderedPageBreak/>
        <w:t xml:space="preserve">RAN2 </w:t>
      </w:r>
      <w:r w:rsidR="003859AD">
        <w:rPr>
          <w:lang w:eastAsia="x-none"/>
        </w:rPr>
        <w:t xml:space="preserve">discussions on procedure </w:t>
      </w:r>
      <w:r>
        <w:rPr>
          <w:lang w:eastAsia="x-none"/>
        </w:rPr>
        <w:t>for RRC connection reestablishment is still ongoing</w:t>
      </w:r>
      <w:r w:rsidR="0088600B">
        <w:rPr>
          <w:lang w:eastAsia="x-none"/>
        </w:rPr>
        <w:t>. F</w:t>
      </w:r>
      <w:r w:rsidR="003859AD">
        <w:rPr>
          <w:lang w:eastAsia="x-none"/>
        </w:rPr>
        <w:t xml:space="preserve">or </w:t>
      </w:r>
      <w:r w:rsidR="0088600B">
        <w:rPr>
          <w:lang w:eastAsia="x-none"/>
        </w:rPr>
        <w:t xml:space="preserve">instance, </w:t>
      </w:r>
      <w:r w:rsidR="003859AD">
        <w:rPr>
          <w:lang w:eastAsia="x-none"/>
        </w:rPr>
        <w:t>it is being discussed</w:t>
      </w:r>
      <w:r w:rsidR="0088600B">
        <w:rPr>
          <w:lang w:eastAsia="x-none"/>
        </w:rPr>
        <w:t xml:space="preserve"> in RNA2</w:t>
      </w:r>
      <w:r w:rsidR="003859AD">
        <w:rPr>
          <w:lang w:eastAsia="x-none"/>
        </w:rPr>
        <w:t xml:space="preserve"> whether a new timer or existing </w:t>
      </w:r>
      <w:proofErr w:type="spellStart"/>
      <w:r w:rsidR="003859AD">
        <w:rPr>
          <w:lang w:eastAsia="x-none"/>
        </w:rPr>
        <w:t>Uu</w:t>
      </w:r>
      <w:proofErr w:type="spellEnd"/>
      <w:r w:rsidR="003859AD">
        <w:rPr>
          <w:lang w:eastAsia="x-none"/>
        </w:rPr>
        <w:t xml:space="preserve"> timer can be reused</w:t>
      </w:r>
      <w:r w:rsidR="0088600B">
        <w:rPr>
          <w:lang w:eastAsia="x-none"/>
        </w:rPr>
        <w:t xml:space="preserve">, or whether should prioritize </w:t>
      </w:r>
      <w:proofErr w:type="spellStart"/>
      <w:r w:rsidR="0088600B">
        <w:rPr>
          <w:lang w:eastAsia="x-none"/>
        </w:rPr>
        <w:t>Uu</w:t>
      </w:r>
      <w:proofErr w:type="spellEnd"/>
      <w:r w:rsidR="0088600B">
        <w:rPr>
          <w:lang w:eastAsia="x-none"/>
        </w:rPr>
        <w:t xml:space="preserve"> cell over relay UE </w:t>
      </w:r>
      <w:r w:rsidR="003859AD">
        <w:rPr>
          <w:lang w:eastAsia="x-none"/>
        </w:rPr>
        <w:t xml:space="preserve">etc. </w:t>
      </w:r>
      <w:proofErr w:type="gramStart"/>
      <w:r w:rsidR="003859AD" w:rsidRPr="009B09F3">
        <w:rPr>
          <w:lang w:eastAsia="x-none"/>
        </w:rPr>
        <w:t>Therefore</w:t>
      </w:r>
      <w:proofErr w:type="gramEnd"/>
      <w:r w:rsidR="003859AD" w:rsidRPr="009B09F3">
        <w:rPr>
          <w:lang w:eastAsia="x-none"/>
        </w:rPr>
        <w:t xml:space="preserve"> the RAN4 should wait for RAN2 final agreements on the procedure for reestablishment.</w:t>
      </w:r>
    </w:p>
    <w:p w14:paraId="2F5835D6" w14:textId="3B6C47B8" w:rsidR="00C35BF0" w:rsidRPr="009B09F3" w:rsidRDefault="003859AD" w:rsidP="003859AD">
      <w:pPr>
        <w:numPr>
          <w:ilvl w:val="0"/>
          <w:numId w:val="25"/>
        </w:numPr>
        <w:rPr>
          <w:lang w:eastAsia="x-none"/>
        </w:rPr>
      </w:pPr>
      <w:r w:rsidRPr="009B09F3">
        <w:rPr>
          <w:b/>
          <w:bCs/>
          <w:lang w:eastAsia="x-none"/>
        </w:rPr>
        <w:t xml:space="preserve">Proposal </w:t>
      </w:r>
      <w:r w:rsidR="0025083C" w:rsidRPr="009B09F3">
        <w:rPr>
          <w:b/>
          <w:bCs/>
          <w:lang w:eastAsia="x-none"/>
        </w:rPr>
        <w:t>3</w:t>
      </w:r>
      <w:r w:rsidRPr="009B09F3">
        <w:rPr>
          <w:b/>
          <w:bCs/>
          <w:lang w:eastAsia="x-none"/>
        </w:rPr>
        <w:t xml:space="preserve">: </w:t>
      </w:r>
      <w:r w:rsidRPr="009B09F3">
        <w:rPr>
          <w:lang w:eastAsia="x-none"/>
        </w:rPr>
        <w:t xml:space="preserve">RAN4 </w:t>
      </w:r>
      <w:r w:rsidR="00C35BF0" w:rsidRPr="009B09F3">
        <w:rPr>
          <w:lang w:eastAsia="x-none"/>
        </w:rPr>
        <w:t xml:space="preserve">should wait for RAN2 final agreements on the procedure for </w:t>
      </w:r>
      <w:r w:rsidRPr="009B09F3">
        <w:rPr>
          <w:lang w:eastAsia="x-none"/>
        </w:rPr>
        <w:t>RRC connection reestablishment</w:t>
      </w:r>
      <w:r w:rsidR="00C35BF0" w:rsidRPr="009B09F3">
        <w:rPr>
          <w:lang w:eastAsia="x-none"/>
        </w:rPr>
        <w:t xml:space="preserve"> before discussing the exact requirements.</w:t>
      </w:r>
    </w:p>
    <w:p w14:paraId="661616DA" w14:textId="77777777" w:rsidR="00B52AD2" w:rsidRPr="00E37957" w:rsidRDefault="00C468A8" w:rsidP="00B52AD2">
      <w:pPr>
        <w:rPr>
          <w:lang w:eastAsia="x-none"/>
        </w:rPr>
      </w:pPr>
      <w:r>
        <w:rPr>
          <w:lang w:eastAsia="x-none"/>
        </w:rPr>
        <w:t xml:space="preserve"> </w:t>
      </w:r>
    </w:p>
    <w:p w14:paraId="7877874D" w14:textId="77777777" w:rsidR="006B5D87" w:rsidRPr="009E0DB6" w:rsidRDefault="006B5D87" w:rsidP="00DF4969">
      <w:pPr>
        <w:rPr>
          <w:b/>
          <w:bCs/>
          <w:u w:val="single"/>
          <w:lang w:eastAsia="x-none"/>
        </w:rPr>
      </w:pPr>
      <w:r w:rsidRPr="009E0DB6">
        <w:rPr>
          <w:b/>
          <w:bCs/>
          <w:u w:val="single"/>
          <w:lang w:eastAsia="x-none"/>
        </w:rPr>
        <w:t xml:space="preserve">Relay </w:t>
      </w:r>
      <w:r w:rsidR="009211C9" w:rsidRPr="009E0DB6">
        <w:rPr>
          <w:b/>
          <w:bCs/>
          <w:u w:val="single"/>
          <w:lang w:eastAsia="x-none"/>
        </w:rPr>
        <w:t>(re)-</w:t>
      </w:r>
      <w:r w:rsidRPr="009E0DB6">
        <w:rPr>
          <w:b/>
          <w:bCs/>
          <w:u w:val="single"/>
          <w:lang w:eastAsia="x-none"/>
        </w:rPr>
        <w:t>selection</w:t>
      </w:r>
    </w:p>
    <w:p w14:paraId="1C8E9A93" w14:textId="77777777" w:rsidR="005C0ADE" w:rsidRDefault="009E0DB6" w:rsidP="00DF4969">
      <w:pPr>
        <w:rPr>
          <w:lang w:eastAsia="x-none"/>
        </w:rPr>
      </w:pPr>
      <w:r w:rsidRPr="009E0DB6">
        <w:rPr>
          <w:lang w:eastAsia="x-none"/>
        </w:rPr>
        <w:t>It was agreed in [1]</w:t>
      </w:r>
      <w:r>
        <w:rPr>
          <w:lang w:eastAsia="x-none"/>
        </w:rPr>
        <w:t xml:space="preserve"> to use the measurement and evaluation requirements from LTE </w:t>
      </w:r>
      <w:proofErr w:type="spellStart"/>
      <w:r>
        <w:rPr>
          <w:lang w:eastAsia="x-none"/>
        </w:rPr>
        <w:t>ProSe</w:t>
      </w:r>
      <w:proofErr w:type="spellEnd"/>
      <w:r>
        <w:rPr>
          <w:lang w:eastAsia="x-none"/>
        </w:rPr>
        <w:t xml:space="preserve"> requirements as baseline to define the NR SL relay requirements.</w:t>
      </w:r>
      <w:r w:rsidR="009918A1">
        <w:rPr>
          <w:lang w:eastAsia="x-none"/>
        </w:rPr>
        <w:t xml:space="preserve"> The LTE </w:t>
      </w:r>
      <w:proofErr w:type="spellStart"/>
      <w:r w:rsidR="009918A1">
        <w:rPr>
          <w:lang w:eastAsia="x-none"/>
        </w:rPr>
        <w:t>ProSE</w:t>
      </w:r>
      <w:proofErr w:type="spellEnd"/>
      <w:r w:rsidR="009918A1">
        <w:rPr>
          <w:lang w:eastAsia="x-none"/>
        </w:rPr>
        <w:t xml:space="preserve"> selection/reselection requirements are defined in section 7.16.5 and comprises:</w:t>
      </w:r>
    </w:p>
    <w:p w14:paraId="25CCA7C9" w14:textId="77777777" w:rsidR="009918A1" w:rsidRDefault="009918A1" w:rsidP="009918A1">
      <w:pPr>
        <w:numPr>
          <w:ilvl w:val="0"/>
          <w:numId w:val="26"/>
        </w:numPr>
        <w:rPr>
          <w:lang w:eastAsia="x-none"/>
        </w:rPr>
      </w:pPr>
      <w:r>
        <w:rPr>
          <w:lang w:eastAsia="x-none"/>
        </w:rPr>
        <w:t>Condition (RSRP based threshold) for triggering search for candidate relay UEs,</w:t>
      </w:r>
    </w:p>
    <w:p w14:paraId="374D8E35" w14:textId="77777777" w:rsidR="009918A1" w:rsidRDefault="009918A1" w:rsidP="009918A1">
      <w:pPr>
        <w:numPr>
          <w:ilvl w:val="0"/>
          <w:numId w:val="26"/>
        </w:numPr>
        <w:rPr>
          <w:lang w:eastAsia="x-none"/>
        </w:rPr>
      </w:pPr>
      <w:r>
        <w:rPr>
          <w:lang w:eastAsia="x-none"/>
        </w:rPr>
        <w:t>Requirements on measurements</w:t>
      </w:r>
      <w:r w:rsidR="004F5A23">
        <w:rPr>
          <w:lang w:eastAsia="x-none"/>
        </w:rPr>
        <w:t xml:space="preserve"> </w:t>
      </w:r>
      <w:r>
        <w:rPr>
          <w:lang w:eastAsia="x-none"/>
        </w:rPr>
        <w:t>on SD-RSRP on the detected relay UE</w:t>
      </w:r>
      <w:r w:rsidR="00515BE6">
        <w:rPr>
          <w:lang w:eastAsia="x-none"/>
        </w:rPr>
        <w:t xml:space="preserve"> (evaluations)</w:t>
      </w:r>
      <w:r w:rsidR="00C348F5">
        <w:rPr>
          <w:lang w:eastAsia="x-none"/>
        </w:rPr>
        <w:t xml:space="preserve">, </w:t>
      </w:r>
      <w:proofErr w:type="gramStart"/>
      <w:r w:rsidR="00C348F5">
        <w:rPr>
          <w:lang w:eastAsia="x-none"/>
        </w:rPr>
        <w:t>e.g.</w:t>
      </w:r>
      <w:proofErr w:type="gramEnd"/>
      <w:r w:rsidR="00C348F5">
        <w:rPr>
          <w:lang w:eastAsia="x-none"/>
        </w:rPr>
        <w:t xml:space="preserve"> how often the evaluations are done</w:t>
      </w:r>
    </w:p>
    <w:p w14:paraId="355545F8" w14:textId="77777777" w:rsidR="00C348F5" w:rsidRDefault="00FE77F0" w:rsidP="009918A1">
      <w:pPr>
        <w:numPr>
          <w:ilvl w:val="0"/>
          <w:numId w:val="26"/>
        </w:numPr>
        <w:rPr>
          <w:lang w:eastAsia="x-none"/>
        </w:rPr>
      </w:pPr>
      <w:r>
        <w:rPr>
          <w:lang w:eastAsia="x-none"/>
        </w:rPr>
        <w:t xml:space="preserve">Evaluation requirements on candidate relay UEs that are detected but not reselected to, </w:t>
      </w:r>
    </w:p>
    <w:p w14:paraId="236A1635" w14:textId="77777777" w:rsidR="009918A1" w:rsidRDefault="00284AB1" w:rsidP="00284AB1">
      <w:pPr>
        <w:rPr>
          <w:lang w:eastAsia="x-none"/>
        </w:rPr>
      </w:pPr>
      <w:r>
        <w:rPr>
          <w:lang w:eastAsia="x-none"/>
        </w:rPr>
        <w:t>The NR SL relay UE requirements can be defined following similar approach.</w:t>
      </w:r>
    </w:p>
    <w:p w14:paraId="37E2C44C" w14:textId="440823C0" w:rsidR="00284AB1" w:rsidRPr="0026670E" w:rsidRDefault="00284AB1" w:rsidP="00284AB1">
      <w:pPr>
        <w:numPr>
          <w:ilvl w:val="0"/>
          <w:numId w:val="25"/>
        </w:numPr>
        <w:rPr>
          <w:lang w:eastAsia="x-none"/>
        </w:rPr>
      </w:pPr>
      <w:r w:rsidRPr="0026670E">
        <w:rPr>
          <w:b/>
          <w:bCs/>
          <w:lang w:eastAsia="x-none"/>
        </w:rPr>
        <w:t xml:space="preserve">Proposal </w:t>
      </w:r>
      <w:r w:rsidR="009B09F3" w:rsidRPr="0026670E">
        <w:rPr>
          <w:b/>
          <w:bCs/>
          <w:lang w:eastAsia="x-none"/>
        </w:rPr>
        <w:t>4</w:t>
      </w:r>
      <w:r w:rsidRPr="0026670E">
        <w:rPr>
          <w:b/>
          <w:bCs/>
          <w:lang w:eastAsia="x-none"/>
        </w:rPr>
        <w:t xml:space="preserve">: </w:t>
      </w:r>
      <w:r w:rsidR="00E513C1" w:rsidRPr="0026670E">
        <w:rPr>
          <w:lang w:eastAsia="x-none"/>
        </w:rPr>
        <w:t>NR SL relay UE requirements are shall include requirements for following steps:</w:t>
      </w:r>
    </w:p>
    <w:p w14:paraId="119177AC" w14:textId="77777777" w:rsidR="00E513C1" w:rsidRPr="009459D6" w:rsidRDefault="00E513C1" w:rsidP="00E513C1">
      <w:pPr>
        <w:numPr>
          <w:ilvl w:val="1"/>
          <w:numId w:val="25"/>
        </w:numPr>
        <w:rPr>
          <w:lang w:eastAsia="x-none"/>
        </w:rPr>
      </w:pPr>
      <w:r w:rsidRPr="0026670E">
        <w:rPr>
          <w:lang w:eastAsia="x-none"/>
        </w:rPr>
        <w:t>Conditions for triggering the reselection</w:t>
      </w:r>
      <w:r w:rsidRPr="009459D6">
        <w:rPr>
          <w:lang w:eastAsia="x-none"/>
        </w:rPr>
        <w:t xml:space="preserve"> to SL relay UE or </w:t>
      </w:r>
      <w:proofErr w:type="spellStart"/>
      <w:r w:rsidRPr="009459D6">
        <w:rPr>
          <w:lang w:eastAsia="x-none"/>
        </w:rPr>
        <w:t>Uu</w:t>
      </w:r>
      <w:proofErr w:type="spellEnd"/>
      <w:r w:rsidRPr="009459D6">
        <w:rPr>
          <w:lang w:eastAsia="x-none"/>
        </w:rPr>
        <w:t xml:space="preserve"> cell</w:t>
      </w:r>
    </w:p>
    <w:p w14:paraId="14A8AFB8" w14:textId="77777777" w:rsidR="00E513C1" w:rsidRPr="009459D6" w:rsidRDefault="00E513C1" w:rsidP="00E513C1">
      <w:pPr>
        <w:numPr>
          <w:ilvl w:val="1"/>
          <w:numId w:val="25"/>
        </w:numPr>
        <w:rPr>
          <w:lang w:eastAsia="x-none"/>
        </w:rPr>
      </w:pPr>
      <w:r w:rsidRPr="009459D6">
        <w:rPr>
          <w:lang w:eastAsia="x-none"/>
        </w:rPr>
        <w:t>Requirements on detected and reselected SL relay UEs</w:t>
      </w:r>
    </w:p>
    <w:p w14:paraId="2669DC18" w14:textId="77777777" w:rsidR="00E513C1" w:rsidRDefault="00E513C1" w:rsidP="00E513C1">
      <w:pPr>
        <w:numPr>
          <w:ilvl w:val="1"/>
          <w:numId w:val="25"/>
        </w:numPr>
        <w:rPr>
          <w:lang w:eastAsia="x-none"/>
        </w:rPr>
      </w:pPr>
      <w:r w:rsidRPr="009459D6">
        <w:rPr>
          <w:lang w:eastAsia="x-none"/>
        </w:rPr>
        <w:t>Requirements on detected but not reselected SL relay UEs</w:t>
      </w:r>
    </w:p>
    <w:p w14:paraId="462D4BAD" w14:textId="77777777" w:rsidR="008830A9" w:rsidRPr="009459D6" w:rsidRDefault="008830A9" w:rsidP="008559BF">
      <w:pPr>
        <w:rPr>
          <w:lang w:eastAsia="x-none"/>
        </w:rPr>
      </w:pPr>
    </w:p>
    <w:p w14:paraId="52BD0636" w14:textId="77777777" w:rsidR="008559BF" w:rsidRPr="00FD059E" w:rsidRDefault="008830A9" w:rsidP="00FD059E">
      <w:pPr>
        <w:rPr>
          <w:lang w:eastAsia="x-none"/>
        </w:rPr>
      </w:pPr>
      <w:r w:rsidRPr="00B454FE">
        <w:rPr>
          <w:lang w:eastAsia="x-none"/>
        </w:rPr>
        <w:t xml:space="preserve">According to RAN2 ongoing discussions, the </w:t>
      </w:r>
      <w:proofErr w:type="spellStart"/>
      <w:r w:rsidRPr="00B454FE">
        <w:rPr>
          <w:lang w:eastAsia="x-none"/>
        </w:rPr>
        <w:t>gNB</w:t>
      </w:r>
      <w:proofErr w:type="spellEnd"/>
      <w:r w:rsidRPr="00B454FE">
        <w:rPr>
          <w:lang w:eastAsia="x-none"/>
        </w:rPr>
        <w:t xml:space="preserve"> can configure the remote UE with measurement configurations for both PC5 and </w:t>
      </w:r>
      <w:proofErr w:type="spellStart"/>
      <w:r w:rsidRPr="00B454FE">
        <w:rPr>
          <w:lang w:eastAsia="x-none"/>
        </w:rPr>
        <w:t>Uu</w:t>
      </w:r>
      <w:proofErr w:type="spellEnd"/>
      <w:r w:rsidRPr="00B454FE">
        <w:rPr>
          <w:lang w:eastAsia="x-none"/>
        </w:rPr>
        <w:t xml:space="preserve"> interfaces and the relay UE with measurement configurations for the </w:t>
      </w:r>
      <w:proofErr w:type="spellStart"/>
      <w:r w:rsidRPr="00B454FE">
        <w:rPr>
          <w:lang w:eastAsia="x-none"/>
        </w:rPr>
        <w:t>Uu</w:t>
      </w:r>
      <w:proofErr w:type="spellEnd"/>
      <w:r w:rsidRPr="00B454FE">
        <w:rPr>
          <w:lang w:eastAsia="x-none"/>
        </w:rPr>
        <w:t xml:space="preserve"> interface. </w:t>
      </w:r>
      <w:r w:rsidR="008559BF" w:rsidRPr="00B454FE">
        <w:rPr>
          <w:lang w:eastAsia="x-none"/>
        </w:rPr>
        <w:t xml:space="preserve">Below is list of measurements events which </w:t>
      </w:r>
      <w:r w:rsidR="002C31E3">
        <w:rPr>
          <w:lang w:eastAsia="x-none"/>
        </w:rPr>
        <w:t xml:space="preserve">are configurable </w:t>
      </w:r>
      <w:r w:rsidR="008559BF" w:rsidRPr="00B454FE">
        <w:rPr>
          <w:lang w:eastAsia="x-none"/>
        </w:rPr>
        <w:t xml:space="preserve">by the </w:t>
      </w:r>
      <w:proofErr w:type="spellStart"/>
      <w:r w:rsidR="008559BF" w:rsidRPr="00B454FE">
        <w:rPr>
          <w:lang w:eastAsia="x-none"/>
        </w:rPr>
        <w:t>gNB</w:t>
      </w:r>
      <w:proofErr w:type="spellEnd"/>
      <w:r w:rsidR="008559BF" w:rsidRPr="00B454FE">
        <w:rPr>
          <w:lang w:eastAsia="x-none"/>
        </w:rPr>
        <w:t>:</w:t>
      </w:r>
    </w:p>
    <w:p w14:paraId="38A421B4" w14:textId="77777777" w:rsidR="008559BF" w:rsidRDefault="008559BF" w:rsidP="008559BF">
      <w:pPr>
        <w:pStyle w:val="ListParagraph"/>
        <w:numPr>
          <w:ilvl w:val="0"/>
          <w:numId w:val="30"/>
        </w:numPr>
        <w:overflowPunct w:val="0"/>
        <w:autoSpaceDE w:val="0"/>
        <w:autoSpaceDN w:val="0"/>
        <w:adjustRightInd w:val="0"/>
        <w:spacing w:after="0" w:line="360" w:lineRule="auto"/>
        <w:contextualSpacing w:val="0"/>
        <w:jc w:val="both"/>
        <w:textAlignment w:val="baseline"/>
        <w:rPr>
          <w:rFonts w:ascii="Arial" w:hAnsi="Arial"/>
          <w:lang w:eastAsia="zh-CN"/>
        </w:rPr>
      </w:pPr>
      <w:r w:rsidRPr="00147411">
        <w:rPr>
          <w:rFonts w:ascii="Arial" w:hAnsi="Arial"/>
          <w:i/>
          <w:iCs/>
          <w:lang w:eastAsia="zh-CN"/>
        </w:rPr>
        <w:t>Event D-I1</w:t>
      </w:r>
      <w:r>
        <w:rPr>
          <w:rFonts w:ascii="Arial" w:hAnsi="Arial"/>
          <w:lang w:eastAsia="zh-CN"/>
        </w:rPr>
        <w:t>: Sidelink Discovery (SD) -RSRP of a relay UE is greater than an threshold</w:t>
      </w:r>
    </w:p>
    <w:p w14:paraId="0BADD94D" w14:textId="77777777" w:rsidR="008559BF" w:rsidRDefault="008559BF" w:rsidP="008559BF">
      <w:pPr>
        <w:pStyle w:val="ListParagraph"/>
        <w:numPr>
          <w:ilvl w:val="0"/>
          <w:numId w:val="30"/>
        </w:numPr>
        <w:overflowPunct w:val="0"/>
        <w:autoSpaceDE w:val="0"/>
        <w:autoSpaceDN w:val="0"/>
        <w:adjustRightInd w:val="0"/>
        <w:spacing w:line="360" w:lineRule="auto"/>
        <w:contextualSpacing w:val="0"/>
        <w:jc w:val="both"/>
        <w:textAlignment w:val="baseline"/>
        <w:rPr>
          <w:rFonts w:ascii="Arial" w:hAnsi="Arial"/>
          <w:lang w:eastAsia="zh-CN"/>
        </w:rPr>
      </w:pPr>
      <w:r w:rsidRPr="00147411">
        <w:rPr>
          <w:rFonts w:ascii="Arial" w:hAnsi="Arial"/>
          <w:i/>
          <w:iCs/>
          <w:lang w:eastAsia="zh-CN"/>
        </w:rPr>
        <w:t>Event D-I2</w:t>
      </w:r>
      <w:r>
        <w:rPr>
          <w:rFonts w:ascii="Arial" w:hAnsi="Arial"/>
          <w:lang w:eastAsia="zh-CN"/>
        </w:rPr>
        <w:t xml:space="preserve">: Serving cell Uu-RSRP is lesser than a threshold and SD-RSRP is greater than an threshold </w:t>
      </w:r>
    </w:p>
    <w:p w14:paraId="27760975" w14:textId="77777777" w:rsidR="008559BF" w:rsidRPr="00BF3EBC" w:rsidRDefault="008559BF" w:rsidP="008559BF">
      <w:pPr>
        <w:pStyle w:val="ListParagraph"/>
        <w:numPr>
          <w:ilvl w:val="0"/>
          <w:numId w:val="31"/>
        </w:numPr>
        <w:overflowPunct w:val="0"/>
        <w:autoSpaceDE w:val="0"/>
        <w:autoSpaceDN w:val="0"/>
        <w:adjustRightInd w:val="0"/>
        <w:spacing w:after="0" w:line="360" w:lineRule="auto"/>
        <w:contextualSpacing w:val="0"/>
        <w:jc w:val="both"/>
        <w:textAlignment w:val="baseline"/>
        <w:rPr>
          <w:rFonts w:ascii="Arial" w:hAnsi="Arial"/>
          <w:lang w:eastAsia="zh-CN"/>
        </w:rPr>
      </w:pPr>
      <w:r w:rsidRPr="00312BDE">
        <w:rPr>
          <w:rFonts w:ascii="Arial" w:hAnsi="Arial"/>
          <w:i/>
          <w:iCs/>
          <w:lang w:eastAsia="zh-CN"/>
        </w:rPr>
        <w:t>Event I-D1</w:t>
      </w:r>
      <w:r>
        <w:rPr>
          <w:rFonts w:ascii="Arial" w:hAnsi="Arial"/>
          <w:lang w:eastAsia="zh-CN"/>
        </w:rPr>
        <w:t>: S</w:t>
      </w:r>
      <w:r w:rsidRPr="00BF3EBC">
        <w:rPr>
          <w:rFonts w:ascii="Arial" w:hAnsi="Arial"/>
          <w:lang w:eastAsia="zh-CN"/>
        </w:rPr>
        <w:t xml:space="preserve">erving relay UE </w:t>
      </w:r>
      <w:r>
        <w:rPr>
          <w:rFonts w:ascii="Arial" w:hAnsi="Arial"/>
          <w:lang w:eastAsia="zh-CN"/>
        </w:rPr>
        <w:t>Sidelink (SL)-RSRP</w:t>
      </w:r>
      <w:r w:rsidRPr="00BF3EBC">
        <w:rPr>
          <w:rFonts w:ascii="Arial" w:hAnsi="Arial"/>
          <w:lang w:eastAsia="zh-CN"/>
        </w:rPr>
        <w:t xml:space="preserve"> </w:t>
      </w:r>
      <w:r>
        <w:rPr>
          <w:rFonts w:ascii="Arial" w:hAnsi="Arial"/>
          <w:lang w:eastAsia="zh-CN"/>
        </w:rPr>
        <w:t>is</w:t>
      </w:r>
      <w:r w:rsidRPr="00BF3EBC">
        <w:rPr>
          <w:rFonts w:ascii="Arial" w:hAnsi="Arial"/>
          <w:lang w:eastAsia="zh-CN"/>
        </w:rPr>
        <w:t xml:space="preserve"> lesser than a threshold</w:t>
      </w:r>
    </w:p>
    <w:p w14:paraId="7655A6F7" w14:textId="77777777" w:rsidR="008559BF" w:rsidRPr="00E673D7" w:rsidRDefault="008559BF" w:rsidP="008559BF">
      <w:pPr>
        <w:pStyle w:val="ListParagraph"/>
        <w:numPr>
          <w:ilvl w:val="0"/>
          <w:numId w:val="31"/>
        </w:numPr>
        <w:overflowPunct w:val="0"/>
        <w:autoSpaceDE w:val="0"/>
        <w:autoSpaceDN w:val="0"/>
        <w:adjustRightInd w:val="0"/>
        <w:spacing w:line="360" w:lineRule="auto"/>
        <w:contextualSpacing w:val="0"/>
        <w:jc w:val="both"/>
        <w:textAlignment w:val="baseline"/>
        <w:rPr>
          <w:rFonts w:ascii="Arial" w:hAnsi="Arial"/>
          <w:lang w:eastAsia="zh-CN"/>
        </w:rPr>
      </w:pPr>
      <w:r w:rsidRPr="00312BDE">
        <w:rPr>
          <w:rFonts w:ascii="Arial" w:hAnsi="Arial"/>
          <w:i/>
          <w:iCs/>
          <w:lang w:eastAsia="zh-CN"/>
        </w:rPr>
        <w:t>Event I-D2</w:t>
      </w:r>
      <w:r>
        <w:rPr>
          <w:rFonts w:ascii="Arial" w:hAnsi="Arial"/>
          <w:lang w:eastAsia="zh-CN"/>
        </w:rPr>
        <w:t>: Serving relay UE SL-</w:t>
      </w:r>
      <w:r w:rsidRPr="00E673D7">
        <w:rPr>
          <w:rFonts w:ascii="Arial" w:hAnsi="Arial"/>
          <w:lang w:eastAsia="zh-CN"/>
        </w:rPr>
        <w:t xml:space="preserve">RSRP is lesser than a threshold and the Uu-RSRP is greater than a threshold </w:t>
      </w:r>
    </w:p>
    <w:p w14:paraId="4EF34D49" w14:textId="77777777" w:rsidR="00DF4969" w:rsidRPr="00E673D7" w:rsidRDefault="00FD059E" w:rsidP="00DF4969">
      <w:pPr>
        <w:rPr>
          <w:lang w:eastAsia="x-none"/>
        </w:rPr>
      </w:pPr>
      <w:r w:rsidRPr="00E673D7">
        <w:rPr>
          <w:lang w:eastAsia="x-none"/>
        </w:rPr>
        <w:t xml:space="preserve">The reported events </w:t>
      </w:r>
      <w:r w:rsidR="00461229" w:rsidRPr="00E673D7">
        <w:rPr>
          <w:lang w:eastAsia="x-none"/>
        </w:rPr>
        <w:t xml:space="preserve">can be used by the </w:t>
      </w:r>
      <w:proofErr w:type="spellStart"/>
      <w:r w:rsidR="00461229" w:rsidRPr="00E673D7">
        <w:rPr>
          <w:lang w:eastAsia="x-none"/>
        </w:rPr>
        <w:t>gNB</w:t>
      </w:r>
      <w:proofErr w:type="spellEnd"/>
      <w:r w:rsidR="00461229" w:rsidRPr="00E673D7">
        <w:rPr>
          <w:lang w:eastAsia="x-none"/>
        </w:rPr>
        <w:t xml:space="preserve"> to trigger a path switch, e.g. from direct-to-indirect path to indirect to-direct path and vice </w:t>
      </w:r>
      <w:proofErr w:type="gramStart"/>
      <w:r w:rsidR="00461229" w:rsidRPr="00E673D7">
        <w:rPr>
          <w:lang w:eastAsia="x-none"/>
        </w:rPr>
        <w:t>versa.RAN</w:t>
      </w:r>
      <w:proofErr w:type="gramEnd"/>
      <w:r w:rsidR="00461229" w:rsidRPr="00E673D7">
        <w:rPr>
          <w:lang w:eastAsia="x-none"/>
        </w:rPr>
        <w:t xml:space="preserve">4 needs to discuss the RRM impact of these events. For instance, </w:t>
      </w:r>
      <w:r w:rsidR="005E368C" w:rsidRPr="00E673D7">
        <w:rPr>
          <w:lang w:eastAsia="x-none"/>
        </w:rPr>
        <w:t>RAN4 needs to define SD-RSRP accuracy requirements</w:t>
      </w:r>
      <w:r w:rsidR="005B6583" w:rsidRPr="00E673D7">
        <w:rPr>
          <w:lang w:eastAsia="x-none"/>
        </w:rPr>
        <w:t xml:space="preserve"> for which simulations might be needed. </w:t>
      </w:r>
      <w:r w:rsidR="00461229" w:rsidRPr="00E673D7">
        <w:rPr>
          <w:lang w:eastAsia="x-none"/>
        </w:rPr>
        <w:t>More discussions are needed to identify other impacts.</w:t>
      </w:r>
    </w:p>
    <w:p w14:paraId="66E8D796" w14:textId="075068A7" w:rsidR="00461229" w:rsidRPr="00E673D7" w:rsidRDefault="00461229" w:rsidP="00461229">
      <w:pPr>
        <w:numPr>
          <w:ilvl w:val="0"/>
          <w:numId w:val="31"/>
        </w:numPr>
        <w:rPr>
          <w:lang w:eastAsia="x-none"/>
        </w:rPr>
      </w:pPr>
      <w:r w:rsidRPr="00E673D7">
        <w:rPr>
          <w:b/>
          <w:bCs/>
          <w:lang w:eastAsia="x-none"/>
        </w:rPr>
        <w:t xml:space="preserve">Proposal </w:t>
      </w:r>
      <w:r w:rsidR="00093B7E">
        <w:rPr>
          <w:b/>
          <w:bCs/>
          <w:lang w:eastAsia="x-none"/>
        </w:rPr>
        <w:t>5</w:t>
      </w:r>
      <w:r w:rsidRPr="00E673D7">
        <w:rPr>
          <w:b/>
          <w:bCs/>
          <w:lang w:eastAsia="x-none"/>
        </w:rPr>
        <w:t xml:space="preserve">: </w:t>
      </w:r>
      <w:r w:rsidRPr="00E673D7">
        <w:rPr>
          <w:lang w:eastAsia="x-none"/>
        </w:rPr>
        <w:t xml:space="preserve">RAN4 to discuss the RRM impact of the different measurement events that are configurable by the </w:t>
      </w:r>
      <w:proofErr w:type="spellStart"/>
      <w:r w:rsidRPr="00E673D7">
        <w:rPr>
          <w:lang w:eastAsia="x-none"/>
        </w:rPr>
        <w:t>gNB</w:t>
      </w:r>
      <w:proofErr w:type="spellEnd"/>
      <w:r w:rsidRPr="00E673D7">
        <w:rPr>
          <w:lang w:eastAsia="x-none"/>
        </w:rPr>
        <w:t>.</w:t>
      </w:r>
    </w:p>
    <w:p w14:paraId="0DA38F2E" w14:textId="77777777" w:rsidR="00C20833" w:rsidRPr="00AC4B76" w:rsidRDefault="00C20833" w:rsidP="008710B2">
      <w:pPr>
        <w:rPr>
          <w:sz w:val="22"/>
          <w:szCs w:val="22"/>
          <w:lang w:val="en-GB" w:eastAsia="x-none"/>
        </w:rPr>
      </w:pPr>
    </w:p>
    <w:p w14:paraId="56B88A96" w14:textId="77777777" w:rsidR="00AD3201" w:rsidRDefault="00AD3201" w:rsidP="003F12BE">
      <w:pPr>
        <w:pStyle w:val="Heading1"/>
        <w:ind w:right="72"/>
        <w:rPr>
          <w:lang w:val="sv-SE"/>
        </w:rPr>
      </w:pPr>
      <w:r>
        <w:rPr>
          <w:lang w:val="sv-SE"/>
        </w:rPr>
        <w:t>Summary</w:t>
      </w:r>
    </w:p>
    <w:p w14:paraId="00A98326" w14:textId="77777777" w:rsidR="002A2588" w:rsidRPr="00BA7C09" w:rsidRDefault="0032399D" w:rsidP="00D43C81">
      <w:pPr>
        <w:jc w:val="both"/>
        <w:rPr>
          <w:bCs/>
          <w:kern w:val="24"/>
          <w:sz w:val="22"/>
          <w:szCs w:val="22"/>
        </w:rPr>
      </w:pPr>
      <w:r w:rsidRPr="00BA7C09">
        <w:rPr>
          <w:bCs/>
          <w:kern w:val="24"/>
          <w:sz w:val="22"/>
          <w:szCs w:val="22"/>
        </w:rPr>
        <w:t xml:space="preserve">In this contribution we have </w:t>
      </w:r>
      <w:r w:rsidR="00E415B4" w:rsidRPr="00BA7C09">
        <w:rPr>
          <w:bCs/>
          <w:kern w:val="24"/>
          <w:sz w:val="22"/>
          <w:szCs w:val="22"/>
        </w:rPr>
        <w:t xml:space="preserve">RRM requirements for Rel-17 SL relay UE based on the issues identified at last meeting. </w:t>
      </w:r>
      <w:r w:rsidRPr="00BA7C09">
        <w:rPr>
          <w:bCs/>
          <w:kern w:val="24"/>
          <w:sz w:val="22"/>
          <w:szCs w:val="22"/>
        </w:rPr>
        <w:t>Based on the discussions, we have made following proposals:</w:t>
      </w:r>
    </w:p>
    <w:p w14:paraId="28A1E4AC" w14:textId="77777777" w:rsidR="00113288" w:rsidRPr="00A6702D" w:rsidRDefault="00113288" w:rsidP="00113288">
      <w:pPr>
        <w:numPr>
          <w:ilvl w:val="0"/>
          <w:numId w:val="29"/>
        </w:numPr>
        <w:rPr>
          <w:lang w:eastAsia="x-none"/>
        </w:rPr>
      </w:pPr>
      <w:r>
        <w:rPr>
          <w:b/>
          <w:bCs/>
          <w:lang w:eastAsia="x-none"/>
        </w:rPr>
        <w:t xml:space="preserve">Proposal 1: </w:t>
      </w:r>
      <w:r w:rsidRPr="00A6702D">
        <w:rPr>
          <w:lang w:eastAsia="x-none"/>
        </w:rPr>
        <w:t>Agreement on UE transmit timing requirements from Rel-17 SL enhancement WI is applied to Rel-17 SL relay UEs.</w:t>
      </w:r>
    </w:p>
    <w:p w14:paraId="3A51BCD8" w14:textId="77777777" w:rsidR="00113288" w:rsidRPr="006347B2" w:rsidRDefault="00113288" w:rsidP="00113288">
      <w:pPr>
        <w:numPr>
          <w:ilvl w:val="0"/>
          <w:numId w:val="29"/>
        </w:numPr>
      </w:pPr>
      <w:r w:rsidRPr="006347B2">
        <w:rPr>
          <w:b/>
          <w:bCs/>
        </w:rPr>
        <w:t xml:space="preserve">Observation 1: </w:t>
      </w:r>
      <w:r w:rsidRPr="006347B2">
        <w:t>SL DX is not to be considered in Rel-17 SL relay UE requirements.</w:t>
      </w:r>
    </w:p>
    <w:p w14:paraId="176F9522" w14:textId="77777777" w:rsidR="00113288" w:rsidRPr="00B52AD2" w:rsidRDefault="00113288" w:rsidP="00113288">
      <w:pPr>
        <w:numPr>
          <w:ilvl w:val="0"/>
          <w:numId w:val="29"/>
        </w:numPr>
        <w:rPr>
          <w:lang w:eastAsia="x-none"/>
        </w:rPr>
      </w:pPr>
      <w:r w:rsidRPr="0025083C">
        <w:rPr>
          <w:b/>
          <w:bCs/>
          <w:lang w:eastAsia="x-none"/>
        </w:rPr>
        <w:t>Proposal 2:</w:t>
      </w:r>
      <w:r>
        <w:rPr>
          <w:b/>
          <w:bCs/>
          <w:lang w:eastAsia="x-none"/>
        </w:rPr>
        <w:t xml:space="preserve"> </w:t>
      </w:r>
      <w:r w:rsidRPr="00E208B5">
        <w:rPr>
          <w:lang w:eastAsia="x-none"/>
        </w:rPr>
        <w:t xml:space="preserve">RAN4 to discuss the SL relay UE detection delay requirements, </w:t>
      </w:r>
      <w:proofErr w:type="gramStart"/>
      <w:r w:rsidRPr="00E208B5">
        <w:rPr>
          <w:lang w:eastAsia="x-none"/>
        </w:rPr>
        <w:t>e.g.</w:t>
      </w:r>
      <w:proofErr w:type="gramEnd"/>
      <w:r w:rsidRPr="00E208B5">
        <w:rPr>
          <w:lang w:eastAsia="x-none"/>
        </w:rPr>
        <w:t xml:space="preserve"> whether simulations are needed.</w:t>
      </w:r>
    </w:p>
    <w:p w14:paraId="073FD43E" w14:textId="77777777" w:rsidR="00113288" w:rsidRPr="009B09F3" w:rsidRDefault="00113288" w:rsidP="00113288">
      <w:pPr>
        <w:numPr>
          <w:ilvl w:val="0"/>
          <w:numId w:val="29"/>
        </w:numPr>
        <w:rPr>
          <w:lang w:eastAsia="x-none"/>
        </w:rPr>
      </w:pPr>
      <w:r w:rsidRPr="009B09F3">
        <w:rPr>
          <w:b/>
          <w:bCs/>
          <w:lang w:eastAsia="x-none"/>
        </w:rPr>
        <w:t xml:space="preserve">Proposal 3: </w:t>
      </w:r>
      <w:r w:rsidRPr="009B09F3">
        <w:rPr>
          <w:lang w:eastAsia="x-none"/>
        </w:rPr>
        <w:t>RAN4 should wait for RAN2 final agreements on the procedure for RRC connection reestablishment before discussing the exact requirements.</w:t>
      </w:r>
    </w:p>
    <w:p w14:paraId="31796719" w14:textId="77777777" w:rsidR="00113288" w:rsidRPr="0026670E" w:rsidRDefault="00113288" w:rsidP="00113288">
      <w:pPr>
        <w:numPr>
          <w:ilvl w:val="0"/>
          <w:numId w:val="29"/>
        </w:numPr>
        <w:rPr>
          <w:lang w:eastAsia="x-none"/>
        </w:rPr>
      </w:pPr>
      <w:r w:rsidRPr="0026670E">
        <w:rPr>
          <w:b/>
          <w:bCs/>
          <w:lang w:eastAsia="x-none"/>
        </w:rPr>
        <w:lastRenderedPageBreak/>
        <w:t xml:space="preserve">Proposal 4: </w:t>
      </w:r>
      <w:r w:rsidRPr="0026670E">
        <w:rPr>
          <w:lang w:eastAsia="x-none"/>
        </w:rPr>
        <w:t>NR SL relay UE requirements are shall include requirements for following steps:</w:t>
      </w:r>
    </w:p>
    <w:p w14:paraId="1974EBB9" w14:textId="77777777" w:rsidR="00113288" w:rsidRPr="009459D6" w:rsidRDefault="00113288" w:rsidP="00113288">
      <w:pPr>
        <w:numPr>
          <w:ilvl w:val="1"/>
          <w:numId w:val="29"/>
        </w:numPr>
        <w:rPr>
          <w:lang w:eastAsia="x-none"/>
        </w:rPr>
      </w:pPr>
      <w:r w:rsidRPr="0026670E">
        <w:rPr>
          <w:lang w:eastAsia="x-none"/>
        </w:rPr>
        <w:t>Conditions for triggering the reselection</w:t>
      </w:r>
      <w:r w:rsidRPr="009459D6">
        <w:rPr>
          <w:lang w:eastAsia="x-none"/>
        </w:rPr>
        <w:t xml:space="preserve"> to SL relay UE or </w:t>
      </w:r>
      <w:proofErr w:type="spellStart"/>
      <w:r w:rsidRPr="009459D6">
        <w:rPr>
          <w:lang w:eastAsia="x-none"/>
        </w:rPr>
        <w:t>Uu</w:t>
      </w:r>
      <w:proofErr w:type="spellEnd"/>
      <w:r w:rsidRPr="009459D6">
        <w:rPr>
          <w:lang w:eastAsia="x-none"/>
        </w:rPr>
        <w:t xml:space="preserve"> cell</w:t>
      </w:r>
    </w:p>
    <w:p w14:paraId="3583D02E" w14:textId="77777777" w:rsidR="00113288" w:rsidRPr="009459D6" w:rsidRDefault="00113288" w:rsidP="00113288">
      <w:pPr>
        <w:numPr>
          <w:ilvl w:val="1"/>
          <w:numId w:val="29"/>
        </w:numPr>
        <w:rPr>
          <w:lang w:eastAsia="x-none"/>
        </w:rPr>
      </w:pPr>
      <w:r w:rsidRPr="009459D6">
        <w:rPr>
          <w:lang w:eastAsia="x-none"/>
        </w:rPr>
        <w:t>Requirements on detected and reselected SL relay UEs</w:t>
      </w:r>
    </w:p>
    <w:p w14:paraId="1CD6427D" w14:textId="77777777" w:rsidR="00113288" w:rsidRDefault="00113288" w:rsidP="00113288">
      <w:pPr>
        <w:numPr>
          <w:ilvl w:val="1"/>
          <w:numId w:val="29"/>
        </w:numPr>
        <w:rPr>
          <w:lang w:eastAsia="x-none"/>
        </w:rPr>
      </w:pPr>
      <w:r w:rsidRPr="009459D6">
        <w:rPr>
          <w:lang w:eastAsia="x-none"/>
        </w:rPr>
        <w:t>Requirements on detected but not reselected SL relay UEs</w:t>
      </w:r>
    </w:p>
    <w:p w14:paraId="3400BA2F" w14:textId="77777777" w:rsidR="00113288" w:rsidRPr="00E673D7" w:rsidRDefault="00113288" w:rsidP="00113288">
      <w:pPr>
        <w:numPr>
          <w:ilvl w:val="0"/>
          <w:numId w:val="29"/>
        </w:numPr>
        <w:rPr>
          <w:lang w:eastAsia="x-none"/>
        </w:rPr>
      </w:pPr>
      <w:r w:rsidRPr="00E673D7">
        <w:rPr>
          <w:b/>
          <w:bCs/>
          <w:lang w:eastAsia="x-none"/>
        </w:rPr>
        <w:t xml:space="preserve">Proposal </w:t>
      </w:r>
      <w:r>
        <w:rPr>
          <w:b/>
          <w:bCs/>
          <w:lang w:eastAsia="x-none"/>
        </w:rPr>
        <w:t>5</w:t>
      </w:r>
      <w:r w:rsidRPr="00E673D7">
        <w:rPr>
          <w:b/>
          <w:bCs/>
          <w:lang w:eastAsia="x-none"/>
        </w:rPr>
        <w:t xml:space="preserve">: </w:t>
      </w:r>
      <w:r w:rsidRPr="00E673D7">
        <w:rPr>
          <w:lang w:eastAsia="x-none"/>
        </w:rPr>
        <w:t xml:space="preserve">RAN4 to discuss the RRM impact of the different measurement events that are configurable by the </w:t>
      </w:r>
      <w:proofErr w:type="spellStart"/>
      <w:r w:rsidRPr="00E673D7">
        <w:rPr>
          <w:lang w:eastAsia="x-none"/>
        </w:rPr>
        <w:t>gNB</w:t>
      </w:r>
      <w:proofErr w:type="spellEnd"/>
      <w:r w:rsidRPr="00E673D7">
        <w:rPr>
          <w:lang w:eastAsia="x-none"/>
        </w:rPr>
        <w:t>.</w:t>
      </w:r>
    </w:p>
    <w:p w14:paraId="75F7916E" w14:textId="77777777" w:rsidR="00C74D95" w:rsidRPr="00C74D95" w:rsidRDefault="00C74D95" w:rsidP="00A53E85">
      <w:pPr>
        <w:spacing w:after="0"/>
        <w:rPr>
          <w:color w:val="2F5496"/>
          <w:sz w:val="22"/>
          <w:szCs w:val="22"/>
          <w:lang w:val="en-GB" w:eastAsia="x-none"/>
        </w:rPr>
      </w:pPr>
    </w:p>
    <w:p w14:paraId="35931E56" w14:textId="77777777" w:rsidR="003F12BE" w:rsidRPr="00F61892" w:rsidRDefault="003F12BE" w:rsidP="003F12BE">
      <w:pPr>
        <w:pStyle w:val="Heading1"/>
        <w:ind w:right="72"/>
      </w:pPr>
      <w:r w:rsidRPr="00F61892">
        <w:rPr>
          <w:lang w:val="sv-SE"/>
        </w:rPr>
        <w:t>References</w:t>
      </w:r>
    </w:p>
    <w:p w14:paraId="67FFA4BA" w14:textId="1C0F2AD8" w:rsidR="00983752" w:rsidRPr="00034212" w:rsidRDefault="0047552D" w:rsidP="00983752">
      <w:pPr>
        <w:pStyle w:val="ListParagraph"/>
        <w:numPr>
          <w:ilvl w:val="0"/>
          <w:numId w:val="18"/>
        </w:numPr>
        <w:spacing w:before="120" w:after="0"/>
        <w:ind w:left="357" w:hanging="357"/>
        <w:contextualSpacing w:val="0"/>
        <w:rPr>
          <w:szCs w:val="22"/>
        </w:rPr>
      </w:pPr>
      <w:hyperlink r:id="rId11" w:history="1">
        <w:r w:rsidR="00E23F97" w:rsidRPr="0047552D">
          <w:rPr>
            <w:rStyle w:val="Hyperlink"/>
            <w:szCs w:val="22"/>
          </w:rPr>
          <w:t>R4-211</w:t>
        </w:r>
        <w:r w:rsidR="000F201A" w:rsidRPr="0047552D">
          <w:rPr>
            <w:rStyle w:val="Hyperlink"/>
            <w:szCs w:val="22"/>
            <w:lang w:val="en-US"/>
          </w:rPr>
          <w:t>5373</w:t>
        </w:r>
      </w:hyperlink>
      <w:r w:rsidR="00983752" w:rsidRPr="00A24548">
        <w:rPr>
          <w:szCs w:val="22"/>
        </w:rPr>
        <w:t>, “</w:t>
      </w:r>
      <w:r w:rsidR="000F201A" w:rsidRPr="000F201A">
        <w:t xml:space="preserve"> </w:t>
      </w:r>
      <w:r w:rsidR="000F201A" w:rsidRPr="000F201A">
        <w:rPr>
          <w:szCs w:val="22"/>
        </w:rPr>
        <w:t>WF on R17 NR SL Relay RRM</w:t>
      </w:r>
      <w:r w:rsidR="00983752" w:rsidRPr="00A24548">
        <w:rPr>
          <w:szCs w:val="22"/>
        </w:rPr>
        <w:t xml:space="preserve">”, </w:t>
      </w:r>
      <w:r w:rsidR="00272607" w:rsidRPr="00272607">
        <w:rPr>
          <w:szCs w:val="22"/>
          <w:lang w:val="en-US"/>
        </w:rPr>
        <w:t>O</w:t>
      </w:r>
      <w:r w:rsidR="00272607">
        <w:rPr>
          <w:szCs w:val="22"/>
          <w:lang w:val="en-US"/>
        </w:rPr>
        <w:t>PPO</w:t>
      </w:r>
    </w:p>
    <w:p w14:paraId="555F6B74" w14:textId="77777777" w:rsidR="00034212" w:rsidRDefault="008D03C2" w:rsidP="00983752">
      <w:pPr>
        <w:pStyle w:val="ListParagraph"/>
        <w:numPr>
          <w:ilvl w:val="0"/>
          <w:numId w:val="18"/>
        </w:numPr>
        <w:spacing w:before="120" w:after="0"/>
        <w:ind w:left="357" w:hanging="357"/>
        <w:contextualSpacing w:val="0"/>
        <w:rPr>
          <w:szCs w:val="22"/>
        </w:rPr>
      </w:pPr>
      <w:r>
        <w:rPr>
          <w:szCs w:val="22"/>
          <w:lang w:val="sv-SE"/>
        </w:rPr>
        <w:t>TS 36.133 V 17.3.0</w:t>
      </w:r>
    </w:p>
    <w:p w14:paraId="48AA32F5" w14:textId="77777777" w:rsidR="00FE3D0D" w:rsidRPr="00B31F98" w:rsidRDefault="00FE3D0D" w:rsidP="00FE3D0D">
      <w:pPr>
        <w:spacing w:after="60"/>
        <w:ind w:right="74"/>
        <w:rPr>
          <w:color w:val="FF0000"/>
        </w:rPr>
      </w:pPr>
    </w:p>
    <w:p w14:paraId="4471B779" w14:textId="77777777" w:rsidR="00FE3D0D" w:rsidRDefault="00FE3D0D" w:rsidP="006345AC">
      <w:pPr>
        <w:spacing w:after="60"/>
        <w:ind w:right="74"/>
      </w:pPr>
    </w:p>
    <w:p w14:paraId="599867F6" w14:textId="77777777" w:rsidR="00FE3D0D" w:rsidRDefault="00FE3D0D" w:rsidP="006345AC">
      <w:pPr>
        <w:spacing w:after="60"/>
        <w:ind w:right="74"/>
      </w:pPr>
    </w:p>
    <w:sectPr w:rsidR="00FE3D0D"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00063" w14:textId="77777777" w:rsidR="00ED6A0C" w:rsidRDefault="00ED6A0C">
      <w:r>
        <w:separator/>
      </w:r>
    </w:p>
  </w:endnote>
  <w:endnote w:type="continuationSeparator" w:id="0">
    <w:p w14:paraId="43FB215E" w14:textId="77777777" w:rsidR="00ED6A0C" w:rsidRDefault="00ED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D5027"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58D14A"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ABC24"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2FF07F01"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91B63" w14:textId="77777777" w:rsidR="00ED6A0C" w:rsidRDefault="00ED6A0C">
      <w:r>
        <w:separator/>
      </w:r>
    </w:p>
  </w:footnote>
  <w:footnote w:type="continuationSeparator" w:id="0">
    <w:p w14:paraId="2014E570" w14:textId="77777777" w:rsidR="00ED6A0C" w:rsidRDefault="00ED6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0F7BAE"/>
    <w:multiLevelType w:val="hybridMultilevel"/>
    <w:tmpl w:val="9B7A02E0"/>
    <w:lvl w:ilvl="0" w:tplc="CBAC0E52">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65D23EC"/>
    <w:multiLevelType w:val="multilevel"/>
    <w:tmpl w:val="38D46E50"/>
    <w:lvl w:ilvl="0">
      <w:start w:val="1"/>
      <w:numFmt w:val="bullet"/>
      <w:lvlText w:val=""/>
      <w:lvlJc w:val="left"/>
      <w:pPr>
        <w:ind w:left="720" w:hanging="360"/>
      </w:pPr>
      <w:rPr>
        <w:rFonts w:ascii="Symbol" w:hAnsi="Symbol" w:hint="default"/>
      </w:rPr>
    </w:lvl>
    <w:lvl w:ilvl="1">
      <w:start w:val="3"/>
      <w:numFmt w:val="decimal"/>
      <w:isLgl/>
      <w:lvlText w:val="%1.%2"/>
      <w:lvlJc w:val="left"/>
      <w:pPr>
        <w:ind w:left="2055" w:hanging="720"/>
      </w:pPr>
      <w:rPr>
        <w:rFonts w:hint="default"/>
      </w:rPr>
    </w:lvl>
    <w:lvl w:ilvl="2">
      <w:start w:val="1"/>
      <w:numFmt w:val="decimal"/>
      <w:isLgl/>
      <w:lvlText w:val="%1.%2.%3"/>
      <w:lvlJc w:val="left"/>
      <w:pPr>
        <w:ind w:left="3030" w:hanging="720"/>
      </w:pPr>
      <w:rPr>
        <w:rFonts w:hint="default"/>
      </w:rPr>
    </w:lvl>
    <w:lvl w:ilvl="3">
      <w:start w:val="1"/>
      <w:numFmt w:val="decimal"/>
      <w:isLgl/>
      <w:lvlText w:val="%1.%2.%3.%4"/>
      <w:lvlJc w:val="left"/>
      <w:pPr>
        <w:ind w:left="4365" w:hanging="1080"/>
      </w:pPr>
      <w:rPr>
        <w:rFonts w:hint="default"/>
      </w:rPr>
    </w:lvl>
    <w:lvl w:ilvl="4">
      <w:start w:val="1"/>
      <w:numFmt w:val="decimal"/>
      <w:isLgl/>
      <w:lvlText w:val="%1.%2.%3.%4.%5"/>
      <w:lvlJc w:val="left"/>
      <w:pPr>
        <w:ind w:left="5700" w:hanging="1440"/>
      </w:pPr>
      <w:rPr>
        <w:rFonts w:hint="default"/>
      </w:rPr>
    </w:lvl>
    <w:lvl w:ilvl="5">
      <w:start w:val="1"/>
      <w:numFmt w:val="decimal"/>
      <w:isLgl/>
      <w:lvlText w:val="%1.%2.%3.%4.%5.%6"/>
      <w:lvlJc w:val="left"/>
      <w:pPr>
        <w:ind w:left="7035" w:hanging="1800"/>
      </w:pPr>
      <w:rPr>
        <w:rFonts w:hint="default"/>
      </w:rPr>
    </w:lvl>
    <w:lvl w:ilvl="6">
      <w:start w:val="1"/>
      <w:numFmt w:val="decimal"/>
      <w:isLgl/>
      <w:lvlText w:val="%1.%2.%3.%4.%5.%6.%7"/>
      <w:lvlJc w:val="left"/>
      <w:pPr>
        <w:ind w:left="8010" w:hanging="1800"/>
      </w:pPr>
      <w:rPr>
        <w:rFonts w:hint="default"/>
      </w:rPr>
    </w:lvl>
    <w:lvl w:ilvl="7">
      <w:start w:val="1"/>
      <w:numFmt w:val="decimal"/>
      <w:isLgl/>
      <w:lvlText w:val="%1.%2.%3.%4.%5.%6.%7.%8"/>
      <w:lvlJc w:val="left"/>
      <w:pPr>
        <w:ind w:left="9345" w:hanging="2160"/>
      </w:pPr>
      <w:rPr>
        <w:rFonts w:hint="default"/>
      </w:rPr>
    </w:lvl>
    <w:lvl w:ilvl="8">
      <w:start w:val="1"/>
      <w:numFmt w:val="decimal"/>
      <w:isLgl/>
      <w:lvlText w:val="%1.%2.%3.%4.%5.%6.%7.%8.%9"/>
      <w:lvlJc w:val="left"/>
      <w:pPr>
        <w:ind w:left="10680" w:hanging="2520"/>
      </w:pPr>
      <w:rPr>
        <w:rFonts w:hint="default"/>
      </w:rPr>
    </w:lvl>
  </w:abstractNum>
  <w:abstractNum w:abstractNumId="5" w15:restartNumberingAfterBreak="0">
    <w:nsid w:val="2AC20BE5"/>
    <w:multiLevelType w:val="hybridMultilevel"/>
    <w:tmpl w:val="97F036BA"/>
    <w:lvl w:ilvl="0" w:tplc="D616B372">
      <w:start w:val="2"/>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2B05A41"/>
    <w:multiLevelType w:val="hybridMultilevel"/>
    <w:tmpl w:val="51EE8B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C742A3"/>
    <w:multiLevelType w:val="hybridMultilevel"/>
    <w:tmpl w:val="64F4701A"/>
    <w:lvl w:ilvl="0" w:tplc="EEB64FF6">
      <w:start w:val="1"/>
      <w:numFmt w:val="bullet"/>
      <w:lvlText w:val="•"/>
      <w:lvlJc w:val="left"/>
      <w:pPr>
        <w:tabs>
          <w:tab w:val="num" w:pos="720"/>
        </w:tabs>
        <w:ind w:left="720" w:hanging="360"/>
      </w:pPr>
      <w:rPr>
        <w:rFonts w:ascii="Arial" w:hAnsi="Arial" w:hint="default"/>
      </w:rPr>
    </w:lvl>
    <w:lvl w:ilvl="1" w:tplc="F0966C68">
      <w:numFmt w:val="none"/>
      <w:lvlText w:val=""/>
      <w:lvlJc w:val="left"/>
      <w:pPr>
        <w:tabs>
          <w:tab w:val="num" w:pos="360"/>
        </w:tabs>
      </w:pPr>
    </w:lvl>
    <w:lvl w:ilvl="2" w:tplc="5E565C9A">
      <w:numFmt w:val="none"/>
      <w:lvlText w:val=""/>
      <w:lvlJc w:val="left"/>
      <w:pPr>
        <w:tabs>
          <w:tab w:val="num" w:pos="360"/>
        </w:tabs>
      </w:pPr>
    </w:lvl>
    <w:lvl w:ilvl="3" w:tplc="09B49B1C">
      <w:numFmt w:val="none"/>
      <w:lvlText w:val=""/>
      <w:lvlJc w:val="left"/>
      <w:pPr>
        <w:tabs>
          <w:tab w:val="num" w:pos="360"/>
        </w:tabs>
      </w:pPr>
    </w:lvl>
    <w:lvl w:ilvl="4" w:tplc="2D2093A2" w:tentative="1">
      <w:start w:val="1"/>
      <w:numFmt w:val="bullet"/>
      <w:lvlText w:val="•"/>
      <w:lvlJc w:val="left"/>
      <w:pPr>
        <w:tabs>
          <w:tab w:val="num" w:pos="3600"/>
        </w:tabs>
        <w:ind w:left="3600" w:hanging="360"/>
      </w:pPr>
      <w:rPr>
        <w:rFonts w:ascii="Arial" w:hAnsi="Arial" w:hint="default"/>
      </w:rPr>
    </w:lvl>
    <w:lvl w:ilvl="5" w:tplc="3F807026" w:tentative="1">
      <w:start w:val="1"/>
      <w:numFmt w:val="bullet"/>
      <w:lvlText w:val="•"/>
      <w:lvlJc w:val="left"/>
      <w:pPr>
        <w:tabs>
          <w:tab w:val="num" w:pos="4320"/>
        </w:tabs>
        <w:ind w:left="4320" w:hanging="360"/>
      </w:pPr>
      <w:rPr>
        <w:rFonts w:ascii="Arial" w:hAnsi="Arial" w:hint="default"/>
      </w:rPr>
    </w:lvl>
    <w:lvl w:ilvl="6" w:tplc="D07CBED2" w:tentative="1">
      <w:start w:val="1"/>
      <w:numFmt w:val="bullet"/>
      <w:lvlText w:val="•"/>
      <w:lvlJc w:val="left"/>
      <w:pPr>
        <w:tabs>
          <w:tab w:val="num" w:pos="5040"/>
        </w:tabs>
        <w:ind w:left="5040" w:hanging="360"/>
      </w:pPr>
      <w:rPr>
        <w:rFonts w:ascii="Arial" w:hAnsi="Arial" w:hint="default"/>
      </w:rPr>
    </w:lvl>
    <w:lvl w:ilvl="7" w:tplc="37C4DFA4" w:tentative="1">
      <w:start w:val="1"/>
      <w:numFmt w:val="bullet"/>
      <w:lvlText w:val="•"/>
      <w:lvlJc w:val="left"/>
      <w:pPr>
        <w:tabs>
          <w:tab w:val="num" w:pos="5760"/>
        </w:tabs>
        <w:ind w:left="5760" w:hanging="360"/>
      </w:pPr>
      <w:rPr>
        <w:rFonts w:ascii="Arial" w:hAnsi="Arial" w:hint="default"/>
      </w:rPr>
    </w:lvl>
    <w:lvl w:ilvl="8" w:tplc="2BE082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28468A"/>
    <w:multiLevelType w:val="hybridMultilevel"/>
    <w:tmpl w:val="55841980"/>
    <w:lvl w:ilvl="0" w:tplc="12F6DA6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61C8F"/>
    <w:multiLevelType w:val="hybridMultilevel"/>
    <w:tmpl w:val="6B1A45D8"/>
    <w:lvl w:ilvl="0" w:tplc="0D6A1BA2">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15:restartNumberingAfterBreak="0">
    <w:nsid w:val="592D6A9C"/>
    <w:multiLevelType w:val="hybridMultilevel"/>
    <w:tmpl w:val="31641968"/>
    <w:lvl w:ilvl="0" w:tplc="49A24AF6">
      <w:start w:val="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7"/>
  </w:num>
  <w:num w:numId="3">
    <w:abstractNumId w:val="25"/>
  </w:num>
  <w:num w:numId="4">
    <w:abstractNumId w:val="10"/>
  </w:num>
  <w:num w:numId="5">
    <w:abstractNumId w:val="13"/>
  </w:num>
  <w:num w:numId="6">
    <w:abstractNumId w:val="1"/>
  </w:num>
  <w:num w:numId="7">
    <w:abstractNumId w:val="0"/>
  </w:num>
  <w:num w:numId="8">
    <w:abstractNumId w:val="28"/>
  </w:num>
  <w:num w:numId="9">
    <w:abstractNumId w:val="18"/>
  </w:num>
  <w:num w:numId="10">
    <w:abstractNumId w:val="17"/>
  </w:num>
  <w:num w:numId="11">
    <w:abstractNumId w:val="16"/>
  </w:num>
  <w:num w:numId="12">
    <w:abstractNumId w:val="11"/>
  </w:num>
  <w:num w:numId="13">
    <w:abstractNumId w:val="21"/>
  </w:num>
  <w:num w:numId="14">
    <w:abstractNumId w:val="14"/>
  </w:num>
  <w:num w:numId="15">
    <w:abstractNumId w:val="22"/>
  </w:num>
  <w:num w:numId="16">
    <w:abstractNumId w:val="23"/>
  </w:num>
  <w:num w:numId="17">
    <w:abstractNumId w:val="24"/>
  </w:num>
  <w:num w:numId="18">
    <w:abstractNumId w:val="3"/>
  </w:num>
  <w:num w:numId="19">
    <w:abstractNumId w:val="25"/>
  </w:num>
  <w:num w:numId="20">
    <w:abstractNumId w:val="19"/>
  </w:num>
  <w:num w:numId="21">
    <w:abstractNumId w:val="8"/>
  </w:num>
  <w:num w:numId="22">
    <w:abstractNumId w:val="6"/>
  </w:num>
  <w:num w:numId="23">
    <w:abstractNumId w:val="26"/>
  </w:num>
  <w:num w:numId="24">
    <w:abstractNumId w:val="25"/>
  </w:num>
  <w:num w:numId="25">
    <w:abstractNumId w:val="5"/>
  </w:num>
  <w:num w:numId="26">
    <w:abstractNumId w:val="2"/>
  </w:num>
  <w:num w:numId="27">
    <w:abstractNumId w:val="9"/>
  </w:num>
  <w:num w:numId="28">
    <w:abstractNumId w:val="15"/>
  </w:num>
  <w:num w:numId="29">
    <w:abstractNumId w:val="12"/>
  </w:num>
  <w:num w:numId="30">
    <w:abstractNumId w:val="7"/>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B15"/>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212"/>
    <w:rsid w:val="00034334"/>
    <w:rsid w:val="0003478B"/>
    <w:rsid w:val="000347CF"/>
    <w:rsid w:val="00034ACA"/>
    <w:rsid w:val="00034CE4"/>
    <w:rsid w:val="00034E64"/>
    <w:rsid w:val="00034E6E"/>
    <w:rsid w:val="00034E94"/>
    <w:rsid w:val="00034FF3"/>
    <w:rsid w:val="00035275"/>
    <w:rsid w:val="00035C00"/>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473"/>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B7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B34"/>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01A"/>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3B6"/>
    <w:rsid w:val="001074F2"/>
    <w:rsid w:val="00107A84"/>
    <w:rsid w:val="00107AD2"/>
    <w:rsid w:val="00110192"/>
    <w:rsid w:val="001104A7"/>
    <w:rsid w:val="0011084D"/>
    <w:rsid w:val="0011125E"/>
    <w:rsid w:val="001116D2"/>
    <w:rsid w:val="001120F5"/>
    <w:rsid w:val="001122FF"/>
    <w:rsid w:val="00112C06"/>
    <w:rsid w:val="00112DDD"/>
    <w:rsid w:val="00113288"/>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59"/>
    <w:rsid w:val="00161AD5"/>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EC2"/>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0D2F"/>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8A4"/>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226"/>
    <w:rsid w:val="001A5354"/>
    <w:rsid w:val="001A5611"/>
    <w:rsid w:val="001A5647"/>
    <w:rsid w:val="001A56A2"/>
    <w:rsid w:val="001A57B0"/>
    <w:rsid w:val="001A5B07"/>
    <w:rsid w:val="001A5B2F"/>
    <w:rsid w:val="001A60DB"/>
    <w:rsid w:val="001A6432"/>
    <w:rsid w:val="001A648A"/>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72D"/>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8A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83C"/>
    <w:rsid w:val="00250AB9"/>
    <w:rsid w:val="00250E8D"/>
    <w:rsid w:val="00250F0A"/>
    <w:rsid w:val="002510EE"/>
    <w:rsid w:val="0025147C"/>
    <w:rsid w:val="002516E0"/>
    <w:rsid w:val="002517C1"/>
    <w:rsid w:val="0025185A"/>
    <w:rsid w:val="00251E9F"/>
    <w:rsid w:val="00251FB0"/>
    <w:rsid w:val="002520FF"/>
    <w:rsid w:val="00252511"/>
    <w:rsid w:val="002526C3"/>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70E"/>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607"/>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4AB1"/>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63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1E3"/>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3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EAD"/>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A9C"/>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8E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99D"/>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75E"/>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9AD"/>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175"/>
    <w:rsid w:val="003A2274"/>
    <w:rsid w:val="003A2801"/>
    <w:rsid w:val="003A2976"/>
    <w:rsid w:val="003A2E5E"/>
    <w:rsid w:val="003A3053"/>
    <w:rsid w:val="003A33DC"/>
    <w:rsid w:val="003A33E8"/>
    <w:rsid w:val="003A3486"/>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49"/>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656"/>
    <w:rsid w:val="0041196C"/>
    <w:rsid w:val="00411982"/>
    <w:rsid w:val="004122B6"/>
    <w:rsid w:val="00412509"/>
    <w:rsid w:val="00412728"/>
    <w:rsid w:val="0041278B"/>
    <w:rsid w:val="00412BBA"/>
    <w:rsid w:val="00412CC6"/>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3E0F"/>
    <w:rsid w:val="00423EB2"/>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327"/>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2C6"/>
    <w:rsid w:val="00455507"/>
    <w:rsid w:val="00455652"/>
    <w:rsid w:val="004558A0"/>
    <w:rsid w:val="00455E1B"/>
    <w:rsid w:val="00456074"/>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229"/>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895"/>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52D"/>
    <w:rsid w:val="004757EF"/>
    <w:rsid w:val="00476332"/>
    <w:rsid w:val="004765EE"/>
    <w:rsid w:val="00476D02"/>
    <w:rsid w:val="00476D19"/>
    <w:rsid w:val="00477415"/>
    <w:rsid w:val="0047792D"/>
    <w:rsid w:val="00477AEF"/>
    <w:rsid w:val="00477B51"/>
    <w:rsid w:val="00477E2E"/>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B3D"/>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9B7"/>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4F7"/>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39"/>
    <w:rsid w:val="004F3D66"/>
    <w:rsid w:val="004F498F"/>
    <w:rsid w:val="004F4BBE"/>
    <w:rsid w:val="004F4FAD"/>
    <w:rsid w:val="004F5161"/>
    <w:rsid w:val="004F5215"/>
    <w:rsid w:val="004F532C"/>
    <w:rsid w:val="004F55FC"/>
    <w:rsid w:val="004F5729"/>
    <w:rsid w:val="004F599A"/>
    <w:rsid w:val="004F5A23"/>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5BE6"/>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C75"/>
    <w:rsid w:val="00547E61"/>
    <w:rsid w:val="00547EF5"/>
    <w:rsid w:val="00550711"/>
    <w:rsid w:val="00550E36"/>
    <w:rsid w:val="00551147"/>
    <w:rsid w:val="00551376"/>
    <w:rsid w:val="00551C49"/>
    <w:rsid w:val="00551E33"/>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3DA"/>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5FC"/>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78D"/>
    <w:rsid w:val="00584EE9"/>
    <w:rsid w:val="005850E0"/>
    <w:rsid w:val="00585FE5"/>
    <w:rsid w:val="0058611C"/>
    <w:rsid w:val="005866D3"/>
    <w:rsid w:val="00586AE7"/>
    <w:rsid w:val="00586F23"/>
    <w:rsid w:val="00587004"/>
    <w:rsid w:val="005870FA"/>
    <w:rsid w:val="005877AA"/>
    <w:rsid w:val="00587A51"/>
    <w:rsid w:val="00587D74"/>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A32"/>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C0D"/>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6583"/>
    <w:rsid w:val="005B751D"/>
    <w:rsid w:val="005C007A"/>
    <w:rsid w:val="005C02DF"/>
    <w:rsid w:val="005C0ADE"/>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C7D96"/>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68C"/>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19A"/>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D2F"/>
    <w:rsid w:val="00601F4A"/>
    <w:rsid w:val="00602023"/>
    <w:rsid w:val="00602082"/>
    <w:rsid w:val="0060214F"/>
    <w:rsid w:val="006025D4"/>
    <w:rsid w:val="006032BB"/>
    <w:rsid w:val="0060368A"/>
    <w:rsid w:val="0060388C"/>
    <w:rsid w:val="00603D9B"/>
    <w:rsid w:val="00603F1F"/>
    <w:rsid w:val="00603FF3"/>
    <w:rsid w:val="006041F1"/>
    <w:rsid w:val="0060442E"/>
    <w:rsid w:val="00604835"/>
    <w:rsid w:val="00604928"/>
    <w:rsid w:val="00604FCF"/>
    <w:rsid w:val="00605384"/>
    <w:rsid w:val="006056E6"/>
    <w:rsid w:val="00605A98"/>
    <w:rsid w:val="00605B96"/>
    <w:rsid w:val="006063F0"/>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49A"/>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5D"/>
    <w:rsid w:val="0063227B"/>
    <w:rsid w:val="00632287"/>
    <w:rsid w:val="00632766"/>
    <w:rsid w:val="0063281F"/>
    <w:rsid w:val="0063329B"/>
    <w:rsid w:val="006332A1"/>
    <w:rsid w:val="00633E25"/>
    <w:rsid w:val="00634490"/>
    <w:rsid w:val="006345AC"/>
    <w:rsid w:val="006347B2"/>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0E"/>
    <w:rsid w:val="006455D1"/>
    <w:rsid w:val="00645D6F"/>
    <w:rsid w:val="0064643A"/>
    <w:rsid w:val="00646E83"/>
    <w:rsid w:val="006476AD"/>
    <w:rsid w:val="00647838"/>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18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6B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4DC5"/>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176"/>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D87"/>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1AA"/>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16D"/>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CAB"/>
    <w:rsid w:val="00750561"/>
    <w:rsid w:val="007505B4"/>
    <w:rsid w:val="00750BBF"/>
    <w:rsid w:val="00750D0C"/>
    <w:rsid w:val="007512E2"/>
    <w:rsid w:val="0075168C"/>
    <w:rsid w:val="00752187"/>
    <w:rsid w:val="00752398"/>
    <w:rsid w:val="0075251F"/>
    <w:rsid w:val="00752765"/>
    <w:rsid w:val="007534BA"/>
    <w:rsid w:val="007536E0"/>
    <w:rsid w:val="00753E25"/>
    <w:rsid w:val="007540EA"/>
    <w:rsid w:val="007540FE"/>
    <w:rsid w:val="00754184"/>
    <w:rsid w:val="0075492E"/>
    <w:rsid w:val="00754AE3"/>
    <w:rsid w:val="00755279"/>
    <w:rsid w:val="00755871"/>
    <w:rsid w:val="00755A9C"/>
    <w:rsid w:val="00755D07"/>
    <w:rsid w:val="00755D94"/>
    <w:rsid w:val="0075632A"/>
    <w:rsid w:val="0075684C"/>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C49"/>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2F8E"/>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4DD"/>
    <w:rsid w:val="008036F3"/>
    <w:rsid w:val="00803ABB"/>
    <w:rsid w:val="00803D24"/>
    <w:rsid w:val="008042B5"/>
    <w:rsid w:val="00804437"/>
    <w:rsid w:val="008055B4"/>
    <w:rsid w:val="0080575D"/>
    <w:rsid w:val="0080590A"/>
    <w:rsid w:val="00805ED6"/>
    <w:rsid w:val="00805FD6"/>
    <w:rsid w:val="00806039"/>
    <w:rsid w:val="0080618C"/>
    <w:rsid w:val="0080683A"/>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56A"/>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53D6"/>
    <w:rsid w:val="008559BF"/>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A9"/>
    <w:rsid w:val="008838E9"/>
    <w:rsid w:val="00883973"/>
    <w:rsid w:val="0088445C"/>
    <w:rsid w:val="00884FD4"/>
    <w:rsid w:val="0088519B"/>
    <w:rsid w:val="008852FB"/>
    <w:rsid w:val="0088536F"/>
    <w:rsid w:val="00885654"/>
    <w:rsid w:val="00885672"/>
    <w:rsid w:val="00885BA6"/>
    <w:rsid w:val="0088600B"/>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3C2"/>
    <w:rsid w:val="008D0816"/>
    <w:rsid w:val="008D0BBB"/>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359"/>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8C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18E"/>
    <w:rsid w:val="008E7572"/>
    <w:rsid w:val="008E7D10"/>
    <w:rsid w:val="008E7FE5"/>
    <w:rsid w:val="008F0092"/>
    <w:rsid w:val="008F0252"/>
    <w:rsid w:val="008F0372"/>
    <w:rsid w:val="008F03B1"/>
    <w:rsid w:val="008F07CB"/>
    <w:rsid w:val="008F0DEE"/>
    <w:rsid w:val="008F2157"/>
    <w:rsid w:val="008F24ED"/>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51B"/>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1C9"/>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4A8"/>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9D6"/>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2F3"/>
    <w:rsid w:val="00967632"/>
    <w:rsid w:val="009678D3"/>
    <w:rsid w:val="00967E6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DD1"/>
    <w:rsid w:val="0098528E"/>
    <w:rsid w:val="0098538E"/>
    <w:rsid w:val="00985406"/>
    <w:rsid w:val="00985D81"/>
    <w:rsid w:val="0098614D"/>
    <w:rsid w:val="0098647B"/>
    <w:rsid w:val="00986A75"/>
    <w:rsid w:val="0098741E"/>
    <w:rsid w:val="009875DC"/>
    <w:rsid w:val="009877A1"/>
    <w:rsid w:val="00987F8C"/>
    <w:rsid w:val="0099024E"/>
    <w:rsid w:val="00990417"/>
    <w:rsid w:val="00990839"/>
    <w:rsid w:val="00990C04"/>
    <w:rsid w:val="00991122"/>
    <w:rsid w:val="009911EF"/>
    <w:rsid w:val="009913CE"/>
    <w:rsid w:val="009916F6"/>
    <w:rsid w:val="00991775"/>
    <w:rsid w:val="009918A1"/>
    <w:rsid w:val="00991BB6"/>
    <w:rsid w:val="00991C84"/>
    <w:rsid w:val="009921BD"/>
    <w:rsid w:val="009922A8"/>
    <w:rsid w:val="0099257D"/>
    <w:rsid w:val="00992929"/>
    <w:rsid w:val="009932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6DB9"/>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F3"/>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0DB6"/>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D58"/>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3946"/>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1EE9"/>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977"/>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3E85"/>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02D"/>
    <w:rsid w:val="00A671CF"/>
    <w:rsid w:val="00A673F7"/>
    <w:rsid w:val="00A676EC"/>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CF9"/>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B76"/>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DCF"/>
    <w:rsid w:val="00AD1F12"/>
    <w:rsid w:val="00AD221D"/>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011"/>
    <w:rsid w:val="00AE33F7"/>
    <w:rsid w:val="00AE3562"/>
    <w:rsid w:val="00AE37CD"/>
    <w:rsid w:val="00AE3F9D"/>
    <w:rsid w:val="00AE4061"/>
    <w:rsid w:val="00AE5288"/>
    <w:rsid w:val="00AE52F8"/>
    <w:rsid w:val="00AE55F6"/>
    <w:rsid w:val="00AE579D"/>
    <w:rsid w:val="00AE5A5D"/>
    <w:rsid w:val="00AE5CBA"/>
    <w:rsid w:val="00AE5FC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07EC5"/>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45"/>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71"/>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4FE"/>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AD2"/>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26F4"/>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A7C09"/>
    <w:rsid w:val="00BB034A"/>
    <w:rsid w:val="00BB03AE"/>
    <w:rsid w:val="00BB05C9"/>
    <w:rsid w:val="00BB0812"/>
    <w:rsid w:val="00BB091B"/>
    <w:rsid w:val="00BB16ED"/>
    <w:rsid w:val="00BB17C5"/>
    <w:rsid w:val="00BB1FB2"/>
    <w:rsid w:val="00BB23DE"/>
    <w:rsid w:val="00BB2595"/>
    <w:rsid w:val="00BB2927"/>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6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496"/>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833"/>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8F5"/>
    <w:rsid w:val="00C35336"/>
    <w:rsid w:val="00C3550A"/>
    <w:rsid w:val="00C3560B"/>
    <w:rsid w:val="00C359B3"/>
    <w:rsid w:val="00C35BF0"/>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68A8"/>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5D2"/>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A93"/>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269"/>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ABA"/>
    <w:rsid w:val="00D07D2D"/>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4E81"/>
    <w:rsid w:val="00D25360"/>
    <w:rsid w:val="00D256DC"/>
    <w:rsid w:val="00D25BCE"/>
    <w:rsid w:val="00D263CE"/>
    <w:rsid w:val="00D26743"/>
    <w:rsid w:val="00D26BBE"/>
    <w:rsid w:val="00D26DF9"/>
    <w:rsid w:val="00D26FEE"/>
    <w:rsid w:val="00D27F06"/>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202"/>
    <w:rsid w:val="00D36628"/>
    <w:rsid w:val="00D3672E"/>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AA5"/>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38F"/>
    <w:rsid w:val="00DA754B"/>
    <w:rsid w:val="00DA792E"/>
    <w:rsid w:val="00DA7D01"/>
    <w:rsid w:val="00DA7EEA"/>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6FFC"/>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169D"/>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969"/>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5EB"/>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8B5"/>
    <w:rsid w:val="00E20AF0"/>
    <w:rsid w:val="00E20CE9"/>
    <w:rsid w:val="00E20DD0"/>
    <w:rsid w:val="00E20DE8"/>
    <w:rsid w:val="00E20F90"/>
    <w:rsid w:val="00E21593"/>
    <w:rsid w:val="00E2171E"/>
    <w:rsid w:val="00E21895"/>
    <w:rsid w:val="00E21BBF"/>
    <w:rsid w:val="00E21F7E"/>
    <w:rsid w:val="00E231E3"/>
    <w:rsid w:val="00E23427"/>
    <w:rsid w:val="00E239AF"/>
    <w:rsid w:val="00E23C3C"/>
    <w:rsid w:val="00E23F97"/>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957"/>
    <w:rsid w:val="00E37E9D"/>
    <w:rsid w:val="00E400EF"/>
    <w:rsid w:val="00E4028B"/>
    <w:rsid w:val="00E4034A"/>
    <w:rsid w:val="00E40552"/>
    <w:rsid w:val="00E409AF"/>
    <w:rsid w:val="00E409E8"/>
    <w:rsid w:val="00E413AF"/>
    <w:rsid w:val="00E414DD"/>
    <w:rsid w:val="00E4151C"/>
    <w:rsid w:val="00E415B4"/>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01F"/>
    <w:rsid w:val="00E479A9"/>
    <w:rsid w:val="00E47D3C"/>
    <w:rsid w:val="00E47E6D"/>
    <w:rsid w:val="00E47F55"/>
    <w:rsid w:val="00E47FBE"/>
    <w:rsid w:val="00E50152"/>
    <w:rsid w:val="00E5018C"/>
    <w:rsid w:val="00E50B67"/>
    <w:rsid w:val="00E51184"/>
    <w:rsid w:val="00E513C1"/>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7B2"/>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3B25"/>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3D7"/>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0E8"/>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03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F1"/>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A0C"/>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2EA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BB1"/>
    <w:rsid w:val="00F22E8F"/>
    <w:rsid w:val="00F230FA"/>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3FEB"/>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C2A"/>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EEA"/>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18C"/>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59E"/>
    <w:rsid w:val="00FD09E5"/>
    <w:rsid w:val="00FD0A71"/>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6CA3"/>
    <w:rsid w:val="00FE77F0"/>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489481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styleId="UnresolvedMention">
    <w:name w:val="Unresolved Mention"/>
    <w:basedOn w:val="DefaultParagraphFont"/>
    <w:uiPriority w:val="99"/>
    <w:semiHidden/>
    <w:unhideWhenUsed/>
    <w:rsid w:val="004755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1144025">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0-e/Docs/R4-211537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128D6-4821-4472-AFAD-34A08F858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228A82-F77F-40C5-8362-7E25312F34AD}">
  <ds:schemaRefs>
    <ds:schemaRef ds:uri="http://schemas.microsoft.com/sharepoint/v3/contenttype/forms"/>
  </ds:schemaRefs>
</ds:datastoreItem>
</file>

<file path=customXml/itemProps3.xml><?xml version="1.0" encoding="utf-8"?>
<ds:datastoreItem xmlns:ds="http://schemas.openxmlformats.org/officeDocument/2006/customXml" ds:itemID="{8AE62805-BED1-4622-84A3-509261CDE2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1093</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2021-10-22T20:08:00Z</dcterms:created>
  <dcterms:modified xsi:type="dcterms:W3CDTF">2021-10-22T20:08:00Z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