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16" w:rsidRPr="00CD5A36" w:rsidRDefault="00D35816" w:rsidP="00D35816">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00AE7F59">
        <w:rPr>
          <w:rFonts w:ascii="Arial" w:hAnsi="Arial" w:cs="Arial"/>
          <w:b/>
          <w:sz w:val="24"/>
          <w:szCs w:val="24"/>
        </w:rPr>
        <w:t>10</w:t>
      </w:r>
      <w:r w:rsidR="007D08A2">
        <w:rPr>
          <w:rFonts w:ascii="Arial" w:hAnsi="Arial" w:cs="Arial"/>
          <w:b/>
          <w:sz w:val="24"/>
          <w:szCs w:val="24"/>
        </w:rPr>
        <w:t>1</w:t>
      </w:r>
      <w:r>
        <w:rPr>
          <w:rFonts w:ascii="Arial" w:hAnsi="Arial" w:cs="Arial"/>
          <w:b/>
          <w:sz w:val="24"/>
          <w:szCs w:val="24"/>
        </w:rPr>
        <w:t>-e</w:t>
      </w:r>
      <w:r w:rsidRPr="00CD5A36">
        <w:rPr>
          <w:rFonts w:ascii="Arial" w:hAnsi="Arial" w:cs="Arial"/>
          <w:b/>
          <w:sz w:val="24"/>
          <w:szCs w:val="24"/>
        </w:rPr>
        <w:tab/>
      </w:r>
      <w:r w:rsidR="00327B6E" w:rsidRPr="00327B6E">
        <w:rPr>
          <w:rFonts w:ascii="Arial" w:hAnsi="Arial" w:cs="Arial"/>
          <w:b/>
          <w:sz w:val="24"/>
          <w:szCs w:val="24"/>
        </w:rPr>
        <w:t>R4-2118905</w:t>
      </w:r>
    </w:p>
    <w:p w:rsidR="00D35816" w:rsidRPr="00CD5A36" w:rsidRDefault="00D35816" w:rsidP="00D35816">
      <w:pPr>
        <w:pStyle w:val="Header"/>
        <w:tabs>
          <w:tab w:val="clear" w:pos="4153"/>
          <w:tab w:val="clear" w:pos="8306"/>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7D08A2">
        <w:rPr>
          <w:rFonts w:ascii="Arial" w:eastAsia="SimSun" w:hAnsi="Arial" w:cs="Arial"/>
          <w:b/>
          <w:sz w:val="24"/>
          <w:szCs w:val="24"/>
          <w:lang w:eastAsia="zh-CN"/>
        </w:rPr>
        <w:t>November 01-12</w:t>
      </w:r>
      <w:r w:rsidRPr="00CD5A36">
        <w:rPr>
          <w:rFonts w:ascii="Arial" w:eastAsia="SimSun" w:hAnsi="Arial"/>
          <w:b/>
          <w:sz w:val="24"/>
          <w:szCs w:val="24"/>
          <w:lang w:eastAsia="zh-CN"/>
        </w:rPr>
        <w:t>, 2021</w:t>
      </w:r>
    </w:p>
    <w:p w:rsidR="00D511F6" w:rsidRPr="00D35816" w:rsidRDefault="00D511F6" w:rsidP="00D01F9A">
      <w:pPr>
        <w:tabs>
          <w:tab w:val="left" w:pos="2820"/>
        </w:tabs>
        <w:spacing w:after="120"/>
        <w:rPr>
          <w:rFonts w:ascii="Arial" w:hAnsi="Arial" w:cs="Arial"/>
          <w:b/>
          <w:lang w:eastAsia="ko-KR"/>
        </w:rPr>
      </w:pPr>
    </w:p>
    <w:p w:rsidR="00D511F6"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Source:</w:t>
      </w:r>
      <w:r w:rsidRPr="00E33692">
        <w:rPr>
          <w:rFonts w:ascii="Arial" w:hAnsi="Arial" w:cs="Arial"/>
          <w:b/>
          <w:lang w:val="en-US"/>
        </w:rPr>
        <w:tab/>
      </w:r>
      <w:r w:rsidRPr="00630451">
        <w:rPr>
          <w:rFonts w:ascii="Arial" w:hAnsi="Arial" w:cs="Arial" w:hint="eastAsia"/>
          <w:b/>
          <w:bCs/>
          <w:lang w:val="en-US" w:eastAsia="ko-KR"/>
        </w:rPr>
        <w:t>LG Electronics</w:t>
      </w:r>
    </w:p>
    <w:p w:rsidR="00A145EE" w:rsidRPr="00630451" w:rsidRDefault="00D511F6" w:rsidP="00456305">
      <w:pPr>
        <w:spacing w:after="120"/>
        <w:ind w:left="1985" w:hanging="1985"/>
        <w:rPr>
          <w:rFonts w:ascii="Arial" w:hAnsi="Arial" w:cs="Arial"/>
          <w:b/>
          <w:lang w:val="en-US" w:eastAsia="ko-KR"/>
        </w:rPr>
      </w:pPr>
      <w:r w:rsidRPr="00E33692">
        <w:rPr>
          <w:rFonts w:ascii="Arial" w:hAnsi="Arial" w:cs="Arial"/>
          <w:b/>
          <w:lang w:val="en-US"/>
        </w:rPr>
        <w:t>Title:</w:t>
      </w:r>
      <w:r w:rsidRPr="00E33692">
        <w:rPr>
          <w:rFonts w:ascii="Arial" w:hAnsi="Arial" w:cs="Arial"/>
          <w:lang w:val="en-US"/>
        </w:rPr>
        <w:tab/>
      </w:r>
      <w:r w:rsidR="00AE7F59" w:rsidRPr="00AE7F59">
        <w:rPr>
          <w:rFonts w:ascii="Arial" w:hAnsi="Arial" w:cs="Arial"/>
          <w:b/>
          <w:lang w:val="en-US"/>
        </w:rPr>
        <w:t xml:space="preserve">Discussion on </w:t>
      </w:r>
      <w:r w:rsidR="00AE7F59">
        <w:rPr>
          <w:rFonts w:ascii="Arial" w:hAnsi="Arial" w:cs="Arial"/>
          <w:b/>
          <w:lang w:val="en-US"/>
        </w:rPr>
        <w:t xml:space="preserve">Tx </w:t>
      </w:r>
      <w:r w:rsidR="004A54BE">
        <w:rPr>
          <w:rFonts w:ascii="Arial" w:hAnsi="Arial" w:cs="Arial"/>
          <w:b/>
          <w:lang w:val="en-US"/>
        </w:rPr>
        <w:t>RF requirements</w:t>
      </w:r>
    </w:p>
    <w:p w:rsidR="00D511F6" w:rsidRPr="00E33692" w:rsidRDefault="00D511F6" w:rsidP="00456305">
      <w:pPr>
        <w:spacing w:after="120"/>
        <w:ind w:left="1985" w:hanging="1985"/>
        <w:rPr>
          <w:rFonts w:ascii="Arial" w:hAnsi="Arial" w:cs="Arial"/>
          <w:bCs/>
          <w:lang w:val="en-US" w:eastAsia="ko-KR"/>
        </w:rPr>
      </w:pPr>
      <w:r w:rsidRPr="00E33692">
        <w:rPr>
          <w:rFonts w:ascii="Arial" w:hAnsi="Arial" w:cs="Arial"/>
          <w:b/>
          <w:lang w:val="en-US"/>
        </w:rPr>
        <w:t>Agenda item:</w:t>
      </w:r>
      <w:r w:rsidRPr="00E33692">
        <w:rPr>
          <w:rFonts w:ascii="Arial" w:hAnsi="Arial" w:cs="Arial"/>
          <w:b/>
          <w:lang w:val="en-US"/>
        </w:rPr>
        <w:tab/>
      </w:r>
      <w:r w:rsidR="007D08A2">
        <w:rPr>
          <w:rFonts w:ascii="Arial" w:hAnsi="Arial" w:cs="Arial"/>
          <w:b/>
          <w:lang w:val="en-US"/>
        </w:rPr>
        <w:t>8.16.3.1</w:t>
      </w:r>
    </w:p>
    <w:p w:rsidR="00FD2D4A"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Document for:</w:t>
      </w:r>
      <w:r w:rsidRPr="00E33692">
        <w:rPr>
          <w:rFonts w:ascii="Arial" w:hAnsi="Arial" w:cs="Arial"/>
          <w:b/>
          <w:lang w:val="en-US"/>
        </w:rPr>
        <w:tab/>
      </w:r>
      <w:r w:rsidR="00BC75E6" w:rsidRPr="00E33692">
        <w:rPr>
          <w:rFonts w:ascii="Arial" w:hAnsi="Arial" w:cs="Arial"/>
          <w:b/>
          <w:lang w:val="en-US"/>
        </w:rPr>
        <w:t>Discussion</w:t>
      </w:r>
    </w:p>
    <w:p w:rsidR="002B6B5E" w:rsidRPr="00E33692" w:rsidRDefault="002B6B5E" w:rsidP="002B6B5E">
      <w:pPr>
        <w:pBdr>
          <w:bottom w:val="single" w:sz="4" w:space="1" w:color="auto"/>
        </w:pBdr>
        <w:rPr>
          <w:rFonts w:ascii="Arial" w:hAnsi="Arial" w:cs="Arial"/>
          <w:lang w:val="en-US"/>
        </w:rPr>
      </w:pPr>
      <w:bookmarkStart w:id="2" w:name="_GoBack"/>
      <w:bookmarkEnd w:id="2"/>
    </w:p>
    <w:p w:rsidR="00F60300" w:rsidRPr="00E33692" w:rsidRDefault="00F60300" w:rsidP="00F60300">
      <w:pPr>
        <w:tabs>
          <w:tab w:val="left" w:pos="1530"/>
        </w:tabs>
        <w:ind w:right="936"/>
        <w:rPr>
          <w:color w:val="000000"/>
          <w:lang w:val="en-US" w:eastAsia="zh-CN"/>
        </w:rPr>
      </w:pPr>
    </w:p>
    <w:p w:rsidR="00F60300" w:rsidRPr="00E33692" w:rsidRDefault="00F60300" w:rsidP="00F60300">
      <w:pPr>
        <w:pStyle w:val="Heading1"/>
        <w:rPr>
          <w:lang w:val="en-US" w:eastAsia="ko-KR"/>
        </w:rPr>
      </w:pPr>
      <w:bookmarkStart w:id="3" w:name="_Ref124589705"/>
      <w:bookmarkStart w:id="4" w:name="_Ref129681862"/>
      <w:r w:rsidRPr="00E33692">
        <w:rPr>
          <w:lang w:val="en-US"/>
        </w:rPr>
        <w:t>Introduction</w:t>
      </w:r>
      <w:bookmarkEnd w:id="3"/>
      <w:bookmarkEnd w:id="4"/>
    </w:p>
    <w:p w:rsidR="003321F2" w:rsidRPr="00E33692" w:rsidRDefault="00EA2ABB" w:rsidP="003321F2">
      <w:pPr>
        <w:rPr>
          <w:lang w:eastAsia="ko-KR"/>
        </w:rPr>
      </w:pPr>
      <w:r w:rsidRPr="00E33692">
        <w:rPr>
          <w:lang w:val="en-US" w:eastAsia="ko-KR"/>
        </w:rPr>
        <w:t xml:space="preserve">In this paper, we provide </w:t>
      </w:r>
      <w:r w:rsidR="00BC75E6" w:rsidRPr="00E33692">
        <w:rPr>
          <w:lang w:val="en-US" w:eastAsia="ko-KR"/>
        </w:rPr>
        <w:t xml:space="preserve">our view on </w:t>
      </w:r>
      <w:r w:rsidR="004A54BE">
        <w:rPr>
          <w:lang w:val="en-US" w:eastAsia="ko-KR"/>
        </w:rPr>
        <w:t>Tx RF requirements</w:t>
      </w:r>
      <w:r w:rsidR="00AE7F59">
        <w:rPr>
          <w:lang w:val="en-US" w:eastAsia="ko-KR"/>
        </w:rPr>
        <w:t xml:space="preserve"> for FR2-2</w:t>
      </w:r>
      <w:r w:rsidR="00FA76D8" w:rsidRPr="00E33692">
        <w:rPr>
          <w:lang w:val="en-US" w:eastAsia="ko-KR"/>
        </w:rPr>
        <w:t>.</w:t>
      </w:r>
      <w:r w:rsidRPr="00E33692">
        <w:rPr>
          <w:lang w:val="en-US" w:eastAsia="ko-KR"/>
        </w:rPr>
        <w:t xml:space="preserve"> </w:t>
      </w:r>
    </w:p>
    <w:p w:rsidR="00963184" w:rsidRPr="00E33692" w:rsidRDefault="00362AC9" w:rsidP="00AB5B04">
      <w:pPr>
        <w:pStyle w:val="Heading1"/>
        <w:rPr>
          <w:lang w:val="en-US"/>
        </w:rPr>
      </w:pPr>
      <w:bookmarkStart w:id="5" w:name="_Ref124589665"/>
      <w:bookmarkStart w:id="6" w:name="_Ref71620620"/>
      <w:bookmarkStart w:id="7" w:name="_Ref124671424"/>
      <w:r w:rsidRPr="00E33692">
        <w:rPr>
          <w:rFonts w:eastAsia="Batang" w:hint="eastAsia"/>
          <w:color w:val="000000"/>
          <w:kern w:val="2"/>
          <w:lang w:val="en-US" w:eastAsia="ko-KR"/>
        </w:rPr>
        <w:t>Discussion</w:t>
      </w:r>
      <w:r w:rsidR="00963184" w:rsidRPr="00E33692">
        <w:rPr>
          <w:rFonts w:eastAsia="Batang" w:hint="eastAsia"/>
          <w:color w:val="000000"/>
          <w:kern w:val="2"/>
          <w:lang w:val="en-US" w:eastAsia="ko-KR"/>
        </w:rPr>
        <w:t xml:space="preserve"> </w:t>
      </w:r>
    </w:p>
    <w:p w:rsidR="00AE2336" w:rsidRDefault="0076173F" w:rsidP="0076173F">
      <w:pPr>
        <w:pStyle w:val="BodyText"/>
        <w:rPr>
          <w:lang w:val="en-US"/>
        </w:rPr>
      </w:pPr>
      <w:r w:rsidRPr="00A83987">
        <w:rPr>
          <w:lang w:val="en-US" w:eastAsia="ko-KR"/>
        </w:rPr>
        <w:t>In last RAN4 meeting, some WFs</w:t>
      </w:r>
      <w:r w:rsidR="006A2268">
        <w:rPr>
          <w:lang w:val="en-US" w:eastAsia="ko-KR"/>
        </w:rPr>
        <w:t xml:space="preserve"> </w:t>
      </w:r>
      <w:r w:rsidRPr="00A83987">
        <w:rPr>
          <w:lang w:val="en-US" w:eastAsia="ko-KR"/>
        </w:rPr>
        <w:t xml:space="preserve">were made for </w:t>
      </w:r>
      <w:r w:rsidR="00E15E1C" w:rsidRPr="00E15E1C">
        <w:rPr>
          <w:lang w:val="en-US" w:eastAsia="ko-KR"/>
        </w:rPr>
        <w:t>NR_ext_to_71GHz</w:t>
      </w:r>
      <w:r w:rsidR="00E15E1C">
        <w:rPr>
          <w:lang w:val="en-US" w:eastAsia="ko-KR"/>
        </w:rPr>
        <w:t xml:space="preserve">. </w:t>
      </w:r>
      <w:r w:rsidR="007D08A2">
        <w:rPr>
          <w:lang w:val="en-US"/>
        </w:rPr>
        <w:t xml:space="preserve">We would like to discuss </w:t>
      </w:r>
      <w:r w:rsidR="004A54BE">
        <w:rPr>
          <w:lang w:val="en-US"/>
        </w:rPr>
        <w:t xml:space="preserve">on </w:t>
      </w:r>
      <w:r w:rsidR="007D08A2">
        <w:rPr>
          <w:lang w:val="en-US"/>
        </w:rPr>
        <w:t xml:space="preserve">power class antenna size assumption and </w:t>
      </w:r>
      <w:r w:rsidR="004A54BE">
        <w:rPr>
          <w:lang w:val="en-US"/>
        </w:rPr>
        <w:t xml:space="preserve">Pout per PA for </w:t>
      </w:r>
      <w:r w:rsidR="007D08A2">
        <w:rPr>
          <w:lang w:val="en-US"/>
        </w:rPr>
        <w:t>minimum peak EIRP</w:t>
      </w:r>
      <w:r w:rsidR="004A54BE">
        <w:rPr>
          <w:lang w:val="en-US"/>
        </w:rPr>
        <w:t xml:space="preserve"> based on WF [1]</w:t>
      </w:r>
      <w:r w:rsidR="007D08A2">
        <w:rPr>
          <w:lang w:val="en-US"/>
        </w:rPr>
        <w:t>.</w:t>
      </w:r>
    </w:p>
    <w:p w:rsidR="00D35816" w:rsidRPr="00A83987" w:rsidRDefault="00AE2336" w:rsidP="00D35816">
      <w:pPr>
        <w:pStyle w:val="BodyText"/>
        <w:rPr>
          <w:lang w:val="en-US" w:eastAsia="ko-KR"/>
        </w:rPr>
      </w:pPr>
      <w:r>
        <w:rPr>
          <w:lang w:eastAsia="ko-KR"/>
        </w:rPr>
        <w:t xml:space="preserve">WF : </w:t>
      </w:r>
      <w:r w:rsidR="00D35816" w:rsidRPr="00A83987">
        <w:rPr>
          <w:rFonts w:hint="eastAsia"/>
          <w:lang w:eastAsia="ko-KR"/>
        </w:rPr>
        <w:t>R</w:t>
      </w:r>
      <w:r w:rsidR="00D35816" w:rsidRPr="00A83987">
        <w:rPr>
          <w:lang w:eastAsia="ko-KR"/>
        </w:rPr>
        <w:t>4</w:t>
      </w:r>
      <w:r w:rsidR="00D35816" w:rsidRPr="00A83987">
        <w:rPr>
          <w:rFonts w:hint="eastAsia"/>
          <w:lang w:eastAsia="ko-KR"/>
        </w:rPr>
        <w:t>-</w:t>
      </w:r>
      <w:r w:rsidR="00D35816" w:rsidRPr="00A83987">
        <w:rPr>
          <w:lang w:eastAsia="ko-KR"/>
        </w:rPr>
        <w:t>2</w:t>
      </w:r>
      <w:r w:rsidR="00D35816">
        <w:rPr>
          <w:lang w:eastAsia="ko-KR"/>
        </w:rPr>
        <w:t>1</w:t>
      </w:r>
      <w:r w:rsidR="007D08A2">
        <w:rPr>
          <w:lang w:eastAsia="ko-KR"/>
        </w:rPr>
        <w:t>14989</w:t>
      </w:r>
      <w:r w:rsidR="00D35816" w:rsidRPr="00A83987">
        <w:rPr>
          <w:lang w:val="en-US" w:eastAsia="ko-KR"/>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35816" w:rsidRPr="00A83987" w:rsidTr="00F606FE">
        <w:tc>
          <w:tcPr>
            <w:tcW w:w="9855" w:type="dxa"/>
            <w:shd w:val="clear" w:color="auto" w:fill="auto"/>
          </w:tcPr>
          <w:p w:rsidR="00D35816" w:rsidRDefault="007D08A2" w:rsidP="00F606FE">
            <w:r>
              <w:t>Agreements</w:t>
            </w:r>
            <w:r w:rsidR="00D35816" w:rsidRPr="00516CC1">
              <w:t xml:space="preserve"> :  </w:t>
            </w:r>
          </w:p>
          <w:p w:rsidR="007D08A2" w:rsidRDefault="007D08A2" w:rsidP="007D08A2">
            <w:pPr>
              <w:numPr>
                <w:ilvl w:val="0"/>
                <w:numId w:val="42"/>
              </w:numPr>
            </w:pPr>
            <w:r w:rsidRPr="003C49CC">
              <w:t>Issue 1-1.1: Power class framework</w:t>
            </w:r>
            <w:r w:rsidRPr="00453AA8">
              <w:t xml:space="preserve"> </w:t>
            </w:r>
          </w:p>
          <w:p w:rsidR="007D08A2" w:rsidRDefault="007D08A2" w:rsidP="007D08A2">
            <w:pPr>
              <w:numPr>
                <w:ilvl w:val="1"/>
                <w:numId w:val="42"/>
              </w:numPr>
            </w:pPr>
            <w:r w:rsidRPr="003C49CC">
              <w:t>Reuse the framework of power class naming in FR2-1 (i.e., PC1 ~ PC5) same in FR2-2 unless there is issue and specify the corresponding MOP requirements (i.e., minimum peak EIRP, EIRP spherical coverage, maximum TRP and maximum peak EIRP) for the band to be defined in FR2-2</w:t>
            </w:r>
          </w:p>
          <w:p w:rsidR="007D08A2" w:rsidRPr="003C49CC" w:rsidRDefault="007D08A2" w:rsidP="007D08A2">
            <w:pPr>
              <w:numPr>
                <w:ilvl w:val="1"/>
                <w:numId w:val="42"/>
              </w:numPr>
            </w:pPr>
            <w:r w:rsidRPr="003C49CC">
              <w:t>Power class refers to MOP requirements for FR2-1. They are min peak EIRP, max peak EIRP, TRP, and spherical coverage. Adopt the wording in the tentative agreement.</w:t>
            </w:r>
          </w:p>
          <w:p w:rsidR="007D08A2" w:rsidRPr="003C49CC" w:rsidRDefault="007D08A2" w:rsidP="007D08A2">
            <w:pPr>
              <w:numPr>
                <w:ilvl w:val="1"/>
                <w:numId w:val="42"/>
              </w:numPr>
            </w:pPr>
            <w:r w:rsidRPr="003C49CC">
              <w:t>REFSENS requirements can be defined for different power classes</w:t>
            </w:r>
          </w:p>
          <w:p w:rsidR="007D08A2" w:rsidRPr="003C49CC" w:rsidRDefault="007D08A2" w:rsidP="007D08A2">
            <w:pPr>
              <w:numPr>
                <w:ilvl w:val="1"/>
                <w:numId w:val="42"/>
              </w:numPr>
            </w:pPr>
            <w:r w:rsidRPr="003C49CC">
              <w:t>FFS on the concrete requirements for each power class for different operating bands.</w:t>
            </w:r>
          </w:p>
          <w:p w:rsidR="007D08A2" w:rsidRDefault="007D08A2" w:rsidP="007D08A2">
            <w:pPr>
              <w:numPr>
                <w:ilvl w:val="1"/>
                <w:numId w:val="42"/>
              </w:numPr>
            </w:pPr>
            <w:r w:rsidRPr="003C49CC">
              <w:t>Retain the FR2-2 device types the same as those for FR2-1 in terms of power class</w:t>
            </w:r>
          </w:p>
          <w:p w:rsidR="007D08A2" w:rsidRPr="003C49CC" w:rsidRDefault="007D08A2" w:rsidP="007D08A2">
            <w:pPr>
              <w:numPr>
                <w:ilvl w:val="0"/>
                <w:numId w:val="42"/>
              </w:numPr>
            </w:pPr>
            <w:r w:rsidRPr="003C49CC">
              <w:t>Issue 1-1.2: Power class maximum output power parameters directivity</w:t>
            </w:r>
          </w:p>
          <w:p w:rsidR="007D08A2" w:rsidRDefault="007D08A2" w:rsidP="007D08A2">
            <w:pPr>
              <w:numPr>
                <w:ilvl w:val="1"/>
                <w:numId w:val="42"/>
              </w:numPr>
            </w:pPr>
            <w:r w:rsidRPr="003C49CC">
              <w:t>Focus primarily on antenna element numbers as they are related to directivity. Consider the possibility of use directivity as a factor in developing the spec as an alternative if it appears to be a more efficient way to come to a requirements agreement.</w:t>
            </w:r>
          </w:p>
          <w:p w:rsidR="007D08A2" w:rsidRPr="00154039" w:rsidRDefault="007D08A2" w:rsidP="007D08A2">
            <w:pPr>
              <w:numPr>
                <w:ilvl w:val="0"/>
                <w:numId w:val="42"/>
              </w:numPr>
              <w:rPr>
                <w:highlight w:val="yellow"/>
              </w:rPr>
            </w:pPr>
            <w:r w:rsidRPr="00154039">
              <w:rPr>
                <w:highlight w:val="yellow"/>
              </w:rPr>
              <w:t xml:space="preserve">Issues 1-1.4 and 5: </w:t>
            </w:r>
            <w:r w:rsidRPr="00154039">
              <w:rPr>
                <w:b/>
                <w:highlight w:val="yellow"/>
              </w:rPr>
              <w:t>Power class antenna size assumption</w:t>
            </w:r>
            <w:r w:rsidRPr="00154039">
              <w:rPr>
                <w:highlight w:val="yellow"/>
              </w:rPr>
              <w:t xml:space="preserve"> and Handheld UE minimum peak EIRP</w:t>
            </w:r>
          </w:p>
          <w:p w:rsidR="007D08A2" w:rsidRPr="00154039" w:rsidRDefault="007D08A2" w:rsidP="007D08A2">
            <w:pPr>
              <w:numPr>
                <w:ilvl w:val="1"/>
                <w:numId w:val="42"/>
              </w:numPr>
              <w:rPr>
                <w:highlight w:val="yellow"/>
              </w:rPr>
            </w:pPr>
            <w:r w:rsidRPr="00154039">
              <w:rPr>
                <w:highlight w:val="yellow"/>
              </w:rPr>
              <w:t>Have further analysis on the UE EIPR requirements taking both antenna element number and PA performance</w:t>
            </w:r>
          </w:p>
          <w:p w:rsidR="007D08A2" w:rsidRPr="00154039" w:rsidRDefault="007D08A2" w:rsidP="007D08A2">
            <w:pPr>
              <w:numPr>
                <w:ilvl w:val="2"/>
                <w:numId w:val="42"/>
              </w:numPr>
              <w:rPr>
                <w:highlight w:val="yellow"/>
              </w:rPr>
            </w:pPr>
            <w:r w:rsidRPr="00154039">
              <w:rPr>
                <w:highlight w:val="yellow"/>
              </w:rPr>
              <w:t>Include multiple antenna element numbers</w:t>
            </w:r>
          </w:p>
          <w:p w:rsidR="007D08A2" w:rsidRPr="00154039" w:rsidRDefault="007D08A2" w:rsidP="007D08A2">
            <w:pPr>
              <w:numPr>
                <w:ilvl w:val="2"/>
                <w:numId w:val="42"/>
              </w:numPr>
              <w:rPr>
                <w:highlight w:val="yellow"/>
              </w:rPr>
            </w:pPr>
            <w:r w:rsidRPr="00154039">
              <w:rPr>
                <w:highlight w:val="yellow"/>
              </w:rPr>
              <w:t>Practical form factor should be considered in the analysis</w:t>
            </w:r>
          </w:p>
          <w:p w:rsidR="007D08A2" w:rsidRPr="0000278D" w:rsidRDefault="007D08A2" w:rsidP="007D08A2">
            <w:pPr>
              <w:numPr>
                <w:ilvl w:val="0"/>
                <w:numId w:val="42"/>
              </w:numPr>
            </w:pPr>
            <w:r w:rsidRPr="0000278D">
              <w:t>Issue 1-1.5.2: Handheld UE maximum output power limits (TRP and max EIRP)</w:t>
            </w:r>
          </w:p>
          <w:p w:rsidR="007D08A2" w:rsidRPr="0000278D" w:rsidRDefault="007D08A2" w:rsidP="007D08A2">
            <w:pPr>
              <w:numPr>
                <w:ilvl w:val="1"/>
                <w:numId w:val="42"/>
              </w:numPr>
            </w:pPr>
            <w:r>
              <w:t>D</w:t>
            </w:r>
            <w:r w:rsidRPr="0000278D">
              <w:t>iscuss RAN4 requirements considering the following regulatory requirements</w:t>
            </w:r>
          </w:p>
          <w:p w:rsidR="007D08A2" w:rsidRPr="0000278D" w:rsidRDefault="007D08A2" w:rsidP="007D08A2">
            <w:pPr>
              <w:numPr>
                <w:ilvl w:val="2"/>
                <w:numId w:val="42"/>
              </w:numPr>
            </w:pPr>
            <w:r w:rsidRPr="0000278D">
              <w:t>maximum peak EIRP requirement 43 dBm</w:t>
            </w:r>
          </w:p>
          <w:p w:rsidR="007D08A2" w:rsidRPr="0000278D" w:rsidRDefault="007D08A2" w:rsidP="007D08A2">
            <w:pPr>
              <w:numPr>
                <w:ilvl w:val="2"/>
                <w:numId w:val="42"/>
              </w:numPr>
            </w:pPr>
            <w:r w:rsidRPr="0000278D">
              <w:t>maximum average EIRP requirement 40 dBm</w:t>
            </w:r>
          </w:p>
          <w:p w:rsidR="007D08A2" w:rsidRPr="0000278D" w:rsidRDefault="007D08A2" w:rsidP="007D08A2">
            <w:pPr>
              <w:numPr>
                <w:ilvl w:val="2"/>
                <w:numId w:val="42"/>
              </w:numPr>
            </w:pPr>
            <w:r>
              <w:t>m</w:t>
            </w:r>
            <w:r w:rsidRPr="0000278D">
              <w:t>aximum TRP 27dBm</w:t>
            </w:r>
          </w:p>
          <w:p w:rsidR="007D08A2" w:rsidRPr="0000278D" w:rsidRDefault="007D08A2" w:rsidP="007D08A2">
            <w:pPr>
              <w:numPr>
                <w:ilvl w:val="3"/>
                <w:numId w:val="42"/>
              </w:numPr>
            </w:pPr>
            <w:r w:rsidRPr="0000278D">
              <w:t>27dBm is conductive power defined in US</w:t>
            </w:r>
          </w:p>
          <w:p w:rsidR="007D08A2" w:rsidRPr="0000278D" w:rsidRDefault="007D08A2" w:rsidP="007D08A2">
            <w:pPr>
              <w:numPr>
                <w:ilvl w:val="2"/>
                <w:numId w:val="42"/>
              </w:numPr>
            </w:pPr>
            <w:r w:rsidRPr="0000278D">
              <w:t>Other regional regulatory requirements are not precluded</w:t>
            </w:r>
          </w:p>
          <w:p w:rsidR="007D08A2" w:rsidRDefault="007D08A2" w:rsidP="007D08A2">
            <w:pPr>
              <w:numPr>
                <w:ilvl w:val="0"/>
                <w:numId w:val="42"/>
              </w:numPr>
            </w:pPr>
            <w:r w:rsidRPr="00F335EE">
              <w:t>Issue 1-1.5.3: Handheld UE CDF of coverage, i.e., spherical coverage</w:t>
            </w:r>
          </w:p>
          <w:p w:rsidR="007D08A2" w:rsidRDefault="007D08A2" w:rsidP="007D08A2">
            <w:pPr>
              <w:numPr>
                <w:ilvl w:val="1"/>
                <w:numId w:val="42"/>
              </w:numPr>
            </w:pPr>
            <w:r w:rsidRPr="00F335EE">
              <w:t>Check if the parameters in R4-1801202 could be reused for evaluation of CDF of coverage</w:t>
            </w:r>
          </w:p>
          <w:p w:rsidR="007D08A2" w:rsidRDefault="007D08A2" w:rsidP="007D08A2">
            <w:pPr>
              <w:numPr>
                <w:ilvl w:val="0"/>
                <w:numId w:val="42"/>
              </w:numPr>
            </w:pPr>
            <w:r w:rsidRPr="005B7F45">
              <w:t>Issue 1-1.6.1: Fixed UE minimum peak EIRP</w:t>
            </w:r>
          </w:p>
          <w:p w:rsidR="007D08A2" w:rsidRDefault="007D08A2" w:rsidP="007D08A2">
            <w:pPr>
              <w:numPr>
                <w:ilvl w:val="1"/>
                <w:numId w:val="42"/>
              </w:numPr>
            </w:pPr>
            <w:r w:rsidRPr="005B7F45">
              <w:t>To determine the fixed UE minimum peak EIRP, a way forward is needed to capture all the parameters for further evaluation.</w:t>
            </w:r>
          </w:p>
          <w:p w:rsidR="007D08A2" w:rsidRPr="00154039" w:rsidRDefault="007D08A2" w:rsidP="007D08A2">
            <w:pPr>
              <w:numPr>
                <w:ilvl w:val="0"/>
                <w:numId w:val="42"/>
              </w:numPr>
              <w:rPr>
                <w:highlight w:val="yellow"/>
              </w:rPr>
            </w:pPr>
            <w:r w:rsidRPr="00154039">
              <w:rPr>
                <w:highlight w:val="yellow"/>
              </w:rPr>
              <w:t xml:space="preserve">Issue 1-1.7: </w:t>
            </w:r>
            <w:r w:rsidRPr="00154039">
              <w:rPr>
                <w:b/>
                <w:highlight w:val="yellow"/>
              </w:rPr>
              <w:t>Vehicular UE minimum peak EIRP</w:t>
            </w:r>
          </w:p>
          <w:p w:rsidR="007D08A2" w:rsidRPr="00154039" w:rsidRDefault="007D08A2" w:rsidP="007D08A2">
            <w:pPr>
              <w:numPr>
                <w:ilvl w:val="1"/>
                <w:numId w:val="42"/>
              </w:numPr>
              <w:rPr>
                <w:highlight w:val="yellow"/>
              </w:rPr>
            </w:pPr>
            <w:r w:rsidRPr="00154039">
              <w:rPr>
                <w:highlight w:val="yellow"/>
              </w:rPr>
              <w:t xml:space="preserve">Follow the same steps as handheld UE </w:t>
            </w:r>
          </w:p>
          <w:p w:rsidR="007D08A2" w:rsidRPr="00584F1B" w:rsidRDefault="007D08A2" w:rsidP="007D08A2">
            <w:pPr>
              <w:numPr>
                <w:ilvl w:val="0"/>
                <w:numId w:val="42"/>
              </w:numPr>
            </w:pPr>
            <w:r w:rsidRPr="00584F1B">
              <w:t>Issue 1-1.8: FCC conducted power limit</w:t>
            </w:r>
          </w:p>
          <w:p w:rsidR="007D08A2" w:rsidRDefault="007D08A2" w:rsidP="007D08A2">
            <w:pPr>
              <w:numPr>
                <w:ilvl w:val="1"/>
                <w:numId w:val="42"/>
              </w:numPr>
            </w:pPr>
            <w:r w:rsidRPr="00584F1B">
              <w:t>further discuss next meeting</w:t>
            </w:r>
          </w:p>
          <w:p w:rsidR="007D08A2" w:rsidRPr="00584F1B" w:rsidRDefault="007D08A2" w:rsidP="007D08A2">
            <w:pPr>
              <w:numPr>
                <w:ilvl w:val="0"/>
                <w:numId w:val="42"/>
              </w:numPr>
            </w:pPr>
            <w:r w:rsidRPr="00584F1B">
              <w:t>Issue 1-</w:t>
            </w:r>
            <w:r>
              <w:t>3/5/6</w:t>
            </w:r>
            <w:r w:rsidRPr="00584F1B">
              <w:t xml:space="preserve">: </w:t>
            </w:r>
            <w:r>
              <w:t>SEM, Spectral Utilization, Maximum modulation order</w:t>
            </w:r>
          </w:p>
          <w:p w:rsidR="007D08A2" w:rsidRDefault="007D08A2" w:rsidP="007D08A2">
            <w:pPr>
              <w:numPr>
                <w:ilvl w:val="1"/>
                <w:numId w:val="42"/>
              </w:numPr>
            </w:pPr>
            <w:r w:rsidRPr="00584F1B">
              <w:t>further discuss next meeting</w:t>
            </w:r>
          </w:p>
          <w:p w:rsidR="007D08A2" w:rsidRDefault="007D08A2" w:rsidP="007D08A2">
            <w:pPr>
              <w:numPr>
                <w:ilvl w:val="0"/>
                <w:numId w:val="42"/>
              </w:numPr>
            </w:pPr>
            <w:r w:rsidRPr="00D57CBE">
              <w:t>Issue 1-7.1: 480 and 960 kHz ON/OFF OFF/ON transient period</w:t>
            </w:r>
          </w:p>
          <w:p w:rsidR="007D08A2" w:rsidRPr="00D57CBE" w:rsidRDefault="007D08A2" w:rsidP="007D08A2">
            <w:pPr>
              <w:numPr>
                <w:ilvl w:val="1"/>
                <w:numId w:val="42"/>
              </w:numPr>
            </w:pPr>
            <w:r w:rsidRPr="00D57CBE">
              <w:t>Reuse FR2-1 5usec for all ON/OFF and OFF/ON for 480KHz and 960KHz SCS.</w:t>
            </w:r>
          </w:p>
          <w:p w:rsidR="007D08A2" w:rsidRPr="0014253F" w:rsidRDefault="007D08A2" w:rsidP="007D08A2">
            <w:pPr>
              <w:numPr>
                <w:ilvl w:val="0"/>
                <w:numId w:val="42"/>
              </w:numPr>
            </w:pPr>
            <w:r w:rsidRPr="0014253F">
              <w:lastRenderedPageBreak/>
              <w:t>Issue 1-7.2: 480 and 960 SCS ON/ON transient period</w:t>
            </w:r>
          </w:p>
          <w:p w:rsidR="007D08A2" w:rsidRDefault="007D08A2" w:rsidP="007D08A2">
            <w:pPr>
              <w:numPr>
                <w:ilvl w:val="1"/>
                <w:numId w:val="42"/>
              </w:numPr>
            </w:pPr>
            <w:r w:rsidRPr="00584F1B">
              <w:t>further discuss next meeting</w:t>
            </w:r>
          </w:p>
          <w:p w:rsidR="007D08A2" w:rsidRPr="0014253F" w:rsidRDefault="007D08A2" w:rsidP="007D08A2">
            <w:pPr>
              <w:numPr>
                <w:ilvl w:val="0"/>
                <w:numId w:val="42"/>
              </w:numPr>
            </w:pPr>
            <w:r w:rsidRPr="0014253F">
              <w:t>Issue 1-</w:t>
            </w:r>
            <w:r w:rsidRPr="0001614A">
              <w:t>10.1: Baseline for RX requirements</w:t>
            </w:r>
          </w:p>
          <w:p w:rsidR="007D08A2" w:rsidRDefault="007D08A2" w:rsidP="007D08A2">
            <w:pPr>
              <w:numPr>
                <w:ilvl w:val="1"/>
                <w:numId w:val="42"/>
              </w:numPr>
            </w:pPr>
            <w:r w:rsidRPr="00584F1B">
              <w:t>further discuss next meeting</w:t>
            </w:r>
          </w:p>
          <w:p w:rsidR="007D08A2" w:rsidRDefault="007D08A2" w:rsidP="007D08A2">
            <w:pPr>
              <w:numPr>
                <w:ilvl w:val="0"/>
                <w:numId w:val="42"/>
              </w:numPr>
            </w:pPr>
            <w:r w:rsidRPr="0001614A">
              <w:t>Issue 1-10.2: Peak EIS</w:t>
            </w:r>
          </w:p>
          <w:p w:rsidR="007D08A2" w:rsidRDefault="007D08A2" w:rsidP="007D08A2">
            <w:pPr>
              <w:numPr>
                <w:ilvl w:val="1"/>
                <w:numId w:val="42"/>
              </w:numPr>
            </w:pPr>
            <w:r w:rsidRPr="0001614A">
              <w:t xml:space="preserve">Handle peak EIS in future meetings. For one reason array sizes have not been settled, No further discussion this meeting. </w:t>
            </w:r>
          </w:p>
          <w:p w:rsidR="007D08A2" w:rsidRPr="00C933C5" w:rsidRDefault="007D08A2" w:rsidP="007D08A2">
            <w:pPr>
              <w:numPr>
                <w:ilvl w:val="0"/>
                <w:numId w:val="42"/>
              </w:numPr>
            </w:pPr>
            <w:r w:rsidRPr="00C933C5">
              <w:t>Issue 1-11.1: TX/RX beam switching time for 480 and 960 SCS</w:t>
            </w:r>
          </w:p>
          <w:p w:rsidR="007D08A2" w:rsidRDefault="007D08A2" w:rsidP="007D08A2">
            <w:pPr>
              <w:numPr>
                <w:ilvl w:val="1"/>
                <w:numId w:val="42"/>
              </w:numPr>
            </w:pPr>
            <w:r w:rsidRPr="00C933C5">
              <w:t>60 GHz UE requires 7.015 µsec for TX/RX beam switching for all SCS</w:t>
            </w:r>
          </w:p>
          <w:p w:rsidR="007D08A2" w:rsidRPr="0001614A" w:rsidRDefault="007D08A2" w:rsidP="007D08A2">
            <w:pPr>
              <w:numPr>
                <w:ilvl w:val="0"/>
                <w:numId w:val="42"/>
              </w:numPr>
            </w:pPr>
            <w:r w:rsidRPr="00C933C5">
              <w:t>Issue 1-11.2: Beam direction only switching time</w:t>
            </w:r>
          </w:p>
          <w:p w:rsidR="007D08A2" w:rsidRDefault="007D08A2" w:rsidP="007D08A2">
            <w:pPr>
              <w:numPr>
                <w:ilvl w:val="1"/>
                <w:numId w:val="42"/>
              </w:numPr>
            </w:pPr>
            <w:r w:rsidRPr="00584F1B">
              <w:t>further discuss next meeting</w:t>
            </w:r>
            <w:r w:rsidRPr="00453AA8">
              <w:t xml:space="preserve"> </w:t>
            </w:r>
          </w:p>
          <w:p w:rsidR="007D08A2" w:rsidRDefault="007D08A2" w:rsidP="007D08A2">
            <w:pPr>
              <w:numPr>
                <w:ilvl w:val="0"/>
                <w:numId w:val="42"/>
              </w:numPr>
            </w:pPr>
            <w:r w:rsidRPr="000939E3">
              <w:t>Issue 1-11.3: Minimum duration between beam switches. Beam switches can be direction only or TX/RX switches</w:t>
            </w:r>
          </w:p>
          <w:p w:rsidR="007D08A2" w:rsidRPr="000939E3" w:rsidRDefault="007D08A2" w:rsidP="007D08A2">
            <w:pPr>
              <w:numPr>
                <w:ilvl w:val="1"/>
                <w:numId w:val="42"/>
              </w:numPr>
            </w:pPr>
            <w:r w:rsidRPr="000939E3">
              <w:t>Do not specify in TS</w:t>
            </w:r>
          </w:p>
          <w:p w:rsidR="007D08A2" w:rsidRPr="000939E3" w:rsidRDefault="007D08A2" w:rsidP="007D08A2">
            <w:pPr>
              <w:numPr>
                <w:ilvl w:val="1"/>
                <w:numId w:val="42"/>
              </w:numPr>
            </w:pPr>
            <w:r w:rsidRPr="000939E3">
              <w:t>Further discuss option 1 and option 3 next meeting</w:t>
            </w:r>
          </w:p>
          <w:p w:rsidR="007D08A2" w:rsidRPr="000939E3" w:rsidRDefault="007D08A2" w:rsidP="007D08A2">
            <w:pPr>
              <w:numPr>
                <w:ilvl w:val="2"/>
                <w:numId w:val="42"/>
              </w:numPr>
            </w:pPr>
            <w:r w:rsidRPr="000939E3">
              <w:t>Option 1: Agree to inform RAN1 4.5 usec is the minimum for FR2-2. Do not specify in RAN4 TS.</w:t>
            </w:r>
          </w:p>
          <w:p w:rsidR="007D08A2" w:rsidRPr="000939E3" w:rsidRDefault="007D08A2" w:rsidP="007D08A2">
            <w:pPr>
              <w:numPr>
                <w:ilvl w:val="2"/>
                <w:numId w:val="42"/>
              </w:numPr>
            </w:pPr>
            <w:r w:rsidRPr="000939E3">
              <w:t>Option 3: No need to inform RAN1 or specify in RAN4 TS.</w:t>
            </w:r>
          </w:p>
          <w:p w:rsidR="00D35816" w:rsidRPr="00A83987" w:rsidRDefault="00D35816" w:rsidP="007D08A2"/>
        </w:tc>
      </w:tr>
    </w:tbl>
    <w:p w:rsidR="00D35816" w:rsidRDefault="00D35816" w:rsidP="00D35816">
      <w:pPr>
        <w:pStyle w:val="BodyText"/>
        <w:rPr>
          <w:lang w:val="en-US" w:eastAsia="ko-KR"/>
        </w:rPr>
      </w:pPr>
    </w:p>
    <w:p w:rsidR="007D08A2" w:rsidRDefault="007D08A2" w:rsidP="007D08A2">
      <w:pPr>
        <w:rPr>
          <w:lang w:val="en-US" w:eastAsia="ko-KR"/>
        </w:rPr>
      </w:pPr>
      <w:r>
        <w:rPr>
          <w:rFonts w:hint="eastAsia"/>
          <w:lang w:val="en-US" w:eastAsia="ko-KR"/>
        </w:rPr>
        <w:t>For han</w:t>
      </w:r>
      <w:r>
        <w:rPr>
          <w:lang w:val="en-US" w:eastAsia="ko-KR"/>
        </w:rPr>
        <w:t>dheld UE, RAN4 agreed that further analysis on the UE EIRP requirements is needed taking both antenna element number and PA performance</w:t>
      </w:r>
      <w:r w:rsidR="00771CAB">
        <w:rPr>
          <w:lang w:val="en-US" w:eastAsia="ko-KR"/>
        </w:rPr>
        <w:t xml:space="preserve"> into account</w:t>
      </w:r>
      <w:r>
        <w:rPr>
          <w:lang w:val="en-US" w:eastAsia="ko-KR"/>
        </w:rPr>
        <w:t>.</w:t>
      </w:r>
    </w:p>
    <w:p w:rsidR="007D08A2" w:rsidRDefault="007D08A2" w:rsidP="007D08A2">
      <w:pPr>
        <w:rPr>
          <w:lang w:val="en-US" w:eastAsia="ko-KR"/>
        </w:rPr>
      </w:pPr>
      <w:r>
        <w:rPr>
          <w:lang w:val="en-US" w:eastAsia="ko-KR"/>
        </w:rPr>
        <w:t>For v</w:t>
      </w:r>
      <w:r w:rsidRPr="007D08A2">
        <w:rPr>
          <w:lang w:val="en-US" w:eastAsia="ko-KR"/>
        </w:rPr>
        <w:t>ehicular UE</w:t>
      </w:r>
      <w:r>
        <w:rPr>
          <w:lang w:val="en-US" w:eastAsia="ko-KR"/>
        </w:rPr>
        <w:t xml:space="preserve">, RAN4 agreed to follow the same steps as </w:t>
      </w:r>
      <w:r w:rsidR="00771CAB">
        <w:rPr>
          <w:lang w:val="en-US" w:eastAsia="ko-KR"/>
        </w:rPr>
        <w:t xml:space="preserve">those used in </w:t>
      </w:r>
      <w:r>
        <w:rPr>
          <w:lang w:val="en-US" w:eastAsia="ko-KR"/>
        </w:rPr>
        <w:t xml:space="preserve">handheld UE. </w:t>
      </w:r>
    </w:p>
    <w:p w:rsidR="007D08A2" w:rsidRDefault="007D08A2" w:rsidP="007D08A2">
      <w:pPr>
        <w:rPr>
          <w:lang w:val="en-US" w:eastAsia="ko-KR"/>
        </w:rPr>
      </w:pPr>
    </w:p>
    <w:p w:rsidR="007D08A2" w:rsidRDefault="007D08A2" w:rsidP="007D08A2">
      <w:pPr>
        <w:rPr>
          <w:lang w:val="en-US" w:eastAsia="ko-KR"/>
        </w:rPr>
      </w:pPr>
      <w:r>
        <w:rPr>
          <w:lang w:val="en-US" w:eastAsia="ko-KR"/>
        </w:rPr>
        <w:t xml:space="preserve">Table 2.1 and Table 2.2 summarize the assumed antenna element number and Pout per PA for UE types in FR2-1 to get </w:t>
      </w:r>
      <w:r w:rsidR="00771CAB">
        <w:rPr>
          <w:lang w:val="en-US" w:eastAsia="ko-KR"/>
        </w:rPr>
        <w:t xml:space="preserve">some idea </w:t>
      </w:r>
      <w:r>
        <w:rPr>
          <w:lang w:val="en-US" w:eastAsia="ko-KR"/>
        </w:rPr>
        <w:t>for FR2-2.</w:t>
      </w:r>
    </w:p>
    <w:p w:rsidR="007D08A2" w:rsidRPr="00D34E04" w:rsidRDefault="007D08A2" w:rsidP="007D08A2">
      <w:pPr>
        <w:pStyle w:val="TH"/>
        <w:rPr>
          <w:lang w:eastAsia="ko-KR"/>
        </w:rPr>
      </w:pPr>
      <w:r w:rsidRPr="00A83987">
        <w:t>Table 2.</w:t>
      </w:r>
      <w:r>
        <w:t>1</w:t>
      </w:r>
      <w:r w:rsidRPr="00A83987">
        <w:t xml:space="preserve"> </w:t>
      </w:r>
      <w:r>
        <w:t xml:space="preserve">Number of antennas in array assumed in existing specification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3320"/>
        <w:gridCol w:w="2189"/>
      </w:tblGrid>
      <w:tr w:rsidR="007D08A2" w:rsidRPr="009213BA" w:rsidTr="00AB6FF0">
        <w:trPr>
          <w:jc w:val="center"/>
        </w:trPr>
        <w:tc>
          <w:tcPr>
            <w:tcW w:w="1641" w:type="dxa"/>
            <w:shd w:val="clear" w:color="auto" w:fill="auto"/>
          </w:tcPr>
          <w:p w:rsidR="007D08A2" w:rsidRPr="009213BA" w:rsidRDefault="007D08A2" w:rsidP="00AB6FF0">
            <w:pPr>
              <w:pStyle w:val="TAH"/>
            </w:pPr>
            <w:r>
              <w:t>Power Class</w:t>
            </w:r>
            <w:r w:rsidRPr="009213BA">
              <w:t xml:space="preserve"> </w:t>
            </w:r>
          </w:p>
        </w:tc>
        <w:tc>
          <w:tcPr>
            <w:tcW w:w="3320" w:type="dxa"/>
          </w:tcPr>
          <w:p w:rsidR="007D08A2" w:rsidRPr="0022328A" w:rsidRDefault="007D08A2" w:rsidP="00AB6FF0">
            <w:pPr>
              <w:pStyle w:val="TAH"/>
              <w:rPr>
                <w:rFonts w:eastAsiaTheme="minorEastAsia"/>
                <w:lang w:eastAsia="ko-KR"/>
              </w:rPr>
            </w:pPr>
            <w:r>
              <w:rPr>
                <w:rFonts w:eastAsiaTheme="minorEastAsia" w:hint="eastAsia"/>
                <w:lang w:eastAsia="ko-KR"/>
              </w:rPr>
              <w:t>UE types</w:t>
            </w:r>
          </w:p>
        </w:tc>
        <w:tc>
          <w:tcPr>
            <w:tcW w:w="2189" w:type="dxa"/>
            <w:shd w:val="clear" w:color="auto" w:fill="auto"/>
          </w:tcPr>
          <w:p w:rsidR="007D08A2" w:rsidRPr="009213BA" w:rsidRDefault="007D08A2" w:rsidP="00AB6FF0">
            <w:pPr>
              <w:pStyle w:val="TAH"/>
            </w:pPr>
            <w:r>
              <w:t>Number of antennas in array</w:t>
            </w:r>
            <w:r w:rsidRPr="009213BA">
              <w:t xml:space="preserve"> </w:t>
            </w:r>
          </w:p>
        </w:tc>
      </w:tr>
      <w:tr w:rsidR="007D08A2" w:rsidRPr="009213BA" w:rsidTr="00AB6FF0">
        <w:trPr>
          <w:jc w:val="center"/>
        </w:trPr>
        <w:tc>
          <w:tcPr>
            <w:tcW w:w="1641" w:type="dxa"/>
            <w:shd w:val="clear" w:color="auto" w:fill="auto"/>
          </w:tcPr>
          <w:p w:rsidR="007D08A2" w:rsidRPr="009213BA" w:rsidRDefault="007D08A2" w:rsidP="00AB6FF0">
            <w:pPr>
              <w:pStyle w:val="TAC"/>
            </w:pPr>
            <w:r>
              <w:t>1</w:t>
            </w:r>
          </w:p>
        </w:tc>
        <w:tc>
          <w:tcPr>
            <w:tcW w:w="3320" w:type="dxa"/>
          </w:tcPr>
          <w:p w:rsidR="007D08A2" w:rsidRPr="00C04A08" w:rsidRDefault="007D08A2" w:rsidP="00AB6FF0">
            <w:pPr>
              <w:pStyle w:val="TAC"/>
            </w:pPr>
            <w:r w:rsidRPr="00C04A08">
              <w:t>Fixed wireless access (FWA) UE</w:t>
            </w:r>
          </w:p>
        </w:tc>
        <w:tc>
          <w:tcPr>
            <w:tcW w:w="2189" w:type="dxa"/>
            <w:shd w:val="clear" w:color="auto" w:fill="auto"/>
          </w:tcPr>
          <w:p w:rsidR="007D08A2" w:rsidRPr="009213BA" w:rsidRDefault="007D08A2" w:rsidP="00AB6FF0">
            <w:pPr>
              <w:pStyle w:val="TAC"/>
              <w:jc w:val="right"/>
              <w:rPr>
                <w:lang w:eastAsia="ko-KR"/>
              </w:rPr>
            </w:pPr>
            <w:r>
              <w:rPr>
                <w:lang w:eastAsia="ko-KR"/>
              </w:rPr>
              <w:t>16 (</w:t>
            </w:r>
            <w:r w:rsidRPr="00E80566">
              <w:rPr>
                <w:lang w:eastAsia="ko-KR"/>
              </w:rPr>
              <w:t>R4-</w:t>
            </w:r>
            <w:r>
              <w:rPr>
                <w:lang w:eastAsia="ko-KR"/>
              </w:rPr>
              <w:t>1801787)</w:t>
            </w:r>
          </w:p>
        </w:tc>
      </w:tr>
      <w:tr w:rsidR="007D08A2" w:rsidRPr="009213BA" w:rsidTr="00AB6FF0">
        <w:trPr>
          <w:jc w:val="center"/>
        </w:trPr>
        <w:tc>
          <w:tcPr>
            <w:tcW w:w="1641" w:type="dxa"/>
            <w:shd w:val="clear" w:color="auto" w:fill="auto"/>
          </w:tcPr>
          <w:p w:rsidR="007D08A2" w:rsidRPr="009213BA" w:rsidRDefault="007D08A2" w:rsidP="00AB6FF0">
            <w:pPr>
              <w:pStyle w:val="TAC"/>
              <w:rPr>
                <w:lang w:eastAsia="ko-KR"/>
              </w:rPr>
            </w:pPr>
            <w:r>
              <w:rPr>
                <w:rFonts w:hint="eastAsia"/>
                <w:lang w:eastAsia="ko-KR"/>
              </w:rPr>
              <w:t>2</w:t>
            </w:r>
          </w:p>
        </w:tc>
        <w:tc>
          <w:tcPr>
            <w:tcW w:w="3320" w:type="dxa"/>
          </w:tcPr>
          <w:p w:rsidR="007D08A2" w:rsidRPr="00C04A08" w:rsidRDefault="007D08A2" w:rsidP="00AB6FF0">
            <w:pPr>
              <w:pStyle w:val="TAC"/>
            </w:pPr>
            <w:r w:rsidRPr="00C04A08">
              <w:t>Vehicular UE</w:t>
            </w:r>
          </w:p>
        </w:tc>
        <w:tc>
          <w:tcPr>
            <w:tcW w:w="2189" w:type="dxa"/>
            <w:shd w:val="clear" w:color="auto" w:fill="auto"/>
          </w:tcPr>
          <w:p w:rsidR="007D08A2" w:rsidRPr="009213BA" w:rsidRDefault="007D08A2" w:rsidP="00AB6FF0">
            <w:pPr>
              <w:pStyle w:val="TAC"/>
              <w:jc w:val="right"/>
              <w:rPr>
                <w:lang w:eastAsia="ko-KR"/>
              </w:rPr>
            </w:pPr>
            <w:r>
              <w:rPr>
                <w:rFonts w:hint="eastAsia"/>
                <w:lang w:eastAsia="ko-KR"/>
              </w:rPr>
              <w:t>8</w:t>
            </w:r>
            <w:r>
              <w:rPr>
                <w:lang w:eastAsia="ko-KR"/>
              </w:rPr>
              <w:t xml:space="preserve"> (</w:t>
            </w:r>
            <w:r w:rsidRPr="00E80566">
              <w:rPr>
                <w:lang w:eastAsia="ko-KR"/>
              </w:rPr>
              <w:t>R4-</w:t>
            </w:r>
            <w:r>
              <w:rPr>
                <w:lang w:eastAsia="ko-KR"/>
              </w:rPr>
              <w:t>1808100)</w:t>
            </w:r>
          </w:p>
        </w:tc>
      </w:tr>
      <w:tr w:rsidR="007D08A2" w:rsidRPr="009213BA" w:rsidTr="00AB6FF0">
        <w:trPr>
          <w:jc w:val="center"/>
        </w:trPr>
        <w:tc>
          <w:tcPr>
            <w:tcW w:w="1641" w:type="dxa"/>
            <w:shd w:val="clear" w:color="auto" w:fill="auto"/>
          </w:tcPr>
          <w:p w:rsidR="007D08A2" w:rsidRPr="009213BA" w:rsidRDefault="007D08A2" w:rsidP="00AB6FF0">
            <w:pPr>
              <w:pStyle w:val="TAC"/>
              <w:rPr>
                <w:lang w:eastAsia="ko-KR"/>
              </w:rPr>
            </w:pPr>
            <w:r>
              <w:rPr>
                <w:rFonts w:hint="eastAsia"/>
                <w:lang w:eastAsia="ko-KR"/>
              </w:rPr>
              <w:t>3</w:t>
            </w:r>
          </w:p>
        </w:tc>
        <w:tc>
          <w:tcPr>
            <w:tcW w:w="3320" w:type="dxa"/>
          </w:tcPr>
          <w:p w:rsidR="007D08A2" w:rsidRPr="00C04A08" w:rsidRDefault="007D08A2" w:rsidP="00AB6FF0">
            <w:pPr>
              <w:pStyle w:val="TAC"/>
            </w:pPr>
            <w:r w:rsidRPr="00C04A08">
              <w:t>Handheld UE</w:t>
            </w:r>
          </w:p>
        </w:tc>
        <w:tc>
          <w:tcPr>
            <w:tcW w:w="2189" w:type="dxa"/>
            <w:shd w:val="clear" w:color="auto" w:fill="auto"/>
          </w:tcPr>
          <w:p w:rsidR="007D08A2" w:rsidRPr="009213BA" w:rsidRDefault="007D08A2" w:rsidP="00AB6FF0">
            <w:pPr>
              <w:pStyle w:val="TAC"/>
              <w:jc w:val="right"/>
              <w:rPr>
                <w:lang w:eastAsia="ko-KR"/>
              </w:rPr>
            </w:pPr>
            <w:r>
              <w:rPr>
                <w:rFonts w:hint="eastAsia"/>
                <w:lang w:eastAsia="ko-KR"/>
              </w:rPr>
              <w:t>4</w:t>
            </w:r>
            <w:r>
              <w:rPr>
                <w:lang w:eastAsia="ko-KR"/>
              </w:rPr>
              <w:t xml:space="preserve"> (</w:t>
            </w:r>
            <w:r w:rsidRPr="00A51E90">
              <w:rPr>
                <w:lang w:eastAsia="ko-KR"/>
              </w:rPr>
              <w:t>R4-1801786</w:t>
            </w:r>
            <w:r>
              <w:rPr>
                <w:lang w:eastAsia="ko-KR"/>
              </w:rPr>
              <w:t>)</w:t>
            </w:r>
          </w:p>
        </w:tc>
      </w:tr>
      <w:tr w:rsidR="007D08A2" w:rsidRPr="009213BA" w:rsidTr="00AB6FF0">
        <w:trPr>
          <w:jc w:val="center"/>
        </w:trPr>
        <w:tc>
          <w:tcPr>
            <w:tcW w:w="1641" w:type="dxa"/>
            <w:shd w:val="clear" w:color="auto" w:fill="auto"/>
          </w:tcPr>
          <w:p w:rsidR="007D08A2" w:rsidRPr="009213BA" w:rsidRDefault="007D08A2" w:rsidP="00AB6FF0">
            <w:pPr>
              <w:pStyle w:val="TAC"/>
              <w:rPr>
                <w:lang w:eastAsia="ko-KR"/>
              </w:rPr>
            </w:pPr>
            <w:r>
              <w:rPr>
                <w:rFonts w:hint="eastAsia"/>
                <w:lang w:eastAsia="ko-KR"/>
              </w:rPr>
              <w:t>4</w:t>
            </w:r>
          </w:p>
        </w:tc>
        <w:tc>
          <w:tcPr>
            <w:tcW w:w="3320" w:type="dxa"/>
          </w:tcPr>
          <w:p w:rsidR="007D08A2" w:rsidRPr="00C04A08" w:rsidRDefault="007D08A2" w:rsidP="00AB6FF0">
            <w:pPr>
              <w:pStyle w:val="TAC"/>
            </w:pPr>
            <w:r w:rsidRPr="00C04A08">
              <w:t>High power non-handheld UE</w:t>
            </w:r>
          </w:p>
        </w:tc>
        <w:tc>
          <w:tcPr>
            <w:tcW w:w="2189" w:type="dxa"/>
            <w:shd w:val="clear" w:color="auto" w:fill="auto"/>
          </w:tcPr>
          <w:p w:rsidR="007D08A2" w:rsidRPr="009213BA" w:rsidRDefault="007D08A2" w:rsidP="00AB6FF0">
            <w:pPr>
              <w:pStyle w:val="TAC"/>
              <w:jc w:val="right"/>
              <w:rPr>
                <w:lang w:eastAsia="ko-KR"/>
              </w:rPr>
            </w:pPr>
            <w:r>
              <w:rPr>
                <w:lang w:eastAsia="ko-KR"/>
              </w:rPr>
              <w:t>16 (</w:t>
            </w:r>
            <w:r w:rsidRPr="00A51E90">
              <w:rPr>
                <w:lang w:eastAsia="ko-KR"/>
              </w:rPr>
              <w:t>R4-180</w:t>
            </w:r>
            <w:r>
              <w:rPr>
                <w:lang w:eastAsia="ko-KR"/>
              </w:rPr>
              <w:t>8110)</w:t>
            </w:r>
          </w:p>
        </w:tc>
      </w:tr>
      <w:tr w:rsidR="007D08A2" w:rsidRPr="009213BA" w:rsidTr="00AB6FF0">
        <w:trPr>
          <w:jc w:val="center"/>
        </w:trPr>
        <w:tc>
          <w:tcPr>
            <w:tcW w:w="1641" w:type="dxa"/>
            <w:shd w:val="clear" w:color="auto" w:fill="auto"/>
          </w:tcPr>
          <w:p w:rsidR="007D08A2" w:rsidRDefault="007D08A2" w:rsidP="00AB6FF0">
            <w:pPr>
              <w:pStyle w:val="TAC"/>
              <w:rPr>
                <w:lang w:eastAsia="ko-KR"/>
              </w:rPr>
            </w:pPr>
            <w:r>
              <w:rPr>
                <w:rFonts w:hint="eastAsia"/>
                <w:lang w:eastAsia="ko-KR"/>
              </w:rPr>
              <w:t>5</w:t>
            </w:r>
          </w:p>
        </w:tc>
        <w:tc>
          <w:tcPr>
            <w:tcW w:w="3320" w:type="dxa"/>
          </w:tcPr>
          <w:p w:rsidR="007D08A2" w:rsidRPr="00C04A08" w:rsidRDefault="007D08A2" w:rsidP="00AB6FF0">
            <w:pPr>
              <w:pStyle w:val="TAC"/>
            </w:pPr>
            <w:r w:rsidRPr="00FE760F">
              <w:t>Fixed wireless access (FWA) UE</w:t>
            </w:r>
          </w:p>
        </w:tc>
        <w:tc>
          <w:tcPr>
            <w:tcW w:w="2189" w:type="dxa"/>
            <w:shd w:val="clear" w:color="auto" w:fill="auto"/>
          </w:tcPr>
          <w:p w:rsidR="007D08A2" w:rsidRPr="009213BA" w:rsidRDefault="007D08A2" w:rsidP="00AB6FF0">
            <w:pPr>
              <w:pStyle w:val="TAC"/>
              <w:jc w:val="right"/>
              <w:rPr>
                <w:lang w:eastAsia="ko-KR"/>
              </w:rPr>
            </w:pPr>
            <w:r>
              <w:rPr>
                <w:rFonts w:hint="eastAsia"/>
                <w:lang w:eastAsia="ko-KR"/>
              </w:rPr>
              <w:t>8</w:t>
            </w:r>
            <w:r>
              <w:rPr>
                <w:lang w:eastAsia="ko-KR"/>
              </w:rPr>
              <w:t>,16(</w:t>
            </w:r>
            <w:r w:rsidRPr="00E80566">
              <w:rPr>
                <w:lang w:eastAsia="ko-KR"/>
              </w:rPr>
              <w:t>R4-2008921</w:t>
            </w:r>
            <w:r>
              <w:rPr>
                <w:lang w:eastAsia="ko-KR"/>
              </w:rPr>
              <w:t>)</w:t>
            </w:r>
          </w:p>
        </w:tc>
      </w:tr>
    </w:tbl>
    <w:p w:rsidR="007D08A2" w:rsidRDefault="007D08A2" w:rsidP="007D08A2">
      <w:pPr>
        <w:pStyle w:val="BodyText"/>
        <w:rPr>
          <w:lang w:val="en-US" w:eastAsia="ko-KR"/>
        </w:rPr>
      </w:pPr>
    </w:p>
    <w:p w:rsidR="007D08A2" w:rsidRPr="00D34E04" w:rsidRDefault="007D08A2" w:rsidP="007D08A2">
      <w:pPr>
        <w:pStyle w:val="TH"/>
        <w:rPr>
          <w:lang w:eastAsia="ko-KR"/>
        </w:rPr>
      </w:pPr>
      <w:r w:rsidRPr="00A83987">
        <w:t>Table 2.</w:t>
      </w:r>
      <w:r>
        <w:t>2</w:t>
      </w:r>
      <w:r w:rsidRPr="00A83987">
        <w:t xml:space="preserve"> </w:t>
      </w:r>
      <w:r>
        <w:t xml:space="preserve">Pout per PA assumed in FR2-1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2970"/>
        <w:gridCol w:w="1559"/>
        <w:gridCol w:w="1097"/>
        <w:gridCol w:w="1392"/>
      </w:tblGrid>
      <w:tr w:rsidR="007D08A2" w:rsidRPr="009213BA" w:rsidTr="00AB6FF0">
        <w:trPr>
          <w:jc w:val="center"/>
        </w:trPr>
        <w:tc>
          <w:tcPr>
            <w:tcW w:w="1282" w:type="dxa"/>
            <w:vMerge w:val="restart"/>
            <w:shd w:val="clear" w:color="auto" w:fill="auto"/>
          </w:tcPr>
          <w:p w:rsidR="007D08A2" w:rsidRPr="009213BA" w:rsidRDefault="007D08A2" w:rsidP="00AB6FF0">
            <w:pPr>
              <w:pStyle w:val="TAH"/>
            </w:pPr>
            <w:r>
              <w:t>Power Class</w:t>
            </w:r>
            <w:r w:rsidRPr="009213BA">
              <w:t xml:space="preserve"> </w:t>
            </w:r>
          </w:p>
        </w:tc>
        <w:tc>
          <w:tcPr>
            <w:tcW w:w="2970" w:type="dxa"/>
            <w:vMerge w:val="restart"/>
          </w:tcPr>
          <w:p w:rsidR="007D08A2" w:rsidRPr="0022328A" w:rsidRDefault="007D08A2" w:rsidP="00AB6FF0">
            <w:pPr>
              <w:pStyle w:val="TAH"/>
              <w:rPr>
                <w:rFonts w:eastAsiaTheme="minorEastAsia"/>
                <w:lang w:eastAsia="ko-KR"/>
              </w:rPr>
            </w:pPr>
            <w:r>
              <w:rPr>
                <w:rFonts w:eastAsiaTheme="minorEastAsia" w:hint="eastAsia"/>
                <w:lang w:eastAsia="ko-KR"/>
              </w:rPr>
              <w:t>UE types</w:t>
            </w:r>
          </w:p>
        </w:tc>
        <w:tc>
          <w:tcPr>
            <w:tcW w:w="4048" w:type="dxa"/>
            <w:gridSpan w:val="3"/>
            <w:shd w:val="clear" w:color="auto" w:fill="auto"/>
          </w:tcPr>
          <w:p w:rsidR="007D08A2" w:rsidRDefault="007D08A2" w:rsidP="00AB6FF0">
            <w:pPr>
              <w:pStyle w:val="TAH"/>
            </w:pPr>
            <w:r>
              <w:t>Pout per PA in FR2-1(dBm)</w:t>
            </w:r>
          </w:p>
        </w:tc>
      </w:tr>
      <w:tr w:rsidR="007D08A2" w:rsidRPr="009213BA" w:rsidTr="00AB6FF0">
        <w:trPr>
          <w:jc w:val="center"/>
        </w:trPr>
        <w:tc>
          <w:tcPr>
            <w:tcW w:w="1282" w:type="dxa"/>
            <w:vMerge/>
            <w:shd w:val="clear" w:color="auto" w:fill="auto"/>
          </w:tcPr>
          <w:p w:rsidR="007D08A2" w:rsidRDefault="007D08A2" w:rsidP="00AB6FF0">
            <w:pPr>
              <w:pStyle w:val="TAH"/>
            </w:pPr>
          </w:p>
        </w:tc>
        <w:tc>
          <w:tcPr>
            <w:tcW w:w="2970" w:type="dxa"/>
            <w:vMerge/>
          </w:tcPr>
          <w:p w:rsidR="007D08A2" w:rsidRDefault="007D08A2" w:rsidP="00AB6FF0">
            <w:pPr>
              <w:pStyle w:val="TAH"/>
              <w:rPr>
                <w:rFonts w:eastAsiaTheme="minorEastAsia"/>
                <w:lang w:eastAsia="ko-KR"/>
              </w:rPr>
            </w:pPr>
          </w:p>
        </w:tc>
        <w:tc>
          <w:tcPr>
            <w:tcW w:w="1559" w:type="dxa"/>
            <w:shd w:val="clear" w:color="auto" w:fill="auto"/>
          </w:tcPr>
          <w:p w:rsidR="007D08A2" w:rsidRPr="0061637F" w:rsidRDefault="007D08A2" w:rsidP="00AB6FF0">
            <w:pPr>
              <w:pStyle w:val="TAH"/>
              <w:rPr>
                <w:rFonts w:eastAsiaTheme="minorEastAsia"/>
                <w:lang w:eastAsia="ko-KR"/>
              </w:rPr>
            </w:pPr>
            <w:r>
              <w:rPr>
                <w:rFonts w:eastAsiaTheme="minorEastAsia" w:hint="eastAsia"/>
                <w:lang w:eastAsia="ko-KR"/>
              </w:rPr>
              <w:t>28GHz</w:t>
            </w:r>
          </w:p>
        </w:tc>
        <w:tc>
          <w:tcPr>
            <w:tcW w:w="1097" w:type="dxa"/>
          </w:tcPr>
          <w:p w:rsidR="007D08A2" w:rsidRPr="0061637F" w:rsidRDefault="007D08A2" w:rsidP="00AB6FF0">
            <w:pPr>
              <w:pStyle w:val="TAH"/>
              <w:rPr>
                <w:rFonts w:eastAsiaTheme="minorEastAsia"/>
                <w:lang w:eastAsia="ko-KR"/>
              </w:rPr>
            </w:pPr>
            <w:r>
              <w:rPr>
                <w:rFonts w:eastAsiaTheme="minorEastAsia" w:hint="eastAsia"/>
                <w:lang w:eastAsia="ko-KR"/>
              </w:rPr>
              <w:t>39GHz</w:t>
            </w:r>
          </w:p>
        </w:tc>
        <w:tc>
          <w:tcPr>
            <w:tcW w:w="1392" w:type="dxa"/>
          </w:tcPr>
          <w:p w:rsidR="007D08A2" w:rsidRDefault="007D08A2" w:rsidP="00AB6FF0">
            <w:pPr>
              <w:pStyle w:val="TAH"/>
              <w:rPr>
                <w:rFonts w:eastAsiaTheme="minorEastAsia"/>
                <w:lang w:eastAsia="ko-KR"/>
              </w:rPr>
            </w:pPr>
            <w:r>
              <w:rPr>
                <w:rFonts w:eastAsiaTheme="minorEastAsia" w:hint="eastAsia"/>
                <w:lang w:eastAsia="ko-KR"/>
              </w:rPr>
              <w:t>4</w:t>
            </w:r>
            <w:r>
              <w:rPr>
                <w:rFonts w:eastAsiaTheme="minorEastAsia"/>
                <w:lang w:eastAsia="ko-KR"/>
              </w:rPr>
              <w:t>7</w:t>
            </w:r>
            <w:r>
              <w:rPr>
                <w:rFonts w:eastAsiaTheme="minorEastAsia" w:hint="eastAsia"/>
                <w:lang w:eastAsia="ko-KR"/>
              </w:rPr>
              <w:t>GHz</w:t>
            </w:r>
          </w:p>
        </w:tc>
      </w:tr>
      <w:tr w:rsidR="007D08A2" w:rsidRPr="009213BA" w:rsidTr="00AB6FF0">
        <w:trPr>
          <w:jc w:val="center"/>
        </w:trPr>
        <w:tc>
          <w:tcPr>
            <w:tcW w:w="1282" w:type="dxa"/>
            <w:shd w:val="clear" w:color="auto" w:fill="auto"/>
          </w:tcPr>
          <w:p w:rsidR="007D08A2" w:rsidRPr="009213BA" w:rsidRDefault="007D08A2" w:rsidP="00AB6FF0">
            <w:pPr>
              <w:pStyle w:val="TAC"/>
            </w:pPr>
            <w:r>
              <w:t>1</w:t>
            </w:r>
          </w:p>
        </w:tc>
        <w:tc>
          <w:tcPr>
            <w:tcW w:w="2970" w:type="dxa"/>
          </w:tcPr>
          <w:p w:rsidR="007D08A2" w:rsidRPr="00C04A08" w:rsidRDefault="007D08A2" w:rsidP="00AB6FF0">
            <w:pPr>
              <w:pStyle w:val="TAC"/>
            </w:pPr>
            <w:r w:rsidRPr="00C04A08">
              <w:t>Fixed wireless access (FWA) UE</w:t>
            </w:r>
          </w:p>
        </w:tc>
        <w:tc>
          <w:tcPr>
            <w:tcW w:w="1559" w:type="dxa"/>
            <w:shd w:val="clear" w:color="auto" w:fill="auto"/>
          </w:tcPr>
          <w:p w:rsidR="007D08A2" w:rsidRPr="009213BA" w:rsidRDefault="007D08A2" w:rsidP="00AB6FF0">
            <w:pPr>
              <w:pStyle w:val="TAC"/>
              <w:rPr>
                <w:lang w:eastAsia="ko-KR"/>
              </w:rPr>
            </w:pPr>
            <w:r>
              <w:rPr>
                <w:rFonts w:hint="eastAsia"/>
                <w:lang w:eastAsia="ko-KR"/>
              </w:rPr>
              <w:t>14</w:t>
            </w:r>
          </w:p>
        </w:tc>
        <w:tc>
          <w:tcPr>
            <w:tcW w:w="1097" w:type="dxa"/>
          </w:tcPr>
          <w:p w:rsidR="007D08A2" w:rsidRDefault="007D08A2" w:rsidP="00AB6FF0">
            <w:pPr>
              <w:pStyle w:val="TAC"/>
              <w:rPr>
                <w:lang w:eastAsia="ko-KR"/>
              </w:rPr>
            </w:pPr>
            <w:r>
              <w:rPr>
                <w:rFonts w:hint="eastAsia"/>
                <w:lang w:eastAsia="ko-KR"/>
              </w:rPr>
              <w:t>14</w:t>
            </w:r>
          </w:p>
        </w:tc>
        <w:tc>
          <w:tcPr>
            <w:tcW w:w="1392" w:type="dxa"/>
          </w:tcPr>
          <w:p w:rsidR="007D08A2" w:rsidRDefault="007D08A2" w:rsidP="00AB6FF0">
            <w:pPr>
              <w:pStyle w:val="TAC"/>
              <w:rPr>
                <w:lang w:eastAsia="ko-KR"/>
              </w:rPr>
            </w:pPr>
            <w:r>
              <w:rPr>
                <w:rFonts w:hint="eastAsia"/>
                <w:lang w:eastAsia="ko-KR"/>
              </w:rPr>
              <w:t>8</w:t>
            </w:r>
            <w:r>
              <w:rPr>
                <w:lang w:eastAsia="ko-KR"/>
              </w:rPr>
              <w:t>~11</w:t>
            </w:r>
          </w:p>
        </w:tc>
      </w:tr>
      <w:tr w:rsidR="007D08A2" w:rsidRPr="009213BA" w:rsidTr="00AB6FF0">
        <w:trPr>
          <w:jc w:val="center"/>
        </w:trPr>
        <w:tc>
          <w:tcPr>
            <w:tcW w:w="1282" w:type="dxa"/>
            <w:shd w:val="clear" w:color="auto" w:fill="auto"/>
          </w:tcPr>
          <w:p w:rsidR="007D08A2" w:rsidRPr="009213BA" w:rsidRDefault="007D08A2" w:rsidP="00AB6FF0">
            <w:pPr>
              <w:pStyle w:val="TAC"/>
              <w:rPr>
                <w:lang w:eastAsia="ko-KR"/>
              </w:rPr>
            </w:pPr>
            <w:r>
              <w:rPr>
                <w:rFonts w:hint="eastAsia"/>
                <w:lang w:eastAsia="ko-KR"/>
              </w:rPr>
              <w:t>2</w:t>
            </w:r>
          </w:p>
        </w:tc>
        <w:tc>
          <w:tcPr>
            <w:tcW w:w="2970" w:type="dxa"/>
          </w:tcPr>
          <w:p w:rsidR="007D08A2" w:rsidRPr="00C04A08" w:rsidRDefault="007D08A2" w:rsidP="00AB6FF0">
            <w:pPr>
              <w:pStyle w:val="TAC"/>
            </w:pPr>
            <w:r w:rsidRPr="00C04A08">
              <w:t>Vehicular UE</w:t>
            </w:r>
          </w:p>
        </w:tc>
        <w:tc>
          <w:tcPr>
            <w:tcW w:w="1559" w:type="dxa"/>
            <w:shd w:val="clear" w:color="auto" w:fill="auto"/>
          </w:tcPr>
          <w:p w:rsidR="007D08A2" w:rsidRPr="009213BA" w:rsidRDefault="007D08A2" w:rsidP="00AB6FF0">
            <w:pPr>
              <w:pStyle w:val="TAC"/>
              <w:rPr>
                <w:lang w:eastAsia="ko-KR"/>
              </w:rPr>
            </w:pPr>
            <w:r>
              <w:rPr>
                <w:rFonts w:hint="eastAsia"/>
                <w:lang w:eastAsia="ko-KR"/>
              </w:rPr>
              <w:t>12~13</w:t>
            </w:r>
          </w:p>
        </w:tc>
        <w:tc>
          <w:tcPr>
            <w:tcW w:w="1097" w:type="dxa"/>
          </w:tcPr>
          <w:p w:rsidR="007D08A2" w:rsidRDefault="007D08A2" w:rsidP="00AB6FF0">
            <w:pPr>
              <w:pStyle w:val="TAC"/>
              <w:rPr>
                <w:lang w:eastAsia="ko-KR"/>
              </w:rPr>
            </w:pPr>
          </w:p>
        </w:tc>
        <w:tc>
          <w:tcPr>
            <w:tcW w:w="1392" w:type="dxa"/>
          </w:tcPr>
          <w:p w:rsidR="007D08A2" w:rsidRDefault="007D08A2" w:rsidP="00AB6FF0">
            <w:pPr>
              <w:pStyle w:val="TAC"/>
              <w:rPr>
                <w:lang w:eastAsia="ko-KR"/>
              </w:rPr>
            </w:pPr>
            <w:r>
              <w:rPr>
                <w:rFonts w:hint="eastAsia"/>
                <w:lang w:eastAsia="ko-KR"/>
              </w:rPr>
              <w:t>8</w:t>
            </w:r>
            <w:r>
              <w:rPr>
                <w:lang w:eastAsia="ko-KR"/>
              </w:rPr>
              <w:t>~11</w:t>
            </w:r>
          </w:p>
        </w:tc>
      </w:tr>
      <w:tr w:rsidR="007D08A2" w:rsidRPr="009213BA" w:rsidTr="00AB6FF0">
        <w:trPr>
          <w:jc w:val="center"/>
        </w:trPr>
        <w:tc>
          <w:tcPr>
            <w:tcW w:w="1282" w:type="dxa"/>
            <w:shd w:val="clear" w:color="auto" w:fill="auto"/>
          </w:tcPr>
          <w:p w:rsidR="007D08A2" w:rsidRPr="009213BA" w:rsidRDefault="007D08A2" w:rsidP="00AB6FF0">
            <w:pPr>
              <w:pStyle w:val="TAC"/>
              <w:rPr>
                <w:lang w:eastAsia="ko-KR"/>
              </w:rPr>
            </w:pPr>
            <w:r>
              <w:rPr>
                <w:rFonts w:hint="eastAsia"/>
                <w:lang w:eastAsia="ko-KR"/>
              </w:rPr>
              <w:t>3</w:t>
            </w:r>
          </w:p>
        </w:tc>
        <w:tc>
          <w:tcPr>
            <w:tcW w:w="2970" w:type="dxa"/>
          </w:tcPr>
          <w:p w:rsidR="007D08A2" w:rsidRPr="00C04A08" w:rsidRDefault="007D08A2" w:rsidP="00AB6FF0">
            <w:pPr>
              <w:pStyle w:val="TAC"/>
            </w:pPr>
            <w:r w:rsidRPr="00C04A08">
              <w:t>Handheld UE</w:t>
            </w:r>
          </w:p>
        </w:tc>
        <w:tc>
          <w:tcPr>
            <w:tcW w:w="1559" w:type="dxa"/>
            <w:shd w:val="clear" w:color="auto" w:fill="auto"/>
          </w:tcPr>
          <w:p w:rsidR="007D08A2" w:rsidRPr="009213BA" w:rsidRDefault="007D08A2" w:rsidP="00AB6FF0">
            <w:pPr>
              <w:pStyle w:val="TAC"/>
              <w:rPr>
                <w:lang w:eastAsia="ko-KR"/>
              </w:rPr>
            </w:pPr>
            <w:r>
              <w:rPr>
                <w:lang w:eastAsia="ko-KR"/>
              </w:rPr>
              <w:t>12~14</w:t>
            </w:r>
          </w:p>
        </w:tc>
        <w:tc>
          <w:tcPr>
            <w:tcW w:w="1097" w:type="dxa"/>
          </w:tcPr>
          <w:p w:rsidR="007D08A2" w:rsidRDefault="007D08A2" w:rsidP="00AB6FF0">
            <w:pPr>
              <w:pStyle w:val="TAC"/>
              <w:rPr>
                <w:lang w:eastAsia="ko-KR"/>
              </w:rPr>
            </w:pPr>
            <w:r>
              <w:rPr>
                <w:rFonts w:hint="eastAsia"/>
                <w:lang w:eastAsia="ko-KR"/>
              </w:rPr>
              <w:t>10.5~14</w:t>
            </w:r>
          </w:p>
        </w:tc>
        <w:tc>
          <w:tcPr>
            <w:tcW w:w="1392" w:type="dxa"/>
          </w:tcPr>
          <w:p w:rsidR="007D08A2" w:rsidRDefault="007D08A2" w:rsidP="00AB6FF0">
            <w:pPr>
              <w:pStyle w:val="TAC"/>
              <w:rPr>
                <w:lang w:eastAsia="ko-KR"/>
              </w:rPr>
            </w:pPr>
            <w:r>
              <w:rPr>
                <w:rFonts w:hint="eastAsia"/>
                <w:lang w:eastAsia="ko-KR"/>
              </w:rPr>
              <w:t>8</w:t>
            </w:r>
            <w:r>
              <w:rPr>
                <w:lang w:eastAsia="ko-KR"/>
              </w:rPr>
              <w:t>~11</w:t>
            </w:r>
          </w:p>
        </w:tc>
      </w:tr>
      <w:tr w:rsidR="007D08A2" w:rsidRPr="009213BA" w:rsidTr="00AB6FF0">
        <w:trPr>
          <w:jc w:val="center"/>
        </w:trPr>
        <w:tc>
          <w:tcPr>
            <w:tcW w:w="1282" w:type="dxa"/>
            <w:shd w:val="clear" w:color="auto" w:fill="auto"/>
          </w:tcPr>
          <w:p w:rsidR="007D08A2" w:rsidRPr="009213BA" w:rsidRDefault="007D08A2" w:rsidP="00AB6FF0">
            <w:pPr>
              <w:pStyle w:val="TAC"/>
              <w:rPr>
                <w:lang w:eastAsia="ko-KR"/>
              </w:rPr>
            </w:pPr>
            <w:r>
              <w:rPr>
                <w:rFonts w:hint="eastAsia"/>
                <w:lang w:eastAsia="ko-KR"/>
              </w:rPr>
              <w:t>4</w:t>
            </w:r>
          </w:p>
        </w:tc>
        <w:tc>
          <w:tcPr>
            <w:tcW w:w="2970" w:type="dxa"/>
          </w:tcPr>
          <w:p w:rsidR="007D08A2" w:rsidRPr="00C04A08" w:rsidRDefault="007D08A2" w:rsidP="00AB6FF0">
            <w:pPr>
              <w:pStyle w:val="TAC"/>
            </w:pPr>
            <w:r w:rsidRPr="00C04A08">
              <w:t>High power non-handheld UE</w:t>
            </w:r>
          </w:p>
        </w:tc>
        <w:tc>
          <w:tcPr>
            <w:tcW w:w="1559" w:type="dxa"/>
            <w:shd w:val="clear" w:color="auto" w:fill="auto"/>
          </w:tcPr>
          <w:p w:rsidR="007D08A2" w:rsidRPr="009213BA" w:rsidRDefault="007D08A2" w:rsidP="00AB6FF0">
            <w:pPr>
              <w:pStyle w:val="TAC"/>
              <w:rPr>
                <w:lang w:eastAsia="ko-KR"/>
              </w:rPr>
            </w:pPr>
            <w:r>
              <w:rPr>
                <w:lang w:eastAsia="ko-KR"/>
              </w:rPr>
              <w:t>10~13</w:t>
            </w:r>
          </w:p>
        </w:tc>
        <w:tc>
          <w:tcPr>
            <w:tcW w:w="1097" w:type="dxa"/>
          </w:tcPr>
          <w:p w:rsidR="007D08A2" w:rsidRDefault="007D08A2" w:rsidP="00AB6FF0">
            <w:pPr>
              <w:pStyle w:val="TAC"/>
              <w:rPr>
                <w:lang w:eastAsia="ko-KR"/>
              </w:rPr>
            </w:pPr>
            <w:r>
              <w:rPr>
                <w:lang w:eastAsia="ko-KR"/>
              </w:rPr>
              <w:t>10~13</w:t>
            </w:r>
          </w:p>
        </w:tc>
        <w:tc>
          <w:tcPr>
            <w:tcW w:w="1392" w:type="dxa"/>
          </w:tcPr>
          <w:p w:rsidR="007D08A2" w:rsidRDefault="007D08A2" w:rsidP="00AB6FF0">
            <w:pPr>
              <w:pStyle w:val="TAC"/>
              <w:rPr>
                <w:lang w:eastAsia="ko-KR"/>
              </w:rPr>
            </w:pPr>
            <w:r>
              <w:rPr>
                <w:rFonts w:hint="eastAsia"/>
                <w:lang w:eastAsia="ko-KR"/>
              </w:rPr>
              <w:t>8</w:t>
            </w:r>
            <w:r>
              <w:rPr>
                <w:lang w:eastAsia="ko-KR"/>
              </w:rPr>
              <w:t>~11</w:t>
            </w:r>
          </w:p>
        </w:tc>
      </w:tr>
      <w:tr w:rsidR="007D08A2" w:rsidRPr="009213BA" w:rsidTr="00AB6FF0">
        <w:trPr>
          <w:jc w:val="center"/>
        </w:trPr>
        <w:tc>
          <w:tcPr>
            <w:tcW w:w="1282" w:type="dxa"/>
            <w:shd w:val="clear" w:color="auto" w:fill="auto"/>
          </w:tcPr>
          <w:p w:rsidR="007D08A2" w:rsidRDefault="007D08A2" w:rsidP="00AB6FF0">
            <w:pPr>
              <w:pStyle w:val="TAC"/>
              <w:rPr>
                <w:lang w:eastAsia="ko-KR"/>
              </w:rPr>
            </w:pPr>
            <w:r>
              <w:rPr>
                <w:rFonts w:hint="eastAsia"/>
                <w:lang w:eastAsia="ko-KR"/>
              </w:rPr>
              <w:t>5</w:t>
            </w:r>
          </w:p>
        </w:tc>
        <w:tc>
          <w:tcPr>
            <w:tcW w:w="2970" w:type="dxa"/>
          </w:tcPr>
          <w:p w:rsidR="007D08A2" w:rsidRPr="00C04A08" w:rsidRDefault="007D08A2" w:rsidP="00AB6FF0">
            <w:pPr>
              <w:pStyle w:val="TAC"/>
            </w:pPr>
            <w:r w:rsidRPr="00FE760F">
              <w:t>Fixed wireless access (FWA) UE</w:t>
            </w:r>
          </w:p>
        </w:tc>
        <w:tc>
          <w:tcPr>
            <w:tcW w:w="1559" w:type="dxa"/>
            <w:shd w:val="clear" w:color="auto" w:fill="auto"/>
          </w:tcPr>
          <w:p w:rsidR="007D08A2" w:rsidRPr="009213BA" w:rsidRDefault="007D08A2" w:rsidP="00AB6FF0">
            <w:pPr>
              <w:pStyle w:val="TAC"/>
              <w:rPr>
                <w:lang w:eastAsia="ko-KR"/>
              </w:rPr>
            </w:pPr>
            <w:r>
              <w:rPr>
                <w:lang w:eastAsia="ko-KR"/>
              </w:rPr>
              <w:t>10.5~</w:t>
            </w:r>
            <w:r>
              <w:rPr>
                <w:rFonts w:hint="eastAsia"/>
                <w:lang w:eastAsia="ko-KR"/>
              </w:rPr>
              <w:t>12.5</w:t>
            </w:r>
          </w:p>
        </w:tc>
        <w:tc>
          <w:tcPr>
            <w:tcW w:w="1097" w:type="dxa"/>
          </w:tcPr>
          <w:p w:rsidR="007D08A2" w:rsidRDefault="007D08A2" w:rsidP="00AB6FF0">
            <w:pPr>
              <w:pStyle w:val="TAC"/>
              <w:rPr>
                <w:lang w:eastAsia="ko-KR"/>
              </w:rPr>
            </w:pPr>
            <w:r>
              <w:rPr>
                <w:lang w:eastAsia="ko-KR"/>
              </w:rPr>
              <w:t>10.5~</w:t>
            </w:r>
            <w:r>
              <w:rPr>
                <w:rFonts w:hint="eastAsia"/>
                <w:lang w:eastAsia="ko-KR"/>
              </w:rPr>
              <w:t>12.5</w:t>
            </w:r>
          </w:p>
        </w:tc>
        <w:tc>
          <w:tcPr>
            <w:tcW w:w="1392" w:type="dxa"/>
          </w:tcPr>
          <w:p w:rsidR="007D08A2" w:rsidRDefault="007D08A2" w:rsidP="00AB6FF0">
            <w:pPr>
              <w:pStyle w:val="TAC"/>
              <w:rPr>
                <w:lang w:eastAsia="ko-KR"/>
              </w:rPr>
            </w:pPr>
          </w:p>
        </w:tc>
      </w:tr>
    </w:tbl>
    <w:p w:rsidR="007D08A2" w:rsidRDefault="007D08A2" w:rsidP="007D08A2">
      <w:pPr>
        <w:pStyle w:val="BodyText"/>
        <w:rPr>
          <w:rFonts w:eastAsia="Batang"/>
          <w:lang w:eastAsia="ko-KR"/>
        </w:rPr>
      </w:pPr>
    </w:p>
    <w:p w:rsidR="00AA5634" w:rsidRDefault="00AA5634" w:rsidP="007D08A2">
      <w:pPr>
        <w:pStyle w:val="BodyText"/>
        <w:rPr>
          <w:rFonts w:eastAsia="Batang"/>
          <w:lang w:eastAsia="ko-KR"/>
        </w:rPr>
      </w:pPr>
      <w:r>
        <w:rPr>
          <w:rFonts w:eastAsia="Batang"/>
          <w:lang w:eastAsia="ko-KR"/>
        </w:rPr>
        <w:t>In OTA test, the antenna element number of 8 was considered for handheld UE in FR2-1.</w:t>
      </w:r>
    </w:p>
    <w:p w:rsidR="007D08A2" w:rsidRDefault="007D08A2" w:rsidP="007D08A2">
      <w:pPr>
        <w:pStyle w:val="BodyText"/>
        <w:rPr>
          <w:rFonts w:eastAsia="Batang"/>
          <w:lang w:eastAsia="ko-KR"/>
        </w:rPr>
      </w:pPr>
      <w:r>
        <w:rPr>
          <w:rFonts w:eastAsia="Batang"/>
          <w:lang w:eastAsia="ko-KR"/>
        </w:rPr>
        <w:t>From Table 2.1</w:t>
      </w:r>
      <w:r w:rsidR="00AA5634">
        <w:rPr>
          <w:rFonts w:eastAsia="Batang"/>
          <w:lang w:eastAsia="ko-KR"/>
        </w:rPr>
        <w:t>,</w:t>
      </w:r>
      <w:r>
        <w:rPr>
          <w:rFonts w:eastAsia="Batang"/>
          <w:lang w:eastAsia="ko-KR"/>
        </w:rPr>
        <w:t xml:space="preserve"> Table 2.2</w:t>
      </w:r>
      <w:r w:rsidR="00AA5634">
        <w:rPr>
          <w:rFonts w:eastAsia="Batang"/>
          <w:lang w:eastAsia="ko-KR"/>
        </w:rPr>
        <w:t xml:space="preserve"> and OTA test</w:t>
      </w:r>
      <w:r>
        <w:rPr>
          <w:rFonts w:eastAsia="Batang"/>
          <w:lang w:eastAsia="ko-KR"/>
        </w:rPr>
        <w:t xml:space="preserve">, we can see that the assumed antenna element number of vehicular UE is </w:t>
      </w:r>
      <w:r w:rsidR="00134DE3">
        <w:rPr>
          <w:rFonts w:eastAsia="Batang"/>
          <w:lang w:eastAsia="ko-KR"/>
        </w:rPr>
        <w:t xml:space="preserve">equal to or </w:t>
      </w:r>
      <w:r>
        <w:rPr>
          <w:rFonts w:eastAsia="Batang"/>
          <w:lang w:eastAsia="ko-KR"/>
        </w:rPr>
        <w:t>2 times that of handheld UE</w:t>
      </w:r>
      <w:r w:rsidR="00771CAB" w:rsidRPr="00771CAB">
        <w:rPr>
          <w:rFonts w:eastAsia="Batang"/>
          <w:lang w:eastAsia="ko-KR"/>
        </w:rPr>
        <w:t xml:space="preserve"> </w:t>
      </w:r>
      <w:r w:rsidR="00771CAB">
        <w:rPr>
          <w:rFonts w:eastAsia="Batang"/>
          <w:lang w:eastAsia="ko-KR"/>
        </w:rPr>
        <w:t>in FR2-1</w:t>
      </w:r>
      <w:r>
        <w:rPr>
          <w:rFonts w:eastAsia="Batang"/>
          <w:lang w:eastAsia="ko-KR"/>
        </w:rPr>
        <w:t>, and the assumed Pout per PA</w:t>
      </w:r>
      <w:r w:rsidRPr="007D08A2">
        <w:rPr>
          <w:rFonts w:eastAsia="Batang"/>
          <w:lang w:eastAsia="ko-KR"/>
        </w:rPr>
        <w:t xml:space="preserve"> </w:t>
      </w:r>
      <w:r>
        <w:rPr>
          <w:rFonts w:eastAsia="Batang"/>
          <w:lang w:eastAsia="ko-KR"/>
        </w:rPr>
        <w:t>of vehicular UE is equal to that of handheld UE</w:t>
      </w:r>
      <w:r w:rsidR="00771CAB">
        <w:rPr>
          <w:rFonts w:eastAsia="Batang"/>
          <w:lang w:eastAsia="ko-KR"/>
        </w:rPr>
        <w:t xml:space="preserve"> in FR2-1</w:t>
      </w:r>
      <w:r>
        <w:rPr>
          <w:rFonts w:eastAsia="Batang"/>
          <w:lang w:eastAsia="ko-KR"/>
        </w:rPr>
        <w:t>.</w:t>
      </w:r>
      <w:r w:rsidR="00487EC2">
        <w:rPr>
          <w:rFonts w:eastAsia="Batang"/>
          <w:lang w:eastAsia="ko-KR"/>
        </w:rPr>
        <w:t xml:space="preserve"> </w:t>
      </w:r>
    </w:p>
    <w:p w:rsidR="007D08A2" w:rsidRDefault="007D08A2" w:rsidP="007D08A2">
      <w:pPr>
        <w:pStyle w:val="BodyText"/>
        <w:rPr>
          <w:rFonts w:eastAsia="Batang"/>
          <w:lang w:val="en-US" w:eastAsia="ko-KR"/>
        </w:rPr>
      </w:pPr>
    </w:p>
    <w:p w:rsidR="007D08A2" w:rsidRDefault="007D08A2" w:rsidP="007D08A2">
      <w:pPr>
        <w:pStyle w:val="BodyText"/>
        <w:rPr>
          <w:lang w:val="en-US" w:eastAsia="ko-KR"/>
        </w:rPr>
      </w:pPr>
      <w:r>
        <w:rPr>
          <w:rFonts w:eastAsia="Batang" w:hint="eastAsia"/>
          <w:lang w:val="en-US" w:eastAsia="ko-KR"/>
        </w:rPr>
        <w:t xml:space="preserve">For </w:t>
      </w:r>
      <w:r>
        <w:rPr>
          <w:rFonts w:eastAsia="Batang"/>
          <w:lang w:val="en-US" w:eastAsia="ko-KR"/>
        </w:rPr>
        <w:t>FR2-2, i</w:t>
      </w:r>
      <w:r>
        <w:rPr>
          <w:rFonts w:hint="eastAsia"/>
          <w:lang w:val="en-US" w:eastAsia="ko-KR"/>
        </w:rPr>
        <w:t>n</w:t>
      </w:r>
      <w:r>
        <w:rPr>
          <w:lang w:val="en-US" w:eastAsia="ko-KR"/>
        </w:rPr>
        <w:t xml:space="preserve"> </w:t>
      </w:r>
      <w:r w:rsidR="00154039">
        <w:rPr>
          <w:lang w:val="en-US" w:eastAsia="ko-KR"/>
        </w:rPr>
        <w:t xml:space="preserve">the </w:t>
      </w:r>
      <w:r>
        <w:rPr>
          <w:lang w:val="en-US" w:eastAsia="ko-KR"/>
        </w:rPr>
        <w:t xml:space="preserve">last meeting, some companies provided initial link budget for handheld UE. Table 2.3 summarizes the assumed antenna element number and Pout per PA in the link budget. </w:t>
      </w:r>
    </w:p>
    <w:p w:rsidR="007D08A2" w:rsidRPr="00D34E04" w:rsidRDefault="007D08A2" w:rsidP="007D08A2">
      <w:pPr>
        <w:pStyle w:val="TH"/>
        <w:rPr>
          <w:lang w:eastAsia="ko-KR"/>
        </w:rPr>
      </w:pPr>
      <w:r w:rsidRPr="00A83987">
        <w:lastRenderedPageBreak/>
        <w:t>Table 2.</w:t>
      </w:r>
      <w:r>
        <w:t>3</w:t>
      </w:r>
      <w:r w:rsidRPr="00A83987">
        <w:t xml:space="preserve"> </w:t>
      </w:r>
      <w:r>
        <w:t xml:space="preserve">Antenna </w:t>
      </w:r>
      <w:r>
        <w:rPr>
          <w:lang w:val="en-US" w:eastAsia="ko-KR"/>
        </w:rPr>
        <w:t xml:space="preserve">element number and </w:t>
      </w:r>
      <w:r>
        <w:t xml:space="preserve">Pout per PA for handheld UE in FR2-2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693"/>
        <w:gridCol w:w="2693"/>
      </w:tblGrid>
      <w:tr w:rsidR="007D08A2" w:rsidRPr="009213BA" w:rsidTr="007D08A2">
        <w:trPr>
          <w:jc w:val="center"/>
        </w:trPr>
        <w:tc>
          <w:tcPr>
            <w:tcW w:w="2122" w:type="dxa"/>
            <w:shd w:val="clear" w:color="auto" w:fill="auto"/>
          </w:tcPr>
          <w:p w:rsidR="007D08A2" w:rsidRPr="007D08A2" w:rsidRDefault="007D08A2" w:rsidP="00AB6FF0">
            <w:pPr>
              <w:pStyle w:val="TAC"/>
              <w:rPr>
                <w:b/>
              </w:rPr>
            </w:pPr>
            <w:r>
              <w:rPr>
                <w:b/>
              </w:rPr>
              <w:t>Company</w:t>
            </w:r>
          </w:p>
        </w:tc>
        <w:tc>
          <w:tcPr>
            <w:tcW w:w="2693" w:type="dxa"/>
          </w:tcPr>
          <w:p w:rsidR="007D08A2" w:rsidRPr="007D08A2" w:rsidRDefault="007D08A2" w:rsidP="007D08A2">
            <w:pPr>
              <w:pStyle w:val="TAH"/>
              <w:rPr>
                <w:rFonts w:eastAsiaTheme="minorEastAsia"/>
                <w:lang w:eastAsia="ko-KR"/>
              </w:rPr>
            </w:pPr>
            <w:r w:rsidRPr="007D08A2">
              <w:rPr>
                <w:rFonts w:eastAsiaTheme="minorEastAsia"/>
                <w:lang w:eastAsia="ko-KR"/>
              </w:rPr>
              <w:t>A</w:t>
            </w:r>
            <w:r w:rsidRPr="007D08A2">
              <w:rPr>
                <w:rFonts w:eastAsiaTheme="minorEastAsia" w:hint="eastAsia"/>
                <w:lang w:eastAsia="ko-KR"/>
              </w:rPr>
              <w:t>n</w:t>
            </w:r>
            <w:r w:rsidRPr="007D08A2">
              <w:rPr>
                <w:rFonts w:eastAsiaTheme="minorEastAsia"/>
                <w:lang w:eastAsia="ko-KR"/>
              </w:rPr>
              <w:t>tenna element number</w:t>
            </w:r>
          </w:p>
        </w:tc>
        <w:tc>
          <w:tcPr>
            <w:tcW w:w="2693" w:type="dxa"/>
            <w:shd w:val="clear" w:color="auto" w:fill="auto"/>
          </w:tcPr>
          <w:p w:rsidR="007D08A2" w:rsidRPr="007D08A2" w:rsidRDefault="007D08A2" w:rsidP="007D08A2">
            <w:pPr>
              <w:pStyle w:val="TAH"/>
              <w:rPr>
                <w:rFonts w:eastAsiaTheme="minorEastAsia"/>
                <w:lang w:eastAsia="ko-KR"/>
              </w:rPr>
            </w:pPr>
            <w:r w:rsidRPr="007D08A2">
              <w:rPr>
                <w:rFonts w:eastAsiaTheme="minorEastAsia" w:hint="eastAsia"/>
                <w:lang w:eastAsia="ko-KR"/>
              </w:rPr>
              <w:t>P</w:t>
            </w:r>
            <w:r w:rsidRPr="007D08A2">
              <w:rPr>
                <w:rFonts w:eastAsiaTheme="minorEastAsia"/>
                <w:lang w:eastAsia="ko-KR"/>
              </w:rPr>
              <w:t>out per PA(dBm)</w:t>
            </w:r>
          </w:p>
        </w:tc>
      </w:tr>
      <w:tr w:rsidR="007D08A2" w:rsidRPr="009213BA" w:rsidTr="007D08A2">
        <w:trPr>
          <w:jc w:val="center"/>
        </w:trPr>
        <w:tc>
          <w:tcPr>
            <w:tcW w:w="2122" w:type="dxa"/>
            <w:shd w:val="clear" w:color="auto" w:fill="auto"/>
          </w:tcPr>
          <w:p w:rsidR="007D08A2" w:rsidRDefault="007D08A2" w:rsidP="00AB6FF0">
            <w:pPr>
              <w:pStyle w:val="TAC"/>
              <w:rPr>
                <w:lang w:eastAsia="ko-KR"/>
              </w:rPr>
            </w:pPr>
            <w:r>
              <w:rPr>
                <w:lang w:eastAsia="ko-KR"/>
              </w:rPr>
              <w:t>A</w:t>
            </w:r>
          </w:p>
        </w:tc>
        <w:tc>
          <w:tcPr>
            <w:tcW w:w="2693" w:type="dxa"/>
          </w:tcPr>
          <w:p w:rsidR="007D08A2" w:rsidRPr="00C04A08" w:rsidRDefault="007D08A2" w:rsidP="00AB6FF0">
            <w:pPr>
              <w:pStyle w:val="TAC"/>
              <w:rPr>
                <w:lang w:eastAsia="ko-KR"/>
              </w:rPr>
            </w:pPr>
            <w:r>
              <w:rPr>
                <w:rFonts w:hint="eastAsia"/>
                <w:lang w:eastAsia="ko-KR"/>
              </w:rPr>
              <w:t>4</w:t>
            </w:r>
            <w:r>
              <w:rPr>
                <w:lang w:eastAsia="ko-KR"/>
              </w:rPr>
              <w:t>/8/16</w:t>
            </w:r>
          </w:p>
        </w:tc>
        <w:tc>
          <w:tcPr>
            <w:tcW w:w="2693" w:type="dxa"/>
            <w:shd w:val="clear" w:color="auto" w:fill="auto"/>
          </w:tcPr>
          <w:p w:rsidR="007D08A2" w:rsidRDefault="007D08A2" w:rsidP="00AB6FF0">
            <w:pPr>
              <w:pStyle w:val="TAC"/>
              <w:rPr>
                <w:lang w:eastAsia="ko-KR"/>
              </w:rPr>
            </w:pPr>
            <w:r>
              <w:rPr>
                <w:rFonts w:hint="eastAsia"/>
                <w:lang w:eastAsia="ko-KR"/>
              </w:rPr>
              <w:t>7</w:t>
            </w:r>
          </w:p>
        </w:tc>
      </w:tr>
      <w:tr w:rsidR="007D08A2" w:rsidRPr="009213BA" w:rsidTr="007D08A2">
        <w:trPr>
          <w:jc w:val="center"/>
        </w:trPr>
        <w:tc>
          <w:tcPr>
            <w:tcW w:w="2122" w:type="dxa"/>
            <w:shd w:val="clear" w:color="auto" w:fill="auto"/>
          </w:tcPr>
          <w:p w:rsidR="007D08A2" w:rsidRPr="009213BA" w:rsidRDefault="007D08A2" w:rsidP="007D08A2">
            <w:pPr>
              <w:pStyle w:val="TAC"/>
              <w:rPr>
                <w:lang w:eastAsia="ko-KR"/>
              </w:rPr>
            </w:pPr>
            <w:r>
              <w:rPr>
                <w:lang w:eastAsia="ko-KR"/>
              </w:rPr>
              <w:t>B</w:t>
            </w:r>
          </w:p>
        </w:tc>
        <w:tc>
          <w:tcPr>
            <w:tcW w:w="2693" w:type="dxa"/>
          </w:tcPr>
          <w:p w:rsidR="007D08A2" w:rsidRPr="00C04A08" w:rsidRDefault="007D08A2" w:rsidP="00AB6FF0">
            <w:pPr>
              <w:pStyle w:val="TAC"/>
              <w:rPr>
                <w:lang w:eastAsia="ko-KR"/>
              </w:rPr>
            </w:pPr>
            <w:r>
              <w:rPr>
                <w:rFonts w:hint="eastAsia"/>
                <w:lang w:eastAsia="ko-KR"/>
              </w:rPr>
              <w:t>4/8</w:t>
            </w:r>
            <w:r>
              <w:rPr>
                <w:lang w:eastAsia="ko-KR"/>
              </w:rPr>
              <w:t>/16</w:t>
            </w:r>
          </w:p>
        </w:tc>
        <w:tc>
          <w:tcPr>
            <w:tcW w:w="2693" w:type="dxa"/>
            <w:shd w:val="clear" w:color="auto" w:fill="auto"/>
          </w:tcPr>
          <w:p w:rsidR="007D08A2" w:rsidRPr="009213BA" w:rsidRDefault="007D08A2" w:rsidP="00AB6FF0">
            <w:pPr>
              <w:pStyle w:val="TAC"/>
              <w:rPr>
                <w:lang w:eastAsia="ko-KR"/>
              </w:rPr>
            </w:pPr>
            <w:r>
              <w:rPr>
                <w:lang w:eastAsia="ko-KR"/>
              </w:rPr>
              <w:t>5</w:t>
            </w:r>
          </w:p>
        </w:tc>
      </w:tr>
      <w:tr w:rsidR="007D08A2" w:rsidRPr="009213BA" w:rsidTr="007D08A2">
        <w:trPr>
          <w:jc w:val="center"/>
        </w:trPr>
        <w:tc>
          <w:tcPr>
            <w:tcW w:w="2122" w:type="dxa"/>
            <w:shd w:val="clear" w:color="auto" w:fill="auto"/>
          </w:tcPr>
          <w:p w:rsidR="007D08A2" w:rsidRPr="009213BA" w:rsidRDefault="007D08A2" w:rsidP="007D08A2">
            <w:pPr>
              <w:pStyle w:val="TAC"/>
              <w:rPr>
                <w:lang w:eastAsia="ko-KR"/>
              </w:rPr>
            </w:pPr>
            <w:r>
              <w:rPr>
                <w:lang w:eastAsia="ko-KR"/>
              </w:rPr>
              <w:t>C</w:t>
            </w:r>
          </w:p>
        </w:tc>
        <w:tc>
          <w:tcPr>
            <w:tcW w:w="2693" w:type="dxa"/>
          </w:tcPr>
          <w:p w:rsidR="007D08A2" w:rsidRPr="00C04A08" w:rsidRDefault="007D08A2" w:rsidP="00AB6FF0">
            <w:pPr>
              <w:pStyle w:val="TAC"/>
              <w:rPr>
                <w:lang w:eastAsia="ko-KR"/>
              </w:rPr>
            </w:pPr>
            <w:r>
              <w:rPr>
                <w:rFonts w:hint="eastAsia"/>
                <w:lang w:eastAsia="ko-KR"/>
              </w:rPr>
              <w:t>4/8</w:t>
            </w:r>
          </w:p>
        </w:tc>
        <w:tc>
          <w:tcPr>
            <w:tcW w:w="2693" w:type="dxa"/>
            <w:shd w:val="clear" w:color="auto" w:fill="auto"/>
          </w:tcPr>
          <w:p w:rsidR="007D08A2" w:rsidRPr="009213BA" w:rsidRDefault="007D08A2" w:rsidP="00AB6FF0">
            <w:pPr>
              <w:pStyle w:val="TAC"/>
              <w:rPr>
                <w:lang w:eastAsia="ko-KR"/>
              </w:rPr>
            </w:pPr>
            <w:r>
              <w:rPr>
                <w:lang w:eastAsia="ko-KR"/>
              </w:rPr>
              <w:t>5</w:t>
            </w:r>
          </w:p>
        </w:tc>
      </w:tr>
      <w:tr w:rsidR="007D08A2" w:rsidRPr="009213BA" w:rsidTr="007D08A2">
        <w:trPr>
          <w:jc w:val="center"/>
        </w:trPr>
        <w:tc>
          <w:tcPr>
            <w:tcW w:w="2122" w:type="dxa"/>
            <w:shd w:val="clear" w:color="auto" w:fill="auto"/>
          </w:tcPr>
          <w:p w:rsidR="007D08A2" w:rsidRPr="009213BA" w:rsidRDefault="007D08A2" w:rsidP="00AB6FF0">
            <w:pPr>
              <w:pStyle w:val="TAC"/>
              <w:rPr>
                <w:lang w:eastAsia="ko-KR"/>
              </w:rPr>
            </w:pPr>
            <w:r>
              <w:rPr>
                <w:lang w:eastAsia="ko-KR"/>
              </w:rPr>
              <w:t>D</w:t>
            </w:r>
          </w:p>
        </w:tc>
        <w:tc>
          <w:tcPr>
            <w:tcW w:w="2693" w:type="dxa"/>
          </w:tcPr>
          <w:p w:rsidR="007D08A2" w:rsidRPr="00C04A08" w:rsidRDefault="007D08A2" w:rsidP="00AB6FF0">
            <w:pPr>
              <w:pStyle w:val="TAC"/>
              <w:rPr>
                <w:lang w:eastAsia="ko-KR"/>
              </w:rPr>
            </w:pPr>
            <w:r>
              <w:rPr>
                <w:rFonts w:hint="eastAsia"/>
                <w:lang w:eastAsia="ko-KR"/>
              </w:rPr>
              <w:t>2/</w:t>
            </w:r>
            <w:r>
              <w:rPr>
                <w:lang w:eastAsia="ko-KR"/>
              </w:rPr>
              <w:t>4/8/16</w:t>
            </w:r>
          </w:p>
        </w:tc>
        <w:tc>
          <w:tcPr>
            <w:tcW w:w="2693" w:type="dxa"/>
            <w:shd w:val="clear" w:color="auto" w:fill="auto"/>
          </w:tcPr>
          <w:p w:rsidR="007D08A2" w:rsidRPr="009213BA" w:rsidRDefault="007D08A2" w:rsidP="007D08A2">
            <w:pPr>
              <w:pStyle w:val="TAC"/>
              <w:rPr>
                <w:lang w:eastAsia="ko-KR"/>
              </w:rPr>
            </w:pPr>
            <w:r>
              <w:rPr>
                <w:lang w:eastAsia="ko-KR"/>
              </w:rPr>
              <w:t>8</w:t>
            </w:r>
          </w:p>
        </w:tc>
      </w:tr>
      <w:tr w:rsidR="007D08A2" w:rsidRPr="009213BA" w:rsidTr="007D08A2">
        <w:trPr>
          <w:jc w:val="center"/>
        </w:trPr>
        <w:tc>
          <w:tcPr>
            <w:tcW w:w="2122" w:type="dxa"/>
            <w:shd w:val="clear" w:color="auto" w:fill="auto"/>
          </w:tcPr>
          <w:p w:rsidR="007D08A2" w:rsidRDefault="007D08A2" w:rsidP="00AB6FF0">
            <w:pPr>
              <w:pStyle w:val="TAC"/>
              <w:rPr>
                <w:lang w:eastAsia="ko-KR"/>
              </w:rPr>
            </w:pPr>
            <w:r>
              <w:rPr>
                <w:lang w:eastAsia="ko-KR"/>
              </w:rPr>
              <w:t>E</w:t>
            </w:r>
          </w:p>
        </w:tc>
        <w:tc>
          <w:tcPr>
            <w:tcW w:w="2693" w:type="dxa"/>
          </w:tcPr>
          <w:p w:rsidR="007D08A2" w:rsidRPr="00C04A08" w:rsidRDefault="007D08A2" w:rsidP="00AB6FF0">
            <w:pPr>
              <w:pStyle w:val="TAC"/>
              <w:rPr>
                <w:lang w:eastAsia="ko-KR"/>
              </w:rPr>
            </w:pPr>
            <w:r>
              <w:rPr>
                <w:rFonts w:hint="eastAsia"/>
                <w:lang w:eastAsia="ko-KR"/>
              </w:rPr>
              <w:t>16</w:t>
            </w:r>
          </w:p>
        </w:tc>
        <w:tc>
          <w:tcPr>
            <w:tcW w:w="2693" w:type="dxa"/>
            <w:shd w:val="clear" w:color="auto" w:fill="auto"/>
          </w:tcPr>
          <w:p w:rsidR="007D08A2" w:rsidRPr="009213BA" w:rsidRDefault="007D08A2" w:rsidP="00AB6FF0">
            <w:pPr>
              <w:pStyle w:val="TAC"/>
              <w:rPr>
                <w:lang w:eastAsia="ko-KR"/>
              </w:rPr>
            </w:pPr>
            <w:r>
              <w:rPr>
                <w:rFonts w:hint="eastAsia"/>
                <w:lang w:eastAsia="ko-KR"/>
              </w:rPr>
              <w:t>-3</w:t>
            </w:r>
            <w:r>
              <w:rPr>
                <w:lang w:eastAsia="ko-KR"/>
              </w:rPr>
              <w:t>.5(for QPSK)</w:t>
            </w:r>
          </w:p>
        </w:tc>
      </w:tr>
    </w:tbl>
    <w:p w:rsidR="007D08A2" w:rsidRDefault="007D08A2" w:rsidP="007D08A2">
      <w:pPr>
        <w:pStyle w:val="BodyText"/>
        <w:rPr>
          <w:rFonts w:eastAsia="Batang"/>
          <w:lang w:eastAsia="ko-KR"/>
        </w:rPr>
      </w:pPr>
    </w:p>
    <w:p w:rsidR="007D08A2" w:rsidRPr="000A7A4A" w:rsidRDefault="007D08A2" w:rsidP="007D08A2">
      <w:pPr>
        <w:pStyle w:val="BodyText"/>
        <w:rPr>
          <w:rFonts w:eastAsia="Batang"/>
          <w:lang w:val="en-US" w:eastAsia="ko-KR"/>
        </w:rPr>
      </w:pPr>
      <w:r w:rsidRPr="000A7A4A">
        <w:rPr>
          <w:rFonts w:eastAsia="Batang"/>
          <w:lang w:val="en-US" w:eastAsia="ko-KR"/>
        </w:rPr>
        <w:t xml:space="preserve">From Table 2.3, we suggest to consider the antenna element number of </w:t>
      </w:r>
      <w:r w:rsidR="00B11B2B" w:rsidRPr="000A7A4A">
        <w:rPr>
          <w:rFonts w:eastAsia="Batang"/>
          <w:lang w:val="en-US" w:eastAsia="ko-KR"/>
        </w:rPr>
        <w:t xml:space="preserve">8 </w:t>
      </w:r>
      <w:r w:rsidRPr="000A7A4A">
        <w:rPr>
          <w:rFonts w:eastAsia="Batang"/>
          <w:lang w:val="en-US" w:eastAsia="ko-KR"/>
        </w:rPr>
        <w:t>and</w:t>
      </w:r>
      <w:r w:rsidR="00771CAB" w:rsidRPr="000A7A4A">
        <w:rPr>
          <w:rFonts w:eastAsia="Batang"/>
          <w:lang w:val="en-US" w:eastAsia="ko-KR"/>
        </w:rPr>
        <w:t>/or</w:t>
      </w:r>
      <w:r w:rsidRPr="000A7A4A">
        <w:rPr>
          <w:rFonts w:eastAsia="Batang"/>
          <w:lang w:val="en-US" w:eastAsia="ko-KR"/>
        </w:rPr>
        <w:t xml:space="preserve"> </w:t>
      </w:r>
      <w:r w:rsidR="00B11B2B" w:rsidRPr="000A7A4A">
        <w:rPr>
          <w:rFonts w:eastAsia="Batang"/>
          <w:lang w:val="en-US" w:eastAsia="ko-KR"/>
        </w:rPr>
        <w:t>16</w:t>
      </w:r>
      <w:r w:rsidRPr="000A7A4A">
        <w:rPr>
          <w:rFonts w:eastAsia="Batang"/>
          <w:lang w:val="en-US" w:eastAsia="ko-KR"/>
        </w:rPr>
        <w:t xml:space="preserve">, and the Pout per PA from 5dBm to </w:t>
      </w:r>
      <w:r w:rsidR="00F70847" w:rsidRPr="000A7A4A">
        <w:rPr>
          <w:rFonts w:eastAsia="Batang"/>
          <w:lang w:val="en-US" w:eastAsia="ko-KR"/>
        </w:rPr>
        <w:t>8</w:t>
      </w:r>
      <w:r w:rsidRPr="000A7A4A">
        <w:rPr>
          <w:rFonts w:eastAsia="Batang"/>
          <w:lang w:val="en-US" w:eastAsia="ko-KR"/>
        </w:rPr>
        <w:t>dBm for</w:t>
      </w:r>
      <w:r w:rsidR="00771CAB" w:rsidRPr="000A7A4A">
        <w:rPr>
          <w:rFonts w:eastAsia="Batang"/>
          <w:lang w:val="en-US" w:eastAsia="ko-KR"/>
        </w:rPr>
        <w:t xml:space="preserve"> the</w:t>
      </w:r>
      <w:r w:rsidRPr="000A7A4A">
        <w:rPr>
          <w:rFonts w:eastAsia="Batang"/>
          <w:lang w:val="en-US" w:eastAsia="ko-KR"/>
        </w:rPr>
        <w:t xml:space="preserve"> analysis on the FR2-2 handheld UE EIPR requirements. </w:t>
      </w:r>
    </w:p>
    <w:p w:rsidR="007D08A2" w:rsidRPr="000A7A4A" w:rsidRDefault="007D08A2" w:rsidP="00134DE3">
      <w:pPr>
        <w:pStyle w:val="BodyText"/>
        <w:rPr>
          <w:rFonts w:eastAsia="Batang"/>
          <w:lang w:val="en-US" w:eastAsia="ko-KR"/>
        </w:rPr>
      </w:pPr>
      <w:r w:rsidRPr="000A7A4A">
        <w:rPr>
          <w:rFonts w:eastAsia="Batang"/>
          <w:lang w:val="en-US" w:eastAsia="ko-KR"/>
        </w:rPr>
        <w:t>For FR2-2 vehicular UE, taking</w:t>
      </w:r>
      <w:r w:rsidR="00771CAB" w:rsidRPr="000A7A4A">
        <w:rPr>
          <w:rFonts w:eastAsia="Batang"/>
          <w:lang w:val="en-US" w:eastAsia="ko-KR"/>
        </w:rPr>
        <w:t xml:space="preserve"> the procedure used in</w:t>
      </w:r>
      <w:r w:rsidRPr="000A7A4A">
        <w:rPr>
          <w:rFonts w:eastAsia="Batang"/>
          <w:lang w:val="en-US" w:eastAsia="ko-KR"/>
        </w:rPr>
        <w:t xml:space="preserve"> FR2-1 into account, we suggest to consider the same antenna element number of FR2-2 handheld UE, and same Pout per PA of FR2-2 handheld UE.</w:t>
      </w:r>
    </w:p>
    <w:p w:rsidR="004A54BE" w:rsidRPr="000A7A4A" w:rsidRDefault="004A54BE" w:rsidP="007D08A2">
      <w:pPr>
        <w:pStyle w:val="BodyText"/>
        <w:rPr>
          <w:rFonts w:eastAsia="Batang"/>
          <w:lang w:val="en-US" w:eastAsia="ko-KR"/>
        </w:rPr>
      </w:pPr>
    </w:p>
    <w:p w:rsidR="004A54BE" w:rsidRDefault="007D08A2" w:rsidP="007D08A2">
      <w:pPr>
        <w:pStyle w:val="BodyText"/>
        <w:rPr>
          <w:rFonts w:eastAsia="Batang"/>
          <w:b/>
          <w:lang w:val="en-US" w:eastAsia="ko-KR"/>
        </w:rPr>
      </w:pPr>
      <w:r w:rsidRPr="000A7A4A">
        <w:rPr>
          <w:rFonts w:eastAsia="Batang"/>
          <w:b/>
          <w:lang w:eastAsia="ko-KR"/>
        </w:rPr>
        <w:t xml:space="preserve">Proposal 1: Consider </w:t>
      </w:r>
      <w:r w:rsidR="004A54BE" w:rsidRPr="000A7A4A">
        <w:rPr>
          <w:rFonts w:eastAsia="Batang"/>
          <w:b/>
          <w:lang w:val="en-US" w:eastAsia="ko-KR"/>
        </w:rPr>
        <w:t xml:space="preserve">antenna element number of </w:t>
      </w:r>
      <w:r w:rsidR="00134DE3" w:rsidRPr="000A7A4A">
        <w:rPr>
          <w:rFonts w:eastAsia="Batang"/>
          <w:b/>
          <w:lang w:val="en-US" w:eastAsia="ko-KR"/>
        </w:rPr>
        <w:t xml:space="preserve">8 </w:t>
      </w:r>
      <w:r w:rsidR="004A54BE" w:rsidRPr="000A7A4A">
        <w:rPr>
          <w:rFonts w:eastAsia="Batang"/>
          <w:b/>
          <w:lang w:val="en-US" w:eastAsia="ko-KR"/>
        </w:rPr>
        <w:t>and</w:t>
      </w:r>
      <w:r w:rsidR="00771CAB" w:rsidRPr="000A7A4A">
        <w:rPr>
          <w:rFonts w:eastAsia="Batang"/>
          <w:b/>
          <w:lang w:val="en-US" w:eastAsia="ko-KR"/>
        </w:rPr>
        <w:t>/or</w:t>
      </w:r>
      <w:r w:rsidR="004A54BE" w:rsidRPr="000A7A4A">
        <w:rPr>
          <w:rFonts w:eastAsia="Batang"/>
          <w:b/>
          <w:lang w:val="en-US" w:eastAsia="ko-KR"/>
        </w:rPr>
        <w:t xml:space="preserve"> </w:t>
      </w:r>
      <w:r w:rsidR="00134DE3" w:rsidRPr="000A7A4A">
        <w:rPr>
          <w:rFonts w:eastAsia="Batang"/>
          <w:b/>
          <w:lang w:val="en-US" w:eastAsia="ko-KR"/>
        </w:rPr>
        <w:t xml:space="preserve">16 </w:t>
      </w:r>
      <w:r w:rsidR="004A54BE" w:rsidRPr="000A7A4A">
        <w:rPr>
          <w:rFonts w:eastAsia="Batang"/>
          <w:b/>
          <w:lang w:val="en-US" w:eastAsia="ko-KR"/>
        </w:rPr>
        <w:t>for analysis on the FR2-2 handheld UE EIPR</w:t>
      </w:r>
      <w:r w:rsidR="004A54BE" w:rsidRPr="004A54BE">
        <w:rPr>
          <w:rFonts w:eastAsia="Batang"/>
          <w:b/>
          <w:lang w:val="en-US" w:eastAsia="ko-KR"/>
        </w:rPr>
        <w:t xml:space="preserve"> requirements</w:t>
      </w:r>
      <w:r w:rsidR="004A54BE">
        <w:rPr>
          <w:rFonts w:eastAsia="Batang"/>
          <w:b/>
          <w:lang w:val="en-US" w:eastAsia="ko-KR"/>
        </w:rPr>
        <w:t>.</w:t>
      </w:r>
    </w:p>
    <w:p w:rsidR="004A54BE" w:rsidRDefault="007D08A2" w:rsidP="004A54BE">
      <w:pPr>
        <w:pStyle w:val="BodyText"/>
        <w:rPr>
          <w:rFonts w:eastAsia="Batang"/>
          <w:b/>
          <w:lang w:val="en-US" w:eastAsia="ko-KR"/>
        </w:rPr>
      </w:pPr>
      <w:r w:rsidRPr="0054708A">
        <w:rPr>
          <w:rFonts w:eastAsia="Batang"/>
          <w:b/>
          <w:lang w:eastAsia="ko-KR"/>
        </w:rPr>
        <w:t xml:space="preserve">Proposal </w:t>
      </w:r>
      <w:r>
        <w:rPr>
          <w:rFonts w:eastAsia="Batang"/>
          <w:b/>
          <w:lang w:eastAsia="ko-KR"/>
        </w:rPr>
        <w:t>2</w:t>
      </w:r>
      <w:r w:rsidRPr="0054708A">
        <w:rPr>
          <w:rFonts w:eastAsia="Batang"/>
          <w:b/>
          <w:lang w:eastAsia="ko-KR"/>
        </w:rPr>
        <w:t>:</w:t>
      </w:r>
      <w:r>
        <w:rPr>
          <w:rFonts w:eastAsia="Batang"/>
          <w:b/>
          <w:lang w:eastAsia="ko-KR"/>
        </w:rPr>
        <w:t xml:space="preserve"> Consider Pout per PA </w:t>
      </w:r>
      <w:r w:rsidR="004A54BE">
        <w:rPr>
          <w:rFonts w:eastAsia="Batang"/>
          <w:b/>
          <w:lang w:eastAsia="ko-KR"/>
        </w:rPr>
        <w:t xml:space="preserve">from 5dBm to </w:t>
      </w:r>
      <w:r w:rsidR="00F70847">
        <w:rPr>
          <w:rFonts w:eastAsia="Batang"/>
          <w:b/>
          <w:lang w:eastAsia="ko-KR"/>
        </w:rPr>
        <w:t>8</w:t>
      </w:r>
      <w:r w:rsidR="004A54BE">
        <w:rPr>
          <w:rFonts w:eastAsia="Batang"/>
          <w:b/>
          <w:lang w:eastAsia="ko-KR"/>
        </w:rPr>
        <w:t xml:space="preserve">dBm </w:t>
      </w:r>
      <w:r w:rsidR="004A54BE">
        <w:rPr>
          <w:rFonts w:eastAsia="Batang"/>
          <w:b/>
          <w:lang w:val="en-US" w:eastAsia="ko-KR"/>
        </w:rPr>
        <w:t xml:space="preserve">for </w:t>
      </w:r>
      <w:r w:rsidR="004A54BE" w:rsidRPr="004A54BE">
        <w:rPr>
          <w:rFonts w:eastAsia="Batang"/>
          <w:b/>
          <w:lang w:val="en-US" w:eastAsia="ko-KR"/>
        </w:rPr>
        <w:t>analysis on the FR2-2 handheld UE EIPR requirements</w:t>
      </w:r>
      <w:r w:rsidR="004A54BE">
        <w:rPr>
          <w:rFonts w:eastAsia="Batang"/>
          <w:b/>
          <w:lang w:val="en-US" w:eastAsia="ko-KR"/>
        </w:rPr>
        <w:t>.</w:t>
      </w:r>
    </w:p>
    <w:p w:rsidR="004A54BE" w:rsidRDefault="007D08A2" w:rsidP="004A54BE">
      <w:pPr>
        <w:pStyle w:val="BodyText"/>
        <w:rPr>
          <w:rFonts w:eastAsia="Batang"/>
          <w:b/>
          <w:lang w:val="en-US" w:eastAsia="ko-KR"/>
        </w:rPr>
      </w:pPr>
      <w:r w:rsidRPr="0054708A">
        <w:rPr>
          <w:rFonts w:eastAsia="Batang"/>
          <w:b/>
          <w:lang w:eastAsia="ko-KR"/>
        </w:rPr>
        <w:t xml:space="preserve">Proposal </w:t>
      </w:r>
      <w:r>
        <w:rPr>
          <w:rFonts w:eastAsia="Batang"/>
          <w:b/>
          <w:lang w:eastAsia="ko-KR"/>
        </w:rPr>
        <w:t>3</w:t>
      </w:r>
      <w:r w:rsidRPr="0054708A">
        <w:rPr>
          <w:rFonts w:eastAsia="Batang"/>
          <w:b/>
          <w:lang w:eastAsia="ko-KR"/>
        </w:rPr>
        <w:t>:</w:t>
      </w:r>
      <w:r>
        <w:rPr>
          <w:rFonts w:eastAsia="Batang"/>
          <w:b/>
          <w:lang w:eastAsia="ko-KR"/>
        </w:rPr>
        <w:t xml:space="preserve"> </w:t>
      </w:r>
      <w:r w:rsidR="004A54BE">
        <w:rPr>
          <w:rFonts w:eastAsia="Batang"/>
          <w:b/>
          <w:lang w:val="en-US" w:eastAsia="ko-KR"/>
        </w:rPr>
        <w:t>C</w:t>
      </w:r>
      <w:r w:rsidR="004A54BE" w:rsidRPr="004A54BE">
        <w:rPr>
          <w:rFonts w:eastAsia="Batang"/>
          <w:b/>
          <w:lang w:val="en-US" w:eastAsia="ko-KR"/>
        </w:rPr>
        <w:t xml:space="preserve">onsider same </w:t>
      </w:r>
      <w:r w:rsidR="00B44AD6">
        <w:rPr>
          <w:rFonts w:eastAsia="Batang"/>
          <w:b/>
          <w:lang w:val="en-US" w:eastAsia="ko-KR"/>
        </w:rPr>
        <w:t xml:space="preserve">assumption on </w:t>
      </w:r>
      <w:r w:rsidR="004A54BE" w:rsidRPr="004A54BE">
        <w:rPr>
          <w:rFonts w:eastAsia="Batang"/>
          <w:b/>
          <w:lang w:val="en-US" w:eastAsia="ko-KR"/>
        </w:rPr>
        <w:t>antenna element number and Pout per PA of handheld UE</w:t>
      </w:r>
      <w:r w:rsidR="004A54BE">
        <w:rPr>
          <w:rFonts w:eastAsia="Batang"/>
          <w:b/>
          <w:lang w:eastAsia="ko-KR"/>
        </w:rPr>
        <w:t xml:space="preserve"> </w:t>
      </w:r>
      <w:r w:rsidR="00B44AD6">
        <w:rPr>
          <w:rFonts w:eastAsia="Batang"/>
          <w:b/>
          <w:lang w:eastAsia="ko-KR"/>
        </w:rPr>
        <w:t>when</w:t>
      </w:r>
      <w:r w:rsidR="004A54BE">
        <w:rPr>
          <w:rFonts w:eastAsia="Batang"/>
          <w:b/>
          <w:lang w:eastAsia="ko-KR"/>
        </w:rPr>
        <w:t xml:space="preserve"> </w:t>
      </w:r>
      <w:r w:rsidR="00B44AD6">
        <w:rPr>
          <w:rFonts w:eastAsia="Batang"/>
          <w:b/>
          <w:lang w:val="en-US" w:eastAsia="ko-KR"/>
        </w:rPr>
        <w:t>evaluating</w:t>
      </w:r>
      <w:r w:rsidR="004A54BE" w:rsidRPr="004A54BE">
        <w:rPr>
          <w:rFonts w:eastAsia="Batang"/>
          <w:b/>
          <w:lang w:val="en-US" w:eastAsia="ko-KR"/>
        </w:rPr>
        <w:t xml:space="preserve"> the</w:t>
      </w:r>
      <w:r w:rsidR="00B44AD6">
        <w:rPr>
          <w:rFonts w:eastAsia="Batang"/>
          <w:b/>
          <w:lang w:val="en-US" w:eastAsia="ko-KR"/>
        </w:rPr>
        <w:t xml:space="preserve"> </w:t>
      </w:r>
      <w:r w:rsidR="004A54BE">
        <w:rPr>
          <w:rFonts w:eastAsia="Batang"/>
          <w:b/>
          <w:lang w:val="en-US" w:eastAsia="ko-KR"/>
        </w:rPr>
        <w:t xml:space="preserve">vehicular </w:t>
      </w:r>
      <w:r w:rsidR="004A54BE" w:rsidRPr="004A54BE">
        <w:rPr>
          <w:rFonts w:eastAsia="Batang"/>
          <w:b/>
          <w:lang w:val="en-US" w:eastAsia="ko-KR"/>
        </w:rPr>
        <w:t>UE EIPR requirements</w:t>
      </w:r>
      <w:r w:rsidR="00B44AD6">
        <w:rPr>
          <w:rFonts w:eastAsia="Batang"/>
          <w:b/>
          <w:lang w:val="en-US" w:eastAsia="ko-KR"/>
        </w:rPr>
        <w:t xml:space="preserve"> in FR2-2 as a baseline</w:t>
      </w:r>
      <w:r w:rsidR="004A54BE">
        <w:rPr>
          <w:rFonts w:eastAsia="Batang"/>
          <w:b/>
          <w:lang w:val="en-US" w:eastAsia="ko-KR"/>
        </w:rPr>
        <w:t>.</w:t>
      </w:r>
      <w:r w:rsidR="00134DE3">
        <w:rPr>
          <w:rFonts w:eastAsia="Batang"/>
          <w:b/>
          <w:lang w:val="en-US" w:eastAsia="ko-KR"/>
        </w:rPr>
        <w:t xml:space="preserve"> 2 times larger antenna number than that of FR2-2 handheld UE</w:t>
      </w:r>
      <w:r w:rsidR="00134DE3" w:rsidRPr="00B4113F">
        <w:rPr>
          <w:rFonts w:eastAsia="Batang"/>
          <w:b/>
          <w:lang w:eastAsia="ko-KR"/>
        </w:rPr>
        <w:t xml:space="preserve"> </w:t>
      </w:r>
      <w:r w:rsidR="00B44AD6">
        <w:rPr>
          <w:rFonts w:eastAsia="Batang"/>
          <w:b/>
          <w:lang w:eastAsia="ko-KR"/>
        </w:rPr>
        <w:t>should</w:t>
      </w:r>
      <w:r w:rsidR="00134DE3">
        <w:rPr>
          <w:rFonts w:eastAsia="Batang"/>
          <w:b/>
          <w:lang w:eastAsia="ko-KR"/>
        </w:rPr>
        <w:t xml:space="preserve"> not</w:t>
      </w:r>
      <w:r w:rsidR="00B44AD6">
        <w:rPr>
          <w:rFonts w:eastAsia="Batang"/>
          <w:b/>
          <w:lang w:eastAsia="ko-KR"/>
        </w:rPr>
        <w:t xml:space="preserve"> be</w:t>
      </w:r>
      <w:r w:rsidR="00134DE3">
        <w:rPr>
          <w:rFonts w:eastAsia="Batang"/>
          <w:b/>
          <w:lang w:eastAsia="ko-KR"/>
        </w:rPr>
        <w:t xml:space="preserve"> </w:t>
      </w:r>
      <w:r w:rsidR="00B44AD6">
        <w:rPr>
          <w:rFonts w:eastAsia="Batang"/>
          <w:b/>
          <w:lang w:eastAsia="ko-KR"/>
        </w:rPr>
        <w:t>pre</w:t>
      </w:r>
      <w:r w:rsidR="00134DE3">
        <w:rPr>
          <w:rFonts w:eastAsia="Batang"/>
          <w:b/>
          <w:lang w:eastAsia="ko-KR"/>
        </w:rPr>
        <w:t>cluded</w:t>
      </w:r>
      <w:r w:rsidR="00B44AD6">
        <w:rPr>
          <w:rFonts w:eastAsia="Batang"/>
          <w:b/>
          <w:lang w:eastAsia="ko-KR"/>
        </w:rPr>
        <w:t xml:space="preserve"> </w:t>
      </w:r>
      <w:r w:rsidR="00134DE3" w:rsidRPr="00B4113F">
        <w:rPr>
          <w:rFonts w:eastAsia="Batang"/>
          <w:b/>
          <w:lang w:eastAsia="ko-KR"/>
        </w:rPr>
        <w:t>with larger form factor</w:t>
      </w:r>
      <w:r w:rsidR="00134DE3">
        <w:rPr>
          <w:rFonts w:eastAsia="Batang"/>
          <w:b/>
          <w:lang w:eastAsia="ko-KR"/>
        </w:rPr>
        <w:t>.</w:t>
      </w:r>
    </w:p>
    <w:p w:rsidR="003F50F8" w:rsidRPr="0054708A" w:rsidRDefault="003F50F8" w:rsidP="00D01F9A">
      <w:pPr>
        <w:pStyle w:val="Heading1"/>
        <w:rPr>
          <w:lang w:val="en-US" w:eastAsia="ko-KR"/>
        </w:rPr>
      </w:pPr>
      <w:r w:rsidRPr="0054708A">
        <w:rPr>
          <w:rFonts w:eastAsia="Batang" w:hint="eastAsia"/>
          <w:color w:val="000000"/>
          <w:kern w:val="2"/>
          <w:lang w:val="en-US" w:eastAsia="ko-KR"/>
        </w:rPr>
        <w:t>Conclusion</w:t>
      </w:r>
    </w:p>
    <w:p w:rsidR="004A54BE" w:rsidRDefault="009F4030" w:rsidP="004A54BE">
      <w:pPr>
        <w:pStyle w:val="BodyText"/>
        <w:rPr>
          <w:lang w:val="en-US"/>
        </w:rPr>
      </w:pPr>
      <w:r w:rsidRPr="0054708A">
        <w:rPr>
          <w:rFonts w:eastAsia="Batang" w:hint="eastAsia"/>
          <w:kern w:val="2"/>
          <w:lang w:val="en-US" w:eastAsia="ko-KR"/>
        </w:rPr>
        <w:t xml:space="preserve">In this contribution, we </w:t>
      </w:r>
      <w:r w:rsidR="0057280E" w:rsidRPr="0054708A">
        <w:rPr>
          <w:rFonts w:eastAsia="Batang"/>
          <w:kern w:val="2"/>
          <w:lang w:val="en-US" w:eastAsia="ko-KR"/>
        </w:rPr>
        <w:t xml:space="preserve">provided our views on </w:t>
      </w:r>
      <w:r w:rsidR="004A54BE">
        <w:rPr>
          <w:rFonts w:eastAsia="Batang"/>
          <w:kern w:val="2"/>
          <w:lang w:val="en-US" w:eastAsia="ko-KR"/>
        </w:rPr>
        <w:t xml:space="preserve">assumption of </w:t>
      </w:r>
      <w:r w:rsidR="004A54BE">
        <w:rPr>
          <w:lang w:val="en-US"/>
        </w:rPr>
        <w:t>power class antenna size and Pout per PA for FR2-2 handheld UE and vehicular UE.</w:t>
      </w:r>
    </w:p>
    <w:p w:rsidR="00134DE3" w:rsidRDefault="00134DE3" w:rsidP="00134DE3">
      <w:pPr>
        <w:pStyle w:val="BodyText"/>
        <w:rPr>
          <w:rFonts w:eastAsia="Batang"/>
          <w:b/>
          <w:lang w:val="en-US" w:eastAsia="ko-KR"/>
        </w:rPr>
      </w:pPr>
      <w:r w:rsidRPr="0054708A">
        <w:rPr>
          <w:rFonts w:eastAsia="Batang"/>
          <w:b/>
          <w:lang w:eastAsia="ko-KR"/>
        </w:rPr>
        <w:t xml:space="preserve">Proposal </w:t>
      </w:r>
      <w:r>
        <w:rPr>
          <w:rFonts w:eastAsia="Batang"/>
          <w:b/>
          <w:lang w:eastAsia="ko-KR"/>
        </w:rPr>
        <w:t>1</w:t>
      </w:r>
      <w:r w:rsidRPr="0054708A">
        <w:rPr>
          <w:rFonts w:eastAsia="Batang"/>
          <w:b/>
          <w:lang w:eastAsia="ko-KR"/>
        </w:rPr>
        <w:t>:</w:t>
      </w:r>
      <w:r>
        <w:rPr>
          <w:rFonts w:eastAsia="Batang"/>
          <w:b/>
          <w:lang w:eastAsia="ko-KR"/>
        </w:rPr>
        <w:t xml:space="preserve"> Consider </w:t>
      </w:r>
      <w:r w:rsidRPr="004A54BE">
        <w:rPr>
          <w:rFonts w:eastAsia="Batang"/>
          <w:b/>
          <w:lang w:val="en-US" w:eastAsia="ko-KR"/>
        </w:rPr>
        <w:t xml:space="preserve">antenna element number of </w:t>
      </w:r>
      <w:r>
        <w:rPr>
          <w:rFonts w:eastAsia="Batang"/>
          <w:b/>
          <w:lang w:val="en-US" w:eastAsia="ko-KR"/>
        </w:rPr>
        <w:t>8</w:t>
      </w:r>
      <w:r w:rsidRPr="004A54BE">
        <w:rPr>
          <w:rFonts w:eastAsia="Batang"/>
          <w:b/>
          <w:lang w:val="en-US" w:eastAsia="ko-KR"/>
        </w:rPr>
        <w:t xml:space="preserve"> and</w:t>
      </w:r>
      <w:r>
        <w:rPr>
          <w:rFonts w:eastAsia="Batang"/>
          <w:b/>
          <w:lang w:val="en-US" w:eastAsia="ko-KR"/>
        </w:rPr>
        <w:t>/or</w:t>
      </w:r>
      <w:r w:rsidRPr="004A54BE">
        <w:rPr>
          <w:rFonts w:eastAsia="Batang"/>
          <w:b/>
          <w:lang w:val="en-US" w:eastAsia="ko-KR"/>
        </w:rPr>
        <w:t xml:space="preserve"> </w:t>
      </w:r>
      <w:r>
        <w:rPr>
          <w:rFonts w:eastAsia="Batang"/>
          <w:b/>
          <w:lang w:val="en-US" w:eastAsia="ko-KR"/>
        </w:rPr>
        <w:t xml:space="preserve">16 for </w:t>
      </w:r>
      <w:r w:rsidRPr="004A54BE">
        <w:rPr>
          <w:rFonts w:eastAsia="Batang"/>
          <w:b/>
          <w:lang w:val="en-US" w:eastAsia="ko-KR"/>
        </w:rPr>
        <w:t>analysis on the FR2-2 handheld UE EIPR requirements</w:t>
      </w:r>
      <w:r>
        <w:rPr>
          <w:rFonts w:eastAsia="Batang"/>
          <w:b/>
          <w:lang w:val="en-US" w:eastAsia="ko-KR"/>
        </w:rPr>
        <w:t>.</w:t>
      </w:r>
    </w:p>
    <w:p w:rsidR="00134DE3" w:rsidRDefault="00134DE3" w:rsidP="00134DE3">
      <w:pPr>
        <w:pStyle w:val="BodyText"/>
        <w:rPr>
          <w:rFonts w:eastAsia="Batang"/>
          <w:b/>
          <w:lang w:val="en-US" w:eastAsia="ko-KR"/>
        </w:rPr>
      </w:pPr>
      <w:r w:rsidRPr="0054708A">
        <w:rPr>
          <w:rFonts w:eastAsia="Batang"/>
          <w:b/>
          <w:lang w:eastAsia="ko-KR"/>
        </w:rPr>
        <w:t xml:space="preserve">Proposal </w:t>
      </w:r>
      <w:r>
        <w:rPr>
          <w:rFonts w:eastAsia="Batang"/>
          <w:b/>
          <w:lang w:eastAsia="ko-KR"/>
        </w:rPr>
        <w:t>2</w:t>
      </w:r>
      <w:r w:rsidRPr="0054708A">
        <w:rPr>
          <w:rFonts w:eastAsia="Batang"/>
          <w:b/>
          <w:lang w:eastAsia="ko-KR"/>
        </w:rPr>
        <w:t>:</w:t>
      </w:r>
      <w:r>
        <w:rPr>
          <w:rFonts w:eastAsia="Batang"/>
          <w:b/>
          <w:lang w:eastAsia="ko-KR"/>
        </w:rPr>
        <w:t xml:space="preserve"> Consider Pout per PA from 5dBm to 8dBm </w:t>
      </w:r>
      <w:r>
        <w:rPr>
          <w:rFonts w:eastAsia="Batang"/>
          <w:b/>
          <w:lang w:val="en-US" w:eastAsia="ko-KR"/>
        </w:rPr>
        <w:t xml:space="preserve">for </w:t>
      </w:r>
      <w:r w:rsidRPr="004A54BE">
        <w:rPr>
          <w:rFonts w:eastAsia="Batang"/>
          <w:b/>
          <w:lang w:val="en-US" w:eastAsia="ko-KR"/>
        </w:rPr>
        <w:t>analysis on the FR2-2 handheld UE EIPR requirements</w:t>
      </w:r>
      <w:r>
        <w:rPr>
          <w:rFonts w:eastAsia="Batang"/>
          <w:b/>
          <w:lang w:val="en-US" w:eastAsia="ko-KR"/>
        </w:rPr>
        <w:t>.</w:t>
      </w:r>
    </w:p>
    <w:p w:rsidR="00B44AD6" w:rsidRDefault="00B44AD6" w:rsidP="00B44AD6">
      <w:pPr>
        <w:pStyle w:val="BodyText"/>
        <w:rPr>
          <w:rFonts w:eastAsia="Batang"/>
          <w:b/>
          <w:lang w:val="en-US" w:eastAsia="ko-KR"/>
        </w:rPr>
      </w:pPr>
      <w:r w:rsidRPr="0054708A">
        <w:rPr>
          <w:rFonts w:eastAsia="Batang"/>
          <w:b/>
          <w:lang w:eastAsia="ko-KR"/>
        </w:rPr>
        <w:t xml:space="preserve">Proposal </w:t>
      </w:r>
      <w:r>
        <w:rPr>
          <w:rFonts w:eastAsia="Batang"/>
          <w:b/>
          <w:lang w:eastAsia="ko-KR"/>
        </w:rPr>
        <w:t>3</w:t>
      </w:r>
      <w:r w:rsidRPr="0054708A">
        <w:rPr>
          <w:rFonts w:eastAsia="Batang"/>
          <w:b/>
          <w:lang w:eastAsia="ko-KR"/>
        </w:rPr>
        <w:t>:</w:t>
      </w:r>
      <w:r>
        <w:rPr>
          <w:rFonts w:eastAsia="Batang"/>
          <w:b/>
          <w:lang w:eastAsia="ko-KR"/>
        </w:rPr>
        <w:t xml:space="preserve"> </w:t>
      </w:r>
      <w:r>
        <w:rPr>
          <w:rFonts w:eastAsia="Batang"/>
          <w:b/>
          <w:lang w:val="en-US" w:eastAsia="ko-KR"/>
        </w:rPr>
        <w:t>C</w:t>
      </w:r>
      <w:r w:rsidRPr="004A54BE">
        <w:rPr>
          <w:rFonts w:eastAsia="Batang"/>
          <w:b/>
          <w:lang w:val="en-US" w:eastAsia="ko-KR"/>
        </w:rPr>
        <w:t xml:space="preserve">onsider same </w:t>
      </w:r>
      <w:r>
        <w:rPr>
          <w:rFonts w:eastAsia="Batang"/>
          <w:b/>
          <w:lang w:val="en-US" w:eastAsia="ko-KR"/>
        </w:rPr>
        <w:t xml:space="preserve">assumption on </w:t>
      </w:r>
      <w:r w:rsidRPr="004A54BE">
        <w:rPr>
          <w:rFonts w:eastAsia="Batang"/>
          <w:b/>
          <w:lang w:val="en-US" w:eastAsia="ko-KR"/>
        </w:rPr>
        <w:t>antenna element number and Pout per PA of handheld UE</w:t>
      </w:r>
      <w:r>
        <w:rPr>
          <w:rFonts w:eastAsia="Batang"/>
          <w:b/>
          <w:lang w:eastAsia="ko-KR"/>
        </w:rPr>
        <w:t xml:space="preserve"> when </w:t>
      </w:r>
      <w:r>
        <w:rPr>
          <w:rFonts w:eastAsia="Batang"/>
          <w:b/>
          <w:lang w:val="en-US" w:eastAsia="ko-KR"/>
        </w:rPr>
        <w:t>evaluating</w:t>
      </w:r>
      <w:r w:rsidRPr="004A54BE">
        <w:rPr>
          <w:rFonts w:eastAsia="Batang"/>
          <w:b/>
          <w:lang w:val="en-US" w:eastAsia="ko-KR"/>
        </w:rPr>
        <w:t xml:space="preserve"> the</w:t>
      </w:r>
      <w:r>
        <w:rPr>
          <w:rFonts w:eastAsia="Batang"/>
          <w:b/>
          <w:lang w:val="en-US" w:eastAsia="ko-KR"/>
        </w:rPr>
        <w:t xml:space="preserve"> vehicular </w:t>
      </w:r>
      <w:r w:rsidRPr="004A54BE">
        <w:rPr>
          <w:rFonts w:eastAsia="Batang"/>
          <w:b/>
          <w:lang w:val="en-US" w:eastAsia="ko-KR"/>
        </w:rPr>
        <w:t>UE EIPR requirements</w:t>
      </w:r>
      <w:r>
        <w:rPr>
          <w:rFonts w:eastAsia="Batang"/>
          <w:b/>
          <w:lang w:val="en-US" w:eastAsia="ko-KR"/>
        </w:rPr>
        <w:t xml:space="preserve"> in FR2-2 as a baseline. 2 times larger antenna number than that of FR2-2 handheld UE</w:t>
      </w:r>
      <w:r w:rsidRPr="00867458">
        <w:rPr>
          <w:rFonts w:eastAsia="Batang"/>
          <w:b/>
          <w:lang w:eastAsia="ko-KR"/>
        </w:rPr>
        <w:t xml:space="preserve"> </w:t>
      </w:r>
      <w:r>
        <w:rPr>
          <w:rFonts w:eastAsia="Batang"/>
          <w:b/>
          <w:lang w:eastAsia="ko-KR"/>
        </w:rPr>
        <w:t xml:space="preserve">should not be precluded </w:t>
      </w:r>
      <w:r w:rsidRPr="00867458">
        <w:rPr>
          <w:rFonts w:eastAsia="Batang"/>
          <w:b/>
          <w:lang w:eastAsia="ko-KR"/>
        </w:rPr>
        <w:t>with larger form factor</w:t>
      </w:r>
      <w:r>
        <w:rPr>
          <w:rFonts w:eastAsia="Batang"/>
          <w:b/>
          <w:lang w:eastAsia="ko-KR"/>
        </w:rPr>
        <w:t>.</w:t>
      </w:r>
    </w:p>
    <w:p w:rsidR="00134DE3" w:rsidRPr="0054708A" w:rsidRDefault="00134DE3" w:rsidP="00134DE3">
      <w:pPr>
        <w:rPr>
          <w:rFonts w:eastAsia="Batang"/>
          <w:kern w:val="2"/>
          <w:lang w:val="en-US" w:eastAsia="ko-KR"/>
        </w:rPr>
      </w:pPr>
    </w:p>
    <w:p w:rsidR="002C1985" w:rsidRPr="004A54BE" w:rsidRDefault="002C1985" w:rsidP="002C1985">
      <w:pPr>
        <w:pStyle w:val="BodyText"/>
        <w:rPr>
          <w:rFonts w:eastAsia="Batang"/>
          <w:b/>
          <w:lang w:val="en-US" w:eastAsia="ko-KR"/>
        </w:rPr>
      </w:pPr>
    </w:p>
    <w:p w:rsidR="003F50F8" w:rsidRPr="0054708A" w:rsidRDefault="003F50F8" w:rsidP="003F50F8">
      <w:pPr>
        <w:pStyle w:val="Heading1"/>
        <w:numPr>
          <w:ilvl w:val="0"/>
          <w:numId w:val="0"/>
        </w:numPr>
        <w:textAlignment w:val="top"/>
        <w:rPr>
          <w:color w:val="000000"/>
          <w:kern w:val="2"/>
          <w:lang w:val="en-US" w:eastAsia="ko-KR"/>
        </w:rPr>
      </w:pPr>
      <w:r w:rsidRPr="0054708A">
        <w:rPr>
          <w:i/>
          <w:color w:val="000000"/>
          <w:kern w:val="2"/>
          <w:lang w:val="en-US" w:eastAsia="ko-KR"/>
        </w:rPr>
        <w:t>Reference</w:t>
      </w:r>
    </w:p>
    <w:bookmarkEnd w:id="5"/>
    <w:bookmarkEnd w:id="6"/>
    <w:bookmarkEnd w:id="7"/>
    <w:p w:rsidR="00D35816" w:rsidRPr="00A83987" w:rsidRDefault="00D35816" w:rsidP="00D35816">
      <w:pPr>
        <w:tabs>
          <w:tab w:val="num" w:pos="720"/>
          <w:tab w:val="left" w:pos="1080"/>
        </w:tabs>
        <w:spacing w:after="180"/>
        <w:ind w:leftChars="-20" w:left="320" w:hanging="360"/>
        <w:rPr>
          <w:lang w:eastAsia="ko-KR"/>
        </w:rPr>
      </w:pPr>
      <w:r w:rsidRPr="00A83987">
        <w:rPr>
          <w:lang w:eastAsia="ko-KR"/>
        </w:rPr>
        <w:t xml:space="preserve">[1] </w:t>
      </w:r>
      <w:r w:rsidRPr="00544A8D">
        <w:rPr>
          <w:lang w:eastAsia="ko-KR"/>
        </w:rPr>
        <w:t>R4-21</w:t>
      </w:r>
      <w:r w:rsidR="007D08A2">
        <w:rPr>
          <w:lang w:eastAsia="ko-KR"/>
        </w:rPr>
        <w:t>14989</w:t>
      </w:r>
      <w:r>
        <w:rPr>
          <w:lang w:eastAsia="ko-KR"/>
        </w:rPr>
        <w:t>, “</w:t>
      </w:r>
      <w:r w:rsidRPr="00544A8D">
        <w:rPr>
          <w:lang w:eastAsia="ko-KR"/>
        </w:rPr>
        <w:tab/>
      </w:r>
      <w:r w:rsidR="007D08A2" w:rsidRPr="007D08A2">
        <w:rPr>
          <w:lang w:eastAsia="ko-KR"/>
        </w:rPr>
        <w:t>WF on 60 GHz UE RF requirements</w:t>
      </w:r>
      <w:r>
        <w:rPr>
          <w:lang w:eastAsia="ko-KR"/>
        </w:rPr>
        <w:t xml:space="preserve">”, </w:t>
      </w:r>
      <w:r w:rsidR="007D08A2" w:rsidRPr="007D08A2">
        <w:rPr>
          <w:lang w:eastAsia="ko-KR"/>
        </w:rPr>
        <w:t>Qualcomm</w:t>
      </w:r>
    </w:p>
    <w:p w:rsidR="00FE0849" w:rsidRPr="00FE0849" w:rsidRDefault="00FE0849" w:rsidP="00D35816">
      <w:pPr>
        <w:tabs>
          <w:tab w:val="num" w:pos="720"/>
          <w:tab w:val="left" w:pos="1080"/>
        </w:tabs>
        <w:spacing w:after="180"/>
        <w:ind w:leftChars="-20" w:left="320" w:hanging="360"/>
        <w:rPr>
          <w:lang w:eastAsia="ko-KR"/>
        </w:rPr>
      </w:pPr>
      <w:r>
        <w:rPr>
          <w:lang w:val="en-US"/>
        </w:rPr>
        <w:t>[</w:t>
      </w:r>
      <w:r w:rsidR="007D08A2">
        <w:rPr>
          <w:lang w:val="en-US"/>
        </w:rPr>
        <w:t>2</w:t>
      </w:r>
      <w:r>
        <w:rPr>
          <w:lang w:val="en-US"/>
        </w:rPr>
        <w:t xml:space="preserve">] </w:t>
      </w:r>
      <w:r w:rsidRPr="00FE0849">
        <w:rPr>
          <w:lang w:val="en-US"/>
        </w:rPr>
        <w:t>RP-211584</w:t>
      </w:r>
      <w:r>
        <w:rPr>
          <w:lang w:val="en-US"/>
        </w:rPr>
        <w:t>, “</w:t>
      </w:r>
      <w:r w:rsidRPr="00FE0849">
        <w:rPr>
          <w:lang w:val="en-US"/>
        </w:rPr>
        <w:t>Revised WID:  Extending current NR operation to 71 GHz</w:t>
      </w:r>
      <w:r>
        <w:rPr>
          <w:lang w:val="en-US"/>
        </w:rPr>
        <w:t xml:space="preserve">”, </w:t>
      </w:r>
      <w:r w:rsidRPr="00FE0849">
        <w:rPr>
          <w:lang w:val="en-US"/>
        </w:rPr>
        <w:t>Qualcomm, Intel</w:t>
      </w:r>
    </w:p>
    <w:p w:rsidR="001D09D8" w:rsidRPr="00D35816" w:rsidRDefault="001D09D8" w:rsidP="00AA5E18">
      <w:pPr>
        <w:tabs>
          <w:tab w:val="num" w:pos="720"/>
          <w:tab w:val="left" w:pos="1080"/>
        </w:tabs>
        <w:spacing w:after="180"/>
        <w:ind w:leftChars="-20" w:left="320" w:hanging="360"/>
        <w:rPr>
          <w:lang w:val="en-US" w:eastAsia="ko-KR"/>
        </w:rPr>
      </w:pPr>
    </w:p>
    <w:sectPr w:rsidR="001D09D8" w:rsidRPr="00D35816"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AC7" w:rsidRDefault="00E15AC7">
      <w:r>
        <w:separator/>
      </w:r>
    </w:p>
  </w:endnote>
  <w:endnote w:type="continuationSeparator" w:id="0">
    <w:p w:rsidR="00E15AC7" w:rsidRDefault="00E1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AC7" w:rsidRDefault="00E15AC7">
      <w:r>
        <w:separator/>
      </w:r>
    </w:p>
  </w:footnote>
  <w:footnote w:type="continuationSeparator" w:id="0">
    <w:p w:rsidR="00E15AC7" w:rsidRDefault="00E15A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pt;height:9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Malgun Gothic"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EE8133F"/>
    <w:multiLevelType w:val="hybridMultilevel"/>
    <w:tmpl w:val="A558B6B0"/>
    <w:lvl w:ilvl="0" w:tplc="088E7D4E">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5"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7" w15:restartNumberingAfterBreak="0">
    <w:nsid w:val="1CC023A0"/>
    <w:multiLevelType w:val="hybridMultilevel"/>
    <w:tmpl w:val="D7BCD92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9"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1"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7D65690"/>
    <w:multiLevelType w:val="hybridMultilevel"/>
    <w:tmpl w:val="8702D84C"/>
    <w:lvl w:ilvl="0" w:tplc="0409000D">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Malgun Gothic" w:eastAsia="Malgun Gothic" w:hAnsi="Malgun Gothic"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Malgun Gothic" w:eastAsia="Malgun Gothic" w:hAnsi="Malgun Gothic"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3"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3F7599A"/>
    <w:multiLevelType w:val="hybridMultilevel"/>
    <w:tmpl w:val="7D5A84A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1"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5" w15:restartNumberingAfterBreak="0">
    <w:nsid w:val="75F04090"/>
    <w:multiLevelType w:val="hybridMultilevel"/>
    <w:tmpl w:val="0A3CD9D6"/>
    <w:lvl w:ilvl="0" w:tplc="8D6AA52C">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4"/>
  </w:num>
  <w:num w:numId="2">
    <w:abstractNumId w:val="29"/>
  </w:num>
  <w:num w:numId="3">
    <w:abstractNumId w:val="45"/>
  </w:num>
  <w:num w:numId="4">
    <w:abstractNumId w:val="57"/>
  </w:num>
  <w:num w:numId="5">
    <w:abstractNumId w:val="25"/>
  </w:num>
  <w:num w:numId="6">
    <w:abstractNumId w:val="9"/>
  </w:num>
  <w:num w:numId="7">
    <w:abstractNumId w:val="7"/>
  </w:num>
  <w:num w:numId="8">
    <w:abstractNumId w:val="50"/>
  </w:num>
  <w:num w:numId="9">
    <w:abstractNumId w:val="52"/>
  </w:num>
  <w:num w:numId="10">
    <w:abstractNumId w:val="49"/>
  </w:num>
  <w:num w:numId="11">
    <w:abstractNumId w:val="32"/>
  </w:num>
  <w:num w:numId="12">
    <w:abstractNumId w:val="15"/>
  </w:num>
  <w:num w:numId="13">
    <w:abstractNumId w:val="47"/>
  </w:num>
  <w:num w:numId="14">
    <w:abstractNumId w:val="56"/>
  </w:num>
  <w:num w:numId="15">
    <w:abstractNumId w:val="37"/>
  </w:num>
  <w:num w:numId="16">
    <w:abstractNumId w:val="1"/>
  </w:num>
  <w:num w:numId="17">
    <w:abstractNumId w:val="31"/>
  </w:num>
  <w:num w:numId="18">
    <w:abstractNumId w:val="22"/>
  </w:num>
  <w:num w:numId="19">
    <w:abstractNumId w:val="35"/>
  </w:num>
  <w:num w:numId="20">
    <w:abstractNumId w:val="46"/>
  </w:num>
  <w:num w:numId="21">
    <w:abstractNumId w:val="4"/>
  </w:num>
  <w:num w:numId="22">
    <w:abstractNumId w:val="6"/>
  </w:num>
  <w:num w:numId="23">
    <w:abstractNumId w:val="48"/>
  </w:num>
  <w:num w:numId="24">
    <w:abstractNumId w:val="51"/>
  </w:num>
  <w:num w:numId="25">
    <w:abstractNumId w:val="2"/>
  </w:num>
  <w:num w:numId="26">
    <w:abstractNumId w:val="58"/>
  </w:num>
  <w:num w:numId="27">
    <w:abstractNumId w:val="36"/>
  </w:num>
  <w:num w:numId="28">
    <w:abstractNumId w:val="38"/>
  </w:num>
  <w:num w:numId="29">
    <w:abstractNumId w:val="43"/>
  </w:num>
  <w:num w:numId="30">
    <w:abstractNumId w:val="30"/>
  </w:num>
  <w:num w:numId="31">
    <w:abstractNumId w:val="11"/>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17"/>
  </w:num>
  <w:num w:numId="35">
    <w:abstractNumId w:val="14"/>
  </w:num>
  <w:num w:numId="36">
    <w:abstractNumId w:val="44"/>
  </w:num>
  <w:num w:numId="37">
    <w:abstractNumId w:val="53"/>
  </w:num>
  <w:num w:numId="38">
    <w:abstractNumId w:val="13"/>
  </w:num>
  <w:num w:numId="39">
    <w:abstractNumId w:val="28"/>
  </w:num>
  <w:num w:numId="40">
    <w:abstractNumId w:val="60"/>
  </w:num>
  <w:num w:numId="41">
    <w:abstractNumId w:val="39"/>
  </w:num>
  <w:num w:numId="42">
    <w:abstractNumId w:val="10"/>
  </w:num>
  <w:num w:numId="43">
    <w:abstractNumId w:val="3"/>
  </w:num>
  <w:num w:numId="44">
    <w:abstractNumId w:val="23"/>
  </w:num>
  <w:num w:numId="45">
    <w:abstractNumId w:val="59"/>
  </w:num>
  <w:num w:numId="46">
    <w:abstractNumId w:val="12"/>
  </w:num>
  <w:num w:numId="47">
    <w:abstractNumId w:val="33"/>
  </w:num>
  <w:num w:numId="48">
    <w:abstractNumId w:val="40"/>
  </w:num>
  <w:num w:numId="49">
    <w:abstractNumId w:val="26"/>
  </w:num>
  <w:num w:numId="50">
    <w:abstractNumId w:val="54"/>
  </w:num>
  <w:num w:numId="51">
    <w:abstractNumId w:val="18"/>
  </w:num>
  <w:num w:numId="52">
    <w:abstractNumId w:val="42"/>
  </w:num>
  <w:num w:numId="53">
    <w:abstractNumId w:val="16"/>
  </w:num>
  <w:num w:numId="54">
    <w:abstractNumId w:val="20"/>
  </w:num>
  <w:num w:numId="55">
    <w:abstractNumId w:val="8"/>
  </w:num>
  <w:num w:numId="56">
    <w:abstractNumId w:val="5"/>
  </w:num>
  <w:num w:numId="57">
    <w:abstractNumId w:val="21"/>
  </w:num>
  <w:num w:numId="58">
    <w:abstractNumId w:val="19"/>
  </w:num>
  <w:num w:numId="59">
    <w:abstractNumId w:val="27"/>
  </w:num>
  <w:num w:numId="60">
    <w:abstractNumId w:val="41"/>
  </w:num>
  <w:num w:numId="61">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70"/>
    <w:rsid w:val="000139D7"/>
    <w:rsid w:val="00014883"/>
    <w:rsid w:val="000157BB"/>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7BA8"/>
    <w:rsid w:val="00040120"/>
    <w:rsid w:val="00040457"/>
    <w:rsid w:val="0004067A"/>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619B"/>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5993"/>
    <w:rsid w:val="000D6427"/>
    <w:rsid w:val="000D690B"/>
    <w:rsid w:val="000D6E75"/>
    <w:rsid w:val="000E08A0"/>
    <w:rsid w:val="000E0CAE"/>
    <w:rsid w:val="000E1410"/>
    <w:rsid w:val="000E2642"/>
    <w:rsid w:val="000E29D0"/>
    <w:rsid w:val="000E4E4B"/>
    <w:rsid w:val="000E534A"/>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1522"/>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37F4"/>
    <w:rsid w:val="00133B5A"/>
    <w:rsid w:val="00134532"/>
    <w:rsid w:val="0013495F"/>
    <w:rsid w:val="00134DE3"/>
    <w:rsid w:val="001350A9"/>
    <w:rsid w:val="001357BA"/>
    <w:rsid w:val="00135836"/>
    <w:rsid w:val="001366D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77BF"/>
    <w:rsid w:val="00180798"/>
    <w:rsid w:val="00180AB1"/>
    <w:rsid w:val="00180F1D"/>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69FD"/>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3C9"/>
    <w:rsid w:val="001C68B4"/>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D6E"/>
    <w:rsid w:val="001E5758"/>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07813"/>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328A"/>
    <w:rsid w:val="00224A5C"/>
    <w:rsid w:val="00225541"/>
    <w:rsid w:val="00227BA7"/>
    <w:rsid w:val="00227CB2"/>
    <w:rsid w:val="00230761"/>
    <w:rsid w:val="002308FA"/>
    <w:rsid w:val="0023308F"/>
    <w:rsid w:val="002331C7"/>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219"/>
    <w:rsid w:val="00245977"/>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645A"/>
    <w:rsid w:val="002A6C82"/>
    <w:rsid w:val="002A739C"/>
    <w:rsid w:val="002A784E"/>
    <w:rsid w:val="002A7978"/>
    <w:rsid w:val="002A79CF"/>
    <w:rsid w:val="002B0EFC"/>
    <w:rsid w:val="002B13E1"/>
    <w:rsid w:val="002B14AB"/>
    <w:rsid w:val="002B1B1A"/>
    <w:rsid w:val="002B201C"/>
    <w:rsid w:val="002B47F0"/>
    <w:rsid w:val="002B4969"/>
    <w:rsid w:val="002B5DE6"/>
    <w:rsid w:val="002B6106"/>
    <w:rsid w:val="002B6B5E"/>
    <w:rsid w:val="002C0912"/>
    <w:rsid w:val="002C0CF3"/>
    <w:rsid w:val="002C1985"/>
    <w:rsid w:val="002C233C"/>
    <w:rsid w:val="002C2D24"/>
    <w:rsid w:val="002C2E65"/>
    <w:rsid w:val="002C7066"/>
    <w:rsid w:val="002C74DD"/>
    <w:rsid w:val="002C781B"/>
    <w:rsid w:val="002D01E2"/>
    <w:rsid w:val="002D054A"/>
    <w:rsid w:val="002D057A"/>
    <w:rsid w:val="002D1795"/>
    <w:rsid w:val="002D1EC9"/>
    <w:rsid w:val="002D229D"/>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17E8C"/>
    <w:rsid w:val="00320346"/>
    <w:rsid w:val="00320A80"/>
    <w:rsid w:val="00320D7B"/>
    <w:rsid w:val="00321CAE"/>
    <w:rsid w:val="00323511"/>
    <w:rsid w:val="00323C2C"/>
    <w:rsid w:val="00324AD2"/>
    <w:rsid w:val="00325F68"/>
    <w:rsid w:val="00326A36"/>
    <w:rsid w:val="00326A41"/>
    <w:rsid w:val="00327B6E"/>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A9"/>
    <w:rsid w:val="003633E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C795C"/>
    <w:rsid w:val="003C7DBE"/>
    <w:rsid w:val="003D1C0E"/>
    <w:rsid w:val="003D211B"/>
    <w:rsid w:val="003D21B8"/>
    <w:rsid w:val="003D2B96"/>
    <w:rsid w:val="003D32A3"/>
    <w:rsid w:val="003D3317"/>
    <w:rsid w:val="003D55C4"/>
    <w:rsid w:val="003D58AF"/>
    <w:rsid w:val="003D7A55"/>
    <w:rsid w:val="003E07A9"/>
    <w:rsid w:val="003E083F"/>
    <w:rsid w:val="003E195B"/>
    <w:rsid w:val="003E249C"/>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4980"/>
    <w:rsid w:val="004149C7"/>
    <w:rsid w:val="00415509"/>
    <w:rsid w:val="00415824"/>
    <w:rsid w:val="004167FB"/>
    <w:rsid w:val="00417651"/>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2E6"/>
    <w:rsid w:val="00440636"/>
    <w:rsid w:val="00440B4F"/>
    <w:rsid w:val="00441110"/>
    <w:rsid w:val="00441844"/>
    <w:rsid w:val="00442A3E"/>
    <w:rsid w:val="00442A82"/>
    <w:rsid w:val="00442BF5"/>
    <w:rsid w:val="00442E02"/>
    <w:rsid w:val="004430A1"/>
    <w:rsid w:val="00443601"/>
    <w:rsid w:val="0044429B"/>
    <w:rsid w:val="0044632F"/>
    <w:rsid w:val="00446CBE"/>
    <w:rsid w:val="004475A3"/>
    <w:rsid w:val="00447AB4"/>
    <w:rsid w:val="00447ADE"/>
    <w:rsid w:val="00447F7D"/>
    <w:rsid w:val="00451823"/>
    <w:rsid w:val="00452E20"/>
    <w:rsid w:val="0045393B"/>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6D46"/>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77A80"/>
    <w:rsid w:val="004800AF"/>
    <w:rsid w:val="00480B55"/>
    <w:rsid w:val="00480C8D"/>
    <w:rsid w:val="00481D06"/>
    <w:rsid w:val="00483CA4"/>
    <w:rsid w:val="00483CA8"/>
    <w:rsid w:val="0048403B"/>
    <w:rsid w:val="004842D6"/>
    <w:rsid w:val="00486042"/>
    <w:rsid w:val="004862E3"/>
    <w:rsid w:val="0048689F"/>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F0E"/>
    <w:rsid w:val="004A215C"/>
    <w:rsid w:val="004A2408"/>
    <w:rsid w:val="004A2FA8"/>
    <w:rsid w:val="004A30DF"/>
    <w:rsid w:val="004A31C5"/>
    <w:rsid w:val="004A38F6"/>
    <w:rsid w:val="004A3957"/>
    <w:rsid w:val="004A4047"/>
    <w:rsid w:val="004A4F57"/>
    <w:rsid w:val="004A54BE"/>
    <w:rsid w:val="004B0438"/>
    <w:rsid w:val="004B0F3F"/>
    <w:rsid w:val="004B36D7"/>
    <w:rsid w:val="004B36F5"/>
    <w:rsid w:val="004B4216"/>
    <w:rsid w:val="004B471B"/>
    <w:rsid w:val="004B5E5A"/>
    <w:rsid w:val="004B7567"/>
    <w:rsid w:val="004B7C3C"/>
    <w:rsid w:val="004C02D5"/>
    <w:rsid w:val="004C03C5"/>
    <w:rsid w:val="004C180D"/>
    <w:rsid w:val="004C1FBB"/>
    <w:rsid w:val="004C29A1"/>
    <w:rsid w:val="004C2C8A"/>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7056"/>
    <w:rsid w:val="004F77E1"/>
    <w:rsid w:val="0050041E"/>
    <w:rsid w:val="0050075C"/>
    <w:rsid w:val="00501635"/>
    <w:rsid w:val="00501692"/>
    <w:rsid w:val="00501790"/>
    <w:rsid w:val="00501FA3"/>
    <w:rsid w:val="00502541"/>
    <w:rsid w:val="0050391B"/>
    <w:rsid w:val="00504126"/>
    <w:rsid w:val="00504DA0"/>
    <w:rsid w:val="00505DCA"/>
    <w:rsid w:val="005062DD"/>
    <w:rsid w:val="00506565"/>
    <w:rsid w:val="00506D63"/>
    <w:rsid w:val="00507F2C"/>
    <w:rsid w:val="0051090E"/>
    <w:rsid w:val="00511D43"/>
    <w:rsid w:val="005120B8"/>
    <w:rsid w:val="00512BD5"/>
    <w:rsid w:val="005132D8"/>
    <w:rsid w:val="005146F9"/>
    <w:rsid w:val="0051602F"/>
    <w:rsid w:val="00516997"/>
    <w:rsid w:val="0051738B"/>
    <w:rsid w:val="005175CA"/>
    <w:rsid w:val="00517B31"/>
    <w:rsid w:val="00517BA4"/>
    <w:rsid w:val="00517C0B"/>
    <w:rsid w:val="00517D0E"/>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ED3"/>
    <w:rsid w:val="0056253D"/>
    <w:rsid w:val="00562776"/>
    <w:rsid w:val="005637D6"/>
    <w:rsid w:val="005643A2"/>
    <w:rsid w:val="00564BFB"/>
    <w:rsid w:val="00564D83"/>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659"/>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451"/>
    <w:rsid w:val="00630CDC"/>
    <w:rsid w:val="00630DD5"/>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268"/>
    <w:rsid w:val="006A26C8"/>
    <w:rsid w:val="006A4D65"/>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6360"/>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9DD"/>
    <w:rsid w:val="00776B87"/>
    <w:rsid w:val="00777D0A"/>
    <w:rsid w:val="007808D2"/>
    <w:rsid w:val="00783419"/>
    <w:rsid w:val="007834EC"/>
    <w:rsid w:val="0078625A"/>
    <w:rsid w:val="0078648D"/>
    <w:rsid w:val="00786E64"/>
    <w:rsid w:val="00787178"/>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3933"/>
    <w:rsid w:val="007C4EEE"/>
    <w:rsid w:val="007C5ADD"/>
    <w:rsid w:val="007D0118"/>
    <w:rsid w:val="007D0774"/>
    <w:rsid w:val="007D07DD"/>
    <w:rsid w:val="007D08A2"/>
    <w:rsid w:val="007D0EFB"/>
    <w:rsid w:val="007D147B"/>
    <w:rsid w:val="007D1B71"/>
    <w:rsid w:val="007D2107"/>
    <w:rsid w:val="007D32D6"/>
    <w:rsid w:val="007D36D7"/>
    <w:rsid w:val="007D42E6"/>
    <w:rsid w:val="007D4F74"/>
    <w:rsid w:val="007D6B82"/>
    <w:rsid w:val="007D6C23"/>
    <w:rsid w:val="007D7D37"/>
    <w:rsid w:val="007E23E0"/>
    <w:rsid w:val="007E2B39"/>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39C4"/>
    <w:rsid w:val="00823E0E"/>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DA9"/>
    <w:rsid w:val="00871F83"/>
    <w:rsid w:val="008729CA"/>
    <w:rsid w:val="00872D27"/>
    <w:rsid w:val="008743E1"/>
    <w:rsid w:val="0087446F"/>
    <w:rsid w:val="00874A39"/>
    <w:rsid w:val="00874F3F"/>
    <w:rsid w:val="00875A11"/>
    <w:rsid w:val="00877DB1"/>
    <w:rsid w:val="008803B6"/>
    <w:rsid w:val="00881A5A"/>
    <w:rsid w:val="008826E6"/>
    <w:rsid w:val="00882E9C"/>
    <w:rsid w:val="008833C1"/>
    <w:rsid w:val="008835E1"/>
    <w:rsid w:val="00886A0F"/>
    <w:rsid w:val="00887FA9"/>
    <w:rsid w:val="00891CAB"/>
    <w:rsid w:val="00893082"/>
    <w:rsid w:val="00894593"/>
    <w:rsid w:val="00896147"/>
    <w:rsid w:val="00896C6F"/>
    <w:rsid w:val="0089797B"/>
    <w:rsid w:val="008A005F"/>
    <w:rsid w:val="008A0BCB"/>
    <w:rsid w:val="008A0E39"/>
    <w:rsid w:val="008A1DF5"/>
    <w:rsid w:val="008A257A"/>
    <w:rsid w:val="008A2EC1"/>
    <w:rsid w:val="008A335C"/>
    <w:rsid w:val="008A4E1A"/>
    <w:rsid w:val="008A50CC"/>
    <w:rsid w:val="008A5A8D"/>
    <w:rsid w:val="008A6087"/>
    <w:rsid w:val="008B08A4"/>
    <w:rsid w:val="008B168E"/>
    <w:rsid w:val="008B1BB9"/>
    <w:rsid w:val="008B2715"/>
    <w:rsid w:val="008B31E6"/>
    <w:rsid w:val="008B33CA"/>
    <w:rsid w:val="008B58D6"/>
    <w:rsid w:val="008B6156"/>
    <w:rsid w:val="008C0991"/>
    <w:rsid w:val="008C158B"/>
    <w:rsid w:val="008C1755"/>
    <w:rsid w:val="008C189B"/>
    <w:rsid w:val="008C1C42"/>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2A96"/>
    <w:rsid w:val="0092341D"/>
    <w:rsid w:val="00924BB2"/>
    <w:rsid w:val="00925BE7"/>
    <w:rsid w:val="0092765E"/>
    <w:rsid w:val="0093059D"/>
    <w:rsid w:val="00930E50"/>
    <w:rsid w:val="0093165B"/>
    <w:rsid w:val="00931838"/>
    <w:rsid w:val="00933032"/>
    <w:rsid w:val="00933E5F"/>
    <w:rsid w:val="00934F23"/>
    <w:rsid w:val="009374CB"/>
    <w:rsid w:val="0093785B"/>
    <w:rsid w:val="0094144F"/>
    <w:rsid w:val="00941F4E"/>
    <w:rsid w:val="00942697"/>
    <w:rsid w:val="00943622"/>
    <w:rsid w:val="00943AC5"/>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5FF8"/>
    <w:rsid w:val="009B6C03"/>
    <w:rsid w:val="009B771E"/>
    <w:rsid w:val="009B7B12"/>
    <w:rsid w:val="009C0857"/>
    <w:rsid w:val="009C1154"/>
    <w:rsid w:val="009C17B5"/>
    <w:rsid w:val="009C1D1E"/>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5AC"/>
    <w:rsid w:val="009D66A8"/>
    <w:rsid w:val="009E025C"/>
    <w:rsid w:val="009E2007"/>
    <w:rsid w:val="009E2369"/>
    <w:rsid w:val="009E2A35"/>
    <w:rsid w:val="009E3B87"/>
    <w:rsid w:val="009E44F9"/>
    <w:rsid w:val="009E49AC"/>
    <w:rsid w:val="009E5B08"/>
    <w:rsid w:val="009E61D8"/>
    <w:rsid w:val="009E6273"/>
    <w:rsid w:val="009E716B"/>
    <w:rsid w:val="009E77D6"/>
    <w:rsid w:val="009F0037"/>
    <w:rsid w:val="009F014E"/>
    <w:rsid w:val="009F1F1D"/>
    <w:rsid w:val="009F21A0"/>
    <w:rsid w:val="009F3E3C"/>
    <w:rsid w:val="009F4030"/>
    <w:rsid w:val="009F5684"/>
    <w:rsid w:val="009F5CFC"/>
    <w:rsid w:val="009F6C81"/>
    <w:rsid w:val="009F7379"/>
    <w:rsid w:val="009F798C"/>
    <w:rsid w:val="00A0135A"/>
    <w:rsid w:val="00A014A1"/>
    <w:rsid w:val="00A025F5"/>
    <w:rsid w:val="00A02A2D"/>
    <w:rsid w:val="00A02E3D"/>
    <w:rsid w:val="00A056C2"/>
    <w:rsid w:val="00A05B8B"/>
    <w:rsid w:val="00A06804"/>
    <w:rsid w:val="00A06856"/>
    <w:rsid w:val="00A07448"/>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4875"/>
    <w:rsid w:val="00A3510B"/>
    <w:rsid w:val="00A3705A"/>
    <w:rsid w:val="00A37644"/>
    <w:rsid w:val="00A40385"/>
    <w:rsid w:val="00A41817"/>
    <w:rsid w:val="00A4366D"/>
    <w:rsid w:val="00A43822"/>
    <w:rsid w:val="00A43964"/>
    <w:rsid w:val="00A4421E"/>
    <w:rsid w:val="00A4450E"/>
    <w:rsid w:val="00A455FE"/>
    <w:rsid w:val="00A46338"/>
    <w:rsid w:val="00A47F61"/>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4AAA"/>
    <w:rsid w:val="00A94B5F"/>
    <w:rsid w:val="00A959FB"/>
    <w:rsid w:val="00A966AD"/>
    <w:rsid w:val="00A97147"/>
    <w:rsid w:val="00A97C3B"/>
    <w:rsid w:val="00AA05D6"/>
    <w:rsid w:val="00AA0CC9"/>
    <w:rsid w:val="00AA2C0A"/>
    <w:rsid w:val="00AA3691"/>
    <w:rsid w:val="00AA4DFC"/>
    <w:rsid w:val="00AA5634"/>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0C1C"/>
    <w:rsid w:val="00AC26E0"/>
    <w:rsid w:val="00AC2733"/>
    <w:rsid w:val="00AC29C2"/>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1B2B"/>
    <w:rsid w:val="00B127BE"/>
    <w:rsid w:val="00B12DC2"/>
    <w:rsid w:val="00B12FBA"/>
    <w:rsid w:val="00B135B2"/>
    <w:rsid w:val="00B16080"/>
    <w:rsid w:val="00B17933"/>
    <w:rsid w:val="00B17AC1"/>
    <w:rsid w:val="00B200C5"/>
    <w:rsid w:val="00B208CA"/>
    <w:rsid w:val="00B21A31"/>
    <w:rsid w:val="00B21CF1"/>
    <w:rsid w:val="00B21F55"/>
    <w:rsid w:val="00B226DD"/>
    <w:rsid w:val="00B228D3"/>
    <w:rsid w:val="00B23DF0"/>
    <w:rsid w:val="00B241D5"/>
    <w:rsid w:val="00B241E7"/>
    <w:rsid w:val="00B257E6"/>
    <w:rsid w:val="00B25E03"/>
    <w:rsid w:val="00B2631A"/>
    <w:rsid w:val="00B3088B"/>
    <w:rsid w:val="00B30B72"/>
    <w:rsid w:val="00B310A3"/>
    <w:rsid w:val="00B31949"/>
    <w:rsid w:val="00B31A6A"/>
    <w:rsid w:val="00B323C0"/>
    <w:rsid w:val="00B33B44"/>
    <w:rsid w:val="00B340C5"/>
    <w:rsid w:val="00B34E3A"/>
    <w:rsid w:val="00B37287"/>
    <w:rsid w:val="00B37961"/>
    <w:rsid w:val="00B379C9"/>
    <w:rsid w:val="00B37FCF"/>
    <w:rsid w:val="00B40F93"/>
    <w:rsid w:val="00B4113F"/>
    <w:rsid w:val="00B4315B"/>
    <w:rsid w:val="00B443B0"/>
    <w:rsid w:val="00B445A4"/>
    <w:rsid w:val="00B44AD6"/>
    <w:rsid w:val="00B454A5"/>
    <w:rsid w:val="00B46A94"/>
    <w:rsid w:val="00B472E2"/>
    <w:rsid w:val="00B47F97"/>
    <w:rsid w:val="00B5031D"/>
    <w:rsid w:val="00B50DEE"/>
    <w:rsid w:val="00B511C4"/>
    <w:rsid w:val="00B51985"/>
    <w:rsid w:val="00B51F9F"/>
    <w:rsid w:val="00B5224E"/>
    <w:rsid w:val="00B53459"/>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6D05"/>
    <w:rsid w:val="00B8797C"/>
    <w:rsid w:val="00B87E55"/>
    <w:rsid w:val="00B91B9B"/>
    <w:rsid w:val="00B94461"/>
    <w:rsid w:val="00B9563C"/>
    <w:rsid w:val="00B961C9"/>
    <w:rsid w:val="00B96D80"/>
    <w:rsid w:val="00B974B4"/>
    <w:rsid w:val="00B97E05"/>
    <w:rsid w:val="00BA0D9A"/>
    <w:rsid w:val="00BA15F1"/>
    <w:rsid w:val="00BA184B"/>
    <w:rsid w:val="00BA1E37"/>
    <w:rsid w:val="00BA2985"/>
    <w:rsid w:val="00BA3610"/>
    <w:rsid w:val="00BA4A85"/>
    <w:rsid w:val="00BA4E08"/>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57A5"/>
    <w:rsid w:val="00BE6062"/>
    <w:rsid w:val="00BE6400"/>
    <w:rsid w:val="00BE6905"/>
    <w:rsid w:val="00BE6CF3"/>
    <w:rsid w:val="00BE7C60"/>
    <w:rsid w:val="00BF002B"/>
    <w:rsid w:val="00BF0836"/>
    <w:rsid w:val="00BF1B09"/>
    <w:rsid w:val="00BF1CCE"/>
    <w:rsid w:val="00BF2DF1"/>
    <w:rsid w:val="00BF4694"/>
    <w:rsid w:val="00BF5064"/>
    <w:rsid w:val="00BF647C"/>
    <w:rsid w:val="00BF660A"/>
    <w:rsid w:val="00BF67FA"/>
    <w:rsid w:val="00BF6C27"/>
    <w:rsid w:val="00BF6C78"/>
    <w:rsid w:val="00BF7506"/>
    <w:rsid w:val="00C017DC"/>
    <w:rsid w:val="00C02FFF"/>
    <w:rsid w:val="00C03FBB"/>
    <w:rsid w:val="00C04A59"/>
    <w:rsid w:val="00C058D5"/>
    <w:rsid w:val="00C05B29"/>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6F28"/>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493"/>
    <w:rsid w:val="00C93D56"/>
    <w:rsid w:val="00C9437F"/>
    <w:rsid w:val="00C95425"/>
    <w:rsid w:val="00C958EF"/>
    <w:rsid w:val="00C96EB4"/>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2E5A"/>
    <w:rsid w:val="00CD3A07"/>
    <w:rsid w:val="00CD3CB9"/>
    <w:rsid w:val="00CD3E63"/>
    <w:rsid w:val="00CD445F"/>
    <w:rsid w:val="00CD530E"/>
    <w:rsid w:val="00CD533E"/>
    <w:rsid w:val="00CD5AB3"/>
    <w:rsid w:val="00CD5E5C"/>
    <w:rsid w:val="00CD5E9F"/>
    <w:rsid w:val="00CE0A2D"/>
    <w:rsid w:val="00CE0E84"/>
    <w:rsid w:val="00CE1EFA"/>
    <w:rsid w:val="00CE1FF8"/>
    <w:rsid w:val="00CE37F5"/>
    <w:rsid w:val="00CE3995"/>
    <w:rsid w:val="00CE39D5"/>
    <w:rsid w:val="00CE4A61"/>
    <w:rsid w:val="00CE562F"/>
    <w:rsid w:val="00CE5BBA"/>
    <w:rsid w:val="00CE6AEB"/>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57B9"/>
    <w:rsid w:val="00D87CC2"/>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B7B76"/>
    <w:rsid w:val="00DC12A6"/>
    <w:rsid w:val="00DC1CA4"/>
    <w:rsid w:val="00DC23D4"/>
    <w:rsid w:val="00DC254C"/>
    <w:rsid w:val="00DC3148"/>
    <w:rsid w:val="00DC512D"/>
    <w:rsid w:val="00DC51C1"/>
    <w:rsid w:val="00DC7D39"/>
    <w:rsid w:val="00DC7EE2"/>
    <w:rsid w:val="00DD0E87"/>
    <w:rsid w:val="00DD11EE"/>
    <w:rsid w:val="00DD1FC7"/>
    <w:rsid w:val="00DD227F"/>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5AC7"/>
    <w:rsid w:val="00E15E1C"/>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454"/>
    <w:rsid w:val="00E60916"/>
    <w:rsid w:val="00E60A6C"/>
    <w:rsid w:val="00E61FBC"/>
    <w:rsid w:val="00E62A20"/>
    <w:rsid w:val="00E630C8"/>
    <w:rsid w:val="00E636CA"/>
    <w:rsid w:val="00E63ADB"/>
    <w:rsid w:val="00E65329"/>
    <w:rsid w:val="00E65927"/>
    <w:rsid w:val="00E65B65"/>
    <w:rsid w:val="00E70365"/>
    <w:rsid w:val="00E71A1A"/>
    <w:rsid w:val="00E72DDC"/>
    <w:rsid w:val="00E74076"/>
    <w:rsid w:val="00E74BB6"/>
    <w:rsid w:val="00E74F39"/>
    <w:rsid w:val="00E75065"/>
    <w:rsid w:val="00E7658C"/>
    <w:rsid w:val="00E80566"/>
    <w:rsid w:val="00E81034"/>
    <w:rsid w:val="00E81459"/>
    <w:rsid w:val="00E81549"/>
    <w:rsid w:val="00E81CB8"/>
    <w:rsid w:val="00E8201C"/>
    <w:rsid w:val="00E834C4"/>
    <w:rsid w:val="00E83B67"/>
    <w:rsid w:val="00E8412A"/>
    <w:rsid w:val="00E85053"/>
    <w:rsid w:val="00E8557B"/>
    <w:rsid w:val="00E862A7"/>
    <w:rsid w:val="00E86309"/>
    <w:rsid w:val="00E86414"/>
    <w:rsid w:val="00E8736B"/>
    <w:rsid w:val="00E87CEC"/>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B04"/>
    <w:rsid w:val="00ED38E0"/>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6F39"/>
    <w:rsid w:val="00F170F2"/>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28D1"/>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EB7"/>
    <w:rsid w:val="00F74BC6"/>
    <w:rsid w:val="00F757DB"/>
    <w:rsid w:val="00F76B3E"/>
    <w:rsid w:val="00F76BB1"/>
    <w:rsid w:val="00F7765D"/>
    <w:rsid w:val="00F81A0B"/>
    <w:rsid w:val="00F81FBA"/>
    <w:rsid w:val="00F8206A"/>
    <w:rsid w:val="00F825EF"/>
    <w:rsid w:val="00F82D65"/>
    <w:rsid w:val="00F8357F"/>
    <w:rsid w:val="00F84198"/>
    <w:rsid w:val="00F843F1"/>
    <w:rsid w:val="00F849C2"/>
    <w:rsid w:val="00F84C21"/>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1968"/>
    <w:rsid w:val="00FA220B"/>
    <w:rsid w:val="00FA296E"/>
    <w:rsid w:val="00FA373E"/>
    <w:rsid w:val="00FA3969"/>
    <w:rsid w:val="00FA45DC"/>
    <w:rsid w:val="00FA5EBF"/>
    <w:rsid w:val="00FA6853"/>
    <w:rsid w:val="00FA6D7D"/>
    <w:rsid w:val="00FA71EF"/>
    <w:rsid w:val="00FA76D8"/>
    <w:rsid w:val="00FA7CB9"/>
    <w:rsid w:val="00FB0C57"/>
    <w:rsid w:val="00FB1A31"/>
    <w:rsid w:val="00FB2187"/>
    <w:rsid w:val="00FB230D"/>
    <w:rsid w:val="00FB3D95"/>
    <w:rsid w:val="00FB3F85"/>
    <w:rsid w:val="00FB43BF"/>
    <w:rsid w:val="00FB4493"/>
    <w:rsid w:val="00FB48EF"/>
    <w:rsid w:val="00FB5CAF"/>
    <w:rsid w:val="00FB62AF"/>
    <w:rsid w:val="00FB7F3B"/>
    <w:rsid w:val="00FC0096"/>
    <w:rsid w:val="00FC0EA5"/>
    <w:rsid w:val="00FC22C9"/>
    <w:rsid w:val="00FC32EE"/>
    <w:rsid w:val="00FC39D4"/>
    <w:rsid w:val="00FC65AC"/>
    <w:rsid w:val="00FC6AD0"/>
    <w:rsid w:val="00FD0767"/>
    <w:rsid w:val="00FD0D23"/>
    <w:rsid w:val="00FD0E42"/>
    <w:rsid w:val="00FD10BB"/>
    <w:rsid w:val="00FD19C5"/>
    <w:rsid w:val="00FD1A70"/>
    <w:rsid w:val="00FD253F"/>
    <w:rsid w:val="00FD2D4A"/>
    <w:rsid w:val="00FD2D4C"/>
    <w:rsid w:val="00FD364B"/>
    <w:rsid w:val="00FD4B2D"/>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AE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Bullet list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CE4CD-C6D9-428F-B24B-7C0D3ADEE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1067</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2021-10-22T12:55:00Z</dcterms:created>
  <dcterms:modified xsi:type="dcterms:W3CDTF">2021-10-22T12:55:00Z</dcterms:modified>
</cp:coreProperties>
</file>