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4ED" w:rsidRPr="006014ED" w:rsidRDefault="006014ED" w:rsidP="006014ED">
      <w:pPr>
        <w:pStyle w:val="Header"/>
        <w:rPr>
          <w:rFonts w:cs="Arial"/>
          <w:sz w:val="24"/>
          <w:szCs w:val="24"/>
        </w:rPr>
      </w:pPr>
      <w:r w:rsidRPr="006014ED">
        <w:rPr>
          <w:rFonts w:cs="Arial"/>
          <w:sz w:val="24"/>
          <w:szCs w:val="24"/>
        </w:rPr>
        <w:t>3GPP TSG-RAN WG4 Meeting # 101-e</w:t>
      </w:r>
      <w:r w:rsidRPr="006014ED">
        <w:rPr>
          <w:rFonts w:cs="Arial"/>
          <w:sz w:val="24"/>
          <w:szCs w:val="24"/>
        </w:rPr>
        <w:tab/>
      </w:r>
      <w:r w:rsidRPr="006014ED">
        <w:rPr>
          <w:rFonts w:cs="Arial"/>
          <w:sz w:val="24"/>
          <w:szCs w:val="24"/>
        </w:rPr>
        <w:tab/>
      </w:r>
      <w:r w:rsidRPr="006014ED">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4C19B1" w:rsidRPr="004C19B1">
        <w:rPr>
          <w:rFonts w:cs="Arial"/>
          <w:sz w:val="24"/>
          <w:szCs w:val="24"/>
        </w:rPr>
        <w:t>R4-2118848</w:t>
      </w:r>
    </w:p>
    <w:p w:rsidR="00DF0231" w:rsidRPr="002D2977" w:rsidRDefault="006014ED" w:rsidP="006014ED">
      <w:pPr>
        <w:pStyle w:val="Header"/>
        <w:rPr>
          <w:noProof w:val="0"/>
        </w:rPr>
      </w:pPr>
      <w:r w:rsidRPr="006014ED">
        <w:rPr>
          <w:rFonts w:cs="Arial"/>
          <w:sz w:val="24"/>
          <w:szCs w:val="24"/>
        </w:rPr>
        <w:t>Electronic Meeting, November 01-12, 2021</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3844DE">
        <w:rPr>
          <w:rFonts w:ascii="Arial" w:hAnsi="Arial"/>
          <w:sz w:val="24"/>
          <w:lang w:val="en-US"/>
        </w:rPr>
        <w:t>8.16.7.2</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3844DE" w:rsidRPr="003844DE">
        <w:rPr>
          <w:rFonts w:ascii="Arial" w:hAnsi="Arial"/>
          <w:sz w:val="24"/>
          <w:lang w:val="en-US"/>
        </w:rPr>
        <w:t>Discussion on timing requirements for extending NR operation to 71GHz</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622EBC" w:rsidRPr="00622EBC" w:rsidRDefault="00622EBC" w:rsidP="00622EBC">
      <w:pPr>
        <w:rPr>
          <w:rFonts w:eastAsiaTheme="minorEastAsia"/>
          <w:lang w:val="en-US" w:eastAsia="zh-CN"/>
        </w:rPr>
      </w:pPr>
      <w:r w:rsidRPr="00622EBC">
        <w:rPr>
          <w:rFonts w:eastAsiaTheme="minorEastAsia"/>
          <w:lang w:val="en-US" w:eastAsia="zh-CN"/>
        </w:rPr>
        <w:t xml:space="preserve">The WI on extending NR operation to 71GHz was discussed in the last RAN4 meeting. Some RRM requirements are identified to be updated for operation in FR2-2 [1]. In this paper, we </w:t>
      </w:r>
      <w:r>
        <w:rPr>
          <w:rFonts w:eastAsiaTheme="minorEastAsia"/>
          <w:lang w:val="en-US" w:eastAsia="zh-CN"/>
        </w:rPr>
        <w:t>further provide views on impact on timing requirements.</w:t>
      </w:r>
    </w:p>
    <w:p w:rsidR="00DF0231" w:rsidRDefault="00DF0231" w:rsidP="00DF0231">
      <w:pPr>
        <w:pStyle w:val="Heading1"/>
        <w:numPr>
          <w:ilvl w:val="0"/>
          <w:numId w:val="1"/>
        </w:numPr>
        <w:rPr>
          <w:lang w:val="en-US"/>
        </w:rPr>
      </w:pPr>
      <w:r w:rsidRPr="002D2977">
        <w:rPr>
          <w:lang w:val="en-US"/>
        </w:rPr>
        <w:t>Discussion</w:t>
      </w:r>
    </w:p>
    <w:p w:rsidR="00E34071" w:rsidRDefault="00E34071" w:rsidP="00E34071">
      <w:pPr>
        <w:pStyle w:val="Heading3"/>
        <w:rPr>
          <w:lang w:val="en-US" w:eastAsia="zh-CN"/>
        </w:rPr>
      </w:pPr>
      <w:r>
        <w:rPr>
          <w:lang w:val="en-US" w:eastAsia="zh-CN"/>
        </w:rPr>
        <w:t xml:space="preserve">2.1 </w:t>
      </w:r>
      <w:r w:rsidRPr="00E34071">
        <w:rPr>
          <w:lang w:val="en-US" w:eastAsia="zh-CN"/>
        </w:rPr>
        <w:t>UE transmit timing error</w:t>
      </w:r>
    </w:p>
    <w:p w:rsidR="00622EBC" w:rsidRDefault="00063B55" w:rsidP="004F344B">
      <w:pPr>
        <w:rPr>
          <w:rFonts w:eastAsiaTheme="minorEastAsia"/>
          <w:lang w:val="en-US" w:eastAsia="zh-CN"/>
        </w:rPr>
      </w:pPr>
      <w:r w:rsidRPr="00063B55">
        <w:rPr>
          <w:rFonts w:eastAsiaTheme="minorEastAsia" w:hint="eastAsia"/>
          <w:lang w:val="en-US" w:eastAsia="zh-CN"/>
        </w:rPr>
        <w:t>T</w:t>
      </w:r>
      <w:r w:rsidRPr="00063B55">
        <w:rPr>
          <w:rFonts w:eastAsiaTheme="minorEastAsia"/>
          <w:lang w:val="en-US" w:eastAsia="zh-CN"/>
        </w:rPr>
        <w:t xml:space="preserve">he </w:t>
      </w:r>
      <w:proofErr w:type="spellStart"/>
      <w:r w:rsidRPr="00063B55">
        <w:rPr>
          <w:rFonts w:eastAsiaTheme="minorEastAsia"/>
          <w:lang w:val="en-US" w:eastAsia="zh-CN"/>
        </w:rPr>
        <w:t>Te</w:t>
      </w:r>
      <w:proofErr w:type="spellEnd"/>
      <w:r w:rsidRPr="00063B55">
        <w:rPr>
          <w:rFonts w:eastAsiaTheme="minorEastAsia"/>
          <w:lang w:val="en-US" w:eastAsia="zh-CN"/>
        </w:rPr>
        <w:t xml:space="preserve"> requirements for larger SCS was discussed in the last meeting. </w:t>
      </w:r>
      <w:r>
        <w:rPr>
          <w:rFonts w:eastAsiaTheme="minorEastAsia"/>
          <w:lang w:val="en-US" w:eastAsia="zh-CN"/>
        </w:rPr>
        <w:t>The current status are summarized as follows:</w:t>
      </w:r>
    </w:p>
    <w:tbl>
      <w:tblPr>
        <w:tblStyle w:val="TableGrid"/>
        <w:tblW w:w="0" w:type="auto"/>
        <w:tblLook w:val="04A0" w:firstRow="1" w:lastRow="0" w:firstColumn="1" w:lastColumn="0" w:noHBand="0" w:noVBand="1"/>
      </w:tblPr>
      <w:tblGrid>
        <w:gridCol w:w="9562"/>
      </w:tblGrid>
      <w:tr w:rsidR="00063B55" w:rsidTr="00063B55">
        <w:tc>
          <w:tcPr>
            <w:tcW w:w="9562" w:type="dxa"/>
          </w:tcPr>
          <w:p w:rsidR="00063B55" w:rsidRPr="00C65CBF" w:rsidRDefault="00063B55" w:rsidP="00063B55">
            <w:pPr>
              <w:pStyle w:val="ListParagraph"/>
              <w:numPr>
                <w:ilvl w:val="0"/>
                <w:numId w:val="26"/>
              </w:numPr>
              <w:spacing w:after="120" w:line="252" w:lineRule="auto"/>
              <w:ind w:firstLineChars="0"/>
              <w:rPr>
                <w:rFonts w:eastAsia="宋体"/>
                <w:iCs/>
                <w:highlight w:val="cyan"/>
                <w:lang w:eastAsia="zh-CN"/>
              </w:rPr>
            </w:pPr>
            <w:r w:rsidRPr="00C65CBF">
              <w:rPr>
                <w:rFonts w:eastAsia="宋体"/>
                <w:iCs/>
                <w:highlight w:val="cyan"/>
                <w:lang w:eastAsia="zh-CN"/>
              </w:rPr>
              <w:t xml:space="preserve">Further study percentage of UL CP length </w:t>
            </w:r>
            <w:proofErr w:type="spellStart"/>
            <w:r w:rsidRPr="00C65CBF">
              <w:rPr>
                <w:rFonts w:eastAsia="宋体"/>
                <w:iCs/>
                <w:highlight w:val="cyan"/>
                <w:lang w:eastAsia="zh-CN"/>
              </w:rPr>
              <w:t>Te</w:t>
            </w:r>
            <w:proofErr w:type="spellEnd"/>
            <w:r w:rsidRPr="00C65CBF">
              <w:rPr>
                <w:rFonts w:eastAsia="宋体"/>
                <w:iCs/>
                <w:highlight w:val="cyan"/>
                <w:lang w:eastAsia="zh-CN"/>
              </w:rPr>
              <w:t xml:space="preserve"> can occupy without impacting UL system performance?</w:t>
            </w:r>
          </w:p>
          <w:p w:rsidR="00063B55" w:rsidRPr="00C65CBF" w:rsidRDefault="00063B55" w:rsidP="00063B55">
            <w:pPr>
              <w:pStyle w:val="ListParagraph"/>
              <w:numPr>
                <w:ilvl w:val="1"/>
                <w:numId w:val="26"/>
              </w:numPr>
              <w:spacing w:after="120" w:line="252" w:lineRule="auto"/>
              <w:ind w:firstLineChars="0"/>
              <w:rPr>
                <w:rFonts w:eastAsia="宋体"/>
                <w:iCs/>
                <w:highlight w:val="cyan"/>
                <w:lang w:eastAsia="zh-CN"/>
              </w:rPr>
            </w:pPr>
            <w:r w:rsidRPr="00C65CBF">
              <w:rPr>
                <w:rFonts w:eastAsia="宋体"/>
                <w:iCs/>
                <w:highlight w:val="cyan"/>
                <w:lang w:eastAsia="zh-CN"/>
              </w:rPr>
              <w:t xml:space="preserve">Option 1: Keep the </w:t>
            </w:r>
            <w:proofErr w:type="spellStart"/>
            <w:r w:rsidRPr="00C65CBF">
              <w:rPr>
                <w:rFonts w:eastAsia="宋体"/>
                <w:iCs/>
                <w:highlight w:val="cyan"/>
                <w:lang w:eastAsia="zh-CN"/>
              </w:rPr>
              <w:t>Te</w:t>
            </w:r>
            <w:proofErr w:type="spellEnd"/>
            <w:r w:rsidRPr="00C65CBF">
              <w:rPr>
                <w:rFonts w:eastAsia="宋体"/>
                <w:iCs/>
                <w:highlight w:val="cyan"/>
                <w:lang w:eastAsia="zh-CN"/>
              </w:rPr>
              <w:t xml:space="preserve"> within the same percentage of the CP length as existing SCS</w:t>
            </w:r>
          </w:p>
          <w:p w:rsidR="00063B55" w:rsidRPr="00C65CBF" w:rsidRDefault="00063B55" w:rsidP="00063B55">
            <w:pPr>
              <w:pStyle w:val="ListParagraph"/>
              <w:numPr>
                <w:ilvl w:val="1"/>
                <w:numId w:val="26"/>
              </w:numPr>
              <w:spacing w:after="120" w:line="252" w:lineRule="auto"/>
              <w:ind w:firstLineChars="0"/>
              <w:rPr>
                <w:rFonts w:eastAsia="宋体"/>
                <w:iCs/>
                <w:highlight w:val="cyan"/>
                <w:lang w:eastAsia="zh-CN"/>
              </w:rPr>
            </w:pPr>
            <w:r w:rsidRPr="00C65CBF">
              <w:rPr>
                <w:rFonts w:eastAsia="宋体"/>
                <w:iCs/>
                <w:highlight w:val="cyan"/>
                <w:lang w:eastAsia="zh-CN"/>
              </w:rPr>
              <w:t>Option 2: 30%</w:t>
            </w:r>
          </w:p>
          <w:p w:rsidR="00063B55" w:rsidRPr="00C65CBF" w:rsidRDefault="00063B55" w:rsidP="00063B55">
            <w:pPr>
              <w:pStyle w:val="ListParagraph"/>
              <w:numPr>
                <w:ilvl w:val="1"/>
                <w:numId w:val="26"/>
              </w:numPr>
              <w:spacing w:after="120" w:line="252" w:lineRule="auto"/>
              <w:ind w:firstLineChars="0"/>
              <w:rPr>
                <w:rFonts w:eastAsia="宋体"/>
                <w:iCs/>
                <w:highlight w:val="cyan"/>
                <w:lang w:eastAsia="zh-CN"/>
              </w:rPr>
            </w:pPr>
            <w:r w:rsidRPr="00C65CBF">
              <w:rPr>
                <w:rFonts w:eastAsia="宋体"/>
                <w:iCs/>
                <w:highlight w:val="cyan"/>
                <w:lang w:eastAsia="zh-CN"/>
              </w:rPr>
              <w:t>Option 3: 50%</w:t>
            </w:r>
          </w:p>
          <w:p w:rsidR="00063B55" w:rsidRPr="00C65CBF" w:rsidRDefault="00063B55" w:rsidP="00063B55">
            <w:pPr>
              <w:pStyle w:val="ListParagraph"/>
              <w:numPr>
                <w:ilvl w:val="0"/>
                <w:numId w:val="26"/>
              </w:numPr>
              <w:spacing w:after="120" w:line="252" w:lineRule="auto"/>
              <w:ind w:firstLineChars="0"/>
              <w:rPr>
                <w:rFonts w:eastAsia="宋体"/>
                <w:iCs/>
                <w:highlight w:val="cyan"/>
                <w:lang w:eastAsia="zh-CN"/>
              </w:rPr>
            </w:pPr>
            <w:r w:rsidRPr="00C65CBF">
              <w:rPr>
                <w:rFonts w:eastAsia="宋体"/>
                <w:iCs/>
                <w:highlight w:val="cyan"/>
                <w:lang w:eastAsia="zh-CN"/>
              </w:rPr>
              <w:t xml:space="preserve">Further study achievable </w:t>
            </w:r>
            <w:proofErr w:type="spellStart"/>
            <w:r w:rsidRPr="00C65CBF">
              <w:rPr>
                <w:rFonts w:eastAsia="宋体"/>
                <w:iCs/>
                <w:highlight w:val="cyan"/>
                <w:lang w:eastAsia="zh-CN"/>
              </w:rPr>
              <w:t>Te</w:t>
            </w:r>
            <w:proofErr w:type="spellEnd"/>
            <w:r w:rsidRPr="00C65CBF">
              <w:rPr>
                <w:rFonts w:eastAsia="宋体"/>
                <w:iCs/>
                <w:highlight w:val="cyan"/>
                <w:lang w:eastAsia="zh-CN"/>
              </w:rPr>
              <w:t xml:space="preserve"> from UE perspective</w:t>
            </w:r>
          </w:p>
          <w:p w:rsidR="00063B55" w:rsidRPr="00063B55" w:rsidRDefault="00063B55" w:rsidP="004F344B">
            <w:pPr>
              <w:pStyle w:val="ListParagraph"/>
              <w:numPr>
                <w:ilvl w:val="0"/>
                <w:numId w:val="26"/>
              </w:numPr>
              <w:spacing w:after="120" w:line="252" w:lineRule="auto"/>
              <w:ind w:firstLineChars="0"/>
              <w:rPr>
                <w:rFonts w:eastAsia="宋体"/>
                <w:iCs/>
                <w:highlight w:val="cyan"/>
                <w:lang w:eastAsia="zh-CN"/>
              </w:rPr>
            </w:pPr>
            <w:r w:rsidRPr="00C65CBF">
              <w:rPr>
                <w:rFonts w:eastAsia="宋体"/>
                <w:iCs/>
                <w:highlight w:val="cyan"/>
                <w:lang w:eastAsia="zh-CN"/>
              </w:rPr>
              <w:t xml:space="preserve">Study different combinations of SSB SCS and UL signal SCS for FR2-2 </w:t>
            </w:r>
          </w:p>
        </w:tc>
      </w:tr>
    </w:tbl>
    <w:p w:rsidR="006769A2" w:rsidRDefault="006769A2" w:rsidP="006769A2">
      <w:pPr>
        <w:rPr>
          <w:rFonts w:eastAsiaTheme="minorEastAsia"/>
          <w:lang w:val="en-US" w:eastAsia="zh-CN"/>
        </w:rPr>
      </w:pPr>
    </w:p>
    <w:p w:rsidR="00703B4D" w:rsidRDefault="005567E5" w:rsidP="00703B4D">
      <w:pPr>
        <w:rPr>
          <w:rFonts w:eastAsiaTheme="minorEastAsia"/>
          <w:lang w:val="en-US" w:eastAsia="zh-CN"/>
        </w:rPr>
      </w:pPr>
      <w:r>
        <w:rPr>
          <w:rFonts w:eastAsiaTheme="minorEastAsia"/>
          <w:lang w:val="en-US" w:eastAsia="zh-CN"/>
        </w:rPr>
        <w:t>The</w:t>
      </w:r>
      <w:r w:rsidR="00703B4D" w:rsidRPr="00D322FE">
        <w:rPr>
          <w:rFonts w:eastAsiaTheme="minorEastAsia"/>
          <w:lang w:val="en-US" w:eastAsia="zh-CN"/>
        </w:rPr>
        <w:t xml:space="preserve"> minimum CBW for 120 kHz, 480 kHz and 960 kHz are 100 MHz, </w:t>
      </w:r>
      <w:r w:rsidR="00703B4D">
        <w:rPr>
          <w:rFonts w:eastAsiaTheme="minorEastAsia"/>
          <w:lang w:val="en-US" w:eastAsia="zh-CN"/>
        </w:rPr>
        <w:t>4</w:t>
      </w:r>
      <w:r w:rsidR="00703B4D" w:rsidRPr="00D322FE">
        <w:rPr>
          <w:rFonts w:eastAsiaTheme="minorEastAsia"/>
          <w:lang w:val="en-US" w:eastAsia="zh-CN"/>
        </w:rPr>
        <w:t>00 MHz and 400 MHz respectively.</w:t>
      </w:r>
      <w:r w:rsidR="00703B4D">
        <w:rPr>
          <w:rFonts w:eastAsiaTheme="minorEastAsia"/>
          <w:lang w:val="en-US" w:eastAsia="zh-CN"/>
        </w:rPr>
        <w:t xml:space="preserve"> Then the minimum FFT size could be assumed to be 1024, </w:t>
      </w:r>
      <w:r w:rsidR="00165992">
        <w:rPr>
          <w:rFonts w:eastAsiaTheme="minorEastAsia"/>
          <w:lang w:val="en-US" w:eastAsia="zh-CN"/>
        </w:rPr>
        <w:t>1024</w:t>
      </w:r>
      <w:r w:rsidR="00703B4D">
        <w:rPr>
          <w:rFonts w:eastAsiaTheme="minorEastAsia"/>
          <w:lang w:val="en-US" w:eastAsia="zh-CN"/>
        </w:rPr>
        <w:t xml:space="preserve"> and 512.</w:t>
      </w:r>
      <w:r w:rsidR="00703B4D">
        <w:rPr>
          <w:rFonts w:eastAsiaTheme="minorEastAsia" w:hint="eastAsia"/>
          <w:lang w:val="en-US" w:eastAsia="zh-CN"/>
        </w:rPr>
        <w:t xml:space="preserve"> </w:t>
      </w:r>
      <w:r w:rsidR="00703B4D">
        <w:rPr>
          <w:rFonts w:eastAsiaTheme="minorEastAsia"/>
          <w:lang w:val="en-US" w:eastAsia="zh-CN"/>
        </w:rPr>
        <w:t>However, the timing error cannot be scaled directly according to the SCS. There are many components contributing to the overall timing error. For some internal procedures, the performance/accuracy will not change significantly when operating in FR2-2 with 480 kHz and 960 kHz SCS compared to FR2-1.</w:t>
      </w:r>
    </w:p>
    <w:p w:rsidR="00165992" w:rsidRPr="00165992" w:rsidRDefault="00165992" w:rsidP="00165992">
      <w:pPr>
        <w:rPr>
          <w:rFonts w:eastAsiaTheme="minorEastAsia"/>
          <w:b/>
          <w:lang w:val="en-US" w:eastAsia="zh-CN"/>
        </w:rPr>
      </w:pPr>
      <w:r w:rsidRPr="00165992">
        <w:rPr>
          <w:rFonts w:eastAsiaTheme="minorEastAsia" w:hint="eastAsia"/>
          <w:b/>
          <w:lang w:val="en-US" w:eastAsia="zh-CN"/>
        </w:rPr>
        <w:t>O</w:t>
      </w:r>
      <w:r w:rsidRPr="00165992">
        <w:rPr>
          <w:rFonts w:eastAsiaTheme="minorEastAsia"/>
          <w:b/>
          <w:lang w:val="en-US" w:eastAsia="zh-CN"/>
        </w:rPr>
        <w:t>bservation 1: Many components will contribute to the overall timing error, and the accuracy of some components will not change significantly when operating in FR2-2 compared to FR2-1.</w:t>
      </w:r>
    </w:p>
    <w:p w:rsidR="004569BB" w:rsidRDefault="00165992" w:rsidP="006769A2">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ut also as pointed out by companies during the discussion in the last meeting that the UL performance may be impacted considering the CP length of 480 KHz and 960 KHz is shorter without enhancement in FR2-2. </w:t>
      </w:r>
      <w:r w:rsidR="007A535E">
        <w:rPr>
          <w:rFonts w:eastAsiaTheme="minorEastAsia"/>
          <w:lang w:val="en-US" w:eastAsia="zh-CN"/>
        </w:rPr>
        <w:t xml:space="preserve">Companies suggested to maintain the same percentage of UL CP that </w:t>
      </w:r>
      <w:proofErr w:type="spellStart"/>
      <w:r w:rsidR="007A535E">
        <w:rPr>
          <w:rFonts w:eastAsiaTheme="minorEastAsia"/>
          <w:lang w:val="en-US" w:eastAsia="zh-CN"/>
        </w:rPr>
        <w:t>Te</w:t>
      </w:r>
      <w:proofErr w:type="spellEnd"/>
      <w:r w:rsidR="007A535E">
        <w:rPr>
          <w:rFonts w:eastAsiaTheme="minorEastAsia"/>
          <w:lang w:val="en-US" w:eastAsia="zh-CN"/>
        </w:rPr>
        <w:t xml:space="preserve"> can occupy. However, if we observe the current </w:t>
      </w:r>
      <w:proofErr w:type="spellStart"/>
      <w:r w:rsidR="007A535E">
        <w:rPr>
          <w:rFonts w:eastAsiaTheme="minorEastAsia"/>
          <w:lang w:val="en-US" w:eastAsia="zh-CN"/>
        </w:rPr>
        <w:t>Te</w:t>
      </w:r>
      <w:proofErr w:type="spellEnd"/>
      <w:r w:rsidR="007A535E">
        <w:rPr>
          <w:rFonts w:eastAsiaTheme="minorEastAsia"/>
          <w:lang w:val="en-US" w:eastAsia="zh-CN"/>
        </w:rPr>
        <w:t xml:space="preserve"> requirements, percentage of CP occupation for different SCS combinations are different without a unified limit.</w:t>
      </w:r>
      <w:r w:rsidR="004569BB">
        <w:rPr>
          <w:rFonts w:eastAsiaTheme="minorEastAsia"/>
          <w:lang w:val="en-US" w:eastAsia="zh-CN"/>
        </w:rPr>
        <w:t xml:space="preserve"> For instance</w:t>
      </w:r>
      <w:r w:rsidR="004569BB">
        <w:rPr>
          <w:rFonts w:eastAsiaTheme="minorEastAsia" w:hint="eastAsia"/>
          <w:lang w:val="en-US" w:eastAsia="zh-CN"/>
        </w:rPr>
        <w:t>,</w:t>
      </w:r>
      <w:r w:rsidR="004569BB">
        <w:rPr>
          <w:rFonts w:eastAsiaTheme="minorEastAsia"/>
          <w:lang w:val="en-US" w:eastAsia="zh-CN"/>
        </w:rPr>
        <w:t xml:space="preserve"> for SSB SCS of 15 KHz and UL SCS of 15 KHz, the percentage is 8.3% while for </w:t>
      </w:r>
      <w:r w:rsidR="000731A5">
        <w:rPr>
          <w:rFonts w:eastAsiaTheme="minorEastAsia"/>
          <w:lang w:val="en-US" w:eastAsia="zh-CN"/>
        </w:rPr>
        <w:t xml:space="preserve">SSB SCS of 120 KHz and UL SCS of 120 KHz, the percentage is 19.4%. </w:t>
      </w:r>
    </w:p>
    <w:p w:rsidR="000731A5" w:rsidRPr="008F4CD0" w:rsidRDefault="000731A5" w:rsidP="006769A2">
      <w:pPr>
        <w:rPr>
          <w:rFonts w:eastAsiaTheme="minorEastAsia"/>
          <w:b/>
          <w:lang w:val="en-US" w:eastAsia="zh-CN"/>
        </w:rPr>
      </w:pPr>
      <w:r w:rsidRPr="008F4CD0">
        <w:rPr>
          <w:rFonts w:eastAsiaTheme="minorEastAsia"/>
          <w:b/>
          <w:lang w:val="en-US" w:eastAsia="zh-CN"/>
        </w:rPr>
        <w:t xml:space="preserve">Observation 2: The UL CP occupation of </w:t>
      </w:r>
      <w:proofErr w:type="spellStart"/>
      <w:r w:rsidRPr="008F4CD0">
        <w:rPr>
          <w:rFonts w:eastAsiaTheme="minorEastAsia"/>
          <w:b/>
          <w:lang w:val="en-US" w:eastAsia="zh-CN"/>
        </w:rPr>
        <w:t>Te</w:t>
      </w:r>
      <w:proofErr w:type="spellEnd"/>
      <w:r w:rsidRPr="008F4CD0">
        <w:rPr>
          <w:rFonts w:eastAsiaTheme="minorEastAsia"/>
          <w:b/>
          <w:lang w:val="en-US" w:eastAsia="zh-CN"/>
        </w:rPr>
        <w:t xml:space="preserve"> is different for different SCS combinations.</w:t>
      </w:r>
    </w:p>
    <w:p w:rsidR="004273E7" w:rsidRDefault="000731A5" w:rsidP="006769A2">
      <w:pPr>
        <w:rPr>
          <w:rFonts w:cs="v4.2.0"/>
        </w:rPr>
      </w:pPr>
      <w:r>
        <w:rPr>
          <w:rFonts w:eastAsiaTheme="minorEastAsia"/>
          <w:lang w:val="en-US" w:eastAsia="zh-CN"/>
        </w:rPr>
        <w:t xml:space="preserve">So it is hard to say just follow the same percentage as legacy requirements. Also as commented during the discussion in the last meeting, companies pointed out some factors that needs to be considered which could contribute the overall error budget. For instance, transmit timing error, timing advance error and timing advance resolution. </w:t>
      </w:r>
      <w:r w:rsidR="008F4CD0">
        <w:rPr>
          <w:rFonts w:eastAsiaTheme="minorEastAsia"/>
          <w:lang w:val="en-US" w:eastAsia="zh-CN"/>
        </w:rPr>
        <w:t xml:space="preserve">And the overall error is compared with the length of 0.5 CP. However, according to our understanding, the error of timing advance has already included in the </w:t>
      </w:r>
      <w:proofErr w:type="spellStart"/>
      <w:r w:rsidR="008F4CD0">
        <w:rPr>
          <w:rFonts w:eastAsiaTheme="minorEastAsia"/>
          <w:lang w:val="en-US" w:eastAsia="zh-CN"/>
        </w:rPr>
        <w:t>Te</w:t>
      </w:r>
      <w:proofErr w:type="spellEnd"/>
      <w:r w:rsidR="008F4CD0">
        <w:rPr>
          <w:rFonts w:eastAsiaTheme="minorEastAsia"/>
          <w:lang w:val="en-US" w:eastAsia="zh-CN"/>
        </w:rPr>
        <w:t xml:space="preserve"> requirements as it is the error compared to </w:t>
      </w:r>
      <w:r w:rsidR="004273E7" w:rsidRPr="009C5807">
        <w:rPr>
          <w:rFonts w:cs="v4.2.0"/>
        </w:rPr>
        <w:t xml:space="preserve">downlink timing of the reference cell </w:t>
      </w:r>
      <w:proofErr w:type="gramStart"/>
      <w:r w:rsidR="004273E7" w:rsidRPr="009C5807">
        <w:rPr>
          <w:rFonts w:cs="v4.2.0"/>
        </w:rPr>
        <w:t>minus</w:t>
      </w:r>
      <w:r w:rsidR="004273E7">
        <w:rPr>
          <w:rFonts w:cs="v4.2.0"/>
        </w:rPr>
        <w:t xml:space="preserve"> </w:t>
      </w:r>
      <w:proofErr w:type="gramEnd"/>
      <w:r w:rsidR="004273E7" w:rsidRPr="009C5807">
        <w:rPr>
          <w:noProof/>
          <w:position w:val="-10"/>
          <w:lang w:val="en-US" w:eastAsia="zh-CN"/>
        </w:rPr>
        <w:drawing>
          <wp:inline distT="0" distB="0" distL="0" distR="0" wp14:anchorId="7E11FFF0" wp14:editId="13948689">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004273E7" w:rsidRPr="009C5807">
        <w:rPr>
          <w:rFonts w:cs="v4.2.0"/>
        </w:rPr>
        <w:t>.</w:t>
      </w:r>
      <w:r w:rsidR="004273E7">
        <w:rPr>
          <w:rFonts w:cs="v4.2.0"/>
        </w:rPr>
        <w:t xml:space="preserve"> For the quantization error caused by TA resolution, we think it is reasonable to be considered, </w:t>
      </w:r>
      <w:r w:rsidR="004273E7">
        <w:rPr>
          <w:rFonts w:cs="v4.2.0"/>
        </w:rPr>
        <w:lastRenderedPageBreak/>
        <w:t>but it is more appropriate to take TA resolution/2 as the contributed error.</w:t>
      </w:r>
      <w:r w:rsidR="004273E7">
        <w:rPr>
          <w:rFonts w:eastAsiaTheme="minorEastAsia" w:cs="v4.2.0" w:hint="eastAsia"/>
          <w:lang w:eastAsia="zh-CN"/>
        </w:rPr>
        <w:t xml:space="preserve"> </w:t>
      </w:r>
      <w:r w:rsidR="004273E7">
        <w:rPr>
          <w:rFonts w:eastAsiaTheme="minorEastAsia" w:cs="v4.2.0"/>
          <w:lang w:eastAsia="zh-CN"/>
        </w:rPr>
        <w:t xml:space="preserve">Thus, it is suggested take 0.5 CP - </w:t>
      </w:r>
      <w:r w:rsidR="004273E7">
        <w:rPr>
          <w:rFonts w:cs="v4.2.0"/>
        </w:rPr>
        <w:t xml:space="preserve">TA step size/2 as the starting point to define the </w:t>
      </w:r>
      <w:proofErr w:type="spellStart"/>
      <w:r w:rsidR="004273E7">
        <w:rPr>
          <w:rFonts w:cs="v4.2.0"/>
        </w:rPr>
        <w:t>Te</w:t>
      </w:r>
      <w:proofErr w:type="spellEnd"/>
      <w:r w:rsidR="004273E7">
        <w:rPr>
          <w:rFonts w:cs="v4.2.0"/>
        </w:rPr>
        <w:t xml:space="preserve"> requirements. </w:t>
      </w:r>
    </w:p>
    <w:p w:rsidR="004273E7" w:rsidRPr="002454B4" w:rsidRDefault="004273E7" w:rsidP="006769A2">
      <w:pPr>
        <w:rPr>
          <w:rFonts w:cs="v4.2.0"/>
          <w:b/>
        </w:rPr>
      </w:pPr>
      <w:r w:rsidRPr="002454B4">
        <w:rPr>
          <w:rFonts w:cs="v4.2.0"/>
          <w:b/>
        </w:rPr>
        <w:t>Proposal 1:</w:t>
      </w:r>
      <w:r w:rsidR="002454B4" w:rsidRPr="002454B4">
        <w:rPr>
          <w:rFonts w:cs="v4.2.0"/>
          <w:b/>
        </w:rPr>
        <w:t xml:space="preserve"> </w:t>
      </w:r>
      <w:r w:rsidRPr="002454B4">
        <w:rPr>
          <w:rFonts w:cs="v4.2.0"/>
          <w:b/>
        </w:rPr>
        <w:t>I</w:t>
      </w:r>
      <w:r w:rsidRPr="002454B4">
        <w:rPr>
          <w:rFonts w:eastAsiaTheme="minorEastAsia" w:cs="v4.2.0"/>
          <w:b/>
          <w:lang w:eastAsia="zh-CN"/>
        </w:rPr>
        <w:t xml:space="preserve">t is suggested take 0.5 CP - </w:t>
      </w:r>
      <w:r w:rsidRPr="002454B4">
        <w:rPr>
          <w:rFonts w:cs="v4.2.0"/>
          <w:b/>
        </w:rPr>
        <w:t xml:space="preserve">TA step size/2 as the starting point to define the </w:t>
      </w:r>
      <w:proofErr w:type="spellStart"/>
      <w:r w:rsidRPr="002454B4">
        <w:rPr>
          <w:rFonts w:cs="v4.2.0"/>
          <w:b/>
        </w:rPr>
        <w:t>Te</w:t>
      </w:r>
      <w:proofErr w:type="spellEnd"/>
      <w:r w:rsidRPr="002454B4">
        <w:rPr>
          <w:rFonts w:cs="v4.2.0"/>
          <w:b/>
        </w:rPr>
        <w:t xml:space="preserve"> requirements for FR2-2. </w:t>
      </w:r>
    </w:p>
    <w:p w:rsidR="00E34071" w:rsidRDefault="00E34071" w:rsidP="00E34071">
      <w:pPr>
        <w:pStyle w:val="Heading3"/>
        <w:rPr>
          <w:lang w:val="en-US" w:eastAsia="zh-CN"/>
        </w:rPr>
      </w:pPr>
      <w:r>
        <w:rPr>
          <w:lang w:val="en-US" w:eastAsia="zh-CN"/>
        </w:rPr>
        <w:t xml:space="preserve">2.2 </w:t>
      </w:r>
      <w:r>
        <w:rPr>
          <w:rFonts w:hint="eastAsia"/>
          <w:lang w:val="en-US" w:eastAsia="zh-CN"/>
        </w:rPr>
        <w:t>MRTD/</w:t>
      </w:r>
      <w:r>
        <w:rPr>
          <w:lang w:val="en-US" w:eastAsia="zh-CN"/>
        </w:rPr>
        <w:t>MTTD</w:t>
      </w:r>
    </w:p>
    <w:p w:rsidR="00E34071" w:rsidRPr="00E34071" w:rsidRDefault="00E34071" w:rsidP="00E34071">
      <w:pPr>
        <w:rPr>
          <w:rFonts w:eastAsiaTheme="minorEastAsia"/>
          <w:lang w:val="en-US" w:eastAsia="zh-CN"/>
        </w:rPr>
      </w:pPr>
      <w:r>
        <w:rPr>
          <w:rFonts w:eastAsiaTheme="minorEastAsia" w:hint="eastAsia"/>
          <w:lang w:val="en-US" w:eastAsia="zh-CN"/>
        </w:rPr>
        <w:t>How</w:t>
      </w:r>
      <w:r>
        <w:rPr>
          <w:rFonts w:eastAsiaTheme="minorEastAsia"/>
          <w:lang w:val="en-US" w:eastAsia="zh-CN"/>
        </w:rPr>
        <w:t xml:space="preserve"> to update the MRTD and MTTD requirements for operation in FR2-2 was discussed with following agreements:</w:t>
      </w:r>
    </w:p>
    <w:tbl>
      <w:tblPr>
        <w:tblStyle w:val="TableGrid"/>
        <w:tblW w:w="0" w:type="auto"/>
        <w:tblLook w:val="04A0" w:firstRow="1" w:lastRow="0" w:firstColumn="1" w:lastColumn="0" w:noHBand="0" w:noVBand="1"/>
      </w:tblPr>
      <w:tblGrid>
        <w:gridCol w:w="9562"/>
      </w:tblGrid>
      <w:tr w:rsidR="00E34071" w:rsidTr="00E34071">
        <w:tc>
          <w:tcPr>
            <w:tcW w:w="9562" w:type="dxa"/>
          </w:tcPr>
          <w:p w:rsidR="00E34071" w:rsidRPr="00BD0E2A" w:rsidRDefault="00E34071" w:rsidP="00E34071">
            <w:pPr>
              <w:pStyle w:val="ListParagraph"/>
              <w:numPr>
                <w:ilvl w:val="0"/>
                <w:numId w:val="23"/>
              </w:numPr>
              <w:overflowPunct w:val="0"/>
              <w:autoSpaceDE w:val="0"/>
              <w:autoSpaceDN w:val="0"/>
              <w:adjustRightInd w:val="0"/>
              <w:spacing w:after="120"/>
              <w:ind w:left="280" w:firstLineChars="0"/>
              <w:textAlignment w:val="baseline"/>
              <w:rPr>
                <w:rFonts w:eastAsia="宋体"/>
                <w:iCs/>
                <w:highlight w:val="yellow"/>
                <w:lang w:eastAsia="zh-CN"/>
              </w:rPr>
            </w:pPr>
            <w:r>
              <w:rPr>
                <w:rFonts w:eastAsia="宋体"/>
                <w:iCs/>
                <w:highlight w:val="yellow"/>
                <w:lang w:eastAsia="zh-CN"/>
              </w:rPr>
              <w:t>Consider</w:t>
            </w:r>
            <w:r w:rsidRPr="00BD0E2A">
              <w:rPr>
                <w:rFonts w:eastAsia="宋体"/>
                <w:iCs/>
                <w:highlight w:val="yellow"/>
                <w:lang w:eastAsia="zh-CN"/>
              </w:rPr>
              <w:t xml:space="preserve"> FR2-1 requirements for </w:t>
            </w:r>
            <w:proofErr w:type="gramStart"/>
            <w:r w:rsidRPr="00BD0E2A">
              <w:rPr>
                <w:rFonts w:eastAsia="宋体"/>
                <w:iCs/>
                <w:highlight w:val="yellow"/>
                <w:lang w:eastAsia="zh-CN"/>
              </w:rPr>
              <w:t>120kHz</w:t>
            </w:r>
            <w:proofErr w:type="gramEnd"/>
            <w:r w:rsidRPr="00BD0E2A">
              <w:rPr>
                <w:rFonts w:eastAsia="宋体"/>
                <w:iCs/>
                <w:highlight w:val="yellow"/>
                <w:lang w:eastAsia="zh-CN"/>
              </w:rPr>
              <w:t xml:space="preserve"> SCS for FR2-2</w:t>
            </w:r>
            <w:r>
              <w:rPr>
                <w:rFonts w:eastAsia="宋体"/>
                <w:iCs/>
                <w:highlight w:val="yellow"/>
                <w:lang w:eastAsia="zh-CN"/>
              </w:rPr>
              <w:t xml:space="preserve"> as baseline. </w:t>
            </w:r>
          </w:p>
          <w:p w:rsidR="00E34071" w:rsidRPr="00B05DE5" w:rsidRDefault="00E34071" w:rsidP="00E34071">
            <w:pPr>
              <w:pStyle w:val="ListParagraph"/>
              <w:numPr>
                <w:ilvl w:val="0"/>
                <w:numId w:val="23"/>
              </w:numPr>
              <w:spacing w:after="120"/>
              <w:ind w:left="280" w:firstLineChars="0"/>
              <w:rPr>
                <w:rFonts w:eastAsia="宋体"/>
                <w:iCs/>
                <w:highlight w:val="yellow"/>
                <w:lang w:eastAsia="zh-CN"/>
              </w:rPr>
            </w:pPr>
            <w:r w:rsidRPr="00B05DE5">
              <w:rPr>
                <w:rFonts w:eastAsia="宋体"/>
                <w:iCs/>
                <w:highlight w:val="yellow"/>
                <w:lang w:eastAsia="zh-CN"/>
              </w:rPr>
              <w:t>RAN4 to further discuss whether new MRTD/MTTD requirements are needed for SCS of 480/960 kHz based on the agreed deployment scenarios</w:t>
            </w:r>
          </w:p>
          <w:p w:rsidR="00E34071" w:rsidRDefault="00E34071" w:rsidP="00E34071">
            <w:pPr>
              <w:pStyle w:val="ListParagraph"/>
              <w:numPr>
                <w:ilvl w:val="1"/>
                <w:numId w:val="23"/>
              </w:numPr>
              <w:spacing w:after="120"/>
              <w:ind w:left="1000" w:firstLineChars="0"/>
              <w:rPr>
                <w:rFonts w:eastAsia="宋体"/>
                <w:iCs/>
                <w:highlight w:val="yellow"/>
                <w:lang w:eastAsia="zh-CN"/>
              </w:rPr>
            </w:pPr>
            <w:r w:rsidRPr="00B05DE5">
              <w:rPr>
                <w:rFonts w:eastAsia="宋体"/>
                <w:iCs/>
                <w:highlight w:val="yellow"/>
                <w:lang w:eastAsia="zh-CN"/>
              </w:rPr>
              <w:t xml:space="preserve">Identify other parameters that needs to be </w:t>
            </w:r>
            <w:r w:rsidRPr="007122BB">
              <w:rPr>
                <w:rFonts w:eastAsia="宋体"/>
                <w:iCs/>
                <w:highlight w:val="yellow"/>
                <w:lang w:eastAsia="zh-CN"/>
              </w:rPr>
              <w:t xml:space="preserve">considered for the </w:t>
            </w:r>
            <w:r w:rsidRPr="00B05DE5">
              <w:rPr>
                <w:rFonts w:eastAsia="宋体"/>
                <w:iCs/>
                <w:highlight w:val="yellow"/>
                <w:lang w:eastAsia="zh-CN"/>
              </w:rPr>
              <w:t>discussion</w:t>
            </w:r>
          </w:p>
          <w:p w:rsidR="00E34071" w:rsidRPr="00B05DE5" w:rsidRDefault="00E34071" w:rsidP="00E34071">
            <w:pPr>
              <w:pStyle w:val="ListParagraph"/>
              <w:numPr>
                <w:ilvl w:val="1"/>
                <w:numId w:val="23"/>
              </w:numPr>
              <w:spacing w:after="120"/>
              <w:ind w:left="1000" w:firstLineChars="0"/>
              <w:rPr>
                <w:rFonts w:eastAsia="宋体"/>
                <w:iCs/>
                <w:highlight w:val="yellow"/>
                <w:lang w:eastAsia="zh-CN"/>
              </w:rPr>
            </w:pPr>
            <w:r w:rsidRPr="00BD0E2A">
              <w:rPr>
                <w:rFonts w:eastAsia="宋体"/>
                <w:iCs/>
                <w:highlight w:val="yellow"/>
                <w:lang w:eastAsia="zh-CN"/>
              </w:rPr>
              <w:t>Consider using the current FR2-1 MRTD requirements and rules for FR2-2</w:t>
            </w:r>
          </w:p>
          <w:p w:rsidR="00E34071" w:rsidRPr="00E34071" w:rsidRDefault="00E34071" w:rsidP="00E34071">
            <w:pPr>
              <w:rPr>
                <w:rFonts w:eastAsiaTheme="minorEastAsia"/>
                <w:lang w:eastAsia="zh-CN"/>
              </w:rPr>
            </w:pPr>
          </w:p>
        </w:tc>
      </w:tr>
    </w:tbl>
    <w:p w:rsidR="00E34071" w:rsidRDefault="00E34071" w:rsidP="00E34071">
      <w:pPr>
        <w:rPr>
          <w:rFonts w:eastAsiaTheme="minorEastAsia"/>
          <w:lang w:val="en-US" w:eastAsia="zh-CN"/>
        </w:rPr>
      </w:pPr>
    </w:p>
    <w:p w:rsidR="00E34071" w:rsidRDefault="00E34071" w:rsidP="00E34071">
      <w:pPr>
        <w:rPr>
          <w:rFonts w:eastAsiaTheme="minorEastAsia"/>
          <w:lang w:val="en-US" w:eastAsia="zh-CN"/>
        </w:rPr>
      </w:pPr>
      <w:r>
        <w:rPr>
          <w:rFonts w:eastAsiaTheme="minorEastAsia" w:hint="eastAsia"/>
          <w:lang w:val="en-US" w:eastAsia="zh-CN"/>
        </w:rPr>
        <w:t>A</w:t>
      </w:r>
      <w:r>
        <w:rPr>
          <w:rFonts w:eastAsiaTheme="minorEastAsia"/>
          <w:lang w:val="en-US" w:eastAsia="zh-CN"/>
        </w:rPr>
        <w:t>s pointed out by companies during the discussion, we should first to consider the principle and rules to define the MRTD/MTTD requirements, and identify what parameters needs to be reconsidered in FR2-2. For MRTD, we agree with the observation that the current requirements is derived base do the following rules that:</w:t>
      </w:r>
    </w:p>
    <w:p w:rsidR="00E34071" w:rsidRDefault="00E34071" w:rsidP="00E34071">
      <w:pPr>
        <w:rPr>
          <w:rFonts w:eastAsiaTheme="minorEastAsia"/>
          <w:lang w:val="en-US" w:eastAsia="zh-CN"/>
        </w:rPr>
      </w:pPr>
      <w:r>
        <w:rPr>
          <w:rFonts w:eastAsiaTheme="minorEastAsia"/>
          <w:lang w:val="en-US" w:eastAsia="zh-CN"/>
        </w:rPr>
        <w:t xml:space="preserve">For </w:t>
      </w:r>
      <w:proofErr w:type="spellStart"/>
      <w:r>
        <w:rPr>
          <w:rFonts w:eastAsiaTheme="minorEastAsia"/>
          <w:lang w:val="en-US" w:eastAsia="zh-CN"/>
        </w:rPr>
        <w:t>Async</w:t>
      </w:r>
      <w:proofErr w:type="spellEnd"/>
      <w:r>
        <w:rPr>
          <w:rFonts w:eastAsiaTheme="minorEastAsia"/>
          <w:lang w:val="en-US" w:eastAsia="zh-CN"/>
        </w:rPr>
        <w:t xml:space="preserve"> cases: MRTD = 0.5 slot</w:t>
      </w:r>
    </w:p>
    <w:p w:rsidR="00E34071" w:rsidRDefault="00E34071" w:rsidP="00E34071">
      <w:pPr>
        <w:rPr>
          <w:rFonts w:eastAsiaTheme="minorEastAsia"/>
          <w:lang w:val="en-US" w:eastAsia="zh-CN"/>
        </w:rPr>
      </w:pPr>
      <w:r>
        <w:rPr>
          <w:rFonts w:eastAsiaTheme="minorEastAsia"/>
          <w:lang w:val="en-US" w:eastAsia="zh-CN"/>
        </w:rPr>
        <w:t>For sync cases: MRTD = TAE + propagation delay</w:t>
      </w:r>
    </w:p>
    <w:p w:rsidR="00E34071" w:rsidRDefault="00E34071" w:rsidP="00E34071">
      <w:pPr>
        <w:rPr>
          <w:rFonts w:eastAsiaTheme="minorEastAsia"/>
          <w:lang w:val="en-US" w:eastAsia="zh-CN"/>
        </w:rPr>
      </w:pPr>
      <w:r>
        <w:rPr>
          <w:rFonts w:eastAsiaTheme="minorEastAsia"/>
          <w:lang w:val="en-US" w:eastAsia="zh-CN"/>
        </w:rPr>
        <w:t xml:space="preserve">For the existing requirements, the </w:t>
      </w:r>
      <w:r w:rsidR="005567E5">
        <w:rPr>
          <w:rFonts w:eastAsiaTheme="minorEastAsia"/>
          <w:lang w:val="en-US" w:eastAsia="zh-CN"/>
        </w:rPr>
        <w:t>assumption of the cell range</w:t>
      </w:r>
      <w:r>
        <w:rPr>
          <w:rFonts w:eastAsiaTheme="minorEastAsia"/>
          <w:lang w:val="en-US" w:eastAsia="zh-CN"/>
        </w:rPr>
        <w:t xml:space="preserve"> in FR1 is 9 km and 1.5 km in FR2. For operation in FR2-2, the cell range and ISD are expected to be smaller. For the TAE requirements, based on latest RF discussion, </w:t>
      </w:r>
      <w:r w:rsidR="00AB1128">
        <w:rPr>
          <w:rFonts w:eastAsiaTheme="minorEastAsia"/>
          <w:lang w:val="en-US" w:eastAsia="zh-CN"/>
        </w:rPr>
        <w:t xml:space="preserve">the TAE requirements will be further discussed in the next RAN4 meeting [2]. </w:t>
      </w:r>
    </w:p>
    <w:p w:rsidR="00AB1128" w:rsidRPr="00AB1128" w:rsidRDefault="00AB1128" w:rsidP="00E34071">
      <w:pPr>
        <w:rPr>
          <w:rFonts w:eastAsiaTheme="minorEastAsia"/>
          <w:b/>
          <w:lang w:val="en-US" w:eastAsia="zh-CN"/>
        </w:rPr>
      </w:pPr>
      <w:r w:rsidRPr="00AB1128">
        <w:rPr>
          <w:rFonts w:eastAsiaTheme="minorEastAsia"/>
          <w:b/>
          <w:lang w:val="en-US" w:eastAsia="zh-CN"/>
        </w:rPr>
        <w:t xml:space="preserve">Observation </w:t>
      </w:r>
      <w:r w:rsidR="002454B4">
        <w:rPr>
          <w:rFonts w:eastAsiaTheme="minorEastAsia"/>
          <w:b/>
          <w:lang w:val="en-US" w:eastAsia="zh-CN"/>
        </w:rPr>
        <w:t>3</w:t>
      </w:r>
      <w:r w:rsidRPr="00AB1128">
        <w:rPr>
          <w:rFonts w:eastAsiaTheme="minorEastAsia"/>
          <w:b/>
          <w:lang w:val="en-US" w:eastAsia="zh-CN"/>
        </w:rPr>
        <w:t>: MRTD requirements are defined based on the following rules in existing spec:</w:t>
      </w:r>
    </w:p>
    <w:p w:rsidR="00AB1128" w:rsidRPr="00AB1128" w:rsidRDefault="00AB1128" w:rsidP="00AB1128">
      <w:pPr>
        <w:rPr>
          <w:rFonts w:eastAsiaTheme="minorEastAsia"/>
          <w:b/>
          <w:lang w:val="en-US" w:eastAsia="zh-CN"/>
        </w:rPr>
      </w:pPr>
      <w:r w:rsidRPr="00AB1128">
        <w:rPr>
          <w:rFonts w:eastAsiaTheme="minorEastAsia"/>
          <w:b/>
          <w:lang w:val="en-US" w:eastAsia="zh-CN"/>
        </w:rPr>
        <w:t xml:space="preserve">For </w:t>
      </w:r>
      <w:proofErr w:type="spellStart"/>
      <w:r w:rsidRPr="00AB1128">
        <w:rPr>
          <w:rFonts w:eastAsiaTheme="minorEastAsia"/>
          <w:b/>
          <w:lang w:val="en-US" w:eastAsia="zh-CN"/>
        </w:rPr>
        <w:t>Async</w:t>
      </w:r>
      <w:proofErr w:type="spellEnd"/>
      <w:r w:rsidRPr="00AB1128">
        <w:rPr>
          <w:rFonts w:eastAsiaTheme="minorEastAsia"/>
          <w:b/>
          <w:lang w:val="en-US" w:eastAsia="zh-CN"/>
        </w:rPr>
        <w:t xml:space="preserve"> cases: MRTD = 0.5 slot</w:t>
      </w:r>
    </w:p>
    <w:p w:rsidR="00AB1128" w:rsidRPr="00AB1128" w:rsidRDefault="00AB1128" w:rsidP="00AB1128">
      <w:pPr>
        <w:rPr>
          <w:rFonts w:eastAsiaTheme="minorEastAsia"/>
          <w:b/>
          <w:lang w:val="en-US" w:eastAsia="zh-CN"/>
        </w:rPr>
      </w:pPr>
      <w:r w:rsidRPr="00AB1128">
        <w:rPr>
          <w:rFonts w:eastAsiaTheme="minorEastAsia"/>
          <w:b/>
          <w:lang w:val="en-US" w:eastAsia="zh-CN"/>
        </w:rPr>
        <w:t>For sync cases: MRTD = TAE + propagation delay</w:t>
      </w:r>
      <w:r w:rsidR="007D2DFC">
        <w:rPr>
          <w:rFonts w:eastAsiaTheme="minorEastAsia"/>
          <w:b/>
          <w:lang w:val="en-US" w:eastAsia="zh-CN"/>
        </w:rPr>
        <w:t xml:space="preserve"> difference </w:t>
      </w:r>
    </w:p>
    <w:p w:rsidR="00AB1128" w:rsidRDefault="00AB1128" w:rsidP="00E34071">
      <w:pPr>
        <w:rPr>
          <w:rFonts w:eastAsiaTheme="minorEastAsia"/>
          <w:lang w:val="en-US" w:eastAsia="zh-CN"/>
        </w:rPr>
      </w:pPr>
      <w:r>
        <w:rPr>
          <w:rFonts w:eastAsiaTheme="minorEastAsia" w:hint="eastAsia"/>
          <w:lang w:val="en-US" w:eastAsia="zh-CN"/>
        </w:rPr>
        <w:t>A</w:t>
      </w:r>
      <w:r>
        <w:rPr>
          <w:rFonts w:eastAsiaTheme="minorEastAsia"/>
          <w:lang w:val="en-US" w:eastAsia="zh-CN"/>
        </w:rPr>
        <w:t>t current state, we cannot determine the exact value o</w:t>
      </w:r>
      <w:r>
        <w:rPr>
          <w:rFonts w:eastAsiaTheme="minorEastAsia" w:hint="eastAsia"/>
          <w:lang w:val="en-US" w:eastAsia="zh-CN"/>
        </w:rPr>
        <w:t>f</w:t>
      </w:r>
      <w:r>
        <w:rPr>
          <w:rFonts w:eastAsiaTheme="minorEastAsia"/>
          <w:lang w:val="en-US" w:eastAsia="zh-CN"/>
        </w:rPr>
        <w:t xml:space="preserve"> MRTD as TAE requirements are still pending. RAN4 should first discuss and agree on the rules to define MRTD as mentioned above, and discuss whether to reuse the same propagation delay assumption as FR2-1. </w:t>
      </w:r>
    </w:p>
    <w:p w:rsidR="004A7F44" w:rsidRPr="007D2DFC" w:rsidRDefault="004A7F44" w:rsidP="00E34071">
      <w:pPr>
        <w:rPr>
          <w:rFonts w:eastAsiaTheme="minorEastAsia"/>
          <w:b/>
          <w:lang w:val="en-US" w:eastAsia="zh-CN"/>
        </w:rPr>
      </w:pPr>
      <w:r w:rsidRPr="007D2DFC">
        <w:rPr>
          <w:rFonts w:eastAsiaTheme="minorEastAsia"/>
          <w:b/>
          <w:lang w:val="en-US" w:eastAsia="zh-CN"/>
        </w:rPr>
        <w:t xml:space="preserve">Proposal </w:t>
      </w:r>
      <w:r w:rsidR="002454B4">
        <w:rPr>
          <w:rFonts w:eastAsiaTheme="minorEastAsia"/>
          <w:b/>
          <w:lang w:val="en-US" w:eastAsia="zh-CN"/>
        </w:rPr>
        <w:t>2</w:t>
      </w:r>
      <w:r w:rsidRPr="007D2DFC">
        <w:rPr>
          <w:rFonts w:eastAsiaTheme="minorEastAsia"/>
          <w:b/>
          <w:lang w:val="en-US" w:eastAsia="zh-CN"/>
        </w:rPr>
        <w:t xml:space="preserve">: </w:t>
      </w:r>
      <w:r w:rsidR="007D2DFC" w:rsidRPr="007D2DFC">
        <w:rPr>
          <w:rFonts w:eastAsiaTheme="minorEastAsia"/>
          <w:b/>
          <w:lang w:val="en-US" w:eastAsia="zh-CN"/>
        </w:rPr>
        <w:t>Define MRTD requirements inFR2-2 based on</w:t>
      </w:r>
      <w:r w:rsidRPr="007D2DFC">
        <w:rPr>
          <w:rFonts w:eastAsiaTheme="minorEastAsia"/>
          <w:b/>
          <w:lang w:val="en-US" w:eastAsia="zh-CN"/>
        </w:rPr>
        <w:t xml:space="preserve"> the following rules in</w:t>
      </w:r>
      <w:r w:rsidR="007D2DFC" w:rsidRPr="007D2DFC">
        <w:rPr>
          <w:rFonts w:eastAsiaTheme="minorEastAsia"/>
          <w:b/>
          <w:lang w:val="en-US" w:eastAsia="zh-CN"/>
        </w:rPr>
        <w:t>:</w:t>
      </w:r>
    </w:p>
    <w:p w:rsidR="004A7F44" w:rsidRPr="007D2DFC" w:rsidRDefault="004A7F44" w:rsidP="004A7F44">
      <w:pPr>
        <w:ind w:leftChars="100" w:left="200"/>
        <w:rPr>
          <w:rFonts w:eastAsiaTheme="minorEastAsia"/>
          <w:b/>
          <w:lang w:val="en-US" w:eastAsia="zh-CN"/>
        </w:rPr>
      </w:pPr>
      <w:r w:rsidRPr="007D2DFC">
        <w:rPr>
          <w:rFonts w:eastAsiaTheme="minorEastAsia"/>
          <w:b/>
          <w:lang w:val="en-US" w:eastAsia="zh-CN"/>
        </w:rPr>
        <w:t xml:space="preserve">For </w:t>
      </w:r>
      <w:proofErr w:type="spellStart"/>
      <w:r w:rsidRPr="007D2DFC">
        <w:rPr>
          <w:rFonts w:eastAsiaTheme="minorEastAsia"/>
          <w:b/>
          <w:lang w:val="en-US" w:eastAsia="zh-CN"/>
        </w:rPr>
        <w:t>Async</w:t>
      </w:r>
      <w:proofErr w:type="spellEnd"/>
      <w:r w:rsidRPr="007D2DFC">
        <w:rPr>
          <w:rFonts w:eastAsiaTheme="minorEastAsia"/>
          <w:b/>
          <w:lang w:val="en-US" w:eastAsia="zh-CN"/>
        </w:rPr>
        <w:t xml:space="preserve"> cases: MRTD = 0.5 slot</w:t>
      </w:r>
    </w:p>
    <w:p w:rsidR="004A7F44" w:rsidRPr="007D2DFC" w:rsidRDefault="004A7F44" w:rsidP="004A7F44">
      <w:pPr>
        <w:ind w:leftChars="100" w:left="200"/>
        <w:rPr>
          <w:rFonts w:eastAsiaTheme="minorEastAsia"/>
          <w:b/>
          <w:lang w:val="en-US" w:eastAsia="zh-CN"/>
        </w:rPr>
      </w:pPr>
      <w:r w:rsidRPr="007D2DFC">
        <w:rPr>
          <w:rFonts w:eastAsiaTheme="minorEastAsia"/>
          <w:b/>
          <w:lang w:val="en-US" w:eastAsia="zh-CN"/>
        </w:rPr>
        <w:t>For sync cases: MRTD = TAE + propagation delay</w:t>
      </w:r>
      <w:r w:rsidR="007D2DFC" w:rsidRPr="007D2DFC">
        <w:rPr>
          <w:rFonts w:eastAsiaTheme="minorEastAsia"/>
          <w:b/>
          <w:lang w:val="en-US" w:eastAsia="zh-CN"/>
        </w:rPr>
        <w:t xml:space="preserve"> difference</w:t>
      </w:r>
    </w:p>
    <w:p w:rsidR="004A7F44" w:rsidRPr="007D2DFC" w:rsidRDefault="004A7F44" w:rsidP="00E34071">
      <w:pPr>
        <w:rPr>
          <w:rFonts w:eastAsiaTheme="minorEastAsia"/>
          <w:b/>
          <w:lang w:val="en-US" w:eastAsia="zh-CN"/>
        </w:rPr>
      </w:pPr>
      <w:r w:rsidRPr="007D2DFC">
        <w:rPr>
          <w:rFonts w:eastAsiaTheme="minorEastAsia"/>
          <w:b/>
          <w:lang w:val="en-US" w:eastAsia="zh-CN"/>
        </w:rPr>
        <w:t>Discuss whether to reuse same propagation delay assumption as FR2-1.</w:t>
      </w:r>
    </w:p>
    <w:p w:rsidR="00AB1128" w:rsidRPr="007D2DFC" w:rsidRDefault="004A7F44" w:rsidP="00E34071">
      <w:pPr>
        <w:rPr>
          <w:rFonts w:eastAsiaTheme="minorEastAsia"/>
          <w:b/>
          <w:lang w:val="en-US" w:eastAsia="zh-CN"/>
        </w:rPr>
      </w:pPr>
      <w:r w:rsidRPr="007D2DFC">
        <w:rPr>
          <w:rFonts w:eastAsiaTheme="minorEastAsia" w:hint="eastAsia"/>
          <w:b/>
          <w:lang w:val="en-US" w:eastAsia="zh-CN"/>
        </w:rPr>
        <w:t>T</w:t>
      </w:r>
      <w:r w:rsidRPr="007D2DFC">
        <w:rPr>
          <w:rFonts w:eastAsiaTheme="minorEastAsia"/>
          <w:b/>
          <w:lang w:val="en-US" w:eastAsia="zh-CN"/>
        </w:rPr>
        <w:t>he exact value could be defined with inputs of RF discussion on TAE requirements.</w:t>
      </w:r>
    </w:p>
    <w:p w:rsidR="007D2DFC" w:rsidRDefault="004A7F44" w:rsidP="00E34071">
      <w:pPr>
        <w:rPr>
          <w:rFonts w:eastAsiaTheme="minorEastAsia"/>
          <w:lang w:val="en-US" w:eastAsia="zh-CN"/>
        </w:rPr>
      </w:pPr>
      <w:r>
        <w:rPr>
          <w:rFonts w:eastAsiaTheme="minorEastAsia" w:hint="eastAsia"/>
          <w:lang w:val="en-US" w:eastAsia="zh-CN"/>
        </w:rPr>
        <w:t>F</w:t>
      </w:r>
      <w:r>
        <w:rPr>
          <w:rFonts w:eastAsiaTheme="minorEastAsia"/>
          <w:lang w:val="en-US" w:eastAsia="zh-CN"/>
        </w:rPr>
        <w:t>or MTTD, it is proposed to also follow the same principle as current requirements</w:t>
      </w:r>
      <w:r w:rsidR="007D2DFC">
        <w:rPr>
          <w:rFonts w:eastAsiaTheme="minorEastAsia"/>
          <w:lang w:val="en-US" w:eastAsia="zh-CN"/>
        </w:rPr>
        <w:t>, whether MRTD contains:</w:t>
      </w:r>
    </w:p>
    <w:p w:rsidR="007D2DFC" w:rsidRPr="007D2DFC" w:rsidRDefault="007D2DFC" w:rsidP="007D2DFC">
      <w:pPr>
        <w:pStyle w:val="ListParagraph"/>
        <w:numPr>
          <w:ilvl w:val="0"/>
          <w:numId w:val="28"/>
        </w:numPr>
        <w:ind w:firstLineChars="0"/>
        <w:rPr>
          <w:rFonts w:eastAsiaTheme="minorEastAsia"/>
          <w:lang w:val="en-US" w:eastAsia="zh-CN"/>
        </w:rPr>
      </w:pPr>
      <w:r w:rsidRPr="007D2DFC">
        <w:rPr>
          <w:rFonts w:eastAsiaTheme="minorEastAsia"/>
          <w:lang w:val="en-US" w:eastAsia="zh-CN"/>
        </w:rPr>
        <w:t>Propagation delay difference</w:t>
      </w:r>
    </w:p>
    <w:p w:rsidR="007D2DFC" w:rsidRPr="007D2DFC" w:rsidRDefault="007D2DFC" w:rsidP="007D2DFC">
      <w:pPr>
        <w:pStyle w:val="ListParagraph"/>
        <w:numPr>
          <w:ilvl w:val="0"/>
          <w:numId w:val="28"/>
        </w:numPr>
        <w:ind w:firstLineChars="0"/>
        <w:rPr>
          <w:rFonts w:eastAsiaTheme="minorEastAsia"/>
          <w:lang w:val="en-US" w:eastAsia="zh-CN"/>
        </w:rPr>
      </w:pPr>
      <w:r w:rsidRPr="007D2DFC">
        <w:rPr>
          <w:rFonts w:eastAsiaTheme="minorEastAsia" w:hint="eastAsia"/>
          <w:lang w:val="en-US" w:eastAsia="zh-CN"/>
        </w:rPr>
        <w:t>T</w:t>
      </w:r>
      <w:r w:rsidRPr="007D2DFC">
        <w:rPr>
          <w:rFonts w:eastAsiaTheme="minorEastAsia"/>
          <w:lang w:val="en-US" w:eastAsia="zh-CN"/>
        </w:rPr>
        <w:t>AE</w:t>
      </w:r>
    </w:p>
    <w:p w:rsidR="007D2DFC" w:rsidRPr="007D2DFC" w:rsidRDefault="007D2DFC" w:rsidP="007D2DFC">
      <w:pPr>
        <w:pStyle w:val="ListParagraph"/>
        <w:numPr>
          <w:ilvl w:val="0"/>
          <w:numId w:val="28"/>
        </w:numPr>
        <w:ind w:firstLineChars="0"/>
        <w:rPr>
          <w:rFonts w:eastAsiaTheme="minorEastAsia"/>
          <w:lang w:val="en-US" w:eastAsia="zh-CN"/>
        </w:rPr>
      </w:pPr>
      <w:proofErr w:type="spellStart"/>
      <w:r w:rsidRPr="007D2DFC">
        <w:rPr>
          <w:rFonts w:eastAsiaTheme="minorEastAsia"/>
          <w:lang w:val="en-US" w:eastAsia="zh-CN"/>
        </w:rPr>
        <w:t>Te</w:t>
      </w:r>
      <w:proofErr w:type="spellEnd"/>
      <w:r w:rsidRPr="007D2DFC">
        <w:rPr>
          <w:rFonts w:eastAsiaTheme="minorEastAsia"/>
          <w:lang w:val="en-US" w:eastAsia="zh-CN"/>
        </w:rPr>
        <w:t xml:space="preserve"> + </w:t>
      </w:r>
      <w:proofErr w:type="spellStart"/>
      <w:r w:rsidRPr="007D2DFC">
        <w:rPr>
          <w:rFonts w:eastAsiaTheme="minorEastAsia"/>
          <w:lang w:val="en-US" w:eastAsia="zh-CN"/>
        </w:rPr>
        <w:t>TA_error</w:t>
      </w:r>
      <w:proofErr w:type="spellEnd"/>
      <w:r w:rsidRPr="007D2DFC">
        <w:rPr>
          <w:rFonts w:eastAsiaTheme="minorEastAsia"/>
          <w:lang w:val="en-US" w:eastAsia="zh-CN"/>
        </w:rPr>
        <w:t xml:space="preserve"> + TA step size/2 in CC1</w:t>
      </w:r>
    </w:p>
    <w:p w:rsidR="007D2DFC" w:rsidRDefault="007D2DFC" w:rsidP="007D2DFC">
      <w:pPr>
        <w:pStyle w:val="ListParagraph"/>
        <w:numPr>
          <w:ilvl w:val="0"/>
          <w:numId w:val="28"/>
        </w:numPr>
        <w:ind w:firstLineChars="0"/>
        <w:rPr>
          <w:rFonts w:eastAsiaTheme="minorEastAsia"/>
          <w:lang w:val="en-US" w:eastAsia="zh-CN"/>
        </w:rPr>
      </w:pPr>
      <w:proofErr w:type="spellStart"/>
      <w:r w:rsidRPr="007D2DFC">
        <w:rPr>
          <w:rFonts w:eastAsiaTheme="minorEastAsia"/>
          <w:lang w:val="en-US" w:eastAsia="zh-CN"/>
        </w:rPr>
        <w:t>Te</w:t>
      </w:r>
      <w:proofErr w:type="spellEnd"/>
      <w:r w:rsidRPr="007D2DFC">
        <w:rPr>
          <w:rFonts w:eastAsiaTheme="minorEastAsia"/>
          <w:lang w:val="en-US" w:eastAsia="zh-CN"/>
        </w:rPr>
        <w:t xml:space="preserve"> + </w:t>
      </w:r>
      <w:proofErr w:type="spellStart"/>
      <w:r w:rsidRPr="007D2DFC">
        <w:rPr>
          <w:rFonts w:eastAsiaTheme="minorEastAsia"/>
          <w:lang w:val="en-US" w:eastAsia="zh-CN"/>
        </w:rPr>
        <w:t>TA_error</w:t>
      </w:r>
      <w:proofErr w:type="spellEnd"/>
      <w:r w:rsidRPr="007D2DFC">
        <w:rPr>
          <w:rFonts w:eastAsiaTheme="minorEastAsia"/>
          <w:lang w:val="en-US" w:eastAsia="zh-CN"/>
        </w:rPr>
        <w:t xml:space="preserve"> + TA step size/2 in CC2</w:t>
      </w:r>
    </w:p>
    <w:p w:rsidR="007D2DFC" w:rsidRPr="007D2DFC" w:rsidRDefault="007D2DFC" w:rsidP="007D2DFC">
      <w:pPr>
        <w:rPr>
          <w:rFonts w:eastAsiaTheme="minorEastAsia"/>
          <w:b/>
          <w:lang w:val="en-US" w:eastAsia="zh-CN"/>
        </w:rPr>
      </w:pPr>
      <w:r w:rsidRPr="007D2DFC">
        <w:rPr>
          <w:rFonts w:eastAsiaTheme="minorEastAsia" w:hint="eastAsia"/>
          <w:b/>
          <w:lang w:val="en-US" w:eastAsia="zh-CN"/>
        </w:rPr>
        <w:t>P</w:t>
      </w:r>
      <w:r w:rsidRPr="007D2DFC">
        <w:rPr>
          <w:rFonts w:eastAsiaTheme="minorEastAsia"/>
          <w:b/>
          <w:lang w:val="en-US" w:eastAsia="zh-CN"/>
        </w:rPr>
        <w:t xml:space="preserve">roposal </w:t>
      </w:r>
      <w:r w:rsidR="002454B4">
        <w:rPr>
          <w:rFonts w:eastAsiaTheme="minorEastAsia"/>
          <w:b/>
          <w:lang w:val="en-US" w:eastAsia="zh-CN"/>
        </w:rPr>
        <w:t>3</w:t>
      </w:r>
      <w:r w:rsidRPr="007D2DFC">
        <w:rPr>
          <w:rFonts w:eastAsiaTheme="minorEastAsia"/>
          <w:b/>
          <w:lang w:val="en-US" w:eastAsia="zh-CN"/>
        </w:rPr>
        <w:t>: Define MTTD requirements in FR2-2 based on following rules:</w:t>
      </w:r>
    </w:p>
    <w:p w:rsidR="007D2DFC" w:rsidRPr="007D2DFC" w:rsidRDefault="007D2DFC" w:rsidP="007D2DFC">
      <w:pPr>
        <w:rPr>
          <w:rFonts w:eastAsiaTheme="minorEastAsia"/>
          <w:b/>
          <w:lang w:val="en-US" w:eastAsia="zh-CN"/>
        </w:rPr>
      </w:pPr>
      <w:r w:rsidRPr="007D2DFC">
        <w:rPr>
          <w:rFonts w:eastAsiaTheme="minorEastAsia" w:hint="eastAsia"/>
          <w:b/>
          <w:lang w:val="en-US" w:eastAsia="zh-CN"/>
        </w:rPr>
        <w:t>F</w:t>
      </w:r>
      <w:r w:rsidRPr="007D2DFC">
        <w:rPr>
          <w:rFonts w:eastAsiaTheme="minorEastAsia"/>
          <w:b/>
          <w:lang w:val="en-US" w:eastAsia="zh-CN"/>
        </w:rPr>
        <w:t>or MTTD, it is proposed to also follow the same principle as current requirements, whether MRTD contains:</w:t>
      </w:r>
    </w:p>
    <w:p w:rsidR="007D2DFC" w:rsidRPr="007D2DFC" w:rsidRDefault="007D2DFC" w:rsidP="007D2DFC">
      <w:pPr>
        <w:pStyle w:val="ListParagraph"/>
        <w:numPr>
          <w:ilvl w:val="0"/>
          <w:numId w:val="28"/>
        </w:numPr>
        <w:ind w:firstLineChars="0"/>
        <w:rPr>
          <w:rFonts w:eastAsiaTheme="minorEastAsia"/>
          <w:b/>
          <w:lang w:val="en-US" w:eastAsia="zh-CN"/>
        </w:rPr>
      </w:pPr>
      <w:r w:rsidRPr="007D2DFC">
        <w:rPr>
          <w:rFonts w:eastAsiaTheme="minorEastAsia"/>
          <w:b/>
          <w:lang w:val="en-US" w:eastAsia="zh-CN"/>
        </w:rPr>
        <w:lastRenderedPageBreak/>
        <w:t>Propagation delay difference</w:t>
      </w:r>
    </w:p>
    <w:p w:rsidR="007D2DFC" w:rsidRPr="007D2DFC" w:rsidRDefault="007D2DFC" w:rsidP="007D2DFC">
      <w:pPr>
        <w:pStyle w:val="ListParagraph"/>
        <w:numPr>
          <w:ilvl w:val="0"/>
          <w:numId w:val="28"/>
        </w:numPr>
        <w:ind w:firstLineChars="0"/>
        <w:rPr>
          <w:rFonts w:eastAsiaTheme="minorEastAsia"/>
          <w:b/>
          <w:lang w:val="en-US" w:eastAsia="zh-CN"/>
        </w:rPr>
      </w:pPr>
      <w:r w:rsidRPr="007D2DFC">
        <w:rPr>
          <w:rFonts w:eastAsiaTheme="minorEastAsia" w:hint="eastAsia"/>
          <w:b/>
          <w:lang w:val="en-US" w:eastAsia="zh-CN"/>
        </w:rPr>
        <w:t>T</w:t>
      </w:r>
      <w:r w:rsidRPr="007D2DFC">
        <w:rPr>
          <w:rFonts w:eastAsiaTheme="minorEastAsia"/>
          <w:b/>
          <w:lang w:val="en-US" w:eastAsia="zh-CN"/>
        </w:rPr>
        <w:t>AE</w:t>
      </w:r>
    </w:p>
    <w:p w:rsidR="007D2DFC" w:rsidRPr="007D2DFC" w:rsidRDefault="007D2DFC" w:rsidP="007D2DFC">
      <w:pPr>
        <w:pStyle w:val="ListParagraph"/>
        <w:numPr>
          <w:ilvl w:val="0"/>
          <w:numId w:val="28"/>
        </w:numPr>
        <w:ind w:firstLineChars="0"/>
        <w:rPr>
          <w:rFonts w:eastAsiaTheme="minorEastAsia"/>
          <w:b/>
          <w:lang w:val="en-US" w:eastAsia="zh-CN"/>
        </w:rPr>
      </w:pPr>
      <w:proofErr w:type="spellStart"/>
      <w:r w:rsidRPr="007D2DFC">
        <w:rPr>
          <w:rFonts w:eastAsiaTheme="minorEastAsia"/>
          <w:b/>
          <w:lang w:val="en-US" w:eastAsia="zh-CN"/>
        </w:rPr>
        <w:t>Te</w:t>
      </w:r>
      <w:proofErr w:type="spellEnd"/>
      <w:r w:rsidRPr="007D2DFC">
        <w:rPr>
          <w:rFonts w:eastAsiaTheme="minorEastAsia"/>
          <w:b/>
          <w:lang w:val="en-US" w:eastAsia="zh-CN"/>
        </w:rPr>
        <w:t xml:space="preserve"> + </w:t>
      </w:r>
      <w:proofErr w:type="spellStart"/>
      <w:r w:rsidRPr="007D2DFC">
        <w:rPr>
          <w:rFonts w:eastAsiaTheme="minorEastAsia"/>
          <w:b/>
          <w:lang w:val="en-US" w:eastAsia="zh-CN"/>
        </w:rPr>
        <w:t>TA_error</w:t>
      </w:r>
      <w:proofErr w:type="spellEnd"/>
      <w:r w:rsidRPr="007D2DFC">
        <w:rPr>
          <w:rFonts w:eastAsiaTheme="minorEastAsia"/>
          <w:b/>
          <w:lang w:val="en-US" w:eastAsia="zh-CN"/>
        </w:rPr>
        <w:t xml:space="preserve"> + TA step size/2 in CC1</w:t>
      </w:r>
    </w:p>
    <w:p w:rsidR="007D2DFC" w:rsidRPr="00CC5C60" w:rsidRDefault="007D2DFC" w:rsidP="007D2DFC">
      <w:pPr>
        <w:pStyle w:val="ListParagraph"/>
        <w:numPr>
          <w:ilvl w:val="0"/>
          <w:numId w:val="28"/>
        </w:numPr>
        <w:ind w:firstLineChars="0"/>
        <w:rPr>
          <w:rFonts w:eastAsiaTheme="minorEastAsia"/>
          <w:b/>
          <w:lang w:val="en-US" w:eastAsia="zh-CN"/>
        </w:rPr>
      </w:pPr>
      <w:proofErr w:type="spellStart"/>
      <w:r w:rsidRPr="007D2DFC">
        <w:rPr>
          <w:rFonts w:eastAsiaTheme="minorEastAsia"/>
          <w:b/>
          <w:lang w:val="en-US" w:eastAsia="zh-CN"/>
        </w:rPr>
        <w:t>Te</w:t>
      </w:r>
      <w:proofErr w:type="spellEnd"/>
      <w:r w:rsidRPr="007D2DFC">
        <w:rPr>
          <w:rFonts w:eastAsiaTheme="minorEastAsia"/>
          <w:b/>
          <w:lang w:val="en-US" w:eastAsia="zh-CN"/>
        </w:rPr>
        <w:t xml:space="preserve"> + </w:t>
      </w:r>
      <w:proofErr w:type="spellStart"/>
      <w:r w:rsidRPr="007D2DFC">
        <w:rPr>
          <w:rFonts w:eastAsiaTheme="minorEastAsia"/>
          <w:b/>
          <w:lang w:val="en-US" w:eastAsia="zh-CN"/>
        </w:rPr>
        <w:t>TA_error</w:t>
      </w:r>
      <w:proofErr w:type="spellEnd"/>
      <w:r w:rsidRPr="007D2DFC">
        <w:rPr>
          <w:rFonts w:eastAsiaTheme="minorEastAsia"/>
          <w:b/>
          <w:lang w:val="en-US" w:eastAsia="zh-CN"/>
        </w:rPr>
        <w:t xml:space="preserve"> + TA step size/2 in CC2</w:t>
      </w:r>
    </w:p>
    <w:p w:rsidR="00DF0231" w:rsidRDefault="00DF0231" w:rsidP="00DF0231">
      <w:pPr>
        <w:pStyle w:val="Heading1"/>
        <w:numPr>
          <w:ilvl w:val="0"/>
          <w:numId w:val="1"/>
        </w:numPr>
        <w:rPr>
          <w:lang w:val="en-US"/>
        </w:rPr>
      </w:pPr>
      <w:bookmarkStart w:id="0" w:name="_GoBack"/>
      <w:bookmarkEnd w:id="0"/>
      <w:r w:rsidRPr="002D2977">
        <w:rPr>
          <w:lang w:val="en-US"/>
        </w:rPr>
        <w:t>Conclusions</w:t>
      </w:r>
    </w:p>
    <w:p w:rsidR="002454B4" w:rsidRPr="00165992" w:rsidRDefault="002454B4" w:rsidP="002454B4">
      <w:pPr>
        <w:rPr>
          <w:rFonts w:eastAsiaTheme="minorEastAsia"/>
          <w:b/>
          <w:lang w:val="en-US" w:eastAsia="zh-CN"/>
        </w:rPr>
      </w:pPr>
      <w:r w:rsidRPr="00165992">
        <w:rPr>
          <w:rFonts w:eastAsiaTheme="minorEastAsia" w:hint="eastAsia"/>
          <w:b/>
          <w:lang w:val="en-US" w:eastAsia="zh-CN"/>
        </w:rPr>
        <w:t>O</w:t>
      </w:r>
      <w:r w:rsidRPr="00165992">
        <w:rPr>
          <w:rFonts w:eastAsiaTheme="minorEastAsia"/>
          <w:b/>
          <w:lang w:val="en-US" w:eastAsia="zh-CN"/>
        </w:rPr>
        <w:t>bservation 1: Many components will contribute to the overall timing error, and the accuracy of some components will not change significantly when operating in FR2-2 compared to FR2-1.</w:t>
      </w:r>
    </w:p>
    <w:p w:rsidR="002454B4" w:rsidRPr="008F4CD0" w:rsidRDefault="002454B4" w:rsidP="002454B4">
      <w:pPr>
        <w:rPr>
          <w:rFonts w:eastAsiaTheme="minorEastAsia"/>
          <w:b/>
          <w:lang w:val="en-US" w:eastAsia="zh-CN"/>
        </w:rPr>
      </w:pPr>
      <w:r w:rsidRPr="008F4CD0">
        <w:rPr>
          <w:rFonts w:eastAsiaTheme="minorEastAsia"/>
          <w:b/>
          <w:lang w:val="en-US" w:eastAsia="zh-CN"/>
        </w:rPr>
        <w:t xml:space="preserve">Observation 2: The UL CP occupation of </w:t>
      </w:r>
      <w:proofErr w:type="spellStart"/>
      <w:r w:rsidRPr="008F4CD0">
        <w:rPr>
          <w:rFonts w:eastAsiaTheme="minorEastAsia"/>
          <w:b/>
          <w:lang w:val="en-US" w:eastAsia="zh-CN"/>
        </w:rPr>
        <w:t>Te</w:t>
      </w:r>
      <w:proofErr w:type="spellEnd"/>
      <w:r w:rsidRPr="008F4CD0">
        <w:rPr>
          <w:rFonts w:eastAsiaTheme="minorEastAsia"/>
          <w:b/>
          <w:lang w:val="en-US" w:eastAsia="zh-CN"/>
        </w:rPr>
        <w:t xml:space="preserve"> is different for different SCS combinations.</w:t>
      </w:r>
    </w:p>
    <w:p w:rsidR="002454B4" w:rsidRPr="002454B4" w:rsidRDefault="002454B4" w:rsidP="002454B4">
      <w:pPr>
        <w:rPr>
          <w:rFonts w:cs="v4.2.0"/>
          <w:b/>
        </w:rPr>
      </w:pPr>
      <w:r w:rsidRPr="002454B4">
        <w:rPr>
          <w:rFonts w:cs="v4.2.0"/>
          <w:b/>
        </w:rPr>
        <w:t>Proposal 1: I</w:t>
      </w:r>
      <w:r w:rsidRPr="002454B4">
        <w:rPr>
          <w:rFonts w:eastAsiaTheme="minorEastAsia" w:cs="v4.2.0"/>
          <w:b/>
          <w:lang w:eastAsia="zh-CN"/>
        </w:rPr>
        <w:t xml:space="preserve">t is suggested take 0.5 CP - </w:t>
      </w:r>
      <w:r w:rsidRPr="002454B4">
        <w:rPr>
          <w:rFonts w:cs="v4.2.0"/>
          <w:b/>
        </w:rPr>
        <w:t xml:space="preserve">TA step size/2 as the starting point to define the </w:t>
      </w:r>
      <w:proofErr w:type="spellStart"/>
      <w:r w:rsidRPr="002454B4">
        <w:rPr>
          <w:rFonts w:cs="v4.2.0"/>
          <w:b/>
        </w:rPr>
        <w:t>Te</w:t>
      </w:r>
      <w:proofErr w:type="spellEnd"/>
      <w:r w:rsidRPr="002454B4">
        <w:rPr>
          <w:rFonts w:cs="v4.2.0"/>
          <w:b/>
        </w:rPr>
        <w:t xml:space="preserve"> requirements for FR2-2. </w:t>
      </w:r>
    </w:p>
    <w:p w:rsidR="002454B4" w:rsidRPr="00AB1128" w:rsidRDefault="002454B4" w:rsidP="002454B4">
      <w:pPr>
        <w:rPr>
          <w:rFonts w:eastAsiaTheme="minorEastAsia"/>
          <w:b/>
          <w:lang w:val="en-US" w:eastAsia="zh-CN"/>
        </w:rPr>
      </w:pPr>
      <w:r w:rsidRPr="00AB1128">
        <w:rPr>
          <w:rFonts w:eastAsiaTheme="minorEastAsia"/>
          <w:b/>
          <w:lang w:val="en-US" w:eastAsia="zh-CN"/>
        </w:rPr>
        <w:t xml:space="preserve">Observation </w:t>
      </w:r>
      <w:r>
        <w:rPr>
          <w:rFonts w:eastAsiaTheme="minorEastAsia"/>
          <w:b/>
          <w:lang w:val="en-US" w:eastAsia="zh-CN"/>
        </w:rPr>
        <w:t>3</w:t>
      </w:r>
      <w:r w:rsidRPr="00AB1128">
        <w:rPr>
          <w:rFonts w:eastAsiaTheme="minorEastAsia"/>
          <w:b/>
          <w:lang w:val="en-US" w:eastAsia="zh-CN"/>
        </w:rPr>
        <w:t>: MRTD requirements are defined based on the following rules in existing spec:</w:t>
      </w:r>
    </w:p>
    <w:p w:rsidR="002454B4" w:rsidRPr="00AB1128" w:rsidRDefault="002454B4" w:rsidP="002454B4">
      <w:pPr>
        <w:rPr>
          <w:rFonts w:eastAsiaTheme="minorEastAsia"/>
          <w:b/>
          <w:lang w:val="en-US" w:eastAsia="zh-CN"/>
        </w:rPr>
      </w:pPr>
      <w:r w:rsidRPr="00AB1128">
        <w:rPr>
          <w:rFonts w:eastAsiaTheme="minorEastAsia"/>
          <w:b/>
          <w:lang w:val="en-US" w:eastAsia="zh-CN"/>
        </w:rPr>
        <w:t xml:space="preserve">For </w:t>
      </w:r>
      <w:proofErr w:type="spellStart"/>
      <w:r w:rsidRPr="00AB1128">
        <w:rPr>
          <w:rFonts w:eastAsiaTheme="minorEastAsia"/>
          <w:b/>
          <w:lang w:val="en-US" w:eastAsia="zh-CN"/>
        </w:rPr>
        <w:t>Async</w:t>
      </w:r>
      <w:proofErr w:type="spellEnd"/>
      <w:r w:rsidRPr="00AB1128">
        <w:rPr>
          <w:rFonts w:eastAsiaTheme="minorEastAsia"/>
          <w:b/>
          <w:lang w:val="en-US" w:eastAsia="zh-CN"/>
        </w:rPr>
        <w:t xml:space="preserve"> cases: MRTD = 0.5 slot</w:t>
      </w:r>
    </w:p>
    <w:p w:rsidR="002454B4" w:rsidRPr="00AB1128" w:rsidRDefault="002454B4" w:rsidP="002454B4">
      <w:pPr>
        <w:rPr>
          <w:rFonts w:eastAsiaTheme="minorEastAsia"/>
          <w:b/>
          <w:lang w:val="en-US" w:eastAsia="zh-CN"/>
        </w:rPr>
      </w:pPr>
      <w:r w:rsidRPr="00AB1128">
        <w:rPr>
          <w:rFonts w:eastAsiaTheme="minorEastAsia"/>
          <w:b/>
          <w:lang w:val="en-US" w:eastAsia="zh-CN"/>
        </w:rPr>
        <w:t>For sync cases: MRTD = TAE + propagation delay</w:t>
      </w:r>
      <w:r>
        <w:rPr>
          <w:rFonts w:eastAsiaTheme="minorEastAsia"/>
          <w:b/>
          <w:lang w:val="en-US" w:eastAsia="zh-CN"/>
        </w:rPr>
        <w:t xml:space="preserve"> difference </w:t>
      </w:r>
    </w:p>
    <w:p w:rsidR="002454B4" w:rsidRPr="007D2DFC" w:rsidRDefault="002454B4" w:rsidP="002454B4">
      <w:pPr>
        <w:rPr>
          <w:rFonts w:eastAsiaTheme="minorEastAsia"/>
          <w:b/>
          <w:lang w:val="en-US" w:eastAsia="zh-CN"/>
        </w:rPr>
      </w:pPr>
      <w:r w:rsidRPr="007D2DFC">
        <w:rPr>
          <w:rFonts w:eastAsiaTheme="minorEastAsia"/>
          <w:b/>
          <w:lang w:val="en-US" w:eastAsia="zh-CN"/>
        </w:rPr>
        <w:t xml:space="preserve">Proposal </w:t>
      </w:r>
      <w:r>
        <w:rPr>
          <w:rFonts w:eastAsiaTheme="minorEastAsia"/>
          <w:b/>
          <w:lang w:val="en-US" w:eastAsia="zh-CN"/>
        </w:rPr>
        <w:t>2</w:t>
      </w:r>
      <w:r w:rsidRPr="007D2DFC">
        <w:rPr>
          <w:rFonts w:eastAsiaTheme="minorEastAsia"/>
          <w:b/>
          <w:lang w:val="en-US" w:eastAsia="zh-CN"/>
        </w:rPr>
        <w:t>: Define MRTD requirements inFR2-2 based on the following rules in:</w:t>
      </w:r>
    </w:p>
    <w:p w:rsidR="002454B4" w:rsidRPr="007D2DFC" w:rsidRDefault="002454B4" w:rsidP="002454B4">
      <w:pPr>
        <w:ind w:leftChars="100" w:left="200"/>
        <w:rPr>
          <w:rFonts w:eastAsiaTheme="minorEastAsia"/>
          <w:b/>
          <w:lang w:val="en-US" w:eastAsia="zh-CN"/>
        </w:rPr>
      </w:pPr>
      <w:r w:rsidRPr="007D2DFC">
        <w:rPr>
          <w:rFonts w:eastAsiaTheme="minorEastAsia"/>
          <w:b/>
          <w:lang w:val="en-US" w:eastAsia="zh-CN"/>
        </w:rPr>
        <w:t xml:space="preserve">For </w:t>
      </w:r>
      <w:proofErr w:type="spellStart"/>
      <w:r w:rsidRPr="007D2DFC">
        <w:rPr>
          <w:rFonts w:eastAsiaTheme="minorEastAsia"/>
          <w:b/>
          <w:lang w:val="en-US" w:eastAsia="zh-CN"/>
        </w:rPr>
        <w:t>Async</w:t>
      </w:r>
      <w:proofErr w:type="spellEnd"/>
      <w:r w:rsidRPr="007D2DFC">
        <w:rPr>
          <w:rFonts w:eastAsiaTheme="minorEastAsia"/>
          <w:b/>
          <w:lang w:val="en-US" w:eastAsia="zh-CN"/>
        </w:rPr>
        <w:t xml:space="preserve"> cases: MRTD = 0.5 slot</w:t>
      </w:r>
    </w:p>
    <w:p w:rsidR="002454B4" w:rsidRPr="007D2DFC" w:rsidRDefault="002454B4" w:rsidP="002454B4">
      <w:pPr>
        <w:ind w:leftChars="100" w:left="200"/>
        <w:rPr>
          <w:rFonts w:eastAsiaTheme="minorEastAsia"/>
          <w:b/>
          <w:lang w:val="en-US" w:eastAsia="zh-CN"/>
        </w:rPr>
      </w:pPr>
      <w:r w:rsidRPr="007D2DFC">
        <w:rPr>
          <w:rFonts w:eastAsiaTheme="minorEastAsia"/>
          <w:b/>
          <w:lang w:val="en-US" w:eastAsia="zh-CN"/>
        </w:rPr>
        <w:t>For sync cases: MRTD = TAE + propagation delay difference</w:t>
      </w:r>
    </w:p>
    <w:p w:rsidR="002454B4" w:rsidRPr="007D2DFC" w:rsidRDefault="002454B4" w:rsidP="002454B4">
      <w:pPr>
        <w:rPr>
          <w:rFonts w:eastAsiaTheme="minorEastAsia"/>
          <w:b/>
          <w:lang w:val="en-US" w:eastAsia="zh-CN"/>
        </w:rPr>
      </w:pPr>
      <w:r w:rsidRPr="007D2DFC">
        <w:rPr>
          <w:rFonts w:eastAsiaTheme="minorEastAsia"/>
          <w:b/>
          <w:lang w:val="en-US" w:eastAsia="zh-CN"/>
        </w:rPr>
        <w:t>Discuss whether to reuse same propagation delay assumption as FR2-1.</w:t>
      </w:r>
    </w:p>
    <w:p w:rsidR="002454B4" w:rsidRPr="007D2DFC" w:rsidRDefault="002454B4" w:rsidP="002454B4">
      <w:pPr>
        <w:rPr>
          <w:rFonts w:eastAsiaTheme="minorEastAsia"/>
          <w:b/>
          <w:lang w:val="en-US" w:eastAsia="zh-CN"/>
        </w:rPr>
      </w:pPr>
      <w:r w:rsidRPr="007D2DFC">
        <w:rPr>
          <w:rFonts w:eastAsiaTheme="minorEastAsia" w:hint="eastAsia"/>
          <w:b/>
          <w:lang w:val="en-US" w:eastAsia="zh-CN"/>
        </w:rPr>
        <w:t>T</w:t>
      </w:r>
      <w:r w:rsidRPr="007D2DFC">
        <w:rPr>
          <w:rFonts w:eastAsiaTheme="minorEastAsia"/>
          <w:b/>
          <w:lang w:val="en-US" w:eastAsia="zh-CN"/>
        </w:rPr>
        <w:t>he exact value could be defined with inputs of RF discussion on TAE requirements.</w:t>
      </w:r>
    </w:p>
    <w:p w:rsidR="002454B4" w:rsidRPr="007D2DFC" w:rsidRDefault="002454B4" w:rsidP="002454B4">
      <w:pPr>
        <w:rPr>
          <w:rFonts w:eastAsiaTheme="minorEastAsia"/>
          <w:b/>
          <w:lang w:val="en-US" w:eastAsia="zh-CN"/>
        </w:rPr>
      </w:pPr>
      <w:r w:rsidRPr="007D2DFC">
        <w:rPr>
          <w:rFonts w:eastAsiaTheme="minorEastAsia" w:hint="eastAsia"/>
          <w:b/>
          <w:lang w:val="en-US" w:eastAsia="zh-CN"/>
        </w:rPr>
        <w:t>P</w:t>
      </w:r>
      <w:r w:rsidRPr="007D2DFC">
        <w:rPr>
          <w:rFonts w:eastAsiaTheme="minorEastAsia"/>
          <w:b/>
          <w:lang w:val="en-US" w:eastAsia="zh-CN"/>
        </w:rPr>
        <w:t xml:space="preserve">roposal </w:t>
      </w:r>
      <w:r>
        <w:rPr>
          <w:rFonts w:eastAsiaTheme="minorEastAsia"/>
          <w:b/>
          <w:lang w:val="en-US" w:eastAsia="zh-CN"/>
        </w:rPr>
        <w:t>3</w:t>
      </w:r>
      <w:r w:rsidRPr="007D2DFC">
        <w:rPr>
          <w:rFonts w:eastAsiaTheme="minorEastAsia"/>
          <w:b/>
          <w:lang w:val="en-US" w:eastAsia="zh-CN"/>
        </w:rPr>
        <w:t>: Define MTTD requirements in FR2-2 based on following rules:</w:t>
      </w:r>
    </w:p>
    <w:p w:rsidR="002454B4" w:rsidRPr="007D2DFC" w:rsidRDefault="002454B4" w:rsidP="002454B4">
      <w:pPr>
        <w:rPr>
          <w:rFonts w:eastAsiaTheme="minorEastAsia"/>
          <w:b/>
          <w:lang w:val="en-US" w:eastAsia="zh-CN"/>
        </w:rPr>
      </w:pPr>
      <w:r w:rsidRPr="007D2DFC">
        <w:rPr>
          <w:rFonts w:eastAsiaTheme="minorEastAsia" w:hint="eastAsia"/>
          <w:b/>
          <w:lang w:val="en-US" w:eastAsia="zh-CN"/>
        </w:rPr>
        <w:t>F</w:t>
      </w:r>
      <w:r w:rsidRPr="007D2DFC">
        <w:rPr>
          <w:rFonts w:eastAsiaTheme="minorEastAsia"/>
          <w:b/>
          <w:lang w:val="en-US" w:eastAsia="zh-CN"/>
        </w:rPr>
        <w:t>or MTTD, it is proposed to also follow the same principle as current requirements, whether MRTD contains:</w:t>
      </w:r>
    </w:p>
    <w:p w:rsidR="002454B4" w:rsidRPr="007D2DFC" w:rsidRDefault="002454B4" w:rsidP="002454B4">
      <w:pPr>
        <w:pStyle w:val="ListParagraph"/>
        <w:numPr>
          <w:ilvl w:val="0"/>
          <w:numId w:val="28"/>
        </w:numPr>
        <w:ind w:firstLineChars="0"/>
        <w:rPr>
          <w:rFonts w:eastAsiaTheme="minorEastAsia"/>
          <w:b/>
          <w:lang w:val="en-US" w:eastAsia="zh-CN"/>
        </w:rPr>
      </w:pPr>
      <w:r w:rsidRPr="007D2DFC">
        <w:rPr>
          <w:rFonts w:eastAsiaTheme="minorEastAsia"/>
          <w:b/>
          <w:lang w:val="en-US" w:eastAsia="zh-CN"/>
        </w:rPr>
        <w:t>Propagation delay difference</w:t>
      </w:r>
    </w:p>
    <w:p w:rsidR="002454B4" w:rsidRPr="007D2DFC" w:rsidRDefault="002454B4" w:rsidP="002454B4">
      <w:pPr>
        <w:pStyle w:val="ListParagraph"/>
        <w:numPr>
          <w:ilvl w:val="0"/>
          <w:numId w:val="28"/>
        </w:numPr>
        <w:ind w:firstLineChars="0"/>
        <w:rPr>
          <w:rFonts w:eastAsiaTheme="minorEastAsia"/>
          <w:b/>
          <w:lang w:val="en-US" w:eastAsia="zh-CN"/>
        </w:rPr>
      </w:pPr>
      <w:r w:rsidRPr="007D2DFC">
        <w:rPr>
          <w:rFonts w:eastAsiaTheme="minorEastAsia" w:hint="eastAsia"/>
          <w:b/>
          <w:lang w:val="en-US" w:eastAsia="zh-CN"/>
        </w:rPr>
        <w:t>T</w:t>
      </w:r>
      <w:r w:rsidRPr="007D2DFC">
        <w:rPr>
          <w:rFonts w:eastAsiaTheme="minorEastAsia"/>
          <w:b/>
          <w:lang w:val="en-US" w:eastAsia="zh-CN"/>
        </w:rPr>
        <w:t>AE</w:t>
      </w:r>
    </w:p>
    <w:p w:rsidR="002454B4" w:rsidRPr="007D2DFC" w:rsidRDefault="002454B4" w:rsidP="002454B4">
      <w:pPr>
        <w:pStyle w:val="ListParagraph"/>
        <w:numPr>
          <w:ilvl w:val="0"/>
          <w:numId w:val="28"/>
        </w:numPr>
        <w:ind w:firstLineChars="0"/>
        <w:rPr>
          <w:rFonts w:eastAsiaTheme="minorEastAsia"/>
          <w:b/>
          <w:lang w:val="en-US" w:eastAsia="zh-CN"/>
        </w:rPr>
      </w:pPr>
      <w:proofErr w:type="spellStart"/>
      <w:r w:rsidRPr="007D2DFC">
        <w:rPr>
          <w:rFonts w:eastAsiaTheme="minorEastAsia"/>
          <w:b/>
          <w:lang w:val="en-US" w:eastAsia="zh-CN"/>
        </w:rPr>
        <w:t>Te</w:t>
      </w:r>
      <w:proofErr w:type="spellEnd"/>
      <w:r w:rsidRPr="007D2DFC">
        <w:rPr>
          <w:rFonts w:eastAsiaTheme="minorEastAsia"/>
          <w:b/>
          <w:lang w:val="en-US" w:eastAsia="zh-CN"/>
        </w:rPr>
        <w:t xml:space="preserve"> + </w:t>
      </w:r>
      <w:proofErr w:type="spellStart"/>
      <w:r w:rsidRPr="007D2DFC">
        <w:rPr>
          <w:rFonts w:eastAsiaTheme="minorEastAsia"/>
          <w:b/>
          <w:lang w:val="en-US" w:eastAsia="zh-CN"/>
        </w:rPr>
        <w:t>TA_error</w:t>
      </w:r>
      <w:proofErr w:type="spellEnd"/>
      <w:r w:rsidRPr="007D2DFC">
        <w:rPr>
          <w:rFonts w:eastAsiaTheme="minorEastAsia"/>
          <w:b/>
          <w:lang w:val="en-US" w:eastAsia="zh-CN"/>
        </w:rPr>
        <w:t xml:space="preserve"> + TA step size/2 in CC1</w:t>
      </w:r>
    </w:p>
    <w:p w:rsidR="002454B4" w:rsidRPr="00CC5C60" w:rsidRDefault="002454B4" w:rsidP="002454B4">
      <w:pPr>
        <w:pStyle w:val="ListParagraph"/>
        <w:numPr>
          <w:ilvl w:val="0"/>
          <w:numId w:val="28"/>
        </w:numPr>
        <w:ind w:firstLineChars="0"/>
        <w:rPr>
          <w:rFonts w:eastAsiaTheme="minorEastAsia"/>
          <w:b/>
          <w:lang w:val="en-US" w:eastAsia="zh-CN"/>
        </w:rPr>
      </w:pPr>
      <w:proofErr w:type="spellStart"/>
      <w:r w:rsidRPr="007D2DFC">
        <w:rPr>
          <w:rFonts w:eastAsiaTheme="minorEastAsia"/>
          <w:b/>
          <w:lang w:val="en-US" w:eastAsia="zh-CN"/>
        </w:rPr>
        <w:t>Te</w:t>
      </w:r>
      <w:proofErr w:type="spellEnd"/>
      <w:r w:rsidRPr="007D2DFC">
        <w:rPr>
          <w:rFonts w:eastAsiaTheme="minorEastAsia"/>
          <w:b/>
          <w:lang w:val="en-US" w:eastAsia="zh-CN"/>
        </w:rPr>
        <w:t xml:space="preserve"> + </w:t>
      </w:r>
      <w:proofErr w:type="spellStart"/>
      <w:r w:rsidRPr="007D2DFC">
        <w:rPr>
          <w:rFonts w:eastAsiaTheme="minorEastAsia"/>
          <w:b/>
          <w:lang w:val="en-US" w:eastAsia="zh-CN"/>
        </w:rPr>
        <w:t>TA_error</w:t>
      </w:r>
      <w:proofErr w:type="spellEnd"/>
      <w:r w:rsidRPr="007D2DFC">
        <w:rPr>
          <w:rFonts w:eastAsiaTheme="minorEastAsia"/>
          <w:b/>
          <w:lang w:val="en-US" w:eastAsia="zh-CN"/>
        </w:rPr>
        <w:t xml:space="preserve"> + TA step size/2 in CC2</w:t>
      </w:r>
    </w:p>
    <w:p w:rsidR="007D2DFC" w:rsidRPr="002454B4" w:rsidRDefault="007D2DFC" w:rsidP="00BE194F">
      <w:pPr>
        <w:rPr>
          <w:rFonts w:eastAsiaTheme="minorEastAsia"/>
          <w:b/>
          <w:lang w:val="en-US" w:eastAsia="zh-CN"/>
        </w:rPr>
      </w:pPr>
    </w:p>
    <w:p w:rsidR="00DF0231" w:rsidRPr="002D2977" w:rsidRDefault="00DF0231" w:rsidP="00DF0231">
      <w:pPr>
        <w:pStyle w:val="Heading1"/>
        <w:tabs>
          <w:tab w:val="clear" w:pos="432"/>
        </w:tabs>
        <w:ind w:left="0" w:firstLine="0"/>
        <w:rPr>
          <w:lang w:val="en-US"/>
        </w:rPr>
      </w:pPr>
      <w:r w:rsidRPr="002D2977">
        <w:rPr>
          <w:lang w:val="en-US"/>
        </w:rPr>
        <w:t>References</w:t>
      </w:r>
    </w:p>
    <w:p w:rsidR="00E16040" w:rsidRDefault="00E16040" w:rsidP="00637A49">
      <w:r>
        <w:t>[</w:t>
      </w:r>
      <w:r w:rsidR="00AB1128">
        <w:t>1</w:t>
      </w:r>
      <w:r>
        <w:t xml:space="preserve">] </w:t>
      </w:r>
      <w:r w:rsidRPr="00E16040">
        <w:t>R4-2115351</w:t>
      </w:r>
      <w:r>
        <w:t xml:space="preserve"> </w:t>
      </w:r>
      <w:r w:rsidRPr="00E16040">
        <w:t>WF on R17 NR_ext_to_71GHz_RRM_1</w:t>
      </w:r>
      <w:r>
        <w:t xml:space="preserve">, </w:t>
      </w:r>
      <w:r w:rsidRPr="00E16040">
        <w:t>Qualcomm</w:t>
      </w:r>
    </w:p>
    <w:p w:rsidR="00EF0E4A" w:rsidRDefault="00EF0E4A" w:rsidP="00637A49">
      <w:pPr>
        <w:rPr>
          <w:lang w:val="en-US"/>
        </w:rPr>
      </w:pPr>
      <w:r>
        <w:t xml:space="preserve">[3] </w:t>
      </w:r>
      <w:r w:rsidR="00AB1128">
        <w:t xml:space="preserve">R4-2115643 </w:t>
      </w:r>
      <w:r w:rsidR="00AB1128" w:rsidRPr="00AB1128">
        <w:t xml:space="preserve">WF on BS </w:t>
      </w:r>
      <w:proofErr w:type="spellStart"/>
      <w:proofErr w:type="gramStart"/>
      <w:r w:rsidR="00AB1128" w:rsidRPr="00AB1128">
        <w:t>Tx</w:t>
      </w:r>
      <w:proofErr w:type="spellEnd"/>
      <w:proofErr w:type="gramEnd"/>
      <w:r w:rsidR="00AB1128" w:rsidRPr="00AB1128">
        <w:t xml:space="preserve"> RF requirement</w:t>
      </w:r>
      <w:r>
        <w:rPr>
          <w:lang w:val="sv-SE"/>
        </w:rPr>
        <w:t xml:space="preserve">, </w:t>
      </w:r>
      <w:r w:rsidR="00AB1128" w:rsidRPr="00AB1128">
        <w:rPr>
          <w:lang w:val="sv-SE"/>
        </w:rPr>
        <w:t>Nokia</w:t>
      </w:r>
    </w:p>
    <w:p w:rsidR="00637A49" w:rsidRPr="00637A49" w:rsidRDefault="00637A49" w:rsidP="00637A49">
      <w:pPr>
        <w:rPr>
          <w:rFonts w:eastAsiaTheme="minorEastAsia"/>
        </w:rPr>
      </w:pPr>
    </w:p>
    <w:p w:rsidR="00BA4C0A" w:rsidRPr="00637A49" w:rsidRDefault="00BA4C0A">
      <w:pPr>
        <w:rPr>
          <w:rFonts w:eastAsiaTheme="minorEastAsia"/>
          <w:lang w:val="en-US" w:eastAsia="zh-CN"/>
        </w:rPr>
      </w:pPr>
    </w:p>
    <w:sectPr w:rsidR="00BA4C0A" w:rsidRPr="00637A49"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300A" w:rsidRDefault="0099300A">
      <w:pPr>
        <w:spacing w:after="0"/>
      </w:pPr>
      <w:r>
        <w:separator/>
      </w:r>
    </w:p>
  </w:endnote>
  <w:endnote w:type="continuationSeparator" w:id="0">
    <w:p w:rsidR="0099300A" w:rsidRDefault="009930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1A5" w:rsidRDefault="000731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0731A5" w:rsidRDefault="000731A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1A5" w:rsidRDefault="000731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C19B1">
      <w:rPr>
        <w:rStyle w:val="PageNumber"/>
      </w:rPr>
      <w:t>3</w:t>
    </w:r>
    <w:r>
      <w:rPr>
        <w:rStyle w:val="PageNumber"/>
      </w:rPr>
      <w:fldChar w:fldCharType="end"/>
    </w:r>
  </w:p>
  <w:p w:rsidR="000731A5" w:rsidRDefault="000731A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300A" w:rsidRDefault="0099300A">
      <w:pPr>
        <w:spacing w:after="0"/>
      </w:pPr>
      <w:r>
        <w:separator/>
      </w:r>
    </w:p>
  </w:footnote>
  <w:footnote w:type="continuationSeparator" w:id="0">
    <w:p w:rsidR="0099300A" w:rsidRDefault="0099300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090F20"/>
    <w:multiLevelType w:val="hybridMultilevel"/>
    <w:tmpl w:val="DA905176"/>
    <w:lvl w:ilvl="0" w:tplc="E4A2B4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267C66"/>
    <w:multiLevelType w:val="hybridMultilevel"/>
    <w:tmpl w:val="97C00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6"/>
  </w:num>
  <w:num w:numId="4">
    <w:abstractNumId w:val="25"/>
  </w:num>
  <w:num w:numId="5">
    <w:abstractNumId w:val="0"/>
  </w:num>
  <w:num w:numId="6">
    <w:abstractNumId w:val="11"/>
  </w:num>
  <w:num w:numId="7">
    <w:abstractNumId w:val="5"/>
  </w:num>
  <w:num w:numId="8">
    <w:abstractNumId w:val="16"/>
  </w:num>
  <w:num w:numId="9">
    <w:abstractNumId w:val="19"/>
  </w:num>
  <w:num w:numId="10">
    <w:abstractNumId w:val="12"/>
  </w:num>
  <w:num w:numId="11">
    <w:abstractNumId w:val="13"/>
  </w:num>
  <w:num w:numId="12">
    <w:abstractNumId w:val="3"/>
  </w:num>
  <w:num w:numId="13">
    <w:abstractNumId w:val="7"/>
  </w:num>
  <w:num w:numId="14">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23"/>
  </w:num>
  <w:num w:numId="17">
    <w:abstractNumId w:val="22"/>
  </w:num>
  <w:num w:numId="18">
    <w:abstractNumId w:val="9"/>
  </w:num>
  <w:num w:numId="19">
    <w:abstractNumId w:val="1"/>
  </w:num>
  <w:num w:numId="20">
    <w:abstractNumId w:val="8"/>
  </w:num>
  <w:num w:numId="21">
    <w:abstractNumId w:val="20"/>
  </w:num>
  <w:num w:numId="22">
    <w:abstractNumId w:val="15"/>
  </w:num>
  <w:num w:numId="23">
    <w:abstractNumId w:val="14"/>
  </w:num>
  <w:num w:numId="24">
    <w:abstractNumId w:val="17"/>
  </w:num>
  <w:num w:numId="25">
    <w:abstractNumId w:val="18"/>
  </w:num>
  <w:num w:numId="26">
    <w:abstractNumId w:val="2"/>
  </w:num>
  <w:num w:numId="27">
    <w:abstractNumId w:val="6"/>
  </w:num>
  <w:num w:numId="2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25036"/>
    <w:rsid w:val="00035B7C"/>
    <w:rsid w:val="00035D42"/>
    <w:rsid w:val="00040779"/>
    <w:rsid w:val="0004356B"/>
    <w:rsid w:val="0004558E"/>
    <w:rsid w:val="00055B5D"/>
    <w:rsid w:val="00063B55"/>
    <w:rsid w:val="00063E08"/>
    <w:rsid w:val="000676A1"/>
    <w:rsid w:val="00067A48"/>
    <w:rsid w:val="00067B89"/>
    <w:rsid w:val="000731A5"/>
    <w:rsid w:val="00076C0A"/>
    <w:rsid w:val="00086874"/>
    <w:rsid w:val="00087858"/>
    <w:rsid w:val="000903D2"/>
    <w:rsid w:val="00096503"/>
    <w:rsid w:val="00097E39"/>
    <w:rsid w:val="000A1878"/>
    <w:rsid w:val="000A2ED7"/>
    <w:rsid w:val="000A4BCB"/>
    <w:rsid w:val="000A5097"/>
    <w:rsid w:val="000A7A19"/>
    <w:rsid w:val="000B15EC"/>
    <w:rsid w:val="000C2147"/>
    <w:rsid w:val="000D2930"/>
    <w:rsid w:val="000D59F6"/>
    <w:rsid w:val="000D6B9B"/>
    <w:rsid w:val="000E0A8A"/>
    <w:rsid w:val="000E2C03"/>
    <w:rsid w:val="000F04C6"/>
    <w:rsid w:val="000F7DE7"/>
    <w:rsid w:val="0010016B"/>
    <w:rsid w:val="00100360"/>
    <w:rsid w:val="00110BAD"/>
    <w:rsid w:val="0011207E"/>
    <w:rsid w:val="001230FF"/>
    <w:rsid w:val="001241FC"/>
    <w:rsid w:val="00124231"/>
    <w:rsid w:val="00132B63"/>
    <w:rsid w:val="001365E9"/>
    <w:rsid w:val="001406A8"/>
    <w:rsid w:val="0014128A"/>
    <w:rsid w:val="00141870"/>
    <w:rsid w:val="001435CB"/>
    <w:rsid w:val="00151949"/>
    <w:rsid w:val="001531EC"/>
    <w:rsid w:val="00161981"/>
    <w:rsid w:val="00163724"/>
    <w:rsid w:val="00165992"/>
    <w:rsid w:val="001734E7"/>
    <w:rsid w:val="00175B04"/>
    <w:rsid w:val="0017747E"/>
    <w:rsid w:val="0018314E"/>
    <w:rsid w:val="00184719"/>
    <w:rsid w:val="00197964"/>
    <w:rsid w:val="001A0A8D"/>
    <w:rsid w:val="001A1E7C"/>
    <w:rsid w:val="001C4240"/>
    <w:rsid w:val="001C5D98"/>
    <w:rsid w:val="001D3006"/>
    <w:rsid w:val="001E7174"/>
    <w:rsid w:val="0020033A"/>
    <w:rsid w:val="00216AAB"/>
    <w:rsid w:val="00217770"/>
    <w:rsid w:val="002204E2"/>
    <w:rsid w:val="002221AC"/>
    <w:rsid w:val="00222A85"/>
    <w:rsid w:val="00222AF7"/>
    <w:rsid w:val="00232120"/>
    <w:rsid w:val="002328DD"/>
    <w:rsid w:val="00234AA1"/>
    <w:rsid w:val="00243552"/>
    <w:rsid w:val="00243BFC"/>
    <w:rsid w:val="002454B4"/>
    <w:rsid w:val="00245810"/>
    <w:rsid w:val="00254F38"/>
    <w:rsid w:val="00267D3F"/>
    <w:rsid w:val="00272F1F"/>
    <w:rsid w:val="0027365E"/>
    <w:rsid w:val="002736F0"/>
    <w:rsid w:val="00282D3C"/>
    <w:rsid w:val="00294B79"/>
    <w:rsid w:val="002A235C"/>
    <w:rsid w:val="002A2EF8"/>
    <w:rsid w:val="002A5E54"/>
    <w:rsid w:val="002B45C3"/>
    <w:rsid w:val="002E3A74"/>
    <w:rsid w:val="002E668C"/>
    <w:rsid w:val="002F00F2"/>
    <w:rsid w:val="002F579F"/>
    <w:rsid w:val="00311CF9"/>
    <w:rsid w:val="003158EC"/>
    <w:rsid w:val="00321181"/>
    <w:rsid w:val="00323702"/>
    <w:rsid w:val="003356E3"/>
    <w:rsid w:val="00336939"/>
    <w:rsid w:val="003422A4"/>
    <w:rsid w:val="00352697"/>
    <w:rsid w:val="00356FB6"/>
    <w:rsid w:val="003622B2"/>
    <w:rsid w:val="00362F43"/>
    <w:rsid w:val="003664ED"/>
    <w:rsid w:val="00377D59"/>
    <w:rsid w:val="003844DE"/>
    <w:rsid w:val="0038462A"/>
    <w:rsid w:val="0038557C"/>
    <w:rsid w:val="003A5CBC"/>
    <w:rsid w:val="003A5E2B"/>
    <w:rsid w:val="003B3884"/>
    <w:rsid w:val="003C092B"/>
    <w:rsid w:val="003C6DC4"/>
    <w:rsid w:val="003D6F09"/>
    <w:rsid w:val="003E7C96"/>
    <w:rsid w:val="003F762D"/>
    <w:rsid w:val="00401473"/>
    <w:rsid w:val="00415933"/>
    <w:rsid w:val="004273E7"/>
    <w:rsid w:val="00430F24"/>
    <w:rsid w:val="00435D65"/>
    <w:rsid w:val="00435EBD"/>
    <w:rsid w:val="00451B80"/>
    <w:rsid w:val="00455FD0"/>
    <w:rsid w:val="004569BB"/>
    <w:rsid w:val="00466D02"/>
    <w:rsid w:val="00477263"/>
    <w:rsid w:val="00485549"/>
    <w:rsid w:val="0049501A"/>
    <w:rsid w:val="004A0F19"/>
    <w:rsid w:val="004A29B2"/>
    <w:rsid w:val="004A678E"/>
    <w:rsid w:val="004A7CF2"/>
    <w:rsid w:val="004A7F44"/>
    <w:rsid w:val="004B1ECE"/>
    <w:rsid w:val="004B4633"/>
    <w:rsid w:val="004C11F4"/>
    <w:rsid w:val="004C19B1"/>
    <w:rsid w:val="004C4868"/>
    <w:rsid w:val="004D3C97"/>
    <w:rsid w:val="004D5EAE"/>
    <w:rsid w:val="004E3732"/>
    <w:rsid w:val="004E5D51"/>
    <w:rsid w:val="004F0167"/>
    <w:rsid w:val="004F344B"/>
    <w:rsid w:val="00502991"/>
    <w:rsid w:val="00514A5F"/>
    <w:rsid w:val="0052002B"/>
    <w:rsid w:val="005235DB"/>
    <w:rsid w:val="00527DD4"/>
    <w:rsid w:val="00530EB0"/>
    <w:rsid w:val="00533C4E"/>
    <w:rsid w:val="005375AA"/>
    <w:rsid w:val="005409B9"/>
    <w:rsid w:val="00545EC2"/>
    <w:rsid w:val="0054734A"/>
    <w:rsid w:val="005546D8"/>
    <w:rsid w:val="005567E5"/>
    <w:rsid w:val="00557527"/>
    <w:rsid w:val="005755A4"/>
    <w:rsid w:val="005763DF"/>
    <w:rsid w:val="00582652"/>
    <w:rsid w:val="005906DB"/>
    <w:rsid w:val="005A2C70"/>
    <w:rsid w:val="005A456B"/>
    <w:rsid w:val="005B0D68"/>
    <w:rsid w:val="005B6053"/>
    <w:rsid w:val="005C337F"/>
    <w:rsid w:val="005D15A2"/>
    <w:rsid w:val="005D231A"/>
    <w:rsid w:val="005D3DC0"/>
    <w:rsid w:val="005D6BEF"/>
    <w:rsid w:val="005E29AA"/>
    <w:rsid w:val="005E4CCD"/>
    <w:rsid w:val="005F5231"/>
    <w:rsid w:val="006014ED"/>
    <w:rsid w:val="00604490"/>
    <w:rsid w:val="0060650F"/>
    <w:rsid w:val="00607CE8"/>
    <w:rsid w:val="0061679F"/>
    <w:rsid w:val="00622EBC"/>
    <w:rsid w:val="00625728"/>
    <w:rsid w:val="00637A49"/>
    <w:rsid w:val="0065634B"/>
    <w:rsid w:val="0066186B"/>
    <w:rsid w:val="00672FCE"/>
    <w:rsid w:val="006769A2"/>
    <w:rsid w:val="00681F59"/>
    <w:rsid w:val="006901CA"/>
    <w:rsid w:val="006A68E5"/>
    <w:rsid w:val="006A7936"/>
    <w:rsid w:val="006A7B70"/>
    <w:rsid w:val="006C3D21"/>
    <w:rsid w:val="006C4BDB"/>
    <w:rsid w:val="006D43CD"/>
    <w:rsid w:val="006D7325"/>
    <w:rsid w:val="006E2BAB"/>
    <w:rsid w:val="006F1BAF"/>
    <w:rsid w:val="006F27CD"/>
    <w:rsid w:val="006F5874"/>
    <w:rsid w:val="00701598"/>
    <w:rsid w:val="007028B4"/>
    <w:rsid w:val="00702FA5"/>
    <w:rsid w:val="00703B4D"/>
    <w:rsid w:val="00712395"/>
    <w:rsid w:val="00712608"/>
    <w:rsid w:val="00714064"/>
    <w:rsid w:val="007166C4"/>
    <w:rsid w:val="007200C7"/>
    <w:rsid w:val="00723883"/>
    <w:rsid w:val="00732D90"/>
    <w:rsid w:val="007334B6"/>
    <w:rsid w:val="00734B34"/>
    <w:rsid w:val="00736D84"/>
    <w:rsid w:val="00751E52"/>
    <w:rsid w:val="00763EF7"/>
    <w:rsid w:val="00766048"/>
    <w:rsid w:val="007711B8"/>
    <w:rsid w:val="0077159B"/>
    <w:rsid w:val="00782C5D"/>
    <w:rsid w:val="00784099"/>
    <w:rsid w:val="00786C50"/>
    <w:rsid w:val="007902A8"/>
    <w:rsid w:val="007A103E"/>
    <w:rsid w:val="007A336E"/>
    <w:rsid w:val="007A37DA"/>
    <w:rsid w:val="007A52D1"/>
    <w:rsid w:val="007A535E"/>
    <w:rsid w:val="007A6ED4"/>
    <w:rsid w:val="007B119C"/>
    <w:rsid w:val="007B18BC"/>
    <w:rsid w:val="007B3DC0"/>
    <w:rsid w:val="007B57F3"/>
    <w:rsid w:val="007B7B6A"/>
    <w:rsid w:val="007C0D2E"/>
    <w:rsid w:val="007C5B24"/>
    <w:rsid w:val="007D0DF7"/>
    <w:rsid w:val="007D2DFC"/>
    <w:rsid w:val="007D3409"/>
    <w:rsid w:val="007D58F5"/>
    <w:rsid w:val="007E2057"/>
    <w:rsid w:val="007E2E8A"/>
    <w:rsid w:val="007E5F97"/>
    <w:rsid w:val="007E67EC"/>
    <w:rsid w:val="007F045C"/>
    <w:rsid w:val="007F2371"/>
    <w:rsid w:val="007F2E6A"/>
    <w:rsid w:val="007F7E14"/>
    <w:rsid w:val="008001CA"/>
    <w:rsid w:val="00804945"/>
    <w:rsid w:val="00814B83"/>
    <w:rsid w:val="00821B76"/>
    <w:rsid w:val="00836C28"/>
    <w:rsid w:val="008408E7"/>
    <w:rsid w:val="00840E09"/>
    <w:rsid w:val="00841386"/>
    <w:rsid w:val="008446CE"/>
    <w:rsid w:val="00852630"/>
    <w:rsid w:val="00861078"/>
    <w:rsid w:val="008708B9"/>
    <w:rsid w:val="0087326D"/>
    <w:rsid w:val="00873C1C"/>
    <w:rsid w:val="00873F55"/>
    <w:rsid w:val="00874D51"/>
    <w:rsid w:val="008766C3"/>
    <w:rsid w:val="00885469"/>
    <w:rsid w:val="008921D4"/>
    <w:rsid w:val="008924AB"/>
    <w:rsid w:val="00892EAE"/>
    <w:rsid w:val="00893C66"/>
    <w:rsid w:val="008A1C4E"/>
    <w:rsid w:val="008A2B76"/>
    <w:rsid w:val="008A4FA1"/>
    <w:rsid w:val="008B3970"/>
    <w:rsid w:val="008B4540"/>
    <w:rsid w:val="008B4A2C"/>
    <w:rsid w:val="008B4F73"/>
    <w:rsid w:val="008B7660"/>
    <w:rsid w:val="008C31D2"/>
    <w:rsid w:val="008C398B"/>
    <w:rsid w:val="008D2D3D"/>
    <w:rsid w:val="008D55C5"/>
    <w:rsid w:val="008E2591"/>
    <w:rsid w:val="008E446A"/>
    <w:rsid w:val="008E5C09"/>
    <w:rsid w:val="008E79C6"/>
    <w:rsid w:val="008F37CA"/>
    <w:rsid w:val="008F4CD0"/>
    <w:rsid w:val="008F67CF"/>
    <w:rsid w:val="00904C87"/>
    <w:rsid w:val="009118FA"/>
    <w:rsid w:val="00914A03"/>
    <w:rsid w:val="00915DEA"/>
    <w:rsid w:val="0092386A"/>
    <w:rsid w:val="00923CC3"/>
    <w:rsid w:val="00931830"/>
    <w:rsid w:val="009333B5"/>
    <w:rsid w:val="009450D8"/>
    <w:rsid w:val="009524AD"/>
    <w:rsid w:val="00957098"/>
    <w:rsid w:val="009708D0"/>
    <w:rsid w:val="00972D26"/>
    <w:rsid w:val="00973C4C"/>
    <w:rsid w:val="009814D6"/>
    <w:rsid w:val="0099102E"/>
    <w:rsid w:val="0099300A"/>
    <w:rsid w:val="009968CF"/>
    <w:rsid w:val="009A5118"/>
    <w:rsid w:val="009B7C4C"/>
    <w:rsid w:val="009C4E39"/>
    <w:rsid w:val="009C5BBA"/>
    <w:rsid w:val="009C6CB9"/>
    <w:rsid w:val="009C6FD7"/>
    <w:rsid w:val="009C7D5E"/>
    <w:rsid w:val="009D03C6"/>
    <w:rsid w:val="009D1A47"/>
    <w:rsid w:val="009D2942"/>
    <w:rsid w:val="009D325A"/>
    <w:rsid w:val="009D4189"/>
    <w:rsid w:val="009D75DF"/>
    <w:rsid w:val="009E6763"/>
    <w:rsid w:val="009E6DC8"/>
    <w:rsid w:val="009F7F10"/>
    <w:rsid w:val="00A0093B"/>
    <w:rsid w:val="00A1597D"/>
    <w:rsid w:val="00A22790"/>
    <w:rsid w:val="00A26AB0"/>
    <w:rsid w:val="00A34913"/>
    <w:rsid w:val="00A35F07"/>
    <w:rsid w:val="00A36D03"/>
    <w:rsid w:val="00A42E3A"/>
    <w:rsid w:val="00A63AF5"/>
    <w:rsid w:val="00A657C7"/>
    <w:rsid w:val="00A7739E"/>
    <w:rsid w:val="00A848D0"/>
    <w:rsid w:val="00A87084"/>
    <w:rsid w:val="00A93E0D"/>
    <w:rsid w:val="00AB1128"/>
    <w:rsid w:val="00AC2317"/>
    <w:rsid w:val="00AC2C97"/>
    <w:rsid w:val="00AC2CD4"/>
    <w:rsid w:val="00AC7A7B"/>
    <w:rsid w:val="00AD65F4"/>
    <w:rsid w:val="00AD69AA"/>
    <w:rsid w:val="00AE1773"/>
    <w:rsid w:val="00AE3383"/>
    <w:rsid w:val="00AE384C"/>
    <w:rsid w:val="00AE67DF"/>
    <w:rsid w:val="00AE6BE0"/>
    <w:rsid w:val="00AF02CB"/>
    <w:rsid w:val="00AF5966"/>
    <w:rsid w:val="00B02A13"/>
    <w:rsid w:val="00B07979"/>
    <w:rsid w:val="00B10C6E"/>
    <w:rsid w:val="00B1402B"/>
    <w:rsid w:val="00B22016"/>
    <w:rsid w:val="00B23292"/>
    <w:rsid w:val="00B26D02"/>
    <w:rsid w:val="00B343A3"/>
    <w:rsid w:val="00B41E6D"/>
    <w:rsid w:val="00B450D5"/>
    <w:rsid w:val="00B51F58"/>
    <w:rsid w:val="00B55463"/>
    <w:rsid w:val="00B60998"/>
    <w:rsid w:val="00B71C35"/>
    <w:rsid w:val="00B72BEC"/>
    <w:rsid w:val="00B73A82"/>
    <w:rsid w:val="00B76F4D"/>
    <w:rsid w:val="00B77412"/>
    <w:rsid w:val="00B77752"/>
    <w:rsid w:val="00B83BC0"/>
    <w:rsid w:val="00B87A6F"/>
    <w:rsid w:val="00BA4C0A"/>
    <w:rsid w:val="00BB2A32"/>
    <w:rsid w:val="00BB6484"/>
    <w:rsid w:val="00BC24F8"/>
    <w:rsid w:val="00BC3920"/>
    <w:rsid w:val="00BC47AB"/>
    <w:rsid w:val="00BD0D7C"/>
    <w:rsid w:val="00BD2AB1"/>
    <w:rsid w:val="00BE09C1"/>
    <w:rsid w:val="00BE194F"/>
    <w:rsid w:val="00BE1FD4"/>
    <w:rsid w:val="00BE677A"/>
    <w:rsid w:val="00BE6A2E"/>
    <w:rsid w:val="00BF00A7"/>
    <w:rsid w:val="00BF33D9"/>
    <w:rsid w:val="00C075BD"/>
    <w:rsid w:val="00C11B10"/>
    <w:rsid w:val="00C15E40"/>
    <w:rsid w:val="00C338CA"/>
    <w:rsid w:val="00C50A0A"/>
    <w:rsid w:val="00C572D7"/>
    <w:rsid w:val="00C60016"/>
    <w:rsid w:val="00C638D8"/>
    <w:rsid w:val="00C63D6B"/>
    <w:rsid w:val="00C64128"/>
    <w:rsid w:val="00C74442"/>
    <w:rsid w:val="00C76E52"/>
    <w:rsid w:val="00C83525"/>
    <w:rsid w:val="00CA1729"/>
    <w:rsid w:val="00CA1984"/>
    <w:rsid w:val="00CA1DAE"/>
    <w:rsid w:val="00CA234E"/>
    <w:rsid w:val="00CA7429"/>
    <w:rsid w:val="00CB6216"/>
    <w:rsid w:val="00CC3973"/>
    <w:rsid w:val="00CC4578"/>
    <w:rsid w:val="00CC5C60"/>
    <w:rsid w:val="00CD0284"/>
    <w:rsid w:val="00CD0A91"/>
    <w:rsid w:val="00CD160F"/>
    <w:rsid w:val="00CE0DA0"/>
    <w:rsid w:val="00CF030B"/>
    <w:rsid w:val="00CF1DFC"/>
    <w:rsid w:val="00CF2856"/>
    <w:rsid w:val="00CF5CE7"/>
    <w:rsid w:val="00CF5EF5"/>
    <w:rsid w:val="00CF7481"/>
    <w:rsid w:val="00CF7EE3"/>
    <w:rsid w:val="00D13FC8"/>
    <w:rsid w:val="00D26163"/>
    <w:rsid w:val="00D3442D"/>
    <w:rsid w:val="00D34F1B"/>
    <w:rsid w:val="00D41D2D"/>
    <w:rsid w:val="00D463A3"/>
    <w:rsid w:val="00D51833"/>
    <w:rsid w:val="00D57BE5"/>
    <w:rsid w:val="00D67ABE"/>
    <w:rsid w:val="00D73373"/>
    <w:rsid w:val="00D828E1"/>
    <w:rsid w:val="00D8441F"/>
    <w:rsid w:val="00D94E39"/>
    <w:rsid w:val="00D9789C"/>
    <w:rsid w:val="00DB10D2"/>
    <w:rsid w:val="00DB1DD4"/>
    <w:rsid w:val="00DB61B3"/>
    <w:rsid w:val="00DD0915"/>
    <w:rsid w:val="00DD1DFF"/>
    <w:rsid w:val="00DE3896"/>
    <w:rsid w:val="00DE4435"/>
    <w:rsid w:val="00DF0231"/>
    <w:rsid w:val="00DF6E96"/>
    <w:rsid w:val="00E04C43"/>
    <w:rsid w:val="00E11FA9"/>
    <w:rsid w:val="00E13E91"/>
    <w:rsid w:val="00E16040"/>
    <w:rsid w:val="00E16D37"/>
    <w:rsid w:val="00E17E17"/>
    <w:rsid w:val="00E17F78"/>
    <w:rsid w:val="00E21B03"/>
    <w:rsid w:val="00E222F0"/>
    <w:rsid w:val="00E22D0F"/>
    <w:rsid w:val="00E31284"/>
    <w:rsid w:val="00E34071"/>
    <w:rsid w:val="00E406F2"/>
    <w:rsid w:val="00E415BA"/>
    <w:rsid w:val="00E470EC"/>
    <w:rsid w:val="00E5666B"/>
    <w:rsid w:val="00E577DD"/>
    <w:rsid w:val="00E60952"/>
    <w:rsid w:val="00E72064"/>
    <w:rsid w:val="00E76A71"/>
    <w:rsid w:val="00E82ED7"/>
    <w:rsid w:val="00E85BF2"/>
    <w:rsid w:val="00E91110"/>
    <w:rsid w:val="00E9184C"/>
    <w:rsid w:val="00E94DD3"/>
    <w:rsid w:val="00EA49BA"/>
    <w:rsid w:val="00EA4E79"/>
    <w:rsid w:val="00EA5149"/>
    <w:rsid w:val="00EB02DF"/>
    <w:rsid w:val="00EB2795"/>
    <w:rsid w:val="00EE1CF7"/>
    <w:rsid w:val="00EE6F45"/>
    <w:rsid w:val="00EF0E38"/>
    <w:rsid w:val="00EF0E4A"/>
    <w:rsid w:val="00EF2DE4"/>
    <w:rsid w:val="00EF653C"/>
    <w:rsid w:val="00EF66B2"/>
    <w:rsid w:val="00F0497C"/>
    <w:rsid w:val="00F05199"/>
    <w:rsid w:val="00F076D1"/>
    <w:rsid w:val="00F0770B"/>
    <w:rsid w:val="00F10653"/>
    <w:rsid w:val="00F14670"/>
    <w:rsid w:val="00F1617A"/>
    <w:rsid w:val="00F2033F"/>
    <w:rsid w:val="00F20D63"/>
    <w:rsid w:val="00F22DF5"/>
    <w:rsid w:val="00F2531A"/>
    <w:rsid w:val="00F303F4"/>
    <w:rsid w:val="00F31FA7"/>
    <w:rsid w:val="00F34526"/>
    <w:rsid w:val="00F413E7"/>
    <w:rsid w:val="00F42BFC"/>
    <w:rsid w:val="00F52FE8"/>
    <w:rsid w:val="00F543C6"/>
    <w:rsid w:val="00F5790A"/>
    <w:rsid w:val="00F609CD"/>
    <w:rsid w:val="00F76B81"/>
    <w:rsid w:val="00FA4943"/>
    <w:rsid w:val="00FB6BD9"/>
    <w:rsid w:val="00FC0544"/>
    <w:rsid w:val="00FC0F9D"/>
    <w:rsid w:val="00FC3492"/>
    <w:rsid w:val="00FD518E"/>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semiHidden/>
    <w:unhideWhenUsed/>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semiHidden/>
    <w:rsid w:val="000F04C6"/>
    <w:rPr>
      <w:rFonts w:ascii="Times New Roman" w:eastAsia="宋体" w:hAnsi="Times New Roman" w:cs="Times New Roman"/>
      <w:kern w:val="0"/>
      <w:sz w:val="20"/>
      <w:szCs w:val="20"/>
      <w:lang w:val="en-GB" w:eastAsia="en-GB"/>
    </w:rPr>
  </w:style>
  <w:style w:type="character" w:styleId="CommentReference">
    <w:name w:val="annotation reference"/>
    <w:uiPriority w:val="99"/>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8C304-CDEB-4835-BACE-6F1DCAF9D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10908</TotalTime>
  <Pages>3</Pages>
  <Words>1055</Words>
  <Characters>6014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7055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176</cp:revision>
  <dcterms:created xsi:type="dcterms:W3CDTF">2019-09-18T02:52:00Z</dcterms:created>
  <dcterms:modified xsi:type="dcterms:W3CDTF">2021-10-22T13:47:00Z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(3)mB5YXh9o2sRdJdSXhL9I+BFgZJ+LhsXjFXnm2Mvd1TA16FROsBI/eIlpfZP9PSvCagJO2cFJ
rWLVjLmfqhKh8AokzCAEzKQFHP4TqaLURcI+v2yNLlibzL+3RhrnNM7/wZbrf8XGGXJizqbl
VYKaYt2/LDqDfhQtgIQzjjbLPQI/Nm9b1MYzE0P9/z0kKk0NWtrtt3w2czGmS8Yr+wfTnsCo
cEwxmB3QdZamemtwst</vt:lpwstr>
  </property>
  <property fmtid="{D5CDD505-2E9C-101B-9397-08002B2CF9AE}" pid="3" name="_2015_ms_pID_7253431">
    <vt:lpwstr>ONBUAEGN5MSBLIaBBvetMv7brxUqYEJwF+WQl2uwiAohJBJojsQRC/
O7KY8V1h8EqOjLedbiXeZVCakBpMxjwcfDp6KiTkjhjexRJUjQycDto2B5aKDpkD5ooVtqTE
j3u0aogriyD50yS1nHjDH1L3VjFn5CZbtXiIJfF3yf0Yd9MQDxDzfHUd0Kja5YqK42wdFho8
dgPPJ0PoJXCejNjM2mW2SEIYW9XKy7gBpp8H</vt:lpwstr>
  </property>
  <property fmtid="{D5CDD505-2E9C-101B-9397-08002B2CF9AE}" pid="4" name="_2015_ms_pID_7253432">
    <vt:lpwstr>K/uLDZxWMwk6RjMQ9tGtdhU=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