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A9C" w:rsidRPr="006014ED" w:rsidRDefault="00D62A9C" w:rsidP="00D62A9C">
      <w:pPr>
        <w:pStyle w:val="Header"/>
        <w:rPr>
          <w:rFonts w:cs="Arial"/>
          <w:sz w:val="24"/>
          <w:szCs w:val="24"/>
        </w:rPr>
      </w:pPr>
      <w:r w:rsidRPr="006014ED">
        <w:rPr>
          <w:rFonts w:cs="Arial"/>
          <w:sz w:val="24"/>
          <w:szCs w:val="24"/>
        </w:rPr>
        <w:t>3GPP TSG-RAN WG4 Meeting # 101-e</w:t>
      </w:r>
      <w:r w:rsidRPr="006014ED">
        <w:rPr>
          <w:rFonts w:cs="Arial"/>
          <w:sz w:val="24"/>
          <w:szCs w:val="24"/>
        </w:rPr>
        <w:tab/>
      </w:r>
      <w:r w:rsidRPr="006014ED">
        <w:rPr>
          <w:rFonts w:cs="Arial"/>
          <w:sz w:val="24"/>
          <w:szCs w:val="24"/>
        </w:rPr>
        <w:tab/>
      </w:r>
      <w:r w:rsidRPr="006014ED">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C4681D" w:rsidRPr="00C4681D">
        <w:rPr>
          <w:rFonts w:cs="Arial"/>
          <w:sz w:val="24"/>
          <w:szCs w:val="24"/>
        </w:rPr>
        <w:t>R4-2118842</w:t>
      </w:r>
    </w:p>
    <w:p w:rsidR="00D62A9C" w:rsidRPr="002D2977" w:rsidRDefault="00D62A9C" w:rsidP="00D62A9C">
      <w:pPr>
        <w:pStyle w:val="Header"/>
        <w:rPr>
          <w:noProof w:val="0"/>
        </w:rPr>
      </w:pPr>
      <w:r w:rsidRPr="006014ED">
        <w:rPr>
          <w:rFonts w:cs="Arial"/>
          <w:sz w:val="24"/>
          <w:szCs w:val="24"/>
        </w:rPr>
        <w:t>Electronic Meeting, November 01-12, 2021</w:t>
      </w:r>
    </w:p>
    <w:p w:rsidR="00DF0231" w:rsidRPr="002D2977" w:rsidRDefault="00DF0231" w:rsidP="00DF0231">
      <w:pPr>
        <w:pStyle w:val="Header"/>
        <w:rPr>
          <w:noProof w:val="0"/>
        </w:rPr>
      </w:pP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C3973">
        <w:rPr>
          <w:rFonts w:ascii="Arial" w:hAnsi="Arial"/>
          <w:sz w:val="24"/>
          <w:lang w:val="en-US"/>
        </w:rPr>
        <w:t>8</w:t>
      </w:r>
      <w:r w:rsidR="00E11FA9">
        <w:rPr>
          <w:rFonts w:ascii="Arial" w:hAnsi="Arial"/>
          <w:sz w:val="24"/>
          <w:lang w:val="en-US"/>
        </w:rPr>
        <w:t>.10.2.1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11FA9" w:rsidRPr="00E11FA9">
        <w:rPr>
          <w:rFonts w:ascii="Arial" w:hAnsi="Arial"/>
          <w:sz w:val="24"/>
          <w:lang w:val="en-US"/>
        </w:rPr>
        <w:t>Discussion on RRM requirements for SRS antenna port switching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E11FA9" w:rsidRPr="00841386" w:rsidRDefault="00814B83" w:rsidP="00DF0231">
      <w:pPr>
        <w:rPr>
          <w:kern w:val="2"/>
          <w:lang w:eastAsia="zh-CN"/>
        </w:rPr>
      </w:pPr>
      <w:r>
        <w:rPr>
          <w:rFonts w:eastAsiaTheme="minorEastAsia"/>
          <w:lang w:val="en-US" w:eastAsia="zh-CN"/>
        </w:rPr>
        <w:t>The requirements of SRS antenna switching were discussed in the last RAN4 meeting, and the agreements and open issues are captured in the WF [1]. There are still some open issues left unsettled, in terms of scheduling restriction, impact to other requirements, and framework of interruption requirements, etc. In this paper, we further provide our views on these left issues.</w:t>
      </w:r>
    </w:p>
    <w:p w:rsidR="00DF0231" w:rsidRDefault="00DF0231" w:rsidP="00DF0231">
      <w:pPr>
        <w:pStyle w:val="Heading1"/>
        <w:numPr>
          <w:ilvl w:val="0"/>
          <w:numId w:val="1"/>
        </w:numPr>
        <w:rPr>
          <w:lang w:val="en-US"/>
        </w:rPr>
      </w:pPr>
      <w:r w:rsidRPr="002D2977">
        <w:rPr>
          <w:lang w:val="en-US"/>
        </w:rPr>
        <w:t>Discussion</w:t>
      </w:r>
    </w:p>
    <w:p w:rsidR="00814B83" w:rsidRDefault="00814B83" w:rsidP="00814B83">
      <w:pPr>
        <w:pStyle w:val="Heading3"/>
        <w:rPr>
          <w:lang w:val="en-US" w:eastAsia="zh-CN"/>
        </w:rPr>
      </w:pPr>
      <w:r>
        <w:rPr>
          <w:rFonts w:hint="eastAsia"/>
          <w:lang w:val="en-US" w:eastAsia="zh-CN"/>
        </w:rPr>
        <w:t>2</w:t>
      </w:r>
      <w:r>
        <w:rPr>
          <w:lang w:val="en-US" w:eastAsia="zh-CN"/>
        </w:rPr>
        <w:t>.1 Scope of SRS antenna switching requirements</w:t>
      </w:r>
    </w:p>
    <w:p w:rsidR="00814B83" w:rsidRDefault="00CC3973" w:rsidP="004F344B">
      <w:pPr>
        <w:rPr>
          <w:rFonts w:eastAsiaTheme="minorEastAsia"/>
          <w:lang w:val="en-US" w:eastAsia="zh-CN"/>
        </w:rPr>
      </w:pPr>
      <w:r>
        <w:rPr>
          <w:rFonts w:eastAsiaTheme="minorEastAsia"/>
          <w:lang w:val="en-US" w:eastAsia="zh-CN"/>
        </w:rPr>
        <w:t>Whether to have scheduling restrictions on the carrier where SRS AS switching occurs was discussed with the following agreements:</w:t>
      </w:r>
    </w:p>
    <w:tbl>
      <w:tblPr>
        <w:tblStyle w:val="TableGrid"/>
        <w:tblW w:w="0" w:type="auto"/>
        <w:tblLook w:val="04A0" w:firstRow="1" w:lastRow="0" w:firstColumn="1" w:lastColumn="0" w:noHBand="0" w:noVBand="1"/>
      </w:tblPr>
      <w:tblGrid>
        <w:gridCol w:w="9562"/>
      </w:tblGrid>
      <w:tr w:rsidR="00CC3973" w:rsidTr="00CC3973">
        <w:tc>
          <w:tcPr>
            <w:tcW w:w="9562" w:type="dxa"/>
          </w:tcPr>
          <w:p w:rsidR="00CC3973" w:rsidRPr="00AA1D4C" w:rsidRDefault="00CC3973" w:rsidP="00CC3973">
            <w:pPr>
              <w:pStyle w:val="ListParagraph"/>
              <w:numPr>
                <w:ilvl w:val="0"/>
                <w:numId w:val="23"/>
              </w:numPr>
              <w:spacing w:after="0" w:line="252" w:lineRule="auto"/>
              <w:ind w:firstLineChars="0"/>
              <w:rPr>
                <w:bCs/>
                <w:highlight w:val="green"/>
              </w:rPr>
            </w:pPr>
            <w:r w:rsidRPr="00AA1D4C">
              <w:rPr>
                <w:bCs/>
                <w:highlight w:val="green"/>
              </w:rPr>
              <w:t>Agreements</w:t>
            </w:r>
            <w:r>
              <w:rPr>
                <w:bCs/>
                <w:highlight w:val="green"/>
                <w:lang w:val="en-US"/>
              </w:rPr>
              <w:t>:</w:t>
            </w:r>
          </w:p>
          <w:p w:rsidR="00CC3973" w:rsidRPr="00AA1D4C" w:rsidRDefault="00CC3973" w:rsidP="00CC3973">
            <w:pPr>
              <w:pStyle w:val="ListParagraph"/>
              <w:numPr>
                <w:ilvl w:val="1"/>
                <w:numId w:val="23"/>
              </w:numPr>
              <w:spacing w:after="0" w:line="252" w:lineRule="auto"/>
              <w:ind w:firstLineChars="0"/>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rsidR="00CC3973" w:rsidRPr="001526BA" w:rsidRDefault="00CC3973" w:rsidP="00CC3973">
            <w:pPr>
              <w:pStyle w:val="ListParagraph"/>
              <w:numPr>
                <w:ilvl w:val="2"/>
                <w:numId w:val="23"/>
              </w:numPr>
              <w:spacing w:after="0" w:line="252" w:lineRule="auto"/>
              <w:ind w:firstLineChars="0"/>
              <w:rPr>
                <w:bCs/>
                <w:highlight w:val="green"/>
              </w:rPr>
            </w:pPr>
            <w:r w:rsidRPr="001526BA">
              <w:rPr>
                <w:bCs/>
                <w:highlight w:val="green"/>
              </w:rPr>
              <w:t>Performance degradation on these symbols can be expected</w:t>
            </w:r>
          </w:p>
          <w:p w:rsidR="00CC3973" w:rsidRPr="00CC3973" w:rsidRDefault="00CC3973" w:rsidP="004F344B">
            <w:pPr>
              <w:pStyle w:val="ListParagraph"/>
              <w:numPr>
                <w:ilvl w:val="2"/>
                <w:numId w:val="23"/>
              </w:numPr>
              <w:spacing w:after="0" w:line="252" w:lineRule="auto"/>
              <w:ind w:firstLineChars="0"/>
              <w:rPr>
                <w:bCs/>
                <w:highlight w:val="green"/>
              </w:rPr>
            </w:pPr>
            <w:r w:rsidRPr="001526BA">
              <w:rPr>
                <w:bCs/>
                <w:highlight w:val="green"/>
              </w:rPr>
              <w:t xml:space="preserve">FFS </w:t>
            </w:r>
            <w:r w:rsidRPr="001526BA">
              <w:rPr>
                <w:bCs/>
                <w:highlight w:val="green"/>
                <w:lang w:val="en-US"/>
              </w:rPr>
              <w:t xml:space="preserve">whether and </w:t>
            </w:r>
            <w:r w:rsidRPr="001526BA">
              <w:rPr>
                <w:bCs/>
                <w:highlight w:val="green"/>
              </w:rPr>
              <w:t>how to capture this in TS 38.133</w:t>
            </w:r>
          </w:p>
        </w:tc>
      </w:tr>
    </w:tbl>
    <w:p w:rsidR="00CC3973" w:rsidRDefault="00CC3973" w:rsidP="004F344B">
      <w:pPr>
        <w:rPr>
          <w:rFonts w:eastAsiaTheme="minorEastAsia"/>
          <w:lang w:val="en-US" w:eastAsia="zh-CN"/>
        </w:rPr>
      </w:pPr>
    </w:p>
    <w:p w:rsidR="00AE67DF" w:rsidRDefault="00AE67DF" w:rsidP="004F344B">
      <w:pPr>
        <w:rPr>
          <w:rFonts w:eastAsiaTheme="minorEastAsia"/>
          <w:lang w:val="en-US" w:eastAsia="zh-CN"/>
        </w:rPr>
      </w:pPr>
      <w:r>
        <w:rPr>
          <w:rFonts w:eastAsiaTheme="minorEastAsia"/>
          <w:lang w:val="en-US" w:eastAsia="zh-CN"/>
        </w:rPr>
        <w:t>The discussion about whether to have scheduling restriction is about UE performing the antenna port switching before and after SRS AS transmission</w:t>
      </w:r>
      <w:r w:rsidR="00D14019">
        <w:rPr>
          <w:rFonts w:eastAsiaTheme="minorEastAsia"/>
          <w:lang w:val="en-US" w:eastAsia="zh-CN"/>
        </w:rPr>
        <w:t>, and</w:t>
      </w:r>
      <w:r>
        <w:rPr>
          <w:rFonts w:eastAsiaTheme="minorEastAsia"/>
          <w:lang w:val="en-US" w:eastAsia="zh-CN"/>
        </w:rPr>
        <w:t xml:space="preserve"> the relation to the transient period defined in RF spec. However, by looking at the agreement, it is ambiguous that SRS transmit symbols are also involved where the antenna will not switched on these symbols. And it is also </w:t>
      </w:r>
      <w:r w:rsidR="00D14019">
        <w:rPr>
          <w:rFonts w:eastAsiaTheme="minorEastAsia"/>
          <w:lang w:val="en-US" w:eastAsia="zh-CN"/>
        </w:rPr>
        <w:t>strange</w:t>
      </w:r>
      <w:r>
        <w:rPr>
          <w:rFonts w:eastAsiaTheme="minorEastAsia"/>
          <w:lang w:val="en-US" w:eastAsia="zh-CN"/>
        </w:rPr>
        <w:t xml:space="preserve"> to say the scheduling restriction on SRS transmit symbols </w:t>
      </w:r>
      <w:r w:rsidR="00D14019">
        <w:rPr>
          <w:rFonts w:eastAsiaTheme="minorEastAsia"/>
          <w:lang w:val="en-US" w:eastAsia="zh-CN"/>
        </w:rPr>
        <w:t>as</w:t>
      </w:r>
      <w:r>
        <w:rPr>
          <w:rFonts w:eastAsiaTheme="minorEastAsia"/>
          <w:lang w:val="en-US" w:eastAsia="zh-CN"/>
        </w:rPr>
        <w:t xml:space="preserve"> RAN1 has define</w:t>
      </w:r>
      <w:r w:rsidR="00D14019">
        <w:rPr>
          <w:rFonts w:eastAsiaTheme="minorEastAsia"/>
          <w:lang w:val="en-US" w:eastAsia="zh-CN"/>
        </w:rPr>
        <w:t>d</w:t>
      </w:r>
      <w:r>
        <w:rPr>
          <w:rFonts w:eastAsiaTheme="minorEastAsia"/>
          <w:lang w:val="en-US" w:eastAsia="zh-CN"/>
        </w:rPr>
        <w:t xml:space="preserve"> the rules when PUCCCH/PUSCH and SRS symbols are overlapped. Thus, it should be clarified at very beginning that the performance degradation are intended for symbols before and after SRS transmission to perform antenna switch instead of the </w:t>
      </w:r>
      <w:r w:rsidR="000F7DE7">
        <w:rPr>
          <w:rFonts w:eastAsiaTheme="minorEastAsia"/>
          <w:lang w:val="en-US" w:eastAsia="zh-CN"/>
        </w:rPr>
        <w:t>SRS transmit symbols.</w:t>
      </w:r>
    </w:p>
    <w:p w:rsidR="000F7DE7" w:rsidRPr="000F7DE7" w:rsidRDefault="000F7DE7" w:rsidP="004F344B">
      <w:pPr>
        <w:rPr>
          <w:rFonts w:eastAsiaTheme="minorEastAsia"/>
          <w:b/>
          <w:lang w:val="en-US" w:eastAsia="zh-CN"/>
        </w:rPr>
      </w:pPr>
      <w:r w:rsidRPr="000F7DE7">
        <w:rPr>
          <w:rFonts w:eastAsiaTheme="minorEastAsia"/>
          <w:b/>
          <w:lang w:val="en-US" w:eastAsia="zh-CN"/>
        </w:rPr>
        <w:t>Observation 1: Performance degradation are intended for symbols before and after SRS transmission to perform antenna switch instead of the SRS transmit symbols.</w:t>
      </w:r>
    </w:p>
    <w:p w:rsidR="00CC3973" w:rsidRDefault="00CC3973" w:rsidP="0052002B">
      <w:pPr>
        <w:jc w:val="both"/>
        <w:rPr>
          <w:rFonts w:eastAsiaTheme="minorEastAsia"/>
          <w:lang w:val="en-US" w:eastAsia="zh-CN"/>
        </w:rPr>
      </w:pPr>
      <w:r>
        <w:rPr>
          <w:rFonts w:eastAsiaTheme="minorEastAsia"/>
          <w:lang w:val="en-US" w:eastAsia="zh-CN"/>
        </w:rPr>
        <w:t>Companies have consistent understanding that the performance on symbols before and after SRS transmission may be impact due to antenna port switching. As companies pointed out in the last meeting, there are different cases on how SRS resources are allocated within a slot.</w:t>
      </w:r>
      <w:r w:rsidR="0052002B">
        <w:rPr>
          <w:rFonts w:eastAsiaTheme="minorEastAsia"/>
          <w:lang w:val="en-US" w:eastAsia="zh-CN"/>
        </w:rPr>
        <w:t xml:space="preserve"> As elaborated in Fig.1, in case 1, there is only one SRS AS resource allocated within the slot. Then the performance on symbol #10 and symbol #13 is impacted. For case 2, there are two SRS AS resource allocated within the slot, and according to RAN1 spec TS 38.214, there is guard period between these two resources whether any transmission is not expected. Then the performance degradation on symbol#7 and symbol#1</w:t>
      </w:r>
      <w:r w:rsidR="00D14019">
        <w:rPr>
          <w:rFonts w:eastAsiaTheme="minorEastAsia"/>
          <w:lang w:val="en-US" w:eastAsia="zh-CN"/>
        </w:rPr>
        <w:t>2</w:t>
      </w:r>
      <w:r w:rsidR="0052002B">
        <w:rPr>
          <w:rFonts w:eastAsiaTheme="minorEastAsia"/>
          <w:lang w:val="en-US" w:eastAsia="zh-CN"/>
        </w:rPr>
        <w:t xml:space="preserve"> can be expected, and the restriction on guard symbols should not be changed. For cases 3, the SRS AS resource is allocated at the end of current slot which is followed by a DL slot. For this case, the performance on symbol#11 and symbol#0 in the next slot could be expected.</w:t>
      </w:r>
    </w:p>
    <w:p w:rsidR="0052002B" w:rsidRPr="00CC3973" w:rsidRDefault="0052002B" w:rsidP="0052002B">
      <w:pPr>
        <w:jc w:val="center"/>
        <w:rPr>
          <w:rFonts w:eastAsiaTheme="minorEastAsia"/>
          <w:lang w:val="en-US" w:eastAsia="zh-CN"/>
        </w:rPr>
      </w:pPr>
      <w:r>
        <w:rPr>
          <w:noProof/>
          <w:lang w:val="en-US" w:eastAsia="zh-CN"/>
        </w:rPr>
        <w:lastRenderedPageBreak/>
        <w:drawing>
          <wp:inline distT="0" distB="0" distL="0" distR="0" wp14:anchorId="6F7C9C3F" wp14:editId="5ED440BF">
            <wp:extent cx="3019018" cy="18605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25404" cy="1864486"/>
                    </a:xfrm>
                    <a:prstGeom prst="rect">
                      <a:avLst/>
                    </a:prstGeom>
                  </pic:spPr>
                </pic:pic>
              </a:graphicData>
            </a:graphic>
          </wp:inline>
        </w:drawing>
      </w:r>
    </w:p>
    <w:p w:rsidR="00CC3973" w:rsidRDefault="0052002B" w:rsidP="0052002B">
      <w:pPr>
        <w:jc w:val="center"/>
        <w:rPr>
          <w:rFonts w:eastAsiaTheme="minorEastAsia"/>
          <w:lang w:val="en-US" w:eastAsia="zh-CN"/>
        </w:rPr>
      </w:pPr>
      <w:r>
        <w:rPr>
          <w:rFonts w:eastAsiaTheme="minorEastAsia" w:hint="eastAsia"/>
          <w:lang w:val="en-US" w:eastAsia="zh-CN"/>
        </w:rPr>
        <w:t>Fig.1 SRS AS resource allocation within a slot</w:t>
      </w:r>
    </w:p>
    <w:p w:rsidR="0052002B" w:rsidRDefault="0052002B" w:rsidP="007711B8">
      <w:pPr>
        <w:jc w:val="both"/>
        <w:rPr>
          <w:rFonts w:eastAsiaTheme="minorEastAsia"/>
          <w:lang w:val="en-US" w:eastAsia="zh-CN"/>
        </w:rPr>
      </w:pPr>
      <w:r>
        <w:rPr>
          <w:rFonts w:eastAsiaTheme="minorEastAsia"/>
          <w:lang w:val="en-US" w:eastAsia="zh-CN"/>
        </w:rPr>
        <w:t>Based on the analysis above,</w:t>
      </w:r>
      <w:r w:rsidR="00362F43">
        <w:rPr>
          <w:rFonts w:eastAsiaTheme="minorEastAsia"/>
          <w:lang w:val="en-US" w:eastAsia="zh-CN"/>
        </w:rPr>
        <w:t xml:space="preserve"> it could happen that the symbols before or after the SRS transmission are overlapped with the guard period defined in RAN1 spec. From our understanding, it is reasonable not to change the behavior/restrictions of the guard period, where UE does not transmit any other signals. On these symbols, there is no need to clarify in the RAN4 spec about the performance degradation as there is no transmission scheduled.</w:t>
      </w:r>
    </w:p>
    <w:p w:rsidR="00362F43" w:rsidRPr="00533C4E" w:rsidRDefault="00362F43" w:rsidP="007711B8">
      <w:pPr>
        <w:jc w:val="both"/>
        <w:rPr>
          <w:rFonts w:eastAsiaTheme="minorEastAsia"/>
          <w:b/>
          <w:lang w:val="en-US" w:eastAsia="zh-CN"/>
        </w:rPr>
      </w:pPr>
      <w:r w:rsidRPr="00533C4E">
        <w:rPr>
          <w:rFonts w:eastAsiaTheme="minorEastAsia"/>
          <w:b/>
          <w:lang w:val="en-US" w:eastAsia="zh-CN"/>
        </w:rPr>
        <w:t xml:space="preserve">Observation </w:t>
      </w:r>
      <w:r w:rsidR="000F7DE7">
        <w:rPr>
          <w:rFonts w:eastAsiaTheme="minorEastAsia"/>
          <w:b/>
          <w:lang w:val="en-US" w:eastAsia="zh-CN"/>
        </w:rPr>
        <w:t>2</w:t>
      </w:r>
      <w:r w:rsidRPr="00533C4E">
        <w:rPr>
          <w:rFonts w:eastAsiaTheme="minorEastAsia"/>
          <w:b/>
          <w:lang w:val="en-US" w:eastAsia="zh-CN"/>
        </w:rPr>
        <w:t>: There is no need to clarify the performance degradation on symbols overlapped with guard period as there is no transmission scheduled.</w:t>
      </w:r>
    </w:p>
    <w:p w:rsidR="00362F43" w:rsidRDefault="00362F43" w:rsidP="007711B8">
      <w:pPr>
        <w:jc w:val="both"/>
        <w:rPr>
          <w:rFonts w:eastAsiaTheme="minorEastAsia"/>
          <w:lang w:val="en-US" w:eastAsia="zh-CN"/>
        </w:rPr>
      </w:pPr>
      <w:r>
        <w:rPr>
          <w:rFonts w:eastAsiaTheme="minorEastAsia"/>
          <w:lang w:val="en-US" w:eastAsia="zh-CN"/>
        </w:rPr>
        <w:t xml:space="preserve">The remaining point is whether and how to capture the potential performance degradation in TS 38.133. Some companies suggested that there is already transient period in </w:t>
      </w:r>
      <w:r w:rsidR="00533C4E">
        <w:rPr>
          <w:rFonts w:eastAsiaTheme="minorEastAsia"/>
          <w:lang w:val="en-US" w:eastAsia="zh-CN"/>
        </w:rPr>
        <w:t>38.101-1 on symbols before and after SRS resource. From our understanding, it is preferred to have clear clarification on which symbols the performance can be impacted. Based on the analysis above, it is suggested to capture in TS 38.133 that the performance degradation can be expected on 1 OFDM symbol before and after each SRS resource configured for antenna switching which is not overlapped with the guard period defined in TS 38.214 on the carrier where SRS antenna switching occurs.</w:t>
      </w:r>
    </w:p>
    <w:p w:rsidR="00533C4E" w:rsidRDefault="00533C4E" w:rsidP="007711B8">
      <w:pPr>
        <w:jc w:val="both"/>
        <w:rPr>
          <w:rFonts w:eastAsiaTheme="minorEastAsia"/>
          <w:b/>
          <w:lang w:val="en-US" w:eastAsia="zh-CN"/>
        </w:rPr>
      </w:pPr>
      <w:r w:rsidRPr="00533C4E">
        <w:rPr>
          <w:rFonts w:eastAsiaTheme="minorEastAsia"/>
          <w:b/>
          <w:lang w:val="en-US" w:eastAsia="zh-CN"/>
        </w:rPr>
        <w:t>Proposal 1: It is suggested to capture in TS 38.133 that the performance degradation can be expected on 1 OFDM symbol before and after each SRS resource configured for antenna switching which is not overlapped with the guard period defined in TS 38.214 on the carrier where SRS antenna switching occurs.</w:t>
      </w:r>
    </w:p>
    <w:p w:rsidR="00CD0A91" w:rsidRPr="00CD0A91" w:rsidRDefault="00CD0A91" w:rsidP="007711B8">
      <w:pPr>
        <w:jc w:val="both"/>
        <w:rPr>
          <w:rFonts w:eastAsiaTheme="minorEastAsia"/>
          <w:lang w:val="en-US" w:eastAsia="zh-CN"/>
        </w:rPr>
      </w:pPr>
      <w:r w:rsidRPr="00CD0A91">
        <w:rPr>
          <w:rFonts w:eastAsiaTheme="minorEastAsia"/>
          <w:lang w:val="en-US" w:eastAsia="zh-CN"/>
        </w:rPr>
        <w:t>Regarding the scope of different SRS resource configuration, the status are summarized as follows:</w:t>
      </w:r>
    </w:p>
    <w:tbl>
      <w:tblPr>
        <w:tblStyle w:val="TableGrid"/>
        <w:tblW w:w="0" w:type="auto"/>
        <w:tblLook w:val="04A0" w:firstRow="1" w:lastRow="0" w:firstColumn="1" w:lastColumn="0" w:noHBand="0" w:noVBand="1"/>
      </w:tblPr>
      <w:tblGrid>
        <w:gridCol w:w="9562"/>
      </w:tblGrid>
      <w:tr w:rsidR="00CD0A91" w:rsidTr="00CD0A91">
        <w:tc>
          <w:tcPr>
            <w:tcW w:w="9562" w:type="dxa"/>
          </w:tcPr>
          <w:p w:rsidR="00CD0A91" w:rsidRDefault="00CD0A91" w:rsidP="00CD0A91">
            <w:pPr>
              <w:rPr>
                <w:b/>
                <w:u w:val="single"/>
                <w:lang w:eastAsia="ko-KR"/>
              </w:rPr>
            </w:pPr>
            <w:r>
              <w:rPr>
                <w:b/>
                <w:u w:val="single"/>
                <w:lang w:eastAsia="ko-KR"/>
              </w:rPr>
              <w:t>Issue 1-1-2: RAN4 requirement scope with different SRS resource configuration</w:t>
            </w:r>
          </w:p>
          <w:p w:rsidR="00CD0A91" w:rsidRPr="00776E39" w:rsidRDefault="00CD0A91" w:rsidP="00CD0A91">
            <w:pPr>
              <w:pStyle w:val="ListParagraph"/>
              <w:numPr>
                <w:ilvl w:val="0"/>
                <w:numId w:val="23"/>
              </w:numPr>
              <w:spacing w:after="0" w:line="252" w:lineRule="auto"/>
              <w:ind w:firstLineChars="0"/>
              <w:rPr>
                <w:bCs/>
              </w:rPr>
            </w:pPr>
            <w:r w:rsidRPr="00776E39">
              <w:rPr>
                <w:bCs/>
              </w:rPr>
              <w:t>FFS</w:t>
            </w:r>
          </w:p>
          <w:p w:rsidR="00CD0A91" w:rsidRDefault="00CD0A91" w:rsidP="00CD0A91">
            <w:pPr>
              <w:pStyle w:val="ListParagraph"/>
              <w:numPr>
                <w:ilvl w:val="1"/>
                <w:numId w:val="23"/>
              </w:numPr>
              <w:overflowPunct w:val="0"/>
              <w:autoSpaceDE w:val="0"/>
              <w:autoSpaceDN w:val="0"/>
              <w:adjustRightInd w:val="0"/>
              <w:spacing w:after="0" w:line="259" w:lineRule="auto"/>
              <w:ind w:firstLineChars="0"/>
              <w:jc w:val="both"/>
              <w:textAlignment w:val="baseline"/>
              <w:rPr>
                <w:szCs w:val="24"/>
                <w:lang w:eastAsia="zh-CN"/>
              </w:rPr>
            </w:pPr>
            <w:r>
              <w:rPr>
                <w:szCs w:val="24"/>
                <w:lang w:eastAsia="zh-CN"/>
              </w:rPr>
              <w:t xml:space="preserve">Option 1 (CATT): </w:t>
            </w:r>
          </w:p>
          <w:p w:rsidR="00CD0A91" w:rsidRDefault="00CD0A91" w:rsidP="00CD0A91">
            <w:pPr>
              <w:pStyle w:val="ListParagraph"/>
              <w:numPr>
                <w:ilvl w:val="2"/>
                <w:numId w:val="23"/>
              </w:numPr>
              <w:overflowPunct w:val="0"/>
              <w:autoSpaceDE w:val="0"/>
              <w:autoSpaceDN w:val="0"/>
              <w:adjustRightInd w:val="0"/>
              <w:spacing w:after="0" w:line="259" w:lineRule="auto"/>
              <w:ind w:firstLineChars="0"/>
              <w:jc w:val="both"/>
              <w:textAlignment w:val="baseline"/>
              <w:rPr>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rsidR="00CD0A91" w:rsidRDefault="00CD0A91" w:rsidP="00CD0A91">
            <w:pPr>
              <w:pStyle w:val="ListParagraph"/>
              <w:numPr>
                <w:ilvl w:val="1"/>
                <w:numId w:val="23"/>
              </w:numPr>
              <w:overflowPunct w:val="0"/>
              <w:autoSpaceDE w:val="0"/>
              <w:autoSpaceDN w:val="0"/>
              <w:adjustRightInd w:val="0"/>
              <w:spacing w:after="0" w:line="259" w:lineRule="auto"/>
              <w:ind w:firstLineChars="0"/>
              <w:jc w:val="both"/>
              <w:textAlignment w:val="baseline"/>
              <w:rPr>
                <w:szCs w:val="24"/>
                <w:lang w:eastAsia="zh-CN"/>
              </w:rPr>
            </w:pPr>
            <w:r>
              <w:rPr>
                <w:szCs w:val="24"/>
                <w:lang w:eastAsia="zh-CN"/>
              </w:rPr>
              <w:t xml:space="preserve">Option 2 (Nokia, </w:t>
            </w:r>
            <w:r>
              <w:rPr>
                <w:rFonts w:eastAsiaTheme="minorEastAsia"/>
                <w:lang w:val="en-US" w:eastAsia="zh-CN"/>
              </w:rPr>
              <w:t>Ericsson</w:t>
            </w:r>
            <w:r>
              <w:rPr>
                <w:szCs w:val="24"/>
                <w:lang w:eastAsia="zh-CN"/>
              </w:rPr>
              <w:t xml:space="preserve">): </w:t>
            </w:r>
          </w:p>
          <w:p w:rsidR="00CD0A91" w:rsidRDefault="00CD0A91" w:rsidP="00CD0A91">
            <w:pPr>
              <w:pStyle w:val="ListParagraph"/>
              <w:numPr>
                <w:ilvl w:val="2"/>
                <w:numId w:val="23"/>
              </w:numPr>
              <w:overflowPunct w:val="0"/>
              <w:autoSpaceDE w:val="0"/>
              <w:autoSpaceDN w:val="0"/>
              <w:adjustRightInd w:val="0"/>
              <w:spacing w:after="0" w:line="259" w:lineRule="auto"/>
              <w:ind w:firstLineChars="0"/>
              <w:jc w:val="both"/>
              <w:textAlignment w:val="baseline"/>
              <w:rPr>
                <w:szCs w:val="24"/>
                <w:lang w:eastAsia="zh-CN"/>
              </w:rPr>
            </w:pPr>
            <w:r>
              <w:rPr>
                <w:szCs w:val="24"/>
                <w:lang w:eastAsia="zh-CN"/>
              </w:rPr>
              <w:t>RAN4 shall define the requirements for the following scenarios in Rel17 where</w:t>
            </w:r>
          </w:p>
          <w:p w:rsidR="00CD0A91" w:rsidRDefault="00CD0A91" w:rsidP="00CD0A91">
            <w:pPr>
              <w:pStyle w:val="ListParagraph"/>
              <w:numPr>
                <w:ilvl w:val="3"/>
                <w:numId w:val="23"/>
              </w:numPr>
              <w:overflowPunct w:val="0"/>
              <w:autoSpaceDE w:val="0"/>
              <w:autoSpaceDN w:val="0"/>
              <w:adjustRightInd w:val="0"/>
              <w:spacing w:after="0" w:line="259" w:lineRule="auto"/>
              <w:ind w:firstLineChars="0"/>
              <w:jc w:val="both"/>
              <w:textAlignment w:val="baseline"/>
              <w:rPr>
                <w:szCs w:val="24"/>
                <w:lang w:eastAsia="zh-CN"/>
              </w:rPr>
            </w:pPr>
            <w:r>
              <w:rPr>
                <w:szCs w:val="24"/>
                <w:lang w:eastAsia="zh-CN"/>
              </w:rPr>
              <w:t xml:space="preserve">The SRS resources of a set are transmitted NOT in the same slot, or </w:t>
            </w:r>
          </w:p>
          <w:p w:rsidR="00CD0A91" w:rsidRDefault="00CD0A91" w:rsidP="00CD0A91">
            <w:pPr>
              <w:pStyle w:val="ListParagraph"/>
              <w:numPr>
                <w:ilvl w:val="3"/>
                <w:numId w:val="23"/>
              </w:numPr>
              <w:overflowPunct w:val="0"/>
              <w:autoSpaceDE w:val="0"/>
              <w:autoSpaceDN w:val="0"/>
              <w:adjustRightInd w:val="0"/>
              <w:spacing w:after="0" w:line="259" w:lineRule="auto"/>
              <w:ind w:firstLineChars="0"/>
              <w:jc w:val="both"/>
              <w:textAlignment w:val="baseline"/>
              <w:rPr>
                <w:szCs w:val="24"/>
                <w:lang w:eastAsia="zh-CN"/>
              </w:rPr>
            </w:pPr>
            <w:r>
              <w:rPr>
                <w:szCs w:val="24"/>
                <w:lang w:eastAsia="zh-CN"/>
              </w:rPr>
              <w:t>The SRS resources of a set are transmitted in the same slot with consecutive SRS transmission</w:t>
            </w:r>
          </w:p>
          <w:p w:rsidR="00CD0A91" w:rsidRDefault="00CD0A91" w:rsidP="00CD0A91">
            <w:pPr>
              <w:pStyle w:val="ListParagraph"/>
              <w:numPr>
                <w:ilvl w:val="2"/>
                <w:numId w:val="23"/>
              </w:numPr>
              <w:overflowPunct w:val="0"/>
              <w:autoSpaceDE w:val="0"/>
              <w:autoSpaceDN w:val="0"/>
              <w:adjustRightInd w:val="0"/>
              <w:spacing w:after="0" w:line="259" w:lineRule="auto"/>
              <w:ind w:firstLineChars="0"/>
              <w:jc w:val="both"/>
              <w:textAlignment w:val="baseline"/>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rsidR="00CD0A91" w:rsidRDefault="00CD0A91" w:rsidP="00CD0A91">
            <w:pPr>
              <w:pStyle w:val="ListParagraph"/>
              <w:numPr>
                <w:ilvl w:val="1"/>
                <w:numId w:val="23"/>
              </w:numPr>
              <w:overflowPunct w:val="0"/>
              <w:autoSpaceDE w:val="0"/>
              <w:autoSpaceDN w:val="0"/>
              <w:adjustRightInd w:val="0"/>
              <w:spacing w:after="0" w:line="259" w:lineRule="auto"/>
              <w:ind w:firstLineChars="0"/>
              <w:jc w:val="both"/>
              <w:textAlignment w:val="baseline"/>
              <w:rPr>
                <w:szCs w:val="24"/>
                <w:lang w:eastAsia="zh-CN"/>
              </w:rPr>
            </w:pPr>
            <w:r>
              <w:rPr>
                <w:szCs w:val="24"/>
                <w:lang w:eastAsia="zh-CN"/>
              </w:rPr>
              <w:t>Option 3 (Apple, Xiaomi, Huawei, QC, vivo, CATT):</w:t>
            </w:r>
          </w:p>
          <w:p w:rsidR="00CD0A91" w:rsidRPr="00410C98" w:rsidRDefault="00CD0A91" w:rsidP="00CD0A91">
            <w:pPr>
              <w:pStyle w:val="ListParagraph"/>
              <w:numPr>
                <w:ilvl w:val="2"/>
                <w:numId w:val="23"/>
              </w:numPr>
              <w:overflowPunct w:val="0"/>
              <w:autoSpaceDE w:val="0"/>
              <w:autoSpaceDN w:val="0"/>
              <w:adjustRightInd w:val="0"/>
              <w:spacing w:after="0" w:line="259" w:lineRule="auto"/>
              <w:ind w:firstLineChars="0"/>
              <w:jc w:val="both"/>
              <w:textAlignment w:val="baseline"/>
              <w:rPr>
                <w:szCs w:val="24"/>
                <w:lang w:eastAsia="zh-CN"/>
              </w:rPr>
            </w:pPr>
            <w:r>
              <w:rPr>
                <w:lang w:val="en-US" w:eastAsia="zh-CN"/>
              </w:rPr>
              <w:t>RAN4 to define a generic requirement regardless of SRS resource configuration.</w:t>
            </w:r>
          </w:p>
          <w:p w:rsidR="00CD0A91" w:rsidRDefault="00CD0A91" w:rsidP="00CD0A91">
            <w:pPr>
              <w:pStyle w:val="ListParagraph"/>
              <w:numPr>
                <w:ilvl w:val="3"/>
                <w:numId w:val="23"/>
              </w:numPr>
              <w:overflowPunct w:val="0"/>
              <w:autoSpaceDE w:val="0"/>
              <w:autoSpaceDN w:val="0"/>
              <w:adjustRightInd w:val="0"/>
              <w:spacing w:after="0" w:line="259" w:lineRule="auto"/>
              <w:ind w:firstLineChars="0"/>
              <w:jc w:val="both"/>
              <w:textAlignment w:val="baseline"/>
              <w:rPr>
                <w:szCs w:val="24"/>
                <w:lang w:eastAsia="zh-CN"/>
              </w:rPr>
            </w:pPr>
            <w:r>
              <w:rPr>
                <w:rFonts w:hint="eastAsia"/>
                <w:szCs w:val="24"/>
                <w:lang w:eastAsia="zh-CN"/>
              </w:rPr>
              <w:t>O</w:t>
            </w:r>
            <w:r>
              <w:rPr>
                <w:szCs w:val="24"/>
                <w:lang w:eastAsia="zh-CN"/>
              </w:rPr>
              <w:t xml:space="preserve">ption 3a: </w:t>
            </w:r>
            <w:r w:rsidRPr="009F60AE">
              <w:rPr>
                <w:rFonts w:eastAsiaTheme="minorEastAsia"/>
                <w:lang w:val="en-US" w:eastAsia="zh-CN"/>
              </w:rPr>
              <w:t>define interruption requirements for a limited set of SRS configurations.</w:t>
            </w:r>
          </w:p>
          <w:p w:rsidR="00CD0A91" w:rsidRPr="00CD0A91" w:rsidRDefault="00CD0A91" w:rsidP="007711B8">
            <w:pPr>
              <w:jc w:val="both"/>
              <w:rPr>
                <w:rFonts w:eastAsiaTheme="minorEastAsia"/>
                <w:b/>
                <w:lang w:eastAsia="zh-CN"/>
              </w:rPr>
            </w:pPr>
          </w:p>
        </w:tc>
      </w:tr>
    </w:tbl>
    <w:p w:rsidR="00CD0A91" w:rsidRDefault="00CD0A91" w:rsidP="007711B8">
      <w:pPr>
        <w:jc w:val="both"/>
        <w:rPr>
          <w:rFonts w:eastAsiaTheme="minorEastAsia"/>
          <w:b/>
          <w:lang w:val="en-US" w:eastAsia="zh-CN"/>
        </w:rPr>
      </w:pPr>
    </w:p>
    <w:p w:rsidR="00CD0A91" w:rsidRDefault="00CD0A91" w:rsidP="007711B8">
      <w:pPr>
        <w:jc w:val="both"/>
        <w:rPr>
          <w:rFonts w:eastAsiaTheme="minorEastAsia"/>
          <w:lang w:val="en-US" w:eastAsia="zh-CN"/>
        </w:rPr>
      </w:pPr>
      <w:r w:rsidRPr="00CD0A91">
        <w:rPr>
          <w:rFonts w:eastAsiaTheme="minorEastAsia" w:hint="eastAsia"/>
          <w:lang w:val="en-US" w:eastAsia="zh-CN"/>
        </w:rPr>
        <w:t>C</w:t>
      </w:r>
      <w:r w:rsidRPr="00CD0A91">
        <w:rPr>
          <w:rFonts w:eastAsiaTheme="minorEastAsia"/>
          <w:lang w:val="en-US" w:eastAsia="zh-CN"/>
        </w:rPr>
        <w:t>ompanies have concerns on the case when SRS resource of a set are transmitted in the same slot with “non-consecutive” SRS transmission.</w:t>
      </w:r>
      <w:r>
        <w:rPr>
          <w:rFonts w:eastAsiaTheme="minorEastAsia"/>
          <w:lang w:val="en-US" w:eastAsia="zh-CN"/>
        </w:rPr>
        <w:t xml:space="preserve"> It </w:t>
      </w:r>
      <w:r w:rsidR="007028B4">
        <w:rPr>
          <w:rFonts w:eastAsiaTheme="minorEastAsia"/>
          <w:lang w:val="en-US" w:eastAsia="zh-CN"/>
        </w:rPr>
        <w:t xml:space="preserve">is the case that the symbols between two SRS resource of an SRS set within a slot is larger the minimum guard period. For instance, with SCS of 15 KHz, the minimum guard period is 1 symbols as defined in </w:t>
      </w:r>
      <w:r w:rsidR="007028B4">
        <w:rPr>
          <w:rFonts w:eastAsiaTheme="minorEastAsia"/>
          <w:lang w:val="en-US" w:eastAsia="zh-CN"/>
        </w:rPr>
        <w:lastRenderedPageBreak/>
        <w:t>TS38.214. It is possible that two SRS resources are spaced by more than two OFDM symbols. Some companies argued that for this case, which is the guard period that UE performs antenna switching is not clear and it needs clarification in RAN1. However, from our understanding, RAN1 spec only defines the minimum guard period between two SRS resources, there is no need to specify which symbol that UE will use for antenna switching. From requirement perspective, the interruption on victim cells could</w:t>
      </w:r>
      <w:r w:rsidR="006A7936">
        <w:rPr>
          <w:rFonts w:eastAsiaTheme="minorEastAsia"/>
          <w:lang w:val="en-US" w:eastAsia="zh-CN"/>
        </w:rPr>
        <w:t xml:space="preserve"> be defined in a generic manner</w:t>
      </w:r>
      <w:r w:rsidR="006A7936">
        <w:rPr>
          <w:rFonts w:eastAsiaTheme="minorEastAsia" w:hint="eastAsia"/>
          <w:lang w:val="en-US" w:eastAsia="zh-CN"/>
        </w:rPr>
        <w:t>。</w:t>
      </w:r>
    </w:p>
    <w:p w:rsidR="006A7936" w:rsidRPr="006A7936" w:rsidRDefault="006A7936" w:rsidP="007711B8">
      <w:pPr>
        <w:jc w:val="both"/>
        <w:rPr>
          <w:rFonts w:eastAsiaTheme="minorEastAsia"/>
          <w:b/>
          <w:lang w:eastAsia="zh-CN"/>
        </w:rPr>
      </w:pPr>
      <w:r w:rsidRPr="006A7936">
        <w:rPr>
          <w:rFonts w:eastAsiaTheme="minorEastAsia"/>
          <w:b/>
          <w:lang w:val="en-US" w:eastAsia="zh-CN"/>
        </w:rPr>
        <w:t xml:space="preserve">Proposal 3: </w:t>
      </w:r>
      <w:r w:rsidRPr="006A7936">
        <w:rPr>
          <w:rFonts w:eastAsiaTheme="minorEastAsia"/>
          <w:b/>
          <w:lang w:val="en-US" w:eastAsia="zh-CN"/>
        </w:rPr>
        <w:t>RAN4 to define a generic requirement regardless of SRS resource configuration.</w:t>
      </w:r>
    </w:p>
    <w:p w:rsidR="00625728" w:rsidRPr="00625728" w:rsidRDefault="00F05199" w:rsidP="00625728">
      <w:pPr>
        <w:pStyle w:val="Heading3"/>
        <w:jc w:val="both"/>
        <w:rPr>
          <w:lang w:val="en-US" w:eastAsia="zh-CN"/>
        </w:rPr>
      </w:pPr>
      <w:r>
        <w:rPr>
          <w:lang w:val="en-US" w:eastAsia="zh-CN"/>
        </w:rPr>
        <w:t xml:space="preserve">2.2 </w:t>
      </w:r>
      <w:r w:rsidRPr="00F05199">
        <w:rPr>
          <w:lang w:val="en-US" w:eastAsia="zh-CN"/>
        </w:rPr>
        <w:t>Impact of SRS antenna port switching to other requirements</w:t>
      </w:r>
    </w:p>
    <w:p w:rsidR="00625728" w:rsidRDefault="00625728" w:rsidP="007711B8">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w:t>
      </w:r>
      <w:r w:rsidR="006A7936">
        <w:rPr>
          <w:rFonts w:eastAsiaTheme="minorEastAsia"/>
          <w:lang w:val="en-US" w:eastAsia="zh-CN"/>
        </w:rPr>
        <w:t xml:space="preserve"> agreements and </w:t>
      </w:r>
      <w:r>
        <w:rPr>
          <w:rFonts w:eastAsiaTheme="minorEastAsia"/>
          <w:lang w:val="en-US" w:eastAsia="zh-CN"/>
        </w:rPr>
        <w:t>status issues are summarized as follows:</w:t>
      </w:r>
    </w:p>
    <w:tbl>
      <w:tblPr>
        <w:tblStyle w:val="TableGrid"/>
        <w:tblW w:w="0" w:type="auto"/>
        <w:tblLook w:val="04A0" w:firstRow="1" w:lastRow="0" w:firstColumn="1" w:lastColumn="0" w:noHBand="0" w:noVBand="1"/>
      </w:tblPr>
      <w:tblGrid>
        <w:gridCol w:w="9562"/>
      </w:tblGrid>
      <w:tr w:rsidR="00625728" w:rsidTr="00625728">
        <w:tc>
          <w:tcPr>
            <w:tcW w:w="9562" w:type="dxa"/>
          </w:tcPr>
          <w:p w:rsidR="006A7936" w:rsidRDefault="006A7936" w:rsidP="006A7936">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rsidR="006A7936" w:rsidRPr="00273C26" w:rsidRDefault="006A7936" w:rsidP="006A7936">
            <w:pPr>
              <w:pStyle w:val="ListParagraph"/>
              <w:numPr>
                <w:ilvl w:val="0"/>
                <w:numId w:val="20"/>
              </w:numPr>
              <w:spacing w:after="0" w:line="259" w:lineRule="auto"/>
              <w:ind w:firstLineChars="0"/>
              <w:jc w:val="both"/>
              <w:rPr>
                <w:szCs w:val="24"/>
                <w:highlight w:val="green"/>
                <w:lang w:eastAsia="zh-CN"/>
              </w:rPr>
            </w:pPr>
            <w:r w:rsidRPr="00273C26">
              <w:rPr>
                <w:szCs w:val="24"/>
                <w:highlight w:val="green"/>
                <w:lang w:val="en-US" w:eastAsia="zh-CN"/>
              </w:rPr>
              <w:t>Agreement</w:t>
            </w:r>
            <w:r>
              <w:rPr>
                <w:szCs w:val="24"/>
                <w:highlight w:val="green"/>
                <w:lang w:val="en-US" w:eastAsia="zh-CN"/>
              </w:rPr>
              <w:t xml:space="preserve"> in 2</w:t>
            </w:r>
            <w:r w:rsidRPr="00273C26">
              <w:rPr>
                <w:szCs w:val="24"/>
                <w:highlight w:val="green"/>
                <w:vertAlign w:val="superscript"/>
                <w:lang w:val="en-US" w:eastAsia="zh-CN"/>
              </w:rPr>
              <w:t>nd</w:t>
            </w:r>
            <w:r>
              <w:rPr>
                <w:szCs w:val="24"/>
                <w:highlight w:val="green"/>
                <w:lang w:val="en-US" w:eastAsia="zh-CN"/>
              </w:rPr>
              <w:t xml:space="preserve"> round</w:t>
            </w:r>
            <w:r w:rsidRPr="00273C26">
              <w:rPr>
                <w:szCs w:val="24"/>
                <w:highlight w:val="green"/>
                <w:lang w:val="en-US" w:eastAsia="zh-CN"/>
              </w:rPr>
              <w:t>:</w:t>
            </w:r>
          </w:p>
          <w:p w:rsidR="006A7936" w:rsidRPr="00273C26" w:rsidRDefault="006A7936" w:rsidP="006A7936">
            <w:pPr>
              <w:pStyle w:val="ListParagraph"/>
              <w:numPr>
                <w:ilvl w:val="1"/>
                <w:numId w:val="20"/>
              </w:numPr>
              <w:spacing w:after="120" w:line="259" w:lineRule="auto"/>
              <w:ind w:firstLineChars="0"/>
              <w:jc w:val="both"/>
              <w:rPr>
                <w:szCs w:val="24"/>
                <w:highlight w:val="green"/>
                <w:lang w:eastAsia="zh-CN"/>
              </w:rPr>
            </w:pPr>
            <w:r w:rsidRPr="00273C26">
              <w:rPr>
                <w:szCs w:val="24"/>
                <w:highlight w:val="green"/>
                <w:lang w:eastAsia="zh-CN"/>
              </w:rPr>
              <w:t xml:space="preserve">For NR-SA, </w:t>
            </w:r>
            <w:r w:rsidRPr="00273C26">
              <w:rPr>
                <w:rFonts w:cstheme="minorHAnsi"/>
                <w:highlight w:val="green"/>
                <w:lang w:eastAsia="zh-CN"/>
              </w:rPr>
              <w:t>UE is not required to perform SRS antenna port switching when SRS resource and the NR measurement, i.e., L3 measurement and RLM/BFD/CBD, are scheduled in the same OFDM symbol.</w:t>
            </w:r>
          </w:p>
          <w:p w:rsidR="006A7936" w:rsidRPr="00273C26" w:rsidRDefault="006A7936" w:rsidP="006A7936">
            <w:pPr>
              <w:pStyle w:val="ListParagraph"/>
              <w:numPr>
                <w:ilvl w:val="2"/>
                <w:numId w:val="20"/>
              </w:numPr>
              <w:spacing w:after="0" w:line="259" w:lineRule="auto"/>
              <w:ind w:firstLineChars="0"/>
              <w:jc w:val="both"/>
              <w:rPr>
                <w:szCs w:val="24"/>
                <w:highlight w:val="green"/>
                <w:lang w:eastAsia="zh-CN"/>
              </w:rPr>
            </w:pPr>
            <w:r w:rsidRPr="00273C26">
              <w:rPr>
                <w:szCs w:val="24"/>
                <w:highlight w:val="green"/>
                <w:lang w:eastAsia="zh-CN"/>
              </w:rPr>
              <w:t xml:space="preserve">FFS </w:t>
            </w:r>
            <w:r w:rsidRPr="00273C26">
              <w:rPr>
                <w:rFonts w:cstheme="minorHAnsi"/>
                <w:highlight w:val="green"/>
                <w:lang w:eastAsia="zh-CN"/>
              </w:rPr>
              <w:t>when SRS resource and L1-RSRP/L1-SINR measurement are scheduled in the same OFDM symbol.</w:t>
            </w:r>
          </w:p>
          <w:p w:rsidR="006A7936" w:rsidRDefault="006A7936" w:rsidP="006A7936">
            <w:pPr>
              <w:rPr>
                <w:b/>
                <w:u w:val="single"/>
                <w:lang w:val="x-none" w:eastAsia="ko-KR"/>
              </w:rPr>
            </w:pPr>
          </w:p>
          <w:p w:rsidR="006A7936" w:rsidRDefault="006A7936" w:rsidP="006A7936">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p w:rsidR="006A7936" w:rsidRPr="00273C26" w:rsidRDefault="006A7936" w:rsidP="006A7936">
            <w:pPr>
              <w:pStyle w:val="ListParagraph"/>
              <w:numPr>
                <w:ilvl w:val="0"/>
                <w:numId w:val="20"/>
              </w:numPr>
              <w:spacing w:after="0" w:line="259" w:lineRule="auto"/>
              <w:ind w:firstLineChars="0"/>
              <w:jc w:val="both"/>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w:t>
            </w:r>
          </w:p>
          <w:p w:rsidR="006A7936" w:rsidRPr="00273C26" w:rsidRDefault="006A7936" w:rsidP="006A7936">
            <w:pPr>
              <w:pStyle w:val="ListParagraph"/>
              <w:numPr>
                <w:ilvl w:val="1"/>
                <w:numId w:val="20"/>
              </w:numPr>
              <w:overflowPunct w:val="0"/>
              <w:autoSpaceDE w:val="0"/>
              <w:autoSpaceDN w:val="0"/>
              <w:adjustRightInd w:val="0"/>
              <w:spacing w:after="0" w:line="259" w:lineRule="auto"/>
              <w:ind w:firstLineChars="0"/>
              <w:jc w:val="both"/>
              <w:textAlignment w:val="baseline"/>
              <w:rPr>
                <w:rFonts w:cstheme="minorHAnsi"/>
                <w:highlight w:val="green"/>
                <w:lang w:eastAsia="zh-CN"/>
              </w:rPr>
            </w:pPr>
            <w:r w:rsidRPr="00273C26">
              <w:rPr>
                <w:rFonts w:cstheme="minorHAnsi"/>
                <w:highlight w:val="green"/>
                <w:lang w:eastAsia="zh-CN"/>
              </w:rPr>
              <w:t>For EN-DC, UE is not required to perform SRS antenna port switching when SRS resource and the NR measurement, i.e., L3 measurement and RLM/BFD/CBD, are scheduled in the same OFDM symbol in the SCG.</w:t>
            </w:r>
          </w:p>
          <w:p w:rsidR="006A7936" w:rsidRPr="00273C26" w:rsidRDefault="006A7936" w:rsidP="006A7936">
            <w:pPr>
              <w:pStyle w:val="ListParagraph"/>
              <w:numPr>
                <w:ilvl w:val="1"/>
                <w:numId w:val="20"/>
              </w:numPr>
              <w:overflowPunct w:val="0"/>
              <w:autoSpaceDE w:val="0"/>
              <w:autoSpaceDN w:val="0"/>
              <w:adjustRightInd w:val="0"/>
              <w:spacing w:after="0" w:line="259" w:lineRule="auto"/>
              <w:ind w:firstLineChars="0"/>
              <w:jc w:val="both"/>
              <w:textAlignment w:val="baseline"/>
              <w:rPr>
                <w:rFonts w:cstheme="minorHAnsi"/>
                <w:highlight w:val="green"/>
                <w:lang w:eastAsia="zh-CN"/>
              </w:rPr>
            </w:pPr>
            <w:r w:rsidRPr="00273C26">
              <w:rPr>
                <w:rFonts w:cstheme="minorHAnsi"/>
                <w:highlight w:val="green"/>
                <w:lang w:eastAsia="zh-CN"/>
              </w:rPr>
              <w:t>For NE-DC, UE is not required to perform SRS antenna port switching when SRS resource and the NR measurement, i.e., L3 measurement and RLM/BFD/CBD, are scheduled in the same OFDM symbol in the MCG.</w:t>
            </w:r>
          </w:p>
          <w:p w:rsidR="006A7936" w:rsidRPr="00273C26" w:rsidRDefault="006A7936" w:rsidP="006A7936">
            <w:pPr>
              <w:pStyle w:val="ListParagraph"/>
              <w:numPr>
                <w:ilvl w:val="1"/>
                <w:numId w:val="20"/>
              </w:numPr>
              <w:overflowPunct w:val="0"/>
              <w:autoSpaceDE w:val="0"/>
              <w:autoSpaceDN w:val="0"/>
              <w:adjustRightInd w:val="0"/>
              <w:spacing w:after="0" w:line="259" w:lineRule="auto"/>
              <w:ind w:firstLineChars="0"/>
              <w:jc w:val="both"/>
              <w:textAlignment w:val="baseline"/>
              <w:rPr>
                <w:rFonts w:cstheme="minorHAnsi"/>
                <w:highlight w:val="green"/>
                <w:lang w:eastAsia="zh-CN"/>
              </w:rPr>
            </w:pPr>
            <w:r w:rsidRPr="00273C26">
              <w:rPr>
                <w:rFonts w:cstheme="minorHAnsi"/>
                <w:highlight w:val="green"/>
                <w:lang w:eastAsia="zh-CN"/>
              </w:rPr>
              <w:t>FFS on L1-RSRP/L1-SINR (follow the conclusion from issue 1-2-1)</w:t>
            </w:r>
          </w:p>
          <w:p w:rsidR="006A7936" w:rsidRPr="00776E39" w:rsidRDefault="006A7936" w:rsidP="006A7936">
            <w:pPr>
              <w:rPr>
                <w:b/>
                <w:u w:val="single"/>
                <w:lang w:val="x-none" w:eastAsia="ko-KR"/>
              </w:rPr>
            </w:pPr>
          </w:p>
          <w:p w:rsidR="006A7936" w:rsidRDefault="006A7936" w:rsidP="006A7936">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rsidR="006A7936" w:rsidRPr="00273C26" w:rsidRDefault="006A7936" w:rsidP="006A7936">
            <w:pPr>
              <w:pStyle w:val="ListParagraph"/>
              <w:numPr>
                <w:ilvl w:val="0"/>
                <w:numId w:val="20"/>
              </w:numPr>
              <w:spacing w:after="0" w:line="259" w:lineRule="auto"/>
              <w:ind w:firstLineChars="0"/>
              <w:jc w:val="both"/>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rsidR="006A7936" w:rsidRPr="00273C26" w:rsidRDefault="006A7936" w:rsidP="006A7936">
            <w:pPr>
              <w:pStyle w:val="ListParagraph"/>
              <w:numPr>
                <w:ilvl w:val="1"/>
                <w:numId w:val="20"/>
              </w:numPr>
              <w:overflowPunct w:val="0"/>
              <w:autoSpaceDE w:val="0"/>
              <w:autoSpaceDN w:val="0"/>
              <w:adjustRightInd w:val="0"/>
              <w:spacing w:after="0" w:line="259" w:lineRule="auto"/>
              <w:ind w:firstLineChars="0"/>
              <w:textAlignment w:val="baseline"/>
              <w:rPr>
                <w:szCs w:val="24"/>
                <w:highlight w:val="green"/>
                <w:lang w:eastAsia="zh-CN"/>
              </w:rPr>
            </w:pPr>
            <w:r w:rsidRPr="00273C26">
              <w:rPr>
                <w:rFonts w:eastAsiaTheme="minorEastAsia"/>
                <w:bCs/>
                <w:highlight w:val="green"/>
                <w:lang w:val="en-US" w:eastAsia="zh-CN"/>
              </w:rPr>
              <w:t xml:space="preserve">For NR-DC, UE is not required to perform SRS antenna port switching when SRS resource and the </w:t>
            </w:r>
            <w:r w:rsidRPr="00273C26">
              <w:rPr>
                <w:rFonts w:eastAsiaTheme="minorEastAsia"/>
                <w:highlight w:val="green"/>
                <w:lang w:val="en-US" w:eastAsia="zh-CN"/>
              </w:rPr>
              <w:t>NR measurement, i.e., L3 measurement and RLM/BFD/CBD, are scheduled in the same OFDM symbol in the same CG.</w:t>
            </w:r>
          </w:p>
          <w:p w:rsidR="006A7936" w:rsidRPr="00273C26" w:rsidRDefault="006A7936" w:rsidP="006A7936">
            <w:pPr>
              <w:pStyle w:val="ListParagraph"/>
              <w:numPr>
                <w:ilvl w:val="1"/>
                <w:numId w:val="20"/>
              </w:numPr>
              <w:overflowPunct w:val="0"/>
              <w:autoSpaceDE w:val="0"/>
              <w:autoSpaceDN w:val="0"/>
              <w:adjustRightInd w:val="0"/>
              <w:spacing w:after="0" w:line="259" w:lineRule="auto"/>
              <w:ind w:firstLineChars="0"/>
              <w:jc w:val="both"/>
              <w:textAlignment w:val="baseline"/>
              <w:rPr>
                <w:rFonts w:cstheme="minorHAnsi"/>
                <w:highlight w:val="green"/>
                <w:lang w:eastAsia="zh-CN"/>
              </w:rPr>
            </w:pPr>
            <w:r w:rsidRPr="00273C26">
              <w:rPr>
                <w:rFonts w:cstheme="minorHAnsi"/>
                <w:highlight w:val="green"/>
                <w:lang w:eastAsia="zh-CN"/>
              </w:rPr>
              <w:t>FFS on L1-RSRP/L1-SINR (follow the conclusion from issue 1-2-1)</w:t>
            </w:r>
          </w:p>
          <w:p w:rsidR="00625728" w:rsidRPr="00625728" w:rsidRDefault="00625728" w:rsidP="006A7936">
            <w:pPr>
              <w:numPr>
                <w:ilvl w:val="3"/>
                <w:numId w:val="20"/>
              </w:numPr>
              <w:jc w:val="both"/>
              <w:rPr>
                <w:rFonts w:eastAsiaTheme="minorEastAsia"/>
                <w:lang w:val="en-US" w:eastAsia="zh-CN"/>
              </w:rPr>
            </w:pPr>
          </w:p>
        </w:tc>
      </w:tr>
    </w:tbl>
    <w:p w:rsidR="00625728" w:rsidRDefault="00625728" w:rsidP="007711B8">
      <w:pPr>
        <w:jc w:val="both"/>
        <w:rPr>
          <w:rFonts w:eastAsiaTheme="minorEastAsia"/>
          <w:lang w:val="en-US" w:eastAsia="zh-CN"/>
        </w:rPr>
      </w:pPr>
    </w:p>
    <w:p w:rsidR="000D59F6" w:rsidRDefault="000D59F6" w:rsidP="007711B8">
      <w:pPr>
        <w:jc w:val="both"/>
        <w:rPr>
          <w:i/>
          <w:iCs/>
          <w:szCs w:val="24"/>
          <w:lang w:eastAsia="zh-CN"/>
        </w:rPr>
      </w:pPr>
      <w:r>
        <w:rPr>
          <w:rFonts w:eastAsiaTheme="minorEastAsia" w:hint="eastAsia"/>
          <w:lang w:val="en-US" w:eastAsia="zh-CN"/>
        </w:rPr>
        <w:t>T</w:t>
      </w:r>
      <w:r>
        <w:rPr>
          <w:rFonts w:eastAsiaTheme="minorEastAsia"/>
          <w:lang w:val="en-US" w:eastAsia="zh-CN"/>
        </w:rPr>
        <w:t xml:space="preserve">he only remaining issue whether SRS or L1-RSRP/L1-SINR measurement to be prioritized when SRS collide with DL RS for L1-RSRP/L1-SINR. First, we would like to elaborate that it happens when CC1 is configured for SRS AS transmission which collides with the DL RS on another CC for L1-RSRP/L1-SINR. Some companies referred to the RAN1 spec in TS 38.214 clause 6.2.1 about the collision between SRS resource and PUCCH carrying L1 report. From our understanding, it is for the case when PUCCH and SRS are on the same carrier as shown below. But here we are discussing collision between SRS AS on one carrier and DL RS for L1-RSRP/L1-SINR on another carrier which will be impacted by SRS AS indicated by </w:t>
      </w:r>
      <w:proofErr w:type="spellStart"/>
      <w:r>
        <w:rPr>
          <w:i/>
          <w:iCs/>
          <w:szCs w:val="24"/>
          <w:lang w:eastAsia="zh-CN"/>
        </w:rPr>
        <w:t>txSwitchImpactToRx</w:t>
      </w:r>
      <w:proofErr w:type="spellEnd"/>
      <w:r>
        <w:rPr>
          <w:i/>
          <w:iCs/>
          <w:szCs w:val="24"/>
          <w:lang w:eastAsia="zh-CN"/>
        </w:rPr>
        <w:t>.</w:t>
      </w:r>
    </w:p>
    <w:p w:rsidR="000D59F6" w:rsidRPr="000D59F6" w:rsidRDefault="000D59F6" w:rsidP="007711B8">
      <w:pPr>
        <w:jc w:val="both"/>
        <w:rPr>
          <w:rFonts w:eastAsiaTheme="minorEastAsia"/>
          <w:b/>
          <w:lang w:val="en-US" w:eastAsia="zh-CN"/>
        </w:rPr>
      </w:pPr>
      <w:r w:rsidRPr="000D59F6">
        <w:rPr>
          <w:b/>
          <w:iCs/>
          <w:szCs w:val="24"/>
          <w:lang w:eastAsia="zh-CN"/>
        </w:rPr>
        <w:t xml:space="preserve">Observation </w:t>
      </w:r>
      <w:r w:rsidR="000F7DE7">
        <w:rPr>
          <w:b/>
          <w:iCs/>
          <w:szCs w:val="24"/>
          <w:lang w:eastAsia="zh-CN"/>
        </w:rPr>
        <w:t>3</w:t>
      </w:r>
      <w:r w:rsidRPr="000D59F6">
        <w:rPr>
          <w:b/>
          <w:iCs/>
          <w:szCs w:val="24"/>
          <w:lang w:eastAsia="zh-CN"/>
        </w:rPr>
        <w:t xml:space="preserve">: The impact on L1-RSRP/L1-SINR measurement is for the case when collision happens </w:t>
      </w:r>
      <w:r w:rsidRPr="000D59F6">
        <w:rPr>
          <w:rFonts w:eastAsiaTheme="minorEastAsia"/>
          <w:b/>
          <w:lang w:val="en-US" w:eastAsia="zh-CN"/>
        </w:rPr>
        <w:t xml:space="preserve">between SRS AS on one carrier and DL RS for L1-RSRP/L1-SINR on another carrier which will be impacted by SRS AS indicated by </w:t>
      </w:r>
      <w:proofErr w:type="spellStart"/>
      <w:r w:rsidRPr="000D59F6">
        <w:rPr>
          <w:b/>
          <w:i/>
          <w:iCs/>
          <w:szCs w:val="24"/>
          <w:lang w:eastAsia="zh-CN"/>
        </w:rPr>
        <w:t>txSwitchImpactToRx</w:t>
      </w:r>
      <w:proofErr w:type="spellEnd"/>
      <w:r w:rsidRPr="000D59F6">
        <w:rPr>
          <w:b/>
          <w:i/>
          <w:iCs/>
          <w:szCs w:val="24"/>
          <w:lang w:eastAsia="zh-CN"/>
        </w:rPr>
        <w:t>.</w:t>
      </w:r>
    </w:p>
    <w:tbl>
      <w:tblPr>
        <w:tblStyle w:val="TableGrid"/>
        <w:tblW w:w="0" w:type="auto"/>
        <w:tblLook w:val="04A0" w:firstRow="1" w:lastRow="0" w:firstColumn="1" w:lastColumn="0" w:noHBand="0" w:noVBand="1"/>
      </w:tblPr>
      <w:tblGrid>
        <w:gridCol w:w="9562"/>
      </w:tblGrid>
      <w:tr w:rsidR="004D5EAE" w:rsidTr="004D5EAE">
        <w:tc>
          <w:tcPr>
            <w:tcW w:w="9562" w:type="dxa"/>
          </w:tcPr>
          <w:p w:rsidR="008E5C09" w:rsidRPr="008E5C09" w:rsidRDefault="008E5C09" w:rsidP="004D5EAE">
            <w:pPr>
              <w:rPr>
                <w:rFonts w:eastAsiaTheme="minorEastAsia"/>
                <w:lang w:eastAsia="zh-CN"/>
              </w:rPr>
            </w:pPr>
            <w:r>
              <w:rPr>
                <w:rFonts w:eastAsiaTheme="minorEastAsia" w:hint="eastAsia"/>
                <w:lang w:eastAsia="zh-CN"/>
              </w:rPr>
              <w:t>T</w:t>
            </w:r>
            <w:r>
              <w:rPr>
                <w:rFonts w:eastAsiaTheme="minorEastAsia"/>
                <w:lang w:eastAsia="zh-CN"/>
              </w:rPr>
              <w:t>S 38.214 6.2.1</w:t>
            </w:r>
          </w:p>
          <w:p w:rsidR="004D5EAE" w:rsidRDefault="004D5EAE" w:rsidP="004D5EAE">
            <w:pPr>
              <w:rPr>
                <w:rFonts w:eastAsia="宋体"/>
              </w:rPr>
            </w:pPr>
            <w:r>
              <w:t xml:space="preserve">For PUCCH and SRS </w:t>
            </w:r>
            <w:r w:rsidRPr="008E5C09">
              <w:rPr>
                <w:highlight w:val="yellow"/>
              </w:rPr>
              <w:t>on the same carrier</w:t>
            </w:r>
            <w:r>
              <w:t>, a UE shall not transmit SRS whe</w:t>
            </w:r>
            <w:r w:rsidRPr="000D59F6">
              <w:t>n semi-persistent or periodic SRS is configured in the same symbol(s) with PUCCH carrying only CSI report(s), or only L1-RSRP report(s), or only L1-SINR report(s). A UE shall not transmit SRS when semi-persistent or periodic SRS is configured or aperiodic</w:t>
            </w:r>
            <w:r>
              <w:t xml:space="preserve"> SRS </w:t>
            </w:r>
            <w:r>
              <w:lastRenderedPageBreak/>
              <w:t xml:space="preserve">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rsidR="008E5C09" w:rsidRPr="008E5C09" w:rsidRDefault="008E5C09" w:rsidP="008E5C09">
            <w:pPr>
              <w:rPr>
                <w:rFonts w:eastAsiaTheme="minorEastAsia"/>
                <w:lang w:eastAsia="zh-CN"/>
              </w:rPr>
            </w:pPr>
            <w:r>
              <w:rPr>
                <w:rFonts w:eastAsiaTheme="minorEastAsia" w:hint="eastAsia"/>
                <w:lang w:eastAsia="zh-CN"/>
              </w:rPr>
              <w:t>T</w:t>
            </w:r>
            <w:r>
              <w:rPr>
                <w:rFonts w:eastAsiaTheme="minorEastAsia"/>
                <w:lang w:eastAsia="zh-CN"/>
              </w:rPr>
              <w:t>S 38.214 6.2.1.3</w:t>
            </w:r>
          </w:p>
          <w:p w:rsidR="008E5C09" w:rsidRPr="000D59F6" w:rsidRDefault="008E5C09" w:rsidP="008E5C09">
            <w:pPr>
              <w:rPr>
                <w:rFonts w:eastAsia="宋体"/>
                <w:color w:val="000000"/>
              </w:rPr>
            </w:pPr>
            <w:r>
              <w:rPr>
                <w:color w:val="000000"/>
              </w:rPr>
              <w:t xml:space="preserve">For a carrier of a serving cell with </w:t>
            </w:r>
            <w:r>
              <w:rPr>
                <w:color w:val="000000"/>
                <w:lang w:val="en-US" w:eastAsia="zh-CN"/>
              </w:rPr>
              <w:t>slot formats comprised of DL and UL symbols,</w:t>
            </w:r>
            <w:r>
              <w:rPr>
                <w:color w:val="000000"/>
              </w:rPr>
              <w:t xml:space="preserve"> not configured for PUSCH/P</w:t>
            </w:r>
            <w:r w:rsidRPr="000D59F6">
              <w:rPr>
                <w:color w:val="000000"/>
              </w:rPr>
              <w:t xml:space="preserve">UCCH transmission, </w:t>
            </w:r>
            <w:r w:rsidRPr="00261547">
              <w:rPr>
                <w:color w:val="000000"/>
                <w:highlight w:val="yellow"/>
              </w:rPr>
              <w:t>the UE shall not transmit SRS</w:t>
            </w:r>
            <w:r w:rsidRPr="000D59F6">
              <w:rPr>
                <w:color w:val="000000"/>
              </w:rPr>
              <w:t xml:space="preserve"> whenever SRS transmission (including any interruption due to uplink or downlink RF retuning time [11, TS 38.133] as defined by higher layer parameters </w:t>
            </w:r>
            <w:proofErr w:type="spellStart"/>
            <w:r w:rsidRPr="000D59F6">
              <w:rPr>
                <w:i/>
              </w:rPr>
              <w:t>switchingTimeUL</w:t>
            </w:r>
            <w:proofErr w:type="spellEnd"/>
            <w:r w:rsidRPr="000D59F6">
              <w:rPr>
                <w:color w:val="000000"/>
              </w:rPr>
              <w:t xml:space="preserve"> and </w:t>
            </w:r>
            <w:proofErr w:type="spellStart"/>
            <w:r w:rsidRPr="000D59F6">
              <w:rPr>
                <w:i/>
              </w:rPr>
              <w:t>switchingTimeDL</w:t>
            </w:r>
            <w:proofErr w:type="spellEnd"/>
            <w:r w:rsidRPr="000D59F6">
              <w:rPr>
                <w:color w:val="000000"/>
              </w:rPr>
              <w:t xml:space="preserve"> of </w:t>
            </w:r>
            <w:r w:rsidRPr="000D59F6">
              <w:rPr>
                <w:i/>
                <w:color w:val="000000"/>
              </w:rPr>
              <w:t>SRS-</w:t>
            </w:r>
            <w:proofErr w:type="spellStart"/>
            <w:r w:rsidRPr="000D59F6">
              <w:rPr>
                <w:i/>
                <w:color w:val="000000"/>
              </w:rPr>
              <w:t>SwitchingTimeNR</w:t>
            </w:r>
            <w:proofErr w:type="spellEnd"/>
            <w:r w:rsidRPr="000D59F6">
              <w:rPr>
                <w:i/>
                <w:color w:val="000000"/>
              </w:rPr>
              <w:t>)</w:t>
            </w:r>
            <w:r w:rsidRPr="000D59F6">
              <w:rPr>
                <w:color w:val="000000"/>
              </w:rPr>
              <w:t xml:space="preserve"> on the carrier of the serving cell and PUSCH/PUCCH transmission carrying HARQ-ACK/positive SR/</w:t>
            </w:r>
            <w:r w:rsidRPr="000D59F6">
              <w:rPr>
                <w:color w:val="000000"/>
                <w:lang w:eastAsia="ja-JP"/>
              </w:rPr>
              <w:t>RI</w:t>
            </w:r>
            <w:r w:rsidRPr="00261547">
              <w:rPr>
                <w:color w:val="000000"/>
                <w:highlight w:val="yellow"/>
                <w:lang w:eastAsia="ja-JP"/>
              </w:rPr>
              <w:t>/CRI</w:t>
            </w:r>
            <w:r w:rsidRPr="00261547">
              <w:rPr>
                <w:color w:val="000000"/>
                <w:highlight w:val="yellow"/>
                <w:lang w:eastAsia="zh-CN"/>
              </w:rPr>
              <w:t>/SSBRI</w:t>
            </w:r>
            <w:r w:rsidRPr="000D59F6">
              <w:rPr>
                <w:color w:val="000000"/>
              </w:rPr>
              <w:t xml:space="preserve"> and/or PRACH happen </w:t>
            </w:r>
            <w:r w:rsidRPr="000D59F6">
              <w:rPr>
                <w:color w:val="000000"/>
                <w:lang w:eastAsia="ko-KR"/>
              </w:rPr>
              <w:t>to overlap in the same symbol</w:t>
            </w:r>
            <w:r w:rsidRPr="000D59F6">
              <w:rPr>
                <w:color w:val="000000"/>
                <w:u w:val="single"/>
              </w:rPr>
              <w:t xml:space="preserve"> </w:t>
            </w:r>
            <w:r w:rsidRPr="000D59F6">
              <w:rPr>
                <w:color w:val="000000"/>
              </w:rPr>
              <w:t xml:space="preserve">and that can result </w:t>
            </w:r>
            <w:r w:rsidRPr="000D59F6">
              <w:rPr>
                <w:rFonts w:ascii="Times" w:hAnsi="Times"/>
                <w:color w:val="000000"/>
              </w:rPr>
              <w:t xml:space="preserve">in uplink transmissions beyond the UE's indicated uplink </w:t>
            </w:r>
            <w:r w:rsidRPr="000D59F6">
              <w:rPr>
                <w:color w:val="000000"/>
              </w:rPr>
              <w:t>carrier aggregation</w:t>
            </w:r>
            <w:r w:rsidRPr="000D59F6">
              <w:rPr>
                <w:rFonts w:ascii="Times" w:hAnsi="Times"/>
                <w:color w:val="000000"/>
              </w:rPr>
              <w:t xml:space="preserve"> capability </w:t>
            </w:r>
            <w:r w:rsidRPr="000D59F6">
              <w:rPr>
                <w:color w:val="000000"/>
              </w:rPr>
              <w:t>included in [13, TS 38.306].</w:t>
            </w:r>
          </w:p>
          <w:p w:rsidR="008E5C09" w:rsidRPr="000D59F6" w:rsidRDefault="008E5C09" w:rsidP="008E5C09">
            <w:pPr>
              <w:rPr>
                <w:color w:val="000000"/>
              </w:rPr>
            </w:pPr>
            <w:r w:rsidRPr="000D59F6">
              <w:rPr>
                <w:color w:val="000000"/>
              </w:rPr>
              <w:t xml:space="preserve">For a carrier of a serving cell with </w:t>
            </w:r>
            <w:r w:rsidRPr="000D59F6">
              <w:rPr>
                <w:color w:val="000000"/>
                <w:lang w:val="en-US" w:eastAsia="zh-CN"/>
              </w:rPr>
              <w:t>slot formats comprised of DL and UL symbols,</w:t>
            </w:r>
            <w:r w:rsidRPr="000D59F6">
              <w:rPr>
                <w:color w:val="000000"/>
                <w:lang w:val="en-US"/>
              </w:rPr>
              <w:t xml:space="preserve"> </w:t>
            </w:r>
            <w:r w:rsidRPr="000D59F6">
              <w:rPr>
                <w:color w:val="000000"/>
              </w:rPr>
              <w:t xml:space="preserve">not configured for PUSCH/PUCCH transmission, the UE shall not transmit a </w:t>
            </w:r>
            <w:r w:rsidRPr="000D59F6">
              <w:t xml:space="preserve">periodic/semi-persistent </w:t>
            </w:r>
            <w:r w:rsidRPr="000D59F6">
              <w:rPr>
                <w:color w:val="000000"/>
              </w:rPr>
              <w:t xml:space="preserve">SRS whenever </w:t>
            </w:r>
            <w:r w:rsidRPr="000D59F6">
              <w:t>periodic/semi-persistent</w:t>
            </w:r>
            <w:r w:rsidRPr="000D59F6">
              <w:rPr>
                <w:color w:val="FF0000"/>
              </w:rPr>
              <w:t xml:space="preserve"> </w:t>
            </w:r>
            <w:r w:rsidRPr="000D59F6">
              <w:rPr>
                <w:color w:val="000000"/>
              </w:rPr>
              <w:t xml:space="preserve">SRS transmission (including any interruption due to uplink or downlink RF retuning time [11, TS 38.133] as defined by higher layer parameters </w:t>
            </w:r>
            <w:proofErr w:type="spellStart"/>
            <w:r w:rsidRPr="000D59F6">
              <w:rPr>
                <w:i/>
              </w:rPr>
              <w:t>switchingTimeUL</w:t>
            </w:r>
            <w:proofErr w:type="spellEnd"/>
            <w:r w:rsidRPr="000D59F6">
              <w:rPr>
                <w:color w:val="000000"/>
              </w:rPr>
              <w:t xml:space="preserve"> and </w:t>
            </w:r>
            <w:proofErr w:type="spellStart"/>
            <w:r w:rsidRPr="000D59F6">
              <w:rPr>
                <w:i/>
              </w:rPr>
              <w:t>switchingTimeDL</w:t>
            </w:r>
            <w:proofErr w:type="spellEnd"/>
            <w:r w:rsidRPr="000D59F6">
              <w:rPr>
                <w:color w:val="000000"/>
              </w:rPr>
              <w:t xml:space="preserve"> of </w:t>
            </w:r>
            <w:r w:rsidRPr="000D59F6">
              <w:rPr>
                <w:i/>
                <w:color w:val="000000"/>
              </w:rPr>
              <w:t>SRS-</w:t>
            </w:r>
            <w:proofErr w:type="spellStart"/>
            <w:r w:rsidRPr="000D59F6">
              <w:rPr>
                <w:i/>
                <w:color w:val="000000"/>
              </w:rPr>
              <w:t>SwitchingTimeNR</w:t>
            </w:r>
            <w:proofErr w:type="spellEnd"/>
            <w:r w:rsidRPr="000D59F6">
              <w:rPr>
                <w:i/>
                <w:color w:val="000000"/>
              </w:rPr>
              <w:t>)</w:t>
            </w:r>
            <w:r w:rsidRPr="000D59F6">
              <w:rPr>
                <w:color w:val="000000"/>
              </w:rPr>
              <w:t xml:space="preserve"> on the carrier of the serving cell and PUSCH transmission carrying aperiodic CSI happen to overlap in the same symbol and that can result </w:t>
            </w:r>
            <w:r w:rsidRPr="000D59F6">
              <w:rPr>
                <w:rFonts w:ascii="Times" w:hAnsi="Times"/>
                <w:color w:val="000000"/>
              </w:rPr>
              <w:t xml:space="preserve">in uplink transmissions beyond the UE's indicated uplink </w:t>
            </w:r>
            <w:r w:rsidRPr="000D59F6">
              <w:rPr>
                <w:color w:val="000000"/>
              </w:rPr>
              <w:t>carrier aggregation</w:t>
            </w:r>
            <w:r w:rsidRPr="000D59F6">
              <w:rPr>
                <w:rFonts w:ascii="Times" w:hAnsi="Times"/>
                <w:color w:val="000000"/>
              </w:rPr>
              <w:t xml:space="preserve"> capability </w:t>
            </w:r>
            <w:r w:rsidRPr="000D59F6">
              <w:rPr>
                <w:color w:val="000000"/>
              </w:rPr>
              <w:t xml:space="preserve">included in [13, TS 38.306]. </w:t>
            </w:r>
          </w:p>
          <w:p w:rsidR="008E5C09" w:rsidRPr="000D59F6" w:rsidRDefault="008E5C09" w:rsidP="008E5C09">
            <w:pPr>
              <w:rPr>
                <w:color w:val="000000"/>
              </w:rPr>
            </w:pPr>
            <w:r w:rsidRPr="000D59F6">
              <w:rPr>
                <w:color w:val="000000"/>
              </w:rPr>
              <w:t xml:space="preserve">For a carrier of a serving cell with </w:t>
            </w:r>
            <w:r w:rsidRPr="000D59F6">
              <w:rPr>
                <w:color w:val="000000"/>
                <w:lang w:val="en-US" w:eastAsia="zh-CN"/>
              </w:rPr>
              <w:t>slot formats comprised of DL and UL symbols,</w:t>
            </w:r>
            <w:r w:rsidRPr="000D59F6">
              <w:rPr>
                <w:color w:val="000000"/>
                <w:lang w:val="en-US"/>
              </w:rPr>
              <w:t xml:space="preserve"> </w:t>
            </w:r>
            <w:r w:rsidRPr="000D59F6">
              <w:rPr>
                <w:color w:val="000000"/>
              </w:rPr>
              <w:t xml:space="preserve">not configured for PUSCH/PUCCH transmission, the </w:t>
            </w:r>
            <w:r w:rsidRPr="00261547">
              <w:rPr>
                <w:color w:val="000000"/>
                <w:highlight w:val="yellow"/>
              </w:rPr>
              <w:t>UE shall drop PUCCH/PUSCH transmission</w:t>
            </w:r>
            <w:r w:rsidRPr="000D59F6">
              <w:rPr>
                <w:color w:val="000000"/>
              </w:rPr>
              <w:t xml:space="preserve"> carrying periodic/semi-persistent CSI comprising </w:t>
            </w:r>
            <w:r w:rsidRPr="00261547">
              <w:rPr>
                <w:color w:val="000000"/>
                <w:highlight w:val="yellow"/>
              </w:rPr>
              <w:t>only CQI/PMI</w:t>
            </w:r>
            <w:r w:rsidRPr="00261547">
              <w:rPr>
                <w:color w:val="000000"/>
                <w:highlight w:val="yellow"/>
                <w:lang w:eastAsia="zh-CN"/>
              </w:rPr>
              <w:t>/L1-RSRP/L1-SINR</w:t>
            </w:r>
            <w:r w:rsidRPr="000D59F6">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0D59F6">
              <w:rPr>
                <w:i/>
              </w:rPr>
              <w:t>switchingTimeUL</w:t>
            </w:r>
            <w:proofErr w:type="spellEnd"/>
            <w:r w:rsidRPr="000D59F6">
              <w:rPr>
                <w:color w:val="000000"/>
              </w:rPr>
              <w:t xml:space="preserve"> and </w:t>
            </w:r>
            <w:proofErr w:type="spellStart"/>
            <w:r w:rsidRPr="000D59F6">
              <w:rPr>
                <w:i/>
              </w:rPr>
              <w:t>switchingTimeDL</w:t>
            </w:r>
            <w:proofErr w:type="spellEnd"/>
            <w:r w:rsidRPr="000D59F6">
              <w:rPr>
                <w:color w:val="000000"/>
              </w:rPr>
              <w:t xml:space="preserve"> of </w:t>
            </w:r>
            <w:r w:rsidRPr="000D59F6">
              <w:rPr>
                <w:i/>
                <w:color w:val="000000"/>
              </w:rPr>
              <w:t>SRS-</w:t>
            </w:r>
            <w:proofErr w:type="spellStart"/>
            <w:r w:rsidRPr="000D59F6">
              <w:rPr>
                <w:i/>
                <w:color w:val="000000"/>
              </w:rPr>
              <w:t>SwitchingTimeNR</w:t>
            </w:r>
            <w:proofErr w:type="spellEnd"/>
            <w:r w:rsidRPr="000D59F6">
              <w:rPr>
                <w:i/>
                <w:color w:val="000000"/>
              </w:rPr>
              <w:t>)</w:t>
            </w:r>
            <w:r w:rsidRPr="000D59F6">
              <w:rPr>
                <w:color w:val="000000"/>
              </w:rPr>
              <w:t xml:space="preserve"> on the serving cell happen to overlap in the same symbol and that can result </w:t>
            </w:r>
            <w:r w:rsidRPr="000D59F6">
              <w:rPr>
                <w:rFonts w:ascii="Times" w:hAnsi="Times"/>
                <w:color w:val="000000"/>
              </w:rPr>
              <w:t xml:space="preserve">in uplink transmissions beyond the UE's indicated uplink </w:t>
            </w:r>
            <w:r w:rsidRPr="000D59F6">
              <w:rPr>
                <w:color w:val="000000"/>
              </w:rPr>
              <w:t>carrier aggregation</w:t>
            </w:r>
            <w:r w:rsidRPr="000D59F6">
              <w:rPr>
                <w:rFonts w:ascii="Times" w:hAnsi="Times"/>
                <w:color w:val="000000"/>
              </w:rPr>
              <w:t xml:space="preserve"> capability </w:t>
            </w:r>
            <w:r w:rsidRPr="000D59F6">
              <w:rPr>
                <w:color w:val="000000"/>
              </w:rPr>
              <w:t xml:space="preserve">included in [13, TS 38.306]. </w:t>
            </w:r>
          </w:p>
          <w:p w:rsidR="004D5EAE" w:rsidRPr="00D8441F" w:rsidRDefault="008E5C09" w:rsidP="00D8441F">
            <w:pPr>
              <w:rPr>
                <w:rFonts w:ascii="Times" w:hAnsi="Times"/>
              </w:rPr>
            </w:pPr>
            <w:r w:rsidRPr="000D59F6">
              <w:t xml:space="preserve">For </w:t>
            </w:r>
            <w:r w:rsidRPr="000D59F6">
              <w:rPr>
                <w:color w:val="000000"/>
              </w:rPr>
              <w:t xml:space="preserve">a carrier of </w:t>
            </w:r>
            <w:r w:rsidRPr="000D59F6">
              <w:t xml:space="preserve">a serving cell with </w:t>
            </w:r>
            <w:r w:rsidRPr="000D59F6">
              <w:rPr>
                <w:lang w:val="en-US" w:eastAsia="zh-CN"/>
              </w:rPr>
              <w:t>slot formats comprised of DL and UL symbols,</w:t>
            </w:r>
            <w:r w:rsidRPr="000D59F6">
              <w:rPr>
                <w:lang w:val="en-US"/>
              </w:rPr>
              <w:t xml:space="preserve"> </w:t>
            </w:r>
            <w:r w:rsidRPr="000D59F6">
              <w:t>not configured for PUSCH/PUCCH transmission, the UE shall drop PUSCH transmission carrying aperiodic CSI comprising only CQI/PMI</w:t>
            </w:r>
            <w:r w:rsidRPr="000D59F6">
              <w:rPr>
                <w:lang w:eastAsia="zh-CN"/>
              </w:rPr>
              <w:t>/L1-RSRP/L1-SINR</w:t>
            </w:r>
            <w:r w:rsidRPr="000D59F6">
              <w:t xml:space="preserve"> whenever the transmission and aperiodic SRS transmission (including any interruption due to uplink or downlink RF retuning time [11, TS 38.133]) as defined by higher layer parameters </w:t>
            </w:r>
            <w:proofErr w:type="spellStart"/>
            <w:r w:rsidRPr="000D59F6">
              <w:rPr>
                <w:i/>
              </w:rPr>
              <w:t>switchingTimeUL</w:t>
            </w:r>
            <w:proofErr w:type="spellEnd"/>
            <w:r w:rsidRPr="000D59F6">
              <w:rPr>
                <w:color w:val="000000"/>
              </w:rPr>
              <w:t xml:space="preserve"> and </w:t>
            </w:r>
            <w:proofErr w:type="spellStart"/>
            <w:r w:rsidRPr="000D59F6">
              <w:rPr>
                <w:i/>
              </w:rPr>
              <w:t>switchingTimeDL</w:t>
            </w:r>
            <w:proofErr w:type="spellEnd"/>
            <w:r w:rsidRPr="000D59F6">
              <w:rPr>
                <w:color w:val="000000"/>
              </w:rPr>
              <w:t xml:space="preserve"> of </w:t>
            </w:r>
            <w:r w:rsidRPr="000D59F6">
              <w:rPr>
                <w:i/>
                <w:color w:val="000000"/>
              </w:rPr>
              <w:t>SRS-</w:t>
            </w:r>
            <w:proofErr w:type="spellStart"/>
            <w:r w:rsidRPr="000D59F6">
              <w:rPr>
                <w:i/>
                <w:color w:val="000000"/>
              </w:rPr>
              <w:t>SwitchingTimeNR</w:t>
            </w:r>
            <w:proofErr w:type="spellEnd"/>
            <w:r w:rsidRPr="000D59F6">
              <w:rPr>
                <w:i/>
              </w:rPr>
              <w:t>)</w:t>
            </w:r>
            <w:r w:rsidRPr="000D59F6">
              <w:t xml:space="preserve"> on the c</w:t>
            </w:r>
            <w:r>
              <w:t xml:space="preserve">arrier of the serving cell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included in [13, TS 38.306]</w:t>
            </w:r>
            <w:r>
              <w:rPr>
                <w:rFonts w:ascii="Times" w:hAnsi="Times"/>
              </w:rPr>
              <w:t>.</w:t>
            </w:r>
          </w:p>
        </w:tc>
      </w:tr>
    </w:tbl>
    <w:p w:rsidR="006A7936" w:rsidRDefault="006A7936" w:rsidP="007711B8">
      <w:pPr>
        <w:jc w:val="both"/>
        <w:rPr>
          <w:rFonts w:eastAsiaTheme="minorEastAsia"/>
          <w:lang w:val="en-US" w:eastAsia="zh-CN"/>
        </w:rPr>
      </w:pPr>
    </w:p>
    <w:p w:rsidR="00260962" w:rsidRPr="000138CA" w:rsidRDefault="000D59F6" w:rsidP="007711B8">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hen during the </w:t>
      </w:r>
      <w:r w:rsidR="007166C4">
        <w:rPr>
          <w:rFonts w:eastAsiaTheme="minorEastAsia"/>
          <w:lang w:val="en-US" w:eastAsia="zh-CN"/>
        </w:rPr>
        <w:t xml:space="preserve">discussion in the last meeting, companies proposed to follow the same principle of SRS carrier switching defined in TS 38.214 clause 6.2.1.3, which is for the case when SRS collides with UL transmission among carriers. The logic is if the report carrier L1-RSRP/L1-SINR is dropped, then there is no need to prioritize the measurement procedure. From our understanding, it is reasonable to following the existing rules defined in RAN1 spec though it is not for SRS AS specifically. </w:t>
      </w:r>
      <w:r w:rsidR="00260962">
        <w:rPr>
          <w:rFonts w:eastAsiaTheme="minorEastAsia"/>
          <w:lang w:val="en-US" w:eastAsia="zh-CN"/>
        </w:rPr>
        <w:t>According to the rules define</w:t>
      </w:r>
      <w:r w:rsidR="00081D1B">
        <w:rPr>
          <w:rFonts w:eastAsiaTheme="minorEastAsia"/>
          <w:lang w:val="en-US" w:eastAsia="zh-CN"/>
        </w:rPr>
        <w:t xml:space="preserve">d in TS38.214 clause 6.2.1.3, if CSI report carries SSBRI or CRI, SRS are always deprioritized. If CSI report only carries L1-RSRP or L1-SINR, only aperiodic CSI report are prioritized when overlapped with P/SP SRS. From our understanding, </w:t>
      </w:r>
      <w:r w:rsidR="00261547">
        <w:rPr>
          <w:rFonts w:eastAsiaTheme="minorEastAsia"/>
          <w:lang w:val="en-US" w:eastAsia="zh-CN"/>
        </w:rPr>
        <w:t>in most cases, the SSBRI/CRI and L1-RSRP/L1-SINR are reported together to NW, otherwise NW i</w:t>
      </w:r>
      <w:r w:rsidR="00261547">
        <w:rPr>
          <w:rFonts w:eastAsiaTheme="minorEastAsia" w:hint="eastAsia"/>
          <w:lang w:val="en-US" w:eastAsia="zh-CN"/>
        </w:rPr>
        <w:t>s</w:t>
      </w:r>
      <w:r w:rsidR="00261547">
        <w:rPr>
          <w:rFonts w:eastAsiaTheme="minorEastAsia"/>
          <w:lang w:val="en-US" w:eastAsia="zh-CN"/>
        </w:rPr>
        <w:t xml:space="preserve"> not able to tell on which resource the L1 results are measure. Thus, it is proposed that NR measurement are always prioritized including L3 measurement, RLM/BFD/CBD and L1-RSRP</w:t>
      </w:r>
      <w:r w:rsidR="000138CA">
        <w:rPr>
          <w:rFonts w:eastAsiaTheme="minorEastAsia"/>
          <w:lang w:val="en-US" w:eastAsia="zh-CN"/>
        </w:rPr>
        <w:t>/L1-SINR measurement.</w:t>
      </w:r>
    </w:p>
    <w:p w:rsidR="00081D1B" w:rsidRPr="00437CD4" w:rsidRDefault="001C5D98" w:rsidP="007711B8">
      <w:pPr>
        <w:jc w:val="both"/>
        <w:rPr>
          <w:rFonts w:eastAsiaTheme="minorEastAsia"/>
          <w:b/>
          <w:szCs w:val="24"/>
          <w:lang w:eastAsia="zh-CN"/>
        </w:rPr>
      </w:pPr>
      <w:r w:rsidRPr="00437CD4">
        <w:rPr>
          <w:rFonts w:eastAsiaTheme="minorEastAsia"/>
          <w:b/>
          <w:lang w:val="en-US" w:eastAsia="zh-CN"/>
        </w:rPr>
        <w:t xml:space="preserve">Proposal 4: </w:t>
      </w:r>
      <w:r w:rsidR="000138CA" w:rsidRPr="00437CD4">
        <w:rPr>
          <w:rFonts w:eastAsiaTheme="minorEastAsia"/>
          <w:b/>
          <w:lang w:val="en-US" w:eastAsia="zh-CN"/>
        </w:rPr>
        <w:t>NR measurement are always prioritized including L3 measurement, RLM/BFD/CBD and L1-RSRP/L1-SINR measurement.</w:t>
      </w:r>
    </w:p>
    <w:p w:rsidR="007166C4" w:rsidRDefault="00175B04" w:rsidP="007711B8">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here was also discussion on impact to other RRM specific requirements are prioritization rules. The agreements and status are summarized as follows:</w:t>
      </w:r>
    </w:p>
    <w:tbl>
      <w:tblPr>
        <w:tblStyle w:val="TableGrid"/>
        <w:tblW w:w="0" w:type="auto"/>
        <w:tblLook w:val="04A0" w:firstRow="1" w:lastRow="0" w:firstColumn="1" w:lastColumn="0" w:noHBand="0" w:noVBand="1"/>
      </w:tblPr>
      <w:tblGrid>
        <w:gridCol w:w="9562"/>
      </w:tblGrid>
      <w:tr w:rsidR="00D9789C" w:rsidTr="00D9789C">
        <w:tc>
          <w:tcPr>
            <w:tcW w:w="9562" w:type="dxa"/>
          </w:tcPr>
          <w:p w:rsidR="00D9789C" w:rsidRDefault="00D9789C" w:rsidP="00D9789C">
            <w:pPr>
              <w:rPr>
                <w:b/>
                <w:u w:val="single"/>
                <w:lang w:eastAsia="ko-KR"/>
              </w:rPr>
            </w:pPr>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p w:rsidR="00D9789C" w:rsidRPr="00273C26" w:rsidRDefault="00D9789C" w:rsidP="00D9789C">
            <w:pPr>
              <w:pStyle w:val="ListParagraph"/>
              <w:numPr>
                <w:ilvl w:val="0"/>
                <w:numId w:val="23"/>
              </w:numPr>
              <w:spacing w:after="0" w:line="259" w:lineRule="auto"/>
              <w:ind w:left="720" w:firstLineChars="0"/>
              <w:jc w:val="both"/>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rsidR="00D9789C" w:rsidRPr="00273C26" w:rsidRDefault="00D9789C" w:rsidP="00D9789C">
            <w:pPr>
              <w:pStyle w:val="ListParagraph"/>
              <w:numPr>
                <w:ilvl w:val="1"/>
                <w:numId w:val="23"/>
              </w:numPr>
              <w:spacing w:after="0" w:line="259" w:lineRule="auto"/>
              <w:ind w:firstLineChars="0"/>
              <w:jc w:val="both"/>
              <w:rPr>
                <w:szCs w:val="24"/>
                <w:highlight w:val="green"/>
                <w:lang w:eastAsia="zh-CN"/>
              </w:rPr>
            </w:pPr>
            <w:r w:rsidRPr="00273C26">
              <w:rPr>
                <w:highlight w:val="green"/>
                <w:lang w:val="en-US" w:eastAsia="zh-CN"/>
              </w:rPr>
              <w:lastRenderedPageBreak/>
              <w:t xml:space="preserve">RAN4 to clarify that </w:t>
            </w:r>
            <w:r w:rsidRPr="00273C26">
              <w:rPr>
                <w:rFonts w:eastAsiaTheme="minorEastAsia"/>
                <w:bCs/>
                <w:highlight w:val="green"/>
                <w:lang w:val="en-US" w:eastAsia="zh-CN"/>
              </w:rPr>
              <w:t>other specific RRM requirements except for the NR measurements</w:t>
            </w:r>
            <w:r w:rsidRPr="00273C26">
              <w:rPr>
                <w:highlight w:val="green"/>
                <w:lang w:val="en-US" w:eastAsia="zh-CN"/>
              </w:rPr>
              <w:t xml:space="preserve"> only applies when no SRS antenna port switching occurs during those RRM activities.</w:t>
            </w:r>
          </w:p>
          <w:p w:rsidR="00D9789C" w:rsidRPr="00273C26" w:rsidRDefault="00D9789C" w:rsidP="00D9789C">
            <w:pPr>
              <w:pStyle w:val="ListParagraph"/>
              <w:numPr>
                <w:ilvl w:val="1"/>
                <w:numId w:val="23"/>
              </w:numPr>
              <w:spacing w:after="0" w:line="259" w:lineRule="auto"/>
              <w:ind w:firstLineChars="0"/>
              <w:jc w:val="both"/>
              <w:rPr>
                <w:szCs w:val="24"/>
                <w:highlight w:val="green"/>
                <w:lang w:eastAsia="zh-CN"/>
              </w:rPr>
            </w:pPr>
            <w:r w:rsidRPr="00273C26">
              <w:rPr>
                <w:rFonts w:eastAsiaTheme="minorEastAsia"/>
                <w:bCs/>
                <w:highlight w:val="green"/>
                <w:lang w:val="en-US" w:eastAsia="zh-CN"/>
              </w:rPr>
              <w:t>RAN4 not to define prioritizing rules of SRS antenna switching and other specific RRM requirements except for the NR measurements.</w:t>
            </w:r>
          </w:p>
          <w:p w:rsidR="00D9789C" w:rsidRPr="00273C26" w:rsidRDefault="00D9789C" w:rsidP="00D9789C">
            <w:pPr>
              <w:pStyle w:val="ListParagraph"/>
              <w:numPr>
                <w:ilvl w:val="1"/>
                <w:numId w:val="23"/>
              </w:numPr>
              <w:spacing w:after="0" w:line="259" w:lineRule="auto"/>
              <w:ind w:firstLineChars="0"/>
              <w:jc w:val="both"/>
              <w:rPr>
                <w:rFonts w:eastAsiaTheme="minorEastAsia"/>
                <w:bCs/>
                <w:highlight w:val="green"/>
                <w:lang w:val="en-US" w:eastAsia="zh-CN"/>
              </w:rPr>
            </w:pPr>
            <w:r w:rsidRPr="00273C26">
              <w:rPr>
                <w:rFonts w:eastAsiaTheme="minorEastAsia"/>
                <w:bCs/>
                <w:highlight w:val="green"/>
                <w:lang w:val="en-US" w:eastAsia="zh-CN"/>
              </w:rPr>
              <w:t>FFS whether spec clarification/note is needed to reflect the above agreements</w:t>
            </w:r>
            <w:r w:rsidRPr="001526BA">
              <w:rPr>
                <w:rFonts w:eastAsiaTheme="minorEastAsia"/>
                <w:bCs/>
                <w:highlight w:val="green"/>
                <w:lang w:val="en-US" w:eastAsia="zh-CN"/>
              </w:rPr>
              <w:t xml:space="preserve"> </w:t>
            </w:r>
            <w:r w:rsidRPr="00C01D4D">
              <w:rPr>
                <w:rFonts w:eastAsiaTheme="minorEastAsia"/>
                <w:bCs/>
                <w:highlight w:val="green"/>
                <w:lang w:val="en-US" w:eastAsia="zh-CN"/>
              </w:rPr>
              <w:t>in the corresponding requirement section</w:t>
            </w:r>
            <w:r w:rsidRPr="00273C26">
              <w:rPr>
                <w:rFonts w:eastAsiaTheme="minorEastAsia"/>
                <w:bCs/>
                <w:highlight w:val="green"/>
                <w:lang w:val="en-US" w:eastAsia="zh-CN"/>
              </w:rPr>
              <w:t>.</w:t>
            </w:r>
          </w:p>
          <w:p w:rsidR="00D9789C" w:rsidRDefault="00D9789C" w:rsidP="00D9789C">
            <w:pPr>
              <w:rPr>
                <w:b/>
                <w:u w:val="single"/>
                <w:lang w:eastAsia="ko-KR"/>
              </w:rPr>
            </w:pPr>
          </w:p>
          <w:p w:rsidR="00D9789C" w:rsidRDefault="00D9789C" w:rsidP="00D9789C">
            <w:pPr>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other RS </w:t>
            </w:r>
          </w:p>
          <w:p w:rsidR="00D9789C" w:rsidRDefault="00D9789C" w:rsidP="00D9789C">
            <w:pPr>
              <w:pStyle w:val="ListParagraph"/>
              <w:numPr>
                <w:ilvl w:val="0"/>
                <w:numId w:val="23"/>
              </w:numPr>
              <w:spacing w:after="0" w:line="259" w:lineRule="auto"/>
              <w:ind w:left="720" w:firstLineChars="0"/>
              <w:jc w:val="both"/>
              <w:rPr>
                <w:szCs w:val="24"/>
                <w:lang w:eastAsia="zh-CN"/>
              </w:rPr>
            </w:pPr>
            <w:r>
              <w:rPr>
                <w:szCs w:val="24"/>
                <w:lang w:val="en-US" w:eastAsia="zh-CN"/>
              </w:rPr>
              <w:t>FFS</w:t>
            </w:r>
          </w:p>
          <w:p w:rsidR="00D9789C" w:rsidRDefault="00D9789C" w:rsidP="00D9789C">
            <w:pPr>
              <w:pStyle w:val="ListParagraph"/>
              <w:numPr>
                <w:ilvl w:val="1"/>
                <w:numId w:val="23"/>
              </w:numPr>
              <w:spacing w:after="0" w:line="259" w:lineRule="auto"/>
              <w:ind w:left="1440" w:firstLineChars="0"/>
              <w:jc w:val="both"/>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rsidR="00D9789C" w:rsidRDefault="00D9789C" w:rsidP="00D9789C">
            <w:pPr>
              <w:pStyle w:val="ListParagraph"/>
              <w:numPr>
                <w:ilvl w:val="1"/>
                <w:numId w:val="23"/>
              </w:numPr>
              <w:spacing w:after="0" w:line="259" w:lineRule="auto"/>
              <w:ind w:left="1440" w:firstLineChars="0"/>
              <w:jc w:val="both"/>
              <w:rPr>
                <w:szCs w:val="24"/>
                <w:lang w:eastAsia="zh-CN"/>
              </w:rPr>
            </w:pPr>
            <w:r>
              <w:rPr>
                <w:szCs w:val="24"/>
                <w:lang w:eastAsia="zh-CN"/>
              </w:rPr>
              <w:t xml:space="preserve">Option 2 (Apple, QC, </w:t>
            </w:r>
            <w:r>
              <w:rPr>
                <w:rFonts w:hint="eastAsia"/>
                <w:szCs w:val="24"/>
                <w:lang w:eastAsia="zh-CN"/>
              </w:rPr>
              <w:t>OPPO</w:t>
            </w:r>
            <w:r>
              <w:rPr>
                <w:szCs w:val="24"/>
                <w:lang w:eastAsia="zh-CN"/>
              </w:rPr>
              <w:t xml:space="preserve">, vivo):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rsidR="00D9789C" w:rsidRDefault="00D9789C" w:rsidP="00D9789C">
            <w:pPr>
              <w:pStyle w:val="ListParagraph"/>
              <w:numPr>
                <w:ilvl w:val="1"/>
                <w:numId w:val="23"/>
              </w:numPr>
              <w:spacing w:after="0" w:line="259" w:lineRule="auto"/>
              <w:ind w:left="1440" w:firstLineChars="0"/>
              <w:jc w:val="both"/>
              <w:rPr>
                <w:szCs w:val="24"/>
                <w:lang w:eastAsia="zh-CN"/>
              </w:rPr>
            </w:pPr>
            <w:r>
              <w:rPr>
                <w:lang w:val="en-US" w:eastAsia="zh-CN"/>
              </w:rPr>
              <w:t>Option 3 (vivo): Send LS to RAN1 to check the prioritization rule for SRS antenna switching, especially for the case in CA/DC operation.</w:t>
            </w:r>
          </w:p>
          <w:p w:rsidR="00D9789C" w:rsidRDefault="00D9789C" w:rsidP="00D9789C">
            <w:pPr>
              <w:pStyle w:val="ListParagraph"/>
              <w:numPr>
                <w:ilvl w:val="2"/>
                <w:numId w:val="23"/>
              </w:numPr>
              <w:spacing w:after="0" w:line="259" w:lineRule="auto"/>
              <w:ind w:firstLineChars="0"/>
              <w:jc w:val="both"/>
              <w:rPr>
                <w:szCs w:val="24"/>
                <w:lang w:eastAsia="zh-CN"/>
              </w:rPr>
            </w:pPr>
            <w:r>
              <w:rPr>
                <w:lang w:val="en-US" w:eastAsia="zh-CN"/>
              </w:rPr>
              <w:t xml:space="preserve">Option 3a (Ericsson, Nokia): </w:t>
            </w:r>
            <w:r>
              <w:rPr>
                <w:lang w:eastAsia="zh-CN"/>
              </w:rPr>
              <w:t>Prioritization between scheduling of SRS antenna switching and transmission of certain signals and channels is to be handled by RAN1. If anything is unclear, RAN4 shall send LS to RAN1 and ask for clarification.</w:t>
            </w:r>
          </w:p>
          <w:p w:rsidR="00D9789C" w:rsidRDefault="00D9789C" w:rsidP="00D9789C">
            <w:pPr>
              <w:pStyle w:val="ListParagraph"/>
              <w:numPr>
                <w:ilvl w:val="1"/>
                <w:numId w:val="23"/>
              </w:numPr>
              <w:spacing w:after="0" w:line="259" w:lineRule="auto"/>
              <w:ind w:left="1440" w:firstLineChars="0"/>
              <w:jc w:val="both"/>
              <w:rPr>
                <w:szCs w:val="24"/>
                <w:lang w:eastAsia="zh-CN"/>
              </w:rPr>
            </w:pPr>
            <w:r>
              <w:t xml:space="preserve">Option 4 (Huawei, Ericsson, Nokia, CATT): </w:t>
            </w:r>
            <w:r>
              <w:rPr>
                <w:rFonts w:eastAsiaTheme="minorEastAsia"/>
                <w:bCs/>
                <w:lang w:val="en-US" w:eastAsia="zh-CN"/>
              </w:rPr>
              <w:t>Not to define the rules to avoid collisions except what has been define in RAN1 and NR measurement.</w:t>
            </w:r>
          </w:p>
          <w:p w:rsidR="00D9789C" w:rsidRDefault="00D9789C" w:rsidP="00D9789C">
            <w:pPr>
              <w:rPr>
                <w:b/>
                <w:u w:val="single"/>
                <w:lang w:eastAsia="ko-KR"/>
              </w:rPr>
            </w:pPr>
            <w:r>
              <w:rPr>
                <w:b/>
                <w:u w:val="single"/>
                <w:lang w:eastAsia="ko-KR"/>
              </w:rPr>
              <w:t xml:space="preserve">Issue 1-5-2: </w:t>
            </w:r>
            <w:r>
              <w:rPr>
                <w:b/>
                <w:u w:val="single"/>
                <w:lang w:eastAsia="zh-CN"/>
              </w:rPr>
              <w:t>Interruption requirement related with prioritization rule in RAN1</w:t>
            </w:r>
            <w:r>
              <w:rPr>
                <w:b/>
                <w:u w:val="single"/>
                <w:lang w:eastAsia="ko-KR"/>
              </w:rPr>
              <w:t xml:space="preserve"> </w:t>
            </w:r>
          </w:p>
          <w:p w:rsidR="00D9789C" w:rsidRDefault="00D9789C" w:rsidP="00D9789C">
            <w:pPr>
              <w:pStyle w:val="ListParagraph"/>
              <w:numPr>
                <w:ilvl w:val="0"/>
                <w:numId w:val="23"/>
              </w:numPr>
              <w:spacing w:after="0" w:line="259" w:lineRule="auto"/>
              <w:ind w:left="720" w:firstLineChars="0"/>
              <w:jc w:val="both"/>
              <w:rPr>
                <w:szCs w:val="24"/>
                <w:lang w:eastAsia="zh-CN"/>
              </w:rPr>
            </w:pPr>
            <w:r>
              <w:rPr>
                <w:szCs w:val="24"/>
                <w:lang w:val="en-US" w:eastAsia="zh-CN"/>
              </w:rPr>
              <w:t>FFS</w:t>
            </w:r>
          </w:p>
          <w:p w:rsidR="00D9789C" w:rsidRPr="001526BA" w:rsidRDefault="00D9789C" w:rsidP="00D9789C">
            <w:pPr>
              <w:pStyle w:val="ListParagraph"/>
              <w:numPr>
                <w:ilvl w:val="1"/>
                <w:numId w:val="23"/>
              </w:numPr>
              <w:overflowPunct w:val="0"/>
              <w:autoSpaceDE w:val="0"/>
              <w:autoSpaceDN w:val="0"/>
              <w:adjustRightInd w:val="0"/>
              <w:spacing w:after="0" w:line="259" w:lineRule="auto"/>
              <w:ind w:firstLineChars="0"/>
              <w:textAlignment w:val="baseline"/>
              <w:rPr>
                <w:szCs w:val="24"/>
                <w:lang w:eastAsia="zh-CN"/>
              </w:rPr>
            </w:pPr>
            <w:r>
              <w:rPr>
                <w:szCs w:val="24"/>
                <w:lang w:eastAsia="zh-CN"/>
              </w:rPr>
              <w:t xml:space="preserve">Option 1 (MTK, Apple, OPPO, vivo): </w:t>
            </w:r>
          </w:p>
          <w:p w:rsidR="00D9789C" w:rsidRDefault="00D9789C" w:rsidP="00D9789C">
            <w:pPr>
              <w:pStyle w:val="ListParagraph"/>
              <w:numPr>
                <w:ilvl w:val="2"/>
                <w:numId w:val="23"/>
              </w:numPr>
              <w:overflowPunct w:val="0"/>
              <w:autoSpaceDE w:val="0"/>
              <w:autoSpaceDN w:val="0"/>
              <w:adjustRightInd w:val="0"/>
              <w:spacing w:after="0" w:line="259" w:lineRule="auto"/>
              <w:ind w:firstLineChars="0"/>
              <w:jc w:val="both"/>
              <w:textAlignment w:val="baseline"/>
              <w:rPr>
                <w:bCs/>
                <w:lang w:eastAsia="zh-CN"/>
              </w:rPr>
            </w:pPr>
            <w:r>
              <w:rPr>
                <w:bCs/>
                <w:lang w:eastAsia="zh-CN"/>
              </w:rPr>
              <w:t>For SRS antenna port switching, define the interruption requirement for the case not covered by TS 38.214, e.g., add a note “if the case has no priority rule defined in TS 38.214, UE is allowed to cause the interruption on the other CC(s)”.</w:t>
            </w:r>
          </w:p>
          <w:p w:rsidR="00D9789C" w:rsidRDefault="00D9789C" w:rsidP="00D9789C">
            <w:pPr>
              <w:pStyle w:val="ListParagraph"/>
              <w:numPr>
                <w:ilvl w:val="1"/>
                <w:numId w:val="23"/>
              </w:numPr>
              <w:overflowPunct w:val="0"/>
              <w:autoSpaceDE w:val="0"/>
              <w:autoSpaceDN w:val="0"/>
              <w:adjustRightInd w:val="0"/>
              <w:spacing w:after="0" w:line="259" w:lineRule="auto"/>
              <w:ind w:firstLineChars="0"/>
              <w:textAlignment w:val="baseline"/>
              <w:rPr>
                <w:szCs w:val="24"/>
                <w:lang w:eastAsia="zh-CN"/>
              </w:rPr>
            </w:pPr>
            <w:r>
              <w:rPr>
                <w:szCs w:val="24"/>
                <w:lang w:eastAsia="zh-CN"/>
              </w:rPr>
              <w:t xml:space="preserve">Option 2 (Nokia, Ericsson) : </w:t>
            </w:r>
          </w:p>
          <w:p w:rsidR="00D9789C" w:rsidRDefault="00D9789C" w:rsidP="00D9789C">
            <w:pPr>
              <w:pStyle w:val="ListParagraph"/>
              <w:numPr>
                <w:ilvl w:val="2"/>
                <w:numId w:val="23"/>
              </w:numPr>
              <w:overflowPunct w:val="0"/>
              <w:autoSpaceDE w:val="0"/>
              <w:autoSpaceDN w:val="0"/>
              <w:adjustRightInd w:val="0"/>
              <w:spacing w:after="0" w:line="259" w:lineRule="auto"/>
              <w:ind w:firstLineChars="0"/>
              <w:textAlignment w:val="baseline"/>
              <w:rPr>
                <w:szCs w:val="24"/>
                <w:lang w:eastAsia="zh-CN"/>
              </w:rPr>
            </w:pPr>
            <w:r>
              <w:rPr>
                <w:szCs w:val="24"/>
                <w:lang w:eastAsia="zh-CN"/>
              </w:rPr>
              <w:t>The SRS transmission will cause UL interruption on the other carriers if simultaneous SRS and PUCCH/PUSCH transmissions are not supported by the UE.</w:t>
            </w:r>
          </w:p>
          <w:p w:rsidR="00D9789C" w:rsidRDefault="00D9789C" w:rsidP="00D9789C">
            <w:pPr>
              <w:pStyle w:val="ListParagraph"/>
              <w:numPr>
                <w:ilvl w:val="1"/>
                <w:numId w:val="23"/>
              </w:numPr>
              <w:overflowPunct w:val="0"/>
              <w:autoSpaceDE w:val="0"/>
              <w:autoSpaceDN w:val="0"/>
              <w:adjustRightInd w:val="0"/>
              <w:spacing w:after="0" w:line="259" w:lineRule="auto"/>
              <w:ind w:firstLineChars="0"/>
              <w:textAlignment w:val="baseline"/>
              <w:rPr>
                <w:szCs w:val="24"/>
                <w:lang w:eastAsia="zh-CN"/>
              </w:rPr>
            </w:pPr>
            <w:r>
              <w:rPr>
                <w:szCs w:val="24"/>
                <w:lang w:eastAsia="zh-CN"/>
              </w:rPr>
              <w:t>Option 3 (Huawei, Ericsson, CATT):</w:t>
            </w:r>
          </w:p>
          <w:p w:rsidR="00D9789C" w:rsidRDefault="00D9789C" w:rsidP="00D9789C">
            <w:pPr>
              <w:pStyle w:val="ListParagraph"/>
              <w:numPr>
                <w:ilvl w:val="2"/>
                <w:numId w:val="23"/>
              </w:numPr>
              <w:overflowPunct w:val="0"/>
              <w:autoSpaceDE w:val="0"/>
              <w:autoSpaceDN w:val="0"/>
              <w:adjustRightInd w:val="0"/>
              <w:spacing w:after="0" w:line="259" w:lineRule="auto"/>
              <w:ind w:firstLineChars="0"/>
              <w:textAlignment w:val="baseline"/>
              <w:rPr>
                <w:szCs w:val="24"/>
                <w:lang w:eastAsia="zh-CN"/>
              </w:rPr>
            </w:pPr>
            <w:r>
              <w:rPr>
                <w:szCs w:val="24"/>
                <w:lang w:eastAsia="zh-CN"/>
              </w:rPr>
              <w:t>Not to define the rules to avoid collisions except what has been define in RAN1 and NR measurement.</w:t>
            </w:r>
          </w:p>
          <w:p w:rsidR="00D9789C" w:rsidRDefault="00D9789C" w:rsidP="00D9789C">
            <w:pPr>
              <w:jc w:val="both"/>
              <w:rPr>
                <w:b/>
                <w:bCs/>
                <w:i/>
                <w:iCs/>
                <w:lang w:val="x-none" w:eastAsia="zh-CN"/>
              </w:rPr>
            </w:pPr>
          </w:p>
          <w:p w:rsidR="00D9789C" w:rsidRDefault="00D9789C" w:rsidP="00D9789C">
            <w:pPr>
              <w:rPr>
                <w:b/>
                <w:u w:val="single"/>
                <w:lang w:eastAsia="ko-KR"/>
              </w:rPr>
            </w:pPr>
            <w:r>
              <w:rPr>
                <w:b/>
                <w:u w:val="single"/>
                <w:lang w:eastAsia="ko-KR"/>
              </w:rPr>
              <w:t xml:space="preserve">Issue 1-5-3: </w:t>
            </w:r>
            <w:r>
              <w:rPr>
                <w:b/>
                <w:u w:val="single"/>
                <w:lang w:eastAsia="zh-CN"/>
              </w:rPr>
              <w:t>Two SRS colliding on same symbol</w:t>
            </w:r>
            <w:r>
              <w:rPr>
                <w:b/>
                <w:u w:val="single"/>
                <w:lang w:eastAsia="ko-KR"/>
              </w:rPr>
              <w:t xml:space="preserve"> </w:t>
            </w:r>
          </w:p>
          <w:p w:rsidR="00D9789C" w:rsidRPr="009C6EE6" w:rsidRDefault="00D9789C" w:rsidP="00D9789C">
            <w:pPr>
              <w:pStyle w:val="ListParagraph"/>
              <w:numPr>
                <w:ilvl w:val="0"/>
                <w:numId w:val="23"/>
              </w:numPr>
              <w:spacing w:after="0" w:line="259" w:lineRule="auto"/>
              <w:ind w:left="720" w:firstLineChars="0"/>
              <w:jc w:val="both"/>
              <w:rPr>
                <w:szCs w:val="24"/>
                <w:lang w:eastAsia="zh-CN"/>
              </w:rPr>
            </w:pPr>
            <w:r w:rsidRPr="00273C26">
              <w:rPr>
                <w:rFonts w:ascii="PMingLiU" w:eastAsia="PMingLiU" w:hAnsi="PMingLiU"/>
                <w:szCs w:val="24"/>
                <w:lang w:val="en-US" w:eastAsia="zh-TW"/>
              </w:rPr>
              <w:t>FFS</w:t>
            </w:r>
          </w:p>
          <w:p w:rsidR="00D9789C" w:rsidRPr="00273C26" w:rsidRDefault="00D9789C" w:rsidP="00D9789C">
            <w:pPr>
              <w:pStyle w:val="ListParagraph"/>
              <w:numPr>
                <w:ilvl w:val="1"/>
                <w:numId w:val="23"/>
              </w:numPr>
              <w:overflowPunct w:val="0"/>
              <w:autoSpaceDE w:val="0"/>
              <w:autoSpaceDN w:val="0"/>
              <w:adjustRightInd w:val="0"/>
              <w:spacing w:after="0" w:line="259" w:lineRule="auto"/>
              <w:ind w:firstLineChars="0"/>
              <w:jc w:val="both"/>
              <w:textAlignment w:val="baseline"/>
              <w:rPr>
                <w:szCs w:val="24"/>
                <w:lang w:val="en-US" w:eastAsia="zh-CN"/>
              </w:rPr>
            </w:pPr>
            <w:r w:rsidRPr="00273C26">
              <w:rPr>
                <w:szCs w:val="24"/>
                <w:lang w:val="en-US" w:eastAsia="zh-CN"/>
              </w:rPr>
              <w:t>For SRS antenna port switching (FR1 only), when two SRS resources having the same time domain behavior, i.e., both SRS resources are periodic, semi-persistent or aperiodic, are scheduled on the same OFDM symbol:</w:t>
            </w:r>
          </w:p>
          <w:p w:rsidR="00D9789C" w:rsidRPr="009C6EE6" w:rsidRDefault="00D9789C" w:rsidP="00D9789C">
            <w:pPr>
              <w:pStyle w:val="ListParagraph"/>
              <w:numPr>
                <w:ilvl w:val="2"/>
                <w:numId w:val="23"/>
              </w:numPr>
              <w:overflowPunct w:val="0"/>
              <w:autoSpaceDE w:val="0"/>
              <w:autoSpaceDN w:val="0"/>
              <w:adjustRightInd w:val="0"/>
              <w:spacing w:after="120" w:line="259" w:lineRule="auto"/>
              <w:ind w:firstLineChars="0"/>
              <w:jc w:val="both"/>
              <w:textAlignment w:val="baseline"/>
              <w:rPr>
                <w:bCs/>
                <w:lang w:eastAsia="zh-CN"/>
              </w:rPr>
            </w:pPr>
            <w:r w:rsidRPr="009C6EE6">
              <w:rPr>
                <w:bCs/>
                <w:lang w:eastAsia="zh-CN"/>
              </w:rPr>
              <w:t xml:space="preserve">Option1 (Apple): Two different SRS resources having the same time domain </w:t>
            </w:r>
            <w:proofErr w:type="spellStart"/>
            <w:r w:rsidRPr="009C6EE6">
              <w:rPr>
                <w:bCs/>
                <w:lang w:eastAsia="zh-CN"/>
              </w:rPr>
              <w:t>behavior</w:t>
            </w:r>
            <w:proofErr w:type="spellEnd"/>
            <w:r w:rsidRPr="009C6EE6">
              <w:rPr>
                <w:bCs/>
                <w:lang w:eastAsia="zh-CN"/>
              </w:rPr>
              <w:t xml:space="preserve"> to be scheduled on the same OFDM symbol are not expected.</w:t>
            </w:r>
          </w:p>
          <w:p w:rsidR="00D9789C" w:rsidRPr="009C6EE6" w:rsidRDefault="00D9789C" w:rsidP="00D9789C">
            <w:pPr>
              <w:pStyle w:val="ListParagraph"/>
              <w:numPr>
                <w:ilvl w:val="2"/>
                <w:numId w:val="23"/>
              </w:numPr>
              <w:spacing w:after="120" w:line="259" w:lineRule="auto"/>
              <w:ind w:firstLineChars="0"/>
              <w:jc w:val="both"/>
              <w:rPr>
                <w:szCs w:val="24"/>
                <w:lang w:eastAsia="zh-CN"/>
              </w:rPr>
            </w:pPr>
            <w:r w:rsidRPr="009C6EE6">
              <w:rPr>
                <w:bCs/>
                <w:lang w:eastAsia="zh-CN"/>
              </w:rPr>
              <w:t>Option2: Up to UE implementation.</w:t>
            </w:r>
          </w:p>
          <w:p w:rsidR="00D9789C" w:rsidRPr="009C6EE6" w:rsidRDefault="00D9789C" w:rsidP="00D9789C">
            <w:pPr>
              <w:pStyle w:val="ListParagraph"/>
              <w:numPr>
                <w:ilvl w:val="2"/>
                <w:numId w:val="23"/>
              </w:numPr>
              <w:spacing w:after="120" w:line="259" w:lineRule="auto"/>
              <w:ind w:firstLineChars="0"/>
              <w:jc w:val="both"/>
              <w:rPr>
                <w:szCs w:val="24"/>
                <w:lang w:eastAsia="zh-CN"/>
              </w:rPr>
            </w:pPr>
            <w:r w:rsidRPr="009C6EE6">
              <w:rPr>
                <w:rFonts w:eastAsiaTheme="minorEastAsia"/>
                <w:lang w:val="en-US" w:eastAsia="zh-CN"/>
              </w:rPr>
              <w:t xml:space="preserve">Option3 (Nokia): This is up to RAN1 discussion.  </w:t>
            </w:r>
          </w:p>
          <w:p w:rsidR="00D9789C" w:rsidRPr="00D9789C" w:rsidRDefault="00D9789C" w:rsidP="007711B8">
            <w:pPr>
              <w:jc w:val="both"/>
              <w:rPr>
                <w:rFonts w:eastAsiaTheme="minorEastAsia"/>
                <w:lang w:eastAsia="zh-CN"/>
              </w:rPr>
            </w:pPr>
          </w:p>
        </w:tc>
      </w:tr>
    </w:tbl>
    <w:p w:rsidR="00175B04" w:rsidRDefault="00175B04" w:rsidP="007711B8">
      <w:pPr>
        <w:jc w:val="both"/>
        <w:rPr>
          <w:rFonts w:eastAsiaTheme="minorEastAsia"/>
          <w:lang w:val="en-US" w:eastAsia="zh-CN"/>
        </w:rPr>
      </w:pPr>
    </w:p>
    <w:p w:rsidR="00D9789C" w:rsidRDefault="00D9789C" w:rsidP="007711B8">
      <w:pPr>
        <w:jc w:val="both"/>
        <w:rPr>
          <w:rFonts w:eastAsiaTheme="minorEastAsia"/>
          <w:lang w:val="en-US" w:eastAsia="zh-CN"/>
        </w:rPr>
      </w:pPr>
      <w:r>
        <w:rPr>
          <w:rFonts w:eastAsiaTheme="minorEastAsia"/>
          <w:lang w:val="en-US" w:eastAsia="zh-CN"/>
        </w:rPr>
        <w:t xml:space="preserve">Regarding the impact to other specific RRM requirements, it was agreed that </w:t>
      </w:r>
      <w:r w:rsidRPr="00D9789C">
        <w:rPr>
          <w:rFonts w:eastAsiaTheme="minorEastAsia"/>
          <w:lang w:val="en-US" w:eastAsia="zh-CN"/>
        </w:rPr>
        <w:t>RRM requirements except for the NR measurements only applies when no SRS antenna port switching occurs during those RRM activities</w:t>
      </w:r>
      <w:r>
        <w:rPr>
          <w:rFonts w:eastAsiaTheme="minorEastAsia"/>
          <w:lang w:val="en-US" w:eastAsia="zh-CN"/>
        </w:rPr>
        <w:t xml:space="preserve"> and not to define prioritization rules in RAN4 spec. The remaining issue is whether and how to capture the principles in RAN4 spec. From our understanding, there is no need to further capture this in the spec.</w:t>
      </w:r>
    </w:p>
    <w:p w:rsidR="00D9789C" w:rsidRPr="003C6DC4" w:rsidRDefault="00D9789C" w:rsidP="007711B8">
      <w:pPr>
        <w:jc w:val="both"/>
        <w:rPr>
          <w:rFonts w:eastAsiaTheme="minorEastAsia"/>
          <w:b/>
          <w:lang w:val="en-US" w:eastAsia="zh-CN"/>
        </w:rPr>
      </w:pPr>
      <w:r w:rsidRPr="003C6DC4">
        <w:rPr>
          <w:rFonts w:eastAsiaTheme="minorEastAsia"/>
          <w:b/>
          <w:lang w:val="en-US" w:eastAsia="zh-CN"/>
        </w:rPr>
        <w:lastRenderedPageBreak/>
        <w:t>Proposal 5: No specification impact of impact of SRS antenna port switching to other specific RRM requirements except for NR measurement.</w:t>
      </w:r>
    </w:p>
    <w:p w:rsidR="00D9789C" w:rsidRDefault="00D9789C" w:rsidP="007711B8">
      <w:pPr>
        <w:jc w:val="both"/>
        <w:rPr>
          <w:rFonts w:eastAsiaTheme="minorEastAsia"/>
          <w:lang w:val="en-US" w:eastAsia="zh-CN"/>
        </w:rPr>
      </w:pPr>
      <w:r>
        <w:rPr>
          <w:rFonts w:eastAsiaTheme="minorEastAsia"/>
          <w:lang w:val="en-US" w:eastAsia="zh-CN"/>
        </w:rPr>
        <w:t>For other issues regarding the prioritization rules</w:t>
      </w:r>
      <w:r w:rsidR="003C6DC4">
        <w:rPr>
          <w:rFonts w:eastAsiaTheme="minorEastAsia"/>
          <w:lang w:val="en-US" w:eastAsia="zh-CN"/>
        </w:rPr>
        <w:t xml:space="preserve"> between SRS with different time domain behavior or between SRS resource with other RS, it is within RAN1 scope and it is not related to the RRM requirements of SRS AS and the impact to existing RRM requirements.</w:t>
      </w:r>
    </w:p>
    <w:p w:rsidR="003C6DC4" w:rsidRPr="003C6DC4" w:rsidRDefault="003C6DC4" w:rsidP="007711B8">
      <w:pPr>
        <w:jc w:val="both"/>
        <w:rPr>
          <w:rFonts w:eastAsiaTheme="minorEastAsia"/>
          <w:b/>
          <w:lang w:val="en-US" w:eastAsia="zh-CN"/>
        </w:rPr>
      </w:pPr>
      <w:r w:rsidRPr="003C6DC4">
        <w:rPr>
          <w:rFonts w:eastAsiaTheme="minorEastAsia"/>
          <w:b/>
          <w:lang w:val="en-US" w:eastAsia="zh-CN"/>
        </w:rPr>
        <w:t xml:space="preserve">Observation </w:t>
      </w:r>
      <w:r w:rsidR="000F7DE7">
        <w:rPr>
          <w:rFonts w:eastAsiaTheme="minorEastAsia"/>
          <w:b/>
          <w:lang w:val="en-US" w:eastAsia="zh-CN"/>
        </w:rPr>
        <w:t>4</w:t>
      </w:r>
      <w:r w:rsidRPr="003C6DC4">
        <w:rPr>
          <w:rFonts w:eastAsiaTheme="minorEastAsia"/>
          <w:b/>
          <w:lang w:val="en-US" w:eastAsia="zh-CN"/>
        </w:rPr>
        <w:t xml:space="preserve">: The rules of scheduling of SRS and other RS/transmission is within RAN1 scope, and no conclusion shall be made in RAN4, and it is not related to the RRM requirements of SRS AS and the impact to existing RRM requirements. </w:t>
      </w:r>
    </w:p>
    <w:p w:rsidR="003C6DC4" w:rsidRPr="003C6DC4" w:rsidRDefault="000F7DE7" w:rsidP="007711B8">
      <w:pPr>
        <w:jc w:val="both"/>
        <w:rPr>
          <w:rFonts w:eastAsiaTheme="minorEastAsia"/>
          <w:b/>
          <w:lang w:eastAsia="zh-CN"/>
        </w:rPr>
      </w:pPr>
      <w:r>
        <w:rPr>
          <w:rFonts w:eastAsiaTheme="minorEastAsia"/>
          <w:b/>
          <w:lang w:val="en-US" w:eastAsia="zh-CN"/>
        </w:rPr>
        <w:t xml:space="preserve">Proposal 6: </w:t>
      </w:r>
      <w:r w:rsidR="003C6DC4" w:rsidRPr="003C6DC4">
        <w:rPr>
          <w:rFonts w:eastAsiaTheme="minorEastAsia"/>
          <w:b/>
          <w:lang w:val="en-US" w:eastAsia="zh-CN"/>
        </w:rPr>
        <w:tab/>
        <w:t>Not to define the rules to avoid collisions except what has been define in RAN1 and NR measurement.</w:t>
      </w:r>
    </w:p>
    <w:p w:rsidR="00CA234E" w:rsidRPr="00F05199" w:rsidRDefault="00CA234E" w:rsidP="00CA234E">
      <w:pPr>
        <w:pStyle w:val="Heading3"/>
        <w:jc w:val="both"/>
        <w:rPr>
          <w:lang w:val="en-US" w:eastAsia="zh-CN"/>
        </w:rPr>
      </w:pPr>
      <w:r w:rsidRPr="00A36D03">
        <w:rPr>
          <w:lang w:val="en-US" w:eastAsia="zh-CN"/>
        </w:rPr>
        <w:t>2.</w:t>
      </w:r>
      <w:r w:rsidR="00712395">
        <w:rPr>
          <w:lang w:val="en-US" w:eastAsia="zh-CN"/>
        </w:rPr>
        <w:t>3</w:t>
      </w:r>
      <w:r w:rsidRPr="00A36D03">
        <w:rPr>
          <w:lang w:val="en-US" w:eastAsia="zh-CN"/>
        </w:rPr>
        <w:t xml:space="preserve"> </w:t>
      </w:r>
      <w:r w:rsidRPr="00A36D03">
        <w:rPr>
          <w:lang w:eastAsia="zh-CN"/>
        </w:rPr>
        <w:t>Interruption requirement design</w:t>
      </w:r>
    </w:p>
    <w:p w:rsidR="007B18BC" w:rsidRPr="00712395" w:rsidRDefault="00040779" w:rsidP="004F344B">
      <w:pPr>
        <w:rPr>
          <w:rFonts w:eastAsiaTheme="minorEastAsia"/>
          <w:lang w:eastAsia="zh-CN"/>
        </w:rPr>
      </w:pPr>
      <w:r>
        <w:rPr>
          <w:rFonts w:eastAsiaTheme="minorEastAsia" w:hint="eastAsia"/>
          <w:lang w:val="en-US" w:eastAsia="zh-CN"/>
        </w:rPr>
        <w:t>R</w:t>
      </w:r>
      <w:r>
        <w:rPr>
          <w:rFonts w:eastAsiaTheme="minorEastAsia"/>
          <w:lang w:val="en-US" w:eastAsia="zh-CN"/>
        </w:rPr>
        <w:t>egarding the details of interruption requirements, the most controversial issue is whether to define interruption requirements in slot level or symbol level. Different from the analysis above about the scheduling restriction on aggressor CCs, it is hard to allocate the precise impacted symbols among victim CCs due to MRTD and TA. Though the actual duration of antenna switching is much less than the length of a slot, as there is no reliable test method to verify the symbol lev</w:t>
      </w:r>
      <w:r w:rsidR="007B18BC">
        <w:rPr>
          <w:rFonts w:eastAsiaTheme="minorEastAsia"/>
          <w:lang w:val="en-US" w:eastAsia="zh-CN"/>
        </w:rPr>
        <w:t xml:space="preserve">el interruption, the promising way is to define the interruption requirements based on slot level. </w:t>
      </w:r>
      <w:r w:rsidR="00712395">
        <w:rPr>
          <w:rFonts w:eastAsiaTheme="minorEastAsia"/>
          <w:lang w:val="en-US" w:eastAsia="zh-CN"/>
        </w:rPr>
        <w:t xml:space="preserve">And the </w:t>
      </w:r>
      <w:r w:rsidR="00712395">
        <w:rPr>
          <w:szCs w:val="24"/>
          <w:lang w:eastAsia="zh-CN"/>
        </w:rPr>
        <w:t xml:space="preserve">composites of interruption requirement for SRS antenna port switching in FR1 include SRS transmission time (6 symbols as minimum requirements) and antenna </w:t>
      </w:r>
      <w:r w:rsidR="00712395" w:rsidRPr="00712395">
        <w:rPr>
          <w:szCs w:val="24"/>
          <w:lang w:eastAsia="zh-CN"/>
        </w:rPr>
        <w:t>switching time before and after SRS transmission (2*15us).</w:t>
      </w:r>
    </w:p>
    <w:p w:rsidR="007B18BC" w:rsidRDefault="007B18BC" w:rsidP="004F344B">
      <w:pPr>
        <w:rPr>
          <w:rFonts w:eastAsiaTheme="minorEastAsia"/>
          <w:b/>
          <w:lang w:val="en-US" w:eastAsia="zh-CN"/>
        </w:rPr>
      </w:pPr>
      <w:r w:rsidRPr="00F543C6">
        <w:rPr>
          <w:rFonts w:eastAsiaTheme="minorEastAsia"/>
          <w:b/>
          <w:lang w:val="en-US" w:eastAsia="zh-CN"/>
        </w:rPr>
        <w:t xml:space="preserve">Proposal </w:t>
      </w:r>
      <w:r w:rsidR="000F7DE7">
        <w:rPr>
          <w:rFonts w:eastAsiaTheme="minorEastAsia"/>
          <w:b/>
          <w:lang w:val="en-US" w:eastAsia="zh-CN"/>
        </w:rPr>
        <w:t>7</w:t>
      </w:r>
      <w:r w:rsidRPr="00F543C6">
        <w:rPr>
          <w:rFonts w:eastAsiaTheme="minorEastAsia"/>
          <w:b/>
          <w:lang w:val="en-US" w:eastAsia="zh-CN"/>
        </w:rPr>
        <w:t xml:space="preserve">: </w:t>
      </w:r>
      <w:r w:rsidR="00712395" w:rsidRPr="00712395">
        <w:rPr>
          <w:rFonts w:eastAsiaTheme="minorEastAsia"/>
          <w:b/>
          <w:lang w:val="en-US" w:eastAsia="zh-CN"/>
        </w:rPr>
        <w:t>The components within interruption time of SRS antenna port switching in FR1</w:t>
      </w:r>
      <w:r w:rsidR="00712395">
        <w:rPr>
          <w:rFonts w:eastAsiaTheme="minorEastAsia"/>
          <w:b/>
          <w:lang w:val="en-US" w:eastAsia="zh-CN"/>
        </w:rPr>
        <w:t xml:space="preserve"> include </w:t>
      </w:r>
      <w:r w:rsidR="00712395" w:rsidRPr="00712395">
        <w:rPr>
          <w:rFonts w:eastAsiaTheme="minorEastAsia"/>
          <w:b/>
          <w:lang w:val="en-US" w:eastAsia="zh-CN"/>
        </w:rPr>
        <w:t>SRS transmission time (6 symbols as minimum requirements) and antenna switching time before and after SRS transmission (2*15us).</w:t>
      </w:r>
    </w:p>
    <w:p w:rsidR="00712395" w:rsidRPr="00D57BE5" w:rsidRDefault="00D57BE5" w:rsidP="004F344B">
      <w:pPr>
        <w:rPr>
          <w:rFonts w:eastAsiaTheme="minorEastAsia"/>
          <w:lang w:eastAsia="zh-CN"/>
        </w:rPr>
      </w:pPr>
      <w:r w:rsidRPr="00D57BE5">
        <w:rPr>
          <w:rFonts w:eastAsiaTheme="minorEastAsia" w:hint="eastAsia"/>
          <w:lang w:eastAsia="zh-CN"/>
        </w:rPr>
        <w:t>I</w:t>
      </w:r>
      <w:r w:rsidRPr="00D57BE5">
        <w:rPr>
          <w:rFonts w:eastAsiaTheme="minorEastAsia"/>
          <w:lang w:eastAsia="zh-CN"/>
        </w:rPr>
        <w:t xml:space="preserve">t was agreed in the last meeting to first define the interruption requirements for </w:t>
      </w:r>
      <w:proofErr w:type="spellStart"/>
      <w:r w:rsidRPr="00D57BE5">
        <w:rPr>
          <w:rFonts w:eastAsiaTheme="minorEastAsia"/>
          <w:lang w:eastAsia="zh-CN"/>
        </w:rPr>
        <w:t>async</w:t>
      </w:r>
      <w:proofErr w:type="spellEnd"/>
      <w:r w:rsidRPr="00D57BE5">
        <w:rPr>
          <w:rFonts w:eastAsiaTheme="minorEastAsia"/>
          <w:lang w:eastAsia="zh-CN"/>
        </w:rPr>
        <w:t xml:space="preserve"> case first.</w:t>
      </w:r>
      <w:r>
        <w:rPr>
          <w:rFonts w:eastAsiaTheme="minorEastAsia"/>
          <w:lang w:eastAsia="zh-CN"/>
        </w:rPr>
        <w:t xml:space="preserve"> Based on the above proposal, the interruption in number of slots for </w:t>
      </w:r>
      <w:proofErr w:type="spellStart"/>
      <w:r>
        <w:rPr>
          <w:rFonts w:eastAsiaTheme="minorEastAsia"/>
          <w:lang w:eastAsia="zh-CN"/>
        </w:rPr>
        <w:t>asyc</w:t>
      </w:r>
      <w:proofErr w:type="spellEnd"/>
      <w:r>
        <w:rPr>
          <w:rFonts w:eastAsiaTheme="minorEastAsia"/>
          <w:lang w:eastAsia="zh-CN"/>
        </w:rPr>
        <w:t xml:space="preserve"> case is proposed in the following table.</w:t>
      </w:r>
    </w:p>
    <w:p w:rsidR="00DF6E96" w:rsidRPr="007B18BC" w:rsidRDefault="007B18BC" w:rsidP="007B18BC">
      <w:pPr>
        <w:jc w:val="center"/>
        <w:rPr>
          <w:rFonts w:eastAsiaTheme="minorEastAsia"/>
          <w:b/>
          <w:lang w:val="en-US" w:eastAsia="zh-CN"/>
        </w:rPr>
      </w:pPr>
      <w:r w:rsidRPr="007B18BC">
        <w:rPr>
          <w:rFonts w:eastAsiaTheme="minorEastAsia" w:hint="eastAsia"/>
          <w:b/>
          <w:lang w:val="en-US" w:eastAsia="zh-CN"/>
        </w:rPr>
        <w:t>T</w:t>
      </w:r>
      <w:r w:rsidRPr="007B18BC">
        <w:rPr>
          <w:rFonts w:eastAsiaTheme="minorEastAsia"/>
          <w:b/>
          <w:lang w:val="en-US" w:eastAsia="zh-CN"/>
        </w:rPr>
        <w:t>able I Interruption requirement in number of slots</w:t>
      </w:r>
    </w:p>
    <w:tbl>
      <w:tblPr>
        <w:tblStyle w:val="TableGrid"/>
        <w:tblW w:w="0" w:type="auto"/>
        <w:tblLook w:val="04A0" w:firstRow="1" w:lastRow="0" w:firstColumn="1" w:lastColumn="0" w:noHBand="0" w:noVBand="1"/>
      </w:tblPr>
      <w:tblGrid>
        <w:gridCol w:w="2390"/>
        <w:gridCol w:w="2390"/>
        <w:gridCol w:w="2391"/>
        <w:gridCol w:w="2391"/>
      </w:tblGrid>
      <w:tr w:rsidR="0004356B" w:rsidTr="00362F43">
        <w:tc>
          <w:tcPr>
            <w:tcW w:w="2390" w:type="dxa"/>
          </w:tcPr>
          <w:p w:rsidR="0004356B" w:rsidRDefault="0004356B" w:rsidP="004F344B">
            <w:pPr>
              <w:rPr>
                <w:rFonts w:eastAsiaTheme="minorEastAsia"/>
                <w:lang w:val="en-US" w:eastAsia="zh-CN"/>
              </w:rPr>
            </w:pPr>
          </w:p>
        </w:tc>
        <w:tc>
          <w:tcPr>
            <w:tcW w:w="7172" w:type="dxa"/>
            <w:gridSpan w:val="3"/>
          </w:tcPr>
          <w:p w:rsidR="0004356B" w:rsidRDefault="0004356B" w:rsidP="0004356B">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 CC SCS(kHz)</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V</w:t>
            </w:r>
            <w:r>
              <w:rPr>
                <w:rFonts w:eastAsiaTheme="minorEastAsia"/>
                <w:lang w:val="en-US" w:eastAsia="zh-CN"/>
              </w:rPr>
              <w:t>ictim CC SCS (kHz)</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15</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2390" w:type="dxa"/>
          </w:tcPr>
          <w:p w:rsidR="0004356B" w:rsidRDefault="0004356B" w:rsidP="004F344B">
            <w:pPr>
              <w:rPr>
                <w:rFonts w:eastAsiaTheme="minorEastAsia"/>
                <w:lang w:val="en-US" w:eastAsia="zh-CN"/>
              </w:rPr>
            </w:pPr>
            <w:r>
              <w:rPr>
                <w:rFonts w:eastAsiaTheme="minor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3</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5</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3</w:t>
            </w:r>
          </w:p>
        </w:tc>
        <w:tc>
          <w:tcPr>
            <w:tcW w:w="2391" w:type="dxa"/>
          </w:tcPr>
          <w:p w:rsidR="0004356B" w:rsidRDefault="000676A1" w:rsidP="004F344B">
            <w:pPr>
              <w:rPr>
                <w:rFonts w:eastAsiaTheme="minorEastAsia"/>
                <w:lang w:val="en-US" w:eastAsia="zh-CN"/>
              </w:rPr>
            </w:pPr>
            <w:r>
              <w:rPr>
                <w:rFonts w:eastAsiaTheme="minorEastAsia"/>
                <w:lang w:val="en-US" w:eastAsia="zh-CN"/>
              </w:rPr>
              <w:t>3</w:t>
            </w:r>
          </w:p>
        </w:tc>
      </w:tr>
    </w:tbl>
    <w:p w:rsidR="00DF6E96" w:rsidRDefault="00DF6E96" w:rsidP="004F344B">
      <w:pPr>
        <w:rPr>
          <w:rFonts w:eastAsiaTheme="minorEastAsia"/>
          <w:lang w:val="en-US" w:eastAsia="zh-CN"/>
        </w:rPr>
      </w:pPr>
    </w:p>
    <w:p w:rsidR="00DF6E96" w:rsidRPr="00F543C6" w:rsidRDefault="00F543C6" w:rsidP="004F344B">
      <w:pPr>
        <w:rPr>
          <w:rFonts w:eastAsiaTheme="minorEastAsia"/>
          <w:b/>
          <w:lang w:val="en-US" w:eastAsia="zh-CN"/>
        </w:rPr>
      </w:pPr>
      <w:r w:rsidRPr="00F543C6">
        <w:rPr>
          <w:rFonts w:eastAsiaTheme="minorEastAsia" w:hint="eastAsia"/>
          <w:b/>
          <w:lang w:val="en-US" w:eastAsia="zh-CN"/>
        </w:rPr>
        <w:t>P</w:t>
      </w:r>
      <w:r w:rsidRPr="00F543C6">
        <w:rPr>
          <w:rFonts w:eastAsiaTheme="minorEastAsia"/>
          <w:b/>
          <w:lang w:val="en-US" w:eastAsia="zh-CN"/>
        </w:rPr>
        <w:t xml:space="preserve">roposal </w:t>
      </w:r>
      <w:r w:rsidR="000F7DE7">
        <w:rPr>
          <w:rFonts w:eastAsiaTheme="minorEastAsia"/>
          <w:b/>
          <w:lang w:val="en-US" w:eastAsia="zh-CN"/>
        </w:rPr>
        <w:t>8</w:t>
      </w:r>
      <w:r w:rsidRPr="00F543C6">
        <w:rPr>
          <w:rFonts w:eastAsiaTheme="minorEastAsia"/>
          <w:b/>
          <w:lang w:val="en-US" w:eastAsia="zh-CN"/>
        </w:rPr>
        <w:t xml:space="preserve">: Define the interruption requirements </w:t>
      </w:r>
      <w:r w:rsidR="00D57BE5">
        <w:rPr>
          <w:rFonts w:eastAsiaTheme="minorEastAsia"/>
          <w:b/>
          <w:lang w:val="en-US" w:eastAsia="zh-CN"/>
        </w:rPr>
        <w:t xml:space="preserve">for </w:t>
      </w:r>
      <w:proofErr w:type="spellStart"/>
      <w:r w:rsidR="00D57BE5">
        <w:rPr>
          <w:rFonts w:eastAsiaTheme="minorEastAsia"/>
          <w:b/>
          <w:lang w:val="en-US" w:eastAsia="zh-CN"/>
        </w:rPr>
        <w:t>asyc</w:t>
      </w:r>
      <w:proofErr w:type="spellEnd"/>
      <w:r w:rsidR="00D57BE5">
        <w:rPr>
          <w:rFonts w:eastAsiaTheme="minorEastAsia"/>
          <w:b/>
          <w:lang w:val="en-US" w:eastAsia="zh-CN"/>
        </w:rPr>
        <w:t xml:space="preserve"> case </w:t>
      </w:r>
      <w:r w:rsidRPr="00F543C6">
        <w:rPr>
          <w:rFonts w:eastAsiaTheme="minorEastAsia"/>
          <w:b/>
          <w:lang w:val="en-US" w:eastAsia="zh-CN"/>
        </w:rPr>
        <w:t>as Table I above.</w:t>
      </w:r>
    </w:p>
    <w:p w:rsidR="00DF6E96" w:rsidRPr="008F37CA" w:rsidRDefault="00DF6E96" w:rsidP="004F344B">
      <w:pPr>
        <w:rPr>
          <w:rFonts w:eastAsiaTheme="minorEastAsia"/>
          <w:b/>
          <w:lang w:val="en-US" w:eastAsia="zh-CN"/>
        </w:rPr>
      </w:pPr>
    </w:p>
    <w:p w:rsidR="00DF0231" w:rsidRDefault="00DF0231" w:rsidP="00DF0231">
      <w:pPr>
        <w:pStyle w:val="Heading1"/>
        <w:numPr>
          <w:ilvl w:val="0"/>
          <w:numId w:val="1"/>
        </w:numPr>
        <w:rPr>
          <w:lang w:val="en-US"/>
        </w:rPr>
      </w:pPr>
      <w:r w:rsidRPr="002D2977">
        <w:rPr>
          <w:lang w:val="en-US"/>
        </w:rPr>
        <w:t>Conclusions</w:t>
      </w:r>
    </w:p>
    <w:p w:rsidR="00CF1B66" w:rsidRPr="000F7DE7" w:rsidRDefault="00CF1B66" w:rsidP="00CF1B66">
      <w:pPr>
        <w:rPr>
          <w:rFonts w:eastAsiaTheme="minorEastAsia"/>
          <w:b/>
          <w:lang w:val="en-US" w:eastAsia="zh-CN"/>
        </w:rPr>
      </w:pPr>
      <w:r w:rsidRPr="000F7DE7">
        <w:rPr>
          <w:rFonts w:eastAsiaTheme="minorEastAsia"/>
          <w:b/>
          <w:lang w:val="en-US" w:eastAsia="zh-CN"/>
        </w:rPr>
        <w:t>Observation 1: Performance degradation are intended for symbols before and after SRS transmission to perform antenna switch instead of the SRS transmit symbols.</w:t>
      </w:r>
    </w:p>
    <w:p w:rsidR="00CF1B66" w:rsidRPr="00533C4E" w:rsidRDefault="00CF1B66" w:rsidP="00CF1B66">
      <w:pPr>
        <w:jc w:val="both"/>
        <w:rPr>
          <w:rFonts w:eastAsiaTheme="minorEastAsia"/>
          <w:b/>
          <w:lang w:val="en-US" w:eastAsia="zh-CN"/>
        </w:rPr>
      </w:pPr>
      <w:r w:rsidRPr="00533C4E">
        <w:rPr>
          <w:rFonts w:eastAsiaTheme="minorEastAsia"/>
          <w:b/>
          <w:lang w:val="en-US" w:eastAsia="zh-CN"/>
        </w:rPr>
        <w:t xml:space="preserve">Observation </w:t>
      </w:r>
      <w:r>
        <w:rPr>
          <w:rFonts w:eastAsiaTheme="minorEastAsia"/>
          <w:b/>
          <w:lang w:val="en-US" w:eastAsia="zh-CN"/>
        </w:rPr>
        <w:t>2</w:t>
      </w:r>
      <w:r w:rsidRPr="00533C4E">
        <w:rPr>
          <w:rFonts w:eastAsiaTheme="minorEastAsia"/>
          <w:b/>
          <w:lang w:val="en-US" w:eastAsia="zh-CN"/>
        </w:rPr>
        <w:t>: There is no need to clarify the performance degradation on symbols overlapped with guard period as there is no transmission scheduled.</w:t>
      </w:r>
    </w:p>
    <w:p w:rsidR="00CF1B66" w:rsidRDefault="00CF1B66" w:rsidP="00CF1B66">
      <w:pPr>
        <w:jc w:val="both"/>
        <w:rPr>
          <w:rFonts w:eastAsiaTheme="minorEastAsia"/>
          <w:b/>
          <w:lang w:val="en-US" w:eastAsia="zh-CN"/>
        </w:rPr>
      </w:pPr>
      <w:r w:rsidRPr="00533C4E">
        <w:rPr>
          <w:rFonts w:eastAsiaTheme="minorEastAsia"/>
          <w:b/>
          <w:lang w:val="en-US" w:eastAsia="zh-CN"/>
        </w:rPr>
        <w:t>Proposal 1: It is suggested to capture in TS 38.133 that the performance degradation can be expected on 1 OFDM symbol before and after each SRS resource configured for antenna switching which is not overlapped with the guard period defined in TS 38.214 on the carrier where SRS antenna switching occurs.</w:t>
      </w:r>
    </w:p>
    <w:p w:rsidR="00CF1B66" w:rsidRDefault="00CF1B66" w:rsidP="00CF1B66">
      <w:r w:rsidRPr="006A7936">
        <w:rPr>
          <w:rFonts w:eastAsiaTheme="minorEastAsia"/>
          <w:b/>
          <w:lang w:val="en-US" w:eastAsia="zh-CN"/>
        </w:rPr>
        <w:t xml:space="preserve">Proposal 3: </w:t>
      </w:r>
      <w:r w:rsidRPr="006A7936">
        <w:rPr>
          <w:rFonts w:eastAsiaTheme="minorEastAsia"/>
          <w:b/>
          <w:lang w:val="en-US" w:eastAsia="zh-CN"/>
        </w:rPr>
        <w:t>RAN4 to define a generic requirement regardless of SRS resource configuration.</w:t>
      </w:r>
    </w:p>
    <w:p w:rsidR="00CF1B66" w:rsidRPr="000D59F6" w:rsidRDefault="00CF1B66" w:rsidP="00CF1B66">
      <w:pPr>
        <w:jc w:val="both"/>
        <w:rPr>
          <w:rFonts w:eastAsiaTheme="minorEastAsia"/>
          <w:b/>
          <w:lang w:val="en-US" w:eastAsia="zh-CN"/>
        </w:rPr>
      </w:pPr>
      <w:r w:rsidRPr="000D59F6">
        <w:rPr>
          <w:b/>
          <w:iCs/>
          <w:szCs w:val="24"/>
          <w:lang w:eastAsia="zh-CN"/>
        </w:rPr>
        <w:lastRenderedPageBreak/>
        <w:t xml:space="preserve">Observation </w:t>
      </w:r>
      <w:r>
        <w:rPr>
          <w:b/>
          <w:iCs/>
          <w:szCs w:val="24"/>
          <w:lang w:eastAsia="zh-CN"/>
        </w:rPr>
        <w:t>3</w:t>
      </w:r>
      <w:r w:rsidRPr="000D59F6">
        <w:rPr>
          <w:b/>
          <w:iCs/>
          <w:szCs w:val="24"/>
          <w:lang w:eastAsia="zh-CN"/>
        </w:rPr>
        <w:t xml:space="preserve">: The impact on L1-RSRP/L1-SINR measurement is for the case when collision happens </w:t>
      </w:r>
      <w:r w:rsidRPr="000D59F6">
        <w:rPr>
          <w:rFonts w:eastAsiaTheme="minorEastAsia"/>
          <w:b/>
          <w:lang w:val="en-US" w:eastAsia="zh-CN"/>
        </w:rPr>
        <w:t xml:space="preserve">between SRS AS on one carrier and DL RS for L1-RSRP/L1-SINR on another carrier which will be impacted by SRS AS indicated by </w:t>
      </w:r>
      <w:proofErr w:type="spellStart"/>
      <w:r w:rsidRPr="000D59F6">
        <w:rPr>
          <w:b/>
          <w:i/>
          <w:iCs/>
          <w:szCs w:val="24"/>
          <w:lang w:eastAsia="zh-CN"/>
        </w:rPr>
        <w:t>txSwitchImpactToRx</w:t>
      </w:r>
      <w:proofErr w:type="spellEnd"/>
      <w:r w:rsidRPr="000D59F6">
        <w:rPr>
          <w:b/>
          <w:i/>
          <w:iCs/>
          <w:szCs w:val="24"/>
          <w:lang w:eastAsia="zh-CN"/>
        </w:rPr>
        <w:t>.</w:t>
      </w:r>
    </w:p>
    <w:p w:rsidR="00CF1B66" w:rsidRPr="00437CD4" w:rsidRDefault="00CF1B66" w:rsidP="00CF1B66">
      <w:pPr>
        <w:jc w:val="both"/>
        <w:rPr>
          <w:rFonts w:eastAsiaTheme="minorEastAsia"/>
          <w:b/>
          <w:szCs w:val="24"/>
          <w:lang w:eastAsia="zh-CN"/>
        </w:rPr>
      </w:pPr>
      <w:r w:rsidRPr="00437CD4">
        <w:rPr>
          <w:rFonts w:eastAsiaTheme="minorEastAsia"/>
          <w:b/>
          <w:lang w:val="en-US" w:eastAsia="zh-CN"/>
        </w:rPr>
        <w:t>Proposal 4: NR measurement are always prioritized including L3 measurement, RLM/BFD/CBD and L1-RSRP/L1-SINR measurement.</w:t>
      </w:r>
    </w:p>
    <w:p w:rsidR="00CF1B66" w:rsidRPr="003C6DC4" w:rsidRDefault="00CF1B66" w:rsidP="00CF1B66">
      <w:pPr>
        <w:jc w:val="both"/>
        <w:rPr>
          <w:rFonts w:eastAsiaTheme="minorEastAsia"/>
          <w:b/>
          <w:lang w:val="en-US" w:eastAsia="zh-CN"/>
        </w:rPr>
      </w:pPr>
      <w:r w:rsidRPr="003C6DC4">
        <w:rPr>
          <w:rFonts w:eastAsiaTheme="minorEastAsia"/>
          <w:b/>
          <w:lang w:val="en-US" w:eastAsia="zh-CN"/>
        </w:rPr>
        <w:t>Proposal 5: No specification impact of impact of SRS antenna port switching to other specific RRM requirements except for NR measurement.</w:t>
      </w:r>
    </w:p>
    <w:p w:rsidR="00CF1B66" w:rsidRPr="003C6DC4" w:rsidRDefault="00CF1B66" w:rsidP="00CF1B66">
      <w:pPr>
        <w:jc w:val="both"/>
        <w:rPr>
          <w:rFonts w:eastAsiaTheme="minorEastAsia"/>
          <w:b/>
          <w:lang w:val="en-US" w:eastAsia="zh-CN"/>
        </w:rPr>
      </w:pPr>
      <w:r w:rsidRPr="003C6DC4">
        <w:rPr>
          <w:rFonts w:eastAsiaTheme="minorEastAsia"/>
          <w:b/>
          <w:lang w:val="en-US" w:eastAsia="zh-CN"/>
        </w:rPr>
        <w:t xml:space="preserve">Observation </w:t>
      </w:r>
      <w:r>
        <w:rPr>
          <w:rFonts w:eastAsiaTheme="minorEastAsia"/>
          <w:b/>
          <w:lang w:val="en-US" w:eastAsia="zh-CN"/>
        </w:rPr>
        <w:t>4</w:t>
      </w:r>
      <w:r w:rsidRPr="003C6DC4">
        <w:rPr>
          <w:rFonts w:eastAsiaTheme="minorEastAsia"/>
          <w:b/>
          <w:lang w:val="en-US" w:eastAsia="zh-CN"/>
        </w:rPr>
        <w:t xml:space="preserve">: The rules of scheduling of SRS and other RS/transmission is within RAN1 scope, and no conclusion shall be made in RAN4, and it is not related to the RRM requirements of SRS AS and the impact to existing RRM requirements. </w:t>
      </w:r>
    </w:p>
    <w:p w:rsidR="00CF1B66" w:rsidRPr="003C6DC4" w:rsidRDefault="00CF1B66" w:rsidP="00CF1B66">
      <w:pPr>
        <w:jc w:val="both"/>
        <w:rPr>
          <w:rFonts w:eastAsiaTheme="minorEastAsia"/>
          <w:b/>
          <w:lang w:eastAsia="zh-CN"/>
        </w:rPr>
      </w:pPr>
      <w:r>
        <w:rPr>
          <w:rFonts w:eastAsiaTheme="minorEastAsia"/>
          <w:b/>
          <w:lang w:val="en-US" w:eastAsia="zh-CN"/>
        </w:rPr>
        <w:t xml:space="preserve">Proposal 6: </w:t>
      </w:r>
      <w:r w:rsidRPr="003C6DC4">
        <w:rPr>
          <w:rFonts w:eastAsiaTheme="minorEastAsia"/>
          <w:b/>
          <w:lang w:val="en-US" w:eastAsia="zh-CN"/>
        </w:rPr>
        <w:tab/>
        <w:t>Not to define the rules to avoid collisions except what has been define in RAN1 and NR measurement.</w:t>
      </w:r>
    </w:p>
    <w:p w:rsidR="00CF1B66" w:rsidRDefault="00CF1B66" w:rsidP="00CF1B66">
      <w:pPr>
        <w:rPr>
          <w:rFonts w:eastAsiaTheme="minorEastAsia"/>
          <w:b/>
          <w:lang w:val="en-US" w:eastAsia="zh-CN"/>
        </w:rPr>
      </w:pPr>
      <w:r w:rsidRPr="00F543C6">
        <w:rPr>
          <w:rFonts w:eastAsiaTheme="minorEastAsia"/>
          <w:b/>
          <w:lang w:val="en-US" w:eastAsia="zh-CN"/>
        </w:rPr>
        <w:t xml:space="preserve">Proposal </w:t>
      </w:r>
      <w:r>
        <w:rPr>
          <w:rFonts w:eastAsiaTheme="minorEastAsia"/>
          <w:b/>
          <w:lang w:val="en-US" w:eastAsia="zh-CN"/>
        </w:rPr>
        <w:t>7</w:t>
      </w:r>
      <w:r w:rsidRPr="00F543C6">
        <w:rPr>
          <w:rFonts w:eastAsiaTheme="minorEastAsia"/>
          <w:b/>
          <w:lang w:val="en-US" w:eastAsia="zh-CN"/>
        </w:rPr>
        <w:t xml:space="preserve">: </w:t>
      </w:r>
      <w:r w:rsidRPr="00712395">
        <w:rPr>
          <w:rFonts w:eastAsiaTheme="minorEastAsia"/>
          <w:b/>
          <w:lang w:val="en-US" w:eastAsia="zh-CN"/>
        </w:rPr>
        <w:t>The components within interruption time of SRS antenna port switching in FR1</w:t>
      </w:r>
      <w:r>
        <w:rPr>
          <w:rFonts w:eastAsiaTheme="minorEastAsia"/>
          <w:b/>
          <w:lang w:val="en-US" w:eastAsia="zh-CN"/>
        </w:rPr>
        <w:t xml:space="preserve"> include </w:t>
      </w:r>
      <w:r w:rsidRPr="00712395">
        <w:rPr>
          <w:rFonts w:eastAsiaTheme="minorEastAsia"/>
          <w:b/>
          <w:lang w:val="en-US" w:eastAsia="zh-CN"/>
        </w:rPr>
        <w:t>SRS transmission time (6 symbols as minimum requirements) and antenna switching time before and after SRS transmission (2*15us).</w:t>
      </w:r>
    </w:p>
    <w:p w:rsidR="00CF1B66" w:rsidRPr="00F543C6" w:rsidRDefault="00CF1B66" w:rsidP="00CF1B66">
      <w:pPr>
        <w:rPr>
          <w:rFonts w:eastAsiaTheme="minorEastAsia"/>
          <w:b/>
          <w:lang w:val="en-US" w:eastAsia="zh-CN"/>
        </w:rPr>
      </w:pPr>
      <w:r w:rsidRPr="00F543C6">
        <w:rPr>
          <w:rFonts w:eastAsiaTheme="minorEastAsia" w:hint="eastAsia"/>
          <w:b/>
          <w:lang w:val="en-US" w:eastAsia="zh-CN"/>
        </w:rPr>
        <w:t>P</w:t>
      </w:r>
      <w:r w:rsidRPr="00F543C6">
        <w:rPr>
          <w:rFonts w:eastAsiaTheme="minorEastAsia"/>
          <w:b/>
          <w:lang w:val="en-US" w:eastAsia="zh-CN"/>
        </w:rPr>
        <w:t xml:space="preserve">roposal </w:t>
      </w:r>
      <w:r>
        <w:rPr>
          <w:rFonts w:eastAsiaTheme="minorEastAsia"/>
          <w:b/>
          <w:lang w:val="en-US" w:eastAsia="zh-CN"/>
        </w:rPr>
        <w:t>8</w:t>
      </w:r>
      <w:r w:rsidRPr="00F543C6">
        <w:rPr>
          <w:rFonts w:eastAsiaTheme="minorEastAsia"/>
          <w:b/>
          <w:lang w:val="en-US" w:eastAsia="zh-CN"/>
        </w:rPr>
        <w:t xml:space="preserve">: Define the interruption requirements </w:t>
      </w:r>
      <w:r>
        <w:rPr>
          <w:rFonts w:eastAsiaTheme="minorEastAsia"/>
          <w:b/>
          <w:lang w:val="en-US" w:eastAsia="zh-CN"/>
        </w:rPr>
        <w:t xml:space="preserve">for </w:t>
      </w:r>
      <w:proofErr w:type="spellStart"/>
      <w:r>
        <w:rPr>
          <w:rFonts w:eastAsiaTheme="minorEastAsia"/>
          <w:b/>
          <w:lang w:val="en-US" w:eastAsia="zh-CN"/>
        </w:rPr>
        <w:t>as</w:t>
      </w:r>
      <w:bookmarkStart w:id="0" w:name="_GoBack"/>
      <w:bookmarkEnd w:id="0"/>
      <w:r>
        <w:rPr>
          <w:rFonts w:eastAsiaTheme="minorEastAsia"/>
          <w:b/>
          <w:lang w:val="en-US" w:eastAsia="zh-CN"/>
        </w:rPr>
        <w:t>yc</w:t>
      </w:r>
      <w:proofErr w:type="spellEnd"/>
      <w:r>
        <w:rPr>
          <w:rFonts w:eastAsiaTheme="minorEastAsia"/>
          <w:b/>
          <w:lang w:val="en-US" w:eastAsia="zh-CN"/>
        </w:rPr>
        <w:t xml:space="preserve"> case </w:t>
      </w:r>
      <w:r w:rsidRPr="00F543C6">
        <w:rPr>
          <w:rFonts w:eastAsiaTheme="minorEastAsia"/>
          <w:b/>
          <w:lang w:val="en-US" w:eastAsia="zh-CN"/>
        </w:rPr>
        <w:t xml:space="preserve">as </w:t>
      </w:r>
      <w:r w:rsidR="00C4681D">
        <w:rPr>
          <w:rFonts w:eastAsiaTheme="minorEastAsia" w:hint="eastAsia"/>
          <w:b/>
          <w:lang w:val="en-US" w:eastAsia="zh-CN"/>
        </w:rPr>
        <w:t>following</w:t>
      </w:r>
      <w:r w:rsidR="00C4681D">
        <w:rPr>
          <w:rFonts w:eastAsiaTheme="minorEastAsia"/>
          <w:b/>
          <w:lang w:val="en-US" w:eastAsia="zh-CN"/>
        </w:rPr>
        <w:t xml:space="preserve"> table</w:t>
      </w:r>
      <w:r w:rsidR="00C4681D">
        <w:rPr>
          <w:rFonts w:eastAsiaTheme="minorEastAsia" w:hint="eastAsia"/>
          <w:b/>
          <w:lang w:val="en-US" w:eastAsia="zh-CN"/>
        </w:rPr>
        <w:t>。</w:t>
      </w:r>
    </w:p>
    <w:tbl>
      <w:tblPr>
        <w:tblStyle w:val="TableGrid"/>
        <w:tblW w:w="0" w:type="auto"/>
        <w:tblLook w:val="04A0" w:firstRow="1" w:lastRow="0" w:firstColumn="1" w:lastColumn="0" w:noHBand="0" w:noVBand="1"/>
      </w:tblPr>
      <w:tblGrid>
        <w:gridCol w:w="2390"/>
        <w:gridCol w:w="2390"/>
        <w:gridCol w:w="2391"/>
        <w:gridCol w:w="2391"/>
      </w:tblGrid>
      <w:tr w:rsidR="00C4681D" w:rsidTr="00B66B15">
        <w:tc>
          <w:tcPr>
            <w:tcW w:w="2390" w:type="dxa"/>
          </w:tcPr>
          <w:p w:rsidR="00C4681D" w:rsidRDefault="00C4681D" w:rsidP="00B66B15">
            <w:pPr>
              <w:rPr>
                <w:rFonts w:eastAsiaTheme="minorEastAsia"/>
                <w:lang w:val="en-US" w:eastAsia="zh-CN"/>
              </w:rPr>
            </w:pPr>
          </w:p>
        </w:tc>
        <w:tc>
          <w:tcPr>
            <w:tcW w:w="7172" w:type="dxa"/>
            <w:gridSpan w:val="3"/>
          </w:tcPr>
          <w:p w:rsidR="00C4681D" w:rsidRDefault="00C4681D" w:rsidP="00B66B15">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 CC SCS(kHz)</w:t>
            </w:r>
          </w:p>
        </w:tc>
      </w:tr>
      <w:tr w:rsidR="00C4681D" w:rsidTr="00B66B15">
        <w:tc>
          <w:tcPr>
            <w:tcW w:w="2390" w:type="dxa"/>
          </w:tcPr>
          <w:p w:rsidR="00C4681D" w:rsidRDefault="00C4681D" w:rsidP="00B66B15">
            <w:pPr>
              <w:rPr>
                <w:rFonts w:eastAsiaTheme="minorEastAsia"/>
                <w:lang w:val="en-US" w:eastAsia="zh-CN"/>
              </w:rPr>
            </w:pPr>
            <w:r>
              <w:rPr>
                <w:rFonts w:eastAsiaTheme="minorEastAsia" w:hint="eastAsia"/>
                <w:lang w:val="en-US" w:eastAsia="zh-CN"/>
              </w:rPr>
              <w:t>V</w:t>
            </w:r>
            <w:r>
              <w:rPr>
                <w:rFonts w:eastAsiaTheme="minorEastAsia"/>
                <w:lang w:val="en-US" w:eastAsia="zh-CN"/>
              </w:rPr>
              <w:t>ictim CC SCS (kHz)</w:t>
            </w:r>
          </w:p>
        </w:tc>
        <w:tc>
          <w:tcPr>
            <w:tcW w:w="2390" w:type="dxa"/>
          </w:tcPr>
          <w:p w:rsidR="00C4681D" w:rsidRDefault="00C4681D" w:rsidP="00B66B15">
            <w:pPr>
              <w:rPr>
                <w:rFonts w:eastAsiaTheme="minorEastAsia"/>
                <w:lang w:val="en-US" w:eastAsia="zh-CN"/>
              </w:rPr>
            </w:pPr>
            <w:r>
              <w:rPr>
                <w:rFonts w:eastAsiaTheme="minorEastAsia" w:hint="eastAsia"/>
                <w:lang w:val="en-US" w:eastAsia="zh-CN"/>
              </w:rPr>
              <w:t>15</w:t>
            </w:r>
          </w:p>
        </w:tc>
        <w:tc>
          <w:tcPr>
            <w:tcW w:w="2391" w:type="dxa"/>
          </w:tcPr>
          <w:p w:rsidR="00C4681D" w:rsidRDefault="00C4681D" w:rsidP="00B66B15">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1" w:type="dxa"/>
          </w:tcPr>
          <w:p w:rsidR="00C4681D" w:rsidRDefault="00C4681D" w:rsidP="00B66B15">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r>
      <w:tr w:rsidR="00C4681D" w:rsidTr="00B66B15">
        <w:tc>
          <w:tcPr>
            <w:tcW w:w="2390" w:type="dxa"/>
          </w:tcPr>
          <w:p w:rsidR="00C4681D" w:rsidRDefault="00C4681D" w:rsidP="00B66B15">
            <w:pP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2390" w:type="dxa"/>
          </w:tcPr>
          <w:p w:rsidR="00C4681D" w:rsidRDefault="00C4681D" w:rsidP="00B66B15">
            <w:pPr>
              <w:rPr>
                <w:rFonts w:eastAsiaTheme="minorEastAsia"/>
                <w:lang w:val="en-US" w:eastAsia="zh-CN"/>
              </w:rPr>
            </w:pPr>
            <w:r>
              <w:rPr>
                <w:rFonts w:eastAsiaTheme="minorEastAsia"/>
                <w:lang w:val="en-US" w:eastAsia="zh-CN"/>
              </w:rPr>
              <w:t>2</w:t>
            </w:r>
          </w:p>
        </w:tc>
        <w:tc>
          <w:tcPr>
            <w:tcW w:w="2391" w:type="dxa"/>
          </w:tcPr>
          <w:p w:rsidR="00C4681D" w:rsidRDefault="00C4681D" w:rsidP="00B66B15">
            <w:pPr>
              <w:rPr>
                <w:rFonts w:eastAsiaTheme="minorEastAsia"/>
                <w:lang w:val="en-US" w:eastAsia="zh-CN"/>
              </w:rPr>
            </w:pPr>
            <w:r>
              <w:rPr>
                <w:rFonts w:eastAsiaTheme="minorEastAsia"/>
                <w:lang w:val="en-US" w:eastAsia="zh-CN"/>
              </w:rPr>
              <w:t>2</w:t>
            </w:r>
          </w:p>
        </w:tc>
        <w:tc>
          <w:tcPr>
            <w:tcW w:w="2391" w:type="dxa"/>
          </w:tcPr>
          <w:p w:rsidR="00C4681D" w:rsidRDefault="00C4681D" w:rsidP="00B66B15">
            <w:pPr>
              <w:rPr>
                <w:rFonts w:eastAsiaTheme="minorEastAsia"/>
                <w:lang w:val="en-US" w:eastAsia="zh-CN"/>
              </w:rPr>
            </w:pPr>
            <w:r>
              <w:rPr>
                <w:rFonts w:eastAsiaTheme="minorEastAsia"/>
                <w:lang w:val="en-US" w:eastAsia="zh-CN"/>
              </w:rPr>
              <w:t>2</w:t>
            </w:r>
          </w:p>
        </w:tc>
      </w:tr>
      <w:tr w:rsidR="00C4681D" w:rsidTr="00B66B15">
        <w:tc>
          <w:tcPr>
            <w:tcW w:w="2390" w:type="dxa"/>
          </w:tcPr>
          <w:p w:rsidR="00C4681D" w:rsidRDefault="00C4681D" w:rsidP="00B66B15">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0" w:type="dxa"/>
          </w:tcPr>
          <w:p w:rsidR="00C4681D" w:rsidRDefault="00C4681D" w:rsidP="00B66B15">
            <w:pPr>
              <w:rPr>
                <w:rFonts w:eastAsiaTheme="minorEastAsia"/>
                <w:lang w:val="en-US" w:eastAsia="zh-CN"/>
              </w:rPr>
            </w:pPr>
            <w:r>
              <w:rPr>
                <w:rFonts w:eastAsiaTheme="minorEastAsia" w:hint="eastAsia"/>
                <w:lang w:val="en-US" w:eastAsia="zh-CN"/>
              </w:rPr>
              <w:t>2</w:t>
            </w:r>
          </w:p>
        </w:tc>
        <w:tc>
          <w:tcPr>
            <w:tcW w:w="2391" w:type="dxa"/>
          </w:tcPr>
          <w:p w:rsidR="00C4681D" w:rsidRDefault="00C4681D" w:rsidP="00B66B15">
            <w:pPr>
              <w:rPr>
                <w:rFonts w:eastAsiaTheme="minorEastAsia"/>
                <w:lang w:val="en-US" w:eastAsia="zh-CN"/>
              </w:rPr>
            </w:pPr>
            <w:r>
              <w:rPr>
                <w:rFonts w:eastAsiaTheme="minorEastAsia" w:hint="eastAsia"/>
                <w:lang w:val="en-US" w:eastAsia="zh-CN"/>
              </w:rPr>
              <w:t>2</w:t>
            </w:r>
          </w:p>
        </w:tc>
        <w:tc>
          <w:tcPr>
            <w:tcW w:w="2391" w:type="dxa"/>
          </w:tcPr>
          <w:p w:rsidR="00C4681D" w:rsidRDefault="00C4681D" w:rsidP="00B66B15">
            <w:pPr>
              <w:rPr>
                <w:rFonts w:eastAsiaTheme="minorEastAsia"/>
                <w:lang w:val="en-US" w:eastAsia="zh-CN"/>
              </w:rPr>
            </w:pPr>
            <w:r>
              <w:rPr>
                <w:rFonts w:eastAsiaTheme="minorEastAsia"/>
                <w:lang w:val="en-US" w:eastAsia="zh-CN"/>
              </w:rPr>
              <w:t>2</w:t>
            </w:r>
          </w:p>
        </w:tc>
      </w:tr>
      <w:tr w:rsidR="00C4681D" w:rsidTr="00B66B15">
        <w:tc>
          <w:tcPr>
            <w:tcW w:w="2390" w:type="dxa"/>
          </w:tcPr>
          <w:p w:rsidR="00C4681D" w:rsidRDefault="00C4681D" w:rsidP="00B66B15">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c>
          <w:tcPr>
            <w:tcW w:w="2390" w:type="dxa"/>
          </w:tcPr>
          <w:p w:rsidR="00C4681D" w:rsidRDefault="00C4681D" w:rsidP="00B66B15">
            <w:pPr>
              <w:rPr>
                <w:rFonts w:eastAsiaTheme="minorEastAsia"/>
                <w:lang w:val="en-US" w:eastAsia="zh-CN"/>
              </w:rPr>
            </w:pPr>
            <w:r>
              <w:rPr>
                <w:rFonts w:eastAsiaTheme="minorEastAsia" w:hint="eastAsia"/>
                <w:lang w:val="en-US" w:eastAsia="zh-CN"/>
              </w:rPr>
              <w:t>3</w:t>
            </w:r>
          </w:p>
        </w:tc>
        <w:tc>
          <w:tcPr>
            <w:tcW w:w="2391" w:type="dxa"/>
          </w:tcPr>
          <w:p w:rsidR="00C4681D" w:rsidRDefault="00C4681D" w:rsidP="00B66B15">
            <w:pPr>
              <w:rPr>
                <w:rFonts w:eastAsiaTheme="minorEastAsia"/>
                <w:lang w:val="en-US" w:eastAsia="zh-CN"/>
              </w:rPr>
            </w:pPr>
            <w:r>
              <w:rPr>
                <w:rFonts w:eastAsiaTheme="minorEastAsia" w:hint="eastAsia"/>
                <w:lang w:val="en-US" w:eastAsia="zh-CN"/>
              </w:rPr>
              <w:t>2</w:t>
            </w:r>
          </w:p>
        </w:tc>
        <w:tc>
          <w:tcPr>
            <w:tcW w:w="2391" w:type="dxa"/>
          </w:tcPr>
          <w:p w:rsidR="00C4681D" w:rsidRDefault="00C4681D" w:rsidP="00B66B15">
            <w:pPr>
              <w:rPr>
                <w:rFonts w:eastAsiaTheme="minorEastAsia"/>
                <w:lang w:val="en-US" w:eastAsia="zh-CN"/>
              </w:rPr>
            </w:pPr>
            <w:r>
              <w:rPr>
                <w:rFonts w:eastAsiaTheme="minorEastAsia" w:hint="eastAsia"/>
                <w:lang w:val="en-US" w:eastAsia="zh-CN"/>
              </w:rPr>
              <w:t>2</w:t>
            </w:r>
          </w:p>
        </w:tc>
      </w:tr>
      <w:tr w:rsidR="00C4681D" w:rsidTr="00B66B15">
        <w:tc>
          <w:tcPr>
            <w:tcW w:w="2390" w:type="dxa"/>
          </w:tcPr>
          <w:p w:rsidR="00C4681D" w:rsidRDefault="00C4681D" w:rsidP="00B66B15">
            <w:pP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2390" w:type="dxa"/>
          </w:tcPr>
          <w:p w:rsidR="00C4681D" w:rsidRDefault="00C4681D" w:rsidP="00B66B15">
            <w:pPr>
              <w:rPr>
                <w:rFonts w:eastAsiaTheme="minorEastAsia"/>
                <w:lang w:val="en-US" w:eastAsia="zh-CN"/>
              </w:rPr>
            </w:pPr>
            <w:r>
              <w:rPr>
                <w:rFonts w:eastAsiaTheme="minorEastAsia" w:hint="eastAsia"/>
                <w:lang w:val="en-US" w:eastAsia="zh-CN"/>
              </w:rPr>
              <w:t>5</w:t>
            </w:r>
          </w:p>
        </w:tc>
        <w:tc>
          <w:tcPr>
            <w:tcW w:w="2391" w:type="dxa"/>
          </w:tcPr>
          <w:p w:rsidR="00C4681D" w:rsidRDefault="00C4681D" w:rsidP="00B66B15">
            <w:pPr>
              <w:rPr>
                <w:rFonts w:eastAsiaTheme="minorEastAsia"/>
                <w:lang w:val="en-US" w:eastAsia="zh-CN"/>
              </w:rPr>
            </w:pPr>
            <w:r>
              <w:rPr>
                <w:rFonts w:eastAsiaTheme="minorEastAsia" w:hint="eastAsia"/>
                <w:lang w:val="en-US" w:eastAsia="zh-CN"/>
              </w:rPr>
              <w:t>3</w:t>
            </w:r>
          </w:p>
        </w:tc>
        <w:tc>
          <w:tcPr>
            <w:tcW w:w="2391" w:type="dxa"/>
          </w:tcPr>
          <w:p w:rsidR="00C4681D" w:rsidRDefault="00C4681D" w:rsidP="00B66B15">
            <w:pPr>
              <w:rPr>
                <w:rFonts w:eastAsiaTheme="minorEastAsia"/>
                <w:lang w:val="en-US" w:eastAsia="zh-CN"/>
              </w:rPr>
            </w:pPr>
            <w:r>
              <w:rPr>
                <w:rFonts w:eastAsiaTheme="minorEastAsia"/>
                <w:lang w:val="en-US" w:eastAsia="zh-CN"/>
              </w:rPr>
              <w:t>3</w:t>
            </w:r>
          </w:p>
        </w:tc>
      </w:tr>
    </w:tbl>
    <w:p w:rsidR="003C6DC4" w:rsidRPr="00782C5D" w:rsidRDefault="003C6DC4"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CC3973" w:rsidRPr="00CC3973">
        <w:t>R4-2115336</w:t>
      </w:r>
      <w:r>
        <w:rPr>
          <w:lang w:val="en-US"/>
        </w:rPr>
        <w:t xml:space="preserve"> </w:t>
      </w:r>
      <w:r w:rsidR="00E11FA9" w:rsidRPr="00E11FA9">
        <w:t>WF on further RRM enhancement for NR and MR-DC - SRS antenna port switching</w:t>
      </w:r>
      <w:r>
        <w:rPr>
          <w:lang w:val="en-US"/>
        </w:rPr>
        <w:t xml:space="preserve">, </w:t>
      </w:r>
      <w:r w:rsidR="00E11FA9" w:rsidRPr="00E11FA9">
        <w:t>Apple</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F5F" w:rsidRDefault="008E2F5F">
      <w:pPr>
        <w:spacing w:after="0"/>
      </w:pPr>
      <w:r>
        <w:separator/>
      </w:r>
    </w:p>
  </w:endnote>
  <w:endnote w:type="continuationSeparator" w:id="0">
    <w:p w:rsidR="008E2F5F" w:rsidRDefault="008E2F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89C" w:rsidRDefault="00D978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D9789C" w:rsidRDefault="00D978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89C" w:rsidRDefault="00D978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681D">
      <w:rPr>
        <w:rStyle w:val="PageNumber"/>
      </w:rPr>
      <w:t>6</w:t>
    </w:r>
    <w:r>
      <w:rPr>
        <w:rStyle w:val="PageNumber"/>
      </w:rPr>
      <w:fldChar w:fldCharType="end"/>
    </w:r>
  </w:p>
  <w:p w:rsidR="00D9789C" w:rsidRDefault="00D978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F5F" w:rsidRDefault="008E2F5F">
      <w:pPr>
        <w:spacing w:after="0"/>
      </w:pPr>
      <w:r>
        <w:separator/>
      </w:r>
    </w:p>
  </w:footnote>
  <w:footnote w:type="continuationSeparator" w:id="0">
    <w:p w:rsidR="008E2F5F" w:rsidRDefault="008E2F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2"/>
  </w:num>
  <w:num w:numId="4">
    <w:abstractNumId w:val="21"/>
  </w:num>
  <w:num w:numId="5">
    <w:abstractNumId w:val="0"/>
  </w:num>
  <w:num w:numId="6">
    <w:abstractNumId w:val="9"/>
  </w:num>
  <w:num w:numId="7">
    <w:abstractNumId w:val="3"/>
  </w:num>
  <w:num w:numId="8">
    <w:abstractNumId w:val="14"/>
  </w:num>
  <w:num w:numId="9">
    <w:abstractNumId w:val="15"/>
  </w:num>
  <w:num w:numId="10">
    <w:abstractNumId w:val="10"/>
  </w:num>
  <w:num w:numId="11">
    <w:abstractNumId w:val="11"/>
  </w:num>
  <w:num w:numId="12">
    <w:abstractNumId w:val="2"/>
  </w:num>
  <w:num w:numId="13">
    <w:abstractNumId w:val="5"/>
  </w:num>
  <w:num w:numId="1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9"/>
  </w:num>
  <w:num w:numId="17">
    <w:abstractNumId w:val="18"/>
  </w:num>
  <w:num w:numId="18">
    <w:abstractNumId w:val="7"/>
  </w:num>
  <w:num w:numId="19">
    <w:abstractNumId w:val="1"/>
  </w:num>
  <w:num w:numId="20">
    <w:abstractNumId w:val="6"/>
  </w:num>
  <w:num w:numId="21">
    <w:abstractNumId w:val="16"/>
  </w:num>
  <w:num w:numId="22">
    <w:abstractNumId w:val="13"/>
  </w:num>
  <w:num w:numId="2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38CA"/>
    <w:rsid w:val="00025036"/>
    <w:rsid w:val="00040779"/>
    <w:rsid w:val="0004356B"/>
    <w:rsid w:val="0004558E"/>
    <w:rsid w:val="00045F3B"/>
    <w:rsid w:val="00055B5D"/>
    <w:rsid w:val="00063E08"/>
    <w:rsid w:val="000676A1"/>
    <w:rsid w:val="00067A48"/>
    <w:rsid w:val="00067B89"/>
    <w:rsid w:val="00076C0A"/>
    <w:rsid w:val="00081D1B"/>
    <w:rsid w:val="00087858"/>
    <w:rsid w:val="000903D2"/>
    <w:rsid w:val="00096503"/>
    <w:rsid w:val="00097E39"/>
    <w:rsid w:val="000A1878"/>
    <w:rsid w:val="000A2ED7"/>
    <w:rsid w:val="000A4BCB"/>
    <w:rsid w:val="000A5097"/>
    <w:rsid w:val="000A7A19"/>
    <w:rsid w:val="000B15EC"/>
    <w:rsid w:val="000C2147"/>
    <w:rsid w:val="000D2930"/>
    <w:rsid w:val="000D59F6"/>
    <w:rsid w:val="000D6B9B"/>
    <w:rsid w:val="000E0A8A"/>
    <w:rsid w:val="000E2C03"/>
    <w:rsid w:val="000F04C6"/>
    <w:rsid w:val="000F7DE7"/>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31EC"/>
    <w:rsid w:val="00161981"/>
    <w:rsid w:val="00165CAB"/>
    <w:rsid w:val="00175B04"/>
    <w:rsid w:val="0017747E"/>
    <w:rsid w:val="0018314E"/>
    <w:rsid w:val="001832CC"/>
    <w:rsid w:val="00184719"/>
    <w:rsid w:val="00197964"/>
    <w:rsid w:val="001A0A8D"/>
    <w:rsid w:val="001A1E7C"/>
    <w:rsid w:val="001C4240"/>
    <w:rsid w:val="001C5D98"/>
    <w:rsid w:val="001D3006"/>
    <w:rsid w:val="001E7174"/>
    <w:rsid w:val="0020033A"/>
    <w:rsid w:val="00216AAB"/>
    <w:rsid w:val="00217770"/>
    <w:rsid w:val="002204E2"/>
    <w:rsid w:val="002221AC"/>
    <w:rsid w:val="00222A85"/>
    <w:rsid w:val="00222AF7"/>
    <w:rsid w:val="00232120"/>
    <w:rsid w:val="002328DD"/>
    <w:rsid w:val="00234AA1"/>
    <w:rsid w:val="00243552"/>
    <w:rsid w:val="00243BFC"/>
    <w:rsid w:val="00245810"/>
    <w:rsid w:val="00254F38"/>
    <w:rsid w:val="00260962"/>
    <w:rsid w:val="00261547"/>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23702"/>
    <w:rsid w:val="003356E3"/>
    <w:rsid w:val="00336939"/>
    <w:rsid w:val="003422A4"/>
    <w:rsid w:val="00352697"/>
    <w:rsid w:val="00356FB6"/>
    <w:rsid w:val="003622B2"/>
    <w:rsid w:val="00362F43"/>
    <w:rsid w:val="003664ED"/>
    <w:rsid w:val="00377D59"/>
    <w:rsid w:val="0038462A"/>
    <w:rsid w:val="0038557C"/>
    <w:rsid w:val="003A5CBC"/>
    <w:rsid w:val="003A5E2B"/>
    <w:rsid w:val="003C092B"/>
    <w:rsid w:val="003C6DC4"/>
    <w:rsid w:val="003D6F09"/>
    <w:rsid w:val="003E7C96"/>
    <w:rsid w:val="003F762D"/>
    <w:rsid w:val="00401473"/>
    <w:rsid w:val="00415933"/>
    <w:rsid w:val="00430F24"/>
    <w:rsid w:val="00435D65"/>
    <w:rsid w:val="00435EBD"/>
    <w:rsid w:val="00437CD4"/>
    <w:rsid w:val="00451B80"/>
    <w:rsid w:val="00455FD0"/>
    <w:rsid w:val="00466D02"/>
    <w:rsid w:val="00477263"/>
    <w:rsid w:val="00485549"/>
    <w:rsid w:val="0049501A"/>
    <w:rsid w:val="004A0F19"/>
    <w:rsid w:val="004A29B2"/>
    <w:rsid w:val="004A678E"/>
    <w:rsid w:val="004A7CF2"/>
    <w:rsid w:val="004B1ECE"/>
    <w:rsid w:val="004B4633"/>
    <w:rsid w:val="004C11F4"/>
    <w:rsid w:val="004C4868"/>
    <w:rsid w:val="004D3C97"/>
    <w:rsid w:val="004D5EAE"/>
    <w:rsid w:val="004E3732"/>
    <w:rsid w:val="004E5D51"/>
    <w:rsid w:val="004F0167"/>
    <w:rsid w:val="004F344B"/>
    <w:rsid w:val="00502991"/>
    <w:rsid w:val="00514A5F"/>
    <w:rsid w:val="0052002B"/>
    <w:rsid w:val="005235DB"/>
    <w:rsid w:val="00527DD4"/>
    <w:rsid w:val="00530EB0"/>
    <w:rsid w:val="00533C4E"/>
    <w:rsid w:val="005375AA"/>
    <w:rsid w:val="005409B9"/>
    <w:rsid w:val="00545EC2"/>
    <w:rsid w:val="0054734A"/>
    <w:rsid w:val="005546D8"/>
    <w:rsid w:val="00557527"/>
    <w:rsid w:val="005755A4"/>
    <w:rsid w:val="005763DF"/>
    <w:rsid w:val="00582652"/>
    <w:rsid w:val="005906DB"/>
    <w:rsid w:val="005A2C70"/>
    <w:rsid w:val="005A456B"/>
    <w:rsid w:val="005B0D68"/>
    <w:rsid w:val="005B6053"/>
    <w:rsid w:val="005C337F"/>
    <w:rsid w:val="005D15A2"/>
    <w:rsid w:val="005D231A"/>
    <w:rsid w:val="005D3DC0"/>
    <w:rsid w:val="005D6BEF"/>
    <w:rsid w:val="005E29AA"/>
    <w:rsid w:val="005E4CCD"/>
    <w:rsid w:val="005F5231"/>
    <w:rsid w:val="00604490"/>
    <w:rsid w:val="0060650F"/>
    <w:rsid w:val="00607CE8"/>
    <w:rsid w:val="0061679F"/>
    <w:rsid w:val="00625728"/>
    <w:rsid w:val="00637A49"/>
    <w:rsid w:val="0066186B"/>
    <w:rsid w:val="00672FCE"/>
    <w:rsid w:val="00681F59"/>
    <w:rsid w:val="006A68E5"/>
    <w:rsid w:val="006A7936"/>
    <w:rsid w:val="006C3D21"/>
    <w:rsid w:val="006C4BDB"/>
    <w:rsid w:val="006D43CD"/>
    <w:rsid w:val="006D7325"/>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63EF7"/>
    <w:rsid w:val="00766048"/>
    <w:rsid w:val="007711B8"/>
    <w:rsid w:val="0077159B"/>
    <w:rsid w:val="00782C5D"/>
    <w:rsid w:val="00784099"/>
    <w:rsid w:val="00786C50"/>
    <w:rsid w:val="007902A8"/>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98B"/>
    <w:rsid w:val="008D2D3D"/>
    <w:rsid w:val="008D55C5"/>
    <w:rsid w:val="008E2591"/>
    <w:rsid w:val="008E2F5F"/>
    <w:rsid w:val="008E446A"/>
    <w:rsid w:val="008E5C09"/>
    <w:rsid w:val="008E79C6"/>
    <w:rsid w:val="008F37CA"/>
    <w:rsid w:val="008F67CF"/>
    <w:rsid w:val="00904C87"/>
    <w:rsid w:val="009118FA"/>
    <w:rsid w:val="00914A03"/>
    <w:rsid w:val="00915DEA"/>
    <w:rsid w:val="0092386A"/>
    <w:rsid w:val="00923CC3"/>
    <w:rsid w:val="00931830"/>
    <w:rsid w:val="009333B5"/>
    <w:rsid w:val="009450D8"/>
    <w:rsid w:val="009524AD"/>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34913"/>
    <w:rsid w:val="00A35F07"/>
    <w:rsid w:val="00A36D03"/>
    <w:rsid w:val="00A42E3A"/>
    <w:rsid w:val="00A657C7"/>
    <w:rsid w:val="00A7739E"/>
    <w:rsid w:val="00A848D0"/>
    <w:rsid w:val="00A87084"/>
    <w:rsid w:val="00A93E0D"/>
    <w:rsid w:val="00AC2317"/>
    <w:rsid w:val="00AC2C97"/>
    <w:rsid w:val="00AC2CD4"/>
    <w:rsid w:val="00AC7A7B"/>
    <w:rsid w:val="00AD65F4"/>
    <w:rsid w:val="00AD69AA"/>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4681D"/>
    <w:rsid w:val="00C50A0A"/>
    <w:rsid w:val="00C572D7"/>
    <w:rsid w:val="00C60016"/>
    <w:rsid w:val="00C638D8"/>
    <w:rsid w:val="00C63D6B"/>
    <w:rsid w:val="00C64128"/>
    <w:rsid w:val="00C74442"/>
    <w:rsid w:val="00C76E52"/>
    <w:rsid w:val="00C83525"/>
    <w:rsid w:val="00CA1729"/>
    <w:rsid w:val="00CA1984"/>
    <w:rsid w:val="00CA1DAE"/>
    <w:rsid w:val="00CA234E"/>
    <w:rsid w:val="00CA7429"/>
    <w:rsid w:val="00CB6216"/>
    <w:rsid w:val="00CC3973"/>
    <w:rsid w:val="00CC4578"/>
    <w:rsid w:val="00CD0284"/>
    <w:rsid w:val="00CD0A91"/>
    <w:rsid w:val="00CD160F"/>
    <w:rsid w:val="00CE0DA0"/>
    <w:rsid w:val="00CF030B"/>
    <w:rsid w:val="00CF1B66"/>
    <w:rsid w:val="00CF1DFC"/>
    <w:rsid w:val="00CF2856"/>
    <w:rsid w:val="00CF5CE7"/>
    <w:rsid w:val="00CF5EF5"/>
    <w:rsid w:val="00CF7481"/>
    <w:rsid w:val="00CF7EE3"/>
    <w:rsid w:val="00D13FC8"/>
    <w:rsid w:val="00D14019"/>
    <w:rsid w:val="00D3442D"/>
    <w:rsid w:val="00D34F1B"/>
    <w:rsid w:val="00D41D2D"/>
    <w:rsid w:val="00D463A3"/>
    <w:rsid w:val="00D51833"/>
    <w:rsid w:val="00D57BE5"/>
    <w:rsid w:val="00D62A9C"/>
    <w:rsid w:val="00D67ABE"/>
    <w:rsid w:val="00D73373"/>
    <w:rsid w:val="00D828E1"/>
    <w:rsid w:val="00D8441F"/>
    <w:rsid w:val="00D94E39"/>
    <w:rsid w:val="00D9789C"/>
    <w:rsid w:val="00DB10D2"/>
    <w:rsid w:val="00DB1DD4"/>
    <w:rsid w:val="00DB61B3"/>
    <w:rsid w:val="00DD0915"/>
    <w:rsid w:val="00DD1DFF"/>
    <w:rsid w:val="00DE3896"/>
    <w:rsid w:val="00DF0231"/>
    <w:rsid w:val="00DF6E96"/>
    <w:rsid w:val="00E04C43"/>
    <w:rsid w:val="00E11FA9"/>
    <w:rsid w:val="00E13E91"/>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E1CF7"/>
    <w:rsid w:val="00EE6F45"/>
    <w:rsid w:val="00EF0E38"/>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43C6"/>
    <w:rsid w:val="00F5790A"/>
    <w:rsid w:val="00F609CD"/>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C127-C522-4589-AFA6-6DA59248F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10636</TotalTime>
  <Pages>7</Pages>
  <Words>3223</Words>
  <Characters>18377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169</cp:revision>
  <dcterms:created xsi:type="dcterms:W3CDTF">2019-09-18T02:52:00Z</dcterms:created>
  <dcterms:modified xsi:type="dcterms:W3CDTF">2021-10-22T13:38:00Z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(3)De4+xUmc7xm1oViaTghNN5VF2qPygdWkNMlwxXV2/EVE09TeaTeA6MIpTcZvtRl5CQLK8laD
ryXpHP1NiJ340zRfvJM191J+he6ojaY/yFJYsYttD19C3Tcx5n3TAUN96hThxfDusA3dUbAm
2d8i7RDQdAcCpeBOY8LlPlwMczHWVxFUiw7ST6e0iEuYuFYSQYoDCH9jBaFWXPfMOM9+R4+D
TQ+xhkKfCqNnp4t5+a</vt:lpwstr>
  </property>
  <property fmtid="{D5CDD505-2E9C-101B-9397-08002B2CF9AE}" pid="3" name="_2015_ms_pID_7253431">
    <vt:lpwstr>PBnKRH2xduzLNmslbIyHo2fTfjXOODA56cLZsE7nfNsNEXfVaqdClZ
38pQbh9mndzDYERkdmyDBQEmHDsKUEDCEEq+QPsMD1ZY9zJQEuCA6+jvDaP9aqkjhh2v6/3A
X4it0ORCD5Dg5bM0YygnWxGRrczH+UTMV/dxEcZ55Otud/CFSVybDHTEYICH13dzszJZpfsV
wj8p87qGEhG6/u/XFAuq52UCXo5WwuiFt23A</vt:lpwstr>
  </property>
  <property fmtid="{D5CDD505-2E9C-101B-9397-08002B2CF9AE}" pid="4" name="_2015_ms_pID_7253432">
    <vt:lpwstr>xhNxsMBPvmLnmkyegbntN6w=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