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074" w:rsidRPr="006E1AAB" w:rsidRDefault="00FC1074" w:rsidP="00FC1074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85ED3">
        <w:rPr>
          <w:rFonts w:cs="Arial"/>
          <w:b/>
          <w:sz w:val="24"/>
          <w:lang w:val="en-US" w:eastAsia="zh-CN"/>
        </w:rPr>
        <w:t>10</w:t>
      </w:r>
      <w:r w:rsidR="00A2203C">
        <w:rPr>
          <w:rFonts w:cs="Arial"/>
          <w:b/>
          <w:sz w:val="24"/>
          <w:lang w:val="en-US" w:eastAsia="zh-CN"/>
        </w:rPr>
        <w:t>1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A2203C" w:rsidRPr="00A2203C">
        <w:rPr>
          <w:rFonts w:eastAsia="宋体" w:cs="Arial"/>
          <w:b/>
          <w:sz w:val="24"/>
          <w:lang w:val="en-US" w:eastAsia="zh-CN"/>
        </w:rPr>
        <w:t>R4-2118833</w:t>
      </w:r>
    </w:p>
    <w:p w:rsidR="00FC1074" w:rsidRPr="00D02B0E" w:rsidRDefault="00C944E8" w:rsidP="00FC1074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FC1074" w:rsidRPr="00547020">
        <w:rPr>
          <w:sz w:val="24"/>
        </w:rPr>
        <w:t xml:space="preserve">, </w:t>
      </w:r>
      <w:r w:rsidR="00A2203C">
        <w:rPr>
          <w:sz w:val="24"/>
        </w:rPr>
        <w:t xml:space="preserve">November </w:t>
      </w:r>
      <w:r w:rsidR="00FC1074">
        <w:rPr>
          <w:rFonts w:cs="Arial"/>
          <w:sz w:val="24"/>
          <w:szCs w:val="24"/>
        </w:rPr>
        <w:t xml:space="preserve">1 – </w:t>
      </w:r>
      <w:r w:rsidR="00A2203C">
        <w:rPr>
          <w:rFonts w:cs="Arial"/>
          <w:sz w:val="24"/>
          <w:szCs w:val="24"/>
        </w:rPr>
        <w:t>1</w:t>
      </w:r>
      <w:r w:rsidR="00FC1074">
        <w:rPr>
          <w:rFonts w:cs="Arial"/>
          <w:sz w:val="24"/>
          <w:szCs w:val="24"/>
        </w:rPr>
        <w:t>2</w:t>
      </w:r>
      <w:r w:rsidR="00FC1074" w:rsidRPr="00547020">
        <w:rPr>
          <w:sz w:val="24"/>
        </w:rPr>
        <w:t xml:space="preserve">, </w:t>
      </w:r>
      <w:r w:rsidR="00FC1074" w:rsidRPr="00D02B0E">
        <w:rPr>
          <w:rFonts w:cs="Arial"/>
          <w:noProof w:val="0"/>
          <w:sz w:val="24"/>
        </w:rPr>
        <w:t>20</w:t>
      </w:r>
      <w:r w:rsidR="00FC1074">
        <w:rPr>
          <w:rFonts w:cs="Arial"/>
          <w:noProof w:val="0"/>
          <w:sz w:val="24"/>
        </w:rPr>
        <w:t>21</w:t>
      </w:r>
    </w:p>
    <w:bookmarkEnd w:id="0"/>
    <w:bookmarkEnd w:id="1"/>
    <w:p w:rsidR="00070561" w:rsidRPr="00FC1074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078E9" w:rsidRPr="005078E9">
        <w:rPr>
          <w:rFonts w:ascii="Arial" w:eastAsia="宋体" w:hAnsi="Arial"/>
          <w:b/>
          <w:sz w:val="24"/>
          <w:lang w:val="en-US" w:eastAsia="zh-CN"/>
        </w:rPr>
        <w:t>Discussion on RRM impacts for FR2 inter-band UL CA with IBM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A2203C" w:rsidRPr="00A2203C">
        <w:rPr>
          <w:rFonts w:ascii="Arial" w:eastAsia="宋体" w:hAnsi="Arial"/>
          <w:b/>
          <w:sz w:val="24"/>
          <w:lang w:val="en-US" w:eastAsia="zh-CN"/>
        </w:rPr>
        <w:t>8.4.6.2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provide </w:t>
      </w:r>
      <w:r w:rsidR="00BD6A89">
        <w:rPr>
          <w:rFonts w:eastAsia="宋体"/>
          <w:sz w:val="22"/>
          <w:lang w:eastAsia="zh-CN"/>
        </w:rPr>
        <w:t>further</w:t>
      </w:r>
      <w:r>
        <w:rPr>
          <w:rFonts w:eastAsia="宋体"/>
          <w:sz w:val="22"/>
          <w:lang w:eastAsia="zh-CN"/>
        </w:rPr>
        <w:t xml:space="preserve"> discussion on </w:t>
      </w:r>
      <w:r w:rsidR="00903245">
        <w:rPr>
          <w:rFonts w:eastAsia="宋体"/>
          <w:sz w:val="22"/>
          <w:lang w:eastAsia="zh-CN"/>
        </w:rPr>
        <w:t xml:space="preserve">the </w:t>
      </w:r>
      <w:r w:rsidR="0023714A">
        <w:rPr>
          <w:rFonts w:eastAsia="宋体"/>
          <w:sz w:val="22"/>
          <w:lang w:eastAsia="zh-CN"/>
        </w:rPr>
        <w:t>remaining issues for</w:t>
      </w:r>
      <w:r w:rsidR="00903245">
        <w:rPr>
          <w:rFonts w:eastAsia="宋体"/>
          <w:sz w:val="22"/>
          <w:lang w:eastAsia="zh-CN"/>
        </w:rPr>
        <w:t xml:space="preserve"> </w:t>
      </w:r>
      <w:r w:rsidR="0055016B">
        <w:rPr>
          <w:rFonts w:eastAsia="宋体"/>
          <w:sz w:val="22"/>
          <w:lang w:eastAsia="zh-CN"/>
        </w:rPr>
        <w:t xml:space="preserve">FR2 inter-band </w:t>
      </w:r>
      <w:r w:rsidR="00903245">
        <w:rPr>
          <w:rFonts w:eastAsia="宋体"/>
          <w:sz w:val="22"/>
          <w:lang w:eastAsia="zh-CN"/>
        </w:rPr>
        <w:t>U</w:t>
      </w:r>
      <w:r w:rsidR="0055016B">
        <w:rPr>
          <w:rFonts w:eastAsia="宋体"/>
          <w:sz w:val="22"/>
          <w:lang w:eastAsia="zh-CN"/>
        </w:rPr>
        <w:t>L CA</w:t>
      </w:r>
      <w:r w:rsidR="00E85ED3">
        <w:rPr>
          <w:rFonts w:eastAsia="宋体"/>
          <w:sz w:val="22"/>
          <w:lang w:eastAsia="zh-CN"/>
        </w:rPr>
        <w:t xml:space="preserve"> with </w:t>
      </w:r>
      <w:r w:rsidR="0023714A">
        <w:rPr>
          <w:rFonts w:eastAsia="宋体"/>
          <w:sz w:val="22"/>
          <w:lang w:eastAsia="zh-CN"/>
        </w:rPr>
        <w:t>I</w:t>
      </w:r>
      <w:r w:rsidR="00E85ED3">
        <w:rPr>
          <w:rFonts w:eastAsia="宋体"/>
          <w:sz w:val="22"/>
          <w:lang w:eastAsia="zh-CN"/>
        </w:rPr>
        <w:t>BM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30AA9" w:rsidRDefault="00E85ED3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val="en-US" w:eastAsia="zh-CN"/>
        </w:rPr>
        <w:t>For inter-band UL CA enhancements,</w:t>
      </w:r>
      <w:r w:rsidR="00A30AA9">
        <w:rPr>
          <w:rFonts w:eastAsia="宋体"/>
          <w:sz w:val="22"/>
          <w:lang w:val="en-US" w:eastAsia="zh-CN"/>
        </w:rPr>
        <w:t xml:space="preserve"> </w:t>
      </w:r>
      <w:r w:rsidR="0023714A">
        <w:rPr>
          <w:rFonts w:eastAsia="宋体"/>
          <w:sz w:val="22"/>
          <w:lang w:val="en-US" w:eastAsia="zh-CN"/>
        </w:rPr>
        <w:t>the following agreements have been achieved in [1]</w:t>
      </w:r>
      <w:r w:rsidR="0058583D">
        <w:rPr>
          <w:rFonts w:eastAsia="宋体"/>
          <w:sz w:val="22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3714A" w:rsidRPr="0023714A" w:rsidTr="00330CEA">
        <w:tc>
          <w:tcPr>
            <w:tcW w:w="9621" w:type="dxa"/>
          </w:tcPr>
          <w:p w:rsidR="0023714A" w:rsidRPr="0023714A" w:rsidRDefault="0023714A" w:rsidP="0023714A">
            <w:pPr>
              <w:adjustRightInd w:val="0"/>
              <w:snapToGrid w:val="0"/>
              <w:spacing w:after="0"/>
              <w:rPr>
                <w:b/>
                <w:u w:val="single"/>
                <w:lang w:eastAsia="ko-KR"/>
              </w:rPr>
            </w:pPr>
            <w:r w:rsidRPr="0023714A">
              <w:rPr>
                <w:b/>
                <w:u w:val="single"/>
                <w:lang w:eastAsia="ko-KR"/>
              </w:rPr>
              <w:t>Issue 2-1-1: Interruption due to UL carrier RRC reconfiguration</w:t>
            </w:r>
          </w:p>
          <w:p w:rsidR="0023714A" w:rsidRPr="0023714A" w:rsidRDefault="0023714A" w:rsidP="0023714A">
            <w:pPr>
              <w:pStyle w:val="af8"/>
              <w:numPr>
                <w:ilvl w:val="0"/>
                <w:numId w:val="24"/>
              </w:numPr>
              <w:tabs>
                <w:tab w:val="clear" w:pos="720"/>
                <w:tab w:val="num" w:pos="454"/>
              </w:tabs>
              <w:adjustRightInd w:val="0"/>
              <w:snapToGrid w:val="0"/>
              <w:ind w:left="454"/>
              <w:contextualSpacing w:val="0"/>
              <w:rPr>
                <w:b/>
                <w:bCs/>
                <w:sz w:val="20"/>
                <w:szCs w:val="20"/>
                <w:highlight w:val="green"/>
                <w:lang w:eastAsia="ja-JP"/>
              </w:rPr>
            </w:pPr>
            <w:r w:rsidRPr="0023714A">
              <w:rPr>
                <w:b/>
                <w:bCs/>
                <w:sz w:val="20"/>
                <w:szCs w:val="20"/>
                <w:highlight w:val="green"/>
                <w:lang w:eastAsia="ja-JP"/>
              </w:rPr>
              <w:t>Agreements:</w:t>
            </w:r>
          </w:p>
          <w:p w:rsidR="0023714A" w:rsidRPr="0023714A" w:rsidRDefault="0023714A" w:rsidP="0023714A">
            <w:pPr>
              <w:pStyle w:val="af8"/>
              <w:numPr>
                <w:ilvl w:val="1"/>
                <w:numId w:val="24"/>
              </w:numPr>
              <w:adjustRightInd w:val="0"/>
              <w:snapToGrid w:val="0"/>
              <w:contextualSpacing w:val="0"/>
              <w:rPr>
                <w:rFonts w:eastAsiaTheme="minorEastAsia"/>
                <w:i/>
                <w:sz w:val="20"/>
                <w:szCs w:val="20"/>
                <w:lang w:val="en-US" w:eastAsia="zh-CN"/>
              </w:rPr>
            </w:pPr>
            <w:r w:rsidRPr="0023714A">
              <w:rPr>
                <w:rFonts w:eastAsia="宋体"/>
                <w:sz w:val="20"/>
                <w:szCs w:val="20"/>
                <w:lang w:eastAsia="zh-CN"/>
              </w:rPr>
              <w:t xml:space="preserve">Existing </w:t>
            </w:r>
            <w:r w:rsidRPr="0023714A">
              <w:rPr>
                <w:rFonts w:eastAsia="宋体"/>
                <w:sz w:val="20"/>
                <w:szCs w:val="20"/>
                <w:lang w:val="en-US" w:eastAsia="zh-CN"/>
              </w:rPr>
              <w:t>interruption</w:t>
            </w:r>
            <w:r w:rsidRPr="0023714A">
              <w:rPr>
                <w:rFonts w:eastAsia="宋体"/>
                <w:sz w:val="20"/>
                <w:szCs w:val="20"/>
                <w:lang w:eastAsia="zh-CN"/>
              </w:rPr>
              <w:t xml:space="preserve"> requirements at UL carrier RRC reconfiguration can be reused in R17. </w:t>
            </w:r>
          </w:p>
          <w:p w:rsidR="0023714A" w:rsidRPr="0023714A" w:rsidRDefault="0023714A" w:rsidP="0023714A">
            <w:pPr>
              <w:adjustRightInd w:val="0"/>
              <w:snapToGrid w:val="0"/>
              <w:spacing w:after="0"/>
              <w:rPr>
                <w:b/>
                <w:u w:val="single"/>
                <w:lang w:eastAsia="ko-KR"/>
              </w:rPr>
            </w:pPr>
            <w:r w:rsidRPr="0023714A">
              <w:rPr>
                <w:b/>
                <w:u w:val="single"/>
                <w:lang w:eastAsia="ko-KR"/>
              </w:rPr>
              <w:t>Issue 2-1-2: Interruption at active BWP switching</w:t>
            </w:r>
          </w:p>
          <w:p w:rsidR="0023714A" w:rsidRPr="0023714A" w:rsidRDefault="0023714A" w:rsidP="0023714A">
            <w:pPr>
              <w:pStyle w:val="af8"/>
              <w:numPr>
                <w:ilvl w:val="0"/>
                <w:numId w:val="24"/>
              </w:numPr>
              <w:tabs>
                <w:tab w:val="clear" w:pos="720"/>
                <w:tab w:val="num" w:pos="454"/>
              </w:tabs>
              <w:adjustRightInd w:val="0"/>
              <w:snapToGrid w:val="0"/>
              <w:ind w:left="454"/>
              <w:contextualSpacing w:val="0"/>
              <w:rPr>
                <w:b/>
                <w:bCs/>
                <w:sz w:val="20"/>
                <w:szCs w:val="20"/>
                <w:highlight w:val="green"/>
                <w:lang w:eastAsia="ja-JP"/>
              </w:rPr>
            </w:pPr>
            <w:r w:rsidRPr="0023714A">
              <w:rPr>
                <w:b/>
                <w:bCs/>
                <w:sz w:val="20"/>
                <w:szCs w:val="20"/>
                <w:highlight w:val="green"/>
                <w:lang w:eastAsia="ja-JP"/>
              </w:rPr>
              <w:t>Agreements:</w:t>
            </w:r>
          </w:p>
          <w:p w:rsidR="0023714A" w:rsidRPr="0023714A" w:rsidRDefault="0023714A" w:rsidP="0023714A">
            <w:pPr>
              <w:pStyle w:val="af8"/>
              <w:numPr>
                <w:ilvl w:val="1"/>
                <w:numId w:val="24"/>
              </w:numPr>
              <w:adjustRightInd w:val="0"/>
              <w:snapToGrid w:val="0"/>
              <w:contextualSpacing w:val="0"/>
              <w:rPr>
                <w:b/>
                <w:sz w:val="20"/>
                <w:szCs w:val="20"/>
                <w:u w:val="single"/>
                <w:lang w:eastAsia="ko-KR"/>
              </w:rPr>
            </w:pPr>
            <w:r w:rsidRPr="0023714A">
              <w:rPr>
                <w:sz w:val="20"/>
                <w:szCs w:val="20"/>
              </w:rPr>
              <w:t xml:space="preserve">Interruption at </w:t>
            </w:r>
            <w:r w:rsidRPr="0023714A">
              <w:rPr>
                <w:rFonts w:eastAsia="宋体"/>
                <w:sz w:val="20"/>
                <w:szCs w:val="20"/>
                <w:lang w:eastAsia="zh-CN"/>
              </w:rPr>
              <w:t>active</w:t>
            </w:r>
            <w:r w:rsidRPr="0023714A">
              <w:rPr>
                <w:sz w:val="20"/>
                <w:szCs w:val="20"/>
              </w:rPr>
              <w:t xml:space="preserve"> BWP switching is the same as the existing interruption requirement</w:t>
            </w:r>
          </w:p>
          <w:p w:rsidR="0023714A" w:rsidRPr="0023714A" w:rsidRDefault="0023714A" w:rsidP="0023714A">
            <w:pPr>
              <w:adjustRightInd w:val="0"/>
              <w:snapToGrid w:val="0"/>
              <w:spacing w:after="0"/>
              <w:rPr>
                <w:b/>
                <w:u w:val="single"/>
                <w:lang w:eastAsia="ko-KR"/>
              </w:rPr>
            </w:pPr>
            <w:r w:rsidRPr="0023714A">
              <w:rPr>
                <w:b/>
                <w:u w:val="single"/>
                <w:lang w:eastAsia="ko-KR"/>
              </w:rPr>
              <w:t xml:space="preserve">Issue 2-1-3: DL interruption </w:t>
            </w:r>
            <w:r w:rsidRPr="0023714A">
              <w:rPr>
                <w:rFonts w:eastAsia="Calibri"/>
                <w:b/>
                <w:u w:val="single"/>
              </w:rPr>
              <w:t xml:space="preserve">due to UE Tx switching between two UL </w:t>
            </w:r>
            <w:r w:rsidRPr="0023714A">
              <w:rPr>
                <w:b/>
                <w:u w:val="single"/>
                <w:lang w:eastAsia="ko-KR"/>
              </w:rPr>
              <w:t>carriers</w:t>
            </w:r>
          </w:p>
          <w:p w:rsidR="0023714A" w:rsidRPr="0023714A" w:rsidRDefault="0023714A" w:rsidP="0023714A">
            <w:pPr>
              <w:pStyle w:val="af8"/>
              <w:numPr>
                <w:ilvl w:val="0"/>
                <w:numId w:val="24"/>
              </w:numPr>
              <w:tabs>
                <w:tab w:val="clear" w:pos="720"/>
                <w:tab w:val="num" w:pos="454"/>
              </w:tabs>
              <w:adjustRightInd w:val="0"/>
              <w:snapToGrid w:val="0"/>
              <w:ind w:left="454"/>
              <w:contextualSpacing w:val="0"/>
              <w:rPr>
                <w:b/>
                <w:bCs/>
                <w:sz w:val="20"/>
                <w:szCs w:val="20"/>
                <w:highlight w:val="green"/>
                <w:lang w:eastAsia="ja-JP"/>
              </w:rPr>
            </w:pPr>
            <w:r w:rsidRPr="0023714A">
              <w:rPr>
                <w:b/>
                <w:bCs/>
                <w:sz w:val="20"/>
                <w:szCs w:val="20"/>
                <w:highlight w:val="green"/>
                <w:lang w:eastAsia="ja-JP"/>
              </w:rPr>
              <w:t>Agreements:</w:t>
            </w:r>
          </w:p>
          <w:p w:rsidR="0023714A" w:rsidRPr="0023714A" w:rsidRDefault="0023714A" w:rsidP="0023714A">
            <w:pPr>
              <w:pStyle w:val="af8"/>
              <w:numPr>
                <w:ilvl w:val="1"/>
                <w:numId w:val="24"/>
              </w:numPr>
              <w:adjustRightInd w:val="0"/>
              <w:snapToGrid w:val="0"/>
              <w:contextualSpacing w:val="0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23714A"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 xml:space="preserve">Not define </w:t>
            </w:r>
            <w:r w:rsidRPr="0023714A">
              <w:rPr>
                <w:sz w:val="20"/>
                <w:szCs w:val="20"/>
              </w:rPr>
              <w:t xml:space="preserve">DL interruption at UE Tx switching between two uplink carriers for FR2 inter-band CA, unless there is further discussion in RF session first. </w:t>
            </w:r>
          </w:p>
          <w:p w:rsidR="0023714A" w:rsidRPr="0023714A" w:rsidRDefault="0023714A" w:rsidP="0023714A">
            <w:pPr>
              <w:adjustRightInd w:val="0"/>
              <w:snapToGrid w:val="0"/>
              <w:spacing w:after="0"/>
              <w:rPr>
                <w:b/>
                <w:u w:val="single"/>
                <w:lang w:eastAsia="ko-KR"/>
              </w:rPr>
            </w:pPr>
            <w:r w:rsidRPr="0023714A">
              <w:rPr>
                <w:b/>
                <w:u w:val="single"/>
                <w:lang w:eastAsia="ko-KR"/>
              </w:rPr>
              <w:t>Issue 2-1-4 DL interruption at NR SRS carrier based switching</w:t>
            </w:r>
          </w:p>
          <w:p w:rsidR="0023714A" w:rsidRPr="0023714A" w:rsidRDefault="0023714A" w:rsidP="0023714A">
            <w:pPr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23714A">
              <w:rPr>
                <w:rFonts w:eastAsiaTheme="minorEastAsia"/>
                <w:i/>
                <w:lang w:val="en-US" w:eastAsia="zh-CN"/>
              </w:rPr>
              <w:t xml:space="preserve">Candidate options: </w:t>
            </w:r>
          </w:p>
          <w:p w:rsidR="0023714A" w:rsidRPr="0023714A" w:rsidRDefault="0023714A" w:rsidP="0023714A">
            <w:pPr>
              <w:pStyle w:val="af8"/>
              <w:numPr>
                <w:ilvl w:val="1"/>
                <w:numId w:val="24"/>
              </w:numPr>
              <w:adjustRightInd w:val="0"/>
              <w:snapToGrid w:val="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3714A">
              <w:rPr>
                <w:rFonts w:eastAsia="宋体"/>
                <w:sz w:val="20"/>
                <w:szCs w:val="20"/>
                <w:lang w:eastAsia="zh-CN"/>
              </w:rPr>
              <w:t xml:space="preserve">Option 1: To further consider whether interruption due to SRS carrier based switching can be limited to the band in which SRS carrier based switching is taking place. </w:t>
            </w:r>
          </w:p>
          <w:p w:rsidR="0023714A" w:rsidRPr="0023714A" w:rsidRDefault="0023714A" w:rsidP="0023714A">
            <w:pPr>
              <w:pStyle w:val="af8"/>
              <w:numPr>
                <w:ilvl w:val="2"/>
                <w:numId w:val="24"/>
              </w:numPr>
              <w:adjustRightInd w:val="0"/>
              <w:snapToGrid w:val="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3714A">
              <w:rPr>
                <w:rFonts w:eastAsia="宋体"/>
                <w:sz w:val="20"/>
                <w:szCs w:val="20"/>
                <w:lang w:eastAsia="zh-CN"/>
              </w:rPr>
              <w:t xml:space="preserve">The decision shall be subject to confirmation by RF session, and the details are FFS, e.g. whether it depends on the signalling/triggering mechanism of SRS carrier based switching. </w:t>
            </w:r>
          </w:p>
          <w:p w:rsidR="0023714A" w:rsidRPr="0023714A" w:rsidRDefault="0023714A" w:rsidP="0023714A">
            <w:pPr>
              <w:pStyle w:val="af8"/>
              <w:numPr>
                <w:ilvl w:val="1"/>
                <w:numId w:val="24"/>
              </w:numPr>
              <w:adjustRightInd w:val="0"/>
              <w:snapToGrid w:val="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3714A">
              <w:rPr>
                <w:rFonts w:eastAsia="宋体"/>
                <w:sz w:val="20"/>
                <w:szCs w:val="20"/>
                <w:lang w:eastAsia="zh-CN"/>
              </w:rPr>
              <w:t xml:space="preserve">Option 2: Interruption due to SRS carrier switching in one band will occur on all serving cells within FR if UE supports per FR gaps; otherwise, interruption occurs on all serving cells. </w:t>
            </w:r>
          </w:p>
          <w:p w:rsidR="0023714A" w:rsidRPr="0023714A" w:rsidRDefault="0023714A" w:rsidP="0023714A">
            <w:pPr>
              <w:pStyle w:val="af8"/>
              <w:numPr>
                <w:ilvl w:val="1"/>
                <w:numId w:val="24"/>
              </w:numPr>
              <w:adjustRightInd w:val="0"/>
              <w:snapToGrid w:val="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3714A">
              <w:rPr>
                <w:rFonts w:eastAsia="宋体"/>
                <w:sz w:val="20"/>
                <w:szCs w:val="20"/>
                <w:lang w:eastAsia="zh-CN"/>
              </w:rPr>
              <w:t xml:space="preserve">Option 3: RAN4 need to study whether and/or how to define the interruption requirements for inter-band SRS carrier based switching in FR2 </w:t>
            </w:r>
          </w:p>
          <w:p w:rsidR="00330CEA" w:rsidRPr="0023714A" w:rsidRDefault="0023714A" w:rsidP="0023714A">
            <w:pPr>
              <w:pStyle w:val="af8"/>
              <w:numPr>
                <w:ilvl w:val="2"/>
                <w:numId w:val="24"/>
              </w:numPr>
              <w:adjustRightInd w:val="0"/>
              <w:snapToGrid w:val="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3714A">
              <w:rPr>
                <w:rFonts w:eastAsia="宋体"/>
                <w:sz w:val="20"/>
                <w:szCs w:val="20"/>
                <w:lang w:eastAsia="zh-CN"/>
              </w:rPr>
              <w:t xml:space="preserve">Option 3a: Wait for RF room on conclusion of applicable SRS carrier switching time for inter-band CA in FR2 </w:t>
            </w:r>
          </w:p>
        </w:tc>
      </w:tr>
    </w:tbl>
    <w:p w:rsidR="00EF7167" w:rsidRDefault="0023714A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It has </w:t>
      </w:r>
      <w:r w:rsidR="006E7F82">
        <w:rPr>
          <w:rFonts w:eastAsia="宋体"/>
          <w:sz w:val="22"/>
          <w:lang w:val="en-US" w:eastAsia="zh-CN"/>
        </w:rPr>
        <w:t xml:space="preserve">been </w:t>
      </w:r>
      <w:r>
        <w:rPr>
          <w:rFonts w:eastAsia="宋体"/>
          <w:sz w:val="22"/>
          <w:lang w:val="en-US" w:eastAsia="zh-CN"/>
        </w:rPr>
        <w:t xml:space="preserve">agreed that the existing interruptions requirements due to UL carrier RRC reconfiguration or at active BWP switching can also be applied in R17, and there are no </w:t>
      </w:r>
      <w:r w:rsidR="006E7F82">
        <w:rPr>
          <w:rFonts w:eastAsia="宋体"/>
          <w:sz w:val="22"/>
          <w:lang w:val="en-US" w:eastAsia="zh-CN"/>
        </w:rPr>
        <w:t xml:space="preserve">impact on current </w:t>
      </w:r>
      <w:r>
        <w:rPr>
          <w:rFonts w:eastAsia="宋体"/>
          <w:sz w:val="22"/>
          <w:lang w:val="en-US" w:eastAsia="zh-CN"/>
        </w:rPr>
        <w:t xml:space="preserve">DL </w:t>
      </w:r>
      <w:r w:rsidR="006E7F82">
        <w:rPr>
          <w:rFonts w:eastAsia="宋体"/>
          <w:sz w:val="22"/>
          <w:lang w:val="en-US" w:eastAsia="zh-CN"/>
        </w:rPr>
        <w:t>interruption requirements at UE Tx switching between two uplink carriers</w:t>
      </w:r>
      <w:r w:rsidR="00EF7167">
        <w:rPr>
          <w:rFonts w:eastAsia="宋体"/>
          <w:sz w:val="22"/>
          <w:lang w:val="en-US" w:eastAsia="zh-CN"/>
        </w:rPr>
        <w:t>.</w:t>
      </w:r>
      <w:r w:rsidR="006E7F82">
        <w:rPr>
          <w:rFonts w:eastAsia="宋体"/>
          <w:sz w:val="22"/>
          <w:lang w:val="en-US" w:eastAsia="zh-CN"/>
        </w:rPr>
        <w:t xml:space="preserve"> However, whether to impact on the </w:t>
      </w:r>
      <w:r w:rsidR="006E7F82" w:rsidRPr="006E7F82">
        <w:rPr>
          <w:rFonts w:eastAsia="宋体"/>
          <w:sz w:val="22"/>
          <w:lang w:val="en-US" w:eastAsia="zh-CN"/>
        </w:rPr>
        <w:t>DL interruptions at NR SRS carrier based switching</w:t>
      </w:r>
      <w:r w:rsidR="006E7F82">
        <w:rPr>
          <w:rFonts w:eastAsia="宋体"/>
          <w:sz w:val="22"/>
          <w:lang w:val="en-US" w:eastAsia="zh-CN"/>
        </w:rPr>
        <w:t xml:space="preserve"> is still not concluded in RRM session.</w:t>
      </w:r>
    </w:p>
    <w:p w:rsidR="006E7F82" w:rsidRDefault="006E7F82" w:rsidP="00BB617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existing </w:t>
      </w:r>
      <w:r w:rsidRPr="006E7F82">
        <w:rPr>
          <w:rFonts w:eastAsia="宋体"/>
          <w:sz w:val="22"/>
          <w:lang w:val="en-US" w:eastAsia="zh-CN"/>
        </w:rPr>
        <w:t>DL interruption</w:t>
      </w:r>
      <w:r w:rsidR="00CE188A">
        <w:rPr>
          <w:rFonts w:eastAsia="宋体"/>
          <w:sz w:val="22"/>
          <w:lang w:val="en-US" w:eastAsia="zh-CN"/>
        </w:rPr>
        <w:t xml:space="preserve"> requirements</w:t>
      </w:r>
      <w:r w:rsidRPr="006E7F82">
        <w:rPr>
          <w:rFonts w:eastAsia="宋体"/>
          <w:sz w:val="22"/>
          <w:lang w:val="en-US" w:eastAsia="zh-CN"/>
        </w:rPr>
        <w:t xml:space="preserve"> at NR SRS carrier based switching</w:t>
      </w:r>
      <w:r>
        <w:rPr>
          <w:rFonts w:eastAsia="宋体"/>
          <w:sz w:val="22"/>
          <w:lang w:val="en-US" w:eastAsia="zh-CN"/>
        </w:rPr>
        <w:t xml:space="preserve"> </w:t>
      </w:r>
      <w:r w:rsidR="00CE188A">
        <w:rPr>
          <w:rFonts w:eastAsia="宋体"/>
          <w:sz w:val="22"/>
          <w:lang w:val="en-US" w:eastAsia="zh-CN"/>
        </w:rPr>
        <w:t>are</w:t>
      </w:r>
      <w:r>
        <w:rPr>
          <w:rFonts w:eastAsia="宋体"/>
          <w:sz w:val="22"/>
          <w:lang w:val="en-US" w:eastAsia="zh-CN"/>
        </w:rPr>
        <w:t xml:space="preserve"> not applied for the case of inter-band SRS carrier </w:t>
      </w:r>
      <w:r w:rsidR="00CE188A" w:rsidRPr="006E7F82">
        <w:rPr>
          <w:rFonts w:eastAsia="宋体"/>
          <w:sz w:val="22"/>
          <w:lang w:val="en-US" w:eastAsia="zh-CN"/>
        </w:rPr>
        <w:t xml:space="preserve">based </w:t>
      </w:r>
      <w:r>
        <w:rPr>
          <w:rFonts w:eastAsia="宋体"/>
          <w:sz w:val="22"/>
          <w:lang w:val="en-US" w:eastAsia="zh-CN"/>
        </w:rPr>
        <w:t xml:space="preserve">switching in FR2. For FR2 inter-band UL CA, </w:t>
      </w:r>
      <w:r w:rsidR="00CE188A">
        <w:rPr>
          <w:rFonts w:eastAsia="宋体"/>
          <w:sz w:val="22"/>
          <w:lang w:val="en-US" w:eastAsia="zh-CN"/>
        </w:rPr>
        <w:t>the</w:t>
      </w:r>
      <w:r>
        <w:rPr>
          <w:rFonts w:eastAsia="宋体"/>
          <w:sz w:val="22"/>
          <w:lang w:val="en-US" w:eastAsia="zh-CN"/>
        </w:rPr>
        <w:t xml:space="preserve"> </w:t>
      </w:r>
      <w:r w:rsidR="00CE188A">
        <w:rPr>
          <w:rFonts w:eastAsia="宋体"/>
          <w:sz w:val="22"/>
          <w:lang w:val="en-US" w:eastAsia="zh-CN"/>
        </w:rPr>
        <w:t>UE capability</w:t>
      </w:r>
      <w:r>
        <w:rPr>
          <w:rFonts w:eastAsia="宋体"/>
          <w:sz w:val="22"/>
          <w:lang w:val="en-US" w:eastAsia="zh-CN"/>
        </w:rPr>
        <w:t xml:space="preserve"> </w:t>
      </w:r>
      <w:r w:rsidR="00CE188A">
        <w:rPr>
          <w:rFonts w:eastAsia="宋体"/>
          <w:sz w:val="22"/>
          <w:lang w:val="en-US" w:eastAsia="zh-CN"/>
        </w:rPr>
        <w:t>of</w:t>
      </w:r>
      <w:r>
        <w:rPr>
          <w:rFonts w:eastAsia="宋体"/>
          <w:sz w:val="22"/>
          <w:lang w:val="en-US" w:eastAsia="zh-CN"/>
        </w:rPr>
        <w:t xml:space="preserve"> </w:t>
      </w:r>
      <w:r w:rsidR="00CE188A" w:rsidRPr="00CE188A">
        <w:rPr>
          <w:rFonts w:eastAsia="宋体"/>
          <w:sz w:val="22"/>
          <w:lang w:val="en-US" w:eastAsia="zh-CN"/>
        </w:rPr>
        <w:t xml:space="preserve">supporting </w:t>
      </w:r>
      <w:r w:rsidR="00EA23BA">
        <w:rPr>
          <w:rFonts w:eastAsia="宋体"/>
          <w:sz w:val="22"/>
          <w:lang w:val="en-US" w:eastAsia="zh-CN"/>
        </w:rPr>
        <w:t>inter-band SRS carrier switching in FR2 and the corresponding switching time</w:t>
      </w:r>
      <w:r w:rsidR="00686F2E">
        <w:rPr>
          <w:rFonts w:eastAsia="宋体"/>
          <w:sz w:val="22"/>
          <w:lang w:val="en-US" w:eastAsia="zh-CN"/>
        </w:rPr>
        <w:t xml:space="preserve"> </w:t>
      </w:r>
      <w:r w:rsidR="00EA23BA">
        <w:rPr>
          <w:rFonts w:eastAsia="宋体"/>
          <w:sz w:val="22"/>
          <w:lang w:val="en-US" w:eastAsia="zh-CN"/>
        </w:rPr>
        <w:t>have not been discussed in RF se</w:t>
      </w:r>
      <w:r w:rsidR="00686F2E">
        <w:rPr>
          <w:rFonts w:eastAsia="宋体"/>
          <w:sz w:val="22"/>
          <w:lang w:val="en-US" w:eastAsia="zh-CN"/>
        </w:rPr>
        <w:t>ssion. It is suggested</w:t>
      </w:r>
      <w:r w:rsidR="005D1434">
        <w:rPr>
          <w:rFonts w:eastAsia="宋体"/>
          <w:sz w:val="22"/>
          <w:lang w:val="en-US" w:eastAsia="zh-CN"/>
        </w:rPr>
        <w:t xml:space="preserve"> to deprioritize the discussion on </w:t>
      </w:r>
      <w:r w:rsidR="00CE188A">
        <w:rPr>
          <w:rFonts w:eastAsia="宋体"/>
          <w:sz w:val="22"/>
          <w:lang w:val="en-US" w:eastAsia="zh-CN"/>
        </w:rPr>
        <w:t xml:space="preserve">DL </w:t>
      </w:r>
      <w:r w:rsidR="005D1434">
        <w:rPr>
          <w:rFonts w:eastAsia="宋体"/>
          <w:sz w:val="22"/>
          <w:lang w:val="en-US" w:eastAsia="zh-CN"/>
        </w:rPr>
        <w:t>i</w:t>
      </w:r>
      <w:r w:rsidR="005D1434" w:rsidRPr="005D1434">
        <w:rPr>
          <w:rFonts w:eastAsia="宋体"/>
          <w:sz w:val="22"/>
          <w:lang w:val="en-US" w:eastAsia="zh-CN"/>
        </w:rPr>
        <w:t>nterruption</w:t>
      </w:r>
      <w:r w:rsidR="005D1434">
        <w:rPr>
          <w:rFonts w:eastAsia="宋体"/>
          <w:sz w:val="22"/>
          <w:lang w:val="en-US" w:eastAsia="zh-CN"/>
        </w:rPr>
        <w:t xml:space="preserve">s </w:t>
      </w:r>
      <w:r w:rsidR="00CE188A">
        <w:rPr>
          <w:rFonts w:eastAsia="宋体"/>
          <w:sz w:val="22"/>
          <w:lang w:val="en-US" w:eastAsia="zh-CN"/>
        </w:rPr>
        <w:t>due to</w:t>
      </w:r>
      <w:r w:rsidR="005D1434" w:rsidRPr="005D1434">
        <w:rPr>
          <w:rFonts w:eastAsia="宋体"/>
          <w:sz w:val="22"/>
          <w:lang w:val="en-US" w:eastAsia="zh-CN"/>
        </w:rPr>
        <w:t xml:space="preserve"> </w:t>
      </w:r>
      <w:r w:rsidR="005D1434">
        <w:rPr>
          <w:rFonts w:eastAsia="宋体"/>
          <w:sz w:val="22"/>
          <w:lang w:val="en-US" w:eastAsia="zh-CN"/>
        </w:rPr>
        <w:t xml:space="preserve">inter-band </w:t>
      </w:r>
      <w:r w:rsidR="005D1434" w:rsidRPr="005D1434">
        <w:rPr>
          <w:rFonts w:eastAsia="宋体"/>
          <w:sz w:val="22"/>
          <w:lang w:val="en-US" w:eastAsia="zh-CN"/>
        </w:rPr>
        <w:t xml:space="preserve">SRS carrier </w:t>
      </w:r>
      <w:r w:rsidR="005D1434">
        <w:rPr>
          <w:rFonts w:eastAsia="宋体"/>
          <w:sz w:val="22"/>
          <w:lang w:val="en-US" w:eastAsia="zh-CN"/>
        </w:rPr>
        <w:t xml:space="preserve">based </w:t>
      </w:r>
      <w:r w:rsidR="005D1434" w:rsidRPr="005D1434">
        <w:rPr>
          <w:rFonts w:eastAsia="宋体"/>
          <w:sz w:val="22"/>
          <w:lang w:val="en-US" w:eastAsia="zh-CN"/>
        </w:rPr>
        <w:t>switching</w:t>
      </w:r>
      <w:r w:rsidR="005D1434">
        <w:rPr>
          <w:rFonts w:eastAsia="宋体"/>
          <w:sz w:val="22"/>
          <w:lang w:val="en-US" w:eastAsia="zh-CN"/>
        </w:rPr>
        <w:t xml:space="preserve"> in FR2</w:t>
      </w:r>
      <w:r w:rsidR="00CE188A">
        <w:rPr>
          <w:rFonts w:eastAsia="宋体"/>
          <w:sz w:val="22"/>
          <w:lang w:val="en-US" w:eastAsia="zh-CN"/>
        </w:rPr>
        <w:t>,</w:t>
      </w:r>
      <w:r w:rsidR="005D1434">
        <w:rPr>
          <w:rFonts w:eastAsia="宋体"/>
          <w:sz w:val="22"/>
          <w:lang w:val="en-US" w:eastAsia="zh-CN"/>
        </w:rPr>
        <w:t xml:space="preserve"> unless there is </w:t>
      </w:r>
      <w:r w:rsidR="005D1434" w:rsidRPr="005D1434">
        <w:rPr>
          <w:rFonts w:eastAsia="宋体"/>
          <w:sz w:val="22"/>
          <w:lang w:val="en-US" w:eastAsia="zh-CN"/>
        </w:rPr>
        <w:t>further discussion in RF session first</w:t>
      </w:r>
      <w:r w:rsidR="005D1434">
        <w:rPr>
          <w:rFonts w:eastAsia="宋体"/>
          <w:sz w:val="22"/>
          <w:lang w:val="en-US" w:eastAsia="zh-CN"/>
        </w:rPr>
        <w:t>.</w:t>
      </w:r>
    </w:p>
    <w:p w:rsidR="00BB6171" w:rsidRPr="00373FC4" w:rsidRDefault="00BB6171" w:rsidP="00BB617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 w:rsidR="00B27053">
        <w:rPr>
          <w:rFonts w:eastAsia="宋体"/>
          <w:b/>
          <w:i/>
          <w:sz w:val="22"/>
          <w:lang w:val="en-US" w:eastAsia="zh-CN"/>
        </w:rPr>
        <w:t>1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</w:t>
      </w:r>
      <w:r w:rsidR="005D1434" w:rsidRPr="005D1434">
        <w:rPr>
          <w:rFonts w:eastAsia="宋体"/>
          <w:b/>
          <w:i/>
          <w:sz w:val="22"/>
          <w:lang w:val="en-US" w:eastAsia="zh-CN"/>
        </w:rPr>
        <w:t xml:space="preserve">It is suggested to deprioritize the discussion on </w:t>
      </w:r>
      <w:r w:rsidR="00CE188A">
        <w:rPr>
          <w:rFonts w:eastAsia="宋体"/>
          <w:b/>
          <w:i/>
          <w:sz w:val="22"/>
          <w:lang w:val="en-US" w:eastAsia="zh-CN"/>
        </w:rPr>
        <w:t xml:space="preserve">DL </w:t>
      </w:r>
      <w:r w:rsidR="005D1434" w:rsidRPr="005D1434">
        <w:rPr>
          <w:rFonts w:eastAsia="宋体"/>
          <w:b/>
          <w:i/>
          <w:sz w:val="22"/>
          <w:lang w:val="en-US" w:eastAsia="zh-CN"/>
        </w:rPr>
        <w:t xml:space="preserve">interruptions </w:t>
      </w:r>
      <w:r w:rsidR="00CE188A">
        <w:rPr>
          <w:rFonts w:eastAsia="宋体"/>
          <w:b/>
          <w:i/>
          <w:sz w:val="22"/>
          <w:lang w:val="en-US" w:eastAsia="zh-CN"/>
        </w:rPr>
        <w:t>due to</w:t>
      </w:r>
      <w:r w:rsidR="005D1434" w:rsidRPr="005D1434">
        <w:rPr>
          <w:rFonts w:eastAsia="宋体"/>
          <w:b/>
          <w:i/>
          <w:sz w:val="22"/>
          <w:lang w:val="en-US" w:eastAsia="zh-CN"/>
        </w:rPr>
        <w:t xml:space="preserve"> inter-band SRS carrier based switching in FR2 unless there is further discussion in RF session first.</w:t>
      </w: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B27053">
        <w:rPr>
          <w:rFonts w:eastAsia="宋体"/>
          <w:sz w:val="22"/>
          <w:lang w:eastAsia="zh-CN"/>
        </w:rPr>
        <w:t xml:space="preserve">open issues for </w:t>
      </w:r>
      <w:r w:rsidR="0055016B">
        <w:rPr>
          <w:rFonts w:eastAsia="宋体"/>
          <w:sz w:val="22"/>
          <w:lang w:eastAsia="zh-CN"/>
        </w:rPr>
        <w:t xml:space="preserve">FR2 inter-band </w:t>
      </w:r>
      <w:r w:rsidR="006F79A4">
        <w:rPr>
          <w:rFonts w:eastAsia="宋体"/>
          <w:sz w:val="22"/>
          <w:lang w:eastAsia="zh-CN"/>
        </w:rPr>
        <w:t>U</w:t>
      </w:r>
      <w:r w:rsidR="0055016B">
        <w:rPr>
          <w:rFonts w:eastAsia="宋体"/>
          <w:sz w:val="22"/>
          <w:lang w:eastAsia="zh-CN"/>
        </w:rPr>
        <w:t>L CA enhancement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B27053">
        <w:rPr>
          <w:rFonts w:eastAsia="宋体"/>
          <w:sz w:val="22"/>
          <w:lang w:eastAsia="zh-CN"/>
        </w:rPr>
        <w:t>is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CE188A" w:rsidRPr="00373FC4" w:rsidRDefault="00CE188A" w:rsidP="00CE188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</w:t>
      </w:r>
      <w:r w:rsidRPr="00767871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767871">
        <w:rPr>
          <w:rFonts w:eastAsia="宋体"/>
          <w:b/>
          <w:i/>
          <w:sz w:val="22"/>
          <w:lang w:val="en-US" w:eastAsia="zh-CN"/>
        </w:rPr>
        <w:t xml:space="preserve">: </w:t>
      </w:r>
      <w:r w:rsidRPr="005D1434">
        <w:rPr>
          <w:rFonts w:eastAsia="宋体"/>
          <w:b/>
          <w:i/>
          <w:sz w:val="22"/>
          <w:lang w:val="en-US" w:eastAsia="zh-CN"/>
        </w:rPr>
        <w:t xml:space="preserve">It is suggested to deprioritize the discussion on </w:t>
      </w:r>
      <w:r>
        <w:rPr>
          <w:rFonts w:eastAsia="宋体"/>
          <w:b/>
          <w:i/>
          <w:sz w:val="22"/>
          <w:lang w:val="en-US" w:eastAsia="zh-CN"/>
        </w:rPr>
        <w:t xml:space="preserve">DL </w:t>
      </w:r>
      <w:r w:rsidRPr="005D1434">
        <w:rPr>
          <w:rFonts w:eastAsia="宋体"/>
          <w:b/>
          <w:i/>
          <w:sz w:val="22"/>
          <w:lang w:val="en-US" w:eastAsia="zh-CN"/>
        </w:rPr>
        <w:t xml:space="preserve">interruptions </w:t>
      </w:r>
      <w:r>
        <w:rPr>
          <w:rFonts w:eastAsia="宋体"/>
          <w:b/>
          <w:i/>
          <w:sz w:val="22"/>
          <w:lang w:val="en-US" w:eastAsia="zh-CN"/>
        </w:rPr>
        <w:t>due to</w:t>
      </w:r>
      <w:r w:rsidRPr="005D1434">
        <w:rPr>
          <w:rFonts w:eastAsia="宋体"/>
          <w:b/>
          <w:i/>
          <w:sz w:val="22"/>
          <w:lang w:val="en-US" w:eastAsia="zh-CN"/>
        </w:rPr>
        <w:t xml:space="preserve"> inter-band SRS carrier based switching in FR2 unless there is further discussion in RF session first.</w:t>
      </w:r>
    </w:p>
    <w:p w:rsidR="00032596" w:rsidRPr="00CE188A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8" w:name="_GoBack"/>
      <w:bookmarkEnd w:id="8"/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30AA9" w:rsidRPr="00032596" w:rsidRDefault="00A30AA9" w:rsidP="0023714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032596">
        <w:rPr>
          <w:rFonts w:eastAsia="宋体"/>
          <w:sz w:val="22"/>
          <w:szCs w:val="22"/>
          <w:lang w:eastAsia="zh-CN"/>
        </w:rPr>
        <w:t>R4-2</w:t>
      </w:r>
      <w:r>
        <w:rPr>
          <w:rFonts w:eastAsia="宋体"/>
          <w:sz w:val="22"/>
          <w:szCs w:val="22"/>
          <w:lang w:eastAsia="zh-CN"/>
        </w:rPr>
        <w:t>1</w:t>
      </w:r>
      <w:r w:rsidR="0023714A">
        <w:rPr>
          <w:rFonts w:eastAsia="宋体"/>
          <w:sz w:val="22"/>
          <w:szCs w:val="22"/>
          <w:lang w:eastAsia="zh-CN"/>
        </w:rPr>
        <w:t>15332</w:t>
      </w:r>
      <w:r w:rsidRPr="00032596">
        <w:rPr>
          <w:rFonts w:eastAsia="宋体"/>
          <w:sz w:val="22"/>
          <w:szCs w:val="22"/>
          <w:lang w:eastAsia="zh-CN"/>
        </w:rPr>
        <w:t>, “</w:t>
      </w:r>
      <w:r w:rsidR="0023714A" w:rsidRPr="0023714A">
        <w:rPr>
          <w:rFonts w:eastAsia="宋体"/>
          <w:sz w:val="22"/>
          <w:szCs w:val="22"/>
          <w:lang w:eastAsia="zh-CN"/>
        </w:rPr>
        <w:t>WF on RRM requirements for FR2 Inter-band DL CA and UL CA</w:t>
      </w:r>
      <w:r w:rsidRPr="00032596">
        <w:rPr>
          <w:rFonts w:eastAsia="宋体"/>
          <w:sz w:val="22"/>
          <w:szCs w:val="22"/>
          <w:lang w:eastAsia="zh-CN"/>
        </w:rPr>
        <w:t xml:space="preserve">”, </w:t>
      </w:r>
      <w:r w:rsidRPr="000C70D5">
        <w:rPr>
          <w:rFonts w:eastAsia="宋体"/>
          <w:sz w:val="22"/>
          <w:szCs w:val="22"/>
          <w:lang w:eastAsia="zh-CN"/>
        </w:rPr>
        <w:t>Nokia, Nokia Shanghai Bell</w:t>
      </w:r>
    </w:p>
    <w:sectPr w:rsidR="00A30AA9" w:rsidRPr="0003259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A82" w:rsidRDefault="00CD2A82">
      <w:r>
        <w:separator/>
      </w:r>
    </w:p>
  </w:endnote>
  <w:endnote w:type="continuationSeparator" w:id="0">
    <w:p w:rsidR="00CD2A82" w:rsidRDefault="00CD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6AB" w:rsidRDefault="006266A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266AB" w:rsidRDefault="006266A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6AB" w:rsidRDefault="006266A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83E39">
      <w:rPr>
        <w:rStyle w:val="af1"/>
      </w:rPr>
      <w:t>2</w:t>
    </w:r>
    <w:r>
      <w:rPr>
        <w:rStyle w:val="af1"/>
      </w:rPr>
      <w:fldChar w:fldCharType="end"/>
    </w:r>
  </w:p>
  <w:p w:rsidR="006266AB" w:rsidRDefault="006266A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A82" w:rsidRDefault="00CD2A82">
      <w:r>
        <w:separator/>
      </w:r>
    </w:p>
  </w:footnote>
  <w:footnote w:type="continuationSeparator" w:id="0">
    <w:p w:rsidR="00CD2A82" w:rsidRDefault="00CD2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1E5D42"/>
    <w:multiLevelType w:val="hybridMultilevel"/>
    <w:tmpl w:val="DC543CF6"/>
    <w:lvl w:ilvl="0" w:tplc="1F64C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89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0C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E5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2A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B8EE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89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67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8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C77A24"/>
    <w:multiLevelType w:val="hybridMultilevel"/>
    <w:tmpl w:val="FD1A994E"/>
    <w:lvl w:ilvl="0" w:tplc="D1900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BABD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C8DF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27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6F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729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9AE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541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82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5E66EC"/>
    <w:multiLevelType w:val="hybridMultilevel"/>
    <w:tmpl w:val="6C3A4876"/>
    <w:lvl w:ilvl="0" w:tplc="627C9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07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A1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80B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92F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2CD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9C49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C0F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05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C55A38"/>
    <w:multiLevelType w:val="hybridMultilevel"/>
    <w:tmpl w:val="ACEAFF4C"/>
    <w:lvl w:ilvl="0" w:tplc="9DC64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0D8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46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3E0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6C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6F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0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C7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8D7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A7161C"/>
    <w:multiLevelType w:val="hybridMultilevel"/>
    <w:tmpl w:val="E22AE786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6209E8"/>
    <w:multiLevelType w:val="hybridMultilevel"/>
    <w:tmpl w:val="4EE64D74"/>
    <w:lvl w:ilvl="0" w:tplc="EFDC7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9E13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29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2FA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837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4F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2DC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5C8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DAC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9C583C"/>
    <w:multiLevelType w:val="hybridMultilevel"/>
    <w:tmpl w:val="A15AAA44"/>
    <w:lvl w:ilvl="0" w:tplc="99862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0E97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D29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049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2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767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46C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7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69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F947A9"/>
    <w:multiLevelType w:val="hybridMultilevel"/>
    <w:tmpl w:val="E554588E"/>
    <w:lvl w:ilvl="0" w:tplc="C736F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140F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C4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E0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CF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C1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3A4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82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76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6D2338"/>
    <w:multiLevelType w:val="hybridMultilevel"/>
    <w:tmpl w:val="C6541D96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66714A"/>
    <w:multiLevelType w:val="hybridMultilevel"/>
    <w:tmpl w:val="EF38F9D2"/>
    <w:lvl w:ilvl="0" w:tplc="78E44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472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462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4C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E9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8CC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F4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68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608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3038AA"/>
    <w:multiLevelType w:val="hybridMultilevel"/>
    <w:tmpl w:val="42F4173E"/>
    <w:lvl w:ilvl="0" w:tplc="2DDE2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E454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BE98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9E91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68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4EC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AD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81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CC6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D6292"/>
    <w:multiLevelType w:val="hybridMultilevel"/>
    <w:tmpl w:val="815AFC22"/>
    <w:lvl w:ilvl="0" w:tplc="4D82E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54C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CA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FC8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50B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CD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AA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B13642F"/>
    <w:multiLevelType w:val="hybridMultilevel"/>
    <w:tmpl w:val="5A0E21F6"/>
    <w:lvl w:ilvl="0" w:tplc="3180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E93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AA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6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C03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C3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840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AF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2EA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31"/>
  </w:num>
  <w:num w:numId="4">
    <w:abstractNumId w:val="6"/>
  </w:num>
  <w:num w:numId="5">
    <w:abstractNumId w:val="14"/>
  </w:num>
  <w:num w:numId="6">
    <w:abstractNumId w:val="2"/>
  </w:num>
  <w:num w:numId="7">
    <w:abstractNumId w:val="26"/>
  </w:num>
  <w:num w:numId="8">
    <w:abstractNumId w:val="16"/>
  </w:num>
  <w:num w:numId="9">
    <w:abstractNumId w:val="4"/>
  </w:num>
  <w:num w:numId="10">
    <w:abstractNumId w:val="11"/>
  </w:num>
  <w:num w:numId="11">
    <w:abstractNumId w:val="15"/>
  </w:num>
  <w:num w:numId="12">
    <w:abstractNumId w:val="0"/>
  </w:num>
  <w:num w:numId="13">
    <w:abstractNumId w:val="8"/>
  </w:num>
  <w:num w:numId="14">
    <w:abstractNumId w:val="29"/>
  </w:num>
  <w:num w:numId="15">
    <w:abstractNumId w:val="13"/>
  </w:num>
  <w:num w:numId="16">
    <w:abstractNumId w:val="3"/>
  </w:num>
  <w:num w:numId="17">
    <w:abstractNumId w:val="7"/>
  </w:num>
  <w:num w:numId="18">
    <w:abstractNumId w:val="23"/>
  </w:num>
  <w:num w:numId="19">
    <w:abstractNumId w:val="15"/>
  </w:num>
  <w:num w:numId="20">
    <w:abstractNumId w:val="12"/>
  </w:num>
  <w:num w:numId="21">
    <w:abstractNumId w:val="21"/>
  </w:num>
  <w:num w:numId="22">
    <w:abstractNumId w:val="18"/>
  </w:num>
  <w:num w:numId="23">
    <w:abstractNumId w:val="9"/>
  </w:num>
  <w:num w:numId="24">
    <w:abstractNumId w:val="22"/>
  </w:num>
  <w:num w:numId="25">
    <w:abstractNumId w:val="30"/>
  </w:num>
  <w:num w:numId="26">
    <w:abstractNumId w:val="19"/>
  </w:num>
  <w:num w:numId="27">
    <w:abstractNumId w:val="10"/>
  </w:num>
  <w:num w:numId="28">
    <w:abstractNumId w:val="27"/>
  </w:num>
  <w:num w:numId="29">
    <w:abstractNumId w:val="1"/>
  </w:num>
  <w:num w:numId="30">
    <w:abstractNumId w:val="20"/>
  </w:num>
  <w:num w:numId="31">
    <w:abstractNumId w:val="24"/>
  </w:num>
  <w:num w:numId="32">
    <w:abstractNumId w:val="5"/>
  </w:num>
  <w:num w:numId="33">
    <w:abstractNumId w:val="26"/>
  </w:num>
  <w:num w:numId="34">
    <w:abstractNumId w:val="26"/>
  </w:num>
  <w:num w:numId="35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51A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DD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72B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ABE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65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24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0E3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754"/>
    <w:rsid w:val="000E09BA"/>
    <w:rsid w:val="000E1041"/>
    <w:rsid w:val="000E12BC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EF7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964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716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708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4E24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4D0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14A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F90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24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6FFB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3A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0CEA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C4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BC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812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731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1DB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AF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562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8E9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0C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6FB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146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828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58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2C5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3D"/>
    <w:rsid w:val="005858F6"/>
    <w:rsid w:val="00585BA0"/>
    <w:rsid w:val="00585EE9"/>
    <w:rsid w:val="005865F7"/>
    <w:rsid w:val="00586601"/>
    <w:rsid w:val="005866DA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585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34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6B1E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6AB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3FFB"/>
    <w:rsid w:val="006343C8"/>
    <w:rsid w:val="00635136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3C3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B3F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02A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556B"/>
    <w:rsid w:val="006860DF"/>
    <w:rsid w:val="00686273"/>
    <w:rsid w:val="006866C0"/>
    <w:rsid w:val="006866EF"/>
    <w:rsid w:val="00686F2E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AB0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9A0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ACB"/>
    <w:rsid w:val="006D5EB3"/>
    <w:rsid w:val="006D61EE"/>
    <w:rsid w:val="006D63AC"/>
    <w:rsid w:val="006D7134"/>
    <w:rsid w:val="006D7740"/>
    <w:rsid w:val="006D77C1"/>
    <w:rsid w:val="006D788C"/>
    <w:rsid w:val="006D7970"/>
    <w:rsid w:val="006D7BDC"/>
    <w:rsid w:val="006D7EAD"/>
    <w:rsid w:val="006E0370"/>
    <w:rsid w:val="006E0AF7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9A2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E7F82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9A4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BBC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0B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871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0DE"/>
    <w:rsid w:val="007B31A5"/>
    <w:rsid w:val="007B3305"/>
    <w:rsid w:val="007B334C"/>
    <w:rsid w:val="007B360B"/>
    <w:rsid w:val="007B4248"/>
    <w:rsid w:val="007B4670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690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2E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952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919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16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09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081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74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7BD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97B9C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8F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156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4EA3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D86"/>
    <w:rsid w:val="00A15F04"/>
    <w:rsid w:val="00A15FAA"/>
    <w:rsid w:val="00A16469"/>
    <w:rsid w:val="00A16647"/>
    <w:rsid w:val="00A1680A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03C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0AA9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E39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74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124A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048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5CC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B85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96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053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DDF"/>
    <w:rsid w:val="00B57E24"/>
    <w:rsid w:val="00B57E43"/>
    <w:rsid w:val="00B57ED9"/>
    <w:rsid w:val="00B60DD2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57C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71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79D"/>
    <w:rsid w:val="00BC295B"/>
    <w:rsid w:val="00BC2B3C"/>
    <w:rsid w:val="00BC2E2D"/>
    <w:rsid w:val="00BC2F4F"/>
    <w:rsid w:val="00BC35FB"/>
    <w:rsid w:val="00BC3712"/>
    <w:rsid w:val="00BC3756"/>
    <w:rsid w:val="00BC382A"/>
    <w:rsid w:val="00BC3A86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89E"/>
    <w:rsid w:val="00BD5AB0"/>
    <w:rsid w:val="00BD5AF5"/>
    <w:rsid w:val="00BD5C2D"/>
    <w:rsid w:val="00BD6088"/>
    <w:rsid w:val="00BD619E"/>
    <w:rsid w:val="00BD6620"/>
    <w:rsid w:val="00BD686B"/>
    <w:rsid w:val="00BD6A5B"/>
    <w:rsid w:val="00BD6A89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4E8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A68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2A2"/>
    <w:rsid w:val="00CC5427"/>
    <w:rsid w:val="00CC543E"/>
    <w:rsid w:val="00CC5AE6"/>
    <w:rsid w:val="00CC5BA7"/>
    <w:rsid w:val="00CC5D0B"/>
    <w:rsid w:val="00CC6184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2A82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88A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23D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001"/>
    <w:rsid w:val="00D118DC"/>
    <w:rsid w:val="00D119B0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2B8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900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4AF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13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2B0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2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4C43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80B"/>
    <w:rsid w:val="00E4693E"/>
    <w:rsid w:val="00E50220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2D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5ED3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C5A"/>
    <w:rsid w:val="00EA0E45"/>
    <w:rsid w:val="00EA1723"/>
    <w:rsid w:val="00EA1781"/>
    <w:rsid w:val="00EA18AF"/>
    <w:rsid w:val="00EA1E34"/>
    <w:rsid w:val="00EA1EA3"/>
    <w:rsid w:val="00EA2299"/>
    <w:rsid w:val="00EA22B3"/>
    <w:rsid w:val="00EA23BA"/>
    <w:rsid w:val="00EA3166"/>
    <w:rsid w:val="00EA3449"/>
    <w:rsid w:val="00EA3DD8"/>
    <w:rsid w:val="00EA4212"/>
    <w:rsid w:val="00EA4356"/>
    <w:rsid w:val="00EA458C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10F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167"/>
    <w:rsid w:val="00EF74F9"/>
    <w:rsid w:val="00EF77E1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B3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3A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614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5EC1"/>
    <w:rsid w:val="00FA60B6"/>
    <w:rsid w:val="00FA62E0"/>
    <w:rsid w:val="00FA638B"/>
    <w:rsid w:val="00FA64A2"/>
    <w:rsid w:val="00FA6634"/>
    <w:rsid w:val="00FA6A6A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1C2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74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E7C2E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B8E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547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7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50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8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3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0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7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65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5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2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2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3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1316">
          <w:marLeft w:val="36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7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1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8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6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8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77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5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7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2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8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7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55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60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22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72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8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39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6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1A4391-A012-4F8F-AA90-63CF6341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2021-10-22T14:55:00Z</dcterms:created>
  <dcterms:modified xsi:type="dcterms:W3CDTF">2021-10-22T14:55:00Z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(3)Qwrb4E+/zFynkcM1NGdckQlY8BWlCrrz+QsNep7DG4ZKrsbNspDSDwW7nmFHQvcnW0noogtR
VIT72CGjQBHFsBQQLUfg/rF4QTm8XaPEnVvimNMqVJFsLGQvlcaNLqYgq8wqSpWfVkAfYDN5
2N/xcYZg3oKfj51lBHYWIc/M7eWD3kipzbl085I/yHv0YNso9KHNYXNmPsRQPVit1JSlM+s+
Pu8NX3r4xZQQ4HDuzX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ZdzrHfwqWNujVIgctuuLRXV5DAArNVe1Cv7kxSCtqDxCrcTnWmttXF
QvE74MTYt+rKwe2wZWKZzSSdnYihHAn/nRHVssZMgs937CHQgQAfmAUyo/XTIYfnYsEOMxNG
hJW0324L4k1Zbpx5klITLM/r36gnbfKbz79GM92oX/P7akgeu3MJEuP635AeHWi6hbfRJn8V
WGfv0ue/XSriBA80KXHCKd7h8qo/s3FJ/clV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oNyjXdaeclvJ6Aii1JoJ6uq6vz6ReSGlg1lj
yugRj0C6rXh2S46r51PAT8GbIq4Pho2O26xnHjVXxTBoYgp2Tdo=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