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CF073" w14:textId="290B9615" w:rsidR="00156999" w:rsidRPr="00B91863" w:rsidRDefault="00156999" w:rsidP="007864E4">
      <w:pPr>
        <w:pStyle w:val="Header"/>
        <w:keepLines/>
        <w:tabs>
          <w:tab w:val="clear" w:pos="9072"/>
          <w:tab w:val="right" w:pos="9627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B91863">
        <w:rPr>
          <w:rFonts w:ascii="Arial" w:hAnsi="Arial" w:cs="Arial"/>
          <w:b/>
          <w:sz w:val="24"/>
          <w:szCs w:val="24"/>
        </w:rPr>
        <w:t>3GPP TSG-RAN WG4 Meeting #</w:t>
      </w:r>
      <w:r w:rsidR="00A82954" w:rsidRPr="00B91863">
        <w:rPr>
          <w:rFonts w:ascii="Arial" w:hAnsi="Arial" w:cs="Arial"/>
          <w:b/>
          <w:sz w:val="24"/>
          <w:szCs w:val="24"/>
        </w:rPr>
        <w:t>10</w:t>
      </w:r>
      <w:r w:rsidR="00B565D4">
        <w:rPr>
          <w:rFonts w:ascii="Arial" w:hAnsi="Arial" w:cs="Arial"/>
          <w:b/>
          <w:sz w:val="24"/>
          <w:szCs w:val="24"/>
        </w:rPr>
        <w:t>1</w:t>
      </w:r>
      <w:r w:rsidRPr="00B91863">
        <w:rPr>
          <w:rFonts w:ascii="Arial" w:hAnsi="Arial" w:cs="Arial"/>
          <w:b/>
          <w:sz w:val="24"/>
          <w:szCs w:val="24"/>
        </w:rPr>
        <w:t xml:space="preserve">-e </w:t>
      </w:r>
      <w:r w:rsidRPr="00B91863">
        <w:rPr>
          <w:rFonts w:ascii="Arial" w:hAnsi="Arial" w:cs="Arial"/>
          <w:b/>
          <w:sz w:val="24"/>
          <w:szCs w:val="24"/>
        </w:rPr>
        <w:tab/>
      </w:r>
      <w:r w:rsidR="007864E4" w:rsidRPr="00B91863">
        <w:rPr>
          <w:rFonts w:ascii="Arial" w:hAnsi="Arial" w:cs="Arial"/>
          <w:b/>
          <w:sz w:val="24"/>
          <w:szCs w:val="24"/>
        </w:rPr>
        <w:tab/>
      </w:r>
      <w:r w:rsidR="00EA0994" w:rsidRPr="00410CB7">
        <w:rPr>
          <w:rFonts w:ascii="Arial" w:hAnsi="Arial" w:cs="Arial"/>
          <w:b/>
          <w:sz w:val="24"/>
          <w:szCs w:val="24"/>
        </w:rPr>
        <w:t>R4-</w:t>
      </w:r>
      <w:r w:rsidR="00410CB7" w:rsidRPr="00410CB7">
        <w:rPr>
          <w:rFonts w:ascii="Arial" w:hAnsi="Arial" w:cs="Arial"/>
          <w:b/>
          <w:sz w:val="24"/>
          <w:szCs w:val="24"/>
        </w:rPr>
        <w:t>2117483</w:t>
      </w:r>
    </w:p>
    <w:p w14:paraId="4CA146F7" w14:textId="53689213" w:rsidR="00156999" w:rsidRPr="00B91863" w:rsidRDefault="00156999" w:rsidP="00156999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 w:cs="Times New Roman"/>
          <w:b/>
          <w:sz w:val="24"/>
          <w:szCs w:val="24"/>
          <w:lang w:eastAsia="zh-CN"/>
        </w:rPr>
      </w:pPr>
      <w:r w:rsidRPr="00B91863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="00BD1841">
        <w:rPr>
          <w:rFonts w:ascii="Arial" w:eastAsia="SimSun" w:hAnsi="Arial"/>
          <w:b/>
          <w:sz w:val="24"/>
          <w:szCs w:val="24"/>
          <w:lang w:eastAsia="zh-CN"/>
        </w:rPr>
        <w:t>November</w:t>
      </w:r>
      <w:r w:rsidR="00A82954" w:rsidRPr="00B91863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="00C86102">
        <w:rPr>
          <w:rFonts w:ascii="Arial" w:eastAsia="SimSun" w:hAnsi="Arial"/>
          <w:b/>
          <w:sz w:val="24"/>
          <w:szCs w:val="24"/>
          <w:lang w:eastAsia="zh-CN"/>
        </w:rPr>
        <w:t>0</w:t>
      </w:r>
      <w:r w:rsidR="00BD1841">
        <w:rPr>
          <w:rFonts w:ascii="Arial" w:eastAsia="SimSun" w:hAnsi="Arial"/>
          <w:b/>
          <w:sz w:val="24"/>
          <w:szCs w:val="24"/>
          <w:lang w:eastAsia="zh-CN"/>
        </w:rPr>
        <w:t>1-12</w:t>
      </w:r>
      <w:r w:rsidRPr="00B91863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14D63011" w14:textId="77777777" w:rsidR="00841BCD" w:rsidRPr="00B91863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7FEBC89" w14:textId="77777777" w:rsidR="00841BCD" w:rsidRPr="00B91863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B91863">
        <w:rPr>
          <w:rFonts w:ascii="Arial" w:eastAsia="Calibri" w:hAnsi="Arial" w:cs="Arial"/>
          <w:b/>
          <w:bCs/>
          <w:sz w:val="24"/>
        </w:rPr>
        <w:t>Source:</w:t>
      </w:r>
      <w:r w:rsidRPr="00B91863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B91863">
        <w:rPr>
          <w:rFonts w:ascii="Arial" w:eastAsia="Calibri" w:hAnsi="Arial" w:cs="Arial"/>
          <w:b/>
          <w:bCs/>
          <w:sz w:val="24"/>
        </w:rPr>
        <w:t>Nokia</w:t>
      </w:r>
      <w:r w:rsidRPr="00B91863">
        <w:rPr>
          <w:rFonts w:ascii="Arial" w:eastAsia="Calibri" w:hAnsi="Arial" w:cs="Arial"/>
          <w:b/>
          <w:bCs/>
          <w:sz w:val="24"/>
        </w:rPr>
        <w:t xml:space="preserve"> Shanghai Bell</w:t>
      </w:r>
      <w:r w:rsidRPr="00B91863" w:rsidDel="00636277">
        <w:rPr>
          <w:rFonts w:ascii="Arial" w:eastAsia="Calibri" w:hAnsi="Arial" w:cs="Arial"/>
          <w:b/>
          <w:bCs/>
          <w:sz w:val="24"/>
        </w:rPr>
        <w:t xml:space="preserve"> </w:t>
      </w:r>
    </w:p>
    <w:p w14:paraId="0293D51A" w14:textId="61062B69" w:rsidR="00841BCD" w:rsidRPr="00B91863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B91863">
        <w:rPr>
          <w:rFonts w:ascii="Arial" w:eastAsia="Calibri" w:hAnsi="Arial" w:cs="Arial"/>
          <w:b/>
          <w:bCs/>
          <w:sz w:val="24"/>
        </w:rPr>
        <w:t>Title:</w:t>
      </w:r>
      <w:r w:rsidRPr="00B91863">
        <w:rPr>
          <w:rFonts w:ascii="Arial" w:eastAsia="Calibri" w:hAnsi="Arial" w:cs="Arial"/>
          <w:b/>
          <w:bCs/>
          <w:sz w:val="24"/>
        </w:rPr>
        <w:tab/>
      </w:r>
      <w:r w:rsidR="008C2E1D" w:rsidRPr="008C2E1D">
        <w:rPr>
          <w:rFonts w:ascii="Arial" w:eastAsia="Calibri" w:hAnsi="Arial" w:cs="Arial"/>
          <w:b/>
          <w:bCs/>
          <w:sz w:val="24"/>
        </w:rPr>
        <w:t xml:space="preserve">Remaining issues related to </w:t>
      </w:r>
      <w:proofErr w:type="spellStart"/>
      <w:r w:rsidR="008C2E1D" w:rsidRPr="008C2E1D">
        <w:rPr>
          <w:rFonts w:ascii="Arial" w:eastAsia="Calibri" w:hAnsi="Arial" w:cs="Arial"/>
          <w:b/>
          <w:bCs/>
          <w:sz w:val="24"/>
        </w:rPr>
        <w:t>RedCap</w:t>
      </w:r>
      <w:proofErr w:type="spellEnd"/>
      <w:r w:rsidR="008C2E1D" w:rsidRPr="008C2E1D">
        <w:rPr>
          <w:rFonts w:ascii="Arial" w:eastAsia="Calibri" w:hAnsi="Arial" w:cs="Arial"/>
          <w:b/>
          <w:bCs/>
          <w:sz w:val="24"/>
        </w:rPr>
        <w:t xml:space="preserve"> UE RF aspects</w:t>
      </w:r>
    </w:p>
    <w:p w14:paraId="7C62E756" w14:textId="528C4DB7" w:rsidR="00841BCD" w:rsidRPr="00B91863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B91863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B91863">
        <w:rPr>
          <w:rFonts w:ascii="Arial" w:eastAsia="MS Mincho" w:hAnsi="Arial" w:cs="Arial"/>
          <w:b/>
          <w:bCs/>
          <w:sz w:val="24"/>
          <w:szCs w:val="20"/>
        </w:rPr>
        <w:tab/>
      </w:r>
      <w:r w:rsidR="00BD53F2">
        <w:rPr>
          <w:rFonts w:ascii="Arial" w:eastAsia="MS Mincho" w:hAnsi="Arial" w:cs="Arial"/>
          <w:b/>
          <w:bCs/>
          <w:sz w:val="24"/>
          <w:szCs w:val="20"/>
        </w:rPr>
        <w:t>8.20.2.</w:t>
      </w:r>
      <w:r w:rsidR="00553F5F">
        <w:rPr>
          <w:rFonts w:ascii="Arial" w:eastAsia="MS Mincho" w:hAnsi="Arial" w:cs="Arial"/>
          <w:b/>
          <w:bCs/>
          <w:sz w:val="24"/>
          <w:szCs w:val="20"/>
        </w:rPr>
        <w:t>3</w:t>
      </w:r>
    </w:p>
    <w:p w14:paraId="7951C47A" w14:textId="0CEE9EDE" w:rsidR="00841BCD" w:rsidRPr="00B91863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B91863">
        <w:rPr>
          <w:rFonts w:ascii="Arial" w:eastAsia="Calibri" w:hAnsi="Arial" w:cs="Arial"/>
          <w:b/>
          <w:bCs/>
          <w:sz w:val="24"/>
        </w:rPr>
        <w:t>Document for:</w:t>
      </w:r>
      <w:r w:rsidRPr="00B91863">
        <w:rPr>
          <w:rFonts w:ascii="Arial" w:eastAsia="Calibri" w:hAnsi="Arial" w:cs="Arial"/>
          <w:b/>
          <w:bCs/>
          <w:sz w:val="24"/>
        </w:rPr>
        <w:tab/>
      </w:r>
      <w:r w:rsidR="007657EE" w:rsidRPr="00B91863">
        <w:rPr>
          <w:rFonts w:ascii="Arial" w:eastAsia="Calibri" w:hAnsi="Arial" w:cs="Arial"/>
          <w:b/>
          <w:bCs/>
          <w:sz w:val="24"/>
        </w:rPr>
        <w:t>Discussion</w:t>
      </w:r>
    </w:p>
    <w:p w14:paraId="50EB855D" w14:textId="77777777" w:rsidR="00841BCD" w:rsidRPr="00B91863" w:rsidRDefault="00841BCD" w:rsidP="007C67FC">
      <w:pPr>
        <w:pStyle w:val="RAN4H1"/>
        <w:numPr>
          <w:ilvl w:val="0"/>
          <w:numId w:val="6"/>
        </w:numPr>
        <w:rPr>
          <w:lang w:val="en-US"/>
        </w:rPr>
      </w:pPr>
      <w:r w:rsidRPr="00B91863">
        <w:rPr>
          <w:lang w:val="en-US"/>
        </w:rPr>
        <w:t>Introduction</w:t>
      </w:r>
    </w:p>
    <w:p w14:paraId="0ADA7DBF" w14:textId="77777777" w:rsidR="00012961" w:rsidRPr="00B91863" w:rsidRDefault="00012961" w:rsidP="00012961">
      <w:pPr>
        <w:ind w:right="-22"/>
      </w:pPr>
      <w:r w:rsidRPr="00B91863">
        <w:t>In the revised WID for specifying reduced capability NR (</w:t>
      </w:r>
      <w:proofErr w:type="spellStart"/>
      <w:r w:rsidRPr="00B91863">
        <w:t>RedCap</w:t>
      </w:r>
      <w:proofErr w:type="spellEnd"/>
      <w:r w:rsidRPr="00B91863">
        <w:t xml:space="preserve">) devices, the following objectives are expected to have RAN4 RF impact </w:t>
      </w:r>
      <w:r w:rsidRPr="00B91863">
        <w:fldChar w:fldCharType="begin"/>
      </w:r>
      <w:r w:rsidRPr="00B91863">
        <w:instrText xml:space="preserve"> REF _Ref71179628 \r \h </w:instrText>
      </w:r>
      <w:r w:rsidRPr="00B91863">
        <w:fldChar w:fldCharType="separate"/>
      </w:r>
      <w:r w:rsidRPr="00B91863">
        <w:t>[1]</w:t>
      </w:r>
      <w:r w:rsidRPr="00B91863">
        <w:fldChar w:fldCharType="end"/>
      </w:r>
      <w:r w:rsidRPr="00B91863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012961" w:rsidRPr="00B91863" w14:paraId="13A8655B" w14:textId="77777777" w:rsidTr="00426E3C">
        <w:tc>
          <w:tcPr>
            <w:tcW w:w="9617" w:type="dxa"/>
          </w:tcPr>
          <w:p w14:paraId="7B16BF4E" w14:textId="77777777" w:rsidR="00012961" w:rsidRPr="00B91863" w:rsidRDefault="00012961" w:rsidP="00012961">
            <w:pPr>
              <w:pStyle w:val="B1"/>
              <w:numPr>
                <w:ilvl w:val="0"/>
                <w:numId w:val="15"/>
              </w:numPr>
              <w:jc w:val="both"/>
              <w:textAlignment w:val="auto"/>
              <w:rPr>
                <w:rFonts w:eastAsia="SimSun"/>
                <w:lang w:val="en-US" w:eastAsia="ja-JP"/>
              </w:rPr>
            </w:pPr>
            <w:r w:rsidRPr="00B91863">
              <w:rPr>
                <w:rFonts w:eastAsia="SimSun"/>
                <w:lang w:val="en-US" w:eastAsia="ja-JP"/>
              </w:rPr>
              <w:t>Specify support for the following UE complexity reduction features [RAN1, RAN4]:</w:t>
            </w:r>
          </w:p>
          <w:p w14:paraId="32B61902" w14:textId="77777777" w:rsidR="00012961" w:rsidRPr="00B91863" w:rsidRDefault="00012961" w:rsidP="00012961">
            <w:pPr>
              <w:pStyle w:val="BodyText"/>
              <w:widowControl/>
              <w:numPr>
                <w:ilvl w:val="1"/>
                <w:numId w:val="15"/>
              </w:numPr>
              <w:autoSpaceDE/>
              <w:adjustRightInd/>
              <w:spacing w:after="120"/>
              <w:jc w:val="both"/>
              <w:rPr>
                <w:b/>
                <w:bCs/>
                <w:i w:val="0"/>
                <w:iCs/>
              </w:rPr>
            </w:pPr>
            <w:r w:rsidRPr="00B91863">
              <w:rPr>
                <w:bCs/>
                <w:i w:val="0"/>
                <w:iCs/>
              </w:rPr>
              <w:t>Reduced maximum UE bandwidth:</w:t>
            </w:r>
          </w:p>
          <w:p w14:paraId="0EEA3D5E" w14:textId="77777777" w:rsidR="00012961" w:rsidRPr="00B91863" w:rsidRDefault="00012961" w:rsidP="00012961">
            <w:pPr>
              <w:pStyle w:val="BodyText"/>
              <w:widowControl/>
              <w:numPr>
                <w:ilvl w:val="2"/>
                <w:numId w:val="15"/>
              </w:numPr>
              <w:autoSpaceDE/>
              <w:adjustRightInd/>
              <w:spacing w:after="120"/>
              <w:jc w:val="both"/>
              <w:rPr>
                <w:b/>
                <w:bCs/>
                <w:i w:val="0"/>
                <w:iCs/>
              </w:rPr>
            </w:pPr>
            <w:r w:rsidRPr="00B91863">
              <w:rPr>
                <w:bCs/>
                <w:i w:val="0"/>
                <w:iCs/>
              </w:rPr>
              <w:t xml:space="preserve">Maximum bandwidth of an FR1 </w:t>
            </w:r>
            <w:proofErr w:type="spellStart"/>
            <w:r w:rsidRPr="00B91863">
              <w:rPr>
                <w:bCs/>
                <w:i w:val="0"/>
                <w:iCs/>
              </w:rPr>
              <w:t>RedCap</w:t>
            </w:r>
            <w:proofErr w:type="spellEnd"/>
            <w:r w:rsidRPr="00B91863">
              <w:rPr>
                <w:bCs/>
                <w:i w:val="0"/>
                <w:iCs/>
              </w:rPr>
              <w:t xml:space="preserve"> UE during and after initial access is 20 </w:t>
            </w:r>
            <w:proofErr w:type="spellStart"/>
            <w:r w:rsidRPr="00B91863">
              <w:rPr>
                <w:bCs/>
                <w:i w:val="0"/>
                <w:iCs/>
              </w:rPr>
              <w:t>MHz</w:t>
            </w:r>
            <w:proofErr w:type="gramStart"/>
            <w:r w:rsidRPr="00B91863">
              <w:rPr>
                <w:bCs/>
                <w:i w:val="0"/>
                <w:iCs/>
              </w:rPr>
              <w:t>.</w:t>
            </w:r>
            <w:proofErr w:type="spellEnd"/>
            <w:r w:rsidRPr="00B91863">
              <w:rPr>
                <w:bCs/>
                <w:i w:val="0"/>
                <w:iCs/>
              </w:rPr>
              <w:t xml:space="preserve"> .</w:t>
            </w:r>
            <w:proofErr w:type="gramEnd"/>
          </w:p>
          <w:p w14:paraId="4B40F83E" w14:textId="77777777" w:rsidR="00012961" w:rsidRPr="00B91863" w:rsidRDefault="00012961" w:rsidP="00012961">
            <w:pPr>
              <w:pStyle w:val="BodyText"/>
              <w:widowControl/>
              <w:numPr>
                <w:ilvl w:val="2"/>
                <w:numId w:val="15"/>
              </w:numPr>
              <w:autoSpaceDE/>
              <w:adjustRightInd/>
              <w:spacing w:after="120"/>
              <w:jc w:val="both"/>
              <w:rPr>
                <w:b/>
                <w:bCs/>
                <w:i w:val="0"/>
                <w:iCs/>
              </w:rPr>
            </w:pPr>
            <w:r w:rsidRPr="00B91863">
              <w:rPr>
                <w:bCs/>
                <w:i w:val="0"/>
                <w:iCs/>
              </w:rPr>
              <w:t xml:space="preserve">Maximum bandwidth of an FR2 </w:t>
            </w:r>
            <w:proofErr w:type="spellStart"/>
            <w:r w:rsidRPr="00B91863">
              <w:rPr>
                <w:bCs/>
                <w:i w:val="0"/>
                <w:iCs/>
              </w:rPr>
              <w:t>RedCap</w:t>
            </w:r>
            <w:proofErr w:type="spellEnd"/>
            <w:r w:rsidRPr="00B91863">
              <w:rPr>
                <w:bCs/>
                <w:i w:val="0"/>
                <w:iCs/>
              </w:rPr>
              <w:t xml:space="preserve"> UE during and after initial access is 100 </w:t>
            </w:r>
            <w:proofErr w:type="spellStart"/>
            <w:r w:rsidRPr="00B91863">
              <w:rPr>
                <w:bCs/>
                <w:i w:val="0"/>
                <w:iCs/>
              </w:rPr>
              <w:t>MHz.</w:t>
            </w:r>
            <w:proofErr w:type="spellEnd"/>
          </w:p>
          <w:p w14:paraId="16804C1A" w14:textId="77777777" w:rsidR="00012961" w:rsidRPr="00B91863" w:rsidRDefault="00012961" w:rsidP="00012961">
            <w:pPr>
              <w:pStyle w:val="BodyText"/>
              <w:widowControl/>
              <w:numPr>
                <w:ilvl w:val="1"/>
                <w:numId w:val="15"/>
              </w:numPr>
              <w:autoSpaceDE/>
              <w:adjustRightInd/>
              <w:spacing w:after="120"/>
              <w:jc w:val="both"/>
              <w:rPr>
                <w:b/>
                <w:i w:val="0"/>
                <w:iCs/>
              </w:rPr>
            </w:pPr>
            <w:r w:rsidRPr="00B91863">
              <w:rPr>
                <w:i w:val="0"/>
                <w:iCs/>
              </w:rPr>
              <w:t>Reduced minimum number of Rx branches:</w:t>
            </w:r>
          </w:p>
          <w:p w14:paraId="52F4324C" w14:textId="77777777" w:rsidR="00012961" w:rsidRPr="00B91863" w:rsidRDefault="00012961" w:rsidP="00012961">
            <w:pPr>
              <w:pStyle w:val="BodyText"/>
              <w:widowControl/>
              <w:numPr>
                <w:ilvl w:val="2"/>
                <w:numId w:val="15"/>
              </w:numPr>
              <w:autoSpaceDE/>
              <w:adjustRightInd/>
              <w:spacing w:after="120"/>
              <w:jc w:val="both"/>
              <w:rPr>
                <w:b/>
                <w:i w:val="0"/>
                <w:iCs/>
              </w:rPr>
            </w:pPr>
            <w:r w:rsidRPr="00B91863">
              <w:rPr>
                <w:i w:val="0"/>
                <w:iCs/>
              </w:rPr>
              <w:t xml:space="preserve">For frequency bands where a legacy NR UE is required to be equipped with a minimum of 2 Rx antenna ports, the minimum number of Rx branches supported by specification for a </w:t>
            </w:r>
            <w:proofErr w:type="spellStart"/>
            <w:r w:rsidRPr="00B91863">
              <w:rPr>
                <w:i w:val="0"/>
                <w:iCs/>
              </w:rPr>
              <w:t>RedCap</w:t>
            </w:r>
            <w:proofErr w:type="spellEnd"/>
            <w:r w:rsidRPr="00B91863">
              <w:rPr>
                <w:i w:val="0"/>
                <w:iCs/>
              </w:rPr>
              <w:t xml:space="preserve"> UE is 1. The specification also supports 2 Rx branches for a </w:t>
            </w:r>
            <w:proofErr w:type="spellStart"/>
            <w:r w:rsidRPr="00B91863">
              <w:rPr>
                <w:i w:val="0"/>
                <w:iCs/>
              </w:rPr>
              <w:t>RedCap</w:t>
            </w:r>
            <w:proofErr w:type="spellEnd"/>
            <w:r w:rsidRPr="00B91863">
              <w:rPr>
                <w:i w:val="0"/>
                <w:iCs/>
              </w:rPr>
              <w:t xml:space="preserve"> UE in these bands.</w:t>
            </w:r>
          </w:p>
          <w:p w14:paraId="7D3A77EE" w14:textId="77777777" w:rsidR="00012961" w:rsidRPr="00B91863" w:rsidRDefault="00012961" w:rsidP="00012961">
            <w:pPr>
              <w:pStyle w:val="BodyText"/>
              <w:widowControl/>
              <w:numPr>
                <w:ilvl w:val="2"/>
                <w:numId w:val="15"/>
              </w:numPr>
              <w:autoSpaceDE/>
              <w:adjustRightInd/>
              <w:spacing w:after="120"/>
              <w:jc w:val="both"/>
              <w:rPr>
                <w:i w:val="0"/>
                <w:iCs/>
              </w:rPr>
            </w:pPr>
            <w:bookmarkStart w:id="2" w:name="_Hlk58502022"/>
            <w:r w:rsidRPr="00B91863">
              <w:rPr>
                <w:i w:val="0"/>
                <w:iCs/>
              </w:rPr>
              <w:t xml:space="preserve">For frequency bands where a legacy NR UE (other than 2-Rx vehicular UE) is required to be equipped with a minimum of 4 Rx </w:t>
            </w:r>
            <w:bookmarkEnd w:id="2"/>
            <w:r w:rsidRPr="00B91863">
              <w:rPr>
                <w:i w:val="0"/>
                <w:iCs/>
              </w:rPr>
              <w:t xml:space="preserve">antenna ports, the minimum number of Rx </w:t>
            </w:r>
            <w:bookmarkStart w:id="3" w:name="_Hlk58574559"/>
            <w:r w:rsidRPr="00B91863">
              <w:rPr>
                <w:i w:val="0"/>
                <w:iCs/>
              </w:rPr>
              <w:t xml:space="preserve">branches </w:t>
            </w:r>
            <w:bookmarkEnd w:id="3"/>
            <w:r w:rsidRPr="00B91863">
              <w:rPr>
                <w:i w:val="0"/>
                <w:iCs/>
              </w:rPr>
              <w:t xml:space="preserve">supported by specification for a </w:t>
            </w:r>
            <w:proofErr w:type="spellStart"/>
            <w:r w:rsidRPr="00B91863">
              <w:rPr>
                <w:i w:val="0"/>
                <w:iCs/>
              </w:rPr>
              <w:t>RedCap</w:t>
            </w:r>
            <w:proofErr w:type="spellEnd"/>
            <w:r w:rsidRPr="00B91863">
              <w:rPr>
                <w:i w:val="0"/>
                <w:iCs/>
              </w:rPr>
              <w:t xml:space="preserve"> UE is 1. The specification also supports 2 Rx branches for a </w:t>
            </w:r>
            <w:proofErr w:type="spellStart"/>
            <w:r w:rsidRPr="00B91863">
              <w:rPr>
                <w:i w:val="0"/>
                <w:iCs/>
              </w:rPr>
              <w:t>RedCap</w:t>
            </w:r>
            <w:proofErr w:type="spellEnd"/>
            <w:r w:rsidRPr="00B91863">
              <w:rPr>
                <w:i w:val="0"/>
                <w:iCs/>
              </w:rPr>
              <w:t xml:space="preserve"> UE in these bands.</w:t>
            </w:r>
          </w:p>
          <w:p w14:paraId="4717DBFF" w14:textId="77777777" w:rsidR="00012961" w:rsidRPr="00B91863" w:rsidRDefault="00012961" w:rsidP="00012961">
            <w:pPr>
              <w:pStyle w:val="BodyText"/>
              <w:widowControl/>
              <w:numPr>
                <w:ilvl w:val="2"/>
                <w:numId w:val="15"/>
              </w:numPr>
              <w:autoSpaceDE/>
              <w:adjustRightInd/>
              <w:spacing w:after="120"/>
              <w:jc w:val="both"/>
              <w:rPr>
                <w:b/>
                <w:i w:val="0"/>
                <w:iCs/>
              </w:rPr>
            </w:pPr>
            <w:r w:rsidRPr="00B91863">
              <w:rPr>
                <w:i w:val="0"/>
                <w:iCs/>
              </w:rPr>
              <w:t xml:space="preserve">A means shall be specified by which the </w:t>
            </w:r>
            <w:proofErr w:type="spellStart"/>
            <w:r w:rsidRPr="00B91863">
              <w:rPr>
                <w:i w:val="0"/>
                <w:iCs/>
              </w:rPr>
              <w:t>gNB</w:t>
            </w:r>
            <w:proofErr w:type="spellEnd"/>
            <w:r w:rsidRPr="00B91863">
              <w:rPr>
                <w:i w:val="0"/>
                <w:iCs/>
              </w:rPr>
              <w:t xml:space="preserve"> can know the number of Rx branches of the UE.</w:t>
            </w:r>
          </w:p>
          <w:p w14:paraId="795FAD42" w14:textId="77777777" w:rsidR="00012961" w:rsidRPr="00B91863" w:rsidRDefault="00012961" w:rsidP="00012961">
            <w:pPr>
              <w:pStyle w:val="BodyText"/>
              <w:widowControl/>
              <w:numPr>
                <w:ilvl w:val="1"/>
                <w:numId w:val="15"/>
              </w:numPr>
              <w:autoSpaceDE/>
              <w:adjustRightInd/>
              <w:spacing w:after="120"/>
              <w:jc w:val="both"/>
              <w:rPr>
                <w:b/>
                <w:bCs/>
                <w:i w:val="0"/>
                <w:iCs/>
              </w:rPr>
            </w:pPr>
            <w:r w:rsidRPr="00B91863">
              <w:rPr>
                <w:bCs/>
                <w:i w:val="0"/>
                <w:iCs/>
              </w:rPr>
              <w:t>Maximum number of DL MIMO layers:</w:t>
            </w:r>
          </w:p>
          <w:p w14:paraId="6686C532" w14:textId="77777777" w:rsidR="00012961" w:rsidRPr="00B91863" w:rsidRDefault="00012961" w:rsidP="00012961">
            <w:pPr>
              <w:pStyle w:val="BodyText"/>
              <w:widowControl/>
              <w:numPr>
                <w:ilvl w:val="2"/>
                <w:numId w:val="15"/>
              </w:numPr>
              <w:autoSpaceDE/>
              <w:adjustRightInd/>
              <w:spacing w:after="120"/>
              <w:jc w:val="both"/>
              <w:rPr>
                <w:b/>
                <w:bCs/>
                <w:i w:val="0"/>
                <w:iCs/>
              </w:rPr>
            </w:pPr>
            <w:r w:rsidRPr="00B91863">
              <w:rPr>
                <w:bCs/>
                <w:i w:val="0"/>
                <w:iCs/>
              </w:rPr>
              <w:t xml:space="preserve">For a </w:t>
            </w:r>
            <w:proofErr w:type="spellStart"/>
            <w:r w:rsidRPr="00B91863">
              <w:rPr>
                <w:bCs/>
                <w:i w:val="0"/>
                <w:iCs/>
              </w:rPr>
              <w:t>RedCap</w:t>
            </w:r>
            <w:proofErr w:type="spellEnd"/>
            <w:r w:rsidRPr="00B91863">
              <w:rPr>
                <w:bCs/>
                <w:i w:val="0"/>
                <w:iCs/>
              </w:rPr>
              <w:t xml:space="preserve"> UE with 1 Rx </w:t>
            </w:r>
            <w:r w:rsidRPr="00B91863">
              <w:rPr>
                <w:i w:val="0"/>
                <w:iCs/>
              </w:rPr>
              <w:t>branch</w:t>
            </w:r>
            <w:r w:rsidRPr="00B91863">
              <w:rPr>
                <w:bCs/>
                <w:i w:val="0"/>
                <w:iCs/>
              </w:rPr>
              <w:t>, 1 DL MIMO layer is supported.</w:t>
            </w:r>
          </w:p>
          <w:p w14:paraId="5B47F1B2" w14:textId="77777777" w:rsidR="00012961" w:rsidRPr="00B91863" w:rsidRDefault="00012961" w:rsidP="00012961">
            <w:pPr>
              <w:pStyle w:val="BodyText"/>
              <w:widowControl/>
              <w:numPr>
                <w:ilvl w:val="2"/>
                <w:numId w:val="15"/>
              </w:numPr>
              <w:autoSpaceDE/>
              <w:adjustRightInd/>
              <w:spacing w:after="120"/>
              <w:jc w:val="both"/>
              <w:rPr>
                <w:b/>
                <w:bCs/>
                <w:i w:val="0"/>
                <w:iCs/>
              </w:rPr>
            </w:pPr>
            <w:r w:rsidRPr="00B91863">
              <w:rPr>
                <w:bCs/>
                <w:i w:val="0"/>
                <w:iCs/>
              </w:rPr>
              <w:t xml:space="preserve">For a </w:t>
            </w:r>
            <w:proofErr w:type="spellStart"/>
            <w:r w:rsidRPr="00B91863">
              <w:rPr>
                <w:bCs/>
                <w:i w:val="0"/>
                <w:iCs/>
              </w:rPr>
              <w:t>RedCap</w:t>
            </w:r>
            <w:proofErr w:type="spellEnd"/>
            <w:r w:rsidRPr="00B91863">
              <w:rPr>
                <w:bCs/>
                <w:i w:val="0"/>
                <w:iCs/>
              </w:rPr>
              <w:t xml:space="preserve"> UE with 2 Rx </w:t>
            </w:r>
            <w:r w:rsidRPr="00B91863">
              <w:rPr>
                <w:i w:val="0"/>
                <w:iCs/>
              </w:rPr>
              <w:t>branches</w:t>
            </w:r>
            <w:r w:rsidRPr="00B91863">
              <w:rPr>
                <w:bCs/>
                <w:i w:val="0"/>
                <w:iCs/>
              </w:rPr>
              <w:t>, 2 DL MIMO layers are supported.</w:t>
            </w:r>
          </w:p>
          <w:p w14:paraId="72100E08" w14:textId="77777777" w:rsidR="00012961" w:rsidRPr="00B91863" w:rsidRDefault="00012961" w:rsidP="00012961">
            <w:pPr>
              <w:pStyle w:val="BodyText"/>
              <w:widowControl/>
              <w:numPr>
                <w:ilvl w:val="1"/>
                <w:numId w:val="15"/>
              </w:numPr>
              <w:autoSpaceDE/>
              <w:adjustRightInd/>
              <w:spacing w:after="120"/>
              <w:jc w:val="both"/>
              <w:rPr>
                <w:b/>
                <w:bCs/>
                <w:i w:val="0"/>
                <w:iCs/>
              </w:rPr>
            </w:pPr>
            <w:r w:rsidRPr="00B91863">
              <w:rPr>
                <w:bCs/>
                <w:i w:val="0"/>
                <w:iCs/>
              </w:rPr>
              <w:t>Relaxed maximum modulation order:</w:t>
            </w:r>
          </w:p>
          <w:p w14:paraId="6CF736F9" w14:textId="77777777" w:rsidR="00012961" w:rsidRPr="00B91863" w:rsidRDefault="00012961" w:rsidP="00012961">
            <w:pPr>
              <w:pStyle w:val="BodyText"/>
              <w:widowControl/>
              <w:numPr>
                <w:ilvl w:val="2"/>
                <w:numId w:val="15"/>
              </w:numPr>
              <w:autoSpaceDE/>
              <w:adjustRightInd/>
              <w:spacing w:after="120"/>
              <w:jc w:val="both"/>
              <w:rPr>
                <w:b/>
                <w:bCs/>
                <w:i w:val="0"/>
                <w:iCs/>
              </w:rPr>
            </w:pPr>
            <w:r w:rsidRPr="00B91863">
              <w:rPr>
                <w:bCs/>
                <w:i w:val="0"/>
                <w:iCs/>
              </w:rPr>
              <w:t xml:space="preserve">Support of 256QAM in DL is optional (instead of mandatory) for an FR1 </w:t>
            </w:r>
            <w:proofErr w:type="spellStart"/>
            <w:r w:rsidRPr="00B91863">
              <w:rPr>
                <w:bCs/>
                <w:i w:val="0"/>
                <w:iCs/>
              </w:rPr>
              <w:t>RedCap</w:t>
            </w:r>
            <w:proofErr w:type="spellEnd"/>
            <w:r w:rsidRPr="00B91863">
              <w:rPr>
                <w:bCs/>
                <w:i w:val="0"/>
                <w:iCs/>
              </w:rPr>
              <w:t xml:space="preserve"> UE.</w:t>
            </w:r>
          </w:p>
          <w:p w14:paraId="6304E837" w14:textId="77777777" w:rsidR="00012961" w:rsidRPr="00B91863" w:rsidRDefault="00012961" w:rsidP="00012961">
            <w:pPr>
              <w:pStyle w:val="BodyText"/>
              <w:widowControl/>
              <w:numPr>
                <w:ilvl w:val="2"/>
                <w:numId w:val="15"/>
              </w:numPr>
              <w:autoSpaceDE/>
              <w:adjustRightInd/>
              <w:spacing w:after="120"/>
              <w:jc w:val="both"/>
              <w:rPr>
                <w:bCs/>
                <w:i w:val="0"/>
                <w:iCs/>
              </w:rPr>
            </w:pPr>
            <w:r w:rsidRPr="00B91863">
              <w:rPr>
                <w:bCs/>
                <w:i w:val="0"/>
                <w:iCs/>
              </w:rPr>
              <w:t xml:space="preserve">No other relaxations of maximum modulation order are specified for a </w:t>
            </w:r>
            <w:proofErr w:type="spellStart"/>
            <w:r w:rsidRPr="00B91863">
              <w:rPr>
                <w:bCs/>
                <w:i w:val="0"/>
                <w:iCs/>
              </w:rPr>
              <w:t>RedCap</w:t>
            </w:r>
            <w:proofErr w:type="spellEnd"/>
            <w:r w:rsidRPr="00B91863">
              <w:rPr>
                <w:bCs/>
                <w:i w:val="0"/>
                <w:iCs/>
              </w:rPr>
              <w:t xml:space="preserve"> UE.</w:t>
            </w:r>
          </w:p>
          <w:p w14:paraId="4E4D6643" w14:textId="77777777" w:rsidR="00012961" w:rsidRPr="00B91863" w:rsidRDefault="00012961" w:rsidP="00012961">
            <w:pPr>
              <w:pStyle w:val="BodyText"/>
              <w:widowControl/>
              <w:numPr>
                <w:ilvl w:val="1"/>
                <w:numId w:val="15"/>
              </w:numPr>
              <w:autoSpaceDE/>
              <w:adjustRightInd/>
              <w:spacing w:after="120"/>
              <w:jc w:val="both"/>
              <w:rPr>
                <w:bCs/>
                <w:i w:val="0"/>
                <w:iCs/>
              </w:rPr>
            </w:pPr>
            <w:r w:rsidRPr="00B91863">
              <w:rPr>
                <w:bCs/>
                <w:i w:val="0"/>
                <w:iCs/>
              </w:rPr>
              <w:t>Duplex operation:</w:t>
            </w:r>
          </w:p>
          <w:p w14:paraId="0A5901D8" w14:textId="77777777" w:rsidR="00012961" w:rsidRPr="00B91863" w:rsidRDefault="00012961" w:rsidP="00012961">
            <w:pPr>
              <w:pStyle w:val="BodyText"/>
              <w:widowControl/>
              <w:numPr>
                <w:ilvl w:val="2"/>
                <w:numId w:val="15"/>
              </w:numPr>
              <w:autoSpaceDE/>
              <w:adjustRightInd/>
              <w:spacing w:after="120"/>
              <w:jc w:val="both"/>
              <w:rPr>
                <w:bCs/>
                <w:i w:val="0"/>
                <w:iCs/>
              </w:rPr>
            </w:pPr>
            <w:r w:rsidRPr="00B91863">
              <w:rPr>
                <w:bCs/>
                <w:i w:val="0"/>
                <w:iCs/>
              </w:rPr>
              <w:t>HD-FDD type A with the minimum specification impact (Note that FD-FDD and TDD are also supported.)</w:t>
            </w:r>
          </w:p>
        </w:tc>
      </w:tr>
    </w:tbl>
    <w:p w14:paraId="43C0CA14" w14:textId="77777777" w:rsidR="00012961" w:rsidRDefault="00012961" w:rsidP="00E62C3E">
      <w:pPr>
        <w:ind w:right="-22"/>
        <w:jc w:val="both"/>
        <w:rPr>
          <w:rFonts w:eastAsia="Calibri" w:cs="Times New Roman"/>
          <w:szCs w:val="20"/>
        </w:rPr>
      </w:pPr>
    </w:p>
    <w:p w14:paraId="7322067E" w14:textId="450AA09F" w:rsidR="00E62C3E" w:rsidRPr="00B91863" w:rsidRDefault="008C2E1D" w:rsidP="00E62C3E">
      <w:pPr>
        <w:ind w:right="-22"/>
        <w:jc w:val="both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T</w:t>
      </w:r>
      <w:r w:rsidR="00E62C3E" w:rsidRPr="00B91863">
        <w:rPr>
          <w:rFonts w:eastAsia="Calibri" w:cs="Times New Roman"/>
          <w:szCs w:val="20"/>
        </w:rPr>
        <w:t>he following WF was approved in RAN4 #</w:t>
      </w:r>
      <w:r w:rsidR="00E62C3E">
        <w:rPr>
          <w:rFonts w:eastAsia="Calibri" w:cs="Times New Roman"/>
          <w:szCs w:val="20"/>
        </w:rPr>
        <w:t>100</w:t>
      </w:r>
      <w:r w:rsidR="00E62C3E" w:rsidRPr="00B91863">
        <w:rPr>
          <w:rFonts w:eastAsia="Calibri" w:cs="Times New Roman"/>
          <w:szCs w:val="20"/>
        </w:rPr>
        <w:t xml:space="preserve">-e </w:t>
      </w:r>
      <w:r w:rsidR="00E62C3E" w:rsidRPr="00B91863">
        <w:rPr>
          <w:rFonts w:eastAsia="Calibri" w:cs="Times New Roman"/>
          <w:szCs w:val="20"/>
        </w:rPr>
        <w:fldChar w:fldCharType="begin"/>
      </w:r>
      <w:r w:rsidR="00E62C3E" w:rsidRPr="00B91863">
        <w:rPr>
          <w:rFonts w:eastAsia="Calibri" w:cs="Times New Roman"/>
          <w:szCs w:val="20"/>
        </w:rPr>
        <w:instrText xml:space="preserve"> REF _Ref78797957 \r \h </w:instrText>
      </w:r>
      <w:r w:rsidR="00E62C3E" w:rsidRPr="00B91863">
        <w:rPr>
          <w:rFonts w:eastAsia="Calibri" w:cs="Times New Roman"/>
          <w:szCs w:val="20"/>
        </w:rPr>
      </w:r>
      <w:r w:rsidR="00E62C3E" w:rsidRPr="00B91863">
        <w:rPr>
          <w:rFonts w:eastAsia="Calibri" w:cs="Times New Roman"/>
          <w:szCs w:val="20"/>
        </w:rPr>
        <w:fldChar w:fldCharType="separate"/>
      </w:r>
      <w:r w:rsidR="00E62C3E" w:rsidRPr="00B91863">
        <w:rPr>
          <w:rFonts w:eastAsia="Calibri" w:cs="Times New Roman"/>
          <w:szCs w:val="20"/>
        </w:rPr>
        <w:t>[</w:t>
      </w:r>
      <w:r w:rsidR="00FC09B3">
        <w:rPr>
          <w:rFonts w:eastAsia="Calibri" w:cs="Times New Roman"/>
          <w:szCs w:val="20"/>
        </w:rPr>
        <w:t>2</w:t>
      </w:r>
      <w:r w:rsidR="00E62C3E" w:rsidRPr="00B91863">
        <w:rPr>
          <w:rFonts w:eastAsia="Calibri" w:cs="Times New Roman"/>
          <w:szCs w:val="20"/>
        </w:rPr>
        <w:t>]</w:t>
      </w:r>
      <w:r w:rsidR="00E62C3E" w:rsidRPr="00B91863">
        <w:rPr>
          <w:rFonts w:eastAsia="Calibri" w:cs="Times New Roman"/>
          <w:szCs w:val="20"/>
        </w:rPr>
        <w:fldChar w:fldCharType="end"/>
      </w:r>
      <w:r w:rsidR="00E62C3E" w:rsidRPr="00B91863">
        <w:rPr>
          <w:rFonts w:eastAsia="Calibri" w:cs="Times New Roman"/>
          <w:szCs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55C4F" w14:paraId="487B0811" w14:textId="77777777" w:rsidTr="00B55C4F">
        <w:tc>
          <w:tcPr>
            <w:tcW w:w="9617" w:type="dxa"/>
          </w:tcPr>
          <w:p w14:paraId="32F152A9" w14:textId="3529FADB" w:rsidR="00B55C4F" w:rsidRPr="004B5AFC" w:rsidRDefault="00B55C4F" w:rsidP="004B5AFC">
            <w:pPr>
              <w:rPr>
                <w:rFonts w:cs="Times New Roman"/>
                <w:b/>
                <w:bCs/>
                <w:iCs/>
                <w:u w:val="single"/>
                <w:lang w:eastAsia="zh-CN"/>
              </w:rPr>
            </w:pPr>
            <w:r w:rsidRPr="004B5AFC">
              <w:rPr>
                <w:rFonts w:cs="Times New Roman"/>
                <w:b/>
                <w:bCs/>
                <w:iCs/>
                <w:u w:val="single"/>
                <w:lang w:eastAsia="zh-CN"/>
              </w:rPr>
              <w:t>Operating Bands:</w:t>
            </w:r>
          </w:p>
          <w:p w14:paraId="6EFCF91B" w14:textId="77777777" w:rsidR="00B55C4F" w:rsidRPr="004B5AFC" w:rsidRDefault="00B55C4F" w:rsidP="004B5AFC">
            <w:pPr>
              <w:rPr>
                <w:rFonts w:cs="Times New Roman"/>
                <w:iCs/>
                <w:lang w:eastAsia="zh-CN"/>
              </w:rPr>
            </w:pPr>
            <w:r w:rsidRPr="004B5AFC">
              <w:rPr>
                <w:rFonts w:cs="Times New Roman"/>
                <w:iCs/>
                <w:lang w:eastAsia="zh-CN"/>
              </w:rPr>
              <w:t xml:space="preserve">n47 is not supported by </w:t>
            </w:r>
            <w:proofErr w:type="spellStart"/>
            <w:r w:rsidRPr="004B5AFC">
              <w:rPr>
                <w:rFonts w:cs="Times New Roman"/>
                <w:iCs/>
                <w:lang w:eastAsia="zh-CN"/>
              </w:rPr>
              <w:t>RedCap</w:t>
            </w:r>
            <w:proofErr w:type="spellEnd"/>
            <w:r w:rsidRPr="004B5AFC">
              <w:rPr>
                <w:rFonts w:cs="Times New Roman"/>
                <w:iCs/>
                <w:lang w:eastAsia="zh-CN"/>
              </w:rPr>
              <w:t xml:space="preserve"> UE, </w:t>
            </w:r>
            <w:proofErr w:type="gramStart"/>
            <w:r w:rsidRPr="004B5AFC">
              <w:rPr>
                <w:rFonts w:cs="Times New Roman"/>
                <w:iCs/>
                <w:lang w:eastAsia="zh-CN"/>
              </w:rPr>
              <w:t>For</w:t>
            </w:r>
            <w:proofErr w:type="gramEnd"/>
            <w:r w:rsidRPr="004B5AFC">
              <w:rPr>
                <w:rFonts w:cs="Times New Roman"/>
                <w:iCs/>
                <w:lang w:eastAsia="zh-CN"/>
              </w:rPr>
              <w:t xml:space="preserve"> other bands listed below, companies are encouraged to bring contribution and RAN4 decides at next meeting.</w:t>
            </w:r>
          </w:p>
          <w:p w14:paraId="79ED673B" w14:textId="77777777" w:rsidR="00B55C4F" w:rsidRPr="004B5AFC" w:rsidRDefault="00B55C4F" w:rsidP="004B5AFC">
            <w:pPr>
              <w:rPr>
                <w:rFonts w:cs="Times New Roman"/>
                <w:iCs/>
                <w:lang w:eastAsia="zh-CN"/>
              </w:rPr>
            </w:pPr>
            <w:r w:rsidRPr="004B5AFC">
              <w:rPr>
                <w:rFonts w:cs="Times New Roman"/>
                <w:iCs/>
                <w:lang w:eastAsia="zh-CN"/>
              </w:rPr>
              <w:t>Other bands:</w:t>
            </w:r>
          </w:p>
          <w:p w14:paraId="239E4E54" w14:textId="77777777" w:rsidR="00B55C4F" w:rsidRPr="004B5AFC" w:rsidRDefault="00B55C4F" w:rsidP="007C67FC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cs="Times New Roman"/>
                <w:iCs/>
                <w:lang w:eastAsia="zh-CN"/>
              </w:rPr>
            </w:pPr>
            <w:r w:rsidRPr="004B5AFC">
              <w:rPr>
                <w:rFonts w:cs="Times New Roman"/>
                <w:iCs/>
                <w:lang w:eastAsia="zh-CN"/>
              </w:rPr>
              <w:t>n</w:t>
            </w:r>
            <w:proofErr w:type="gramStart"/>
            <w:r w:rsidRPr="004B5AFC">
              <w:rPr>
                <w:rFonts w:cs="Times New Roman"/>
                <w:iCs/>
                <w:lang w:eastAsia="zh-CN"/>
              </w:rPr>
              <w:t>79 :</w:t>
            </w:r>
            <w:proofErr w:type="gramEnd"/>
          </w:p>
          <w:p w14:paraId="0B2FA4CA" w14:textId="77777777" w:rsidR="00B55C4F" w:rsidRPr="004B5AFC" w:rsidRDefault="00B55C4F" w:rsidP="007C67FC">
            <w:pPr>
              <w:pStyle w:val="ListParagraph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cs="Times New Roman"/>
                <w:iCs/>
                <w:lang w:eastAsia="zh-CN"/>
              </w:rPr>
            </w:pPr>
            <w:r w:rsidRPr="004B5AFC">
              <w:rPr>
                <w:rFonts w:cs="Times New Roman"/>
                <w:iCs/>
                <w:lang w:eastAsia="zh-CN"/>
              </w:rPr>
              <w:t xml:space="preserve">Option 1: included in the </w:t>
            </w:r>
            <w:proofErr w:type="spellStart"/>
            <w:r w:rsidRPr="004B5AFC">
              <w:rPr>
                <w:rFonts w:cs="Times New Roman"/>
                <w:iCs/>
                <w:lang w:eastAsia="zh-CN"/>
              </w:rPr>
              <w:t>RedCap</w:t>
            </w:r>
            <w:proofErr w:type="spellEnd"/>
            <w:r w:rsidRPr="004B5AFC">
              <w:rPr>
                <w:rFonts w:cs="Times New Roman"/>
                <w:iCs/>
                <w:lang w:eastAsia="zh-CN"/>
              </w:rPr>
              <w:t xml:space="preserve"> in Rel-17 [Ericsson, Qualcomm, Xiaomi, Nokia, ZTE, DCM</w:t>
            </w:r>
            <w:r w:rsidRPr="004B5AFC">
              <w:rPr>
                <w:rFonts w:eastAsiaTheme="minorEastAsia" w:cs="Times New Roman"/>
                <w:iCs/>
                <w:lang w:eastAsia="zh-CN"/>
              </w:rPr>
              <w:t>, CMCC</w:t>
            </w:r>
            <w:r w:rsidRPr="004B5AFC">
              <w:rPr>
                <w:rFonts w:cs="Times New Roman"/>
                <w:iCs/>
                <w:lang w:eastAsia="zh-CN"/>
              </w:rPr>
              <w:t>]</w:t>
            </w:r>
          </w:p>
          <w:p w14:paraId="3DD19CAB" w14:textId="77777777" w:rsidR="00B55C4F" w:rsidRPr="004B5AFC" w:rsidRDefault="00B55C4F" w:rsidP="007C67FC">
            <w:pPr>
              <w:pStyle w:val="ListParagraph"/>
              <w:numPr>
                <w:ilvl w:val="3"/>
                <w:numId w:val="7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cs="Times New Roman"/>
                <w:iCs/>
                <w:lang w:eastAsia="zh-CN"/>
              </w:rPr>
            </w:pPr>
            <w:r w:rsidRPr="004B5AFC">
              <w:rPr>
                <w:rFonts w:cs="Times New Roman"/>
                <w:iCs/>
                <w:lang w:eastAsia="zh-CN"/>
              </w:rPr>
              <w:t xml:space="preserve">Further discuss whether to wait n79 BW&lt;= 40MHz is added in specification </w:t>
            </w:r>
          </w:p>
          <w:p w14:paraId="2D742A4F" w14:textId="77777777" w:rsidR="00B55C4F" w:rsidRPr="004B5AFC" w:rsidRDefault="00B55C4F" w:rsidP="007C67FC">
            <w:pPr>
              <w:pStyle w:val="ListParagraph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cs="Times New Roman"/>
                <w:iCs/>
                <w:lang w:eastAsia="zh-CN"/>
              </w:rPr>
            </w:pPr>
            <w:r w:rsidRPr="004B5AFC">
              <w:rPr>
                <w:rFonts w:cs="Times New Roman"/>
                <w:iCs/>
                <w:lang w:eastAsia="zh-CN"/>
              </w:rPr>
              <w:lastRenderedPageBreak/>
              <w:t>Option 2: To be decide next meeting [Ericsson, ZTE]</w:t>
            </w:r>
          </w:p>
          <w:p w14:paraId="5C87D889" w14:textId="77777777" w:rsidR="00B55C4F" w:rsidRPr="004B5AFC" w:rsidRDefault="00B55C4F" w:rsidP="007C67FC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cs="Times New Roman"/>
                <w:iCs/>
                <w:lang w:eastAsia="zh-CN"/>
              </w:rPr>
            </w:pPr>
            <w:r w:rsidRPr="004B5AFC">
              <w:rPr>
                <w:rFonts w:cs="Times New Roman"/>
                <w:iCs/>
                <w:lang w:eastAsia="zh-CN"/>
              </w:rPr>
              <w:t>n46 and n96</w:t>
            </w:r>
          </w:p>
          <w:p w14:paraId="628AF6AE" w14:textId="77777777" w:rsidR="00B55C4F" w:rsidRPr="004B5AFC" w:rsidRDefault="00B55C4F" w:rsidP="007C67FC">
            <w:pPr>
              <w:pStyle w:val="ListParagraph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cs="Times New Roman"/>
                <w:iCs/>
                <w:lang w:eastAsia="zh-CN"/>
              </w:rPr>
            </w:pPr>
            <w:r w:rsidRPr="004B5AFC">
              <w:rPr>
                <w:rFonts w:cs="Times New Roman"/>
                <w:iCs/>
                <w:lang w:eastAsia="zh-CN"/>
              </w:rPr>
              <w:t>Option 1: to be decided next meeting [Ericsson, Xiaomi, Apple, Nokia]</w:t>
            </w:r>
          </w:p>
          <w:p w14:paraId="0826552B" w14:textId="77777777" w:rsidR="00B55C4F" w:rsidRPr="004B5AFC" w:rsidRDefault="00B55C4F" w:rsidP="007C67FC">
            <w:pPr>
              <w:pStyle w:val="ListParagraph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cs="Times New Roman"/>
                <w:iCs/>
                <w:lang w:eastAsia="zh-CN"/>
              </w:rPr>
            </w:pPr>
            <w:proofErr w:type="spellStart"/>
            <w:r w:rsidRPr="004B5AFC">
              <w:rPr>
                <w:rFonts w:cs="Times New Roman"/>
                <w:iCs/>
                <w:lang w:eastAsia="zh-CN"/>
              </w:rPr>
              <w:t>Opton</w:t>
            </w:r>
            <w:proofErr w:type="spellEnd"/>
            <w:r w:rsidRPr="004B5AFC">
              <w:rPr>
                <w:rFonts w:cs="Times New Roman"/>
                <w:iCs/>
                <w:lang w:eastAsia="zh-CN"/>
              </w:rPr>
              <w:t xml:space="preserve"> 2: included in </w:t>
            </w:r>
            <w:proofErr w:type="spellStart"/>
            <w:r w:rsidRPr="004B5AFC">
              <w:rPr>
                <w:rFonts w:cs="Times New Roman"/>
                <w:iCs/>
                <w:lang w:eastAsia="zh-CN"/>
              </w:rPr>
              <w:t>RedCap</w:t>
            </w:r>
            <w:proofErr w:type="spellEnd"/>
            <w:r w:rsidRPr="004B5AFC">
              <w:rPr>
                <w:rFonts w:cs="Times New Roman"/>
                <w:iCs/>
                <w:lang w:eastAsia="zh-CN"/>
              </w:rPr>
              <w:t xml:space="preserve"> in Rel-17 [Qualcomm]</w:t>
            </w:r>
          </w:p>
          <w:p w14:paraId="419E11F0" w14:textId="77777777" w:rsidR="00B55C4F" w:rsidRPr="004B5AFC" w:rsidRDefault="00B55C4F" w:rsidP="007C67FC">
            <w:pPr>
              <w:pStyle w:val="ListParagraph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cs="Times New Roman"/>
                <w:iCs/>
                <w:lang w:eastAsia="zh-CN"/>
              </w:rPr>
            </w:pPr>
            <w:proofErr w:type="spellStart"/>
            <w:r w:rsidRPr="004B5AFC">
              <w:rPr>
                <w:rFonts w:cs="Times New Roman"/>
                <w:iCs/>
                <w:lang w:eastAsia="zh-CN"/>
              </w:rPr>
              <w:t>Opton</w:t>
            </w:r>
            <w:proofErr w:type="spellEnd"/>
            <w:r w:rsidRPr="004B5AFC">
              <w:rPr>
                <w:rFonts w:cs="Times New Roman"/>
                <w:iCs/>
                <w:lang w:eastAsia="zh-CN"/>
              </w:rPr>
              <w:t xml:space="preserve"> 3: Not included in </w:t>
            </w:r>
            <w:proofErr w:type="spellStart"/>
            <w:r w:rsidRPr="004B5AFC">
              <w:rPr>
                <w:rFonts w:cs="Times New Roman"/>
                <w:iCs/>
                <w:lang w:eastAsia="zh-CN"/>
              </w:rPr>
              <w:t>RedCap</w:t>
            </w:r>
            <w:proofErr w:type="spellEnd"/>
            <w:r w:rsidRPr="004B5AFC">
              <w:rPr>
                <w:rFonts w:cs="Times New Roman"/>
                <w:iCs/>
                <w:lang w:eastAsia="zh-CN"/>
              </w:rPr>
              <w:t xml:space="preserve"> in Rel-17[Huawei]</w:t>
            </w:r>
          </w:p>
          <w:p w14:paraId="6822EA51" w14:textId="77777777" w:rsidR="00B55C4F" w:rsidRPr="004B5AFC" w:rsidRDefault="00B55C4F" w:rsidP="007C67FC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cs="Times New Roman"/>
                <w:iCs/>
                <w:lang w:eastAsia="zh-CN"/>
              </w:rPr>
            </w:pPr>
            <w:r w:rsidRPr="004B5AFC">
              <w:rPr>
                <w:rFonts w:cs="Times New Roman"/>
                <w:iCs/>
                <w:lang w:eastAsia="zh-CN"/>
              </w:rPr>
              <w:t>SUL band and its combination</w:t>
            </w:r>
          </w:p>
          <w:p w14:paraId="1E84263B" w14:textId="77777777" w:rsidR="00B55C4F" w:rsidRPr="004B5AFC" w:rsidRDefault="00B55C4F" w:rsidP="007C67FC">
            <w:pPr>
              <w:pStyle w:val="ListParagraph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cs="Times New Roman"/>
                <w:iCs/>
                <w:lang w:eastAsia="zh-CN"/>
              </w:rPr>
            </w:pPr>
            <w:r w:rsidRPr="004B5AFC">
              <w:rPr>
                <w:rFonts w:cs="Times New Roman"/>
                <w:iCs/>
                <w:lang w:eastAsia="zh-CN"/>
              </w:rPr>
              <w:t xml:space="preserve">Option 1: included in </w:t>
            </w:r>
            <w:proofErr w:type="spellStart"/>
            <w:r w:rsidRPr="004B5AFC">
              <w:rPr>
                <w:rFonts w:cs="Times New Roman"/>
                <w:iCs/>
                <w:lang w:eastAsia="zh-CN"/>
              </w:rPr>
              <w:t>RedCap</w:t>
            </w:r>
            <w:proofErr w:type="spellEnd"/>
            <w:r w:rsidRPr="004B5AFC">
              <w:rPr>
                <w:rFonts w:cs="Times New Roman"/>
                <w:iCs/>
                <w:lang w:eastAsia="zh-CN"/>
              </w:rPr>
              <w:t xml:space="preserve"> in Rel-17[Huawei, CMCC, CBN, OPPO, MediaTek, Vodafone, Deutsche Telekom]</w:t>
            </w:r>
          </w:p>
          <w:p w14:paraId="4EBB6220" w14:textId="77777777" w:rsidR="00B55C4F" w:rsidRPr="004B5AFC" w:rsidRDefault="00B55C4F" w:rsidP="007C67FC">
            <w:pPr>
              <w:pStyle w:val="ListParagraph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cs="Times New Roman"/>
                <w:iCs/>
                <w:lang w:eastAsia="zh-CN"/>
              </w:rPr>
            </w:pPr>
            <w:r w:rsidRPr="004B5AFC">
              <w:rPr>
                <w:rFonts w:cs="Times New Roman"/>
                <w:iCs/>
                <w:lang w:eastAsia="zh-CN"/>
              </w:rPr>
              <w:t xml:space="preserve">Option 2: Not included in </w:t>
            </w:r>
            <w:proofErr w:type="spellStart"/>
            <w:r w:rsidRPr="004B5AFC">
              <w:rPr>
                <w:rFonts w:cs="Times New Roman"/>
                <w:iCs/>
                <w:lang w:eastAsia="zh-CN"/>
              </w:rPr>
              <w:t>RedCap</w:t>
            </w:r>
            <w:proofErr w:type="spellEnd"/>
            <w:r w:rsidRPr="004B5AFC">
              <w:rPr>
                <w:rFonts w:cs="Times New Roman"/>
                <w:iCs/>
                <w:lang w:eastAsia="zh-CN"/>
              </w:rPr>
              <w:t xml:space="preserve"> in Rel-17 [Ericsson, Qualcomm, Apple, Nokia, ZTE]</w:t>
            </w:r>
          </w:p>
          <w:p w14:paraId="05B0446A" w14:textId="77777777" w:rsidR="00B55C4F" w:rsidRPr="004B5AFC" w:rsidRDefault="00B55C4F" w:rsidP="007C67FC">
            <w:pPr>
              <w:pStyle w:val="ListParagraph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cs="Times New Roman"/>
                <w:iCs/>
                <w:lang w:eastAsia="zh-CN"/>
              </w:rPr>
            </w:pPr>
            <w:r w:rsidRPr="004B5AFC">
              <w:rPr>
                <w:rFonts w:cs="Times New Roman"/>
                <w:iCs/>
                <w:lang w:eastAsia="zh-CN"/>
              </w:rPr>
              <w:t>Option 3: FFS.</w:t>
            </w:r>
          </w:p>
          <w:p w14:paraId="563D415E" w14:textId="77777777" w:rsidR="00B55C4F" w:rsidRPr="004B5AFC" w:rsidRDefault="00B55C4F" w:rsidP="007C67FC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cs="Times New Roman"/>
                <w:iCs/>
                <w:lang w:eastAsia="zh-CN"/>
              </w:rPr>
            </w:pPr>
            <w:r w:rsidRPr="004B5AFC">
              <w:rPr>
                <w:rFonts w:cs="Times New Roman"/>
                <w:iCs/>
                <w:lang w:eastAsia="zh-CN"/>
              </w:rPr>
              <w:t>Switching time between normal UL and SUL for SUL band combinations</w:t>
            </w:r>
          </w:p>
          <w:p w14:paraId="07018918" w14:textId="77777777" w:rsidR="00B55C4F" w:rsidRPr="004B5AFC" w:rsidRDefault="00B55C4F" w:rsidP="007C67FC">
            <w:pPr>
              <w:pStyle w:val="ListParagraph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cs="Times New Roman"/>
                <w:iCs/>
                <w:lang w:eastAsia="zh-CN"/>
              </w:rPr>
            </w:pPr>
            <w:r w:rsidRPr="004B5AFC">
              <w:rPr>
                <w:rFonts w:cs="Times New Roman"/>
                <w:iCs/>
                <w:lang w:eastAsia="zh-CN"/>
              </w:rPr>
              <w:t xml:space="preserve">Option 1: For </w:t>
            </w:r>
            <w:proofErr w:type="spellStart"/>
            <w:r w:rsidRPr="004B5AFC">
              <w:rPr>
                <w:rFonts w:cs="Times New Roman"/>
                <w:iCs/>
                <w:lang w:eastAsia="zh-CN"/>
              </w:rPr>
              <w:t>RedCap</w:t>
            </w:r>
            <w:proofErr w:type="spellEnd"/>
            <w:r w:rsidRPr="004B5AFC">
              <w:rPr>
                <w:rFonts w:cs="Times New Roman"/>
                <w:iCs/>
                <w:lang w:eastAsia="zh-CN"/>
              </w:rPr>
              <w:t xml:space="preserve"> UE, 1Tx-1Tx switching period and mechanism on location of the switching periods are same with Tx switching between 2Tx carriers for </w:t>
            </w:r>
            <w:proofErr w:type="spellStart"/>
            <w:r w:rsidRPr="004B5AFC">
              <w:rPr>
                <w:rFonts w:cs="Times New Roman"/>
                <w:iCs/>
                <w:lang w:eastAsia="zh-CN"/>
              </w:rPr>
              <w:t>eMBB</w:t>
            </w:r>
            <w:proofErr w:type="spellEnd"/>
            <w:r w:rsidRPr="004B5AFC">
              <w:rPr>
                <w:rFonts w:cs="Times New Roman"/>
                <w:iCs/>
                <w:lang w:eastAsia="zh-CN"/>
              </w:rPr>
              <w:t xml:space="preserve"> UE in Rel-</w:t>
            </w:r>
            <w:proofErr w:type="gramStart"/>
            <w:r w:rsidRPr="004B5AFC">
              <w:rPr>
                <w:rFonts w:cs="Times New Roman"/>
                <w:iCs/>
                <w:lang w:eastAsia="zh-CN"/>
              </w:rPr>
              <w:t>17.[</w:t>
            </w:r>
            <w:proofErr w:type="gramEnd"/>
            <w:r w:rsidRPr="004B5AFC">
              <w:rPr>
                <w:rFonts w:cs="Times New Roman"/>
                <w:iCs/>
                <w:lang w:eastAsia="zh-CN"/>
              </w:rPr>
              <w:t>Huawei]</w:t>
            </w:r>
          </w:p>
          <w:p w14:paraId="60F51E4E" w14:textId="77777777" w:rsidR="00B55C4F" w:rsidRPr="004B5AFC" w:rsidRDefault="00B55C4F" w:rsidP="007C67FC">
            <w:pPr>
              <w:pStyle w:val="ListParagraph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cs="Times New Roman"/>
                <w:iCs/>
                <w:lang w:eastAsia="zh-CN"/>
              </w:rPr>
            </w:pPr>
            <w:r w:rsidRPr="004B5AFC">
              <w:rPr>
                <w:rFonts w:cs="Times New Roman"/>
                <w:iCs/>
                <w:lang w:eastAsia="zh-CN"/>
              </w:rPr>
              <w:t>Option 2: FFS.</w:t>
            </w:r>
          </w:p>
          <w:p w14:paraId="36988634" w14:textId="77777777" w:rsidR="00B55C4F" w:rsidRPr="004B5AFC" w:rsidRDefault="00B55C4F" w:rsidP="007C67FC">
            <w:pPr>
              <w:pStyle w:val="ListParagraph"/>
              <w:numPr>
                <w:ilvl w:val="1"/>
                <w:numId w:val="7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cs="Times New Roman"/>
                <w:iCs/>
                <w:lang w:eastAsia="zh-CN"/>
              </w:rPr>
            </w:pPr>
            <w:r w:rsidRPr="004B5AFC">
              <w:rPr>
                <w:rFonts w:cs="Times New Roman"/>
                <w:iCs/>
                <w:lang w:eastAsia="zh-CN"/>
              </w:rPr>
              <w:t xml:space="preserve">n91 to n94 </w:t>
            </w:r>
          </w:p>
          <w:p w14:paraId="14615A00" w14:textId="77777777" w:rsidR="00B55C4F" w:rsidRPr="004B5AFC" w:rsidRDefault="00B55C4F" w:rsidP="007C67FC">
            <w:pPr>
              <w:pStyle w:val="ListParagraph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cs="Times New Roman"/>
                <w:iCs/>
                <w:lang w:eastAsia="zh-CN"/>
              </w:rPr>
            </w:pPr>
            <w:r w:rsidRPr="004B5AFC">
              <w:rPr>
                <w:rFonts w:cs="Times New Roman"/>
                <w:iCs/>
                <w:lang w:eastAsia="zh-CN"/>
              </w:rPr>
              <w:t xml:space="preserve">Option 1: included in </w:t>
            </w:r>
            <w:proofErr w:type="spellStart"/>
            <w:r w:rsidRPr="004B5AFC">
              <w:rPr>
                <w:rFonts w:cs="Times New Roman"/>
                <w:iCs/>
                <w:lang w:eastAsia="zh-CN"/>
              </w:rPr>
              <w:t>RedCap</w:t>
            </w:r>
            <w:proofErr w:type="spellEnd"/>
            <w:r w:rsidRPr="004B5AFC">
              <w:rPr>
                <w:rFonts w:cs="Times New Roman"/>
                <w:iCs/>
                <w:lang w:eastAsia="zh-CN"/>
              </w:rPr>
              <w:t xml:space="preserve"> in Rel-17</w:t>
            </w:r>
          </w:p>
          <w:p w14:paraId="75C6750F" w14:textId="77777777" w:rsidR="00B55C4F" w:rsidRPr="004B5AFC" w:rsidRDefault="00B55C4F" w:rsidP="007C67FC">
            <w:pPr>
              <w:pStyle w:val="ListParagraph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cs="Times New Roman"/>
                <w:iCs/>
                <w:lang w:eastAsia="zh-CN"/>
              </w:rPr>
            </w:pPr>
            <w:r w:rsidRPr="004B5AFC">
              <w:rPr>
                <w:rFonts w:cs="Times New Roman"/>
                <w:iCs/>
                <w:lang w:eastAsia="zh-CN"/>
              </w:rPr>
              <w:t xml:space="preserve">Option 2: Not included in </w:t>
            </w:r>
            <w:proofErr w:type="spellStart"/>
            <w:r w:rsidRPr="004B5AFC">
              <w:rPr>
                <w:rFonts w:cs="Times New Roman"/>
                <w:iCs/>
                <w:lang w:eastAsia="zh-CN"/>
              </w:rPr>
              <w:t>RedCap</w:t>
            </w:r>
            <w:proofErr w:type="spellEnd"/>
            <w:r w:rsidRPr="004B5AFC">
              <w:rPr>
                <w:rFonts w:cs="Times New Roman"/>
                <w:iCs/>
                <w:lang w:eastAsia="zh-CN"/>
              </w:rPr>
              <w:t xml:space="preserve"> in Rel-17</w:t>
            </w:r>
          </w:p>
          <w:p w14:paraId="5985B017" w14:textId="77777777" w:rsidR="00B55C4F" w:rsidRPr="004B5AFC" w:rsidRDefault="00B55C4F" w:rsidP="007C67FC">
            <w:pPr>
              <w:pStyle w:val="ListParagraph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cs="Times New Roman"/>
                <w:iCs/>
                <w:lang w:eastAsia="zh-CN"/>
              </w:rPr>
            </w:pPr>
            <w:r w:rsidRPr="004B5AFC">
              <w:rPr>
                <w:rFonts w:cs="Times New Roman"/>
                <w:iCs/>
                <w:lang w:eastAsia="zh-CN"/>
              </w:rPr>
              <w:t>Option 3: FFS.</w:t>
            </w:r>
          </w:p>
          <w:p w14:paraId="2BE970E7" w14:textId="77777777" w:rsidR="00B55C4F" w:rsidRPr="004B5AFC" w:rsidRDefault="00B55C4F" w:rsidP="004B5AFC">
            <w:pPr>
              <w:rPr>
                <w:rFonts w:cs="Times New Roman"/>
                <w:b/>
                <w:bCs/>
                <w:iCs/>
                <w:u w:val="single"/>
                <w:lang w:eastAsia="zh-CN"/>
              </w:rPr>
            </w:pPr>
            <w:r w:rsidRPr="004B5AFC">
              <w:rPr>
                <w:rFonts w:cs="Times New Roman"/>
                <w:b/>
                <w:bCs/>
                <w:iCs/>
                <w:u w:val="single"/>
                <w:lang w:eastAsia="zh-CN"/>
              </w:rPr>
              <w:t>Other RX requirements than REFSENS</w:t>
            </w:r>
          </w:p>
          <w:p w14:paraId="359D0DFC" w14:textId="77777777" w:rsidR="00B55C4F" w:rsidRPr="004B5AFC" w:rsidRDefault="00B55C4F" w:rsidP="004B5AFC">
            <w:pPr>
              <w:rPr>
                <w:rFonts w:cs="Times New Roman"/>
                <w:i/>
              </w:rPr>
            </w:pPr>
            <w:r w:rsidRPr="004B5AFC">
              <w:rPr>
                <w:rFonts w:cs="Times New Roman"/>
                <w:i/>
              </w:rPr>
              <w:t>Agreement:</w:t>
            </w:r>
          </w:p>
          <w:p w14:paraId="652E3BA2" w14:textId="77777777" w:rsidR="00B55C4F" w:rsidRPr="004B5AFC" w:rsidRDefault="00B55C4F" w:rsidP="007C67FC">
            <w:pPr>
              <w:pStyle w:val="ListParagraph"/>
              <w:numPr>
                <w:ilvl w:val="0"/>
                <w:numId w:val="8"/>
              </w:numPr>
              <w:overflowPunct w:val="0"/>
              <w:autoSpaceDE w:val="0"/>
              <w:autoSpaceDN w:val="0"/>
              <w:adjustRightInd w:val="0"/>
              <w:contextualSpacing w:val="0"/>
              <w:textAlignment w:val="baseline"/>
              <w:rPr>
                <w:rFonts w:eastAsiaTheme="minorEastAsia" w:cs="Times New Roman"/>
                <w:iCs/>
              </w:rPr>
            </w:pPr>
            <w:r w:rsidRPr="004B5AFC">
              <w:rPr>
                <w:rFonts w:eastAsiaTheme="minorEastAsia" w:cs="Times New Roman"/>
                <w:iCs/>
              </w:rPr>
              <w:t xml:space="preserve">Reuse the </w:t>
            </w:r>
            <w:r w:rsidRPr="004B5AFC">
              <w:rPr>
                <w:rFonts w:cs="Times New Roman"/>
                <w:iCs/>
                <w:lang w:eastAsia="ko-KR"/>
              </w:rPr>
              <w:t>ACS, maximum input level, Blocking, Spurious response, Rx IM,</w:t>
            </w:r>
            <w:r w:rsidRPr="004B5AFC">
              <w:rPr>
                <w:rFonts w:cs="Times New Roman"/>
                <w:iCs/>
              </w:rPr>
              <w:t xml:space="preserve"> </w:t>
            </w:r>
            <w:r w:rsidRPr="004B5AFC">
              <w:rPr>
                <w:rFonts w:cs="Times New Roman"/>
                <w:iCs/>
                <w:lang w:eastAsia="ko-KR"/>
              </w:rPr>
              <w:t>Spurious and based on Redcap REFSENS</w:t>
            </w:r>
          </w:p>
          <w:p w14:paraId="39B2B3CF" w14:textId="77777777" w:rsidR="00B55C4F" w:rsidRPr="004B5AFC" w:rsidRDefault="00B55C4F" w:rsidP="004B5AFC">
            <w:pPr>
              <w:rPr>
                <w:rFonts w:cs="Times New Roman"/>
                <w:b/>
                <w:bCs/>
                <w:iCs/>
                <w:u w:val="single"/>
                <w:lang w:eastAsia="zh-CN"/>
              </w:rPr>
            </w:pPr>
            <w:r w:rsidRPr="004B5AFC">
              <w:rPr>
                <w:rFonts w:cs="Times New Roman"/>
                <w:b/>
                <w:bCs/>
                <w:iCs/>
                <w:u w:val="single"/>
                <w:lang w:eastAsia="zh-CN"/>
              </w:rPr>
              <w:t xml:space="preserve">Half-duplex FDD switching time </w:t>
            </w:r>
          </w:p>
          <w:p w14:paraId="17A8CCA4" w14:textId="77777777" w:rsidR="00B55C4F" w:rsidRPr="004B5AFC" w:rsidRDefault="00B55C4F" w:rsidP="004B5AFC">
            <w:pPr>
              <w:ind w:left="284"/>
              <w:rPr>
                <w:rFonts w:cs="Times New Roman"/>
                <w:b/>
                <w:u w:val="single"/>
                <w:lang w:eastAsia="ko-KR"/>
              </w:rPr>
            </w:pPr>
            <w:r w:rsidRPr="004B5AFC">
              <w:rPr>
                <w:rFonts w:cs="Times New Roman"/>
                <w:b/>
                <w:u w:val="single"/>
                <w:lang w:eastAsia="ko-KR"/>
              </w:rPr>
              <w:t>Issue 7-1: RX-TX switching time</w:t>
            </w:r>
          </w:p>
          <w:p w14:paraId="41BF6B25" w14:textId="77777777" w:rsidR="00B55C4F" w:rsidRPr="004B5AFC" w:rsidRDefault="00B55C4F" w:rsidP="007C67FC">
            <w:pPr>
              <w:pStyle w:val="ListParagraph"/>
              <w:numPr>
                <w:ilvl w:val="0"/>
                <w:numId w:val="9"/>
              </w:numPr>
              <w:ind w:left="1004"/>
              <w:contextualSpacing w:val="0"/>
              <w:rPr>
                <w:rFonts w:eastAsia="SimSun" w:cs="Times New Roman"/>
              </w:rPr>
            </w:pPr>
            <w:r w:rsidRPr="004B5AFC">
              <w:rPr>
                <w:rFonts w:eastAsia="SimSun" w:cs="Times New Roman"/>
              </w:rPr>
              <w:t>Proposals</w:t>
            </w:r>
          </w:p>
          <w:p w14:paraId="677E53CA" w14:textId="77777777" w:rsidR="00B55C4F" w:rsidRPr="004B5AFC" w:rsidRDefault="00B55C4F" w:rsidP="007C67FC">
            <w:pPr>
              <w:pStyle w:val="ListParagraph"/>
              <w:numPr>
                <w:ilvl w:val="1"/>
                <w:numId w:val="9"/>
              </w:numPr>
              <w:ind w:left="1724"/>
              <w:contextualSpacing w:val="0"/>
              <w:rPr>
                <w:rFonts w:eastAsia="SimSun" w:cs="Times New Roman"/>
              </w:rPr>
            </w:pPr>
            <w:r w:rsidRPr="004B5AFC">
              <w:rPr>
                <w:rFonts w:eastAsia="SimSun" w:cs="Times New Roman"/>
              </w:rPr>
              <w:t xml:space="preserve">Option 1: The Rx-Tx switching time for HD-FDD </w:t>
            </w:r>
            <w:proofErr w:type="spellStart"/>
            <w:r w:rsidRPr="004B5AFC">
              <w:rPr>
                <w:rFonts w:eastAsia="SimSun" w:cs="Times New Roman"/>
              </w:rPr>
              <w:t>RedCap</w:t>
            </w:r>
            <w:proofErr w:type="spellEnd"/>
            <w:r w:rsidRPr="004B5AFC">
              <w:rPr>
                <w:rFonts w:eastAsia="SimSun" w:cs="Times New Roman"/>
              </w:rPr>
              <w:t xml:space="preserve"> UE is 13 µs.</w:t>
            </w:r>
          </w:p>
          <w:p w14:paraId="7461550E" w14:textId="77777777" w:rsidR="00B55C4F" w:rsidRPr="004B5AFC" w:rsidRDefault="00B55C4F" w:rsidP="007C67FC">
            <w:pPr>
              <w:pStyle w:val="ListParagraph"/>
              <w:numPr>
                <w:ilvl w:val="1"/>
                <w:numId w:val="9"/>
              </w:numPr>
              <w:ind w:left="1724"/>
              <w:contextualSpacing w:val="0"/>
              <w:rPr>
                <w:rFonts w:eastAsia="SimSun" w:cs="Times New Roman"/>
              </w:rPr>
            </w:pPr>
            <w:r w:rsidRPr="004B5AFC">
              <w:rPr>
                <w:rFonts w:eastAsia="SimSun" w:cs="Times New Roman"/>
              </w:rPr>
              <w:t>Option 2: TBA</w:t>
            </w:r>
          </w:p>
          <w:p w14:paraId="5508F0C5" w14:textId="77777777" w:rsidR="00B55C4F" w:rsidRPr="00B55C4F" w:rsidRDefault="00B55C4F" w:rsidP="00242816">
            <w:pPr>
              <w:ind w:left="720"/>
              <w:rPr>
                <w:iCs/>
                <w:sz w:val="22"/>
              </w:rPr>
            </w:pPr>
            <w:r w:rsidRPr="004B5AFC">
              <w:rPr>
                <w:rFonts w:cs="Times New Roman"/>
                <w:iCs/>
                <w:sz w:val="22"/>
              </w:rPr>
              <w:t>Issue 7-1 continue to be discussed in draft LS.</w:t>
            </w:r>
          </w:p>
          <w:p w14:paraId="04583F24" w14:textId="77777777" w:rsidR="00B55C4F" w:rsidRDefault="00B55C4F" w:rsidP="00C96209">
            <w:pPr>
              <w:ind w:right="-22"/>
              <w:jc w:val="both"/>
              <w:rPr>
                <w:rFonts w:eastAsia="Calibri" w:cs="Times New Roman"/>
                <w:szCs w:val="20"/>
              </w:rPr>
            </w:pPr>
          </w:p>
        </w:tc>
      </w:tr>
    </w:tbl>
    <w:p w14:paraId="4EE83050" w14:textId="77777777" w:rsidR="00C86102" w:rsidRDefault="00C86102" w:rsidP="005F330D">
      <w:pPr>
        <w:ind w:right="-22"/>
        <w:jc w:val="both"/>
        <w:rPr>
          <w:rFonts w:eastAsia="Calibri" w:cs="Times New Roman"/>
          <w:szCs w:val="20"/>
        </w:rPr>
      </w:pPr>
    </w:p>
    <w:p w14:paraId="45C5AC4E" w14:textId="013295C4" w:rsidR="0058266B" w:rsidRDefault="0058266B" w:rsidP="005F330D">
      <w:pPr>
        <w:ind w:right="-22"/>
        <w:jc w:val="both"/>
        <w:rPr>
          <w:rFonts w:eastAsia="Calibri" w:cs="Times New Roman"/>
          <w:szCs w:val="20"/>
        </w:rPr>
      </w:pPr>
      <w:r>
        <w:rPr>
          <w:rFonts w:eastAsia="Calibri" w:cs="Times New Roman"/>
          <w:szCs w:val="20"/>
        </w:rPr>
        <w:t>Also,</w:t>
      </w:r>
      <w:r w:rsidR="00947D7A">
        <w:rPr>
          <w:rFonts w:eastAsia="Calibri" w:cs="Times New Roman"/>
          <w:szCs w:val="20"/>
        </w:rPr>
        <w:t xml:space="preserve"> RAN #93-e [</w:t>
      </w:r>
      <w:r w:rsidR="00FC09B3">
        <w:rPr>
          <w:rFonts w:eastAsia="Calibri" w:cs="Times New Roman"/>
          <w:szCs w:val="20"/>
        </w:rPr>
        <w:t>3</w:t>
      </w:r>
      <w:r w:rsidR="00947D7A">
        <w:rPr>
          <w:rFonts w:eastAsia="Calibri" w:cs="Times New Roman"/>
          <w:szCs w:val="20"/>
        </w:rPr>
        <w:t>]</w:t>
      </w:r>
      <w:r w:rsidR="00FC09B3">
        <w:rPr>
          <w:rFonts w:eastAsia="Calibri" w:cs="Times New Roman"/>
          <w:szCs w:val="20"/>
        </w:rPr>
        <w:t xml:space="preserve"> </w:t>
      </w:r>
      <w:r w:rsidR="00012961">
        <w:rPr>
          <w:rFonts w:eastAsia="Calibri" w:cs="Times New Roman"/>
          <w:szCs w:val="20"/>
        </w:rPr>
        <w:t>discusses</w:t>
      </w:r>
      <w:r w:rsidR="00335430">
        <w:t xml:space="preserve"> the </w:t>
      </w:r>
      <w:r w:rsidRPr="00B91863">
        <w:t xml:space="preserve">impact </w:t>
      </w:r>
      <w:r w:rsidR="00335430">
        <w:t xml:space="preserve">on </w:t>
      </w:r>
      <w:r w:rsidR="00335430" w:rsidRPr="00B91863">
        <w:t>reduced capability NR (</w:t>
      </w:r>
      <w:proofErr w:type="spellStart"/>
      <w:r w:rsidR="00335430" w:rsidRPr="00B91863">
        <w:t>RedCap</w:t>
      </w:r>
      <w:proofErr w:type="spellEnd"/>
      <w:r w:rsidR="00335430" w:rsidRPr="00B91863">
        <w:t>) devices</w:t>
      </w:r>
      <w:r w:rsidR="00947D7A">
        <w:t xml:space="preserve"> </w:t>
      </w:r>
      <w:r w:rsidR="00947D7A">
        <w:rPr>
          <w:rFonts w:eastAsia="Calibri" w:cs="Times New Roman"/>
          <w:szCs w:val="20"/>
        </w:rPr>
        <w:t>summarized as</w:t>
      </w:r>
      <w:r w:rsidR="00C4676E">
        <w:rPr>
          <w:rFonts w:eastAsia="Calibri" w:cs="Times New Roman"/>
          <w:szCs w:val="20"/>
        </w:rPr>
        <w:t xml:space="preserve"> follows.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4676E" w14:paraId="2593E07C" w14:textId="77777777" w:rsidTr="00C4676E">
        <w:tc>
          <w:tcPr>
            <w:tcW w:w="9617" w:type="dxa"/>
          </w:tcPr>
          <w:p w14:paraId="0360A9FF" w14:textId="77777777" w:rsidR="00B00A5A" w:rsidRPr="00B00A5A" w:rsidRDefault="00B00A5A" w:rsidP="00B00A5A">
            <w:pPr>
              <w:numPr>
                <w:ilvl w:val="0"/>
                <w:numId w:val="13"/>
              </w:numPr>
              <w:ind w:right="-22"/>
              <w:jc w:val="both"/>
              <w:rPr>
                <w:b/>
                <w:bCs/>
              </w:rPr>
            </w:pPr>
            <w:r w:rsidRPr="00B00A5A">
              <w:rPr>
                <w:b/>
                <w:bCs/>
                <w:lang w:val="en-GB"/>
              </w:rPr>
              <w:t xml:space="preserve">No consensus on whether a </w:t>
            </w:r>
            <w:proofErr w:type="spellStart"/>
            <w:r w:rsidRPr="00B00A5A">
              <w:rPr>
                <w:b/>
                <w:bCs/>
                <w:lang w:val="en-GB"/>
              </w:rPr>
              <w:t>RedCap</w:t>
            </w:r>
            <w:proofErr w:type="spellEnd"/>
            <w:r w:rsidRPr="00B00A5A">
              <w:rPr>
                <w:b/>
                <w:bCs/>
                <w:lang w:val="en-GB"/>
              </w:rPr>
              <w:t xml:space="preserve"> UE can support V2X/PC5 on n47, unlicensed bands, SUL bands.</w:t>
            </w:r>
          </w:p>
          <w:p w14:paraId="4A21FF46" w14:textId="77777777" w:rsidR="00DB616B" w:rsidRPr="00DB616B" w:rsidRDefault="00DB616B" w:rsidP="007C67FC">
            <w:pPr>
              <w:numPr>
                <w:ilvl w:val="0"/>
                <w:numId w:val="13"/>
              </w:numPr>
              <w:ind w:right="-22"/>
              <w:jc w:val="both"/>
            </w:pPr>
            <w:r w:rsidRPr="00DB616B">
              <w:rPr>
                <w:b/>
                <w:bCs/>
                <w:lang w:val="en-GB"/>
              </w:rPr>
              <w:t xml:space="preserve">Moderator’s proposal for discussion </w:t>
            </w:r>
            <w:proofErr w:type="gramStart"/>
            <w:r w:rsidRPr="00DB616B">
              <w:rPr>
                <w:b/>
                <w:bCs/>
                <w:lang w:val="en-GB"/>
              </w:rPr>
              <w:t>in</w:t>
            </w:r>
            <w:proofErr w:type="gramEnd"/>
            <w:r w:rsidRPr="00DB616B">
              <w:rPr>
                <w:b/>
                <w:bCs/>
                <w:lang w:val="en-GB"/>
              </w:rPr>
              <w:t xml:space="preserve"> Friday GTW:</w:t>
            </w:r>
          </w:p>
          <w:p w14:paraId="154AED75" w14:textId="77777777" w:rsidR="00DB616B" w:rsidRPr="00DB616B" w:rsidRDefault="00DB616B" w:rsidP="007C67FC">
            <w:pPr>
              <w:numPr>
                <w:ilvl w:val="1"/>
                <w:numId w:val="13"/>
              </w:numPr>
              <w:ind w:right="-22"/>
              <w:jc w:val="both"/>
            </w:pPr>
            <w:r w:rsidRPr="00DB616B">
              <w:t xml:space="preserve">In Rel-17, there will be no work on any </w:t>
            </w:r>
            <w:proofErr w:type="spellStart"/>
            <w:r w:rsidRPr="00DB616B">
              <w:t>RedCap</w:t>
            </w:r>
            <w:proofErr w:type="spellEnd"/>
            <w:r w:rsidRPr="00DB616B">
              <w:t xml:space="preserve"> specific specification update for any of the following:</w:t>
            </w:r>
          </w:p>
          <w:p w14:paraId="768470DA" w14:textId="77777777" w:rsidR="00DB616B" w:rsidRPr="00DB616B" w:rsidRDefault="00DB616B" w:rsidP="007C67FC">
            <w:pPr>
              <w:numPr>
                <w:ilvl w:val="2"/>
                <w:numId w:val="13"/>
              </w:numPr>
              <w:ind w:right="-22"/>
              <w:jc w:val="both"/>
            </w:pPr>
            <w:proofErr w:type="spellStart"/>
            <w:r w:rsidRPr="00DB616B">
              <w:t>RedCap</w:t>
            </w:r>
            <w:proofErr w:type="spellEnd"/>
            <w:r w:rsidRPr="00DB616B">
              <w:t xml:space="preserve"> UEs also supporting V2X/PC5 on n47</w:t>
            </w:r>
          </w:p>
          <w:p w14:paraId="51EA42BF" w14:textId="77777777" w:rsidR="00DB616B" w:rsidRPr="00DB616B" w:rsidRDefault="00DB616B" w:rsidP="007C67FC">
            <w:pPr>
              <w:numPr>
                <w:ilvl w:val="2"/>
                <w:numId w:val="13"/>
              </w:numPr>
              <w:ind w:right="-22"/>
              <w:jc w:val="both"/>
            </w:pPr>
            <w:proofErr w:type="spellStart"/>
            <w:r w:rsidRPr="00DB616B">
              <w:t>RedCap</w:t>
            </w:r>
            <w:proofErr w:type="spellEnd"/>
            <w:r w:rsidRPr="00DB616B">
              <w:t xml:space="preserve"> UEs operating in unlicensed bands</w:t>
            </w:r>
          </w:p>
          <w:p w14:paraId="230F746D" w14:textId="77777777" w:rsidR="00DB616B" w:rsidRPr="00DB616B" w:rsidRDefault="00DB616B" w:rsidP="007C67FC">
            <w:pPr>
              <w:numPr>
                <w:ilvl w:val="2"/>
                <w:numId w:val="13"/>
              </w:numPr>
              <w:ind w:right="-22"/>
              <w:jc w:val="both"/>
            </w:pPr>
            <w:proofErr w:type="spellStart"/>
            <w:r w:rsidRPr="00DB616B">
              <w:t>RedCap</w:t>
            </w:r>
            <w:proofErr w:type="spellEnd"/>
            <w:r w:rsidRPr="00DB616B">
              <w:t xml:space="preserve"> UEs supporting SUL </w:t>
            </w:r>
          </w:p>
          <w:p w14:paraId="5716ED21" w14:textId="6529982B" w:rsidR="00C4676E" w:rsidRDefault="00DB616B" w:rsidP="007C67FC">
            <w:pPr>
              <w:numPr>
                <w:ilvl w:val="1"/>
                <w:numId w:val="13"/>
              </w:numPr>
              <w:ind w:right="-22"/>
              <w:jc w:val="both"/>
            </w:pPr>
            <w:r w:rsidRPr="00DB616B">
              <w:t xml:space="preserve">The specification will not contain any explicit restriction to prevent implementation of </w:t>
            </w:r>
            <w:proofErr w:type="spellStart"/>
            <w:r w:rsidRPr="00DB616B">
              <w:t>RedCap</w:t>
            </w:r>
            <w:proofErr w:type="spellEnd"/>
            <w:r w:rsidRPr="00DB616B">
              <w:t xml:space="preserve"> UEs with these features.</w:t>
            </w:r>
          </w:p>
        </w:tc>
      </w:tr>
    </w:tbl>
    <w:p w14:paraId="51FF31A0" w14:textId="77777777" w:rsidR="00DB616B" w:rsidRDefault="00DB616B" w:rsidP="00C96209">
      <w:pPr>
        <w:ind w:right="-22"/>
        <w:jc w:val="both"/>
        <w:rPr>
          <w:rFonts w:eastAsia="Calibri" w:cs="Times New Roman"/>
          <w:szCs w:val="20"/>
        </w:rPr>
      </w:pPr>
    </w:p>
    <w:p w14:paraId="1419EF0F" w14:textId="31714C9F" w:rsidR="006F28AC" w:rsidRPr="00B91863" w:rsidRDefault="00F231E7" w:rsidP="00C96209">
      <w:pPr>
        <w:ind w:right="-22"/>
        <w:jc w:val="both"/>
        <w:rPr>
          <w:rFonts w:eastAsia="Calibri" w:cs="Times New Roman"/>
          <w:szCs w:val="20"/>
        </w:rPr>
      </w:pPr>
      <w:r w:rsidRPr="00B91863">
        <w:rPr>
          <w:rFonts w:eastAsia="Calibri" w:cs="Times New Roman"/>
          <w:szCs w:val="20"/>
        </w:rPr>
        <w:t xml:space="preserve">This contribution </w:t>
      </w:r>
      <w:r w:rsidR="002A4E9B" w:rsidRPr="00B91863">
        <w:rPr>
          <w:rFonts w:eastAsia="Calibri" w:cs="Times New Roman"/>
          <w:szCs w:val="20"/>
        </w:rPr>
        <w:t xml:space="preserve">discusses the </w:t>
      </w:r>
      <w:r w:rsidR="00012961">
        <w:rPr>
          <w:rFonts w:eastAsia="Calibri" w:cs="Times New Roman"/>
          <w:szCs w:val="20"/>
        </w:rPr>
        <w:t>r</w:t>
      </w:r>
      <w:r w:rsidR="00012961" w:rsidRPr="00012961">
        <w:rPr>
          <w:rFonts w:eastAsia="Calibri" w:cs="Times New Roman"/>
          <w:szCs w:val="20"/>
        </w:rPr>
        <w:t xml:space="preserve">emaining issues related to </w:t>
      </w:r>
      <w:proofErr w:type="spellStart"/>
      <w:r w:rsidR="00012961" w:rsidRPr="00012961">
        <w:rPr>
          <w:rFonts w:eastAsia="Calibri" w:cs="Times New Roman"/>
          <w:szCs w:val="20"/>
        </w:rPr>
        <w:t>RedCap</w:t>
      </w:r>
      <w:proofErr w:type="spellEnd"/>
      <w:r w:rsidR="00012961" w:rsidRPr="00012961">
        <w:rPr>
          <w:rFonts w:eastAsia="Calibri" w:cs="Times New Roman"/>
          <w:szCs w:val="20"/>
        </w:rPr>
        <w:t xml:space="preserve"> UE RF aspects </w:t>
      </w:r>
      <w:r w:rsidR="007B146E" w:rsidRPr="00B91863">
        <w:rPr>
          <w:rFonts w:eastAsia="Calibri" w:cs="Times New Roman"/>
          <w:szCs w:val="20"/>
        </w:rPr>
        <w:t>and makes some proposals</w:t>
      </w:r>
      <w:r w:rsidR="00FF78E1" w:rsidRPr="00B91863">
        <w:rPr>
          <w:rFonts w:eastAsia="Calibri" w:cs="Times New Roman"/>
          <w:szCs w:val="20"/>
        </w:rPr>
        <w:t>.</w:t>
      </w:r>
    </w:p>
    <w:p w14:paraId="41F4BC09" w14:textId="69EDE368" w:rsidR="002C2D19" w:rsidRPr="00B91863" w:rsidRDefault="00942E0D" w:rsidP="007C67FC">
      <w:pPr>
        <w:pStyle w:val="RAN4H1"/>
        <w:numPr>
          <w:ilvl w:val="0"/>
          <w:numId w:val="6"/>
        </w:numPr>
        <w:rPr>
          <w:lang w:val="en-US"/>
        </w:rPr>
      </w:pPr>
      <w:r w:rsidRPr="00B91863">
        <w:rPr>
          <w:lang w:val="en-US"/>
        </w:rPr>
        <w:t>Discussion</w:t>
      </w:r>
    </w:p>
    <w:p w14:paraId="76E362A2" w14:textId="2698CC1B" w:rsidR="00035DC4" w:rsidRDefault="00035DC4" w:rsidP="007C67FC">
      <w:pPr>
        <w:pStyle w:val="Heading2"/>
        <w:numPr>
          <w:ilvl w:val="1"/>
          <w:numId w:val="6"/>
        </w:numPr>
        <w:rPr>
          <w:lang w:val="en-US"/>
        </w:rPr>
      </w:pPr>
      <w:r>
        <w:rPr>
          <w:lang w:val="en-US"/>
        </w:rPr>
        <w:t>Operating Bands</w:t>
      </w:r>
    </w:p>
    <w:p w14:paraId="22D00C45" w14:textId="1E7F5F72" w:rsidR="003D47D9" w:rsidRDefault="00367729" w:rsidP="00620113">
      <w:pPr>
        <w:jc w:val="both"/>
        <w:rPr>
          <w:rFonts w:eastAsia="Calibri" w:cs="Times New Roman"/>
          <w:szCs w:val="20"/>
        </w:rPr>
      </w:pPr>
      <w:r>
        <w:t xml:space="preserve">In </w:t>
      </w:r>
      <w:r w:rsidR="003D47D9">
        <w:t xml:space="preserve">the WF </w:t>
      </w:r>
      <w:r w:rsidR="002632EB">
        <w:t xml:space="preserve">from </w:t>
      </w:r>
      <w:r>
        <w:t>RAN4 #100-e</w:t>
      </w:r>
      <w:r w:rsidR="003D47D9">
        <w:t xml:space="preserve"> [</w:t>
      </w:r>
      <w:r w:rsidR="003D47D9">
        <w:rPr>
          <w:rFonts w:eastAsia="Calibri" w:cs="Times New Roman"/>
          <w:szCs w:val="20"/>
        </w:rPr>
        <w:t>2]</w:t>
      </w:r>
      <w:r>
        <w:t>, t</w:t>
      </w:r>
      <w:r w:rsidR="00320721">
        <w:t xml:space="preserve">he bands supporting </w:t>
      </w:r>
      <w:proofErr w:type="spellStart"/>
      <w:r w:rsidR="00320721">
        <w:t>RedCap</w:t>
      </w:r>
      <w:proofErr w:type="spellEnd"/>
      <w:r w:rsidR="00320721">
        <w:t xml:space="preserve"> UEs</w:t>
      </w:r>
      <w:r w:rsidR="000B4E9A">
        <w:t xml:space="preserve"> are discussed</w:t>
      </w:r>
      <w:r>
        <w:t xml:space="preserve">, and </w:t>
      </w:r>
      <w:r w:rsidR="00392471">
        <w:rPr>
          <w:rFonts w:eastAsia="Calibri" w:cs="Times New Roman"/>
          <w:szCs w:val="20"/>
        </w:rPr>
        <w:t>all FDD bands are supported</w:t>
      </w:r>
      <w:r w:rsidR="00863802">
        <w:rPr>
          <w:rFonts w:eastAsia="Calibri" w:cs="Times New Roman"/>
          <w:szCs w:val="20"/>
        </w:rPr>
        <w:t xml:space="preserve"> while leaving some bands (n47, n79, n46, n96, </w:t>
      </w:r>
      <w:r w:rsidR="00780F3B">
        <w:rPr>
          <w:rFonts w:eastAsia="Calibri" w:cs="Times New Roman"/>
          <w:szCs w:val="20"/>
        </w:rPr>
        <w:t xml:space="preserve">and SUL) </w:t>
      </w:r>
      <w:r w:rsidR="00863802">
        <w:rPr>
          <w:rFonts w:eastAsia="Calibri" w:cs="Times New Roman"/>
          <w:szCs w:val="20"/>
        </w:rPr>
        <w:t xml:space="preserve">FFS. </w:t>
      </w:r>
      <w:r w:rsidR="00780F3B">
        <w:rPr>
          <w:rFonts w:eastAsia="Calibri" w:cs="Times New Roman"/>
          <w:szCs w:val="20"/>
        </w:rPr>
        <w:t>For those bands</w:t>
      </w:r>
      <w:r w:rsidR="0096387B">
        <w:rPr>
          <w:rFonts w:eastAsia="Calibri" w:cs="Times New Roman"/>
          <w:szCs w:val="20"/>
        </w:rPr>
        <w:t xml:space="preserve">, RAN #93-e </w:t>
      </w:r>
      <w:r w:rsidR="004048DC">
        <w:rPr>
          <w:rFonts w:eastAsia="Calibri" w:cs="Times New Roman"/>
          <w:szCs w:val="20"/>
        </w:rPr>
        <w:t xml:space="preserve">[3] discussed </w:t>
      </w:r>
      <w:r w:rsidR="00B66BF2">
        <w:rPr>
          <w:rFonts w:eastAsia="Calibri" w:cs="Times New Roman"/>
          <w:szCs w:val="20"/>
        </w:rPr>
        <w:t xml:space="preserve">band support for </w:t>
      </w:r>
      <w:proofErr w:type="spellStart"/>
      <w:r w:rsidR="00B66BF2">
        <w:rPr>
          <w:rFonts w:eastAsia="Calibri" w:cs="Times New Roman"/>
          <w:szCs w:val="20"/>
        </w:rPr>
        <w:t>RedCap</w:t>
      </w:r>
      <w:proofErr w:type="spellEnd"/>
      <w:r w:rsidR="00B66BF2">
        <w:rPr>
          <w:rFonts w:eastAsia="Calibri" w:cs="Times New Roman"/>
          <w:szCs w:val="20"/>
        </w:rPr>
        <w:t xml:space="preserve"> UEs</w:t>
      </w:r>
      <w:r w:rsidR="003D47D9">
        <w:rPr>
          <w:rFonts w:eastAsia="Calibri" w:cs="Times New Roman"/>
          <w:szCs w:val="20"/>
        </w:rPr>
        <w:t xml:space="preserve">. </w:t>
      </w:r>
      <w:r w:rsidR="007539D4">
        <w:rPr>
          <w:rFonts w:eastAsia="Calibri" w:cs="Times New Roman"/>
          <w:szCs w:val="20"/>
        </w:rPr>
        <w:t xml:space="preserve">We now continue to discuss the operating bands in FR1 for </w:t>
      </w:r>
      <w:proofErr w:type="spellStart"/>
      <w:r w:rsidR="007539D4">
        <w:rPr>
          <w:rFonts w:eastAsia="Calibri" w:cs="Times New Roman"/>
          <w:szCs w:val="20"/>
        </w:rPr>
        <w:t>RedCap</w:t>
      </w:r>
      <w:proofErr w:type="spellEnd"/>
      <w:r w:rsidR="007539D4">
        <w:rPr>
          <w:rFonts w:eastAsia="Calibri" w:cs="Times New Roman"/>
          <w:szCs w:val="20"/>
        </w:rPr>
        <w:t xml:space="preserve"> UE. </w:t>
      </w:r>
    </w:p>
    <w:p w14:paraId="2D70D048" w14:textId="3DC5CAB1" w:rsidR="00CB7364" w:rsidRDefault="00F077BD" w:rsidP="00620113">
      <w:pPr>
        <w:jc w:val="both"/>
      </w:pPr>
      <w:r>
        <w:rPr>
          <w:lang w:eastAsia="en-GB"/>
        </w:rPr>
        <w:t xml:space="preserve">It is seen in </w:t>
      </w:r>
      <w:r>
        <w:rPr>
          <w:lang w:eastAsia="en-GB"/>
        </w:rPr>
        <w:fldChar w:fldCharType="begin"/>
      </w:r>
      <w:r>
        <w:rPr>
          <w:lang w:eastAsia="en-GB"/>
        </w:rPr>
        <w:instrText xml:space="preserve"> REF _Ref85540747 \r \h </w:instrText>
      </w:r>
      <w:r>
        <w:rPr>
          <w:lang w:eastAsia="en-GB"/>
        </w:rPr>
      </w:r>
      <w:r>
        <w:rPr>
          <w:lang w:eastAsia="en-GB"/>
        </w:rPr>
        <w:fldChar w:fldCharType="separate"/>
      </w:r>
      <w:r>
        <w:rPr>
          <w:lang w:eastAsia="en-GB"/>
        </w:rPr>
        <w:t>[2]</w:t>
      </w:r>
      <w:r>
        <w:rPr>
          <w:lang w:eastAsia="en-GB"/>
        </w:rPr>
        <w:fldChar w:fldCharType="end"/>
      </w:r>
      <w:r>
        <w:rPr>
          <w:lang w:eastAsia="en-GB"/>
        </w:rPr>
        <w:t xml:space="preserve"> that </w:t>
      </w:r>
      <w:proofErr w:type="gramStart"/>
      <w:r>
        <w:rPr>
          <w:lang w:eastAsia="en-GB"/>
        </w:rPr>
        <w:t>a majority of</w:t>
      </w:r>
      <w:proofErr w:type="gramEnd"/>
      <w:r w:rsidRPr="435DB3A9">
        <w:rPr>
          <w:lang w:eastAsia="en-GB"/>
        </w:rPr>
        <w:t xml:space="preserve"> </w:t>
      </w:r>
      <w:r w:rsidR="0048082E" w:rsidRPr="435DB3A9">
        <w:rPr>
          <w:lang w:eastAsia="en-GB"/>
        </w:rPr>
        <w:t>companies support</w:t>
      </w:r>
      <w:r w:rsidR="006B0FDA" w:rsidRPr="435DB3A9">
        <w:rPr>
          <w:lang w:eastAsia="en-GB"/>
        </w:rPr>
        <w:t>ed</w:t>
      </w:r>
      <w:r w:rsidR="0048082E" w:rsidRPr="435DB3A9">
        <w:rPr>
          <w:lang w:eastAsia="en-GB"/>
        </w:rPr>
        <w:t xml:space="preserve"> </w:t>
      </w:r>
      <w:r w:rsidR="002632EB">
        <w:rPr>
          <w:lang w:eastAsia="en-GB"/>
        </w:rPr>
        <w:t>the</w:t>
      </w:r>
      <w:r w:rsidR="002632EB" w:rsidRPr="435DB3A9">
        <w:rPr>
          <w:lang w:eastAsia="en-GB"/>
        </w:rPr>
        <w:t xml:space="preserve"> </w:t>
      </w:r>
      <w:r w:rsidR="0048082E" w:rsidRPr="435DB3A9">
        <w:rPr>
          <w:lang w:eastAsia="en-GB"/>
        </w:rPr>
        <w:t xml:space="preserve">use </w:t>
      </w:r>
      <w:r w:rsidR="002632EB">
        <w:rPr>
          <w:lang w:eastAsia="en-GB"/>
        </w:rPr>
        <w:t xml:space="preserve">of </w:t>
      </w:r>
      <w:r w:rsidR="00FB7545">
        <w:t xml:space="preserve">TDD </w:t>
      </w:r>
      <w:r>
        <w:t xml:space="preserve">band </w:t>
      </w:r>
      <w:r w:rsidR="00FB7545">
        <w:t xml:space="preserve">n79 </w:t>
      </w:r>
      <w:r w:rsidR="0048082E">
        <w:t xml:space="preserve">for </w:t>
      </w:r>
      <w:proofErr w:type="spellStart"/>
      <w:r w:rsidR="0048082E">
        <w:t>RedCap</w:t>
      </w:r>
      <w:proofErr w:type="spellEnd"/>
      <w:r w:rsidR="0048082E">
        <w:t xml:space="preserve">, </w:t>
      </w:r>
      <w:r w:rsidR="00FE0BDA">
        <w:t>subject</w:t>
      </w:r>
      <w:r w:rsidR="0048082E">
        <w:t xml:space="preserve"> to add</w:t>
      </w:r>
      <w:r w:rsidR="00FE0BDA">
        <w:t>ing</w:t>
      </w:r>
      <w:r w:rsidR="0048082E">
        <w:t xml:space="preserve"> lower channel bandwidths for NR in n79</w:t>
      </w:r>
      <w:r w:rsidR="00FE0BDA">
        <w:t>, on which</w:t>
      </w:r>
      <w:r w:rsidR="0048082E">
        <w:t xml:space="preserve"> </w:t>
      </w:r>
      <w:r w:rsidR="002632EB">
        <w:t xml:space="preserve">a separate </w:t>
      </w:r>
      <w:r w:rsidR="00FE0BDA">
        <w:t xml:space="preserve">discussion </w:t>
      </w:r>
      <w:r w:rsidR="006B0FDA">
        <w:t>was</w:t>
      </w:r>
      <w:r w:rsidR="0048082E">
        <w:t xml:space="preserve"> ongoing. </w:t>
      </w:r>
      <w:r w:rsidR="00C76F62">
        <w:t xml:space="preserve">Also, </w:t>
      </w:r>
      <w:r w:rsidR="007539D4">
        <w:t>in the revised basket WID in RAN #93-e [</w:t>
      </w:r>
      <w:r w:rsidR="002F26F1">
        <w:t>4</w:t>
      </w:r>
      <w:r w:rsidR="007539D4">
        <w:t xml:space="preserve">], </w:t>
      </w:r>
      <w:r w:rsidR="00B300CF">
        <w:t xml:space="preserve">adding the </w:t>
      </w:r>
      <w:r w:rsidR="007539D4">
        <w:t>small</w:t>
      </w:r>
      <w:r w:rsidR="002632EB">
        <w:t>er</w:t>
      </w:r>
      <w:r w:rsidR="007539D4">
        <w:t xml:space="preserve"> </w:t>
      </w:r>
      <w:r w:rsidR="00B300CF">
        <w:t>new channel bandwidth</w:t>
      </w:r>
      <w:r w:rsidR="002632EB">
        <w:t>s</w:t>
      </w:r>
      <w:r w:rsidR="00B300CF">
        <w:t xml:space="preserve"> for n79 is approved. </w:t>
      </w:r>
      <w:r>
        <w:t xml:space="preserve">Furthermore, there was an agreed conclusion </w:t>
      </w:r>
      <w:r w:rsidR="00FE0BDA">
        <w:t xml:space="preserve">in RAN #93-e </w:t>
      </w:r>
      <w:r w:rsidR="00FE0BDA">
        <w:fldChar w:fldCharType="begin"/>
      </w:r>
      <w:r w:rsidR="00FE0BDA">
        <w:instrText xml:space="preserve"> REF _Ref85706130 \r \h </w:instrText>
      </w:r>
      <w:r w:rsidR="00FE0BDA">
        <w:fldChar w:fldCharType="separate"/>
      </w:r>
      <w:r w:rsidR="00FE0BDA">
        <w:t>[3]</w:t>
      </w:r>
      <w:r w:rsidR="00FE0BDA">
        <w:fldChar w:fldCharType="end"/>
      </w:r>
      <w:r w:rsidR="00FE0BDA">
        <w:t xml:space="preserve"> </w:t>
      </w:r>
      <w:r>
        <w:t xml:space="preserve">that </w:t>
      </w:r>
      <w:r w:rsidR="00FE0BDA">
        <w:t xml:space="preserve">band n79 can be supported by </w:t>
      </w:r>
      <w:proofErr w:type="spellStart"/>
      <w:r w:rsidR="00FE0BDA">
        <w:t>RedCap</w:t>
      </w:r>
      <w:proofErr w:type="spellEnd"/>
      <w:r w:rsidR="00FE0BDA">
        <w:t xml:space="preserve"> UEs and that </w:t>
      </w:r>
      <w:proofErr w:type="spellStart"/>
      <w:r w:rsidR="00FE0BDA">
        <w:t>RedCap</w:t>
      </w:r>
      <w:proofErr w:type="spellEnd"/>
      <w:r w:rsidR="00FE0BDA">
        <w:t xml:space="preserve"> WI will add the </w:t>
      </w:r>
      <w:proofErr w:type="spellStart"/>
      <w:r w:rsidR="00FE0BDA">
        <w:t>RedCap</w:t>
      </w:r>
      <w:proofErr w:type="spellEnd"/>
      <w:r w:rsidR="00FE0BDA">
        <w:t xml:space="preserve">-specific requirements for band n79 (e.g., related to 10 MHz and 20 MHz with 1 Rx). </w:t>
      </w:r>
    </w:p>
    <w:p w14:paraId="1DFE9489" w14:textId="52972FB3" w:rsidR="00B73357" w:rsidRDefault="00B73357" w:rsidP="00F077BD">
      <w:pPr>
        <w:jc w:val="both"/>
        <w:rPr>
          <w:b/>
          <w:bCs/>
        </w:rPr>
      </w:pPr>
      <w:r>
        <w:rPr>
          <w:b/>
          <w:bCs/>
        </w:rPr>
        <w:lastRenderedPageBreak/>
        <w:t xml:space="preserve">Proposal </w:t>
      </w:r>
      <w:r w:rsidR="00BF0143">
        <w:rPr>
          <w:b/>
          <w:bCs/>
        </w:rPr>
        <w:t>1</w:t>
      </w:r>
      <w:r w:rsidR="003D47D9" w:rsidRPr="435DB3A9">
        <w:rPr>
          <w:b/>
          <w:bCs/>
        </w:rPr>
        <w:t xml:space="preserve">: </w:t>
      </w:r>
      <w:proofErr w:type="spellStart"/>
      <w:r w:rsidR="003D47D9" w:rsidRPr="435DB3A9">
        <w:rPr>
          <w:b/>
          <w:bCs/>
        </w:rPr>
        <w:t>RedCap</w:t>
      </w:r>
      <w:proofErr w:type="spellEnd"/>
      <w:r w:rsidR="003D47D9" w:rsidRPr="435DB3A9">
        <w:rPr>
          <w:b/>
          <w:bCs/>
        </w:rPr>
        <w:t xml:space="preserve"> UE </w:t>
      </w:r>
      <w:r w:rsidR="003D47D9">
        <w:rPr>
          <w:b/>
          <w:bCs/>
        </w:rPr>
        <w:t xml:space="preserve">can </w:t>
      </w:r>
      <w:r w:rsidR="003D47D9" w:rsidRPr="435DB3A9">
        <w:rPr>
          <w:b/>
          <w:bCs/>
        </w:rPr>
        <w:t>support</w:t>
      </w:r>
      <w:r w:rsidR="003D47D9">
        <w:rPr>
          <w:b/>
          <w:bCs/>
        </w:rPr>
        <w:t xml:space="preserve"> </w:t>
      </w:r>
      <w:r>
        <w:rPr>
          <w:b/>
          <w:bCs/>
        </w:rPr>
        <w:t>b</w:t>
      </w:r>
      <w:r w:rsidR="00FE0BDA">
        <w:rPr>
          <w:b/>
          <w:bCs/>
        </w:rPr>
        <w:t xml:space="preserve">and </w:t>
      </w:r>
      <w:r w:rsidR="003D47D9">
        <w:rPr>
          <w:b/>
          <w:bCs/>
        </w:rPr>
        <w:t>n79</w:t>
      </w:r>
      <w:r>
        <w:rPr>
          <w:b/>
          <w:bCs/>
        </w:rPr>
        <w:t>.</w:t>
      </w:r>
    </w:p>
    <w:p w14:paraId="4489CC76" w14:textId="3C4499A5" w:rsidR="003D47D9" w:rsidRDefault="00B73357" w:rsidP="00F077BD">
      <w:pPr>
        <w:jc w:val="both"/>
        <w:rPr>
          <w:b/>
          <w:bCs/>
        </w:rPr>
      </w:pPr>
      <w:r>
        <w:rPr>
          <w:b/>
          <w:bCs/>
        </w:rPr>
        <w:t xml:space="preserve">Proposal 2: REFSENS requirements for </w:t>
      </w:r>
      <w:proofErr w:type="spellStart"/>
      <w:r>
        <w:rPr>
          <w:b/>
          <w:bCs/>
        </w:rPr>
        <w:t>RedCap</w:t>
      </w:r>
      <w:proofErr w:type="spellEnd"/>
      <w:r>
        <w:rPr>
          <w:b/>
          <w:bCs/>
        </w:rPr>
        <w:t xml:space="preserve"> UE with 1 Rx are specified for band n79</w:t>
      </w:r>
      <w:r w:rsidR="003D47D9">
        <w:rPr>
          <w:b/>
          <w:bCs/>
        </w:rPr>
        <w:t>.</w:t>
      </w:r>
    </w:p>
    <w:p w14:paraId="1551D894" w14:textId="441E889B" w:rsidR="00DF0318" w:rsidRDefault="00B73357" w:rsidP="00620113">
      <w:pPr>
        <w:jc w:val="both"/>
      </w:pPr>
      <w:r>
        <w:rPr>
          <w:lang w:eastAsia="en-GB"/>
        </w:rPr>
        <w:t xml:space="preserve">The approved WF from RAN4 #100-e </w:t>
      </w:r>
      <w:r>
        <w:rPr>
          <w:lang w:eastAsia="en-GB"/>
        </w:rPr>
        <w:fldChar w:fldCharType="begin"/>
      </w:r>
      <w:r>
        <w:rPr>
          <w:lang w:eastAsia="en-GB"/>
        </w:rPr>
        <w:instrText xml:space="preserve"> REF _Ref85540747 \r \h </w:instrText>
      </w:r>
      <w:r>
        <w:rPr>
          <w:lang w:eastAsia="en-GB"/>
        </w:rPr>
      </w:r>
      <w:r>
        <w:rPr>
          <w:lang w:eastAsia="en-GB"/>
        </w:rPr>
        <w:fldChar w:fldCharType="separate"/>
      </w:r>
      <w:r>
        <w:rPr>
          <w:lang w:eastAsia="en-GB"/>
        </w:rPr>
        <w:t>[2]</w:t>
      </w:r>
      <w:r>
        <w:rPr>
          <w:lang w:eastAsia="en-GB"/>
        </w:rPr>
        <w:fldChar w:fldCharType="end"/>
      </w:r>
      <w:r>
        <w:rPr>
          <w:lang w:eastAsia="en-GB"/>
        </w:rPr>
        <w:t xml:space="preserve"> states that band n47 is not supported by </w:t>
      </w:r>
      <w:proofErr w:type="spellStart"/>
      <w:r>
        <w:rPr>
          <w:lang w:eastAsia="en-GB"/>
        </w:rPr>
        <w:t>RedCap</w:t>
      </w:r>
      <w:proofErr w:type="spellEnd"/>
      <w:r>
        <w:rPr>
          <w:lang w:eastAsia="en-GB"/>
        </w:rPr>
        <w:t xml:space="preserve"> UE. However, </w:t>
      </w:r>
      <w:r w:rsidR="002632EB">
        <w:rPr>
          <w:lang w:eastAsia="en-GB"/>
        </w:rPr>
        <w:t>there was a</w:t>
      </w:r>
      <w:r>
        <w:rPr>
          <w:lang w:eastAsia="en-GB"/>
        </w:rPr>
        <w:t xml:space="preserve"> discussion i</w:t>
      </w:r>
      <w:r w:rsidR="003D47D9" w:rsidRPr="435DB3A9">
        <w:rPr>
          <w:lang w:eastAsia="en-GB"/>
        </w:rPr>
        <w:t>n RAN #93-e</w:t>
      </w:r>
      <w:r w:rsidR="003D47D9">
        <w:rPr>
          <w:lang w:eastAsia="en-GB"/>
        </w:rPr>
        <w:t xml:space="preserve"> [3],</w:t>
      </w:r>
      <w:r w:rsidR="003D47D9">
        <w:rPr>
          <w:rFonts w:eastAsia="Calibri" w:cs="Times New Roman"/>
          <w:szCs w:val="20"/>
        </w:rPr>
        <w:t xml:space="preserve"> </w:t>
      </w:r>
      <w:r w:rsidR="002632EB">
        <w:rPr>
          <w:rFonts w:eastAsia="Calibri" w:cs="Times New Roman"/>
          <w:szCs w:val="20"/>
        </w:rPr>
        <w:t xml:space="preserve">but </w:t>
      </w:r>
      <w:r w:rsidR="003D47D9">
        <w:rPr>
          <w:rFonts w:eastAsia="Calibri" w:cs="Times New Roman"/>
          <w:szCs w:val="20"/>
        </w:rPr>
        <w:t xml:space="preserve">there </w:t>
      </w:r>
      <w:r>
        <w:rPr>
          <w:rFonts w:eastAsia="Calibri" w:cs="Times New Roman"/>
          <w:szCs w:val="20"/>
        </w:rPr>
        <w:t xml:space="preserve">was </w:t>
      </w:r>
      <w:r w:rsidR="003D47D9">
        <w:rPr>
          <w:rFonts w:eastAsia="Calibri" w:cs="Times New Roman"/>
          <w:szCs w:val="20"/>
        </w:rPr>
        <w:t>n</w:t>
      </w:r>
      <w:r w:rsidR="003D47D9" w:rsidRPr="004048DC">
        <w:rPr>
          <w:rFonts w:eastAsia="Calibri" w:cs="Times New Roman"/>
          <w:szCs w:val="20"/>
        </w:rPr>
        <w:t xml:space="preserve">o consensus on whether a </w:t>
      </w:r>
      <w:proofErr w:type="spellStart"/>
      <w:r w:rsidR="003D47D9" w:rsidRPr="004048DC">
        <w:rPr>
          <w:rFonts w:eastAsia="Calibri" w:cs="Times New Roman"/>
          <w:szCs w:val="20"/>
        </w:rPr>
        <w:t>RedCap</w:t>
      </w:r>
      <w:proofErr w:type="spellEnd"/>
      <w:r w:rsidR="003D47D9" w:rsidRPr="004048DC">
        <w:rPr>
          <w:rFonts w:eastAsia="Calibri" w:cs="Times New Roman"/>
          <w:szCs w:val="20"/>
        </w:rPr>
        <w:t xml:space="preserve"> UE can support </w:t>
      </w:r>
      <w:r>
        <w:rPr>
          <w:rFonts w:eastAsia="Calibri" w:cs="Times New Roman"/>
          <w:szCs w:val="20"/>
        </w:rPr>
        <w:t xml:space="preserve">V2X/PC5 on band n47, </w:t>
      </w:r>
      <w:r w:rsidR="003D47D9" w:rsidRPr="004048DC">
        <w:rPr>
          <w:rFonts w:eastAsia="Calibri" w:cs="Times New Roman"/>
          <w:szCs w:val="20"/>
        </w:rPr>
        <w:t>unlicensed bands</w:t>
      </w:r>
      <w:r>
        <w:rPr>
          <w:rFonts w:eastAsia="Calibri" w:cs="Times New Roman"/>
          <w:szCs w:val="20"/>
        </w:rPr>
        <w:t>,</w:t>
      </w:r>
      <w:r w:rsidR="003D47D9">
        <w:rPr>
          <w:rFonts w:eastAsia="Calibri" w:cs="Times New Roman"/>
          <w:szCs w:val="20"/>
        </w:rPr>
        <w:t xml:space="preserve"> and </w:t>
      </w:r>
      <w:r w:rsidR="003D47D9" w:rsidRPr="004048DC">
        <w:rPr>
          <w:rFonts w:eastAsia="Calibri" w:cs="Times New Roman"/>
          <w:szCs w:val="20"/>
        </w:rPr>
        <w:t>SUL bands.</w:t>
      </w:r>
      <w:r w:rsidR="003D47D9">
        <w:rPr>
          <w:rFonts w:eastAsia="Calibri" w:cs="Times New Roman"/>
          <w:szCs w:val="20"/>
        </w:rPr>
        <w:t xml:space="preserve"> Also, the </w:t>
      </w:r>
      <w:r>
        <w:rPr>
          <w:rFonts w:eastAsia="Calibri" w:cs="Times New Roman"/>
          <w:szCs w:val="20"/>
        </w:rPr>
        <w:t xml:space="preserve">endorsed </w:t>
      </w:r>
      <w:r w:rsidR="003D47D9">
        <w:rPr>
          <w:rFonts w:eastAsia="Calibri" w:cs="Times New Roman"/>
          <w:szCs w:val="20"/>
        </w:rPr>
        <w:t>moderator’s proposal [3] states that t</w:t>
      </w:r>
      <w:r w:rsidR="003D47D9" w:rsidRPr="003D47D9">
        <w:rPr>
          <w:rFonts w:eastAsia="Calibri" w:cs="Times New Roman"/>
          <w:szCs w:val="20"/>
        </w:rPr>
        <w:t xml:space="preserve">he specification will not contain any explicit restriction to prevent implementation of </w:t>
      </w:r>
      <w:proofErr w:type="spellStart"/>
      <w:r w:rsidR="003D47D9" w:rsidRPr="003D47D9">
        <w:rPr>
          <w:rFonts w:eastAsia="Calibri" w:cs="Times New Roman"/>
          <w:szCs w:val="20"/>
        </w:rPr>
        <w:t>RedCap</w:t>
      </w:r>
      <w:proofErr w:type="spellEnd"/>
      <w:r w:rsidR="003D47D9" w:rsidRPr="003D47D9">
        <w:rPr>
          <w:rFonts w:eastAsia="Calibri" w:cs="Times New Roman"/>
          <w:szCs w:val="20"/>
        </w:rPr>
        <w:t xml:space="preserve"> UEs </w:t>
      </w:r>
      <w:r>
        <w:rPr>
          <w:rFonts w:eastAsia="Calibri" w:cs="Times New Roman"/>
          <w:szCs w:val="20"/>
        </w:rPr>
        <w:t>supporting V2X</w:t>
      </w:r>
      <w:r w:rsidR="002632EB">
        <w:rPr>
          <w:rFonts w:eastAsia="Calibri" w:cs="Times New Roman"/>
          <w:szCs w:val="20"/>
        </w:rPr>
        <w:t>/PC5</w:t>
      </w:r>
      <w:r>
        <w:rPr>
          <w:rFonts w:eastAsia="Calibri" w:cs="Times New Roman"/>
          <w:szCs w:val="20"/>
        </w:rPr>
        <w:t xml:space="preserve"> in band n47, </w:t>
      </w:r>
      <w:r w:rsidR="003D47D9">
        <w:rPr>
          <w:rFonts w:eastAsia="Calibri" w:cs="Times New Roman"/>
          <w:szCs w:val="20"/>
        </w:rPr>
        <w:t>operati</w:t>
      </w:r>
      <w:r w:rsidR="002632EB">
        <w:rPr>
          <w:rFonts w:eastAsia="Calibri" w:cs="Times New Roman"/>
          <w:szCs w:val="20"/>
        </w:rPr>
        <w:t>o</w:t>
      </w:r>
      <w:r w:rsidR="003D47D9">
        <w:rPr>
          <w:rFonts w:eastAsia="Calibri" w:cs="Times New Roman"/>
          <w:szCs w:val="20"/>
        </w:rPr>
        <w:t>n in unlicensed bands</w:t>
      </w:r>
      <w:r>
        <w:rPr>
          <w:rFonts w:eastAsia="Calibri" w:cs="Times New Roman"/>
          <w:szCs w:val="20"/>
        </w:rPr>
        <w:t>,</w:t>
      </w:r>
      <w:r w:rsidR="003D47D9">
        <w:rPr>
          <w:rFonts w:eastAsia="Calibri" w:cs="Times New Roman"/>
          <w:szCs w:val="20"/>
        </w:rPr>
        <w:t xml:space="preserve"> or support </w:t>
      </w:r>
      <w:r w:rsidR="002632EB">
        <w:rPr>
          <w:rFonts w:eastAsia="Calibri" w:cs="Times New Roman"/>
          <w:szCs w:val="20"/>
        </w:rPr>
        <w:t xml:space="preserve">of </w:t>
      </w:r>
      <w:r w:rsidR="003D47D9">
        <w:rPr>
          <w:rFonts w:eastAsia="Calibri" w:cs="Times New Roman"/>
          <w:szCs w:val="20"/>
        </w:rPr>
        <w:t>SUL</w:t>
      </w:r>
      <w:r w:rsidR="002632EB">
        <w:rPr>
          <w:rFonts w:eastAsia="Calibri" w:cs="Times New Roman"/>
          <w:szCs w:val="20"/>
        </w:rPr>
        <w:t xml:space="preserve"> bands</w:t>
      </w:r>
      <w:r w:rsidR="003D47D9" w:rsidRPr="003D47D9">
        <w:rPr>
          <w:rFonts w:eastAsia="Calibri" w:cs="Times New Roman"/>
          <w:szCs w:val="20"/>
        </w:rPr>
        <w:t>.</w:t>
      </w:r>
      <w:r w:rsidR="003D47D9">
        <w:rPr>
          <w:rFonts w:eastAsia="Calibri" w:cs="Times New Roman"/>
          <w:szCs w:val="20"/>
        </w:rPr>
        <w:t xml:space="preserve"> </w:t>
      </w:r>
      <w:r>
        <w:rPr>
          <w:rFonts w:eastAsia="Calibri" w:cs="Times New Roman"/>
          <w:szCs w:val="20"/>
        </w:rPr>
        <w:t>Therefore, our understanding f</w:t>
      </w:r>
      <w:r w:rsidR="007539D4">
        <w:rPr>
          <w:rFonts w:eastAsia="Calibri" w:cs="Times New Roman"/>
          <w:szCs w:val="20"/>
        </w:rPr>
        <w:t>rom</w:t>
      </w:r>
      <w:r w:rsidR="003D47D9">
        <w:rPr>
          <w:rFonts w:eastAsia="Calibri" w:cs="Times New Roman"/>
          <w:szCs w:val="20"/>
        </w:rPr>
        <w:t xml:space="preserve"> the outcome of </w:t>
      </w:r>
      <w:r w:rsidR="003D47D9" w:rsidRPr="435DB3A9">
        <w:rPr>
          <w:lang w:eastAsia="en-GB"/>
        </w:rPr>
        <w:t>RAN #93-e</w:t>
      </w:r>
      <w:r>
        <w:rPr>
          <w:lang w:eastAsia="en-GB"/>
        </w:rPr>
        <w:t xml:space="preserve"> is that</w:t>
      </w:r>
      <w:r w:rsidR="003D47D9">
        <w:rPr>
          <w:lang w:eastAsia="en-GB"/>
        </w:rPr>
        <w:t xml:space="preserve"> </w:t>
      </w:r>
      <w:r w:rsidR="000012E1" w:rsidRPr="435DB3A9">
        <w:rPr>
          <w:lang w:eastAsia="en-GB"/>
        </w:rPr>
        <w:t xml:space="preserve">the </w:t>
      </w:r>
      <w:proofErr w:type="spellStart"/>
      <w:r w:rsidR="000012E1" w:rsidRPr="435DB3A9">
        <w:rPr>
          <w:lang w:eastAsia="en-GB"/>
        </w:rPr>
        <w:t>RedCap</w:t>
      </w:r>
      <w:proofErr w:type="spellEnd"/>
      <w:r w:rsidR="000012E1" w:rsidRPr="435DB3A9">
        <w:rPr>
          <w:lang w:eastAsia="en-GB"/>
        </w:rPr>
        <w:t xml:space="preserve">-type devices are not precluded from operating in </w:t>
      </w:r>
      <w:r>
        <w:rPr>
          <w:lang w:eastAsia="en-GB"/>
        </w:rPr>
        <w:t xml:space="preserve">band n47, </w:t>
      </w:r>
      <w:r w:rsidR="000012E1" w:rsidRPr="435DB3A9">
        <w:rPr>
          <w:lang w:eastAsia="en-GB"/>
        </w:rPr>
        <w:t>unlicensed bands</w:t>
      </w:r>
      <w:r w:rsidR="002632EB">
        <w:rPr>
          <w:lang w:eastAsia="en-GB"/>
        </w:rPr>
        <w:t>,</w:t>
      </w:r>
      <w:r w:rsidR="003D47D9">
        <w:rPr>
          <w:lang w:eastAsia="en-GB"/>
        </w:rPr>
        <w:t xml:space="preserve"> and supporting SUL</w:t>
      </w:r>
      <w:r w:rsidR="000012E1" w:rsidRPr="435DB3A9">
        <w:rPr>
          <w:lang w:eastAsia="en-GB"/>
        </w:rPr>
        <w:t xml:space="preserve">. </w:t>
      </w:r>
      <w:r w:rsidR="007539D4">
        <w:rPr>
          <w:lang w:eastAsia="en-GB"/>
        </w:rPr>
        <w:t>Thus</w:t>
      </w:r>
      <w:r w:rsidR="00012961">
        <w:rPr>
          <w:lang w:eastAsia="en-GB"/>
        </w:rPr>
        <w:t xml:space="preserve">, </w:t>
      </w:r>
      <w:r>
        <w:rPr>
          <w:lang w:eastAsia="en-GB"/>
        </w:rPr>
        <w:t xml:space="preserve">band n47, </w:t>
      </w:r>
      <w:r w:rsidR="000012E1" w:rsidRPr="435DB3A9">
        <w:rPr>
          <w:lang w:eastAsia="en-GB"/>
        </w:rPr>
        <w:t xml:space="preserve">NR unlicensed bands </w:t>
      </w:r>
      <w:r w:rsidR="00012961">
        <w:rPr>
          <w:lang w:eastAsia="en-GB"/>
        </w:rPr>
        <w:t xml:space="preserve">and/or SUL bands </w:t>
      </w:r>
      <w:r w:rsidR="00012961" w:rsidRPr="435DB3A9">
        <w:rPr>
          <w:lang w:eastAsia="en-GB"/>
        </w:rPr>
        <w:t>in FR1</w:t>
      </w:r>
      <w:r w:rsidR="007539D4">
        <w:rPr>
          <w:lang w:eastAsia="en-GB"/>
        </w:rPr>
        <w:t xml:space="preserve"> </w:t>
      </w:r>
      <w:r w:rsidR="000012E1" w:rsidRPr="435DB3A9">
        <w:rPr>
          <w:lang w:eastAsia="en-GB"/>
        </w:rPr>
        <w:t xml:space="preserve">can be potentially used </w:t>
      </w:r>
      <w:r w:rsidR="006F4828">
        <w:rPr>
          <w:lang w:eastAsia="en-GB"/>
        </w:rPr>
        <w:t>by</w:t>
      </w:r>
      <w:r w:rsidR="006F4828" w:rsidRPr="435DB3A9">
        <w:rPr>
          <w:lang w:eastAsia="en-GB"/>
        </w:rPr>
        <w:t xml:space="preserve"> </w:t>
      </w:r>
      <w:proofErr w:type="spellStart"/>
      <w:r w:rsidR="000012E1" w:rsidRPr="435DB3A9">
        <w:rPr>
          <w:lang w:eastAsia="en-GB"/>
        </w:rPr>
        <w:t>RedCap</w:t>
      </w:r>
      <w:proofErr w:type="spellEnd"/>
      <w:r w:rsidR="000012E1" w:rsidRPr="435DB3A9">
        <w:rPr>
          <w:lang w:eastAsia="en-GB"/>
        </w:rPr>
        <w:t xml:space="preserve"> UE</w:t>
      </w:r>
      <w:r w:rsidR="00012961">
        <w:rPr>
          <w:lang w:eastAsia="en-GB"/>
        </w:rPr>
        <w:t xml:space="preserve"> in Rel-17. </w:t>
      </w:r>
    </w:p>
    <w:p w14:paraId="6A2D6D65" w14:textId="340148BA" w:rsidR="00367729" w:rsidRDefault="00B73357" w:rsidP="00620113">
      <w:pPr>
        <w:jc w:val="both"/>
        <w:rPr>
          <w:b/>
          <w:bCs/>
        </w:rPr>
      </w:pPr>
      <w:r>
        <w:rPr>
          <w:b/>
          <w:bCs/>
        </w:rPr>
        <w:t>Proposal 3</w:t>
      </w:r>
      <w:r w:rsidR="00367729" w:rsidRPr="435DB3A9">
        <w:rPr>
          <w:b/>
          <w:bCs/>
        </w:rPr>
        <w:t xml:space="preserve">: </w:t>
      </w:r>
      <w:proofErr w:type="spellStart"/>
      <w:r w:rsidR="00367729" w:rsidRPr="435DB3A9">
        <w:rPr>
          <w:b/>
          <w:bCs/>
        </w:rPr>
        <w:t>RedCap</w:t>
      </w:r>
      <w:proofErr w:type="spellEnd"/>
      <w:r w:rsidR="00367729" w:rsidRPr="435DB3A9">
        <w:rPr>
          <w:b/>
          <w:bCs/>
        </w:rPr>
        <w:t xml:space="preserve"> UE </w:t>
      </w:r>
      <w:r w:rsidR="00367729">
        <w:rPr>
          <w:b/>
          <w:bCs/>
        </w:rPr>
        <w:t xml:space="preserve">can </w:t>
      </w:r>
      <w:r w:rsidR="00367729" w:rsidRPr="435DB3A9">
        <w:rPr>
          <w:b/>
          <w:bCs/>
        </w:rPr>
        <w:t>support</w:t>
      </w:r>
      <w:r w:rsidR="00367729">
        <w:rPr>
          <w:b/>
          <w:bCs/>
        </w:rPr>
        <w:t xml:space="preserve"> </w:t>
      </w:r>
      <w:r>
        <w:rPr>
          <w:b/>
          <w:bCs/>
        </w:rPr>
        <w:t xml:space="preserve">n47, </w:t>
      </w:r>
      <w:r w:rsidR="00367729" w:rsidRPr="435DB3A9">
        <w:rPr>
          <w:b/>
          <w:bCs/>
        </w:rPr>
        <w:t>n46</w:t>
      </w:r>
      <w:r w:rsidR="00367729">
        <w:rPr>
          <w:b/>
          <w:bCs/>
        </w:rPr>
        <w:t>,</w:t>
      </w:r>
      <w:r w:rsidR="00367729" w:rsidRPr="435DB3A9">
        <w:rPr>
          <w:b/>
          <w:bCs/>
        </w:rPr>
        <w:t xml:space="preserve"> n96, </w:t>
      </w:r>
      <w:r w:rsidR="00367729">
        <w:rPr>
          <w:b/>
          <w:bCs/>
        </w:rPr>
        <w:t xml:space="preserve">and SUL bands. </w:t>
      </w:r>
    </w:p>
    <w:p w14:paraId="4971C9CA" w14:textId="081C2F85" w:rsidR="00012961" w:rsidRDefault="00CB0A61" w:rsidP="00620113">
      <w:pPr>
        <w:jc w:val="both"/>
      </w:pPr>
      <w:r>
        <w:rPr>
          <w:lang w:eastAsia="en-GB"/>
        </w:rPr>
        <w:t>A</w:t>
      </w:r>
      <w:r w:rsidR="007539D4">
        <w:rPr>
          <w:lang w:eastAsia="en-GB"/>
        </w:rPr>
        <w:t xml:space="preserve">ccording to the objective of the WID in RAN #91-e, the minimum number of </w:t>
      </w:r>
      <w:r w:rsidR="002632EB">
        <w:rPr>
          <w:lang w:eastAsia="en-GB"/>
        </w:rPr>
        <w:t xml:space="preserve">Rx branches for a </w:t>
      </w:r>
      <w:proofErr w:type="spellStart"/>
      <w:r w:rsidR="007539D4">
        <w:rPr>
          <w:lang w:eastAsia="en-GB"/>
        </w:rPr>
        <w:t>RedCap</w:t>
      </w:r>
      <w:proofErr w:type="spellEnd"/>
      <w:r w:rsidR="007539D4">
        <w:rPr>
          <w:lang w:eastAsia="en-GB"/>
        </w:rPr>
        <w:t xml:space="preserve"> UE is one while </w:t>
      </w:r>
      <w:r w:rsidR="00012961">
        <w:rPr>
          <w:lang w:eastAsia="en-GB"/>
        </w:rPr>
        <w:t>a legacy NR UE is required to be equipped with a minimum of 2 Rx antennas</w:t>
      </w:r>
      <w:r w:rsidR="007539D4">
        <w:rPr>
          <w:lang w:eastAsia="en-GB"/>
        </w:rPr>
        <w:t xml:space="preserve"> ports. </w:t>
      </w:r>
      <w:r w:rsidR="00FA4045">
        <w:rPr>
          <w:lang w:eastAsia="en-GB"/>
        </w:rPr>
        <w:t xml:space="preserve">Since </w:t>
      </w:r>
      <w:r>
        <w:rPr>
          <w:lang w:eastAsia="en-GB"/>
        </w:rPr>
        <w:t xml:space="preserve">the </w:t>
      </w:r>
      <w:proofErr w:type="gramStart"/>
      <w:r w:rsidR="00FA4045">
        <w:rPr>
          <w:lang w:eastAsia="en-GB"/>
        </w:rPr>
        <w:t>aforementioned bands</w:t>
      </w:r>
      <w:proofErr w:type="gramEnd"/>
      <w:r w:rsidR="00FA4045">
        <w:rPr>
          <w:lang w:eastAsia="en-GB"/>
        </w:rPr>
        <w:t xml:space="preserve"> are intended for NR operation assuming the antenna spec</w:t>
      </w:r>
      <w:r w:rsidR="002632EB">
        <w:rPr>
          <w:lang w:eastAsia="en-GB"/>
        </w:rPr>
        <w:t>ification</w:t>
      </w:r>
      <w:r w:rsidR="00FA4045">
        <w:rPr>
          <w:lang w:eastAsia="en-GB"/>
        </w:rPr>
        <w:t xml:space="preserve"> of a legacy NR UE, a certain spec</w:t>
      </w:r>
      <w:r w:rsidR="002632EB">
        <w:rPr>
          <w:lang w:eastAsia="en-GB"/>
        </w:rPr>
        <w:t>ification</w:t>
      </w:r>
      <w:r w:rsidR="00FA4045">
        <w:rPr>
          <w:lang w:eastAsia="en-GB"/>
        </w:rPr>
        <w:t xml:space="preserve"> change </w:t>
      </w:r>
      <w:r w:rsidR="00BF0143">
        <w:rPr>
          <w:lang w:eastAsia="en-GB"/>
        </w:rPr>
        <w:t xml:space="preserve">could </w:t>
      </w:r>
      <w:r w:rsidR="00FA4045">
        <w:rPr>
          <w:lang w:eastAsia="en-GB"/>
        </w:rPr>
        <w:t xml:space="preserve">be required to support </w:t>
      </w:r>
      <w:proofErr w:type="spellStart"/>
      <w:r w:rsidR="00FA4045">
        <w:rPr>
          <w:lang w:eastAsia="en-GB"/>
        </w:rPr>
        <w:t>RedCap</w:t>
      </w:r>
      <w:proofErr w:type="spellEnd"/>
      <w:r w:rsidR="00FA4045">
        <w:rPr>
          <w:lang w:eastAsia="en-GB"/>
        </w:rPr>
        <w:t xml:space="preserve"> UE with 1 Rx in n46, n96 and SUL bands.</w:t>
      </w:r>
      <w:r w:rsidR="00BF0143">
        <w:rPr>
          <w:lang w:eastAsia="en-GB"/>
        </w:rPr>
        <w:t xml:space="preserve"> For instance, </w:t>
      </w:r>
      <w:r w:rsidR="00B73357">
        <w:rPr>
          <w:lang w:eastAsia="en-GB"/>
        </w:rPr>
        <w:t>new REFSENS requirements for UE</w:t>
      </w:r>
      <w:r w:rsidR="00BF0143">
        <w:rPr>
          <w:lang w:eastAsia="en-GB"/>
        </w:rPr>
        <w:t xml:space="preserve"> with 1 Rx </w:t>
      </w:r>
      <w:r w:rsidR="00B73357">
        <w:rPr>
          <w:lang w:eastAsia="en-GB"/>
        </w:rPr>
        <w:t>would need to be specified</w:t>
      </w:r>
      <w:r w:rsidR="00BF0143">
        <w:rPr>
          <w:lang w:eastAsia="en-GB"/>
        </w:rPr>
        <w:t>.</w:t>
      </w:r>
      <w:r w:rsidR="00FA4045">
        <w:rPr>
          <w:lang w:eastAsia="en-GB"/>
        </w:rPr>
        <w:t xml:space="preserve"> However, the summary in RAN #93-e [3] mentions that </w:t>
      </w:r>
      <w:r w:rsidR="00B73357">
        <w:rPr>
          <w:lang w:eastAsia="en-GB"/>
        </w:rPr>
        <w:t xml:space="preserve">there will be </w:t>
      </w:r>
      <w:r w:rsidR="00FA4045">
        <w:rPr>
          <w:lang w:eastAsia="en-GB"/>
        </w:rPr>
        <w:t xml:space="preserve">no </w:t>
      </w:r>
      <w:r w:rsidR="00B73357">
        <w:rPr>
          <w:lang w:eastAsia="en-GB"/>
        </w:rPr>
        <w:t xml:space="preserve">work on </w:t>
      </w:r>
      <w:r w:rsidR="00FA4045">
        <w:rPr>
          <w:lang w:eastAsia="en-GB"/>
        </w:rPr>
        <w:t>spec</w:t>
      </w:r>
      <w:r w:rsidR="00B73357">
        <w:rPr>
          <w:lang w:eastAsia="en-GB"/>
        </w:rPr>
        <w:t>ification</w:t>
      </w:r>
      <w:r w:rsidR="00FA4045">
        <w:rPr>
          <w:lang w:eastAsia="en-GB"/>
        </w:rPr>
        <w:t xml:space="preserve"> change/addition in Rel-17 to enable the features such as operating in unlicensed or supporting SUL</w:t>
      </w:r>
      <w:r w:rsidR="00B73357">
        <w:rPr>
          <w:lang w:eastAsia="en-GB"/>
        </w:rPr>
        <w:t xml:space="preserve"> for </w:t>
      </w:r>
      <w:proofErr w:type="spellStart"/>
      <w:r w:rsidR="00B73357">
        <w:rPr>
          <w:lang w:eastAsia="en-GB"/>
        </w:rPr>
        <w:t>RedCap</w:t>
      </w:r>
      <w:proofErr w:type="spellEnd"/>
      <w:r w:rsidR="00B73357">
        <w:rPr>
          <w:lang w:eastAsia="en-GB"/>
        </w:rPr>
        <w:t xml:space="preserve"> UEs</w:t>
      </w:r>
      <w:r w:rsidR="00FA4045">
        <w:rPr>
          <w:lang w:eastAsia="en-GB"/>
        </w:rPr>
        <w:t xml:space="preserve">. Therefore, </w:t>
      </w:r>
      <w:r w:rsidR="00BF0143">
        <w:rPr>
          <w:lang w:eastAsia="en-GB"/>
        </w:rPr>
        <w:t xml:space="preserve">in our understanding, </w:t>
      </w:r>
      <w:r w:rsidR="00FA4045">
        <w:rPr>
          <w:lang w:eastAsia="en-GB"/>
        </w:rPr>
        <w:t xml:space="preserve">the agreement of RAN #93-e [3] </w:t>
      </w:r>
      <w:r w:rsidR="00BF0143">
        <w:rPr>
          <w:lang w:eastAsia="en-GB"/>
        </w:rPr>
        <w:t>implies that spec</w:t>
      </w:r>
      <w:r w:rsidR="00B73357">
        <w:rPr>
          <w:lang w:eastAsia="en-GB"/>
        </w:rPr>
        <w:t>ification</w:t>
      </w:r>
      <w:r w:rsidR="00BF0143">
        <w:rPr>
          <w:lang w:eastAsia="en-GB"/>
        </w:rPr>
        <w:t xml:space="preserve"> change </w:t>
      </w:r>
      <w:r w:rsidR="00B73357">
        <w:rPr>
          <w:lang w:eastAsia="en-GB"/>
        </w:rPr>
        <w:t xml:space="preserve">related to new requirements for </w:t>
      </w:r>
      <w:proofErr w:type="spellStart"/>
      <w:r w:rsidR="00B73357">
        <w:rPr>
          <w:lang w:eastAsia="en-GB"/>
        </w:rPr>
        <w:t>RedCap</w:t>
      </w:r>
      <w:proofErr w:type="spellEnd"/>
      <w:r w:rsidR="00B73357">
        <w:rPr>
          <w:lang w:eastAsia="en-GB"/>
        </w:rPr>
        <w:t xml:space="preserve"> UE with 1 Rx </w:t>
      </w:r>
      <w:r w:rsidR="00BF0143">
        <w:rPr>
          <w:lang w:eastAsia="en-GB"/>
        </w:rPr>
        <w:t xml:space="preserve">will not be </w:t>
      </w:r>
      <w:r w:rsidR="00B73357">
        <w:rPr>
          <w:lang w:eastAsia="en-GB"/>
        </w:rPr>
        <w:t xml:space="preserve">made </w:t>
      </w:r>
      <w:r w:rsidR="00BF0143">
        <w:rPr>
          <w:lang w:eastAsia="en-GB"/>
        </w:rPr>
        <w:t xml:space="preserve">in Rel-17. </w:t>
      </w:r>
      <w:r w:rsidR="006F4828">
        <w:rPr>
          <w:lang w:eastAsia="en-GB"/>
        </w:rPr>
        <w:t>However, further discussion is necessary on</w:t>
      </w:r>
      <w:r w:rsidR="00BF0143">
        <w:rPr>
          <w:lang w:eastAsia="en-GB"/>
        </w:rPr>
        <w:t xml:space="preserve"> whether </w:t>
      </w:r>
      <w:proofErr w:type="spellStart"/>
      <w:r w:rsidR="00BF0143">
        <w:rPr>
          <w:lang w:eastAsia="en-GB"/>
        </w:rPr>
        <w:t>RedCap</w:t>
      </w:r>
      <w:proofErr w:type="spellEnd"/>
      <w:r w:rsidR="00BF0143">
        <w:rPr>
          <w:lang w:eastAsia="en-GB"/>
        </w:rPr>
        <w:t xml:space="preserve"> UE with 1 Rx can be supported in </w:t>
      </w:r>
      <w:r w:rsidR="006F4828">
        <w:rPr>
          <w:lang w:eastAsia="en-GB"/>
        </w:rPr>
        <w:t xml:space="preserve">n47, </w:t>
      </w:r>
      <w:r w:rsidR="00BF0143">
        <w:rPr>
          <w:lang w:eastAsia="en-GB"/>
        </w:rPr>
        <w:t>n46</w:t>
      </w:r>
      <w:r w:rsidR="006F4828">
        <w:rPr>
          <w:lang w:eastAsia="en-GB"/>
        </w:rPr>
        <w:t xml:space="preserve"> and</w:t>
      </w:r>
      <w:r w:rsidR="00BF0143">
        <w:rPr>
          <w:lang w:eastAsia="en-GB"/>
        </w:rPr>
        <w:t xml:space="preserve"> n96</w:t>
      </w:r>
      <w:r w:rsidR="00B84D89">
        <w:rPr>
          <w:lang w:eastAsia="en-GB"/>
        </w:rPr>
        <w:t xml:space="preserve"> </w:t>
      </w:r>
      <w:r w:rsidR="00BF0143">
        <w:rPr>
          <w:lang w:eastAsia="en-GB"/>
        </w:rPr>
        <w:t xml:space="preserve">bands </w:t>
      </w:r>
      <w:r w:rsidR="006F4828">
        <w:rPr>
          <w:lang w:eastAsia="en-GB"/>
        </w:rPr>
        <w:t>given the conclusion from RAN #93-e</w:t>
      </w:r>
      <w:r w:rsidR="00BF0143">
        <w:rPr>
          <w:lang w:eastAsia="en-GB"/>
        </w:rPr>
        <w:t>.</w:t>
      </w:r>
    </w:p>
    <w:p w14:paraId="4B676AA5" w14:textId="3C57C0B5" w:rsidR="006F4828" w:rsidRDefault="006F4828" w:rsidP="006F4828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CB5E83">
        <w:rPr>
          <w:b/>
          <w:bCs/>
        </w:rPr>
        <w:t>4</w:t>
      </w:r>
      <w:r w:rsidRPr="435DB3A9">
        <w:rPr>
          <w:b/>
          <w:bCs/>
        </w:rPr>
        <w:t xml:space="preserve">: </w:t>
      </w:r>
      <w:proofErr w:type="spellStart"/>
      <w:r w:rsidRPr="435DB3A9">
        <w:rPr>
          <w:b/>
          <w:bCs/>
        </w:rPr>
        <w:t>RedCap</w:t>
      </w:r>
      <w:proofErr w:type="spellEnd"/>
      <w:r w:rsidRPr="435DB3A9">
        <w:rPr>
          <w:b/>
          <w:bCs/>
        </w:rPr>
        <w:t xml:space="preserve"> UE </w:t>
      </w:r>
      <w:r>
        <w:rPr>
          <w:b/>
          <w:bCs/>
        </w:rPr>
        <w:t xml:space="preserve">can </w:t>
      </w:r>
      <w:r w:rsidRPr="435DB3A9">
        <w:rPr>
          <w:b/>
          <w:bCs/>
        </w:rPr>
        <w:t>support</w:t>
      </w:r>
      <w:r>
        <w:rPr>
          <w:b/>
          <w:bCs/>
        </w:rPr>
        <w:t xml:space="preserve"> SUL bands. </w:t>
      </w:r>
    </w:p>
    <w:p w14:paraId="13D4DB79" w14:textId="4EB3D53E" w:rsidR="006F4828" w:rsidRDefault="006F4828" w:rsidP="00F077BD">
      <w:pPr>
        <w:jc w:val="both"/>
        <w:rPr>
          <w:rFonts w:eastAsia="Calibri" w:cs="Arial"/>
          <w:b/>
          <w:bCs/>
          <w:szCs w:val="20"/>
        </w:rPr>
      </w:pPr>
      <w:r>
        <w:rPr>
          <w:rFonts w:eastAsia="Calibri" w:cs="Arial"/>
          <w:b/>
          <w:bCs/>
          <w:szCs w:val="20"/>
        </w:rPr>
        <w:t xml:space="preserve">Proposal </w:t>
      </w:r>
      <w:r w:rsidR="00CB5E83">
        <w:rPr>
          <w:rFonts w:eastAsia="Calibri" w:cs="Arial"/>
          <w:b/>
          <w:bCs/>
          <w:szCs w:val="20"/>
        </w:rPr>
        <w:t>5</w:t>
      </w:r>
      <w:r>
        <w:rPr>
          <w:rFonts w:eastAsia="Calibri" w:cs="Arial"/>
          <w:b/>
          <w:bCs/>
          <w:szCs w:val="20"/>
        </w:rPr>
        <w:t xml:space="preserve">: </w:t>
      </w:r>
      <w:proofErr w:type="spellStart"/>
      <w:r>
        <w:rPr>
          <w:rFonts w:eastAsia="Calibri" w:cs="Arial"/>
          <w:b/>
          <w:bCs/>
          <w:szCs w:val="20"/>
        </w:rPr>
        <w:t>RedCap</w:t>
      </w:r>
      <w:proofErr w:type="spellEnd"/>
      <w:r>
        <w:rPr>
          <w:rFonts w:eastAsia="Calibri" w:cs="Arial"/>
          <w:b/>
          <w:bCs/>
          <w:szCs w:val="20"/>
        </w:rPr>
        <w:t xml:space="preserve"> UE </w:t>
      </w:r>
      <w:r w:rsidRPr="435DB3A9">
        <w:rPr>
          <w:rFonts w:eastAsia="Calibri" w:cs="Arial"/>
          <w:b/>
          <w:bCs/>
          <w:szCs w:val="20"/>
        </w:rPr>
        <w:t xml:space="preserve">with </w:t>
      </w:r>
      <w:r>
        <w:rPr>
          <w:rFonts w:eastAsia="Calibri" w:cs="Arial"/>
          <w:b/>
          <w:bCs/>
          <w:szCs w:val="20"/>
        </w:rPr>
        <w:t>2</w:t>
      </w:r>
      <w:r w:rsidRPr="435DB3A9">
        <w:rPr>
          <w:rFonts w:eastAsia="Calibri" w:cs="Arial"/>
          <w:b/>
          <w:bCs/>
          <w:szCs w:val="20"/>
        </w:rPr>
        <w:t xml:space="preserve"> Rx can support </w:t>
      </w:r>
      <w:r>
        <w:rPr>
          <w:rFonts w:eastAsia="Calibri" w:cs="Arial"/>
          <w:b/>
          <w:bCs/>
          <w:szCs w:val="20"/>
        </w:rPr>
        <w:t>bands n47, n46, and n96.</w:t>
      </w:r>
    </w:p>
    <w:p w14:paraId="1BBA1612" w14:textId="662ED2BA" w:rsidR="006F4828" w:rsidRPr="00620113" w:rsidRDefault="006F4828" w:rsidP="00620113">
      <w:pPr>
        <w:pStyle w:val="ListParagraph"/>
        <w:numPr>
          <w:ilvl w:val="0"/>
          <w:numId w:val="16"/>
        </w:numPr>
        <w:jc w:val="both"/>
        <w:rPr>
          <w:b/>
          <w:bCs/>
          <w:strike/>
        </w:rPr>
      </w:pPr>
      <w:r>
        <w:rPr>
          <w:b/>
          <w:bCs/>
        </w:rPr>
        <w:t xml:space="preserve">RAN4 should discuss whether </w:t>
      </w:r>
      <w:proofErr w:type="spellStart"/>
      <w:r>
        <w:rPr>
          <w:b/>
          <w:bCs/>
        </w:rPr>
        <w:t>RedCap</w:t>
      </w:r>
      <w:proofErr w:type="spellEnd"/>
      <w:r>
        <w:rPr>
          <w:b/>
          <w:bCs/>
        </w:rPr>
        <w:t xml:space="preserve"> UE with 1 Rx can support </w:t>
      </w:r>
      <w:r>
        <w:rPr>
          <w:rFonts w:eastAsia="Calibri" w:cs="Arial"/>
          <w:b/>
          <w:bCs/>
          <w:szCs w:val="20"/>
        </w:rPr>
        <w:t>bands n47, n46, and n96.</w:t>
      </w:r>
    </w:p>
    <w:p w14:paraId="74AE212D" w14:textId="7B651DA9" w:rsidR="00B345A3" w:rsidRDefault="00367729" w:rsidP="00620113">
      <w:pPr>
        <w:jc w:val="both"/>
      </w:pPr>
      <w:r>
        <w:t xml:space="preserve">Next, </w:t>
      </w:r>
      <w:r w:rsidR="006F4828">
        <w:t xml:space="preserve">bands </w:t>
      </w:r>
      <w:r w:rsidR="00EA27AC">
        <w:t>n91 to n94</w:t>
      </w:r>
      <w:r w:rsidR="00FD5D1B">
        <w:t xml:space="preserve"> </w:t>
      </w:r>
      <w:r w:rsidRPr="00367729">
        <w:t>in</w:t>
      </w:r>
      <w:r>
        <w:t xml:space="preserve"> NR </w:t>
      </w:r>
      <w:r w:rsidR="006D7F79">
        <w:t>are</w:t>
      </w:r>
      <w:r w:rsidR="00630A68">
        <w:t xml:space="preserve"> </w:t>
      </w:r>
      <w:r w:rsidR="00DB7EC3">
        <w:t>variable duplex bands</w:t>
      </w:r>
      <w:r w:rsidR="006D7F79">
        <w:t xml:space="preserve"> used </w:t>
      </w:r>
      <w:r w:rsidR="00DB7EC3">
        <w:t>in</w:t>
      </w:r>
      <w:r w:rsidR="006D7F79">
        <w:t xml:space="preserve"> FDD mode. </w:t>
      </w:r>
      <w:r w:rsidR="00DB7EC3">
        <w:t xml:space="preserve">Since </w:t>
      </w:r>
      <w:r w:rsidR="00BE37DB">
        <w:t xml:space="preserve">RAN4 #100-e has the agreement </w:t>
      </w:r>
      <w:r w:rsidR="001B6D42">
        <w:t>that</w:t>
      </w:r>
      <w:r w:rsidR="00BE37DB">
        <w:t xml:space="preserve"> </w:t>
      </w:r>
      <w:r w:rsidR="00DB7EC3">
        <w:t xml:space="preserve">all FDD bands are supported, </w:t>
      </w:r>
      <w:r w:rsidR="00760EA5">
        <w:t xml:space="preserve">we support to include the bands n91 to n94 in </w:t>
      </w:r>
      <w:proofErr w:type="spellStart"/>
      <w:r w:rsidR="00760EA5">
        <w:t>RedCa</w:t>
      </w:r>
      <w:r w:rsidR="0DCBD05D">
        <w:t>p</w:t>
      </w:r>
      <w:proofErr w:type="spellEnd"/>
      <w:r w:rsidR="00760EA5">
        <w:t xml:space="preserve"> Rel-17. </w:t>
      </w:r>
    </w:p>
    <w:p w14:paraId="61C0A264" w14:textId="34D74DD4" w:rsidR="00023B6A" w:rsidRDefault="00824142" w:rsidP="00620113">
      <w:pPr>
        <w:jc w:val="both"/>
      </w:pPr>
      <w:r w:rsidRPr="00375ADC">
        <w:rPr>
          <w:b/>
          <w:bCs/>
        </w:rPr>
        <w:t>Proposal</w:t>
      </w:r>
      <w:r w:rsidR="00BF0143">
        <w:rPr>
          <w:b/>
          <w:bCs/>
        </w:rPr>
        <w:t xml:space="preserve"> </w:t>
      </w:r>
      <w:r w:rsidR="00CB5E83">
        <w:rPr>
          <w:b/>
          <w:bCs/>
        </w:rPr>
        <w:t>6</w:t>
      </w:r>
      <w:r w:rsidRPr="00375ADC">
        <w:rPr>
          <w:b/>
          <w:bCs/>
        </w:rPr>
        <w:t xml:space="preserve">: </w:t>
      </w:r>
      <w:proofErr w:type="spellStart"/>
      <w:r w:rsidR="006F4828">
        <w:rPr>
          <w:b/>
          <w:bCs/>
        </w:rPr>
        <w:t>RedCap</w:t>
      </w:r>
      <w:proofErr w:type="spellEnd"/>
      <w:r w:rsidR="006F4828">
        <w:rPr>
          <w:b/>
          <w:bCs/>
        </w:rPr>
        <w:t xml:space="preserve"> UE can support bands </w:t>
      </w:r>
      <w:r w:rsidR="007C67FC">
        <w:rPr>
          <w:b/>
          <w:bCs/>
        </w:rPr>
        <w:t>n91 to n94</w:t>
      </w:r>
      <w:r w:rsidR="006F4828">
        <w:rPr>
          <w:b/>
          <w:bCs/>
        </w:rPr>
        <w:t>.</w:t>
      </w:r>
    </w:p>
    <w:p w14:paraId="1DFB959B" w14:textId="77777777" w:rsidR="008231C4" w:rsidRPr="00B91863" w:rsidRDefault="008231C4" w:rsidP="007C67FC">
      <w:pPr>
        <w:pStyle w:val="RAN4H1"/>
        <w:numPr>
          <w:ilvl w:val="0"/>
          <w:numId w:val="6"/>
        </w:numPr>
        <w:rPr>
          <w:lang w:val="en-US"/>
        </w:rPr>
      </w:pPr>
      <w:r w:rsidRPr="00B91863">
        <w:rPr>
          <w:lang w:val="en-US"/>
        </w:rPr>
        <w:t>Conclusion</w:t>
      </w:r>
    </w:p>
    <w:p w14:paraId="18BF49BD" w14:textId="0D95C281" w:rsidR="009A7CB1" w:rsidRPr="00B91863" w:rsidRDefault="008231C4" w:rsidP="00F077BD">
      <w:pPr>
        <w:ind w:right="-22"/>
        <w:jc w:val="both"/>
        <w:rPr>
          <w:color w:val="000000" w:themeColor="text1"/>
          <w:szCs w:val="20"/>
        </w:rPr>
      </w:pPr>
      <w:r w:rsidRPr="00B91863">
        <w:rPr>
          <w:color w:val="000000" w:themeColor="text1"/>
        </w:rPr>
        <w:t>This contribution</w:t>
      </w:r>
      <w:r w:rsidR="00902291" w:rsidRPr="00B91863">
        <w:rPr>
          <w:color w:val="000000" w:themeColor="text1"/>
        </w:rPr>
        <w:t xml:space="preserve"> discussed the </w:t>
      </w:r>
      <w:proofErr w:type="spellStart"/>
      <w:r w:rsidR="00BF53D6" w:rsidRPr="00B91863">
        <w:rPr>
          <w:color w:val="000000" w:themeColor="text1"/>
        </w:rPr>
        <w:t>RedCap</w:t>
      </w:r>
      <w:proofErr w:type="spellEnd"/>
      <w:r w:rsidR="00902291" w:rsidRPr="00B91863">
        <w:rPr>
          <w:color w:val="000000" w:themeColor="text1"/>
        </w:rPr>
        <w:t xml:space="preserve"> </w:t>
      </w:r>
      <w:r w:rsidR="00BF53D6" w:rsidRPr="00B91863">
        <w:rPr>
          <w:color w:val="000000" w:themeColor="text1"/>
        </w:rPr>
        <w:t>UE Rx</w:t>
      </w:r>
      <w:r w:rsidR="00902291" w:rsidRPr="00B91863">
        <w:rPr>
          <w:color w:val="000000" w:themeColor="text1"/>
        </w:rPr>
        <w:t xml:space="preserve"> requirements. The following observations and </w:t>
      </w:r>
      <w:r w:rsidR="00BF53D6" w:rsidRPr="00B91863">
        <w:rPr>
          <w:color w:val="000000" w:themeColor="text1"/>
        </w:rPr>
        <w:t>proposals</w:t>
      </w:r>
      <w:r w:rsidR="00902291" w:rsidRPr="00B91863">
        <w:rPr>
          <w:color w:val="000000" w:themeColor="text1"/>
        </w:rPr>
        <w:t xml:space="preserve"> were made.</w:t>
      </w:r>
    </w:p>
    <w:p w14:paraId="475DA483" w14:textId="2BE841E0" w:rsidR="00CB5E83" w:rsidRDefault="00CB5E83" w:rsidP="00CB5E83">
      <w:pPr>
        <w:jc w:val="both"/>
        <w:rPr>
          <w:b/>
          <w:bCs/>
        </w:rPr>
      </w:pPr>
      <w:r>
        <w:rPr>
          <w:b/>
          <w:bCs/>
        </w:rPr>
        <w:t>Proposal 1</w:t>
      </w:r>
      <w:r w:rsidRPr="435DB3A9">
        <w:rPr>
          <w:b/>
          <w:bCs/>
        </w:rPr>
        <w:t xml:space="preserve">: </w:t>
      </w:r>
      <w:proofErr w:type="spellStart"/>
      <w:r w:rsidRPr="435DB3A9">
        <w:rPr>
          <w:b/>
          <w:bCs/>
        </w:rPr>
        <w:t>RedCap</w:t>
      </w:r>
      <w:proofErr w:type="spellEnd"/>
      <w:r w:rsidRPr="435DB3A9">
        <w:rPr>
          <w:b/>
          <w:bCs/>
        </w:rPr>
        <w:t xml:space="preserve"> UE </w:t>
      </w:r>
      <w:r>
        <w:rPr>
          <w:b/>
          <w:bCs/>
        </w:rPr>
        <w:t xml:space="preserve">can </w:t>
      </w:r>
      <w:r w:rsidRPr="435DB3A9">
        <w:rPr>
          <w:b/>
          <w:bCs/>
        </w:rPr>
        <w:t xml:space="preserve">support </w:t>
      </w:r>
      <w:r>
        <w:rPr>
          <w:b/>
          <w:bCs/>
        </w:rPr>
        <w:t>band n79.</w:t>
      </w:r>
    </w:p>
    <w:p w14:paraId="471ECB7D" w14:textId="77777777" w:rsidR="00CB5E83" w:rsidRDefault="00CB5E83" w:rsidP="00CB5E83">
      <w:pPr>
        <w:jc w:val="both"/>
        <w:rPr>
          <w:b/>
          <w:bCs/>
        </w:rPr>
      </w:pPr>
      <w:r>
        <w:rPr>
          <w:b/>
          <w:bCs/>
        </w:rPr>
        <w:t xml:space="preserve">Proposal 2: REFSENS requirements for </w:t>
      </w:r>
      <w:proofErr w:type="spellStart"/>
      <w:r>
        <w:rPr>
          <w:b/>
          <w:bCs/>
        </w:rPr>
        <w:t>RedCap</w:t>
      </w:r>
      <w:proofErr w:type="spellEnd"/>
      <w:r>
        <w:rPr>
          <w:b/>
          <w:bCs/>
        </w:rPr>
        <w:t xml:space="preserve"> UE with 1 Rx are specified for band n79.</w:t>
      </w:r>
    </w:p>
    <w:p w14:paraId="726C5CBE" w14:textId="77777777" w:rsidR="00CB5E83" w:rsidRDefault="00CB5E83" w:rsidP="00CB5E83">
      <w:pPr>
        <w:jc w:val="both"/>
        <w:rPr>
          <w:b/>
          <w:bCs/>
        </w:rPr>
      </w:pPr>
      <w:r>
        <w:rPr>
          <w:b/>
          <w:bCs/>
        </w:rPr>
        <w:t>Proposal 3</w:t>
      </w:r>
      <w:r w:rsidRPr="435DB3A9">
        <w:rPr>
          <w:b/>
          <w:bCs/>
        </w:rPr>
        <w:t xml:space="preserve">: </w:t>
      </w:r>
      <w:proofErr w:type="spellStart"/>
      <w:r w:rsidRPr="435DB3A9">
        <w:rPr>
          <w:b/>
          <w:bCs/>
        </w:rPr>
        <w:t>RedCap</w:t>
      </w:r>
      <w:proofErr w:type="spellEnd"/>
      <w:r w:rsidRPr="435DB3A9">
        <w:rPr>
          <w:b/>
          <w:bCs/>
        </w:rPr>
        <w:t xml:space="preserve"> UE </w:t>
      </w:r>
      <w:r>
        <w:rPr>
          <w:b/>
          <w:bCs/>
        </w:rPr>
        <w:t xml:space="preserve">can </w:t>
      </w:r>
      <w:r w:rsidRPr="435DB3A9">
        <w:rPr>
          <w:b/>
          <w:bCs/>
        </w:rPr>
        <w:t>support</w:t>
      </w:r>
      <w:r>
        <w:rPr>
          <w:b/>
          <w:bCs/>
        </w:rPr>
        <w:t xml:space="preserve"> n47, </w:t>
      </w:r>
      <w:r w:rsidRPr="435DB3A9">
        <w:rPr>
          <w:b/>
          <w:bCs/>
        </w:rPr>
        <w:t>n46</w:t>
      </w:r>
      <w:r>
        <w:rPr>
          <w:b/>
          <w:bCs/>
        </w:rPr>
        <w:t>,</w:t>
      </w:r>
      <w:r w:rsidRPr="435DB3A9">
        <w:rPr>
          <w:b/>
          <w:bCs/>
        </w:rPr>
        <w:t xml:space="preserve"> n96, </w:t>
      </w:r>
      <w:r>
        <w:rPr>
          <w:b/>
          <w:bCs/>
        </w:rPr>
        <w:t xml:space="preserve">and SUL bands. </w:t>
      </w:r>
    </w:p>
    <w:p w14:paraId="2D84A76F" w14:textId="77777777" w:rsidR="00CB5E83" w:rsidRDefault="00CB5E83" w:rsidP="00CB5E83">
      <w:pPr>
        <w:jc w:val="both"/>
        <w:rPr>
          <w:b/>
          <w:bCs/>
        </w:rPr>
      </w:pPr>
      <w:r>
        <w:rPr>
          <w:b/>
          <w:bCs/>
        </w:rPr>
        <w:t>Proposal 4</w:t>
      </w:r>
      <w:r w:rsidRPr="435DB3A9">
        <w:rPr>
          <w:b/>
          <w:bCs/>
        </w:rPr>
        <w:t xml:space="preserve">: </w:t>
      </w:r>
      <w:proofErr w:type="spellStart"/>
      <w:r w:rsidRPr="435DB3A9">
        <w:rPr>
          <w:b/>
          <w:bCs/>
        </w:rPr>
        <w:t>RedCap</w:t>
      </w:r>
      <w:proofErr w:type="spellEnd"/>
      <w:r w:rsidRPr="435DB3A9">
        <w:rPr>
          <w:b/>
          <w:bCs/>
        </w:rPr>
        <w:t xml:space="preserve"> UE </w:t>
      </w:r>
      <w:r>
        <w:rPr>
          <w:b/>
          <w:bCs/>
        </w:rPr>
        <w:t xml:space="preserve">can </w:t>
      </w:r>
      <w:r w:rsidRPr="435DB3A9">
        <w:rPr>
          <w:b/>
          <w:bCs/>
        </w:rPr>
        <w:t>support</w:t>
      </w:r>
      <w:r>
        <w:rPr>
          <w:b/>
          <w:bCs/>
        </w:rPr>
        <w:t xml:space="preserve"> SUL bands. </w:t>
      </w:r>
    </w:p>
    <w:p w14:paraId="55180705" w14:textId="77777777" w:rsidR="00CB5E83" w:rsidRDefault="00CB5E83" w:rsidP="00CB5E83">
      <w:pPr>
        <w:jc w:val="both"/>
        <w:rPr>
          <w:rFonts w:eastAsia="Calibri" w:cs="Arial"/>
          <w:b/>
          <w:bCs/>
          <w:szCs w:val="20"/>
        </w:rPr>
      </w:pPr>
      <w:r>
        <w:rPr>
          <w:rFonts w:eastAsia="Calibri" w:cs="Arial"/>
          <w:b/>
          <w:bCs/>
          <w:szCs w:val="20"/>
        </w:rPr>
        <w:t xml:space="preserve">Proposal 5: </w:t>
      </w:r>
      <w:proofErr w:type="spellStart"/>
      <w:r>
        <w:rPr>
          <w:rFonts w:eastAsia="Calibri" w:cs="Arial"/>
          <w:b/>
          <w:bCs/>
          <w:szCs w:val="20"/>
        </w:rPr>
        <w:t>RedCap</w:t>
      </w:r>
      <w:proofErr w:type="spellEnd"/>
      <w:r>
        <w:rPr>
          <w:rFonts w:eastAsia="Calibri" w:cs="Arial"/>
          <w:b/>
          <w:bCs/>
          <w:szCs w:val="20"/>
        </w:rPr>
        <w:t xml:space="preserve"> UE </w:t>
      </w:r>
      <w:r w:rsidRPr="435DB3A9">
        <w:rPr>
          <w:rFonts w:eastAsia="Calibri" w:cs="Arial"/>
          <w:b/>
          <w:bCs/>
          <w:szCs w:val="20"/>
        </w:rPr>
        <w:t xml:space="preserve">with </w:t>
      </w:r>
      <w:r>
        <w:rPr>
          <w:rFonts w:eastAsia="Calibri" w:cs="Arial"/>
          <w:b/>
          <w:bCs/>
          <w:szCs w:val="20"/>
        </w:rPr>
        <w:t>2</w:t>
      </w:r>
      <w:r w:rsidRPr="435DB3A9">
        <w:rPr>
          <w:rFonts w:eastAsia="Calibri" w:cs="Arial"/>
          <w:b/>
          <w:bCs/>
          <w:szCs w:val="20"/>
        </w:rPr>
        <w:t xml:space="preserve"> Rx can support </w:t>
      </w:r>
      <w:r>
        <w:rPr>
          <w:rFonts w:eastAsia="Calibri" w:cs="Arial"/>
          <w:b/>
          <w:bCs/>
          <w:szCs w:val="20"/>
        </w:rPr>
        <w:t>bands n47, n46, and n96.</w:t>
      </w:r>
    </w:p>
    <w:p w14:paraId="15D21F6A" w14:textId="77777777" w:rsidR="00CB5E83" w:rsidRPr="0024349E" w:rsidRDefault="00CB5E83" w:rsidP="00CB5E83">
      <w:pPr>
        <w:pStyle w:val="ListParagraph"/>
        <w:numPr>
          <w:ilvl w:val="0"/>
          <w:numId w:val="16"/>
        </w:numPr>
        <w:jc w:val="both"/>
        <w:rPr>
          <w:b/>
          <w:bCs/>
          <w:strike/>
        </w:rPr>
      </w:pPr>
      <w:r>
        <w:rPr>
          <w:b/>
          <w:bCs/>
        </w:rPr>
        <w:t xml:space="preserve">RAN4 should discuss whether </w:t>
      </w:r>
      <w:proofErr w:type="spellStart"/>
      <w:r>
        <w:rPr>
          <w:b/>
          <w:bCs/>
        </w:rPr>
        <w:t>RedCap</w:t>
      </w:r>
      <w:proofErr w:type="spellEnd"/>
      <w:r>
        <w:rPr>
          <w:b/>
          <w:bCs/>
        </w:rPr>
        <w:t xml:space="preserve"> UE with 1 Rx can support </w:t>
      </w:r>
      <w:r>
        <w:rPr>
          <w:rFonts w:eastAsia="Calibri" w:cs="Arial"/>
          <w:b/>
          <w:bCs/>
          <w:szCs w:val="20"/>
        </w:rPr>
        <w:t>bands n47, n46, and n96.</w:t>
      </w:r>
    </w:p>
    <w:p w14:paraId="386FCE40" w14:textId="6BA5A77E" w:rsidR="00BF0143" w:rsidRDefault="00CB5E83" w:rsidP="00620113">
      <w:pPr>
        <w:jc w:val="both"/>
      </w:pPr>
      <w:r w:rsidRPr="00375ADC">
        <w:rPr>
          <w:b/>
          <w:bCs/>
        </w:rPr>
        <w:t>Proposal</w:t>
      </w:r>
      <w:r>
        <w:rPr>
          <w:b/>
          <w:bCs/>
        </w:rPr>
        <w:t xml:space="preserve"> 6</w:t>
      </w:r>
      <w:r w:rsidRPr="00375ADC">
        <w:rPr>
          <w:b/>
          <w:bCs/>
        </w:rPr>
        <w:t xml:space="preserve">: </w:t>
      </w:r>
      <w:proofErr w:type="spellStart"/>
      <w:r>
        <w:rPr>
          <w:b/>
          <w:bCs/>
        </w:rPr>
        <w:t>RedCap</w:t>
      </w:r>
      <w:proofErr w:type="spellEnd"/>
      <w:r>
        <w:rPr>
          <w:b/>
          <w:bCs/>
        </w:rPr>
        <w:t xml:space="preserve"> UE can support bands n91 to n94.</w:t>
      </w:r>
    </w:p>
    <w:p w14:paraId="5A027C9D" w14:textId="77777777" w:rsidR="008231C4" w:rsidRPr="00B91863" w:rsidRDefault="008231C4" w:rsidP="007C67FC">
      <w:pPr>
        <w:pStyle w:val="RAN4H1"/>
        <w:numPr>
          <w:ilvl w:val="0"/>
          <w:numId w:val="6"/>
        </w:numPr>
        <w:rPr>
          <w:lang w:val="en-US"/>
        </w:rPr>
      </w:pPr>
      <w:r w:rsidRPr="00B91863">
        <w:rPr>
          <w:lang w:val="en-US"/>
        </w:rPr>
        <w:t>References</w:t>
      </w:r>
    </w:p>
    <w:p w14:paraId="19B9E666" w14:textId="77777777" w:rsidR="00012961" w:rsidRPr="00B91863" w:rsidRDefault="00012961" w:rsidP="00620113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eastAsia="Times New Roman" w:cs="Times New Roman"/>
          <w:color w:val="000000" w:themeColor="text1"/>
          <w:szCs w:val="20"/>
        </w:rPr>
      </w:pPr>
      <w:bookmarkStart w:id="4" w:name="_Ref71179628"/>
      <w:r w:rsidRPr="00B91863">
        <w:rPr>
          <w:rFonts w:eastAsia="MS Mincho"/>
          <w:color w:val="000000" w:themeColor="text1"/>
          <w:lang w:eastAsia="ja-JP"/>
        </w:rPr>
        <w:t>RP-2115574</w:t>
      </w:r>
      <w:r w:rsidRPr="00B91863">
        <w:rPr>
          <w:rFonts w:eastAsia="MS Mincho"/>
          <w:lang w:eastAsia="ja-JP"/>
        </w:rPr>
        <w:t>, “</w:t>
      </w:r>
      <w:r w:rsidRPr="00B91863">
        <w:rPr>
          <w:lang w:eastAsia="x-none"/>
        </w:rPr>
        <w:t>Revised WID on support of reduced capability NR devices,</w:t>
      </w:r>
      <w:r w:rsidRPr="00B91863">
        <w:rPr>
          <w:rFonts w:eastAsia="MS Mincho"/>
          <w:lang w:eastAsia="ja-JP"/>
        </w:rPr>
        <w:t>” Nokia, Ericsson</w:t>
      </w:r>
      <w:r w:rsidRPr="00B91863">
        <w:t>, RAN #91-e.</w:t>
      </w:r>
    </w:p>
    <w:p w14:paraId="68D56C81" w14:textId="77777777" w:rsidR="00FC09B3" w:rsidRPr="007E0D56" w:rsidRDefault="00FC09B3" w:rsidP="00620113">
      <w:pPr>
        <w:pStyle w:val="ListParagraph"/>
        <w:numPr>
          <w:ilvl w:val="0"/>
          <w:numId w:val="1"/>
        </w:numPr>
        <w:spacing w:after="120"/>
        <w:ind w:left="357" w:hanging="357"/>
        <w:contextualSpacing w:val="0"/>
        <w:jc w:val="both"/>
        <w:rPr>
          <w:rFonts w:eastAsia="Times New Roman" w:cs="Times New Roman"/>
          <w:color w:val="000000" w:themeColor="text1"/>
          <w:szCs w:val="20"/>
        </w:rPr>
      </w:pPr>
      <w:bookmarkStart w:id="5" w:name="_Ref85540747"/>
      <w:r>
        <w:rPr>
          <w:rFonts w:eastAsia="Calibri" w:cs="Times New Roman"/>
          <w:szCs w:val="20"/>
        </w:rPr>
        <w:t xml:space="preserve">R4-2115096, “WF on the </w:t>
      </w:r>
      <w:proofErr w:type="spellStart"/>
      <w:r>
        <w:rPr>
          <w:rFonts w:eastAsia="Calibri" w:cs="Times New Roman"/>
          <w:szCs w:val="20"/>
        </w:rPr>
        <w:t>RedCap</w:t>
      </w:r>
      <w:proofErr w:type="spellEnd"/>
      <w:r>
        <w:rPr>
          <w:rFonts w:eastAsia="Calibri" w:cs="Times New Roman"/>
          <w:szCs w:val="20"/>
        </w:rPr>
        <w:t xml:space="preserve"> RF,” Ericsson, RAN4 #100-e.</w:t>
      </w:r>
      <w:bookmarkEnd w:id="5"/>
      <w:r>
        <w:rPr>
          <w:rFonts w:eastAsia="Calibri" w:cs="Times New Roman"/>
          <w:szCs w:val="20"/>
        </w:rPr>
        <w:t xml:space="preserve"> </w:t>
      </w:r>
    </w:p>
    <w:p w14:paraId="20CA79C2" w14:textId="1F335817" w:rsidR="00FC09B3" w:rsidRPr="0027464B" w:rsidRDefault="00FC09B3" w:rsidP="00620113">
      <w:pPr>
        <w:pStyle w:val="ListParagraph"/>
        <w:numPr>
          <w:ilvl w:val="0"/>
          <w:numId w:val="1"/>
        </w:numPr>
        <w:spacing w:after="120"/>
        <w:contextualSpacing w:val="0"/>
        <w:jc w:val="both"/>
        <w:rPr>
          <w:rFonts w:eastAsia="Times New Roman" w:cs="Times New Roman"/>
          <w:color w:val="000000" w:themeColor="text1"/>
          <w:szCs w:val="20"/>
        </w:rPr>
      </w:pPr>
      <w:bookmarkStart w:id="6" w:name="_Ref85706130"/>
      <w:r>
        <w:t>RP-212634, “</w:t>
      </w:r>
      <w:r w:rsidRPr="00B401B0">
        <w:t xml:space="preserve">Moderator's summary for discussion </w:t>
      </w:r>
      <w:bookmarkStart w:id="7" w:name="_Hlk85705671"/>
      <w:r w:rsidRPr="00B401B0">
        <w:t xml:space="preserve">[93e-16-RedCap-WI] </w:t>
      </w:r>
      <w:bookmarkEnd w:id="7"/>
      <w:r w:rsidRPr="00B401B0">
        <w:t xml:space="preserve">(for discussion </w:t>
      </w:r>
      <w:proofErr w:type="gramStart"/>
      <w:r w:rsidRPr="00B401B0">
        <w:t>in</w:t>
      </w:r>
      <w:proofErr w:type="gramEnd"/>
      <w:r w:rsidRPr="00B401B0">
        <w:t xml:space="preserve"> Friday GTW)</w:t>
      </w:r>
      <w:r>
        <w:t>,” Intel, RAN #93-e.</w:t>
      </w:r>
      <w:bookmarkEnd w:id="6"/>
    </w:p>
    <w:p w14:paraId="73ECD555" w14:textId="0F08D7AF" w:rsidR="008B4271" w:rsidRPr="00BF0143" w:rsidRDefault="007539D4" w:rsidP="00620113">
      <w:pPr>
        <w:pStyle w:val="ListParagraph"/>
        <w:numPr>
          <w:ilvl w:val="0"/>
          <w:numId w:val="1"/>
        </w:numPr>
        <w:spacing w:after="120"/>
        <w:contextualSpacing w:val="0"/>
        <w:jc w:val="both"/>
        <w:rPr>
          <w:rFonts w:eastAsia="Times New Roman" w:cs="Times New Roman"/>
          <w:color w:val="000000" w:themeColor="text1"/>
          <w:szCs w:val="20"/>
        </w:rPr>
      </w:pPr>
      <w:r w:rsidRPr="00BF0143">
        <w:rPr>
          <w:rFonts w:eastAsia="Times New Roman" w:cs="Times New Roman"/>
          <w:color w:val="000000" w:themeColor="text1"/>
          <w:szCs w:val="20"/>
        </w:rPr>
        <w:lastRenderedPageBreak/>
        <w:t>RP-212531, “Revised Basket WID on adding channel bandwidth support to existing NR bands,” Ericsson, RAN #93-e.</w:t>
      </w:r>
      <w:bookmarkEnd w:id="4"/>
    </w:p>
    <w:sectPr w:rsidR="008B4271" w:rsidRPr="00BF0143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0E74307" w14:textId="77777777" w:rsidR="00DE071A" w:rsidRDefault="00DE071A" w:rsidP="00001C9B">
      <w:pPr>
        <w:spacing w:after="0" w:line="240" w:lineRule="auto"/>
      </w:pPr>
      <w:r>
        <w:separator/>
      </w:r>
    </w:p>
  </w:endnote>
  <w:endnote w:type="continuationSeparator" w:id="0">
    <w:p w14:paraId="3005D6E0" w14:textId="77777777" w:rsidR="00DE071A" w:rsidRDefault="00DE071A" w:rsidP="00001C9B">
      <w:pPr>
        <w:spacing w:after="0" w:line="240" w:lineRule="auto"/>
      </w:pPr>
      <w:r>
        <w:continuationSeparator/>
      </w:r>
    </w:p>
  </w:endnote>
  <w:endnote w:type="continuationNotice" w:id="1">
    <w:p w14:paraId="0BAF13F0" w14:textId="77777777" w:rsidR="00DE071A" w:rsidRDefault="00DE071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‚l‚r –¾’©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¹ÙÅÁ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6FB088" w14:textId="77777777" w:rsidR="00DE071A" w:rsidRDefault="00DE071A" w:rsidP="00001C9B">
      <w:pPr>
        <w:spacing w:after="0" w:line="240" w:lineRule="auto"/>
      </w:pPr>
      <w:r>
        <w:separator/>
      </w:r>
    </w:p>
  </w:footnote>
  <w:footnote w:type="continuationSeparator" w:id="0">
    <w:p w14:paraId="689503B3" w14:textId="77777777" w:rsidR="00DE071A" w:rsidRDefault="00DE071A" w:rsidP="00001C9B">
      <w:pPr>
        <w:spacing w:after="0" w:line="240" w:lineRule="auto"/>
      </w:pPr>
      <w:r>
        <w:continuationSeparator/>
      </w:r>
    </w:p>
  </w:footnote>
  <w:footnote w:type="continuationNotice" w:id="1">
    <w:p w14:paraId="3B55964D" w14:textId="77777777" w:rsidR="00DE071A" w:rsidRDefault="00DE071A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4163E"/>
    <w:multiLevelType w:val="hybridMultilevel"/>
    <w:tmpl w:val="389890D4"/>
    <w:lvl w:ilvl="0" w:tplc="81C03C9C">
      <w:start w:val="1"/>
      <w:numFmt w:val="decimal"/>
      <w:lvlText w:val="[%1]"/>
      <w:lvlJc w:val="left"/>
      <w:pPr>
        <w:ind w:left="36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50D2B2A"/>
    <w:multiLevelType w:val="hybridMultilevel"/>
    <w:tmpl w:val="45FEA92E"/>
    <w:lvl w:ilvl="0" w:tplc="BFBAC7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2236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6202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CA23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6C7E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68C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9404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501D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1CAB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9A5785"/>
    <w:multiLevelType w:val="hybridMultilevel"/>
    <w:tmpl w:val="9578C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3C2AD5"/>
    <w:multiLevelType w:val="hybridMultilevel"/>
    <w:tmpl w:val="E4D20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26754B"/>
    <w:multiLevelType w:val="hybridMultilevel"/>
    <w:tmpl w:val="3D52EAD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06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7" w15:restartNumberingAfterBreak="0">
    <w:nsid w:val="4D6E3167"/>
    <w:multiLevelType w:val="hybridMultilevel"/>
    <w:tmpl w:val="5D4C8818"/>
    <w:lvl w:ilvl="0" w:tplc="F5BCE58A">
      <w:start w:val="1"/>
      <w:numFmt w:val="decimal"/>
      <w:pStyle w:val="RAN4proposal"/>
      <w:suff w:val="space"/>
      <w:lvlText w:val="Proposal %1:"/>
      <w:lvlJc w:val="left"/>
      <w:pPr>
        <w:ind w:left="98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69" w:hanging="360"/>
      </w:pPr>
    </w:lvl>
    <w:lvl w:ilvl="2" w:tplc="0409001B" w:tentative="1">
      <w:start w:val="1"/>
      <w:numFmt w:val="lowerRoman"/>
      <w:lvlText w:val="%3."/>
      <w:lvlJc w:val="right"/>
      <w:pPr>
        <w:ind w:left="2389" w:hanging="180"/>
      </w:pPr>
    </w:lvl>
    <w:lvl w:ilvl="3" w:tplc="0409000F" w:tentative="1">
      <w:start w:val="1"/>
      <w:numFmt w:val="decimal"/>
      <w:lvlText w:val="%4."/>
      <w:lvlJc w:val="left"/>
      <w:pPr>
        <w:ind w:left="3109" w:hanging="360"/>
      </w:pPr>
    </w:lvl>
    <w:lvl w:ilvl="4" w:tplc="04090019" w:tentative="1">
      <w:start w:val="1"/>
      <w:numFmt w:val="lowerLetter"/>
      <w:lvlText w:val="%5."/>
      <w:lvlJc w:val="left"/>
      <w:pPr>
        <w:ind w:left="3829" w:hanging="360"/>
      </w:pPr>
    </w:lvl>
    <w:lvl w:ilvl="5" w:tplc="0409001B" w:tentative="1">
      <w:start w:val="1"/>
      <w:numFmt w:val="lowerRoman"/>
      <w:lvlText w:val="%6."/>
      <w:lvlJc w:val="right"/>
      <w:pPr>
        <w:ind w:left="4549" w:hanging="180"/>
      </w:pPr>
    </w:lvl>
    <w:lvl w:ilvl="6" w:tplc="0409000F" w:tentative="1">
      <w:start w:val="1"/>
      <w:numFmt w:val="decimal"/>
      <w:lvlText w:val="%7."/>
      <w:lvlJc w:val="left"/>
      <w:pPr>
        <w:ind w:left="5269" w:hanging="360"/>
      </w:pPr>
    </w:lvl>
    <w:lvl w:ilvl="7" w:tplc="04090019" w:tentative="1">
      <w:start w:val="1"/>
      <w:numFmt w:val="lowerLetter"/>
      <w:lvlText w:val="%8."/>
      <w:lvlJc w:val="left"/>
      <w:pPr>
        <w:ind w:left="5989" w:hanging="360"/>
      </w:pPr>
    </w:lvl>
    <w:lvl w:ilvl="8" w:tplc="040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8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9433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153" w:hanging="360"/>
      </w:pPr>
    </w:lvl>
    <w:lvl w:ilvl="2" w:tplc="0409001B" w:tentative="1">
      <w:start w:val="1"/>
      <w:numFmt w:val="lowerRoman"/>
      <w:lvlText w:val="%3."/>
      <w:lvlJc w:val="right"/>
      <w:pPr>
        <w:ind w:left="10873" w:hanging="180"/>
      </w:pPr>
    </w:lvl>
    <w:lvl w:ilvl="3" w:tplc="0409000F" w:tentative="1">
      <w:start w:val="1"/>
      <w:numFmt w:val="decimal"/>
      <w:lvlText w:val="%4."/>
      <w:lvlJc w:val="left"/>
      <w:pPr>
        <w:ind w:left="11593" w:hanging="360"/>
      </w:pPr>
    </w:lvl>
    <w:lvl w:ilvl="4" w:tplc="04090019" w:tentative="1">
      <w:start w:val="1"/>
      <w:numFmt w:val="lowerLetter"/>
      <w:lvlText w:val="%5."/>
      <w:lvlJc w:val="left"/>
      <w:pPr>
        <w:ind w:left="12313" w:hanging="360"/>
      </w:pPr>
    </w:lvl>
    <w:lvl w:ilvl="5" w:tplc="0409001B" w:tentative="1">
      <w:start w:val="1"/>
      <w:numFmt w:val="lowerRoman"/>
      <w:lvlText w:val="%6."/>
      <w:lvlJc w:val="right"/>
      <w:pPr>
        <w:ind w:left="13033" w:hanging="180"/>
      </w:pPr>
    </w:lvl>
    <w:lvl w:ilvl="6" w:tplc="0409000F" w:tentative="1">
      <w:start w:val="1"/>
      <w:numFmt w:val="decimal"/>
      <w:lvlText w:val="%7."/>
      <w:lvlJc w:val="left"/>
      <w:pPr>
        <w:ind w:left="13753" w:hanging="360"/>
      </w:pPr>
    </w:lvl>
    <w:lvl w:ilvl="7" w:tplc="04090019" w:tentative="1">
      <w:start w:val="1"/>
      <w:numFmt w:val="lowerLetter"/>
      <w:lvlText w:val="%8."/>
      <w:lvlJc w:val="left"/>
      <w:pPr>
        <w:ind w:left="14473" w:hanging="360"/>
      </w:pPr>
    </w:lvl>
    <w:lvl w:ilvl="8" w:tplc="040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9" w15:restartNumberingAfterBreak="0">
    <w:nsid w:val="555D0D2C"/>
    <w:multiLevelType w:val="hybridMultilevel"/>
    <w:tmpl w:val="B602DD1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5AD2491"/>
    <w:multiLevelType w:val="multilevel"/>
    <w:tmpl w:val="3B660CC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2" w15:restartNumberingAfterBreak="0">
    <w:nsid w:val="6481771B"/>
    <w:multiLevelType w:val="hybridMultilevel"/>
    <w:tmpl w:val="235616CA"/>
    <w:lvl w:ilvl="0" w:tplc="922AD8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928BC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A68CE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088CE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7EDE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088107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027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808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7836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1850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69C0471C"/>
    <w:multiLevelType w:val="multilevel"/>
    <w:tmpl w:val="69C0471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F334956"/>
    <w:multiLevelType w:val="multilevel"/>
    <w:tmpl w:val="6F3349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6"/>
  </w:num>
  <w:num w:numId="4">
    <w:abstractNumId w:val="7"/>
  </w:num>
  <w:num w:numId="5">
    <w:abstractNumId w:val="13"/>
  </w:num>
  <w:num w:numId="6">
    <w:abstractNumId w:val="10"/>
  </w:num>
  <w:num w:numId="7">
    <w:abstractNumId w:val="15"/>
  </w:num>
  <w:num w:numId="8">
    <w:abstractNumId w:val="14"/>
  </w:num>
  <w:num w:numId="9">
    <w:abstractNumId w:val="11"/>
  </w:num>
  <w:num w:numId="10">
    <w:abstractNumId w:val="5"/>
  </w:num>
  <w:num w:numId="11">
    <w:abstractNumId w:val="9"/>
  </w:num>
  <w:num w:numId="12">
    <w:abstractNumId w:val="3"/>
  </w:num>
  <w:num w:numId="13">
    <w:abstractNumId w:val="12"/>
  </w:num>
  <w:num w:numId="14">
    <w:abstractNumId w:val="1"/>
  </w:num>
  <w:num w:numId="15">
    <w:abstractNumId w:val="2"/>
  </w:num>
  <w:num w:numId="16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2E1"/>
    <w:rsid w:val="00001C9B"/>
    <w:rsid w:val="00006AE6"/>
    <w:rsid w:val="00007A33"/>
    <w:rsid w:val="00012669"/>
    <w:rsid w:val="00012961"/>
    <w:rsid w:val="000137DC"/>
    <w:rsid w:val="0001498E"/>
    <w:rsid w:val="00023724"/>
    <w:rsid w:val="00023B6A"/>
    <w:rsid w:val="00030DF1"/>
    <w:rsid w:val="00031DF5"/>
    <w:rsid w:val="00034A70"/>
    <w:rsid w:val="00035DC4"/>
    <w:rsid w:val="00036028"/>
    <w:rsid w:val="00045978"/>
    <w:rsid w:val="000459D0"/>
    <w:rsid w:val="00050E30"/>
    <w:rsid w:val="00053478"/>
    <w:rsid w:val="00062CF3"/>
    <w:rsid w:val="000638A1"/>
    <w:rsid w:val="00066F02"/>
    <w:rsid w:val="00084BA3"/>
    <w:rsid w:val="00084F66"/>
    <w:rsid w:val="0008612A"/>
    <w:rsid w:val="00091655"/>
    <w:rsid w:val="000A220D"/>
    <w:rsid w:val="000A5ED0"/>
    <w:rsid w:val="000A6BD1"/>
    <w:rsid w:val="000B0056"/>
    <w:rsid w:val="000B3D00"/>
    <w:rsid w:val="000B4452"/>
    <w:rsid w:val="000B4E9A"/>
    <w:rsid w:val="000C266A"/>
    <w:rsid w:val="000C42ED"/>
    <w:rsid w:val="000C61E5"/>
    <w:rsid w:val="000D7A43"/>
    <w:rsid w:val="000E0B6B"/>
    <w:rsid w:val="000F2046"/>
    <w:rsid w:val="000F2144"/>
    <w:rsid w:val="000F214E"/>
    <w:rsid w:val="000F27CC"/>
    <w:rsid w:val="000F478D"/>
    <w:rsid w:val="000F5263"/>
    <w:rsid w:val="000F6128"/>
    <w:rsid w:val="0010349B"/>
    <w:rsid w:val="001038F8"/>
    <w:rsid w:val="001062CE"/>
    <w:rsid w:val="00132FFE"/>
    <w:rsid w:val="00142634"/>
    <w:rsid w:val="001500E7"/>
    <w:rsid w:val="00156999"/>
    <w:rsid w:val="0016147B"/>
    <w:rsid w:val="00161971"/>
    <w:rsid w:val="001639F7"/>
    <w:rsid w:val="001745F8"/>
    <w:rsid w:val="00175157"/>
    <w:rsid w:val="00176671"/>
    <w:rsid w:val="0018224F"/>
    <w:rsid w:val="001838CF"/>
    <w:rsid w:val="00183BFF"/>
    <w:rsid w:val="001854FC"/>
    <w:rsid w:val="00185B8D"/>
    <w:rsid w:val="001A666A"/>
    <w:rsid w:val="001B018F"/>
    <w:rsid w:val="001B3F6C"/>
    <w:rsid w:val="001B6D42"/>
    <w:rsid w:val="001C1168"/>
    <w:rsid w:val="001C2F6D"/>
    <w:rsid w:val="001C396C"/>
    <w:rsid w:val="001D3B52"/>
    <w:rsid w:val="001D5662"/>
    <w:rsid w:val="001D5B59"/>
    <w:rsid w:val="001E30F6"/>
    <w:rsid w:val="001E4134"/>
    <w:rsid w:val="001E53C7"/>
    <w:rsid w:val="001F0572"/>
    <w:rsid w:val="001F179E"/>
    <w:rsid w:val="001F2163"/>
    <w:rsid w:val="001F5329"/>
    <w:rsid w:val="00201528"/>
    <w:rsid w:val="002026F7"/>
    <w:rsid w:val="00210121"/>
    <w:rsid w:val="002105BE"/>
    <w:rsid w:val="00213565"/>
    <w:rsid w:val="00213F01"/>
    <w:rsid w:val="002142CD"/>
    <w:rsid w:val="00231014"/>
    <w:rsid w:val="00231D20"/>
    <w:rsid w:val="002336B9"/>
    <w:rsid w:val="002342B3"/>
    <w:rsid w:val="002356C0"/>
    <w:rsid w:val="00235F5C"/>
    <w:rsid w:val="00237528"/>
    <w:rsid w:val="00242816"/>
    <w:rsid w:val="002573B5"/>
    <w:rsid w:val="00261D6F"/>
    <w:rsid w:val="002632EB"/>
    <w:rsid w:val="002634E9"/>
    <w:rsid w:val="00270159"/>
    <w:rsid w:val="0027038C"/>
    <w:rsid w:val="0027094E"/>
    <w:rsid w:val="002861D9"/>
    <w:rsid w:val="0028759B"/>
    <w:rsid w:val="0029238A"/>
    <w:rsid w:val="00292861"/>
    <w:rsid w:val="002943F4"/>
    <w:rsid w:val="00295A66"/>
    <w:rsid w:val="00296109"/>
    <w:rsid w:val="002A0DEC"/>
    <w:rsid w:val="002A1857"/>
    <w:rsid w:val="002A4E9B"/>
    <w:rsid w:val="002B265B"/>
    <w:rsid w:val="002B4922"/>
    <w:rsid w:val="002C1837"/>
    <w:rsid w:val="002C27AE"/>
    <w:rsid w:val="002C2D19"/>
    <w:rsid w:val="002C4C40"/>
    <w:rsid w:val="002D1080"/>
    <w:rsid w:val="002D10FA"/>
    <w:rsid w:val="002D4C55"/>
    <w:rsid w:val="002D61FF"/>
    <w:rsid w:val="002E2420"/>
    <w:rsid w:val="002F0834"/>
    <w:rsid w:val="002F26F1"/>
    <w:rsid w:val="00301ABA"/>
    <w:rsid w:val="00302745"/>
    <w:rsid w:val="003028F9"/>
    <w:rsid w:val="00302991"/>
    <w:rsid w:val="00303554"/>
    <w:rsid w:val="00304B22"/>
    <w:rsid w:val="00306287"/>
    <w:rsid w:val="00307914"/>
    <w:rsid w:val="003109DF"/>
    <w:rsid w:val="00312480"/>
    <w:rsid w:val="003136ED"/>
    <w:rsid w:val="00314967"/>
    <w:rsid w:val="00320721"/>
    <w:rsid w:val="0032290A"/>
    <w:rsid w:val="003242EA"/>
    <w:rsid w:val="00326218"/>
    <w:rsid w:val="003302B2"/>
    <w:rsid w:val="003339B2"/>
    <w:rsid w:val="0033542F"/>
    <w:rsid w:val="00335430"/>
    <w:rsid w:val="00336FBE"/>
    <w:rsid w:val="00341E39"/>
    <w:rsid w:val="00342ED1"/>
    <w:rsid w:val="003460E9"/>
    <w:rsid w:val="00351CB5"/>
    <w:rsid w:val="00351F40"/>
    <w:rsid w:val="00352DA8"/>
    <w:rsid w:val="00355535"/>
    <w:rsid w:val="00363F90"/>
    <w:rsid w:val="00367729"/>
    <w:rsid w:val="0037172E"/>
    <w:rsid w:val="00373B76"/>
    <w:rsid w:val="00374A68"/>
    <w:rsid w:val="00375ADC"/>
    <w:rsid w:val="00392471"/>
    <w:rsid w:val="00394087"/>
    <w:rsid w:val="003A1FAC"/>
    <w:rsid w:val="003A6C69"/>
    <w:rsid w:val="003A783E"/>
    <w:rsid w:val="003B0081"/>
    <w:rsid w:val="003B659E"/>
    <w:rsid w:val="003B7CF8"/>
    <w:rsid w:val="003C5A4D"/>
    <w:rsid w:val="003C7452"/>
    <w:rsid w:val="003C78BD"/>
    <w:rsid w:val="003D47D9"/>
    <w:rsid w:val="003F23D4"/>
    <w:rsid w:val="003F2C39"/>
    <w:rsid w:val="003F71E7"/>
    <w:rsid w:val="00402149"/>
    <w:rsid w:val="004048DC"/>
    <w:rsid w:val="0040531F"/>
    <w:rsid w:val="00410CB7"/>
    <w:rsid w:val="00411250"/>
    <w:rsid w:val="00417AA0"/>
    <w:rsid w:val="00417C09"/>
    <w:rsid w:val="004226D8"/>
    <w:rsid w:val="00426E3C"/>
    <w:rsid w:val="00427360"/>
    <w:rsid w:val="00433683"/>
    <w:rsid w:val="0043734C"/>
    <w:rsid w:val="0043750A"/>
    <w:rsid w:val="00443FE2"/>
    <w:rsid w:val="00447DDD"/>
    <w:rsid w:val="00450B6D"/>
    <w:rsid w:val="00452529"/>
    <w:rsid w:val="0046277A"/>
    <w:rsid w:val="0048082E"/>
    <w:rsid w:val="00480EBB"/>
    <w:rsid w:val="00480F77"/>
    <w:rsid w:val="00487CA3"/>
    <w:rsid w:val="00487EFE"/>
    <w:rsid w:val="0049229C"/>
    <w:rsid w:val="00492F8C"/>
    <w:rsid w:val="00494965"/>
    <w:rsid w:val="004A4C51"/>
    <w:rsid w:val="004A5438"/>
    <w:rsid w:val="004A62D4"/>
    <w:rsid w:val="004B1233"/>
    <w:rsid w:val="004B40DA"/>
    <w:rsid w:val="004B5AFC"/>
    <w:rsid w:val="004B5C27"/>
    <w:rsid w:val="004B7B4A"/>
    <w:rsid w:val="004D0737"/>
    <w:rsid w:val="004D12B9"/>
    <w:rsid w:val="004D63FC"/>
    <w:rsid w:val="004E006D"/>
    <w:rsid w:val="004E0347"/>
    <w:rsid w:val="004E0768"/>
    <w:rsid w:val="004E09F7"/>
    <w:rsid w:val="004E10C1"/>
    <w:rsid w:val="004E5E66"/>
    <w:rsid w:val="004F219B"/>
    <w:rsid w:val="004F35BC"/>
    <w:rsid w:val="004F63FA"/>
    <w:rsid w:val="00500579"/>
    <w:rsid w:val="00500A48"/>
    <w:rsid w:val="00503B4D"/>
    <w:rsid w:val="00504EE9"/>
    <w:rsid w:val="00506CEB"/>
    <w:rsid w:val="00512EAC"/>
    <w:rsid w:val="005159EE"/>
    <w:rsid w:val="0051606A"/>
    <w:rsid w:val="005167CB"/>
    <w:rsid w:val="005233BA"/>
    <w:rsid w:val="00532137"/>
    <w:rsid w:val="00534059"/>
    <w:rsid w:val="0054373D"/>
    <w:rsid w:val="0054442C"/>
    <w:rsid w:val="00544788"/>
    <w:rsid w:val="00547F6D"/>
    <w:rsid w:val="00550285"/>
    <w:rsid w:val="00553849"/>
    <w:rsid w:val="00553F5F"/>
    <w:rsid w:val="005659F5"/>
    <w:rsid w:val="0058266B"/>
    <w:rsid w:val="005836F8"/>
    <w:rsid w:val="0058499C"/>
    <w:rsid w:val="005909D8"/>
    <w:rsid w:val="005918FA"/>
    <w:rsid w:val="00595232"/>
    <w:rsid w:val="005A07F2"/>
    <w:rsid w:val="005A28F3"/>
    <w:rsid w:val="005A5248"/>
    <w:rsid w:val="005A6BB5"/>
    <w:rsid w:val="005B7259"/>
    <w:rsid w:val="005C240E"/>
    <w:rsid w:val="005C3D8F"/>
    <w:rsid w:val="005C7A2B"/>
    <w:rsid w:val="005D4B8B"/>
    <w:rsid w:val="005D4F5B"/>
    <w:rsid w:val="005D6EE2"/>
    <w:rsid w:val="005E61A8"/>
    <w:rsid w:val="005F330D"/>
    <w:rsid w:val="005F6419"/>
    <w:rsid w:val="0060127B"/>
    <w:rsid w:val="006074E9"/>
    <w:rsid w:val="00607D3B"/>
    <w:rsid w:val="006118C2"/>
    <w:rsid w:val="00611A66"/>
    <w:rsid w:val="00617400"/>
    <w:rsid w:val="00620113"/>
    <w:rsid w:val="00630A68"/>
    <w:rsid w:val="0063346D"/>
    <w:rsid w:val="00643C03"/>
    <w:rsid w:val="0064653F"/>
    <w:rsid w:val="00650D75"/>
    <w:rsid w:val="006523F4"/>
    <w:rsid w:val="00652A49"/>
    <w:rsid w:val="0065745C"/>
    <w:rsid w:val="00662A6D"/>
    <w:rsid w:val="00664950"/>
    <w:rsid w:val="00670C32"/>
    <w:rsid w:val="006771EB"/>
    <w:rsid w:val="00683220"/>
    <w:rsid w:val="00687FA0"/>
    <w:rsid w:val="00690E30"/>
    <w:rsid w:val="006978B4"/>
    <w:rsid w:val="006A05A0"/>
    <w:rsid w:val="006A4B3B"/>
    <w:rsid w:val="006B0FDA"/>
    <w:rsid w:val="006B64B5"/>
    <w:rsid w:val="006B7010"/>
    <w:rsid w:val="006B7935"/>
    <w:rsid w:val="006B7C58"/>
    <w:rsid w:val="006C6A1C"/>
    <w:rsid w:val="006D267D"/>
    <w:rsid w:val="006D3C2D"/>
    <w:rsid w:val="006D50C6"/>
    <w:rsid w:val="006D7D4D"/>
    <w:rsid w:val="006D7F79"/>
    <w:rsid w:val="006E1D00"/>
    <w:rsid w:val="006E2F2E"/>
    <w:rsid w:val="006E44A0"/>
    <w:rsid w:val="006E76A6"/>
    <w:rsid w:val="006F0289"/>
    <w:rsid w:val="006F1A77"/>
    <w:rsid w:val="006F28AC"/>
    <w:rsid w:val="006F4828"/>
    <w:rsid w:val="00702310"/>
    <w:rsid w:val="00707969"/>
    <w:rsid w:val="00710D1E"/>
    <w:rsid w:val="007145FF"/>
    <w:rsid w:val="00717F86"/>
    <w:rsid w:val="007227A4"/>
    <w:rsid w:val="007249B2"/>
    <w:rsid w:val="007358D6"/>
    <w:rsid w:val="00735E10"/>
    <w:rsid w:val="007428C7"/>
    <w:rsid w:val="00742ACC"/>
    <w:rsid w:val="00750509"/>
    <w:rsid w:val="00751515"/>
    <w:rsid w:val="00752213"/>
    <w:rsid w:val="00752E23"/>
    <w:rsid w:val="007539D4"/>
    <w:rsid w:val="00756663"/>
    <w:rsid w:val="00760DB7"/>
    <w:rsid w:val="00760EA5"/>
    <w:rsid w:val="007657EE"/>
    <w:rsid w:val="0077687B"/>
    <w:rsid w:val="00780F3B"/>
    <w:rsid w:val="00783BB3"/>
    <w:rsid w:val="00785232"/>
    <w:rsid w:val="007864E4"/>
    <w:rsid w:val="007A0F79"/>
    <w:rsid w:val="007A106B"/>
    <w:rsid w:val="007B0928"/>
    <w:rsid w:val="007B146E"/>
    <w:rsid w:val="007B4107"/>
    <w:rsid w:val="007C312C"/>
    <w:rsid w:val="007C3ED0"/>
    <w:rsid w:val="007C63EB"/>
    <w:rsid w:val="007C67FC"/>
    <w:rsid w:val="007C75FB"/>
    <w:rsid w:val="007D1762"/>
    <w:rsid w:val="007D2B3B"/>
    <w:rsid w:val="007D474F"/>
    <w:rsid w:val="007D7041"/>
    <w:rsid w:val="007DB089"/>
    <w:rsid w:val="007E027C"/>
    <w:rsid w:val="007E26F6"/>
    <w:rsid w:val="007E448E"/>
    <w:rsid w:val="007E7EEE"/>
    <w:rsid w:val="007F3A74"/>
    <w:rsid w:val="007F4295"/>
    <w:rsid w:val="00801E52"/>
    <w:rsid w:val="008033C2"/>
    <w:rsid w:val="008050F6"/>
    <w:rsid w:val="00806A76"/>
    <w:rsid w:val="00810316"/>
    <w:rsid w:val="00811C9D"/>
    <w:rsid w:val="00816C80"/>
    <w:rsid w:val="00817305"/>
    <w:rsid w:val="00817C1D"/>
    <w:rsid w:val="008231C4"/>
    <w:rsid w:val="00824142"/>
    <w:rsid w:val="00824E9E"/>
    <w:rsid w:val="00831F79"/>
    <w:rsid w:val="0083294E"/>
    <w:rsid w:val="008337E2"/>
    <w:rsid w:val="00841BCD"/>
    <w:rsid w:val="008442FE"/>
    <w:rsid w:val="0084744D"/>
    <w:rsid w:val="00852801"/>
    <w:rsid w:val="00860891"/>
    <w:rsid w:val="00863802"/>
    <w:rsid w:val="00863E0C"/>
    <w:rsid w:val="00876F76"/>
    <w:rsid w:val="008826C1"/>
    <w:rsid w:val="00886A33"/>
    <w:rsid w:val="0088728E"/>
    <w:rsid w:val="008A1A89"/>
    <w:rsid w:val="008A1F74"/>
    <w:rsid w:val="008A506A"/>
    <w:rsid w:val="008B4271"/>
    <w:rsid w:val="008B58A8"/>
    <w:rsid w:val="008C2E1D"/>
    <w:rsid w:val="008D3111"/>
    <w:rsid w:val="008D4CE1"/>
    <w:rsid w:val="008D75EF"/>
    <w:rsid w:val="008F0762"/>
    <w:rsid w:val="008F4B9B"/>
    <w:rsid w:val="008F4FFA"/>
    <w:rsid w:val="00902291"/>
    <w:rsid w:val="009027D3"/>
    <w:rsid w:val="009042BD"/>
    <w:rsid w:val="00911E7F"/>
    <w:rsid w:val="00915172"/>
    <w:rsid w:val="00915D64"/>
    <w:rsid w:val="00916CCC"/>
    <w:rsid w:val="009273BA"/>
    <w:rsid w:val="00942E0D"/>
    <w:rsid w:val="00946C3D"/>
    <w:rsid w:val="009475B6"/>
    <w:rsid w:val="00947D7A"/>
    <w:rsid w:val="0095560C"/>
    <w:rsid w:val="00956D22"/>
    <w:rsid w:val="009574F0"/>
    <w:rsid w:val="0096387B"/>
    <w:rsid w:val="00967205"/>
    <w:rsid w:val="00971BC7"/>
    <w:rsid w:val="009730A0"/>
    <w:rsid w:val="00976ABD"/>
    <w:rsid w:val="00977E1D"/>
    <w:rsid w:val="009826D3"/>
    <w:rsid w:val="009838B5"/>
    <w:rsid w:val="00984265"/>
    <w:rsid w:val="0098494A"/>
    <w:rsid w:val="00987C99"/>
    <w:rsid w:val="00992706"/>
    <w:rsid w:val="00992794"/>
    <w:rsid w:val="009933DB"/>
    <w:rsid w:val="00995CDA"/>
    <w:rsid w:val="009A1EE9"/>
    <w:rsid w:val="009A7CB1"/>
    <w:rsid w:val="009B6162"/>
    <w:rsid w:val="009C4BE2"/>
    <w:rsid w:val="009F16C4"/>
    <w:rsid w:val="009F5742"/>
    <w:rsid w:val="009F5F69"/>
    <w:rsid w:val="00A12A9E"/>
    <w:rsid w:val="00A14C6E"/>
    <w:rsid w:val="00A15183"/>
    <w:rsid w:val="00A168A9"/>
    <w:rsid w:val="00A20AD2"/>
    <w:rsid w:val="00A22B78"/>
    <w:rsid w:val="00A24290"/>
    <w:rsid w:val="00A25AE5"/>
    <w:rsid w:val="00A321C9"/>
    <w:rsid w:val="00A329FE"/>
    <w:rsid w:val="00A35C49"/>
    <w:rsid w:val="00A37002"/>
    <w:rsid w:val="00A507F7"/>
    <w:rsid w:val="00A5311A"/>
    <w:rsid w:val="00A57726"/>
    <w:rsid w:val="00A7015C"/>
    <w:rsid w:val="00A724F1"/>
    <w:rsid w:val="00A72663"/>
    <w:rsid w:val="00A7751D"/>
    <w:rsid w:val="00A82954"/>
    <w:rsid w:val="00A839E0"/>
    <w:rsid w:val="00A91107"/>
    <w:rsid w:val="00AA1B0E"/>
    <w:rsid w:val="00AB01C6"/>
    <w:rsid w:val="00AB06D5"/>
    <w:rsid w:val="00AC14F7"/>
    <w:rsid w:val="00AC2955"/>
    <w:rsid w:val="00AC4ABE"/>
    <w:rsid w:val="00AC5CA7"/>
    <w:rsid w:val="00AD4EA8"/>
    <w:rsid w:val="00AD6560"/>
    <w:rsid w:val="00AE56B1"/>
    <w:rsid w:val="00AF0DBC"/>
    <w:rsid w:val="00AF1751"/>
    <w:rsid w:val="00AF639D"/>
    <w:rsid w:val="00B0019D"/>
    <w:rsid w:val="00B00A5A"/>
    <w:rsid w:val="00B03C53"/>
    <w:rsid w:val="00B139DE"/>
    <w:rsid w:val="00B20B2E"/>
    <w:rsid w:val="00B231C1"/>
    <w:rsid w:val="00B24DBD"/>
    <w:rsid w:val="00B25613"/>
    <w:rsid w:val="00B262D6"/>
    <w:rsid w:val="00B2645D"/>
    <w:rsid w:val="00B300CF"/>
    <w:rsid w:val="00B3306B"/>
    <w:rsid w:val="00B345A3"/>
    <w:rsid w:val="00B401B0"/>
    <w:rsid w:val="00B419A4"/>
    <w:rsid w:val="00B4217C"/>
    <w:rsid w:val="00B50831"/>
    <w:rsid w:val="00B523AC"/>
    <w:rsid w:val="00B558D5"/>
    <w:rsid w:val="00B55C4F"/>
    <w:rsid w:val="00B565D4"/>
    <w:rsid w:val="00B60F63"/>
    <w:rsid w:val="00B60F71"/>
    <w:rsid w:val="00B61FFA"/>
    <w:rsid w:val="00B639E8"/>
    <w:rsid w:val="00B66BF2"/>
    <w:rsid w:val="00B7272E"/>
    <w:rsid w:val="00B73357"/>
    <w:rsid w:val="00B73862"/>
    <w:rsid w:val="00B767EB"/>
    <w:rsid w:val="00B8273E"/>
    <w:rsid w:val="00B8281A"/>
    <w:rsid w:val="00B84D89"/>
    <w:rsid w:val="00B91863"/>
    <w:rsid w:val="00BA080C"/>
    <w:rsid w:val="00BA3697"/>
    <w:rsid w:val="00BA3903"/>
    <w:rsid w:val="00BA49C7"/>
    <w:rsid w:val="00BA6E48"/>
    <w:rsid w:val="00BA724E"/>
    <w:rsid w:val="00BB31F7"/>
    <w:rsid w:val="00BB3A1B"/>
    <w:rsid w:val="00BD1841"/>
    <w:rsid w:val="00BD4241"/>
    <w:rsid w:val="00BD53F2"/>
    <w:rsid w:val="00BD6823"/>
    <w:rsid w:val="00BD7D98"/>
    <w:rsid w:val="00BE119A"/>
    <w:rsid w:val="00BE37DB"/>
    <w:rsid w:val="00BE4CA7"/>
    <w:rsid w:val="00BE4EE4"/>
    <w:rsid w:val="00BE4F27"/>
    <w:rsid w:val="00BF0143"/>
    <w:rsid w:val="00BF2218"/>
    <w:rsid w:val="00BF53D6"/>
    <w:rsid w:val="00C00812"/>
    <w:rsid w:val="00C1194F"/>
    <w:rsid w:val="00C130C2"/>
    <w:rsid w:val="00C150C5"/>
    <w:rsid w:val="00C27C64"/>
    <w:rsid w:val="00C34B6A"/>
    <w:rsid w:val="00C44454"/>
    <w:rsid w:val="00C4676E"/>
    <w:rsid w:val="00C514D9"/>
    <w:rsid w:val="00C562E9"/>
    <w:rsid w:val="00C56E82"/>
    <w:rsid w:val="00C578B5"/>
    <w:rsid w:val="00C6262E"/>
    <w:rsid w:val="00C6725F"/>
    <w:rsid w:val="00C71C53"/>
    <w:rsid w:val="00C76F62"/>
    <w:rsid w:val="00C77C36"/>
    <w:rsid w:val="00C82A72"/>
    <w:rsid w:val="00C85200"/>
    <w:rsid w:val="00C86102"/>
    <w:rsid w:val="00C89BC5"/>
    <w:rsid w:val="00C931A1"/>
    <w:rsid w:val="00C96209"/>
    <w:rsid w:val="00CA14B5"/>
    <w:rsid w:val="00CB0A61"/>
    <w:rsid w:val="00CB5E83"/>
    <w:rsid w:val="00CB65AC"/>
    <w:rsid w:val="00CB7364"/>
    <w:rsid w:val="00CC6E10"/>
    <w:rsid w:val="00CC7CF8"/>
    <w:rsid w:val="00CD4622"/>
    <w:rsid w:val="00CD7492"/>
    <w:rsid w:val="00CE3A6B"/>
    <w:rsid w:val="00CF314C"/>
    <w:rsid w:val="00CF3B6A"/>
    <w:rsid w:val="00CF5C3A"/>
    <w:rsid w:val="00D00211"/>
    <w:rsid w:val="00D05A22"/>
    <w:rsid w:val="00D06309"/>
    <w:rsid w:val="00D11B5C"/>
    <w:rsid w:val="00D14F63"/>
    <w:rsid w:val="00D15020"/>
    <w:rsid w:val="00D15BD9"/>
    <w:rsid w:val="00D30C32"/>
    <w:rsid w:val="00D351EA"/>
    <w:rsid w:val="00D358A6"/>
    <w:rsid w:val="00D43403"/>
    <w:rsid w:val="00D44F27"/>
    <w:rsid w:val="00D57DA9"/>
    <w:rsid w:val="00D62E71"/>
    <w:rsid w:val="00D740CA"/>
    <w:rsid w:val="00D76E34"/>
    <w:rsid w:val="00D85728"/>
    <w:rsid w:val="00DA172F"/>
    <w:rsid w:val="00DA1D19"/>
    <w:rsid w:val="00DA5862"/>
    <w:rsid w:val="00DA73C3"/>
    <w:rsid w:val="00DB32BB"/>
    <w:rsid w:val="00DB4870"/>
    <w:rsid w:val="00DB616B"/>
    <w:rsid w:val="00DB63B0"/>
    <w:rsid w:val="00DB7EC3"/>
    <w:rsid w:val="00DC1AEA"/>
    <w:rsid w:val="00DC7D81"/>
    <w:rsid w:val="00DD01F2"/>
    <w:rsid w:val="00DD093F"/>
    <w:rsid w:val="00DD555A"/>
    <w:rsid w:val="00DE037B"/>
    <w:rsid w:val="00DE071A"/>
    <w:rsid w:val="00DE2DE8"/>
    <w:rsid w:val="00DE38D7"/>
    <w:rsid w:val="00DE43F6"/>
    <w:rsid w:val="00DF0318"/>
    <w:rsid w:val="00DF2997"/>
    <w:rsid w:val="00DF4B88"/>
    <w:rsid w:val="00DF6306"/>
    <w:rsid w:val="00E01C62"/>
    <w:rsid w:val="00E01DA7"/>
    <w:rsid w:val="00E02E87"/>
    <w:rsid w:val="00E04AFF"/>
    <w:rsid w:val="00E13108"/>
    <w:rsid w:val="00E142D9"/>
    <w:rsid w:val="00E14550"/>
    <w:rsid w:val="00E15239"/>
    <w:rsid w:val="00E34DFE"/>
    <w:rsid w:val="00E45449"/>
    <w:rsid w:val="00E46DD6"/>
    <w:rsid w:val="00E51440"/>
    <w:rsid w:val="00E51596"/>
    <w:rsid w:val="00E51C67"/>
    <w:rsid w:val="00E62C3E"/>
    <w:rsid w:val="00E745D7"/>
    <w:rsid w:val="00E77212"/>
    <w:rsid w:val="00EA0994"/>
    <w:rsid w:val="00EA2423"/>
    <w:rsid w:val="00EA27AC"/>
    <w:rsid w:val="00EA335F"/>
    <w:rsid w:val="00EB5676"/>
    <w:rsid w:val="00EC333B"/>
    <w:rsid w:val="00EC6822"/>
    <w:rsid w:val="00EC6D5A"/>
    <w:rsid w:val="00EC70C2"/>
    <w:rsid w:val="00EC7BC3"/>
    <w:rsid w:val="00ED101E"/>
    <w:rsid w:val="00ED7599"/>
    <w:rsid w:val="00ED7600"/>
    <w:rsid w:val="00EF2A70"/>
    <w:rsid w:val="00EF2A9D"/>
    <w:rsid w:val="00EF7A08"/>
    <w:rsid w:val="00F033D7"/>
    <w:rsid w:val="00F04673"/>
    <w:rsid w:val="00F077BD"/>
    <w:rsid w:val="00F129C9"/>
    <w:rsid w:val="00F1362C"/>
    <w:rsid w:val="00F231E7"/>
    <w:rsid w:val="00F25A05"/>
    <w:rsid w:val="00F261F2"/>
    <w:rsid w:val="00F26E26"/>
    <w:rsid w:val="00F35692"/>
    <w:rsid w:val="00F461AC"/>
    <w:rsid w:val="00F47434"/>
    <w:rsid w:val="00F511E4"/>
    <w:rsid w:val="00F5238D"/>
    <w:rsid w:val="00F52B50"/>
    <w:rsid w:val="00F61AFE"/>
    <w:rsid w:val="00F654B3"/>
    <w:rsid w:val="00F7153D"/>
    <w:rsid w:val="00F73A2E"/>
    <w:rsid w:val="00F8100A"/>
    <w:rsid w:val="00F824F5"/>
    <w:rsid w:val="00F83A9B"/>
    <w:rsid w:val="00F873FE"/>
    <w:rsid w:val="00F921B1"/>
    <w:rsid w:val="00F92BF4"/>
    <w:rsid w:val="00F94FBD"/>
    <w:rsid w:val="00FA4045"/>
    <w:rsid w:val="00FA623B"/>
    <w:rsid w:val="00FB282C"/>
    <w:rsid w:val="00FB5D9E"/>
    <w:rsid w:val="00FB7056"/>
    <w:rsid w:val="00FB7545"/>
    <w:rsid w:val="00FC09B3"/>
    <w:rsid w:val="00FC29B9"/>
    <w:rsid w:val="00FC3FF8"/>
    <w:rsid w:val="00FC6FD3"/>
    <w:rsid w:val="00FD4155"/>
    <w:rsid w:val="00FD5191"/>
    <w:rsid w:val="00FD5D1B"/>
    <w:rsid w:val="00FD646E"/>
    <w:rsid w:val="00FE0BDA"/>
    <w:rsid w:val="00FE14B0"/>
    <w:rsid w:val="00FE5AE9"/>
    <w:rsid w:val="00FE6C1F"/>
    <w:rsid w:val="00FE7C8B"/>
    <w:rsid w:val="00FF5E71"/>
    <w:rsid w:val="00FF6EFB"/>
    <w:rsid w:val="00FF77BD"/>
    <w:rsid w:val="00FF78E1"/>
    <w:rsid w:val="02454F7C"/>
    <w:rsid w:val="02B743ED"/>
    <w:rsid w:val="073E363D"/>
    <w:rsid w:val="074A4710"/>
    <w:rsid w:val="090A896B"/>
    <w:rsid w:val="090BF1B6"/>
    <w:rsid w:val="0AA0D1AB"/>
    <w:rsid w:val="0B3CCE46"/>
    <w:rsid w:val="0BB90D22"/>
    <w:rsid w:val="0D0D89AF"/>
    <w:rsid w:val="0DA7E81B"/>
    <w:rsid w:val="0DCBD05D"/>
    <w:rsid w:val="0EDE441D"/>
    <w:rsid w:val="11D2CC21"/>
    <w:rsid w:val="12E5F89C"/>
    <w:rsid w:val="132AEF8B"/>
    <w:rsid w:val="13623778"/>
    <w:rsid w:val="14608945"/>
    <w:rsid w:val="146F67BA"/>
    <w:rsid w:val="184F0D66"/>
    <w:rsid w:val="18DB024D"/>
    <w:rsid w:val="1901653F"/>
    <w:rsid w:val="1A1CFBB0"/>
    <w:rsid w:val="1B9E42EE"/>
    <w:rsid w:val="1C6EBAB3"/>
    <w:rsid w:val="1CD5FFB6"/>
    <w:rsid w:val="1DE57ABC"/>
    <w:rsid w:val="1FF273D8"/>
    <w:rsid w:val="20CB7C44"/>
    <w:rsid w:val="213AA3F2"/>
    <w:rsid w:val="21660D81"/>
    <w:rsid w:val="23206314"/>
    <w:rsid w:val="241AB1CC"/>
    <w:rsid w:val="270CC427"/>
    <w:rsid w:val="287D8F44"/>
    <w:rsid w:val="28FB6C4F"/>
    <w:rsid w:val="2C309220"/>
    <w:rsid w:val="2C460E50"/>
    <w:rsid w:val="30F9FE22"/>
    <w:rsid w:val="33CD9B51"/>
    <w:rsid w:val="34ADABEA"/>
    <w:rsid w:val="36B44D7F"/>
    <w:rsid w:val="36D53A2E"/>
    <w:rsid w:val="3BA1236D"/>
    <w:rsid w:val="3BEDA240"/>
    <w:rsid w:val="3EDFB49B"/>
    <w:rsid w:val="3EF058F5"/>
    <w:rsid w:val="402815BD"/>
    <w:rsid w:val="428D3AA6"/>
    <w:rsid w:val="435DB3A9"/>
    <w:rsid w:val="45398FE1"/>
    <w:rsid w:val="46695DA0"/>
    <w:rsid w:val="48433484"/>
    <w:rsid w:val="48DD92F0"/>
    <w:rsid w:val="48E97B8A"/>
    <w:rsid w:val="4935FA5D"/>
    <w:rsid w:val="4A5BD075"/>
    <w:rsid w:val="4A7B5BEB"/>
    <w:rsid w:val="4AB769D4"/>
    <w:rsid w:val="4B5C5014"/>
    <w:rsid w:val="4C86C37C"/>
    <w:rsid w:val="4CA611FC"/>
    <w:rsid w:val="4CBE0B69"/>
    <w:rsid w:val="4D5A0804"/>
    <w:rsid w:val="4F6B26D5"/>
    <w:rsid w:val="501A89B2"/>
    <w:rsid w:val="51049A51"/>
    <w:rsid w:val="51F7602A"/>
    <w:rsid w:val="55E9DD24"/>
    <w:rsid w:val="560D26B9"/>
    <w:rsid w:val="58149335"/>
    <w:rsid w:val="587D9EFC"/>
    <w:rsid w:val="5A275035"/>
    <w:rsid w:val="5A6841B6"/>
    <w:rsid w:val="5A9944A6"/>
    <w:rsid w:val="5AA26021"/>
    <w:rsid w:val="5C012719"/>
    <w:rsid w:val="5C7C3705"/>
    <w:rsid w:val="5D2B9A81"/>
    <w:rsid w:val="5E4CF26E"/>
    <w:rsid w:val="5EF33974"/>
    <w:rsid w:val="5F3FB847"/>
    <w:rsid w:val="604022E6"/>
    <w:rsid w:val="61660DFE"/>
    <w:rsid w:val="62426EFC"/>
    <w:rsid w:val="6276C191"/>
    <w:rsid w:val="67EAB83E"/>
    <w:rsid w:val="6B954A8B"/>
    <w:rsid w:val="6BBD81B5"/>
    <w:rsid w:val="6C3B9191"/>
    <w:rsid w:val="6CAD8602"/>
    <w:rsid w:val="6E097FDB"/>
    <w:rsid w:val="6F21BB52"/>
    <w:rsid w:val="6FD8D983"/>
    <w:rsid w:val="7591E8B9"/>
    <w:rsid w:val="76CCEF51"/>
    <w:rsid w:val="7787FAA8"/>
    <w:rsid w:val="7B66A93C"/>
    <w:rsid w:val="7B7EA2A9"/>
    <w:rsid w:val="7BCFB503"/>
    <w:rsid w:val="7BF79E25"/>
    <w:rsid w:val="7C6A136F"/>
    <w:rsid w:val="7C75FC09"/>
    <w:rsid w:val="7D2131A0"/>
    <w:rsid w:val="7D796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8E74C5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612A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,题注,Caption Equation,cap1,cap2,cap11,Légende-figure,Légende-figure Char,Beschrifubg,Beschriftung Char,label,cap11 Char,cap11 Char Char Char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リスト段落,?? ??,?????,????,Lista1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5"/>
      </w:numPr>
      <w:ind w:left="431" w:hanging="431"/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3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2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列出段落 Char,¥¡¡¡¡ì¬º¥¹¥È¶ÎÂä Char,ÁÐ³ö¶ÎÂä Char,列表段落1 Char,—ño’i—Ž Char,¥ê¥¹¥È¶ÎÂä Char,Paragrafo elenco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4"/>
      </w:numPr>
      <w:ind w:left="1211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,题注 Char,Caption Equation Char,cap1 Char,cap2 Char,cap11 Char1,Légende-figure Char1"/>
    <w:basedOn w:val="DefaultParagraphFont"/>
    <w:link w:val="Caption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5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qFormat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qFormat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D05A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05A22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05A22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05A2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05A22"/>
    <w:rPr>
      <w:rFonts w:ascii="Times New Roman" w:hAnsi="Times New Roman"/>
      <w:b/>
      <w:bCs/>
      <w:sz w:val="20"/>
      <w:szCs w:val="20"/>
    </w:rPr>
  </w:style>
  <w:style w:type="table" w:customStyle="1" w:styleId="2">
    <w:name w:val="网格型2"/>
    <w:basedOn w:val="TableNormal"/>
    <w:next w:val="TableGrid"/>
    <w:rsid w:val="00506CEB"/>
    <w:pPr>
      <w:spacing w:after="180" w:line="240" w:lineRule="auto"/>
    </w:pPr>
    <w:rPr>
      <w:rFonts w:ascii="Tms Rmn" w:eastAsia="MS Mincho" w:hAnsi="Tms Rmn" w:cs="Times New Roman"/>
      <w:sz w:val="20"/>
      <w:szCs w:val="20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39"/>
    <w:qFormat/>
    <w:rsid w:val="00942E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en-GB" w:eastAsia="en-GB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link w:val="LGTdocChar"/>
    <w:qFormat/>
    <w:rsid w:val="004226D8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 w:cs="Times New Roman"/>
      <w:kern w:val="2"/>
      <w:sz w:val="22"/>
      <w:szCs w:val="24"/>
      <w:lang w:val="en-GB" w:eastAsia="ko-KR"/>
    </w:rPr>
  </w:style>
  <w:style w:type="character" w:customStyle="1" w:styleId="LGTdocChar">
    <w:name w:val="LGTdoc_본문 Char"/>
    <w:link w:val="LGTdoc"/>
    <w:qFormat/>
    <w:rsid w:val="004226D8"/>
    <w:rPr>
      <w:rFonts w:ascii="Times New Roman" w:eastAsia="Batang" w:hAnsi="Times New Roman" w:cs="Times New Roman"/>
      <w:kern w:val="2"/>
      <w:szCs w:val="24"/>
      <w:lang w:val="en-GB" w:eastAsia="ko-KR"/>
    </w:rPr>
  </w:style>
  <w:style w:type="paragraph" w:styleId="BodyText">
    <w:name w:val="Body Text"/>
    <w:basedOn w:val="Normal"/>
    <w:link w:val="BodyTextChar"/>
    <w:unhideWhenUsed/>
    <w:qFormat/>
    <w:rsid w:val="002A4E9B"/>
    <w:pPr>
      <w:widowControl w:val="0"/>
      <w:overflowPunct w:val="0"/>
      <w:autoSpaceDE w:val="0"/>
      <w:autoSpaceDN w:val="0"/>
      <w:adjustRightInd w:val="0"/>
      <w:spacing w:after="180" w:line="240" w:lineRule="auto"/>
    </w:pPr>
    <w:rPr>
      <w:rFonts w:eastAsia="MS Mincho" w:cs="Times New Roman"/>
      <w:i/>
      <w:szCs w:val="20"/>
    </w:rPr>
  </w:style>
  <w:style w:type="character" w:customStyle="1" w:styleId="BodyTextChar">
    <w:name w:val="Body Text Char"/>
    <w:basedOn w:val="DefaultParagraphFont"/>
    <w:link w:val="BodyText"/>
    <w:rsid w:val="002A4E9B"/>
    <w:rPr>
      <w:rFonts w:ascii="Times New Roman" w:eastAsia="MS Mincho" w:hAnsi="Times New Roman" w:cs="Times New Roman"/>
      <w:i/>
      <w:sz w:val="20"/>
      <w:szCs w:val="20"/>
    </w:rPr>
  </w:style>
  <w:style w:type="character" w:customStyle="1" w:styleId="B1Zchn">
    <w:name w:val="B1 Zchn"/>
    <w:qFormat/>
    <w:locked/>
    <w:rsid w:val="002A4E9B"/>
    <w:rPr>
      <w:lang w:val="en-GB"/>
    </w:rPr>
  </w:style>
  <w:style w:type="paragraph" w:styleId="Revision">
    <w:name w:val="Revision"/>
    <w:hidden/>
    <w:uiPriority w:val="99"/>
    <w:semiHidden/>
    <w:rsid w:val="00363F90"/>
    <w:pPr>
      <w:spacing w:after="0" w:line="240" w:lineRule="auto"/>
    </w:pPr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74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6952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8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680978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656017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2992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3001">
          <w:marLeft w:val="1987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431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33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6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4592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9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18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72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3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03930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27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5227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802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4502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5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0762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64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5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166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21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645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10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17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5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02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6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656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15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7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311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17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47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5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4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5605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06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1473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6576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5630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85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345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2464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609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82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3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380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345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829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4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820816">
          <w:marLeft w:val="7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7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57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28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11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372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16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79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48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124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3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166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738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4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30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84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863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78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5707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483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6686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395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8895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3843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898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389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8016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532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770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8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49188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5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1980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769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0255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E47576-75EB-4496-8116-19008A066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1278</Words>
  <Characters>7291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2021-10-21T18:42:00Z</dcterms:created>
  <dcterms:modified xsi:type="dcterms:W3CDTF">2021-10-21T18:42:00Z</dcterms:modified>
</cp:coreProperties>
</file>