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1FAD2" w14:textId="543F3222" w:rsidR="00384F45" w:rsidRPr="00841BCD" w:rsidRDefault="00384F45" w:rsidP="00384F45">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#101-e</w:t>
      </w:r>
      <w:r w:rsidRPr="00841BCD">
        <w:rPr>
          <w:rFonts w:ascii="Arial" w:eastAsia="SimSun" w:hAnsi="Arial"/>
          <w:b/>
          <w:sz w:val="24"/>
        </w:rPr>
        <w:t xml:space="preserve">     </w:t>
      </w:r>
      <w:r w:rsidRPr="00841BCD">
        <w:rPr>
          <w:rFonts w:ascii="Arial" w:eastAsia="SimSun" w:hAnsi="Arial"/>
          <w:b/>
          <w:bCs/>
          <w:sz w:val="24"/>
        </w:rPr>
        <w:tab/>
      </w:r>
      <w:r w:rsidR="00A07231" w:rsidRPr="00A07231">
        <w:rPr>
          <w:rFonts w:ascii="Arial" w:eastAsia="SimSun" w:hAnsi="Arial"/>
          <w:b/>
          <w:bCs/>
          <w:sz w:val="24"/>
          <w:lang w:eastAsia="ja-JP"/>
        </w:rPr>
        <w:t>R4-2117476</w:t>
      </w:r>
    </w:p>
    <w:bookmarkEnd w:id="1"/>
    <w:bookmarkEnd w:id="2"/>
    <w:p w14:paraId="66903AC1" w14:textId="77777777" w:rsidR="00384F45" w:rsidRPr="00C344C3" w:rsidRDefault="00384F45" w:rsidP="00384F45">
      <w:pPr>
        <w:pStyle w:val="Header"/>
        <w:spacing w:line="276" w:lineRule="auto"/>
        <w:rPr>
          <w:noProof w:val="0"/>
          <w:sz w:val="24"/>
          <w:szCs w:val="24"/>
        </w:rPr>
      </w:pPr>
      <w:r w:rsidRPr="09B8AC3D">
        <w:rPr>
          <w:noProof w:val="0"/>
          <w:sz w:val="24"/>
          <w:szCs w:val="24"/>
        </w:rPr>
        <w:t xml:space="preserve">e-Meeting, </w:t>
      </w:r>
      <w:r w:rsidRPr="00A2525C">
        <w:rPr>
          <w:noProof w:val="0"/>
          <w:sz w:val="24"/>
          <w:szCs w:val="24"/>
        </w:rPr>
        <w:t>November 1</w:t>
      </w:r>
      <w:r w:rsidRPr="00A2525C">
        <w:rPr>
          <w:rFonts w:eastAsia="Arial" w:cs="Arial"/>
          <w:bCs/>
          <w:noProof w:val="0"/>
          <w:color w:val="000000" w:themeColor="text1"/>
          <w:sz w:val="24"/>
          <w:szCs w:val="24"/>
        </w:rPr>
        <w:t xml:space="preserve"> – November 1</w:t>
      </w:r>
      <w:r>
        <w:rPr>
          <w:rFonts w:eastAsia="Arial" w:cs="Arial"/>
          <w:bCs/>
          <w:noProof w:val="0"/>
          <w:color w:val="000000" w:themeColor="text1"/>
          <w:sz w:val="24"/>
          <w:szCs w:val="24"/>
        </w:rPr>
        <w:t>2</w:t>
      </w:r>
      <w:r w:rsidRPr="00A2525C">
        <w:rPr>
          <w:noProof w:val="0"/>
          <w:sz w:val="24"/>
          <w:szCs w:val="24"/>
        </w:rPr>
        <w:t>, 2021</w:t>
      </w:r>
    </w:p>
    <w:p w14:paraId="4E5C2001" w14:textId="77777777" w:rsidR="00B97703" w:rsidRDefault="00B97703">
      <w:pPr>
        <w:rPr>
          <w:rFonts w:ascii="Arial" w:hAnsi="Arial" w:cs="Arial"/>
        </w:rPr>
      </w:pPr>
    </w:p>
    <w:p w14:paraId="0910A0FF" w14:textId="6606F771"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625473">
        <w:rPr>
          <w:rFonts w:ascii="Arial" w:hAnsi="Arial" w:cs="Arial"/>
          <w:b/>
          <w:sz w:val="22"/>
          <w:szCs w:val="22"/>
        </w:rPr>
        <w:t>Discussion o</w:t>
      </w:r>
      <w:r w:rsidR="00645285">
        <w:rPr>
          <w:rFonts w:ascii="Arial" w:hAnsi="Arial" w:cs="Arial"/>
          <w:b/>
          <w:sz w:val="22"/>
          <w:szCs w:val="22"/>
        </w:rPr>
        <w:t>n RF requirements for non-scheduled gap</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47829703"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645285" w:rsidRPr="00E22497">
        <w:rPr>
          <w:rFonts w:ascii="Arial" w:hAnsi="Arial" w:cs="Arial"/>
          <w:b/>
          <w:sz w:val="22"/>
          <w:szCs w:val="22"/>
        </w:rPr>
        <w:t>8.18.2.1</w:t>
      </w:r>
    </w:p>
    <w:p w14:paraId="0C883BB6" w14:textId="336CBDE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29F5F4ED" w:rsidR="00B97703" w:rsidRDefault="00AA7654" w:rsidP="000B3678">
      <w:pPr>
        <w:pStyle w:val="Heading1"/>
        <w:numPr>
          <w:ilvl w:val="0"/>
          <w:numId w:val="17"/>
        </w:numPr>
      </w:pPr>
      <w:r>
        <w:t>Introduction</w:t>
      </w:r>
    </w:p>
    <w:p w14:paraId="394A6449" w14:textId="24D72470" w:rsidR="00FE6DBD" w:rsidRPr="00057ADE" w:rsidRDefault="00FE6DBD" w:rsidP="00FE6DBD">
      <w:pPr>
        <w:spacing w:after="120" w:line="276" w:lineRule="auto"/>
        <w:jc w:val="both"/>
        <w:rPr>
          <w:szCs w:val="22"/>
          <w:lang w:val="en-US"/>
        </w:rPr>
      </w:pPr>
      <w:r w:rsidRPr="00057ADE">
        <w:rPr>
          <w:szCs w:val="22"/>
          <w:lang w:val="en-US"/>
        </w:rPr>
        <w:t xml:space="preserve">The following can be noted from the work item description (WID) for Rel-17 coverage enhancement </w:t>
      </w:r>
      <w:r w:rsidRPr="00057ADE">
        <w:rPr>
          <w:szCs w:val="22"/>
          <w:highlight w:val="yellow"/>
          <w:lang w:val="en-US"/>
        </w:rPr>
        <w:fldChar w:fldCharType="begin"/>
      </w:r>
      <w:r w:rsidRPr="00057ADE">
        <w:rPr>
          <w:szCs w:val="22"/>
          <w:lang w:val="en-US"/>
        </w:rPr>
        <w:instrText xml:space="preserve"> REF _Ref60930118 \r \h </w:instrText>
      </w:r>
      <w:r w:rsidRPr="00057ADE">
        <w:rPr>
          <w:szCs w:val="22"/>
          <w:highlight w:val="yellow"/>
          <w:lang w:val="en-US"/>
        </w:rPr>
        <w:instrText xml:space="preserve"> \* MERGEFORMAT </w:instrText>
      </w:r>
      <w:r w:rsidRPr="00057ADE">
        <w:rPr>
          <w:szCs w:val="22"/>
          <w:highlight w:val="yellow"/>
          <w:lang w:val="en-US"/>
        </w:rPr>
      </w:r>
      <w:r w:rsidRPr="00057ADE">
        <w:rPr>
          <w:szCs w:val="22"/>
          <w:highlight w:val="yellow"/>
          <w:lang w:val="en-US"/>
        </w:rPr>
        <w:fldChar w:fldCharType="separate"/>
      </w:r>
      <w:r w:rsidR="00645285">
        <w:rPr>
          <w:szCs w:val="22"/>
          <w:lang w:val="en-US"/>
        </w:rPr>
        <w:t>[1]</w:t>
      </w:r>
      <w:r w:rsidRPr="00057ADE">
        <w:rPr>
          <w:szCs w:val="22"/>
          <w:highlight w:val="yellow"/>
          <w:lang w:val="en-US"/>
        </w:rPr>
        <w:fldChar w:fldCharType="end"/>
      </w:r>
      <w:r w:rsidRPr="00057ADE">
        <w:rPr>
          <w:szCs w:val="22"/>
          <w:lang w:val="en-US"/>
        </w:rPr>
        <w:t>:</w:t>
      </w:r>
    </w:p>
    <w:p w14:paraId="75F61FDB" w14:textId="77777777" w:rsidR="00FE6DBD" w:rsidRPr="00057ADE" w:rsidRDefault="00FE6DBD" w:rsidP="00FE6DBD">
      <w:pPr>
        <w:numPr>
          <w:ilvl w:val="1"/>
          <w:numId w:val="10"/>
        </w:numPr>
        <w:overflowPunct/>
        <w:autoSpaceDE/>
        <w:autoSpaceDN/>
        <w:adjustRightInd/>
        <w:spacing w:before="120" w:after="120" w:line="276" w:lineRule="auto"/>
        <w:ind w:hanging="357"/>
        <w:jc w:val="both"/>
        <w:textAlignment w:val="auto"/>
        <w:rPr>
          <w:i/>
          <w:iCs/>
          <w:szCs w:val="22"/>
          <w:lang w:val="en-US"/>
        </w:rPr>
      </w:pPr>
      <w:r w:rsidRPr="00057ADE">
        <w:rPr>
          <w:szCs w:val="22"/>
          <w:lang w:val="en-US"/>
        </w:rPr>
        <w:t>“</w:t>
      </w:r>
      <w:r w:rsidRPr="00057ADE">
        <w:rPr>
          <w:i/>
          <w:iCs/>
          <w:szCs w:val="22"/>
          <w:lang w:val="en-US"/>
        </w:rPr>
        <w:t>Specify mechanism(s) to enable joint channel estimation [RAN1, RAN4]</w:t>
      </w:r>
    </w:p>
    <w:p w14:paraId="7E30FE81" w14:textId="77777777" w:rsidR="00FE6DBD" w:rsidRPr="00057ADE"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38A09512" w14:textId="77777777" w:rsidR="00FE6DBD" w:rsidRPr="00057ADE" w:rsidRDefault="00FE6DBD" w:rsidP="00FE6DBD">
      <w:pPr>
        <w:numPr>
          <w:ilvl w:val="3"/>
          <w:numId w:val="10"/>
        </w:numPr>
        <w:suppressAutoHyphens/>
        <w:autoSpaceDE/>
        <w:autoSpaceDN/>
        <w:adjustRightInd/>
        <w:spacing w:before="120" w:after="120" w:line="276" w:lineRule="auto"/>
        <w:jc w:val="both"/>
        <w:textAlignment w:val="auto"/>
        <w:rPr>
          <w:i/>
          <w:iCs/>
          <w:szCs w:val="22"/>
          <w:lang w:val="en-US"/>
        </w:rPr>
      </w:pPr>
      <w:r w:rsidRPr="00057ADE">
        <w:rPr>
          <w:i/>
          <w:iCs/>
          <w:szCs w:val="22"/>
          <w:lang w:val="en-US"/>
        </w:rPr>
        <w:t>Potential optimization of DM-RS location/granularity in time domain is not precluded</w:t>
      </w:r>
    </w:p>
    <w:p w14:paraId="0383B746" w14:textId="7F06853A" w:rsidR="00FE6DBD"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Inter-slot frequency hopping with inter-slot bundling to enable joint channel estimation [RAN1]”</w:t>
      </w:r>
    </w:p>
    <w:p w14:paraId="3831FB74" w14:textId="501846AB" w:rsidR="00FE6DBD" w:rsidRPr="00FE6DBD" w:rsidRDefault="000B3678" w:rsidP="335968B4">
      <w:pPr>
        <w:overflowPunct/>
        <w:autoSpaceDE/>
        <w:autoSpaceDN/>
        <w:adjustRightInd/>
        <w:spacing w:before="120" w:after="120" w:line="276" w:lineRule="auto"/>
        <w:jc w:val="both"/>
        <w:textAlignment w:val="auto"/>
        <w:rPr>
          <w:lang w:val="en-US"/>
        </w:rPr>
      </w:pPr>
      <w:r>
        <w:rPr>
          <w:lang w:val="en-US"/>
        </w:rPr>
        <w:t xml:space="preserve">The remaining open </w:t>
      </w:r>
      <w:r w:rsidRPr="335968B4">
        <w:rPr>
          <w:lang w:val="en-US"/>
        </w:rPr>
        <w:t>issues</w:t>
      </w:r>
      <w:r w:rsidR="00A15A76" w:rsidRPr="335968B4">
        <w:rPr>
          <w:lang w:val="en-US"/>
        </w:rPr>
        <w:t xml:space="preserve"> concerning the phase continuity and power consistency conditions for PUSCH and PUCCH repetitions to enable joint channel estimation</w:t>
      </w:r>
      <w:r>
        <w:rPr>
          <w:lang w:val="en-US"/>
        </w:rPr>
        <w:t xml:space="preserve"> as exchanged in RAN</w:t>
      </w:r>
      <w:r w:rsidR="00B14609">
        <w:rPr>
          <w:lang w:val="en-US"/>
        </w:rPr>
        <w:t xml:space="preserve">4 </w:t>
      </w:r>
      <w:r w:rsidR="00B14609">
        <w:rPr>
          <w:lang w:val="en-US"/>
        </w:rPr>
        <w:fldChar w:fldCharType="begin"/>
      </w:r>
      <w:r w:rsidR="00B14609">
        <w:rPr>
          <w:lang w:val="en-US"/>
        </w:rPr>
        <w:instrText xml:space="preserve"> REF _Ref67429389 \n \h </w:instrText>
      </w:r>
      <w:r w:rsidR="00B14609">
        <w:rPr>
          <w:lang w:val="en-US"/>
        </w:rPr>
      </w:r>
      <w:r w:rsidR="00B14609">
        <w:rPr>
          <w:lang w:val="en-US"/>
        </w:rPr>
        <w:fldChar w:fldCharType="separate"/>
      </w:r>
      <w:r w:rsidR="00645285">
        <w:rPr>
          <w:lang w:val="en-US"/>
        </w:rPr>
        <w:t>[2]</w:t>
      </w:r>
      <w:r w:rsidR="00B14609">
        <w:rPr>
          <w:lang w:val="en-US"/>
        </w:rPr>
        <w:fldChar w:fldCharType="end"/>
      </w:r>
      <w:r w:rsidR="00B14609">
        <w:rPr>
          <w:lang w:val="en-US"/>
        </w:rPr>
        <w:t>-</w:t>
      </w:r>
      <w:r w:rsidR="00B14609">
        <w:rPr>
          <w:lang w:val="en-US"/>
        </w:rPr>
        <w:fldChar w:fldCharType="begin"/>
      </w:r>
      <w:r w:rsidR="00B14609">
        <w:rPr>
          <w:lang w:val="en-US"/>
        </w:rPr>
        <w:instrText xml:space="preserve"> REF _Ref85038930 \n \h </w:instrText>
      </w:r>
      <w:r w:rsidR="00B14609">
        <w:rPr>
          <w:lang w:val="en-US"/>
        </w:rPr>
      </w:r>
      <w:r w:rsidR="00B14609">
        <w:rPr>
          <w:lang w:val="en-US"/>
        </w:rPr>
        <w:fldChar w:fldCharType="separate"/>
      </w:r>
      <w:r w:rsidR="00645285">
        <w:rPr>
          <w:lang w:val="en-US"/>
        </w:rPr>
        <w:t>[5]</w:t>
      </w:r>
      <w:r w:rsidR="00B14609">
        <w:rPr>
          <w:lang w:val="en-US"/>
        </w:rPr>
        <w:fldChar w:fldCharType="end"/>
      </w:r>
      <w:r>
        <w:rPr>
          <w:lang w:val="en-US"/>
        </w:rPr>
        <w:t xml:space="preserve"> and RAN</w:t>
      </w:r>
      <w:r w:rsidR="00B14609">
        <w:rPr>
          <w:lang w:val="en-US"/>
        </w:rPr>
        <w:t>1</w:t>
      </w:r>
      <w:r>
        <w:rPr>
          <w:lang w:val="en-US"/>
        </w:rPr>
        <w:t xml:space="preserve"> LSs</w:t>
      </w:r>
      <w:r w:rsidR="00B14609">
        <w:rPr>
          <w:lang w:val="en-US"/>
        </w:rPr>
        <w:t xml:space="preserve"> </w:t>
      </w:r>
      <w:r w:rsidR="00B14609">
        <w:rPr>
          <w:lang w:val="en-US"/>
        </w:rPr>
        <w:fldChar w:fldCharType="begin"/>
      </w:r>
      <w:r w:rsidR="00B14609">
        <w:rPr>
          <w:lang w:val="en-US"/>
        </w:rPr>
        <w:instrText xml:space="preserve"> REF _Ref85038936 \n \h </w:instrText>
      </w:r>
      <w:r w:rsidR="00B14609">
        <w:rPr>
          <w:lang w:val="en-US"/>
        </w:rPr>
      </w:r>
      <w:r w:rsidR="00B14609">
        <w:rPr>
          <w:lang w:val="en-US"/>
        </w:rPr>
        <w:fldChar w:fldCharType="separate"/>
      </w:r>
      <w:r w:rsidR="00645285">
        <w:rPr>
          <w:lang w:val="en-US"/>
        </w:rPr>
        <w:t>[6]</w:t>
      </w:r>
      <w:r w:rsidR="00B14609">
        <w:rPr>
          <w:lang w:val="en-US"/>
        </w:rPr>
        <w:fldChar w:fldCharType="end"/>
      </w:r>
      <w:r w:rsidR="00B14609">
        <w:rPr>
          <w:lang w:val="en-US"/>
        </w:rPr>
        <w:t>-</w:t>
      </w:r>
      <w:r w:rsidR="00B14609">
        <w:rPr>
          <w:lang w:val="en-US"/>
        </w:rPr>
        <w:fldChar w:fldCharType="begin"/>
      </w:r>
      <w:r w:rsidR="00B14609">
        <w:rPr>
          <w:lang w:val="en-US"/>
        </w:rPr>
        <w:instrText xml:space="preserve"> REF _Ref85038939 \n \h </w:instrText>
      </w:r>
      <w:r w:rsidR="00B14609">
        <w:rPr>
          <w:lang w:val="en-US"/>
        </w:rPr>
      </w:r>
      <w:r w:rsidR="00B14609">
        <w:rPr>
          <w:lang w:val="en-US"/>
        </w:rPr>
        <w:fldChar w:fldCharType="separate"/>
      </w:r>
      <w:r w:rsidR="00645285">
        <w:rPr>
          <w:lang w:val="en-US"/>
        </w:rPr>
        <w:t>[9]</w:t>
      </w:r>
      <w:r w:rsidR="00B14609">
        <w:rPr>
          <w:lang w:val="en-US"/>
        </w:rPr>
        <w:fldChar w:fldCharType="end"/>
      </w:r>
      <w:r w:rsidR="4805AF08" w:rsidRPr="335968B4">
        <w:rPr>
          <w:lang w:val="en-US"/>
        </w:rPr>
        <w:t xml:space="preserve"> </w:t>
      </w:r>
      <w:r w:rsidR="00A15A76" w:rsidRPr="335968B4">
        <w:rPr>
          <w:lang w:val="en-US"/>
        </w:rPr>
        <w:t>will be discussed in this contribution.</w:t>
      </w:r>
    </w:p>
    <w:p w14:paraId="12F7E32F" w14:textId="77BF6C66" w:rsidR="00925212" w:rsidRDefault="00AA7654" w:rsidP="00925212">
      <w:pPr>
        <w:pStyle w:val="Heading1"/>
        <w:numPr>
          <w:ilvl w:val="0"/>
          <w:numId w:val="17"/>
        </w:numPr>
      </w:pPr>
      <w:r>
        <w:t>Discussion</w:t>
      </w:r>
    </w:p>
    <w:p w14:paraId="59EE1CC3" w14:textId="3959DD75" w:rsidR="00AC60A0" w:rsidRPr="00AC60A0" w:rsidRDefault="00AC60A0" w:rsidP="00AC60A0">
      <w:r>
        <w:t xml:space="preserve">The following can be noted from the WF </w:t>
      </w:r>
      <w:r w:rsidR="00C71275">
        <w:t>made in RAN4#100-e</w:t>
      </w:r>
      <w:r w:rsidR="00B75ADA">
        <w:t xml:space="preserve"> </w:t>
      </w:r>
      <w:r w:rsidR="009A22FD">
        <w:fldChar w:fldCharType="begin"/>
      </w:r>
      <w:r w:rsidR="009A22FD">
        <w:instrText xml:space="preserve"> REF _Ref85040527 \n \h </w:instrText>
      </w:r>
      <w:r w:rsidR="009A22FD">
        <w:fldChar w:fldCharType="separate"/>
      </w:r>
      <w:r w:rsidR="00645285">
        <w:t>[10]</w:t>
      </w:r>
      <w:r w:rsidR="009A22FD">
        <w:fldChar w:fldCharType="end"/>
      </w:r>
      <w:r w:rsidR="00C71275">
        <w:t>:</w:t>
      </w:r>
    </w:p>
    <w:tbl>
      <w:tblPr>
        <w:tblStyle w:val="TableGrid"/>
        <w:tblW w:w="0" w:type="auto"/>
        <w:tblLook w:val="04A0" w:firstRow="1" w:lastRow="0" w:firstColumn="1" w:lastColumn="0" w:noHBand="0" w:noVBand="1"/>
      </w:tblPr>
      <w:tblGrid>
        <w:gridCol w:w="9855"/>
      </w:tblGrid>
      <w:tr w:rsidR="00AC60A0" w14:paraId="4EA9EFCD" w14:textId="77777777" w:rsidTr="00AC60A0">
        <w:tc>
          <w:tcPr>
            <w:tcW w:w="9855" w:type="dxa"/>
          </w:tcPr>
          <w:p w14:paraId="02919585" w14:textId="77777777" w:rsidR="000704D0" w:rsidRPr="00FA6D92" w:rsidRDefault="000704D0" w:rsidP="000704D0">
            <w:pPr>
              <w:numPr>
                <w:ilvl w:val="0"/>
                <w:numId w:val="23"/>
              </w:numPr>
              <w:overflowPunct/>
              <w:autoSpaceDE/>
              <w:autoSpaceDN/>
              <w:adjustRightInd/>
              <w:spacing w:after="160" w:line="259" w:lineRule="auto"/>
              <w:textAlignment w:val="auto"/>
            </w:pPr>
            <w:r w:rsidRPr="00FA6D92">
              <w:t>On off power less than 1ms gap</w:t>
            </w:r>
          </w:p>
          <w:p w14:paraId="2621C1EF" w14:textId="77777777" w:rsidR="000704D0" w:rsidRPr="00FA6D92" w:rsidRDefault="000704D0" w:rsidP="000704D0">
            <w:pPr>
              <w:numPr>
                <w:ilvl w:val="1"/>
                <w:numId w:val="23"/>
              </w:numPr>
              <w:overflowPunct/>
              <w:autoSpaceDE/>
              <w:autoSpaceDN/>
              <w:adjustRightInd/>
              <w:spacing w:after="160" w:line="259" w:lineRule="auto"/>
              <w:textAlignment w:val="auto"/>
            </w:pPr>
            <w:bookmarkStart w:id="4" w:name="OLE_LINK155"/>
            <w:r w:rsidRPr="00FA6D92">
              <w:t xml:space="preserve">Option 1: Define new transmit off power for gap symbols explicitly for Rel-17 coverage enhancement case </w:t>
            </w:r>
          </w:p>
          <w:p w14:paraId="7819A8E8" w14:textId="77777777" w:rsidR="000704D0" w:rsidRPr="00FA6D92" w:rsidRDefault="000704D0" w:rsidP="000704D0">
            <w:pPr>
              <w:numPr>
                <w:ilvl w:val="2"/>
                <w:numId w:val="23"/>
              </w:numPr>
              <w:overflowPunct/>
              <w:autoSpaceDE/>
              <w:autoSpaceDN/>
              <w:adjustRightInd/>
              <w:spacing w:after="160" w:line="259" w:lineRule="auto"/>
              <w:textAlignment w:val="auto"/>
            </w:pPr>
            <w:r w:rsidRPr="00FA6D92">
              <w:rPr>
                <w:rFonts w:eastAsia="DengXian"/>
              </w:rPr>
              <w:t>Alt.1: Define a relaxed transmit off power due to shorter measurement period</w:t>
            </w:r>
          </w:p>
          <w:p w14:paraId="0B71B286" w14:textId="77777777" w:rsidR="000704D0" w:rsidRPr="00FA6D92" w:rsidRDefault="000704D0" w:rsidP="000704D0">
            <w:pPr>
              <w:numPr>
                <w:ilvl w:val="2"/>
                <w:numId w:val="23"/>
              </w:numPr>
              <w:overflowPunct/>
              <w:autoSpaceDE/>
              <w:autoSpaceDN/>
              <w:adjustRightInd/>
              <w:spacing w:after="160" w:line="259" w:lineRule="auto"/>
              <w:textAlignment w:val="auto"/>
            </w:pPr>
            <w:r w:rsidRPr="00FA6D92">
              <w:t>Alt.2: Carrier leakage requirement applies for the non-scheduled gap</w:t>
            </w:r>
          </w:p>
          <w:p w14:paraId="23DA7FA5" w14:textId="77777777" w:rsidR="000704D0" w:rsidRPr="00FA6D92" w:rsidRDefault="000704D0" w:rsidP="000704D0">
            <w:pPr>
              <w:numPr>
                <w:ilvl w:val="3"/>
                <w:numId w:val="23"/>
              </w:numPr>
              <w:overflowPunct/>
              <w:autoSpaceDE/>
              <w:autoSpaceDN/>
              <w:adjustRightInd/>
              <w:spacing w:after="160" w:line="259" w:lineRule="auto"/>
              <w:textAlignment w:val="auto"/>
            </w:pPr>
            <w:r w:rsidRPr="00FA6D92">
              <w:t>FFS how to define carrier leakage requirement with no signal transmitted during the gap</w:t>
            </w:r>
          </w:p>
          <w:p w14:paraId="105FA2ED" w14:textId="77777777" w:rsidR="000704D0" w:rsidRPr="00FA6D92" w:rsidRDefault="000704D0" w:rsidP="000704D0">
            <w:pPr>
              <w:numPr>
                <w:ilvl w:val="1"/>
                <w:numId w:val="23"/>
              </w:numPr>
              <w:overflowPunct/>
              <w:autoSpaceDE/>
              <w:autoSpaceDN/>
              <w:adjustRightInd/>
              <w:spacing w:after="160" w:line="259" w:lineRule="auto"/>
              <w:textAlignment w:val="auto"/>
            </w:pPr>
            <w:r w:rsidRPr="00FA6D92">
              <w:t xml:space="preserve">Option 2: RAN4 do not introduce new transmit off power </w:t>
            </w:r>
          </w:p>
          <w:p w14:paraId="3FFA2A9A" w14:textId="77777777" w:rsidR="000704D0" w:rsidRPr="00FA6D92" w:rsidRDefault="000704D0" w:rsidP="000704D0">
            <w:pPr>
              <w:numPr>
                <w:ilvl w:val="2"/>
                <w:numId w:val="23"/>
              </w:numPr>
              <w:overflowPunct/>
              <w:autoSpaceDE/>
              <w:autoSpaceDN/>
              <w:adjustRightInd/>
              <w:spacing w:after="160" w:line="259" w:lineRule="auto"/>
              <w:textAlignment w:val="auto"/>
            </w:pPr>
            <w:r w:rsidRPr="00FA6D92">
              <w:t>i.e. no requirement applies during the gap</w:t>
            </w:r>
          </w:p>
          <w:p w14:paraId="7B411AE0" w14:textId="77777777" w:rsidR="000704D0" w:rsidRPr="00FA6D92" w:rsidRDefault="000704D0" w:rsidP="000704D0">
            <w:pPr>
              <w:numPr>
                <w:ilvl w:val="1"/>
                <w:numId w:val="23"/>
              </w:numPr>
              <w:overflowPunct/>
              <w:autoSpaceDE/>
              <w:autoSpaceDN/>
              <w:adjustRightInd/>
              <w:spacing w:after="160" w:line="259" w:lineRule="auto"/>
              <w:textAlignment w:val="auto"/>
            </w:pPr>
            <w:r w:rsidRPr="00FA6D92">
              <w:t xml:space="preserve">Option 3: The existing OFF power level of -50dBm apply for less than 1 ms </w:t>
            </w:r>
          </w:p>
          <w:bookmarkEnd w:id="4"/>
          <w:p w14:paraId="42C3052A" w14:textId="3C66F96C" w:rsidR="00AC60A0" w:rsidRDefault="000704D0" w:rsidP="000704D0">
            <w:pPr>
              <w:numPr>
                <w:ilvl w:val="2"/>
                <w:numId w:val="23"/>
              </w:numPr>
              <w:overflowPunct/>
              <w:autoSpaceDE/>
              <w:autoSpaceDN/>
              <w:adjustRightInd/>
              <w:spacing w:after="160" w:line="259" w:lineRule="auto"/>
              <w:textAlignment w:val="auto"/>
            </w:pPr>
            <w:r w:rsidRPr="00FA6D92">
              <w:t>FFS whether to and how to introduce measurement uncertainty</w:t>
            </w:r>
          </w:p>
        </w:tc>
      </w:tr>
    </w:tbl>
    <w:p w14:paraId="261E2833" w14:textId="19EF70A1" w:rsidR="00B75ADA" w:rsidRDefault="009A22FD" w:rsidP="009A22FD">
      <w:pPr>
        <w:spacing w:before="240"/>
        <w:jc w:val="both"/>
      </w:pPr>
      <w:r>
        <w:t>It is worth noting that the discussion on whether to introduce a new transmit off power was triggered for solving the potential issue on the maximum unscheduled gap to be greater than what is currently specified in RAN4. However, with the conclusion made in RAN4#100-e meeting that the maximum unscheduled gap is 13 symbols, then the constraint on off power is not more stringent (if not more relaxed), since the current constraint is 1ms</w:t>
      </w:r>
      <w:r w:rsidR="00A81A99">
        <w:t>, and</w:t>
      </w:r>
      <w:r>
        <w:t xml:space="preserve"> 13 symbols is always less than 1ms regardless of SCS.</w:t>
      </w:r>
      <w:r w:rsidR="00E1032F">
        <w:t xml:space="preserve"> Therefore, the above Option 2 is preferred.</w:t>
      </w:r>
    </w:p>
    <w:p w14:paraId="1BB06027" w14:textId="06461E13" w:rsidR="00E1032F" w:rsidRDefault="00E1032F" w:rsidP="00E1032F">
      <w:pPr>
        <w:pStyle w:val="Caption"/>
      </w:pPr>
      <w:bookmarkStart w:id="5" w:name="_Toc85466907"/>
      <w:r>
        <w:t xml:space="preserve">Proposal </w:t>
      </w:r>
      <w:r w:rsidR="00A07231">
        <w:fldChar w:fldCharType="begin"/>
      </w:r>
      <w:r w:rsidR="00A07231">
        <w:instrText xml:space="preserve"> SEQ Proposal \* ARABIC </w:instrText>
      </w:r>
      <w:r w:rsidR="00A07231">
        <w:fldChar w:fldCharType="separate"/>
      </w:r>
      <w:r w:rsidR="00645285">
        <w:rPr>
          <w:noProof/>
        </w:rPr>
        <w:t>1</w:t>
      </w:r>
      <w:r w:rsidR="00A07231">
        <w:rPr>
          <w:noProof/>
        </w:rPr>
        <w:fldChar w:fldCharType="end"/>
      </w:r>
      <w:r>
        <w:t xml:space="preserve">. </w:t>
      </w:r>
      <w:r w:rsidR="002D6327">
        <w:t>RAN4 does not introduce new transmit off power constraint.</w:t>
      </w:r>
      <w:bookmarkEnd w:id="5"/>
    </w:p>
    <w:p w14:paraId="4505635A" w14:textId="19DE9E7A" w:rsidR="002F1940" w:rsidRDefault="00B97703" w:rsidP="003A60BB">
      <w:pPr>
        <w:pStyle w:val="Heading1"/>
        <w:spacing w:line="276" w:lineRule="auto"/>
        <w:rPr>
          <w:szCs w:val="36"/>
        </w:rPr>
      </w:pPr>
      <w:r w:rsidRPr="000F6242">
        <w:rPr>
          <w:szCs w:val="36"/>
        </w:rPr>
        <w:lastRenderedPageBreak/>
        <w:t>3</w:t>
      </w:r>
      <w:r w:rsidR="002F1940">
        <w:rPr>
          <w:szCs w:val="36"/>
        </w:rPr>
        <w:tab/>
      </w:r>
      <w:bookmarkStart w:id="6" w:name="OLE_LINK53"/>
      <w:bookmarkStart w:id="7" w:name="OLE_LINK54"/>
      <w:r w:rsidR="00AA7654">
        <w:rPr>
          <w:szCs w:val="36"/>
        </w:rPr>
        <w:t>Conclusion</w:t>
      </w:r>
    </w:p>
    <w:p w14:paraId="1E366CBE" w14:textId="77631005" w:rsidR="00DB1E50" w:rsidRDefault="00EB6A66" w:rsidP="003A60BB">
      <w:pPr>
        <w:spacing w:line="276" w:lineRule="auto"/>
      </w:pPr>
      <w:r w:rsidRPr="00EB6A66">
        <w:t>In this contribution, we proposed the following for phase continuity and power consistency for PUSCH and PUCCH repetitions:</w:t>
      </w:r>
    </w:p>
    <w:p w14:paraId="35C047ED" w14:textId="77777777" w:rsidR="00645285" w:rsidRPr="00645285" w:rsidRDefault="00062B41">
      <w:pPr>
        <w:pStyle w:val="TableofFigures"/>
        <w:tabs>
          <w:tab w:val="right" w:leader="dot" w:pos="9855"/>
        </w:tabs>
        <w:rPr>
          <w:rFonts w:asciiTheme="minorHAnsi" w:eastAsiaTheme="minorEastAsia" w:hAnsiTheme="minorHAnsi" w:cstheme="minorBidi"/>
          <w:b/>
          <w:bCs/>
          <w:noProof/>
          <w:sz w:val="22"/>
          <w:szCs w:val="22"/>
          <w:lang w:val="en-US" w:eastAsia="en-US"/>
        </w:rPr>
      </w:pPr>
      <w:r w:rsidRPr="0037595B">
        <w:rPr>
          <w:b/>
          <w:bCs/>
        </w:rPr>
        <w:fldChar w:fldCharType="begin"/>
      </w:r>
      <w:r w:rsidRPr="0037595B">
        <w:rPr>
          <w:b/>
          <w:bCs/>
        </w:rPr>
        <w:instrText xml:space="preserve"> TOC \n \p " " \h \z \c "Proposal" </w:instrText>
      </w:r>
      <w:r w:rsidRPr="0037595B">
        <w:rPr>
          <w:b/>
          <w:bCs/>
        </w:rPr>
        <w:fldChar w:fldCharType="separate"/>
      </w:r>
      <w:hyperlink w:anchor="_Toc85466907" w:history="1">
        <w:r w:rsidR="00645285" w:rsidRPr="00645285">
          <w:rPr>
            <w:rStyle w:val="Hyperlink"/>
            <w:b/>
            <w:bCs/>
            <w:noProof/>
          </w:rPr>
          <w:t>Proposal 1. RAN4 does not introduce new transmit off power constraint.</w:t>
        </w:r>
      </w:hyperlink>
    </w:p>
    <w:p w14:paraId="2E6A9617" w14:textId="2C941F92" w:rsidR="00062B41" w:rsidRPr="0037595B" w:rsidRDefault="00062B41" w:rsidP="0037595B">
      <w:pPr>
        <w:pStyle w:val="TableofFigures"/>
        <w:tabs>
          <w:tab w:val="right" w:leader="dot" w:pos="9855"/>
        </w:tabs>
        <w:spacing w:before="120" w:after="120"/>
        <w:rPr>
          <w:b/>
          <w:bCs/>
        </w:rPr>
      </w:pPr>
      <w:r w:rsidRPr="0037595B">
        <w:rPr>
          <w:b/>
          <w:bCs/>
        </w:rPr>
        <w:fldChar w:fldCharType="end"/>
      </w:r>
    </w:p>
    <w:p w14:paraId="4FEB7888" w14:textId="04BFD789" w:rsidR="00AA7654" w:rsidRDefault="00AA7654" w:rsidP="003A60BB">
      <w:pPr>
        <w:pStyle w:val="Heading1"/>
        <w:spacing w:line="276" w:lineRule="auto"/>
      </w:pPr>
      <w:r>
        <w:t xml:space="preserve">4 </w:t>
      </w:r>
      <w:r>
        <w:tab/>
        <w:t>References</w:t>
      </w:r>
    </w:p>
    <w:p w14:paraId="2D000122" w14:textId="77777777" w:rsidR="00470B78" w:rsidRPr="00057ADE" w:rsidRDefault="00470B78" w:rsidP="003A60BB">
      <w:pPr>
        <w:pStyle w:val="ListParagraph"/>
        <w:numPr>
          <w:ilvl w:val="0"/>
          <w:numId w:val="9"/>
        </w:numPr>
        <w:overflowPunct/>
        <w:autoSpaceDE/>
        <w:autoSpaceDN/>
        <w:adjustRightInd/>
        <w:spacing w:after="0" w:line="276" w:lineRule="auto"/>
        <w:textAlignment w:val="auto"/>
        <w:rPr>
          <w:lang w:val="en-US"/>
        </w:rPr>
      </w:pPr>
      <w:bookmarkStart w:id="8" w:name="_Ref60930118"/>
      <w:r w:rsidRPr="00057ADE">
        <w:rPr>
          <w:lang w:val="en-US"/>
        </w:rPr>
        <w:t>RP-202928</w:t>
      </w:r>
      <w:r w:rsidRPr="00057ADE">
        <w:rPr>
          <w:lang w:val="en-US"/>
        </w:rPr>
        <w:tab/>
        <w:t>New WID on NR coverage enhancements, China Telecom (moderator), December 2020.</w:t>
      </w:r>
      <w:bookmarkEnd w:id="8"/>
    </w:p>
    <w:p w14:paraId="74384AC4" w14:textId="528211AC" w:rsidR="00470B78" w:rsidRDefault="00062B41" w:rsidP="003A60BB">
      <w:pPr>
        <w:pStyle w:val="ListParagraph"/>
        <w:numPr>
          <w:ilvl w:val="0"/>
          <w:numId w:val="9"/>
        </w:numPr>
        <w:overflowPunct/>
        <w:autoSpaceDE/>
        <w:autoSpaceDN/>
        <w:adjustRightInd/>
        <w:spacing w:after="0" w:line="276" w:lineRule="auto"/>
        <w:textAlignment w:val="auto"/>
        <w:rPr>
          <w:lang w:val="en-US"/>
        </w:rPr>
      </w:pPr>
      <w:bookmarkStart w:id="9" w:name="_Ref67429389"/>
      <w:r w:rsidRPr="00062B41">
        <w:rPr>
          <w:lang w:val="en-US"/>
        </w:rPr>
        <w:t>R4-2103393</w:t>
      </w:r>
      <w:r w:rsidR="00470B78" w:rsidRPr="00057ADE">
        <w:rPr>
          <w:lang w:val="en-US"/>
        </w:rPr>
        <w:tab/>
        <w:t>Reply LS on PUCCH and PUSCH repetition, Qualcomm (moderator), February 2021.</w:t>
      </w:r>
      <w:bookmarkEnd w:id="9"/>
    </w:p>
    <w:p w14:paraId="62ECDACF" w14:textId="739023D1" w:rsidR="00EB5EC7" w:rsidRDefault="00EB5EC7" w:rsidP="003A60BB">
      <w:pPr>
        <w:pStyle w:val="ListParagraph"/>
        <w:numPr>
          <w:ilvl w:val="0"/>
          <w:numId w:val="9"/>
        </w:numPr>
        <w:overflowPunct/>
        <w:autoSpaceDE/>
        <w:autoSpaceDN/>
        <w:adjustRightInd/>
        <w:spacing w:after="0" w:line="276" w:lineRule="auto"/>
        <w:textAlignment w:val="auto"/>
        <w:rPr>
          <w:lang w:val="en-US"/>
        </w:rPr>
      </w:pPr>
      <w:r w:rsidRPr="00EB5EC7">
        <w:rPr>
          <w:lang w:val="en-US"/>
        </w:rPr>
        <w:t>R4-2105417</w:t>
      </w:r>
      <w:r w:rsidRPr="00057ADE">
        <w:rPr>
          <w:lang w:val="en-US"/>
        </w:rPr>
        <w:tab/>
        <w:t xml:space="preserve">Reply LS on PUCCH and PUSCH repetition, Qualcomm (moderator), </w:t>
      </w:r>
      <w:r>
        <w:rPr>
          <w:lang w:val="en-US"/>
        </w:rPr>
        <w:t>April</w:t>
      </w:r>
      <w:r w:rsidRPr="00057ADE">
        <w:rPr>
          <w:lang w:val="en-US"/>
        </w:rPr>
        <w:t xml:space="preserve"> 2021.</w:t>
      </w:r>
    </w:p>
    <w:p w14:paraId="75DF5E7E" w14:textId="61F8E833" w:rsidR="00EB5EC7" w:rsidRDefault="00EB5EC7" w:rsidP="00EB5EC7">
      <w:pPr>
        <w:pStyle w:val="ListParagraph"/>
        <w:numPr>
          <w:ilvl w:val="0"/>
          <w:numId w:val="9"/>
        </w:numPr>
        <w:overflowPunct/>
        <w:autoSpaceDE/>
        <w:autoSpaceDN/>
        <w:adjustRightInd/>
        <w:spacing w:after="0" w:line="276" w:lineRule="auto"/>
        <w:textAlignment w:val="auto"/>
        <w:rPr>
          <w:lang w:val="en-US"/>
        </w:rPr>
      </w:pPr>
      <w:r w:rsidRPr="00EB5EC7">
        <w:rPr>
          <w:lang w:val="en-US"/>
        </w:rPr>
        <w:t>R4-2107880</w:t>
      </w:r>
      <w:r w:rsidRPr="00057ADE">
        <w:rPr>
          <w:lang w:val="en-US"/>
        </w:rPr>
        <w:tab/>
        <w:t xml:space="preserve">Reply LS on PUCCH and PUSCH repetition, Qualcomm (moderator), </w:t>
      </w:r>
      <w:r>
        <w:rPr>
          <w:lang w:val="en-US"/>
        </w:rPr>
        <w:t>May</w:t>
      </w:r>
      <w:r w:rsidRPr="00057ADE">
        <w:rPr>
          <w:lang w:val="en-US"/>
        </w:rPr>
        <w:t xml:space="preserve"> 2021.</w:t>
      </w:r>
    </w:p>
    <w:p w14:paraId="7BBB0E4B" w14:textId="4BBDB6D8" w:rsidR="00EB5EC7" w:rsidRDefault="00EB5EC7" w:rsidP="003A60BB">
      <w:pPr>
        <w:pStyle w:val="ListParagraph"/>
        <w:numPr>
          <w:ilvl w:val="0"/>
          <w:numId w:val="9"/>
        </w:numPr>
        <w:overflowPunct/>
        <w:autoSpaceDE/>
        <w:autoSpaceDN/>
        <w:adjustRightInd/>
        <w:spacing w:after="0" w:line="276" w:lineRule="auto"/>
        <w:textAlignment w:val="auto"/>
        <w:rPr>
          <w:lang w:val="en-US"/>
        </w:rPr>
      </w:pPr>
      <w:bookmarkStart w:id="10" w:name="_Ref85038930"/>
      <w:r w:rsidRPr="00EB5EC7">
        <w:rPr>
          <w:lang w:val="en-US"/>
        </w:rPr>
        <w:t>R4-2114991</w:t>
      </w:r>
      <w:r>
        <w:rPr>
          <w:lang w:val="en-US"/>
        </w:rPr>
        <w:t xml:space="preserve"> </w:t>
      </w:r>
      <w:r w:rsidRPr="00057ADE">
        <w:rPr>
          <w:lang w:val="en-US"/>
        </w:rPr>
        <w:t>Reply LS on PUCCH and PUSCH repetition, Qualcomm (moderator),</w:t>
      </w:r>
      <w:r>
        <w:rPr>
          <w:lang w:val="en-US"/>
        </w:rPr>
        <w:t xml:space="preserve"> August</w:t>
      </w:r>
      <w:r w:rsidRPr="00057ADE">
        <w:rPr>
          <w:lang w:val="en-US"/>
        </w:rPr>
        <w:t xml:space="preserve"> 2021.</w:t>
      </w:r>
      <w:bookmarkEnd w:id="10"/>
    </w:p>
    <w:p w14:paraId="481C57A8" w14:textId="51D8F1CB" w:rsidR="00EB5EC7" w:rsidRDefault="00EB5EC7" w:rsidP="003A60BB">
      <w:pPr>
        <w:pStyle w:val="ListParagraph"/>
        <w:numPr>
          <w:ilvl w:val="0"/>
          <w:numId w:val="9"/>
        </w:numPr>
        <w:overflowPunct/>
        <w:autoSpaceDE/>
        <w:autoSpaceDN/>
        <w:adjustRightInd/>
        <w:spacing w:after="0" w:line="276" w:lineRule="auto"/>
        <w:textAlignment w:val="auto"/>
        <w:rPr>
          <w:lang w:val="en-US"/>
        </w:rPr>
      </w:pPr>
      <w:bookmarkStart w:id="11" w:name="_Ref85038936"/>
      <w:r w:rsidRPr="00EB5EC7">
        <w:rPr>
          <w:lang w:val="en-US"/>
        </w:rPr>
        <w:t>R1-2009784</w:t>
      </w:r>
      <w:r w:rsidRPr="00EB5EC7">
        <w:rPr>
          <w:lang w:val="en-US"/>
        </w:rPr>
        <w:tab/>
        <w:t>LS on PUCCH and PUSCH repetition</w:t>
      </w:r>
      <w:r>
        <w:rPr>
          <w:lang w:val="en-US"/>
        </w:rPr>
        <w:t xml:space="preserve">, </w:t>
      </w:r>
      <w:r w:rsidRPr="00057ADE">
        <w:rPr>
          <w:lang w:val="en-US"/>
        </w:rPr>
        <w:t>Qualcomm (moderator),</w:t>
      </w:r>
      <w:r>
        <w:rPr>
          <w:lang w:val="en-US"/>
        </w:rPr>
        <w:t xml:space="preserve"> November</w:t>
      </w:r>
      <w:r w:rsidRPr="00057ADE">
        <w:rPr>
          <w:lang w:val="en-US"/>
        </w:rPr>
        <w:t xml:space="preserve"> 202</w:t>
      </w:r>
      <w:r>
        <w:rPr>
          <w:lang w:val="en-US"/>
        </w:rPr>
        <w:t>0</w:t>
      </w:r>
      <w:r w:rsidRPr="00057ADE">
        <w:rPr>
          <w:lang w:val="en-US"/>
        </w:rPr>
        <w:t>.</w:t>
      </w:r>
      <w:bookmarkEnd w:id="11"/>
    </w:p>
    <w:p w14:paraId="5D427CB5" w14:textId="7E9666F2" w:rsidR="00EB5EC7" w:rsidRDefault="00EB5EC7" w:rsidP="00EB5EC7">
      <w:pPr>
        <w:pStyle w:val="ListParagraph"/>
        <w:numPr>
          <w:ilvl w:val="0"/>
          <w:numId w:val="9"/>
        </w:numPr>
        <w:overflowPunct/>
        <w:autoSpaceDE/>
        <w:autoSpaceDN/>
        <w:adjustRightInd/>
        <w:spacing w:after="0" w:line="276" w:lineRule="auto"/>
        <w:textAlignment w:val="auto"/>
        <w:rPr>
          <w:lang w:val="en-US"/>
        </w:rPr>
      </w:pPr>
      <w:r w:rsidRPr="00EB5EC7">
        <w:rPr>
          <w:lang w:val="en-US"/>
        </w:rPr>
        <w:t>R1-2104119</w:t>
      </w:r>
      <w:r w:rsidRPr="00EB5EC7">
        <w:rPr>
          <w:lang w:val="en-US"/>
        </w:rPr>
        <w:tab/>
        <w:t>Reply on LS on PUCCH and PUSCH repetition</w:t>
      </w:r>
      <w:r>
        <w:rPr>
          <w:lang w:val="en-US"/>
        </w:rPr>
        <w:t xml:space="preserve">, </w:t>
      </w:r>
      <w:r w:rsidRPr="00057ADE">
        <w:rPr>
          <w:lang w:val="en-US"/>
        </w:rPr>
        <w:t>Qualcomm (moderator),</w:t>
      </w:r>
      <w:r>
        <w:rPr>
          <w:lang w:val="en-US"/>
        </w:rPr>
        <w:t xml:space="preserve"> April</w:t>
      </w:r>
      <w:r w:rsidRPr="00057ADE">
        <w:rPr>
          <w:lang w:val="en-US"/>
        </w:rPr>
        <w:t xml:space="preserve"> 202</w:t>
      </w:r>
      <w:r>
        <w:rPr>
          <w:lang w:val="en-US"/>
        </w:rPr>
        <w:t>1</w:t>
      </w:r>
      <w:r w:rsidRPr="00057ADE">
        <w:rPr>
          <w:lang w:val="en-US"/>
        </w:rPr>
        <w:t>.</w:t>
      </w:r>
    </w:p>
    <w:p w14:paraId="0AC0DA4E" w14:textId="20D570C1" w:rsidR="00EB5EC7" w:rsidRDefault="00EB5EC7" w:rsidP="003A60BB">
      <w:pPr>
        <w:pStyle w:val="ListParagraph"/>
        <w:numPr>
          <w:ilvl w:val="0"/>
          <w:numId w:val="9"/>
        </w:numPr>
        <w:overflowPunct/>
        <w:autoSpaceDE/>
        <w:autoSpaceDN/>
        <w:adjustRightInd/>
        <w:spacing w:after="0" w:line="276" w:lineRule="auto"/>
        <w:textAlignment w:val="auto"/>
        <w:rPr>
          <w:lang w:val="en-US"/>
        </w:rPr>
      </w:pPr>
      <w:r w:rsidRPr="00EB5EC7">
        <w:rPr>
          <w:lang w:val="en-US"/>
        </w:rPr>
        <w:t>R1-2106212</w:t>
      </w:r>
      <w:r>
        <w:rPr>
          <w:lang w:val="en-US"/>
        </w:rPr>
        <w:tab/>
      </w:r>
      <w:r w:rsidRPr="00EB5EC7">
        <w:rPr>
          <w:lang w:val="en-US"/>
        </w:rPr>
        <w:t>LS on joint channel estimation for PUSCH and PUCCH</w:t>
      </w:r>
      <w:r>
        <w:rPr>
          <w:lang w:val="en-US"/>
        </w:rPr>
        <w:t>, China Telecom (moderator), May 2021</w:t>
      </w:r>
    </w:p>
    <w:p w14:paraId="37535D60" w14:textId="14EC7211" w:rsidR="00EB5EC7" w:rsidRDefault="00EB5EC7" w:rsidP="00EB5EC7">
      <w:pPr>
        <w:pStyle w:val="ListParagraph"/>
        <w:numPr>
          <w:ilvl w:val="0"/>
          <w:numId w:val="9"/>
        </w:numPr>
        <w:overflowPunct/>
        <w:autoSpaceDE/>
        <w:autoSpaceDN/>
        <w:adjustRightInd/>
        <w:spacing w:after="0" w:line="276" w:lineRule="auto"/>
        <w:textAlignment w:val="auto"/>
        <w:rPr>
          <w:lang w:val="en-US"/>
        </w:rPr>
      </w:pPr>
      <w:bookmarkStart w:id="12" w:name="_Ref85038939"/>
      <w:r w:rsidRPr="00EB5EC7">
        <w:rPr>
          <w:lang w:val="en-US"/>
        </w:rPr>
        <w:t>R1-2108458</w:t>
      </w:r>
      <w:r w:rsidRPr="00EB5EC7">
        <w:rPr>
          <w:lang w:val="en-US"/>
        </w:rPr>
        <w:tab/>
        <w:t>Reply on LS on PUCCH and PUSCH repetition</w:t>
      </w:r>
      <w:r>
        <w:rPr>
          <w:lang w:val="en-US"/>
        </w:rPr>
        <w:t xml:space="preserve">, </w:t>
      </w:r>
      <w:r w:rsidRPr="00057ADE">
        <w:rPr>
          <w:lang w:val="en-US"/>
        </w:rPr>
        <w:t>Qualcomm (moderator),</w:t>
      </w:r>
      <w:r>
        <w:rPr>
          <w:lang w:val="en-US"/>
        </w:rPr>
        <w:t xml:space="preserve"> August</w:t>
      </w:r>
      <w:r w:rsidRPr="00057ADE">
        <w:rPr>
          <w:lang w:val="en-US"/>
        </w:rPr>
        <w:t xml:space="preserve"> 202</w:t>
      </w:r>
      <w:r>
        <w:rPr>
          <w:lang w:val="en-US"/>
        </w:rPr>
        <w:t>1</w:t>
      </w:r>
      <w:r w:rsidRPr="00057ADE">
        <w:rPr>
          <w:lang w:val="en-US"/>
        </w:rPr>
        <w:t>.</w:t>
      </w:r>
      <w:bookmarkEnd w:id="12"/>
    </w:p>
    <w:p w14:paraId="4DE0B0D8" w14:textId="07D75C84" w:rsidR="00B75ADA" w:rsidRPr="00EB5EC7" w:rsidRDefault="00B75ADA" w:rsidP="00EB5EC7">
      <w:pPr>
        <w:pStyle w:val="ListParagraph"/>
        <w:numPr>
          <w:ilvl w:val="0"/>
          <w:numId w:val="9"/>
        </w:numPr>
        <w:overflowPunct/>
        <w:autoSpaceDE/>
        <w:autoSpaceDN/>
        <w:adjustRightInd/>
        <w:spacing w:after="0" w:line="276" w:lineRule="auto"/>
        <w:textAlignment w:val="auto"/>
        <w:rPr>
          <w:lang w:val="en-US"/>
        </w:rPr>
      </w:pPr>
      <w:bookmarkStart w:id="13" w:name="_Ref85040527"/>
      <w:r w:rsidRPr="00B75ADA">
        <w:rPr>
          <w:lang w:val="en-US"/>
        </w:rPr>
        <w:t>R4-2114992</w:t>
      </w:r>
      <w:r>
        <w:rPr>
          <w:lang w:val="en-US"/>
        </w:rPr>
        <w:tab/>
      </w:r>
      <w:r w:rsidRPr="00B75ADA">
        <w:rPr>
          <w:lang w:val="en-US"/>
        </w:rPr>
        <w:t>WF on phase continuity and power consistency for PUCCH and PUSCH transmissions</w:t>
      </w:r>
      <w:r>
        <w:rPr>
          <w:lang w:val="en-US"/>
        </w:rPr>
        <w:t xml:space="preserve">, Huawei, HiSilicon, </w:t>
      </w:r>
      <w:proofErr w:type="gramStart"/>
      <w:r>
        <w:rPr>
          <w:lang w:val="en-US"/>
        </w:rPr>
        <w:t>August,</w:t>
      </w:r>
      <w:proofErr w:type="gramEnd"/>
      <w:r>
        <w:rPr>
          <w:lang w:val="en-US"/>
        </w:rPr>
        <w:t xml:space="preserve"> 2021.</w:t>
      </w:r>
      <w:bookmarkEnd w:id="13"/>
    </w:p>
    <w:bookmarkEnd w:id="6"/>
    <w:bookmarkEnd w:id="7"/>
    <w:p w14:paraId="4EBC6874" w14:textId="77777777" w:rsidR="00470B78" w:rsidRPr="00470B78" w:rsidRDefault="00470B78" w:rsidP="00470B78"/>
    <w:sectPr w:rsidR="00470B78" w:rsidRPr="00470B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E655B" w14:textId="77777777" w:rsidR="00660AD3" w:rsidRDefault="00660AD3">
      <w:pPr>
        <w:spacing w:after="0"/>
      </w:pPr>
      <w:r>
        <w:separator/>
      </w:r>
    </w:p>
  </w:endnote>
  <w:endnote w:type="continuationSeparator" w:id="0">
    <w:p w14:paraId="16F206A8" w14:textId="77777777" w:rsidR="00660AD3" w:rsidRDefault="00660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80FD1" w14:textId="77777777" w:rsidR="00660AD3" w:rsidRDefault="00660AD3">
      <w:pPr>
        <w:spacing w:after="0"/>
      </w:pPr>
      <w:r>
        <w:separator/>
      </w:r>
    </w:p>
  </w:footnote>
  <w:footnote w:type="continuationSeparator" w:id="0">
    <w:p w14:paraId="7674F85A" w14:textId="77777777" w:rsidR="00660AD3" w:rsidRDefault="00660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B81AC0"/>
    <w:multiLevelType w:val="hybridMultilevel"/>
    <w:tmpl w:val="DEB67212"/>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82A4554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BB1A82B2">
      <w:numFmt w:val="bullet"/>
      <w:lvlText w:val="•"/>
      <w:lvlJc w:val="left"/>
      <w:pPr>
        <w:ind w:left="3960" w:hanging="720"/>
      </w:pPr>
      <w:rPr>
        <w:rFonts w:ascii="Times New Roman" w:eastAsia="Times New Roman"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B080E"/>
    <w:multiLevelType w:val="hybridMultilevel"/>
    <w:tmpl w:val="7BFE1BC4"/>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F1607"/>
    <w:multiLevelType w:val="hybridMultilevel"/>
    <w:tmpl w:val="B8063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F3F4D"/>
    <w:multiLevelType w:val="hybridMultilevel"/>
    <w:tmpl w:val="6FD475D8"/>
    <w:lvl w:ilvl="0" w:tplc="0409000F">
      <w:start w:val="1"/>
      <w:numFmt w:val="decimal"/>
      <w:lvlText w:val="%1."/>
      <w:lvlJc w:val="left"/>
      <w:pPr>
        <w:ind w:left="1852" w:hanging="360"/>
      </w:pPr>
    </w:lvl>
    <w:lvl w:ilvl="1" w:tplc="04090019" w:tentative="1">
      <w:start w:val="1"/>
      <w:numFmt w:val="lowerLetter"/>
      <w:lvlText w:val="%2."/>
      <w:lvlJc w:val="left"/>
      <w:pPr>
        <w:ind w:left="2572" w:hanging="360"/>
      </w:pPr>
    </w:lvl>
    <w:lvl w:ilvl="2" w:tplc="0409001B" w:tentative="1">
      <w:start w:val="1"/>
      <w:numFmt w:val="lowerRoman"/>
      <w:lvlText w:val="%3."/>
      <w:lvlJc w:val="right"/>
      <w:pPr>
        <w:ind w:left="3292" w:hanging="180"/>
      </w:pPr>
    </w:lvl>
    <w:lvl w:ilvl="3" w:tplc="0409000F" w:tentative="1">
      <w:start w:val="1"/>
      <w:numFmt w:val="decimal"/>
      <w:lvlText w:val="%4."/>
      <w:lvlJc w:val="left"/>
      <w:pPr>
        <w:ind w:left="4012" w:hanging="360"/>
      </w:pPr>
    </w:lvl>
    <w:lvl w:ilvl="4" w:tplc="04090019" w:tentative="1">
      <w:start w:val="1"/>
      <w:numFmt w:val="lowerLetter"/>
      <w:lvlText w:val="%5."/>
      <w:lvlJc w:val="left"/>
      <w:pPr>
        <w:ind w:left="4732" w:hanging="360"/>
      </w:pPr>
    </w:lvl>
    <w:lvl w:ilvl="5" w:tplc="0409001B" w:tentative="1">
      <w:start w:val="1"/>
      <w:numFmt w:val="lowerRoman"/>
      <w:lvlText w:val="%6."/>
      <w:lvlJc w:val="right"/>
      <w:pPr>
        <w:ind w:left="5452" w:hanging="180"/>
      </w:pPr>
    </w:lvl>
    <w:lvl w:ilvl="6" w:tplc="0409000F" w:tentative="1">
      <w:start w:val="1"/>
      <w:numFmt w:val="decimal"/>
      <w:lvlText w:val="%7."/>
      <w:lvlJc w:val="left"/>
      <w:pPr>
        <w:ind w:left="6172" w:hanging="360"/>
      </w:pPr>
    </w:lvl>
    <w:lvl w:ilvl="7" w:tplc="04090019" w:tentative="1">
      <w:start w:val="1"/>
      <w:numFmt w:val="lowerLetter"/>
      <w:lvlText w:val="%8."/>
      <w:lvlJc w:val="left"/>
      <w:pPr>
        <w:ind w:left="6892" w:hanging="360"/>
      </w:pPr>
    </w:lvl>
    <w:lvl w:ilvl="8" w:tplc="0409001B" w:tentative="1">
      <w:start w:val="1"/>
      <w:numFmt w:val="lowerRoman"/>
      <w:lvlText w:val="%9."/>
      <w:lvlJc w:val="right"/>
      <w:pPr>
        <w:ind w:left="7612" w:hanging="180"/>
      </w:pPr>
    </w:lvl>
  </w:abstractNum>
  <w:abstractNum w:abstractNumId="7"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3428B3"/>
    <w:multiLevelType w:val="hybridMultilevel"/>
    <w:tmpl w:val="43F0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1D14A4"/>
    <w:multiLevelType w:val="multilevel"/>
    <w:tmpl w:val="793A418E"/>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860182"/>
    <w:multiLevelType w:val="hybridMultilevel"/>
    <w:tmpl w:val="DB54AFC8"/>
    <w:lvl w:ilvl="0" w:tplc="E5B28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48720A4B"/>
    <w:multiLevelType w:val="hybridMultilevel"/>
    <w:tmpl w:val="37B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1963B6"/>
    <w:multiLevelType w:val="hybridMultilevel"/>
    <w:tmpl w:val="74043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15:restartNumberingAfterBreak="0">
    <w:nsid w:val="67322A82"/>
    <w:multiLevelType w:val="hybridMultilevel"/>
    <w:tmpl w:val="CF5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13"/>
  </w:num>
  <w:num w:numId="4">
    <w:abstractNumId w:val="8"/>
  </w:num>
  <w:num w:numId="5">
    <w:abstractNumId w:val="11"/>
  </w:num>
  <w:num w:numId="6">
    <w:abstractNumId w:val="7"/>
  </w:num>
  <w:num w:numId="7">
    <w:abstractNumId w:val="0"/>
  </w:num>
  <w:num w:numId="8">
    <w:abstractNumId w:val="2"/>
  </w:num>
  <w:num w:numId="9">
    <w:abstractNumId w:val="9"/>
  </w:num>
  <w:num w:numId="10">
    <w:abstractNumId w:val="3"/>
  </w:num>
  <w:num w:numId="11">
    <w:abstractNumId w:val="1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num>
  <w:num w:numId="15">
    <w:abstractNumId w:val="23"/>
  </w:num>
  <w:num w:numId="16">
    <w:abstractNumId w:val="6"/>
  </w:num>
  <w:num w:numId="17">
    <w:abstractNumId w:val="12"/>
  </w:num>
  <w:num w:numId="18">
    <w:abstractNumId w:val="20"/>
  </w:num>
  <w:num w:numId="19">
    <w:abstractNumId w:val="5"/>
  </w:num>
  <w:num w:numId="20">
    <w:abstractNumId w:val="16"/>
  </w:num>
  <w:num w:numId="21">
    <w:abstractNumId w:val="1"/>
  </w:num>
  <w:num w:numId="22">
    <w:abstractNumId w:val="4"/>
  </w:num>
  <w:num w:numId="23">
    <w:abstractNumId w:val="15"/>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6EB"/>
    <w:rsid w:val="00003D7B"/>
    <w:rsid w:val="00017F23"/>
    <w:rsid w:val="0002061C"/>
    <w:rsid w:val="00037CC2"/>
    <w:rsid w:val="00044254"/>
    <w:rsid w:val="00062B41"/>
    <w:rsid w:val="000704D0"/>
    <w:rsid w:val="00083D4C"/>
    <w:rsid w:val="00086655"/>
    <w:rsid w:val="00097E6A"/>
    <w:rsid w:val="000A3A69"/>
    <w:rsid w:val="000B3678"/>
    <w:rsid w:val="000C7BA9"/>
    <w:rsid w:val="000D64DA"/>
    <w:rsid w:val="000F6242"/>
    <w:rsid w:val="00125E41"/>
    <w:rsid w:val="00130FC6"/>
    <w:rsid w:val="00140F74"/>
    <w:rsid w:val="00145F43"/>
    <w:rsid w:val="00157475"/>
    <w:rsid w:val="00184661"/>
    <w:rsid w:val="001B0B83"/>
    <w:rsid w:val="001B473B"/>
    <w:rsid w:val="001C0474"/>
    <w:rsid w:val="001E4A46"/>
    <w:rsid w:val="001E7CEB"/>
    <w:rsid w:val="001F6245"/>
    <w:rsid w:val="00207D06"/>
    <w:rsid w:val="002256B7"/>
    <w:rsid w:val="00236EB6"/>
    <w:rsid w:val="00245706"/>
    <w:rsid w:val="00282820"/>
    <w:rsid w:val="002875BF"/>
    <w:rsid w:val="002B7FD7"/>
    <w:rsid w:val="002D6327"/>
    <w:rsid w:val="002E08CE"/>
    <w:rsid w:val="002F1940"/>
    <w:rsid w:val="00322F82"/>
    <w:rsid w:val="00327662"/>
    <w:rsid w:val="00330EDF"/>
    <w:rsid w:val="00335D84"/>
    <w:rsid w:val="00335F01"/>
    <w:rsid w:val="00345878"/>
    <w:rsid w:val="0035531A"/>
    <w:rsid w:val="0037077B"/>
    <w:rsid w:val="00371241"/>
    <w:rsid w:val="00371E8B"/>
    <w:rsid w:val="0037595B"/>
    <w:rsid w:val="00383545"/>
    <w:rsid w:val="00384F45"/>
    <w:rsid w:val="003926DB"/>
    <w:rsid w:val="003A0252"/>
    <w:rsid w:val="003A60BB"/>
    <w:rsid w:val="003B00F9"/>
    <w:rsid w:val="003F3D77"/>
    <w:rsid w:val="00433500"/>
    <w:rsid w:val="00433F71"/>
    <w:rsid w:val="00440D43"/>
    <w:rsid w:val="00466972"/>
    <w:rsid w:val="00470A62"/>
    <w:rsid w:val="00470B78"/>
    <w:rsid w:val="004866C4"/>
    <w:rsid w:val="00490729"/>
    <w:rsid w:val="00493BF9"/>
    <w:rsid w:val="004976F8"/>
    <w:rsid w:val="004E3939"/>
    <w:rsid w:val="00516F11"/>
    <w:rsid w:val="00524976"/>
    <w:rsid w:val="00537982"/>
    <w:rsid w:val="005577FD"/>
    <w:rsid w:val="00561F37"/>
    <w:rsid w:val="00576F5D"/>
    <w:rsid w:val="005800AC"/>
    <w:rsid w:val="00591A8D"/>
    <w:rsid w:val="005B22E2"/>
    <w:rsid w:val="005C1A94"/>
    <w:rsid w:val="005C1F2D"/>
    <w:rsid w:val="005C30A1"/>
    <w:rsid w:val="005E0680"/>
    <w:rsid w:val="005F5F41"/>
    <w:rsid w:val="00603206"/>
    <w:rsid w:val="006115FB"/>
    <w:rsid w:val="006162E0"/>
    <w:rsid w:val="00625473"/>
    <w:rsid w:val="00645285"/>
    <w:rsid w:val="00660AD3"/>
    <w:rsid w:val="00681E12"/>
    <w:rsid w:val="00687B49"/>
    <w:rsid w:val="00690824"/>
    <w:rsid w:val="00692082"/>
    <w:rsid w:val="006A1870"/>
    <w:rsid w:val="006A54D5"/>
    <w:rsid w:val="006D112C"/>
    <w:rsid w:val="006D4150"/>
    <w:rsid w:val="007061E8"/>
    <w:rsid w:val="007120E6"/>
    <w:rsid w:val="00726F38"/>
    <w:rsid w:val="0074709E"/>
    <w:rsid w:val="00753A1F"/>
    <w:rsid w:val="00755991"/>
    <w:rsid w:val="00763CC3"/>
    <w:rsid w:val="00772612"/>
    <w:rsid w:val="00775EC5"/>
    <w:rsid w:val="007850E1"/>
    <w:rsid w:val="007910A7"/>
    <w:rsid w:val="007B2FB8"/>
    <w:rsid w:val="007D136E"/>
    <w:rsid w:val="007D1646"/>
    <w:rsid w:val="007D4312"/>
    <w:rsid w:val="007F4F92"/>
    <w:rsid w:val="0080217C"/>
    <w:rsid w:val="00803780"/>
    <w:rsid w:val="00811434"/>
    <w:rsid w:val="008133DB"/>
    <w:rsid w:val="00815031"/>
    <w:rsid w:val="00821D70"/>
    <w:rsid w:val="00837CE1"/>
    <w:rsid w:val="008804C8"/>
    <w:rsid w:val="008830CA"/>
    <w:rsid w:val="00887197"/>
    <w:rsid w:val="008A1851"/>
    <w:rsid w:val="008A3F53"/>
    <w:rsid w:val="008B4B23"/>
    <w:rsid w:val="008B612A"/>
    <w:rsid w:val="008B63DD"/>
    <w:rsid w:val="008C14D9"/>
    <w:rsid w:val="008D772F"/>
    <w:rsid w:val="008E1965"/>
    <w:rsid w:val="008F0601"/>
    <w:rsid w:val="00904C8F"/>
    <w:rsid w:val="00914506"/>
    <w:rsid w:val="00925212"/>
    <w:rsid w:val="009463FC"/>
    <w:rsid w:val="00951280"/>
    <w:rsid w:val="00957F6C"/>
    <w:rsid w:val="00962357"/>
    <w:rsid w:val="00975356"/>
    <w:rsid w:val="009808CC"/>
    <w:rsid w:val="00990F72"/>
    <w:rsid w:val="0099764C"/>
    <w:rsid w:val="009A22FD"/>
    <w:rsid w:val="009A315B"/>
    <w:rsid w:val="009A4545"/>
    <w:rsid w:val="009A57C4"/>
    <w:rsid w:val="009C49F0"/>
    <w:rsid w:val="009D1A1C"/>
    <w:rsid w:val="009D415E"/>
    <w:rsid w:val="009F047D"/>
    <w:rsid w:val="00A07231"/>
    <w:rsid w:val="00A138D6"/>
    <w:rsid w:val="00A15A76"/>
    <w:rsid w:val="00A42D7F"/>
    <w:rsid w:val="00A7371B"/>
    <w:rsid w:val="00A74629"/>
    <w:rsid w:val="00A81A99"/>
    <w:rsid w:val="00A91D71"/>
    <w:rsid w:val="00AA7654"/>
    <w:rsid w:val="00AC60A0"/>
    <w:rsid w:val="00AC67A6"/>
    <w:rsid w:val="00AD76AA"/>
    <w:rsid w:val="00AD79A1"/>
    <w:rsid w:val="00B14609"/>
    <w:rsid w:val="00B50B78"/>
    <w:rsid w:val="00B51583"/>
    <w:rsid w:val="00B54B31"/>
    <w:rsid w:val="00B56B9A"/>
    <w:rsid w:val="00B66A7B"/>
    <w:rsid w:val="00B75ADA"/>
    <w:rsid w:val="00B83FC7"/>
    <w:rsid w:val="00B87E60"/>
    <w:rsid w:val="00B97333"/>
    <w:rsid w:val="00B97703"/>
    <w:rsid w:val="00BC18C1"/>
    <w:rsid w:val="00BC223D"/>
    <w:rsid w:val="00C107E3"/>
    <w:rsid w:val="00C40BB7"/>
    <w:rsid w:val="00C507A6"/>
    <w:rsid w:val="00C71275"/>
    <w:rsid w:val="00C92E6D"/>
    <w:rsid w:val="00C94048"/>
    <w:rsid w:val="00CB71C4"/>
    <w:rsid w:val="00CC07B6"/>
    <w:rsid w:val="00CD0013"/>
    <w:rsid w:val="00CD2E27"/>
    <w:rsid w:val="00CF6087"/>
    <w:rsid w:val="00D1786F"/>
    <w:rsid w:val="00D27D6D"/>
    <w:rsid w:val="00D3414A"/>
    <w:rsid w:val="00D4385C"/>
    <w:rsid w:val="00D4799C"/>
    <w:rsid w:val="00D50027"/>
    <w:rsid w:val="00D54D66"/>
    <w:rsid w:val="00D55F7A"/>
    <w:rsid w:val="00D75F2D"/>
    <w:rsid w:val="00DA08B2"/>
    <w:rsid w:val="00DB0E10"/>
    <w:rsid w:val="00DB1E50"/>
    <w:rsid w:val="00DD33F9"/>
    <w:rsid w:val="00DE57EC"/>
    <w:rsid w:val="00DF22A4"/>
    <w:rsid w:val="00DF68AB"/>
    <w:rsid w:val="00E1032F"/>
    <w:rsid w:val="00E1172F"/>
    <w:rsid w:val="00E2224C"/>
    <w:rsid w:val="00E22497"/>
    <w:rsid w:val="00E326AA"/>
    <w:rsid w:val="00E46562"/>
    <w:rsid w:val="00EB5EC7"/>
    <w:rsid w:val="00EB6A66"/>
    <w:rsid w:val="00EE2A47"/>
    <w:rsid w:val="00EE5921"/>
    <w:rsid w:val="00F10B35"/>
    <w:rsid w:val="00F14ECC"/>
    <w:rsid w:val="00F17B25"/>
    <w:rsid w:val="00F35373"/>
    <w:rsid w:val="00F40395"/>
    <w:rsid w:val="00F41C10"/>
    <w:rsid w:val="00F42B43"/>
    <w:rsid w:val="00F42E87"/>
    <w:rsid w:val="00F53259"/>
    <w:rsid w:val="00F55E91"/>
    <w:rsid w:val="00F6297A"/>
    <w:rsid w:val="00F72ECA"/>
    <w:rsid w:val="00F74C53"/>
    <w:rsid w:val="00F92919"/>
    <w:rsid w:val="00F93BB7"/>
    <w:rsid w:val="00F94048"/>
    <w:rsid w:val="00F96B44"/>
    <w:rsid w:val="00FA0214"/>
    <w:rsid w:val="00FA7EC5"/>
    <w:rsid w:val="00FC34B6"/>
    <w:rsid w:val="00FC7C88"/>
    <w:rsid w:val="00FE24D4"/>
    <w:rsid w:val="00FE6DBD"/>
    <w:rsid w:val="2F738107"/>
    <w:rsid w:val="335968B4"/>
    <w:rsid w:val="3DC4AD8D"/>
    <w:rsid w:val="4805A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70B78"/>
  </w:style>
  <w:style w:type="table" w:styleId="TableGrid">
    <w:name w:val="Table Grid"/>
    <w:basedOn w:val="TableNormal"/>
    <w:rsid w:val="00470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semiHidden/>
    <w:qFormat/>
    <w:rsid w:val="00470B78"/>
    <w:rPr>
      <w:rFonts w:ascii="Arial" w:hAnsi="Arial"/>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2E08CE"/>
    <w:pPr>
      <w:spacing w:before="120" w:after="120"/>
    </w:pPr>
    <w:rPr>
      <w:rFonts w:eastAsia="SimSun"/>
      <w:b/>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2E08CE"/>
    <w:rPr>
      <w:rFonts w:eastAsia="SimSun"/>
      <w:b/>
      <w:lang w:eastAsia="en-US"/>
    </w:rPr>
  </w:style>
  <w:style w:type="paragraph" w:customStyle="1" w:styleId="paragraph">
    <w:name w:val="paragraph"/>
    <w:basedOn w:val="Normal"/>
    <w:rsid w:val="00493BF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493BF9"/>
  </w:style>
  <w:style w:type="character" w:customStyle="1" w:styleId="eop">
    <w:name w:val="eop"/>
    <w:basedOn w:val="DefaultParagraphFont"/>
    <w:rsid w:val="00493BF9"/>
  </w:style>
  <w:style w:type="paragraph" w:styleId="TableofFigures">
    <w:name w:val="table of figures"/>
    <w:basedOn w:val="Normal"/>
    <w:next w:val="Normal"/>
    <w:uiPriority w:val="99"/>
    <w:unhideWhenUsed/>
    <w:rsid w:val="0037595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924332">
      <w:bodyDiv w:val="1"/>
      <w:marLeft w:val="0"/>
      <w:marRight w:val="0"/>
      <w:marTop w:val="0"/>
      <w:marBottom w:val="0"/>
      <w:divBdr>
        <w:top w:val="none" w:sz="0" w:space="0" w:color="auto"/>
        <w:left w:val="none" w:sz="0" w:space="0" w:color="auto"/>
        <w:bottom w:val="none" w:sz="0" w:space="0" w:color="auto"/>
        <w:right w:val="none" w:sz="0" w:space="0" w:color="auto"/>
      </w:divBdr>
    </w:div>
    <w:div w:id="1546018619">
      <w:bodyDiv w:val="1"/>
      <w:marLeft w:val="0"/>
      <w:marRight w:val="0"/>
      <w:marTop w:val="0"/>
      <w:marBottom w:val="0"/>
      <w:divBdr>
        <w:top w:val="none" w:sz="0" w:space="0" w:color="auto"/>
        <w:left w:val="none" w:sz="0" w:space="0" w:color="auto"/>
        <w:bottom w:val="none" w:sz="0" w:space="0" w:color="auto"/>
        <w:right w:val="none" w:sz="0" w:space="0" w:color="auto"/>
      </w:divBdr>
      <w:divsChild>
        <w:div w:id="898591490">
          <w:marLeft w:val="0"/>
          <w:marRight w:val="0"/>
          <w:marTop w:val="0"/>
          <w:marBottom w:val="0"/>
          <w:divBdr>
            <w:top w:val="none" w:sz="0" w:space="0" w:color="auto"/>
            <w:left w:val="none" w:sz="0" w:space="0" w:color="auto"/>
            <w:bottom w:val="none" w:sz="0" w:space="0" w:color="auto"/>
            <w:right w:val="none" w:sz="0" w:space="0" w:color="auto"/>
          </w:divBdr>
        </w:div>
        <w:div w:id="1546405121">
          <w:marLeft w:val="0"/>
          <w:marRight w:val="0"/>
          <w:marTop w:val="0"/>
          <w:marBottom w:val="0"/>
          <w:divBdr>
            <w:top w:val="none" w:sz="0" w:space="0" w:color="auto"/>
            <w:left w:val="none" w:sz="0" w:space="0" w:color="auto"/>
            <w:bottom w:val="none" w:sz="0" w:space="0" w:color="auto"/>
            <w:right w:val="none" w:sz="0" w:space="0" w:color="auto"/>
          </w:divBdr>
        </w:div>
      </w:divsChild>
    </w:div>
    <w:div w:id="155615922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F2B9A751-9B6B-4615-929C-24E91304E62C}">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24D3AA6F-2E9E-47A1-94CE-9E75939D4E39}">
  <ds:schemaRefs>
    <ds:schemaRef ds:uri="http://schemas.openxmlformats.org/officeDocument/2006/bibliography"/>
  </ds:schemaRefs>
</ds:datastoreItem>
</file>

<file path=customXml/itemProps5.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067C56-80D2-415B-A011-F3AC310ABA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415</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3</cp:revision>
  <cp:lastPrinted>2002-04-23T07:10:00Z</cp:lastPrinted>
  <dcterms:created xsi:type="dcterms:W3CDTF">2021-10-19T08:19:00Z</dcterms:created>
  <dcterms:modified xsi:type="dcterms:W3CDTF">2021-10-21T11:13:00Z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