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72" w:rsidRPr="00B23518" w:rsidRDefault="00A82F72" w:rsidP="00A82F72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ascii="Arial" w:hAnsi="Arial" w:cs="Arial"/>
          <w:b/>
          <w:sz w:val="24"/>
          <w:szCs w:val="24"/>
        </w:rPr>
        <w:t>3GPP TSG-RAN WG4 Meeting #</w:t>
      </w:r>
      <w:r w:rsidRPr="00B23518">
        <w:rPr>
          <w:rFonts w:ascii="Arial" w:hAnsi="Arial" w:cs="Arial"/>
        </w:rPr>
        <w:t xml:space="preserve"> </w:t>
      </w:r>
      <w:r w:rsidRPr="00B23518">
        <w:rPr>
          <w:rFonts w:ascii="Arial" w:hAnsi="Arial" w:cs="Arial"/>
          <w:b/>
          <w:sz w:val="24"/>
          <w:szCs w:val="24"/>
        </w:rPr>
        <w:t>10</w:t>
      </w:r>
      <w:r w:rsidR="00204835">
        <w:rPr>
          <w:rFonts w:ascii="Arial" w:hAnsi="Arial" w:cs="Arial"/>
          <w:b/>
          <w:sz w:val="24"/>
          <w:szCs w:val="24"/>
        </w:rPr>
        <w:t>1</w:t>
      </w:r>
      <w:r w:rsidRPr="00B23518">
        <w:rPr>
          <w:rFonts w:ascii="Arial" w:hAnsi="Arial" w:cs="Arial"/>
          <w:b/>
          <w:sz w:val="24"/>
          <w:szCs w:val="24"/>
        </w:rPr>
        <w:t>-e</w:t>
      </w:r>
      <w:r w:rsidRPr="00B23518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Pr="00B23518">
        <w:rPr>
          <w:rFonts w:ascii="Arial" w:hAnsi="Arial" w:cs="Arial"/>
          <w:b/>
          <w:sz w:val="24"/>
          <w:szCs w:val="24"/>
        </w:rPr>
        <w:t>R4-2</w:t>
      </w:r>
      <w:r w:rsidR="000C22AA">
        <w:rPr>
          <w:rFonts w:ascii="Arial" w:hAnsi="Arial" w:cs="Arial"/>
          <w:b/>
          <w:sz w:val="24"/>
          <w:szCs w:val="24"/>
        </w:rPr>
        <w:t>117372</w:t>
      </w:r>
    </w:p>
    <w:p w:rsidR="00C53146" w:rsidRPr="00C53146" w:rsidRDefault="00A82F72" w:rsidP="00A82F72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 xml:space="preserve">Electronic Meeting, </w:t>
      </w:r>
      <w:r w:rsidR="00204835">
        <w:rPr>
          <w:rFonts w:ascii="Arial" w:eastAsia="宋体" w:hAnsi="Arial" w:cs="Arial" w:hint="eastAsia"/>
          <w:b/>
          <w:sz w:val="24"/>
          <w:szCs w:val="24"/>
          <w:lang w:eastAsia="zh-CN"/>
        </w:rPr>
        <w:t>November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204835">
        <w:rPr>
          <w:rFonts w:ascii="Arial" w:eastAsia="宋体" w:hAnsi="Arial" w:cs="Arial"/>
          <w:b/>
          <w:sz w:val="24"/>
          <w:szCs w:val="24"/>
          <w:lang w:eastAsia="zh-CN"/>
        </w:rPr>
        <w:t>1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-</w:t>
      </w:r>
      <w:r w:rsidR="00204835">
        <w:rPr>
          <w:rFonts w:ascii="Arial" w:eastAsia="宋体" w:hAnsi="Arial" w:cs="Arial"/>
          <w:b/>
          <w:sz w:val="24"/>
          <w:szCs w:val="24"/>
          <w:lang w:eastAsia="zh-CN"/>
        </w:rPr>
        <w:t>12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757891">
        <w:rPr>
          <w:rFonts w:ascii="Arial" w:hAnsi="Arial" w:cs="Arial" w:hint="eastAsia"/>
          <w:b w:val="0"/>
        </w:rPr>
        <w:t>8.</w:t>
      </w:r>
      <w:r w:rsidR="00114330">
        <w:rPr>
          <w:rFonts w:ascii="Arial" w:hAnsi="Arial" w:cs="Arial" w:hint="eastAsia"/>
          <w:b w:val="0"/>
        </w:rPr>
        <w:t>1</w:t>
      </w:r>
      <w:r w:rsidR="00BD6F68">
        <w:rPr>
          <w:rFonts w:ascii="Arial" w:hAnsi="Arial" w:cs="Arial" w:hint="eastAsia"/>
          <w:b w:val="0"/>
        </w:rPr>
        <w:t>5</w:t>
      </w:r>
      <w:r w:rsidR="00757891">
        <w:rPr>
          <w:rFonts w:ascii="Arial" w:hAnsi="Arial" w:cs="Arial" w:hint="eastAsia"/>
          <w:b w:val="0"/>
        </w:rPr>
        <w:t>.</w:t>
      </w:r>
      <w:r w:rsidR="00BD6F68">
        <w:rPr>
          <w:rFonts w:ascii="Arial" w:hAnsi="Arial" w:cs="Arial" w:hint="eastAsia"/>
          <w:b w:val="0"/>
        </w:rPr>
        <w:t>6</w:t>
      </w:r>
      <w:r w:rsidR="00757891">
        <w:rPr>
          <w:rFonts w:ascii="Arial" w:hAnsi="Arial" w:cs="Arial" w:hint="eastAsia"/>
          <w:b w:val="0"/>
        </w:rPr>
        <w:t>.</w:t>
      </w:r>
      <w:r w:rsidR="006534BA">
        <w:rPr>
          <w:rFonts w:ascii="Arial" w:hAnsi="Arial" w:cs="Arial" w:hint="eastAsia"/>
          <w:b w:val="0"/>
        </w:rPr>
        <w:t>2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A005D7" w:rsidRPr="00A005D7">
        <w:rPr>
          <w:rFonts w:ascii="Arial" w:hAnsi="Arial" w:cs="Arial"/>
          <w:b w:val="0"/>
        </w:rPr>
        <w:t>Further discussion on RRM requirements related to SL-DRX</w:t>
      </w:r>
      <w:r w:rsidR="00B9130B" w:rsidRPr="00B9130B">
        <w:rPr>
          <w:rFonts w:ascii="Arial" w:hAnsi="Arial" w:cs="Arial"/>
          <w:b w:val="0"/>
        </w:rPr>
        <w:t xml:space="preserve"> 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2B0BB1" w:rsidRPr="00FD7537" w:rsidRDefault="002B0BB1" w:rsidP="002B0BB1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were extensive discussions for </w:t>
      </w:r>
      <w:proofErr w:type="spellStart"/>
      <w:r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 enhancement</w:t>
      </w:r>
      <w:r>
        <w:rPr>
          <w:rFonts w:eastAsiaTheme="minorEastAsia" w:hint="eastAsia"/>
          <w:lang w:eastAsia="zh-CN"/>
        </w:rPr>
        <w:t xml:space="preserve"> during the past RAN4 meetings and a WF on</w:t>
      </w:r>
      <w:r>
        <w:rPr>
          <w:rFonts w:eastAsia="宋体"/>
          <w:lang w:eastAsia="zh-CN"/>
        </w:rPr>
        <w:t xml:space="preserve"> RRM requirements for </w:t>
      </w:r>
      <w:proofErr w:type="spellStart"/>
      <w:r>
        <w:rPr>
          <w:rFonts w:eastAsia="宋体"/>
          <w:lang w:eastAsia="zh-CN"/>
        </w:rPr>
        <w:t>Sidelink</w:t>
      </w:r>
      <w:proofErr w:type="spellEnd"/>
      <w:r>
        <w:rPr>
          <w:rFonts w:eastAsia="宋体"/>
          <w:lang w:eastAsia="zh-CN"/>
        </w:rPr>
        <w:t xml:space="preserve"> enhancement was </w:t>
      </w:r>
      <w:r>
        <w:rPr>
          <w:rFonts w:eastAsia="宋体" w:hint="eastAsia"/>
          <w:lang w:eastAsia="zh-CN"/>
        </w:rPr>
        <w:t>approved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[1]</w:t>
      </w:r>
      <w:r>
        <w:rPr>
          <w:rFonts w:eastAsiaTheme="minorEastAsia"/>
          <w:lang w:val="en-US" w:eastAsia="zh-CN"/>
        </w:rPr>
        <w:t xml:space="preserve"> in RAN4#100-e meeting</w:t>
      </w:r>
      <w:r>
        <w:rPr>
          <w:lang w:eastAsia="zh-CN"/>
        </w:rPr>
        <w:t xml:space="preserve">. </w:t>
      </w:r>
    </w:p>
    <w:p w:rsidR="002B0BB1" w:rsidRPr="00585571" w:rsidRDefault="002B0BB1" w:rsidP="002B0BB1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our consideration of several open issues </w:t>
      </w:r>
      <w:r>
        <w:t xml:space="preserve">and </w:t>
      </w:r>
      <w:r w:rsidRPr="006318D2">
        <w:rPr>
          <w:lang w:eastAsia="zh-CN"/>
        </w:rPr>
        <w:t>give our proposals.</w:t>
      </w:r>
    </w:p>
    <w:p w:rsidR="00E23BCC" w:rsidRPr="00E23BCC" w:rsidRDefault="00FD73FA" w:rsidP="00E23BCC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137EA8" w:rsidRPr="001679DF" w:rsidRDefault="001679DF" w:rsidP="001679D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</w:t>
      </w:r>
      <w:r>
        <w:rPr>
          <w:rFonts w:eastAsiaTheme="minorEastAsia"/>
          <w:lang w:eastAsia="zh-CN"/>
        </w:rPr>
        <w:t>initiation/cease of SLSS transmissions due to SL-DRX when different synchronization reference source, it is listed as in WF [1]: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31334B" w:rsidTr="0031334B">
        <w:tc>
          <w:tcPr>
            <w:tcW w:w="8856" w:type="dxa"/>
          </w:tcPr>
          <w:p w:rsidR="0031334B" w:rsidRPr="0031334B" w:rsidRDefault="0031334B" w:rsidP="0031334B">
            <w:pPr>
              <w:pStyle w:val="a9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Arial" w:eastAsia="Malgun Gothic" w:hAnsi="Arial" w:cs="Arial"/>
                <w:b/>
                <w:color w:val="000000" w:themeColor="text1"/>
                <w:lang w:val="en-US" w:eastAsia="ko-KR"/>
              </w:rPr>
            </w:pPr>
            <w:r w:rsidRPr="0031334B">
              <w:rPr>
                <w:rFonts w:ascii="Arial" w:eastAsia="Malgun Gothic" w:hAnsi="Arial" w:cs="Arial"/>
                <w:b/>
                <w:color w:val="000000" w:themeColor="text1"/>
                <w:lang w:val="en-US" w:eastAsia="ko-KR"/>
              </w:rPr>
              <w:t>Issue 1-2-1 : Initiation/cease of SLSS transmissions due to SL-DRX when GNSS/NR Cell /EUTRAN Cell is synchronization reference source</w:t>
            </w:r>
          </w:p>
          <w:p w:rsidR="0031334B" w:rsidRPr="0031334B" w:rsidRDefault="0031334B" w:rsidP="0031334B">
            <w:pPr>
              <w:pStyle w:val="a9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</w:pPr>
            <w:r w:rsidRPr="0031334B"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  <w:t>Option 1 : Consider Rel-16 evaluation period requirement as starting point if it does not depend on the progress of SL DRX</w:t>
            </w:r>
          </w:p>
          <w:p w:rsidR="0031334B" w:rsidRDefault="0031334B" w:rsidP="0031334B">
            <w:pPr>
              <w:pStyle w:val="a9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宋体"/>
                <w:lang w:eastAsia="zh-CN"/>
              </w:rPr>
            </w:pPr>
            <w:r w:rsidRPr="0031334B"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  <w:t xml:space="preserve">Option 2 : Consider the progress of SL DRX, e.g., impact of alignment between SL DRX and </w:t>
            </w:r>
            <w:proofErr w:type="spellStart"/>
            <w:r w:rsidRPr="0031334B"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  <w:t>Uu</w:t>
            </w:r>
            <w:proofErr w:type="spellEnd"/>
            <w:r w:rsidRPr="0031334B"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  <w:t xml:space="preserve"> DRX</w:t>
            </w:r>
          </w:p>
        </w:tc>
      </w:tr>
    </w:tbl>
    <w:p w:rsidR="00CD405A" w:rsidRPr="00E60C16" w:rsidRDefault="00CD405A" w:rsidP="00D33885">
      <w:pPr>
        <w:spacing w:after="120"/>
        <w:rPr>
          <w:rFonts w:eastAsia="宋体"/>
          <w:b/>
          <w:lang w:eastAsia="zh-C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31334B" w:rsidTr="0031334B">
        <w:tc>
          <w:tcPr>
            <w:tcW w:w="8856" w:type="dxa"/>
          </w:tcPr>
          <w:p w:rsidR="0031334B" w:rsidRPr="0031334B" w:rsidRDefault="0031334B" w:rsidP="0031334B">
            <w:pPr>
              <w:pStyle w:val="a9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Arial" w:eastAsia="Malgun Gothic" w:hAnsi="Arial" w:cs="Arial"/>
                <w:b/>
                <w:color w:val="000000" w:themeColor="text1"/>
                <w:lang w:val="en-US" w:eastAsia="ko-KR"/>
              </w:rPr>
            </w:pPr>
            <w:r w:rsidRPr="0031334B">
              <w:rPr>
                <w:rFonts w:ascii="Arial" w:eastAsia="Malgun Gothic" w:hAnsi="Arial" w:cs="Arial" w:hint="eastAsia"/>
                <w:b/>
                <w:color w:val="000000" w:themeColor="text1"/>
                <w:lang w:val="en-US" w:eastAsia="ko-KR"/>
              </w:rPr>
              <w:t>Issue 1-</w:t>
            </w:r>
            <w:r w:rsidRPr="0031334B">
              <w:rPr>
                <w:rFonts w:ascii="Arial" w:eastAsia="Malgun Gothic" w:hAnsi="Arial" w:cs="Arial"/>
                <w:b/>
                <w:color w:val="000000" w:themeColor="text1"/>
                <w:lang w:val="en-US" w:eastAsia="ko-KR"/>
              </w:rPr>
              <w:t>2</w:t>
            </w:r>
            <w:r w:rsidRPr="0031334B">
              <w:rPr>
                <w:rFonts w:ascii="Arial" w:eastAsia="Malgun Gothic" w:hAnsi="Arial" w:cs="Arial" w:hint="eastAsia"/>
                <w:b/>
                <w:color w:val="000000" w:themeColor="text1"/>
                <w:lang w:val="en-US" w:eastAsia="ko-KR"/>
              </w:rPr>
              <w:t>-</w:t>
            </w:r>
            <w:r w:rsidRPr="0031334B">
              <w:rPr>
                <w:rFonts w:ascii="Arial" w:eastAsia="Malgun Gothic" w:hAnsi="Arial" w:cs="Arial"/>
                <w:b/>
                <w:color w:val="000000" w:themeColor="text1"/>
                <w:lang w:val="en-US" w:eastAsia="ko-KR"/>
              </w:rPr>
              <w:t>2</w:t>
            </w:r>
            <w:r w:rsidRPr="0031334B">
              <w:rPr>
                <w:rFonts w:ascii="Arial" w:eastAsia="Malgun Gothic" w:hAnsi="Arial" w:cs="Arial" w:hint="eastAsia"/>
                <w:b/>
                <w:color w:val="000000" w:themeColor="text1"/>
                <w:lang w:val="en-US" w:eastAsia="ko-KR"/>
              </w:rPr>
              <w:t xml:space="preserve"> </w:t>
            </w:r>
            <w:r w:rsidRPr="0031334B">
              <w:rPr>
                <w:rFonts w:ascii="Arial" w:eastAsia="Malgun Gothic" w:hAnsi="Arial" w:cs="Arial"/>
                <w:b/>
                <w:color w:val="000000" w:themeColor="text1"/>
                <w:lang w:val="en-US" w:eastAsia="ko-KR"/>
              </w:rPr>
              <w:t xml:space="preserve">: </w:t>
            </w:r>
            <w:bookmarkStart w:id="2" w:name="OLE_LINK31"/>
            <w:bookmarkStart w:id="3" w:name="OLE_LINK32"/>
            <w:bookmarkStart w:id="4" w:name="OLE_LINK7"/>
            <w:bookmarkStart w:id="5" w:name="OLE_LINK8"/>
            <w:r w:rsidRPr="0031334B">
              <w:rPr>
                <w:rFonts w:ascii="Arial" w:eastAsia="Malgun Gothic" w:hAnsi="Arial" w:cs="Arial"/>
                <w:b/>
                <w:color w:val="000000" w:themeColor="text1"/>
                <w:lang w:val="en-US" w:eastAsia="ko-KR"/>
              </w:rPr>
              <w:t>Initiation</w:t>
            </w:r>
            <w:bookmarkEnd w:id="2"/>
            <w:bookmarkEnd w:id="3"/>
            <w:r w:rsidRPr="0031334B">
              <w:rPr>
                <w:rFonts w:ascii="Arial" w:eastAsia="Malgun Gothic" w:hAnsi="Arial" w:cs="Arial"/>
                <w:b/>
                <w:color w:val="000000" w:themeColor="text1"/>
                <w:lang w:val="en-US" w:eastAsia="ko-KR"/>
              </w:rPr>
              <w:t xml:space="preserve">/cease of SLSS transmissions due to SL-DRX when </w:t>
            </w:r>
            <w:proofErr w:type="spellStart"/>
            <w:r w:rsidRPr="0031334B">
              <w:rPr>
                <w:rFonts w:ascii="Arial" w:eastAsia="Malgun Gothic" w:hAnsi="Arial" w:cs="Arial"/>
                <w:b/>
                <w:color w:val="000000" w:themeColor="text1"/>
                <w:lang w:val="en-US" w:eastAsia="ko-KR"/>
              </w:rPr>
              <w:t>SyncRef</w:t>
            </w:r>
            <w:proofErr w:type="spellEnd"/>
            <w:r w:rsidRPr="0031334B">
              <w:rPr>
                <w:rFonts w:ascii="Arial" w:eastAsia="Malgun Gothic" w:hAnsi="Arial" w:cs="Arial"/>
                <w:b/>
                <w:color w:val="000000" w:themeColor="text1"/>
                <w:lang w:val="en-US" w:eastAsia="ko-KR"/>
              </w:rPr>
              <w:t xml:space="preserve"> UE is synchronization reference source</w:t>
            </w:r>
            <w:r w:rsidRPr="0031334B">
              <w:rPr>
                <w:rFonts w:ascii="Arial" w:eastAsia="Malgun Gothic" w:hAnsi="Arial" w:cs="Arial" w:hint="eastAsia"/>
                <w:b/>
                <w:color w:val="000000" w:themeColor="text1"/>
                <w:lang w:val="en-US" w:eastAsia="ko-KR"/>
              </w:rPr>
              <w:t xml:space="preserve"> </w:t>
            </w:r>
            <w:bookmarkEnd w:id="4"/>
            <w:bookmarkEnd w:id="5"/>
          </w:p>
          <w:p w:rsidR="0031334B" w:rsidRPr="0031334B" w:rsidRDefault="0031334B" w:rsidP="0031334B">
            <w:pPr>
              <w:pStyle w:val="a9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</w:pPr>
            <w:r w:rsidRPr="0031334B"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  <w:t xml:space="preserve">Option 1 : Consider </w:t>
            </w:r>
            <w:proofErr w:type="spellStart"/>
            <w:r w:rsidRPr="0031334B"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  <w:t>Tevaluate,SLSS</w:t>
            </w:r>
            <w:proofErr w:type="spellEnd"/>
            <w:r w:rsidRPr="0031334B"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  <w:t xml:space="preserve"> =  max(4 S-SSB periods, 4 SL-DRX cycles) as starting point</w:t>
            </w:r>
          </w:p>
          <w:p w:rsidR="0031334B" w:rsidRPr="0031334B" w:rsidRDefault="0031334B" w:rsidP="0031334B">
            <w:pPr>
              <w:pStyle w:val="a9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</w:pPr>
            <w:r w:rsidRPr="0031334B"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  <w:t>For multiple SL-DRX cycles, FFS which one would be applied</w:t>
            </w:r>
          </w:p>
          <w:p w:rsidR="0031334B" w:rsidRPr="0031334B" w:rsidRDefault="0031334B" w:rsidP="0031334B">
            <w:pPr>
              <w:pStyle w:val="a9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</w:pPr>
            <w:r w:rsidRPr="0031334B"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  <w:t>Other options based on the assumption of UE behavior different than one SLSS measurement per SL-DRX cycle are not precluded</w:t>
            </w:r>
          </w:p>
          <w:p w:rsidR="0031334B" w:rsidRPr="0031334B" w:rsidRDefault="0031334B" w:rsidP="0031334B">
            <w:pPr>
              <w:pStyle w:val="a9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</w:pPr>
            <w:r w:rsidRPr="0031334B">
              <w:rPr>
                <w:rFonts w:ascii="Arial" w:eastAsia="Malgun Gothic" w:hAnsi="Arial" w:cs="Arial" w:hint="eastAsia"/>
                <w:color w:val="000000" w:themeColor="text1"/>
                <w:lang w:val="en-US" w:eastAsia="ko-KR"/>
              </w:rPr>
              <w:t>Option</w:t>
            </w:r>
            <w:r w:rsidRPr="0031334B"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  <w:t xml:space="preserve"> 2 : Consider the progress of SL DRX, e.g., impact of alignment between SL DRX and </w:t>
            </w:r>
            <w:proofErr w:type="spellStart"/>
            <w:r w:rsidRPr="0031334B"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  <w:t>Uu</w:t>
            </w:r>
            <w:proofErr w:type="spellEnd"/>
            <w:r w:rsidRPr="0031334B"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  <w:t xml:space="preserve"> DRX</w:t>
            </w:r>
          </w:p>
        </w:tc>
      </w:tr>
    </w:tbl>
    <w:p w:rsidR="008C3378" w:rsidRDefault="008C3378" w:rsidP="00E60C16">
      <w:pPr>
        <w:spacing w:after="120"/>
        <w:rPr>
          <w:rFonts w:eastAsia="宋体"/>
          <w:lang w:val="en-US" w:eastAsia="zh-CN"/>
        </w:rPr>
      </w:pPr>
    </w:p>
    <w:p w:rsidR="00E60C16" w:rsidRPr="00E60C16" w:rsidRDefault="00B04CC8" w:rsidP="00E60C16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Rel-16, the evaluate time requirement T, for Initiation/Cease of SLSS transmissions are defined as four types:</w:t>
      </w:r>
      <w:r w:rsidR="00E60C16">
        <w:rPr>
          <w:rFonts w:eastAsia="宋体"/>
          <w:lang w:val="en-US" w:eastAsia="zh-CN"/>
        </w:rPr>
        <w:t xml:space="preserve"> </w:t>
      </w:r>
      <w:r w:rsidR="00E60C16" w:rsidRPr="00E60C16">
        <w:rPr>
          <w:rFonts w:eastAsia="宋体"/>
          <w:lang w:val="en-US" w:eastAsia="zh-CN"/>
        </w:rPr>
        <w:t>with NR cell</w:t>
      </w:r>
      <w:r w:rsidR="00E60C16">
        <w:rPr>
          <w:rFonts w:eastAsia="宋体"/>
          <w:lang w:val="en-US" w:eastAsia="zh-CN"/>
        </w:rPr>
        <w:t>/</w:t>
      </w:r>
      <w:r w:rsidR="00E60C16" w:rsidRPr="00E60C16">
        <w:rPr>
          <w:rFonts w:eastAsia="宋体"/>
          <w:lang w:val="en-US" w:eastAsia="zh-CN"/>
        </w:rPr>
        <w:t xml:space="preserve"> EUTRAN cell</w:t>
      </w:r>
      <w:r w:rsidR="00E60C16">
        <w:rPr>
          <w:rFonts w:eastAsia="宋体"/>
          <w:lang w:val="en-US" w:eastAsia="zh-CN"/>
        </w:rPr>
        <w:t>/GNSS/</w:t>
      </w:r>
      <w:proofErr w:type="spellStart"/>
      <w:r w:rsidR="00E60C16">
        <w:rPr>
          <w:rFonts w:eastAsia="宋体"/>
          <w:lang w:val="en-US" w:eastAsia="zh-CN"/>
        </w:rPr>
        <w:t>SyncRef</w:t>
      </w:r>
      <w:proofErr w:type="spellEnd"/>
      <w:r w:rsidR="00E60C16">
        <w:rPr>
          <w:rFonts w:eastAsia="宋体"/>
          <w:lang w:val="en-US" w:eastAsia="zh-CN"/>
        </w:rPr>
        <w:t xml:space="preserve"> UE</w:t>
      </w:r>
      <w:r w:rsidR="00E60C16" w:rsidRPr="00E60C16">
        <w:rPr>
          <w:rFonts w:eastAsia="宋体"/>
          <w:lang w:val="en-US" w:eastAsia="zh-CN"/>
        </w:rPr>
        <w:t xml:space="preserve"> as synchronization reference source</w:t>
      </w:r>
      <w:r w:rsidR="00E60C16">
        <w:rPr>
          <w:rFonts w:eastAsia="宋体"/>
          <w:lang w:val="en-US" w:eastAsia="zh-CN"/>
        </w:rPr>
        <w:t xml:space="preserve">. </w:t>
      </w:r>
    </w:p>
    <w:p w:rsidR="00E60C16" w:rsidRDefault="00E60C16" w:rsidP="00E60C16">
      <w:pPr>
        <w:spacing w:after="120"/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hen GNSS/NR Cell/EUTRAN Cell is synchronization reference source, </w:t>
      </w:r>
      <w:r>
        <w:rPr>
          <w:rFonts w:eastAsia="宋体"/>
          <w:lang w:eastAsia="zh-CN"/>
        </w:rPr>
        <w:t>UE</w:t>
      </w:r>
      <w:r w:rsidRPr="00E60C16">
        <w:t xml:space="preserve"> </w:t>
      </w:r>
      <w:r>
        <w:t xml:space="preserve">shall be capable of measuring the RSRP of the cell used as synchronization reference source based on </w:t>
      </w:r>
      <w:proofErr w:type="spellStart"/>
      <w:r>
        <w:t>Uu</w:t>
      </w:r>
      <w:proofErr w:type="spellEnd"/>
      <w:r>
        <w:t xml:space="preserve"> DRX. </w:t>
      </w:r>
    </w:p>
    <w:p w:rsidR="00B04CC8" w:rsidRPr="00E60C16" w:rsidRDefault="00E60C16" w:rsidP="00E60C16">
      <w:pPr>
        <w:spacing w:after="120"/>
        <w:rPr>
          <w:rFonts w:eastAsia="宋体"/>
          <w:lang w:val="en-US" w:eastAsia="zh-CN"/>
        </w:rPr>
      </w:pPr>
      <w:r w:rsidRPr="00E60C16">
        <w:rPr>
          <w:rFonts w:eastAsia="宋体"/>
          <w:b/>
          <w:lang w:eastAsia="zh-CN"/>
        </w:rPr>
        <w:lastRenderedPageBreak/>
        <w:t xml:space="preserve">Proposal 1: </w:t>
      </w:r>
      <w:r w:rsidRPr="00E60C16">
        <w:rPr>
          <w:rFonts w:eastAsia="Malgun Gothic"/>
          <w:b/>
          <w:color w:val="000000" w:themeColor="text1"/>
          <w:lang w:val="en-US" w:eastAsia="ko-KR"/>
        </w:rPr>
        <w:t>Initiation/cease of SLSS transmissions due to SL-DRX when GNSS/NR Cell /EUTRAN Cell is synchronization reference source</w:t>
      </w:r>
      <w:r>
        <w:rPr>
          <w:rFonts w:eastAsia="Malgun Gothic"/>
          <w:b/>
          <w:color w:val="000000" w:themeColor="text1"/>
          <w:lang w:val="en-US" w:eastAsia="ko-KR"/>
        </w:rPr>
        <w:t>,</w:t>
      </w:r>
      <w:r w:rsidRPr="00E60C16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r</w:t>
      </w:r>
      <w:r w:rsidRPr="00E60C16">
        <w:rPr>
          <w:rFonts w:eastAsia="宋体"/>
          <w:b/>
          <w:lang w:eastAsia="zh-CN"/>
        </w:rPr>
        <w:t>euse Rel-16 evaluation period requirement.</w:t>
      </w:r>
    </w:p>
    <w:p w:rsidR="008E386F" w:rsidRDefault="00E60C16" w:rsidP="008E386F">
      <w:pPr>
        <w:rPr>
          <w:rFonts w:cs="v4.2.0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hen </w:t>
      </w:r>
      <w:proofErr w:type="spellStart"/>
      <w:r w:rsidR="008E386F">
        <w:rPr>
          <w:rFonts w:eastAsia="宋体"/>
          <w:lang w:eastAsia="zh-CN"/>
        </w:rPr>
        <w:t>SyncRef</w:t>
      </w:r>
      <w:proofErr w:type="spellEnd"/>
      <w:r w:rsidR="008E386F">
        <w:rPr>
          <w:rFonts w:eastAsia="宋体"/>
          <w:lang w:eastAsia="zh-CN"/>
        </w:rPr>
        <w:t xml:space="preserve"> UE</w:t>
      </w:r>
      <w:r>
        <w:rPr>
          <w:rFonts w:eastAsia="宋体" w:hint="eastAsia"/>
          <w:lang w:eastAsia="zh-CN"/>
        </w:rPr>
        <w:t xml:space="preserve"> is synchronization reference source</w:t>
      </w:r>
      <w:r w:rsidR="008E386F">
        <w:rPr>
          <w:rFonts w:eastAsia="宋体"/>
          <w:lang w:eastAsia="zh-CN"/>
        </w:rPr>
        <w:t xml:space="preserve">, </w:t>
      </w:r>
      <w:r w:rsidR="008E386F">
        <w:t xml:space="preserve">UE shall be capable of measuring the PSBCH-RSRP of the selected </w:t>
      </w:r>
      <w:proofErr w:type="spellStart"/>
      <w:r w:rsidR="008E386F">
        <w:t>SyncRef</w:t>
      </w:r>
      <w:proofErr w:type="spellEnd"/>
      <w:r w:rsidR="008E386F">
        <w:t xml:space="preserve"> UE used as synchronization reference source. If no SL-DRX, The evaluation time is </w:t>
      </w:r>
      <w:proofErr w:type="spellStart"/>
      <w:r w:rsidR="008E386F">
        <w:t>Tevaluate</w:t>
      </w:r>
      <w:proofErr w:type="gramStart"/>
      <w:r w:rsidR="008E386F">
        <w:t>,SLSS</w:t>
      </w:r>
      <w:proofErr w:type="spellEnd"/>
      <w:proofErr w:type="gramEnd"/>
      <w:r w:rsidR="008E386F">
        <w:rPr>
          <w:rFonts w:cs="v4.2.0"/>
        </w:rPr>
        <w:t xml:space="preserve"> = 4 S-SSB periods. If with SL-DRX, UE shall measure on SL during SL-DRX on duration. The evaluation time </w:t>
      </w:r>
      <w:proofErr w:type="spellStart"/>
      <w:r w:rsidR="008E386F">
        <w:t>Tevaluate</w:t>
      </w:r>
      <w:proofErr w:type="gramStart"/>
      <w:r w:rsidR="008E386F">
        <w:t>,SLSS</w:t>
      </w:r>
      <w:proofErr w:type="spellEnd"/>
      <w:proofErr w:type="gramEnd"/>
      <w:r w:rsidR="008E386F">
        <w:rPr>
          <w:rFonts w:cs="v4.2.0"/>
        </w:rPr>
        <w:t xml:space="preserve"> = 4 x max(S-SSB periods, SL-DRX).</w:t>
      </w:r>
    </w:p>
    <w:p w:rsidR="008E386F" w:rsidRDefault="008E386F" w:rsidP="008E386F">
      <w:pPr>
        <w:rPr>
          <w:rFonts w:eastAsiaTheme="minorEastAsia" w:cs="v4.2.0" w:hint="eastAsia"/>
          <w:b/>
          <w:lang w:eastAsia="zh-CN"/>
        </w:rPr>
      </w:pPr>
      <w:r w:rsidRPr="008E386F">
        <w:rPr>
          <w:rFonts w:cs="v4.2.0"/>
          <w:b/>
        </w:rPr>
        <w:t xml:space="preserve">Proposal 2: </w:t>
      </w:r>
      <w:r w:rsidRPr="008E386F">
        <w:rPr>
          <w:rFonts w:eastAsia="Malgun Gothic"/>
          <w:b/>
          <w:color w:val="000000" w:themeColor="text1"/>
          <w:lang w:val="en-US" w:eastAsia="ko-KR"/>
        </w:rPr>
        <w:t xml:space="preserve">Initiation/cease of SLSS transmissions due to SL-DRX when </w:t>
      </w:r>
      <w:proofErr w:type="spellStart"/>
      <w:r w:rsidRPr="008E386F">
        <w:rPr>
          <w:rFonts w:eastAsia="Malgun Gothic"/>
          <w:b/>
          <w:color w:val="000000" w:themeColor="text1"/>
          <w:lang w:val="en-US" w:eastAsia="ko-KR"/>
        </w:rPr>
        <w:t>SyncRef</w:t>
      </w:r>
      <w:proofErr w:type="spellEnd"/>
      <w:r w:rsidRPr="008E386F">
        <w:rPr>
          <w:rFonts w:eastAsia="Malgun Gothic"/>
          <w:b/>
          <w:color w:val="000000" w:themeColor="text1"/>
          <w:lang w:val="en-US" w:eastAsia="ko-KR"/>
        </w:rPr>
        <w:t xml:space="preserve"> UE is synchronization reference source,</w:t>
      </w:r>
      <w:r w:rsidRPr="008E386F">
        <w:rPr>
          <w:rFonts w:cs="v4.2.0"/>
          <w:b/>
        </w:rPr>
        <w:t xml:space="preserve"> The evaluation time </w:t>
      </w:r>
      <w:proofErr w:type="spellStart"/>
      <w:r w:rsidRPr="008E386F">
        <w:rPr>
          <w:b/>
        </w:rPr>
        <w:t>Tevaluate</w:t>
      </w:r>
      <w:proofErr w:type="gramStart"/>
      <w:r w:rsidRPr="008E386F">
        <w:rPr>
          <w:b/>
        </w:rPr>
        <w:t>,SLSS</w:t>
      </w:r>
      <w:proofErr w:type="spellEnd"/>
      <w:proofErr w:type="gramEnd"/>
      <w:r w:rsidRPr="008E386F">
        <w:rPr>
          <w:rFonts w:cs="v4.2.0"/>
          <w:b/>
        </w:rPr>
        <w:t xml:space="preserve"> = 4 x max(S-SSB periods, SL-DRX).</w:t>
      </w:r>
    </w:p>
    <w:p w:rsidR="00972D5C" w:rsidRPr="00972D5C" w:rsidRDefault="00972D5C" w:rsidP="008E386F">
      <w:pPr>
        <w:rPr>
          <w:rFonts w:eastAsia="宋体" w:hint="eastAsia"/>
          <w:lang w:eastAsia="zh-CN"/>
        </w:rPr>
      </w:pPr>
      <w:r w:rsidRPr="00972D5C">
        <w:rPr>
          <w:rFonts w:eastAsia="宋体" w:hint="eastAsia"/>
          <w:lang w:eastAsia="zh-CN"/>
        </w:rPr>
        <w:t xml:space="preserve">For </w:t>
      </w:r>
      <w:r>
        <w:rPr>
          <w:rFonts w:eastAsia="宋体" w:hint="eastAsia"/>
          <w:lang w:eastAsia="zh-CN"/>
        </w:rPr>
        <w:t xml:space="preserve">PSBCH-RSRP </w:t>
      </w:r>
      <w:r w:rsidRPr="00972D5C">
        <w:rPr>
          <w:rFonts w:eastAsia="宋体"/>
          <w:lang w:eastAsia="zh-CN"/>
        </w:rPr>
        <w:t>measurement period of Selection/reselection of V2X Synchronization Reference Source</w:t>
      </w:r>
      <w:r>
        <w:rPr>
          <w:rFonts w:eastAsia="宋体" w:hint="eastAsia"/>
          <w:lang w:eastAsia="zh-CN"/>
        </w:rPr>
        <w:t>, it is listed in WF [1]: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972D5C" w:rsidTr="00972D5C">
        <w:tc>
          <w:tcPr>
            <w:tcW w:w="8856" w:type="dxa"/>
          </w:tcPr>
          <w:p w:rsidR="00972D5C" w:rsidRPr="00972D5C" w:rsidRDefault="00972D5C" w:rsidP="00972D5C">
            <w:pPr>
              <w:pStyle w:val="a9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ascii="Arial" w:eastAsia="Malgun Gothic" w:hAnsi="Arial" w:cs="Arial"/>
                <w:b/>
                <w:color w:val="000000" w:themeColor="text1"/>
                <w:lang w:val="en-US" w:eastAsia="ko-KR"/>
              </w:rPr>
            </w:pPr>
            <w:r w:rsidRPr="00972D5C">
              <w:rPr>
                <w:rFonts w:ascii="Arial" w:eastAsia="Malgun Gothic" w:hAnsi="Arial" w:cs="Arial"/>
                <w:b/>
                <w:color w:val="000000" w:themeColor="text1"/>
                <w:lang w:val="en-US" w:eastAsia="ko-KR"/>
              </w:rPr>
              <w:t xml:space="preserve">Issue 1-2-4 : PSBCH-RSRP measurement period of Selection/reselection of V2X Synchronization Reference Source </w:t>
            </w:r>
          </w:p>
          <w:p w:rsidR="00972D5C" w:rsidRPr="00972D5C" w:rsidRDefault="00972D5C" w:rsidP="00972D5C">
            <w:pPr>
              <w:pStyle w:val="a9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</w:pPr>
            <w:r w:rsidRPr="00972D5C"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  <w:t>Option 1 : max(320ms, 2 SL-DRX cycles) as starting point</w:t>
            </w:r>
          </w:p>
          <w:p w:rsidR="00972D5C" w:rsidRPr="00972D5C" w:rsidRDefault="00972D5C" w:rsidP="00972D5C">
            <w:pPr>
              <w:pStyle w:val="a9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</w:pPr>
            <w:r w:rsidRPr="00972D5C"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  <w:t>For multiple SL-DRX cycles, FFS which one would be applied</w:t>
            </w:r>
          </w:p>
          <w:p w:rsidR="00972D5C" w:rsidRPr="00972D5C" w:rsidRDefault="00972D5C" w:rsidP="00972D5C">
            <w:pPr>
              <w:pStyle w:val="a9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</w:pPr>
            <w:r w:rsidRPr="00972D5C"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  <w:t>Other options based on the assumption of UE behavior different than one SLSS measurement per SL-DRX cycle are not precluded</w:t>
            </w:r>
          </w:p>
          <w:p w:rsidR="00972D5C" w:rsidRPr="00972D5C" w:rsidRDefault="00972D5C" w:rsidP="008E386F">
            <w:pPr>
              <w:pStyle w:val="a9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ascii="Arial" w:eastAsia="Malgun Gothic" w:hAnsi="Arial" w:cs="Arial" w:hint="eastAsia"/>
                <w:color w:val="000000" w:themeColor="text1"/>
                <w:lang w:val="en-US" w:eastAsia="ko-KR"/>
              </w:rPr>
            </w:pPr>
            <w:r w:rsidRPr="00972D5C"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  <w:t>Option 2 : FFS whether or not to depend on the progress of SL DRX</w:t>
            </w:r>
          </w:p>
        </w:tc>
      </w:tr>
    </w:tbl>
    <w:p w:rsidR="008E386F" w:rsidRDefault="00D130A7" w:rsidP="008E386F">
      <w:pPr>
        <w:rPr>
          <w:rFonts w:eastAsiaTheme="minorEastAsia" w:cs="v4.2.0" w:hint="eastAsia"/>
          <w:lang w:eastAsia="zh-CN"/>
        </w:rPr>
      </w:pPr>
      <w:r>
        <w:rPr>
          <w:rFonts w:eastAsiaTheme="minorEastAsia" w:cs="v4.2.0" w:hint="eastAsia"/>
          <w:lang w:eastAsia="zh-CN"/>
        </w:rPr>
        <w:t>According to the similar principle, max (</w:t>
      </w:r>
      <w:r w:rsidRPr="00D130A7">
        <w:rPr>
          <w:rFonts w:eastAsiaTheme="minorEastAsia" w:cs="v4.2.0" w:hint="eastAsia"/>
          <w:lang w:eastAsia="zh-CN"/>
        </w:rPr>
        <w:t xml:space="preserve">320ms, 2 x </w:t>
      </w:r>
      <w:r w:rsidRPr="00D130A7">
        <w:rPr>
          <w:rFonts w:cs="v4.2.0"/>
        </w:rPr>
        <w:t>max(S-SSB periods, SL-DRX)</w:t>
      </w:r>
      <w:r w:rsidRPr="00D130A7">
        <w:rPr>
          <w:rFonts w:eastAsiaTheme="minorEastAsia" w:cs="v4.2.0" w:hint="eastAsia"/>
          <w:lang w:eastAsia="zh-CN"/>
        </w:rPr>
        <w:t>)</w:t>
      </w:r>
      <w:r>
        <w:rPr>
          <w:rFonts w:eastAsiaTheme="minorEastAsia" w:cs="v4.2.0" w:hint="eastAsia"/>
          <w:lang w:eastAsia="zh-CN"/>
        </w:rPr>
        <w:t xml:space="preserve"> can be </w:t>
      </w:r>
      <w:r>
        <w:rPr>
          <w:rFonts w:eastAsiaTheme="minorEastAsia" w:cs="v4.2.0"/>
          <w:lang w:eastAsia="zh-CN"/>
        </w:rPr>
        <w:t>specified</w:t>
      </w:r>
      <w:r>
        <w:rPr>
          <w:rFonts w:eastAsiaTheme="minorEastAsia" w:cs="v4.2.0" w:hint="eastAsia"/>
          <w:lang w:eastAsia="zh-CN"/>
        </w:rPr>
        <w:t xml:space="preserve"> for PSBCH-RSRP measurement period.</w:t>
      </w:r>
    </w:p>
    <w:p w:rsidR="00D130A7" w:rsidRDefault="00D130A7" w:rsidP="008E386F">
      <w:pPr>
        <w:rPr>
          <w:rFonts w:eastAsiaTheme="minorEastAsia" w:cs="v4.2.0" w:hint="eastAsia"/>
          <w:b/>
          <w:lang w:eastAsia="zh-CN"/>
        </w:rPr>
      </w:pPr>
      <w:r w:rsidRPr="00D130A7">
        <w:rPr>
          <w:rFonts w:eastAsiaTheme="minorEastAsia" w:cs="v4.2.0" w:hint="eastAsia"/>
          <w:b/>
          <w:lang w:eastAsia="zh-CN"/>
        </w:rPr>
        <w:t xml:space="preserve">Proposal 3: </w:t>
      </w:r>
      <w:r w:rsidRPr="00D130A7">
        <w:rPr>
          <w:rFonts w:eastAsia="宋体" w:hint="eastAsia"/>
          <w:b/>
          <w:lang w:eastAsia="zh-CN"/>
        </w:rPr>
        <w:t xml:space="preserve">For PSBCH-RSRP </w:t>
      </w:r>
      <w:r w:rsidRPr="00D130A7">
        <w:rPr>
          <w:rFonts w:eastAsia="宋体"/>
          <w:b/>
          <w:lang w:eastAsia="zh-CN"/>
        </w:rPr>
        <w:t>measurement period of Selection/reselection of V2X Synchronization Reference Source</w:t>
      </w:r>
      <w:r w:rsidRPr="00D130A7">
        <w:rPr>
          <w:rFonts w:eastAsia="宋体" w:hint="eastAsia"/>
          <w:b/>
          <w:lang w:eastAsia="zh-CN"/>
        </w:rPr>
        <w:t>,</w:t>
      </w:r>
      <w:r w:rsidRPr="00D130A7">
        <w:rPr>
          <w:rFonts w:eastAsia="宋体" w:hint="eastAsia"/>
          <w:b/>
          <w:lang w:eastAsia="zh-CN"/>
        </w:rPr>
        <w:t xml:space="preserve"> </w:t>
      </w:r>
      <w:r w:rsidRPr="00D130A7">
        <w:rPr>
          <w:rFonts w:eastAsiaTheme="minorEastAsia" w:cs="v4.2.0" w:hint="eastAsia"/>
          <w:b/>
          <w:lang w:eastAsia="zh-CN"/>
        </w:rPr>
        <w:t xml:space="preserve">max (320ms, 2 x </w:t>
      </w:r>
      <w:r w:rsidRPr="00D130A7">
        <w:rPr>
          <w:rFonts w:cs="v4.2.0"/>
          <w:b/>
        </w:rPr>
        <w:t>max(S-SSB periods, SL-DRX)</w:t>
      </w:r>
      <w:r w:rsidRPr="00D130A7">
        <w:rPr>
          <w:rFonts w:eastAsiaTheme="minorEastAsia" w:cs="v4.2.0" w:hint="eastAsia"/>
          <w:b/>
          <w:lang w:eastAsia="zh-CN"/>
        </w:rPr>
        <w:t xml:space="preserve">) can be </w:t>
      </w:r>
      <w:r w:rsidRPr="00D130A7">
        <w:rPr>
          <w:rFonts w:eastAsiaTheme="minorEastAsia" w:cs="v4.2.0"/>
          <w:b/>
          <w:lang w:eastAsia="zh-CN"/>
        </w:rPr>
        <w:t>specified</w:t>
      </w:r>
      <w:r w:rsidRPr="00D130A7">
        <w:rPr>
          <w:rFonts w:eastAsiaTheme="minorEastAsia" w:cs="v4.2.0" w:hint="eastAsia"/>
          <w:b/>
          <w:lang w:eastAsia="zh-CN"/>
        </w:rPr>
        <w:t>.</w:t>
      </w:r>
    </w:p>
    <w:p w:rsidR="00D130A7" w:rsidRPr="00D130A7" w:rsidRDefault="00D130A7" w:rsidP="008E386F">
      <w:pPr>
        <w:rPr>
          <w:rFonts w:eastAsiaTheme="minorEastAsia" w:cs="v4.2.0" w:hint="eastAsia"/>
          <w:b/>
          <w:lang w:eastAsia="zh-CN"/>
        </w:rPr>
      </w:pPr>
      <w:r w:rsidRPr="00972D5C">
        <w:rPr>
          <w:rFonts w:eastAsia="宋体" w:hint="eastAsia"/>
          <w:lang w:eastAsia="zh-CN"/>
        </w:rPr>
        <w:t>For</w:t>
      </w:r>
      <w:r>
        <w:rPr>
          <w:rFonts w:eastAsia="宋体" w:hint="eastAsia"/>
          <w:lang w:eastAsia="zh-CN"/>
        </w:rPr>
        <w:t xml:space="preserve"> UE dropping </w:t>
      </w:r>
      <w:r>
        <w:rPr>
          <w:rFonts w:eastAsia="宋体"/>
          <w:lang w:eastAsia="zh-CN"/>
        </w:rPr>
        <w:t>requirements</w:t>
      </w:r>
      <w:r>
        <w:rPr>
          <w:rFonts w:eastAsia="宋体" w:hint="eastAsia"/>
          <w:lang w:eastAsia="zh-CN"/>
        </w:rPr>
        <w:t xml:space="preserve">,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D130A7" w:rsidTr="00D130A7">
        <w:tc>
          <w:tcPr>
            <w:tcW w:w="8856" w:type="dxa"/>
          </w:tcPr>
          <w:p w:rsidR="00D130A7" w:rsidRPr="00D130A7" w:rsidRDefault="00D130A7" w:rsidP="00D130A7">
            <w:pPr>
              <w:pStyle w:val="a9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ascii="Arial" w:eastAsia="Malgun Gothic" w:hAnsi="Arial" w:cs="Arial"/>
                <w:b/>
                <w:color w:val="000000" w:themeColor="text1"/>
                <w:lang w:val="en-US" w:eastAsia="ko-KR"/>
              </w:rPr>
            </w:pPr>
            <w:r w:rsidRPr="00D130A7">
              <w:rPr>
                <w:rFonts w:ascii="Arial" w:eastAsia="Malgun Gothic" w:hAnsi="Arial" w:cs="Arial"/>
                <w:b/>
                <w:color w:val="000000" w:themeColor="text1"/>
                <w:lang w:val="en-US" w:eastAsia="ko-KR"/>
              </w:rPr>
              <w:t>Issue 1-2-5 : UE dropping requirements of Selection/reselection of V2X Synchronization Reference Source</w:t>
            </w:r>
          </w:p>
          <w:p w:rsidR="00D130A7" w:rsidRPr="00D130A7" w:rsidRDefault="00D130A7" w:rsidP="00D130A7">
            <w:pPr>
              <w:pStyle w:val="a9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</w:pPr>
            <w:r w:rsidRPr="00D130A7"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  <w:t>Selection/reselection of V2X Synchronization Reference Source with SL-DRX</w:t>
            </w:r>
          </w:p>
          <w:p w:rsidR="00D130A7" w:rsidRPr="00D130A7" w:rsidRDefault="00D130A7" w:rsidP="00D130A7">
            <w:pPr>
              <w:pStyle w:val="a9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</w:pPr>
            <w:r w:rsidRPr="00D130A7"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  <w:t>Asynchronous case: UE is allowed to drop V2X reception for the purpose selection/reselection of V2X Synchronization Reference Source</w:t>
            </w:r>
          </w:p>
          <w:p w:rsidR="00D130A7" w:rsidRPr="00D130A7" w:rsidRDefault="00D130A7" w:rsidP="00D130A7">
            <w:pPr>
              <w:pStyle w:val="a9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</w:pPr>
            <w:r w:rsidRPr="00D130A7">
              <w:rPr>
                <w:rFonts w:ascii="Arial" w:eastAsia="Malgun Gothic" w:hAnsi="Arial" w:cs="Arial"/>
                <w:color w:val="000000" w:themeColor="text1"/>
                <w:lang w:val="en-US" w:eastAsia="ko-KR"/>
              </w:rPr>
              <w:t>FFS if TX dropping requirement shall be defined and how to take into account SL-DRX</w:t>
            </w:r>
          </w:p>
        </w:tc>
      </w:tr>
    </w:tbl>
    <w:p w:rsidR="00B04CC8" w:rsidRDefault="00D130A7" w:rsidP="00137EA8">
      <w:pPr>
        <w:spacing w:after="120"/>
        <w:rPr>
          <w:rFonts w:eastAsiaTheme="minorEastAsia" w:hint="eastAsia"/>
          <w:lang w:eastAsia="zh-CN"/>
        </w:rPr>
      </w:pPr>
      <w:r>
        <w:rPr>
          <w:rFonts w:eastAsia="宋体" w:hint="eastAsia"/>
          <w:lang w:eastAsia="zh-CN"/>
        </w:rPr>
        <w:t xml:space="preserve">In Rel-16, the requirements are specifies in 12.4 of TS38.133 for UE dropping requirements of Selection/reselection of V2X Synchronization Reference Source. To achieve the same performance, the current </w:t>
      </w:r>
      <w:r>
        <w:rPr>
          <w:rFonts w:eastAsia="宋体"/>
          <w:lang w:eastAsia="zh-CN"/>
        </w:rPr>
        <w:t>requirement</w:t>
      </w:r>
      <w:r>
        <w:rPr>
          <w:rFonts w:eastAsia="宋体" w:hint="eastAsia"/>
          <w:lang w:eastAsia="zh-CN"/>
        </w:rPr>
        <w:t xml:space="preserve"> can be reused for UE dropping </w:t>
      </w:r>
      <w:r>
        <w:rPr>
          <w:rFonts w:eastAsia="宋体"/>
          <w:lang w:eastAsia="zh-CN"/>
        </w:rPr>
        <w:t>requirements</w:t>
      </w:r>
      <w:r>
        <w:rPr>
          <w:rFonts w:eastAsia="宋体" w:hint="eastAsia"/>
          <w:lang w:eastAsia="zh-CN"/>
        </w:rPr>
        <w:t xml:space="preserve"> of</w:t>
      </w:r>
      <w:r w:rsidRPr="00D130A7">
        <w:rPr>
          <w:rFonts w:eastAsia="宋体"/>
          <w:lang w:eastAsia="zh-CN"/>
        </w:rPr>
        <w:t xml:space="preserve"> </w:t>
      </w:r>
      <w:r w:rsidRPr="00D130A7">
        <w:rPr>
          <w:rFonts w:eastAsia="宋体"/>
          <w:lang w:eastAsia="zh-CN"/>
        </w:rPr>
        <w:t>Selection/reselection of V2X Synchronization Reference Source</w:t>
      </w:r>
      <w:r>
        <w:rPr>
          <w:rFonts w:eastAsia="宋体" w:hint="eastAsia"/>
          <w:lang w:eastAsia="zh-CN"/>
        </w:rPr>
        <w:t xml:space="preserve">. In the requirements, </w:t>
      </w:r>
      <w:proofErr w:type="spellStart"/>
      <w:r w:rsidR="006069D3">
        <w:rPr>
          <w:rFonts w:eastAsia="Malgun Gothic"/>
        </w:rPr>
        <w:t>T</w:t>
      </w:r>
      <w:r w:rsidR="006069D3">
        <w:rPr>
          <w:rFonts w:eastAsia="Malgun Gothic"/>
          <w:vertAlign w:val="subscript"/>
        </w:rPr>
        <w:t>detect</w:t>
      </w:r>
      <w:proofErr w:type="gramStart"/>
      <w:r w:rsidR="006069D3">
        <w:rPr>
          <w:rFonts w:eastAsia="Malgun Gothic"/>
          <w:vertAlign w:val="subscript"/>
        </w:rPr>
        <w:t>,SyncRef</w:t>
      </w:r>
      <w:proofErr w:type="spellEnd"/>
      <w:proofErr w:type="gramEnd"/>
      <w:r w:rsidR="006069D3">
        <w:rPr>
          <w:rFonts w:eastAsia="Malgun Gothic"/>
          <w:vertAlign w:val="subscript"/>
        </w:rPr>
        <w:t xml:space="preserve"> UE_V2X</w:t>
      </w:r>
      <w:r w:rsidR="006069D3">
        <w:rPr>
          <w:rFonts w:eastAsiaTheme="minorEastAsia" w:hint="eastAsia"/>
          <w:vertAlign w:val="subscript"/>
          <w:lang w:eastAsia="zh-CN"/>
        </w:rPr>
        <w:t xml:space="preserve"> </w:t>
      </w:r>
      <w:r w:rsidR="006069D3">
        <w:rPr>
          <w:rFonts w:eastAsiaTheme="minorEastAsia" w:hint="eastAsia"/>
          <w:lang w:eastAsia="zh-CN"/>
        </w:rPr>
        <w:t>has to consider the influence of SL-DRX.</w:t>
      </w:r>
    </w:p>
    <w:p w:rsidR="00B04CC8" w:rsidRPr="008C3378" w:rsidRDefault="006069D3" w:rsidP="00137EA8">
      <w:pPr>
        <w:spacing w:after="120"/>
        <w:rPr>
          <w:rFonts w:eastAsia="宋体"/>
          <w:lang w:val="en-US" w:eastAsia="zh-CN"/>
        </w:rPr>
      </w:pPr>
      <w:r w:rsidRPr="006069D3">
        <w:rPr>
          <w:rFonts w:eastAsiaTheme="minorEastAsia" w:hint="eastAsia"/>
          <w:b/>
          <w:lang w:eastAsia="zh-CN"/>
        </w:rPr>
        <w:t>Proposal 4:</w:t>
      </w:r>
      <w:r w:rsidRPr="006069D3">
        <w:rPr>
          <w:rFonts w:eastAsia="宋体" w:hint="eastAsia"/>
          <w:b/>
          <w:lang w:eastAsia="zh-CN"/>
        </w:rPr>
        <w:t xml:space="preserve"> R</w:t>
      </w:r>
      <w:r w:rsidRPr="006069D3">
        <w:rPr>
          <w:rFonts w:eastAsia="宋体" w:hint="eastAsia"/>
          <w:b/>
          <w:lang w:eastAsia="zh-CN"/>
        </w:rPr>
        <w:t>euse</w:t>
      </w:r>
      <w:r w:rsidRPr="006069D3">
        <w:rPr>
          <w:rFonts w:eastAsia="宋体" w:hint="eastAsia"/>
          <w:b/>
          <w:lang w:eastAsia="zh-CN"/>
        </w:rPr>
        <w:t xml:space="preserve"> current requirements</w:t>
      </w:r>
      <w:r w:rsidRPr="006069D3">
        <w:rPr>
          <w:rFonts w:eastAsia="宋体" w:hint="eastAsia"/>
          <w:b/>
          <w:lang w:eastAsia="zh-CN"/>
        </w:rPr>
        <w:t xml:space="preserve"> for UE dropping </w:t>
      </w:r>
      <w:r w:rsidRPr="006069D3">
        <w:rPr>
          <w:rFonts w:eastAsia="宋体"/>
          <w:b/>
          <w:lang w:eastAsia="zh-CN"/>
        </w:rPr>
        <w:t>requirements</w:t>
      </w:r>
      <w:r w:rsidRPr="006069D3">
        <w:rPr>
          <w:rFonts w:eastAsia="宋体" w:hint="eastAsia"/>
          <w:b/>
          <w:lang w:eastAsia="zh-CN"/>
        </w:rPr>
        <w:t xml:space="preserve"> of</w:t>
      </w:r>
      <w:r w:rsidRPr="006069D3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data reception for </w:t>
      </w:r>
      <w:r w:rsidRPr="006069D3">
        <w:rPr>
          <w:rFonts w:eastAsia="宋体"/>
          <w:b/>
          <w:lang w:eastAsia="zh-CN"/>
        </w:rPr>
        <w:t>Selection/reselection of V2X Synchronization Reference Source</w:t>
      </w:r>
      <w:r w:rsidRPr="006069D3">
        <w:rPr>
          <w:rFonts w:eastAsia="宋体" w:hint="eastAsia"/>
          <w:b/>
          <w:lang w:eastAsia="zh-CN"/>
        </w:rPr>
        <w:t xml:space="preserve">. In the requirements, </w:t>
      </w:r>
      <w:proofErr w:type="spellStart"/>
      <w:r w:rsidRPr="006069D3">
        <w:rPr>
          <w:rFonts w:eastAsia="Malgun Gothic"/>
          <w:b/>
        </w:rPr>
        <w:t>T</w:t>
      </w:r>
      <w:r w:rsidRPr="006069D3">
        <w:rPr>
          <w:rFonts w:eastAsia="Malgun Gothic"/>
          <w:b/>
          <w:vertAlign w:val="subscript"/>
        </w:rPr>
        <w:t>detect</w:t>
      </w:r>
      <w:proofErr w:type="gramStart"/>
      <w:r w:rsidRPr="006069D3">
        <w:rPr>
          <w:rFonts w:eastAsia="Malgun Gothic"/>
          <w:b/>
          <w:vertAlign w:val="subscript"/>
        </w:rPr>
        <w:t>,SyncRef</w:t>
      </w:r>
      <w:proofErr w:type="spellEnd"/>
      <w:proofErr w:type="gramEnd"/>
      <w:r w:rsidRPr="006069D3">
        <w:rPr>
          <w:rFonts w:eastAsia="Malgun Gothic"/>
          <w:b/>
          <w:vertAlign w:val="subscript"/>
        </w:rPr>
        <w:t xml:space="preserve"> UE_V2X</w:t>
      </w:r>
      <w:r w:rsidRPr="006069D3">
        <w:rPr>
          <w:rFonts w:eastAsiaTheme="minorEastAsia" w:hint="eastAsia"/>
          <w:b/>
          <w:vertAlign w:val="subscript"/>
          <w:lang w:eastAsia="zh-CN"/>
        </w:rPr>
        <w:t xml:space="preserve"> </w:t>
      </w:r>
      <w:r w:rsidRPr="006069D3">
        <w:rPr>
          <w:rFonts w:eastAsiaTheme="minorEastAsia" w:hint="eastAsia"/>
          <w:b/>
          <w:lang w:eastAsia="zh-CN"/>
        </w:rPr>
        <w:t>has to consider the influence of SL-DRX.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lastRenderedPageBreak/>
        <w:t>Conclusion</w:t>
      </w:r>
    </w:p>
    <w:p w:rsidR="002B0BB1" w:rsidRDefault="002B0BB1" w:rsidP="002B0BB1"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the further consideration of several open issues and </w:t>
      </w:r>
      <w:r>
        <w:t>present</w:t>
      </w:r>
      <w:r>
        <w:rPr>
          <w:rFonts w:hint="eastAsia"/>
        </w:rPr>
        <w:t xml:space="preserve"> </w:t>
      </w:r>
      <w:r>
        <w:t>our proposals as below</w:t>
      </w:r>
      <w:r>
        <w:rPr>
          <w:rFonts w:hint="eastAsia"/>
        </w:rPr>
        <w:t>:</w:t>
      </w:r>
    </w:p>
    <w:p w:rsidR="008E386F" w:rsidRPr="00E60C16" w:rsidRDefault="008E386F" w:rsidP="008E386F">
      <w:pPr>
        <w:spacing w:after="120"/>
        <w:rPr>
          <w:rFonts w:eastAsia="宋体"/>
          <w:lang w:val="en-US" w:eastAsia="zh-CN"/>
        </w:rPr>
      </w:pPr>
      <w:r w:rsidRPr="00E60C16">
        <w:rPr>
          <w:rFonts w:eastAsia="宋体"/>
          <w:b/>
          <w:lang w:eastAsia="zh-CN"/>
        </w:rPr>
        <w:t xml:space="preserve">Proposal 1: </w:t>
      </w:r>
      <w:r w:rsidRPr="00E60C16">
        <w:rPr>
          <w:rFonts w:eastAsia="Malgun Gothic"/>
          <w:b/>
          <w:color w:val="000000" w:themeColor="text1"/>
          <w:lang w:val="en-US" w:eastAsia="ko-KR"/>
        </w:rPr>
        <w:t>Initiation/cease of SLSS transmissions due to SL-DRX when GNSS/NR Cell /EUTRAN Cell is synchronization reference source</w:t>
      </w:r>
      <w:r>
        <w:rPr>
          <w:rFonts w:eastAsia="Malgun Gothic"/>
          <w:b/>
          <w:color w:val="000000" w:themeColor="text1"/>
          <w:lang w:val="en-US" w:eastAsia="ko-KR"/>
        </w:rPr>
        <w:t>,</w:t>
      </w:r>
      <w:r w:rsidRPr="00E60C16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r</w:t>
      </w:r>
      <w:r w:rsidRPr="00E60C16">
        <w:rPr>
          <w:rFonts w:eastAsia="宋体"/>
          <w:b/>
          <w:lang w:eastAsia="zh-CN"/>
        </w:rPr>
        <w:t>euse Rel-16 evaluation period requirement.</w:t>
      </w:r>
    </w:p>
    <w:p w:rsidR="008E386F" w:rsidRDefault="008E386F" w:rsidP="008E386F">
      <w:pPr>
        <w:rPr>
          <w:rFonts w:eastAsiaTheme="minorEastAsia" w:cs="v4.2.0" w:hint="eastAsia"/>
          <w:b/>
          <w:lang w:eastAsia="zh-CN"/>
        </w:rPr>
      </w:pPr>
      <w:r w:rsidRPr="008E386F">
        <w:rPr>
          <w:rFonts w:cs="v4.2.0"/>
          <w:b/>
        </w:rPr>
        <w:t xml:space="preserve">Proposal 2: </w:t>
      </w:r>
      <w:r w:rsidRPr="008E386F">
        <w:rPr>
          <w:rFonts w:eastAsia="Malgun Gothic"/>
          <w:b/>
          <w:color w:val="000000" w:themeColor="text1"/>
          <w:lang w:val="en-US" w:eastAsia="ko-KR"/>
        </w:rPr>
        <w:t xml:space="preserve">Initiation/cease of SLSS transmissions due to SL-DRX when </w:t>
      </w:r>
      <w:proofErr w:type="spellStart"/>
      <w:r w:rsidRPr="008E386F">
        <w:rPr>
          <w:rFonts w:eastAsia="Malgun Gothic"/>
          <w:b/>
          <w:color w:val="000000" w:themeColor="text1"/>
          <w:lang w:val="en-US" w:eastAsia="ko-KR"/>
        </w:rPr>
        <w:t>SyncRef</w:t>
      </w:r>
      <w:proofErr w:type="spellEnd"/>
      <w:r w:rsidRPr="008E386F">
        <w:rPr>
          <w:rFonts w:eastAsia="Malgun Gothic"/>
          <w:b/>
          <w:color w:val="000000" w:themeColor="text1"/>
          <w:lang w:val="en-US" w:eastAsia="ko-KR"/>
        </w:rPr>
        <w:t xml:space="preserve"> UE is synchronization reference source,</w:t>
      </w:r>
      <w:r w:rsidRPr="008E386F">
        <w:rPr>
          <w:rFonts w:cs="v4.2.0"/>
          <w:b/>
        </w:rPr>
        <w:t xml:space="preserve"> The evaluation time </w:t>
      </w:r>
      <w:proofErr w:type="spellStart"/>
      <w:r w:rsidRPr="008E386F">
        <w:rPr>
          <w:b/>
        </w:rPr>
        <w:t>Tevaluate</w:t>
      </w:r>
      <w:proofErr w:type="gramStart"/>
      <w:r w:rsidRPr="008E386F">
        <w:rPr>
          <w:b/>
        </w:rPr>
        <w:t>,SLSS</w:t>
      </w:r>
      <w:proofErr w:type="spellEnd"/>
      <w:proofErr w:type="gramEnd"/>
      <w:r w:rsidRPr="008E386F">
        <w:rPr>
          <w:rFonts w:cs="v4.2.0"/>
          <w:b/>
        </w:rPr>
        <w:t xml:space="preserve"> = 4 x max(S-SSB periods, SL-DRX).</w:t>
      </w:r>
    </w:p>
    <w:p w:rsidR="00D130A7" w:rsidRPr="00D130A7" w:rsidRDefault="00D130A7" w:rsidP="00D130A7">
      <w:pPr>
        <w:rPr>
          <w:rFonts w:eastAsiaTheme="minorEastAsia" w:cs="v4.2.0" w:hint="eastAsia"/>
          <w:b/>
          <w:lang w:eastAsia="zh-CN"/>
        </w:rPr>
      </w:pPr>
      <w:r w:rsidRPr="00D130A7">
        <w:rPr>
          <w:rFonts w:eastAsiaTheme="minorEastAsia" w:cs="v4.2.0" w:hint="eastAsia"/>
          <w:b/>
          <w:lang w:eastAsia="zh-CN"/>
        </w:rPr>
        <w:t xml:space="preserve">Proposal 3: </w:t>
      </w:r>
      <w:r w:rsidRPr="00D130A7">
        <w:rPr>
          <w:rFonts w:eastAsia="宋体" w:hint="eastAsia"/>
          <w:b/>
          <w:lang w:eastAsia="zh-CN"/>
        </w:rPr>
        <w:t xml:space="preserve">For PSBCH-RSRP </w:t>
      </w:r>
      <w:r w:rsidRPr="00D130A7">
        <w:rPr>
          <w:rFonts w:eastAsia="宋体"/>
          <w:b/>
          <w:lang w:eastAsia="zh-CN"/>
        </w:rPr>
        <w:t>measurement period of Selection/reselection of V2X Synchronization Reference Source</w:t>
      </w:r>
      <w:r w:rsidRPr="00D130A7">
        <w:rPr>
          <w:rFonts w:eastAsia="宋体" w:hint="eastAsia"/>
          <w:b/>
          <w:lang w:eastAsia="zh-CN"/>
        </w:rPr>
        <w:t xml:space="preserve">, </w:t>
      </w:r>
      <w:r w:rsidRPr="00D130A7">
        <w:rPr>
          <w:rFonts w:eastAsiaTheme="minorEastAsia" w:cs="v4.2.0" w:hint="eastAsia"/>
          <w:b/>
          <w:lang w:eastAsia="zh-CN"/>
        </w:rPr>
        <w:t xml:space="preserve">max (320ms, 2 x </w:t>
      </w:r>
      <w:r w:rsidRPr="00D130A7">
        <w:rPr>
          <w:rFonts w:cs="v4.2.0"/>
          <w:b/>
        </w:rPr>
        <w:t>max(S-SSB periods, SL-DRX)</w:t>
      </w:r>
      <w:r w:rsidRPr="00D130A7">
        <w:rPr>
          <w:rFonts w:eastAsiaTheme="minorEastAsia" w:cs="v4.2.0" w:hint="eastAsia"/>
          <w:b/>
          <w:lang w:eastAsia="zh-CN"/>
        </w:rPr>
        <w:t xml:space="preserve">) can be </w:t>
      </w:r>
      <w:r w:rsidRPr="00D130A7">
        <w:rPr>
          <w:rFonts w:eastAsiaTheme="minorEastAsia" w:cs="v4.2.0"/>
          <w:b/>
          <w:lang w:eastAsia="zh-CN"/>
        </w:rPr>
        <w:t>specified</w:t>
      </w:r>
      <w:r w:rsidRPr="00D130A7">
        <w:rPr>
          <w:rFonts w:eastAsiaTheme="minorEastAsia" w:cs="v4.2.0" w:hint="eastAsia"/>
          <w:b/>
          <w:lang w:eastAsia="zh-CN"/>
        </w:rPr>
        <w:t>.</w:t>
      </w:r>
    </w:p>
    <w:p w:rsidR="00D130A7" w:rsidRPr="00D130A7" w:rsidRDefault="006069D3" w:rsidP="008E386F">
      <w:pPr>
        <w:rPr>
          <w:rFonts w:eastAsiaTheme="minorEastAsia" w:cs="v4.2.0" w:hint="eastAsia"/>
          <w:b/>
          <w:lang w:eastAsia="zh-CN"/>
        </w:rPr>
      </w:pPr>
      <w:r w:rsidRPr="006069D3">
        <w:rPr>
          <w:rFonts w:eastAsiaTheme="minorEastAsia" w:hint="eastAsia"/>
          <w:b/>
          <w:lang w:eastAsia="zh-CN"/>
        </w:rPr>
        <w:t>Proposal 4:</w:t>
      </w:r>
      <w:r w:rsidRPr="006069D3">
        <w:rPr>
          <w:rFonts w:eastAsia="宋体" w:hint="eastAsia"/>
          <w:b/>
          <w:lang w:eastAsia="zh-CN"/>
        </w:rPr>
        <w:t xml:space="preserve"> Reuse current requirements for UE dropping </w:t>
      </w:r>
      <w:r w:rsidRPr="006069D3">
        <w:rPr>
          <w:rFonts w:eastAsia="宋体"/>
          <w:b/>
          <w:lang w:eastAsia="zh-CN"/>
        </w:rPr>
        <w:t>requirements</w:t>
      </w:r>
      <w:r w:rsidRPr="006069D3">
        <w:rPr>
          <w:rFonts w:eastAsia="宋体" w:hint="eastAsia"/>
          <w:b/>
          <w:lang w:eastAsia="zh-CN"/>
        </w:rPr>
        <w:t xml:space="preserve"> of</w:t>
      </w:r>
      <w:r w:rsidRPr="006069D3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data reception for </w:t>
      </w:r>
      <w:r w:rsidRPr="006069D3">
        <w:rPr>
          <w:rFonts w:eastAsia="宋体"/>
          <w:b/>
          <w:lang w:eastAsia="zh-CN"/>
        </w:rPr>
        <w:t>Selection/reselection of V2X Synchronization Reference Source</w:t>
      </w:r>
      <w:r w:rsidRPr="006069D3">
        <w:rPr>
          <w:rFonts w:eastAsia="宋体" w:hint="eastAsia"/>
          <w:b/>
          <w:lang w:eastAsia="zh-CN"/>
        </w:rPr>
        <w:t xml:space="preserve">. In the requirements, </w:t>
      </w:r>
      <w:proofErr w:type="spellStart"/>
      <w:r w:rsidRPr="006069D3">
        <w:rPr>
          <w:rFonts w:eastAsia="Malgun Gothic"/>
          <w:b/>
        </w:rPr>
        <w:t>T</w:t>
      </w:r>
      <w:r w:rsidRPr="006069D3">
        <w:rPr>
          <w:rFonts w:eastAsia="Malgun Gothic"/>
          <w:b/>
          <w:vertAlign w:val="subscript"/>
        </w:rPr>
        <w:t>detect</w:t>
      </w:r>
      <w:proofErr w:type="gramStart"/>
      <w:r w:rsidRPr="006069D3">
        <w:rPr>
          <w:rFonts w:eastAsia="Malgun Gothic"/>
          <w:b/>
          <w:vertAlign w:val="subscript"/>
        </w:rPr>
        <w:t>,SyncRef</w:t>
      </w:r>
      <w:proofErr w:type="spellEnd"/>
      <w:proofErr w:type="gramEnd"/>
      <w:r w:rsidRPr="006069D3">
        <w:rPr>
          <w:rFonts w:eastAsia="Malgun Gothic"/>
          <w:b/>
          <w:vertAlign w:val="subscript"/>
        </w:rPr>
        <w:t xml:space="preserve"> UE_V2X</w:t>
      </w:r>
      <w:r w:rsidRPr="006069D3">
        <w:rPr>
          <w:rFonts w:eastAsiaTheme="minorEastAsia" w:hint="eastAsia"/>
          <w:b/>
          <w:vertAlign w:val="subscript"/>
          <w:lang w:eastAsia="zh-CN"/>
        </w:rPr>
        <w:t xml:space="preserve"> </w:t>
      </w:r>
      <w:r w:rsidRPr="006069D3">
        <w:rPr>
          <w:rFonts w:eastAsiaTheme="minorEastAsia" w:hint="eastAsia"/>
          <w:b/>
          <w:lang w:eastAsia="zh-CN"/>
        </w:rPr>
        <w:t>has to consider the influence of SL-DRX.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bookmarkStart w:id="6" w:name="_GoBack"/>
      <w:bookmarkEnd w:id="6"/>
      <w:r w:rsidRPr="003A474F">
        <w:rPr>
          <w:rFonts w:eastAsia="MS Mincho"/>
          <w:lang w:val="en-US"/>
        </w:rPr>
        <w:t>Reference</w:t>
      </w:r>
    </w:p>
    <w:p w:rsidR="00585571" w:rsidRPr="00D84DAF" w:rsidRDefault="00585571" w:rsidP="00585571">
      <w:pPr>
        <w:rPr>
          <w:rFonts w:eastAsiaTheme="minorEastAsia"/>
          <w:lang w:val="en-US" w:eastAsia="zh-CN"/>
        </w:rPr>
      </w:pPr>
      <w:r w:rsidRPr="00DF0883">
        <w:t>[</w:t>
      </w:r>
      <w:r w:rsidR="006E72CE"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="00D84DAF">
        <w:t>R4-2</w:t>
      </w:r>
      <w:r w:rsidR="001E2DDD">
        <w:t>11</w:t>
      </w:r>
      <w:r w:rsidR="0031334B">
        <w:t>5350</w:t>
      </w:r>
      <w:r w:rsidR="001E2DDD">
        <w:rPr>
          <w:lang w:val="en-US"/>
        </w:rPr>
        <w:t xml:space="preserve">, WF on </w:t>
      </w:r>
      <w:r w:rsidR="0031334B">
        <w:rPr>
          <w:lang w:val="en-US"/>
        </w:rPr>
        <w:t>NR SL enhancements RRM requirements, LG Electronics</w:t>
      </w:r>
    </w:p>
    <w:sectPr w:rsidR="00585571" w:rsidRPr="00D84DA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DE2" w:rsidRDefault="00330DE2" w:rsidP="00070CCC">
      <w:pPr>
        <w:spacing w:after="0"/>
      </w:pPr>
      <w:r>
        <w:separator/>
      </w:r>
    </w:p>
  </w:endnote>
  <w:endnote w:type="continuationSeparator" w:id="0">
    <w:p w:rsidR="00330DE2" w:rsidRDefault="00330DE2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DE2" w:rsidRDefault="00330DE2" w:rsidP="00070CCC">
      <w:pPr>
        <w:spacing w:after="0"/>
      </w:pPr>
      <w:r>
        <w:separator/>
      </w:r>
    </w:p>
  </w:footnote>
  <w:footnote w:type="continuationSeparator" w:id="0">
    <w:p w:rsidR="00330DE2" w:rsidRDefault="00330DE2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2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0B0184"/>
    <w:multiLevelType w:val="hybridMultilevel"/>
    <w:tmpl w:val="9D065D3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1A65BD1"/>
    <w:multiLevelType w:val="hybridMultilevel"/>
    <w:tmpl w:val="03202798"/>
    <w:lvl w:ilvl="0" w:tplc="0419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D6D44BF"/>
    <w:multiLevelType w:val="hybridMultilevel"/>
    <w:tmpl w:val="29285270"/>
    <w:lvl w:ilvl="0" w:tplc="0419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FFFFFFFF">
      <w:start w:val="36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BF24A77"/>
    <w:multiLevelType w:val="hybridMultilevel"/>
    <w:tmpl w:val="E57C77F0"/>
    <w:lvl w:ilvl="0" w:tplc="D624CB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1E2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82E8BC">
      <w:start w:val="207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ABCD1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704F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D48A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7031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C290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61EBD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51601253"/>
    <w:multiLevelType w:val="hybridMultilevel"/>
    <w:tmpl w:val="7E10B5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8FE74B2"/>
    <w:multiLevelType w:val="hybridMultilevel"/>
    <w:tmpl w:val="3DDEF68A"/>
    <w:lvl w:ilvl="0" w:tplc="0419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17"/>
  </w:num>
  <w:num w:numId="6">
    <w:abstractNumId w:val="6"/>
  </w:num>
  <w:num w:numId="7">
    <w:abstractNumId w:val="13"/>
  </w:num>
  <w:num w:numId="8">
    <w:abstractNumId w:val="1"/>
  </w:num>
  <w:num w:numId="9">
    <w:abstractNumId w:val="16"/>
  </w:num>
  <w:num w:numId="10">
    <w:abstractNumId w:val="14"/>
  </w:num>
  <w:num w:numId="11">
    <w:abstractNumId w:val="15"/>
  </w:num>
  <w:num w:numId="12">
    <w:abstractNumId w:val="8"/>
  </w:num>
  <w:num w:numId="13">
    <w:abstractNumId w:val="4"/>
  </w:num>
  <w:num w:numId="14">
    <w:abstractNumId w:val="18"/>
  </w:num>
  <w:num w:numId="15">
    <w:abstractNumId w:val="2"/>
  </w:num>
  <w:num w:numId="16">
    <w:abstractNumId w:val="10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5"/>
  </w:num>
  <w:num w:numId="23">
    <w:abstractNumId w:val="19"/>
  </w:num>
  <w:num w:numId="24">
    <w:abstractNumId w:val="7"/>
  </w:num>
  <w:num w:numId="2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70CCC"/>
    <w:rsid w:val="000C22AA"/>
    <w:rsid w:val="000D7CD5"/>
    <w:rsid w:val="00114330"/>
    <w:rsid w:val="00125476"/>
    <w:rsid w:val="00136717"/>
    <w:rsid w:val="001377DA"/>
    <w:rsid w:val="00137ADB"/>
    <w:rsid w:val="00137EA8"/>
    <w:rsid w:val="0016634F"/>
    <w:rsid w:val="001679DF"/>
    <w:rsid w:val="00174A1F"/>
    <w:rsid w:val="001B112E"/>
    <w:rsid w:val="001C6085"/>
    <w:rsid w:val="001E2DDD"/>
    <w:rsid w:val="001E4604"/>
    <w:rsid w:val="001F2C08"/>
    <w:rsid w:val="00204835"/>
    <w:rsid w:val="00226AE0"/>
    <w:rsid w:val="002442FC"/>
    <w:rsid w:val="00280881"/>
    <w:rsid w:val="00284C0D"/>
    <w:rsid w:val="002A231F"/>
    <w:rsid w:val="002B0BB1"/>
    <w:rsid w:val="002C2570"/>
    <w:rsid w:val="002C6CBA"/>
    <w:rsid w:val="002D526E"/>
    <w:rsid w:val="002E0B24"/>
    <w:rsid w:val="002E2EE6"/>
    <w:rsid w:val="00304BE3"/>
    <w:rsid w:val="00305827"/>
    <w:rsid w:val="0030586D"/>
    <w:rsid w:val="0031334B"/>
    <w:rsid w:val="00316B15"/>
    <w:rsid w:val="00330DE2"/>
    <w:rsid w:val="00332F2E"/>
    <w:rsid w:val="003358D5"/>
    <w:rsid w:val="00386949"/>
    <w:rsid w:val="003A08ED"/>
    <w:rsid w:val="003E30AB"/>
    <w:rsid w:val="003E5B09"/>
    <w:rsid w:val="003E6F50"/>
    <w:rsid w:val="003F6E27"/>
    <w:rsid w:val="004429E7"/>
    <w:rsid w:val="00461DBD"/>
    <w:rsid w:val="004E14B1"/>
    <w:rsid w:val="004E3DDD"/>
    <w:rsid w:val="004E6626"/>
    <w:rsid w:val="004F4982"/>
    <w:rsid w:val="005039C2"/>
    <w:rsid w:val="005057DD"/>
    <w:rsid w:val="0056084E"/>
    <w:rsid w:val="00585571"/>
    <w:rsid w:val="005B2F13"/>
    <w:rsid w:val="005C3277"/>
    <w:rsid w:val="005C42E3"/>
    <w:rsid w:val="005D6BBF"/>
    <w:rsid w:val="005F2BD9"/>
    <w:rsid w:val="005F46C6"/>
    <w:rsid w:val="006069D3"/>
    <w:rsid w:val="006318D2"/>
    <w:rsid w:val="0064146A"/>
    <w:rsid w:val="00651CD8"/>
    <w:rsid w:val="006534BA"/>
    <w:rsid w:val="00694DFE"/>
    <w:rsid w:val="006A3523"/>
    <w:rsid w:val="006B69FD"/>
    <w:rsid w:val="006D1472"/>
    <w:rsid w:val="006E72CE"/>
    <w:rsid w:val="00727219"/>
    <w:rsid w:val="007273A7"/>
    <w:rsid w:val="00757891"/>
    <w:rsid w:val="007A185F"/>
    <w:rsid w:val="007D46C5"/>
    <w:rsid w:val="008236F9"/>
    <w:rsid w:val="00847093"/>
    <w:rsid w:val="00874E76"/>
    <w:rsid w:val="00893780"/>
    <w:rsid w:val="008A1436"/>
    <w:rsid w:val="008B66DE"/>
    <w:rsid w:val="008B79A0"/>
    <w:rsid w:val="008C3378"/>
    <w:rsid w:val="008C361A"/>
    <w:rsid w:val="008D1CCB"/>
    <w:rsid w:val="008D57E7"/>
    <w:rsid w:val="008E0DD5"/>
    <w:rsid w:val="008E386F"/>
    <w:rsid w:val="00966BD9"/>
    <w:rsid w:val="00972D5C"/>
    <w:rsid w:val="009E5E32"/>
    <w:rsid w:val="009F22A4"/>
    <w:rsid w:val="009F526D"/>
    <w:rsid w:val="00A005D7"/>
    <w:rsid w:val="00A02DC0"/>
    <w:rsid w:val="00A16C30"/>
    <w:rsid w:val="00A4708D"/>
    <w:rsid w:val="00A82F72"/>
    <w:rsid w:val="00AA7B51"/>
    <w:rsid w:val="00AF61C9"/>
    <w:rsid w:val="00B04CC8"/>
    <w:rsid w:val="00B12894"/>
    <w:rsid w:val="00B2799F"/>
    <w:rsid w:val="00B30EB3"/>
    <w:rsid w:val="00B478B2"/>
    <w:rsid w:val="00B51CDF"/>
    <w:rsid w:val="00B71DE2"/>
    <w:rsid w:val="00B9130B"/>
    <w:rsid w:val="00BB7B85"/>
    <w:rsid w:val="00BD6F68"/>
    <w:rsid w:val="00BE3187"/>
    <w:rsid w:val="00C00BFA"/>
    <w:rsid w:val="00C230E4"/>
    <w:rsid w:val="00C53146"/>
    <w:rsid w:val="00CC3C6E"/>
    <w:rsid w:val="00CD2318"/>
    <w:rsid w:val="00CD405A"/>
    <w:rsid w:val="00CF4D47"/>
    <w:rsid w:val="00D130A7"/>
    <w:rsid w:val="00D167C6"/>
    <w:rsid w:val="00D33885"/>
    <w:rsid w:val="00D42F6C"/>
    <w:rsid w:val="00D61B08"/>
    <w:rsid w:val="00D84DAF"/>
    <w:rsid w:val="00D963C7"/>
    <w:rsid w:val="00DB0E87"/>
    <w:rsid w:val="00DC7BB7"/>
    <w:rsid w:val="00DF0883"/>
    <w:rsid w:val="00DF1F7C"/>
    <w:rsid w:val="00DF5768"/>
    <w:rsid w:val="00E00E8C"/>
    <w:rsid w:val="00E23BCC"/>
    <w:rsid w:val="00E60C16"/>
    <w:rsid w:val="00E64574"/>
    <w:rsid w:val="00E84C05"/>
    <w:rsid w:val="00E8576E"/>
    <w:rsid w:val="00E9322A"/>
    <w:rsid w:val="00EA0B2A"/>
    <w:rsid w:val="00EA643A"/>
    <w:rsid w:val="00EB49F6"/>
    <w:rsid w:val="00EB4FA4"/>
    <w:rsid w:val="00EC4261"/>
    <w:rsid w:val="00EE4FC8"/>
    <w:rsid w:val="00F04C6C"/>
    <w:rsid w:val="00F12930"/>
    <w:rsid w:val="00FB1567"/>
    <w:rsid w:val="00FC141F"/>
    <w:rsid w:val="00FD0147"/>
    <w:rsid w:val="00FD73FA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,R4_Bullet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,R4_Bullet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70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1311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99381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6458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7146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7529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D4E19-16DA-4E34-A2D7-BC4C6D2F6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2097</TotalTime>
  <Pages>3</Pages>
  <Words>825</Words>
  <Characters>4703</Characters>
  <Application>Microsoft Office Word</Application>
  <DocSecurity>0</DocSecurity>
  <Lines>39</Lines>
  <Paragraphs>11</Paragraphs>
  <ScaleCrop>false</ScaleCrop>
  <Company/>
  <LinksUpToDate>false</LinksUpToDate>
  <CharactersWithSpaces>5517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77</cp:revision>
  <dcterms:created xsi:type="dcterms:W3CDTF">2021-03-25T05:51:00Z</dcterms:created>
  <dcterms:modified xsi:type="dcterms:W3CDTF">2021-10-22T13:47:00Z</dcterms:modified>
</cp:coreProperties>
</file>