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82F72" w:rsidRPr="00B23518" w:rsidRDefault="00A82F72" w:rsidP="00A82F72">
      <w:pPr>
        <w:pStyle w:val="a3"/>
        <w:keepLines/>
        <w:tabs>
          <w:tab w:val="right" w:pos="10440"/>
          <w:tab w:val="right" w:pos="13323"/>
        </w:tabs>
        <w:rPr>
          <w:rFonts w:ascii="Arial" w:eastAsia="宋体" w:hAnsi="Arial" w:cs="Arial"/>
          <w:b/>
          <w:sz w:val="24"/>
          <w:szCs w:val="24"/>
          <w:lang w:eastAsia="zh-CN"/>
        </w:rPr>
      </w:pPr>
      <w:bookmarkStart w:id="0" w:name="Title"/>
      <w:bookmarkEnd w:id="0"/>
      <w:r w:rsidRPr="00B23518">
        <w:rPr>
          <w:rFonts w:ascii="Arial" w:hAnsi="Arial" w:cs="Arial"/>
          <w:b/>
          <w:sz w:val="24"/>
          <w:szCs w:val="24"/>
        </w:rPr>
        <w:t>3GPP TSG-RAN WG4 Meeting #</w:t>
      </w:r>
      <w:r w:rsidRPr="00B23518">
        <w:rPr>
          <w:rFonts w:ascii="Arial" w:hAnsi="Arial" w:cs="Arial"/>
        </w:rPr>
        <w:t xml:space="preserve"> </w:t>
      </w:r>
      <w:r w:rsidRPr="00B23518">
        <w:rPr>
          <w:rFonts w:ascii="Arial" w:hAnsi="Arial" w:cs="Arial"/>
          <w:b/>
          <w:sz w:val="24"/>
          <w:szCs w:val="24"/>
        </w:rPr>
        <w:t>10</w:t>
      </w:r>
      <w:r w:rsidR="00204835">
        <w:rPr>
          <w:rFonts w:ascii="Arial" w:hAnsi="Arial" w:cs="Arial"/>
          <w:b/>
          <w:sz w:val="24"/>
          <w:szCs w:val="24"/>
        </w:rPr>
        <w:t>1</w:t>
      </w:r>
      <w:r w:rsidRPr="00B23518">
        <w:rPr>
          <w:rFonts w:ascii="Arial" w:hAnsi="Arial" w:cs="Arial"/>
          <w:b/>
          <w:sz w:val="24"/>
          <w:szCs w:val="24"/>
        </w:rPr>
        <w:t>-e</w:t>
      </w:r>
      <w:r w:rsidRPr="00B23518">
        <w:rPr>
          <w:rFonts w:ascii="Arial" w:hAnsi="Arial" w:cs="Arial"/>
          <w:b/>
          <w:sz w:val="24"/>
          <w:szCs w:val="24"/>
        </w:rPr>
        <w:tab/>
      </w:r>
      <w:r>
        <w:rPr>
          <w:rFonts w:ascii="Arial" w:eastAsiaTheme="minorEastAsia" w:hAnsi="Arial" w:cs="Arial" w:hint="eastAsia"/>
          <w:b/>
          <w:sz w:val="24"/>
          <w:szCs w:val="24"/>
          <w:lang w:eastAsia="zh-CN"/>
        </w:rPr>
        <w:tab/>
      </w:r>
      <w:r w:rsidRPr="00B23518">
        <w:rPr>
          <w:rFonts w:ascii="Arial" w:hAnsi="Arial" w:cs="Arial"/>
          <w:b/>
          <w:sz w:val="24"/>
          <w:szCs w:val="24"/>
        </w:rPr>
        <w:t>R4-2</w:t>
      </w:r>
      <w:r w:rsidR="00135729">
        <w:rPr>
          <w:rFonts w:ascii="Arial" w:hAnsi="Arial" w:cs="Arial"/>
          <w:b/>
          <w:sz w:val="24"/>
          <w:szCs w:val="24"/>
        </w:rPr>
        <w:t>117370</w:t>
      </w:r>
    </w:p>
    <w:p w:rsidR="00C53146" w:rsidRPr="00C53146" w:rsidRDefault="00A82F72" w:rsidP="00A82F72">
      <w:pPr>
        <w:spacing w:after="120"/>
        <w:ind w:left="1985" w:hanging="1985"/>
        <w:rPr>
          <w:rFonts w:ascii="Arial" w:eastAsia="等线" w:hAnsi="Arial" w:cs="Arial"/>
          <w:b/>
          <w:sz w:val="24"/>
          <w:szCs w:val="24"/>
          <w:lang w:eastAsia="zh-CN"/>
        </w:rPr>
      </w:pPr>
      <w:r w:rsidRPr="00B23518">
        <w:rPr>
          <w:rFonts w:ascii="Arial" w:eastAsia="宋体" w:hAnsi="Arial" w:cs="Arial"/>
          <w:b/>
          <w:sz w:val="24"/>
          <w:szCs w:val="24"/>
          <w:lang w:eastAsia="zh-CN"/>
        </w:rPr>
        <w:t xml:space="preserve">Electronic Meeting, </w:t>
      </w:r>
      <w:r w:rsidR="00204835">
        <w:rPr>
          <w:rFonts w:ascii="Arial" w:eastAsia="宋体" w:hAnsi="Arial" w:cs="Arial" w:hint="eastAsia"/>
          <w:b/>
          <w:sz w:val="24"/>
          <w:szCs w:val="24"/>
          <w:lang w:eastAsia="zh-CN"/>
        </w:rPr>
        <w:t>November</w:t>
      </w:r>
      <w:r w:rsidRPr="00B23518">
        <w:rPr>
          <w:rFonts w:ascii="Arial" w:eastAsia="宋体" w:hAnsi="Arial" w:cs="Arial"/>
          <w:b/>
          <w:sz w:val="24"/>
          <w:szCs w:val="24"/>
          <w:lang w:eastAsia="zh-CN"/>
        </w:rPr>
        <w:t xml:space="preserve"> </w:t>
      </w:r>
      <w:r w:rsidR="00204835">
        <w:rPr>
          <w:rFonts w:ascii="Arial" w:eastAsia="宋体" w:hAnsi="Arial" w:cs="Arial"/>
          <w:b/>
          <w:sz w:val="24"/>
          <w:szCs w:val="24"/>
          <w:lang w:eastAsia="zh-CN"/>
        </w:rPr>
        <w:t>1</w:t>
      </w:r>
      <w:r w:rsidRPr="00B23518">
        <w:rPr>
          <w:rFonts w:ascii="Arial" w:eastAsia="宋体" w:hAnsi="Arial" w:cs="Arial"/>
          <w:b/>
          <w:sz w:val="24"/>
          <w:szCs w:val="24"/>
          <w:lang w:eastAsia="zh-CN"/>
        </w:rPr>
        <w:t>-</w:t>
      </w:r>
      <w:r w:rsidR="00204835">
        <w:rPr>
          <w:rFonts w:ascii="Arial" w:eastAsia="宋体" w:hAnsi="Arial" w:cs="Arial"/>
          <w:b/>
          <w:sz w:val="24"/>
          <w:szCs w:val="24"/>
          <w:lang w:eastAsia="zh-CN"/>
        </w:rPr>
        <w:t>12</w:t>
      </w:r>
      <w:r w:rsidRPr="00B23518">
        <w:rPr>
          <w:rFonts w:ascii="Arial" w:eastAsia="宋体" w:hAnsi="Arial" w:cs="Arial"/>
          <w:b/>
          <w:sz w:val="24"/>
          <w:szCs w:val="24"/>
          <w:lang w:eastAsia="zh-CN"/>
        </w:rPr>
        <w:t>, 2021</w:t>
      </w:r>
    </w:p>
    <w:p w:rsidR="00FD73FA" w:rsidRPr="004862A3" w:rsidRDefault="00FD73FA" w:rsidP="00FD73FA">
      <w:pPr>
        <w:pStyle w:val="a6"/>
        <w:spacing w:before="120" w:afterLines="50" w:after="120"/>
        <w:ind w:left="2270" w:hangingChars="942" w:hanging="2270"/>
        <w:rPr>
          <w:rFonts w:ascii="Arial" w:hAnsi="Arial" w:cs="Arial"/>
        </w:rPr>
      </w:pPr>
    </w:p>
    <w:p w:rsidR="00FD73FA" w:rsidRPr="00E8576E" w:rsidRDefault="002E0B24" w:rsidP="00FD73FA">
      <w:pPr>
        <w:pStyle w:val="a6"/>
        <w:spacing w:before="0" w:after="0" w:line="360" w:lineRule="auto"/>
        <w:rPr>
          <w:rFonts w:ascii="Arial" w:hAnsi="Arial" w:cs="Arial"/>
          <w:lang w:val="en-US"/>
        </w:rPr>
      </w:pPr>
      <w:r w:rsidRPr="004862A3">
        <w:rPr>
          <w:rFonts w:ascii="Arial" w:hAnsi="Arial" w:cs="Arial"/>
        </w:rPr>
        <w:t>Agenda item:</w:t>
      </w:r>
      <w:r w:rsidRPr="004862A3">
        <w:rPr>
          <w:rFonts w:ascii="Arial" w:hAnsi="Arial" w:cs="Arial"/>
          <w:b w:val="0"/>
        </w:rPr>
        <w:tab/>
      </w:r>
      <w:r w:rsidR="00757891">
        <w:rPr>
          <w:rFonts w:ascii="Arial" w:hAnsi="Arial" w:cs="Arial" w:hint="eastAsia"/>
          <w:b w:val="0"/>
        </w:rPr>
        <w:t>8.</w:t>
      </w:r>
      <w:r w:rsidR="00114330">
        <w:rPr>
          <w:rFonts w:ascii="Arial" w:hAnsi="Arial" w:cs="Arial" w:hint="eastAsia"/>
          <w:b w:val="0"/>
        </w:rPr>
        <w:t>1</w:t>
      </w:r>
      <w:r w:rsidR="00757891">
        <w:rPr>
          <w:rFonts w:ascii="Arial" w:hAnsi="Arial" w:cs="Arial" w:hint="eastAsia"/>
          <w:b w:val="0"/>
        </w:rPr>
        <w:t>4.</w:t>
      </w:r>
      <w:r w:rsidR="00114330">
        <w:rPr>
          <w:rFonts w:ascii="Arial" w:hAnsi="Arial" w:cs="Arial" w:hint="eastAsia"/>
          <w:b w:val="0"/>
        </w:rPr>
        <w:t>2</w:t>
      </w:r>
      <w:r w:rsidR="00757891">
        <w:rPr>
          <w:rFonts w:ascii="Arial" w:hAnsi="Arial" w:cs="Arial" w:hint="eastAsia"/>
          <w:b w:val="0"/>
        </w:rPr>
        <w:t>.</w:t>
      </w:r>
      <w:r w:rsidR="00114330">
        <w:rPr>
          <w:rFonts w:ascii="Arial" w:hAnsi="Arial" w:cs="Arial" w:hint="eastAsia"/>
          <w:b w:val="0"/>
        </w:rPr>
        <w:t>1</w:t>
      </w:r>
    </w:p>
    <w:p w:rsidR="00FD73FA" w:rsidRPr="004862A3" w:rsidRDefault="00FD73FA" w:rsidP="00FD73FA">
      <w:pPr>
        <w:pStyle w:val="a6"/>
        <w:spacing w:before="0" w:after="0" w:line="360" w:lineRule="auto"/>
        <w:rPr>
          <w:rFonts w:ascii="Arial" w:hAnsi="Arial" w:cs="Arial"/>
        </w:rPr>
      </w:pPr>
      <w:r w:rsidRPr="004862A3">
        <w:rPr>
          <w:rFonts w:ascii="Arial" w:hAnsi="Arial" w:cs="Arial"/>
        </w:rPr>
        <w:t xml:space="preserve">Source: </w:t>
      </w:r>
      <w:r w:rsidRPr="004862A3">
        <w:rPr>
          <w:rFonts w:ascii="Arial" w:hAnsi="Arial" w:cs="Arial"/>
        </w:rPr>
        <w:tab/>
      </w:r>
      <w:r w:rsidRPr="004862A3">
        <w:rPr>
          <w:rFonts w:ascii="Arial" w:hAnsi="Arial" w:cs="Arial"/>
          <w:b w:val="0"/>
        </w:rPr>
        <w:t>CATT</w:t>
      </w:r>
    </w:p>
    <w:p w:rsidR="00FD73FA" w:rsidRPr="004862A3" w:rsidRDefault="002E0B24" w:rsidP="00FD73FA">
      <w:pPr>
        <w:pStyle w:val="a6"/>
        <w:spacing w:before="0" w:after="0" w:line="360" w:lineRule="auto"/>
        <w:rPr>
          <w:rFonts w:ascii="Arial" w:hAnsi="Arial" w:cs="Arial"/>
        </w:rPr>
      </w:pPr>
      <w:r w:rsidRPr="004862A3">
        <w:rPr>
          <w:rFonts w:ascii="Arial" w:hAnsi="Arial" w:cs="Arial"/>
        </w:rPr>
        <w:t xml:space="preserve">Title: </w:t>
      </w:r>
      <w:r w:rsidRPr="004862A3">
        <w:rPr>
          <w:rFonts w:ascii="Arial" w:hAnsi="Arial" w:cs="Arial"/>
          <w:b w:val="0"/>
        </w:rPr>
        <w:tab/>
      </w:r>
      <w:r w:rsidR="00E815FF" w:rsidRPr="00E815FF">
        <w:rPr>
          <w:rFonts w:ascii="Arial" w:hAnsi="Arial" w:cs="Arial"/>
          <w:b w:val="0"/>
        </w:rPr>
        <w:t>Further discussion on RLM/BFD relaxation for UE power saving enhancement</w:t>
      </w:r>
      <w:r w:rsidR="00B9130B" w:rsidRPr="00B9130B">
        <w:rPr>
          <w:rFonts w:ascii="Arial" w:hAnsi="Arial" w:cs="Arial"/>
          <w:b w:val="0"/>
        </w:rPr>
        <w:t xml:space="preserve"> </w:t>
      </w:r>
    </w:p>
    <w:p w:rsidR="00FD73FA" w:rsidRPr="004862A3" w:rsidRDefault="00FD73FA" w:rsidP="00FD73FA">
      <w:pPr>
        <w:pStyle w:val="a6"/>
        <w:spacing w:before="0" w:after="0" w:line="360" w:lineRule="auto"/>
        <w:rPr>
          <w:rFonts w:ascii="Arial" w:hAnsi="Arial" w:cs="Arial"/>
          <w:b w:val="0"/>
        </w:rPr>
      </w:pPr>
      <w:r w:rsidRPr="004862A3">
        <w:rPr>
          <w:rFonts w:ascii="Arial" w:hAnsi="Arial" w:cs="Arial"/>
        </w:rPr>
        <w:t>Document for:</w:t>
      </w:r>
      <w:r w:rsidRPr="004862A3">
        <w:rPr>
          <w:rFonts w:ascii="Arial" w:hAnsi="Arial" w:cs="Arial"/>
          <w:b w:val="0"/>
        </w:rPr>
        <w:tab/>
      </w:r>
      <w:bookmarkStart w:id="1" w:name="DocumentFor"/>
      <w:bookmarkEnd w:id="1"/>
      <w:r w:rsidRPr="004862A3">
        <w:rPr>
          <w:rFonts w:ascii="Arial" w:hAnsi="Arial" w:cs="Arial"/>
          <w:b w:val="0"/>
        </w:rPr>
        <w:t>Discussion</w:t>
      </w:r>
    </w:p>
    <w:p w:rsidR="00FD73FA" w:rsidRPr="004862A3" w:rsidRDefault="00FD73FA" w:rsidP="00FD73FA">
      <w:pPr>
        <w:pStyle w:val="1"/>
        <w:jc w:val="both"/>
        <w:rPr>
          <w:rFonts w:eastAsia="MS Mincho"/>
          <w:szCs w:val="36"/>
          <w:lang w:val="en-US"/>
        </w:rPr>
      </w:pPr>
      <w:r w:rsidRPr="004862A3">
        <w:rPr>
          <w:rFonts w:eastAsia="MS Mincho"/>
          <w:szCs w:val="36"/>
          <w:lang w:val="en-US"/>
        </w:rPr>
        <w:t>Introduction</w:t>
      </w:r>
    </w:p>
    <w:p w:rsidR="0094018B" w:rsidRPr="00FD7537" w:rsidRDefault="0094018B" w:rsidP="0094018B">
      <w:pPr>
        <w:spacing w:after="120"/>
        <w:rPr>
          <w:rFonts w:eastAsiaTheme="minorEastAsia"/>
          <w:lang w:eastAsia="zh-CN"/>
        </w:rPr>
      </w:pPr>
      <w:r>
        <w:rPr>
          <w:rFonts w:eastAsiaTheme="minorEastAsia" w:hint="eastAsia"/>
          <w:lang w:eastAsia="zh-CN"/>
        </w:rPr>
        <w:t xml:space="preserve">There were extensive discussions for </w:t>
      </w:r>
      <w:r>
        <w:rPr>
          <w:rFonts w:eastAsiaTheme="minorEastAsia"/>
          <w:lang w:eastAsia="zh-CN"/>
        </w:rPr>
        <w:t>RLM/BFD relaxation for UE power saving</w:t>
      </w:r>
      <w:r>
        <w:rPr>
          <w:rFonts w:eastAsiaTheme="minorEastAsia" w:hint="eastAsia"/>
          <w:lang w:eastAsia="zh-CN"/>
        </w:rPr>
        <w:t xml:space="preserve"> during the past RAN4 meetings and a WF on</w:t>
      </w:r>
      <w:r>
        <w:rPr>
          <w:rFonts w:eastAsia="宋体"/>
          <w:lang w:eastAsia="zh-CN"/>
        </w:rPr>
        <w:t xml:space="preserve"> RRM requirements was </w:t>
      </w:r>
      <w:r>
        <w:rPr>
          <w:rFonts w:eastAsia="宋体" w:hint="eastAsia"/>
          <w:lang w:eastAsia="zh-CN"/>
        </w:rPr>
        <w:t>approved</w:t>
      </w:r>
      <w:r>
        <w:rPr>
          <w:rFonts w:eastAsia="宋体"/>
          <w:lang w:eastAsia="zh-CN"/>
        </w:rPr>
        <w:t xml:space="preserve"> </w:t>
      </w:r>
      <w:r>
        <w:rPr>
          <w:lang w:eastAsia="zh-CN"/>
        </w:rPr>
        <w:t>[1]</w:t>
      </w:r>
      <w:r>
        <w:rPr>
          <w:rFonts w:eastAsiaTheme="minorEastAsia"/>
          <w:lang w:val="en-US" w:eastAsia="zh-CN"/>
        </w:rPr>
        <w:t xml:space="preserve"> in RAN4#100-e meeting</w:t>
      </w:r>
      <w:r>
        <w:rPr>
          <w:lang w:eastAsia="zh-CN"/>
        </w:rPr>
        <w:t xml:space="preserve">. </w:t>
      </w:r>
    </w:p>
    <w:p w:rsidR="00585571" w:rsidRPr="00585571" w:rsidRDefault="0094018B" w:rsidP="0094018B">
      <w:pPr>
        <w:spacing w:after="120"/>
        <w:rPr>
          <w:lang w:val="en-US" w:eastAsia="zh-CN"/>
        </w:rPr>
      </w:pPr>
      <w:r>
        <w:t>In this contribution</w:t>
      </w:r>
      <w:r>
        <w:rPr>
          <w:rFonts w:hint="eastAsia"/>
          <w:lang w:eastAsia="zh-CN"/>
        </w:rPr>
        <w:t xml:space="preserve">, we </w:t>
      </w:r>
      <w:r>
        <w:rPr>
          <w:lang w:eastAsia="zh-CN"/>
        </w:rPr>
        <w:t xml:space="preserve">provide our consideration of several open issues </w:t>
      </w:r>
      <w:r>
        <w:t xml:space="preserve">and </w:t>
      </w:r>
      <w:r w:rsidRPr="006318D2">
        <w:rPr>
          <w:lang w:eastAsia="zh-CN"/>
        </w:rPr>
        <w:t>give our proposals.</w:t>
      </w:r>
    </w:p>
    <w:p w:rsidR="00E23BCC" w:rsidRPr="00E23BCC" w:rsidRDefault="00FD73FA" w:rsidP="00E23BCC">
      <w:pPr>
        <w:pStyle w:val="1"/>
        <w:jc w:val="both"/>
        <w:rPr>
          <w:rFonts w:eastAsia="MS Mincho"/>
          <w:lang w:val="en-US"/>
        </w:rPr>
      </w:pPr>
      <w:r w:rsidRPr="004862A3">
        <w:rPr>
          <w:rFonts w:eastAsia="MS Mincho"/>
          <w:lang w:val="en-US"/>
        </w:rPr>
        <w:t>Discussion</w:t>
      </w:r>
    </w:p>
    <w:p w:rsidR="0094018B" w:rsidRDefault="0094018B" w:rsidP="0094018B">
      <w:pPr>
        <w:spacing w:after="120"/>
        <w:rPr>
          <w:lang w:val="en-US"/>
        </w:rPr>
      </w:pPr>
      <w:r>
        <w:rPr>
          <w:rFonts w:eastAsiaTheme="minorEastAsia"/>
          <w:lang w:eastAsia="zh-CN"/>
        </w:rPr>
        <w:t xml:space="preserve">In RAN4#100-e meeting and before, several aspects have been discussed. </w:t>
      </w:r>
      <w:r>
        <w:t>Some agreements have been reached, but there are still some open</w:t>
      </w:r>
      <w:r>
        <w:rPr>
          <w:lang w:val="en-US"/>
        </w:rPr>
        <w:t xml:space="preserve"> issues.</w:t>
      </w:r>
    </w:p>
    <w:p w:rsidR="001F2C08" w:rsidRPr="0094018B" w:rsidRDefault="0094018B" w:rsidP="0094018B">
      <w:pPr>
        <w:pStyle w:val="a9"/>
        <w:numPr>
          <w:ilvl w:val="0"/>
          <w:numId w:val="22"/>
        </w:numPr>
        <w:spacing w:after="120"/>
        <w:rPr>
          <w:rFonts w:eastAsia="宋体"/>
          <w:lang w:val="en-US" w:eastAsia="zh-CN"/>
        </w:rPr>
      </w:pPr>
      <w:r>
        <w:t>Relaxation applicability</w:t>
      </w:r>
    </w:p>
    <w:p w:rsidR="0094018B" w:rsidRPr="0094018B" w:rsidRDefault="00BA5B08" w:rsidP="0094018B">
      <w:pPr>
        <w:spacing w:after="120"/>
        <w:rPr>
          <w:rFonts w:eastAsia="宋体"/>
          <w:lang w:eastAsia="zh-CN"/>
        </w:rPr>
      </w:pPr>
      <w:r w:rsidRPr="00BA5B08">
        <w:rPr>
          <w:rFonts w:eastAsia="宋体"/>
          <w:lang w:eastAsia="zh-CN"/>
        </w:rPr>
        <w:t xml:space="preserve">In way forward </w:t>
      </w:r>
      <w:r>
        <w:rPr>
          <w:rFonts w:eastAsia="宋体"/>
          <w:lang w:eastAsia="zh-CN"/>
        </w:rPr>
        <w:t>of RAN4#100-e meeting</w:t>
      </w:r>
      <w:r w:rsidR="0094018B" w:rsidRPr="0094018B">
        <w:rPr>
          <w:rFonts w:eastAsia="宋体"/>
          <w:lang w:eastAsia="zh-CN"/>
        </w:rPr>
        <w:t xml:space="preserve"> [1], it is listed as below:</w:t>
      </w:r>
    </w:p>
    <w:tbl>
      <w:tblPr>
        <w:tblStyle w:val="a8"/>
        <w:tblW w:w="0" w:type="auto"/>
        <w:tblLook w:val="04A0" w:firstRow="1" w:lastRow="0" w:firstColumn="1" w:lastColumn="0" w:noHBand="0" w:noVBand="1"/>
      </w:tblPr>
      <w:tblGrid>
        <w:gridCol w:w="8856"/>
      </w:tblGrid>
      <w:tr w:rsidR="0094018B" w:rsidTr="0094018B">
        <w:tc>
          <w:tcPr>
            <w:tcW w:w="8856" w:type="dxa"/>
          </w:tcPr>
          <w:p w:rsidR="0094018B" w:rsidRPr="00452C01" w:rsidRDefault="0094018B" w:rsidP="0094018B">
            <w:pPr>
              <w:spacing w:after="120"/>
              <w:rPr>
                <w:b/>
                <w:u w:val="single"/>
                <w:lang w:val="en-US" w:eastAsia="zh-CN"/>
              </w:rPr>
            </w:pPr>
            <w:r w:rsidRPr="00452C01">
              <w:rPr>
                <w:b/>
                <w:u w:val="single"/>
                <w:lang w:val="en-US" w:eastAsia="zh-CN"/>
              </w:rPr>
              <w:t xml:space="preserve">Issue 1-2: Whether </w:t>
            </w:r>
            <w:proofErr w:type="gramStart"/>
            <w:r w:rsidRPr="00452C01">
              <w:rPr>
                <w:b/>
                <w:u w:val="single"/>
                <w:lang w:val="en-US" w:eastAsia="zh-CN"/>
              </w:rPr>
              <w:t>low mobility criteria is</w:t>
            </w:r>
            <w:proofErr w:type="gramEnd"/>
            <w:r w:rsidRPr="00452C01">
              <w:rPr>
                <w:b/>
                <w:u w:val="single"/>
                <w:lang w:val="en-US" w:eastAsia="zh-CN"/>
              </w:rPr>
              <w:t xml:space="preserve"> necessary to be configured?</w:t>
            </w:r>
          </w:p>
          <w:p w:rsidR="0094018B" w:rsidRDefault="0094018B" w:rsidP="0094018B">
            <w:pPr>
              <w:pStyle w:val="a9"/>
              <w:numPr>
                <w:ilvl w:val="0"/>
                <w:numId w:val="23"/>
              </w:numPr>
              <w:spacing w:after="120" w:line="259" w:lineRule="auto"/>
              <w:contextualSpacing w:val="0"/>
              <w:rPr>
                <w:rFonts w:eastAsia="宋体"/>
                <w:szCs w:val="24"/>
                <w:lang w:eastAsia="zh-CN"/>
              </w:rPr>
            </w:pPr>
            <w:r>
              <w:rPr>
                <w:rFonts w:eastAsia="PMingLiU" w:hint="eastAsia"/>
                <w:szCs w:val="24"/>
                <w:lang w:eastAsia="zh-TW"/>
              </w:rPr>
              <w:t xml:space="preserve">Option 1: </w:t>
            </w:r>
            <w:r>
              <w:rPr>
                <w:rFonts w:eastAsia="宋体"/>
                <w:szCs w:val="24"/>
                <w:lang w:eastAsia="zh-CN"/>
              </w:rPr>
              <w:t>No. It is up to network.</w:t>
            </w:r>
            <w:r>
              <w:rPr>
                <w:rFonts w:eastAsia="宋体" w:hint="eastAsia"/>
                <w:szCs w:val="24"/>
                <w:lang w:eastAsia="zh-CN"/>
              </w:rPr>
              <w:t xml:space="preserve"> </w:t>
            </w:r>
          </w:p>
          <w:p w:rsidR="0094018B" w:rsidRPr="00FE6BED" w:rsidRDefault="0094018B" w:rsidP="0094018B">
            <w:pPr>
              <w:pStyle w:val="a9"/>
              <w:numPr>
                <w:ilvl w:val="0"/>
                <w:numId w:val="23"/>
              </w:numPr>
              <w:spacing w:after="120" w:line="259" w:lineRule="auto"/>
              <w:contextualSpacing w:val="0"/>
              <w:rPr>
                <w:szCs w:val="24"/>
                <w:lang w:eastAsia="zh-CN"/>
              </w:rPr>
            </w:pPr>
            <w:r>
              <w:rPr>
                <w:rFonts w:eastAsia="宋体"/>
                <w:szCs w:val="24"/>
                <w:lang w:eastAsia="zh-CN"/>
              </w:rPr>
              <w:t xml:space="preserve">Option 2: Yes. </w:t>
            </w:r>
          </w:p>
          <w:p w:rsidR="0094018B" w:rsidRPr="00FE6BED" w:rsidRDefault="0094018B" w:rsidP="0094018B">
            <w:pPr>
              <w:spacing w:after="120"/>
              <w:rPr>
                <w:b/>
                <w:u w:val="single"/>
                <w:lang w:val="en-US"/>
              </w:rPr>
            </w:pPr>
            <w:r w:rsidRPr="00452C01">
              <w:rPr>
                <w:b/>
                <w:u w:val="single"/>
                <w:lang w:val="en-US"/>
              </w:rPr>
              <w:t xml:space="preserve">Issue 1-3: Whether </w:t>
            </w:r>
            <w:proofErr w:type="gramStart"/>
            <w:r w:rsidRPr="00452C01">
              <w:rPr>
                <w:b/>
                <w:u w:val="single"/>
                <w:lang w:val="en-US"/>
              </w:rPr>
              <w:t>good serving cell criteria is</w:t>
            </w:r>
            <w:proofErr w:type="gramEnd"/>
            <w:r w:rsidRPr="00452C01">
              <w:rPr>
                <w:b/>
                <w:u w:val="single"/>
                <w:lang w:val="en-US"/>
              </w:rPr>
              <w:t xml:space="preserve"> necessary to be configured?</w:t>
            </w:r>
          </w:p>
          <w:p w:rsidR="0094018B" w:rsidRDefault="0094018B" w:rsidP="0094018B">
            <w:pPr>
              <w:pStyle w:val="a9"/>
              <w:numPr>
                <w:ilvl w:val="0"/>
                <w:numId w:val="23"/>
              </w:numPr>
              <w:spacing w:after="120" w:line="259" w:lineRule="auto"/>
              <w:contextualSpacing w:val="0"/>
              <w:rPr>
                <w:rFonts w:eastAsia="宋体"/>
                <w:szCs w:val="24"/>
                <w:lang w:eastAsia="zh-CN"/>
              </w:rPr>
            </w:pPr>
            <w:r w:rsidRPr="0094018B">
              <w:rPr>
                <w:rFonts w:eastAsia="PMingLiU" w:hint="eastAsia"/>
                <w:szCs w:val="24"/>
                <w:lang w:eastAsia="zh-TW"/>
              </w:rPr>
              <w:t xml:space="preserve">Option 1: </w:t>
            </w:r>
            <w:r w:rsidRPr="0094018B">
              <w:rPr>
                <w:rFonts w:eastAsia="宋体"/>
                <w:szCs w:val="24"/>
                <w:lang w:eastAsia="zh-CN"/>
              </w:rPr>
              <w:t xml:space="preserve">No. It is up to network. </w:t>
            </w:r>
          </w:p>
          <w:p w:rsidR="0094018B" w:rsidRPr="0094018B" w:rsidRDefault="0094018B" w:rsidP="0094018B">
            <w:pPr>
              <w:pStyle w:val="a9"/>
              <w:numPr>
                <w:ilvl w:val="0"/>
                <w:numId w:val="23"/>
              </w:numPr>
              <w:spacing w:after="120" w:line="259" w:lineRule="auto"/>
              <w:contextualSpacing w:val="0"/>
              <w:rPr>
                <w:rFonts w:eastAsia="宋体"/>
                <w:szCs w:val="24"/>
                <w:lang w:eastAsia="zh-CN"/>
              </w:rPr>
            </w:pPr>
            <w:r w:rsidRPr="0094018B">
              <w:rPr>
                <w:rFonts w:eastAsia="宋体"/>
                <w:szCs w:val="24"/>
                <w:lang w:eastAsia="zh-CN"/>
              </w:rPr>
              <w:t>Option 2: Yes.</w:t>
            </w:r>
          </w:p>
        </w:tc>
      </w:tr>
    </w:tbl>
    <w:p w:rsidR="0094018B" w:rsidRPr="00BA5B08" w:rsidRDefault="00BA5B08" w:rsidP="0094018B">
      <w:pPr>
        <w:spacing w:after="120"/>
        <w:rPr>
          <w:rFonts w:eastAsia="宋体"/>
          <w:lang w:val="en-US" w:eastAsia="zh-CN"/>
        </w:rPr>
      </w:pPr>
      <w:r>
        <w:rPr>
          <w:rFonts w:eastAsia="宋体"/>
          <w:lang w:eastAsia="zh-CN"/>
        </w:rPr>
        <w:t xml:space="preserve">As the agreement before, </w:t>
      </w:r>
      <w:r w:rsidRPr="00BA5B08">
        <w:rPr>
          <w:rFonts w:eastAsia="宋体"/>
          <w:lang w:eastAsia="zh-CN"/>
        </w:rPr>
        <w:t>UE is allowed to relax RLM/BFD only if both low mobility criterion and good serving cell quality criterion are met.</w:t>
      </w:r>
      <w:r>
        <w:rPr>
          <w:rFonts w:eastAsia="宋体"/>
          <w:lang w:eastAsia="zh-CN"/>
        </w:rPr>
        <w:t xml:space="preserve"> We support low mobility criteria and good serving cell criteria are necessary to be configured. </w:t>
      </w:r>
    </w:p>
    <w:p w:rsidR="00BA5B08" w:rsidRPr="00BA5B08" w:rsidRDefault="008C3378" w:rsidP="00BA5B08">
      <w:pPr>
        <w:spacing w:after="120"/>
        <w:rPr>
          <w:rFonts w:eastAsia="宋体"/>
          <w:b/>
        </w:rPr>
      </w:pPr>
      <w:r w:rsidRPr="008C3378">
        <w:rPr>
          <w:rFonts w:eastAsia="宋体"/>
          <w:b/>
        </w:rPr>
        <w:t xml:space="preserve">Proposal 1: </w:t>
      </w:r>
      <w:r w:rsidR="00BA5B08">
        <w:rPr>
          <w:rFonts w:eastAsia="宋体"/>
          <w:b/>
        </w:rPr>
        <w:t>L</w:t>
      </w:r>
      <w:r w:rsidR="00BA5B08" w:rsidRPr="00BA5B08">
        <w:rPr>
          <w:rFonts w:eastAsia="宋体"/>
          <w:b/>
        </w:rPr>
        <w:t xml:space="preserve">ow mobility criteria and good serving cell criteria are necessary to be configured. </w:t>
      </w:r>
    </w:p>
    <w:p w:rsidR="00BA5B08" w:rsidRPr="00BA5B08" w:rsidRDefault="00BA5B08" w:rsidP="00BA5B08">
      <w:pPr>
        <w:pStyle w:val="a9"/>
        <w:numPr>
          <w:ilvl w:val="0"/>
          <w:numId w:val="22"/>
        </w:numPr>
        <w:spacing w:after="120"/>
        <w:rPr>
          <w:b/>
          <w:u w:val="single"/>
          <w:lang w:eastAsia="zh-CN"/>
        </w:rPr>
      </w:pPr>
      <w:r>
        <w:t>Low mobility criteria</w:t>
      </w:r>
    </w:p>
    <w:p w:rsidR="00BA5B08" w:rsidRDefault="00BA5B08" w:rsidP="00BA5B08">
      <w:pPr>
        <w:spacing w:after="120"/>
        <w:rPr>
          <w:rFonts w:eastAsia="宋体"/>
          <w:lang w:eastAsia="zh-CN"/>
        </w:rPr>
      </w:pPr>
      <w:r w:rsidRPr="00BA5B08">
        <w:rPr>
          <w:rFonts w:eastAsia="宋体"/>
          <w:lang w:eastAsia="zh-CN"/>
        </w:rPr>
        <w:t xml:space="preserve">In way forward </w:t>
      </w:r>
      <w:r>
        <w:rPr>
          <w:rFonts w:eastAsia="宋体"/>
          <w:lang w:eastAsia="zh-CN"/>
        </w:rPr>
        <w:t xml:space="preserve">of RAN4#100-e meeting </w:t>
      </w:r>
      <w:r w:rsidRPr="00BA5B08">
        <w:rPr>
          <w:rFonts w:eastAsia="宋体"/>
          <w:lang w:eastAsia="zh-CN"/>
        </w:rPr>
        <w:t>[1], it is listed as below:</w:t>
      </w:r>
    </w:p>
    <w:tbl>
      <w:tblPr>
        <w:tblStyle w:val="a8"/>
        <w:tblW w:w="0" w:type="auto"/>
        <w:tblLook w:val="04A0" w:firstRow="1" w:lastRow="0" w:firstColumn="1" w:lastColumn="0" w:noHBand="0" w:noVBand="1"/>
      </w:tblPr>
      <w:tblGrid>
        <w:gridCol w:w="8856"/>
      </w:tblGrid>
      <w:tr w:rsidR="00BA5B08" w:rsidTr="00BA5B08">
        <w:tc>
          <w:tcPr>
            <w:tcW w:w="8856" w:type="dxa"/>
          </w:tcPr>
          <w:p w:rsidR="00BA5B08" w:rsidRPr="005E7382" w:rsidRDefault="00BA5B08" w:rsidP="00BA5B08">
            <w:pPr>
              <w:pStyle w:val="a9"/>
              <w:numPr>
                <w:ilvl w:val="0"/>
                <w:numId w:val="9"/>
              </w:numPr>
              <w:spacing w:after="120" w:line="252" w:lineRule="auto"/>
              <w:contextualSpacing w:val="0"/>
              <w:rPr>
                <w:highlight w:val="green"/>
                <w:lang w:eastAsia="ja-JP"/>
              </w:rPr>
            </w:pPr>
            <w:r w:rsidRPr="005E7382">
              <w:rPr>
                <w:highlight w:val="green"/>
                <w:lang w:eastAsia="ja-JP"/>
              </w:rPr>
              <w:t>Agreements:</w:t>
            </w:r>
          </w:p>
          <w:p w:rsidR="00BA5B08" w:rsidRPr="005E7382" w:rsidRDefault="00BA5B08" w:rsidP="00BA5B08">
            <w:pPr>
              <w:pStyle w:val="a9"/>
              <w:numPr>
                <w:ilvl w:val="1"/>
                <w:numId w:val="9"/>
              </w:numPr>
              <w:spacing w:after="120" w:line="252" w:lineRule="auto"/>
              <w:contextualSpacing w:val="0"/>
              <w:rPr>
                <w:highlight w:val="green"/>
                <w:lang w:eastAsia="ja-JP"/>
              </w:rPr>
            </w:pPr>
            <w:r w:rsidRPr="005E7382">
              <w:rPr>
                <w:bCs/>
                <w:highlight w:val="green"/>
              </w:rPr>
              <w:t>Low mobility criteria</w:t>
            </w:r>
          </w:p>
          <w:p w:rsidR="00BA5B08" w:rsidRPr="005E7382" w:rsidRDefault="00BA5B08" w:rsidP="00BA5B08">
            <w:pPr>
              <w:pStyle w:val="a9"/>
              <w:numPr>
                <w:ilvl w:val="2"/>
                <w:numId w:val="9"/>
              </w:numPr>
              <w:spacing w:after="120" w:line="252" w:lineRule="auto"/>
              <w:contextualSpacing w:val="0"/>
              <w:rPr>
                <w:highlight w:val="green"/>
                <w:lang w:eastAsia="ja-JP"/>
              </w:rPr>
            </w:pPr>
            <w:r w:rsidRPr="005E7382">
              <w:rPr>
                <w:highlight w:val="green"/>
              </w:rPr>
              <w:t>Reuse Rel-16 low mobility criterion based on L3 RSRP measurement variation.</w:t>
            </w:r>
          </w:p>
          <w:p w:rsidR="00BA5B08" w:rsidRPr="00BA5B08" w:rsidRDefault="00BA5B08" w:rsidP="00BA5B08">
            <w:pPr>
              <w:pStyle w:val="a9"/>
              <w:numPr>
                <w:ilvl w:val="3"/>
                <w:numId w:val="9"/>
              </w:numPr>
              <w:spacing w:after="120" w:line="252" w:lineRule="auto"/>
              <w:contextualSpacing w:val="0"/>
              <w:rPr>
                <w:highlight w:val="green"/>
                <w:lang w:eastAsia="ja-JP"/>
              </w:rPr>
            </w:pPr>
            <w:r w:rsidRPr="005E7382">
              <w:rPr>
                <w:highlight w:val="green"/>
                <w:lang w:eastAsia="ja-JP"/>
              </w:rPr>
              <w:t>FFS the RSs for L3 RSRP measurement</w:t>
            </w:r>
          </w:p>
        </w:tc>
      </w:tr>
    </w:tbl>
    <w:p w:rsidR="00BA5B08" w:rsidRDefault="00BA5B08" w:rsidP="00BA5B08">
      <w:pPr>
        <w:spacing w:after="120"/>
        <w:rPr>
          <w:rFonts w:eastAsia="宋体"/>
          <w:lang w:eastAsia="zh-CN"/>
        </w:rPr>
      </w:pPr>
      <w:r>
        <w:rPr>
          <w:rFonts w:eastAsia="宋体"/>
          <w:lang w:eastAsia="zh-CN"/>
        </w:rPr>
        <w:lastRenderedPageBreak/>
        <w:t>It is agreed to reuse Rel-16 low mobility criterion based on L3 RSRP measurement variation. In Rel-16 power saving, RSRP is for measuring SSB-RSRP in idle</w:t>
      </w:r>
      <w:r w:rsidR="00D65F62">
        <w:rPr>
          <w:rFonts w:eastAsia="宋体"/>
          <w:lang w:eastAsia="zh-CN"/>
        </w:rPr>
        <w:t xml:space="preserve"> state</w:t>
      </w:r>
      <w:r>
        <w:rPr>
          <w:rFonts w:eastAsia="宋体"/>
          <w:lang w:eastAsia="zh-CN"/>
        </w:rPr>
        <w:t xml:space="preserve">. The signalling is also in SIB for </w:t>
      </w:r>
      <w:r w:rsidR="00D65F62">
        <w:rPr>
          <w:rFonts w:eastAsia="宋体"/>
          <w:lang w:eastAsia="zh-CN"/>
        </w:rPr>
        <w:t xml:space="preserve">all UEs in the </w:t>
      </w:r>
      <w:r>
        <w:rPr>
          <w:rFonts w:eastAsia="宋体"/>
          <w:lang w:eastAsia="zh-CN"/>
        </w:rPr>
        <w:t xml:space="preserve">cell. In Rel-17 power saving, it is for connected mode. We think RSRP for measuring SSB or CSI-RS are </w:t>
      </w:r>
      <w:r w:rsidR="00D65F62">
        <w:rPr>
          <w:rFonts w:eastAsia="宋体"/>
          <w:lang w:eastAsia="zh-CN"/>
        </w:rPr>
        <w:t xml:space="preserve">both </w:t>
      </w:r>
      <w:r>
        <w:rPr>
          <w:rFonts w:eastAsia="宋体"/>
          <w:lang w:eastAsia="zh-CN"/>
        </w:rPr>
        <w:t xml:space="preserve">feasible. The </w:t>
      </w:r>
      <w:r w:rsidR="007C3D7A">
        <w:rPr>
          <w:rFonts w:eastAsia="宋体"/>
          <w:lang w:eastAsia="zh-CN"/>
        </w:rPr>
        <w:t xml:space="preserve">RAN2 signalling should be re-designed. </w:t>
      </w:r>
    </w:p>
    <w:p w:rsidR="007C3D7A" w:rsidRPr="007C3D7A" w:rsidRDefault="007C3D7A" w:rsidP="007C3D7A">
      <w:pPr>
        <w:spacing w:after="120"/>
        <w:rPr>
          <w:rFonts w:eastAsia="宋体"/>
          <w:b/>
          <w:lang w:eastAsia="zh-CN"/>
        </w:rPr>
      </w:pPr>
      <w:r w:rsidRPr="007C3D7A">
        <w:rPr>
          <w:rFonts w:eastAsia="宋体"/>
          <w:b/>
          <w:lang w:eastAsia="zh-CN"/>
        </w:rPr>
        <w:t xml:space="preserve">Proposal 2: RSRP for measuring SSB or CSI-RS are </w:t>
      </w:r>
      <w:r w:rsidR="00D65F62">
        <w:rPr>
          <w:rFonts w:eastAsia="宋体"/>
          <w:b/>
          <w:lang w:eastAsia="zh-CN"/>
        </w:rPr>
        <w:t xml:space="preserve">both </w:t>
      </w:r>
      <w:r w:rsidRPr="007C3D7A">
        <w:rPr>
          <w:rFonts w:eastAsia="宋体"/>
          <w:b/>
          <w:lang w:eastAsia="zh-CN"/>
        </w:rPr>
        <w:t xml:space="preserve">feasible. The RAN2 signalling should be re-designed. </w:t>
      </w:r>
    </w:p>
    <w:p w:rsidR="00BA5B08" w:rsidRPr="007C3D7A" w:rsidRDefault="007C3D7A" w:rsidP="007C3D7A">
      <w:pPr>
        <w:pStyle w:val="a9"/>
        <w:numPr>
          <w:ilvl w:val="0"/>
          <w:numId w:val="22"/>
        </w:numPr>
        <w:spacing w:after="120"/>
        <w:rPr>
          <w:rFonts w:eastAsia="宋体"/>
          <w:lang w:eastAsia="zh-CN"/>
        </w:rPr>
      </w:pPr>
      <w:r w:rsidRPr="00420C5C">
        <w:rPr>
          <w:lang w:val="en-US"/>
        </w:rPr>
        <w:t xml:space="preserve">Good serving </w:t>
      </w:r>
      <w:r w:rsidRPr="007C3D7A">
        <w:t>cell</w:t>
      </w:r>
      <w:r w:rsidRPr="00420C5C">
        <w:rPr>
          <w:lang w:val="en-US"/>
        </w:rPr>
        <w:t xml:space="preserve"> quality criteria</w:t>
      </w:r>
    </w:p>
    <w:p w:rsidR="007C3D7A" w:rsidRPr="007C3D7A" w:rsidRDefault="007C3D7A" w:rsidP="007C3D7A">
      <w:pPr>
        <w:spacing w:after="120"/>
        <w:rPr>
          <w:rFonts w:eastAsia="宋体"/>
          <w:lang w:eastAsia="zh-CN"/>
        </w:rPr>
      </w:pPr>
      <w:r w:rsidRPr="007C3D7A">
        <w:rPr>
          <w:rFonts w:eastAsia="宋体"/>
          <w:lang w:eastAsia="zh-CN"/>
        </w:rPr>
        <w:t>In way forward of RAN4#100-e meeting [1], it is listed as below:</w:t>
      </w:r>
    </w:p>
    <w:tbl>
      <w:tblPr>
        <w:tblStyle w:val="a8"/>
        <w:tblW w:w="0" w:type="auto"/>
        <w:tblLook w:val="04A0" w:firstRow="1" w:lastRow="0" w:firstColumn="1" w:lastColumn="0" w:noHBand="0" w:noVBand="1"/>
      </w:tblPr>
      <w:tblGrid>
        <w:gridCol w:w="8856"/>
      </w:tblGrid>
      <w:tr w:rsidR="007C3D7A" w:rsidTr="007C3D7A">
        <w:tc>
          <w:tcPr>
            <w:tcW w:w="8856" w:type="dxa"/>
          </w:tcPr>
          <w:p w:rsidR="007C3D7A" w:rsidRDefault="007C3D7A" w:rsidP="007C3D7A">
            <w:pPr>
              <w:spacing w:after="120"/>
              <w:rPr>
                <w:b/>
                <w:u w:val="single"/>
                <w:lang w:val="en-US"/>
              </w:rPr>
            </w:pPr>
            <w:r>
              <w:rPr>
                <w:b/>
                <w:u w:val="single"/>
                <w:lang w:val="en-US"/>
              </w:rPr>
              <w:t xml:space="preserve">Issue </w:t>
            </w:r>
            <w:r>
              <w:rPr>
                <w:rFonts w:hint="eastAsia"/>
                <w:b/>
                <w:u w:val="single"/>
                <w:lang w:val="en-US"/>
              </w:rPr>
              <w:t>3</w:t>
            </w:r>
            <w:r>
              <w:rPr>
                <w:b/>
                <w:u w:val="single"/>
                <w:lang w:val="en-US"/>
              </w:rPr>
              <w:t>-1: SINR definition for good serving cell quality criteria</w:t>
            </w:r>
          </w:p>
          <w:p w:rsidR="007C3D7A" w:rsidRDefault="007C3D7A" w:rsidP="007C3D7A">
            <w:pPr>
              <w:pStyle w:val="a9"/>
              <w:numPr>
                <w:ilvl w:val="1"/>
                <w:numId w:val="24"/>
              </w:numPr>
              <w:overflowPunct w:val="0"/>
              <w:autoSpaceDE w:val="0"/>
              <w:autoSpaceDN w:val="0"/>
              <w:adjustRightInd w:val="0"/>
              <w:spacing w:after="120" w:line="259" w:lineRule="auto"/>
              <w:ind w:left="709" w:hanging="338"/>
              <w:contextualSpacing w:val="0"/>
              <w:textAlignment w:val="baseline"/>
              <w:rPr>
                <w:rFonts w:eastAsia="PMingLiU"/>
                <w:lang w:eastAsia="zh-TW"/>
              </w:rPr>
            </w:pPr>
            <w:r>
              <w:rPr>
                <w:rFonts w:eastAsia="PMingLiU" w:hint="eastAsia"/>
                <w:lang w:eastAsia="zh-TW"/>
              </w:rPr>
              <w:t xml:space="preserve">Option 1: reuse </w:t>
            </w:r>
            <w:r>
              <w:rPr>
                <w:rFonts w:eastAsia="PMingLiU"/>
                <w:lang w:eastAsia="zh-TW"/>
              </w:rPr>
              <w:t xml:space="preserve">the legacy definition of the SINR for radio link quality evaluation of RLM/BFD. </w:t>
            </w:r>
          </w:p>
          <w:p w:rsidR="007C3D7A" w:rsidRPr="00FE6BED" w:rsidRDefault="007C3D7A" w:rsidP="007C3D7A">
            <w:pPr>
              <w:pStyle w:val="a9"/>
              <w:numPr>
                <w:ilvl w:val="1"/>
                <w:numId w:val="24"/>
              </w:numPr>
              <w:overflowPunct w:val="0"/>
              <w:autoSpaceDE w:val="0"/>
              <w:autoSpaceDN w:val="0"/>
              <w:adjustRightInd w:val="0"/>
              <w:spacing w:after="120" w:line="259" w:lineRule="auto"/>
              <w:ind w:left="709" w:hanging="338"/>
              <w:contextualSpacing w:val="0"/>
              <w:textAlignment w:val="baseline"/>
              <w:rPr>
                <w:rFonts w:eastAsia="PMingLiU"/>
                <w:lang w:eastAsia="zh-TW"/>
              </w:rPr>
            </w:pPr>
            <w:r>
              <w:rPr>
                <w:rFonts w:eastAsia="PMingLiU" w:hint="eastAsia"/>
                <w:lang w:eastAsia="zh-TW"/>
              </w:rPr>
              <w:t xml:space="preserve">Option 2: </w:t>
            </w:r>
            <w:r>
              <w:rPr>
                <w:bCs/>
              </w:rPr>
              <w:t xml:space="preserve">L3-SINR. </w:t>
            </w:r>
            <w:r w:rsidRPr="00452C01">
              <w:rPr>
                <w:rFonts w:eastAsia="PMingLiU"/>
                <w:lang w:eastAsia="zh-TW"/>
              </w:rPr>
              <w:t>RSRQ and RSRP can also be used as serving cell quality metric for UE that does not support the optional L3-SINR measurement.</w:t>
            </w:r>
            <w:r>
              <w:rPr>
                <w:rFonts w:eastAsia="PMingLiU"/>
                <w:lang w:eastAsia="zh-TW"/>
              </w:rPr>
              <w:t xml:space="preserve"> </w:t>
            </w:r>
          </w:p>
          <w:p w:rsidR="007C3D7A" w:rsidRPr="00452C01" w:rsidRDefault="007C3D7A" w:rsidP="007C3D7A">
            <w:pPr>
              <w:spacing w:after="120"/>
              <w:rPr>
                <w:b/>
                <w:u w:val="single"/>
                <w:lang w:val="en-US"/>
              </w:rPr>
            </w:pPr>
            <w:r w:rsidRPr="00452C01">
              <w:rPr>
                <w:b/>
                <w:u w:val="single"/>
                <w:lang w:val="en-US"/>
              </w:rPr>
              <w:t>Issue 3-2: predefined or configured threshold</w:t>
            </w:r>
          </w:p>
          <w:p w:rsidR="007C3D7A" w:rsidRPr="00452C01" w:rsidRDefault="007C3D7A" w:rsidP="007C3D7A">
            <w:pPr>
              <w:pStyle w:val="a9"/>
              <w:numPr>
                <w:ilvl w:val="0"/>
                <w:numId w:val="23"/>
              </w:numPr>
              <w:overflowPunct w:val="0"/>
              <w:autoSpaceDE w:val="0"/>
              <w:autoSpaceDN w:val="0"/>
              <w:adjustRightInd w:val="0"/>
              <w:spacing w:line="259" w:lineRule="auto"/>
              <w:contextualSpacing w:val="0"/>
              <w:textAlignment w:val="baseline"/>
              <w:rPr>
                <w:rFonts w:eastAsia="PMingLiU"/>
                <w:szCs w:val="24"/>
                <w:lang w:eastAsia="zh-TW"/>
              </w:rPr>
            </w:pPr>
            <w:r>
              <w:rPr>
                <w:rFonts w:eastAsia="PMingLiU" w:hint="eastAsia"/>
                <w:szCs w:val="24"/>
                <w:lang w:eastAsia="zh-TW"/>
              </w:rPr>
              <w:t xml:space="preserve">Option </w:t>
            </w:r>
            <w:r>
              <w:rPr>
                <w:rFonts w:eastAsia="PMingLiU"/>
                <w:szCs w:val="24"/>
                <w:lang w:eastAsia="zh-TW"/>
              </w:rPr>
              <w:t>1</w:t>
            </w:r>
            <w:r>
              <w:rPr>
                <w:rFonts w:eastAsia="PMingLiU" w:hint="eastAsia"/>
                <w:szCs w:val="24"/>
                <w:lang w:eastAsia="zh-TW"/>
              </w:rPr>
              <w:t xml:space="preserve">: </w:t>
            </w:r>
            <w:r>
              <w:rPr>
                <w:rFonts w:eastAsia="PMingLiU"/>
                <w:szCs w:val="24"/>
                <w:lang w:eastAsia="zh-TW"/>
              </w:rPr>
              <w:t>The thresholds are configured to the U</w:t>
            </w:r>
            <w:r w:rsidRPr="00452C01">
              <w:rPr>
                <w:rFonts w:eastAsia="PMingLiU"/>
                <w:szCs w:val="24"/>
                <w:lang w:eastAsia="zh-TW"/>
              </w:rPr>
              <w:t>E by the network.</w:t>
            </w:r>
          </w:p>
          <w:p w:rsidR="007C3D7A" w:rsidRDefault="007C3D7A" w:rsidP="007C3D7A">
            <w:pPr>
              <w:pStyle w:val="a9"/>
              <w:numPr>
                <w:ilvl w:val="0"/>
                <w:numId w:val="23"/>
              </w:numPr>
              <w:overflowPunct w:val="0"/>
              <w:autoSpaceDE w:val="0"/>
              <w:autoSpaceDN w:val="0"/>
              <w:adjustRightInd w:val="0"/>
              <w:spacing w:line="259" w:lineRule="auto"/>
              <w:contextualSpacing w:val="0"/>
              <w:textAlignment w:val="baseline"/>
              <w:rPr>
                <w:rFonts w:eastAsia="PMingLiU"/>
                <w:szCs w:val="24"/>
                <w:lang w:eastAsia="zh-TW"/>
              </w:rPr>
            </w:pPr>
            <w:r w:rsidRPr="00452C01">
              <w:rPr>
                <w:rFonts w:eastAsia="PMingLiU"/>
                <w:szCs w:val="24"/>
                <w:lang w:eastAsia="zh-TW"/>
              </w:rPr>
              <w:t xml:space="preserve">Option 2: The </w:t>
            </w:r>
            <w:proofErr w:type="gramStart"/>
            <w:r w:rsidRPr="00452C01">
              <w:rPr>
                <w:rFonts w:eastAsia="PMingLiU"/>
                <w:szCs w:val="24"/>
                <w:lang w:eastAsia="zh-TW"/>
              </w:rPr>
              <w:t>thresholds is</w:t>
            </w:r>
            <w:proofErr w:type="gramEnd"/>
            <w:r w:rsidRPr="00452C01">
              <w:rPr>
                <w:rFonts w:eastAsia="PMingLiU"/>
                <w:szCs w:val="24"/>
                <w:lang w:eastAsia="zh-TW"/>
              </w:rPr>
              <w:t xml:space="preserve"> predefined. </w:t>
            </w:r>
          </w:p>
          <w:p w:rsidR="007C3D7A" w:rsidRPr="00965E82" w:rsidRDefault="007C3D7A" w:rsidP="007C3D7A">
            <w:pPr>
              <w:pStyle w:val="a9"/>
              <w:numPr>
                <w:ilvl w:val="0"/>
                <w:numId w:val="23"/>
              </w:numPr>
              <w:overflowPunct w:val="0"/>
              <w:autoSpaceDE w:val="0"/>
              <w:autoSpaceDN w:val="0"/>
              <w:adjustRightInd w:val="0"/>
              <w:spacing w:line="259" w:lineRule="auto"/>
              <w:contextualSpacing w:val="0"/>
              <w:textAlignment w:val="baseline"/>
              <w:rPr>
                <w:rFonts w:eastAsia="PMingLiU"/>
                <w:szCs w:val="24"/>
                <w:lang w:eastAsia="zh-TW"/>
              </w:rPr>
            </w:pPr>
            <w:r>
              <w:rPr>
                <w:rFonts w:eastAsia="PMingLiU" w:hint="eastAsia"/>
                <w:szCs w:val="24"/>
                <w:lang w:eastAsia="zh-TW"/>
              </w:rPr>
              <w:t xml:space="preserve">Option </w:t>
            </w:r>
            <w:r>
              <w:rPr>
                <w:rFonts w:eastAsia="PMingLiU"/>
                <w:szCs w:val="24"/>
                <w:lang w:eastAsia="zh-TW"/>
              </w:rPr>
              <w:t>3</w:t>
            </w:r>
            <w:r>
              <w:rPr>
                <w:rFonts w:eastAsia="PMingLiU" w:hint="eastAsia"/>
                <w:szCs w:val="24"/>
                <w:lang w:eastAsia="zh-TW"/>
              </w:rPr>
              <w:t>:</w:t>
            </w:r>
            <w:r>
              <w:rPr>
                <w:rFonts w:eastAsia="PMingLiU"/>
                <w:szCs w:val="24"/>
                <w:lang w:eastAsia="zh-TW"/>
              </w:rPr>
              <w:t xml:space="preserve"> The </w:t>
            </w:r>
            <w:r>
              <w:rPr>
                <w:bCs/>
                <w:lang w:val="en-US"/>
              </w:rPr>
              <w:t xml:space="preserve">offset values X to UE for deriving the threshold </w:t>
            </w:r>
          </w:p>
          <w:p w:rsidR="007C3D7A" w:rsidRDefault="007C3D7A" w:rsidP="007C3D7A">
            <w:pPr>
              <w:pStyle w:val="a9"/>
              <w:numPr>
                <w:ilvl w:val="1"/>
                <w:numId w:val="23"/>
              </w:numPr>
              <w:overflowPunct w:val="0"/>
              <w:autoSpaceDE w:val="0"/>
              <w:autoSpaceDN w:val="0"/>
              <w:adjustRightInd w:val="0"/>
              <w:spacing w:line="259" w:lineRule="auto"/>
              <w:contextualSpacing w:val="0"/>
              <w:textAlignment w:val="baseline"/>
              <w:rPr>
                <w:rFonts w:eastAsia="PMingLiU"/>
                <w:szCs w:val="24"/>
                <w:lang w:eastAsia="zh-TW"/>
              </w:rPr>
            </w:pPr>
            <w:r>
              <w:rPr>
                <w:rFonts w:eastAsia="PMingLiU"/>
                <w:bCs/>
                <w:lang w:eastAsia="zh-TW"/>
              </w:rPr>
              <w:t xml:space="preserve">Option 3a: The offset values </w:t>
            </w:r>
            <w:r>
              <w:rPr>
                <w:rFonts w:eastAsia="PMingLiU"/>
                <w:szCs w:val="24"/>
                <w:lang w:eastAsia="zh-TW"/>
              </w:rPr>
              <w:t>are configured to the U</w:t>
            </w:r>
            <w:r w:rsidRPr="00452C01">
              <w:rPr>
                <w:rFonts w:eastAsia="PMingLiU"/>
                <w:szCs w:val="24"/>
                <w:lang w:eastAsia="zh-TW"/>
              </w:rPr>
              <w:t>E by the network.</w:t>
            </w:r>
            <w:r>
              <w:rPr>
                <w:rFonts w:eastAsia="PMingLiU"/>
                <w:szCs w:val="24"/>
                <w:lang w:eastAsia="zh-TW"/>
              </w:rPr>
              <w:t xml:space="preserve"> </w:t>
            </w:r>
          </w:p>
          <w:p w:rsidR="007C3D7A" w:rsidRDefault="007C3D7A" w:rsidP="007C3D7A">
            <w:pPr>
              <w:pStyle w:val="a9"/>
              <w:numPr>
                <w:ilvl w:val="1"/>
                <w:numId w:val="23"/>
              </w:numPr>
              <w:overflowPunct w:val="0"/>
              <w:autoSpaceDE w:val="0"/>
              <w:autoSpaceDN w:val="0"/>
              <w:adjustRightInd w:val="0"/>
              <w:spacing w:line="259" w:lineRule="auto"/>
              <w:contextualSpacing w:val="0"/>
              <w:textAlignment w:val="baseline"/>
              <w:rPr>
                <w:rFonts w:eastAsia="PMingLiU"/>
                <w:szCs w:val="24"/>
                <w:lang w:eastAsia="zh-TW"/>
              </w:rPr>
            </w:pPr>
            <w:r>
              <w:rPr>
                <w:rFonts w:eastAsia="PMingLiU"/>
                <w:szCs w:val="24"/>
                <w:lang w:eastAsia="zh-TW"/>
              </w:rPr>
              <w:t>Option 3b: The offset value(s) are predefined</w:t>
            </w:r>
          </w:p>
          <w:p w:rsidR="007C3D7A" w:rsidRPr="007C3D7A" w:rsidRDefault="007C3D7A" w:rsidP="007C3D7A">
            <w:pPr>
              <w:rPr>
                <w:rFonts w:eastAsia="PMingLiU"/>
                <w:lang w:eastAsia="zh-TW"/>
              </w:rPr>
            </w:pPr>
            <w:r>
              <w:rPr>
                <w:rFonts w:eastAsia="PMingLiU" w:hint="eastAsia"/>
                <w:szCs w:val="24"/>
                <w:lang w:eastAsia="zh-TW"/>
              </w:rPr>
              <w:t xml:space="preserve">   </w:t>
            </w:r>
            <w:r>
              <w:rPr>
                <w:rFonts w:eastAsia="PMingLiU"/>
                <w:szCs w:val="24"/>
                <w:lang w:eastAsia="zh-TW"/>
              </w:rPr>
              <w:t xml:space="preserve">                       </w:t>
            </w:r>
            <w:r>
              <w:rPr>
                <w:rFonts w:eastAsia="PMingLiU" w:hint="eastAsia"/>
                <w:lang w:eastAsia="zh-TW"/>
              </w:rPr>
              <w:t xml:space="preserve">Note: </w:t>
            </w:r>
            <w:r>
              <w:rPr>
                <w:rFonts w:eastAsia="PMingLiU"/>
                <w:lang w:eastAsia="zh-TW"/>
              </w:rPr>
              <w:t>Values</w:t>
            </w:r>
            <w:r>
              <w:rPr>
                <w:rFonts w:eastAsia="PMingLiU" w:hint="eastAsia"/>
                <w:lang w:eastAsia="zh-TW"/>
              </w:rPr>
              <w:t xml:space="preserve"> of X </w:t>
            </w:r>
            <w:r>
              <w:rPr>
                <w:rFonts w:eastAsia="PMingLiU"/>
                <w:lang w:eastAsia="zh-TW"/>
              </w:rPr>
              <w:t xml:space="preserve">are discussed </w:t>
            </w:r>
            <w:r>
              <w:rPr>
                <w:rFonts w:eastAsia="PMingLiU" w:hint="eastAsia"/>
                <w:lang w:eastAsia="zh-TW"/>
              </w:rPr>
              <w:t>in issue 3-3-1/3-3-2</w:t>
            </w:r>
          </w:p>
        </w:tc>
      </w:tr>
    </w:tbl>
    <w:p w:rsidR="007C3D7A" w:rsidRDefault="007C3D7A" w:rsidP="007C3D7A">
      <w:pPr>
        <w:pStyle w:val="B1"/>
        <w:ind w:left="0" w:firstLine="0"/>
        <w:rPr>
          <w:rFonts w:ascii="Times New Roman" w:eastAsia="宋体" w:hAnsi="Times New Roman" w:cs="Times New Roman"/>
          <w:sz w:val="20"/>
          <w:szCs w:val="20"/>
          <w:lang w:eastAsia="zh-CN"/>
        </w:rPr>
      </w:pPr>
      <w:r>
        <w:rPr>
          <w:rFonts w:ascii="Times New Roman" w:eastAsia="宋体" w:hAnsi="Times New Roman" w:cs="Times New Roman"/>
          <w:sz w:val="20"/>
          <w:szCs w:val="20"/>
          <w:lang w:eastAsia="zh-CN"/>
        </w:rPr>
        <w:t xml:space="preserve">In Rel-15, the radio link quality is based on SINR and it is on UE implementation. The straightforward method is reusing SINR for RLM/BFD to ensure the RLM/BFD performance. Therefore, we still support option 1 to </w:t>
      </w:r>
      <w:r w:rsidRPr="007C3D7A">
        <w:rPr>
          <w:rFonts w:ascii="Times New Roman" w:eastAsia="宋体" w:hAnsi="Times New Roman" w:cs="Times New Roman" w:hint="eastAsia"/>
          <w:sz w:val="20"/>
          <w:szCs w:val="20"/>
          <w:lang w:eastAsia="zh-CN"/>
        </w:rPr>
        <w:t xml:space="preserve">reuse </w:t>
      </w:r>
      <w:r w:rsidRPr="007C3D7A">
        <w:rPr>
          <w:rFonts w:ascii="Times New Roman" w:eastAsia="宋体" w:hAnsi="Times New Roman" w:cs="Times New Roman"/>
          <w:sz w:val="20"/>
          <w:szCs w:val="20"/>
          <w:lang w:eastAsia="zh-CN"/>
        </w:rPr>
        <w:t>the legacy definition of the SINR for radio link quality evaluation of RLM/BFD</w:t>
      </w:r>
      <w:r>
        <w:rPr>
          <w:rFonts w:ascii="Times New Roman" w:eastAsia="宋体" w:hAnsi="Times New Roman" w:cs="Times New Roman"/>
          <w:sz w:val="20"/>
          <w:szCs w:val="20"/>
          <w:lang w:eastAsia="zh-CN"/>
        </w:rPr>
        <w:t xml:space="preserve">. The SINR can be SS-SINR or CSI-SINR or both of them. </w:t>
      </w:r>
    </w:p>
    <w:p w:rsidR="007C3D7A" w:rsidRDefault="007C3D7A" w:rsidP="007C3D7A">
      <w:pPr>
        <w:spacing w:after="120"/>
        <w:rPr>
          <w:rFonts w:eastAsia="宋体"/>
          <w:b/>
          <w:lang w:eastAsia="zh-CN"/>
        </w:rPr>
      </w:pPr>
      <w:r w:rsidRPr="007C3D7A">
        <w:rPr>
          <w:rFonts w:eastAsia="宋体"/>
          <w:b/>
          <w:lang w:eastAsia="zh-CN"/>
        </w:rPr>
        <w:t>Proposal 3:</w:t>
      </w:r>
      <w:r w:rsidRPr="007C3D7A">
        <w:rPr>
          <w:rFonts w:eastAsia="宋体" w:hint="eastAsia"/>
          <w:b/>
          <w:lang w:eastAsia="zh-CN"/>
        </w:rPr>
        <w:t xml:space="preserve"> </w:t>
      </w:r>
      <w:r w:rsidRPr="007C3D7A">
        <w:rPr>
          <w:rFonts w:eastAsia="宋体"/>
          <w:b/>
          <w:lang w:eastAsia="zh-CN"/>
        </w:rPr>
        <w:t>R</w:t>
      </w:r>
      <w:r w:rsidRPr="007C3D7A">
        <w:rPr>
          <w:rFonts w:eastAsia="宋体" w:hint="eastAsia"/>
          <w:b/>
          <w:lang w:eastAsia="zh-CN"/>
        </w:rPr>
        <w:t xml:space="preserve">euse </w:t>
      </w:r>
      <w:r w:rsidRPr="007C3D7A">
        <w:rPr>
          <w:rFonts w:eastAsia="宋体"/>
          <w:b/>
          <w:lang w:eastAsia="zh-CN"/>
        </w:rPr>
        <w:t>the legacy definition of the SINR for radio link quality evaluation of RLM/BFD</w:t>
      </w:r>
      <w:r>
        <w:rPr>
          <w:rFonts w:eastAsia="宋体"/>
          <w:b/>
          <w:lang w:eastAsia="zh-CN"/>
        </w:rPr>
        <w:t>.</w:t>
      </w:r>
    </w:p>
    <w:p w:rsidR="007C3D7A" w:rsidRDefault="007C3D7A" w:rsidP="007C3D7A">
      <w:pPr>
        <w:pStyle w:val="B1"/>
        <w:ind w:left="0" w:firstLine="0"/>
        <w:rPr>
          <w:rFonts w:ascii="Times New Roman" w:eastAsia="宋体" w:hAnsi="Times New Roman" w:cs="Times New Roman"/>
          <w:sz w:val="20"/>
          <w:szCs w:val="20"/>
          <w:lang w:eastAsia="zh-CN"/>
        </w:rPr>
      </w:pPr>
      <w:r>
        <w:rPr>
          <w:rFonts w:ascii="Times New Roman" w:eastAsia="宋体" w:hAnsi="Times New Roman" w:cs="Times New Roman"/>
          <w:sz w:val="20"/>
          <w:szCs w:val="20"/>
          <w:lang w:eastAsia="zh-CN"/>
        </w:rPr>
        <w:t>The thresholds can be configured by networks for RLM and BFD. For legacy RLM and BFD, the thresholds are depends on UE implementation for Qin/</w:t>
      </w:r>
      <w:proofErr w:type="spellStart"/>
      <w:r>
        <w:rPr>
          <w:rFonts w:ascii="Times New Roman" w:eastAsia="宋体" w:hAnsi="Times New Roman" w:cs="Times New Roman"/>
          <w:sz w:val="20"/>
          <w:szCs w:val="20"/>
          <w:lang w:eastAsia="zh-CN"/>
        </w:rPr>
        <w:t>Qout</w:t>
      </w:r>
      <w:proofErr w:type="spellEnd"/>
      <w:r>
        <w:rPr>
          <w:rFonts w:ascii="Times New Roman" w:eastAsia="宋体" w:hAnsi="Times New Roman" w:cs="Times New Roman"/>
          <w:sz w:val="20"/>
          <w:szCs w:val="20"/>
          <w:lang w:eastAsia="zh-CN"/>
        </w:rPr>
        <w:t xml:space="preserve">. Therefore, network can indicate an offset to UE than legacy threshold. </w:t>
      </w:r>
    </w:p>
    <w:p w:rsidR="007C3D7A" w:rsidRPr="007C3D7A" w:rsidRDefault="007C3D7A" w:rsidP="007C3D7A">
      <w:pPr>
        <w:spacing w:after="120"/>
        <w:rPr>
          <w:rFonts w:eastAsia="宋体"/>
          <w:b/>
          <w:lang w:eastAsia="zh-CN"/>
        </w:rPr>
      </w:pPr>
      <w:r>
        <w:rPr>
          <w:rFonts w:eastAsiaTheme="minorEastAsia"/>
          <w:b/>
          <w:lang w:eastAsia="zh-CN"/>
        </w:rPr>
        <w:t xml:space="preserve">Proposal 4: The thresholds can be derived by offset values configured by networks for RLM and BFD. </w:t>
      </w:r>
    </w:p>
    <w:tbl>
      <w:tblPr>
        <w:tblStyle w:val="a8"/>
        <w:tblW w:w="0" w:type="auto"/>
        <w:tblLook w:val="04A0" w:firstRow="1" w:lastRow="0" w:firstColumn="1" w:lastColumn="0" w:noHBand="0" w:noVBand="1"/>
      </w:tblPr>
      <w:tblGrid>
        <w:gridCol w:w="8856"/>
      </w:tblGrid>
      <w:tr w:rsidR="00011268" w:rsidTr="00011268">
        <w:tc>
          <w:tcPr>
            <w:tcW w:w="8856" w:type="dxa"/>
          </w:tcPr>
          <w:p w:rsidR="00011268" w:rsidRDefault="00011268" w:rsidP="00011268">
            <w:pPr>
              <w:spacing w:after="120"/>
              <w:rPr>
                <w:b/>
                <w:u w:val="single"/>
                <w:lang w:val="en-US"/>
              </w:rPr>
            </w:pPr>
            <w:r>
              <w:rPr>
                <w:b/>
                <w:u w:val="single"/>
                <w:lang w:val="en-US"/>
              </w:rPr>
              <w:t xml:space="preserve">Issue </w:t>
            </w:r>
            <w:r>
              <w:rPr>
                <w:rFonts w:hint="eastAsia"/>
                <w:b/>
                <w:u w:val="single"/>
                <w:lang w:val="en-US"/>
              </w:rPr>
              <w:t>3</w:t>
            </w:r>
            <w:r>
              <w:rPr>
                <w:b/>
                <w:u w:val="single"/>
                <w:lang w:val="en-US"/>
              </w:rPr>
              <w:t>-3-1: good serving cell quality criteria for RLM</w:t>
            </w:r>
          </w:p>
          <w:p w:rsidR="00011268" w:rsidRPr="00955D71" w:rsidRDefault="00011268" w:rsidP="00011268">
            <w:pPr>
              <w:spacing w:after="120"/>
              <w:rPr>
                <w:szCs w:val="24"/>
                <w:lang w:eastAsia="zh-CN"/>
              </w:rPr>
            </w:pPr>
            <w:r w:rsidRPr="008A57C3">
              <w:rPr>
                <w:szCs w:val="24"/>
                <w:lang w:eastAsia="zh-CN"/>
              </w:rPr>
              <w:t xml:space="preserve">The </w:t>
            </w:r>
            <w:r w:rsidRPr="00ED2C5C">
              <w:rPr>
                <w:szCs w:val="24"/>
                <w:lang w:eastAsia="zh-CN"/>
              </w:rPr>
              <w:t xml:space="preserve">good serving cell </w:t>
            </w:r>
            <w:r w:rsidRPr="00191DD8">
              <w:rPr>
                <w:szCs w:val="24"/>
                <w:lang w:eastAsia="zh-CN"/>
              </w:rPr>
              <w:t>quality criteria for RLM is</w:t>
            </w:r>
          </w:p>
          <w:p w:rsidR="00011268" w:rsidRPr="00955D71" w:rsidRDefault="00011268" w:rsidP="00011268">
            <w:pPr>
              <w:pStyle w:val="a9"/>
              <w:widowControl w:val="0"/>
              <w:numPr>
                <w:ilvl w:val="0"/>
                <w:numId w:val="23"/>
              </w:numPr>
              <w:spacing w:after="0"/>
              <w:contextualSpacing w:val="0"/>
              <w:rPr>
                <w:rFonts w:eastAsiaTheme="minorEastAsia"/>
                <w:lang w:val="en-US" w:eastAsia="zh-CN"/>
              </w:rPr>
            </w:pPr>
            <w:r w:rsidRPr="00955D71">
              <w:rPr>
                <w:rFonts w:eastAsiaTheme="minorEastAsia"/>
                <w:lang w:val="en-US" w:eastAsia="zh-CN"/>
              </w:rPr>
              <w:t xml:space="preserve">Option 1: radio link quality </w:t>
            </w:r>
            <w:proofErr w:type="gramStart"/>
            <w:r w:rsidRPr="00955D71">
              <w:rPr>
                <w:rFonts w:eastAsiaTheme="minorEastAsia"/>
                <w:lang w:val="en-US" w:eastAsia="zh-CN"/>
              </w:rPr>
              <w:t xml:space="preserve">&gt;  </w:t>
            </w:r>
            <w:proofErr w:type="spellStart"/>
            <w:r w:rsidRPr="00955D71">
              <w:rPr>
                <w:rFonts w:eastAsiaTheme="minorEastAsia"/>
                <w:lang w:val="en-US" w:eastAsia="zh-CN"/>
              </w:rPr>
              <w:t>Qout</w:t>
            </w:r>
            <w:proofErr w:type="spellEnd"/>
            <w:proofErr w:type="gramEnd"/>
            <w:r w:rsidRPr="00955D71">
              <w:rPr>
                <w:rFonts w:eastAsiaTheme="minorEastAsia"/>
                <w:lang w:val="en-US" w:eastAsia="zh-CN"/>
              </w:rPr>
              <w:t xml:space="preserve"> + X (dB). </w:t>
            </w:r>
          </w:p>
          <w:p w:rsidR="00011268" w:rsidRPr="00965E82" w:rsidRDefault="00011268" w:rsidP="00011268">
            <w:pPr>
              <w:pStyle w:val="a9"/>
              <w:numPr>
                <w:ilvl w:val="1"/>
                <w:numId w:val="23"/>
              </w:numPr>
              <w:overflowPunct w:val="0"/>
              <w:autoSpaceDE w:val="0"/>
              <w:autoSpaceDN w:val="0"/>
              <w:adjustRightInd w:val="0"/>
              <w:spacing w:line="259" w:lineRule="auto"/>
              <w:contextualSpacing w:val="0"/>
              <w:textAlignment w:val="baseline"/>
              <w:rPr>
                <w:rFonts w:eastAsia="PMingLiU"/>
                <w:szCs w:val="24"/>
                <w:lang w:eastAsia="zh-TW"/>
              </w:rPr>
            </w:pPr>
            <w:r w:rsidRPr="00965E82">
              <w:rPr>
                <w:rFonts w:eastAsiaTheme="minorEastAsia"/>
                <w:lang w:val="en-US" w:eastAsia="zh-CN"/>
              </w:rPr>
              <w:t>Value of X is FFS.</w:t>
            </w:r>
          </w:p>
          <w:p w:rsidR="00011268" w:rsidRPr="00965E82" w:rsidRDefault="00011268" w:rsidP="00011268">
            <w:pPr>
              <w:pStyle w:val="a9"/>
              <w:numPr>
                <w:ilvl w:val="2"/>
                <w:numId w:val="23"/>
              </w:numPr>
              <w:overflowPunct w:val="0"/>
              <w:autoSpaceDE w:val="0"/>
              <w:autoSpaceDN w:val="0"/>
              <w:adjustRightInd w:val="0"/>
              <w:spacing w:line="259" w:lineRule="auto"/>
              <w:contextualSpacing w:val="0"/>
              <w:textAlignment w:val="baseline"/>
              <w:rPr>
                <w:rFonts w:eastAsia="PMingLiU"/>
                <w:szCs w:val="24"/>
                <w:lang w:eastAsia="zh-TW"/>
              </w:rPr>
            </w:pPr>
            <w:r w:rsidRPr="00965E82">
              <w:rPr>
                <w:rFonts w:eastAsiaTheme="minorEastAsia"/>
                <w:lang w:eastAsia="zh-CN"/>
              </w:rPr>
              <w:t xml:space="preserve">Option a: </w:t>
            </w:r>
            <w:r w:rsidRPr="00ED2C5C">
              <w:rPr>
                <w:rFonts w:eastAsiaTheme="minorEastAsia"/>
                <w:lang w:val="en-US" w:eastAsia="zh-CN"/>
              </w:rPr>
              <w:t xml:space="preserve">X </w:t>
            </w:r>
            <w:r w:rsidRPr="00965E82">
              <w:rPr>
                <w:rFonts w:eastAsia="PMingLiU"/>
                <w:szCs w:val="24"/>
                <w:lang w:eastAsia="zh-TW"/>
              </w:rPr>
              <w:t>may depend on T</w:t>
            </w:r>
            <w:r w:rsidRPr="00965E82">
              <w:rPr>
                <w:rFonts w:eastAsia="PMingLiU"/>
                <w:szCs w:val="24"/>
                <w:vertAlign w:val="subscript"/>
                <w:lang w:eastAsia="zh-TW"/>
              </w:rPr>
              <w:t xml:space="preserve">SSB </w:t>
            </w:r>
            <w:r w:rsidRPr="00965E82">
              <w:rPr>
                <w:rFonts w:eastAsia="PMingLiU"/>
                <w:szCs w:val="24"/>
                <w:lang w:eastAsia="zh-TW"/>
              </w:rPr>
              <w:t>and T</w:t>
            </w:r>
            <w:r w:rsidRPr="00965E82">
              <w:rPr>
                <w:rFonts w:eastAsia="PMingLiU"/>
                <w:szCs w:val="24"/>
                <w:vertAlign w:val="subscript"/>
                <w:lang w:eastAsia="zh-TW"/>
              </w:rPr>
              <w:t>DRX</w:t>
            </w:r>
          </w:p>
          <w:p w:rsidR="00011268" w:rsidRPr="00770836" w:rsidRDefault="00011268" w:rsidP="00011268">
            <w:pPr>
              <w:pStyle w:val="a9"/>
              <w:numPr>
                <w:ilvl w:val="2"/>
                <w:numId w:val="23"/>
              </w:numPr>
              <w:overflowPunct w:val="0"/>
              <w:autoSpaceDE w:val="0"/>
              <w:autoSpaceDN w:val="0"/>
              <w:adjustRightInd w:val="0"/>
              <w:spacing w:line="259" w:lineRule="auto"/>
              <w:contextualSpacing w:val="0"/>
              <w:textAlignment w:val="baseline"/>
              <w:rPr>
                <w:rFonts w:eastAsia="PMingLiU"/>
                <w:szCs w:val="24"/>
                <w:lang w:eastAsia="zh-TW"/>
              </w:rPr>
            </w:pPr>
            <w:r w:rsidRPr="009F2505">
              <w:rPr>
                <w:rFonts w:eastAsiaTheme="minorEastAsia"/>
                <w:lang w:eastAsia="zh-CN"/>
              </w:rPr>
              <w:t xml:space="preserve">Option </w:t>
            </w:r>
            <w:r>
              <w:rPr>
                <w:rFonts w:eastAsia="PMingLiU" w:hint="eastAsia"/>
                <w:lang w:eastAsia="zh-TW"/>
              </w:rPr>
              <w:t>b</w:t>
            </w:r>
            <w:r>
              <w:rPr>
                <w:rFonts w:eastAsia="PMingLiU"/>
                <w:lang w:eastAsia="zh-TW"/>
              </w:rPr>
              <w:t>: X may depend on scenarios, i.e., RS types (SSB/CSI-RS), frequency range</w:t>
            </w:r>
          </w:p>
          <w:p w:rsidR="00011268" w:rsidRPr="00EB4C9D" w:rsidRDefault="00011268" w:rsidP="00011268">
            <w:pPr>
              <w:pStyle w:val="a9"/>
              <w:numPr>
                <w:ilvl w:val="2"/>
                <w:numId w:val="23"/>
              </w:numPr>
              <w:overflowPunct w:val="0"/>
              <w:autoSpaceDE w:val="0"/>
              <w:autoSpaceDN w:val="0"/>
              <w:adjustRightInd w:val="0"/>
              <w:spacing w:line="259" w:lineRule="auto"/>
              <w:contextualSpacing w:val="0"/>
              <w:textAlignment w:val="baseline"/>
              <w:rPr>
                <w:rFonts w:eastAsia="PMingLiU"/>
                <w:szCs w:val="24"/>
                <w:lang w:eastAsia="zh-TW"/>
              </w:rPr>
            </w:pPr>
            <w:r w:rsidRPr="00770836">
              <w:rPr>
                <w:rFonts w:eastAsia="PMingLiU"/>
                <w:szCs w:val="24"/>
                <w:lang w:eastAsia="zh-TW"/>
              </w:rPr>
              <w:t>Other options are not precluded</w:t>
            </w:r>
          </w:p>
          <w:p w:rsidR="00011268" w:rsidRPr="00ED2C5C" w:rsidRDefault="00011268" w:rsidP="00011268">
            <w:pPr>
              <w:pStyle w:val="a9"/>
              <w:widowControl w:val="0"/>
              <w:numPr>
                <w:ilvl w:val="0"/>
                <w:numId w:val="23"/>
              </w:numPr>
              <w:spacing w:after="0"/>
              <w:contextualSpacing w:val="0"/>
              <w:rPr>
                <w:rFonts w:eastAsiaTheme="minorEastAsia"/>
                <w:lang w:val="en-US"/>
              </w:rPr>
            </w:pPr>
            <w:r w:rsidRPr="00ED2C5C">
              <w:rPr>
                <w:rFonts w:eastAsiaTheme="minorEastAsia"/>
                <w:lang w:val="en-US" w:eastAsia="zh-CN"/>
              </w:rPr>
              <w:t xml:space="preserve">Option 2: radio link quality </w:t>
            </w:r>
            <w:proofErr w:type="gramStart"/>
            <w:r w:rsidRPr="00ED2C5C">
              <w:rPr>
                <w:rFonts w:eastAsiaTheme="minorEastAsia"/>
                <w:lang w:val="en-US" w:eastAsia="zh-CN"/>
              </w:rPr>
              <w:t>&gt;  Qin</w:t>
            </w:r>
            <w:proofErr w:type="gramEnd"/>
            <w:r w:rsidRPr="00ED2C5C">
              <w:rPr>
                <w:rFonts w:eastAsiaTheme="minorEastAsia"/>
                <w:lang w:val="en-US" w:eastAsia="zh-CN"/>
              </w:rPr>
              <w:t xml:space="preserve"> + X (dB). </w:t>
            </w:r>
          </w:p>
          <w:p w:rsidR="00011268" w:rsidRPr="00965E82" w:rsidRDefault="00011268" w:rsidP="00011268">
            <w:pPr>
              <w:pStyle w:val="a9"/>
              <w:numPr>
                <w:ilvl w:val="1"/>
                <w:numId w:val="23"/>
              </w:numPr>
              <w:overflowPunct w:val="0"/>
              <w:autoSpaceDE w:val="0"/>
              <w:autoSpaceDN w:val="0"/>
              <w:adjustRightInd w:val="0"/>
              <w:spacing w:line="259" w:lineRule="auto"/>
              <w:contextualSpacing w:val="0"/>
              <w:textAlignment w:val="baseline"/>
              <w:rPr>
                <w:rFonts w:eastAsia="PMingLiU"/>
                <w:szCs w:val="24"/>
                <w:lang w:eastAsia="zh-TW"/>
              </w:rPr>
            </w:pPr>
            <w:r w:rsidRPr="00965E82">
              <w:rPr>
                <w:rFonts w:eastAsiaTheme="minorEastAsia"/>
                <w:lang w:val="en-US" w:eastAsia="zh-CN"/>
              </w:rPr>
              <w:lastRenderedPageBreak/>
              <w:t>Value of X is FFS.</w:t>
            </w:r>
          </w:p>
          <w:p w:rsidR="00011268" w:rsidRPr="00965E82" w:rsidRDefault="00011268" w:rsidP="00011268">
            <w:pPr>
              <w:pStyle w:val="a9"/>
              <w:numPr>
                <w:ilvl w:val="2"/>
                <w:numId w:val="23"/>
              </w:numPr>
              <w:overflowPunct w:val="0"/>
              <w:autoSpaceDE w:val="0"/>
              <w:autoSpaceDN w:val="0"/>
              <w:adjustRightInd w:val="0"/>
              <w:spacing w:line="259" w:lineRule="auto"/>
              <w:contextualSpacing w:val="0"/>
              <w:textAlignment w:val="baseline"/>
              <w:rPr>
                <w:rFonts w:eastAsia="PMingLiU"/>
                <w:szCs w:val="24"/>
                <w:lang w:eastAsia="zh-TW"/>
              </w:rPr>
            </w:pPr>
            <w:r w:rsidRPr="00965E82">
              <w:rPr>
                <w:rFonts w:eastAsiaTheme="minorEastAsia"/>
                <w:lang w:eastAsia="zh-CN"/>
              </w:rPr>
              <w:t xml:space="preserve">Option a: </w:t>
            </w:r>
            <w:r w:rsidRPr="00965E82">
              <w:rPr>
                <w:rFonts w:eastAsiaTheme="minorEastAsia"/>
                <w:lang w:val="en-US" w:eastAsia="zh-CN"/>
              </w:rPr>
              <w:t xml:space="preserve">X </w:t>
            </w:r>
            <w:r w:rsidRPr="00965E82">
              <w:rPr>
                <w:rFonts w:eastAsia="PMingLiU"/>
                <w:szCs w:val="24"/>
                <w:lang w:eastAsia="zh-TW"/>
              </w:rPr>
              <w:t>may depend on T</w:t>
            </w:r>
            <w:r w:rsidRPr="00965E82">
              <w:rPr>
                <w:rFonts w:eastAsia="PMingLiU"/>
                <w:szCs w:val="24"/>
                <w:vertAlign w:val="subscript"/>
                <w:lang w:eastAsia="zh-TW"/>
              </w:rPr>
              <w:t xml:space="preserve">SSB </w:t>
            </w:r>
            <w:r w:rsidRPr="00965E82">
              <w:rPr>
                <w:rFonts w:eastAsia="PMingLiU"/>
                <w:szCs w:val="24"/>
                <w:lang w:eastAsia="zh-TW"/>
              </w:rPr>
              <w:t>and T</w:t>
            </w:r>
            <w:r w:rsidRPr="00965E82">
              <w:rPr>
                <w:rFonts w:eastAsia="PMingLiU"/>
                <w:szCs w:val="24"/>
                <w:vertAlign w:val="subscript"/>
                <w:lang w:eastAsia="zh-TW"/>
              </w:rPr>
              <w:t>DRX</w:t>
            </w:r>
          </w:p>
          <w:p w:rsidR="00011268" w:rsidRPr="00770836" w:rsidRDefault="00011268" w:rsidP="00011268">
            <w:pPr>
              <w:pStyle w:val="a9"/>
              <w:numPr>
                <w:ilvl w:val="2"/>
                <w:numId w:val="23"/>
              </w:numPr>
              <w:overflowPunct w:val="0"/>
              <w:autoSpaceDE w:val="0"/>
              <w:autoSpaceDN w:val="0"/>
              <w:adjustRightInd w:val="0"/>
              <w:spacing w:line="259" w:lineRule="auto"/>
              <w:contextualSpacing w:val="0"/>
              <w:textAlignment w:val="baseline"/>
              <w:rPr>
                <w:rFonts w:eastAsia="PMingLiU"/>
                <w:szCs w:val="24"/>
                <w:lang w:eastAsia="zh-TW"/>
              </w:rPr>
            </w:pPr>
            <w:r w:rsidRPr="009F2505">
              <w:rPr>
                <w:rFonts w:eastAsiaTheme="minorEastAsia"/>
                <w:lang w:eastAsia="zh-CN"/>
              </w:rPr>
              <w:t xml:space="preserve">Option </w:t>
            </w:r>
            <w:r>
              <w:rPr>
                <w:rFonts w:eastAsia="PMingLiU" w:hint="eastAsia"/>
                <w:lang w:eastAsia="zh-TW"/>
              </w:rPr>
              <w:t>b</w:t>
            </w:r>
            <w:r>
              <w:rPr>
                <w:rFonts w:eastAsia="PMingLiU"/>
                <w:lang w:eastAsia="zh-TW"/>
              </w:rPr>
              <w:t>: X may depend on scenarios, i.e., RS types (SSB/CSI-RS), frequency range</w:t>
            </w:r>
          </w:p>
          <w:p w:rsidR="00011268" w:rsidRPr="00EB4C9D" w:rsidRDefault="00011268" w:rsidP="00011268">
            <w:pPr>
              <w:pStyle w:val="a9"/>
              <w:numPr>
                <w:ilvl w:val="2"/>
                <w:numId w:val="23"/>
              </w:numPr>
              <w:overflowPunct w:val="0"/>
              <w:autoSpaceDE w:val="0"/>
              <w:autoSpaceDN w:val="0"/>
              <w:adjustRightInd w:val="0"/>
              <w:spacing w:line="259" w:lineRule="auto"/>
              <w:contextualSpacing w:val="0"/>
              <w:textAlignment w:val="baseline"/>
              <w:rPr>
                <w:rFonts w:eastAsia="PMingLiU"/>
                <w:szCs w:val="24"/>
                <w:lang w:eastAsia="zh-TW"/>
              </w:rPr>
            </w:pPr>
            <w:r w:rsidRPr="00770836">
              <w:rPr>
                <w:rFonts w:eastAsia="PMingLiU"/>
                <w:szCs w:val="24"/>
                <w:lang w:eastAsia="zh-TW"/>
              </w:rPr>
              <w:t>Other options are not precluded</w:t>
            </w:r>
          </w:p>
          <w:p w:rsidR="00011268" w:rsidRPr="00011268" w:rsidRDefault="00011268" w:rsidP="00011268">
            <w:pPr>
              <w:pStyle w:val="a9"/>
              <w:widowControl w:val="0"/>
              <w:numPr>
                <w:ilvl w:val="0"/>
                <w:numId w:val="23"/>
              </w:numPr>
              <w:spacing w:after="0"/>
              <w:contextualSpacing w:val="0"/>
              <w:rPr>
                <w:rFonts w:eastAsiaTheme="minorEastAsia"/>
                <w:lang w:val="en-US" w:eastAsia="zh-CN"/>
              </w:rPr>
            </w:pPr>
            <w:r w:rsidRPr="00965E82">
              <w:rPr>
                <w:rFonts w:eastAsiaTheme="minorEastAsia"/>
                <w:lang w:val="en-US" w:eastAsia="zh-CN"/>
              </w:rPr>
              <w:t>Other options are not precluded</w:t>
            </w:r>
          </w:p>
        </w:tc>
      </w:tr>
    </w:tbl>
    <w:p w:rsidR="00BA5B08" w:rsidRDefault="00011268" w:rsidP="00011268">
      <w:pPr>
        <w:pStyle w:val="B1"/>
        <w:ind w:left="0" w:firstLine="0"/>
        <w:rPr>
          <w:rFonts w:ascii="Times New Roman" w:eastAsia="宋体" w:hAnsi="Times New Roman" w:cs="Times New Roman"/>
          <w:sz w:val="20"/>
          <w:szCs w:val="20"/>
          <w:lang w:eastAsia="zh-CN"/>
        </w:rPr>
      </w:pPr>
      <w:r w:rsidRPr="00011268">
        <w:rPr>
          <w:rFonts w:ascii="Times New Roman" w:eastAsia="宋体" w:hAnsi="Times New Roman" w:cs="Times New Roman"/>
          <w:sz w:val="20"/>
          <w:szCs w:val="20"/>
          <w:lang w:eastAsia="zh-CN"/>
        </w:rPr>
        <w:lastRenderedPageBreak/>
        <w:t>For the good serving cell quality criteria for RLM</w:t>
      </w:r>
      <w:r>
        <w:rPr>
          <w:rFonts w:ascii="Times New Roman" w:eastAsia="宋体" w:hAnsi="Times New Roman" w:cs="Times New Roman"/>
          <w:sz w:val="20"/>
          <w:szCs w:val="20"/>
          <w:lang w:eastAsia="zh-CN"/>
        </w:rPr>
        <w:t xml:space="preserve">, we support option 2 which means the signal quality is quite good enough to do the relaxation. The value of X can consider the PDCCH BLER performance for RLM based on SSB or CSI-RS. </w:t>
      </w:r>
    </w:p>
    <w:p w:rsidR="00011268" w:rsidRPr="00011268" w:rsidRDefault="00011268" w:rsidP="00011268">
      <w:pPr>
        <w:spacing w:after="120"/>
        <w:rPr>
          <w:rFonts w:eastAsiaTheme="minorEastAsia"/>
          <w:b/>
          <w:lang w:eastAsia="zh-CN"/>
        </w:rPr>
      </w:pPr>
      <w:r w:rsidRPr="00011268">
        <w:rPr>
          <w:rFonts w:eastAsiaTheme="minorEastAsia"/>
          <w:b/>
          <w:lang w:eastAsia="zh-CN"/>
        </w:rPr>
        <w:t xml:space="preserve">Proposal 5: For the good serving cell quality criteria for RLM, we support radio link quality </w:t>
      </w:r>
      <w:proofErr w:type="gramStart"/>
      <w:r w:rsidRPr="00011268">
        <w:rPr>
          <w:rFonts w:eastAsiaTheme="minorEastAsia"/>
          <w:b/>
          <w:lang w:eastAsia="zh-CN"/>
        </w:rPr>
        <w:t>&gt;  Qin</w:t>
      </w:r>
      <w:proofErr w:type="gramEnd"/>
      <w:r w:rsidRPr="00011268">
        <w:rPr>
          <w:rFonts w:eastAsiaTheme="minorEastAsia"/>
          <w:b/>
          <w:lang w:eastAsia="zh-CN"/>
        </w:rPr>
        <w:t xml:space="preserve"> + X (dB).  The value of X can consider the PDCCH BLER performance for RLM based on SSB or CSI-RS. </w:t>
      </w:r>
    </w:p>
    <w:tbl>
      <w:tblPr>
        <w:tblStyle w:val="a8"/>
        <w:tblW w:w="0" w:type="auto"/>
        <w:tblLook w:val="04A0" w:firstRow="1" w:lastRow="0" w:firstColumn="1" w:lastColumn="0" w:noHBand="0" w:noVBand="1"/>
      </w:tblPr>
      <w:tblGrid>
        <w:gridCol w:w="8856"/>
      </w:tblGrid>
      <w:tr w:rsidR="00011268" w:rsidTr="00011268">
        <w:tc>
          <w:tcPr>
            <w:tcW w:w="8856" w:type="dxa"/>
          </w:tcPr>
          <w:p w:rsidR="00011268" w:rsidRDefault="00011268" w:rsidP="00011268">
            <w:pPr>
              <w:spacing w:after="120"/>
              <w:rPr>
                <w:b/>
                <w:u w:val="single"/>
                <w:lang w:val="en-US"/>
              </w:rPr>
            </w:pPr>
            <w:r>
              <w:rPr>
                <w:b/>
                <w:u w:val="single"/>
                <w:lang w:val="en-US"/>
              </w:rPr>
              <w:t xml:space="preserve">Issue </w:t>
            </w:r>
            <w:r>
              <w:rPr>
                <w:rFonts w:hint="eastAsia"/>
                <w:b/>
                <w:u w:val="single"/>
                <w:lang w:val="en-US"/>
              </w:rPr>
              <w:t>3</w:t>
            </w:r>
            <w:r>
              <w:rPr>
                <w:b/>
                <w:u w:val="single"/>
                <w:lang w:val="en-US"/>
              </w:rPr>
              <w:t>-3-2: good serving cell quality criteria for BFD</w:t>
            </w:r>
          </w:p>
          <w:p w:rsidR="00011268" w:rsidRPr="008A57C3" w:rsidRDefault="00011268" w:rsidP="00011268">
            <w:pPr>
              <w:spacing w:after="120"/>
              <w:rPr>
                <w:szCs w:val="24"/>
                <w:lang w:eastAsia="zh-CN"/>
              </w:rPr>
            </w:pPr>
            <w:r w:rsidRPr="008A57C3">
              <w:rPr>
                <w:szCs w:val="24"/>
                <w:lang w:eastAsia="zh-CN"/>
              </w:rPr>
              <w:t>The good serving cell quality criteria for BFD is</w:t>
            </w:r>
          </w:p>
          <w:p w:rsidR="00011268" w:rsidRPr="00955D71" w:rsidRDefault="00011268" w:rsidP="00011268">
            <w:pPr>
              <w:pStyle w:val="a9"/>
              <w:widowControl w:val="0"/>
              <w:numPr>
                <w:ilvl w:val="0"/>
                <w:numId w:val="23"/>
              </w:numPr>
              <w:spacing w:after="0"/>
              <w:contextualSpacing w:val="0"/>
              <w:rPr>
                <w:rFonts w:eastAsiaTheme="minorEastAsia"/>
                <w:lang w:val="en-US" w:eastAsia="zh-CN"/>
              </w:rPr>
            </w:pPr>
            <w:r w:rsidRPr="00ED2C5C">
              <w:rPr>
                <w:rFonts w:eastAsiaTheme="minorEastAsia"/>
                <w:lang w:val="en-US" w:eastAsia="zh-CN"/>
              </w:rPr>
              <w:t xml:space="preserve">Option 1: radio link quality </w:t>
            </w:r>
            <w:proofErr w:type="gramStart"/>
            <w:r w:rsidRPr="00ED2C5C">
              <w:rPr>
                <w:rFonts w:eastAsiaTheme="minorEastAsia"/>
                <w:lang w:val="en-US" w:eastAsia="zh-CN"/>
              </w:rPr>
              <w:t xml:space="preserve">&gt;  </w:t>
            </w:r>
            <w:proofErr w:type="spellStart"/>
            <w:r w:rsidRPr="00ED2C5C">
              <w:rPr>
                <w:rFonts w:eastAsiaTheme="minorEastAsia"/>
                <w:lang w:val="en-US" w:eastAsia="zh-CN"/>
              </w:rPr>
              <w:t>Qout</w:t>
            </w:r>
            <w:proofErr w:type="gramEnd"/>
            <w:r w:rsidRPr="00ED2C5C">
              <w:rPr>
                <w:rFonts w:eastAsiaTheme="minorEastAsia"/>
                <w:lang w:val="en-US" w:eastAsia="zh-CN"/>
              </w:rPr>
              <w:t>_LR</w:t>
            </w:r>
            <w:proofErr w:type="spellEnd"/>
            <w:r w:rsidRPr="00ED2C5C">
              <w:rPr>
                <w:rFonts w:eastAsiaTheme="minorEastAsia"/>
                <w:lang w:val="en-US" w:eastAsia="zh-CN"/>
              </w:rPr>
              <w:t xml:space="preserve"> + </w:t>
            </w:r>
            <w:r w:rsidRPr="00955D71">
              <w:rPr>
                <w:rFonts w:eastAsiaTheme="minorEastAsia"/>
                <w:lang w:val="en-US" w:eastAsia="zh-CN"/>
              </w:rPr>
              <w:t xml:space="preserve">Y (dB). </w:t>
            </w:r>
          </w:p>
          <w:p w:rsidR="00011268" w:rsidRPr="00965E82" w:rsidRDefault="00011268" w:rsidP="00011268">
            <w:pPr>
              <w:pStyle w:val="a9"/>
              <w:numPr>
                <w:ilvl w:val="1"/>
                <w:numId w:val="23"/>
              </w:numPr>
              <w:overflowPunct w:val="0"/>
              <w:autoSpaceDE w:val="0"/>
              <w:autoSpaceDN w:val="0"/>
              <w:adjustRightInd w:val="0"/>
              <w:spacing w:line="259" w:lineRule="auto"/>
              <w:contextualSpacing w:val="0"/>
              <w:textAlignment w:val="baseline"/>
              <w:rPr>
                <w:rFonts w:eastAsia="PMingLiU"/>
                <w:szCs w:val="24"/>
                <w:lang w:eastAsia="zh-TW"/>
              </w:rPr>
            </w:pPr>
            <w:r w:rsidRPr="00965E82">
              <w:rPr>
                <w:rFonts w:eastAsiaTheme="minorEastAsia"/>
                <w:lang w:val="en-US" w:eastAsia="zh-CN"/>
              </w:rPr>
              <w:t>Value of Y is FFS.</w:t>
            </w:r>
          </w:p>
          <w:p w:rsidR="00011268" w:rsidRPr="00965E82" w:rsidRDefault="00011268" w:rsidP="00011268">
            <w:pPr>
              <w:pStyle w:val="a9"/>
              <w:numPr>
                <w:ilvl w:val="2"/>
                <w:numId w:val="23"/>
              </w:numPr>
              <w:overflowPunct w:val="0"/>
              <w:autoSpaceDE w:val="0"/>
              <w:autoSpaceDN w:val="0"/>
              <w:adjustRightInd w:val="0"/>
              <w:spacing w:line="259" w:lineRule="auto"/>
              <w:contextualSpacing w:val="0"/>
              <w:textAlignment w:val="baseline"/>
              <w:rPr>
                <w:rFonts w:eastAsia="PMingLiU"/>
                <w:szCs w:val="24"/>
                <w:lang w:eastAsia="zh-TW"/>
              </w:rPr>
            </w:pPr>
            <w:r w:rsidRPr="00965E82">
              <w:rPr>
                <w:rFonts w:eastAsiaTheme="minorEastAsia"/>
                <w:lang w:eastAsia="zh-CN"/>
              </w:rPr>
              <w:t xml:space="preserve">Option a: </w:t>
            </w:r>
            <w:r>
              <w:rPr>
                <w:rFonts w:eastAsiaTheme="minorEastAsia"/>
                <w:lang w:val="en-US" w:eastAsia="zh-CN"/>
              </w:rPr>
              <w:t>Y</w:t>
            </w:r>
            <w:r w:rsidRPr="00965E82">
              <w:rPr>
                <w:rFonts w:eastAsiaTheme="minorEastAsia"/>
                <w:lang w:val="en-US" w:eastAsia="zh-CN"/>
              </w:rPr>
              <w:t xml:space="preserve"> </w:t>
            </w:r>
            <w:r w:rsidRPr="00965E82">
              <w:rPr>
                <w:rFonts w:eastAsia="PMingLiU"/>
                <w:szCs w:val="24"/>
                <w:lang w:eastAsia="zh-TW"/>
              </w:rPr>
              <w:t>may depend on T</w:t>
            </w:r>
            <w:r w:rsidRPr="00965E82">
              <w:rPr>
                <w:rFonts w:eastAsia="PMingLiU"/>
                <w:szCs w:val="24"/>
                <w:vertAlign w:val="subscript"/>
                <w:lang w:eastAsia="zh-TW"/>
              </w:rPr>
              <w:t xml:space="preserve">SSB </w:t>
            </w:r>
            <w:r w:rsidRPr="00965E82">
              <w:rPr>
                <w:rFonts w:eastAsia="PMingLiU"/>
                <w:szCs w:val="24"/>
                <w:lang w:eastAsia="zh-TW"/>
              </w:rPr>
              <w:t>and T</w:t>
            </w:r>
            <w:r w:rsidRPr="00965E82">
              <w:rPr>
                <w:rFonts w:eastAsia="PMingLiU"/>
                <w:szCs w:val="24"/>
                <w:vertAlign w:val="subscript"/>
                <w:lang w:eastAsia="zh-TW"/>
              </w:rPr>
              <w:t>DRX</w:t>
            </w:r>
          </w:p>
          <w:p w:rsidR="00011268" w:rsidRPr="00770836" w:rsidRDefault="00011268" w:rsidP="00011268">
            <w:pPr>
              <w:pStyle w:val="a9"/>
              <w:numPr>
                <w:ilvl w:val="2"/>
                <w:numId w:val="23"/>
              </w:numPr>
              <w:overflowPunct w:val="0"/>
              <w:autoSpaceDE w:val="0"/>
              <w:autoSpaceDN w:val="0"/>
              <w:adjustRightInd w:val="0"/>
              <w:spacing w:line="259" w:lineRule="auto"/>
              <w:contextualSpacing w:val="0"/>
              <w:textAlignment w:val="baseline"/>
              <w:rPr>
                <w:rFonts w:eastAsia="PMingLiU"/>
                <w:szCs w:val="24"/>
                <w:lang w:eastAsia="zh-TW"/>
              </w:rPr>
            </w:pPr>
            <w:r w:rsidRPr="009F2505">
              <w:rPr>
                <w:rFonts w:eastAsiaTheme="minorEastAsia"/>
                <w:lang w:eastAsia="zh-CN"/>
              </w:rPr>
              <w:t xml:space="preserve">Option </w:t>
            </w:r>
            <w:r>
              <w:rPr>
                <w:rFonts w:eastAsia="PMingLiU" w:hint="eastAsia"/>
                <w:lang w:eastAsia="zh-TW"/>
              </w:rPr>
              <w:t>b</w:t>
            </w:r>
            <w:r>
              <w:rPr>
                <w:rFonts w:eastAsia="PMingLiU"/>
                <w:lang w:eastAsia="zh-TW"/>
              </w:rPr>
              <w:t>: Y may depend on scenarios, i.e., RS types (SSB/CSI-RS), frequency range</w:t>
            </w:r>
          </w:p>
          <w:p w:rsidR="00011268" w:rsidRPr="00EB4C9D" w:rsidRDefault="00011268" w:rsidP="00011268">
            <w:pPr>
              <w:pStyle w:val="a9"/>
              <w:numPr>
                <w:ilvl w:val="2"/>
                <w:numId w:val="23"/>
              </w:numPr>
              <w:overflowPunct w:val="0"/>
              <w:autoSpaceDE w:val="0"/>
              <w:autoSpaceDN w:val="0"/>
              <w:adjustRightInd w:val="0"/>
              <w:spacing w:line="259" w:lineRule="auto"/>
              <w:contextualSpacing w:val="0"/>
              <w:textAlignment w:val="baseline"/>
              <w:rPr>
                <w:rFonts w:eastAsia="PMingLiU"/>
                <w:szCs w:val="24"/>
                <w:lang w:eastAsia="zh-TW"/>
              </w:rPr>
            </w:pPr>
            <w:r w:rsidRPr="00770836">
              <w:rPr>
                <w:rFonts w:eastAsia="PMingLiU"/>
                <w:szCs w:val="24"/>
                <w:lang w:eastAsia="zh-TW"/>
              </w:rPr>
              <w:t>Other options are not precluded</w:t>
            </w:r>
          </w:p>
          <w:p w:rsidR="00011268" w:rsidRPr="00955D71" w:rsidRDefault="00011268" w:rsidP="00011268">
            <w:pPr>
              <w:pStyle w:val="a9"/>
              <w:widowControl w:val="0"/>
              <w:numPr>
                <w:ilvl w:val="0"/>
                <w:numId w:val="23"/>
              </w:numPr>
              <w:spacing w:after="0"/>
              <w:contextualSpacing w:val="0"/>
              <w:rPr>
                <w:rFonts w:eastAsiaTheme="minorEastAsia"/>
                <w:lang w:val="en-US" w:eastAsia="zh-CN"/>
              </w:rPr>
            </w:pPr>
            <w:r w:rsidRPr="00ED2C5C">
              <w:rPr>
                <w:rFonts w:eastAsiaTheme="minorEastAsia"/>
                <w:lang w:val="en-US" w:eastAsia="zh-CN"/>
              </w:rPr>
              <w:t xml:space="preserve">Option 2: radio link quality </w:t>
            </w:r>
            <w:proofErr w:type="gramStart"/>
            <w:r w:rsidRPr="00ED2C5C">
              <w:rPr>
                <w:rFonts w:eastAsiaTheme="minorEastAsia"/>
                <w:lang w:val="en-US" w:eastAsia="zh-CN"/>
              </w:rPr>
              <w:t xml:space="preserve">&gt;  </w:t>
            </w:r>
            <w:proofErr w:type="spellStart"/>
            <w:r w:rsidRPr="00ED2C5C">
              <w:rPr>
                <w:rFonts w:eastAsiaTheme="minorEastAsia"/>
                <w:lang w:val="en-US" w:eastAsia="zh-CN"/>
              </w:rPr>
              <w:t>Qin</w:t>
            </w:r>
            <w:proofErr w:type="gramEnd"/>
            <w:r w:rsidRPr="00ED2C5C">
              <w:rPr>
                <w:rFonts w:eastAsiaTheme="minorEastAsia"/>
                <w:lang w:val="en-US" w:eastAsia="zh-CN"/>
              </w:rPr>
              <w:t>_LR</w:t>
            </w:r>
            <w:proofErr w:type="spellEnd"/>
            <w:r w:rsidRPr="00ED2C5C">
              <w:rPr>
                <w:rFonts w:eastAsiaTheme="minorEastAsia"/>
                <w:lang w:val="en-US" w:eastAsia="zh-CN"/>
              </w:rPr>
              <w:t xml:space="preserve"> + </w:t>
            </w:r>
            <w:r w:rsidRPr="00955D71">
              <w:rPr>
                <w:rFonts w:eastAsiaTheme="minorEastAsia"/>
                <w:lang w:val="en-US" w:eastAsia="zh-CN"/>
              </w:rPr>
              <w:t xml:space="preserve">Y (dB). </w:t>
            </w:r>
          </w:p>
          <w:p w:rsidR="00011268" w:rsidRPr="00965E82" w:rsidRDefault="00011268" w:rsidP="00011268">
            <w:pPr>
              <w:pStyle w:val="a9"/>
              <w:numPr>
                <w:ilvl w:val="1"/>
                <w:numId w:val="23"/>
              </w:numPr>
              <w:overflowPunct w:val="0"/>
              <w:autoSpaceDE w:val="0"/>
              <w:autoSpaceDN w:val="0"/>
              <w:adjustRightInd w:val="0"/>
              <w:spacing w:line="259" w:lineRule="auto"/>
              <w:contextualSpacing w:val="0"/>
              <w:textAlignment w:val="baseline"/>
              <w:rPr>
                <w:rFonts w:eastAsia="PMingLiU"/>
                <w:szCs w:val="24"/>
                <w:lang w:eastAsia="zh-TW"/>
              </w:rPr>
            </w:pPr>
            <w:r w:rsidRPr="00965E82">
              <w:rPr>
                <w:rFonts w:eastAsiaTheme="minorEastAsia"/>
                <w:lang w:val="en-US" w:eastAsia="zh-CN"/>
              </w:rPr>
              <w:t>Value of Y is FFS.</w:t>
            </w:r>
          </w:p>
          <w:p w:rsidR="00011268" w:rsidRPr="00965E82" w:rsidRDefault="00011268" w:rsidP="00011268">
            <w:pPr>
              <w:pStyle w:val="a9"/>
              <w:numPr>
                <w:ilvl w:val="2"/>
                <w:numId w:val="23"/>
              </w:numPr>
              <w:overflowPunct w:val="0"/>
              <w:autoSpaceDE w:val="0"/>
              <w:autoSpaceDN w:val="0"/>
              <w:adjustRightInd w:val="0"/>
              <w:spacing w:line="259" w:lineRule="auto"/>
              <w:contextualSpacing w:val="0"/>
              <w:textAlignment w:val="baseline"/>
              <w:rPr>
                <w:rFonts w:eastAsia="PMingLiU"/>
                <w:szCs w:val="24"/>
                <w:lang w:eastAsia="zh-TW"/>
              </w:rPr>
            </w:pPr>
            <w:r w:rsidRPr="00965E82">
              <w:rPr>
                <w:rFonts w:eastAsiaTheme="minorEastAsia"/>
                <w:lang w:eastAsia="zh-CN"/>
              </w:rPr>
              <w:t xml:space="preserve">Option a: </w:t>
            </w:r>
            <w:r>
              <w:rPr>
                <w:rFonts w:eastAsiaTheme="minorEastAsia"/>
                <w:lang w:val="en-US" w:eastAsia="zh-CN"/>
              </w:rPr>
              <w:t>Y</w:t>
            </w:r>
            <w:r w:rsidRPr="00965E82">
              <w:rPr>
                <w:rFonts w:eastAsiaTheme="minorEastAsia"/>
                <w:lang w:val="en-US" w:eastAsia="zh-CN"/>
              </w:rPr>
              <w:t xml:space="preserve"> </w:t>
            </w:r>
            <w:r w:rsidRPr="00965E82">
              <w:rPr>
                <w:rFonts w:eastAsia="PMingLiU"/>
                <w:szCs w:val="24"/>
                <w:lang w:eastAsia="zh-TW"/>
              </w:rPr>
              <w:t>may depend on T</w:t>
            </w:r>
            <w:r w:rsidRPr="00965E82">
              <w:rPr>
                <w:rFonts w:eastAsia="PMingLiU"/>
                <w:szCs w:val="24"/>
                <w:vertAlign w:val="subscript"/>
                <w:lang w:eastAsia="zh-TW"/>
              </w:rPr>
              <w:t xml:space="preserve">SSB </w:t>
            </w:r>
            <w:r w:rsidRPr="00965E82">
              <w:rPr>
                <w:rFonts w:eastAsia="PMingLiU"/>
                <w:szCs w:val="24"/>
                <w:lang w:eastAsia="zh-TW"/>
              </w:rPr>
              <w:t>and T</w:t>
            </w:r>
            <w:r w:rsidRPr="00965E82">
              <w:rPr>
                <w:rFonts w:eastAsia="PMingLiU"/>
                <w:szCs w:val="24"/>
                <w:vertAlign w:val="subscript"/>
                <w:lang w:eastAsia="zh-TW"/>
              </w:rPr>
              <w:t>DRX</w:t>
            </w:r>
          </w:p>
          <w:p w:rsidR="00011268" w:rsidRPr="00770836" w:rsidRDefault="00011268" w:rsidP="00011268">
            <w:pPr>
              <w:pStyle w:val="a9"/>
              <w:numPr>
                <w:ilvl w:val="2"/>
                <w:numId w:val="23"/>
              </w:numPr>
              <w:overflowPunct w:val="0"/>
              <w:autoSpaceDE w:val="0"/>
              <w:autoSpaceDN w:val="0"/>
              <w:adjustRightInd w:val="0"/>
              <w:spacing w:line="259" w:lineRule="auto"/>
              <w:contextualSpacing w:val="0"/>
              <w:textAlignment w:val="baseline"/>
              <w:rPr>
                <w:rFonts w:eastAsia="PMingLiU"/>
                <w:szCs w:val="24"/>
                <w:lang w:eastAsia="zh-TW"/>
              </w:rPr>
            </w:pPr>
            <w:r w:rsidRPr="009F2505">
              <w:rPr>
                <w:rFonts w:eastAsiaTheme="minorEastAsia"/>
                <w:lang w:eastAsia="zh-CN"/>
              </w:rPr>
              <w:t xml:space="preserve">Option </w:t>
            </w:r>
            <w:r>
              <w:rPr>
                <w:rFonts w:eastAsia="PMingLiU" w:hint="eastAsia"/>
                <w:lang w:eastAsia="zh-TW"/>
              </w:rPr>
              <w:t>b</w:t>
            </w:r>
            <w:r>
              <w:rPr>
                <w:rFonts w:eastAsia="PMingLiU"/>
                <w:lang w:eastAsia="zh-TW"/>
              </w:rPr>
              <w:t>: Y may depend on scenarios, i.e., RS types (SSB/CSI-RS), frequency range</w:t>
            </w:r>
          </w:p>
          <w:p w:rsidR="00011268" w:rsidRPr="00EB4C9D" w:rsidRDefault="00011268" w:rsidP="00011268">
            <w:pPr>
              <w:pStyle w:val="a9"/>
              <w:numPr>
                <w:ilvl w:val="2"/>
                <w:numId w:val="23"/>
              </w:numPr>
              <w:overflowPunct w:val="0"/>
              <w:autoSpaceDE w:val="0"/>
              <w:autoSpaceDN w:val="0"/>
              <w:adjustRightInd w:val="0"/>
              <w:spacing w:line="259" w:lineRule="auto"/>
              <w:contextualSpacing w:val="0"/>
              <w:textAlignment w:val="baseline"/>
              <w:rPr>
                <w:rFonts w:eastAsia="PMingLiU"/>
                <w:szCs w:val="24"/>
                <w:lang w:eastAsia="zh-TW"/>
              </w:rPr>
            </w:pPr>
            <w:r w:rsidRPr="00770836">
              <w:rPr>
                <w:rFonts w:eastAsia="PMingLiU"/>
                <w:szCs w:val="24"/>
                <w:lang w:eastAsia="zh-TW"/>
              </w:rPr>
              <w:t>Other options are not precluded</w:t>
            </w:r>
          </w:p>
          <w:p w:rsidR="00011268" w:rsidRPr="00011268" w:rsidRDefault="00011268" w:rsidP="00011268">
            <w:pPr>
              <w:pStyle w:val="a9"/>
              <w:widowControl w:val="0"/>
              <w:numPr>
                <w:ilvl w:val="0"/>
                <w:numId w:val="23"/>
              </w:numPr>
              <w:spacing w:after="0"/>
              <w:contextualSpacing w:val="0"/>
              <w:rPr>
                <w:rFonts w:eastAsiaTheme="minorEastAsia"/>
                <w:lang w:val="en-US" w:eastAsia="zh-CN"/>
              </w:rPr>
            </w:pPr>
            <w:r w:rsidRPr="001A04F5">
              <w:rPr>
                <w:rFonts w:eastAsiaTheme="minorEastAsia" w:hint="eastAsia"/>
                <w:lang w:val="en-US" w:eastAsia="zh-CN"/>
              </w:rPr>
              <w:t>Other options are not precluded</w:t>
            </w:r>
          </w:p>
        </w:tc>
      </w:tr>
    </w:tbl>
    <w:p w:rsidR="00011268" w:rsidRDefault="00011268" w:rsidP="00011268">
      <w:pPr>
        <w:pStyle w:val="B1"/>
        <w:ind w:left="0" w:firstLine="0"/>
        <w:rPr>
          <w:rFonts w:ascii="Times New Roman" w:eastAsia="宋体" w:hAnsi="Times New Roman" w:cs="Times New Roman"/>
          <w:sz w:val="20"/>
          <w:szCs w:val="20"/>
          <w:lang w:eastAsia="zh-CN"/>
        </w:rPr>
      </w:pPr>
      <w:r w:rsidRPr="00011268">
        <w:rPr>
          <w:rFonts w:ascii="Times New Roman" w:eastAsia="宋体" w:hAnsi="Times New Roman" w:cs="Times New Roman"/>
          <w:sz w:val="20"/>
          <w:szCs w:val="20"/>
          <w:lang w:eastAsia="zh-CN"/>
        </w:rPr>
        <w:t xml:space="preserve">For the good serving cell quality criteria for </w:t>
      </w:r>
      <w:r>
        <w:rPr>
          <w:rFonts w:ascii="Times New Roman" w:eastAsia="宋体" w:hAnsi="Times New Roman" w:cs="Times New Roman"/>
          <w:sz w:val="20"/>
          <w:szCs w:val="20"/>
          <w:lang w:eastAsia="zh-CN"/>
        </w:rPr>
        <w:t xml:space="preserve">BFD, we support option 2 which means the signal quality is quite good enough to do the relaxation. The value of </w:t>
      </w:r>
      <w:r w:rsidR="00D65F62">
        <w:rPr>
          <w:rFonts w:ascii="Times New Roman" w:eastAsia="宋体" w:hAnsi="Times New Roman" w:cs="Times New Roman"/>
          <w:sz w:val="20"/>
          <w:szCs w:val="20"/>
          <w:lang w:eastAsia="zh-CN"/>
        </w:rPr>
        <w:t>Y</w:t>
      </w:r>
      <w:r>
        <w:rPr>
          <w:rFonts w:ascii="Times New Roman" w:eastAsia="宋体" w:hAnsi="Times New Roman" w:cs="Times New Roman"/>
          <w:sz w:val="20"/>
          <w:szCs w:val="20"/>
          <w:lang w:eastAsia="zh-CN"/>
        </w:rPr>
        <w:t xml:space="preserve"> can consider the PDCCH BLER performance for </w:t>
      </w:r>
      <w:r w:rsidR="00D65F62">
        <w:rPr>
          <w:rFonts w:ascii="Times New Roman" w:eastAsia="宋体" w:hAnsi="Times New Roman" w:cs="Times New Roman"/>
          <w:sz w:val="20"/>
          <w:szCs w:val="20"/>
          <w:lang w:eastAsia="zh-CN"/>
        </w:rPr>
        <w:t>BFD</w:t>
      </w:r>
      <w:bookmarkStart w:id="2" w:name="_GoBack"/>
      <w:bookmarkEnd w:id="2"/>
      <w:r>
        <w:rPr>
          <w:rFonts w:ascii="Times New Roman" w:eastAsia="宋体" w:hAnsi="Times New Roman" w:cs="Times New Roman"/>
          <w:sz w:val="20"/>
          <w:szCs w:val="20"/>
          <w:lang w:eastAsia="zh-CN"/>
        </w:rPr>
        <w:t xml:space="preserve"> based on SSB or CSI-RS. </w:t>
      </w:r>
    </w:p>
    <w:p w:rsidR="00011268" w:rsidRDefault="00011268" w:rsidP="00011268">
      <w:pPr>
        <w:spacing w:after="120"/>
        <w:rPr>
          <w:rFonts w:eastAsiaTheme="minorEastAsia"/>
          <w:b/>
          <w:lang w:eastAsia="zh-CN"/>
        </w:rPr>
      </w:pPr>
      <w:r>
        <w:rPr>
          <w:rFonts w:eastAsiaTheme="minorEastAsia"/>
          <w:b/>
          <w:lang w:eastAsia="zh-CN"/>
        </w:rPr>
        <w:t>Proposal 6</w:t>
      </w:r>
      <w:r w:rsidRPr="00011268">
        <w:rPr>
          <w:rFonts w:eastAsiaTheme="minorEastAsia"/>
          <w:b/>
          <w:lang w:eastAsia="zh-CN"/>
        </w:rPr>
        <w:t xml:space="preserve">: For the good serving cell quality criteria for </w:t>
      </w:r>
      <w:r>
        <w:rPr>
          <w:rFonts w:eastAsiaTheme="minorEastAsia"/>
          <w:b/>
          <w:lang w:eastAsia="zh-CN"/>
        </w:rPr>
        <w:t>BFD</w:t>
      </w:r>
      <w:r w:rsidRPr="00011268">
        <w:rPr>
          <w:rFonts w:eastAsiaTheme="minorEastAsia"/>
          <w:b/>
          <w:lang w:eastAsia="zh-CN"/>
        </w:rPr>
        <w:t xml:space="preserve">, we support radio link quality </w:t>
      </w:r>
      <w:r w:rsidR="00251CE4" w:rsidRPr="00011268">
        <w:rPr>
          <w:rFonts w:eastAsiaTheme="minorEastAsia"/>
          <w:b/>
          <w:lang w:eastAsia="zh-CN"/>
        </w:rPr>
        <w:t xml:space="preserve">&gt; </w:t>
      </w:r>
      <w:proofErr w:type="spellStart"/>
      <w:r w:rsidR="00251CE4" w:rsidRPr="00011268">
        <w:rPr>
          <w:rFonts w:eastAsiaTheme="minorEastAsia"/>
          <w:b/>
          <w:lang w:eastAsia="zh-CN"/>
        </w:rPr>
        <w:t>Qin</w:t>
      </w:r>
      <w:r>
        <w:rPr>
          <w:rFonts w:eastAsiaTheme="minorEastAsia"/>
          <w:b/>
          <w:lang w:eastAsia="zh-CN"/>
        </w:rPr>
        <w:t>_LR</w:t>
      </w:r>
      <w:proofErr w:type="spellEnd"/>
      <w:r w:rsidRPr="00011268">
        <w:rPr>
          <w:rFonts w:eastAsiaTheme="minorEastAsia"/>
          <w:b/>
          <w:lang w:eastAsia="zh-CN"/>
        </w:rPr>
        <w:t xml:space="preserve"> + </w:t>
      </w:r>
      <w:r>
        <w:rPr>
          <w:rFonts w:eastAsiaTheme="minorEastAsia"/>
          <w:b/>
          <w:lang w:eastAsia="zh-CN"/>
        </w:rPr>
        <w:t>Y</w:t>
      </w:r>
      <w:r w:rsidRPr="00011268">
        <w:rPr>
          <w:rFonts w:eastAsiaTheme="minorEastAsia"/>
          <w:b/>
          <w:lang w:eastAsia="zh-CN"/>
        </w:rPr>
        <w:t xml:space="preserve"> (dB).  The value of </w:t>
      </w:r>
      <w:r>
        <w:rPr>
          <w:rFonts w:eastAsiaTheme="minorEastAsia"/>
          <w:b/>
          <w:lang w:eastAsia="zh-CN"/>
        </w:rPr>
        <w:t>Y</w:t>
      </w:r>
      <w:r w:rsidRPr="00011268">
        <w:rPr>
          <w:rFonts w:eastAsiaTheme="minorEastAsia"/>
          <w:b/>
          <w:lang w:eastAsia="zh-CN"/>
        </w:rPr>
        <w:t xml:space="preserve"> can consider th</w:t>
      </w:r>
      <w:r w:rsidR="00251CE4">
        <w:rPr>
          <w:rFonts w:eastAsiaTheme="minorEastAsia"/>
          <w:b/>
          <w:lang w:eastAsia="zh-CN"/>
        </w:rPr>
        <w:t>e PDCCH BLER performance for BFD</w:t>
      </w:r>
      <w:r w:rsidRPr="00011268">
        <w:rPr>
          <w:rFonts w:eastAsiaTheme="minorEastAsia"/>
          <w:b/>
          <w:lang w:eastAsia="zh-CN"/>
        </w:rPr>
        <w:t xml:space="preserve"> based on SSB or CSI-RS. </w:t>
      </w:r>
    </w:p>
    <w:tbl>
      <w:tblPr>
        <w:tblStyle w:val="a8"/>
        <w:tblW w:w="0" w:type="auto"/>
        <w:tblLook w:val="04A0" w:firstRow="1" w:lastRow="0" w:firstColumn="1" w:lastColumn="0" w:noHBand="0" w:noVBand="1"/>
      </w:tblPr>
      <w:tblGrid>
        <w:gridCol w:w="8856"/>
      </w:tblGrid>
      <w:tr w:rsidR="00011268" w:rsidTr="00011268">
        <w:tc>
          <w:tcPr>
            <w:tcW w:w="8856" w:type="dxa"/>
          </w:tcPr>
          <w:p w:rsidR="00011268" w:rsidRDefault="00011268" w:rsidP="00011268">
            <w:pPr>
              <w:spacing w:after="120"/>
              <w:rPr>
                <w:b/>
                <w:u w:val="single"/>
                <w:lang w:val="en-US" w:eastAsia="ko-KR"/>
              </w:rPr>
            </w:pPr>
            <w:r>
              <w:rPr>
                <w:b/>
                <w:u w:val="single"/>
                <w:lang w:val="en-US"/>
              </w:rPr>
              <w:t xml:space="preserve">Issue </w:t>
            </w:r>
            <w:r>
              <w:rPr>
                <w:rFonts w:hint="eastAsia"/>
                <w:b/>
                <w:u w:val="single"/>
                <w:lang w:val="en-US"/>
              </w:rPr>
              <w:t>3</w:t>
            </w:r>
            <w:r>
              <w:rPr>
                <w:b/>
                <w:u w:val="single"/>
                <w:lang w:val="en-US"/>
              </w:rPr>
              <w:t>-4-1: same thresholds for RLM and BFD</w:t>
            </w:r>
            <w:r>
              <w:rPr>
                <w:rFonts w:hint="eastAsia"/>
                <w:b/>
                <w:u w:val="single"/>
                <w:lang w:val="en-US"/>
              </w:rPr>
              <w:t xml:space="preserve"> </w:t>
            </w:r>
          </w:p>
          <w:p w:rsidR="00011268" w:rsidRPr="00C64085" w:rsidRDefault="00011268" w:rsidP="00011268">
            <w:pPr>
              <w:pStyle w:val="a9"/>
              <w:numPr>
                <w:ilvl w:val="0"/>
                <w:numId w:val="25"/>
              </w:numPr>
              <w:overflowPunct w:val="0"/>
              <w:autoSpaceDE w:val="0"/>
              <w:autoSpaceDN w:val="0"/>
              <w:adjustRightInd w:val="0"/>
              <w:spacing w:after="120" w:line="259" w:lineRule="auto"/>
              <w:contextualSpacing w:val="0"/>
              <w:textAlignment w:val="baseline"/>
              <w:rPr>
                <w:rFonts w:eastAsiaTheme="minorEastAsia"/>
                <w:lang w:val="en-US" w:eastAsia="zh-CN"/>
              </w:rPr>
            </w:pPr>
            <w:r w:rsidRPr="00C64085">
              <w:rPr>
                <w:rFonts w:eastAsiaTheme="minorEastAsia"/>
                <w:lang w:val="en-US" w:eastAsia="zh-CN"/>
              </w:rPr>
              <w:t xml:space="preserve">Option 1: the same thresholds used for good serving cell quality and low mobility criteria are applied for both RLM relaxation and BFD relaxation </w:t>
            </w:r>
          </w:p>
          <w:p w:rsidR="00011268" w:rsidRPr="00011268" w:rsidRDefault="00011268" w:rsidP="00011268">
            <w:pPr>
              <w:pStyle w:val="a9"/>
              <w:numPr>
                <w:ilvl w:val="0"/>
                <w:numId w:val="25"/>
              </w:numPr>
              <w:overflowPunct w:val="0"/>
              <w:autoSpaceDE w:val="0"/>
              <w:autoSpaceDN w:val="0"/>
              <w:adjustRightInd w:val="0"/>
              <w:spacing w:after="120" w:line="259" w:lineRule="auto"/>
              <w:contextualSpacing w:val="0"/>
              <w:textAlignment w:val="baseline"/>
              <w:rPr>
                <w:rFonts w:eastAsiaTheme="minorEastAsia"/>
                <w:lang w:val="en-US" w:eastAsia="zh-CN"/>
              </w:rPr>
            </w:pPr>
            <w:r w:rsidRPr="00C64085">
              <w:rPr>
                <w:rFonts w:eastAsiaTheme="minorEastAsia"/>
                <w:lang w:val="en-US" w:eastAsia="zh-CN"/>
              </w:rPr>
              <w:t>Option 2: different threshold should be allowed.</w:t>
            </w:r>
          </w:p>
        </w:tc>
      </w:tr>
    </w:tbl>
    <w:p w:rsidR="00011268" w:rsidRDefault="00011268" w:rsidP="00011268">
      <w:pPr>
        <w:pStyle w:val="B1"/>
        <w:ind w:left="0" w:firstLine="0"/>
        <w:rPr>
          <w:rFonts w:ascii="Times New Roman" w:eastAsia="宋体" w:hAnsi="Times New Roman" w:cs="Times New Roman"/>
          <w:sz w:val="20"/>
          <w:szCs w:val="20"/>
          <w:lang w:eastAsia="zh-CN"/>
        </w:rPr>
      </w:pPr>
      <w:r>
        <w:rPr>
          <w:rFonts w:ascii="Times New Roman" w:eastAsia="宋体" w:hAnsi="Times New Roman" w:cs="Times New Roman"/>
          <w:sz w:val="20"/>
          <w:szCs w:val="20"/>
          <w:lang w:eastAsia="zh-CN"/>
        </w:rPr>
        <w:t xml:space="preserve">In our view, the X and Y can </w:t>
      </w:r>
      <w:r w:rsidR="00251CE4">
        <w:rPr>
          <w:rFonts w:ascii="Times New Roman" w:eastAsia="宋体" w:hAnsi="Times New Roman" w:cs="Times New Roman"/>
          <w:sz w:val="20"/>
          <w:szCs w:val="20"/>
          <w:lang w:eastAsia="zh-CN"/>
        </w:rPr>
        <w:t>be achieved by PDCCH BLER performance for multiple cases. They can be different.</w:t>
      </w:r>
    </w:p>
    <w:p w:rsidR="00011268" w:rsidRPr="00011268" w:rsidRDefault="00251CE4" w:rsidP="00011268">
      <w:pPr>
        <w:pStyle w:val="B1"/>
        <w:ind w:left="0" w:firstLine="0"/>
        <w:rPr>
          <w:rFonts w:ascii="Times New Roman" w:eastAsia="宋体" w:hAnsi="Times New Roman" w:cs="Times New Roman"/>
          <w:b/>
          <w:sz w:val="20"/>
          <w:szCs w:val="20"/>
          <w:lang w:eastAsia="zh-CN"/>
        </w:rPr>
      </w:pPr>
      <w:r>
        <w:rPr>
          <w:rFonts w:ascii="Times New Roman" w:eastAsia="宋体" w:hAnsi="Times New Roman" w:cs="Times New Roman"/>
          <w:b/>
          <w:sz w:val="20"/>
          <w:szCs w:val="20"/>
          <w:lang w:eastAsia="zh-CN"/>
        </w:rPr>
        <w:lastRenderedPageBreak/>
        <w:t>Proposal 7: D</w:t>
      </w:r>
      <w:r w:rsidR="00011268" w:rsidRPr="00011268">
        <w:rPr>
          <w:rFonts w:ascii="Times New Roman" w:eastAsia="宋体" w:hAnsi="Times New Roman" w:cs="Times New Roman"/>
          <w:b/>
          <w:sz w:val="20"/>
          <w:szCs w:val="20"/>
          <w:lang w:eastAsia="zh-CN"/>
        </w:rPr>
        <w:t>ifferent threshold</w:t>
      </w:r>
      <w:r>
        <w:rPr>
          <w:rFonts w:ascii="Times New Roman" w:eastAsia="宋体" w:hAnsi="Times New Roman" w:cs="Times New Roman"/>
          <w:b/>
          <w:sz w:val="20"/>
          <w:szCs w:val="20"/>
          <w:lang w:eastAsia="zh-CN"/>
        </w:rPr>
        <w:t>s</w:t>
      </w:r>
      <w:r w:rsidR="00011268" w:rsidRPr="00011268">
        <w:rPr>
          <w:rFonts w:ascii="Times New Roman" w:eastAsia="宋体" w:hAnsi="Times New Roman" w:cs="Times New Roman"/>
          <w:b/>
          <w:sz w:val="20"/>
          <w:szCs w:val="20"/>
          <w:lang w:eastAsia="zh-CN"/>
        </w:rPr>
        <w:t xml:space="preserve"> should be allowed for RLM and BFD.</w:t>
      </w:r>
    </w:p>
    <w:p w:rsidR="00011268" w:rsidRPr="00251CE4" w:rsidRDefault="00251CE4" w:rsidP="00251CE4">
      <w:pPr>
        <w:pStyle w:val="a9"/>
        <w:numPr>
          <w:ilvl w:val="0"/>
          <w:numId w:val="22"/>
        </w:numPr>
        <w:spacing w:after="120"/>
        <w:rPr>
          <w:lang w:val="en-US"/>
        </w:rPr>
      </w:pPr>
      <w:r w:rsidRPr="00251CE4">
        <w:rPr>
          <w:lang w:val="en-US"/>
        </w:rPr>
        <w:t>Exiting Relaxation criteria</w:t>
      </w:r>
    </w:p>
    <w:p w:rsidR="00251CE4" w:rsidRPr="00251CE4" w:rsidRDefault="00251CE4" w:rsidP="00251CE4">
      <w:pPr>
        <w:spacing w:after="120"/>
        <w:rPr>
          <w:rFonts w:eastAsia="宋体"/>
          <w:lang w:eastAsia="zh-CN"/>
        </w:rPr>
      </w:pPr>
      <w:r w:rsidRPr="00251CE4">
        <w:rPr>
          <w:rFonts w:eastAsia="宋体"/>
          <w:lang w:eastAsia="zh-CN"/>
        </w:rPr>
        <w:t>In way forward of RAN4#100-e meeting [1], it is listed as below:</w:t>
      </w:r>
    </w:p>
    <w:tbl>
      <w:tblPr>
        <w:tblStyle w:val="a8"/>
        <w:tblW w:w="0" w:type="auto"/>
        <w:tblLook w:val="04A0" w:firstRow="1" w:lastRow="0" w:firstColumn="1" w:lastColumn="0" w:noHBand="0" w:noVBand="1"/>
      </w:tblPr>
      <w:tblGrid>
        <w:gridCol w:w="8856"/>
      </w:tblGrid>
      <w:tr w:rsidR="00251CE4" w:rsidTr="00251CE4">
        <w:tc>
          <w:tcPr>
            <w:tcW w:w="8856" w:type="dxa"/>
          </w:tcPr>
          <w:p w:rsidR="00251CE4" w:rsidRPr="00955D71" w:rsidRDefault="00251CE4" w:rsidP="00251CE4">
            <w:pPr>
              <w:numPr>
                <w:ilvl w:val="0"/>
                <w:numId w:val="23"/>
              </w:numPr>
              <w:spacing w:before="100" w:after="0" w:line="259" w:lineRule="auto"/>
              <w:textAlignment w:val="center"/>
            </w:pPr>
            <w:r w:rsidRPr="00ED2C5C">
              <w:rPr>
                <w:rFonts w:eastAsia="PMingLiU" w:hint="eastAsia"/>
                <w:lang w:eastAsia="zh-TW"/>
              </w:rPr>
              <w:t xml:space="preserve">Option 1: </w:t>
            </w:r>
            <w:r w:rsidRPr="00191DD8">
              <w:rPr>
                <w:bCs/>
              </w:rPr>
              <w:t>Exit RLM relaxation mode whe</w:t>
            </w:r>
            <w:r w:rsidRPr="002B07D9">
              <w:rPr>
                <w:bCs/>
              </w:rPr>
              <w:t>n any relaxation criterion is not met, or when N310 starts to count. No additional exit criterion needs to be defined.</w:t>
            </w:r>
            <w:r w:rsidRPr="00955D71">
              <w:rPr>
                <w:bCs/>
                <w:sz w:val="18"/>
                <w:szCs w:val="18"/>
              </w:rPr>
              <w:t xml:space="preserve"> </w:t>
            </w:r>
          </w:p>
          <w:p w:rsidR="00251CE4" w:rsidRPr="00233217" w:rsidRDefault="00251CE4" w:rsidP="00251CE4">
            <w:pPr>
              <w:numPr>
                <w:ilvl w:val="0"/>
                <w:numId w:val="23"/>
              </w:numPr>
              <w:spacing w:before="100" w:after="0" w:line="259" w:lineRule="auto"/>
              <w:textAlignment w:val="center"/>
            </w:pPr>
            <w:r w:rsidRPr="00955D71">
              <w:t>Option 2:</w:t>
            </w:r>
            <w:r w:rsidRPr="00955D71">
              <w:rPr>
                <w:szCs w:val="24"/>
                <w:lang w:eastAsia="zh-CN"/>
              </w:rPr>
              <w:t xml:space="preserve"> Reuse </w:t>
            </w:r>
            <w:proofErr w:type="spellStart"/>
            <w:r w:rsidRPr="00955D71">
              <w:rPr>
                <w:lang w:eastAsia="zh-CN"/>
              </w:rPr>
              <w:t>Qout</w:t>
            </w:r>
            <w:proofErr w:type="spellEnd"/>
            <w:r w:rsidRPr="00955D71">
              <w:rPr>
                <w:szCs w:val="24"/>
                <w:lang w:eastAsia="zh-CN"/>
              </w:rPr>
              <w:t xml:space="preserve"> as the radio</w:t>
            </w:r>
            <w:r w:rsidRPr="00233217">
              <w:rPr>
                <w:szCs w:val="24"/>
                <w:lang w:eastAsia="zh-CN"/>
              </w:rPr>
              <w:t xml:space="preserve"> link quality threshold. Exit relaxation mode when the radio link quality is worse than </w:t>
            </w:r>
            <w:proofErr w:type="spellStart"/>
            <w:r w:rsidRPr="00233217">
              <w:rPr>
                <w:lang w:eastAsia="zh-CN"/>
              </w:rPr>
              <w:t>Qout</w:t>
            </w:r>
            <w:proofErr w:type="spellEnd"/>
            <w:r w:rsidRPr="00233217">
              <w:rPr>
                <w:lang w:eastAsia="ja-JP"/>
              </w:rPr>
              <w:t xml:space="preserve"> </w:t>
            </w:r>
          </w:p>
          <w:p w:rsidR="00251CE4" w:rsidRPr="00F65EBD" w:rsidRDefault="00251CE4" w:rsidP="00251CE4">
            <w:pPr>
              <w:numPr>
                <w:ilvl w:val="0"/>
                <w:numId w:val="23"/>
              </w:numPr>
              <w:spacing w:before="100" w:after="0" w:line="259" w:lineRule="auto"/>
              <w:textAlignment w:val="center"/>
              <w:rPr>
                <w:szCs w:val="24"/>
                <w:lang w:eastAsia="zh-CN"/>
              </w:rPr>
            </w:pPr>
            <w:r w:rsidRPr="00233217">
              <w:t xml:space="preserve">Option 3: Introduce a </w:t>
            </w:r>
            <w:r w:rsidRPr="00233217">
              <w:rPr>
                <w:szCs w:val="24"/>
                <w:lang w:eastAsia="zh-CN"/>
              </w:rPr>
              <w:t xml:space="preserve">radio link quality threshold </w:t>
            </w:r>
            <w:r w:rsidRPr="00F65EBD">
              <w:rPr>
                <w:szCs w:val="24"/>
                <w:u w:val="single"/>
                <w:lang w:eastAsia="zh-CN"/>
              </w:rPr>
              <w:t>higher</w:t>
            </w:r>
            <w:r w:rsidRPr="00233217">
              <w:rPr>
                <w:szCs w:val="24"/>
                <w:lang w:eastAsia="zh-CN"/>
              </w:rPr>
              <w:t xml:space="preserve"> than </w:t>
            </w:r>
            <w:proofErr w:type="spellStart"/>
            <w:r w:rsidRPr="00233217">
              <w:rPr>
                <w:szCs w:val="24"/>
                <w:lang w:eastAsia="zh-CN"/>
              </w:rPr>
              <w:t>Qout</w:t>
            </w:r>
            <w:proofErr w:type="spellEnd"/>
            <w:r w:rsidRPr="00233217">
              <w:t xml:space="preserve">. </w:t>
            </w:r>
            <w:r w:rsidRPr="00233217">
              <w:rPr>
                <w:szCs w:val="24"/>
                <w:lang w:eastAsia="zh-CN"/>
              </w:rPr>
              <w:t xml:space="preserve">Exit relaxation mode when the radio link quality is worse than a </w:t>
            </w:r>
            <w:r w:rsidRPr="00233217">
              <w:t>SINR threshold (</w:t>
            </w:r>
            <w:proofErr w:type="spellStart"/>
            <w:proofErr w:type="gramStart"/>
            <w:r w:rsidRPr="00233217">
              <w:t>Th</w:t>
            </w:r>
            <w:r w:rsidRPr="00233217">
              <w:rPr>
                <w:vertAlign w:val="subscript"/>
              </w:rPr>
              <w:t>exit</w:t>
            </w:r>
            <w:proofErr w:type="spellEnd"/>
            <w:r w:rsidRPr="00233217">
              <w:rPr>
                <w:vertAlign w:val="subscript"/>
              </w:rPr>
              <w:t xml:space="preserve"> </w:t>
            </w:r>
            <w:r w:rsidRPr="00233217">
              <w:t>)</w:t>
            </w:r>
            <w:proofErr w:type="gramEnd"/>
            <w:r>
              <w:t xml:space="preserve">. </w:t>
            </w:r>
          </w:p>
          <w:p w:rsidR="00251CE4" w:rsidRDefault="00251CE4" w:rsidP="00251CE4">
            <w:pPr>
              <w:numPr>
                <w:ilvl w:val="1"/>
                <w:numId w:val="23"/>
              </w:numPr>
              <w:spacing w:before="100" w:after="0" w:line="259" w:lineRule="auto"/>
              <w:textAlignment w:val="center"/>
              <w:rPr>
                <w:szCs w:val="24"/>
                <w:lang w:eastAsia="zh-CN"/>
              </w:rPr>
            </w:pPr>
            <w:r>
              <w:rPr>
                <w:szCs w:val="24"/>
                <w:lang w:eastAsia="zh-CN"/>
              </w:rPr>
              <w:t xml:space="preserve">Option </w:t>
            </w:r>
            <w:r>
              <w:rPr>
                <w:rFonts w:hint="eastAsia"/>
                <w:szCs w:val="24"/>
                <w:lang w:val="en-US" w:eastAsia="zh-CN"/>
              </w:rPr>
              <w:t>3</w:t>
            </w:r>
            <w:r>
              <w:rPr>
                <w:szCs w:val="24"/>
                <w:lang w:eastAsia="zh-CN"/>
              </w:rPr>
              <w:t xml:space="preserve">a: </w:t>
            </w:r>
            <w:proofErr w:type="spellStart"/>
            <w:r>
              <w:t>Th</w:t>
            </w:r>
            <w:r>
              <w:rPr>
                <w:vertAlign w:val="subscript"/>
              </w:rPr>
              <w:t>exit</w:t>
            </w:r>
            <w:proofErr w:type="spellEnd"/>
            <w:r>
              <w:t xml:space="preserve"> = </w:t>
            </w:r>
            <w:proofErr w:type="spellStart"/>
            <w:r>
              <w:t>SINR</w:t>
            </w:r>
            <w:r>
              <w:rPr>
                <w:vertAlign w:val="subscript"/>
              </w:rPr>
              <w:t>enter</w:t>
            </w:r>
            <w:proofErr w:type="spellEnd"/>
            <w:r>
              <w:t xml:space="preserve"> with a hysteresis value </w:t>
            </w:r>
          </w:p>
          <w:p w:rsidR="00251CE4" w:rsidRDefault="00251CE4" w:rsidP="00251CE4">
            <w:pPr>
              <w:numPr>
                <w:ilvl w:val="1"/>
                <w:numId w:val="23"/>
              </w:numPr>
              <w:spacing w:before="100" w:after="0" w:line="259" w:lineRule="auto"/>
              <w:textAlignment w:val="center"/>
              <w:rPr>
                <w:szCs w:val="24"/>
                <w:lang w:eastAsia="zh-CN"/>
              </w:rPr>
            </w:pPr>
            <w:r>
              <w:rPr>
                <w:szCs w:val="24"/>
                <w:lang w:eastAsia="zh-CN"/>
              </w:rPr>
              <w:t xml:space="preserve">Option </w:t>
            </w:r>
            <w:r>
              <w:rPr>
                <w:rFonts w:hint="eastAsia"/>
                <w:szCs w:val="24"/>
                <w:lang w:val="en-US" w:eastAsia="zh-CN"/>
              </w:rPr>
              <w:t>3</w:t>
            </w:r>
            <w:r>
              <w:rPr>
                <w:szCs w:val="24"/>
                <w:lang w:eastAsia="zh-CN"/>
              </w:rPr>
              <w:t xml:space="preserve">b: </w:t>
            </w:r>
            <w:proofErr w:type="spellStart"/>
            <w:r>
              <w:t>Th</w:t>
            </w:r>
            <w:r>
              <w:rPr>
                <w:vertAlign w:val="subscript"/>
              </w:rPr>
              <w:t>exit</w:t>
            </w:r>
            <w:proofErr w:type="spellEnd"/>
            <w:r>
              <w:t xml:space="preserve"> = </w:t>
            </w:r>
            <w:proofErr w:type="spellStart"/>
            <w:r>
              <w:t>SINR</w:t>
            </w:r>
            <w:r>
              <w:rPr>
                <w:vertAlign w:val="subscript"/>
              </w:rPr>
              <w:t>enter</w:t>
            </w:r>
            <w:proofErr w:type="spellEnd"/>
            <w:r>
              <w:t xml:space="preserve"> – 3dB </w:t>
            </w:r>
          </w:p>
          <w:p w:rsidR="00251CE4" w:rsidRDefault="00251CE4" w:rsidP="00251CE4">
            <w:pPr>
              <w:numPr>
                <w:ilvl w:val="1"/>
                <w:numId w:val="23"/>
              </w:numPr>
              <w:spacing w:before="100" w:after="0" w:line="259" w:lineRule="auto"/>
              <w:textAlignment w:val="center"/>
              <w:rPr>
                <w:szCs w:val="24"/>
                <w:lang w:eastAsia="zh-CN"/>
              </w:rPr>
            </w:pPr>
            <w:r>
              <w:t xml:space="preserve">Option </w:t>
            </w:r>
            <w:r>
              <w:rPr>
                <w:rFonts w:hint="eastAsia"/>
                <w:lang w:val="en-US" w:eastAsia="zh-CN"/>
              </w:rPr>
              <w:t>3</w:t>
            </w:r>
            <w:r>
              <w:t xml:space="preserve">c: </w:t>
            </w:r>
            <w:proofErr w:type="spellStart"/>
            <w:r>
              <w:t>Th</w:t>
            </w:r>
            <w:r>
              <w:rPr>
                <w:vertAlign w:val="subscript"/>
              </w:rPr>
              <w:t>exit</w:t>
            </w:r>
            <w:proofErr w:type="spellEnd"/>
            <w:r>
              <w:t xml:space="preserve"> &gt; </w:t>
            </w:r>
            <w:proofErr w:type="spellStart"/>
            <w:r>
              <w:t>Qout</w:t>
            </w:r>
            <w:proofErr w:type="spellEnd"/>
          </w:p>
          <w:p w:rsidR="00251CE4" w:rsidRPr="00965E82" w:rsidRDefault="00251CE4" w:rsidP="00251CE4">
            <w:pPr>
              <w:numPr>
                <w:ilvl w:val="1"/>
                <w:numId w:val="23"/>
              </w:numPr>
              <w:spacing w:before="100" w:after="0" w:line="259" w:lineRule="auto"/>
              <w:textAlignment w:val="center"/>
              <w:rPr>
                <w:rFonts w:eastAsia="Yu Mincho"/>
                <w:szCs w:val="24"/>
                <w:lang w:eastAsia="zh-CN"/>
              </w:rPr>
            </w:pPr>
            <w:r w:rsidRPr="00191DD8">
              <w:rPr>
                <w:szCs w:val="24"/>
                <w:lang w:eastAsia="zh-CN"/>
              </w:rPr>
              <w:t xml:space="preserve">Option </w:t>
            </w:r>
            <w:r w:rsidRPr="002B07D9">
              <w:rPr>
                <w:rFonts w:hint="eastAsia"/>
                <w:szCs w:val="24"/>
                <w:lang w:val="en-US" w:eastAsia="zh-CN"/>
              </w:rPr>
              <w:t>3</w:t>
            </w:r>
            <w:r w:rsidRPr="00955D71">
              <w:rPr>
                <w:szCs w:val="24"/>
                <w:lang w:eastAsia="zh-CN"/>
              </w:rPr>
              <w:t xml:space="preserve">d: </w:t>
            </w:r>
            <w:proofErr w:type="spellStart"/>
            <w:r w:rsidRPr="00955D71">
              <w:t>Th</w:t>
            </w:r>
            <w:r w:rsidRPr="00955D71">
              <w:rPr>
                <w:vertAlign w:val="subscript"/>
              </w:rPr>
              <w:t>exit</w:t>
            </w:r>
            <w:proofErr w:type="spellEnd"/>
            <w:r w:rsidRPr="00955D71">
              <w:t xml:space="preserve"> = Qout+7dB</w:t>
            </w:r>
            <w:r w:rsidRPr="00955D71">
              <w:rPr>
                <w:rFonts w:eastAsia="PMingLiU" w:hint="eastAsia"/>
                <w:szCs w:val="24"/>
                <w:lang w:eastAsia="zh-TW"/>
              </w:rPr>
              <w:t xml:space="preserve"> or </w:t>
            </w:r>
            <w:r w:rsidRPr="00955D71">
              <w:rPr>
                <w:rFonts w:eastAsia="PMingLiU"/>
                <w:szCs w:val="24"/>
                <w:lang w:eastAsia="zh-TW"/>
              </w:rPr>
              <w:t xml:space="preserve">Qin </w:t>
            </w:r>
          </w:p>
          <w:p w:rsidR="00251CE4" w:rsidRDefault="00251CE4" w:rsidP="00251CE4">
            <w:pPr>
              <w:spacing w:after="120"/>
              <w:rPr>
                <w:rFonts w:eastAsia="宋体"/>
                <w:lang w:eastAsia="zh-CN"/>
              </w:rPr>
            </w:pPr>
            <w:r w:rsidRPr="00955D71">
              <w:rPr>
                <w:rFonts w:eastAsia="PMingLiU"/>
                <w:szCs w:val="24"/>
                <w:lang w:eastAsia="zh-TW"/>
              </w:rPr>
              <w:t>Option 4: No additional criteria are needed, previous agreement from 98-e-bis and 99-e-bis are sufficient.</w:t>
            </w:r>
          </w:p>
        </w:tc>
      </w:tr>
    </w:tbl>
    <w:p w:rsidR="00251CE4" w:rsidRDefault="00251CE4" w:rsidP="00D33885">
      <w:pPr>
        <w:spacing w:after="120"/>
        <w:rPr>
          <w:rFonts w:eastAsia="宋体"/>
          <w:lang w:eastAsia="zh-CN"/>
        </w:rPr>
      </w:pPr>
      <w:r>
        <w:rPr>
          <w:rFonts w:eastAsia="宋体"/>
          <w:lang w:eastAsia="zh-CN"/>
        </w:rPr>
        <w:t xml:space="preserve">In our view, exit relaxation should be higher than </w:t>
      </w:r>
      <w:proofErr w:type="spellStart"/>
      <w:r>
        <w:rPr>
          <w:rFonts w:eastAsia="宋体"/>
          <w:lang w:eastAsia="zh-CN"/>
        </w:rPr>
        <w:t>Qout</w:t>
      </w:r>
      <w:proofErr w:type="spellEnd"/>
      <w:r>
        <w:rPr>
          <w:rFonts w:eastAsia="宋体"/>
          <w:lang w:eastAsia="zh-CN"/>
        </w:rPr>
        <w:t xml:space="preserve"> for non-relaxation mode. We support option 3a. </w:t>
      </w:r>
    </w:p>
    <w:p w:rsidR="00D33885" w:rsidRPr="00251CE4" w:rsidRDefault="00251CE4" w:rsidP="00D33885">
      <w:pPr>
        <w:spacing w:after="120"/>
        <w:rPr>
          <w:rFonts w:eastAsia="宋体"/>
          <w:b/>
          <w:lang w:eastAsia="zh-CN"/>
        </w:rPr>
      </w:pPr>
      <w:r w:rsidRPr="00251CE4">
        <w:rPr>
          <w:rFonts w:eastAsia="宋体"/>
          <w:b/>
          <w:lang w:eastAsia="zh-CN"/>
        </w:rPr>
        <w:t xml:space="preserve">Proposal 8: For exiting relaxation criteria, the relaxation mode should exit when the radio link quality is worse than a SINR threshold, </w:t>
      </w:r>
      <w:proofErr w:type="spellStart"/>
      <w:r w:rsidRPr="00251CE4">
        <w:rPr>
          <w:b/>
        </w:rPr>
        <w:t>Th</w:t>
      </w:r>
      <w:r w:rsidRPr="00251CE4">
        <w:rPr>
          <w:b/>
          <w:vertAlign w:val="subscript"/>
        </w:rPr>
        <w:t>exit</w:t>
      </w:r>
      <w:proofErr w:type="spellEnd"/>
      <w:r w:rsidRPr="00251CE4">
        <w:rPr>
          <w:b/>
        </w:rPr>
        <w:t xml:space="preserve"> = </w:t>
      </w:r>
      <w:proofErr w:type="spellStart"/>
      <w:r w:rsidRPr="00251CE4">
        <w:rPr>
          <w:b/>
        </w:rPr>
        <w:t>SINR</w:t>
      </w:r>
      <w:r w:rsidRPr="00251CE4">
        <w:rPr>
          <w:b/>
          <w:vertAlign w:val="subscript"/>
        </w:rPr>
        <w:t>enter</w:t>
      </w:r>
      <w:proofErr w:type="spellEnd"/>
      <w:r w:rsidRPr="00251CE4">
        <w:rPr>
          <w:b/>
        </w:rPr>
        <w:t xml:space="preserve"> with a hysteresis value.</w:t>
      </w:r>
    </w:p>
    <w:p w:rsidR="008C3378" w:rsidRDefault="006A3094" w:rsidP="006A3094">
      <w:pPr>
        <w:pStyle w:val="a9"/>
        <w:numPr>
          <w:ilvl w:val="0"/>
          <w:numId w:val="22"/>
        </w:numPr>
        <w:spacing w:after="120"/>
        <w:rPr>
          <w:lang w:val="en-US"/>
        </w:rPr>
      </w:pPr>
      <w:r w:rsidRPr="006A3094">
        <w:rPr>
          <w:lang w:val="en-US"/>
        </w:rPr>
        <w:t>During Relaxation mode</w:t>
      </w:r>
    </w:p>
    <w:p w:rsidR="006A3094" w:rsidRPr="006A3094" w:rsidRDefault="006A3094" w:rsidP="006A3094">
      <w:pPr>
        <w:spacing w:after="120"/>
        <w:rPr>
          <w:rFonts w:eastAsia="宋体"/>
          <w:lang w:eastAsia="zh-CN"/>
        </w:rPr>
      </w:pPr>
      <w:r w:rsidRPr="006A3094">
        <w:rPr>
          <w:rFonts w:eastAsia="宋体"/>
          <w:lang w:eastAsia="zh-CN"/>
        </w:rPr>
        <w:t>In way forward of RAN4#100-e meeting [1], it is listed as below:</w:t>
      </w:r>
    </w:p>
    <w:tbl>
      <w:tblPr>
        <w:tblStyle w:val="a8"/>
        <w:tblW w:w="0" w:type="auto"/>
        <w:tblLook w:val="04A0" w:firstRow="1" w:lastRow="0" w:firstColumn="1" w:lastColumn="0" w:noHBand="0" w:noVBand="1"/>
      </w:tblPr>
      <w:tblGrid>
        <w:gridCol w:w="8856"/>
      </w:tblGrid>
      <w:tr w:rsidR="006A3094" w:rsidTr="006A3094">
        <w:tc>
          <w:tcPr>
            <w:tcW w:w="8856" w:type="dxa"/>
          </w:tcPr>
          <w:p w:rsidR="006A3094" w:rsidRDefault="006A3094" w:rsidP="006A3094">
            <w:pPr>
              <w:pStyle w:val="a9"/>
              <w:numPr>
                <w:ilvl w:val="0"/>
                <w:numId w:val="26"/>
              </w:numPr>
              <w:overflowPunct w:val="0"/>
              <w:autoSpaceDE w:val="0"/>
              <w:autoSpaceDN w:val="0"/>
              <w:adjustRightInd w:val="0"/>
              <w:spacing w:after="120" w:line="259" w:lineRule="auto"/>
              <w:contextualSpacing w:val="0"/>
              <w:textAlignment w:val="baseline"/>
              <w:rPr>
                <w:szCs w:val="24"/>
                <w:lang w:eastAsia="zh-CN"/>
              </w:rPr>
            </w:pPr>
            <w:r w:rsidRPr="00955D71">
              <w:t>RAN4 specify the new evaluation</w:t>
            </w:r>
            <w:r>
              <w:t xml:space="preserve"> period based on </w:t>
            </w:r>
            <w:r>
              <w:rPr>
                <w:sz w:val="18"/>
                <w:szCs w:val="18"/>
                <w:lang w:eastAsia="zh-CN"/>
              </w:rPr>
              <w:t>Max(T, Ceil([Y] x P x N) x Max(T</w:t>
            </w:r>
            <w:r>
              <w:rPr>
                <w:sz w:val="18"/>
                <w:szCs w:val="18"/>
                <w:vertAlign w:val="subscript"/>
                <w:lang w:eastAsia="zh-CN"/>
              </w:rPr>
              <w:t>DRX</w:t>
            </w:r>
            <w:r>
              <w:rPr>
                <w:sz w:val="18"/>
                <w:szCs w:val="18"/>
                <w:lang w:eastAsia="zh-CN"/>
              </w:rPr>
              <w:t>, T</w:t>
            </w:r>
            <w:r>
              <w:rPr>
                <w:sz w:val="18"/>
                <w:szCs w:val="18"/>
                <w:vertAlign w:val="subscript"/>
                <w:lang w:eastAsia="zh-CN"/>
              </w:rPr>
              <w:t>RLM-RS/BFD-RS</w:t>
            </w:r>
            <w:r>
              <w:rPr>
                <w:sz w:val="18"/>
                <w:szCs w:val="18"/>
                <w:lang w:eastAsia="zh-CN"/>
              </w:rPr>
              <w:t>))</w:t>
            </w:r>
          </w:p>
          <w:p w:rsidR="006A3094" w:rsidRPr="00965E82" w:rsidRDefault="006A3094" w:rsidP="006A3094">
            <w:pPr>
              <w:pStyle w:val="a9"/>
              <w:numPr>
                <w:ilvl w:val="1"/>
                <w:numId w:val="26"/>
              </w:numPr>
              <w:overflowPunct w:val="0"/>
              <w:autoSpaceDE w:val="0"/>
              <w:autoSpaceDN w:val="0"/>
              <w:adjustRightInd w:val="0"/>
              <w:spacing w:after="120" w:line="259" w:lineRule="auto"/>
              <w:contextualSpacing w:val="0"/>
              <w:textAlignment w:val="baseline"/>
              <w:rPr>
                <w:b/>
                <w:u w:val="single"/>
                <w:lang w:val="en-US"/>
              </w:rPr>
            </w:pPr>
            <w:proofErr w:type="gramStart"/>
            <w:r>
              <w:rPr>
                <w:lang w:eastAsia="zh-CN"/>
              </w:rPr>
              <w:t>where</w:t>
            </w:r>
            <w:proofErr w:type="gramEnd"/>
            <w:r>
              <w:rPr>
                <w:lang w:eastAsia="zh-CN"/>
              </w:rPr>
              <w:t xml:space="preserve"> Y is K * current Rel-15 samples, and K is the predefined relaxation factor. </w:t>
            </w:r>
          </w:p>
          <w:p w:rsidR="006A3094" w:rsidRPr="00955D71" w:rsidRDefault="006A3094" w:rsidP="006A3094">
            <w:pPr>
              <w:pStyle w:val="a9"/>
              <w:numPr>
                <w:ilvl w:val="1"/>
                <w:numId w:val="26"/>
              </w:numPr>
              <w:overflowPunct w:val="0"/>
              <w:autoSpaceDE w:val="0"/>
              <w:autoSpaceDN w:val="0"/>
              <w:adjustRightInd w:val="0"/>
              <w:spacing w:after="120" w:line="259" w:lineRule="auto"/>
              <w:contextualSpacing w:val="0"/>
              <w:textAlignment w:val="baseline"/>
              <w:rPr>
                <w:lang w:eastAsia="zh-CN"/>
              </w:rPr>
            </w:pPr>
            <w:proofErr w:type="gramStart"/>
            <w:r w:rsidRPr="00191DD8">
              <w:t>where</w:t>
            </w:r>
            <w:proofErr w:type="gramEnd"/>
            <w:r w:rsidRPr="00191DD8">
              <w:t xml:space="preserve"> T is the lower bound of relaxed evaluation period. FFS whether the relaxation factor </w:t>
            </w:r>
            <w:r w:rsidRPr="00965E82">
              <w:t>K</w:t>
            </w:r>
            <w:r w:rsidRPr="00191DD8">
              <w:t xml:space="preserve"> to be applied on </w:t>
            </w:r>
            <w:r w:rsidRPr="00955D71">
              <w:rPr>
                <w:lang w:eastAsia="zh-CN"/>
              </w:rPr>
              <w:t>T.</w:t>
            </w:r>
          </w:p>
          <w:p w:rsidR="006A3094" w:rsidRPr="00965E82" w:rsidRDefault="006A3094" w:rsidP="006A3094">
            <w:pPr>
              <w:pStyle w:val="a9"/>
              <w:numPr>
                <w:ilvl w:val="1"/>
                <w:numId w:val="26"/>
              </w:numPr>
              <w:overflowPunct w:val="0"/>
              <w:autoSpaceDE w:val="0"/>
              <w:autoSpaceDN w:val="0"/>
              <w:adjustRightInd w:val="0"/>
              <w:spacing w:after="120" w:line="259" w:lineRule="auto"/>
              <w:contextualSpacing w:val="0"/>
              <w:textAlignment w:val="baseline"/>
              <w:rPr>
                <w:b/>
                <w:u w:val="single"/>
                <w:lang w:val="en-US"/>
              </w:rPr>
            </w:pPr>
            <w:r w:rsidRPr="00965E82">
              <w:rPr>
                <w:lang w:val="en-US"/>
              </w:rPr>
              <w:t xml:space="preserve">Scaling factor K is defining the relaxed RLM/BFD evaluation period is defined based on </w:t>
            </w:r>
            <w:proofErr w:type="gramStart"/>
            <w:r w:rsidRPr="00965E82">
              <w:rPr>
                <w:lang w:val="en-US"/>
              </w:rPr>
              <w:t>max(</w:t>
            </w:r>
            <w:proofErr w:type="gramEnd"/>
            <w:r w:rsidRPr="00965E82">
              <w:rPr>
                <w:lang w:val="en-US"/>
              </w:rPr>
              <w:t>T</w:t>
            </w:r>
            <w:r w:rsidRPr="00965E82">
              <w:rPr>
                <w:vertAlign w:val="subscript"/>
                <w:lang w:val="en-US"/>
              </w:rPr>
              <w:t>DRX</w:t>
            </w:r>
            <w:r w:rsidRPr="00965E82">
              <w:rPr>
                <w:lang w:val="en-US"/>
              </w:rPr>
              <w:t>, T</w:t>
            </w:r>
            <w:r w:rsidRPr="00965E82">
              <w:rPr>
                <w:vertAlign w:val="subscript"/>
                <w:lang w:val="en-US"/>
              </w:rPr>
              <w:t>SSB</w:t>
            </w:r>
            <w:r w:rsidRPr="00965E82">
              <w:rPr>
                <w:lang w:val="en-US"/>
              </w:rPr>
              <w:t>).</w:t>
            </w:r>
          </w:p>
          <w:p w:rsidR="006A3094" w:rsidRPr="006A3094" w:rsidRDefault="006A3094" w:rsidP="006A3094">
            <w:pPr>
              <w:pStyle w:val="a9"/>
              <w:numPr>
                <w:ilvl w:val="1"/>
                <w:numId w:val="26"/>
              </w:numPr>
              <w:overflowPunct w:val="0"/>
              <w:autoSpaceDE w:val="0"/>
              <w:autoSpaceDN w:val="0"/>
              <w:adjustRightInd w:val="0"/>
              <w:spacing w:after="120" w:line="259" w:lineRule="auto"/>
              <w:contextualSpacing w:val="0"/>
              <w:textAlignment w:val="baseline"/>
              <w:rPr>
                <w:lang w:val="en-US"/>
              </w:rPr>
            </w:pPr>
            <w:r w:rsidRPr="00965E82">
              <w:rPr>
                <w:rFonts w:eastAsiaTheme="minorEastAsia"/>
                <w:lang w:val="en-US" w:eastAsia="zh-CN"/>
              </w:rPr>
              <w:t>Note: 1.5 scaling factor is considered in current Rel-15 samples.</w:t>
            </w:r>
          </w:p>
        </w:tc>
      </w:tr>
    </w:tbl>
    <w:p w:rsidR="006A3094" w:rsidRDefault="006A3094" w:rsidP="006A3094">
      <w:pPr>
        <w:spacing w:after="120"/>
        <w:rPr>
          <w:rFonts w:eastAsia="宋体"/>
          <w:lang w:eastAsia="zh-CN"/>
        </w:rPr>
      </w:pPr>
      <w:r w:rsidRPr="006A3094">
        <w:rPr>
          <w:rFonts w:eastAsia="宋体"/>
          <w:lang w:eastAsia="zh-CN"/>
        </w:rPr>
        <w:t xml:space="preserve">For </w:t>
      </w:r>
      <w:r>
        <w:rPr>
          <w:rFonts w:eastAsia="宋体"/>
          <w:lang w:eastAsia="zh-CN"/>
        </w:rPr>
        <w:t xml:space="preserve">current requirement, only consider the DRX &lt;= 80ms, the lower bound is 100 or 200. Compare it to the latter parts; it needs to be relaxed to K time also. </w:t>
      </w:r>
    </w:p>
    <w:p w:rsidR="006A3094" w:rsidRPr="006A3094" w:rsidRDefault="006A3094" w:rsidP="006A3094">
      <w:pPr>
        <w:spacing w:after="120"/>
        <w:rPr>
          <w:rFonts w:eastAsia="宋体"/>
          <w:b/>
          <w:lang w:eastAsia="zh-CN"/>
        </w:rPr>
      </w:pPr>
      <w:r w:rsidRPr="006A3094">
        <w:rPr>
          <w:rFonts w:eastAsia="宋体"/>
          <w:b/>
          <w:lang w:eastAsia="zh-CN"/>
        </w:rPr>
        <w:t xml:space="preserve">Proposal 9: For the requirements of evaluation period, the relaxation factor K is also applied on the lower bound T. </w:t>
      </w:r>
    </w:p>
    <w:tbl>
      <w:tblPr>
        <w:tblStyle w:val="a8"/>
        <w:tblW w:w="0" w:type="auto"/>
        <w:tblLook w:val="04A0" w:firstRow="1" w:lastRow="0" w:firstColumn="1" w:lastColumn="0" w:noHBand="0" w:noVBand="1"/>
      </w:tblPr>
      <w:tblGrid>
        <w:gridCol w:w="8856"/>
      </w:tblGrid>
      <w:tr w:rsidR="006A3094" w:rsidTr="006A3094">
        <w:tc>
          <w:tcPr>
            <w:tcW w:w="8856" w:type="dxa"/>
          </w:tcPr>
          <w:p w:rsidR="006A3094" w:rsidRDefault="006A3094" w:rsidP="006A3094">
            <w:pPr>
              <w:spacing w:after="120"/>
              <w:rPr>
                <w:b/>
                <w:u w:val="single"/>
                <w:lang w:val="en-US"/>
              </w:rPr>
            </w:pPr>
            <w:r>
              <w:rPr>
                <w:b/>
                <w:u w:val="single"/>
                <w:lang w:val="en-US"/>
              </w:rPr>
              <w:t>Issue 5-4: OOS indication during relaxation mode</w:t>
            </w:r>
          </w:p>
          <w:p w:rsidR="006A3094" w:rsidRPr="00A75EBA" w:rsidRDefault="006A3094" w:rsidP="006A3094">
            <w:pPr>
              <w:pStyle w:val="a9"/>
              <w:numPr>
                <w:ilvl w:val="0"/>
                <w:numId w:val="27"/>
              </w:numPr>
              <w:overflowPunct w:val="0"/>
              <w:autoSpaceDE w:val="0"/>
              <w:autoSpaceDN w:val="0"/>
              <w:adjustRightInd w:val="0"/>
              <w:spacing w:after="120" w:line="259" w:lineRule="auto"/>
              <w:contextualSpacing w:val="0"/>
              <w:textAlignment w:val="baseline"/>
              <w:rPr>
                <w:rFonts w:eastAsia="Malgun Gothic"/>
                <w:b/>
                <w:u w:val="single"/>
                <w:lang w:eastAsia="ko-KR"/>
              </w:rPr>
            </w:pPr>
            <w:r w:rsidRPr="00A75EBA">
              <w:t>Option 1: UE indicates OOS during relaxation mode.</w:t>
            </w:r>
          </w:p>
          <w:p w:rsidR="006A3094" w:rsidRPr="00965E82" w:rsidRDefault="006A3094" w:rsidP="006A3094">
            <w:pPr>
              <w:pStyle w:val="a9"/>
              <w:numPr>
                <w:ilvl w:val="0"/>
                <w:numId w:val="27"/>
              </w:numPr>
              <w:overflowPunct w:val="0"/>
              <w:autoSpaceDE w:val="0"/>
              <w:autoSpaceDN w:val="0"/>
              <w:adjustRightInd w:val="0"/>
              <w:spacing w:after="120" w:line="259" w:lineRule="auto"/>
              <w:contextualSpacing w:val="0"/>
              <w:textAlignment w:val="baseline"/>
              <w:rPr>
                <w:rFonts w:eastAsia="Malgun Gothic"/>
                <w:b/>
                <w:u w:val="single"/>
                <w:lang w:eastAsia="ko-KR"/>
              </w:rPr>
            </w:pPr>
            <w:r w:rsidRPr="00A75EBA">
              <w:t>Option 2: UE is not required to send the first OOS indication to higher layers during relaxation mode.</w:t>
            </w:r>
          </w:p>
          <w:p w:rsidR="006A3094" w:rsidRPr="00182E32" w:rsidRDefault="006A3094" w:rsidP="006A3094">
            <w:pPr>
              <w:pStyle w:val="a9"/>
              <w:numPr>
                <w:ilvl w:val="0"/>
                <w:numId w:val="27"/>
              </w:numPr>
              <w:overflowPunct w:val="0"/>
              <w:autoSpaceDE w:val="0"/>
              <w:autoSpaceDN w:val="0"/>
              <w:adjustRightInd w:val="0"/>
              <w:spacing w:after="120" w:line="259" w:lineRule="auto"/>
              <w:contextualSpacing w:val="0"/>
              <w:textAlignment w:val="baseline"/>
            </w:pPr>
            <w:r w:rsidRPr="00965E82">
              <w:t>Option 2a: UE indicate OOS right at exiting relaxation mode</w:t>
            </w:r>
          </w:p>
          <w:p w:rsidR="006A3094" w:rsidRPr="00182E32" w:rsidRDefault="006A3094" w:rsidP="006A3094">
            <w:pPr>
              <w:pStyle w:val="a9"/>
              <w:numPr>
                <w:ilvl w:val="0"/>
                <w:numId w:val="27"/>
              </w:numPr>
              <w:overflowPunct w:val="0"/>
              <w:autoSpaceDE w:val="0"/>
              <w:autoSpaceDN w:val="0"/>
              <w:adjustRightInd w:val="0"/>
              <w:spacing w:after="120" w:line="259" w:lineRule="auto"/>
              <w:contextualSpacing w:val="0"/>
              <w:textAlignment w:val="baseline"/>
            </w:pPr>
            <w:r>
              <w:t>Option 3:  Left to UE implementation.</w:t>
            </w:r>
          </w:p>
          <w:p w:rsidR="006A3094" w:rsidRPr="006A3094" w:rsidRDefault="006A3094" w:rsidP="006A3094">
            <w:pPr>
              <w:pStyle w:val="a9"/>
              <w:numPr>
                <w:ilvl w:val="0"/>
                <w:numId w:val="27"/>
              </w:numPr>
              <w:overflowPunct w:val="0"/>
              <w:autoSpaceDE w:val="0"/>
              <w:autoSpaceDN w:val="0"/>
              <w:adjustRightInd w:val="0"/>
              <w:spacing w:after="120" w:line="259" w:lineRule="auto"/>
              <w:contextualSpacing w:val="0"/>
              <w:textAlignment w:val="baseline"/>
              <w:rPr>
                <w:rFonts w:eastAsia="Malgun Gothic"/>
                <w:b/>
                <w:u w:val="single"/>
                <w:lang w:eastAsia="ko-KR"/>
              </w:rPr>
            </w:pPr>
            <w:r>
              <w:rPr>
                <w:lang w:val="en-US" w:eastAsia="ja-JP"/>
              </w:rPr>
              <w:t xml:space="preserve">Option 4: the UE shall continue evaluate the serving cell quality and send out-of-sync indications when the measured SINR becomes worse than </w:t>
            </w:r>
            <w:proofErr w:type="spellStart"/>
            <w:r>
              <w:rPr>
                <w:lang w:val="en-US" w:eastAsia="ja-JP"/>
              </w:rPr>
              <w:t>Qout</w:t>
            </w:r>
            <w:proofErr w:type="spellEnd"/>
            <w:r>
              <w:rPr>
                <w:lang w:val="en-US" w:eastAsia="ja-JP"/>
              </w:rPr>
              <w:t xml:space="preserve"> threshold and follow the associated procedures (including N310 counters.), i.e. same as in legacy RLM procedure</w:t>
            </w:r>
          </w:p>
        </w:tc>
      </w:tr>
    </w:tbl>
    <w:p w:rsidR="006A3094" w:rsidRDefault="006A3094" w:rsidP="006A3094">
      <w:pPr>
        <w:spacing w:after="120"/>
        <w:rPr>
          <w:lang w:val="en-US" w:eastAsia="zh-CN"/>
        </w:rPr>
      </w:pPr>
      <w:r>
        <w:rPr>
          <w:lang w:val="en-US" w:eastAsia="zh-CN"/>
        </w:rPr>
        <w:lastRenderedPageBreak/>
        <w:t xml:space="preserve">For OOS indication during relaxation mode, if the serving cell quality </w:t>
      </w:r>
      <w:r w:rsidR="00C80349">
        <w:rPr>
          <w:lang w:val="en-US" w:eastAsia="zh-CN"/>
        </w:rPr>
        <w:t xml:space="preserve">degrades, UE shall </w:t>
      </w:r>
      <w:r w:rsidR="00EC3DEA">
        <w:rPr>
          <w:lang w:val="en-US" w:eastAsia="zh-CN"/>
        </w:rPr>
        <w:t>indicate</w:t>
      </w:r>
      <w:r w:rsidR="00C80349">
        <w:rPr>
          <w:lang w:val="en-US" w:eastAsia="zh-CN"/>
        </w:rPr>
        <w:t xml:space="preserve"> OOS during relaxation mode. There</w:t>
      </w:r>
      <w:r w:rsidR="00EC3DEA">
        <w:rPr>
          <w:lang w:val="en-US" w:eastAsia="zh-CN"/>
        </w:rPr>
        <w:t xml:space="preserve">fore, legacy RLM procedure can be used also. </w:t>
      </w:r>
    </w:p>
    <w:p w:rsidR="00C80349" w:rsidRDefault="00C80349" w:rsidP="006A3094">
      <w:pPr>
        <w:spacing w:after="120"/>
        <w:rPr>
          <w:b/>
          <w:lang w:val="en-US" w:eastAsia="ja-JP"/>
        </w:rPr>
      </w:pPr>
      <w:r w:rsidRPr="00C80349">
        <w:rPr>
          <w:b/>
          <w:lang w:val="en-US" w:eastAsia="zh-CN"/>
        </w:rPr>
        <w:t xml:space="preserve">Proposal 10: For OOS indication during relaxation mode, </w:t>
      </w:r>
      <w:r w:rsidRPr="00C80349">
        <w:rPr>
          <w:b/>
          <w:lang w:val="en-US" w:eastAsia="ja-JP"/>
        </w:rPr>
        <w:t xml:space="preserve">the UE shall continue evaluate the serving cell quality and send out-of-sync indications when the measured SINR becomes worse than </w:t>
      </w:r>
      <w:proofErr w:type="spellStart"/>
      <w:r w:rsidRPr="00C80349">
        <w:rPr>
          <w:b/>
          <w:lang w:val="en-US" w:eastAsia="ja-JP"/>
        </w:rPr>
        <w:t>Qout</w:t>
      </w:r>
      <w:proofErr w:type="spellEnd"/>
      <w:r w:rsidRPr="00C80349">
        <w:rPr>
          <w:b/>
          <w:lang w:val="en-US" w:eastAsia="ja-JP"/>
        </w:rPr>
        <w:t xml:space="preserve"> threshold and follow the associated procedures (including N310 counters.), i.e. same as in legacy RLM procedure</w:t>
      </w:r>
      <w:r w:rsidR="00EC3DEA">
        <w:rPr>
          <w:b/>
          <w:lang w:val="en-US" w:eastAsia="ja-JP"/>
        </w:rPr>
        <w:t>.</w:t>
      </w:r>
    </w:p>
    <w:tbl>
      <w:tblPr>
        <w:tblStyle w:val="a8"/>
        <w:tblW w:w="0" w:type="auto"/>
        <w:tblLook w:val="04A0" w:firstRow="1" w:lastRow="0" w:firstColumn="1" w:lastColumn="0" w:noHBand="0" w:noVBand="1"/>
      </w:tblPr>
      <w:tblGrid>
        <w:gridCol w:w="8856"/>
      </w:tblGrid>
      <w:tr w:rsidR="00EC3DEA" w:rsidTr="00EC3DEA">
        <w:tc>
          <w:tcPr>
            <w:tcW w:w="8856" w:type="dxa"/>
          </w:tcPr>
          <w:p w:rsidR="00EC3DEA" w:rsidRDefault="00EC3DEA" w:rsidP="00EC3DEA">
            <w:pPr>
              <w:rPr>
                <w:rFonts w:eastAsiaTheme="minorEastAsia"/>
                <w:color w:val="0070C0"/>
                <w:lang w:val="en-US" w:eastAsia="zh-CN"/>
              </w:rPr>
            </w:pPr>
            <w:r>
              <w:rPr>
                <w:b/>
                <w:u w:val="single"/>
                <w:lang w:val="en-US" w:eastAsia="zh-TW"/>
              </w:rPr>
              <w:t>Issue 6-2-3: Relaxation criteria in NR-DC and inter-band CA</w:t>
            </w:r>
          </w:p>
          <w:p w:rsidR="00EC3DEA" w:rsidRPr="00FA39E5" w:rsidRDefault="00EC3DEA" w:rsidP="00EC3DEA">
            <w:pPr>
              <w:rPr>
                <w:rFonts w:eastAsiaTheme="minorEastAsia"/>
                <w:lang w:val="en-US" w:eastAsia="zh-CN"/>
              </w:rPr>
            </w:pPr>
            <w:r w:rsidRPr="00FA39E5">
              <w:rPr>
                <w:rFonts w:eastAsiaTheme="minorEastAsia" w:hint="eastAsia"/>
                <w:lang w:val="en-US" w:eastAsia="zh-CN"/>
              </w:rPr>
              <w:t>F</w:t>
            </w:r>
            <w:r w:rsidRPr="00FA39E5">
              <w:rPr>
                <w:rFonts w:eastAsiaTheme="minorEastAsia"/>
                <w:lang w:val="en-US" w:eastAsia="zh-CN"/>
              </w:rPr>
              <w:t>FS:</w:t>
            </w:r>
          </w:p>
          <w:p w:rsidR="00EC3DEA" w:rsidRPr="00FA39E5" w:rsidRDefault="00EC3DEA" w:rsidP="00EC3DEA">
            <w:pPr>
              <w:numPr>
                <w:ilvl w:val="0"/>
                <w:numId w:val="28"/>
              </w:numPr>
              <w:tabs>
                <w:tab w:val="left" w:pos="1440"/>
              </w:tabs>
              <w:spacing w:line="259" w:lineRule="auto"/>
              <w:rPr>
                <w:rFonts w:eastAsiaTheme="minorEastAsia"/>
                <w:lang w:val="en-US" w:eastAsia="zh-CN"/>
              </w:rPr>
            </w:pPr>
            <w:r w:rsidRPr="00FA39E5">
              <w:rPr>
                <w:rFonts w:eastAsia="PMingLiU"/>
                <w:lang w:val="en-US" w:eastAsia="zh-TW"/>
              </w:rPr>
              <w:t>For the case of NR-DC and inter-band CA, whether UE needs to evaluate the entering/exiting conditions for each serving cell configured for either RLM and/or BFD evaluation.</w:t>
            </w:r>
          </w:p>
          <w:p w:rsidR="00EC3DEA" w:rsidRPr="00EC3DEA" w:rsidRDefault="00EC3DEA" w:rsidP="00EC3DEA">
            <w:pPr>
              <w:numPr>
                <w:ilvl w:val="0"/>
                <w:numId w:val="28"/>
              </w:numPr>
              <w:tabs>
                <w:tab w:val="left" w:pos="1440"/>
              </w:tabs>
              <w:spacing w:line="259" w:lineRule="auto"/>
              <w:rPr>
                <w:rFonts w:eastAsiaTheme="minorEastAsia"/>
                <w:lang w:val="en-US" w:eastAsia="zh-CN"/>
              </w:rPr>
            </w:pPr>
            <w:r w:rsidRPr="00FA39E5">
              <w:rPr>
                <w:rFonts w:eastAsia="PMingLiU"/>
                <w:lang w:val="en-US" w:eastAsia="zh-TW"/>
              </w:rPr>
              <w:t>For the case of NR-DC and inter-band CA,</w:t>
            </w:r>
            <w:r w:rsidRPr="00FA39E5">
              <w:rPr>
                <w:rFonts w:eastAsiaTheme="minorEastAsia"/>
                <w:lang w:val="en-US" w:eastAsia="zh-CN"/>
              </w:rPr>
              <w:t xml:space="preserve"> whether</w:t>
            </w:r>
            <w:r w:rsidRPr="00FA39E5">
              <w:rPr>
                <w:rFonts w:eastAsia="PMingLiU"/>
                <w:lang w:val="en-US" w:eastAsia="zh-TW"/>
              </w:rPr>
              <w:t xml:space="preserve"> UE is allowed to relax RLM/BFD if it meets the relaxation criterion in other serving cells</w:t>
            </w:r>
          </w:p>
        </w:tc>
      </w:tr>
    </w:tbl>
    <w:p w:rsidR="00EC3DEA" w:rsidRDefault="00C34188" w:rsidP="006A3094">
      <w:pPr>
        <w:spacing w:after="120"/>
        <w:rPr>
          <w:lang w:val="en-US" w:eastAsia="zh-CN"/>
        </w:rPr>
      </w:pPr>
      <w:r>
        <w:rPr>
          <w:lang w:val="en-US" w:eastAsia="zh-CN"/>
        </w:rPr>
        <w:t>For r</w:t>
      </w:r>
      <w:r w:rsidR="00EC3DEA" w:rsidRPr="00EC3DEA">
        <w:rPr>
          <w:lang w:val="en-US" w:eastAsia="zh-CN"/>
        </w:rPr>
        <w:t>elaxation in NR-DC and inter-band CA</w:t>
      </w:r>
      <w:r w:rsidR="00EC3DEA">
        <w:rPr>
          <w:lang w:val="en-US" w:eastAsia="zh-CN"/>
        </w:rPr>
        <w:t>, there can be multiple cases:</w:t>
      </w:r>
    </w:p>
    <w:p w:rsidR="00EC3DEA" w:rsidRDefault="00EC3DEA" w:rsidP="006A3094">
      <w:pPr>
        <w:spacing w:after="120"/>
        <w:rPr>
          <w:lang w:val="en-US" w:eastAsia="zh-CN"/>
        </w:rPr>
      </w:pPr>
      <w:proofErr w:type="spellStart"/>
      <w:proofErr w:type="gramStart"/>
      <w:r>
        <w:rPr>
          <w:lang w:val="en-US" w:eastAsia="zh-CN"/>
        </w:rPr>
        <w:t>PCell</w:t>
      </w:r>
      <w:proofErr w:type="spellEnd"/>
      <w:r>
        <w:rPr>
          <w:lang w:val="en-US" w:eastAsia="zh-CN"/>
        </w:rPr>
        <w:t xml:space="preserve"> RLM + </w:t>
      </w:r>
      <w:proofErr w:type="spellStart"/>
      <w:r>
        <w:rPr>
          <w:lang w:val="en-US" w:eastAsia="zh-CN"/>
        </w:rPr>
        <w:t>PSCell</w:t>
      </w:r>
      <w:proofErr w:type="spellEnd"/>
      <w:r>
        <w:rPr>
          <w:lang w:val="en-US" w:eastAsia="zh-CN"/>
        </w:rPr>
        <w:t xml:space="preserve"> RLM + </w:t>
      </w:r>
      <w:proofErr w:type="spellStart"/>
      <w:r>
        <w:rPr>
          <w:lang w:val="en-US" w:eastAsia="zh-CN"/>
        </w:rPr>
        <w:t>PCell</w:t>
      </w:r>
      <w:proofErr w:type="spellEnd"/>
      <w:r>
        <w:rPr>
          <w:lang w:val="en-US" w:eastAsia="zh-CN"/>
        </w:rPr>
        <w:t xml:space="preserve"> BFD + </w:t>
      </w:r>
      <w:proofErr w:type="spellStart"/>
      <w:r>
        <w:rPr>
          <w:lang w:val="en-US" w:eastAsia="zh-CN"/>
        </w:rPr>
        <w:t>P</w:t>
      </w:r>
      <w:r w:rsidR="00C34188">
        <w:rPr>
          <w:lang w:val="en-US" w:eastAsia="zh-CN"/>
        </w:rPr>
        <w:t>SCell</w:t>
      </w:r>
      <w:proofErr w:type="spellEnd"/>
      <w:r w:rsidR="00C34188">
        <w:rPr>
          <w:lang w:val="en-US" w:eastAsia="zh-CN"/>
        </w:rPr>
        <w:t xml:space="preserve"> BFD + </w:t>
      </w:r>
      <w:proofErr w:type="spellStart"/>
      <w:r w:rsidR="00C34188">
        <w:rPr>
          <w:lang w:val="en-US" w:eastAsia="zh-CN"/>
        </w:rPr>
        <w:t>SCell</w:t>
      </w:r>
      <w:proofErr w:type="spellEnd"/>
      <w:r w:rsidR="00C34188">
        <w:rPr>
          <w:lang w:val="en-US" w:eastAsia="zh-CN"/>
        </w:rPr>
        <w:t xml:space="preserve"> BFD.</w:t>
      </w:r>
      <w:proofErr w:type="gramEnd"/>
      <w:r w:rsidR="00C34188">
        <w:rPr>
          <w:lang w:val="en-US" w:eastAsia="zh-CN"/>
        </w:rPr>
        <w:t xml:space="preserve"> The cell quality can be different which means the criterion can be met in one cell while not in another cell. UE needs to evaluate the entering condition for each serving cell configured for RLM/BFD evaluation. </w:t>
      </w:r>
    </w:p>
    <w:p w:rsidR="00C34188" w:rsidRPr="00EC3DEA" w:rsidRDefault="00C34188" w:rsidP="006A3094">
      <w:pPr>
        <w:spacing w:after="120"/>
        <w:rPr>
          <w:lang w:val="en-US" w:eastAsia="zh-CN"/>
        </w:rPr>
      </w:pPr>
      <w:bookmarkStart w:id="3" w:name="OLE_LINK1"/>
      <w:bookmarkStart w:id="4" w:name="OLE_LINK2"/>
      <w:r w:rsidRPr="00C34188">
        <w:rPr>
          <w:b/>
          <w:lang w:val="en-US" w:eastAsia="zh-CN"/>
        </w:rPr>
        <w:t xml:space="preserve">Proposal 11: </w:t>
      </w:r>
      <w:r>
        <w:rPr>
          <w:b/>
          <w:lang w:val="en-US" w:eastAsia="zh-CN"/>
        </w:rPr>
        <w:t xml:space="preserve">For relaxation in NR-DC and inter-band CA, </w:t>
      </w:r>
      <w:r w:rsidRPr="00C34188">
        <w:rPr>
          <w:b/>
          <w:lang w:val="en-US" w:eastAsia="zh-CN"/>
        </w:rPr>
        <w:t xml:space="preserve">UE needs to evaluate the entering condition for each serving cell configured for RLM/BFD evaluation. </w:t>
      </w:r>
    </w:p>
    <w:bookmarkEnd w:id="3"/>
    <w:bookmarkEnd w:id="4"/>
    <w:p w:rsidR="00FD73FA" w:rsidRPr="009E6008" w:rsidRDefault="00FD73FA" w:rsidP="00FD73FA">
      <w:pPr>
        <w:pStyle w:val="1"/>
        <w:jc w:val="both"/>
        <w:rPr>
          <w:rFonts w:eastAsia="MS Mincho" w:cs="Arial"/>
          <w:sz w:val="40"/>
        </w:rPr>
      </w:pPr>
      <w:r w:rsidRPr="009E6008">
        <w:rPr>
          <w:rFonts w:eastAsia="MS Mincho" w:cs="Arial"/>
          <w:lang w:val="en-US"/>
        </w:rPr>
        <w:t>Conclusion</w:t>
      </w:r>
    </w:p>
    <w:p w:rsidR="00226AE0" w:rsidRDefault="00226AE0" w:rsidP="00A82F72">
      <w:r>
        <w:t>In this contribution</w:t>
      </w:r>
      <w:r>
        <w:rPr>
          <w:rFonts w:hint="eastAsia"/>
          <w:lang w:eastAsia="zh-CN"/>
        </w:rPr>
        <w:t xml:space="preserve">, we </w:t>
      </w:r>
      <w:r>
        <w:rPr>
          <w:lang w:eastAsia="zh-CN"/>
        </w:rPr>
        <w:t xml:space="preserve">provide the further consideration of several open issues for </w:t>
      </w:r>
      <w:r w:rsidR="0094018B">
        <w:rPr>
          <w:lang w:eastAsia="zh-CN"/>
        </w:rPr>
        <w:t xml:space="preserve">RLM/BFD relaxation </w:t>
      </w:r>
      <w:r>
        <w:rPr>
          <w:lang w:eastAsia="zh-CN"/>
        </w:rPr>
        <w:t xml:space="preserve">and </w:t>
      </w:r>
      <w:r>
        <w:t>present</w:t>
      </w:r>
      <w:r>
        <w:rPr>
          <w:rFonts w:hint="eastAsia"/>
        </w:rPr>
        <w:t xml:space="preserve"> </w:t>
      </w:r>
      <w:r>
        <w:t>our proposals as below</w:t>
      </w:r>
      <w:r>
        <w:rPr>
          <w:rFonts w:hint="eastAsia"/>
        </w:rPr>
        <w:t>:</w:t>
      </w:r>
    </w:p>
    <w:p w:rsidR="007C3D7A" w:rsidRPr="00BA5B08" w:rsidRDefault="007C3D7A" w:rsidP="007C3D7A">
      <w:pPr>
        <w:spacing w:after="120"/>
        <w:rPr>
          <w:rFonts w:eastAsia="宋体"/>
          <w:b/>
        </w:rPr>
      </w:pPr>
      <w:r w:rsidRPr="008C3378">
        <w:rPr>
          <w:rFonts w:eastAsia="宋体"/>
          <w:b/>
        </w:rPr>
        <w:t xml:space="preserve">Proposal 1: </w:t>
      </w:r>
      <w:r>
        <w:rPr>
          <w:rFonts w:eastAsia="宋体"/>
          <w:b/>
        </w:rPr>
        <w:t>L</w:t>
      </w:r>
      <w:r w:rsidRPr="00BA5B08">
        <w:rPr>
          <w:rFonts w:eastAsia="宋体"/>
          <w:b/>
        </w:rPr>
        <w:t xml:space="preserve">ow mobility criteria and good serving cell criteria are necessary to be configured. </w:t>
      </w:r>
    </w:p>
    <w:p w:rsidR="007C3D7A" w:rsidRDefault="007C3D7A" w:rsidP="007C3D7A">
      <w:pPr>
        <w:spacing w:after="120"/>
        <w:rPr>
          <w:rFonts w:eastAsia="宋体"/>
          <w:b/>
          <w:lang w:eastAsia="zh-CN"/>
        </w:rPr>
      </w:pPr>
      <w:r w:rsidRPr="007C3D7A">
        <w:rPr>
          <w:rFonts w:eastAsia="宋体"/>
          <w:b/>
          <w:lang w:eastAsia="zh-CN"/>
        </w:rPr>
        <w:t xml:space="preserve">Proposal 2: RSRP for measuring SSB or CSI-RS are feasible. The design for RAN2 signalling should be re-designed. </w:t>
      </w:r>
    </w:p>
    <w:p w:rsidR="007C3D7A" w:rsidRDefault="007C3D7A" w:rsidP="007C3D7A">
      <w:pPr>
        <w:spacing w:after="120"/>
        <w:rPr>
          <w:rFonts w:eastAsia="宋体"/>
          <w:b/>
          <w:lang w:eastAsia="zh-CN"/>
        </w:rPr>
      </w:pPr>
      <w:r w:rsidRPr="007C3D7A">
        <w:rPr>
          <w:rFonts w:eastAsia="宋体"/>
          <w:b/>
          <w:lang w:eastAsia="zh-CN"/>
        </w:rPr>
        <w:t>Proposal 3:</w:t>
      </w:r>
      <w:r w:rsidRPr="007C3D7A">
        <w:rPr>
          <w:rFonts w:eastAsia="宋体" w:hint="eastAsia"/>
          <w:b/>
          <w:lang w:eastAsia="zh-CN"/>
        </w:rPr>
        <w:t xml:space="preserve"> </w:t>
      </w:r>
      <w:r w:rsidRPr="007C3D7A">
        <w:rPr>
          <w:rFonts w:eastAsia="宋体"/>
          <w:b/>
          <w:lang w:eastAsia="zh-CN"/>
        </w:rPr>
        <w:t>R</w:t>
      </w:r>
      <w:r w:rsidRPr="007C3D7A">
        <w:rPr>
          <w:rFonts w:eastAsia="宋体" w:hint="eastAsia"/>
          <w:b/>
          <w:lang w:eastAsia="zh-CN"/>
        </w:rPr>
        <w:t xml:space="preserve">euse </w:t>
      </w:r>
      <w:r w:rsidRPr="007C3D7A">
        <w:rPr>
          <w:rFonts w:eastAsia="宋体"/>
          <w:b/>
          <w:lang w:eastAsia="zh-CN"/>
        </w:rPr>
        <w:t>the legacy definition of the SINR for radio link quality evaluation of RLM/BFD</w:t>
      </w:r>
      <w:r>
        <w:rPr>
          <w:rFonts w:eastAsia="宋体"/>
          <w:b/>
          <w:lang w:eastAsia="zh-CN"/>
        </w:rPr>
        <w:t>.</w:t>
      </w:r>
    </w:p>
    <w:p w:rsidR="007C3D7A" w:rsidRPr="007C3D7A" w:rsidRDefault="007C3D7A" w:rsidP="007C3D7A">
      <w:pPr>
        <w:spacing w:after="120"/>
        <w:rPr>
          <w:rFonts w:eastAsia="宋体"/>
          <w:b/>
          <w:lang w:eastAsia="zh-CN"/>
        </w:rPr>
      </w:pPr>
      <w:r>
        <w:rPr>
          <w:rFonts w:eastAsiaTheme="minorEastAsia"/>
          <w:b/>
          <w:lang w:eastAsia="zh-CN"/>
        </w:rPr>
        <w:t xml:space="preserve">Proposal 4: The thresholds can be derived by offset values configured by networks for RLM and BFD. </w:t>
      </w:r>
    </w:p>
    <w:p w:rsidR="00C34188" w:rsidRPr="00011268" w:rsidRDefault="00C34188" w:rsidP="00C34188">
      <w:pPr>
        <w:spacing w:after="120"/>
        <w:rPr>
          <w:rFonts w:eastAsiaTheme="minorEastAsia"/>
          <w:b/>
          <w:lang w:eastAsia="zh-CN"/>
        </w:rPr>
      </w:pPr>
      <w:r w:rsidRPr="00011268">
        <w:rPr>
          <w:rFonts w:eastAsiaTheme="minorEastAsia"/>
          <w:b/>
          <w:lang w:eastAsia="zh-CN"/>
        </w:rPr>
        <w:t xml:space="preserve">Proposal 5: For the good serving cell quality criteria for RLM, we support radio link quality </w:t>
      </w:r>
      <w:proofErr w:type="gramStart"/>
      <w:r w:rsidRPr="00011268">
        <w:rPr>
          <w:rFonts w:eastAsiaTheme="minorEastAsia"/>
          <w:b/>
          <w:lang w:eastAsia="zh-CN"/>
        </w:rPr>
        <w:t>&gt;  Qin</w:t>
      </w:r>
      <w:proofErr w:type="gramEnd"/>
      <w:r w:rsidRPr="00011268">
        <w:rPr>
          <w:rFonts w:eastAsiaTheme="minorEastAsia"/>
          <w:b/>
          <w:lang w:eastAsia="zh-CN"/>
        </w:rPr>
        <w:t xml:space="preserve"> + X (dB).  The value of X can consider the PDCCH BLER performance for RLM based on SSB or CSI-RS. </w:t>
      </w:r>
    </w:p>
    <w:p w:rsidR="007C3D7A" w:rsidRPr="007C3D7A" w:rsidRDefault="00C34188" w:rsidP="007C3D7A">
      <w:pPr>
        <w:spacing w:after="120"/>
        <w:rPr>
          <w:rFonts w:eastAsia="宋体"/>
          <w:b/>
          <w:lang w:eastAsia="zh-CN"/>
        </w:rPr>
      </w:pPr>
      <w:r>
        <w:rPr>
          <w:rFonts w:eastAsiaTheme="minorEastAsia"/>
          <w:b/>
          <w:lang w:eastAsia="zh-CN"/>
        </w:rPr>
        <w:t>Proposal 6</w:t>
      </w:r>
      <w:r w:rsidRPr="00011268">
        <w:rPr>
          <w:rFonts w:eastAsiaTheme="minorEastAsia"/>
          <w:b/>
          <w:lang w:eastAsia="zh-CN"/>
        </w:rPr>
        <w:t xml:space="preserve">: For the good serving cell quality criteria for </w:t>
      </w:r>
      <w:r>
        <w:rPr>
          <w:rFonts w:eastAsiaTheme="minorEastAsia"/>
          <w:b/>
          <w:lang w:eastAsia="zh-CN"/>
        </w:rPr>
        <w:t>BFD</w:t>
      </w:r>
      <w:r w:rsidRPr="00011268">
        <w:rPr>
          <w:rFonts w:eastAsiaTheme="minorEastAsia"/>
          <w:b/>
          <w:lang w:eastAsia="zh-CN"/>
        </w:rPr>
        <w:t xml:space="preserve">, we support radio link quality &gt; </w:t>
      </w:r>
      <w:proofErr w:type="spellStart"/>
      <w:r w:rsidRPr="00011268">
        <w:rPr>
          <w:rFonts w:eastAsiaTheme="minorEastAsia"/>
          <w:b/>
          <w:lang w:eastAsia="zh-CN"/>
        </w:rPr>
        <w:t>Qin</w:t>
      </w:r>
      <w:r>
        <w:rPr>
          <w:rFonts w:eastAsiaTheme="minorEastAsia"/>
          <w:b/>
          <w:lang w:eastAsia="zh-CN"/>
        </w:rPr>
        <w:t>_LR</w:t>
      </w:r>
      <w:proofErr w:type="spellEnd"/>
      <w:r w:rsidRPr="00011268">
        <w:rPr>
          <w:rFonts w:eastAsiaTheme="minorEastAsia"/>
          <w:b/>
          <w:lang w:eastAsia="zh-CN"/>
        </w:rPr>
        <w:t xml:space="preserve"> + </w:t>
      </w:r>
      <w:r>
        <w:rPr>
          <w:rFonts w:eastAsiaTheme="minorEastAsia"/>
          <w:b/>
          <w:lang w:eastAsia="zh-CN"/>
        </w:rPr>
        <w:t>Y</w:t>
      </w:r>
      <w:r w:rsidRPr="00011268">
        <w:rPr>
          <w:rFonts w:eastAsiaTheme="minorEastAsia"/>
          <w:b/>
          <w:lang w:eastAsia="zh-CN"/>
        </w:rPr>
        <w:t xml:space="preserve"> (dB).  The value of </w:t>
      </w:r>
      <w:r>
        <w:rPr>
          <w:rFonts w:eastAsiaTheme="minorEastAsia"/>
          <w:b/>
          <w:lang w:eastAsia="zh-CN"/>
        </w:rPr>
        <w:t>Y</w:t>
      </w:r>
      <w:r w:rsidRPr="00011268">
        <w:rPr>
          <w:rFonts w:eastAsiaTheme="minorEastAsia"/>
          <w:b/>
          <w:lang w:eastAsia="zh-CN"/>
        </w:rPr>
        <w:t xml:space="preserve"> can consider th</w:t>
      </w:r>
      <w:r>
        <w:rPr>
          <w:rFonts w:eastAsiaTheme="minorEastAsia"/>
          <w:b/>
          <w:lang w:eastAsia="zh-CN"/>
        </w:rPr>
        <w:t>e PDCCH BLER performance for BFD</w:t>
      </w:r>
      <w:r w:rsidRPr="00011268">
        <w:rPr>
          <w:rFonts w:eastAsiaTheme="minorEastAsia"/>
          <w:b/>
          <w:lang w:eastAsia="zh-CN"/>
        </w:rPr>
        <w:t xml:space="preserve"> based on SSB or CSI-RS.</w:t>
      </w:r>
    </w:p>
    <w:p w:rsidR="00C34188" w:rsidRPr="00011268" w:rsidRDefault="00C34188" w:rsidP="00C34188">
      <w:pPr>
        <w:pStyle w:val="B1"/>
        <w:ind w:left="0" w:firstLine="0"/>
        <w:rPr>
          <w:rFonts w:ascii="Times New Roman" w:eastAsia="宋体" w:hAnsi="Times New Roman" w:cs="Times New Roman"/>
          <w:b/>
          <w:sz w:val="20"/>
          <w:szCs w:val="20"/>
          <w:lang w:eastAsia="zh-CN"/>
        </w:rPr>
      </w:pPr>
      <w:r>
        <w:rPr>
          <w:rFonts w:ascii="Times New Roman" w:eastAsia="宋体" w:hAnsi="Times New Roman" w:cs="Times New Roman"/>
          <w:b/>
          <w:sz w:val="20"/>
          <w:szCs w:val="20"/>
          <w:lang w:eastAsia="zh-CN"/>
        </w:rPr>
        <w:t>Proposal 7: D</w:t>
      </w:r>
      <w:r w:rsidRPr="00011268">
        <w:rPr>
          <w:rFonts w:ascii="Times New Roman" w:eastAsia="宋体" w:hAnsi="Times New Roman" w:cs="Times New Roman"/>
          <w:b/>
          <w:sz w:val="20"/>
          <w:szCs w:val="20"/>
          <w:lang w:eastAsia="zh-CN"/>
        </w:rPr>
        <w:t>ifferent threshold</w:t>
      </w:r>
      <w:r>
        <w:rPr>
          <w:rFonts w:ascii="Times New Roman" w:eastAsia="宋体" w:hAnsi="Times New Roman" w:cs="Times New Roman"/>
          <w:b/>
          <w:sz w:val="20"/>
          <w:szCs w:val="20"/>
          <w:lang w:eastAsia="zh-CN"/>
        </w:rPr>
        <w:t>s</w:t>
      </w:r>
      <w:r w:rsidRPr="00011268">
        <w:rPr>
          <w:rFonts w:ascii="Times New Roman" w:eastAsia="宋体" w:hAnsi="Times New Roman" w:cs="Times New Roman"/>
          <w:b/>
          <w:sz w:val="20"/>
          <w:szCs w:val="20"/>
          <w:lang w:eastAsia="zh-CN"/>
        </w:rPr>
        <w:t xml:space="preserve"> should be allowed for RLM and BFD.</w:t>
      </w:r>
    </w:p>
    <w:p w:rsidR="00C34188" w:rsidRPr="00251CE4" w:rsidRDefault="00C34188" w:rsidP="00C34188">
      <w:pPr>
        <w:spacing w:after="120"/>
        <w:rPr>
          <w:rFonts w:eastAsia="宋体"/>
          <w:b/>
          <w:lang w:eastAsia="zh-CN"/>
        </w:rPr>
      </w:pPr>
      <w:r w:rsidRPr="00251CE4">
        <w:rPr>
          <w:rFonts w:eastAsia="宋体"/>
          <w:b/>
          <w:lang w:eastAsia="zh-CN"/>
        </w:rPr>
        <w:t xml:space="preserve">Proposal 8: For exiting relaxation criteria, the relaxation mode should exit when the radio link quality is worse than a SINR threshold, </w:t>
      </w:r>
      <w:proofErr w:type="spellStart"/>
      <w:r w:rsidRPr="00251CE4">
        <w:rPr>
          <w:b/>
        </w:rPr>
        <w:t>Th</w:t>
      </w:r>
      <w:r w:rsidRPr="00251CE4">
        <w:rPr>
          <w:b/>
          <w:vertAlign w:val="subscript"/>
        </w:rPr>
        <w:t>exit</w:t>
      </w:r>
      <w:proofErr w:type="spellEnd"/>
      <w:r w:rsidRPr="00251CE4">
        <w:rPr>
          <w:b/>
        </w:rPr>
        <w:t xml:space="preserve"> = </w:t>
      </w:r>
      <w:proofErr w:type="spellStart"/>
      <w:r w:rsidRPr="00251CE4">
        <w:rPr>
          <w:b/>
        </w:rPr>
        <w:t>SINR</w:t>
      </w:r>
      <w:r w:rsidRPr="00251CE4">
        <w:rPr>
          <w:b/>
          <w:vertAlign w:val="subscript"/>
        </w:rPr>
        <w:t>enter</w:t>
      </w:r>
      <w:proofErr w:type="spellEnd"/>
      <w:r w:rsidRPr="00251CE4">
        <w:rPr>
          <w:b/>
        </w:rPr>
        <w:t xml:space="preserve"> with a hysteresis value.</w:t>
      </w:r>
    </w:p>
    <w:p w:rsidR="00C34188" w:rsidRPr="006A3094" w:rsidRDefault="00C34188" w:rsidP="00C34188">
      <w:pPr>
        <w:spacing w:after="120"/>
        <w:rPr>
          <w:rFonts w:eastAsia="宋体"/>
          <w:b/>
          <w:lang w:eastAsia="zh-CN"/>
        </w:rPr>
      </w:pPr>
      <w:r w:rsidRPr="006A3094">
        <w:rPr>
          <w:rFonts w:eastAsia="宋体"/>
          <w:b/>
          <w:lang w:eastAsia="zh-CN"/>
        </w:rPr>
        <w:t xml:space="preserve">Proposal 9: For the requirements of evaluation period, the relaxation factor K is also applied on the lower bound T. </w:t>
      </w:r>
    </w:p>
    <w:p w:rsidR="00C34188" w:rsidRDefault="00C34188" w:rsidP="00C34188">
      <w:pPr>
        <w:spacing w:after="120"/>
        <w:rPr>
          <w:b/>
          <w:lang w:val="en-US" w:eastAsia="ja-JP"/>
        </w:rPr>
      </w:pPr>
      <w:r w:rsidRPr="00C80349">
        <w:rPr>
          <w:b/>
          <w:lang w:val="en-US" w:eastAsia="zh-CN"/>
        </w:rPr>
        <w:t xml:space="preserve">Proposal 10: For OOS indication during relaxation mode, </w:t>
      </w:r>
      <w:r w:rsidRPr="00C80349">
        <w:rPr>
          <w:b/>
          <w:lang w:val="en-US" w:eastAsia="ja-JP"/>
        </w:rPr>
        <w:t xml:space="preserve">the UE shall continue evaluate the serving cell quality and send out-of-sync indications when the measured SINR becomes worse than </w:t>
      </w:r>
      <w:proofErr w:type="spellStart"/>
      <w:r w:rsidRPr="00C80349">
        <w:rPr>
          <w:b/>
          <w:lang w:val="en-US" w:eastAsia="ja-JP"/>
        </w:rPr>
        <w:t>Qout</w:t>
      </w:r>
      <w:proofErr w:type="spellEnd"/>
      <w:r w:rsidRPr="00C80349">
        <w:rPr>
          <w:b/>
          <w:lang w:val="en-US" w:eastAsia="ja-JP"/>
        </w:rPr>
        <w:t xml:space="preserve"> </w:t>
      </w:r>
      <w:r w:rsidRPr="00C80349">
        <w:rPr>
          <w:b/>
          <w:lang w:val="en-US" w:eastAsia="ja-JP"/>
        </w:rPr>
        <w:lastRenderedPageBreak/>
        <w:t>threshold and follow the associated procedures (including N310 counters.), i.e. same as in legacy RLM procedure</w:t>
      </w:r>
      <w:r>
        <w:rPr>
          <w:b/>
          <w:lang w:val="en-US" w:eastAsia="ja-JP"/>
        </w:rPr>
        <w:t>.</w:t>
      </w:r>
    </w:p>
    <w:p w:rsidR="007C3D7A" w:rsidRPr="00C34188" w:rsidRDefault="00C34188" w:rsidP="00C34188">
      <w:pPr>
        <w:spacing w:after="120"/>
        <w:rPr>
          <w:lang w:val="en-US" w:eastAsia="zh-CN"/>
        </w:rPr>
      </w:pPr>
      <w:r w:rsidRPr="00C34188">
        <w:rPr>
          <w:b/>
          <w:lang w:val="en-US" w:eastAsia="zh-CN"/>
        </w:rPr>
        <w:t xml:space="preserve">Proposal 11: </w:t>
      </w:r>
      <w:r>
        <w:rPr>
          <w:b/>
          <w:lang w:val="en-US" w:eastAsia="zh-CN"/>
        </w:rPr>
        <w:t xml:space="preserve">For relaxation in NR-DC and inter-band CA, </w:t>
      </w:r>
      <w:r w:rsidRPr="00C34188">
        <w:rPr>
          <w:b/>
          <w:lang w:val="en-US" w:eastAsia="zh-CN"/>
        </w:rPr>
        <w:t xml:space="preserve">UE needs to evaluate the entering condition for each serving cell configured for RLM/BFD evaluation. </w:t>
      </w:r>
    </w:p>
    <w:p w:rsidR="00FD73FA" w:rsidRPr="003A474F" w:rsidRDefault="00FD73FA" w:rsidP="00FD73FA">
      <w:pPr>
        <w:pStyle w:val="1"/>
        <w:jc w:val="both"/>
        <w:rPr>
          <w:rFonts w:eastAsia="MS Mincho"/>
          <w:sz w:val="40"/>
          <w:lang w:val="en-US"/>
        </w:rPr>
      </w:pPr>
      <w:r w:rsidRPr="003A474F">
        <w:rPr>
          <w:rFonts w:eastAsia="MS Mincho"/>
          <w:lang w:val="en-US"/>
        </w:rPr>
        <w:t>Reference</w:t>
      </w:r>
    </w:p>
    <w:p w:rsidR="00585571" w:rsidRPr="0094018B" w:rsidRDefault="00585571" w:rsidP="00585571">
      <w:r w:rsidRPr="00DF0883">
        <w:t>[</w:t>
      </w:r>
      <w:r w:rsidR="006E72CE" w:rsidRPr="00DF0883">
        <w:rPr>
          <w:rFonts w:eastAsiaTheme="minorEastAsia"/>
          <w:lang w:eastAsia="zh-CN"/>
        </w:rPr>
        <w:t>1</w:t>
      </w:r>
      <w:r w:rsidRPr="00DF0883">
        <w:t xml:space="preserve">] </w:t>
      </w:r>
      <w:r w:rsidR="0094018B">
        <w:t xml:space="preserve">R4-2115348, </w:t>
      </w:r>
      <w:r w:rsidR="0094018B" w:rsidRPr="0094018B">
        <w:t>WF on RLM/BFD relaxation for UE Power Saving enhancements</w:t>
      </w:r>
      <w:r w:rsidR="0094018B">
        <w:t xml:space="preserve">, </w:t>
      </w:r>
      <w:proofErr w:type="spellStart"/>
      <w:r w:rsidR="0094018B" w:rsidRPr="0094018B">
        <w:t>MediaTek</w:t>
      </w:r>
      <w:proofErr w:type="spellEnd"/>
    </w:p>
    <w:sectPr w:rsidR="00585571" w:rsidRPr="0094018B">
      <w:pgSz w:w="12240" w:h="15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956E0" w:rsidRDefault="000956E0" w:rsidP="00070CCC">
      <w:pPr>
        <w:spacing w:after="0"/>
      </w:pPr>
      <w:r>
        <w:separator/>
      </w:r>
    </w:p>
  </w:endnote>
  <w:endnote w:type="continuationSeparator" w:id="0">
    <w:p w:rsidR="000956E0" w:rsidRDefault="000956E0" w:rsidP="00070CC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956E0" w:rsidRDefault="000956E0" w:rsidP="00070CCC">
      <w:pPr>
        <w:spacing w:after="0"/>
      </w:pPr>
      <w:r>
        <w:separator/>
      </w:r>
    </w:p>
  </w:footnote>
  <w:footnote w:type="continuationSeparator" w:id="0">
    <w:p w:rsidR="000956E0" w:rsidRDefault="000956E0" w:rsidP="00070CCC">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3C2BFC"/>
    <w:multiLevelType w:val="multilevel"/>
    <w:tmpl w:val="163C2BF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
    <w:nsid w:val="195220A9"/>
    <w:multiLevelType w:val="hybridMultilevel"/>
    <w:tmpl w:val="6A9EA2B4"/>
    <w:lvl w:ilvl="0" w:tplc="6DE2D606">
      <w:start w:val="1"/>
      <w:numFmt w:val="bullet"/>
      <w:lvlText w:val="•"/>
      <w:lvlJc w:val="left"/>
      <w:pPr>
        <w:tabs>
          <w:tab w:val="num" w:pos="360"/>
        </w:tabs>
        <w:ind w:left="360" w:hanging="360"/>
      </w:pPr>
      <w:rPr>
        <w:rFonts w:ascii="Arial" w:hAnsi="Arial" w:hint="default"/>
      </w:rPr>
    </w:lvl>
    <w:lvl w:ilvl="1" w:tplc="460A82B8">
      <w:start w:val="1"/>
      <w:numFmt w:val="bullet"/>
      <w:lvlText w:val="•"/>
      <w:lvlJc w:val="left"/>
      <w:pPr>
        <w:tabs>
          <w:tab w:val="num" w:pos="1080"/>
        </w:tabs>
        <w:ind w:left="1080" w:hanging="360"/>
      </w:pPr>
      <w:rPr>
        <w:rFonts w:ascii="Arial" w:hAnsi="Arial" w:hint="default"/>
      </w:rPr>
    </w:lvl>
    <w:lvl w:ilvl="2" w:tplc="6870FAD8">
      <w:start w:val="586"/>
      <w:numFmt w:val="bullet"/>
      <w:lvlText w:val=""/>
      <w:lvlJc w:val="left"/>
      <w:pPr>
        <w:tabs>
          <w:tab w:val="num" w:pos="1800"/>
        </w:tabs>
        <w:ind w:left="1800" w:hanging="360"/>
      </w:pPr>
      <w:rPr>
        <w:rFonts w:ascii="Wingdings" w:hAnsi="Wingdings" w:hint="default"/>
      </w:rPr>
    </w:lvl>
    <w:lvl w:ilvl="3" w:tplc="E60A9EE8" w:tentative="1">
      <w:start w:val="1"/>
      <w:numFmt w:val="bullet"/>
      <w:lvlText w:val="•"/>
      <w:lvlJc w:val="left"/>
      <w:pPr>
        <w:tabs>
          <w:tab w:val="num" w:pos="2520"/>
        </w:tabs>
        <w:ind w:left="2520" w:hanging="360"/>
      </w:pPr>
      <w:rPr>
        <w:rFonts w:ascii="Arial" w:hAnsi="Arial" w:hint="default"/>
      </w:rPr>
    </w:lvl>
    <w:lvl w:ilvl="4" w:tplc="DAEAC528" w:tentative="1">
      <w:start w:val="1"/>
      <w:numFmt w:val="bullet"/>
      <w:lvlText w:val="•"/>
      <w:lvlJc w:val="left"/>
      <w:pPr>
        <w:tabs>
          <w:tab w:val="num" w:pos="3240"/>
        </w:tabs>
        <w:ind w:left="3240" w:hanging="360"/>
      </w:pPr>
      <w:rPr>
        <w:rFonts w:ascii="Arial" w:hAnsi="Arial" w:hint="default"/>
      </w:rPr>
    </w:lvl>
    <w:lvl w:ilvl="5" w:tplc="3062A244" w:tentative="1">
      <w:start w:val="1"/>
      <w:numFmt w:val="bullet"/>
      <w:lvlText w:val="•"/>
      <w:lvlJc w:val="left"/>
      <w:pPr>
        <w:tabs>
          <w:tab w:val="num" w:pos="3960"/>
        </w:tabs>
        <w:ind w:left="3960" w:hanging="360"/>
      </w:pPr>
      <w:rPr>
        <w:rFonts w:ascii="Arial" w:hAnsi="Arial" w:hint="default"/>
      </w:rPr>
    </w:lvl>
    <w:lvl w:ilvl="6" w:tplc="71F090DA" w:tentative="1">
      <w:start w:val="1"/>
      <w:numFmt w:val="bullet"/>
      <w:lvlText w:val="•"/>
      <w:lvlJc w:val="left"/>
      <w:pPr>
        <w:tabs>
          <w:tab w:val="num" w:pos="4680"/>
        </w:tabs>
        <w:ind w:left="4680" w:hanging="360"/>
      </w:pPr>
      <w:rPr>
        <w:rFonts w:ascii="Arial" w:hAnsi="Arial" w:hint="default"/>
      </w:rPr>
    </w:lvl>
    <w:lvl w:ilvl="7" w:tplc="9B3CE8AA" w:tentative="1">
      <w:start w:val="1"/>
      <w:numFmt w:val="bullet"/>
      <w:lvlText w:val="•"/>
      <w:lvlJc w:val="left"/>
      <w:pPr>
        <w:tabs>
          <w:tab w:val="num" w:pos="5400"/>
        </w:tabs>
        <w:ind w:left="5400" w:hanging="360"/>
      </w:pPr>
      <w:rPr>
        <w:rFonts w:ascii="Arial" w:hAnsi="Arial" w:hint="default"/>
      </w:rPr>
    </w:lvl>
    <w:lvl w:ilvl="8" w:tplc="4A7CEB9A" w:tentative="1">
      <w:start w:val="1"/>
      <w:numFmt w:val="bullet"/>
      <w:lvlText w:val="•"/>
      <w:lvlJc w:val="left"/>
      <w:pPr>
        <w:tabs>
          <w:tab w:val="num" w:pos="6120"/>
        </w:tabs>
        <w:ind w:left="6120" w:hanging="360"/>
      </w:pPr>
      <w:rPr>
        <w:rFonts w:ascii="Arial" w:hAnsi="Arial" w:hint="default"/>
      </w:rPr>
    </w:lvl>
  </w:abstractNum>
  <w:abstractNum w:abstractNumId="2">
    <w:nsid w:val="20E93AF3"/>
    <w:multiLevelType w:val="hybridMultilevel"/>
    <w:tmpl w:val="E894FDC0"/>
    <w:lvl w:ilvl="0" w:tplc="C80621B8">
      <w:start w:val="1"/>
      <w:numFmt w:val="bullet"/>
      <w:lvlText w:val="•"/>
      <w:lvlJc w:val="left"/>
      <w:pPr>
        <w:ind w:left="480" w:hanging="480"/>
      </w:pPr>
      <w:rPr>
        <w:rFonts w:ascii="Arial" w:hAnsi="Arial"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nsid w:val="210E5EFC"/>
    <w:multiLevelType w:val="hybridMultilevel"/>
    <w:tmpl w:val="4BAEB002"/>
    <w:lvl w:ilvl="0" w:tplc="F9C81F16">
      <w:start w:val="1"/>
      <w:numFmt w:val="bullet"/>
      <w:lvlText w:val=""/>
      <w:lvlJc w:val="left"/>
      <w:pPr>
        <w:ind w:left="1248" w:hanging="360"/>
      </w:pPr>
      <w:rPr>
        <w:rFonts w:ascii="Symbol" w:hAnsi="Symbol" w:hint="default"/>
      </w:rPr>
    </w:lvl>
    <w:lvl w:ilvl="1" w:tplc="08090003">
      <w:start w:val="1"/>
      <w:numFmt w:val="bullet"/>
      <w:lvlText w:val="o"/>
      <w:lvlJc w:val="left"/>
      <w:pPr>
        <w:ind w:left="1968" w:hanging="360"/>
      </w:pPr>
      <w:rPr>
        <w:rFonts w:ascii="Courier New" w:hAnsi="Courier New" w:cs="Courier New" w:hint="default"/>
      </w:rPr>
    </w:lvl>
    <w:lvl w:ilvl="2" w:tplc="08090005">
      <w:start w:val="1"/>
      <w:numFmt w:val="bullet"/>
      <w:lvlText w:val=""/>
      <w:lvlJc w:val="left"/>
      <w:pPr>
        <w:ind w:left="2688" w:hanging="360"/>
      </w:pPr>
      <w:rPr>
        <w:rFonts w:ascii="Wingdings" w:hAnsi="Wingdings" w:hint="default"/>
      </w:rPr>
    </w:lvl>
    <w:lvl w:ilvl="3" w:tplc="08090001">
      <w:start w:val="1"/>
      <w:numFmt w:val="bullet"/>
      <w:lvlText w:val=""/>
      <w:lvlJc w:val="left"/>
      <w:pPr>
        <w:ind w:left="3408" w:hanging="360"/>
      </w:pPr>
      <w:rPr>
        <w:rFonts w:ascii="Symbol" w:hAnsi="Symbol" w:hint="default"/>
      </w:rPr>
    </w:lvl>
    <w:lvl w:ilvl="4" w:tplc="08090003" w:tentative="1">
      <w:start w:val="1"/>
      <w:numFmt w:val="bullet"/>
      <w:lvlText w:val="o"/>
      <w:lvlJc w:val="left"/>
      <w:pPr>
        <w:ind w:left="4128" w:hanging="360"/>
      </w:pPr>
      <w:rPr>
        <w:rFonts w:ascii="Courier New" w:hAnsi="Courier New" w:cs="Courier New" w:hint="default"/>
      </w:rPr>
    </w:lvl>
    <w:lvl w:ilvl="5" w:tplc="08090005" w:tentative="1">
      <w:start w:val="1"/>
      <w:numFmt w:val="bullet"/>
      <w:lvlText w:val=""/>
      <w:lvlJc w:val="left"/>
      <w:pPr>
        <w:ind w:left="4848" w:hanging="360"/>
      </w:pPr>
      <w:rPr>
        <w:rFonts w:ascii="Wingdings" w:hAnsi="Wingdings" w:hint="default"/>
      </w:rPr>
    </w:lvl>
    <w:lvl w:ilvl="6" w:tplc="08090001" w:tentative="1">
      <w:start w:val="1"/>
      <w:numFmt w:val="bullet"/>
      <w:lvlText w:val=""/>
      <w:lvlJc w:val="left"/>
      <w:pPr>
        <w:ind w:left="5568" w:hanging="360"/>
      </w:pPr>
      <w:rPr>
        <w:rFonts w:ascii="Symbol" w:hAnsi="Symbol" w:hint="default"/>
      </w:rPr>
    </w:lvl>
    <w:lvl w:ilvl="7" w:tplc="08090003" w:tentative="1">
      <w:start w:val="1"/>
      <w:numFmt w:val="bullet"/>
      <w:lvlText w:val="o"/>
      <w:lvlJc w:val="left"/>
      <w:pPr>
        <w:ind w:left="6288" w:hanging="360"/>
      </w:pPr>
      <w:rPr>
        <w:rFonts w:ascii="Courier New" w:hAnsi="Courier New" w:cs="Courier New" w:hint="default"/>
      </w:rPr>
    </w:lvl>
    <w:lvl w:ilvl="8" w:tplc="08090005" w:tentative="1">
      <w:start w:val="1"/>
      <w:numFmt w:val="bullet"/>
      <w:lvlText w:val=""/>
      <w:lvlJc w:val="left"/>
      <w:pPr>
        <w:ind w:left="7008" w:hanging="360"/>
      </w:pPr>
      <w:rPr>
        <w:rFonts w:ascii="Wingdings" w:hAnsi="Wingdings" w:hint="default"/>
      </w:rPr>
    </w:lvl>
  </w:abstractNum>
  <w:abstractNum w:abstractNumId="4">
    <w:nsid w:val="215D2F28"/>
    <w:multiLevelType w:val="hybridMultilevel"/>
    <w:tmpl w:val="8A264E56"/>
    <w:lvl w:ilvl="0" w:tplc="B8D2D090">
      <w:start w:val="1"/>
      <w:numFmt w:val="bullet"/>
      <w:lvlText w:val=""/>
      <w:lvlJc w:val="left"/>
      <w:pPr>
        <w:tabs>
          <w:tab w:val="num" w:pos="720"/>
        </w:tabs>
        <w:ind w:left="720" w:hanging="360"/>
      </w:pPr>
      <w:rPr>
        <w:rFonts w:ascii="Wingdings" w:hAnsi="Wingdings" w:hint="default"/>
      </w:rPr>
    </w:lvl>
    <w:lvl w:ilvl="1" w:tplc="D3E0BD90" w:tentative="1">
      <w:start w:val="1"/>
      <w:numFmt w:val="bullet"/>
      <w:lvlText w:val=""/>
      <w:lvlJc w:val="left"/>
      <w:pPr>
        <w:tabs>
          <w:tab w:val="num" w:pos="1440"/>
        </w:tabs>
        <w:ind w:left="1440" w:hanging="360"/>
      </w:pPr>
      <w:rPr>
        <w:rFonts w:ascii="Wingdings" w:hAnsi="Wingdings" w:hint="default"/>
      </w:rPr>
    </w:lvl>
    <w:lvl w:ilvl="2" w:tplc="CC5EAA50">
      <w:start w:val="1"/>
      <w:numFmt w:val="bullet"/>
      <w:lvlText w:val=""/>
      <w:lvlJc w:val="left"/>
      <w:pPr>
        <w:tabs>
          <w:tab w:val="num" w:pos="2160"/>
        </w:tabs>
        <w:ind w:left="2160" w:hanging="360"/>
      </w:pPr>
      <w:rPr>
        <w:rFonts w:ascii="Wingdings" w:hAnsi="Wingdings" w:hint="default"/>
      </w:rPr>
    </w:lvl>
    <w:lvl w:ilvl="3" w:tplc="472CE5EC" w:tentative="1">
      <w:start w:val="1"/>
      <w:numFmt w:val="bullet"/>
      <w:lvlText w:val=""/>
      <w:lvlJc w:val="left"/>
      <w:pPr>
        <w:tabs>
          <w:tab w:val="num" w:pos="2880"/>
        </w:tabs>
        <w:ind w:left="2880" w:hanging="360"/>
      </w:pPr>
      <w:rPr>
        <w:rFonts w:ascii="Wingdings" w:hAnsi="Wingdings" w:hint="default"/>
      </w:rPr>
    </w:lvl>
    <w:lvl w:ilvl="4" w:tplc="10840752" w:tentative="1">
      <w:start w:val="1"/>
      <w:numFmt w:val="bullet"/>
      <w:lvlText w:val=""/>
      <w:lvlJc w:val="left"/>
      <w:pPr>
        <w:tabs>
          <w:tab w:val="num" w:pos="3600"/>
        </w:tabs>
        <w:ind w:left="3600" w:hanging="360"/>
      </w:pPr>
      <w:rPr>
        <w:rFonts w:ascii="Wingdings" w:hAnsi="Wingdings" w:hint="default"/>
      </w:rPr>
    </w:lvl>
    <w:lvl w:ilvl="5" w:tplc="1CC4E124" w:tentative="1">
      <w:start w:val="1"/>
      <w:numFmt w:val="bullet"/>
      <w:lvlText w:val=""/>
      <w:lvlJc w:val="left"/>
      <w:pPr>
        <w:tabs>
          <w:tab w:val="num" w:pos="4320"/>
        </w:tabs>
        <w:ind w:left="4320" w:hanging="360"/>
      </w:pPr>
      <w:rPr>
        <w:rFonts w:ascii="Wingdings" w:hAnsi="Wingdings" w:hint="default"/>
      </w:rPr>
    </w:lvl>
    <w:lvl w:ilvl="6" w:tplc="B3CC4B8E" w:tentative="1">
      <w:start w:val="1"/>
      <w:numFmt w:val="bullet"/>
      <w:lvlText w:val=""/>
      <w:lvlJc w:val="left"/>
      <w:pPr>
        <w:tabs>
          <w:tab w:val="num" w:pos="5040"/>
        </w:tabs>
        <w:ind w:left="5040" w:hanging="360"/>
      </w:pPr>
      <w:rPr>
        <w:rFonts w:ascii="Wingdings" w:hAnsi="Wingdings" w:hint="default"/>
      </w:rPr>
    </w:lvl>
    <w:lvl w:ilvl="7" w:tplc="1840C772" w:tentative="1">
      <w:start w:val="1"/>
      <w:numFmt w:val="bullet"/>
      <w:lvlText w:val=""/>
      <w:lvlJc w:val="left"/>
      <w:pPr>
        <w:tabs>
          <w:tab w:val="num" w:pos="5760"/>
        </w:tabs>
        <w:ind w:left="5760" w:hanging="360"/>
      </w:pPr>
      <w:rPr>
        <w:rFonts w:ascii="Wingdings" w:hAnsi="Wingdings" w:hint="default"/>
      </w:rPr>
    </w:lvl>
    <w:lvl w:ilvl="8" w:tplc="FCFE3CCA" w:tentative="1">
      <w:start w:val="1"/>
      <w:numFmt w:val="bullet"/>
      <w:lvlText w:val=""/>
      <w:lvlJc w:val="left"/>
      <w:pPr>
        <w:tabs>
          <w:tab w:val="num" w:pos="6480"/>
        </w:tabs>
        <w:ind w:left="6480" w:hanging="360"/>
      </w:pPr>
      <w:rPr>
        <w:rFonts w:ascii="Wingdings" w:hAnsi="Wingdings" w:hint="default"/>
      </w:rPr>
    </w:lvl>
  </w:abstractNum>
  <w:abstractNum w:abstractNumId="5">
    <w:nsid w:val="23D30715"/>
    <w:multiLevelType w:val="hybridMultilevel"/>
    <w:tmpl w:val="A798F698"/>
    <w:lvl w:ilvl="0" w:tplc="C80621B8">
      <w:start w:val="1"/>
      <w:numFmt w:val="bullet"/>
      <w:lvlText w:val="•"/>
      <w:lvlJc w:val="left"/>
      <w:pPr>
        <w:ind w:left="480" w:hanging="480"/>
      </w:pPr>
      <w:rPr>
        <w:rFonts w:ascii="Arial" w:hAnsi="Arial"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nsid w:val="240B0184"/>
    <w:multiLevelType w:val="hybridMultilevel"/>
    <w:tmpl w:val="9D065D3C"/>
    <w:lvl w:ilvl="0" w:tplc="20000001">
      <w:start w:val="1"/>
      <w:numFmt w:val="bullet"/>
      <w:lvlText w:val=""/>
      <w:lvlJc w:val="left"/>
      <w:pPr>
        <w:ind w:left="1004" w:hanging="360"/>
      </w:pPr>
      <w:rPr>
        <w:rFonts w:ascii="Symbol" w:hAnsi="Symbol" w:hint="default"/>
      </w:rPr>
    </w:lvl>
    <w:lvl w:ilvl="1" w:tplc="20000003">
      <w:start w:val="1"/>
      <w:numFmt w:val="bullet"/>
      <w:lvlText w:val="o"/>
      <w:lvlJc w:val="left"/>
      <w:pPr>
        <w:ind w:left="1724" w:hanging="360"/>
      </w:pPr>
      <w:rPr>
        <w:rFonts w:ascii="Courier New" w:hAnsi="Courier New" w:cs="Courier New" w:hint="default"/>
      </w:rPr>
    </w:lvl>
    <w:lvl w:ilvl="2" w:tplc="20000005">
      <w:start w:val="1"/>
      <w:numFmt w:val="bullet"/>
      <w:lvlText w:val=""/>
      <w:lvlJc w:val="left"/>
      <w:pPr>
        <w:ind w:left="2444" w:hanging="360"/>
      </w:pPr>
      <w:rPr>
        <w:rFonts w:ascii="Wingdings" w:hAnsi="Wingdings" w:hint="default"/>
      </w:rPr>
    </w:lvl>
    <w:lvl w:ilvl="3" w:tplc="20000001">
      <w:start w:val="1"/>
      <w:numFmt w:val="bullet"/>
      <w:lvlText w:val=""/>
      <w:lvlJc w:val="left"/>
      <w:pPr>
        <w:ind w:left="3164" w:hanging="360"/>
      </w:pPr>
      <w:rPr>
        <w:rFonts w:ascii="Symbol" w:hAnsi="Symbol" w:hint="default"/>
      </w:rPr>
    </w:lvl>
    <w:lvl w:ilvl="4" w:tplc="20000003">
      <w:start w:val="1"/>
      <w:numFmt w:val="bullet"/>
      <w:lvlText w:val="o"/>
      <w:lvlJc w:val="left"/>
      <w:pPr>
        <w:ind w:left="3884" w:hanging="360"/>
      </w:pPr>
      <w:rPr>
        <w:rFonts w:ascii="Courier New" w:hAnsi="Courier New" w:cs="Courier New" w:hint="default"/>
      </w:rPr>
    </w:lvl>
    <w:lvl w:ilvl="5" w:tplc="20000005">
      <w:start w:val="1"/>
      <w:numFmt w:val="bullet"/>
      <w:lvlText w:val=""/>
      <w:lvlJc w:val="left"/>
      <w:pPr>
        <w:ind w:left="4604" w:hanging="360"/>
      </w:pPr>
      <w:rPr>
        <w:rFonts w:ascii="Wingdings" w:hAnsi="Wingdings" w:hint="default"/>
      </w:rPr>
    </w:lvl>
    <w:lvl w:ilvl="6" w:tplc="20000001">
      <w:start w:val="1"/>
      <w:numFmt w:val="bullet"/>
      <w:lvlText w:val=""/>
      <w:lvlJc w:val="left"/>
      <w:pPr>
        <w:ind w:left="5324" w:hanging="360"/>
      </w:pPr>
      <w:rPr>
        <w:rFonts w:ascii="Symbol" w:hAnsi="Symbol" w:hint="default"/>
      </w:rPr>
    </w:lvl>
    <w:lvl w:ilvl="7" w:tplc="20000003">
      <w:start w:val="1"/>
      <w:numFmt w:val="bullet"/>
      <w:lvlText w:val="o"/>
      <w:lvlJc w:val="left"/>
      <w:pPr>
        <w:ind w:left="6044" w:hanging="360"/>
      </w:pPr>
      <w:rPr>
        <w:rFonts w:ascii="Courier New" w:hAnsi="Courier New" w:cs="Courier New" w:hint="default"/>
      </w:rPr>
    </w:lvl>
    <w:lvl w:ilvl="8" w:tplc="20000005">
      <w:start w:val="1"/>
      <w:numFmt w:val="bullet"/>
      <w:lvlText w:val=""/>
      <w:lvlJc w:val="left"/>
      <w:pPr>
        <w:ind w:left="6764" w:hanging="360"/>
      </w:pPr>
      <w:rPr>
        <w:rFonts w:ascii="Wingdings" w:hAnsi="Wingdings" w:hint="default"/>
      </w:rPr>
    </w:lvl>
  </w:abstractNum>
  <w:abstractNum w:abstractNumId="7">
    <w:nsid w:val="295F5C7D"/>
    <w:multiLevelType w:val="hybridMultilevel"/>
    <w:tmpl w:val="DC5098EC"/>
    <w:lvl w:ilvl="0" w:tplc="19B80252">
      <w:start w:val="1"/>
      <w:numFmt w:val="bullet"/>
      <w:lvlText w:val=""/>
      <w:lvlJc w:val="left"/>
      <w:pPr>
        <w:tabs>
          <w:tab w:val="num" w:pos="360"/>
        </w:tabs>
        <w:ind w:left="360" w:hanging="360"/>
      </w:pPr>
      <w:rPr>
        <w:rFonts w:ascii="Wingdings" w:hAnsi="Wingdings" w:hint="default"/>
      </w:rPr>
    </w:lvl>
    <w:lvl w:ilvl="1" w:tplc="415A7CBC">
      <w:start w:val="1"/>
      <w:numFmt w:val="bullet"/>
      <w:lvlText w:val=""/>
      <w:lvlJc w:val="left"/>
      <w:pPr>
        <w:tabs>
          <w:tab w:val="num" w:pos="1080"/>
        </w:tabs>
        <w:ind w:left="1080" w:hanging="360"/>
      </w:pPr>
      <w:rPr>
        <w:rFonts w:ascii="Wingdings" w:hAnsi="Wingdings" w:hint="default"/>
      </w:rPr>
    </w:lvl>
    <w:lvl w:ilvl="2" w:tplc="A9F4A030">
      <w:start w:val="1"/>
      <w:numFmt w:val="bullet"/>
      <w:lvlText w:val=""/>
      <w:lvlJc w:val="left"/>
      <w:pPr>
        <w:tabs>
          <w:tab w:val="num" w:pos="1800"/>
        </w:tabs>
        <w:ind w:left="1800" w:hanging="360"/>
      </w:pPr>
      <w:rPr>
        <w:rFonts w:ascii="Wingdings" w:hAnsi="Wingdings" w:hint="default"/>
      </w:rPr>
    </w:lvl>
    <w:lvl w:ilvl="3" w:tplc="EAC66DC0" w:tentative="1">
      <w:start w:val="1"/>
      <w:numFmt w:val="bullet"/>
      <w:lvlText w:val=""/>
      <w:lvlJc w:val="left"/>
      <w:pPr>
        <w:tabs>
          <w:tab w:val="num" w:pos="2520"/>
        </w:tabs>
        <w:ind w:left="2520" w:hanging="360"/>
      </w:pPr>
      <w:rPr>
        <w:rFonts w:ascii="Wingdings" w:hAnsi="Wingdings" w:hint="default"/>
      </w:rPr>
    </w:lvl>
    <w:lvl w:ilvl="4" w:tplc="01F69210" w:tentative="1">
      <w:start w:val="1"/>
      <w:numFmt w:val="bullet"/>
      <w:lvlText w:val=""/>
      <w:lvlJc w:val="left"/>
      <w:pPr>
        <w:tabs>
          <w:tab w:val="num" w:pos="3240"/>
        </w:tabs>
        <w:ind w:left="3240" w:hanging="360"/>
      </w:pPr>
      <w:rPr>
        <w:rFonts w:ascii="Wingdings" w:hAnsi="Wingdings" w:hint="default"/>
      </w:rPr>
    </w:lvl>
    <w:lvl w:ilvl="5" w:tplc="E79E2CDA" w:tentative="1">
      <w:start w:val="1"/>
      <w:numFmt w:val="bullet"/>
      <w:lvlText w:val=""/>
      <w:lvlJc w:val="left"/>
      <w:pPr>
        <w:tabs>
          <w:tab w:val="num" w:pos="3960"/>
        </w:tabs>
        <w:ind w:left="3960" w:hanging="360"/>
      </w:pPr>
      <w:rPr>
        <w:rFonts w:ascii="Wingdings" w:hAnsi="Wingdings" w:hint="default"/>
      </w:rPr>
    </w:lvl>
    <w:lvl w:ilvl="6" w:tplc="23748422" w:tentative="1">
      <w:start w:val="1"/>
      <w:numFmt w:val="bullet"/>
      <w:lvlText w:val=""/>
      <w:lvlJc w:val="left"/>
      <w:pPr>
        <w:tabs>
          <w:tab w:val="num" w:pos="4680"/>
        </w:tabs>
        <w:ind w:left="4680" w:hanging="360"/>
      </w:pPr>
      <w:rPr>
        <w:rFonts w:ascii="Wingdings" w:hAnsi="Wingdings" w:hint="default"/>
      </w:rPr>
    </w:lvl>
    <w:lvl w:ilvl="7" w:tplc="8E04DC70" w:tentative="1">
      <w:start w:val="1"/>
      <w:numFmt w:val="bullet"/>
      <w:lvlText w:val=""/>
      <w:lvlJc w:val="left"/>
      <w:pPr>
        <w:tabs>
          <w:tab w:val="num" w:pos="5400"/>
        </w:tabs>
        <w:ind w:left="5400" w:hanging="360"/>
      </w:pPr>
      <w:rPr>
        <w:rFonts w:ascii="Wingdings" w:hAnsi="Wingdings" w:hint="default"/>
      </w:rPr>
    </w:lvl>
    <w:lvl w:ilvl="8" w:tplc="2CE6F8A8" w:tentative="1">
      <w:start w:val="1"/>
      <w:numFmt w:val="bullet"/>
      <w:lvlText w:val=""/>
      <w:lvlJc w:val="left"/>
      <w:pPr>
        <w:tabs>
          <w:tab w:val="num" w:pos="6120"/>
        </w:tabs>
        <w:ind w:left="6120" w:hanging="360"/>
      </w:pPr>
      <w:rPr>
        <w:rFonts w:ascii="Wingdings" w:hAnsi="Wingdings" w:hint="default"/>
      </w:rPr>
    </w:lvl>
  </w:abstractNum>
  <w:abstractNum w:abstractNumId="8">
    <w:nsid w:val="31D91959"/>
    <w:multiLevelType w:val="hybridMultilevel"/>
    <w:tmpl w:val="20DCED2C"/>
    <w:lvl w:ilvl="0" w:tplc="5C3E0DEC">
      <w:start w:val="1"/>
      <w:numFmt w:val="bullet"/>
      <w:lvlText w:val="•"/>
      <w:lvlJc w:val="left"/>
      <w:pPr>
        <w:tabs>
          <w:tab w:val="num" w:pos="360"/>
        </w:tabs>
        <w:ind w:left="360" w:hanging="360"/>
      </w:pPr>
      <w:rPr>
        <w:rFonts w:ascii="Arial" w:hAnsi="Arial" w:hint="default"/>
      </w:rPr>
    </w:lvl>
    <w:lvl w:ilvl="1" w:tplc="705ACC08">
      <w:start w:val="1"/>
      <w:numFmt w:val="bullet"/>
      <w:lvlText w:val="•"/>
      <w:lvlJc w:val="left"/>
      <w:pPr>
        <w:tabs>
          <w:tab w:val="num" w:pos="1080"/>
        </w:tabs>
        <w:ind w:left="1080" w:hanging="360"/>
      </w:pPr>
      <w:rPr>
        <w:rFonts w:ascii="Arial" w:hAnsi="Arial" w:hint="default"/>
      </w:rPr>
    </w:lvl>
    <w:lvl w:ilvl="2" w:tplc="E49275B2" w:tentative="1">
      <w:start w:val="1"/>
      <w:numFmt w:val="bullet"/>
      <w:lvlText w:val="•"/>
      <w:lvlJc w:val="left"/>
      <w:pPr>
        <w:tabs>
          <w:tab w:val="num" w:pos="1800"/>
        </w:tabs>
        <w:ind w:left="1800" w:hanging="360"/>
      </w:pPr>
      <w:rPr>
        <w:rFonts w:ascii="Arial" w:hAnsi="Arial" w:hint="default"/>
      </w:rPr>
    </w:lvl>
    <w:lvl w:ilvl="3" w:tplc="C35E7E32" w:tentative="1">
      <w:start w:val="1"/>
      <w:numFmt w:val="bullet"/>
      <w:lvlText w:val="•"/>
      <w:lvlJc w:val="left"/>
      <w:pPr>
        <w:tabs>
          <w:tab w:val="num" w:pos="2520"/>
        </w:tabs>
        <w:ind w:left="2520" w:hanging="360"/>
      </w:pPr>
      <w:rPr>
        <w:rFonts w:ascii="Arial" w:hAnsi="Arial" w:hint="default"/>
      </w:rPr>
    </w:lvl>
    <w:lvl w:ilvl="4" w:tplc="DEEEF2DE" w:tentative="1">
      <w:start w:val="1"/>
      <w:numFmt w:val="bullet"/>
      <w:lvlText w:val="•"/>
      <w:lvlJc w:val="left"/>
      <w:pPr>
        <w:tabs>
          <w:tab w:val="num" w:pos="3240"/>
        </w:tabs>
        <w:ind w:left="3240" w:hanging="360"/>
      </w:pPr>
      <w:rPr>
        <w:rFonts w:ascii="Arial" w:hAnsi="Arial" w:hint="default"/>
      </w:rPr>
    </w:lvl>
    <w:lvl w:ilvl="5" w:tplc="C2DC0012" w:tentative="1">
      <w:start w:val="1"/>
      <w:numFmt w:val="bullet"/>
      <w:lvlText w:val="•"/>
      <w:lvlJc w:val="left"/>
      <w:pPr>
        <w:tabs>
          <w:tab w:val="num" w:pos="3960"/>
        </w:tabs>
        <w:ind w:left="3960" w:hanging="360"/>
      </w:pPr>
      <w:rPr>
        <w:rFonts w:ascii="Arial" w:hAnsi="Arial" w:hint="default"/>
      </w:rPr>
    </w:lvl>
    <w:lvl w:ilvl="6" w:tplc="124AFA2A" w:tentative="1">
      <w:start w:val="1"/>
      <w:numFmt w:val="bullet"/>
      <w:lvlText w:val="•"/>
      <w:lvlJc w:val="left"/>
      <w:pPr>
        <w:tabs>
          <w:tab w:val="num" w:pos="4680"/>
        </w:tabs>
        <w:ind w:left="4680" w:hanging="360"/>
      </w:pPr>
      <w:rPr>
        <w:rFonts w:ascii="Arial" w:hAnsi="Arial" w:hint="default"/>
      </w:rPr>
    </w:lvl>
    <w:lvl w:ilvl="7" w:tplc="E64A5DB4" w:tentative="1">
      <w:start w:val="1"/>
      <w:numFmt w:val="bullet"/>
      <w:lvlText w:val="•"/>
      <w:lvlJc w:val="left"/>
      <w:pPr>
        <w:tabs>
          <w:tab w:val="num" w:pos="5400"/>
        </w:tabs>
        <w:ind w:left="5400" w:hanging="360"/>
      </w:pPr>
      <w:rPr>
        <w:rFonts w:ascii="Arial" w:hAnsi="Arial" w:hint="default"/>
      </w:rPr>
    </w:lvl>
    <w:lvl w:ilvl="8" w:tplc="4314DF56" w:tentative="1">
      <w:start w:val="1"/>
      <w:numFmt w:val="bullet"/>
      <w:lvlText w:val="•"/>
      <w:lvlJc w:val="left"/>
      <w:pPr>
        <w:tabs>
          <w:tab w:val="num" w:pos="6120"/>
        </w:tabs>
        <w:ind w:left="6120" w:hanging="360"/>
      </w:pPr>
      <w:rPr>
        <w:rFonts w:ascii="Arial" w:hAnsi="Arial" w:hint="default"/>
      </w:rPr>
    </w:lvl>
  </w:abstractNum>
  <w:abstractNum w:abstractNumId="9">
    <w:nsid w:val="3B055ED6"/>
    <w:multiLevelType w:val="hybridMultilevel"/>
    <w:tmpl w:val="FF283DAA"/>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20A2A23"/>
    <w:multiLevelType w:val="hybridMultilevel"/>
    <w:tmpl w:val="90603B4A"/>
    <w:lvl w:ilvl="0" w:tplc="E1C2563C">
      <w:start w:val="1"/>
      <w:numFmt w:val="bullet"/>
      <w:lvlText w:val="•"/>
      <w:lvlJc w:val="left"/>
      <w:pPr>
        <w:tabs>
          <w:tab w:val="num" w:pos="720"/>
        </w:tabs>
        <w:ind w:left="720" w:hanging="360"/>
      </w:pPr>
      <w:rPr>
        <w:rFonts w:ascii="Arial" w:hAnsi="Arial" w:hint="default"/>
      </w:rPr>
    </w:lvl>
    <w:lvl w:ilvl="1" w:tplc="C720CAEA">
      <w:start w:val="1"/>
      <w:numFmt w:val="bullet"/>
      <w:lvlText w:val="•"/>
      <w:lvlJc w:val="left"/>
      <w:pPr>
        <w:tabs>
          <w:tab w:val="num" w:pos="1440"/>
        </w:tabs>
        <w:ind w:left="1440" w:hanging="360"/>
      </w:pPr>
      <w:rPr>
        <w:rFonts w:ascii="Arial" w:hAnsi="Arial" w:hint="default"/>
      </w:rPr>
    </w:lvl>
    <w:lvl w:ilvl="2" w:tplc="00AAC26A" w:tentative="1">
      <w:start w:val="1"/>
      <w:numFmt w:val="bullet"/>
      <w:lvlText w:val="•"/>
      <w:lvlJc w:val="left"/>
      <w:pPr>
        <w:tabs>
          <w:tab w:val="num" w:pos="2160"/>
        </w:tabs>
        <w:ind w:left="2160" w:hanging="360"/>
      </w:pPr>
      <w:rPr>
        <w:rFonts w:ascii="Arial" w:hAnsi="Arial" w:hint="default"/>
      </w:rPr>
    </w:lvl>
    <w:lvl w:ilvl="3" w:tplc="DCB481B0" w:tentative="1">
      <w:start w:val="1"/>
      <w:numFmt w:val="bullet"/>
      <w:lvlText w:val="•"/>
      <w:lvlJc w:val="left"/>
      <w:pPr>
        <w:tabs>
          <w:tab w:val="num" w:pos="2880"/>
        </w:tabs>
        <w:ind w:left="2880" w:hanging="360"/>
      </w:pPr>
      <w:rPr>
        <w:rFonts w:ascii="Arial" w:hAnsi="Arial" w:hint="default"/>
      </w:rPr>
    </w:lvl>
    <w:lvl w:ilvl="4" w:tplc="AEEAC1DA" w:tentative="1">
      <w:start w:val="1"/>
      <w:numFmt w:val="bullet"/>
      <w:lvlText w:val="•"/>
      <w:lvlJc w:val="left"/>
      <w:pPr>
        <w:tabs>
          <w:tab w:val="num" w:pos="3600"/>
        </w:tabs>
        <w:ind w:left="3600" w:hanging="360"/>
      </w:pPr>
      <w:rPr>
        <w:rFonts w:ascii="Arial" w:hAnsi="Arial" w:hint="default"/>
      </w:rPr>
    </w:lvl>
    <w:lvl w:ilvl="5" w:tplc="744E5B04" w:tentative="1">
      <w:start w:val="1"/>
      <w:numFmt w:val="bullet"/>
      <w:lvlText w:val="•"/>
      <w:lvlJc w:val="left"/>
      <w:pPr>
        <w:tabs>
          <w:tab w:val="num" w:pos="4320"/>
        </w:tabs>
        <w:ind w:left="4320" w:hanging="360"/>
      </w:pPr>
      <w:rPr>
        <w:rFonts w:ascii="Arial" w:hAnsi="Arial" w:hint="default"/>
      </w:rPr>
    </w:lvl>
    <w:lvl w:ilvl="6" w:tplc="22E65708" w:tentative="1">
      <w:start w:val="1"/>
      <w:numFmt w:val="bullet"/>
      <w:lvlText w:val="•"/>
      <w:lvlJc w:val="left"/>
      <w:pPr>
        <w:tabs>
          <w:tab w:val="num" w:pos="5040"/>
        </w:tabs>
        <w:ind w:left="5040" w:hanging="360"/>
      </w:pPr>
      <w:rPr>
        <w:rFonts w:ascii="Arial" w:hAnsi="Arial" w:hint="default"/>
      </w:rPr>
    </w:lvl>
    <w:lvl w:ilvl="7" w:tplc="42EE1106" w:tentative="1">
      <w:start w:val="1"/>
      <w:numFmt w:val="bullet"/>
      <w:lvlText w:val="•"/>
      <w:lvlJc w:val="left"/>
      <w:pPr>
        <w:tabs>
          <w:tab w:val="num" w:pos="5760"/>
        </w:tabs>
        <w:ind w:left="5760" w:hanging="360"/>
      </w:pPr>
      <w:rPr>
        <w:rFonts w:ascii="Arial" w:hAnsi="Arial" w:hint="default"/>
      </w:rPr>
    </w:lvl>
    <w:lvl w:ilvl="8" w:tplc="93CC9A78" w:tentative="1">
      <w:start w:val="1"/>
      <w:numFmt w:val="bullet"/>
      <w:lvlText w:val="•"/>
      <w:lvlJc w:val="left"/>
      <w:pPr>
        <w:tabs>
          <w:tab w:val="num" w:pos="6480"/>
        </w:tabs>
        <w:ind w:left="6480" w:hanging="360"/>
      </w:pPr>
      <w:rPr>
        <w:rFonts w:ascii="Arial" w:hAnsi="Arial" w:hint="default"/>
      </w:rPr>
    </w:lvl>
  </w:abstractNum>
  <w:abstractNum w:abstractNumId="11">
    <w:nsid w:val="444F59F0"/>
    <w:multiLevelType w:val="multilevel"/>
    <w:tmpl w:val="68B43754"/>
    <w:lvl w:ilvl="0">
      <w:start w:val="1"/>
      <w:numFmt w:val="decimal"/>
      <w:pStyle w:val="1"/>
      <w:lvlText w:val="%1."/>
      <w:lvlJc w:val="left"/>
      <w:pPr>
        <w:tabs>
          <w:tab w:val="num" w:pos="432"/>
        </w:tabs>
        <w:ind w:left="432" w:hanging="432"/>
      </w:pPr>
    </w:lvl>
    <w:lvl w:ilvl="1">
      <w:start w:val="1"/>
      <w:numFmt w:val="decimal"/>
      <w:pStyle w:val="2"/>
      <w:lvlText w:val="%1.%2."/>
      <w:lvlJc w:val="left"/>
      <w:pPr>
        <w:tabs>
          <w:tab w:val="num" w:pos="576"/>
        </w:tabs>
        <w:ind w:left="576" w:hanging="576"/>
      </w:pPr>
    </w:lvl>
    <w:lvl w:ilvl="2">
      <w:start w:val="1"/>
      <w:numFmt w:val="decimal"/>
      <w:pStyle w:val="3"/>
      <w:lvlText w:val="%1.%2.%3."/>
      <w:lvlJc w:val="left"/>
      <w:pPr>
        <w:tabs>
          <w:tab w:val="num" w:pos="720"/>
        </w:tabs>
        <w:ind w:left="720" w:hanging="720"/>
      </w:pPr>
    </w:lvl>
    <w:lvl w:ilvl="3">
      <w:start w:val="1"/>
      <w:numFmt w:val="none"/>
      <w:pStyle w:val="4"/>
      <w:lvlText w:val=""/>
      <w:lvlJc w:val="left"/>
      <w:pPr>
        <w:tabs>
          <w:tab w:val="num" w:pos="864"/>
        </w:tabs>
        <w:ind w:left="864" w:hanging="864"/>
      </w:pPr>
    </w:lvl>
    <w:lvl w:ilvl="4">
      <w:start w:val="1"/>
      <w:numFmt w:val="decimal"/>
      <w:lvlText w:val="%5.%1.%2.%3%4."/>
      <w:lvlJc w:val="left"/>
      <w:pPr>
        <w:tabs>
          <w:tab w:val="num" w:pos="1008"/>
        </w:tabs>
        <w:ind w:left="1008" w:hanging="1008"/>
      </w:pPr>
    </w:lvl>
    <w:lvl w:ilvl="5">
      <w:start w:val="1"/>
      <w:numFmt w:val="decimal"/>
      <w:lvlRestart w:val="0"/>
      <w:pStyle w:val="5"/>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12">
    <w:nsid w:val="4BF24A77"/>
    <w:multiLevelType w:val="hybridMultilevel"/>
    <w:tmpl w:val="E57C77F0"/>
    <w:lvl w:ilvl="0" w:tplc="D624CBF4">
      <w:start w:val="1"/>
      <w:numFmt w:val="bullet"/>
      <w:lvlText w:val="•"/>
      <w:lvlJc w:val="left"/>
      <w:pPr>
        <w:tabs>
          <w:tab w:val="num" w:pos="360"/>
        </w:tabs>
        <w:ind w:left="360" w:hanging="360"/>
      </w:pPr>
      <w:rPr>
        <w:rFonts w:ascii="Arial" w:hAnsi="Arial" w:hint="default"/>
      </w:rPr>
    </w:lvl>
    <w:lvl w:ilvl="1" w:tplc="D71E2152">
      <w:start w:val="1"/>
      <w:numFmt w:val="bullet"/>
      <w:lvlText w:val="•"/>
      <w:lvlJc w:val="left"/>
      <w:pPr>
        <w:tabs>
          <w:tab w:val="num" w:pos="1080"/>
        </w:tabs>
        <w:ind w:left="1080" w:hanging="360"/>
      </w:pPr>
      <w:rPr>
        <w:rFonts w:ascii="Arial" w:hAnsi="Arial" w:hint="default"/>
      </w:rPr>
    </w:lvl>
    <w:lvl w:ilvl="2" w:tplc="BB82E8BC">
      <w:start w:val="2079"/>
      <w:numFmt w:val="bullet"/>
      <w:lvlText w:val=""/>
      <w:lvlJc w:val="left"/>
      <w:pPr>
        <w:tabs>
          <w:tab w:val="num" w:pos="1800"/>
        </w:tabs>
        <w:ind w:left="1800" w:hanging="360"/>
      </w:pPr>
      <w:rPr>
        <w:rFonts w:ascii="Wingdings" w:hAnsi="Wingdings" w:hint="default"/>
      </w:rPr>
    </w:lvl>
    <w:lvl w:ilvl="3" w:tplc="3ABCD1B4" w:tentative="1">
      <w:start w:val="1"/>
      <w:numFmt w:val="bullet"/>
      <w:lvlText w:val="•"/>
      <w:lvlJc w:val="left"/>
      <w:pPr>
        <w:tabs>
          <w:tab w:val="num" w:pos="2520"/>
        </w:tabs>
        <w:ind w:left="2520" w:hanging="360"/>
      </w:pPr>
      <w:rPr>
        <w:rFonts w:ascii="Arial" w:hAnsi="Arial" w:hint="default"/>
      </w:rPr>
    </w:lvl>
    <w:lvl w:ilvl="4" w:tplc="7C704F40" w:tentative="1">
      <w:start w:val="1"/>
      <w:numFmt w:val="bullet"/>
      <w:lvlText w:val="•"/>
      <w:lvlJc w:val="left"/>
      <w:pPr>
        <w:tabs>
          <w:tab w:val="num" w:pos="3240"/>
        </w:tabs>
        <w:ind w:left="3240" w:hanging="360"/>
      </w:pPr>
      <w:rPr>
        <w:rFonts w:ascii="Arial" w:hAnsi="Arial" w:hint="default"/>
      </w:rPr>
    </w:lvl>
    <w:lvl w:ilvl="5" w:tplc="B9D48A18" w:tentative="1">
      <w:start w:val="1"/>
      <w:numFmt w:val="bullet"/>
      <w:lvlText w:val="•"/>
      <w:lvlJc w:val="left"/>
      <w:pPr>
        <w:tabs>
          <w:tab w:val="num" w:pos="3960"/>
        </w:tabs>
        <w:ind w:left="3960" w:hanging="360"/>
      </w:pPr>
      <w:rPr>
        <w:rFonts w:ascii="Arial" w:hAnsi="Arial" w:hint="default"/>
      </w:rPr>
    </w:lvl>
    <w:lvl w:ilvl="6" w:tplc="2F7031B6" w:tentative="1">
      <w:start w:val="1"/>
      <w:numFmt w:val="bullet"/>
      <w:lvlText w:val="•"/>
      <w:lvlJc w:val="left"/>
      <w:pPr>
        <w:tabs>
          <w:tab w:val="num" w:pos="4680"/>
        </w:tabs>
        <w:ind w:left="4680" w:hanging="360"/>
      </w:pPr>
      <w:rPr>
        <w:rFonts w:ascii="Arial" w:hAnsi="Arial" w:hint="default"/>
      </w:rPr>
    </w:lvl>
    <w:lvl w:ilvl="7" w:tplc="A2C29068" w:tentative="1">
      <w:start w:val="1"/>
      <w:numFmt w:val="bullet"/>
      <w:lvlText w:val="•"/>
      <w:lvlJc w:val="left"/>
      <w:pPr>
        <w:tabs>
          <w:tab w:val="num" w:pos="5400"/>
        </w:tabs>
        <w:ind w:left="5400" w:hanging="360"/>
      </w:pPr>
      <w:rPr>
        <w:rFonts w:ascii="Arial" w:hAnsi="Arial" w:hint="default"/>
      </w:rPr>
    </w:lvl>
    <w:lvl w:ilvl="8" w:tplc="861EBD96" w:tentative="1">
      <w:start w:val="1"/>
      <w:numFmt w:val="bullet"/>
      <w:lvlText w:val="•"/>
      <w:lvlJc w:val="left"/>
      <w:pPr>
        <w:tabs>
          <w:tab w:val="num" w:pos="6120"/>
        </w:tabs>
        <w:ind w:left="6120" w:hanging="360"/>
      </w:pPr>
      <w:rPr>
        <w:rFonts w:ascii="Arial" w:hAnsi="Arial" w:hint="default"/>
      </w:rPr>
    </w:lvl>
  </w:abstractNum>
  <w:abstractNum w:abstractNumId="13">
    <w:nsid w:val="51601253"/>
    <w:multiLevelType w:val="hybridMultilevel"/>
    <w:tmpl w:val="7E10B5B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3E25EBF"/>
    <w:multiLevelType w:val="hybridMultilevel"/>
    <w:tmpl w:val="0A8611C4"/>
    <w:lvl w:ilvl="0" w:tplc="0170A51C">
      <w:start w:val="1"/>
      <w:numFmt w:val="bullet"/>
      <w:lvlText w:val="•"/>
      <w:lvlJc w:val="left"/>
      <w:pPr>
        <w:tabs>
          <w:tab w:val="num" w:pos="360"/>
        </w:tabs>
        <w:ind w:left="360" w:hanging="360"/>
      </w:pPr>
      <w:rPr>
        <w:rFonts w:ascii="Arial" w:hAnsi="Arial" w:hint="default"/>
      </w:rPr>
    </w:lvl>
    <w:lvl w:ilvl="1" w:tplc="A1CA3CCC">
      <w:start w:val="1"/>
      <w:numFmt w:val="bullet"/>
      <w:lvlText w:val="•"/>
      <w:lvlJc w:val="left"/>
      <w:pPr>
        <w:tabs>
          <w:tab w:val="num" w:pos="1080"/>
        </w:tabs>
        <w:ind w:left="1080" w:hanging="360"/>
      </w:pPr>
      <w:rPr>
        <w:rFonts w:ascii="Arial" w:hAnsi="Arial" w:hint="default"/>
      </w:rPr>
    </w:lvl>
    <w:lvl w:ilvl="2" w:tplc="DBBC3680">
      <w:start w:val="2931"/>
      <w:numFmt w:val="bullet"/>
      <w:lvlText w:val=""/>
      <w:lvlJc w:val="left"/>
      <w:pPr>
        <w:tabs>
          <w:tab w:val="num" w:pos="1800"/>
        </w:tabs>
        <w:ind w:left="1800" w:hanging="360"/>
      </w:pPr>
      <w:rPr>
        <w:rFonts w:ascii="Wingdings" w:hAnsi="Wingdings" w:hint="default"/>
      </w:rPr>
    </w:lvl>
    <w:lvl w:ilvl="3" w:tplc="5E5EB502" w:tentative="1">
      <w:start w:val="1"/>
      <w:numFmt w:val="bullet"/>
      <w:lvlText w:val="•"/>
      <w:lvlJc w:val="left"/>
      <w:pPr>
        <w:tabs>
          <w:tab w:val="num" w:pos="2520"/>
        </w:tabs>
        <w:ind w:left="2520" w:hanging="360"/>
      </w:pPr>
      <w:rPr>
        <w:rFonts w:ascii="Arial" w:hAnsi="Arial" w:hint="default"/>
      </w:rPr>
    </w:lvl>
    <w:lvl w:ilvl="4" w:tplc="82BC0B14" w:tentative="1">
      <w:start w:val="1"/>
      <w:numFmt w:val="bullet"/>
      <w:lvlText w:val="•"/>
      <w:lvlJc w:val="left"/>
      <w:pPr>
        <w:tabs>
          <w:tab w:val="num" w:pos="3240"/>
        </w:tabs>
        <w:ind w:left="3240" w:hanging="360"/>
      </w:pPr>
      <w:rPr>
        <w:rFonts w:ascii="Arial" w:hAnsi="Arial" w:hint="default"/>
      </w:rPr>
    </w:lvl>
    <w:lvl w:ilvl="5" w:tplc="53BA580A" w:tentative="1">
      <w:start w:val="1"/>
      <w:numFmt w:val="bullet"/>
      <w:lvlText w:val="•"/>
      <w:lvlJc w:val="left"/>
      <w:pPr>
        <w:tabs>
          <w:tab w:val="num" w:pos="3960"/>
        </w:tabs>
        <w:ind w:left="3960" w:hanging="360"/>
      </w:pPr>
      <w:rPr>
        <w:rFonts w:ascii="Arial" w:hAnsi="Arial" w:hint="default"/>
      </w:rPr>
    </w:lvl>
    <w:lvl w:ilvl="6" w:tplc="DBE81284" w:tentative="1">
      <w:start w:val="1"/>
      <w:numFmt w:val="bullet"/>
      <w:lvlText w:val="•"/>
      <w:lvlJc w:val="left"/>
      <w:pPr>
        <w:tabs>
          <w:tab w:val="num" w:pos="4680"/>
        </w:tabs>
        <w:ind w:left="4680" w:hanging="360"/>
      </w:pPr>
      <w:rPr>
        <w:rFonts w:ascii="Arial" w:hAnsi="Arial" w:hint="default"/>
      </w:rPr>
    </w:lvl>
    <w:lvl w:ilvl="7" w:tplc="A6684C74" w:tentative="1">
      <w:start w:val="1"/>
      <w:numFmt w:val="bullet"/>
      <w:lvlText w:val="•"/>
      <w:lvlJc w:val="left"/>
      <w:pPr>
        <w:tabs>
          <w:tab w:val="num" w:pos="5400"/>
        </w:tabs>
        <w:ind w:left="5400" w:hanging="360"/>
      </w:pPr>
      <w:rPr>
        <w:rFonts w:ascii="Arial" w:hAnsi="Arial" w:hint="default"/>
      </w:rPr>
    </w:lvl>
    <w:lvl w:ilvl="8" w:tplc="92DC8418" w:tentative="1">
      <w:start w:val="1"/>
      <w:numFmt w:val="bullet"/>
      <w:lvlText w:val="•"/>
      <w:lvlJc w:val="left"/>
      <w:pPr>
        <w:tabs>
          <w:tab w:val="num" w:pos="6120"/>
        </w:tabs>
        <w:ind w:left="6120" w:hanging="360"/>
      </w:pPr>
      <w:rPr>
        <w:rFonts w:ascii="Arial" w:hAnsi="Arial" w:hint="default"/>
      </w:rPr>
    </w:lvl>
  </w:abstractNum>
  <w:abstractNum w:abstractNumId="15">
    <w:nsid w:val="58B73482"/>
    <w:multiLevelType w:val="multilevel"/>
    <w:tmpl w:val="58B73482"/>
    <w:lvl w:ilvl="0">
      <w:start w:val="1"/>
      <w:numFmt w:val="bullet"/>
      <w:lvlText w:val=""/>
      <w:lvlJc w:val="left"/>
      <w:pPr>
        <w:ind w:left="786" w:hanging="360"/>
      </w:pPr>
      <w:rPr>
        <w:rFonts w:ascii="Symbol" w:hAnsi="Symbol" w:hint="default"/>
        <w:color w:val="auto"/>
        <w:lang w:val="sv-SE"/>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6">
    <w:nsid w:val="5AAD6FF2"/>
    <w:multiLevelType w:val="hybridMultilevel"/>
    <w:tmpl w:val="ADE827F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B4F3F26"/>
    <w:multiLevelType w:val="hybridMultilevel"/>
    <w:tmpl w:val="89C26354"/>
    <w:lvl w:ilvl="0" w:tplc="EA2074A6">
      <w:start w:val="1"/>
      <w:numFmt w:val="bullet"/>
      <w:lvlText w:val="•"/>
      <w:lvlJc w:val="left"/>
      <w:pPr>
        <w:tabs>
          <w:tab w:val="num" w:pos="720"/>
        </w:tabs>
        <w:ind w:left="720" w:hanging="360"/>
      </w:pPr>
      <w:rPr>
        <w:rFonts w:ascii="Arial" w:hAnsi="Arial" w:hint="default"/>
      </w:rPr>
    </w:lvl>
    <w:lvl w:ilvl="1" w:tplc="620AAAA8">
      <w:start w:val="1"/>
      <w:numFmt w:val="bullet"/>
      <w:lvlText w:val="•"/>
      <w:lvlJc w:val="left"/>
      <w:pPr>
        <w:tabs>
          <w:tab w:val="num" w:pos="1440"/>
        </w:tabs>
        <w:ind w:left="1440" w:hanging="360"/>
      </w:pPr>
      <w:rPr>
        <w:rFonts w:ascii="Arial" w:hAnsi="Arial" w:hint="default"/>
      </w:rPr>
    </w:lvl>
    <w:lvl w:ilvl="2" w:tplc="79006228" w:tentative="1">
      <w:start w:val="1"/>
      <w:numFmt w:val="bullet"/>
      <w:lvlText w:val="•"/>
      <w:lvlJc w:val="left"/>
      <w:pPr>
        <w:tabs>
          <w:tab w:val="num" w:pos="2160"/>
        </w:tabs>
        <w:ind w:left="2160" w:hanging="360"/>
      </w:pPr>
      <w:rPr>
        <w:rFonts w:ascii="Arial" w:hAnsi="Arial" w:hint="default"/>
      </w:rPr>
    </w:lvl>
    <w:lvl w:ilvl="3" w:tplc="204EB184" w:tentative="1">
      <w:start w:val="1"/>
      <w:numFmt w:val="bullet"/>
      <w:lvlText w:val="•"/>
      <w:lvlJc w:val="left"/>
      <w:pPr>
        <w:tabs>
          <w:tab w:val="num" w:pos="2880"/>
        </w:tabs>
        <w:ind w:left="2880" w:hanging="360"/>
      </w:pPr>
      <w:rPr>
        <w:rFonts w:ascii="Arial" w:hAnsi="Arial" w:hint="default"/>
      </w:rPr>
    </w:lvl>
    <w:lvl w:ilvl="4" w:tplc="9E92DACC" w:tentative="1">
      <w:start w:val="1"/>
      <w:numFmt w:val="bullet"/>
      <w:lvlText w:val="•"/>
      <w:lvlJc w:val="left"/>
      <w:pPr>
        <w:tabs>
          <w:tab w:val="num" w:pos="3600"/>
        </w:tabs>
        <w:ind w:left="3600" w:hanging="360"/>
      </w:pPr>
      <w:rPr>
        <w:rFonts w:ascii="Arial" w:hAnsi="Arial" w:hint="default"/>
      </w:rPr>
    </w:lvl>
    <w:lvl w:ilvl="5" w:tplc="63029866" w:tentative="1">
      <w:start w:val="1"/>
      <w:numFmt w:val="bullet"/>
      <w:lvlText w:val="•"/>
      <w:lvlJc w:val="left"/>
      <w:pPr>
        <w:tabs>
          <w:tab w:val="num" w:pos="4320"/>
        </w:tabs>
        <w:ind w:left="4320" w:hanging="360"/>
      </w:pPr>
      <w:rPr>
        <w:rFonts w:ascii="Arial" w:hAnsi="Arial" w:hint="default"/>
      </w:rPr>
    </w:lvl>
    <w:lvl w:ilvl="6" w:tplc="FE0EF11A" w:tentative="1">
      <w:start w:val="1"/>
      <w:numFmt w:val="bullet"/>
      <w:lvlText w:val="•"/>
      <w:lvlJc w:val="left"/>
      <w:pPr>
        <w:tabs>
          <w:tab w:val="num" w:pos="5040"/>
        </w:tabs>
        <w:ind w:left="5040" w:hanging="360"/>
      </w:pPr>
      <w:rPr>
        <w:rFonts w:ascii="Arial" w:hAnsi="Arial" w:hint="default"/>
      </w:rPr>
    </w:lvl>
    <w:lvl w:ilvl="7" w:tplc="2FC4F3F8" w:tentative="1">
      <w:start w:val="1"/>
      <w:numFmt w:val="bullet"/>
      <w:lvlText w:val="•"/>
      <w:lvlJc w:val="left"/>
      <w:pPr>
        <w:tabs>
          <w:tab w:val="num" w:pos="5760"/>
        </w:tabs>
        <w:ind w:left="5760" w:hanging="360"/>
      </w:pPr>
      <w:rPr>
        <w:rFonts w:ascii="Arial" w:hAnsi="Arial" w:hint="default"/>
      </w:rPr>
    </w:lvl>
    <w:lvl w:ilvl="8" w:tplc="248EA706" w:tentative="1">
      <w:start w:val="1"/>
      <w:numFmt w:val="bullet"/>
      <w:lvlText w:val="•"/>
      <w:lvlJc w:val="left"/>
      <w:pPr>
        <w:tabs>
          <w:tab w:val="num" w:pos="6480"/>
        </w:tabs>
        <w:ind w:left="6480" w:hanging="360"/>
      </w:pPr>
      <w:rPr>
        <w:rFonts w:ascii="Arial" w:hAnsi="Arial" w:hint="default"/>
      </w:rPr>
    </w:lvl>
  </w:abstractNum>
  <w:abstractNum w:abstractNumId="18">
    <w:nsid w:val="66A513F7"/>
    <w:multiLevelType w:val="hybridMultilevel"/>
    <w:tmpl w:val="35F66FC2"/>
    <w:lvl w:ilvl="0" w:tplc="F3988F98">
      <w:start w:val="1"/>
      <w:numFmt w:val="bullet"/>
      <w:lvlText w:val="•"/>
      <w:lvlJc w:val="left"/>
      <w:pPr>
        <w:tabs>
          <w:tab w:val="num" w:pos="720"/>
        </w:tabs>
        <w:ind w:left="720" w:hanging="360"/>
      </w:pPr>
      <w:rPr>
        <w:rFonts w:ascii="Arial" w:hAnsi="Arial" w:hint="default"/>
      </w:rPr>
    </w:lvl>
    <w:lvl w:ilvl="1" w:tplc="286C0AF8" w:tentative="1">
      <w:start w:val="1"/>
      <w:numFmt w:val="bullet"/>
      <w:lvlText w:val="•"/>
      <w:lvlJc w:val="left"/>
      <w:pPr>
        <w:tabs>
          <w:tab w:val="num" w:pos="1440"/>
        </w:tabs>
        <w:ind w:left="1440" w:hanging="360"/>
      </w:pPr>
      <w:rPr>
        <w:rFonts w:ascii="Arial" w:hAnsi="Arial" w:hint="default"/>
      </w:rPr>
    </w:lvl>
    <w:lvl w:ilvl="2" w:tplc="07DCFED6" w:tentative="1">
      <w:start w:val="1"/>
      <w:numFmt w:val="bullet"/>
      <w:lvlText w:val="•"/>
      <w:lvlJc w:val="left"/>
      <w:pPr>
        <w:tabs>
          <w:tab w:val="num" w:pos="2160"/>
        </w:tabs>
        <w:ind w:left="2160" w:hanging="360"/>
      </w:pPr>
      <w:rPr>
        <w:rFonts w:ascii="Arial" w:hAnsi="Arial" w:hint="default"/>
      </w:rPr>
    </w:lvl>
    <w:lvl w:ilvl="3" w:tplc="231C500E" w:tentative="1">
      <w:start w:val="1"/>
      <w:numFmt w:val="bullet"/>
      <w:lvlText w:val="•"/>
      <w:lvlJc w:val="left"/>
      <w:pPr>
        <w:tabs>
          <w:tab w:val="num" w:pos="2880"/>
        </w:tabs>
        <w:ind w:left="2880" w:hanging="360"/>
      </w:pPr>
      <w:rPr>
        <w:rFonts w:ascii="Arial" w:hAnsi="Arial" w:hint="default"/>
      </w:rPr>
    </w:lvl>
    <w:lvl w:ilvl="4" w:tplc="90FED9B4" w:tentative="1">
      <w:start w:val="1"/>
      <w:numFmt w:val="bullet"/>
      <w:lvlText w:val="•"/>
      <w:lvlJc w:val="left"/>
      <w:pPr>
        <w:tabs>
          <w:tab w:val="num" w:pos="3600"/>
        </w:tabs>
        <w:ind w:left="3600" w:hanging="360"/>
      </w:pPr>
      <w:rPr>
        <w:rFonts w:ascii="Arial" w:hAnsi="Arial" w:hint="default"/>
      </w:rPr>
    </w:lvl>
    <w:lvl w:ilvl="5" w:tplc="5172DF2E" w:tentative="1">
      <w:start w:val="1"/>
      <w:numFmt w:val="bullet"/>
      <w:lvlText w:val="•"/>
      <w:lvlJc w:val="left"/>
      <w:pPr>
        <w:tabs>
          <w:tab w:val="num" w:pos="4320"/>
        </w:tabs>
        <w:ind w:left="4320" w:hanging="360"/>
      </w:pPr>
      <w:rPr>
        <w:rFonts w:ascii="Arial" w:hAnsi="Arial" w:hint="default"/>
      </w:rPr>
    </w:lvl>
    <w:lvl w:ilvl="6" w:tplc="95CE7FCA" w:tentative="1">
      <w:start w:val="1"/>
      <w:numFmt w:val="bullet"/>
      <w:lvlText w:val="•"/>
      <w:lvlJc w:val="left"/>
      <w:pPr>
        <w:tabs>
          <w:tab w:val="num" w:pos="5040"/>
        </w:tabs>
        <w:ind w:left="5040" w:hanging="360"/>
      </w:pPr>
      <w:rPr>
        <w:rFonts w:ascii="Arial" w:hAnsi="Arial" w:hint="default"/>
      </w:rPr>
    </w:lvl>
    <w:lvl w:ilvl="7" w:tplc="EC4CDE28" w:tentative="1">
      <w:start w:val="1"/>
      <w:numFmt w:val="bullet"/>
      <w:lvlText w:val="•"/>
      <w:lvlJc w:val="left"/>
      <w:pPr>
        <w:tabs>
          <w:tab w:val="num" w:pos="5760"/>
        </w:tabs>
        <w:ind w:left="5760" w:hanging="360"/>
      </w:pPr>
      <w:rPr>
        <w:rFonts w:ascii="Arial" w:hAnsi="Arial" w:hint="default"/>
      </w:rPr>
    </w:lvl>
    <w:lvl w:ilvl="8" w:tplc="27BCD02C" w:tentative="1">
      <w:start w:val="1"/>
      <w:numFmt w:val="bullet"/>
      <w:lvlText w:val="•"/>
      <w:lvlJc w:val="left"/>
      <w:pPr>
        <w:tabs>
          <w:tab w:val="num" w:pos="6480"/>
        </w:tabs>
        <w:ind w:left="6480" w:hanging="360"/>
      </w:pPr>
      <w:rPr>
        <w:rFonts w:ascii="Arial" w:hAnsi="Arial" w:hint="default"/>
      </w:rPr>
    </w:lvl>
  </w:abstractNum>
  <w:abstractNum w:abstractNumId="19">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nsid w:val="6AB60B53"/>
    <w:multiLevelType w:val="hybridMultilevel"/>
    <w:tmpl w:val="577C82B0"/>
    <w:lvl w:ilvl="0" w:tplc="05BEADAE">
      <w:start w:val="1"/>
      <w:numFmt w:val="bullet"/>
      <w:lvlText w:val="•"/>
      <w:lvlJc w:val="left"/>
      <w:pPr>
        <w:tabs>
          <w:tab w:val="num" w:pos="360"/>
        </w:tabs>
        <w:ind w:left="360" w:hanging="360"/>
      </w:pPr>
      <w:rPr>
        <w:rFonts w:ascii="Arial" w:hAnsi="Arial" w:hint="default"/>
      </w:rPr>
    </w:lvl>
    <w:lvl w:ilvl="1" w:tplc="6CD21CE0">
      <w:start w:val="1"/>
      <w:numFmt w:val="bullet"/>
      <w:lvlText w:val="•"/>
      <w:lvlJc w:val="left"/>
      <w:pPr>
        <w:tabs>
          <w:tab w:val="num" w:pos="1080"/>
        </w:tabs>
        <w:ind w:left="1080" w:hanging="360"/>
      </w:pPr>
      <w:rPr>
        <w:rFonts w:ascii="Arial" w:hAnsi="Arial" w:hint="default"/>
      </w:rPr>
    </w:lvl>
    <w:lvl w:ilvl="2" w:tplc="1038B40C">
      <w:start w:val="2947"/>
      <w:numFmt w:val="bullet"/>
      <w:lvlText w:val=""/>
      <w:lvlJc w:val="left"/>
      <w:pPr>
        <w:tabs>
          <w:tab w:val="num" w:pos="1800"/>
        </w:tabs>
        <w:ind w:left="1800" w:hanging="360"/>
      </w:pPr>
      <w:rPr>
        <w:rFonts w:ascii="Wingdings" w:hAnsi="Wingdings" w:hint="default"/>
      </w:rPr>
    </w:lvl>
    <w:lvl w:ilvl="3" w:tplc="DB16851E">
      <w:start w:val="2947"/>
      <w:numFmt w:val="bullet"/>
      <w:lvlText w:val=""/>
      <w:lvlJc w:val="left"/>
      <w:pPr>
        <w:tabs>
          <w:tab w:val="num" w:pos="2520"/>
        </w:tabs>
        <w:ind w:left="2520" w:hanging="360"/>
      </w:pPr>
      <w:rPr>
        <w:rFonts w:ascii="Wingdings" w:hAnsi="Wingdings" w:hint="default"/>
      </w:rPr>
    </w:lvl>
    <w:lvl w:ilvl="4" w:tplc="33A0ED4E">
      <w:start w:val="2947"/>
      <w:numFmt w:val="bullet"/>
      <w:lvlText w:val=""/>
      <w:lvlJc w:val="left"/>
      <w:pPr>
        <w:tabs>
          <w:tab w:val="num" w:pos="3240"/>
        </w:tabs>
        <w:ind w:left="3240" w:hanging="360"/>
      </w:pPr>
      <w:rPr>
        <w:rFonts w:ascii="Wingdings" w:hAnsi="Wingdings" w:hint="default"/>
      </w:rPr>
    </w:lvl>
    <w:lvl w:ilvl="5" w:tplc="78EC853C" w:tentative="1">
      <w:start w:val="1"/>
      <w:numFmt w:val="bullet"/>
      <w:lvlText w:val="•"/>
      <w:lvlJc w:val="left"/>
      <w:pPr>
        <w:tabs>
          <w:tab w:val="num" w:pos="3960"/>
        </w:tabs>
        <w:ind w:left="3960" w:hanging="360"/>
      </w:pPr>
      <w:rPr>
        <w:rFonts w:ascii="Arial" w:hAnsi="Arial" w:hint="default"/>
      </w:rPr>
    </w:lvl>
    <w:lvl w:ilvl="6" w:tplc="DB305EAA" w:tentative="1">
      <w:start w:val="1"/>
      <w:numFmt w:val="bullet"/>
      <w:lvlText w:val="•"/>
      <w:lvlJc w:val="left"/>
      <w:pPr>
        <w:tabs>
          <w:tab w:val="num" w:pos="4680"/>
        </w:tabs>
        <w:ind w:left="4680" w:hanging="360"/>
      </w:pPr>
      <w:rPr>
        <w:rFonts w:ascii="Arial" w:hAnsi="Arial" w:hint="default"/>
      </w:rPr>
    </w:lvl>
    <w:lvl w:ilvl="7" w:tplc="FE4C5D5C" w:tentative="1">
      <w:start w:val="1"/>
      <w:numFmt w:val="bullet"/>
      <w:lvlText w:val="•"/>
      <w:lvlJc w:val="left"/>
      <w:pPr>
        <w:tabs>
          <w:tab w:val="num" w:pos="5400"/>
        </w:tabs>
        <w:ind w:left="5400" w:hanging="360"/>
      </w:pPr>
      <w:rPr>
        <w:rFonts w:ascii="Arial" w:hAnsi="Arial" w:hint="default"/>
      </w:rPr>
    </w:lvl>
    <w:lvl w:ilvl="8" w:tplc="F186550A" w:tentative="1">
      <w:start w:val="1"/>
      <w:numFmt w:val="bullet"/>
      <w:lvlText w:val="•"/>
      <w:lvlJc w:val="left"/>
      <w:pPr>
        <w:tabs>
          <w:tab w:val="num" w:pos="6120"/>
        </w:tabs>
        <w:ind w:left="6120" w:hanging="360"/>
      </w:pPr>
      <w:rPr>
        <w:rFonts w:ascii="Arial" w:hAnsi="Arial" w:hint="default"/>
      </w:rPr>
    </w:lvl>
  </w:abstractNum>
  <w:abstractNum w:abstractNumId="21">
    <w:nsid w:val="6ED959F9"/>
    <w:multiLevelType w:val="multilevel"/>
    <w:tmpl w:val="6ED959F9"/>
    <w:lvl w:ilvl="0">
      <w:start w:val="1"/>
      <w:numFmt w:val="bullet"/>
      <w:lvlText w:val=""/>
      <w:lvlJc w:val="left"/>
      <w:pPr>
        <w:ind w:left="622" w:hanging="480"/>
      </w:pPr>
      <w:rPr>
        <w:rFonts w:ascii="Symbol" w:hAnsi="Symbol" w:hint="default"/>
      </w:rPr>
    </w:lvl>
    <w:lvl w:ilvl="1">
      <w:start w:val="1"/>
      <w:numFmt w:val="bullet"/>
      <w:lvlText w:val=""/>
      <w:lvlJc w:val="left"/>
      <w:pPr>
        <w:ind w:left="960" w:hanging="480"/>
      </w:pPr>
      <w:rPr>
        <w:rFonts w:ascii="Symbol" w:hAnsi="Symbol" w:hint="default"/>
      </w:rPr>
    </w:lvl>
    <w:lvl w:ilvl="2">
      <w:start w:val="1"/>
      <w:numFmt w:val="bullet"/>
      <w:lvlText w:val=""/>
      <w:lvlJc w:val="left"/>
      <w:pPr>
        <w:ind w:left="1440" w:hanging="480"/>
      </w:pPr>
      <w:rPr>
        <w:rFonts w:ascii="Symbol" w:hAnsi="Symbol"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2">
    <w:nsid w:val="6F001B5E"/>
    <w:multiLevelType w:val="multilevel"/>
    <w:tmpl w:val="6F001B5E"/>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3">
    <w:nsid w:val="78DA25A5"/>
    <w:multiLevelType w:val="hybridMultilevel"/>
    <w:tmpl w:val="D2EE792C"/>
    <w:lvl w:ilvl="0" w:tplc="2932AA98">
      <w:start w:val="1"/>
      <w:numFmt w:val="bullet"/>
      <w:lvlText w:val="•"/>
      <w:lvlJc w:val="left"/>
      <w:pPr>
        <w:tabs>
          <w:tab w:val="num" w:pos="720"/>
        </w:tabs>
        <w:ind w:left="720" w:hanging="360"/>
      </w:pPr>
      <w:rPr>
        <w:rFonts w:ascii="Arial" w:hAnsi="Arial" w:hint="default"/>
      </w:rPr>
    </w:lvl>
    <w:lvl w:ilvl="1" w:tplc="2FA64C2E">
      <w:start w:val="1"/>
      <w:numFmt w:val="bullet"/>
      <w:lvlText w:val="•"/>
      <w:lvlJc w:val="left"/>
      <w:pPr>
        <w:tabs>
          <w:tab w:val="num" w:pos="1440"/>
        </w:tabs>
        <w:ind w:left="1440" w:hanging="360"/>
      </w:pPr>
      <w:rPr>
        <w:rFonts w:ascii="Arial" w:hAnsi="Arial" w:hint="default"/>
      </w:rPr>
    </w:lvl>
    <w:lvl w:ilvl="2" w:tplc="1466E7C6" w:tentative="1">
      <w:start w:val="1"/>
      <w:numFmt w:val="bullet"/>
      <w:lvlText w:val="•"/>
      <w:lvlJc w:val="left"/>
      <w:pPr>
        <w:tabs>
          <w:tab w:val="num" w:pos="2160"/>
        </w:tabs>
        <w:ind w:left="2160" w:hanging="360"/>
      </w:pPr>
      <w:rPr>
        <w:rFonts w:ascii="Arial" w:hAnsi="Arial" w:hint="default"/>
      </w:rPr>
    </w:lvl>
    <w:lvl w:ilvl="3" w:tplc="4718F9DA" w:tentative="1">
      <w:start w:val="1"/>
      <w:numFmt w:val="bullet"/>
      <w:lvlText w:val="•"/>
      <w:lvlJc w:val="left"/>
      <w:pPr>
        <w:tabs>
          <w:tab w:val="num" w:pos="2880"/>
        </w:tabs>
        <w:ind w:left="2880" w:hanging="360"/>
      </w:pPr>
      <w:rPr>
        <w:rFonts w:ascii="Arial" w:hAnsi="Arial" w:hint="default"/>
      </w:rPr>
    </w:lvl>
    <w:lvl w:ilvl="4" w:tplc="DCB23A8E" w:tentative="1">
      <w:start w:val="1"/>
      <w:numFmt w:val="bullet"/>
      <w:lvlText w:val="•"/>
      <w:lvlJc w:val="left"/>
      <w:pPr>
        <w:tabs>
          <w:tab w:val="num" w:pos="3600"/>
        </w:tabs>
        <w:ind w:left="3600" w:hanging="360"/>
      </w:pPr>
      <w:rPr>
        <w:rFonts w:ascii="Arial" w:hAnsi="Arial" w:hint="default"/>
      </w:rPr>
    </w:lvl>
    <w:lvl w:ilvl="5" w:tplc="A4108418" w:tentative="1">
      <w:start w:val="1"/>
      <w:numFmt w:val="bullet"/>
      <w:lvlText w:val="•"/>
      <w:lvlJc w:val="left"/>
      <w:pPr>
        <w:tabs>
          <w:tab w:val="num" w:pos="4320"/>
        </w:tabs>
        <w:ind w:left="4320" w:hanging="360"/>
      </w:pPr>
      <w:rPr>
        <w:rFonts w:ascii="Arial" w:hAnsi="Arial" w:hint="default"/>
      </w:rPr>
    </w:lvl>
    <w:lvl w:ilvl="6" w:tplc="28580944" w:tentative="1">
      <w:start w:val="1"/>
      <w:numFmt w:val="bullet"/>
      <w:lvlText w:val="•"/>
      <w:lvlJc w:val="left"/>
      <w:pPr>
        <w:tabs>
          <w:tab w:val="num" w:pos="5040"/>
        </w:tabs>
        <w:ind w:left="5040" w:hanging="360"/>
      </w:pPr>
      <w:rPr>
        <w:rFonts w:ascii="Arial" w:hAnsi="Arial" w:hint="default"/>
      </w:rPr>
    </w:lvl>
    <w:lvl w:ilvl="7" w:tplc="CDB4F7EE" w:tentative="1">
      <w:start w:val="1"/>
      <w:numFmt w:val="bullet"/>
      <w:lvlText w:val="•"/>
      <w:lvlJc w:val="left"/>
      <w:pPr>
        <w:tabs>
          <w:tab w:val="num" w:pos="5760"/>
        </w:tabs>
        <w:ind w:left="5760" w:hanging="360"/>
      </w:pPr>
      <w:rPr>
        <w:rFonts w:ascii="Arial" w:hAnsi="Arial" w:hint="default"/>
      </w:rPr>
    </w:lvl>
    <w:lvl w:ilvl="8" w:tplc="FA14891C" w:tentative="1">
      <w:start w:val="1"/>
      <w:numFmt w:val="bullet"/>
      <w:lvlText w:val="•"/>
      <w:lvlJc w:val="left"/>
      <w:pPr>
        <w:tabs>
          <w:tab w:val="num" w:pos="6480"/>
        </w:tabs>
        <w:ind w:left="6480" w:hanging="360"/>
      </w:pPr>
      <w:rPr>
        <w:rFonts w:ascii="Arial" w:hAnsi="Arial" w:hint="default"/>
      </w:rPr>
    </w:lvl>
  </w:abstractNum>
  <w:num w:numId="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4"/>
  </w:num>
  <w:num w:numId="4">
    <w:abstractNumId w:val="1"/>
  </w:num>
  <w:num w:numId="5">
    <w:abstractNumId w:val="20"/>
  </w:num>
  <w:num w:numId="6">
    <w:abstractNumId w:val="8"/>
  </w:num>
  <w:num w:numId="7">
    <w:abstractNumId w:val="16"/>
  </w:num>
  <w:num w:numId="8">
    <w:abstractNumId w:val="3"/>
  </w:num>
  <w:num w:numId="9">
    <w:abstractNumId w:val="19"/>
  </w:num>
  <w:num w:numId="10">
    <w:abstractNumId w:val="17"/>
  </w:num>
  <w:num w:numId="11">
    <w:abstractNumId w:val="18"/>
  </w:num>
  <w:num w:numId="12">
    <w:abstractNumId w:val="10"/>
  </w:num>
  <w:num w:numId="13">
    <w:abstractNumId w:val="7"/>
  </w:num>
  <w:num w:numId="14">
    <w:abstractNumId w:val="23"/>
  </w:num>
  <w:num w:numId="15">
    <w:abstractNumId w:val="4"/>
  </w:num>
  <w:num w:numId="16">
    <w:abstractNumId w:val="12"/>
  </w:num>
  <w:num w:numId="1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3"/>
  </w:num>
  <w:num w:numId="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6"/>
  </w:num>
  <w:num w:numId="22">
    <w:abstractNumId w:val="9"/>
  </w:num>
  <w:num w:numId="23">
    <w:abstractNumId w:val="15"/>
  </w:num>
  <w:num w:numId="24">
    <w:abstractNumId w:val="21"/>
  </w:num>
  <w:num w:numId="25">
    <w:abstractNumId w:val="5"/>
  </w:num>
  <w:num w:numId="26">
    <w:abstractNumId w:val="22"/>
  </w:num>
  <w:num w:numId="27">
    <w:abstractNumId w:val="2"/>
  </w:num>
  <w:num w:numId="2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3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141F"/>
    <w:rsid w:val="00004F9B"/>
    <w:rsid w:val="00011268"/>
    <w:rsid w:val="000413C3"/>
    <w:rsid w:val="00070CCC"/>
    <w:rsid w:val="000956E0"/>
    <w:rsid w:val="000D7CD5"/>
    <w:rsid w:val="00114330"/>
    <w:rsid w:val="001161EE"/>
    <w:rsid w:val="00125476"/>
    <w:rsid w:val="00135729"/>
    <w:rsid w:val="00136717"/>
    <w:rsid w:val="001377DA"/>
    <w:rsid w:val="00137ADB"/>
    <w:rsid w:val="00137EA8"/>
    <w:rsid w:val="0016634F"/>
    <w:rsid w:val="001B112E"/>
    <w:rsid w:val="001C6085"/>
    <w:rsid w:val="001E2DDD"/>
    <w:rsid w:val="001E4604"/>
    <w:rsid w:val="001F2C08"/>
    <w:rsid w:val="00204835"/>
    <w:rsid w:val="00226AE0"/>
    <w:rsid w:val="002442FC"/>
    <w:rsid w:val="00251CE4"/>
    <w:rsid w:val="00280881"/>
    <w:rsid w:val="00284C0D"/>
    <w:rsid w:val="002A231F"/>
    <w:rsid w:val="002C2570"/>
    <w:rsid w:val="002C6CBA"/>
    <w:rsid w:val="002E0B24"/>
    <w:rsid w:val="002E2EE6"/>
    <w:rsid w:val="00304BE3"/>
    <w:rsid w:val="00305827"/>
    <w:rsid w:val="0030586D"/>
    <w:rsid w:val="00316B15"/>
    <w:rsid w:val="00332F2E"/>
    <w:rsid w:val="003358D5"/>
    <w:rsid w:val="00386949"/>
    <w:rsid w:val="003A08ED"/>
    <w:rsid w:val="003E5B09"/>
    <w:rsid w:val="003E6F50"/>
    <w:rsid w:val="003F6E27"/>
    <w:rsid w:val="004429E7"/>
    <w:rsid w:val="00461DBD"/>
    <w:rsid w:val="004E14B1"/>
    <w:rsid w:val="004E3DDD"/>
    <w:rsid w:val="004E6626"/>
    <w:rsid w:val="004F4982"/>
    <w:rsid w:val="005057DD"/>
    <w:rsid w:val="0056084E"/>
    <w:rsid w:val="00585571"/>
    <w:rsid w:val="005B2F13"/>
    <w:rsid w:val="005C3277"/>
    <w:rsid w:val="005C42E3"/>
    <w:rsid w:val="005D6BBF"/>
    <w:rsid w:val="005F46C6"/>
    <w:rsid w:val="006318D2"/>
    <w:rsid w:val="0064146A"/>
    <w:rsid w:val="00651CD8"/>
    <w:rsid w:val="006A3094"/>
    <w:rsid w:val="006A3523"/>
    <w:rsid w:val="006B69FD"/>
    <w:rsid w:val="006D1472"/>
    <w:rsid w:val="006E72CE"/>
    <w:rsid w:val="00727219"/>
    <w:rsid w:val="007273A7"/>
    <w:rsid w:val="00757891"/>
    <w:rsid w:val="007A185F"/>
    <w:rsid w:val="007C3D7A"/>
    <w:rsid w:val="007D46C5"/>
    <w:rsid w:val="008236F9"/>
    <w:rsid w:val="00847093"/>
    <w:rsid w:val="008A1436"/>
    <w:rsid w:val="008B66DE"/>
    <w:rsid w:val="008B79A0"/>
    <w:rsid w:val="008C3378"/>
    <w:rsid w:val="008C361A"/>
    <w:rsid w:val="008D1CCB"/>
    <w:rsid w:val="008D57E7"/>
    <w:rsid w:val="008E0DD5"/>
    <w:rsid w:val="0094018B"/>
    <w:rsid w:val="00966BD9"/>
    <w:rsid w:val="009E5E32"/>
    <w:rsid w:val="009F22A4"/>
    <w:rsid w:val="009F526D"/>
    <w:rsid w:val="00A02DC0"/>
    <w:rsid w:val="00A16C30"/>
    <w:rsid w:val="00A4708D"/>
    <w:rsid w:val="00A82F72"/>
    <w:rsid w:val="00AA7B51"/>
    <w:rsid w:val="00B12894"/>
    <w:rsid w:val="00B2799F"/>
    <w:rsid w:val="00B30EB3"/>
    <w:rsid w:val="00B51CDF"/>
    <w:rsid w:val="00B71DE2"/>
    <w:rsid w:val="00B9130B"/>
    <w:rsid w:val="00BA5B08"/>
    <w:rsid w:val="00BB7B85"/>
    <w:rsid w:val="00BE3187"/>
    <w:rsid w:val="00C00BFA"/>
    <w:rsid w:val="00C230E4"/>
    <w:rsid w:val="00C34188"/>
    <w:rsid w:val="00C53146"/>
    <w:rsid w:val="00C80349"/>
    <w:rsid w:val="00CC3C6E"/>
    <w:rsid w:val="00CD2318"/>
    <w:rsid w:val="00CF4D47"/>
    <w:rsid w:val="00D167C6"/>
    <w:rsid w:val="00D33885"/>
    <w:rsid w:val="00D42F6C"/>
    <w:rsid w:val="00D61B08"/>
    <w:rsid w:val="00D65F62"/>
    <w:rsid w:val="00D84DAF"/>
    <w:rsid w:val="00D963C7"/>
    <w:rsid w:val="00DB0E87"/>
    <w:rsid w:val="00DB3FF6"/>
    <w:rsid w:val="00DC7BB7"/>
    <w:rsid w:val="00DF0883"/>
    <w:rsid w:val="00DF1F7C"/>
    <w:rsid w:val="00DF5768"/>
    <w:rsid w:val="00E00E8C"/>
    <w:rsid w:val="00E23BCC"/>
    <w:rsid w:val="00E64574"/>
    <w:rsid w:val="00E815FF"/>
    <w:rsid w:val="00E84C05"/>
    <w:rsid w:val="00E8576E"/>
    <w:rsid w:val="00E9322A"/>
    <w:rsid w:val="00EA0B2A"/>
    <w:rsid w:val="00EA643A"/>
    <w:rsid w:val="00EB49F6"/>
    <w:rsid w:val="00EB4FA4"/>
    <w:rsid w:val="00EC3DEA"/>
    <w:rsid w:val="00EC4261"/>
    <w:rsid w:val="00EE4FC8"/>
    <w:rsid w:val="00F04C6C"/>
    <w:rsid w:val="00F12930"/>
    <w:rsid w:val="00FB1567"/>
    <w:rsid w:val="00FC141F"/>
    <w:rsid w:val="00FD0147"/>
    <w:rsid w:val="00FD73FA"/>
    <w:rsid w:val="00FE3279"/>
    <w:rsid w:val="00FF64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963C7"/>
    <w:pPr>
      <w:spacing w:after="180" w:line="240" w:lineRule="auto"/>
    </w:pPr>
    <w:rPr>
      <w:rFonts w:ascii="Times New Roman" w:eastAsia="Times New Roman" w:hAnsi="Times New Roman" w:cs="Times New Roman"/>
      <w:sz w:val="20"/>
      <w:szCs w:val="20"/>
      <w:lang w:val="en-GB" w:eastAsia="en-US"/>
    </w:rPr>
  </w:style>
  <w:style w:type="paragraph" w:styleId="1">
    <w:name w:val="heading 1"/>
    <w:aliases w:val="H1"/>
    <w:next w:val="a"/>
    <w:link w:val="1Char"/>
    <w:qFormat/>
    <w:rsid w:val="00D963C7"/>
    <w:pPr>
      <w:keepNext/>
      <w:keepLines/>
      <w:numPr>
        <w:numId w:val="1"/>
      </w:numPr>
      <w:pBdr>
        <w:top w:val="single" w:sz="12" w:space="3" w:color="auto"/>
      </w:pBdr>
      <w:spacing w:before="240" w:after="180" w:line="240" w:lineRule="auto"/>
      <w:outlineLvl w:val="0"/>
    </w:pPr>
    <w:rPr>
      <w:rFonts w:ascii="Arial" w:eastAsia="Times New Roman" w:hAnsi="Arial" w:cs="Times New Roman"/>
      <w:sz w:val="36"/>
      <w:szCs w:val="20"/>
      <w:lang w:val="en-GB" w:eastAsia="en-US"/>
    </w:rPr>
  </w:style>
  <w:style w:type="paragraph" w:styleId="2">
    <w:name w:val="heading 2"/>
    <w:basedOn w:val="1"/>
    <w:next w:val="a"/>
    <w:link w:val="2Char"/>
    <w:semiHidden/>
    <w:unhideWhenUsed/>
    <w:qFormat/>
    <w:rsid w:val="00D963C7"/>
    <w:pPr>
      <w:numPr>
        <w:ilvl w:val="1"/>
      </w:numPr>
      <w:pBdr>
        <w:top w:val="none" w:sz="0" w:space="0" w:color="auto"/>
      </w:pBdr>
      <w:spacing w:before="180"/>
      <w:outlineLvl w:val="1"/>
    </w:pPr>
    <w:rPr>
      <w:sz w:val="32"/>
    </w:rPr>
  </w:style>
  <w:style w:type="paragraph" w:styleId="3">
    <w:name w:val="heading 3"/>
    <w:basedOn w:val="2"/>
    <w:next w:val="a"/>
    <w:link w:val="3Char"/>
    <w:semiHidden/>
    <w:unhideWhenUsed/>
    <w:qFormat/>
    <w:rsid w:val="00D963C7"/>
    <w:pPr>
      <w:numPr>
        <w:ilvl w:val="2"/>
      </w:numPr>
      <w:spacing w:before="120"/>
      <w:outlineLvl w:val="2"/>
    </w:pPr>
    <w:rPr>
      <w:sz w:val="28"/>
    </w:rPr>
  </w:style>
  <w:style w:type="paragraph" w:styleId="4">
    <w:name w:val="heading 4"/>
    <w:aliases w:val="h4"/>
    <w:basedOn w:val="3"/>
    <w:next w:val="a"/>
    <w:link w:val="4Char"/>
    <w:semiHidden/>
    <w:unhideWhenUsed/>
    <w:qFormat/>
    <w:rsid w:val="00D963C7"/>
    <w:pPr>
      <w:numPr>
        <w:ilvl w:val="3"/>
      </w:numPr>
      <w:outlineLvl w:val="3"/>
    </w:pPr>
    <w:rPr>
      <w:sz w:val="24"/>
    </w:rPr>
  </w:style>
  <w:style w:type="paragraph" w:styleId="5">
    <w:name w:val="heading 5"/>
    <w:aliases w:val="h5,Heading5"/>
    <w:basedOn w:val="4"/>
    <w:next w:val="a"/>
    <w:link w:val="5Char"/>
    <w:semiHidden/>
    <w:unhideWhenUsed/>
    <w:qFormat/>
    <w:rsid w:val="00D963C7"/>
    <w:pPr>
      <w:numPr>
        <w:ilvl w:val="5"/>
      </w:numPr>
      <w:outlineLvl w:val="4"/>
    </w:pPr>
    <w:rPr>
      <w:sz w:val="22"/>
    </w:rPr>
  </w:style>
  <w:style w:type="paragraph" w:styleId="7">
    <w:name w:val="heading 7"/>
    <w:basedOn w:val="a"/>
    <w:next w:val="a"/>
    <w:link w:val="7Char"/>
    <w:semiHidden/>
    <w:unhideWhenUsed/>
    <w:qFormat/>
    <w:rsid w:val="00D963C7"/>
    <w:pPr>
      <w:keepNext/>
      <w:keepLines/>
      <w:numPr>
        <w:ilvl w:val="6"/>
        <w:numId w:val="1"/>
      </w:numPr>
      <w:spacing w:before="120"/>
      <w:outlineLvl w:val="6"/>
    </w:pPr>
    <w:rPr>
      <w:rFonts w:ascii="Arial" w:eastAsia="MS Mincho" w:hAnsi="Arial"/>
    </w:rPr>
  </w:style>
  <w:style w:type="paragraph" w:styleId="8">
    <w:name w:val="heading 8"/>
    <w:basedOn w:val="1"/>
    <w:next w:val="a"/>
    <w:link w:val="8Char"/>
    <w:semiHidden/>
    <w:unhideWhenUsed/>
    <w:qFormat/>
    <w:rsid w:val="00D963C7"/>
    <w:pPr>
      <w:numPr>
        <w:ilvl w:val="7"/>
      </w:numPr>
      <w:outlineLvl w:val="7"/>
    </w:pPr>
    <w:rPr>
      <w:rFonts w:eastAsia="MS Mincho"/>
    </w:rPr>
  </w:style>
  <w:style w:type="paragraph" w:styleId="9">
    <w:name w:val="heading 9"/>
    <w:basedOn w:val="8"/>
    <w:next w:val="a"/>
    <w:link w:val="9Char"/>
    <w:semiHidden/>
    <w:unhideWhenUsed/>
    <w:qFormat/>
    <w:rsid w:val="00D963C7"/>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070CCC"/>
    <w:pPr>
      <w:tabs>
        <w:tab w:val="center" w:pos="4320"/>
        <w:tab w:val="right" w:pos="8640"/>
      </w:tabs>
      <w:spacing w:after="0"/>
    </w:pPr>
  </w:style>
  <w:style w:type="character" w:customStyle="1" w:styleId="Char">
    <w:name w:val="页眉 Char"/>
    <w:basedOn w:val="a0"/>
    <w:link w:val="a3"/>
    <w:rsid w:val="00070CCC"/>
  </w:style>
  <w:style w:type="paragraph" w:styleId="a4">
    <w:name w:val="footer"/>
    <w:basedOn w:val="a"/>
    <w:link w:val="Char0"/>
    <w:uiPriority w:val="99"/>
    <w:unhideWhenUsed/>
    <w:rsid w:val="00070CCC"/>
    <w:pPr>
      <w:tabs>
        <w:tab w:val="center" w:pos="4320"/>
        <w:tab w:val="right" w:pos="8640"/>
      </w:tabs>
      <w:spacing w:after="0"/>
    </w:pPr>
  </w:style>
  <w:style w:type="character" w:customStyle="1" w:styleId="Char0">
    <w:name w:val="页脚 Char"/>
    <w:basedOn w:val="a0"/>
    <w:link w:val="a4"/>
    <w:uiPriority w:val="99"/>
    <w:rsid w:val="00070CCC"/>
  </w:style>
  <w:style w:type="character" w:customStyle="1" w:styleId="1Char">
    <w:name w:val="标题 1 Char"/>
    <w:aliases w:val="H1 Char"/>
    <w:basedOn w:val="a0"/>
    <w:link w:val="1"/>
    <w:rsid w:val="00D963C7"/>
    <w:rPr>
      <w:rFonts w:ascii="Arial" w:eastAsia="Times New Roman" w:hAnsi="Arial" w:cs="Times New Roman"/>
      <w:sz w:val="36"/>
      <w:szCs w:val="20"/>
      <w:lang w:val="en-GB" w:eastAsia="en-US"/>
    </w:rPr>
  </w:style>
  <w:style w:type="character" w:customStyle="1" w:styleId="2Char">
    <w:name w:val="标题 2 Char"/>
    <w:basedOn w:val="a0"/>
    <w:link w:val="2"/>
    <w:semiHidden/>
    <w:rsid w:val="00D963C7"/>
    <w:rPr>
      <w:rFonts w:ascii="Arial" w:eastAsia="Times New Roman" w:hAnsi="Arial" w:cs="Times New Roman"/>
      <w:sz w:val="32"/>
      <w:szCs w:val="20"/>
      <w:lang w:val="en-GB" w:eastAsia="en-US"/>
    </w:rPr>
  </w:style>
  <w:style w:type="character" w:customStyle="1" w:styleId="3Char">
    <w:name w:val="标题 3 Char"/>
    <w:basedOn w:val="a0"/>
    <w:link w:val="3"/>
    <w:semiHidden/>
    <w:rsid w:val="00D963C7"/>
    <w:rPr>
      <w:rFonts w:ascii="Arial" w:eastAsia="Times New Roman" w:hAnsi="Arial" w:cs="Times New Roman"/>
      <w:sz w:val="28"/>
      <w:szCs w:val="20"/>
      <w:lang w:val="en-GB" w:eastAsia="en-US"/>
    </w:rPr>
  </w:style>
  <w:style w:type="character" w:customStyle="1" w:styleId="4Char">
    <w:name w:val="标题 4 Char"/>
    <w:aliases w:val="h4 Char"/>
    <w:basedOn w:val="a0"/>
    <w:link w:val="4"/>
    <w:semiHidden/>
    <w:rsid w:val="00D963C7"/>
    <w:rPr>
      <w:rFonts w:ascii="Arial" w:eastAsia="Times New Roman" w:hAnsi="Arial" w:cs="Times New Roman"/>
      <w:sz w:val="24"/>
      <w:szCs w:val="20"/>
      <w:lang w:val="en-GB" w:eastAsia="en-US"/>
    </w:rPr>
  </w:style>
  <w:style w:type="character" w:customStyle="1" w:styleId="5Char">
    <w:name w:val="标题 5 Char"/>
    <w:aliases w:val="h5 Char,Heading5 Char"/>
    <w:basedOn w:val="a0"/>
    <w:link w:val="5"/>
    <w:semiHidden/>
    <w:rsid w:val="00D963C7"/>
    <w:rPr>
      <w:rFonts w:ascii="Arial" w:eastAsia="Times New Roman" w:hAnsi="Arial" w:cs="Times New Roman"/>
      <w:szCs w:val="20"/>
      <w:lang w:val="en-GB" w:eastAsia="en-US"/>
    </w:rPr>
  </w:style>
  <w:style w:type="character" w:customStyle="1" w:styleId="7Char">
    <w:name w:val="标题 7 Char"/>
    <w:basedOn w:val="a0"/>
    <w:link w:val="7"/>
    <w:semiHidden/>
    <w:rsid w:val="00D963C7"/>
    <w:rPr>
      <w:rFonts w:ascii="Arial" w:eastAsia="MS Mincho" w:hAnsi="Arial" w:cs="Times New Roman"/>
      <w:sz w:val="20"/>
      <w:szCs w:val="20"/>
      <w:lang w:val="en-GB" w:eastAsia="en-US"/>
    </w:rPr>
  </w:style>
  <w:style w:type="character" w:customStyle="1" w:styleId="8Char">
    <w:name w:val="标题 8 Char"/>
    <w:basedOn w:val="a0"/>
    <w:link w:val="8"/>
    <w:semiHidden/>
    <w:rsid w:val="00D963C7"/>
    <w:rPr>
      <w:rFonts w:ascii="Arial" w:eastAsia="MS Mincho" w:hAnsi="Arial" w:cs="Times New Roman"/>
      <w:sz w:val="36"/>
      <w:szCs w:val="20"/>
      <w:lang w:val="en-GB" w:eastAsia="en-US"/>
    </w:rPr>
  </w:style>
  <w:style w:type="character" w:customStyle="1" w:styleId="9Char">
    <w:name w:val="标题 9 Char"/>
    <w:basedOn w:val="a0"/>
    <w:link w:val="9"/>
    <w:semiHidden/>
    <w:rsid w:val="00D963C7"/>
    <w:rPr>
      <w:rFonts w:ascii="Arial" w:eastAsia="MS Mincho" w:hAnsi="Arial" w:cs="Times New Roman"/>
      <w:sz w:val="36"/>
      <w:szCs w:val="20"/>
      <w:lang w:val="en-GB" w:eastAsia="en-US"/>
    </w:rPr>
  </w:style>
  <w:style w:type="character" w:customStyle="1" w:styleId="a5">
    <w:name w:val="文稿抬头"/>
    <w:rsid w:val="00D963C7"/>
    <w:rPr>
      <w:rFonts w:eastAsia="MS Mincho"/>
      <w:b/>
      <w:bCs/>
      <w:sz w:val="24"/>
    </w:rPr>
  </w:style>
  <w:style w:type="paragraph" w:customStyle="1" w:styleId="a6">
    <w:name w:val="文稿标题"/>
    <w:basedOn w:val="a"/>
    <w:rsid w:val="00D963C7"/>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styleId="a7">
    <w:name w:val="No Spacing"/>
    <w:uiPriority w:val="1"/>
    <w:qFormat/>
    <w:rsid w:val="00FD73FA"/>
    <w:pPr>
      <w:spacing w:after="0" w:line="240" w:lineRule="auto"/>
    </w:pPr>
  </w:style>
  <w:style w:type="table" w:styleId="a8">
    <w:name w:val="Table Grid"/>
    <w:basedOn w:val="a1"/>
    <w:uiPriority w:val="59"/>
    <w:rsid w:val="00DC7B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locked/>
    <w:rsid w:val="00DC7BB7"/>
    <w:rPr>
      <w:rFonts w:ascii="Arial" w:hAnsi="Arial" w:cs="Arial"/>
      <w:sz w:val="18"/>
      <w:szCs w:val="18"/>
      <w:lang w:val="en-GB" w:eastAsia="x-none"/>
    </w:rPr>
  </w:style>
  <w:style w:type="paragraph" w:customStyle="1" w:styleId="TAC">
    <w:name w:val="TAC"/>
    <w:basedOn w:val="a"/>
    <w:link w:val="TACChar"/>
    <w:qFormat/>
    <w:rsid w:val="00DC7BB7"/>
    <w:pPr>
      <w:keepNext/>
      <w:keepLines/>
      <w:overflowPunct w:val="0"/>
      <w:autoSpaceDE w:val="0"/>
      <w:autoSpaceDN w:val="0"/>
      <w:adjustRightInd w:val="0"/>
      <w:spacing w:after="0"/>
      <w:jc w:val="center"/>
    </w:pPr>
    <w:rPr>
      <w:rFonts w:ascii="Arial" w:eastAsiaTheme="minorEastAsia" w:hAnsi="Arial" w:cs="Arial"/>
      <w:sz w:val="18"/>
      <w:szCs w:val="18"/>
      <w:lang w:eastAsia="x-none"/>
    </w:rPr>
  </w:style>
  <w:style w:type="character" w:customStyle="1" w:styleId="THChar">
    <w:name w:val="TH Char"/>
    <w:link w:val="TH"/>
    <w:qFormat/>
    <w:locked/>
    <w:rsid w:val="00DC7BB7"/>
    <w:rPr>
      <w:rFonts w:ascii="Arial" w:hAnsi="Arial" w:cs="Arial"/>
      <w:b/>
      <w:bCs/>
      <w:lang w:val="en-GB" w:eastAsia="x-none"/>
    </w:rPr>
  </w:style>
  <w:style w:type="paragraph" w:customStyle="1" w:styleId="TH">
    <w:name w:val="TH"/>
    <w:basedOn w:val="a"/>
    <w:link w:val="THChar"/>
    <w:qFormat/>
    <w:rsid w:val="00DC7BB7"/>
    <w:pPr>
      <w:keepNext/>
      <w:keepLines/>
      <w:overflowPunct w:val="0"/>
      <w:autoSpaceDE w:val="0"/>
      <w:autoSpaceDN w:val="0"/>
      <w:adjustRightInd w:val="0"/>
      <w:spacing w:before="60"/>
      <w:jc w:val="center"/>
    </w:pPr>
    <w:rPr>
      <w:rFonts w:ascii="Arial" w:eastAsiaTheme="minorEastAsia" w:hAnsi="Arial" w:cs="Arial"/>
      <w:b/>
      <w:bCs/>
      <w:sz w:val="22"/>
      <w:szCs w:val="22"/>
      <w:lang w:eastAsia="x-none"/>
    </w:rPr>
  </w:style>
  <w:style w:type="character" w:customStyle="1" w:styleId="TAHCar">
    <w:name w:val="TAH Car"/>
    <w:link w:val="TAH"/>
    <w:qFormat/>
    <w:locked/>
    <w:rsid w:val="00DC7BB7"/>
    <w:rPr>
      <w:rFonts w:ascii="Arial" w:hAnsi="Arial" w:cs="Arial"/>
      <w:b/>
      <w:bCs/>
      <w:sz w:val="18"/>
      <w:szCs w:val="18"/>
      <w:lang w:val="en-GB" w:eastAsia="x-none"/>
    </w:rPr>
  </w:style>
  <w:style w:type="paragraph" w:customStyle="1" w:styleId="TAH">
    <w:name w:val="TAH"/>
    <w:basedOn w:val="TAC"/>
    <w:link w:val="TAHCar"/>
    <w:qFormat/>
    <w:rsid w:val="00DC7BB7"/>
    <w:rPr>
      <w:b/>
      <w:bCs/>
    </w:rPr>
  </w:style>
  <w:style w:type="character" w:customStyle="1" w:styleId="TANChar">
    <w:name w:val="TAN Char"/>
    <w:link w:val="TAN"/>
    <w:locked/>
    <w:rsid w:val="00DC7BB7"/>
    <w:rPr>
      <w:rFonts w:ascii="Arial" w:hAnsi="Arial" w:cs="Arial"/>
      <w:sz w:val="18"/>
      <w:szCs w:val="18"/>
      <w:lang w:val="en-GB" w:eastAsia="x-none"/>
    </w:rPr>
  </w:style>
  <w:style w:type="paragraph" w:customStyle="1" w:styleId="TAN">
    <w:name w:val="TAN"/>
    <w:basedOn w:val="a"/>
    <w:link w:val="TANChar"/>
    <w:qFormat/>
    <w:rsid w:val="00DC7BB7"/>
    <w:pPr>
      <w:keepNext/>
      <w:keepLines/>
      <w:overflowPunct w:val="0"/>
      <w:autoSpaceDE w:val="0"/>
      <w:autoSpaceDN w:val="0"/>
      <w:adjustRightInd w:val="0"/>
      <w:spacing w:after="0"/>
      <w:ind w:left="851" w:hanging="851"/>
    </w:pPr>
    <w:rPr>
      <w:rFonts w:ascii="Arial" w:eastAsiaTheme="minorEastAsia" w:hAnsi="Arial" w:cs="Arial"/>
      <w:sz w:val="18"/>
      <w:szCs w:val="18"/>
      <w:lang w:eastAsia="x-none"/>
    </w:rPr>
  </w:style>
  <w:style w:type="paragraph" w:styleId="a9">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列表段落11,清單段落1"/>
    <w:basedOn w:val="a"/>
    <w:link w:val="Char1"/>
    <w:uiPriority w:val="34"/>
    <w:qFormat/>
    <w:rsid w:val="0030586D"/>
    <w:pPr>
      <w:ind w:left="720"/>
      <w:contextualSpacing/>
    </w:pPr>
  </w:style>
  <w:style w:type="character" w:customStyle="1" w:styleId="B1Char">
    <w:name w:val="B1 Char"/>
    <w:link w:val="B1"/>
    <w:qFormat/>
    <w:locked/>
    <w:rsid w:val="003E5B09"/>
    <w:rPr>
      <w:lang w:eastAsia="en-US"/>
    </w:rPr>
  </w:style>
  <w:style w:type="paragraph" w:customStyle="1" w:styleId="B1">
    <w:name w:val="B1"/>
    <w:basedOn w:val="a"/>
    <w:link w:val="B1Char"/>
    <w:qFormat/>
    <w:rsid w:val="003E5B09"/>
    <w:pPr>
      <w:ind w:left="568" w:hanging="284"/>
    </w:pPr>
    <w:rPr>
      <w:rFonts w:asciiTheme="minorHAnsi" w:eastAsiaTheme="minorEastAsia" w:hAnsiTheme="minorHAnsi" w:cstheme="minorBidi"/>
      <w:sz w:val="22"/>
      <w:szCs w:val="22"/>
      <w:lang w:val="en-US"/>
    </w:rPr>
  </w:style>
  <w:style w:type="character" w:customStyle="1" w:styleId="B2Char">
    <w:name w:val="B2 Char"/>
    <w:link w:val="B2"/>
    <w:locked/>
    <w:rsid w:val="003E5B09"/>
    <w:rPr>
      <w:lang w:eastAsia="en-US"/>
    </w:rPr>
  </w:style>
  <w:style w:type="paragraph" w:customStyle="1" w:styleId="B2">
    <w:name w:val="B2"/>
    <w:basedOn w:val="a"/>
    <w:link w:val="B2Char"/>
    <w:rsid w:val="003E5B09"/>
    <w:pPr>
      <w:ind w:left="851" w:hanging="284"/>
    </w:pPr>
    <w:rPr>
      <w:rFonts w:asciiTheme="minorHAnsi" w:eastAsiaTheme="minorEastAsia" w:hAnsiTheme="minorHAnsi" w:cstheme="minorBidi"/>
      <w:sz w:val="22"/>
      <w:szCs w:val="22"/>
      <w:lang w:val="en-US"/>
    </w:rPr>
  </w:style>
  <w:style w:type="character" w:customStyle="1" w:styleId="B3Char">
    <w:name w:val="B3 Char"/>
    <w:link w:val="B3"/>
    <w:locked/>
    <w:rsid w:val="003E5B09"/>
    <w:rPr>
      <w:lang w:eastAsia="en-US"/>
    </w:rPr>
  </w:style>
  <w:style w:type="paragraph" w:customStyle="1" w:styleId="B3">
    <w:name w:val="B3"/>
    <w:basedOn w:val="a"/>
    <w:link w:val="B3Char"/>
    <w:qFormat/>
    <w:rsid w:val="003E5B09"/>
    <w:pPr>
      <w:ind w:left="1135" w:hanging="284"/>
    </w:pPr>
    <w:rPr>
      <w:rFonts w:asciiTheme="minorHAnsi" w:eastAsiaTheme="minorEastAsia" w:hAnsiTheme="minorHAnsi" w:cstheme="minorBidi"/>
      <w:sz w:val="22"/>
      <w:szCs w:val="22"/>
      <w:lang w:val="en-US"/>
    </w:rPr>
  </w:style>
  <w:style w:type="character" w:customStyle="1" w:styleId="Char1">
    <w:name w:val="列出段落 Char"/>
    <w:aliases w:val="R4_bullets Char,- Bullets Char,?? ?? Char,????? Char,???? Char,リスト段落 Char,Lista1 Char,列出段落1 Char,中等深浅网格 1 - 着色 21 Char,列表段落 Char,列表段落1 Char,—ño’i—Ž Char,¥¡¡¡¡ì¬º¥¹¥È¶ÎÂä Char,ÁÐ³ö¶ÎÂä Char,¥ê¥¹¥È¶ÎÂä Char,Lettre d'introduction Char,목록 단락 Char"/>
    <w:link w:val="a9"/>
    <w:uiPriority w:val="34"/>
    <w:qFormat/>
    <w:locked/>
    <w:rsid w:val="009E5E32"/>
    <w:rPr>
      <w:rFonts w:ascii="Times New Roman" w:eastAsia="Times New Roman" w:hAnsi="Times New Roman" w:cs="Times New Roman"/>
      <w:sz w:val="20"/>
      <w:szCs w:val="2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963C7"/>
    <w:pPr>
      <w:spacing w:after="180" w:line="240" w:lineRule="auto"/>
    </w:pPr>
    <w:rPr>
      <w:rFonts w:ascii="Times New Roman" w:eastAsia="Times New Roman" w:hAnsi="Times New Roman" w:cs="Times New Roman"/>
      <w:sz w:val="20"/>
      <w:szCs w:val="20"/>
      <w:lang w:val="en-GB" w:eastAsia="en-US"/>
    </w:rPr>
  </w:style>
  <w:style w:type="paragraph" w:styleId="1">
    <w:name w:val="heading 1"/>
    <w:aliases w:val="H1"/>
    <w:next w:val="a"/>
    <w:link w:val="1Char"/>
    <w:qFormat/>
    <w:rsid w:val="00D963C7"/>
    <w:pPr>
      <w:keepNext/>
      <w:keepLines/>
      <w:numPr>
        <w:numId w:val="1"/>
      </w:numPr>
      <w:pBdr>
        <w:top w:val="single" w:sz="12" w:space="3" w:color="auto"/>
      </w:pBdr>
      <w:spacing w:before="240" w:after="180" w:line="240" w:lineRule="auto"/>
      <w:outlineLvl w:val="0"/>
    </w:pPr>
    <w:rPr>
      <w:rFonts w:ascii="Arial" w:eastAsia="Times New Roman" w:hAnsi="Arial" w:cs="Times New Roman"/>
      <w:sz w:val="36"/>
      <w:szCs w:val="20"/>
      <w:lang w:val="en-GB" w:eastAsia="en-US"/>
    </w:rPr>
  </w:style>
  <w:style w:type="paragraph" w:styleId="2">
    <w:name w:val="heading 2"/>
    <w:basedOn w:val="1"/>
    <w:next w:val="a"/>
    <w:link w:val="2Char"/>
    <w:semiHidden/>
    <w:unhideWhenUsed/>
    <w:qFormat/>
    <w:rsid w:val="00D963C7"/>
    <w:pPr>
      <w:numPr>
        <w:ilvl w:val="1"/>
      </w:numPr>
      <w:pBdr>
        <w:top w:val="none" w:sz="0" w:space="0" w:color="auto"/>
      </w:pBdr>
      <w:spacing w:before="180"/>
      <w:outlineLvl w:val="1"/>
    </w:pPr>
    <w:rPr>
      <w:sz w:val="32"/>
    </w:rPr>
  </w:style>
  <w:style w:type="paragraph" w:styleId="3">
    <w:name w:val="heading 3"/>
    <w:basedOn w:val="2"/>
    <w:next w:val="a"/>
    <w:link w:val="3Char"/>
    <w:semiHidden/>
    <w:unhideWhenUsed/>
    <w:qFormat/>
    <w:rsid w:val="00D963C7"/>
    <w:pPr>
      <w:numPr>
        <w:ilvl w:val="2"/>
      </w:numPr>
      <w:spacing w:before="120"/>
      <w:outlineLvl w:val="2"/>
    </w:pPr>
    <w:rPr>
      <w:sz w:val="28"/>
    </w:rPr>
  </w:style>
  <w:style w:type="paragraph" w:styleId="4">
    <w:name w:val="heading 4"/>
    <w:aliases w:val="h4"/>
    <w:basedOn w:val="3"/>
    <w:next w:val="a"/>
    <w:link w:val="4Char"/>
    <w:semiHidden/>
    <w:unhideWhenUsed/>
    <w:qFormat/>
    <w:rsid w:val="00D963C7"/>
    <w:pPr>
      <w:numPr>
        <w:ilvl w:val="3"/>
      </w:numPr>
      <w:outlineLvl w:val="3"/>
    </w:pPr>
    <w:rPr>
      <w:sz w:val="24"/>
    </w:rPr>
  </w:style>
  <w:style w:type="paragraph" w:styleId="5">
    <w:name w:val="heading 5"/>
    <w:aliases w:val="h5,Heading5"/>
    <w:basedOn w:val="4"/>
    <w:next w:val="a"/>
    <w:link w:val="5Char"/>
    <w:semiHidden/>
    <w:unhideWhenUsed/>
    <w:qFormat/>
    <w:rsid w:val="00D963C7"/>
    <w:pPr>
      <w:numPr>
        <w:ilvl w:val="5"/>
      </w:numPr>
      <w:outlineLvl w:val="4"/>
    </w:pPr>
    <w:rPr>
      <w:sz w:val="22"/>
    </w:rPr>
  </w:style>
  <w:style w:type="paragraph" w:styleId="7">
    <w:name w:val="heading 7"/>
    <w:basedOn w:val="a"/>
    <w:next w:val="a"/>
    <w:link w:val="7Char"/>
    <w:semiHidden/>
    <w:unhideWhenUsed/>
    <w:qFormat/>
    <w:rsid w:val="00D963C7"/>
    <w:pPr>
      <w:keepNext/>
      <w:keepLines/>
      <w:numPr>
        <w:ilvl w:val="6"/>
        <w:numId w:val="1"/>
      </w:numPr>
      <w:spacing w:before="120"/>
      <w:outlineLvl w:val="6"/>
    </w:pPr>
    <w:rPr>
      <w:rFonts w:ascii="Arial" w:eastAsia="MS Mincho" w:hAnsi="Arial"/>
    </w:rPr>
  </w:style>
  <w:style w:type="paragraph" w:styleId="8">
    <w:name w:val="heading 8"/>
    <w:basedOn w:val="1"/>
    <w:next w:val="a"/>
    <w:link w:val="8Char"/>
    <w:semiHidden/>
    <w:unhideWhenUsed/>
    <w:qFormat/>
    <w:rsid w:val="00D963C7"/>
    <w:pPr>
      <w:numPr>
        <w:ilvl w:val="7"/>
      </w:numPr>
      <w:outlineLvl w:val="7"/>
    </w:pPr>
    <w:rPr>
      <w:rFonts w:eastAsia="MS Mincho"/>
    </w:rPr>
  </w:style>
  <w:style w:type="paragraph" w:styleId="9">
    <w:name w:val="heading 9"/>
    <w:basedOn w:val="8"/>
    <w:next w:val="a"/>
    <w:link w:val="9Char"/>
    <w:semiHidden/>
    <w:unhideWhenUsed/>
    <w:qFormat/>
    <w:rsid w:val="00D963C7"/>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070CCC"/>
    <w:pPr>
      <w:tabs>
        <w:tab w:val="center" w:pos="4320"/>
        <w:tab w:val="right" w:pos="8640"/>
      </w:tabs>
      <w:spacing w:after="0"/>
    </w:pPr>
  </w:style>
  <w:style w:type="character" w:customStyle="1" w:styleId="Char">
    <w:name w:val="页眉 Char"/>
    <w:basedOn w:val="a0"/>
    <w:link w:val="a3"/>
    <w:rsid w:val="00070CCC"/>
  </w:style>
  <w:style w:type="paragraph" w:styleId="a4">
    <w:name w:val="footer"/>
    <w:basedOn w:val="a"/>
    <w:link w:val="Char0"/>
    <w:uiPriority w:val="99"/>
    <w:unhideWhenUsed/>
    <w:rsid w:val="00070CCC"/>
    <w:pPr>
      <w:tabs>
        <w:tab w:val="center" w:pos="4320"/>
        <w:tab w:val="right" w:pos="8640"/>
      </w:tabs>
      <w:spacing w:after="0"/>
    </w:pPr>
  </w:style>
  <w:style w:type="character" w:customStyle="1" w:styleId="Char0">
    <w:name w:val="页脚 Char"/>
    <w:basedOn w:val="a0"/>
    <w:link w:val="a4"/>
    <w:uiPriority w:val="99"/>
    <w:rsid w:val="00070CCC"/>
  </w:style>
  <w:style w:type="character" w:customStyle="1" w:styleId="1Char">
    <w:name w:val="标题 1 Char"/>
    <w:aliases w:val="H1 Char"/>
    <w:basedOn w:val="a0"/>
    <w:link w:val="1"/>
    <w:rsid w:val="00D963C7"/>
    <w:rPr>
      <w:rFonts w:ascii="Arial" w:eastAsia="Times New Roman" w:hAnsi="Arial" w:cs="Times New Roman"/>
      <w:sz w:val="36"/>
      <w:szCs w:val="20"/>
      <w:lang w:val="en-GB" w:eastAsia="en-US"/>
    </w:rPr>
  </w:style>
  <w:style w:type="character" w:customStyle="1" w:styleId="2Char">
    <w:name w:val="标题 2 Char"/>
    <w:basedOn w:val="a0"/>
    <w:link w:val="2"/>
    <w:semiHidden/>
    <w:rsid w:val="00D963C7"/>
    <w:rPr>
      <w:rFonts w:ascii="Arial" w:eastAsia="Times New Roman" w:hAnsi="Arial" w:cs="Times New Roman"/>
      <w:sz w:val="32"/>
      <w:szCs w:val="20"/>
      <w:lang w:val="en-GB" w:eastAsia="en-US"/>
    </w:rPr>
  </w:style>
  <w:style w:type="character" w:customStyle="1" w:styleId="3Char">
    <w:name w:val="标题 3 Char"/>
    <w:basedOn w:val="a0"/>
    <w:link w:val="3"/>
    <w:semiHidden/>
    <w:rsid w:val="00D963C7"/>
    <w:rPr>
      <w:rFonts w:ascii="Arial" w:eastAsia="Times New Roman" w:hAnsi="Arial" w:cs="Times New Roman"/>
      <w:sz w:val="28"/>
      <w:szCs w:val="20"/>
      <w:lang w:val="en-GB" w:eastAsia="en-US"/>
    </w:rPr>
  </w:style>
  <w:style w:type="character" w:customStyle="1" w:styleId="4Char">
    <w:name w:val="标题 4 Char"/>
    <w:aliases w:val="h4 Char"/>
    <w:basedOn w:val="a0"/>
    <w:link w:val="4"/>
    <w:semiHidden/>
    <w:rsid w:val="00D963C7"/>
    <w:rPr>
      <w:rFonts w:ascii="Arial" w:eastAsia="Times New Roman" w:hAnsi="Arial" w:cs="Times New Roman"/>
      <w:sz w:val="24"/>
      <w:szCs w:val="20"/>
      <w:lang w:val="en-GB" w:eastAsia="en-US"/>
    </w:rPr>
  </w:style>
  <w:style w:type="character" w:customStyle="1" w:styleId="5Char">
    <w:name w:val="标题 5 Char"/>
    <w:aliases w:val="h5 Char,Heading5 Char"/>
    <w:basedOn w:val="a0"/>
    <w:link w:val="5"/>
    <w:semiHidden/>
    <w:rsid w:val="00D963C7"/>
    <w:rPr>
      <w:rFonts w:ascii="Arial" w:eastAsia="Times New Roman" w:hAnsi="Arial" w:cs="Times New Roman"/>
      <w:szCs w:val="20"/>
      <w:lang w:val="en-GB" w:eastAsia="en-US"/>
    </w:rPr>
  </w:style>
  <w:style w:type="character" w:customStyle="1" w:styleId="7Char">
    <w:name w:val="标题 7 Char"/>
    <w:basedOn w:val="a0"/>
    <w:link w:val="7"/>
    <w:semiHidden/>
    <w:rsid w:val="00D963C7"/>
    <w:rPr>
      <w:rFonts w:ascii="Arial" w:eastAsia="MS Mincho" w:hAnsi="Arial" w:cs="Times New Roman"/>
      <w:sz w:val="20"/>
      <w:szCs w:val="20"/>
      <w:lang w:val="en-GB" w:eastAsia="en-US"/>
    </w:rPr>
  </w:style>
  <w:style w:type="character" w:customStyle="1" w:styleId="8Char">
    <w:name w:val="标题 8 Char"/>
    <w:basedOn w:val="a0"/>
    <w:link w:val="8"/>
    <w:semiHidden/>
    <w:rsid w:val="00D963C7"/>
    <w:rPr>
      <w:rFonts w:ascii="Arial" w:eastAsia="MS Mincho" w:hAnsi="Arial" w:cs="Times New Roman"/>
      <w:sz w:val="36"/>
      <w:szCs w:val="20"/>
      <w:lang w:val="en-GB" w:eastAsia="en-US"/>
    </w:rPr>
  </w:style>
  <w:style w:type="character" w:customStyle="1" w:styleId="9Char">
    <w:name w:val="标题 9 Char"/>
    <w:basedOn w:val="a0"/>
    <w:link w:val="9"/>
    <w:semiHidden/>
    <w:rsid w:val="00D963C7"/>
    <w:rPr>
      <w:rFonts w:ascii="Arial" w:eastAsia="MS Mincho" w:hAnsi="Arial" w:cs="Times New Roman"/>
      <w:sz w:val="36"/>
      <w:szCs w:val="20"/>
      <w:lang w:val="en-GB" w:eastAsia="en-US"/>
    </w:rPr>
  </w:style>
  <w:style w:type="character" w:customStyle="1" w:styleId="a5">
    <w:name w:val="文稿抬头"/>
    <w:rsid w:val="00D963C7"/>
    <w:rPr>
      <w:rFonts w:eastAsia="MS Mincho"/>
      <w:b/>
      <w:bCs/>
      <w:sz w:val="24"/>
    </w:rPr>
  </w:style>
  <w:style w:type="paragraph" w:customStyle="1" w:styleId="a6">
    <w:name w:val="文稿标题"/>
    <w:basedOn w:val="a"/>
    <w:rsid w:val="00D963C7"/>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styleId="a7">
    <w:name w:val="No Spacing"/>
    <w:uiPriority w:val="1"/>
    <w:qFormat/>
    <w:rsid w:val="00FD73FA"/>
    <w:pPr>
      <w:spacing w:after="0" w:line="240" w:lineRule="auto"/>
    </w:pPr>
  </w:style>
  <w:style w:type="table" w:styleId="a8">
    <w:name w:val="Table Grid"/>
    <w:basedOn w:val="a1"/>
    <w:uiPriority w:val="59"/>
    <w:rsid w:val="00DC7B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locked/>
    <w:rsid w:val="00DC7BB7"/>
    <w:rPr>
      <w:rFonts w:ascii="Arial" w:hAnsi="Arial" w:cs="Arial"/>
      <w:sz w:val="18"/>
      <w:szCs w:val="18"/>
      <w:lang w:val="en-GB" w:eastAsia="x-none"/>
    </w:rPr>
  </w:style>
  <w:style w:type="paragraph" w:customStyle="1" w:styleId="TAC">
    <w:name w:val="TAC"/>
    <w:basedOn w:val="a"/>
    <w:link w:val="TACChar"/>
    <w:qFormat/>
    <w:rsid w:val="00DC7BB7"/>
    <w:pPr>
      <w:keepNext/>
      <w:keepLines/>
      <w:overflowPunct w:val="0"/>
      <w:autoSpaceDE w:val="0"/>
      <w:autoSpaceDN w:val="0"/>
      <w:adjustRightInd w:val="0"/>
      <w:spacing w:after="0"/>
      <w:jc w:val="center"/>
    </w:pPr>
    <w:rPr>
      <w:rFonts w:ascii="Arial" w:eastAsiaTheme="minorEastAsia" w:hAnsi="Arial" w:cs="Arial"/>
      <w:sz w:val="18"/>
      <w:szCs w:val="18"/>
      <w:lang w:eastAsia="x-none"/>
    </w:rPr>
  </w:style>
  <w:style w:type="character" w:customStyle="1" w:styleId="THChar">
    <w:name w:val="TH Char"/>
    <w:link w:val="TH"/>
    <w:qFormat/>
    <w:locked/>
    <w:rsid w:val="00DC7BB7"/>
    <w:rPr>
      <w:rFonts w:ascii="Arial" w:hAnsi="Arial" w:cs="Arial"/>
      <w:b/>
      <w:bCs/>
      <w:lang w:val="en-GB" w:eastAsia="x-none"/>
    </w:rPr>
  </w:style>
  <w:style w:type="paragraph" w:customStyle="1" w:styleId="TH">
    <w:name w:val="TH"/>
    <w:basedOn w:val="a"/>
    <w:link w:val="THChar"/>
    <w:qFormat/>
    <w:rsid w:val="00DC7BB7"/>
    <w:pPr>
      <w:keepNext/>
      <w:keepLines/>
      <w:overflowPunct w:val="0"/>
      <w:autoSpaceDE w:val="0"/>
      <w:autoSpaceDN w:val="0"/>
      <w:adjustRightInd w:val="0"/>
      <w:spacing w:before="60"/>
      <w:jc w:val="center"/>
    </w:pPr>
    <w:rPr>
      <w:rFonts w:ascii="Arial" w:eastAsiaTheme="minorEastAsia" w:hAnsi="Arial" w:cs="Arial"/>
      <w:b/>
      <w:bCs/>
      <w:sz w:val="22"/>
      <w:szCs w:val="22"/>
      <w:lang w:eastAsia="x-none"/>
    </w:rPr>
  </w:style>
  <w:style w:type="character" w:customStyle="1" w:styleId="TAHCar">
    <w:name w:val="TAH Car"/>
    <w:link w:val="TAH"/>
    <w:qFormat/>
    <w:locked/>
    <w:rsid w:val="00DC7BB7"/>
    <w:rPr>
      <w:rFonts w:ascii="Arial" w:hAnsi="Arial" w:cs="Arial"/>
      <w:b/>
      <w:bCs/>
      <w:sz w:val="18"/>
      <w:szCs w:val="18"/>
      <w:lang w:val="en-GB" w:eastAsia="x-none"/>
    </w:rPr>
  </w:style>
  <w:style w:type="paragraph" w:customStyle="1" w:styleId="TAH">
    <w:name w:val="TAH"/>
    <w:basedOn w:val="TAC"/>
    <w:link w:val="TAHCar"/>
    <w:qFormat/>
    <w:rsid w:val="00DC7BB7"/>
    <w:rPr>
      <w:b/>
      <w:bCs/>
    </w:rPr>
  </w:style>
  <w:style w:type="character" w:customStyle="1" w:styleId="TANChar">
    <w:name w:val="TAN Char"/>
    <w:link w:val="TAN"/>
    <w:locked/>
    <w:rsid w:val="00DC7BB7"/>
    <w:rPr>
      <w:rFonts w:ascii="Arial" w:hAnsi="Arial" w:cs="Arial"/>
      <w:sz w:val="18"/>
      <w:szCs w:val="18"/>
      <w:lang w:val="en-GB" w:eastAsia="x-none"/>
    </w:rPr>
  </w:style>
  <w:style w:type="paragraph" w:customStyle="1" w:styleId="TAN">
    <w:name w:val="TAN"/>
    <w:basedOn w:val="a"/>
    <w:link w:val="TANChar"/>
    <w:qFormat/>
    <w:rsid w:val="00DC7BB7"/>
    <w:pPr>
      <w:keepNext/>
      <w:keepLines/>
      <w:overflowPunct w:val="0"/>
      <w:autoSpaceDE w:val="0"/>
      <w:autoSpaceDN w:val="0"/>
      <w:adjustRightInd w:val="0"/>
      <w:spacing w:after="0"/>
      <w:ind w:left="851" w:hanging="851"/>
    </w:pPr>
    <w:rPr>
      <w:rFonts w:ascii="Arial" w:eastAsiaTheme="minorEastAsia" w:hAnsi="Arial" w:cs="Arial"/>
      <w:sz w:val="18"/>
      <w:szCs w:val="18"/>
      <w:lang w:eastAsia="x-none"/>
    </w:rPr>
  </w:style>
  <w:style w:type="paragraph" w:styleId="a9">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列表段落11,清單段落1"/>
    <w:basedOn w:val="a"/>
    <w:link w:val="Char1"/>
    <w:uiPriority w:val="34"/>
    <w:qFormat/>
    <w:rsid w:val="0030586D"/>
    <w:pPr>
      <w:ind w:left="720"/>
      <w:contextualSpacing/>
    </w:pPr>
  </w:style>
  <w:style w:type="character" w:customStyle="1" w:styleId="B1Char">
    <w:name w:val="B1 Char"/>
    <w:link w:val="B1"/>
    <w:qFormat/>
    <w:locked/>
    <w:rsid w:val="003E5B09"/>
    <w:rPr>
      <w:lang w:eastAsia="en-US"/>
    </w:rPr>
  </w:style>
  <w:style w:type="paragraph" w:customStyle="1" w:styleId="B1">
    <w:name w:val="B1"/>
    <w:basedOn w:val="a"/>
    <w:link w:val="B1Char"/>
    <w:qFormat/>
    <w:rsid w:val="003E5B09"/>
    <w:pPr>
      <w:ind w:left="568" w:hanging="284"/>
    </w:pPr>
    <w:rPr>
      <w:rFonts w:asciiTheme="minorHAnsi" w:eastAsiaTheme="minorEastAsia" w:hAnsiTheme="minorHAnsi" w:cstheme="minorBidi"/>
      <w:sz w:val="22"/>
      <w:szCs w:val="22"/>
      <w:lang w:val="en-US"/>
    </w:rPr>
  </w:style>
  <w:style w:type="character" w:customStyle="1" w:styleId="B2Char">
    <w:name w:val="B2 Char"/>
    <w:link w:val="B2"/>
    <w:locked/>
    <w:rsid w:val="003E5B09"/>
    <w:rPr>
      <w:lang w:eastAsia="en-US"/>
    </w:rPr>
  </w:style>
  <w:style w:type="paragraph" w:customStyle="1" w:styleId="B2">
    <w:name w:val="B2"/>
    <w:basedOn w:val="a"/>
    <w:link w:val="B2Char"/>
    <w:rsid w:val="003E5B09"/>
    <w:pPr>
      <w:ind w:left="851" w:hanging="284"/>
    </w:pPr>
    <w:rPr>
      <w:rFonts w:asciiTheme="minorHAnsi" w:eastAsiaTheme="minorEastAsia" w:hAnsiTheme="minorHAnsi" w:cstheme="minorBidi"/>
      <w:sz w:val="22"/>
      <w:szCs w:val="22"/>
      <w:lang w:val="en-US"/>
    </w:rPr>
  </w:style>
  <w:style w:type="character" w:customStyle="1" w:styleId="B3Char">
    <w:name w:val="B3 Char"/>
    <w:link w:val="B3"/>
    <w:locked/>
    <w:rsid w:val="003E5B09"/>
    <w:rPr>
      <w:lang w:eastAsia="en-US"/>
    </w:rPr>
  </w:style>
  <w:style w:type="paragraph" w:customStyle="1" w:styleId="B3">
    <w:name w:val="B3"/>
    <w:basedOn w:val="a"/>
    <w:link w:val="B3Char"/>
    <w:qFormat/>
    <w:rsid w:val="003E5B09"/>
    <w:pPr>
      <w:ind w:left="1135" w:hanging="284"/>
    </w:pPr>
    <w:rPr>
      <w:rFonts w:asciiTheme="minorHAnsi" w:eastAsiaTheme="minorEastAsia" w:hAnsiTheme="minorHAnsi" w:cstheme="minorBidi"/>
      <w:sz w:val="22"/>
      <w:szCs w:val="22"/>
      <w:lang w:val="en-US"/>
    </w:rPr>
  </w:style>
  <w:style w:type="character" w:customStyle="1" w:styleId="Char1">
    <w:name w:val="列出段落 Char"/>
    <w:aliases w:val="R4_bullets Char,- Bullets Char,?? ?? Char,????? Char,???? Char,リスト段落 Char,Lista1 Char,列出段落1 Char,中等深浅网格 1 - 着色 21 Char,列表段落 Char,列表段落1 Char,—ño’i—Ž Char,¥¡¡¡¡ì¬º¥¹¥È¶ÎÂä Char,ÁÐ³ö¶ÎÂä Char,¥ê¥¹¥È¶ÎÂä Char,Lettre d'introduction Char,목록 단락 Char"/>
    <w:link w:val="a9"/>
    <w:uiPriority w:val="34"/>
    <w:qFormat/>
    <w:locked/>
    <w:rsid w:val="009E5E32"/>
    <w:rPr>
      <w:rFonts w:ascii="Times New Roman" w:eastAsia="Times New Roman"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687853">
      <w:bodyDiv w:val="1"/>
      <w:marLeft w:val="0"/>
      <w:marRight w:val="0"/>
      <w:marTop w:val="0"/>
      <w:marBottom w:val="0"/>
      <w:divBdr>
        <w:top w:val="none" w:sz="0" w:space="0" w:color="auto"/>
        <w:left w:val="none" w:sz="0" w:space="0" w:color="auto"/>
        <w:bottom w:val="none" w:sz="0" w:space="0" w:color="auto"/>
        <w:right w:val="none" w:sz="0" w:space="0" w:color="auto"/>
      </w:divBdr>
    </w:div>
    <w:div w:id="75369635">
      <w:bodyDiv w:val="1"/>
      <w:marLeft w:val="0"/>
      <w:marRight w:val="0"/>
      <w:marTop w:val="0"/>
      <w:marBottom w:val="0"/>
      <w:divBdr>
        <w:top w:val="none" w:sz="0" w:space="0" w:color="auto"/>
        <w:left w:val="none" w:sz="0" w:space="0" w:color="auto"/>
        <w:bottom w:val="none" w:sz="0" w:space="0" w:color="auto"/>
        <w:right w:val="none" w:sz="0" w:space="0" w:color="auto"/>
      </w:divBdr>
    </w:div>
    <w:div w:id="452479766">
      <w:bodyDiv w:val="1"/>
      <w:marLeft w:val="0"/>
      <w:marRight w:val="0"/>
      <w:marTop w:val="0"/>
      <w:marBottom w:val="0"/>
      <w:divBdr>
        <w:top w:val="none" w:sz="0" w:space="0" w:color="auto"/>
        <w:left w:val="none" w:sz="0" w:space="0" w:color="auto"/>
        <w:bottom w:val="none" w:sz="0" w:space="0" w:color="auto"/>
        <w:right w:val="none" w:sz="0" w:space="0" w:color="auto"/>
      </w:divBdr>
    </w:div>
    <w:div w:id="474496406">
      <w:bodyDiv w:val="1"/>
      <w:marLeft w:val="0"/>
      <w:marRight w:val="0"/>
      <w:marTop w:val="0"/>
      <w:marBottom w:val="0"/>
      <w:divBdr>
        <w:top w:val="none" w:sz="0" w:space="0" w:color="auto"/>
        <w:left w:val="none" w:sz="0" w:space="0" w:color="auto"/>
        <w:bottom w:val="none" w:sz="0" w:space="0" w:color="auto"/>
        <w:right w:val="none" w:sz="0" w:space="0" w:color="auto"/>
      </w:divBdr>
    </w:div>
    <w:div w:id="561059051">
      <w:bodyDiv w:val="1"/>
      <w:marLeft w:val="0"/>
      <w:marRight w:val="0"/>
      <w:marTop w:val="0"/>
      <w:marBottom w:val="0"/>
      <w:divBdr>
        <w:top w:val="none" w:sz="0" w:space="0" w:color="auto"/>
        <w:left w:val="none" w:sz="0" w:space="0" w:color="auto"/>
        <w:bottom w:val="none" w:sz="0" w:space="0" w:color="auto"/>
        <w:right w:val="none" w:sz="0" w:space="0" w:color="auto"/>
      </w:divBdr>
      <w:divsChild>
        <w:div w:id="1698846085">
          <w:marLeft w:val="1354"/>
          <w:marRight w:val="0"/>
          <w:marTop w:val="260"/>
          <w:marBottom w:val="120"/>
          <w:divBdr>
            <w:top w:val="none" w:sz="0" w:space="0" w:color="auto"/>
            <w:left w:val="none" w:sz="0" w:space="0" w:color="auto"/>
            <w:bottom w:val="none" w:sz="0" w:space="0" w:color="auto"/>
            <w:right w:val="none" w:sz="0" w:space="0" w:color="auto"/>
          </w:divBdr>
        </w:div>
        <w:div w:id="1658144363">
          <w:marLeft w:val="1354"/>
          <w:marRight w:val="0"/>
          <w:marTop w:val="260"/>
          <w:marBottom w:val="120"/>
          <w:divBdr>
            <w:top w:val="none" w:sz="0" w:space="0" w:color="auto"/>
            <w:left w:val="none" w:sz="0" w:space="0" w:color="auto"/>
            <w:bottom w:val="none" w:sz="0" w:space="0" w:color="auto"/>
            <w:right w:val="none" w:sz="0" w:space="0" w:color="auto"/>
          </w:divBdr>
        </w:div>
      </w:divsChild>
    </w:div>
    <w:div w:id="684944357">
      <w:bodyDiv w:val="1"/>
      <w:marLeft w:val="0"/>
      <w:marRight w:val="0"/>
      <w:marTop w:val="0"/>
      <w:marBottom w:val="0"/>
      <w:divBdr>
        <w:top w:val="none" w:sz="0" w:space="0" w:color="auto"/>
        <w:left w:val="none" w:sz="0" w:space="0" w:color="auto"/>
        <w:bottom w:val="none" w:sz="0" w:space="0" w:color="auto"/>
        <w:right w:val="none" w:sz="0" w:space="0" w:color="auto"/>
      </w:divBdr>
    </w:div>
    <w:div w:id="768744069">
      <w:bodyDiv w:val="1"/>
      <w:marLeft w:val="0"/>
      <w:marRight w:val="0"/>
      <w:marTop w:val="0"/>
      <w:marBottom w:val="0"/>
      <w:divBdr>
        <w:top w:val="none" w:sz="0" w:space="0" w:color="auto"/>
        <w:left w:val="none" w:sz="0" w:space="0" w:color="auto"/>
        <w:bottom w:val="none" w:sz="0" w:space="0" w:color="auto"/>
        <w:right w:val="none" w:sz="0" w:space="0" w:color="auto"/>
      </w:divBdr>
    </w:div>
    <w:div w:id="877280796">
      <w:bodyDiv w:val="1"/>
      <w:marLeft w:val="0"/>
      <w:marRight w:val="0"/>
      <w:marTop w:val="0"/>
      <w:marBottom w:val="0"/>
      <w:divBdr>
        <w:top w:val="none" w:sz="0" w:space="0" w:color="auto"/>
        <w:left w:val="none" w:sz="0" w:space="0" w:color="auto"/>
        <w:bottom w:val="none" w:sz="0" w:space="0" w:color="auto"/>
        <w:right w:val="none" w:sz="0" w:space="0" w:color="auto"/>
      </w:divBdr>
    </w:div>
    <w:div w:id="917322806">
      <w:bodyDiv w:val="1"/>
      <w:marLeft w:val="0"/>
      <w:marRight w:val="0"/>
      <w:marTop w:val="0"/>
      <w:marBottom w:val="0"/>
      <w:divBdr>
        <w:top w:val="none" w:sz="0" w:space="0" w:color="auto"/>
        <w:left w:val="none" w:sz="0" w:space="0" w:color="auto"/>
        <w:bottom w:val="none" w:sz="0" w:space="0" w:color="auto"/>
        <w:right w:val="none" w:sz="0" w:space="0" w:color="auto"/>
      </w:divBdr>
    </w:div>
    <w:div w:id="1037655821">
      <w:bodyDiv w:val="1"/>
      <w:marLeft w:val="0"/>
      <w:marRight w:val="0"/>
      <w:marTop w:val="0"/>
      <w:marBottom w:val="0"/>
      <w:divBdr>
        <w:top w:val="none" w:sz="0" w:space="0" w:color="auto"/>
        <w:left w:val="none" w:sz="0" w:space="0" w:color="auto"/>
        <w:bottom w:val="none" w:sz="0" w:space="0" w:color="auto"/>
        <w:right w:val="none" w:sz="0" w:space="0" w:color="auto"/>
      </w:divBdr>
    </w:div>
    <w:div w:id="1089696201">
      <w:bodyDiv w:val="1"/>
      <w:marLeft w:val="0"/>
      <w:marRight w:val="0"/>
      <w:marTop w:val="0"/>
      <w:marBottom w:val="0"/>
      <w:divBdr>
        <w:top w:val="none" w:sz="0" w:space="0" w:color="auto"/>
        <w:left w:val="none" w:sz="0" w:space="0" w:color="auto"/>
        <w:bottom w:val="none" w:sz="0" w:space="0" w:color="auto"/>
        <w:right w:val="none" w:sz="0" w:space="0" w:color="auto"/>
      </w:divBdr>
    </w:div>
    <w:div w:id="1195270727">
      <w:bodyDiv w:val="1"/>
      <w:marLeft w:val="0"/>
      <w:marRight w:val="0"/>
      <w:marTop w:val="0"/>
      <w:marBottom w:val="0"/>
      <w:divBdr>
        <w:top w:val="none" w:sz="0" w:space="0" w:color="auto"/>
        <w:left w:val="none" w:sz="0" w:space="0" w:color="auto"/>
        <w:bottom w:val="none" w:sz="0" w:space="0" w:color="auto"/>
        <w:right w:val="none" w:sz="0" w:space="0" w:color="auto"/>
      </w:divBdr>
      <w:divsChild>
        <w:div w:id="943731504">
          <w:marLeft w:val="547"/>
          <w:marRight w:val="0"/>
          <w:marTop w:val="0"/>
          <w:marBottom w:val="0"/>
          <w:divBdr>
            <w:top w:val="none" w:sz="0" w:space="0" w:color="auto"/>
            <w:left w:val="none" w:sz="0" w:space="0" w:color="auto"/>
            <w:bottom w:val="none" w:sz="0" w:space="0" w:color="auto"/>
            <w:right w:val="none" w:sz="0" w:space="0" w:color="auto"/>
          </w:divBdr>
        </w:div>
      </w:divsChild>
    </w:div>
    <w:div w:id="1223980500">
      <w:bodyDiv w:val="1"/>
      <w:marLeft w:val="0"/>
      <w:marRight w:val="0"/>
      <w:marTop w:val="0"/>
      <w:marBottom w:val="0"/>
      <w:divBdr>
        <w:top w:val="none" w:sz="0" w:space="0" w:color="auto"/>
        <w:left w:val="none" w:sz="0" w:space="0" w:color="auto"/>
        <w:bottom w:val="none" w:sz="0" w:space="0" w:color="auto"/>
        <w:right w:val="none" w:sz="0" w:space="0" w:color="auto"/>
      </w:divBdr>
      <w:divsChild>
        <w:div w:id="2631017">
          <w:marLeft w:val="547"/>
          <w:marRight w:val="0"/>
          <w:marTop w:val="86"/>
          <w:marBottom w:val="0"/>
          <w:divBdr>
            <w:top w:val="none" w:sz="0" w:space="0" w:color="auto"/>
            <w:left w:val="none" w:sz="0" w:space="0" w:color="auto"/>
            <w:bottom w:val="none" w:sz="0" w:space="0" w:color="auto"/>
            <w:right w:val="none" w:sz="0" w:space="0" w:color="auto"/>
          </w:divBdr>
        </w:div>
      </w:divsChild>
    </w:div>
    <w:div w:id="1287540776">
      <w:bodyDiv w:val="1"/>
      <w:marLeft w:val="0"/>
      <w:marRight w:val="0"/>
      <w:marTop w:val="0"/>
      <w:marBottom w:val="0"/>
      <w:divBdr>
        <w:top w:val="none" w:sz="0" w:space="0" w:color="auto"/>
        <w:left w:val="none" w:sz="0" w:space="0" w:color="auto"/>
        <w:bottom w:val="none" w:sz="0" w:space="0" w:color="auto"/>
        <w:right w:val="none" w:sz="0" w:space="0" w:color="auto"/>
      </w:divBdr>
      <w:divsChild>
        <w:div w:id="106507006">
          <w:marLeft w:val="547"/>
          <w:marRight w:val="0"/>
          <w:marTop w:val="86"/>
          <w:marBottom w:val="0"/>
          <w:divBdr>
            <w:top w:val="none" w:sz="0" w:space="0" w:color="auto"/>
            <w:left w:val="none" w:sz="0" w:space="0" w:color="auto"/>
            <w:bottom w:val="none" w:sz="0" w:space="0" w:color="auto"/>
            <w:right w:val="none" w:sz="0" w:space="0" w:color="auto"/>
          </w:divBdr>
        </w:div>
        <w:div w:id="193201311">
          <w:marLeft w:val="1080"/>
          <w:marRight w:val="0"/>
          <w:marTop w:val="260"/>
          <w:marBottom w:val="120"/>
          <w:divBdr>
            <w:top w:val="none" w:sz="0" w:space="0" w:color="auto"/>
            <w:left w:val="none" w:sz="0" w:space="0" w:color="auto"/>
            <w:bottom w:val="none" w:sz="0" w:space="0" w:color="auto"/>
            <w:right w:val="none" w:sz="0" w:space="0" w:color="auto"/>
          </w:divBdr>
        </w:div>
        <w:div w:id="602299381">
          <w:marLeft w:val="1080"/>
          <w:marRight w:val="0"/>
          <w:marTop w:val="260"/>
          <w:marBottom w:val="120"/>
          <w:divBdr>
            <w:top w:val="none" w:sz="0" w:space="0" w:color="auto"/>
            <w:left w:val="none" w:sz="0" w:space="0" w:color="auto"/>
            <w:bottom w:val="none" w:sz="0" w:space="0" w:color="auto"/>
            <w:right w:val="none" w:sz="0" w:space="0" w:color="auto"/>
          </w:divBdr>
        </w:div>
        <w:div w:id="1579166458">
          <w:marLeft w:val="1080"/>
          <w:marRight w:val="0"/>
          <w:marTop w:val="260"/>
          <w:marBottom w:val="120"/>
          <w:divBdr>
            <w:top w:val="none" w:sz="0" w:space="0" w:color="auto"/>
            <w:left w:val="none" w:sz="0" w:space="0" w:color="auto"/>
            <w:bottom w:val="none" w:sz="0" w:space="0" w:color="auto"/>
            <w:right w:val="none" w:sz="0" w:space="0" w:color="auto"/>
          </w:divBdr>
        </w:div>
        <w:div w:id="328557146">
          <w:marLeft w:val="547"/>
          <w:marRight w:val="0"/>
          <w:marTop w:val="86"/>
          <w:marBottom w:val="120"/>
          <w:divBdr>
            <w:top w:val="none" w:sz="0" w:space="0" w:color="auto"/>
            <w:left w:val="none" w:sz="0" w:space="0" w:color="auto"/>
            <w:bottom w:val="none" w:sz="0" w:space="0" w:color="auto"/>
            <w:right w:val="none" w:sz="0" w:space="0" w:color="auto"/>
          </w:divBdr>
        </w:div>
        <w:div w:id="146097529">
          <w:marLeft w:val="1080"/>
          <w:marRight w:val="0"/>
          <w:marTop w:val="260"/>
          <w:marBottom w:val="120"/>
          <w:divBdr>
            <w:top w:val="none" w:sz="0" w:space="0" w:color="auto"/>
            <w:left w:val="none" w:sz="0" w:space="0" w:color="auto"/>
            <w:bottom w:val="none" w:sz="0" w:space="0" w:color="auto"/>
            <w:right w:val="none" w:sz="0" w:space="0" w:color="auto"/>
          </w:divBdr>
        </w:div>
      </w:divsChild>
    </w:div>
    <w:div w:id="1341002652">
      <w:bodyDiv w:val="1"/>
      <w:marLeft w:val="0"/>
      <w:marRight w:val="0"/>
      <w:marTop w:val="0"/>
      <w:marBottom w:val="0"/>
      <w:divBdr>
        <w:top w:val="none" w:sz="0" w:space="0" w:color="auto"/>
        <w:left w:val="none" w:sz="0" w:space="0" w:color="auto"/>
        <w:bottom w:val="none" w:sz="0" w:space="0" w:color="auto"/>
        <w:right w:val="none" w:sz="0" w:space="0" w:color="auto"/>
      </w:divBdr>
    </w:div>
    <w:div w:id="1415009973">
      <w:bodyDiv w:val="1"/>
      <w:marLeft w:val="0"/>
      <w:marRight w:val="0"/>
      <w:marTop w:val="0"/>
      <w:marBottom w:val="0"/>
      <w:divBdr>
        <w:top w:val="none" w:sz="0" w:space="0" w:color="auto"/>
        <w:left w:val="none" w:sz="0" w:space="0" w:color="auto"/>
        <w:bottom w:val="none" w:sz="0" w:space="0" w:color="auto"/>
        <w:right w:val="none" w:sz="0" w:space="0" w:color="auto"/>
      </w:divBdr>
    </w:div>
    <w:div w:id="1446190492">
      <w:bodyDiv w:val="1"/>
      <w:marLeft w:val="0"/>
      <w:marRight w:val="0"/>
      <w:marTop w:val="0"/>
      <w:marBottom w:val="0"/>
      <w:divBdr>
        <w:top w:val="none" w:sz="0" w:space="0" w:color="auto"/>
        <w:left w:val="none" w:sz="0" w:space="0" w:color="auto"/>
        <w:bottom w:val="none" w:sz="0" w:space="0" w:color="auto"/>
        <w:right w:val="none" w:sz="0" w:space="0" w:color="auto"/>
      </w:divBdr>
    </w:div>
    <w:div w:id="1474984455">
      <w:bodyDiv w:val="1"/>
      <w:marLeft w:val="0"/>
      <w:marRight w:val="0"/>
      <w:marTop w:val="0"/>
      <w:marBottom w:val="0"/>
      <w:divBdr>
        <w:top w:val="none" w:sz="0" w:space="0" w:color="auto"/>
        <w:left w:val="none" w:sz="0" w:space="0" w:color="auto"/>
        <w:bottom w:val="none" w:sz="0" w:space="0" w:color="auto"/>
        <w:right w:val="none" w:sz="0" w:space="0" w:color="auto"/>
      </w:divBdr>
      <w:divsChild>
        <w:div w:id="892080533">
          <w:marLeft w:val="547"/>
          <w:marRight w:val="0"/>
          <w:marTop w:val="86"/>
          <w:marBottom w:val="0"/>
          <w:divBdr>
            <w:top w:val="none" w:sz="0" w:space="0" w:color="auto"/>
            <w:left w:val="none" w:sz="0" w:space="0" w:color="auto"/>
            <w:bottom w:val="none" w:sz="0" w:space="0" w:color="auto"/>
            <w:right w:val="none" w:sz="0" w:space="0" w:color="auto"/>
          </w:divBdr>
        </w:div>
        <w:div w:id="1618636595">
          <w:marLeft w:val="1354"/>
          <w:marRight w:val="0"/>
          <w:marTop w:val="260"/>
          <w:marBottom w:val="0"/>
          <w:divBdr>
            <w:top w:val="none" w:sz="0" w:space="0" w:color="auto"/>
            <w:left w:val="none" w:sz="0" w:space="0" w:color="auto"/>
            <w:bottom w:val="none" w:sz="0" w:space="0" w:color="auto"/>
            <w:right w:val="none" w:sz="0" w:space="0" w:color="auto"/>
          </w:divBdr>
        </w:div>
        <w:div w:id="1421176118">
          <w:marLeft w:val="1354"/>
          <w:marRight w:val="0"/>
          <w:marTop w:val="260"/>
          <w:marBottom w:val="0"/>
          <w:divBdr>
            <w:top w:val="none" w:sz="0" w:space="0" w:color="auto"/>
            <w:left w:val="none" w:sz="0" w:space="0" w:color="auto"/>
            <w:bottom w:val="none" w:sz="0" w:space="0" w:color="auto"/>
            <w:right w:val="none" w:sz="0" w:space="0" w:color="auto"/>
          </w:divBdr>
        </w:div>
        <w:div w:id="1505510550">
          <w:marLeft w:val="1354"/>
          <w:marRight w:val="0"/>
          <w:marTop w:val="260"/>
          <w:marBottom w:val="0"/>
          <w:divBdr>
            <w:top w:val="none" w:sz="0" w:space="0" w:color="auto"/>
            <w:left w:val="none" w:sz="0" w:space="0" w:color="auto"/>
            <w:bottom w:val="none" w:sz="0" w:space="0" w:color="auto"/>
            <w:right w:val="none" w:sz="0" w:space="0" w:color="auto"/>
          </w:divBdr>
        </w:div>
        <w:div w:id="1823766015">
          <w:marLeft w:val="1354"/>
          <w:marRight w:val="0"/>
          <w:marTop w:val="260"/>
          <w:marBottom w:val="0"/>
          <w:divBdr>
            <w:top w:val="none" w:sz="0" w:space="0" w:color="auto"/>
            <w:left w:val="none" w:sz="0" w:space="0" w:color="auto"/>
            <w:bottom w:val="none" w:sz="0" w:space="0" w:color="auto"/>
            <w:right w:val="none" w:sz="0" w:space="0" w:color="auto"/>
          </w:divBdr>
        </w:div>
      </w:divsChild>
    </w:div>
    <w:div w:id="1550456169">
      <w:bodyDiv w:val="1"/>
      <w:marLeft w:val="0"/>
      <w:marRight w:val="0"/>
      <w:marTop w:val="0"/>
      <w:marBottom w:val="0"/>
      <w:divBdr>
        <w:top w:val="none" w:sz="0" w:space="0" w:color="auto"/>
        <w:left w:val="none" w:sz="0" w:space="0" w:color="auto"/>
        <w:bottom w:val="none" w:sz="0" w:space="0" w:color="auto"/>
        <w:right w:val="none" w:sz="0" w:space="0" w:color="auto"/>
      </w:divBdr>
      <w:divsChild>
        <w:div w:id="1318652446">
          <w:marLeft w:val="547"/>
          <w:marRight w:val="0"/>
          <w:marTop w:val="77"/>
          <w:marBottom w:val="0"/>
          <w:divBdr>
            <w:top w:val="none" w:sz="0" w:space="0" w:color="auto"/>
            <w:left w:val="none" w:sz="0" w:space="0" w:color="auto"/>
            <w:bottom w:val="none" w:sz="0" w:space="0" w:color="auto"/>
            <w:right w:val="none" w:sz="0" w:space="0" w:color="auto"/>
          </w:divBdr>
        </w:div>
        <w:div w:id="1355226869">
          <w:marLeft w:val="1354"/>
          <w:marRight w:val="0"/>
          <w:marTop w:val="260"/>
          <w:marBottom w:val="0"/>
          <w:divBdr>
            <w:top w:val="none" w:sz="0" w:space="0" w:color="auto"/>
            <w:left w:val="none" w:sz="0" w:space="0" w:color="auto"/>
            <w:bottom w:val="none" w:sz="0" w:space="0" w:color="auto"/>
            <w:right w:val="none" w:sz="0" w:space="0" w:color="auto"/>
          </w:divBdr>
        </w:div>
        <w:div w:id="542207315">
          <w:marLeft w:val="1354"/>
          <w:marRight w:val="0"/>
          <w:marTop w:val="260"/>
          <w:marBottom w:val="0"/>
          <w:divBdr>
            <w:top w:val="none" w:sz="0" w:space="0" w:color="auto"/>
            <w:left w:val="none" w:sz="0" w:space="0" w:color="auto"/>
            <w:bottom w:val="none" w:sz="0" w:space="0" w:color="auto"/>
            <w:right w:val="none" w:sz="0" w:space="0" w:color="auto"/>
          </w:divBdr>
        </w:div>
        <w:div w:id="334770130">
          <w:marLeft w:val="2074"/>
          <w:marRight w:val="0"/>
          <w:marTop w:val="260"/>
          <w:marBottom w:val="120"/>
          <w:divBdr>
            <w:top w:val="none" w:sz="0" w:space="0" w:color="auto"/>
            <w:left w:val="none" w:sz="0" w:space="0" w:color="auto"/>
            <w:bottom w:val="none" w:sz="0" w:space="0" w:color="auto"/>
            <w:right w:val="none" w:sz="0" w:space="0" w:color="auto"/>
          </w:divBdr>
        </w:div>
        <w:div w:id="1612936716">
          <w:marLeft w:val="2794"/>
          <w:marRight w:val="0"/>
          <w:marTop w:val="260"/>
          <w:marBottom w:val="120"/>
          <w:divBdr>
            <w:top w:val="none" w:sz="0" w:space="0" w:color="auto"/>
            <w:left w:val="none" w:sz="0" w:space="0" w:color="auto"/>
            <w:bottom w:val="none" w:sz="0" w:space="0" w:color="auto"/>
            <w:right w:val="none" w:sz="0" w:space="0" w:color="auto"/>
          </w:divBdr>
        </w:div>
      </w:divsChild>
    </w:div>
    <w:div w:id="1553227502">
      <w:bodyDiv w:val="1"/>
      <w:marLeft w:val="0"/>
      <w:marRight w:val="0"/>
      <w:marTop w:val="0"/>
      <w:marBottom w:val="0"/>
      <w:divBdr>
        <w:top w:val="none" w:sz="0" w:space="0" w:color="auto"/>
        <w:left w:val="none" w:sz="0" w:space="0" w:color="auto"/>
        <w:bottom w:val="none" w:sz="0" w:space="0" w:color="auto"/>
        <w:right w:val="none" w:sz="0" w:space="0" w:color="auto"/>
      </w:divBdr>
      <w:divsChild>
        <w:div w:id="2020228358">
          <w:marLeft w:val="547"/>
          <w:marRight w:val="0"/>
          <w:marTop w:val="86"/>
          <w:marBottom w:val="0"/>
          <w:divBdr>
            <w:top w:val="none" w:sz="0" w:space="0" w:color="auto"/>
            <w:left w:val="none" w:sz="0" w:space="0" w:color="auto"/>
            <w:bottom w:val="none" w:sz="0" w:space="0" w:color="auto"/>
            <w:right w:val="none" w:sz="0" w:space="0" w:color="auto"/>
          </w:divBdr>
        </w:div>
        <w:div w:id="357389325">
          <w:marLeft w:val="1354"/>
          <w:marRight w:val="0"/>
          <w:marTop w:val="260"/>
          <w:marBottom w:val="0"/>
          <w:divBdr>
            <w:top w:val="none" w:sz="0" w:space="0" w:color="auto"/>
            <w:left w:val="none" w:sz="0" w:space="0" w:color="auto"/>
            <w:bottom w:val="none" w:sz="0" w:space="0" w:color="auto"/>
            <w:right w:val="none" w:sz="0" w:space="0" w:color="auto"/>
          </w:divBdr>
        </w:div>
        <w:div w:id="543174008">
          <w:marLeft w:val="1354"/>
          <w:marRight w:val="0"/>
          <w:marTop w:val="260"/>
          <w:marBottom w:val="0"/>
          <w:divBdr>
            <w:top w:val="none" w:sz="0" w:space="0" w:color="auto"/>
            <w:left w:val="none" w:sz="0" w:space="0" w:color="auto"/>
            <w:bottom w:val="none" w:sz="0" w:space="0" w:color="auto"/>
            <w:right w:val="none" w:sz="0" w:space="0" w:color="auto"/>
          </w:divBdr>
        </w:div>
        <w:div w:id="862481429">
          <w:marLeft w:val="1354"/>
          <w:marRight w:val="0"/>
          <w:marTop w:val="260"/>
          <w:marBottom w:val="0"/>
          <w:divBdr>
            <w:top w:val="none" w:sz="0" w:space="0" w:color="auto"/>
            <w:left w:val="none" w:sz="0" w:space="0" w:color="auto"/>
            <w:bottom w:val="none" w:sz="0" w:space="0" w:color="auto"/>
            <w:right w:val="none" w:sz="0" w:space="0" w:color="auto"/>
          </w:divBdr>
        </w:div>
        <w:div w:id="21522498">
          <w:marLeft w:val="1354"/>
          <w:marRight w:val="0"/>
          <w:marTop w:val="260"/>
          <w:marBottom w:val="0"/>
          <w:divBdr>
            <w:top w:val="none" w:sz="0" w:space="0" w:color="auto"/>
            <w:left w:val="none" w:sz="0" w:space="0" w:color="auto"/>
            <w:bottom w:val="none" w:sz="0" w:space="0" w:color="auto"/>
            <w:right w:val="none" w:sz="0" w:space="0" w:color="auto"/>
          </w:divBdr>
        </w:div>
      </w:divsChild>
    </w:div>
    <w:div w:id="1648122923">
      <w:bodyDiv w:val="1"/>
      <w:marLeft w:val="0"/>
      <w:marRight w:val="0"/>
      <w:marTop w:val="0"/>
      <w:marBottom w:val="0"/>
      <w:divBdr>
        <w:top w:val="none" w:sz="0" w:space="0" w:color="auto"/>
        <w:left w:val="none" w:sz="0" w:space="0" w:color="auto"/>
        <w:bottom w:val="none" w:sz="0" w:space="0" w:color="auto"/>
        <w:right w:val="none" w:sz="0" w:space="0" w:color="auto"/>
      </w:divBdr>
    </w:div>
    <w:div w:id="1652638508">
      <w:bodyDiv w:val="1"/>
      <w:marLeft w:val="0"/>
      <w:marRight w:val="0"/>
      <w:marTop w:val="0"/>
      <w:marBottom w:val="0"/>
      <w:divBdr>
        <w:top w:val="none" w:sz="0" w:space="0" w:color="auto"/>
        <w:left w:val="none" w:sz="0" w:space="0" w:color="auto"/>
        <w:bottom w:val="none" w:sz="0" w:space="0" w:color="auto"/>
        <w:right w:val="none" w:sz="0" w:space="0" w:color="auto"/>
      </w:divBdr>
    </w:div>
    <w:div w:id="1662388091">
      <w:bodyDiv w:val="1"/>
      <w:marLeft w:val="0"/>
      <w:marRight w:val="0"/>
      <w:marTop w:val="0"/>
      <w:marBottom w:val="0"/>
      <w:divBdr>
        <w:top w:val="none" w:sz="0" w:space="0" w:color="auto"/>
        <w:left w:val="none" w:sz="0" w:space="0" w:color="auto"/>
        <w:bottom w:val="none" w:sz="0" w:space="0" w:color="auto"/>
        <w:right w:val="none" w:sz="0" w:space="0" w:color="auto"/>
      </w:divBdr>
    </w:div>
    <w:div w:id="1700617232">
      <w:bodyDiv w:val="1"/>
      <w:marLeft w:val="0"/>
      <w:marRight w:val="0"/>
      <w:marTop w:val="0"/>
      <w:marBottom w:val="0"/>
      <w:divBdr>
        <w:top w:val="none" w:sz="0" w:space="0" w:color="auto"/>
        <w:left w:val="none" w:sz="0" w:space="0" w:color="auto"/>
        <w:bottom w:val="none" w:sz="0" w:space="0" w:color="auto"/>
        <w:right w:val="none" w:sz="0" w:space="0" w:color="auto"/>
      </w:divBdr>
    </w:div>
    <w:div w:id="1727026320">
      <w:bodyDiv w:val="1"/>
      <w:marLeft w:val="0"/>
      <w:marRight w:val="0"/>
      <w:marTop w:val="0"/>
      <w:marBottom w:val="0"/>
      <w:divBdr>
        <w:top w:val="none" w:sz="0" w:space="0" w:color="auto"/>
        <w:left w:val="none" w:sz="0" w:space="0" w:color="auto"/>
        <w:bottom w:val="none" w:sz="0" w:space="0" w:color="auto"/>
        <w:right w:val="none" w:sz="0" w:space="0" w:color="auto"/>
      </w:divBdr>
      <w:divsChild>
        <w:div w:id="1397389246">
          <w:marLeft w:val="1354"/>
          <w:marRight w:val="0"/>
          <w:marTop w:val="260"/>
          <w:marBottom w:val="120"/>
          <w:divBdr>
            <w:top w:val="none" w:sz="0" w:space="0" w:color="auto"/>
            <w:left w:val="none" w:sz="0" w:space="0" w:color="auto"/>
            <w:bottom w:val="none" w:sz="0" w:space="0" w:color="auto"/>
            <w:right w:val="none" w:sz="0" w:space="0" w:color="auto"/>
          </w:divBdr>
        </w:div>
      </w:divsChild>
    </w:div>
    <w:div w:id="1781609823">
      <w:bodyDiv w:val="1"/>
      <w:marLeft w:val="0"/>
      <w:marRight w:val="0"/>
      <w:marTop w:val="0"/>
      <w:marBottom w:val="0"/>
      <w:divBdr>
        <w:top w:val="none" w:sz="0" w:space="0" w:color="auto"/>
        <w:left w:val="none" w:sz="0" w:space="0" w:color="auto"/>
        <w:bottom w:val="none" w:sz="0" w:space="0" w:color="auto"/>
        <w:right w:val="none" w:sz="0" w:space="0" w:color="auto"/>
      </w:divBdr>
      <w:divsChild>
        <w:div w:id="72749397">
          <w:marLeft w:val="547"/>
          <w:marRight w:val="0"/>
          <w:marTop w:val="134"/>
          <w:marBottom w:val="0"/>
          <w:divBdr>
            <w:top w:val="none" w:sz="0" w:space="0" w:color="auto"/>
            <w:left w:val="none" w:sz="0" w:space="0" w:color="auto"/>
            <w:bottom w:val="none" w:sz="0" w:space="0" w:color="auto"/>
            <w:right w:val="none" w:sz="0" w:space="0" w:color="auto"/>
          </w:divBdr>
        </w:div>
      </w:divsChild>
    </w:div>
    <w:div w:id="1785420979">
      <w:bodyDiv w:val="1"/>
      <w:marLeft w:val="0"/>
      <w:marRight w:val="0"/>
      <w:marTop w:val="0"/>
      <w:marBottom w:val="0"/>
      <w:divBdr>
        <w:top w:val="none" w:sz="0" w:space="0" w:color="auto"/>
        <w:left w:val="none" w:sz="0" w:space="0" w:color="auto"/>
        <w:bottom w:val="none" w:sz="0" w:space="0" w:color="auto"/>
        <w:right w:val="none" w:sz="0" w:space="0" w:color="auto"/>
      </w:divBdr>
      <w:divsChild>
        <w:div w:id="1885487208">
          <w:marLeft w:val="547"/>
          <w:marRight w:val="0"/>
          <w:marTop w:val="0"/>
          <w:marBottom w:val="0"/>
          <w:divBdr>
            <w:top w:val="none" w:sz="0" w:space="0" w:color="auto"/>
            <w:left w:val="none" w:sz="0" w:space="0" w:color="auto"/>
            <w:bottom w:val="none" w:sz="0" w:space="0" w:color="auto"/>
            <w:right w:val="none" w:sz="0" w:space="0" w:color="auto"/>
          </w:divBdr>
        </w:div>
      </w:divsChild>
    </w:div>
    <w:div w:id="1851486207">
      <w:bodyDiv w:val="1"/>
      <w:marLeft w:val="0"/>
      <w:marRight w:val="0"/>
      <w:marTop w:val="0"/>
      <w:marBottom w:val="0"/>
      <w:divBdr>
        <w:top w:val="none" w:sz="0" w:space="0" w:color="auto"/>
        <w:left w:val="none" w:sz="0" w:space="0" w:color="auto"/>
        <w:bottom w:val="none" w:sz="0" w:space="0" w:color="auto"/>
        <w:right w:val="none" w:sz="0" w:space="0" w:color="auto"/>
      </w:divBdr>
    </w:div>
    <w:div w:id="1950119271">
      <w:bodyDiv w:val="1"/>
      <w:marLeft w:val="0"/>
      <w:marRight w:val="0"/>
      <w:marTop w:val="0"/>
      <w:marBottom w:val="0"/>
      <w:divBdr>
        <w:top w:val="none" w:sz="0" w:space="0" w:color="auto"/>
        <w:left w:val="none" w:sz="0" w:space="0" w:color="auto"/>
        <w:bottom w:val="none" w:sz="0" w:space="0" w:color="auto"/>
        <w:right w:val="none" w:sz="0" w:space="0" w:color="auto"/>
      </w:divBdr>
      <w:divsChild>
        <w:div w:id="237595405">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2B0E10-47CE-4C01-814E-EBF5B0281C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2072</TotalTime>
  <Pages>1</Pages>
  <Words>1768</Words>
  <Characters>10078</Characters>
  <Application>Microsoft Office Word</Application>
  <DocSecurity>0</DocSecurity>
  <Lines>83</Lines>
  <Paragraphs>23</Paragraphs>
  <ScaleCrop>false</ScaleCrop>
  <Company/>
  <LinksUpToDate>false</LinksUpToDate>
  <CharactersWithSpaces>11823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CATT</dc:creator>
  <cp:keywords/>
  <dc:description/>
  <cp:lastModifiedBy>CATT</cp:lastModifiedBy>
  <cp:revision>75</cp:revision>
  <dcterms:created xsi:type="dcterms:W3CDTF">2021-03-25T05:51:00Z</dcterms:created>
  <dcterms:modified xsi:type="dcterms:W3CDTF">2021-10-22T09:53:00Z</dcterms:modified>
</cp:coreProperties>
</file>