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6D2805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EF3D2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117360</w:t>
      </w:r>
    </w:p>
    <w:p w:rsidR="006D2805" w:rsidRPr="00C53146" w:rsidRDefault="006D2805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Electronic Meeting, November 01-12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6D2805">
        <w:rPr>
          <w:rFonts w:ascii="Arial" w:hAnsi="Arial" w:cs="Arial"/>
          <w:b w:val="0"/>
        </w:rPr>
        <w:t>8</w:t>
      </w:r>
      <w:r w:rsidR="00E64574">
        <w:rPr>
          <w:rFonts w:ascii="Arial" w:hAnsi="Arial" w:cs="Arial" w:hint="eastAsia"/>
          <w:b w:val="0"/>
        </w:rPr>
        <w:t>.</w:t>
      </w:r>
      <w:r w:rsidR="006D2805">
        <w:rPr>
          <w:rFonts w:ascii="Arial" w:hAnsi="Arial" w:cs="Arial" w:hint="eastAsia"/>
          <w:b w:val="0"/>
        </w:rPr>
        <w:t>8.2.2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F63F1C" w:rsidRPr="00F63F1C">
        <w:rPr>
          <w:rFonts w:ascii="Arial" w:hAnsi="Arial" w:cs="Arial"/>
          <w:b w:val="0"/>
        </w:rPr>
        <w:t>Discussion on remaining issues for inter-frequency measurement for FR1</w:t>
      </w:r>
      <w:r w:rsidR="00195A61">
        <w:rPr>
          <w:rFonts w:ascii="Arial" w:hAnsi="Arial" w:cs="Arial"/>
          <w:b w:val="0"/>
        </w:rPr>
        <w:t xml:space="preserve"> HST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Pr="00FD7537" w:rsidRDefault="00FD7537" w:rsidP="00FD753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FR1 HST during the past RAN4 meetings and a WF 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 xml:space="preserve">for NR FR1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[</w:t>
      </w:r>
      <w:r w:rsidR="00136717">
        <w:rPr>
          <w:lang w:eastAsia="zh-CN"/>
        </w:rPr>
        <w:t>1</w:t>
      </w:r>
      <w:r w:rsidR="00E8576E">
        <w:rPr>
          <w:lang w:eastAsia="zh-CN"/>
        </w:rPr>
        <w:t>]</w:t>
      </w:r>
      <w:r>
        <w:rPr>
          <w:rFonts w:eastAsiaTheme="minorEastAsia"/>
          <w:lang w:val="en-US" w:eastAsia="zh-CN"/>
        </w:rPr>
        <w:t xml:space="preserve"> in RAN4#100-e meeting</w:t>
      </w:r>
      <w:r w:rsidR="00E8576E">
        <w:rPr>
          <w:lang w:eastAsia="zh-CN"/>
        </w:rPr>
        <w:t>.</w:t>
      </w:r>
      <w:r w:rsidR="00EF4F1F">
        <w:rPr>
          <w:lang w:eastAsia="zh-CN"/>
        </w:rPr>
        <w:t xml:space="preserve"> Although some topics were agreed, there are still some open issues. 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</w:t>
      </w:r>
      <w:r w:rsidR="00FD7537">
        <w:rPr>
          <w:lang w:eastAsia="zh-CN"/>
        </w:rPr>
        <w:t>our</w:t>
      </w:r>
      <w:r w:rsidR="00585571">
        <w:rPr>
          <w:lang w:eastAsia="zh-CN"/>
        </w:rPr>
        <w:t xml:space="preserve">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several open issues </w:t>
      </w:r>
      <w:r w:rsidR="00F63F1C">
        <w:rPr>
          <w:lang w:eastAsia="zh-CN"/>
        </w:rPr>
        <w:t>for inter-frequency measurement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D761E5" w:rsidRDefault="00D761E5" w:rsidP="00D761E5">
      <w:pPr>
        <w:numPr>
          <w:ilvl w:val="0"/>
          <w:numId w:val="24"/>
        </w:num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Inter-frequency measurement in idle state</w:t>
      </w:r>
    </w:p>
    <w:p w:rsidR="0066177B" w:rsidRDefault="00841A3F" w:rsidP="00D761E5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lang w:val="en-US" w:eastAsia="zh-CN"/>
        </w:rPr>
        <w:t xml:space="preserve">In RAN4#100-e meeting, it is agreed that RAN4 to define the enhancement for inter-frequency measurement in IDLE mode for </w:t>
      </w:r>
      <w:r w:rsidR="0088529F">
        <w:rPr>
          <w:rFonts w:eastAsiaTheme="minorEastAsia"/>
          <w:lang w:val="en-US" w:eastAsia="zh-CN"/>
        </w:rPr>
        <w:t xml:space="preserve">FR1 </w:t>
      </w:r>
      <w:r>
        <w:rPr>
          <w:rFonts w:eastAsiaTheme="minorEastAsia"/>
          <w:lang w:val="en-US" w:eastAsia="zh-CN"/>
        </w:rPr>
        <w:t>HST as below:</w:t>
      </w:r>
      <w:r w:rsidR="004D79C6">
        <w:rPr>
          <w:rFonts w:eastAsiaTheme="minorEastAsia"/>
          <w:b/>
          <w:lang w:val="en-US" w:eastAsia="zh-CN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41A3F" w:rsidTr="00841A3F">
        <w:tc>
          <w:tcPr>
            <w:tcW w:w="8856" w:type="dxa"/>
          </w:tcPr>
          <w:p w:rsidR="00841A3F" w:rsidRDefault="00841A3F" w:rsidP="00841A3F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2-1: whether to define the enhancement for inter-frequency measurement in idle mode for HST</w:t>
            </w:r>
          </w:p>
          <w:p w:rsidR="00841A3F" w:rsidRDefault="00841A3F" w:rsidP="00841A3F">
            <w:pPr>
              <w:pStyle w:val="a9"/>
              <w:numPr>
                <w:ilvl w:val="0"/>
                <w:numId w:val="23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Agreements</w:t>
            </w:r>
          </w:p>
          <w:p w:rsidR="00841A3F" w:rsidRDefault="00841A3F" w:rsidP="00841A3F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Define the enhancement for inter-frequency measurement in IDLE mode for HST</w:t>
            </w:r>
          </w:p>
          <w:p w:rsidR="00841A3F" w:rsidRDefault="00841A3F" w:rsidP="00841A3F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Support of HST Idle mode inter-frequency measurement enhancements is an optional UE feature without capability signalling</w:t>
            </w:r>
          </w:p>
          <w:p w:rsidR="00841A3F" w:rsidRPr="00841A3F" w:rsidRDefault="00841A3F" w:rsidP="00841A3F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UEs not supporting inter-frequency measurement enhancements shall meet the existing inter-frequency measurement requirements</w:t>
            </w:r>
          </w:p>
        </w:tc>
      </w:tr>
    </w:tbl>
    <w:p w:rsidR="004D79C6" w:rsidRDefault="004D79C6" w:rsidP="007F6A1F">
      <w:pPr>
        <w:spacing w:after="120"/>
        <w:rPr>
          <w:rFonts w:eastAsia="宋体"/>
          <w:lang w:val="en-US" w:eastAsia="zh-CN"/>
        </w:rPr>
      </w:pPr>
    </w:p>
    <w:p w:rsidR="00841A3F" w:rsidRDefault="00841A3F" w:rsidP="007F6A1F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this agreement, we need to define the enhancement </w:t>
      </w:r>
      <w:r w:rsidR="00957FF7">
        <w:rPr>
          <w:rFonts w:eastAsia="宋体"/>
          <w:lang w:val="en-US" w:eastAsia="zh-CN"/>
        </w:rPr>
        <w:t>requirement. In last meeting, there were several options</w:t>
      </w:r>
      <w:r w:rsidR="0088529F">
        <w:rPr>
          <w:rFonts w:eastAsia="宋体"/>
          <w:lang w:val="en-US" w:eastAsia="zh-CN"/>
        </w:rPr>
        <w:t xml:space="preserve"> listed as below</w:t>
      </w:r>
      <w:r w:rsidR="00957FF7">
        <w:rPr>
          <w:rFonts w:eastAsia="宋体"/>
          <w:lang w:val="en-US" w:eastAsia="zh-CN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57FF7" w:rsidTr="00957FF7">
        <w:tc>
          <w:tcPr>
            <w:tcW w:w="8856" w:type="dxa"/>
          </w:tcPr>
          <w:p w:rsidR="00957FF7" w:rsidRDefault="00957FF7" w:rsidP="00957FF7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2-2: how to perform the enhancement for</w:t>
            </w:r>
            <w:bookmarkStart w:id="2" w:name="OLE_LINK3"/>
            <w:bookmarkStart w:id="3" w:name="OLE_LINK4"/>
            <w:r>
              <w:rPr>
                <w:b/>
                <w:u w:val="single"/>
                <w:lang w:eastAsia="ko-KR"/>
              </w:rPr>
              <w:t xml:space="preserve"> inter-frequency measurement in idle mode for HST</w:t>
            </w:r>
            <w:bookmarkEnd w:id="2"/>
            <w:bookmarkEnd w:id="3"/>
          </w:p>
          <w:p w:rsidR="00957FF7" w:rsidRDefault="00957FF7" w:rsidP="00957FF7">
            <w:pPr>
              <w:pStyle w:val="a9"/>
              <w:numPr>
                <w:ilvl w:val="0"/>
                <w:numId w:val="23"/>
              </w:numPr>
              <w:autoSpaceDN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 (QC, CATT, CMCC, Ericsson): using the same requirement as for intra-frequency measurement for HST</w:t>
            </w:r>
          </w:p>
          <w:tbl>
            <w:tblPr>
              <w:tblW w:w="393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8"/>
              <w:gridCol w:w="1856"/>
              <w:gridCol w:w="1857"/>
              <w:gridCol w:w="1856"/>
              <w:gridCol w:w="222"/>
            </w:tblGrid>
            <w:tr w:rsidR="00957FF7" w:rsidTr="00957FF7">
              <w:trPr>
                <w:gridAfter w:val="1"/>
                <w:cantSplit/>
                <w:trHeight w:val="308"/>
                <w:jc w:val="center"/>
              </w:trPr>
              <w:tc>
                <w:tcPr>
                  <w:tcW w:w="76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H"/>
                    <w:rPr>
                      <w:lang w:eastAsia="en-US"/>
                    </w:rPr>
                  </w:pPr>
                  <w:r>
                    <w:t>DRX cycle length [s]</w:t>
                  </w:r>
                </w:p>
              </w:tc>
              <w:tc>
                <w:tcPr>
                  <w:tcW w:w="141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H"/>
                    <w:rPr>
                      <w:lang w:eastAsia="en-US"/>
                    </w:rPr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detect,NR_Inter</w:t>
                  </w:r>
                  <w:proofErr w:type="spellEnd"/>
                  <w:r>
                    <w:t xml:space="preserve"> [s] (number of DRX cycles)</w:t>
                  </w:r>
                </w:p>
              </w:tc>
              <w:tc>
                <w:tcPr>
                  <w:tcW w:w="141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H"/>
                    <w:rPr>
                      <w:lang w:eastAsia="en-US"/>
                    </w:rPr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measure,NR_Inter</w:t>
                  </w:r>
                  <w:proofErr w:type="spellEnd"/>
                  <w:r>
                    <w:t xml:space="preserve"> [s] (number of DRX cycles)</w:t>
                  </w:r>
                </w:p>
              </w:tc>
              <w:tc>
                <w:tcPr>
                  <w:tcW w:w="141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H"/>
                    <w:rPr>
                      <w:vertAlign w:val="subscript"/>
                      <w:lang w:val="x-none" w:eastAsia="en-US"/>
                    </w:rPr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evaluate,NR_</w:t>
                  </w:r>
                  <w:r>
                    <w:rPr>
                      <w:rFonts w:cs="v4.2.0"/>
                      <w:vertAlign w:val="subscript"/>
                    </w:rPr>
                    <w:t>Inter</w:t>
                  </w:r>
                  <w:proofErr w:type="spellEnd"/>
                </w:p>
                <w:p w:rsidR="00957FF7" w:rsidRDefault="00957FF7">
                  <w:pPr>
                    <w:pStyle w:val="TAH"/>
                    <w:rPr>
                      <w:lang w:eastAsia="en-US"/>
                    </w:rPr>
                  </w:pPr>
                  <w:r>
                    <w:t>[s] (number of DRX cycles)</w:t>
                  </w:r>
                </w:p>
              </w:tc>
            </w:tr>
            <w:tr w:rsidR="00957FF7" w:rsidTr="00957FF7">
              <w:trPr>
                <w:cantSplit/>
                <w:trHeight w:val="308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rFonts w:ascii="Arial" w:hAnsi="Arial"/>
                      <w:b/>
                      <w:sz w:val="18"/>
                      <w:lang w:val="x-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rFonts w:ascii="Arial" w:hAnsi="Arial"/>
                      <w:b/>
                      <w:sz w:val="18"/>
                      <w:lang w:val="x-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rFonts w:ascii="Arial" w:hAnsi="Arial"/>
                      <w:b/>
                      <w:sz w:val="18"/>
                      <w:lang w:val="x-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0.32</w:t>
                  </w:r>
                </w:p>
              </w:tc>
              <w:tc>
                <w:tcPr>
                  <w:tcW w:w="1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2.56 x M2 (8 x M2)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0.32 x M3 (1 x M3)</w:t>
                  </w:r>
                </w:p>
              </w:tc>
              <w:tc>
                <w:tcPr>
                  <w:tcW w:w="1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0.96 x M4 (3 x M4)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0.64</w:t>
                  </w:r>
                </w:p>
              </w:tc>
              <w:tc>
                <w:tcPr>
                  <w:tcW w:w="1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5.12 (8)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0.64 (1)</w:t>
                  </w:r>
                </w:p>
              </w:tc>
              <w:tc>
                <w:tcPr>
                  <w:tcW w:w="1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1.92 (3)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1.28</w:t>
                  </w:r>
                </w:p>
              </w:tc>
              <w:tc>
                <w:tcPr>
                  <w:tcW w:w="1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8.96 (7)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1.28 (1)</w:t>
                  </w:r>
                </w:p>
              </w:tc>
              <w:tc>
                <w:tcPr>
                  <w:tcW w:w="1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3.84 (3)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7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lastRenderedPageBreak/>
                    <w:t>2.56</w:t>
                  </w:r>
                </w:p>
              </w:tc>
              <w:tc>
                <w:tcPr>
                  <w:tcW w:w="1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58.88 (23)</w:t>
                  </w:r>
                </w:p>
              </w:tc>
              <w:tc>
                <w:tcPr>
                  <w:tcW w:w="14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2.56 (1)</w:t>
                  </w:r>
                </w:p>
              </w:tc>
              <w:tc>
                <w:tcPr>
                  <w:tcW w:w="1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lang w:eastAsia="en-US"/>
                    </w:rPr>
                  </w:pPr>
                  <w:r>
                    <w:t>7.68 (3)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N"/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/>
                      <w:lang w:eastAsia="zh-CN"/>
                    </w:rPr>
                    <w:t>Note 1:</w:t>
                  </w:r>
                  <w:r>
                    <w:rPr>
                      <w:lang w:val="en-US"/>
                    </w:rPr>
                    <w:tab/>
                  </w:r>
                  <w:r>
                    <w:rPr>
                      <w:rFonts w:eastAsia="等线"/>
                      <w:lang w:eastAsia="zh-CN"/>
                    </w:rPr>
                    <w:t xml:space="preserve">when SMTC &lt; = 40 </w:t>
                  </w:r>
                  <w:proofErr w:type="spellStart"/>
                  <w:r>
                    <w:rPr>
                      <w:rFonts w:eastAsia="等线"/>
                      <w:lang w:eastAsia="zh-CN"/>
                    </w:rPr>
                    <w:t>ms</w:t>
                  </w:r>
                  <w:proofErr w:type="spellEnd"/>
                  <w:r>
                    <w:rPr>
                      <w:rFonts w:eastAsia="等线"/>
                      <w:lang w:eastAsia="zh-CN"/>
                    </w:rPr>
                    <w:t xml:space="preserve">, M2 = M3 = M4 = 1; and when SMTC &gt; 40 </w:t>
                  </w:r>
                  <w:proofErr w:type="spellStart"/>
                  <w:r>
                    <w:rPr>
                      <w:rFonts w:eastAsia="等线"/>
                      <w:lang w:eastAsia="zh-CN"/>
                    </w:rPr>
                    <w:t>ms</w:t>
                  </w:r>
                  <w:proofErr w:type="spellEnd"/>
                  <w:r>
                    <w:rPr>
                      <w:rFonts w:eastAsia="等线"/>
                      <w:lang w:eastAsia="zh-CN"/>
                    </w:rPr>
                    <w:t>, M2 = 1.5, M3 = M4 =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lang w:val="sv-SE" w:eastAsia="sv-SE"/>
                    </w:rPr>
                  </w:pPr>
                </w:p>
              </w:tc>
            </w:tr>
          </w:tbl>
          <w:p w:rsidR="00957FF7" w:rsidRDefault="00957FF7" w:rsidP="00957FF7">
            <w:pPr>
              <w:pStyle w:val="a9"/>
              <w:spacing w:after="120"/>
              <w:ind w:left="1440"/>
              <w:rPr>
                <w:rFonts w:eastAsia="宋体"/>
                <w:szCs w:val="24"/>
                <w:lang w:val="en-US" w:eastAsia="zh-CN"/>
              </w:rPr>
            </w:pPr>
          </w:p>
          <w:p w:rsidR="00957FF7" w:rsidRDefault="00957FF7" w:rsidP="00957FF7">
            <w:pPr>
              <w:pStyle w:val="a9"/>
              <w:numPr>
                <w:ilvl w:val="0"/>
                <w:numId w:val="23"/>
              </w:numPr>
              <w:autoSpaceDN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 (OPPO, HW, MTK, vivo, Xiaomi): The R16 enhanced EUTRA-NR inter-RAT measurement requirements in idle mode could be reused for NR inter-frequency measurements</w:t>
            </w:r>
          </w:p>
          <w:tbl>
            <w:tblPr>
              <w:tblW w:w="41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2032"/>
              <w:gridCol w:w="2032"/>
              <w:gridCol w:w="2034"/>
            </w:tblGrid>
            <w:tr w:rsidR="00957FF7" w:rsidTr="00957FF7">
              <w:trPr>
                <w:cantSplit/>
                <w:trHeight w:val="424"/>
                <w:jc w:val="center"/>
              </w:trPr>
              <w:tc>
                <w:tcPr>
                  <w:tcW w:w="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H"/>
                    <w:rPr>
                      <w:snapToGrid w:val="0"/>
                      <w:lang w:eastAsia="en-US"/>
                    </w:rPr>
                  </w:pPr>
                  <w:r>
                    <w:t>DRX cycle length [s]</w:t>
                  </w:r>
                </w:p>
              </w:tc>
              <w:tc>
                <w:tcPr>
                  <w:tcW w:w="14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H"/>
                    <w:rPr>
                      <w:lang w:eastAsia="en-US"/>
                    </w:rPr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detect,NR_Inter</w:t>
                  </w:r>
                  <w:proofErr w:type="spellEnd"/>
                  <w:r>
                    <w:t xml:space="preserve"> [s] (number of DRX cycles)</w:t>
                  </w:r>
                </w:p>
              </w:tc>
              <w:tc>
                <w:tcPr>
                  <w:tcW w:w="14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H"/>
                    <w:rPr>
                      <w:snapToGrid w:val="0"/>
                      <w:lang w:eastAsia="en-US"/>
                    </w:rPr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measure,NR_Inter</w:t>
                  </w:r>
                  <w:proofErr w:type="spellEnd"/>
                  <w:r>
                    <w:t xml:space="preserve"> [s] (number of DRX cycles)</w:t>
                  </w:r>
                </w:p>
              </w:tc>
              <w:tc>
                <w:tcPr>
                  <w:tcW w:w="140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H"/>
                    <w:rPr>
                      <w:lang w:eastAsia="en-US"/>
                    </w:rPr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evaluate,NR_Inter</w:t>
                  </w:r>
                  <w:proofErr w:type="spellEnd"/>
                  <w:r>
                    <w:t xml:space="preserve"> [s] (number of DRX cycles)</w:t>
                  </w:r>
                </w:p>
              </w:tc>
            </w:tr>
            <w:tr w:rsidR="00957FF7" w:rsidTr="00957FF7">
              <w:trPr>
                <w:cantSplit/>
                <w:trHeight w:val="42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rFonts w:ascii="Arial" w:hAnsi="Arial" w:cs="Arial"/>
                      <w:b/>
                      <w:snapToGrid w:val="0"/>
                      <w:sz w:val="18"/>
                      <w:lang w:val="x-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rFonts w:ascii="Arial" w:hAnsi="Arial" w:cs="Arial"/>
                      <w:b/>
                      <w:sz w:val="18"/>
                      <w:lang w:val="x-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rFonts w:ascii="Arial" w:hAnsi="Arial" w:cs="Arial"/>
                      <w:b/>
                      <w:snapToGrid w:val="0"/>
                      <w:sz w:val="18"/>
                      <w:lang w:val="x-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7FF7" w:rsidRDefault="00957FF7">
                  <w:pPr>
                    <w:spacing w:after="0"/>
                    <w:rPr>
                      <w:rFonts w:ascii="Arial" w:hAnsi="Arial" w:cs="Arial"/>
                      <w:b/>
                      <w:sz w:val="18"/>
                      <w:lang w:val="x-none"/>
                    </w:rPr>
                  </w:pP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0.32</w:t>
                  </w:r>
                </w:p>
              </w:tc>
              <w:tc>
                <w:tcPr>
                  <w:tcW w:w="14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4.16 x M2 (13 x M2)</w:t>
                  </w:r>
                  <w:r>
                    <w:rPr>
                      <w:rFonts w:eastAsia="MS Mincho"/>
                      <w:noProof/>
                      <w:color w:val="000000" w:themeColor="text1"/>
                      <w:vertAlign w:val="superscript"/>
                    </w:rPr>
                    <w:t>Note 1</w:t>
                  </w:r>
                </w:p>
              </w:tc>
              <w:tc>
                <w:tcPr>
                  <w:tcW w:w="14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0.64 x M3 (2 x M3)</w:t>
                  </w:r>
                  <w:r>
                    <w:rPr>
                      <w:rFonts w:eastAsia="MS Mincho"/>
                      <w:noProof/>
                      <w:color w:val="000000" w:themeColor="text1"/>
                      <w:vertAlign w:val="superscript"/>
                    </w:rPr>
                    <w:t>Note 1</w:t>
                  </w:r>
                </w:p>
              </w:tc>
              <w:tc>
                <w:tcPr>
                  <w:tcW w:w="14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0.96 x M4 (3 x M4)</w:t>
                  </w:r>
                  <w:r>
                    <w:rPr>
                      <w:rFonts w:eastAsia="MS Mincho"/>
                      <w:noProof/>
                      <w:vertAlign w:val="superscript"/>
                    </w:rPr>
                    <w:t xml:space="preserve"> Note 1</w:t>
                  </w: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0.64</w:t>
                  </w:r>
                </w:p>
              </w:tc>
              <w:tc>
                <w:tcPr>
                  <w:tcW w:w="14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7.68 (12)</w:t>
                  </w:r>
                </w:p>
              </w:tc>
              <w:tc>
                <w:tcPr>
                  <w:tcW w:w="14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1.28 (2)</w:t>
                  </w:r>
                </w:p>
              </w:tc>
              <w:tc>
                <w:tcPr>
                  <w:tcW w:w="14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1.92 (3)</w:t>
                  </w: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1.28</w:t>
                  </w:r>
                </w:p>
              </w:tc>
              <w:tc>
                <w:tcPr>
                  <w:tcW w:w="14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12.8(10)</w:t>
                  </w:r>
                  <w:r>
                    <w:rPr>
                      <w:rFonts w:eastAsia="MS Mincho"/>
                      <w:noProof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14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color w:val="000000" w:themeColor="text1"/>
                      <w:szCs w:val="24"/>
                      <w:lang w:eastAsia="zh-CN"/>
                    </w:rPr>
                    <w:t>1.28 (1)</w:t>
                  </w:r>
                </w:p>
              </w:tc>
              <w:tc>
                <w:tcPr>
                  <w:tcW w:w="14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3.84 (3)</w:t>
                  </w: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2.56</w:t>
                  </w:r>
                </w:p>
              </w:tc>
              <w:tc>
                <w:tcPr>
                  <w:tcW w:w="14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58.88 (23)</w:t>
                  </w:r>
                </w:p>
              </w:tc>
              <w:tc>
                <w:tcPr>
                  <w:tcW w:w="14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2.56 (1)</w:t>
                  </w:r>
                </w:p>
              </w:tc>
              <w:tc>
                <w:tcPr>
                  <w:tcW w:w="14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pStyle w:val="TAC"/>
                    <w:rPr>
                      <w:snapToGrid w:val="0"/>
                      <w:lang w:eastAsia="en-US"/>
                    </w:rPr>
                  </w:pPr>
                  <w:r>
                    <w:rPr>
                      <w:rFonts w:eastAsia="MS Mincho"/>
                      <w:noProof/>
                    </w:rPr>
                    <w:t>7.68 (3)</w:t>
                  </w:r>
                </w:p>
              </w:tc>
            </w:tr>
            <w:tr w:rsidR="00957FF7" w:rsidTr="00957FF7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57FF7" w:rsidRDefault="00957FF7">
                  <w:pPr>
                    <w:keepNext/>
                    <w:keepLines/>
                    <w:spacing w:after="0"/>
                    <w:ind w:left="851" w:hanging="851"/>
                  </w:pPr>
                  <w:r>
                    <w:rPr>
                      <w:rFonts w:ascii="Arial" w:hAnsi="Arial"/>
                      <w:sz w:val="18"/>
                    </w:rPr>
                    <w:t xml:space="preserve">Note 1: </w:t>
                  </w:r>
                  <w:r>
                    <w:rPr>
                      <w:rFonts w:ascii="Arial" w:hAnsi="Arial"/>
                      <w:sz w:val="18"/>
                    </w:rPr>
                    <w:tab/>
                    <w:t xml:space="preserve">M2=1.5, M3=2 and M4=2 </w:t>
                  </w:r>
                  <w:r>
                    <w:rPr>
                      <w:rFonts w:ascii="Arial" w:hAnsi="Arial"/>
                      <w:snapToGrid w:val="0"/>
                      <w:sz w:val="18"/>
                      <w:lang w:eastAsia="zh-CN"/>
                    </w:rPr>
                    <w:t>if SMTC periodicity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>
                    <w:rPr>
                      <w:rFonts w:ascii="Arial" w:hAnsi="Arial"/>
                      <w:snapToGrid w:val="0"/>
                      <w:sz w:val="18"/>
                      <w:lang w:eastAsia="zh-CN"/>
                    </w:rPr>
                    <w:t xml:space="preserve">of measured intra-frequency cell &gt; 40 </w:t>
                  </w:r>
                  <w:proofErr w:type="spellStart"/>
                  <w:r>
                    <w:rPr>
                      <w:rFonts w:ascii="Arial" w:hAnsi="Arial"/>
                      <w:snapToGrid w:val="0"/>
                      <w:sz w:val="18"/>
                      <w:lang w:eastAsia="zh-CN"/>
                    </w:rPr>
                    <w:t>ms</w:t>
                  </w:r>
                  <w:proofErr w:type="spellEnd"/>
                  <w:r>
                    <w:rPr>
                      <w:rFonts w:ascii="Arial" w:hAnsi="Arial"/>
                      <w:snapToGrid w:val="0"/>
                      <w:sz w:val="18"/>
                      <w:lang w:eastAsia="zh-CN"/>
                    </w:rPr>
                    <w:t>; otherwise M2=M2=M3=1.</w:t>
                  </w:r>
                </w:p>
              </w:tc>
            </w:tr>
          </w:tbl>
          <w:p w:rsidR="00957FF7" w:rsidRDefault="00957FF7" w:rsidP="007F6A1F">
            <w:pPr>
              <w:spacing w:after="120"/>
              <w:rPr>
                <w:rFonts w:eastAsia="宋体"/>
                <w:lang w:val="en-US" w:eastAsia="zh-CN"/>
              </w:rPr>
            </w:pPr>
          </w:p>
        </w:tc>
      </w:tr>
    </w:tbl>
    <w:p w:rsidR="00957FF7" w:rsidRDefault="00957FF7" w:rsidP="007F6A1F">
      <w:pPr>
        <w:spacing w:after="120"/>
        <w:rPr>
          <w:rFonts w:eastAsia="宋体"/>
          <w:lang w:val="en-US" w:eastAsia="zh-CN"/>
        </w:rPr>
      </w:pPr>
    </w:p>
    <w:p w:rsidR="00957FF7" w:rsidRDefault="00957FF7" w:rsidP="007F6A1F">
      <w:pPr>
        <w:spacing w:after="120"/>
        <w:rPr>
          <w:rFonts w:eastAsia="宋体"/>
          <w:szCs w:val="24"/>
          <w:lang w:eastAsia="zh-CN"/>
        </w:rPr>
      </w:pPr>
      <w:r>
        <w:rPr>
          <w:rFonts w:eastAsia="宋体"/>
          <w:lang w:val="en-US" w:eastAsia="zh-CN"/>
        </w:rPr>
        <w:t xml:space="preserve">In previous meetings, our proposal is option 1 which used </w:t>
      </w:r>
      <w:r>
        <w:rPr>
          <w:rFonts w:eastAsia="宋体"/>
          <w:szCs w:val="24"/>
          <w:lang w:eastAsia="zh-CN"/>
        </w:rPr>
        <w:t>the same requirement as for intra-frequency measurement for</w:t>
      </w:r>
      <w:r w:rsidR="0088529F">
        <w:rPr>
          <w:rFonts w:eastAsia="宋体"/>
          <w:szCs w:val="24"/>
          <w:lang w:eastAsia="zh-CN"/>
        </w:rPr>
        <w:t xml:space="preserve"> Rel-16 FR1</w:t>
      </w:r>
      <w:r>
        <w:rPr>
          <w:rFonts w:eastAsia="宋体"/>
          <w:szCs w:val="24"/>
          <w:lang w:eastAsia="zh-CN"/>
        </w:rPr>
        <w:t xml:space="preserve"> HST. In idle mode, there is no huge </w:t>
      </w:r>
      <w:r>
        <w:rPr>
          <w:rFonts w:eastAsia="宋体" w:hint="eastAsia"/>
          <w:szCs w:val="24"/>
          <w:lang w:eastAsia="zh-CN"/>
        </w:rPr>
        <w:t xml:space="preserve">influence </w:t>
      </w:r>
      <w:r>
        <w:rPr>
          <w:rFonts w:eastAsia="宋体"/>
          <w:szCs w:val="24"/>
          <w:lang w:eastAsia="zh-CN"/>
        </w:rPr>
        <w:t xml:space="preserve">between intra-frequency and inter-frequency for </w:t>
      </w:r>
      <w:r>
        <w:rPr>
          <w:rFonts w:eastAsia="宋体" w:hint="eastAsia"/>
          <w:szCs w:val="24"/>
          <w:lang w:eastAsia="zh-CN"/>
        </w:rPr>
        <w:t xml:space="preserve">extra </w:t>
      </w:r>
      <w:r w:rsidR="00AA7A57">
        <w:rPr>
          <w:rFonts w:eastAsia="宋体"/>
          <w:szCs w:val="24"/>
          <w:lang w:eastAsia="zh-CN"/>
        </w:rPr>
        <w:t>process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such</w:t>
      </w:r>
      <w:r>
        <w:rPr>
          <w:rFonts w:eastAsia="宋体" w:hint="eastAsia"/>
          <w:szCs w:val="24"/>
          <w:lang w:eastAsia="zh-CN"/>
        </w:rPr>
        <w:t xml:space="preserve"> as AGC and so on. </w:t>
      </w:r>
      <w:r w:rsidR="00DD19C8">
        <w:rPr>
          <w:rFonts w:eastAsia="宋体" w:hint="eastAsia"/>
          <w:szCs w:val="24"/>
          <w:lang w:eastAsia="zh-CN"/>
        </w:rPr>
        <w:t xml:space="preserve">In addition, </w:t>
      </w:r>
      <w:r w:rsidR="00AA7A57">
        <w:rPr>
          <w:rFonts w:eastAsia="宋体"/>
          <w:szCs w:val="24"/>
          <w:lang w:eastAsia="zh-CN"/>
        </w:rPr>
        <w:t xml:space="preserve">for option 2, </w:t>
      </w:r>
      <w:r w:rsidR="00DD19C8">
        <w:rPr>
          <w:rFonts w:eastAsia="宋体" w:hint="eastAsia"/>
          <w:szCs w:val="24"/>
          <w:lang w:eastAsia="zh-CN"/>
        </w:rPr>
        <w:t>we don</w:t>
      </w:r>
      <w:r w:rsidR="00DD19C8">
        <w:rPr>
          <w:rFonts w:eastAsia="宋体"/>
          <w:szCs w:val="24"/>
          <w:lang w:eastAsia="zh-CN"/>
        </w:rPr>
        <w:t>’</w:t>
      </w:r>
      <w:r w:rsidR="00DD19C8">
        <w:rPr>
          <w:rFonts w:eastAsia="宋体" w:hint="eastAsia"/>
          <w:szCs w:val="24"/>
          <w:lang w:eastAsia="zh-CN"/>
        </w:rPr>
        <w:t xml:space="preserve">t think NR requirement must be the same as the inter-RAT in LTE. </w:t>
      </w:r>
      <w:r w:rsidR="00AA7A57">
        <w:rPr>
          <w:rFonts w:eastAsia="宋体"/>
          <w:szCs w:val="24"/>
          <w:lang w:eastAsia="zh-CN"/>
        </w:rPr>
        <w:t>If we c</w:t>
      </w:r>
      <w:r w:rsidR="00DD19C8">
        <w:rPr>
          <w:rFonts w:eastAsia="宋体" w:hint="eastAsia"/>
          <w:szCs w:val="24"/>
          <w:lang w:eastAsia="zh-CN"/>
        </w:rPr>
        <w:t>ompar</w:t>
      </w:r>
      <w:r w:rsidR="00AA7A57">
        <w:rPr>
          <w:rFonts w:eastAsia="宋体"/>
          <w:szCs w:val="24"/>
          <w:lang w:eastAsia="zh-CN"/>
        </w:rPr>
        <w:t>e</w:t>
      </w:r>
      <w:r w:rsidR="00DD19C8">
        <w:rPr>
          <w:rFonts w:eastAsia="宋体" w:hint="eastAsia"/>
          <w:szCs w:val="24"/>
          <w:lang w:eastAsia="zh-CN"/>
        </w:rPr>
        <w:t xml:space="preserve"> option 1 and option 2, </w:t>
      </w:r>
      <w:r w:rsidR="00AA7A57">
        <w:rPr>
          <w:rFonts w:eastAsia="宋体"/>
          <w:szCs w:val="24"/>
          <w:lang w:eastAsia="zh-CN"/>
        </w:rPr>
        <w:t xml:space="preserve">it is can be observed that </w:t>
      </w:r>
      <w:r w:rsidR="00DD19C8">
        <w:rPr>
          <w:rFonts w:eastAsia="宋体" w:hint="eastAsia"/>
          <w:szCs w:val="24"/>
          <w:lang w:eastAsia="zh-CN"/>
        </w:rPr>
        <w:t xml:space="preserve">option 1 is </w:t>
      </w:r>
      <w:r w:rsidR="0039604A">
        <w:rPr>
          <w:rFonts w:eastAsia="宋体"/>
          <w:szCs w:val="24"/>
          <w:lang w:eastAsia="zh-CN"/>
        </w:rPr>
        <w:t>tighter</w:t>
      </w:r>
      <w:r w:rsidR="00DD19C8">
        <w:rPr>
          <w:rFonts w:eastAsia="宋体" w:hint="eastAsia"/>
          <w:szCs w:val="24"/>
          <w:lang w:eastAsia="zh-CN"/>
        </w:rPr>
        <w:t xml:space="preserve"> than option 2 for every configuration. NR </w:t>
      </w:r>
      <w:r w:rsidR="0039604A">
        <w:rPr>
          <w:rFonts w:eastAsia="宋体" w:hint="eastAsia"/>
          <w:szCs w:val="24"/>
          <w:lang w:eastAsia="zh-CN"/>
        </w:rPr>
        <w:t>does</w:t>
      </w:r>
      <w:r w:rsidR="00DD19C8">
        <w:rPr>
          <w:rFonts w:eastAsia="宋体" w:hint="eastAsia"/>
          <w:szCs w:val="24"/>
          <w:lang w:eastAsia="zh-CN"/>
        </w:rPr>
        <w:t xml:space="preserve"> better than LTE. In common understanding, inter-frequency measurement should not be better than intra-</w:t>
      </w:r>
      <w:r w:rsidR="00DD19C8">
        <w:rPr>
          <w:rFonts w:eastAsia="宋体"/>
          <w:szCs w:val="24"/>
          <w:lang w:eastAsia="zh-CN"/>
        </w:rPr>
        <w:t>frequency</w:t>
      </w:r>
      <w:r w:rsidR="00DD19C8">
        <w:rPr>
          <w:rFonts w:eastAsia="宋体" w:hint="eastAsia"/>
          <w:szCs w:val="24"/>
          <w:lang w:eastAsia="zh-CN"/>
        </w:rPr>
        <w:t xml:space="preserve"> measurement. </w:t>
      </w:r>
      <w:r w:rsidR="00DD19C8">
        <w:rPr>
          <w:rFonts w:eastAsia="宋体"/>
          <w:szCs w:val="24"/>
          <w:lang w:eastAsia="zh-CN"/>
        </w:rPr>
        <w:t>T</w:t>
      </w:r>
      <w:r w:rsidR="00DD19C8">
        <w:rPr>
          <w:rFonts w:eastAsia="宋体" w:hint="eastAsia"/>
          <w:szCs w:val="24"/>
          <w:lang w:eastAsia="zh-CN"/>
        </w:rPr>
        <w:t xml:space="preserve">herefore, we still support option 1. </w:t>
      </w:r>
    </w:p>
    <w:p w:rsidR="00957FF7" w:rsidRDefault="00957FF7" w:rsidP="007F6A1F">
      <w:pPr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For inter-frequency measurement in idle mode for HST, reuse the same requirement of intra-frequency for Rel-16 </w:t>
      </w:r>
      <w:r w:rsidR="00AA7A57">
        <w:rPr>
          <w:rFonts w:eastAsiaTheme="minorEastAsia"/>
          <w:b/>
          <w:lang w:eastAsia="zh-CN"/>
        </w:rPr>
        <w:t xml:space="preserve">FR1 </w:t>
      </w:r>
      <w:r>
        <w:rPr>
          <w:rFonts w:eastAsiaTheme="minorEastAsia"/>
          <w:b/>
          <w:lang w:eastAsia="zh-CN"/>
        </w:rPr>
        <w:t>HST.</w:t>
      </w:r>
    </w:p>
    <w:p w:rsidR="00DD19C8" w:rsidRDefault="00DD19C8" w:rsidP="007F6A1F">
      <w:pPr>
        <w:spacing w:after="120"/>
        <w:rPr>
          <w:rFonts w:eastAsia="宋体"/>
          <w:lang w:val="en-US"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D761E5" w:rsidTr="00D761E5">
        <w:tc>
          <w:tcPr>
            <w:tcW w:w="8856" w:type="dxa"/>
          </w:tcPr>
          <w:p w:rsidR="00D761E5" w:rsidRDefault="00D761E5" w:rsidP="00D761E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2-3:</w:t>
            </w:r>
            <w:bookmarkStart w:id="4" w:name="_Hlk79480394"/>
            <w:r>
              <w:rPr>
                <w:b/>
                <w:u w:val="single"/>
                <w:lang w:eastAsia="ko-KR"/>
              </w:rPr>
              <w:t xml:space="preserve"> </w:t>
            </w:r>
            <w:bookmarkEnd w:id="4"/>
            <w:r>
              <w:rPr>
                <w:b/>
                <w:u w:val="single"/>
                <w:lang w:eastAsia="ko-KR"/>
              </w:rPr>
              <w:t>FFS on the principle on the requirements if there are both HST inter-frequency layers and non-HST inter-frequency layers to be measured</w:t>
            </w:r>
          </w:p>
          <w:p w:rsidR="00D761E5" w:rsidRDefault="00D761E5" w:rsidP="00D761E5">
            <w:pPr>
              <w:pStyle w:val="a9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 (CATT, CMCC, OPPO, Ericsson, HW, MTK, QC, vivo, Xiaomi):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N</w:t>
            </w:r>
            <w:r>
              <w:rPr>
                <w:rFonts w:eastAsia="宋体"/>
                <w:szCs w:val="24"/>
                <w:vertAlign w:val="subscript"/>
                <w:lang w:eastAsia="zh-CN"/>
              </w:rPr>
              <w:t>HST_inter</w:t>
            </w:r>
            <w:proofErr w:type="spellEnd"/>
            <w:r>
              <w:rPr>
                <w:rFonts w:eastAsia="宋体"/>
                <w:szCs w:val="24"/>
                <w:vertAlign w:val="subscript"/>
                <w:lang w:eastAsia="zh-CN"/>
              </w:rPr>
              <w:t>-f carrier</w:t>
            </w:r>
            <w:r>
              <w:rPr>
                <w:rFonts w:eastAsia="宋体"/>
                <w:szCs w:val="24"/>
                <w:lang w:eastAsia="zh-CN"/>
              </w:rPr>
              <w:t xml:space="preserve"> *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vertAlign w:val="subscript"/>
                <w:lang w:eastAsia="zh-CN"/>
              </w:rPr>
              <w:t>HST_interf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+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N</w:t>
            </w:r>
            <w:r>
              <w:rPr>
                <w:rFonts w:eastAsia="宋体"/>
                <w:szCs w:val="24"/>
                <w:vertAlign w:val="subscript"/>
                <w:lang w:eastAsia="zh-CN"/>
              </w:rPr>
              <w:t>nonHST_inter</w:t>
            </w:r>
            <w:proofErr w:type="spellEnd"/>
            <w:r>
              <w:rPr>
                <w:rFonts w:eastAsia="宋体"/>
                <w:szCs w:val="24"/>
                <w:vertAlign w:val="subscript"/>
                <w:lang w:eastAsia="zh-CN"/>
              </w:rPr>
              <w:t>-f carrier</w:t>
            </w:r>
            <w:r>
              <w:rPr>
                <w:rFonts w:eastAsia="宋体"/>
                <w:szCs w:val="24"/>
                <w:lang w:eastAsia="zh-CN"/>
              </w:rPr>
              <w:t xml:space="preserve"> * </w:t>
            </w:r>
            <w:proofErr w:type="spellStart"/>
            <w:r>
              <w:rPr>
                <w:rFonts w:eastAsia="宋体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vertAlign w:val="subscript"/>
                <w:lang w:eastAsia="zh-CN"/>
              </w:rPr>
              <w:t>nonHST_interf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can be specified if there are HST inter-frequency carriers and non-HST inter-frequency carriers to be measured in idle mode</w:t>
            </w:r>
          </w:p>
          <w:p w:rsidR="00D761E5" w:rsidRPr="00D761E5" w:rsidRDefault="00D761E5" w:rsidP="007F6A1F">
            <w:pPr>
              <w:pStyle w:val="a9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2: FFS</w:t>
            </w:r>
          </w:p>
        </w:tc>
      </w:tr>
    </w:tbl>
    <w:p w:rsidR="00D761E5" w:rsidRDefault="00D761E5" w:rsidP="007F6A1F">
      <w:pPr>
        <w:spacing w:after="120"/>
        <w:rPr>
          <w:rFonts w:eastAsia="宋体"/>
          <w:lang w:val="en-US" w:eastAsia="zh-CN"/>
        </w:rPr>
      </w:pPr>
    </w:p>
    <w:p w:rsidR="00D761E5" w:rsidRDefault="0039604A" w:rsidP="007F6A1F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In our view, </w:t>
      </w:r>
      <w:r>
        <w:rPr>
          <w:rFonts w:eastAsia="宋体"/>
          <w:lang w:eastAsia="zh-CN"/>
        </w:rPr>
        <w:t>it</w:t>
      </w:r>
      <w:r w:rsidR="00D761E5">
        <w:rPr>
          <w:rFonts w:eastAsia="宋体"/>
          <w:lang w:eastAsia="zh-CN"/>
        </w:rPr>
        <w:t xml:space="preserve"> is possible that both HST carriers and non-HST carriers exist. Therefore, we </w:t>
      </w:r>
      <w:r w:rsidR="00D761E5">
        <w:rPr>
          <w:rFonts w:eastAsia="宋体" w:hint="eastAsia"/>
          <w:lang w:eastAsia="zh-CN"/>
        </w:rPr>
        <w:t>propose to use</w:t>
      </w:r>
      <w:r w:rsidR="00D761E5">
        <w:rPr>
          <w:rFonts w:eastAsia="宋体"/>
          <w:lang w:eastAsia="zh-CN"/>
        </w:rPr>
        <w:t xml:space="preserve"> the similar Rel-16 HST inter-RAT principle in inter-frequency measurement</w:t>
      </w:r>
      <w:r w:rsidR="00D761E5">
        <w:rPr>
          <w:rFonts w:eastAsia="宋体" w:hint="eastAsia"/>
          <w:lang w:eastAsia="zh-CN"/>
        </w:rPr>
        <w:t xml:space="preserve"> as option 1. </w:t>
      </w:r>
    </w:p>
    <w:p w:rsidR="00D761E5" w:rsidRDefault="00D761E5" w:rsidP="007F6A1F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</w:t>
      </w:r>
      <w:proofErr w:type="spellStart"/>
      <w:r>
        <w:rPr>
          <w:rFonts w:eastAsiaTheme="minorEastAsia"/>
          <w:b/>
          <w:lang w:val="en-US"/>
        </w:rPr>
        <w:t>N</w:t>
      </w:r>
      <w:r>
        <w:rPr>
          <w:rFonts w:eastAsiaTheme="minorEastAsia"/>
          <w:b/>
          <w:vertAlign w:val="subscript"/>
          <w:lang w:val="en-US"/>
        </w:rPr>
        <w:t>HST_inter</w:t>
      </w:r>
      <w:proofErr w:type="spellEnd"/>
      <w:r>
        <w:rPr>
          <w:rFonts w:eastAsiaTheme="minorEastAsia"/>
          <w:b/>
          <w:vertAlign w:val="subscript"/>
          <w:lang w:val="en-US"/>
        </w:rPr>
        <w:t>-f carrier</w:t>
      </w:r>
      <w:r>
        <w:rPr>
          <w:rFonts w:eastAsiaTheme="minorEastAsia"/>
          <w:b/>
          <w:lang w:val="en-US"/>
        </w:rPr>
        <w:t xml:space="preserve"> * </w:t>
      </w:r>
      <w:proofErr w:type="spellStart"/>
      <w:r>
        <w:rPr>
          <w:rFonts w:eastAsiaTheme="minorEastAsia"/>
          <w:b/>
          <w:lang w:val="en-US"/>
        </w:rPr>
        <w:t>T</w:t>
      </w:r>
      <w:r>
        <w:rPr>
          <w:rFonts w:eastAsiaTheme="minorEastAsia"/>
          <w:b/>
          <w:vertAlign w:val="subscript"/>
          <w:lang w:val="en-US"/>
        </w:rPr>
        <w:t>HST_interf</w:t>
      </w:r>
      <w:proofErr w:type="spellEnd"/>
      <w:r>
        <w:rPr>
          <w:rFonts w:eastAsiaTheme="minorEastAsia"/>
          <w:b/>
          <w:lang w:val="en-US"/>
        </w:rPr>
        <w:t xml:space="preserve"> + </w:t>
      </w:r>
      <w:proofErr w:type="spellStart"/>
      <w:r>
        <w:rPr>
          <w:rFonts w:eastAsiaTheme="minorEastAsia"/>
          <w:b/>
          <w:lang w:val="en-US"/>
        </w:rPr>
        <w:t>N</w:t>
      </w:r>
      <w:r>
        <w:rPr>
          <w:rFonts w:eastAsiaTheme="minorEastAsia"/>
          <w:b/>
          <w:vertAlign w:val="subscript"/>
          <w:lang w:val="en-US"/>
        </w:rPr>
        <w:t>nonHST_inter</w:t>
      </w:r>
      <w:proofErr w:type="spellEnd"/>
      <w:r>
        <w:rPr>
          <w:rFonts w:eastAsiaTheme="minorEastAsia"/>
          <w:b/>
          <w:vertAlign w:val="subscript"/>
          <w:lang w:val="en-US"/>
        </w:rPr>
        <w:t>-f carrier</w:t>
      </w:r>
      <w:r>
        <w:rPr>
          <w:rFonts w:eastAsiaTheme="minorEastAsia"/>
          <w:b/>
          <w:lang w:val="en-US"/>
        </w:rPr>
        <w:t xml:space="preserve"> * </w:t>
      </w:r>
      <w:proofErr w:type="spellStart"/>
      <w:r>
        <w:rPr>
          <w:rFonts w:eastAsiaTheme="minorEastAsia"/>
          <w:b/>
          <w:lang w:val="en-US"/>
        </w:rPr>
        <w:t>T</w:t>
      </w:r>
      <w:r>
        <w:rPr>
          <w:rFonts w:eastAsiaTheme="minorEastAsia"/>
          <w:b/>
          <w:vertAlign w:val="subscript"/>
          <w:lang w:val="en-US"/>
        </w:rPr>
        <w:t>nonHST_interf</w:t>
      </w:r>
      <w:proofErr w:type="spellEnd"/>
      <w:r>
        <w:rPr>
          <w:rFonts w:eastAsiaTheme="minorEastAsia"/>
          <w:b/>
          <w:vertAlign w:val="subscript"/>
          <w:lang w:val="en-US"/>
        </w:rPr>
        <w:t xml:space="preserve"> </w:t>
      </w:r>
      <w:r>
        <w:rPr>
          <w:rFonts w:eastAsiaTheme="minorEastAsia"/>
          <w:b/>
          <w:lang w:val="en-US"/>
        </w:rPr>
        <w:t xml:space="preserve">can be specified if there are HST inter-frequency </w:t>
      </w:r>
      <w:r>
        <w:rPr>
          <w:rFonts w:eastAsiaTheme="minorEastAsia"/>
          <w:b/>
          <w:lang w:val="en-US" w:eastAsia="zh-CN"/>
        </w:rPr>
        <w:t>carriers</w:t>
      </w:r>
      <w:r>
        <w:rPr>
          <w:rFonts w:eastAsiaTheme="minorEastAsia"/>
          <w:b/>
          <w:lang w:val="en-US"/>
        </w:rPr>
        <w:t xml:space="preserve"> and non-HST inter-frequency carriers to be measured</w:t>
      </w:r>
      <w:r w:rsidR="0039604A">
        <w:rPr>
          <w:rFonts w:eastAsiaTheme="minorEastAsia" w:hint="eastAsia"/>
          <w:b/>
          <w:lang w:val="en-US" w:eastAsia="zh-CN"/>
        </w:rPr>
        <w:t xml:space="preserve"> in idle mode</w:t>
      </w:r>
      <w:r>
        <w:rPr>
          <w:rFonts w:eastAsiaTheme="minorEastAsia" w:hint="eastAsia"/>
          <w:b/>
          <w:lang w:val="en-US" w:eastAsia="zh-CN"/>
        </w:rPr>
        <w:t>.</w:t>
      </w:r>
    </w:p>
    <w:p w:rsidR="00D761E5" w:rsidRDefault="00D761E5" w:rsidP="00D761E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But a</w:t>
      </w:r>
      <w:r>
        <w:rPr>
          <w:rFonts w:eastAsia="宋体"/>
          <w:lang w:eastAsia="zh-CN"/>
        </w:rPr>
        <w:t xml:space="preserve">nother issue need to be discussed is whether to reduce the number of carriers to be measured for inter-frequency.  According to TS38.133, UE is required to have the capability to monitor at least 8 NR frequency carriers. However, in HST scenarios, the number of NR carriers can be reduced to be measured. There is no need </w:t>
      </w:r>
      <w:r w:rsidR="00343E73">
        <w:rPr>
          <w:rFonts w:eastAsia="宋体"/>
          <w:lang w:eastAsia="zh-CN"/>
        </w:rPr>
        <w:t>to support</w:t>
      </w:r>
      <w:r>
        <w:rPr>
          <w:rFonts w:eastAsia="宋体"/>
          <w:lang w:eastAsia="zh-CN"/>
        </w:rPr>
        <w:t xml:space="preserve"> so many inter-frequency carriers for HST deployment. I</w:t>
      </w:r>
      <w:r>
        <w:rPr>
          <w:rFonts w:eastAsia="宋体" w:hint="eastAsia"/>
          <w:lang w:eastAsia="zh-CN"/>
        </w:rPr>
        <w:t xml:space="preserve">n </w:t>
      </w:r>
      <w:r>
        <w:rPr>
          <w:rFonts w:eastAsia="宋体"/>
          <w:lang w:eastAsia="zh-CN"/>
        </w:rPr>
        <w:t>current</w:t>
      </w:r>
      <w:r>
        <w:rPr>
          <w:rFonts w:eastAsia="宋体" w:hint="eastAsia"/>
          <w:lang w:eastAsia="zh-CN"/>
        </w:rPr>
        <w:t xml:space="preserve"> proposed requirement, the maximum feasible DRX is 1.28 second.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we take this configuration into account, the total time </w:t>
      </w:r>
      <w:r w:rsidR="00AE20E8">
        <w:rPr>
          <w:rFonts w:eastAsia="宋体" w:hint="eastAsia"/>
          <w:lang w:eastAsia="zh-CN"/>
        </w:rPr>
        <w:t>of detection for all possible carriers is larger for HST.</w:t>
      </w:r>
    </w:p>
    <w:p w:rsidR="00AE20E8" w:rsidRDefault="00AE20E8" w:rsidP="00D761E5">
      <w:pPr>
        <w:rPr>
          <w:rFonts w:eastAsia="宋体"/>
          <w:lang w:eastAsia="zh-CN"/>
        </w:rPr>
      </w:pPr>
      <w:r>
        <w:rPr>
          <w:rFonts w:eastAsiaTheme="minorEastAsia"/>
          <w:b/>
          <w:lang w:eastAsia="zh-CN"/>
        </w:rPr>
        <w:t xml:space="preserve">Proposal 3: </w:t>
      </w:r>
      <w:r>
        <w:rPr>
          <w:rFonts w:eastAsiaTheme="minorEastAsia"/>
          <w:b/>
          <w:lang w:val="en-US" w:eastAsia="zh-CN"/>
        </w:rPr>
        <w:t xml:space="preserve">Specify maximum feasible </w:t>
      </w:r>
      <w:proofErr w:type="spellStart"/>
      <w:r>
        <w:rPr>
          <w:rFonts w:eastAsiaTheme="minorEastAsia"/>
          <w:b/>
          <w:lang w:val="en-US"/>
        </w:rPr>
        <w:t>N</w:t>
      </w:r>
      <w:r>
        <w:rPr>
          <w:rFonts w:eastAsiaTheme="minorEastAsia"/>
          <w:b/>
          <w:vertAlign w:val="subscript"/>
          <w:lang w:val="en-US"/>
        </w:rPr>
        <w:t>HST_inter</w:t>
      </w:r>
      <w:proofErr w:type="spellEnd"/>
      <w:r>
        <w:rPr>
          <w:rFonts w:eastAsiaTheme="minorEastAsia"/>
          <w:b/>
          <w:vertAlign w:val="subscript"/>
          <w:lang w:val="en-US"/>
        </w:rPr>
        <w:t xml:space="preserve">-f carrier </w:t>
      </w:r>
      <w:r w:rsidRPr="00AE20E8">
        <w:rPr>
          <w:rFonts w:eastAsiaTheme="minorEastAsia"/>
          <w:b/>
          <w:lang w:val="en-US"/>
        </w:rPr>
        <w:t xml:space="preserve">in </w:t>
      </w:r>
      <w:r>
        <w:rPr>
          <w:rFonts w:eastAsiaTheme="minorEastAsia"/>
          <w:b/>
          <w:lang w:val="en-US"/>
        </w:rPr>
        <w:t xml:space="preserve">HST. </w:t>
      </w:r>
    </w:p>
    <w:p w:rsidR="00AE20E8" w:rsidRDefault="00AE20E8" w:rsidP="00343E73">
      <w:pPr>
        <w:rPr>
          <w:rFonts w:eastAsia="宋体"/>
          <w:lang w:val="en-US" w:eastAsia="zh-CN"/>
        </w:rPr>
      </w:pPr>
    </w:p>
    <w:p w:rsidR="00AE20E8" w:rsidRDefault="00AE20E8" w:rsidP="00AE20E8">
      <w:pPr>
        <w:numPr>
          <w:ilvl w:val="0"/>
          <w:numId w:val="24"/>
        </w:num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Inter-frequency measurement in </w:t>
      </w:r>
      <w:proofErr w:type="spellStart"/>
      <w:r>
        <w:rPr>
          <w:rFonts w:eastAsia="宋体"/>
          <w:lang w:val="en-US" w:eastAsia="zh-CN"/>
        </w:rPr>
        <w:t>RRC_Connected</w:t>
      </w:r>
      <w:proofErr w:type="spellEnd"/>
      <w:r>
        <w:rPr>
          <w:rFonts w:eastAsia="宋体"/>
          <w:lang w:val="en-US" w:eastAsia="zh-CN"/>
        </w:rPr>
        <w:t xml:space="preserve"> state</w:t>
      </w:r>
    </w:p>
    <w:p w:rsidR="00AE20E8" w:rsidRDefault="00AE20E8" w:rsidP="007F6A1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For without MG, the consensus has been reached in </w:t>
      </w:r>
      <w:r w:rsidR="00343E73">
        <w:rPr>
          <w:rFonts w:eastAsia="宋体"/>
          <w:lang w:eastAsia="zh-CN"/>
        </w:rPr>
        <w:t>previous</w:t>
      </w:r>
      <w:r>
        <w:rPr>
          <w:rFonts w:eastAsia="宋体"/>
          <w:lang w:eastAsia="zh-CN"/>
        </w:rPr>
        <w:t xml:space="preserve"> meeting. For with MG, the measurement delay requirement for inter-frequency measurement with MG in HST in connected state for HST has been agreed in last meeting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AE20E8" w:rsidTr="00AE20E8">
        <w:tc>
          <w:tcPr>
            <w:tcW w:w="8856" w:type="dxa"/>
          </w:tcPr>
          <w:p w:rsidR="00AE20E8" w:rsidRDefault="00AE20E8" w:rsidP="00AE20E8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2-5: measurement delay requirement for inter-frequency measurement with MG in HST in connected state for HST</w:t>
            </w:r>
          </w:p>
          <w:p w:rsidR="00AE20E8" w:rsidRDefault="00AE20E8" w:rsidP="00AE20E8">
            <w:pPr>
              <w:pStyle w:val="a9"/>
              <w:numPr>
                <w:ilvl w:val="0"/>
                <w:numId w:val="23"/>
              </w:numPr>
              <w:autoSpaceDN w:val="0"/>
              <w:spacing w:after="120"/>
              <w:ind w:left="7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Agreements:</w:t>
            </w: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05"/>
              <w:gridCol w:w="6025"/>
            </w:tblGrid>
            <w:tr w:rsidR="00AE20E8" w:rsidTr="00AE20E8">
              <w:trPr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H"/>
                    <w:keepNext w:val="0"/>
                    <w:keepLines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DRX cycle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H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SSB_measurement_period_intra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for FR1 HST</w:t>
                  </w:r>
                </w:p>
              </w:tc>
            </w:tr>
            <w:tr w:rsidR="00AE20E8" w:rsidTr="00AE20E8">
              <w:trPr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No DRX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val="x-none"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max(200ms, N1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Max(MGRP, SMTC period</w:t>
                  </w:r>
                  <w:r>
                    <w:rPr>
                      <w:rFonts w:ascii="Times New Roman" w:eastAsia="Malgun Gothic" w:hAnsi="Times New Roman"/>
                      <w:sz w:val="20"/>
                      <w:lang w:eastAsia="zh-TW"/>
                    </w:rPr>
                    <w:t>)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)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sym w:font="Symbol" w:char="F0B4"/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inter</w:t>
                  </w:r>
                  <w:proofErr w:type="spellEnd"/>
                </w:p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N1 = 7</w:t>
                  </w:r>
                </w:p>
              </w:tc>
            </w:tr>
            <w:tr w:rsidR="00AE20E8" w:rsidTr="00AE20E8">
              <w:trPr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DRX cycle </w:t>
                  </w:r>
                  <w:r>
                    <w:rPr>
                      <w:rFonts w:ascii="Times New Roman" w:hAnsi="Times New Roman"/>
                      <w:sz w:val="20"/>
                      <w:lang w:val="en-US" w:eastAsia="sv-SE"/>
                    </w:rPr>
                    <w:t xml:space="preserve">≤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160ms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val="x-none"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ma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x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(200ms, ceil(N2) x max(MGRP, SMTC period, DRX cycle)) x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  <w:t>er</w:t>
                  </w:r>
                  <w:proofErr w:type="spellEnd"/>
                </w:p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N2 = 7 x M2</w:t>
                  </w:r>
                </w:p>
              </w:tc>
            </w:tr>
            <w:tr w:rsidR="00AE20E8" w:rsidTr="00AE20E8">
              <w:trPr>
                <w:trHeight w:val="144"/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eastAsia="等线" w:hAnsi="Times New Roman"/>
                      <w:sz w:val="20"/>
                      <w:lang w:eastAsia="zh-CN"/>
                    </w:rPr>
                    <w:t xml:space="preserve">160ms &lt; 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DRX cycle </w:t>
                  </w:r>
                  <w:r>
                    <w:rPr>
                      <w:rFonts w:ascii="Times New Roman" w:hAnsi="Times New Roman"/>
                      <w:sz w:val="20"/>
                      <w:lang w:val="en-US" w:eastAsia="sv-SE"/>
                    </w:rPr>
                    <w:t>≤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 320ms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val="x-none"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ceil(N3) x DRX cycle x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  <w:t>er</w:t>
                  </w:r>
                  <w:proofErr w:type="spellEnd"/>
                </w:p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N3 = 7 x M2</w:t>
                  </w:r>
                </w:p>
              </w:tc>
            </w:tr>
            <w:tr w:rsidR="00AE20E8" w:rsidTr="00AE20E8">
              <w:trPr>
                <w:jc w:val="right"/>
              </w:trPr>
              <w:tc>
                <w:tcPr>
                  <w:tcW w:w="2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b/>
                      <w:sz w:val="20"/>
                      <w:lang w:eastAsia="sv-S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DRX cycle&gt;320ms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sz w:val="20"/>
                      <w:vertAlign w:val="subscript"/>
                      <w:lang w:val="x-none"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N4 x DRX cycle x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CSSF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sv-SE"/>
                    </w:rPr>
                    <w:t>int</w:t>
                  </w:r>
                  <w:r>
                    <w:rPr>
                      <w:rFonts w:ascii="Times New Roman" w:hAnsi="Times New Roman"/>
                      <w:sz w:val="20"/>
                      <w:vertAlign w:val="subscript"/>
                      <w:lang w:eastAsia="zh-CN"/>
                    </w:rPr>
                    <w:t>er</w:t>
                  </w:r>
                  <w:proofErr w:type="spellEnd"/>
                </w:p>
                <w:p w:rsidR="00AE20E8" w:rsidRDefault="00AE20E8">
                  <w:pPr>
                    <w:pStyle w:val="TAC"/>
                    <w:keepNext w:val="0"/>
                    <w:keepLines w:val="0"/>
                    <w:rPr>
                      <w:rFonts w:ascii="Times New Roman" w:hAnsi="Times New Roman"/>
                      <w:bCs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lang w:eastAsia="zh-CN"/>
                    </w:rPr>
                    <w:t xml:space="preserve">N4 = 4 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x M2</w:t>
                  </w:r>
                </w:p>
              </w:tc>
            </w:tr>
            <w:tr w:rsidR="00AE20E8" w:rsidTr="00AE20E8">
              <w:trPr>
                <w:trHeight w:val="70"/>
                <w:jc w:val="right"/>
              </w:trPr>
              <w:tc>
                <w:tcPr>
                  <w:tcW w:w="92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E20E8" w:rsidRDefault="00AE20E8">
                  <w:pPr>
                    <w:pStyle w:val="TAN"/>
                    <w:keepNext w:val="0"/>
                    <w:keepLines w:val="0"/>
                    <w:rPr>
                      <w:rFonts w:ascii="Times New Roman" w:hAnsi="Times New Roman"/>
                      <w:sz w:val="20"/>
                      <w:lang w:val="x-none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>NOTE 1: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ab/>
                    <w:t>If different SMTC periodicities are configured for different cells, the SMTC period in the requirement is the one used by the cell being identified</w:t>
                  </w:r>
                </w:p>
                <w:p w:rsidR="00AE20E8" w:rsidRDefault="00AE20E8">
                  <w:pPr>
                    <w:pStyle w:val="TAN"/>
                    <w:keepNext w:val="0"/>
                    <w:keepLines w:val="0"/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 xml:space="preserve">NOTE </w:t>
                  </w:r>
                  <w:r>
                    <w:rPr>
                      <w:rFonts w:ascii="Times New Roman" w:eastAsia="等线" w:hAnsi="Times New Roman"/>
                      <w:sz w:val="20"/>
                      <w:lang w:eastAsia="zh-CN"/>
                    </w:rPr>
                    <w:t>2</w:t>
                  </w:r>
                  <w:r>
                    <w:rPr>
                      <w:rFonts w:ascii="Times New Roman" w:eastAsia="等线" w:hAnsi="Times New Roman"/>
                      <w:sz w:val="20"/>
                      <w:lang w:eastAsia="sv-SE"/>
                    </w:rPr>
                    <w:t>:</w:t>
                  </w:r>
                  <w:r>
                    <w:rPr>
                      <w:rFonts w:ascii="Times New Roman" w:hAnsi="Times New Roman"/>
                      <w:sz w:val="20"/>
                      <w:lang w:eastAsia="sv-SE"/>
                    </w:rPr>
                    <w:tab/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M2 = 1.5 if SMTC periodicity &gt; </w:t>
                  </w:r>
                  <w:r>
                    <w:rPr>
                      <w:rFonts w:ascii="Times New Roman" w:eastAsia="等线" w:hAnsi="Times New Roman"/>
                      <w:snapToGrid w:val="0"/>
                      <w:sz w:val="20"/>
                      <w:lang w:eastAsia="zh-CN"/>
                    </w:rPr>
                    <w:t>4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0 </w:t>
                  </w:r>
                  <w:proofErr w:type="spellStart"/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>ms</w:t>
                  </w:r>
                  <w:proofErr w:type="spellEnd"/>
                  <w:r>
                    <w:rPr>
                      <w:rFonts w:ascii="Times New Roman" w:eastAsia="等线" w:hAnsi="Times New Roman"/>
                      <w:snapToGrid w:val="0"/>
                      <w:sz w:val="20"/>
                      <w:lang w:eastAsia="zh-CN"/>
                    </w:rPr>
                    <w:t>,</w:t>
                  </w:r>
                  <w:r>
                    <w:rPr>
                      <w:rFonts w:ascii="Times New Roman" w:hAnsi="Times New Roman"/>
                      <w:snapToGrid w:val="0"/>
                      <w:sz w:val="20"/>
                      <w:lang w:eastAsia="zh-CN"/>
                    </w:rPr>
                    <w:t xml:space="preserve"> otherwise M2=1</w:t>
                  </w:r>
                </w:p>
              </w:tc>
            </w:tr>
          </w:tbl>
          <w:p w:rsidR="00AE20E8" w:rsidRPr="00AE20E8" w:rsidRDefault="00AE20E8" w:rsidP="007F6A1F">
            <w:pPr>
              <w:spacing w:after="120"/>
              <w:rPr>
                <w:rFonts w:eastAsia="宋体"/>
                <w:lang w:val="en-US" w:eastAsia="zh-CN"/>
              </w:rPr>
            </w:pPr>
          </w:p>
        </w:tc>
      </w:tr>
    </w:tbl>
    <w:p w:rsidR="00AE20E8" w:rsidRDefault="00AE20E8" w:rsidP="007F6A1F">
      <w:pPr>
        <w:spacing w:after="120"/>
        <w:rPr>
          <w:rFonts w:eastAsia="宋体"/>
          <w:lang w:eastAsia="zh-CN"/>
        </w:rPr>
      </w:pPr>
    </w:p>
    <w:p w:rsidR="00AE20E8" w:rsidRDefault="00AE20E8" w:rsidP="007F6A1F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last meeting, companies argued for the number of AGC samples. Finally, all companies compromised to this one. </w:t>
      </w:r>
      <w:r w:rsidR="00BD1A59">
        <w:rPr>
          <w:rFonts w:eastAsia="宋体"/>
          <w:lang w:eastAsia="zh-CN"/>
        </w:rPr>
        <w:t xml:space="preserve">But for </w:t>
      </w:r>
      <w:r w:rsidR="00BD1A59" w:rsidRPr="00BD1A59">
        <w:rPr>
          <w:rFonts w:eastAsia="宋体"/>
          <w:lang w:eastAsia="zh-CN"/>
        </w:rPr>
        <w:t>PSS/SSS detection time requirement for inter-frequency measurement with MG in connected state for HST</w:t>
      </w:r>
      <w:r w:rsidR="00BD1A59">
        <w:rPr>
          <w:rFonts w:eastAsia="宋体"/>
          <w:lang w:eastAsia="zh-CN"/>
        </w:rPr>
        <w:t xml:space="preserve">, it is still open. </w:t>
      </w:r>
      <w:r>
        <w:rPr>
          <w:rFonts w:eastAsia="宋体"/>
          <w:lang w:eastAsia="zh-CN"/>
        </w:rPr>
        <w:t>In our view, we need to use the s</w:t>
      </w:r>
      <w:r w:rsidR="00BD1A59">
        <w:rPr>
          <w:rFonts w:eastAsia="宋体"/>
          <w:lang w:eastAsia="zh-CN"/>
        </w:rPr>
        <w:t>imilar</w:t>
      </w:r>
      <w:r>
        <w:rPr>
          <w:rFonts w:eastAsia="宋体"/>
          <w:lang w:eastAsia="zh-CN"/>
        </w:rPr>
        <w:t xml:space="preserve"> assumption for alignment when define the PSS/SSS detection time requirement. Therefore, </w:t>
      </w:r>
      <w:r w:rsidR="00343E73">
        <w:rPr>
          <w:rFonts w:eastAsia="宋体"/>
          <w:lang w:eastAsia="zh-CN"/>
        </w:rPr>
        <w:t>we</w:t>
      </w:r>
      <w:r w:rsidR="00BD1A59">
        <w:rPr>
          <w:rFonts w:eastAsia="宋体"/>
          <w:lang w:eastAsia="zh-CN"/>
        </w:rPr>
        <w:t xml:space="preserve"> propose</w:t>
      </w:r>
      <w:r w:rsidR="00D75384">
        <w:rPr>
          <w:rFonts w:eastAsia="宋体" w:hint="eastAsia"/>
          <w:lang w:eastAsia="zh-CN"/>
        </w:rPr>
        <w:t xml:space="preserve"> it</w:t>
      </w:r>
      <w:r w:rsidR="00BD1A59">
        <w:rPr>
          <w:rFonts w:eastAsia="宋体"/>
          <w:lang w:eastAsia="zh-CN"/>
        </w:rPr>
        <w:t xml:space="preserve"> as below:</w:t>
      </w:r>
    </w:p>
    <w:p w:rsidR="00BD1A59" w:rsidRPr="00BD1A59" w:rsidRDefault="00BD1A59" w:rsidP="00BD1A59">
      <w:pPr>
        <w:rPr>
          <w:b/>
          <w:lang w:eastAsia="ko-KR"/>
        </w:rPr>
      </w:pPr>
      <w:r w:rsidRPr="00BD1A59">
        <w:rPr>
          <w:b/>
          <w:lang w:eastAsia="ko-KR"/>
        </w:rPr>
        <w:t>Proposal 4: PSS/SSS detection time requirement for inter-frequency measurement with MG in connected state for HST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6794"/>
      </w:tblGrid>
      <w:tr w:rsidR="00BD1A59" w:rsidTr="00BD1A5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  <w:r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PSS/</w:t>
            </w:r>
            <w:proofErr w:type="spellStart"/>
            <w:r>
              <w:rPr>
                <w:b/>
                <w:vertAlign w:val="subscript"/>
              </w:rPr>
              <w:t>SSS_sync_inter</w:t>
            </w:r>
            <w:proofErr w:type="spellEnd"/>
          </w:p>
        </w:tc>
      </w:tr>
      <w:tr w:rsidR="00BD1A59" w:rsidTr="00BD1A5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BD1A59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 Max(600ms, 7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Max(MGRP, SMTC period))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</w:rPr>
              <w:t>inter</w:t>
            </w:r>
            <w:proofErr w:type="spellEnd"/>
          </w:p>
        </w:tc>
      </w:tr>
      <w:tr w:rsidR="00BD1A59" w:rsidTr="00BD1A5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BD1A59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Max(600ms, Ceil(7*M2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</w:rPr>
              <w:t xml:space="preserve">)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Max(MGRP, SMTC period, DRX cycle))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</w:rPr>
              <w:t>inter</w:t>
            </w:r>
            <w:proofErr w:type="spellEnd"/>
          </w:p>
        </w:tc>
      </w:tr>
      <w:tr w:rsidR="00BD1A59" w:rsidTr="00BD1A5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DRX cycle &gt; 320ms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7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DRX cycle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</w:rPr>
              <w:t>inter</w:t>
            </w:r>
            <w:proofErr w:type="spellEnd"/>
          </w:p>
        </w:tc>
      </w:tr>
      <w:tr w:rsidR="00BD1A59" w:rsidTr="00BD1A59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>
            <w:pPr>
              <w:pStyle w:val="TAN"/>
              <w:spacing w:line="276" w:lineRule="auto"/>
              <w:rPr>
                <w:rFonts w:ascii="Times New Roman" w:hAnsi="Times New Roman"/>
                <w:sz w:val="20"/>
                <w:lang w:val="x-none" w:eastAsia="en-US"/>
              </w:rPr>
            </w:pPr>
            <w:r>
              <w:rPr>
                <w:rFonts w:ascii="Times New Roman" w:hAnsi="Times New Roman"/>
                <w:sz w:val="20"/>
              </w:rPr>
              <w:t>NOTE 1:</w:t>
            </w:r>
            <w:r>
              <w:rPr>
                <w:rFonts w:ascii="Times New Roman" w:hAnsi="Times New Roman"/>
                <w:sz w:val="20"/>
              </w:rPr>
              <w:tab/>
              <w:t>DRX or non DRX requirements apply according to the conditions described in clause 3.6.1</w:t>
            </w:r>
          </w:p>
          <w:p w:rsidR="00BD1A59" w:rsidRDefault="00BD1A59">
            <w:pPr>
              <w:pStyle w:val="TAN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 2:</w:t>
            </w:r>
            <w:r>
              <w:rPr>
                <w:rFonts w:ascii="Times New Roman" w:hAnsi="Times New Roman"/>
                <w:sz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BD1A59" w:rsidRDefault="00BD1A59">
            <w:pPr>
              <w:pStyle w:val="TAN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>
              <w:rPr>
                <w:rFonts w:ascii="Times New Roman" w:hAnsi="Times New Roman"/>
                <w:sz w:val="20"/>
              </w:rPr>
              <w:t>ms</w:t>
            </w:r>
            <w:proofErr w:type="spellEnd"/>
            <w:r>
              <w:rPr>
                <w:rFonts w:ascii="Times New Roman" w:hAnsi="Times New Roman"/>
                <w:sz w:val="20"/>
              </w:rPr>
              <w:t>, otherwise M2=1.</w:t>
            </w:r>
          </w:p>
        </w:tc>
      </w:tr>
    </w:tbl>
    <w:p w:rsidR="00AE20E8" w:rsidRDefault="00AE20E8" w:rsidP="007F6A1F">
      <w:pPr>
        <w:spacing w:after="120"/>
        <w:rPr>
          <w:rFonts w:eastAsia="宋体"/>
          <w:lang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ED169A" w:rsidP="00C60FF8">
      <w:pPr>
        <w:spacing w:after="120"/>
      </w:pPr>
      <w:r>
        <w:t>This document presente</w:t>
      </w:r>
      <w:r w:rsidR="0039604A">
        <w:rPr>
          <w:rFonts w:eastAsiaTheme="minorEastAsia" w:hint="eastAsia"/>
          <w:lang w:eastAsia="zh-CN"/>
        </w:rPr>
        <w:t>d</w:t>
      </w:r>
      <w:r>
        <w:t xml:space="preserve"> </w:t>
      </w:r>
      <w:r w:rsidR="0039604A">
        <w:rPr>
          <w:rFonts w:eastAsiaTheme="minorEastAsia" w:hint="eastAsia"/>
          <w:lang w:eastAsia="zh-CN"/>
        </w:rPr>
        <w:t>our</w:t>
      </w:r>
      <w:r>
        <w:t xml:space="preserve"> </w:t>
      </w:r>
      <w:r w:rsidR="006318D2">
        <w:rPr>
          <w:lang w:eastAsia="zh-CN"/>
        </w:rPr>
        <w:t xml:space="preserve">consideration of several open issues </w:t>
      </w:r>
      <w:r w:rsidR="00C60FF8">
        <w:rPr>
          <w:lang w:eastAsia="zh-CN"/>
        </w:rPr>
        <w:t>for inter-frequency measurement</w:t>
      </w:r>
      <w:r>
        <w:rPr>
          <w:lang w:eastAsia="zh-CN"/>
        </w:rPr>
        <w:t>. The following proposals are concluded</w:t>
      </w:r>
      <w:r w:rsidR="00C60FF8">
        <w:rPr>
          <w:lang w:eastAsia="zh-CN"/>
        </w:rPr>
        <w:t xml:space="preserve"> </w:t>
      </w:r>
      <w:r w:rsidR="00C60FF8">
        <w:t>as below</w:t>
      </w:r>
      <w:r w:rsidR="00C60FF8">
        <w:rPr>
          <w:rFonts w:hint="eastAsia"/>
        </w:rPr>
        <w:t>:</w:t>
      </w:r>
    </w:p>
    <w:p w:rsidR="00CD2318" w:rsidRDefault="00AA7A57" w:rsidP="00CD2318">
      <w:pPr>
        <w:tabs>
          <w:tab w:val="num" w:pos="720"/>
        </w:tabs>
        <w:spacing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 For inter-frequency measurement in idle mode for HST, reuse the same requirement of intra-frequency for Rel-16 FR1 HST.</w:t>
      </w:r>
    </w:p>
    <w:p w:rsidR="00AE20E8" w:rsidRDefault="0039604A" w:rsidP="00CD2318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: </w:t>
      </w:r>
      <w:proofErr w:type="spellStart"/>
      <w:r>
        <w:rPr>
          <w:rFonts w:eastAsiaTheme="minorEastAsia"/>
          <w:b/>
          <w:lang w:val="en-US"/>
        </w:rPr>
        <w:t>N</w:t>
      </w:r>
      <w:r>
        <w:rPr>
          <w:rFonts w:eastAsiaTheme="minorEastAsia"/>
          <w:b/>
          <w:vertAlign w:val="subscript"/>
          <w:lang w:val="en-US"/>
        </w:rPr>
        <w:t>HST_inter</w:t>
      </w:r>
      <w:proofErr w:type="spellEnd"/>
      <w:r>
        <w:rPr>
          <w:rFonts w:eastAsiaTheme="minorEastAsia"/>
          <w:b/>
          <w:vertAlign w:val="subscript"/>
          <w:lang w:val="en-US"/>
        </w:rPr>
        <w:t>-f carrier</w:t>
      </w:r>
      <w:r>
        <w:rPr>
          <w:rFonts w:eastAsiaTheme="minorEastAsia"/>
          <w:b/>
          <w:lang w:val="en-US"/>
        </w:rPr>
        <w:t xml:space="preserve"> * </w:t>
      </w:r>
      <w:proofErr w:type="spellStart"/>
      <w:r>
        <w:rPr>
          <w:rFonts w:eastAsiaTheme="minorEastAsia"/>
          <w:b/>
          <w:lang w:val="en-US"/>
        </w:rPr>
        <w:t>T</w:t>
      </w:r>
      <w:r>
        <w:rPr>
          <w:rFonts w:eastAsiaTheme="minorEastAsia"/>
          <w:b/>
          <w:vertAlign w:val="subscript"/>
          <w:lang w:val="en-US"/>
        </w:rPr>
        <w:t>HST_interf</w:t>
      </w:r>
      <w:proofErr w:type="spellEnd"/>
      <w:r>
        <w:rPr>
          <w:rFonts w:eastAsiaTheme="minorEastAsia"/>
          <w:b/>
          <w:lang w:val="en-US"/>
        </w:rPr>
        <w:t xml:space="preserve"> + </w:t>
      </w:r>
      <w:proofErr w:type="spellStart"/>
      <w:r>
        <w:rPr>
          <w:rFonts w:eastAsiaTheme="minorEastAsia"/>
          <w:b/>
          <w:lang w:val="en-US"/>
        </w:rPr>
        <w:t>N</w:t>
      </w:r>
      <w:r>
        <w:rPr>
          <w:rFonts w:eastAsiaTheme="minorEastAsia"/>
          <w:b/>
          <w:vertAlign w:val="subscript"/>
          <w:lang w:val="en-US"/>
        </w:rPr>
        <w:t>nonHST_inter</w:t>
      </w:r>
      <w:proofErr w:type="spellEnd"/>
      <w:r>
        <w:rPr>
          <w:rFonts w:eastAsiaTheme="minorEastAsia"/>
          <w:b/>
          <w:vertAlign w:val="subscript"/>
          <w:lang w:val="en-US"/>
        </w:rPr>
        <w:t>-f carrier</w:t>
      </w:r>
      <w:r>
        <w:rPr>
          <w:rFonts w:eastAsiaTheme="minorEastAsia"/>
          <w:b/>
          <w:lang w:val="en-US"/>
        </w:rPr>
        <w:t xml:space="preserve"> * </w:t>
      </w:r>
      <w:proofErr w:type="spellStart"/>
      <w:r>
        <w:rPr>
          <w:rFonts w:eastAsiaTheme="minorEastAsia"/>
          <w:b/>
          <w:lang w:val="en-US"/>
        </w:rPr>
        <w:t>T</w:t>
      </w:r>
      <w:r>
        <w:rPr>
          <w:rFonts w:eastAsiaTheme="minorEastAsia"/>
          <w:b/>
          <w:vertAlign w:val="subscript"/>
          <w:lang w:val="en-US"/>
        </w:rPr>
        <w:t>nonHST_interf</w:t>
      </w:r>
      <w:proofErr w:type="spellEnd"/>
      <w:r>
        <w:rPr>
          <w:rFonts w:eastAsiaTheme="minorEastAsia"/>
          <w:b/>
          <w:vertAlign w:val="subscript"/>
          <w:lang w:val="en-US"/>
        </w:rPr>
        <w:t xml:space="preserve"> </w:t>
      </w:r>
      <w:r>
        <w:rPr>
          <w:rFonts w:eastAsiaTheme="minorEastAsia"/>
          <w:b/>
          <w:lang w:val="en-US"/>
        </w:rPr>
        <w:t xml:space="preserve">can be specified if there are HST inter-frequency </w:t>
      </w:r>
      <w:r>
        <w:rPr>
          <w:rFonts w:eastAsiaTheme="minorEastAsia"/>
          <w:b/>
          <w:lang w:val="en-US" w:eastAsia="zh-CN"/>
        </w:rPr>
        <w:t>carriers</w:t>
      </w:r>
      <w:r>
        <w:rPr>
          <w:rFonts w:eastAsiaTheme="minorEastAsia"/>
          <w:b/>
          <w:lang w:val="en-US"/>
        </w:rPr>
        <w:t xml:space="preserve"> and non-HST inter-frequency carriers to be measured</w:t>
      </w:r>
      <w:r>
        <w:rPr>
          <w:rFonts w:eastAsiaTheme="minorEastAsia" w:hint="eastAsia"/>
          <w:b/>
          <w:lang w:val="en-US" w:eastAsia="zh-CN"/>
        </w:rPr>
        <w:t xml:space="preserve"> in idle mode.</w:t>
      </w:r>
    </w:p>
    <w:p w:rsidR="00AE20E8" w:rsidRDefault="00AE20E8" w:rsidP="00AE20E8">
      <w:pPr>
        <w:rPr>
          <w:rFonts w:eastAsiaTheme="minorEastAsia"/>
          <w:b/>
          <w:lang w:val="en-US"/>
        </w:rPr>
      </w:pPr>
      <w:r>
        <w:rPr>
          <w:rFonts w:eastAsiaTheme="minorEastAsia"/>
          <w:b/>
          <w:lang w:eastAsia="zh-CN"/>
        </w:rPr>
        <w:t xml:space="preserve">Proposal 3: </w:t>
      </w:r>
      <w:r>
        <w:rPr>
          <w:rFonts w:eastAsiaTheme="minorEastAsia"/>
          <w:b/>
          <w:lang w:val="en-US" w:eastAsia="zh-CN"/>
        </w:rPr>
        <w:t xml:space="preserve">Specify maximum feasible </w:t>
      </w:r>
      <w:proofErr w:type="spellStart"/>
      <w:r>
        <w:rPr>
          <w:rFonts w:eastAsiaTheme="minorEastAsia"/>
          <w:b/>
          <w:lang w:val="en-US"/>
        </w:rPr>
        <w:t>N</w:t>
      </w:r>
      <w:r>
        <w:rPr>
          <w:rFonts w:eastAsiaTheme="minorEastAsia"/>
          <w:b/>
          <w:vertAlign w:val="subscript"/>
          <w:lang w:val="en-US"/>
        </w:rPr>
        <w:t>HST_inter</w:t>
      </w:r>
      <w:proofErr w:type="spellEnd"/>
      <w:r>
        <w:rPr>
          <w:rFonts w:eastAsiaTheme="minorEastAsia"/>
          <w:b/>
          <w:vertAlign w:val="subscript"/>
          <w:lang w:val="en-US"/>
        </w:rPr>
        <w:t xml:space="preserve">-f carrier </w:t>
      </w:r>
      <w:r w:rsidRPr="00AE20E8">
        <w:rPr>
          <w:rFonts w:eastAsiaTheme="minorEastAsia"/>
          <w:b/>
          <w:lang w:val="en-US"/>
        </w:rPr>
        <w:t xml:space="preserve">in </w:t>
      </w:r>
      <w:r>
        <w:rPr>
          <w:rFonts w:eastAsiaTheme="minorEastAsia"/>
          <w:b/>
          <w:lang w:val="en-US"/>
        </w:rPr>
        <w:t xml:space="preserve">HST. </w:t>
      </w:r>
    </w:p>
    <w:p w:rsidR="00BD1A59" w:rsidRPr="00BD1A59" w:rsidRDefault="00BD1A59" w:rsidP="00BD1A59">
      <w:pPr>
        <w:rPr>
          <w:b/>
          <w:lang w:eastAsia="ko-KR"/>
        </w:rPr>
      </w:pPr>
      <w:r w:rsidRPr="00BD1A59">
        <w:rPr>
          <w:b/>
          <w:lang w:eastAsia="ko-KR"/>
        </w:rPr>
        <w:lastRenderedPageBreak/>
        <w:t>Proposal 4: PSS/SSS detection time requirement for inter-frequency measurement with MG in connected state for HST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6794"/>
      </w:tblGrid>
      <w:tr w:rsidR="00BD1A59" w:rsidTr="003C5D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  <w:r>
              <w:rPr>
                <w:b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keepNext/>
              <w:keepLines/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PSS/</w:t>
            </w:r>
            <w:proofErr w:type="spellStart"/>
            <w:r>
              <w:rPr>
                <w:b/>
                <w:vertAlign w:val="subscript"/>
              </w:rPr>
              <w:t>SSS_sync_inter</w:t>
            </w:r>
            <w:proofErr w:type="spellEnd"/>
          </w:p>
        </w:tc>
      </w:tr>
      <w:tr w:rsidR="00BD1A59" w:rsidTr="003C5D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 Max(600ms, 7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Max(MGRP, SMTC period))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</w:rPr>
              <w:t>inter</w:t>
            </w:r>
            <w:proofErr w:type="spellEnd"/>
          </w:p>
        </w:tc>
      </w:tr>
      <w:tr w:rsidR="00BD1A59" w:rsidTr="003C5D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pStyle w:val="TAC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Max(600ms, Ceil(7*M2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</w:rPr>
              <w:t xml:space="preserve">)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Max(MGRP, SMTC period, DRX cycle))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</w:rPr>
              <w:t>inter</w:t>
            </w:r>
            <w:proofErr w:type="spellEnd"/>
          </w:p>
        </w:tc>
      </w:tr>
      <w:tr w:rsidR="00BD1A59" w:rsidTr="003C5D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DRX cycle &gt; 320ms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pStyle w:val="TAC"/>
              <w:spacing w:line="27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7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DRX cycle </w:t>
            </w:r>
            <w:r>
              <w:rPr>
                <w:rFonts w:ascii="Times New Roman" w:hAnsi="Times New Roman"/>
                <w:sz w:val="20"/>
              </w:rPr>
              <w:sym w:font="Symbol" w:char="F0B4"/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CSSF</w:t>
            </w:r>
            <w:r>
              <w:rPr>
                <w:rFonts w:ascii="Times New Roman" w:hAnsi="Times New Roman"/>
                <w:sz w:val="20"/>
                <w:vertAlign w:val="subscript"/>
              </w:rPr>
              <w:t>inter</w:t>
            </w:r>
            <w:proofErr w:type="spellEnd"/>
          </w:p>
        </w:tc>
      </w:tr>
      <w:tr w:rsidR="00BD1A59" w:rsidTr="003C5D3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A59" w:rsidRDefault="00BD1A59" w:rsidP="003C5D3C">
            <w:pPr>
              <w:pStyle w:val="TAN"/>
              <w:spacing w:line="276" w:lineRule="auto"/>
              <w:rPr>
                <w:rFonts w:ascii="Times New Roman" w:hAnsi="Times New Roman"/>
                <w:sz w:val="20"/>
                <w:lang w:val="x-none" w:eastAsia="en-US"/>
              </w:rPr>
            </w:pPr>
            <w:r>
              <w:rPr>
                <w:rFonts w:ascii="Times New Roman" w:hAnsi="Times New Roman"/>
                <w:sz w:val="20"/>
              </w:rPr>
              <w:t>NOTE 1:</w:t>
            </w:r>
            <w:r>
              <w:rPr>
                <w:rFonts w:ascii="Times New Roman" w:hAnsi="Times New Roman"/>
                <w:sz w:val="20"/>
              </w:rPr>
              <w:tab/>
              <w:t>DRX or non DRX requirements apply according to the conditions described in clause 3.6.1</w:t>
            </w:r>
          </w:p>
          <w:p w:rsidR="00BD1A59" w:rsidRDefault="00BD1A59" w:rsidP="003C5D3C">
            <w:pPr>
              <w:pStyle w:val="TAN"/>
              <w:spacing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 2:</w:t>
            </w:r>
            <w:r>
              <w:rPr>
                <w:rFonts w:ascii="Times New Roman" w:hAnsi="Times New Roman"/>
                <w:sz w:val="20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:rsidR="00BD1A59" w:rsidRDefault="00BD1A59" w:rsidP="003C5D3C">
            <w:pPr>
              <w:pStyle w:val="TAN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NOTE 3:  When high speed is not configured, M2 = 1.5. When high speed is configured, M2 = 1.5 if SMTC periodicity &gt; 40 </w:t>
            </w:r>
            <w:proofErr w:type="spellStart"/>
            <w:r>
              <w:rPr>
                <w:rFonts w:ascii="Times New Roman" w:hAnsi="Times New Roman"/>
                <w:sz w:val="20"/>
              </w:rPr>
              <w:t>ms</w:t>
            </w:r>
            <w:proofErr w:type="spellEnd"/>
            <w:r>
              <w:rPr>
                <w:rFonts w:ascii="Times New Roman" w:hAnsi="Times New Roman"/>
                <w:sz w:val="20"/>
              </w:rPr>
              <w:t>, otherwise M2=1.</w:t>
            </w:r>
          </w:p>
        </w:tc>
      </w:tr>
    </w:tbl>
    <w:p w:rsidR="00BD1A59" w:rsidRPr="00BD1A59" w:rsidRDefault="00BD1A59" w:rsidP="00AE20E8">
      <w:pPr>
        <w:rPr>
          <w:rFonts w:eastAsia="宋体"/>
          <w:lang w:val="en-US" w:eastAsia="zh-CN"/>
        </w:rPr>
      </w:pP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493200" w:rsidP="00585571">
      <w:pPr>
        <w:rPr>
          <w:rFonts w:eastAsiaTheme="minorEastAsia"/>
          <w:lang w:val="en-US"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R4-2</w:t>
      </w:r>
      <w:r>
        <w:t xml:space="preserve">115439, WF on RRM for FR1 HST, </w:t>
      </w:r>
      <w:r w:rsidRPr="002C6CBA">
        <w:t>CMCC</w:t>
      </w:r>
      <w:bookmarkStart w:id="5" w:name="_GoBack"/>
      <w:bookmarkEnd w:id="5"/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654" w:rsidRDefault="00893654" w:rsidP="00070CCC">
      <w:pPr>
        <w:spacing w:after="0"/>
      </w:pPr>
      <w:r>
        <w:separator/>
      </w:r>
    </w:p>
  </w:endnote>
  <w:endnote w:type="continuationSeparator" w:id="0">
    <w:p w:rsidR="00893654" w:rsidRDefault="00893654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654" w:rsidRDefault="00893654" w:rsidP="00070CCC">
      <w:pPr>
        <w:spacing w:after="0"/>
      </w:pPr>
      <w:r>
        <w:separator/>
      </w:r>
    </w:p>
  </w:footnote>
  <w:footnote w:type="continuationSeparator" w:id="0">
    <w:p w:rsidR="00893654" w:rsidRDefault="00893654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19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5"/>
  </w:num>
  <w:num w:numId="11">
    <w:abstractNumId w:val="16"/>
  </w:num>
  <w:num w:numId="12">
    <w:abstractNumId w:val="8"/>
  </w:num>
  <w:num w:numId="13">
    <w:abstractNumId w:val="5"/>
  </w:num>
  <w:num w:numId="14">
    <w:abstractNumId w:val="20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2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B64D0"/>
    <w:rsid w:val="000D7CD5"/>
    <w:rsid w:val="00125476"/>
    <w:rsid w:val="00136717"/>
    <w:rsid w:val="001377DA"/>
    <w:rsid w:val="00137ADB"/>
    <w:rsid w:val="0016634F"/>
    <w:rsid w:val="00182CD4"/>
    <w:rsid w:val="00195A61"/>
    <w:rsid w:val="001B112E"/>
    <w:rsid w:val="001B4EEF"/>
    <w:rsid w:val="001E6142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43E73"/>
    <w:rsid w:val="0039604A"/>
    <w:rsid w:val="003A08ED"/>
    <w:rsid w:val="003E5B09"/>
    <w:rsid w:val="003E6F50"/>
    <w:rsid w:val="004429E7"/>
    <w:rsid w:val="00461DBD"/>
    <w:rsid w:val="00490103"/>
    <w:rsid w:val="00493200"/>
    <w:rsid w:val="004D79C6"/>
    <w:rsid w:val="004E14B1"/>
    <w:rsid w:val="004E3DDD"/>
    <w:rsid w:val="004E6626"/>
    <w:rsid w:val="004F4982"/>
    <w:rsid w:val="005057DD"/>
    <w:rsid w:val="0054396F"/>
    <w:rsid w:val="00585571"/>
    <w:rsid w:val="005B2F13"/>
    <w:rsid w:val="005C3277"/>
    <w:rsid w:val="005C42E3"/>
    <w:rsid w:val="005F46C6"/>
    <w:rsid w:val="006318D2"/>
    <w:rsid w:val="0065029B"/>
    <w:rsid w:val="0066177B"/>
    <w:rsid w:val="00663897"/>
    <w:rsid w:val="00686358"/>
    <w:rsid w:val="006A3523"/>
    <w:rsid w:val="006B69FD"/>
    <w:rsid w:val="006D1472"/>
    <w:rsid w:val="006D2805"/>
    <w:rsid w:val="006E72CE"/>
    <w:rsid w:val="006F2098"/>
    <w:rsid w:val="00703528"/>
    <w:rsid w:val="00711D7A"/>
    <w:rsid w:val="00727219"/>
    <w:rsid w:val="007273A7"/>
    <w:rsid w:val="0075414A"/>
    <w:rsid w:val="007D46C5"/>
    <w:rsid w:val="007F6A1F"/>
    <w:rsid w:val="008236F9"/>
    <w:rsid w:val="0083381B"/>
    <w:rsid w:val="00841A3F"/>
    <w:rsid w:val="0088529F"/>
    <w:rsid w:val="00893654"/>
    <w:rsid w:val="008A1436"/>
    <w:rsid w:val="008B66DE"/>
    <w:rsid w:val="008C361A"/>
    <w:rsid w:val="008D1637"/>
    <w:rsid w:val="008D1CCB"/>
    <w:rsid w:val="008E0DD5"/>
    <w:rsid w:val="00906849"/>
    <w:rsid w:val="00924FBB"/>
    <w:rsid w:val="00957FF7"/>
    <w:rsid w:val="00966BD9"/>
    <w:rsid w:val="009D3161"/>
    <w:rsid w:val="009E5E32"/>
    <w:rsid w:val="009F526D"/>
    <w:rsid w:val="00A247CD"/>
    <w:rsid w:val="00A4708D"/>
    <w:rsid w:val="00A82F72"/>
    <w:rsid w:val="00AA7A57"/>
    <w:rsid w:val="00AA7B51"/>
    <w:rsid w:val="00AD1235"/>
    <w:rsid w:val="00AE20E8"/>
    <w:rsid w:val="00B2799F"/>
    <w:rsid w:val="00B30EB3"/>
    <w:rsid w:val="00B51CDF"/>
    <w:rsid w:val="00B906C7"/>
    <w:rsid w:val="00BB7B85"/>
    <w:rsid w:val="00BD1A59"/>
    <w:rsid w:val="00BE3187"/>
    <w:rsid w:val="00C230E4"/>
    <w:rsid w:val="00C4727E"/>
    <w:rsid w:val="00C53146"/>
    <w:rsid w:val="00C60FF8"/>
    <w:rsid w:val="00CC3C6E"/>
    <w:rsid w:val="00CD2318"/>
    <w:rsid w:val="00CD5C07"/>
    <w:rsid w:val="00CF4D47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E00E8C"/>
    <w:rsid w:val="00E64574"/>
    <w:rsid w:val="00E8576E"/>
    <w:rsid w:val="00E9322A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60988"/>
    <w:rsid w:val="00F63F1C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1266</Words>
  <Characters>7219</Characters>
  <Application>Microsoft Office Word</Application>
  <DocSecurity>0</DocSecurity>
  <Lines>60</Lines>
  <Paragraphs>16</Paragraphs>
  <ScaleCrop>false</ScaleCrop>
  <Company/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75</cp:revision>
  <dcterms:created xsi:type="dcterms:W3CDTF">2021-03-25T05:51:00Z</dcterms:created>
  <dcterms:modified xsi:type="dcterms:W3CDTF">2021-10-22T07:01:00Z</dcterms:modified>
</cp:coreProperties>
</file>