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306F9" w14:textId="42E98EEC" w:rsidR="0042287B" w:rsidRDefault="00E228E7" w:rsidP="008335BB">
      <w:pPr>
        <w:tabs>
          <w:tab w:val="left" w:pos="7380"/>
        </w:tabs>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101-bis-e</w:t>
      </w:r>
      <w:r>
        <w:rPr>
          <w:rFonts w:ascii="Arial" w:eastAsiaTheme="minorEastAsia" w:hAnsi="Arial" w:cs="Arial"/>
          <w:b/>
          <w:sz w:val="24"/>
          <w:szCs w:val="24"/>
          <w:lang w:val="en-US" w:eastAsia="zh-CN"/>
        </w:rPr>
        <w:tab/>
      </w:r>
      <w:r w:rsidR="00B23B86" w:rsidRPr="00B23B86">
        <w:rPr>
          <w:rFonts w:ascii="Arial" w:eastAsiaTheme="minorEastAsia" w:hAnsi="Arial" w:cs="Arial"/>
          <w:b/>
          <w:sz w:val="24"/>
          <w:szCs w:val="24"/>
          <w:lang w:val="en-US" w:eastAsia="zh-CN"/>
        </w:rPr>
        <w:t>R4-2202555</w:t>
      </w:r>
    </w:p>
    <w:p w14:paraId="123F4591" w14:textId="77777777" w:rsidR="0042287B" w:rsidRDefault="00E228E7">
      <w:pPr>
        <w:spacing w:after="120"/>
        <w:ind w:left="1985" w:hanging="1985"/>
        <w:rPr>
          <w:rFonts w:ascii="Arial" w:eastAsia="MS Mincho" w:hAnsi="Arial" w:cs="Arial"/>
          <w:b/>
          <w:sz w:val="22"/>
          <w:lang w:val="en-US"/>
        </w:rPr>
      </w:pPr>
      <w:r>
        <w:rPr>
          <w:rFonts w:ascii="Arial" w:eastAsiaTheme="minorEastAsia" w:hAnsi="Arial" w:cs="Arial"/>
          <w:b/>
          <w:sz w:val="24"/>
          <w:szCs w:val="24"/>
          <w:lang w:val="en-US" w:eastAsia="zh-CN"/>
        </w:rPr>
        <w:t>Electronic Meeting, January 17-25, 2022</w:t>
      </w:r>
    </w:p>
    <w:p w14:paraId="205C8D9D" w14:textId="77777777" w:rsidR="0042287B" w:rsidRDefault="00E228E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6.9.4</w:t>
      </w:r>
    </w:p>
    <w:p w14:paraId="19B193E2" w14:textId="77777777" w:rsidR="0042287B" w:rsidRDefault="00E228E7">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4C830264" w14:textId="77777777" w:rsidR="0042287B" w:rsidRDefault="00E228E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[101bis-e][204] NR_HST_FR2_RRM_1</w:t>
      </w:r>
    </w:p>
    <w:p w14:paraId="58FFA67F" w14:textId="77777777" w:rsidR="0042287B" w:rsidRDefault="00E228E7">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62A32CC1" w14:textId="77777777" w:rsidR="0042287B" w:rsidRDefault="00E228E7">
      <w:pPr>
        <w:pStyle w:val="Heading1"/>
        <w:rPr>
          <w:rFonts w:eastAsiaTheme="minorEastAsia"/>
          <w:lang w:val="en-US" w:eastAsia="zh-CN"/>
        </w:rPr>
      </w:pPr>
      <w:r>
        <w:rPr>
          <w:lang w:val="en-US" w:eastAsia="ja-JP"/>
        </w:rPr>
        <w:t>Introduction</w:t>
      </w:r>
    </w:p>
    <w:p w14:paraId="28F8C10E" w14:textId="77777777" w:rsidR="0042287B" w:rsidRDefault="00E228E7">
      <w:pPr>
        <w:rPr>
          <w:i/>
          <w:color w:val="0070C0"/>
          <w:lang w:val="en-US" w:eastAsia="zh-CN"/>
        </w:rPr>
      </w:pPr>
      <w:r>
        <w:rPr>
          <w:i/>
          <w:color w:val="0070C0"/>
          <w:lang w:val="en-US" w:eastAsia="zh-CN"/>
        </w:rPr>
        <w:t>Briefly introduce background, the scope of this email discussion (</w:t>
      </w:r>
      <w:proofErr w:type="gramStart"/>
      <w:r>
        <w:rPr>
          <w:i/>
          <w:color w:val="0070C0"/>
          <w:lang w:val="en-US" w:eastAsia="zh-CN"/>
        </w:rPr>
        <w:t>e.g.</w:t>
      </w:r>
      <w:proofErr w:type="gramEnd"/>
      <w:r>
        <w:rPr>
          <w:i/>
          <w:color w:val="0070C0"/>
          <w:lang w:val="en-US" w:eastAsia="zh-CN"/>
        </w:rPr>
        <w:t xml:space="preserve"> list of treated agenda items) and provide some guidelines for email discussion if necessary.</w:t>
      </w:r>
    </w:p>
    <w:p w14:paraId="6A1300DD" w14:textId="77777777" w:rsidR="0042287B" w:rsidRDefault="00E228E7">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761502C3" w14:textId="77777777" w:rsidR="0042287B" w:rsidRDefault="00E228E7">
      <w:pPr>
        <w:pStyle w:val="ListParagraph"/>
        <w:numPr>
          <w:ilvl w:val="0"/>
          <w:numId w:val="2"/>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1F17E2EF" w14:textId="77777777" w:rsidR="0042287B" w:rsidRDefault="00E228E7">
      <w:pPr>
        <w:pStyle w:val="ListParagraph"/>
        <w:numPr>
          <w:ilvl w:val="0"/>
          <w:numId w:val="2"/>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7269BA78" w14:textId="77777777" w:rsidR="0042287B" w:rsidRDefault="00E228E7">
      <w:pPr>
        <w:pStyle w:val="Heading2"/>
        <w:rPr>
          <w:lang w:val="en-US"/>
        </w:rPr>
      </w:pPr>
      <w:r>
        <w:rPr>
          <w:lang w:val="en-US"/>
        </w:rPr>
        <w:t>Background and scope</w:t>
      </w:r>
    </w:p>
    <w:p w14:paraId="5D239104" w14:textId="77777777" w:rsidR="0042287B" w:rsidRDefault="00E228E7">
      <w:pPr>
        <w:rPr>
          <w:lang w:eastAsia="zh-CN"/>
        </w:rPr>
      </w:pPr>
      <w:r>
        <w:rPr>
          <w:lang w:eastAsia="zh-CN"/>
        </w:rPr>
        <w:t>This T-doc will be used to guide and summarize the email discussion for the topic of Rel-17 NR HST FR2 enhancements RRM core requirements, with the email thread identifier “[101-bis-e][204] NR_HST_FR2_RRM_1”.</w:t>
      </w:r>
    </w:p>
    <w:p w14:paraId="387F375F" w14:textId="77777777" w:rsidR="0042287B" w:rsidRDefault="00E228E7">
      <w:pPr>
        <w:rPr>
          <w:lang w:eastAsia="zh-CN"/>
        </w:rPr>
      </w:pPr>
      <w:r>
        <w:rPr>
          <w:lang w:eastAsia="zh-CN"/>
        </w:rPr>
        <w:t xml:space="preserve">In this email thread, the following agenda items will be discussed: </w:t>
      </w:r>
    </w:p>
    <w:p w14:paraId="037C0717" w14:textId="77777777" w:rsidR="0042287B" w:rsidRDefault="00E228E7">
      <w:pPr>
        <w:pStyle w:val="ListParagraph"/>
        <w:numPr>
          <w:ilvl w:val="0"/>
          <w:numId w:val="2"/>
        </w:numPr>
        <w:ind w:firstLineChars="0"/>
        <w:rPr>
          <w:lang w:eastAsia="zh-CN"/>
        </w:rPr>
      </w:pPr>
      <w:r>
        <w:rPr>
          <w:lang w:eastAsia="zh-CN"/>
        </w:rPr>
        <w:t>6.9.4</w:t>
      </w:r>
      <w:r>
        <w:rPr>
          <w:lang w:eastAsia="zh-CN"/>
        </w:rPr>
        <w:tab/>
        <w:t>RRM core requirements</w:t>
      </w:r>
    </w:p>
    <w:p w14:paraId="4828AD16" w14:textId="77777777" w:rsidR="0042287B" w:rsidRDefault="00E228E7">
      <w:pPr>
        <w:pStyle w:val="ListParagraph"/>
        <w:numPr>
          <w:ilvl w:val="1"/>
          <w:numId w:val="2"/>
        </w:numPr>
        <w:ind w:firstLineChars="0"/>
        <w:rPr>
          <w:lang w:eastAsia="zh-CN"/>
        </w:rPr>
      </w:pPr>
      <w:r>
        <w:rPr>
          <w:lang w:eastAsia="zh-CN"/>
        </w:rPr>
        <w:t>6.9.4.1</w:t>
      </w:r>
      <w:r>
        <w:rPr>
          <w:lang w:eastAsia="zh-CN"/>
        </w:rPr>
        <w:tab/>
        <w:t>General</w:t>
      </w:r>
    </w:p>
    <w:p w14:paraId="5B84F384" w14:textId="77777777" w:rsidR="0042287B" w:rsidRDefault="00E228E7">
      <w:pPr>
        <w:pStyle w:val="ListParagraph"/>
        <w:numPr>
          <w:ilvl w:val="1"/>
          <w:numId w:val="2"/>
        </w:numPr>
        <w:ind w:firstLineChars="0"/>
        <w:rPr>
          <w:lang w:eastAsia="zh-CN"/>
        </w:rPr>
      </w:pPr>
      <w:r>
        <w:rPr>
          <w:lang w:eastAsia="zh-CN"/>
        </w:rPr>
        <w:t>6.9.4.2</w:t>
      </w:r>
      <w:r>
        <w:rPr>
          <w:lang w:eastAsia="zh-CN"/>
        </w:rPr>
        <w:tab/>
        <w:t>Number of RX beams</w:t>
      </w:r>
    </w:p>
    <w:p w14:paraId="167EF695" w14:textId="77777777" w:rsidR="0042287B" w:rsidRDefault="00E228E7">
      <w:pPr>
        <w:pStyle w:val="ListParagraph"/>
        <w:numPr>
          <w:ilvl w:val="1"/>
          <w:numId w:val="2"/>
        </w:numPr>
        <w:ind w:firstLineChars="0"/>
        <w:rPr>
          <w:lang w:eastAsia="zh-CN"/>
        </w:rPr>
      </w:pPr>
      <w:r>
        <w:rPr>
          <w:lang w:eastAsia="zh-CN"/>
        </w:rPr>
        <w:t>6.9.4.3</w:t>
      </w:r>
      <w:r>
        <w:rPr>
          <w:lang w:eastAsia="zh-CN"/>
        </w:rPr>
        <w:tab/>
        <w:t>RRC Idle/Inactive and connected state mobility requirements</w:t>
      </w:r>
    </w:p>
    <w:p w14:paraId="1FC66DA0" w14:textId="77777777" w:rsidR="0042287B" w:rsidRDefault="00E228E7">
      <w:pPr>
        <w:pStyle w:val="ListParagraph"/>
        <w:numPr>
          <w:ilvl w:val="1"/>
          <w:numId w:val="2"/>
        </w:numPr>
        <w:ind w:firstLineChars="0"/>
        <w:rPr>
          <w:lang w:eastAsia="zh-CN"/>
        </w:rPr>
      </w:pPr>
      <w:r>
        <w:rPr>
          <w:lang w:eastAsia="zh-CN"/>
        </w:rPr>
        <w:t>6.9.4.5</w:t>
      </w:r>
      <w:r>
        <w:rPr>
          <w:lang w:eastAsia="zh-CN"/>
        </w:rPr>
        <w:tab/>
        <w:t>Signalling characteristics requirements</w:t>
      </w:r>
      <w:r>
        <w:rPr>
          <w:lang w:eastAsia="zh-CN"/>
        </w:rPr>
        <w:tab/>
      </w:r>
    </w:p>
    <w:p w14:paraId="1A684F25" w14:textId="77777777" w:rsidR="0042287B" w:rsidRDefault="00E228E7">
      <w:pPr>
        <w:pStyle w:val="ListParagraph"/>
        <w:numPr>
          <w:ilvl w:val="1"/>
          <w:numId w:val="2"/>
        </w:numPr>
        <w:ind w:firstLineChars="0"/>
        <w:rPr>
          <w:lang w:eastAsia="zh-CN"/>
        </w:rPr>
      </w:pPr>
      <w:r>
        <w:rPr>
          <w:lang w:eastAsia="zh-CN"/>
        </w:rPr>
        <w:t>6.9.4.6</w:t>
      </w:r>
      <w:r>
        <w:rPr>
          <w:lang w:eastAsia="zh-CN"/>
        </w:rPr>
        <w:tab/>
        <w:t>Measurement procedure requirements</w:t>
      </w:r>
    </w:p>
    <w:p w14:paraId="2EB104E0" w14:textId="77777777" w:rsidR="0042287B" w:rsidRDefault="0042287B">
      <w:pPr>
        <w:rPr>
          <w:lang w:eastAsia="zh-CN"/>
        </w:rPr>
      </w:pPr>
    </w:p>
    <w:p w14:paraId="5814D553" w14:textId="77777777" w:rsidR="0042287B" w:rsidRDefault="00E228E7">
      <w:pPr>
        <w:rPr>
          <w:lang w:eastAsia="zh-CN"/>
        </w:rPr>
      </w:pPr>
      <w:r>
        <w:rPr>
          <w:lang w:eastAsia="zh-CN"/>
        </w:rPr>
        <w:t>As a moderator for FR2 HST enhancements RRM discussion, we would like to suggest the following candidate target of 1st and 2nd round email discussion:</w:t>
      </w:r>
    </w:p>
    <w:p w14:paraId="3248A3B9" w14:textId="77777777" w:rsidR="0042287B" w:rsidRDefault="00E228E7">
      <w:pPr>
        <w:pStyle w:val="ListParagraph"/>
        <w:numPr>
          <w:ilvl w:val="0"/>
          <w:numId w:val="3"/>
        </w:numPr>
        <w:ind w:firstLineChars="0"/>
        <w:textAlignment w:val="auto"/>
        <w:rPr>
          <w:lang w:eastAsia="zh-CN"/>
        </w:rPr>
      </w:pPr>
      <w:r>
        <w:rPr>
          <w:lang w:eastAsia="zh-CN"/>
        </w:rPr>
        <w:t xml:space="preserve">1st round: Focus on the discussion of needed network signalling (Sub-topic 1-1) and deployment-related issues (Sub-topic 1-2) due to a need to prepare LS to RAN2. </w:t>
      </w:r>
      <w:proofErr w:type="gramStart"/>
      <w:r>
        <w:rPr>
          <w:lang w:eastAsia="zh-CN"/>
        </w:rPr>
        <w:t>Take into account</w:t>
      </w:r>
      <w:proofErr w:type="gramEnd"/>
      <w:r>
        <w:rPr>
          <w:lang w:eastAsia="zh-CN"/>
        </w:rPr>
        <w:t xml:space="preserve"> achieved agreements in the sub-topics above to agree on the measurement procedure requirements (Sub-topic 2-2).</w:t>
      </w:r>
    </w:p>
    <w:p w14:paraId="27BDD07E" w14:textId="77777777" w:rsidR="0042287B" w:rsidRDefault="00E228E7">
      <w:pPr>
        <w:pStyle w:val="ListParagraph"/>
        <w:numPr>
          <w:ilvl w:val="0"/>
          <w:numId w:val="3"/>
        </w:numPr>
        <w:ind w:firstLineChars="0"/>
        <w:textAlignment w:val="auto"/>
        <w:rPr>
          <w:lang w:eastAsia="zh-CN"/>
        </w:rPr>
      </w:pPr>
      <w:r>
        <w:rPr>
          <w:lang w:eastAsia="zh-CN"/>
        </w:rPr>
        <w:t>2nd round: Based on the results from the 1st round, identify a few issues that have the potential to achieve agreements and discuss them further. Achieve agreements as much as possible.</w:t>
      </w:r>
    </w:p>
    <w:p w14:paraId="37F434E9" w14:textId="77777777" w:rsidR="0042287B" w:rsidRDefault="0042287B">
      <w:pPr>
        <w:rPr>
          <w:lang w:eastAsia="zh-CN"/>
        </w:rPr>
      </w:pPr>
    </w:p>
    <w:p w14:paraId="2E9E9EE5" w14:textId="77777777" w:rsidR="0042287B" w:rsidRDefault="00E228E7">
      <w:pPr>
        <w:pStyle w:val="Heading2"/>
        <w:rPr>
          <w:lang w:val="en-US"/>
        </w:rPr>
      </w:pPr>
      <w:r>
        <w:rPr>
          <w:lang w:val="en-US"/>
        </w:rPr>
        <w:t>Email discussion guidelines</w:t>
      </w:r>
    </w:p>
    <w:p w14:paraId="16427F46" w14:textId="77777777" w:rsidR="0042287B" w:rsidRDefault="00E228E7">
      <w:pPr>
        <w:rPr>
          <w:lang w:eastAsia="zh-CN"/>
        </w:rPr>
      </w:pPr>
      <w:r>
        <w:rPr>
          <w:lang w:eastAsia="zh-CN"/>
        </w:rPr>
        <w:t>Unless different guidance is received from the session chairs, the moderator would like to ask companies to adhere to the following guidelines, when taking part in [101-bis-e][204] NR_HST_FR2_RRM_1.</w:t>
      </w:r>
    </w:p>
    <w:p w14:paraId="1019703B" w14:textId="77777777" w:rsidR="0042287B" w:rsidRDefault="00E228E7">
      <w:pPr>
        <w:rPr>
          <w:lang w:eastAsia="zh-CN"/>
        </w:rPr>
      </w:pPr>
      <w:r>
        <w:rPr>
          <w:lang w:eastAsia="zh-CN"/>
        </w:rPr>
        <w:lastRenderedPageBreak/>
        <w:t>Please also check the “RAN4#101-bis-e meeting arrangements and guidelines”, available on the reflector, for fundamental guidelines and deadlines [R4-2200003].</w:t>
      </w:r>
    </w:p>
    <w:p w14:paraId="3AF34C12" w14:textId="77777777" w:rsidR="0042287B" w:rsidRDefault="00E228E7">
      <w:pPr>
        <w:rPr>
          <w:lang w:eastAsia="zh-CN"/>
        </w:rPr>
      </w:pPr>
      <w:r>
        <w:rPr>
          <w:lang w:eastAsia="zh-CN"/>
        </w:rPr>
        <w:t>The preferred method of commenting is to add/update your company’s view directly in this email summary document (use change marks whenever appropriate) and upload it to [101-bis-e][204] NR_HST_FR2_RRM_1 draft folder.</w:t>
      </w:r>
    </w:p>
    <w:p w14:paraId="22BA10B4" w14:textId="77777777" w:rsidR="0042287B" w:rsidRDefault="00E228E7">
      <w:pPr>
        <w:pStyle w:val="ListParagraph"/>
        <w:numPr>
          <w:ilvl w:val="0"/>
          <w:numId w:val="4"/>
        </w:numPr>
        <w:ind w:firstLineChars="0"/>
        <w:textAlignment w:val="auto"/>
        <w:rPr>
          <w:lang w:val="sv-SE" w:eastAsia="zh-CN"/>
        </w:rPr>
      </w:pPr>
      <w:r>
        <w:rPr>
          <w:lang w:val="sv-SE" w:eastAsia="zh-CN"/>
        </w:rPr>
        <w:t>Draft folder:</w:t>
      </w:r>
      <w:r>
        <w:rPr>
          <w:lang w:val="sv-SE" w:eastAsia="zh-CN"/>
        </w:rPr>
        <w:br/>
      </w:r>
      <w:hyperlink r:id="rId15" w:history="1">
        <w:r>
          <w:rPr>
            <w:rStyle w:val="Hyperlink"/>
            <w:lang w:val="sv-SE" w:eastAsia="zh-CN"/>
          </w:rPr>
          <w:t>[101-bis-e][204] NR_HST_FR2_RRM_1</w:t>
        </w:r>
      </w:hyperlink>
      <w:r>
        <w:rPr>
          <w:lang w:val="sv-SE" w:eastAsia="zh-CN"/>
        </w:rPr>
        <w:br/>
      </w:r>
      <w:hyperlink r:id="rId16" w:history="1">
        <w:r>
          <w:rPr>
            <w:rStyle w:val="Hyperlink"/>
            <w:lang w:val="sv-SE" w:eastAsia="zh-CN"/>
          </w:rPr>
          <w:t>https://www.3gpp.org/ftp/tsg_ran/WG4_Radio/TSGR4_101-bis-e/Inbox/Drafts/%5B101-bis-e%5D%5B204%5D%20NR_HST_FR2_RRM_1</w:t>
        </w:r>
      </w:hyperlink>
      <w:r>
        <w:rPr>
          <w:lang w:val="sv-SE" w:eastAsia="zh-CN"/>
        </w:rPr>
        <w:t xml:space="preserve"> </w:t>
      </w:r>
    </w:p>
    <w:p w14:paraId="571F8BC7" w14:textId="77777777" w:rsidR="0042287B" w:rsidRDefault="00E228E7">
      <w:pPr>
        <w:pStyle w:val="ListParagraph"/>
        <w:numPr>
          <w:ilvl w:val="0"/>
          <w:numId w:val="4"/>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70422895" w14:textId="77777777" w:rsidR="0042287B" w:rsidRDefault="00E228E7">
      <w:pPr>
        <w:pStyle w:val="ListParagraph"/>
        <w:numPr>
          <w:ilvl w:val="0"/>
          <w:numId w:val="4"/>
        </w:numPr>
        <w:ind w:firstLineChars="0"/>
        <w:textAlignment w:val="auto"/>
        <w:rPr>
          <w:lang w:eastAsia="zh-CN"/>
        </w:rPr>
      </w:pPr>
      <w:r>
        <w:rPr>
          <w:lang w:eastAsia="zh-CN"/>
        </w:rPr>
        <w:t>To ensure the comments are captured timely and correctly, delegates are encouraged to:</w:t>
      </w:r>
    </w:p>
    <w:p w14:paraId="351BCD6C" w14:textId="77777777" w:rsidR="0042287B" w:rsidRDefault="00E228E7">
      <w:pPr>
        <w:pStyle w:val="ListParagraph"/>
        <w:numPr>
          <w:ilvl w:val="1"/>
          <w:numId w:val="4"/>
        </w:numPr>
        <w:ind w:firstLineChars="0"/>
        <w:textAlignment w:val="auto"/>
        <w:rPr>
          <w:lang w:eastAsia="zh-CN"/>
        </w:rPr>
      </w:pPr>
      <w:r>
        <w:rPr>
          <w:lang w:eastAsia="zh-CN"/>
        </w:rPr>
        <w:t>Rename the file by adding your company name and changing the file version.</w:t>
      </w:r>
      <w:r>
        <w:rPr>
          <w:lang w:eastAsia="zh-CN"/>
        </w:rPr>
        <w:br/>
        <w:t>Example: “Summary_204_HST_FR2_RRM_1_v0_1st_round_</w:t>
      </w:r>
      <w:r>
        <w:rPr>
          <w:b/>
          <w:lang w:eastAsia="zh-CN"/>
        </w:rPr>
        <w:t>v05_CATT_Nokia</w:t>
      </w:r>
      <w:r>
        <w:rPr>
          <w:lang w:eastAsia="zh-CN"/>
        </w:rPr>
        <w:t>.docx” -&gt; “Summary_204_HST_FR2_RRM_1_v0_1st_round_</w:t>
      </w:r>
      <w:r>
        <w:rPr>
          <w:b/>
          <w:lang w:eastAsia="zh-CN"/>
        </w:rPr>
        <w:t>v06_Nokia_QC</w:t>
      </w:r>
      <w:r>
        <w:rPr>
          <w:lang w:eastAsia="zh-CN"/>
        </w:rPr>
        <w:t>.docx”</w:t>
      </w:r>
    </w:p>
    <w:p w14:paraId="06A4744A" w14:textId="77777777" w:rsidR="0042287B" w:rsidRDefault="00E228E7">
      <w:pPr>
        <w:pStyle w:val="ListParagraph"/>
        <w:numPr>
          <w:ilvl w:val="1"/>
          <w:numId w:val="4"/>
        </w:numPr>
        <w:ind w:firstLineChars="0"/>
        <w:textAlignment w:val="auto"/>
        <w:rPr>
          <w:lang w:eastAsia="zh-CN"/>
        </w:rPr>
      </w:pPr>
      <w:r>
        <w:rPr>
          <w:lang w:eastAsia="zh-CN"/>
        </w:rPr>
        <w:t>There is no need to send e-mails in the reflector when comments in the summary are added.</w:t>
      </w:r>
    </w:p>
    <w:p w14:paraId="6E0DFC5E" w14:textId="77777777" w:rsidR="0042287B" w:rsidRDefault="00E228E7">
      <w:pPr>
        <w:pStyle w:val="ListParagraph"/>
        <w:numPr>
          <w:ilvl w:val="1"/>
          <w:numId w:val="4"/>
        </w:numPr>
        <w:ind w:firstLineChars="0"/>
        <w:textAlignment w:val="auto"/>
        <w:rPr>
          <w:lang w:eastAsia="zh-CN"/>
        </w:rPr>
      </w:pPr>
      <w:r>
        <w:rPr>
          <w:lang w:eastAsia="zh-CN"/>
        </w:rPr>
        <w:t>Please, check for updated base document versions, right before uploading your updates.</w:t>
      </w:r>
    </w:p>
    <w:p w14:paraId="299798E9" w14:textId="77777777" w:rsidR="0042287B" w:rsidRDefault="00E228E7">
      <w:pPr>
        <w:pStyle w:val="ListParagraph"/>
        <w:numPr>
          <w:ilvl w:val="0"/>
          <w:numId w:val="4"/>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37D1F8BD" w14:textId="77777777" w:rsidR="0042287B" w:rsidRDefault="00E228E7">
      <w:pPr>
        <w:pStyle w:val="ListParagraph"/>
        <w:numPr>
          <w:ilvl w:val="0"/>
          <w:numId w:val="4"/>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0D403930" w14:textId="151CBF6A" w:rsidR="0042287B" w:rsidRDefault="00E228E7">
      <w:pPr>
        <w:pStyle w:val="ListParagraph"/>
        <w:numPr>
          <w:ilvl w:val="0"/>
          <w:numId w:val="4"/>
        </w:numPr>
        <w:ind w:firstLineChars="0"/>
        <w:textAlignment w:val="auto"/>
        <w:rPr>
          <w:lang w:eastAsia="zh-CN"/>
        </w:rPr>
      </w:pPr>
      <w:r>
        <w:rPr>
          <w:lang w:eastAsia="zh-CN"/>
        </w:rPr>
        <w:t xml:space="preserve">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Cs/>
          <w:lang w:val="en-US" w:eastAsia="zh-CN"/>
        </w:rPr>
        <w:t>Error! Reference source not found.</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Alternative way is to identify different delegates in the Track changes username.</w:t>
      </w:r>
    </w:p>
    <w:p w14:paraId="73DEA7B2" w14:textId="77777777" w:rsidR="0042287B" w:rsidRDefault="0042287B">
      <w:pPr>
        <w:rPr>
          <w:lang w:eastAsia="zh-CN"/>
        </w:rPr>
      </w:pPr>
    </w:p>
    <w:p w14:paraId="3FD45FE2" w14:textId="77777777" w:rsidR="0042287B" w:rsidRDefault="0042287B">
      <w:pPr>
        <w:rPr>
          <w:color w:val="0070C0"/>
          <w:lang w:val="en-US" w:eastAsia="zh-CN"/>
        </w:rPr>
      </w:pPr>
    </w:p>
    <w:p w14:paraId="516F43A2" w14:textId="77777777" w:rsidR="0042287B" w:rsidRDefault="00E228E7">
      <w:pPr>
        <w:pStyle w:val="Heading1"/>
        <w:rPr>
          <w:lang w:val="en-US" w:eastAsia="ja-JP"/>
        </w:rPr>
      </w:pPr>
      <w:r>
        <w:rPr>
          <w:lang w:val="en-US" w:eastAsia="ja-JP"/>
        </w:rPr>
        <w:t>Topic #1: General</w:t>
      </w:r>
    </w:p>
    <w:p w14:paraId="34827239"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0B64BC6B" w14:textId="77777777" w:rsidR="0042287B" w:rsidRDefault="00E228E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405"/>
        <w:gridCol w:w="1379"/>
        <w:gridCol w:w="6847"/>
      </w:tblGrid>
      <w:tr w:rsidR="0042287B" w14:paraId="702FABB2" w14:textId="77777777">
        <w:trPr>
          <w:trHeight w:val="468"/>
        </w:trPr>
        <w:tc>
          <w:tcPr>
            <w:tcW w:w="1405" w:type="dxa"/>
            <w:vAlign w:val="center"/>
          </w:tcPr>
          <w:p w14:paraId="329D01D4" w14:textId="77777777" w:rsidR="0042287B" w:rsidRDefault="00E228E7">
            <w:pPr>
              <w:spacing w:before="120" w:after="120"/>
              <w:rPr>
                <w:b/>
                <w:bCs/>
                <w:lang w:val="en-US"/>
              </w:rPr>
            </w:pPr>
            <w:r>
              <w:rPr>
                <w:b/>
                <w:bCs/>
                <w:lang w:val="en-US"/>
              </w:rPr>
              <w:t>T-doc number</w:t>
            </w:r>
          </w:p>
        </w:tc>
        <w:tc>
          <w:tcPr>
            <w:tcW w:w="1379" w:type="dxa"/>
            <w:vAlign w:val="center"/>
          </w:tcPr>
          <w:p w14:paraId="4C5BFB41" w14:textId="77777777" w:rsidR="0042287B" w:rsidRDefault="00E228E7">
            <w:pPr>
              <w:spacing w:before="120" w:after="120"/>
              <w:rPr>
                <w:b/>
                <w:bCs/>
                <w:lang w:val="en-US"/>
              </w:rPr>
            </w:pPr>
            <w:r>
              <w:rPr>
                <w:b/>
                <w:bCs/>
                <w:lang w:val="en-US"/>
              </w:rPr>
              <w:t>Company</w:t>
            </w:r>
          </w:p>
        </w:tc>
        <w:tc>
          <w:tcPr>
            <w:tcW w:w="6847" w:type="dxa"/>
            <w:vAlign w:val="center"/>
          </w:tcPr>
          <w:p w14:paraId="7FC2D343" w14:textId="77777777" w:rsidR="0042287B" w:rsidRDefault="00E228E7">
            <w:pPr>
              <w:spacing w:before="120" w:after="120"/>
              <w:rPr>
                <w:b/>
                <w:bCs/>
                <w:lang w:val="en-US"/>
              </w:rPr>
            </w:pPr>
            <w:r>
              <w:rPr>
                <w:b/>
                <w:bCs/>
                <w:lang w:val="en-US"/>
              </w:rPr>
              <w:t>Proposals / Observations</w:t>
            </w:r>
          </w:p>
        </w:tc>
      </w:tr>
      <w:tr w:rsidR="0042287B" w14:paraId="3978CD3D" w14:textId="77777777">
        <w:trPr>
          <w:trHeight w:val="468"/>
        </w:trPr>
        <w:tc>
          <w:tcPr>
            <w:tcW w:w="1405" w:type="dxa"/>
            <w:vAlign w:val="bottom"/>
          </w:tcPr>
          <w:p w14:paraId="6FDABD54" w14:textId="77777777" w:rsidR="0042287B" w:rsidRDefault="00E228E7">
            <w:pPr>
              <w:spacing w:before="120" w:after="120"/>
              <w:rPr>
                <w:lang w:val="en-US"/>
              </w:rPr>
            </w:pPr>
            <w:r>
              <w:rPr>
                <w:rFonts w:ascii="Calibri" w:hAnsi="Calibri" w:cs="Calibri"/>
                <w:color w:val="000000"/>
                <w:sz w:val="22"/>
                <w:szCs w:val="22"/>
                <w:lang w:val="en-US"/>
              </w:rPr>
              <w:t>R4-2200098</w:t>
            </w:r>
          </w:p>
        </w:tc>
        <w:tc>
          <w:tcPr>
            <w:tcW w:w="1379" w:type="dxa"/>
            <w:vAlign w:val="bottom"/>
          </w:tcPr>
          <w:p w14:paraId="359E2E7C" w14:textId="77777777" w:rsidR="0042287B" w:rsidRDefault="00E228E7">
            <w:pPr>
              <w:spacing w:before="120" w:after="120"/>
              <w:rPr>
                <w:lang w:val="en-US"/>
              </w:rPr>
            </w:pPr>
            <w:r>
              <w:rPr>
                <w:rFonts w:ascii="Calibri" w:hAnsi="Calibri" w:cs="Calibri"/>
                <w:color w:val="000000"/>
                <w:sz w:val="22"/>
                <w:szCs w:val="22"/>
                <w:lang w:val="en-US"/>
              </w:rPr>
              <w:t>CATT</w:t>
            </w:r>
          </w:p>
        </w:tc>
        <w:tc>
          <w:tcPr>
            <w:tcW w:w="6847" w:type="dxa"/>
            <w:vAlign w:val="bottom"/>
          </w:tcPr>
          <w:p w14:paraId="106A255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issues for FR2 HST</w:t>
            </w:r>
          </w:p>
          <w:p w14:paraId="5327295C" w14:textId="77777777" w:rsidR="0042287B" w:rsidRDefault="00E228E7">
            <w:pPr>
              <w:spacing w:before="120" w:after="120"/>
              <w:rPr>
                <w:lang w:val="en-US"/>
              </w:rPr>
            </w:pPr>
            <w:r>
              <w:rPr>
                <w:lang w:val="en-US"/>
              </w:rPr>
              <w:t xml:space="preserve">Proposal 1: Network signals of </w:t>
            </w:r>
            <w:proofErr w:type="spellStart"/>
            <w:r>
              <w:rPr>
                <w:lang w:val="en-US"/>
              </w:rPr>
              <w:t>uni</w:t>
            </w:r>
            <w:proofErr w:type="spellEnd"/>
            <w:r>
              <w:rPr>
                <w:lang w:val="en-US"/>
              </w:rPr>
              <w:t>-/bi-directional operation is not needed from RRM perspective. We can accept it considering only 1 bit overhead.</w:t>
            </w:r>
          </w:p>
          <w:p w14:paraId="206A9573" w14:textId="77777777" w:rsidR="0042287B" w:rsidRDefault="00E228E7">
            <w:pPr>
              <w:spacing w:before="120" w:after="120"/>
              <w:rPr>
                <w:lang w:val="en-US"/>
              </w:rPr>
            </w:pPr>
            <w:r>
              <w:rPr>
                <w:lang w:val="en-US"/>
              </w:rPr>
              <w:t xml:space="preserve">Proposal 2: To resolve potential mobility issue when the train is travelling direction is opposite to the serving beam orientation, it’s better to define the assistance </w:t>
            </w:r>
            <w:proofErr w:type="spellStart"/>
            <w:r>
              <w:rPr>
                <w:lang w:val="en-US"/>
              </w:rPr>
              <w:t>signalling</w:t>
            </w:r>
            <w:proofErr w:type="spellEnd"/>
            <w:r>
              <w:rPr>
                <w:lang w:val="en-US"/>
              </w:rPr>
              <w:t xml:space="preserve"> for beam direction.</w:t>
            </w:r>
          </w:p>
          <w:p w14:paraId="33F42D40" w14:textId="77777777" w:rsidR="0042287B" w:rsidRDefault="00E228E7">
            <w:pPr>
              <w:spacing w:before="120" w:after="120"/>
              <w:rPr>
                <w:lang w:val="en-US"/>
              </w:rPr>
            </w:pPr>
            <w:r>
              <w:rPr>
                <w:lang w:val="en-US"/>
              </w:rPr>
              <w:lastRenderedPageBreak/>
              <w:t>Proposal 3: It is not necessary to introduce UE capability to indicate UE can support 2 RX beams or 6 RX beams. UE supports both 2 RX and 6 RX beams operations.</w:t>
            </w:r>
          </w:p>
        </w:tc>
      </w:tr>
      <w:tr w:rsidR="0042287B" w14:paraId="5A06AA1C" w14:textId="77777777">
        <w:trPr>
          <w:trHeight w:val="468"/>
        </w:trPr>
        <w:tc>
          <w:tcPr>
            <w:tcW w:w="1405" w:type="dxa"/>
            <w:vAlign w:val="bottom"/>
          </w:tcPr>
          <w:p w14:paraId="6A666098" w14:textId="77777777" w:rsidR="0042287B" w:rsidRDefault="00E228E7">
            <w:pPr>
              <w:spacing w:before="120" w:after="120"/>
              <w:rPr>
                <w:lang w:val="en-US"/>
              </w:rPr>
            </w:pPr>
            <w:r>
              <w:rPr>
                <w:rFonts w:ascii="Calibri" w:hAnsi="Calibri" w:cs="Calibri"/>
                <w:color w:val="000000"/>
                <w:sz w:val="22"/>
                <w:szCs w:val="22"/>
                <w:lang w:val="en-US"/>
              </w:rPr>
              <w:lastRenderedPageBreak/>
              <w:t>R4-2200099</w:t>
            </w:r>
          </w:p>
        </w:tc>
        <w:tc>
          <w:tcPr>
            <w:tcW w:w="1379" w:type="dxa"/>
            <w:vAlign w:val="bottom"/>
          </w:tcPr>
          <w:p w14:paraId="74949356" w14:textId="77777777" w:rsidR="0042287B" w:rsidRDefault="00E228E7">
            <w:pPr>
              <w:spacing w:before="120" w:after="120"/>
              <w:rPr>
                <w:lang w:val="en-US"/>
              </w:rPr>
            </w:pPr>
            <w:r>
              <w:rPr>
                <w:rFonts w:ascii="Calibri" w:hAnsi="Calibri" w:cs="Calibri"/>
                <w:color w:val="000000"/>
                <w:sz w:val="22"/>
                <w:szCs w:val="22"/>
                <w:lang w:val="en-US"/>
              </w:rPr>
              <w:t>CATT</w:t>
            </w:r>
          </w:p>
        </w:tc>
        <w:tc>
          <w:tcPr>
            <w:tcW w:w="6847" w:type="dxa"/>
            <w:vAlign w:val="bottom"/>
          </w:tcPr>
          <w:p w14:paraId="02E54E9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requirements on scenario-B with two-side RRH</w:t>
            </w:r>
          </w:p>
          <w:p w14:paraId="3203E220" w14:textId="77777777" w:rsidR="0042287B" w:rsidRDefault="00E228E7">
            <w:pPr>
              <w:spacing w:before="120" w:after="120"/>
              <w:rPr>
                <w:lang w:val="en-US"/>
              </w:rPr>
            </w:pPr>
            <w:r>
              <w:rPr>
                <w:lang w:val="en-US"/>
              </w:rPr>
              <w:t>Proposal 1: It is not necessary to separate the requirements for one side of the track and two sides of the track. Use unified RX beams for Scenario B.  NW assistance indication to UE may be helpful to solve the two-side RRH.</w:t>
            </w:r>
          </w:p>
        </w:tc>
      </w:tr>
      <w:tr w:rsidR="0042287B" w14:paraId="2C1B27E9" w14:textId="77777777">
        <w:trPr>
          <w:trHeight w:val="468"/>
        </w:trPr>
        <w:tc>
          <w:tcPr>
            <w:tcW w:w="1405" w:type="dxa"/>
            <w:vAlign w:val="bottom"/>
          </w:tcPr>
          <w:p w14:paraId="4CB8E5C3" w14:textId="77777777" w:rsidR="0042287B" w:rsidRDefault="00E228E7">
            <w:pPr>
              <w:spacing w:before="120" w:after="120"/>
              <w:rPr>
                <w:lang w:val="en-US"/>
              </w:rPr>
            </w:pPr>
            <w:r>
              <w:rPr>
                <w:rFonts w:ascii="Calibri" w:hAnsi="Calibri" w:cs="Calibri"/>
                <w:color w:val="000000"/>
                <w:sz w:val="22"/>
                <w:szCs w:val="22"/>
                <w:lang w:val="en-US"/>
              </w:rPr>
              <w:t>R4-2200259</w:t>
            </w:r>
          </w:p>
        </w:tc>
        <w:tc>
          <w:tcPr>
            <w:tcW w:w="1379" w:type="dxa"/>
            <w:vAlign w:val="bottom"/>
          </w:tcPr>
          <w:p w14:paraId="6C5351C3" w14:textId="77777777" w:rsidR="0042287B" w:rsidRDefault="00E228E7">
            <w:pPr>
              <w:spacing w:before="120" w:after="120"/>
              <w:rPr>
                <w:lang w:val="en-US"/>
              </w:rPr>
            </w:pPr>
            <w:r>
              <w:rPr>
                <w:rFonts w:ascii="Calibri" w:hAnsi="Calibri" w:cs="Calibri"/>
                <w:color w:val="000000"/>
                <w:sz w:val="22"/>
                <w:szCs w:val="22"/>
                <w:lang w:val="en-US"/>
              </w:rPr>
              <w:t>Apple</w:t>
            </w:r>
          </w:p>
        </w:tc>
        <w:tc>
          <w:tcPr>
            <w:tcW w:w="6847" w:type="dxa"/>
            <w:vAlign w:val="bottom"/>
          </w:tcPr>
          <w:p w14:paraId="5374A39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aspects for FR2 HST</w:t>
            </w:r>
          </w:p>
          <w:p w14:paraId="3CB3EA16" w14:textId="77777777" w:rsidR="0042287B" w:rsidRDefault="00E228E7">
            <w:pPr>
              <w:spacing w:before="120" w:after="120"/>
              <w:rPr>
                <w:lang w:val="en-US"/>
              </w:rPr>
            </w:pPr>
            <w:r>
              <w:rPr>
                <w:lang w:val="en-US"/>
              </w:rPr>
              <w:t>Proposal 1: Network signals the type of deployment (</w:t>
            </w:r>
            <w:proofErr w:type="spellStart"/>
            <w:r>
              <w:rPr>
                <w:lang w:val="en-US"/>
              </w:rPr>
              <w:t>uni</w:t>
            </w:r>
            <w:proofErr w:type="spellEnd"/>
            <w:r>
              <w:rPr>
                <w:lang w:val="en-US"/>
              </w:rPr>
              <w:t>- or bi- direction) to UE.</w:t>
            </w:r>
          </w:p>
          <w:p w14:paraId="5D2823DC" w14:textId="77777777" w:rsidR="0042287B" w:rsidRDefault="00E228E7">
            <w:pPr>
              <w:spacing w:before="120" w:after="120"/>
              <w:rPr>
                <w:lang w:val="en-US"/>
              </w:rPr>
            </w:pPr>
            <w:r>
              <w:rPr>
                <w:lang w:val="en-US"/>
              </w:rPr>
              <w:t>Proposal 2: Support network assisted information, i.e., enable network assisted signaling of SSB index and order per RRH.</w:t>
            </w:r>
          </w:p>
          <w:p w14:paraId="67F48EE7" w14:textId="77777777" w:rsidR="0042287B" w:rsidRDefault="00E228E7">
            <w:pPr>
              <w:spacing w:before="120" w:after="120"/>
              <w:rPr>
                <w:lang w:val="en-US"/>
              </w:rPr>
            </w:pPr>
            <w:r>
              <w:rPr>
                <w:lang w:val="en-US"/>
              </w:rPr>
              <w:t>Proposal 3: UE support Set 1 and Set 2 RRM requirement based on network signaling without a capability.</w:t>
            </w:r>
          </w:p>
        </w:tc>
      </w:tr>
      <w:tr w:rsidR="0042287B" w14:paraId="7EB8F618" w14:textId="77777777">
        <w:trPr>
          <w:trHeight w:val="468"/>
        </w:trPr>
        <w:tc>
          <w:tcPr>
            <w:tcW w:w="1405" w:type="dxa"/>
            <w:vAlign w:val="bottom"/>
          </w:tcPr>
          <w:p w14:paraId="28D6D004" w14:textId="77777777" w:rsidR="0042287B" w:rsidRDefault="00E228E7">
            <w:pPr>
              <w:spacing w:before="120" w:after="120"/>
              <w:rPr>
                <w:lang w:val="en-US"/>
              </w:rPr>
            </w:pPr>
            <w:r>
              <w:rPr>
                <w:rFonts w:ascii="Calibri" w:hAnsi="Calibri" w:cs="Calibri"/>
                <w:color w:val="000000"/>
                <w:sz w:val="22"/>
                <w:szCs w:val="22"/>
                <w:lang w:val="en-US"/>
              </w:rPr>
              <w:t>R4-2200260</w:t>
            </w:r>
          </w:p>
        </w:tc>
        <w:tc>
          <w:tcPr>
            <w:tcW w:w="1379" w:type="dxa"/>
            <w:vAlign w:val="bottom"/>
          </w:tcPr>
          <w:p w14:paraId="53F6F009" w14:textId="77777777" w:rsidR="0042287B" w:rsidRDefault="00E228E7">
            <w:pPr>
              <w:spacing w:before="120" w:after="120"/>
              <w:rPr>
                <w:lang w:val="en-US"/>
              </w:rPr>
            </w:pPr>
            <w:r>
              <w:rPr>
                <w:rFonts w:ascii="Calibri" w:hAnsi="Calibri" w:cs="Calibri"/>
                <w:color w:val="000000"/>
                <w:sz w:val="22"/>
                <w:szCs w:val="22"/>
                <w:lang w:val="en-US"/>
              </w:rPr>
              <w:t>Apple</w:t>
            </w:r>
          </w:p>
        </w:tc>
        <w:tc>
          <w:tcPr>
            <w:tcW w:w="6847" w:type="dxa"/>
            <w:vAlign w:val="bottom"/>
          </w:tcPr>
          <w:p w14:paraId="43636728"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number of Rx beam for FR2 HST</w:t>
            </w:r>
          </w:p>
          <w:p w14:paraId="577933DC" w14:textId="77777777" w:rsidR="0042287B" w:rsidRDefault="00E228E7">
            <w:pPr>
              <w:spacing w:before="120" w:after="120"/>
              <w:rPr>
                <w:lang w:val="en-US"/>
              </w:rPr>
            </w:pPr>
            <w:r>
              <w:rPr>
                <w:lang w:val="en-US"/>
              </w:rPr>
              <w:t xml:space="preserve">Proposal 1: Enable cell-specific </w:t>
            </w:r>
            <w:proofErr w:type="spellStart"/>
            <w:r>
              <w:rPr>
                <w:lang w:val="en-US"/>
              </w:rPr>
              <w:t>signalling</w:t>
            </w:r>
            <w:proofErr w:type="spellEnd"/>
            <w:r>
              <w:rPr>
                <w:lang w:val="en-US"/>
              </w:rPr>
              <w:t xml:space="preserve"> to indicate set 1 or set 2 RRM requirement when enhanced RRM requirements flag is set in HST FR2 deployments. </w:t>
            </w:r>
          </w:p>
          <w:p w14:paraId="5FC75FF4" w14:textId="77777777" w:rsidR="0042287B" w:rsidRDefault="00E228E7">
            <w:pPr>
              <w:spacing w:before="120" w:after="120"/>
              <w:rPr>
                <w:lang w:val="en-US"/>
              </w:rPr>
            </w:pPr>
            <w:r>
              <w:rPr>
                <w:lang w:val="en-US"/>
              </w:rPr>
              <w:t>Proposal 2: It is not necessary to define additional RRM requirement for scenario B (set 2) with two side RRH.</w:t>
            </w:r>
          </w:p>
        </w:tc>
      </w:tr>
      <w:tr w:rsidR="0042287B" w14:paraId="175F3D88" w14:textId="77777777">
        <w:trPr>
          <w:trHeight w:val="468"/>
        </w:trPr>
        <w:tc>
          <w:tcPr>
            <w:tcW w:w="1405" w:type="dxa"/>
            <w:vAlign w:val="bottom"/>
          </w:tcPr>
          <w:p w14:paraId="18C5EA7C" w14:textId="77777777" w:rsidR="0042287B" w:rsidRDefault="00E228E7">
            <w:pPr>
              <w:spacing w:before="120" w:after="120"/>
              <w:rPr>
                <w:lang w:val="en-US"/>
              </w:rPr>
            </w:pPr>
            <w:r>
              <w:rPr>
                <w:rFonts w:ascii="Calibri" w:hAnsi="Calibri" w:cs="Calibri"/>
                <w:color w:val="000000"/>
                <w:sz w:val="22"/>
                <w:szCs w:val="22"/>
                <w:lang w:val="en-US"/>
              </w:rPr>
              <w:t>R4-2200328</w:t>
            </w:r>
          </w:p>
        </w:tc>
        <w:tc>
          <w:tcPr>
            <w:tcW w:w="1379" w:type="dxa"/>
            <w:vAlign w:val="bottom"/>
          </w:tcPr>
          <w:p w14:paraId="7BC162F2" w14:textId="77777777" w:rsidR="0042287B" w:rsidRDefault="00E228E7">
            <w:pPr>
              <w:spacing w:before="120" w:after="120"/>
              <w:rPr>
                <w:lang w:val="en-US"/>
              </w:rPr>
            </w:pPr>
            <w:r>
              <w:rPr>
                <w:rFonts w:ascii="Calibri" w:hAnsi="Calibri" w:cs="Calibri"/>
                <w:color w:val="000000"/>
                <w:sz w:val="22"/>
                <w:szCs w:val="22"/>
                <w:lang w:val="en-US"/>
              </w:rPr>
              <w:t>Qualcomm, Inc.</w:t>
            </w:r>
          </w:p>
        </w:tc>
        <w:tc>
          <w:tcPr>
            <w:tcW w:w="6847" w:type="dxa"/>
            <w:shd w:val="clear" w:color="auto" w:fill="auto"/>
            <w:vAlign w:val="bottom"/>
          </w:tcPr>
          <w:p w14:paraId="44FDDE3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NR FR2 HST RRM Requirements</w:t>
            </w:r>
          </w:p>
          <w:p w14:paraId="5A41D671" w14:textId="77777777" w:rsidR="0042287B" w:rsidRDefault="00E228E7">
            <w:pPr>
              <w:spacing w:before="120" w:after="120"/>
              <w:rPr>
                <w:lang w:val="en-US"/>
              </w:rPr>
            </w:pPr>
            <w:r>
              <w:rPr>
                <w:lang w:val="en-US"/>
              </w:rPr>
              <w:t>Proposal 1: Capture the following description of set 1 requirements applicability in TR: </w:t>
            </w:r>
            <w:r>
              <w:rPr>
                <w:lang w:val="en-US"/>
              </w:rPr>
              <w:br/>
              <w:t xml:space="preserve">When 2Rx beam sweep based requirement (set 1) applies to the deployment scenario with </w:t>
            </w:r>
            <w:proofErr w:type="spellStart"/>
            <w:r>
              <w:rPr>
                <w:lang w:val="en-US"/>
              </w:rPr>
              <w:t>Dmin</w:t>
            </w:r>
            <w:proofErr w:type="spellEnd"/>
            <w:r>
              <w:rPr>
                <w:lang w:val="en-US"/>
              </w:rPr>
              <w:t xml:space="preserve"> &gt; 10m or </w:t>
            </w:r>
            <w:proofErr w:type="spellStart"/>
            <w:r>
              <w:rPr>
                <w:lang w:val="en-US"/>
              </w:rPr>
              <w:t>Hdiff</w:t>
            </w:r>
            <w:proofErr w:type="spellEnd"/>
            <w:r>
              <w:rPr>
                <w:lang w:val="en-US"/>
              </w:rPr>
              <w:t xml:space="preserve"> (height difference between train rooftop mounted CPE and RRH) &gt; 10m, performance degradation is expected. </w:t>
            </w:r>
          </w:p>
          <w:p w14:paraId="2ACC8252" w14:textId="77777777" w:rsidR="0042287B" w:rsidRDefault="00E228E7">
            <w:pPr>
              <w:spacing w:before="120" w:after="120"/>
              <w:rPr>
                <w:lang w:val="en-US"/>
              </w:rPr>
            </w:pPr>
            <w:r>
              <w:rPr>
                <w:lang w:val="en-US"/>
              </w:rPr>
              <w:t>Proposal 2: Define different UE capabilities for the two sets of requirements. The 2Rx and 6Rx sweep agreements only apply to neighboring cell and L1-RSRP measurement requirement </w:t>
            </w:r>
          </w:p>
          <w:p w14:paraId="02B05265" w14:textId="77777777" w:rsidR="0042287B" w:rsidRDefault="00E228E7">
            <w:pPr>
              <w:spacing w:before="120" w:after="120"/>
              <w:rPr>
                <w:lang w:val="en-US"/>
              </w:rPr>
            </w:pPr>
            <w:r>
              <w:rPr>
                <w:lang w:val="en-US"/>
              </w:rPr>
              <w:t xml:space="preserve">Proposal 3: Network signals </w:t>
            </w:r>
            <w:proofErr w:type="spellStart"/>
            <w:r>
              <w:rPr>
                <w:lang w:val="en-US"/>
              </w:rPr>
              <w:t>uni</w:t>
            </w:r>
            <w:proofErr w:type="spellEnd"/>
            <w:r>
              <w:rPr>
                <w:lang w:val="en-US"/>
              </w:rPr>
              <w:t xml:space="preserve">-direction or bi-direction deployment to UE. In </w:t>
            </w:r>
            <w:proofErr w:type="spellStart"/>
            <w:r>
              <w:rPr>
                <w:lang w:val="en-US"/>
              </w:rPr>
              <w:t>uni</w:t>
            </w:r>
            <w:proofErr w:type="spellEnd"/>
            <w:r>
              <w:rPr>
                <w:lang w:val="en-US"/>
              </w:rPr>
              <w:t xml:space="preserve">-directional deployment, network signals the beam direction of new RRH, to which UE is switching, </w:t>
            </w:r>
            <w:proofErr w:type="spellStart"/>
            <w:r>
              <w:rPr>
                <w:lang w:val="en-US"/>
              </w:rPr>
              <w:t>w.r.t.</w:t>
            </w:r>
            <w:proofErr w:type="spellEnd"/>
            <w:r>
              <w:rPr>
                <w:lang w:val="en-US"/>
              </w:rPr>
              <w:t xml:space="preserve"> UE moving direction when it changes. </w:t>
            </w:r>
          </w:p>
          <w:p w14:paraId="41558E8F" w14:textId="77777777" w:rsidR="0042287B" w:rsidRDefault="00E228E7">
            <w:pPr>
              <w:spacing w:before="120" w:after="120"/>
              <w:rPr>
                <w:lang w:val="en-US"/>
              </w:rPr>
            </w:pPr>
            <w:r>
              <w:rPr>
                <w:lang w:val="en-US"/>
              </w:rPr>
              <w:t>[Moderator]: Observations and proposal below till Proposal 7 are not treated in RRM-1.</w:t>
            </w:r>
          </w:p>
          <w:p w14:paraId="0A4AE1B1" w14:textId="77777777" w:rsidR="0042287B" w:rsidRDefault="00E228E7">
            <w:pPr>
              <w:spacing w:before="120" w:after="120"/>
              <w:rPr>
                <w:lang w:val="en-US"/>
              </w:rPr>
            </w:pPr>
            <w:r>
              <w:rPr>
                <w:lang w:val="en-US"/>
              </w:rPr>
              <w:t>Observation 1-1: The RSRP measurement accuracy is off by 0.6dB with 2CP timing offset. Detection large timing change by SSB timing for measurement purpose is not reliable. </w:t>
            </w:r>
          </w:p>
          <w:p w14:paraId="75C0F054" w14:textId="77777777" w:rsidR="0042287B" w:rsidRDefault="00E228E7">
            <w:pPr>
              <w:spacing w:before="120" w:after="120"/>
              <w:rPr>
                <w:lang w:val="en-US"/>
              </w:rPr>
            </w:pPr>
            <w:r>
              <w:rPr>
                <w:lang w:val="en-US"/>
              </w:rPr>
              <w:t>Observation 1-2: Without timing accuracy requirement on SSB measurement, network or UE can not determine a proper threshold for large timing jump detection. </w:t>
            </w:r>
          </w:p>
          <w:p w14:paraId="05D0CD17" w14:textId="77777777" w:rsidR="0042287B" w:rsidRDefault="00E228E7">
            <w:pPr>
              <w:spacing w:before="120" w:after="120"/>
              <w:rPr>
                <w:lang w:val="en-US"/>
              </w:rPr>
            </w:pPr>
            <w:r>
              <w:rPr>
                <w:lang w:val="en-US"/>
              </w:rPr>
              <w:lastRenderedPageBreak/>
              <w:t>Proposal 4: Add a MAC-CE command to inform UE of the TCI state switch is across RRH and send an LS to RAN2. No performance requirement after TCI state switch across different RRHs before the first TRS is received by UE. </w:t>
            </w:r>
          </w:p>
          <w:p w14:paraId="3658A786" w14:textId="77777777" w:rsidR="0042287B" w:rsidRDefault="00E228E7">
            <w:pPr>
              <w:spacing w:before="120" w:after="120"/>
              <w:rPr>
                <w:lang w:val="en-US"/>
              </w:rPr>
            </w:pPr>
            <w:r>
              <w:rPr>
                <w:lang w:val="en-US"/>
              </w:rPr>
              <w:t>Proposal 5: Network can estimate the new N</w:t>
            </w:r>
            <w:r>
              <w:rPr>
                <w:vertAlign w:val="subscript"/>
                <w:lang w:val="en-US"/>
              </w:rPr>
              <w:t>TA</w:t>
            </w:r>
            <w:r>
              <w:rPr>
                <w:lang w:val="en-US"/>
              </w:rPr>
              <w:t xml:space="preserve"> by Ds, and then use TA command to correct the remaining timing errors.  </w:t>
            </w:r>
          </w:p>
          <w:p w14:paraId="021F940E" w14:textId="77777777" w:rsidR="0042287B" w:rsidRDefault="00E228E7">
            <w:pPr>
              <w:spacing w:before="120" w:after="120"/>
              <w:rPr>
                <w:lang w:val="en-US"/>
              </w:rPr>
            </w:pPr>
            <w:r>
              <w:rPr>
                <w:lang w:val="en-US"/>
              </w:rPr>
              <w:t>Proposal 6-1: Introduce UL scheduling restriction after cross-RRH TCI state switch until the first TRS is received after the TCI state switch.  </w:t>
            </w:r>
          </w:p>
          <w:p w14:paraId="107F7E6F" w14:textId="77777777" w:rsidR="0042287B" w:rsidRDefault="00E228E7">
            <w:pPr>
              <w:spacing w:before="120" w:after="120"/>
              <w:rPr>
                <w:lang w:val="en-US"/>
              </w:rPr>
            </w:pPr>
            <w:r>
              <w:rPr>
                <w:lang w:val="en-US"/>
              </w:rPr>
              <w:t xml:space="preserve">Proposal 6-2: Gradual timing adjustment </w:t>
            </w:r>
            <w:proofErr w:type="spellStart"/>
            <w:r>
              <w:rPr>
                <w:lang w:val="en-US"/>
              </w:rPr>
              <w:t>Tq</w:t>
            </w:r>
            <w:proofErr w:type="spellEnd"/>
            <w:r>
              <w:rPr>
                <w:lang w:val="en-US"/>
              </w:rPr>
              <w:t xml:space="preserve"> requirement is not applicable to the first transmission after TCI state switch with the MAC-CE command received before the switch, given the scheduling restriction in proposal 6-1. </w:t>
            </w:r>
          </w:p>
          <w:p w14:paraId="0622154A" w14:textId="77777777" w:rsidR="0042287B" w:rsidRDefault="00E228E7">
            <w:pPr>
              <w:spacing w:before="120" w:after="120"/>
              <w:rPr>
                <w:lang w:val="en-US"/>
              </w:rPr>
            </w:pPr>
            <w:r>
              <w:rPr>
                <w:lang w:val="en-US"/>
              </w:rPr>
              <w:t>Observation 2: Propagation delay difference between two RRHs can cause large UL to DL interference when two UEs are close two each other and an RRH. </w:t>
            </w:r>
          </w:p>
          <w:p w14:paraId="64975B66" w14:textId="77777777" w:rsidR="0042287B" w:rsidRDefault="00E228E7">
            <w:pPr>
              <w:spacing w:before="120" w:after="120"/>
              <w:rPr>
                <w:lang w:val="en-US"/>
              </w:rPr>
            </w:pPr>
            <w:r>
              <w:rPr>
                <w:lang w:val="en-US"/>
              </w:rPr>
              <w:t>Proposal 7: Network applies different offsets to DL frame boundaries of different RRHs to pre-compensate the propagation delay difference across different RRHs to eliminate UL to DL interference across UEs. Network then inform UE the TA change needed after TCI state change across RRHs. </w:t>
            </w:r>
          </w:p>
          <w:p w14:paraId="1D9A35A4" w14:textId="77777777" w:rsidR="0042287B" w:rsidRDefault="00E228E7">
            <w:pPr>
              <w:spacing w:before="120" w:after="120"/>
              <w:rPr>
                <w:lang w:val="en-US"/>
              </w:rPr>
            </w:pPr>
            <w:r>
              <w:rPr>
                <w:lang w:val="en-US"/>
              </w:rPr>
              <w:t>Proposal 8: For FR2 HST neighboring cell search enhancement, consider 6Rx sweeping and an additional 1.5 scaling factor to account for the two-side RRH search if network can provide assistant information to UE as proposed in section 2.7. </w:t>
            </w:r>
          </w:p>
          <w:p w14:paraId="4008A966" w14:textId="77777777" w:rsidR="0042287B" w:rsidRDefault="00E228E7">
            <w:pPr>
              <w:spacing w:before="120" w:after="120"/>
              <w:rPr>
                <w:lang w:val="en-US"/>
              </w:rPr>
            </w:pPr>
            <w:r>
              <w:rPr>
                <w:lang w:val="en-US"/>
              </w:rPr>
              <w:t>Proposal 9: Keep the following agreement from RAN4#101e WF and remove the square bracket. </w:t>
            </w:r>
          </w:p>
          <w:p w14:paraId="27577936" w14:textId="77777777" w:rsidR="0042287B" w:rsidRDefault="00E228E7">
            <w:pPr>
              <w:numPr>
                <w:ilvl w:val="0"/>
                <w:numId w:val="5"/>
              </w:numPr>
              <w:spacing w:before="120" w:after="120"/>
              <w:rPr>
                <w:lang w:val="en-US"/>
              </w:rPr>
            </w:pPr>
            <w:r>
              <w:rPr>
                <w:lang w:val="en-US"/>
              </w:rPr>
              <w:t>For scenario 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42287B" w14:paraId="345F6355"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61D1C736"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Configuration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47D43E1B"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T</w:t>
                  </w:r>
                  <w:r>
                    <w:rPr>
                      <w:rFonts w:eastAsia="Yu Mincho"/>
                      <w:b/>
                      <w:bCs/>
                      <w:vertAlign w:val="subscript"/>
                      <w:lang w:val="en-US"/>
                    </w:rPr>
                    <w:t>L1-RSRP_Measurement_Period_SSB</w:t>
                  </w:r>
                  <w:r>
                    <w:rPr>
                      <w:rFonts w:eastAsia="Yu Mincho"/>
                      <w:b/>
                      <w:bCs/>
                      <w:lang w:val="en-US"/>
                    </w:rPr>
                    <w:t xml:space="preserve"> (</w:t>
                  </w:r>
                  <w:proofErr w:type="spellStart"/>
                  <w:r>
                    <w:rPr>
                      <w:rFonts w:eastAsia="Yu Mincho"/>
                      <w:b/>
                      <w:bCs/>
                      <w:lang w:val="en-US"/>
                    </w:rPr>
                    <w:t>ms</w:t>
                  </w:r>
                  <w:proofErr w:type="spellEnd"/>
                  <w:r>
                    <w:rPr>
                      <w:rFonts w:eastAsia="Yu Mincho"/>
                      <w:b/>
                      <w:bCs/>
                      <w:lang w:val="en-US"/>
                    </w:rPr>
                    <w:t>)  </w:t>
                  </w:r>
                </w:p>
              </w:tc>
            </w:tr>
            <w:tr w:rsidR="0042287B" w14:paraId="7BDF3F55"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4A727F55"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258BB659"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ceil(M*P*N</w:t>
                  </w:r>
                  <w:r>
                    <w:rPr>
                      <w:rFonts w:eastAsia="Yu Mincho"/>
                      <w:vertAlign w:val="subscript"/>
                      <w:lang w:val="en-US"/>
                    </w:rPr>
                    <w:t>A</w:t>
                  </w:r>
                  <w:r>
                    <w:rPr>
                      <w:rFonts w:eastAsia="Yu Mincho"/>
                      <w:lang w:val="en-US"/>
                    </w:rPr>
                    <w:t>)*T</w:t>
                  </w:r>
                  <w:r>
                    <w:rPr>
                      <w:rFonts w:eastAsia="Yu Mincho"/>
                      <w:vertAlign w:val="subscript"/>
                      <w:lang w:val="en-US"/>
                    </w:rPr>
                    <w:t>SSB</w:t>
                  </w:r>
                  <w:r>
                    <w:rPr>
                      <w:rFonts w:eastAsia="Yu Mincho"/>
                      <w:lang w:val="en-US"/>
                    </w:rPr>
                    <w:t>) </w:t>
                  </w:r>
                </w:p>
              </w:tc>
            </w:tr>
            <w:tr w:rsidR="0042287B" w14:paraId="27DA1A50"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3E8D9943"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 80ms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593D8311"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ceil(1.5*M*P*N</w:t>
                  </w:r>
                  <w:r>
                    <w:rPr>
                      <w:rFonts w:eastAsia="Yu Mincho"/>
                      <w:vertAlign w:val="subscript"/>
                      <w:lang w:val="en-US"/>
                    </w:rPr>
                    <w:t>A</w:t>
                  </w:r>
                  <w:r>
                    <w:rPr>
                      <w:rFonts w:eastAsia="Yu Mincho"/>
                      <w:lang w:val="en-US"/>
                    </w:rPr>
                    <w:t>)*max(T</w:t>
                  </w:r>
                  <w:r>
                    <w:rPr>
                      <w:rFonts w:eastAsia="Yu Mincho"/>
                      <w:vertAlign w:val="subscript"/>
                      <w:lang w:val="en-US"/>
                    </w:rPr>
                    <w:t>DRX</w:t>
                  </w:r>
                  <w:r>
                    <w:rPr>
                      <w:rFonts w:eastAsia="Yu Mincho"/>
                      <w:lang w:val="en-US"/>
                    </w:rPr>
                    <w:t>,T</w:t>
                  </w:r>
                  <w:r>
                    <w:rPr>
                      <w:rFonts w:eastAsia="Yu Mincho"/>
                      <w:vertAlign w:val="subscript"/>
                      <w:lang w:val="en-US"/>
                    </w:rPr>
                    <w:t>SSB</w:t>
                  </w:r>
                  <w:r>
                    <w:rPr>
                      <w:rFonts w:eastAsia="Yu Mincho"/>
                      <w:lang w:val="en-US"/>
                    </w:rPr>
                    <w:t>)) </w:t>
                  </w:r>
                </w:p>
              </w:tc>
            </w:tr>
            <w:tr w:rsidR="0042287B" w14:paraId="574FE443" w14:textId="77777777">
              <w:tc>
                <w:tcPr>
                  <w:tcW w:w="6615" w:type="dxa"/>
                  <w:gridSpan w:val="2"/>
                  <w:tcBorders>
                    <w:top w:val="single" w:sz="6" w:space="0" w:color="auto"/>
                    <w:left w:val="single" w:sz="6" w:space="0" w:color="auto"/>
                    <w:bottom w:val="single" w:sz="6" w:space="0" w:color="auto"/>
                    <w:right w:val="single" w:sz="6" w:space="0" w:color="auto"/>
                  </w:tcBorders>
                  <w:shd w:val="clear" w:color="auto" w:fill="auto"/>
                </w:tcPr>
                <w:p w14:paraId="7530418E"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T</w:t>
                  </w:r>
                  <w:r>
                    <w:rPr>
                      <w:rFonts w:eastAsia="Yu Mincho"/>
                      <w:vertAlign w:val="subscript"/>
                      <w:lang w:val="en-US"/>
                    </w:rPr>
                    <w:t>SSB</w:t>
                  </w:r>
                  <w:r>
                    <w:rPr>
                      <w:rFonts w:eastAsia="Yu Mincho"/>
                      <w:lang w:val="en-US"/>
                    </w:rPr>
                    <w:t xml:space="preserve"> = </w:t>
                  </w:r>
                  <w:proofErr w:type="spellStart"/>
                  <w:r>
                    <w:rPr>
                      <w:rFonts w:eastAsia="Yu Mincho"/>
                      <w:lang w:val="en-US"/>
                    </w:rPr>
                    <w:t>ssb-periodicityServingCell</w:t>
                  </w:r>
                  <w:proofErr w:type="spellEnd"/>
                  <w:r>
                    <w:rPr>
                      <w:rFonts w:eastAsia="Yu Mincho"/>
                      <w:lang w:val="en-US"/>
                    </w:rPr>
                    <w:t xml:space="preserve"> is the periodicity of the SSB-Index configured for L1-RSRP measurement. T</w:t>
                  </w:r>
                  <w:r>
                    <w:rPr>
                      <w:rFonts w:eastAsia="Yu Mincho"/>
                      <w:vertAlign w:val="subscript"/>
                      <w:lang w:val="en-US"/>
                    </w:rPr>
                    <w:t>DRX</w:t>
                  </w:r>
                  <w:r>
                    <w:rPr>
                      <w:rFonts w:eastAsia="Yu Mincho"/>
                      <w:lang w:val="en-US"/>
                    </w:rPr>
                    <w:t xml:space="preserve"> is the DRX cycle length. </w:t>
                  </w:r>
                  <w:proofErr w:type="spellStart"/>
                  <w:r>
                    <w:rPr>
                      <w:rFonts w:eastAsia="Yu Mincho"/>
                      <w:lang w:val="en-US"/>
                    </w:rPr>
                    <w:t>T</w:t>
                  </w:r>
                  <w:r>
                    <w:rPr>
                      <w:rFonts w:eastAsia="Yu Mincho"/>
                      <w:vertAlign w:val="subscript"/>
                      <w:lang w:val="en-US"/>
                    </w:rPr>
                    <w:t>Report</w:t>
                  </w:r>
                  <w:proofErr w:type="spellEnd"/>
                  <w:r>
                    <w:rPr>
                      <w:rFonts w:eastAsia="Yu Mincho"/>
                      <w:lang w:val="en-US"/>
                    </w:rPr>
                    <w:t xml:space="preserve"> is configured periodicity for reporting. </w:t>
                  </w:r>
                </w:p>
              </w:tc>
            </w:tr>
          </w:tbl>
          <w:p w14:paraId="2EF4CBF6" w14:textId="77777777" w:rsidR="0042287B" w:rsidRDefault="00E228E7">
            <w:pPr>
              <w:spacing w:before="120" w:after="120"/>
              <w:rPr>
                <w:lang w:val="en-US"/>
              </w:rPr>
            </w:pPr>
            <w:r>
              <w:rPr>
                <w:lang w:val="en-US"/>
              </w:rPr>
              <w:t>N</w:t>
            </w:r>
            <w:r>
              <w:rPr>
                <w:vertAlign w:val="subscript"/>
                <w:lang w:val="en-US"/>
              </w:rPr>
              <w:t>A</w:t>
            </w:r>
            <w:r>
              <w:rPr>
                <w:lang w:val="en-US"/>
              </w:rPr>
              <w:t xml:space="preserve"> = 2 </w:t>
            </w:r>
          </w:p>
          <w:p w14:paraId="00416C3F" w14:textId="77777777" w:rsidR="0042287B" w:rsidRDefault="00E228E7">
            <w:pPr>
              <w:numPr>
                <w:ilvl w:val="0"/>
                <w:numId w:val="6"/>
              </w:numPr>
              <w:spacing w:before="120" w:after="120"/>
              <w:rPr>
                <w:lang w:val="en-US"/>
              </w:rPr>
            </w:pPr>
            <w:r>
              <w:rPr>
                <w:lang w:val="en-US"/>
              </w:rPr>
              <w:t>For scenario 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42287B" w14:paraId="2ED7560E"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68E25220"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Configuration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4D757A08"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T</w:t>
                  </w:r>
                  <w:r>
                    <w:rPr>
                      <w:rFonts w:eastAsia="Yu Mincho"/>
                      <w:b/>
                      <w:bCs/>
                      <w:vertAlign w:val="subscript"/>
                      <w:lang w:val="en-US"/>
                    </w:rPr>
                    <w:t>L1-RSRP_Measurement_Period_SSB</w:t>
                  </w:r>
                  <w:r>
                    <w:rPr>
                      <w:rFonts w:eastAsia="Yu Mincho"/>
                      <w:b/>
                      <w:bCs/>
                      <w:lang w:val="en-US"/>
                    </w:rPr>
                    <w:t xml:space="preserve"> (</w:t>
                  </w:r>
                  <w:proofErr w:type="spellStart"/>
                  <w:r>
                    <w:rPr>
                      <w:rFonts w:eastAsia="Yu Mincho"/>
                      <w:b/>
                      <w:bCs/>
                      <w:lang w:val="en-US"/>
                    </w:rPr>
                    <w:t>ms</w:t>
                  </w:r>
                  <w:proofErr w:type="spellEnd"/>
                  <w:r>
                    <w:rPr>
                      <w:rFonts w:eastAsia="Yu Mincho"/>
                      <w:b/>
                      <w:bCs/>
                      <w:lang w:val="en-US"/>
                    </w:rPr>
                    <w:t>)  </w:t>
                  </w:r>
                </w:p>
              </w:tc>
            </w:tr>
            <w:tr w:rsidR="0042287B" w14:paraId="0F3FF5D0"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160D2610"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1179F886"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ceil(M*P*N</w:t>
                  </w:r>
                  <w:r>
                    <w:rPr>
                      <w:rFonts w:eastAsia="Yu Mincho"/>
                      <w:vertAlign w:val="subscript"/>
                      <w:lang w:val="en-US"/>
                    </w:rPr>
                    <w:t>B</w:t>
                  </w:r>
                  <w:r>
                    <w:rPr>
                      <w:rFonts w:eastAsia="Yu Mincho"/>
                      <w:lang w:val="en-US"/>
                    </w:rPr>
                    <w:t>)*T</w:t>
                  </w:r>
                  <w:r>
                    <w:rPr>
                      <w:rFonts w:eastAsia="Yu Mincho"/>
                      <w:vertAlign w:val="subscript"/>
                      <w:lang w:val="en-US"/>
                    </w:rPr>
                    <w:t>SSB</w:t>
                  </w:r>
                  <w:r>
                    <w:rPr>
                      <w:rFonts w:eastAsia="Yu Mincho"/>
                      <w:lang w:val="en-US"/>
                    </w:rPr>
                    <w:t>) </w:t>
                  </w:r>
                </w:p>
              </w:tc>
            </w:tr>
            <w:tr w:rsidR="0042287B" w14:paraId="63AA66FB"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23C5EAD4"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&lt; 80ms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7ACE9EAE"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ceil(1.5*M*P*N</w:t>
                  </w:r>
                  <w:r>
                    <w:rPr>
                      <w:rFonts w:eastAsia="Yu Mincho"/>
                      <w:vertAlign w:val="subscript"/>
                      <w:lang w:val="en-US"/>
                    </w:rPr>
                    <w:t>B</w:t>
                  </w:r>
                  <w:r>
                    <w:rPr>
                      <w:rFonts w:eastAsia="Yu Mincho"/>
                      <w:lang w:val="en-US"/>
                    </w:rPr>
                    <w:t>)*max(T</w:t>
                  </w:r>
                  <w:r>
                    <w:rPr>
                      <w:rFonts w:eastAsia="Yu Mincho"/>
                      <w:vertAlign w:val="subscript"/>
                      <w:lang w:val="en-US"/>
                    </w:rPr>
                    <w:t>DRX</w:t>
                  </w:r>
                  <w:r>
                    <w:rPr>
                      <w:rFonts w:eastAsia="Yu Mincho"/>
                      <w:lang w:val="en-US"/>
                    </w:rPr>
                    <w:t>,T</w:t>
                  </w:r>
                  <w:r>
                    <w:rPr>
                      <w:rFonts w:eastAsia="Yu Mincho"/>
                      <w:vertAlign w:val="subscript"/>
                      <w:lang w:val="en-US"/>
                    </w:rPr>
                    <w:t>SSB</w:t>
                  </w:r>
                  <w:r>
                    <w:rPr>
                      <w:rFonts w:eastAsia="Yu Mincho"/>
                      <w:lang w:val="en-US"/>
                    </w:rPr>
                    <w:t>)) </w:t>
                  </w:r>
                </w:p>
              </w:tc>
            </w:tr>
            <w:tr w:rsidR="0042287B" w14:paraId="22C041DF" w14:textId="77777777">
              <w:tc>
                <w:tcPr>
                  <w:tcW w:w="6615" w:type="dxa"/>
                  <w:gridSpan w:val="2"/>
                  <w:tcBorders>
                    <w:top w:val="single" w:sz="6" w:space="0" w:color="auto"/>
                    <w:left w:val="single" w:sz="6" w:space="0" w:color="auto"/>
                    <w:bottom w:val="single" w:sz="6" w:space="0" w:color="auto"/>
                    <w:right w:val="single" w:sz="6" w:space="0" w:color="auto"/>
                  </w:tcBorders>
                  <w:shd w:val="clear" w:color="auto" w:fill="auto"/>
                </w:tcPr>
                <w:p w14:paraId="1B3D8912"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T</w:t>
                  </w:r>
                  <w:r>
                    <w:rPr>
                      <w:rFonts w:eastAsia="Yu Mincho"/>
                      <w:vertAlign w:val="subscript"/>
                      <w:lang w:val="en-US"/>
                    </w:rPr>
                    <w:t>SSB</w:t>
                  </w:r>
                  <w:r>
                    <w:rPr>
                      <w:rFonts w:eastAsia="Yu Mincho"/>
                      <w:lang w:val="en-US"/>
                    </w:rPr>
                    <w:t xml:space="preserve"> = </w:t>
                  </w:r>
                  <w:proofErr w:type="spellStart"/>
                  <w:r>
                    <w:rPr>
                      <w:rFonts w:eastAsia="Yu Mincho"/>
                      <w:lang w:val="en-US"/>
                    </w:rPr>
                    <w:t>ssb-periodicityServingCell</w:t>
                  </w:r>
                  <w:proofErr w:type="spellEnd"/>
                  <w:r>
                    <w:rPr>
                      <w:rFonts w:eastAsia="Yu Mincho"/>
                      <w:lang w:val="en-US"/>
                    </w:rPr>
                    <w:t xml:space="preserve"> is the periodicity of the SSB-Index configured for L1-RSRP measurement. T</w:t>
                  </w:r>
                  <w:r>
                    <w:rPr>
                      <w:rFonts w:eastAsia="Yu Mincho"/>
                      <w:vertAlign w:val="subscript"/>
                      <w:lang w:val="en-US"/>
                    </w:rPr>
                    <w:t>DRX</w:t>
                  </w:r>
                  <w:r>
                    <w:rPr>
                      <w:rFonts w:eastAsia="Yu Mincho"/>
                      <w:lang w:val="en-US"/>
                    </w:rPr>
                    <w:t xml:space="preserve"> is the DRX cycle length. </w:t>
                  </w:r>
                  <w:proofErr w:type="spellStart"/>
                  <w:r>
                    <w:rPr>
                      <w:rFonts w:eastAsia="Yu Mincho"/>
                      <w:lang w:val="en-US"/>
                    </w:rPr>
                    <w:t>T</w:t>
                  </w:r>
                  <w:r>
                    <w:rPr>
                      <w:rFonts w:eastAsia="Yu Mincho"/>
                      <w:vertAlign w:val="subscript"/>
                      <w:lang w:val="en-US"/>
                    </w:rPr>
                    <w:t>Report</w:t>
                  </w:r>
                  <w:proofErr w:type="spellEnd"/>
                  <w:r>
                    <w:rPr>
                      <w:rFonts w:eastAsia="Yu Mincho"/>
                      <w:lang w:val="en-US"/>
                    </w:rPr>
                    <w:t xml:space="preserve"> is configured periodicity for reporting. </w:t>
                  </w:r>
                </w:p>
              </w:tc>
            </w:tr>
          </w:tbl>
          <w:p w14:paraId="44ABC2AE" w14:textId="77777777" w:rsidR="0042287B" w:rsidRDefault="00E228E7">
            <w:pPr>
              <w:spacing w:before="120" w:after="120"/>
              <w:rPr>
                <w:lang w:val="en-US"/>
              </w:rPr>
            </w:pPr>
            <w:r>
              <w:rPr>
                <w:lang w:val="en-US"/>
              </w:rPr>
              <w:lastRenderedPageBreak/>
              <w:t>N</w:t>
            </w:r>
            <w:r>
              <w:rPr>
                <w:vertAlign w:val="subscript"/>
                <w:lang w:val="en-US"/>
              </w:rPr>
              <w:t>B</w:t>
            </w:r>
            <w:r>
              <w:rPr>
                <w:lang w:val="en-US"/>
              </w:rPr>
              <w:t xml:space="preserve"> = 6   </w:t>
            </w:r>
          </w:p>
          <w:p w14:paraId="0C586FAC" w14:textId="77777777" w:rsidR="0042287B" w:rsidRDefault="00E228E7">
            <w:pPr>
              <w:spacing w:before="120" w:after="120"/>
              <w:rPr>
                <w:lang w:val="en-US"/>
              </w:rPr>
            </w:pPr>
            <w:bookmarkStart w:id="0" w:name="_Hlk92908111"/>
            <w:r>
              <w:rPr>
                <w:lang w:val="en-US"/>
              </w:rPr>
              <w:t>Proposal 10: Select option 1 for neighboring cell measurement in idle mode. </w:t>
            </w:r>
          </w:p>
          <w:bookmarkEnd w:id="0"/>
          <w:p w14:paraId="37C0C086" w14:textId="77777777" w:rsidR="0042287B" w:rsidRDefault="00E228E7">
            <w:pPr>
              <w:spacing w:before="120" w:after="120"/>
              <w:rPr>
                <w:lang w:val="en-US"/>
              </w:rPr>
            </w:pPr>
            <w:r>
              <w:rPr>
                <w:lang w:val="en-US"/>
              </w:rPr>
              <w:t>Proposal 11: Following R15 requirement, do not consider known cell connection re-establishment in FR2. No enhancement is needed for connection re-establishment for unknown cell due to lack of use cases in FR2 HST. </w:t>
            </w:r>
          </w:p>
          <w:p w14:paraId="78A6A081" w14:textId="77777777" w:rsidR="0042287B" w:rsidRDefault="00E228E7">
            <w:pPr>
              <w:spacing w:before="120" w:after="120"/>
              <w:rPr>
                <w:lang w:val="en-US"/>
              </w:rPr>
            </w:pPr>
            <w:r>
              <w:rPr>
                <w:lang w:val="en-US"/>
              </w:rPr>
              <w:t>Proposal 12: Follow FR1 HST, do not introduce RLM/BFD enhancement due to lack of use cases in FR2 HST. </w:t>
            </w:r>
          </w:p>
          <w:p w14:paraId="2B686E2C" w14:textId="77777777" w:rsidR="0042287B" w:rsidRDefault="00E228E7">
            <w:pPr>
              <w:spacing w:before="120" w:after="120"/>
              <w:rPr>
                <w:lang w:val="en-US"/>
              </w:rPr>
            </w:pPr>
            <w:r>
              <w:rPr>
                <w:lang w:val="en-US"/>
              </w:rPr>
              <w:t>Proposal 13: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Send LS in the Appendix to RAN2 for this signaling design. </w:t>
            </w:r>
          </w:p>
          <w:p w14:paraId="60576AD2" w14:textId="77777777" w:rsidR="0042287B" w:rsidRDefault="00E228E7">
            <w:pPr>
              <w:spacing w:before="120" w:after="120"/>
              <w:rPr>
                <w:lang w:val="en-US"/>
              </w:rPr>
            </w:pPr>
            <w:r>
              <w:rPr>
                <w:lang w:val="en-US"/>
              </w:rPr>
              <w:t>Proposal 14: The following additional beam coverage related information can be signaled to UE </w:t>
            </w:r>
          </w:p>
          <w:p w14:paraId="14A9D627" w14:textId="77777777" w:rsidR="0042287B" w:rsidRDefault="00E228E7">
            <w:pPr>
              <w:numPr>
                <w:ilvl w:val="0"/>
                <w:numId w:val="7"/>
              </w:numPr>
              <w:spacing w:before="120" w:after="120"/>
              <w:rPr>
                <w:lang w:val="en-US"/>
              </w:rPr>
            </w:pPr>
            <w:r>
              <w:rPr>
                <w:lang w:val="en-US"/>
              </w:rPr>
              <w:t>Distance between the projections of adjacent beam peaks on the track </w:t>
            </w:r>
          </w:p>
          <w:p w14:paraId="5289642B" w14:textId="77777777" w:rsidR="0042287B" w:rsidRDefault="00E228E7">
            <w:pPr>
              <w:numPr>
                <w:ilvl w:val="0"/>
                <w:numId w:val="7"/>
              </w:numPr>
              <w:spacing w:before="120" w:after="120"/>
              <w:rPr>
                <w:lang w:val="en-US"/>
              </w:rPr>
            </w:pPr>
            <w:r>
              <w:rPr>
                <w:lang w:val="en-US"/>
              </w:rPr>
              <w:t>Beam peak direction angle relative to track </w:t>
            </w:r>
          </w:p>
          <w:p w14:paraId="7BD4A2D4" w14:textId="77777777" w:rsidR="0042287B" w:rsidRDefault="00E228E7">
            <w:pPr>
              <w:numPr>
                <w:ilvl w:val="0"/>
                <w:numId w:val="7"/>
              </w:numPr>
              <w:spacing w:before="120" w:after="120"/>
              <w:rPr>
                <w:lang w:val="en-US"/>
              </w:rPr>
            </w:pPr>
            <w:r>
              <w:rPr>
                <w:lang w:val="en-US"/>
              </w:rPr>
              <w:t>The 6 dB beam-width projection on track </w:t>
            </w:r>
          </w:p>
          <w:p w14:paraId="27779DB9" w14:textId="77777777" w:rsidR="0042287B" w:rsidRDefault="00E228E7">
            <w:pPr>
              <w:spacing w:before="120" w:after="120"/>
              <w:rPr>
                <w:lang w:val="en-US"/>
              </w:rPr>
            </w:pPr>
            <w:r>
              <w:rPr>
                <w:lang w:val="en-US"/>
              </w:rPr>
              <w:t>In addition, UE can report speed to the network.</w:t>
            </w:r>
          </w:p>
          <w:p w14:paraId="32EA7BAE" w14:textId="77777777" w:rsidR="0042287B" w:rsidRDefault="0042287B">
            <w:pPr>
              <w:spacing w:before="120" w:after="120"/>
              <w:rPr>
                <w:lang w:val="en-US"/>
              </w:rPr>
            </w:pPr>
          </w:p>
          <w:p w14:paraId="689781E6" w14:textId="77777777" w:rsidR="0042287B" w:rsidRDefault="00E228E7">
            <w:pPr>
              <w:spacing w:before="120" w:after="120"/>
              <w:rPr>
                <w:b/>
                <w:bCs/>
                <w:lang w:val="en-US"/>
              </w:rPr>
            </w:pPr>
            <w:r>
              <w:rPr>
                <w:b/>
                <w:bCs/>
                <w:lang w:val="en-US"/>
              </w:rPr>
              <w:t>Appendix: LS Draft (Beam Management Enhancement)</w:t>
            </w:r>
          </w:p>
        </w:tc>
      </w:tr>
      <w:tr w:rsidR="0042287B" w14:paraId="05767D42" w14:textId="77777777">
        <w:trPr>
          <w:trHeight w:val="468"/>
        </w:trPr>
        <w:tc>
          <w:tcPr>
            <w:tcW w:w="1405" w:type="dxa"/>
            <w:vAlign w:val="bottom"/>
          </w:tcPr>
          <w:p w14:paraId="3BC8503D" w14:textId="77777777" w:rsidR="0042287B" w:rsidRDefault="00E228E7">
            <w:pPr>
              <w:spacing w:before="120" w:after="120"/>
              <w:rPr>
                <w:lang w:val="en-US"/>
              </w:rPr>
            </w:pPr>
            <w:r>
              <w:rPr>
                <w:rFonts w:ascii="Calibri" w:hAnsi="Calibri" w:cs="Calibri"/>
                <w:color w:val="000000"/>
                <w:sz w:val="22"/>
                <w:szCs w:val="22"/>
                <w:lang w:val="en-US"/>
              </w:rPr>
              <w:lastRenderedPageBreak/>
              <w:t>R4-2200581</w:t>
            </w:r>
          </w:p>
        </w:tc>
        <w:tc>
          <w:tcPr>
            <w:tcW w:w="1379" w:type="dxa"/>
            <w:vAlign w:val="bottom"/>
          </w:tcPr>
          <w:p w14:paraId="0EBB1918"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3ABE5488"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RRM requirements for HST FR2</w:t>
            </w:r>
          </w:p>
          <w:p w14:paraId="32BDC2B1" w14:textId="77777777" w:rsidR="0042287B" w:rsidRDefault="00E228E7">
            <w:pPr>
              <w:spacing w:before="120" w:after="120"/>
              <w:rPr>
                <w:lang w:val="en-US"/>
              </w:rPr>
            </w:pPr>
            <w:r>
              <w:rPr>
                <w:lang w:val="en-US"/>
              </w:rPr>
              <w:t xml:space="preserve">Proposal 1: No matter whether the NW signaling of </w:t>
            </w:r>
            <w:proofErr w:type="spellStart"/>
            <w:r>
              <w:rPr>
                <w:lang w:val="en-US"/>
              </w:rPr>
              <w:t>uni</w:t>
            </w:r>
            <w:proofErr w:type="spellEnd"/>
            <w:r>
              <w:rPr>
                <w:lang w:val="en-US"/>
              </w:rPr>
              <w:t>-/bi-directional deployments is indicated to UE, the UE can operate properly. Such NW signaling can be helpful for UL timing issue and large Doppler jump issue.</w:t>
            </w:r>
            <w:r>
              <w:rPr>
                <w:lang w:val="en-US"/>
              </w:rPr>
              <w:br/>
              <w:t>[Moderator]: The second part of the proposal rather belongs to RRM-2 email discussion thread.</w:t>
            </w:r>
          </w:p>
          <w:p w14:paraId="34E2DF9C" w14:textId="77777777" w:rsidR="0042287B" w:rsidRDefault="00E228E7">
            <w:pPr>
              <w:spacing w:before="120" w:after="120"/>
              <w:rPr>
                <w:lang w:val="en-US"/>
              </w:rPr>
            </w:pPr>
            <w:r>
              <w:rPr>
                <w:lang w:val="en-US"/>
              </w:rPr>
              <w:t xml:space="preserve">Proposal 2: To resolve the handover issue for the case of opposite direction moving, configuring a different offset value in the same trigger event is enough.  </w:t>
            </w:r>
          </w:p>
          <w:p w14:paraId="7EA93F4E" w14:textId="77777777" w:rsidR="0042287B" w:rsidRDefault="00E228E7">
            <w:pPr>
              <w:spacing w:before="120" w:after="120"/>
              <w:rPr>
                <w:lang w:val="en-US"/>
              </w:rPr>
            </w:pPr>
            <w:r>
              <w:rPr>
                <w:lang w:val="en-US"/>
              </w:rPr>
              <w:t xml:space="preserve">Proposal 3: he necessity of introducing NW assistance information </w:t>
            </w:r>
            <w:proofErr w:type="spellStart"/>
            <w:r>
              <w:rPr>
                <w:lang w:val="en-US"/>
              </w:rPr>
              <w:t>signalling</w:t>
            </w:r>
            <w:proofErr w:type="spellEnd"/>
            <w:r>
              <w:rPr>
                <w:lang w:val="en-US"/>
              </w:rPr>
              <w:t xml:space="preserve"> is not obvious. </w:t>
            </w:r>
          </w:p>
          <w:p w14:paraId="3DEE9929" w14:textId="77777777" w:rsidR="0042287B" w:rsidRDefault="00E228E7">
            <w:pPr>
              <w:spacing w:before="120" w:after="120"/>
              <w:rPr>
                <w:lang w:val="en-US"/>
              </w:rPr>
            </w:pPr>
            <w:r>
              <w:rPr>
                <w:lang w:val="en-US"/>
              </w:rPr>
              <w:t xml:space="preserve">Proposal 4: </w:t>
            </w:r>
            <w:bookmarkStart w:id="1" w:name="_Hlk92812062"/>
            <w:r>
              <w:rPr>
                <w:lang w:val="en-US"/>
              </w:rPr>
              <w:t>Considering the possible mixed deployment of Scenario A and Scenario B, UE should support both 2 and 6 Rx beam sweeping, not need any corresponding UE capability.</w:t>
            </w:r>
            <w:bookmarkEnd w:id="1"/>
          </w:p>
        </w:tc>
      </w:tr>
      <w:tr w:rsidR="0042287B" w14:paraId="5A4FD617" w14:textId="77777777">
        <w:trPr>
          <w:trHeight w:val="468"/>
        </w:trPr>
        <w:tc>
          <w:tcPr>
            <w:tcW w:w="1405" w:type="dxa"/>
            <w:vAlign w:val="bottom"/>
          </w:tcPr>
          <w:p w14:paraId="2DB00BC5" w14:textId="77777777" w:rsidR="0042287B" w:rsidRDefault="00E228E7">
            <w:pPr>
              <w:spacing w:before="120" w:after="120"/>
              <w:rPr>
                <w:lang w:val="en-US"/>
              </w:rPr>
            </w:pPr>
            <w:r>
              <w:rPr>
                <w:rFonts w:ascii="Calibri" w:hAnsi="Calibri" w:cs="Calibri"/>
                <w:color w:val="000000"/>
                <w:sz w:val="22"/>
                <w:szCs w:val="22"/>
                <w:lang w:val="en-US"/>
              </w:rPr>
              <w:t>R4-2200582</w:t>
            </w:r>
          </w:p>
        </w:tc>
        <w:tc>
          <w:tcPr>
            <w:tcW w:w="1379" w:type="dxa"/>
            <w:vAlign w:val="bottom"/>
          </w:tcPr>
          <w:p w14:paraId="55C04049"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4B6F017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RX beam number for HST FR2</w:t>
            </w:r>
          </w:p>
          <w:p w14:paraId="7C972C7B" w14:textId="77777777" w:rsidR="0042287B" w:rsidRDefault="00E228E7">
            <w:pPr>
              <w:spacing w:before="120" w:after="120"/>
              <w:rPr>
                <w:lang w:val="en-US"/>
              </w:rPr>
            </w:pPr>
            <w:r>
              <w:rPr>
                <w:lang w:val="en-US"/>
              </w:rPr>
              <w:t xml:space="preserve">Proposal 1: The applicability restriction of 2 Rx beam requirements is necessary. For the detailed range of </w:t>
            </w:r>
            <w:proofErr w:type="spellStart"/>
            <w:r>
              <w:rPr>
                <w:lang w:val="en-US"/>
              </w:rPr>
              <w:t>Dmin</w:t>
            </w:r>
            <w:proofErr w:type="spellEnd"/>
            <w:r>
              <w:rPr>
                <w:lang w:val="en-US"/>
              </w:rPr>
              <w:t xml:space="preserve"> and </w:t>
            </w:r>
            <w:proofErr w:type="spellStart"/>
            <w:r>
              <w:rPr>
                <w:lang w:val="en-US"/>
              </w:rPr>
              <w:t>Hdiff</w:t>
            </w:r>
            <w:proofErr w:type="spellEnd"/>
            <w:r>
              <w:rPr>
                <w:lang w:val="en-US"/>
              </w:rPr>
              <w:t xml:space="preserve">, we are open to discuss. </w:t>
            </w:r>
          </w:p>
          <w:p w14:paraId="4E92621E" w14:textId="77777777" w:rsidR="0042287B" w:rsidRDefault="00E228E7">
            <w:pPr>
              <w:spacing w:before="120" w:after="120"/>
              <w:rPr>
                <w:lang w:val="en-US"/>
              </w:rPr>
            </w:pPr>
            <w:bookmarkStart w:id="2" w:name="_Hlk92816753"/>
            <w:r>
              <w:rPr>
                <w:lang w:val="en-US"/>
              </w:rPr>
              <w:lastRenderedPageBreak/>
              <w:t xml:space="preserve">Proposal 2: To address the two-side RRH deployment, two possible solution should be further discussed.  </w:t>
            </w:r>
          </w:p>
          <w:p w14:paraId="60CB076A" w14:textId="77777777" w:rsidR="0042287B" w:rsidRDefault="00E228E7">
            <w:pPr>
              <w:pStyle w:val="ListParagraph"/>
              <w:numPr>
                <w:ilvl w:val="0"/>
                <w:numId w:val="8"/>
              </w:numPr>
              <w:spacing w:before="120" w:after="120"/>
              <w:ind w:firstLineChars="0"/>
              <w:rPr>
                <w:rFonts w:eastAsia="Yu Mincho"/>
                <w:lang w:val="en-US"/>
              </w:rPr>
            </w:pPr>
            <w:r>
              <w:rPr>
                <w:rFonts w:eastAsia="Yu Mincho"/>
                <w:lang w:val="en-US"/>
              </w:rPr>
              <w:t xml:space="preserve">Solution 1: Introduce additional scaling factor </w:t>
            </w:r>
          </w:p>
          <w:p w14:paraId="67E86AA3" w14:textId="77777777" w:rsidR="0042287B" w:rsidRDefault="00E228E7">
            <w:pPr>
              <w:pStyle w:val="ListParagraph"/>
              <w:numPr>
                <w:ilvl w:val="0"/>
                <w:numId w:val="8"/>
              </w:numPr>
              <w:spacing w:before="120" w:after="120"/>
              <w:ind w:firstLineChars="0"/>
              <w:rPr>
                <w:rFonts w:eastAsia="Yu Mincho"/>
                <w:lang w:val="en-US"/>
              </w:rPr>
            </w:pPr>
            <w:r>
              <w:rPr>
                <w:rFonts w:eastAsia="Yu Mincho"/>
                <w:lang w:val="en-US"/>
              </w:rPr>
              <w:t>Solution 2: Indicated to UE to switch antenna panel</w:t>
            </w:r>
            <w:bookmarkEnd w:id="2"/>
          </w:p>
        </w:tc>
      </w:tr>
      <w:tr w:rsidR="0042287B" w14:paraId="1559A57E" w14:textId="77777777">
        <w:trPr>
          <w:trHeight w:val="468"/>
        </w:trPr>
        <w:tc>
          <w:tcPr>
            <w:tcW w:w="1405" w:type="dxa"/>
            <w:vAlign w:val="bottom"/>
          </w:tcPr>
          <w:p w14:paraId="43D51941" w14:textId="77777777" w:rsidR="0042287B" w:rsidRDefault="00E228E7">
            <w:pPr>
              <w:spacing w:before="120" w:after="120"/>
              <w:rPr>
                <w:lang w:val="en-US"/>
              </w:rPr>
            </w:pPr>
            <w:r>
              <w:rPr>
                <w:rFonts w:ascii="Calibri" w:hAnsi="Calibri" w:cs="Calibri"/>
                <w:color w:val="000000"/>
                <w:sz w:val="22"/>
                <w:szCs w:val="22"/>
                <w:lang w:val="en-US"/>
              </w:rPr>
              <w:lastRenderedPageBreak/>
              <w:t>R4-2200627</w:t>
            </w:r>
          </w:p>
        </w:tc>
        <w:tc>
          <w:tcPr>
            <w:tcW w:w="1379" w:type="dxa"/>
            <w:vAlign w:val="bottom"/>
          </w:tcPr>
          <w:p w14:paraId="6136B7D7" w14:textId="77777777" w:rsidR="0042287B" w:rsidRDefault="00E228E7">
            <w:pPr>
              <w:spacing w:before="120" w:after="120"/>
              <w:rPr>
                <w:lang w:val="en-US"/>
              </w:rPr>
            </w:pPr>
            <w:r>
              <w:rPr>
                <w:rFonts w:ascii="Calibri" w:hAnsi="Calibri" w:cs="Calibri"/>
                <w:color w:val="000000"/>
                <w:sz w:val="22"/>
                <w:szCs w:val="22"/>
                <w:lang w:val="en-US"/>
              </w:rPr>
              <w:t>CMCC</w:t>
            </w:r>
          </w:p>
        </w:tc>
        <w:tc>
          <w:tcPr>
            <w:tcW w:w="6847" w:type="dxa"/>
            <w:vAlign w:val="bottom"/>
          </w:tcPr>
          <w:p w14:paraId="0B379C2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RRM requirements for FR2 HST</w:t>
            </w:r>
          </w:p>
          <w:p w14:paraId="6F6E7755" w14:textId="77777777" w:rsidR="0042287B" w:rsidRDefault="00E228E7">
            <w:pPr>
              <w:spacing w:before="120" w:after="120"/>
              <w:rPr>
                <w:lang w:val="en-US"/>
              </w:rPr>
            </w:pPr>
            <w:r>
              <w:rPr>
                <w:lang w:val="en-US"/>
              </w:rPr>
              <w:t xml:space="preserve">Proposal 1: since it was agreed that no separate requirements for </w:t>
            </w:r>
            <w:proofErr w:type="spellStart"/>
            <w:r>
              <w:rPr>
                <w:lang w:val="en-US"/>
              </w:rPr>
              <w:t>uni</w:t>
            </w:r>
            <w:proofErr w:type="spellEnd"/>
            <w:r>
              <w:rPr>
                <w:lang w:val="en-US"/>
              </w:rPr>
              <w:t>-/bi-directional deployments are needed, it is not necessary to introduce the network signaling to indicate type of deployment (</w:t>
            </w:r>
            <w:proofErr w:type="spellStart"/>
            <w:r>
              <w:rPr>
                <w:lang w:val="en-US"/>
              </w:rPr>
              <w:t>uni</w:t>
            </w:r>
            <w:proofErr w:type="spellEnd"/>
            <w:r>
              <w:rPr>
                <w:lang w:val="en-US"/>
              </w:rPr>
              <w:t xml:space="preserve">- or bi-direction) to UE. </w:t>
            </w:r>
          </w:p>
          <w:p w14:paraId="7BE4D8AF" w14:textId="77777777" w:rsidR="0042287B" w:rsidRDefault="00E228E7">
            <w:pPr>
              <w:spacing w:before="120" w:after="120"/>
              <w:rPr>
                <w:lang w:val="en-US"/>
              </w:rPr>
            </w:pPr>
            <w:r>
              <w:rPr>
                <w:lang w:val="en-US"/>
              </w:rPr>
              <w:t>Proposal 2: UE can support both 2Rx and 6Rx beams operations and adapt the number of Rx beams accordingly. No capacity is needed.</w:t>
            </w:r>
          </w:p>
        </w:tc>
      </w:tr>
      <w:tr w:rsidR="0042287B" w14:paraId="2CB7BE80" w14:textId="77777777">
        <w:trPr>
          <w:trHeight w:val="468"/>
        </w:trPr>
        <w:tc>
          <w:tcPr>
            <w:tcW w:w="1405" w:type="dxa"/>
            <w:vAlign w:val="bottom"/>
          </w:tcPr>
          <w:p w14:paraId="2B2E8640" w14:textId="77777777" w:rsidR="0042287B" w:rsidRDefault="00E228E7">
            <w:pPr>
              <w:spacing w:before="120" w:after="120"/>
              <w:rPr>
                <w:lang w:val="en-US"/>
              </w:rPr>
            </w:pPr>
            <w:r>
              <w:rPr>
                <w:rFonts w:ascii="Calibri" w:hAnsi="Calibri" w:cs="Calibri"/>
                <w:color w:val="000000"/>
                <w:sz w:val="22"/>
                <w:szCs w:val="22"/>
                <w:lang w:val="en-US"/>
              </w:rPr>
              <w:t>R4-2200878</w:t>
            </w:r>
          </w:p>
        </w:tc>
        <w:tc>
          <w:tcPr>
            <w:tcW w:w="1379" w:type="dxa"/>
            <w:vAlign w:val="bottom"/>
          </w:tcPr>
          <w:p w14:paraId="32E116EC"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0039352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requirements for HST FR2</w:t>
            </w:r>
          </w:p>
          <w:p w14:paraId="2DB7DADA" w14:textId="77777777" w:rsidR="0042287B" w:rsidRDefault="00E228E7">
            <w:pPr>
              <w:spacing w:before="120" w:after="120"/>
              <w:rPr>
                <w:lang w:val="en-US"/>
              </w:rPr>
            </w:pPr>
            <w:bookmarkStart w:id="3" w:name="_Hlk92816813"/>
            <w:r>
              <w:rPr>
                <w:lang w:val="en-US"/>
              </w:rPr>
              <w:t xml:space="preserve">Proposal 1: RAN4 sends LS to RAN2 for signaling definition of Set 1 or Set 2 RRM requirements.  </w:t>
            </w:r>
          </w:p>
          <w:bookmarkEnd w:id="3"/>
          <w:p w14:paraId="0153A8F4" w14:textId="77777777" w:rsidR="0042287B" w:rsidRDefault="00E228E7">
            <w:pPr>
              <w:spacing w:before="120" w:after="120"/>
              <w:rPr>
                <w:lang w:val="en-US"/>
              </w:rPr>
            </w:pPr>
            <w:r>
              <w:rPr>
                <w:lang w:val="en-US"/>
              </w:rPr>
              <w:t>Proposal 2: Support Option 1: Network signals type of deployment (</w:t>
            </w:r>
            <w:proofErr w:type="spellStart"/>
            <w:r>
              <w:rPr>
                <w:lang w:val="en-US"/>
              </w:rPr>
              <w:t>uni</w:t>
            </w:r>
            <w:proofErr w:type="spellEnd"/>
            <w:r>
              <w:rPr>
                <w:lang w:val="en-US"/>
              </w:rPr>
              <w:t xml:space="preserve">- or bi-direction) to UE. </w:t>
            </w:r>
          </w:p>
          <w:p w14:paraId="01854CA5" w14:textId="77777777" w:rsidR="0042287B" w:rsidRDefault="00E228E7">
            <w:pPr>
              <w:spacing w:before="120" w:after="120"/>
              <w:rPr>
                <w:lang w:val="en-US"/>
              </w:rPr>
            </w:pPr>
            <w:bookmarkStart w:id="4" w:name="_Hlk92816893"/>
            <w:r>
              <w:rPr>
                <w:lang w:val="en-US"/>
              </w:rPr>
              <w:t xml:space="preserve">Proposal 3: Slightly prefer option1, enable network assisted signaling of SSB index and order per RRH, if </w:t>
            </w:r>
            <w:proofErr w:type="gramStart"/>
            <w:r>
              <w:rPr>
                <w:lang w:val="en-US"/>
              </w:rPr>
              <w:t>have to</w:t>
            </w:r>
            <w:proofErr w:type="gramEnd"/>
            <w:r>
              <w:rPr>
                <w:lang w:val="en-US"/>
              </w:rPr>
              <w:t xml:space="preserve"> choose between option1 and option2. UE may improve operation to some extent with assistance of this information.  Option2 is rather complex, it may introduce more uncertainty in practice.</w:t>
            </w:r>
            <w:bookmarkEnd w:id="4"/>
            <w:r>
              <w:rPr>
                <w:lang w:val="en-US"/>
              </w:rPr>
              <w:t xml:space="preserve">  </w:t>
            </w:r>
          </w:p>
          <w:p w14:paraId="71DA0BAA" w14:textId="77777777" w:rsidR="0042287B" w:rsidRDefault="00E228E7">
            <w:pPr>
              <w:spacing w:before="120" w:after="120"/>
              <w:rPr>
                <w:lang w:val="en-US"/>
              </w:rPr>
            </w:pPr>
            <w:r>
              <w:rPr>
                <w:lang w:val="en-US"/>
              </w:rPr>
              <w:t xml:space="preserve">Proposal 4: </w:t>
            </w:r>
            <w:bookmarkStart w:id="5" w:name="_Hlk92817468"/>
            <w:r>
              <w:rPr>
                <w:lang w:val="en-US"/>
              </w:rPr>
              <w:t>Suggest discussing the necessity of signaling of information on direction of RRH panel in case that occasional change of direction of RRH panel orientation.</w:t>
            </w:r>
            <w:bookmarkEnd w:id="5"/>
            <w:r>
              <w:rPr>
                <w:lang w:val="en-US"/>
              </w:rPr>
              <w:t xml:space="preserve"> </w:t>
            </w:r>
          </w:p>
          <w:p w14:paraId="54FE6729" w14:textId="77777777" w:rsidR="0042287B" w:rsidRDefault="00E228E7">
            <w:pPr>
              <w:spacing w:before="120" w:after="120"/>
              <w:rPr>
                <w:lang w:val="en-US"/>
              </w:rPr>
            </w:pPr>
            <w:r>
              <w:rPr>
                <w:lang w:val="en-US"/>
              </w:rPr>
              <w:t xml:space="preserve">Proposal 5: Suggest discussing the necessity of signaling of RRH side position information. </w:t>
            </w:r>
          </w:p>
          <w:p w14:paraId="3EC87EDD" w14:textId="77777777" w:rsidR="0042287B" w:rsidRDefault="00E228E7">
            <w:pPr>
              <w:spacing w:before="120" w:after="120"/>
              <w:rPr>
                <w:lang w:val="en-US"/>
              </w:rPr>
            </w:pPr>
            <w:r>
              <w:rPr>
                <w:lang w:val="en-US"/>
              </w:rPr>
              <w:t>Proposal 6: Support</w:t>
            </w:r>
            <w:r>
              <w:rPr>
                <w:lang w:val="en-US"/>
              </w:rPr>
              <w:tab/>
              <w:t>Option 2: UE shall support both 2Rx and 6Rx beams operations and adapt the number of Rx beams accordingly. No capacity is needed.</w:t>
            </w:r>
          </w:p>
        </w:tc>
      </w:tr>
      <w:tr w:rsidR="0042287B" w14:paraId="2B8A2FBC" w14:textId="77777777">
        <w:trPr>
          <w:trHeight w:val="468"/>
        </w:trPr>
        <w:tc>
          <w:tcPr>
            <w:tcW w:w="1405" w:type="dxa"/>
            <w:vAlign w:val="bottom"/>
          </w:tcPr>
          <w:p w14:paraId="201402A7" w14:textId="77777777" w:rsidR="0042287B" w:rsidRDefault="00E228E7">
            <w:pPr>
              <w:spacing w:before="120" w:after="120"/>
              <w:rPr>
                <w:lang w:val="en-US"/>
              </w:rPr>
            </w:pPr>
            <w:r>
              <w:rPr>
                <w:rFonts w:ascii="Calibri" w:hAnsi="Calibri" w:cs="Calibri"/>
                <w:color w:val="000000"/>
                <w:sz w:val="22"/>
                <w:szCs w:val="22"/>
                <w:lang w:val="en-US"/>
              </w:rPr>
              <w:t>R4-2200881</w:t>
            </w:r>
          </w:p>
        </w:tc>
        <w:tc>
          <w:tcPr>
            <w:tcW w:w="1379" w:type="dxa"/>
            <w:vAlign w:val="bottom"/>
          </w:tcPr>
          <w:p w14:paraId="3AB68574"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072A833E"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Number of RX beams for HST FR2</w:t>
            </w:r>
          </w:p>
          <w:p w14:paraId="04F99BAC" w14:textId="77777777" w:rsidR="0042287B" w:rsidRDefault="00E228E7">
            <w:pPr>
              <w:spacing w:before="120" w:after="120"/>
              <w:rPr>
                <w:lang w:val="en-US"/>
              </w:rPr>
            </w:pPr>
            <w:bookmarkStart w:id="6" w:name="_Hlk92817717"/>
            <w:r>
              <w:rPr>
                <w:lang w:val="en-US"/>
              </w:rPr>
              <w:t xml:space="preserve">Proposal 1: Send LS to RAN2 to define the following signaling: </w:t>
            </w:r>
          </w:p>
          <w:p w14:paraId="76D5C729"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Introduce network </w:t>
            </w:r>
            <w:proofErr w:type="spellStart"/>
            <w:r>
              <w:rPr>
                <w:rFonts w:eastAsia="Yu Mincho"/>
                <w:lang w:val="en-US"/>
              </w:rPr>
              <w:t>signalling</w:t>
            </w:r>
            <w:proofErr w:type="spellEnd"/>
            <w:r>
              <w:rPr>
                <w:rFonts w:eastAsia="Yu Mincho"/>
                <w:lang w:val="en-US"/>
              </w:rPr>
              <w:t xml:space="preserve"> to configure UE to follow either Set 1 or Set 2 RRM requirements </w:t>
            </w:r>
          </w:p>
          <w:p w14:paraId="02465A26" w14:textId="77777777" w:rsidR="0042287B" w:rsidRDefault="00E228E7">
            <w:pPr>
              <w:spacing w:before="120" w:after="120"/>
              <w:rPr>
                <w:lang w:val="en-US"/>
              </w:rPr>
            </w:pPr>
            <w:bookmarkStart w:id="7" w:name="_Hlk92817783"/>
            <w:bookmarkEnd w:id="6"/>
            <w:r>
              <w:rPr>
                <w:lang w:val="en-US"/>
              </w:rPr>
              <w:t xml:space="preserve">Proposal 2: There are several options to deal with the case of scenario-B (Set 2) with two-side RRH: </w:t>
            </w:r>
          </w:p>
          <w:p w14:paraId="5FFD06CB"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No special consideration for two-side RRH, rely on UE’s implementation to cover both directions. </w:t>
            </w:r>
          </w:p>
          <w:p w14:paraId="08FA9349"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Introduce signaling to indicate the queue of directions of RRHs in one cell to UE. </w:t>
            </w:r>
          </w:p>
          <w:p w14:paraId="0FF11377"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lastRenderedPageBreak/>
              <w:t>Extra scaling factor is used for scenario-B (Set 2) to allow UE more time if UE justifies the necessity.</w:t>
            </w:r>
          </w:p>
          <w:p w14:paraId="2E847BB2" w14:textId="77777777" w:rsidR="0042287B" w:rsidRDefault="00E228E7">
            <w:pPr>
              <w:spacing w:before="120" w:after="120"/>
              <w:rPr>
                <w:lang w:val="en-US"/>
              </w:rPr>
            </w:pPr>
            <w:r>
              <w:rPr>
                <w:lang w:val="en-US"/>
              </w:rPr>
              <w:t>We prefer option2 but we’re open to discussion.</w:t>
            </w:r>
            <w:bookmarkEnd w:id="7"/>
          </w:p>
        </w:tc>
      </w:tr>
      <w:tr w:rsidR="0042287B" w14:paraId="038619A3" w14:textId="77777777">
        <w:trPr>
          <w:trHeight w:val="468"/>
        </w:trPr>
        <w:tc>
          <w:tcPr>
            <w:tcW w:w="1405" w:type="dxa"/>
            <w:vAlign w:val="bottom"/>
          </w:tcPr>
          <w:p w14:paraId="6F56117E" w14:textId="77777777" w:rsidR="0042287B" w:rsidRDefault="00E228E7">
            <w:pPr>
              <w:spacing w:before="120" w:after="120"/>
              <w:rPr>
                <w:lang w:val="en-US"/>
              </w:rPr>
            </w:pPr>
            <w:r>
              <w:rPr>
                <w:rFonts w:ascii="Calibri" w:hAnsi="Calibri" w:cs="Calibri"/>
                <w:color w:val="000000"/>
                <w:sz w:val="22"/>
                <w:szCs w:val="22"/>
                <w:lang w:val="en-US"/>
              </w:rPr>
              <w:lastRenderedPageBreak/>
              <w:t>R4-2200883</w:t>
            </w:r>
          </w:p>
        </w:tc>
        <w:tc>
          <w:tcPr>
            <w:tcW w:w="1379" w:type="dxa"/>
            <w:vAlign w:val="bottom"/>
          </w:tcPr>
          <w:p w14:paraId="53E9F294"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510BEF8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LS on FR2 HST RRM</w:t>
            </w:r>
          </w:p>
          <w:p w14:paraId="51F01C9A"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 xml:space="preserve">[Draft] LS on network </w:t>
            </w:r>
            <w:proofErr w:type="spellStart"/>
            <w:r>
              <w:rPr>
                <w:rFonts w:ascii="Calibri" w:hAnsi="Calibri" w:cs="Calibri"/>
                <w:color w:val="000000"/>
                <w:sz w:val="22"/>
                <w:szCs w:val="22"/>
                <w:lang w:val="en-US"/>
              </w:rPr>
              <w:t>signalling</w:t>
            </w:r>
            <w:proofErr w:type="spellEnd"/>
            <w:r>
              <w:rPr>
                <w:rFonts w:ascii="Calibri" w:hAnsi="Calibri" w:cs="Calibri"/>
                <w:color w:val="000000"/>
                <w:sz w:val="22"/>
                <w:szCs w:val="22"/>
                <w:lang w:val="en-US"/>
              </w:rPr>
              <w:t xml:space="preserve"> for Rel-17 NR HST RRM</w:t>
            </w:r>
          </w:p>
        </w:tc>
      </w:tr>
      <w:tr w:rsidR="0042287B" w14:paraId="14225C92" w14:textId="77777777">
        <w:trPr>
          <w:trHeight w:val="468"/>
        </w:trPr>
        <w:tc>
          <w:tcPr>
            <w:tcW w:w="1405" w:type="dxa"/>
            <w:vAlign w:val="bottom"/>
          </w:tcPr>
          <w:p w14:paraId="4A9245F3" w14:textId="77777777" w:rsidR="0042287B" w:rsidRDefault="00E228E7">
            <w:pPr>
              <w:spacing w:before="120" w:after="120"/>
              <w:rPr>
                <w:lang w:val="en-US"/>
              </w:rPr>
            </w:pPr>
            <w:r>
              <w:rPr>
                <w:rFonts w:ascii="Calibri" w:hAnsi="Calibri" w:cs="Calibri"/>
                <w:color w:val="000000"/>
                <w:sz w:val="22"/>
                <w:szCs w:val="22"/>
                <w:lang w:val="en-US"/>
              </w:rPr>
              <w:t>R4-2201156</w:t>
            </w:r>
          </w:p>
        </w:tc>
        <w:tc>
          <w:tcPr>
            <w:tcW w:w="1379" w:type="dxa"/>
            <w:vAlign w:val="bottom"/>
          </w:tcPr>
          <w:p w14:paraId="68925CE8" w14:textId="77777777" w:rsidR="0042287B" w:rsidRDefault="00E228E7">
            <w:pPr>
              <w:spacing w:before="120" w:after="120"/>
              <w:rPr>
                <w:lang w:val="en-US"/>
              </w:rPr>
            </w:pPr>
            <w:r>
              <w:rPr>
                <w:rFonts w:ascii="Calibri" w:hAnsi="Calibri" w:cs="Calibri"/>
                <w:color w:val="000000"/>
                <w:sz w:val="22"/>
                <w:szCs w:val="22"/>
                <w:lang w:val="en-US"/>
              </w:rPr>
              <w:t>OPPO</w:t>
            </w:r>
          </w:p>
        </w:tc>
        <w:tc>
          <w:tcPr>
            <w:tcW w:w="6847" w:type="dxa"/>
            <w:vAlign w:val="bottom"/>
          </w:tcPr>
          <w:p w14:paraId="5203241F"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requirements for FR2 HST</w:t>
            </w:r>
          </w:p>
          <w:p w14:paraId="5D8D8C0E" w14:textId="77777777" w:rsidR="0042287B" w:rsidRDefault="00E228E7">
            <w:pPr>
              <w:spacing w:before="120" w:after="120"/>
              <w:rPr>
                <w:lang w:val="en-US"/>
              </w:rPr>
            </w:pPr>
            <w:r>
              <w:rPr>
                <w:lang w:val="en-US"/>
              </w:rPr>
              <w:t xml:space="preserve">Proposal 1: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-/bi-directional operation is not needed. </w:t>
            </w:r>
          </w:p>
          <w:p w14:paraId="1A42EA47" w14:textId="77777777" w:rsidR="0042287B" w:rsidRDefault="00E228E7">
            <w:pPr>
              <w:spacing w:before="120" w:after="120"/>
              <w:rPr>
                <w:lang w:val="en-US"/>
              </w:rPr>
            </w:pPr>
            <w:r>
              <w:rPr>
                <w:lang w:val="en-US"/>
              </w:rPr>
              <w:t xml:space="preserve">Proposal 2: No UE capability is </w:t>
            </w:r>
            <w:proofErr w:type="gramStart"/>
            <w:r>
              <w:rPr>
                <w:lang w:val="en-US"/>
              </w:rPr>
              <w:t>need</w:t>
            </w:r>
            <w:proofErr w:type="gramEnd"/>
            <w:r>
              <w:rPr>
                <w:lang w:val="en-US"/>
              </w:rPr>
              <w:t xml:space="preserve"> to support different Rx beam sweeping number.</w:t>
            </w:r>
          </w:p>
        </w:tc>
      </w:tr>
      <w:tr w:rsidR="0042287B" w14:paraId="1022B6A7" w14:textId="77777777">
        <w:trPr>
          <w:trHeight w:val="468"/>
        </w:trPr>
        <w:tc>
          <w:tcPr>
            <w:tcW w:w="1405" w:type="dxa"/>
            <w:vAlign w:val="bottom"/>
          </w:tcPr>
          <w:p w14:paraId="0545F80D" w14:textId="77777777" w:rsidR="0042287B" w:rsidRDefault="00E228E7">
            <w:pPr>
              <w:spacing w:before="120" w:after="120"/>
              <w:rPr>
                <w:lang w:val="en-US"/>
              </w:rPr>
            </w:pPr>
            <w:r>
              <w:rPr>
                <w:rFonts w:ascii="Calibri" w:hAnsi="Calibri" w:cs="Calibri"/>
                <w:color w:val="000000"/>
                <w:sz w:val="22"/>
                <w:szCs w:val="22"/>
                <w:lang w:val="en-US"/>
              </w:rPr>
              <w:t>R4-2201175</w:t>
            </w:r>
          </w:p>
        </w:tc>
        <w:tc>
          <w:tcPr>
            <w:tcW w:w="1379" w:type="dxa"/>
            <w:vAlign w:val="bottom"/>
          </w:tcPr>
          <w:p w14:paraId="6849C83D"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6847" w:type="dxa"/>
            <w:vAlign w:val="bottom"/>
          </w:tcPr>
          <w:p w14:paraId="7193AADE"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discussion on network signaling and UE capability in FR2 HST</w:t>
            </w:r>
          </w:p>
          <w:p w14:paraId="490EF744" w14:textId="77777777" w:rsidR="0042287B" w:rsidRDefault="00E228E7">
            <w:pPr>
              <w:spacing w:before="120" w:after="120"/>
              <w:rPr>
                <w:lang w:val="en-US"/>
              </w:rPr>
            </w:pPr>
            <w:r>
              <w:rPr>
                <w:lang w:val="en-US"/>
              </w:rPr>
              <w:t xml:space="preserve">Proposal 1: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-/bi-directional operation is not needed from RRM perspective. </w:t>
            </w:r>
          </w:p>
          <w:p w14:paraId="5E30C5D7" w14:textId="77777777" w:rsidR="0042287B" w:rsidRDefault="00E228E7">
            <w:pPr>
              <w:spacing w:before="120" w:after="120"/>
              <w:rPr>
                <w:lang w:val="en-US"/>
              </w:rPr>
            </w:pPr>
            <w:r>
              <w:rPr>
                <w:lang w:val="en-US"/>
              </w:rPr>
              <w:t>Proposal 2: Define different UE capabilities to support 2Rx beams and 6Rx beam operation.</w:t>
            </w:r>
          </w:p>
        </w:tc>
      </w:tr>
      <w:tr w:rsidR="0042287B" w14:paraId="12A7F651" w14:textId="77777777">
        <w:trPr>
          <w:trHeight w:val="468"/>
        </w:trPr>
        <w:tc>
          <w:tcPr>
            <w:tcW w:w="1405" w:type="dxa"/>
            <w:vAlign w:val="bottom"/>
          </w:tcPr>
          <w:p w14:paraId="1EC5ED93" w14:textId="77777777" w:rsidR="0042287B" w:rsidRDefault="00E228E7">
            <w:pPr>
              <w:spacing w:before="120" w:after="120"/>
              <w:rPr>
                <w:lang w:val="en-US"/>
              </w:rPr>
            </w:pPr>
            <w:r>
              <w:rPr>
                <w:rFonts w:ascii="Calibri" w:hAnsi="Calibri" w:cs="Calibri"/>
                <w:color w:val="000000"/>
                <w:sz w:val="22"/>
                <w:szCs w:val="22"/>
                <w:lang w:val="en-US"/>
              </w:rPr>
              <w:t>R4-2201666</w:t>
            </w:r>
          </w:p>
        </w:tc>
        <w:tc>
          <w:tcPr>
            <w:tcW w:w="1379" w:type="dxa"/>
            <w:vAlign w:val="bottom"/>
          </w:tcPr>
          <w:p w14:paraId="2A37F021"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3F03DFA8" w14:textId="77777777" w:rsidR="0042287B" w:rsidRDefault="00E228E7">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FR2 NR HST RRM</w:t>
            </w:r>
          </w:p>
        </w:tc>
      </w:tr>
      <w:tr w:rsidR="0042287B" w14:paraId="52FC45B3" w14:textId="77777777">
        <w:trPr>
          <w:trHeight w:val="468"/>
        </w:trPr>
        <w:tc>
          <w:tcPr>
            <w:tcW w:w="1405" w:type="dxa"/>
            <w:vAlign w:val="bottom"/>
          </w:tcPr>
          <w:p w14:paraId="50A14370" w14:textId="77777777" w:rsidR="0042287B" w:rsidRDefault="00E228E7">
            <w:pPr>
              <w:spacing w:before="120" w:after="120"/>
              <w:rPr>
                <w:lang w:val="en-US"/>
              </w:rPr>
            </w:pPr>
            <w:r>
              <w:rPr>
                <w:rFonts w:ascii="Calibri" w:hAnsi="Calibri" w:cs="Calibri"/>
                <w:color w:val="000000"/>
                <w:sz w:val="22"/>
                <w:szCs w:val="22"/>
                <w:lang w:val="en-US"/>
              </w:rPr>
              <w:t>R4-2201667</w:t>
            </w:r>
          </w:p>
        </w:tc>
        <w:tc>
          <w:tcPr>
            <w:tcW w:w="1379" w:type="dxa"/>
            <w:vAlign w:val="bottom"/>
          </w:tcPr>
          <w:p w14:paraId="55A4FA80"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352AE00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FR2 HST RRM</w:t>
            </w:r>
          </w:p>
          <w:p w14:paraId="48E18373" w14:textId="77777777" w:rsidR="0042287B" w:rsidRDefault="00E228E7">
            <w:pPr>
              <w:spacing w:before="120" w:after="120"/>
              <w:rPr>
                <w:lang w:val="en-US"/>
              </w:rPr>
            </w:pPr>
            <w:bookmarkStart w:id="8" w:name="_Hlk92812449"/>
            <w:r>
              <w:rPr>
                <w:lang w:val="en-US"/>
              </w:rPr>
              <w:t xml:space="preserve">Observation 1: For deployment Scenarios A or B, </w:t>
            </w:r>
            <w:proofErr w:type="spellStart"/>
            <w:r>
              <w:rPr>
                <w:lang w:val="en-US"/>
              </w:rPr>
              <w:t>uni</w:t>
            </w:r>
            <w:proofErr w:type="spellEnd"/>
            <w:r>
              <w:rPr>
                <w:lang w:val="en-US"/>
              </w:rPr>
              <w:t xml:space="preserve">- and bi-directional modes have the same set of RRM requirements. </w:t>
            </w:r>
          </w:p>
          <w:p w14:paraId="0E7CA5E0" w14:textId="77777777" w:rsidR="0042287B" w:rsidRDefault="00E228E7">
            <w:pPr>
              <w:spacing w:before="120" w:after="120"/>
              <w:rPr>
                <w:lang w:val="en-US"/>
              </w:rPr>
            </w:pPr>
            <w:r>
              <w:rPr>
                <w:lang w:val="en-US"/>
              </w:rPr>
              <w:t xml:space="preserve">Observation 2: No obvious potential benefits in defining network </w:t>
            </w:r>
            <w:proofErr w:type="spellStart"/>
            <w:r>
              <w:rPr>
                <w:lang w:val="en-US"/>
              </w:rPr>
              <w:t>signalling</w:t>
            </w:r>
            <w:proofErr w:type="spellEnd"/>
            <w:r>
              <w:rPr>
                <w:lang w:val="en-US"/>
              </w:rPr>
              <w:t xml:space="preserve"> to indicate </w:t>
            </w:r>
            <w:proofErr w:type="spellStart"/>
            <w:r>
              <w:rPr>
                <w:lang w:val="en-US"/>
              </w:rPr>
              <w:t>uni</w:t>
            </w:r>
            <w:proofErr w:type="spellEnd"/>
            <w:r>
              <w:rPr>
                <w:lang w:val="en-US"/>
              </w:rPr>
              <w:t xml:space="preserve">- or bi-directional mode. </w:t>
            </w:r>
          </w:p>
          <w:p w14:paraId="5EF446B5" w14:textId="77777777" w:rsidR="0042287B" w:rsidRDefault="00E228E7">
            <w:pPr>
              <w:spacing w:before="120" w:after="120"/>
              <w:rPr>
                <w:lang w:val="en-US"/>
              </w:rPr>
            </w:pPr>
            <w:r>
              <w:rPr>
                <w:lang w:val="en-US"/>
              </w:rPr>
              <w:t xml:space="preserve">Proposal 1: Network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 or bidirectional is not needed. </w:t>
            </w:r>
          </w:p>
          <w:bookmarkEnd w:id="8"/>
          <w:p w14:paraId="5C4980C4" w14:textId="77777777" w:rsidR="0042287B" w:rsidRDefault="00E228E7">
            <w:pPr>
              <w:spacing w:before="120" w:after="120"/>
              <w:rPr>
                <w:lang w:val="en-US"/>
              </w:rPr>
            </w:pPr>
            <w:r>
              <w:rPr>
                <w:lang w:val="en-US"/>
              </w:rPr>
              <w:t xml:space="preserve">Observation 3: With planned SSB without DRX and DRX 40 </w:t>
            </w:r>
            <w:proofErr w:type="spellStart"/>
            <w:r>
              <w:rPr>
                <w:lang w:val="en-US"/>
              </w:rPr>
              <w:t>ms</w:t>
            </w:r>
            <w:proofErr w:type="spellEnd"/>
            <w:r>
              <w:rPr>
                <w:lang w:val="en-US"/>
              </w:rPr>
              <w:t xml:space="preserve"> work reasonably well, but already DRX 80 </w:t>
            </w:r>
            <w:proofErr w:type="spellStart"/>
            <w:r>
              <w:rPr>
                <w:lang w:val="en-US"/>
              </w:rPr>
              <w:t>ms</w:t>
            </w:r>
            <w:proofErr w:type="spellEnd"/>
            <w:r>
              <w:rPr>
                <w:lang w:val="en-US"/>
              </w:rPr>
              <w:t xml:space="preserve"> has clearly too long delays to provide robust mobility. </w:t>
            </w:r>
          </w:p>
          <w:p w14:paraId="0ADDD871" w14:textId="77777777" w:rsidR="0042287B" w:rsidRDefault="00E228E7">
            <w:pPr>
              <w:spacing w:before="120" w:after="120"/>
              <w:rPr>
                <w:lang w:val="en-US"/>
              </w:rPr>
            </w:pPr>
            <w:r>
              <w:rPr>
                <w:lang w:val="en-US"/>
              </w:rPr>
              <w:t xml:space="preserve">Observation 4: For unidirectional Scenario A, the DRX upper bound is set to 40 </w:t>
            </w:r>
            <w:proofErr w:type="spellStart"/>
            <w:r>
              <w:rPr>
                <w:lang w:val="en-US"/>
              </w:rPr>
              <w:t>ms</w:t>
            </w:r>
            <w:proofErr w:type="spellEnd"/>
            <w:r>
              <w:rPr>
                <w:lang w:val="en-US"/>
              </w:rPr>
              <w:t xml:space="preserve"> for UE moving in the opposite direction to the RRH TX beam pointing direction and 80 </w:t>
            </w:r>
            <w:proofErr w:type="spellStart"/>
            <w:r>
              <w:rPr>
                <w:lang w:val="en-US"/>
              </w:rPr>
              <w:t>ms</w:t>
            </w:r>
            <w:proofErr w:type="spellEnd"/>
            <w:r>
              <w:rPr>
                <w:lang w:val="en-US"/>
              </w:rPr>
              <w:t xml:space="preserve"> for UE moving in the same direction as the RRH TX beam pointing direction.  </w:t>
            </w:r>
          </w:p>
          <w:p w14:paraId="7BC5167A" w14:textId="77777777" w:rsidR="0042287B" w:rsidRDefault="00E228E7">
            <w:pPr>
              <w:spacing w:before="120" w:after="120"/>
              <w:rPr>
                <w:lang w:val="en-US"/>
              </w:rPr>
            </w:pPr>
            <w:r>
              <w:rPr>
                <w:lang w:val="en-US"/>
              </w:rPr>
              <w:t xml:space="preserve">Proposal 2: For unidirectional Scenario A, set the DRX upper bound to [40 </w:t>
            </w:r>
            <w:proofErr w:type="spellStart"/>
            <w:r>
              <w:rPr>
                <w:lang w:val="en-US"/>
              </w:rPr>
              <w:t>ms</w:t>
            </w:r>
            <w:proofErr w:type="spellEnd"/>
            <w:r>
              <w:rPr>
                <w:lang w:val="en-US"/>
              </w:rPr>
              <w:t>].</w:t>
            </w:r>
          </w:p>
        </w:tc>
      </w:tr>
      <w:tr w:rsidR="0042287B" w14:paraId="09958C9C" w14:textId="77777777">
        <w:trPr>
          <w:trHeight w:val="468"/>
        </w:trPr>
        <w:tc>
          <w:tcPr>
            <w:tcW w:w="1405" w:type="dxa"/>
            <w:vAlign w:val="bottom"/>
          </w:tcPr>
          <w:p w14:paraId="330AB5C6" w14:textId="77777777" w:rsidR="0042287B" w:rsidRDefault="00E228E7">
            <w:pPr>
              <w:spacing w:before="120" w:after="120"/>
              <w:rPr>
                <w:lang w:val="en-US"/>
              </w:rPr>
            </w:pPr>
            <w:r>
              <w:rPr>
                <w:rFonts w:ascii="Calibri" w:hAnsi="Calibri" w:cs="Calibri"/>
                <w:color w:val="000000"/>
                <w:sz w:val="22"/>
                <w:szCs w:val="22"/>
                <w:lang w:val="en-US"/>
              </w:rPr>
              <w:t>R4-2201766</w:t>
            </w:r>
          </w:p>
        </w:tc>
        <w:tc>
          <w:tcPr>
            <w:tcW w:w="1379" w:type="dxa"/>
            <w:vAlign w:val="bottom"/>
          </w:tcPr>
          <w:p w14:paraId="3CEC4D4A" w14:textId="77777777" w:rsidR="0042287B" w:rsidRDefault="00E228E7">
            <w:pPr>
              <w:spacing w:before="120" w:after="120"/>
              <w:rPr>
                <w:lang w:val="en-US"/>
              </w:rPr>
            </w:pPr>
            <w:r>
              <w:rPr>
                <w:rFonts w:ascii="Calibri" w:hAnsi="Calibri" w:cs="Calibri"/>
                <w:color w:val="000000"/>
                <w:sz w:val="22"/>
                <w:szCs w:val="22"/>
                <w:lang w:val="en-US"/>
              </w:rPr>
              <w:t>Samsung</w:t>
            </w:r>
          </w:p>
        </w:tc>
        <w:tc>
          <w:tcPr>
            <w:tcW w:w="6847" w:type="dxa"/>
            <w:vAlign w:val="bottom"/>
          </w:tcPr>
          <w:p w14:paraId="505DD9F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network signaling and UE capability for FR2 HST</w:t>
            </w:r>
          </w:p>
          <w:p w14:paraId="3B808B0A" w14:textId="77777777" w:rsidR="0042287B" w:rsidRDefault="00E228E7">
            <w:pPr>
              <w:spacing w:before="120" w:after="120"/>
              <w:rPr>
                <w:lang w:val="en-US"/>
              </w:rPr>
            </w:pPr>
            <w:r>
              <w:rPr>
                <w:lang w:val="en-US"/>
              </w:rPr>
              <w:t xml:space="preserve">&lt;Network Signaling&gt; </w:t>
            </w:r>
          </w:p>
          <w:p w14:paraId="4D62C717" w14:textId="77777777" w:rsidR="0042287B" w:rsidRDefault="00E228E7">
            <w:pPr>
              <w:spacing w:before="120" w:after="120"/>
              <w:rPr>
                <w:lang w:val="en-US"/>
              </w:rPr>
            </w:pPr>
            <w:bookmarkStart w:id="9" w:name="_Hlk92817892"/>
            <w:r>
              <w:rPr>
                <w:lang w:val="en-US"/>
              </w:rPr>
              <w:lastRenderedPageBreak/>
              <w:t>Proposal 1: RAN4 needs to inform RAN2 to introduce the network signaling to configure UE to follow either Set 1 or Set 2 enhanced RRM requirements in terms of different RX beams (</w:t>
            </w:r>
            <w:proofErr w:type="gramStart"/>
            <w:r>
              <w:rPr>
                <w:lang w:val="en-US"/>
              </w:rPr>
              <w:t>i.e.</w:t>
            </w:r>
            <w:proofErr w:type="gramEnd"/>
            <w:r>
              <w:rPr>
                <w:lang w:val="en-US"/>
              </w:rPr>
              <w:t xml:space="preserve"> RX beam sweeping scaling factor) per UE.  </w:t>
            </w:r>
          </w:p>
          <w:bookmarkEnd w:id="9"/>
          <w:p w14:paraId="617C89A1" w14:textId="77777777" w:rsidR="0042287B" w:rsidRDefault="00E228E7">
            <w:pPr>
              <w:spacing w:before="120" w:after="120"/>
              <w:rPr>
                <w:lang w:val="en-US"/>
              </w:rPr>
            </w:pPr>
            <w:r>
              <w:rPr>
                <w:lang w:val="en-US"/>
              </w:rPr>
              <w:t xml:space="preserve">Proposal 2: Network signaling of </w:t>
            </w:r>
            <w:proofErr w:type="spellStart"/>
            <w:r>
              <w:rPr>
                <w:lang w:val="en-US"/>
              </w:rPr>
              <w:t>uni</w:t>
            </w:r>
            <w:proofErr w:type="spellEnd"/>
            <w:r>
              <w:rPr>
                <w:lang w:val="en-US"/>
              </w:rPr>
              <w:t>-/bi-directional operation shall not be introduced in Rel-17 FR2 HST WI.</w:t>
            </w:r>
          </w:p>
          <w:p w14:paraId="01B8E23F" w14:textId="77777777" w:rsidR="0042287B" w:rsidRDefault="00E228E7">
            <w:pPr>
              <w:spacing w:before="120" w:after="120"/>
              <w:rPr>
                <w:lang w:val="en-US"/>
              </w:rPr>
            </w:pPr>
            <w:r>
              <w:rPr>
                <w:lang w:val="en-US"/>
              </w:rPr>
              <w:t>Proposal 3: The network assistance of SSB configuration (e.g., RRC signaling for SSB index and order per RRH, or other indication for inter-/inter-RRH) shall not be introduced in Rel-17 FR2 HST WI.</w:t>
            </w:r>
          </w:p>
          <w:p w14:paraId="2CCC4EEC" w14:textId="77777777" w:rsidR="0042287B" w:rsidRDefault="00E228E7">
            <w:pPr>
              <w:spacing w:before="120" w:after="120"/>
              <w:rPr>
                <w:lang w:val="en-US"/>
              </w:rPr>
            </w:pPr>
            <w:r>
              <w:rPr>
                <w:lang w:val="en-US"/>
              </w:rPr>
              <w:t xml:space="preserve">Proposal 4: A new NW signaling is introduced for NW to enable the </w:t>
            </w:r>
            <w:proofErr w:type="gramStart"/>
            <w:r>
              <w:rPr>
                <w:lang w:val="en-US"/>
              </w:rPr>
              <w:t>one shot</w:t>
            </w:r>
            <w:proofErr w:type="gramEnd"/>
            <w:r>
              <w:rPr>
                <w:lang w:val="en-US"/>
              </w:rPr>
              <w:t xml:space="preserve"> large UL timing adjustment.  </w:t>
            </w:r>
            <w:r>
              <w:rPr>
                <w:lang w:val="en-US"/>
              </w:rPr>
              <w:br/>
              <w:t>[Moderator]: The proposal note treated because it rather belongs to RRM-2 email discussion thread.</w:t>
            </w:r>
          </w:p>
          <w:p w14:paraId="34FC8AE1" w14:textId="77777777" w:rsidR="0042287B" w:rsidRDefault="00E228E7">
            <w:pPr>
              <w:spacing w:before="120" w:after="120"/>
              <w:rPr>
                <w:lang w:val="en-US"/>
              </w:rPr>
            </w:pPr>
            <w:r>
              <w:rPr>
                <w:lang w:val="en-US"/>
              </w:rPr>
              <w:t xml:space="preserve">&lt;UE Capability &gt; </w:t>
            </w:r>
          </w:p>
          <w:p w14:paraId="5768ADBB" w14:textId="77777777" w:rsidR="0042287B" w:rsidRDefault="00E228E7">
            <w:pPr>
              <w:spacing w:before="120" w:after="120"/>
              <w:rPr>
                <w:lang w:val="en-US"/>
              </w:rPr>
            </w:pPr>
            <w:r>
              <w:rPr>
                <w:lang w:val="en-US"/>
              </w:rPr>
              <w:t>Proposal 5: FR2 HST UE (power class 6 UE) shall mandatorily support both Set 1 and Set 2 enhanced RRM requirements, in terms of different RX beams (</w:t>
            </w:r>
            <w:proofErr w:type="gramStart"/>
            <w:r>
              <w:rPr>
                <w:lang w:val="en-US"/>
              </w:rPr>
              <w:t>i.e.</w:t>
            </w:r>
            <w:proofErr w:type="gramEnd"/>
            <w:r>
              <w:rPr>
                <w:lang w:val="en-US"/>
              </w:rPr>
              <w:t xml:space="preserve"> RX beam sweeping scaling factor) per UE.  </w:t>
            </w:r>
          </w:p>
          <w:p w14:paraId="65DDD086" w14:textId="77777777" w:rsidR="0042287B" w:rsidRDefault="00E228E7">
            <w:pPr>
              <w:spacing w:before="120" w:after="120"/>
              <w:rPr>
                <w:lang w:val="en-US"/>
              </w:rPr>
            </w:pPr>
            <w:r>
              <w:rPr>
                <w:lang w:val="en-US"/>
              </w:rPr>
              <w:t>Proposal 6: FR2 HST UE (power class 6 UE) shall mandatorily support the mechanism of one shot large UL timing adjustment.</w:t>
            </w:r>
            <w:r>
              <w:rPr>
                <w:lang w:val="en-US"/>
              </w:rPr>
              <w:br/>
              <w:t xml:space="preserve">[Moderator]: The proposal note treated because it rather belongs to RRM-2 email discussion </w:t>
            </w:r>
            <w:proofErr w:type="gramStart"/>
            <w:r>
              <w:rPr>
                <w:lang w:val="en-US"/>
              </w:rPr>
              <w:t>thread..</w:t>
            </w:r>
            <w:proofErr w:type="gramEnd"/>
          </w:p>
        </w:tc>
      </w:tr>
      <w:tr w:rsidR="0042287B" w14:paraId="028645A8" w14:textId="77777777">
        <w:trPr>
          <w:trHeight w:val="468"/>
        </w:trPr>
        <w:tc>
          <w:tcPr>
            <w:tcW w:w="1405" w:type="dxa"/>
            <w:vAlign w:val="bottom"/>
          </w:tcPr>
          <w:p w14:paraId="493FEDAD" w14:textId="77777777" w:rsidR="0042287B" w:rsidRDefault="00E228E7">
            <w:pPr>
              <w:spacing w:before="120" w:after="120"/>
              <w:rPr>
                <w:lang w:val="en-US"/>
              </w:rPr>
            </w:pPr>
            <w:r>
              <w:rPr>
                <w:rFonts w:ascii="Calibri" w:hAnsi="Calibri" w:cs="Calibri"/>
                <w:color w:val="000000"/>
                <w:sz w:val="22"/>
                <w:szCs w:val="22"/>
                <w:lang w:val="en-US"/>
              </w:rPr>
              <w:lastRenderedPageBreak/>
              <w:t>R4-2201767</w:t>
            </w:r>
          </w:p>
        </w:tc>
        <w:tc>
          <w:tcPr>
            <w:tcW w:w="1379" w:type="dxa"/>
            <w:vAlign w:val="bottom"/>
          </w:tcPr>
          <w:p w14:paraId="348DD7BF" w14:textId="77777777" w:rsidR="0042287B" w:rsidRDefault="00E228E7">
            <w:pPr>
              <w:spacing w:before="120" w:after="120"/>
              <w:rPr>
                <w:lang w:val="en-US"/>
              </w:rPr>
            </w:pPr>
            <w:r>
              <w:rPr>
                <w:rFonts w:ascii="Calibri" w:hAnsi="Calibri" w:cs="Calibri"/>
                <w:color w:val="000000"/>
                <w:sz w:val="22"/>
                <w:szCs w:val="22"/>
                <w:lang w:val="en-US"/>
              </w:rPr>
              <w:t>Samsung</w:t>
            </w:r>
          </w:p>
        </w:tc>
        <w:tc>
          <w:tcPr>
            <w:tcW w:w="6847" w:type="dxa"/>
            <w:vAlign w:val="bottom"/>
          </w:tcPr>
          <w:p w14:paraId="409A8251" w14:textId="77777777" w:rsidR="0042287B" w:rsidRDefault="00E228E7">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NR FR2 HST RRM</w:t>
            </w:r>
          </w:p>
        </w:tc>
      </w:tr>
      <w:tr w:rsidR="0042287B" w14:paraId="16B7C85C" w14:textId="77777777">
        <w:trPr>
          <w:trHeight w:val="468"/>
        </w:trPr>
        <w:tc>
          <w:tcPr>
            <w:tcW w:w="1405" w:type="dxa"/>
            <w:vAlign w:val="bottom"/>
          </w:tcPr>
          <w:p w14:paraId="742AE48B" w14:textId="77777777" w:rsidR="0042287B" w:rsidRDefault="00E228E7">
            <w:pPr>
              <w:spacing w:before="120" w:after="120"/>
              <w:rPr>
                <w:lang w:val="en-US"/>
              </w:rPr>
            </w:pPr>
            <w:r>
              <w:rPr>
                <w:rFonts w:ascii="Calibri" w:hAnsi="Calibri" w:cs="Calibri"/>
                <w:color w:val="000000"/>
                <w:sz w:val="22"/>
                <w:szCs w:val="22"/>
                <w:lang w:val="en-US"/>
              </w:rPr>
              <w:t>R4-2201847</w:t>
            </w:r>
          </w:p>
        </w:tc>
        <w:tc>
          <w:tcPr>
            <w:tcW w:w="1379" w:type="dxa"/>
            <w:vAlign w:val="bottom"/>
          </w:tcPr>
          <w:p w14:paraId="2C8E9047"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7441ADDC" w14:textId="77777777" w:rsidR="0042287B" w:rsidRDefault="00E228E7">
            <w:pPr>
              <w:spacing w:before="120" w:after="120"/>
              <w:rPr>
                <w:b/>
                <w:bCs/>
                <w:lang w:val="en-US"/>
              </w:rPr>
            </w:pPr>
            <w:r>
              <w:rPr>
                <w:rFonts w:ascii="Calibri" w:hAnsi="Calibri" w:cs="Calibri"/>
                <w:b/>
                <w:bCs/>
                <w:color w:val="000000"/>
                <w:sz w:val="22"/>
                <w:szCs w:val="22"/>
                <w:lang w:val="en-US"/>
              </w:rPr>
              <w:t>TP to TR 38.854 on Mobility Performance in HST FR2 Deployment Scenarios</w:t>
            </w:r>
          </w:p>
        </w:tc>
      </w:tr>
      <w:tr w:rsidR="0042287B" w14:paraId="54A01C0E" w14:textId="77777777">
        <w:trPr>
          <w:trHeight w:val="468"/>
        </w:trPr>
        <w:tc>
          <w:tcPr>
            <w:tcW w:w="1405" w:type="dxa"/>
            <w:vAlign w:val="bottom"/>
          </w:tcPr>
          <w:p w14:paraId="238E3994" w14:textId="77777777" w:rsidR="0042287B" w:rsidRDefault="00E228E7">
            <w:pPr>
              <w:spacing w:before="120" w:after="120"/>
              <w:rPr>
                <w:lang w:val="en-US"/>
              </w:rPr>
            </w:pPr>
            <w:r>
              <w:rPr>
                <w:rFonts w:ascii="Calibri" w:hAnsi="Calibri" w:cs="Calibri"/>
                <w:color w:val="000000"/>
                <w:sz w:val="22"/>
                <w:szCs w:val="22"/>
                <w:lang w:val="en-US"/>
              </w:rPr>
              <w:t>R4-2201848</w:t>
            </w:r>
          </w:p>
        </w:tc>
        <w:tc>
          <w:tcPr>
            <w:tcW w:w="1379" w:type="dxa"/>
            <w:vAlign w:val="bottom"/>
          </w:tcPr>
          <w:p w14:paraId="2243B989"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1B317D49" w14:textId="77777777" w:rsidR="0042287B" w:rsidRDefault="00E228E7">
            <w:pPr>
              <w:spacing w:before="120" w:after="120"/>
              <w:rPr>
                <w:b/>
                <w:bCs/>
                <w:lang w:val="en-US"/>
              </w:rPr>
            </w:pPr>
            <w:r>
              <w:rPr>
                <w:rFonts w:ascii="Calibri" w:hAnsi="Calibri" w:cs="Calibri"/>
                <w:b/>
                <w:bCs/>
                <w:color w:val="000000"/>
                <w:sz w:val="22"/>
                <w:szCs w:val="22"/>
                <w:lang w:val="en-US"/>
              </w:rPr>
              <w:t>TP to TR 38.854 on the Number of Rx beams</w:t>
            </w:r>
          </w:p>
        </w:tc>
      </w:tr>
      <w:tr w:rsidR="0042287B" w14:paraId="2BAFC946" w14:textId="77777777">
        <w:trPr>
          <w:trHeight w:val="468"/>
        </w:trPr>
        <w:tc>
          <w:tcPr>
            <w:tcW w:w="1405" w:type="dxa"/>
            <w:vAlign w:val="bottom"/>
          </w:tcPr>
          <w:p w14:paraId="1D612A51"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R4-2200544</w:t>
            </w:r>
          </w:p>
        </w:tc>
        <w:tc>
          <w:tcPr>
            <w:tcW w:w="1379" w:type="dxa"/>
            <w:vAlign w:val="bottom"/>
          </w:tcPr>
          <w:p w14:paraId="33A1281D"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Intel Corporation</w:t>
            </w:r>
          </w:p>
        </w:tc>
        <w:tc>
          <w:tcPr>
            <w:tcW w:w="6847" w:type="dxa"/>
            <w:vAlign w:val="bottom"/>
          </w:tcPr>
          <w:p w14:paraId="488CAD56"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Rel-17 RAN4 UE feature list</w:t>
            </w:r>
          </w:p>
          <w:p w14:paraId="57E29D0C" w14:textId="77777777" w:rsidR="0042287B" w:rsidRDefault="00E228E7">
            <w:pPr>
              <w:widowControl w:val="0"/>
              <w:spacing w:before="120" w:after="120"/>
              <w:jc w:val="both"/>
              <w:rPr>
                <w:lang w:val="en-US"/>
              </w:rPr>
            </w:pPr>
            <w:r>
              <w:rPr>
                <w:rFonts w:ascii="Calibri" w:hAnsi="Calibri" w:cs="Calibri"/>
                <w:color w:val="000000"/>
                <w:sz w:val="22"/>
                <w:szCs w:val="22"/>
                <w:lang w:val="en-US"/>
              </w:rPr>
              <w:t>The following UE features are proposed for the Rel-17 NR FR2 HST WI. More details can be found in our companion paper [</w:t>
            </w:r>
            <w:r>
              <w:rPr>
                <w:lang w:val="en-US"/>
              </w:rPr>
              <w:t>R4-2201877, Views on FR2 HST PDSCH performance requirements, Intel Corporation, RAN4 #101-bis-e, January 2022.</w:t>
            </w:r>
            <w:r>
              <w:rPr>
                <w:rFonts w:ascii="Calibri" w:hAnsi="Calibri" w:cs="Calibri"/>
                <w:color w:val="000000"/>
                <w:sz w:val="22"/>
                <w:szCs w:val="22"/>
                <w:lang w:val="en-US"/>
              </w:rPr>
              <w:t>].</w:t>
            </w:r>
          </w:p>
        </w:tc>
      </w:tr>
    </w:tbl>
    <w:p w14:paraId="11C95C32" w14:textId="77777777" w:rsidR="0042287B" w:rsidRDefault="0042287B">
      <w:pPr>
        <w:rPr>
          <w:lang w:val="en-US"/>
        </w:rPr>
      </w:pPr>
    </w:p>
    <w:p w14:paraId="74E2B4DD" w14:textId="77777777" w:rsidR="0042287B" w:rsidRDefault="00E228E7">
      <w:pPr>
        <w:pStyle w:val="Heading2"/>
        <w:rPr>
          <w:lang w:val="en-US"/>
        </w:rPr>
      </w:pPr>
      <w:r>
        <w:rPr>
          <w:lang w:val="en-US"/>
        </w:rPr>
        <w:t>Open issues summary</w:t>
      </w:r>
    </w:p>
    <w:p w14:paraId="38418629"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44C4A0BF" w14:textId="77777777" w:rsidR="0042287B" w:rsidRDefault="00E228E7">
      <w:pPr>
        <w:pStyle w:val="Heading3"/>
        <w:rPr>
          <w:sz w:val="24"/>
          <w:szCs w:val="16"/>
          <w:lang w:val="en-US"/>
        </w:rPr>
      </w:pPr>
      <w:r>
        <w:rPr>
          <w:sz w:val="24"/>
          <w:szCs w:val="16"/>
          <w:lang w:val="en-US"/>
        </w:rPr>
        <w:t>Sub-topic 1-1: Network signaling</w:t>
      </w:r>
    </w:p>
    <w:p w14:paraId="46578EA9" w14:textId="77777777" w:rsidR="0042287B" w:rsidRDefault="00E228E7">
      <w:pPr>
        <w:rPr>
          <w:i/>
          <w:color w:val="0070C0"/>
          <w:lang w:val="en-US" w:eastAsia="zh-CN"/>
        </w:rPr>
      </w:pPr>
      <w:r>
        <w:rPr>
          <w:i/>
          <w:color w:val="0070C0"/>
          <w:lang w:val="en-US" w:eastAsia="zh-CN"/>
        </w:rPr>
        <w:t>Sub-topic description:</w:t>
      </w:r>
    </w:p>
    <w:p w14:paraId="2808C9FB" w14:textId="77777777" w:rsidR="0042287B" w:rsidRDefault="00E228E7">
      <w:pPr>
        <w:rPr>
          <w:i/>
          <w:color w:val="0070C0"/>
          <w:lang w:val="en-US" w:eastAsia="zh-CN"/>
        </w:rPr>
      </w:pPr>
      <w:r>
        <w:rPr>
          <w:i/>
          <w:color w:val="0070C0"/>
          <w:lang w:val="en-US" w:eastAsia="zh-CN"/>
        </w:rPr>
        <w:lastRenderedPageBreak/>
        <w:t>Open issues and candidate options before e-meeting:</w:t>
      </w:r>
    </w:p>
    <w:p w14:paraId="74395AD4" w14:textId="77777777" w:rsidR="0042287B" w:rsidRDefault="00E228E7">
      <w:pPr>
        <w:pStyle w:val="Heading4"/>
        <w:rPr>
          <w:lang w:val="en-US"/>
        </w:rPr>
      </w:pPr>
      <w:r>
        <w:rPr>
          <w:lang w:val="en-US"/>
        </w:rPr>
        <w:t xml:space="preserve">Issue 1-1-1: Signaling of </w:t>
      </w:r>
      <w:proofErr w:type="spellStart"/>
      <w:r>
        <w:rPr>
          <w:lang w:val="en-US"/>
        </w:rPr>
        <w:t>uni</w:t>
      </w:r>
      <w:proofErr w:type="spellEnd"/>
      <w:r>
        <w:rPr>
          <w:lang w:val="en-US"/>
        </w:rPr>
        <w:t>-/bi-directional operation</w:t>
      </w:r>
    </w:p>
    <w:p w14:paraId="575E5D2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281E1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50176DC3"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Discuss further a need to introduce network signaling:</w:t>
      </w:r>
    </w:p>
    <w:p w14:paraId="2DDAB30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3A12B73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Signaling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7B0B57C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D3339D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Network signals of </w:t>
      </w:r>
      <w:proofErr w:type="spellStart"/>
      <w:r>
        <w:rPr>
          <w:rFonts w:eastAsia="SimSun"/>
          <w:szCs w:val="24"/>
          <w:lang w:val="en-US" w:eastAsia="zh-CN"/>
        </w:rPr>
        <w:t>uni</w:t>
      </w:r>
      <w:proofErr w:type="spellEnd"/>
      <w:r>
        <w:rPr>
          <w:rFonts w:eastAsia="SimSun"/>
          <w:szCs w:val="24"/>
          <w:lang w:val="en-US" w:eastAsia="zh-CN"/>
        </w:rPr>
        <w:t>-/bi-directional operation is not needed from RRM perspective. We can accept it considering only 1 bit overhead.</w:t>
      </w:r>
    </w:p>
    <w:p w14:paraId="313FEC1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Network signals the type of deployment (</w:t>
      </w:r>
      <w:proofErr w:type="spellStart"/>
      <w:r>
        <w:rPr>
          <w:rFonts w:eastAsia="SimSun"/>
          <w:szCs w:val="24"/>
          <w:lang w:val="en-US" w:eastAsia="zh-CN"/>
        </w:rPr>
        <w:t>uni</w:t>
      </w:r>
      <w:proofErr w:type="spellEnd"/>
      <w:r>
        <w:rPr>
          <w:rFonts w:eastAsia="SimSun"/>
          <w:szCs w:val="24"/>
          <w:lang w:val="en-US" w:eastAsia="zh-CN"/>
        </w:rPr>
        <w:t>- or bi- direction) to UE.</w:t>
      </w:r>
    </w:p>
    <w:p w14:paraId="7C5009B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(Qualcomm): Network signals </w:t>
      </w:r>
      <w:proofErr w:type="spellStart"/>
      <w:r>
        <w:rPr>
          <w:rFonts w:eastAsia="SimSun"/>
          <w:szCs w:val="24"/>
          <w:lang w:val="en-US" w:eastAsia="zh-CN"/>
        </w:rPr>
        <w:t>uni</w:t>
      </w:r>
      <w:proofErr w:type="spellEnd"/>
      <w:r>
        <w:rPr>
          <w:rFonts w:eastAsia="SimSun"/>
          <w:szCs w:val="24"/>
          <w:lang w:val="en-US" w:eastAsia="zh-CN"/>
        </w:rPr>
        <w:t xml:space="preserve">-direction or bi-direction deployment to UE. In </w:t>
      </w:r>
      <w:proofErr w:type="spellStart"/>
      <w:r>
        <w:rPr>
          <w:rFonts w:eastAsia="SimSun"/>
          <w:szCs w:val="24"/>
          <w:lang w:val="en-US" w:eastAsia="zh-CN"/>
        </w:rPr>
        <w:t>uni</w:t>
      </w:r>
      <w:proofErr w:type="spellEnd"/>
      <w:r>
        <w:rPr>
          <w:rFonts w:eastAsia="SimSun"/>
          <w:szCs w:val="24"/>
          <w:lang w:val="en-US" w:eastAsia="zh-CN"/>
        </w:rPr>
        <w:t xml:space="preserve">-directional deployment, network signals the beam direction of new RRH, to which UE is switching, </w:t>
      </w:r>
      <w:proofErr w:type="spellStart"/>
      <w:r>
        <w:rPr>
          <w:rFonts w:eastAsia="SimSun"/>
          <w:szCs w:val="24"/>
          <w:lang w:val="en-US" w:eastAsia="zh-CN"/>
        </w:rPr>
        <w:t>w.r.t.</w:t>
      </w:r>
      <w:proofErr w:type="spellEnd"/>
      <w:r>
        <w:rPr>
          <w:rFonts w:eastAsia="SimSun"/>
          <w:szCs w:val="24"/>
          <w:lang w:val="en-US" w:eastAsia="zh-CN"/>
        </w:rPr>
        <w:t xml:space="preserve"> UE moving direction when it changes.</w:t>
      </w:r>
    </w:p>
    <w:p w14:paraId="25926F0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(CMCC): since it was agreed that no separate requirements for </w:t>
      </w:r>
      <w:proofErr w:type="spellStart"/>
      <w:r>
        <w:rPr>
          <w:rFonts w:eastAsia="SimSun"/>
          <w:szCs w:val="24"/>
          <w:lang w:val="en-US" w:eastAsia="zh-CN"/>
        </w:rPr>
        <w:t>uni</w:t>
      </w:r>
      <w:proofErr w:type="spellEnd"/>
      <w:r>
        <w:rPr>
          <w:rFonts w:eastAsia="SimSun"/>
          <w:szCs w:val="24"/>
          <w:lang w:val="en-US" w:eastAsia="zh-CN"/>
        </w:rPr>
        <w:t>-/bi-directional deployments are needed, it is not necessary to introduce the network signaling to indicate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7DBA319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Support Option 1: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6B0D43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(OPPO): </w:t>
      </w:r>
      <w:proofErr w:type="spellStart"/>
      <w:r>
        <w:rPr>
          <w:rFonts w:eastAsia="SimSun"/>
          <w:szCs w:val="24"/>
          <w:lang w:val="en-US" w:eastAsia="zh-CN"/>
        </w:rPr>
        <w:t>Signalling</w:t>
      </w:r>
      <w:proofErr w:type="spellEnd"/>
      <w:r>
        <w:rPr>
          <w:rFonts w:eastAsia="SimSun"/>
          <w:szCs w:val="24"/>
          <w:lang w:val="en-US" w:eastAsia="zh-CN"/>
        </w:rPr>
        <w:t xml:space="preserve">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76EBF05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For deployment Scenarios A or B, </w:t>
      </w:r>
      <w:proofErr w:type="spellStart"/>
      <w:r>
        <w:rPr>
          <w:rFonts w:eastAsia="SimSun"/>
          <w:szCs w:val="24"/>
          <w:lang w:val="en-US" w:eastAsia="zh-CN"/>
        </w:rPr>
        <w:t>uni</w:t>
      </w:r>
      <w:proofErr w:type="spellEnd"/>
      <w:r>
        <w:rPr>
          <w:rFonts w:eastAsia="SimSun"/>
          <w:szCs w:val="24"/>
          <w:lang w:val="en-US" w:eastAsia="zh-CN"/>
        </w:rPr>
        <w:t xml:space="preserve">- and bi-directional modes have the same set of RRM requirements. </w:t>
      </w:r>
    </w:p>
    <w:p w14:paraId="5470153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No obvious potential benefits in defining network </w:t>
      </w:r>
      <w:proofErr w:type="spellStart"/>
      <w:r>
        <w:rPr>
          <w:rFonts w:eastAsia="SimSun"/>
          <w:szCs w:val="24"/>
          <w:lang w:val="en-US" w:eastAsia="zh-CN"/>
        </w:rPr>
        <w:t>signalling</w:t>
      </w:r>
      <w:proofErr w:type="spellEnd"/>
      <w:r>
        <w:rPr>
          <w:rFonts w:eastAsia="SimSun"/>
          <w:szCs w:val="24"/>
          <w:lang w:val="en-US" w:eastAsia="zh-CN"/>
        </w:rPr>
        <w:t xml:space="preserve"> to indicate </w:t>
      </w:r>
      <w:proofErr w:type="spellStart"/>
      <w:r>
        <w:rPr>
          <w:rFonts w:eastAsia="SimSun"/>
          <w:szCs w:val="24"/>
          <w:lang w:val="en-US" w:eastAsia="zh-CN"/>
        </w:rPr>
        <w:t>uni</w:t>
      </w:r>
      <w:proofErr w:type="spellEnd"/>
      <w:r>
        <w:rPr>
          <w:rFonts w:eastAsia="SimSun"/>
          <w:szCs w:val="24"/>
          <w:lang w:val="en-US" w:eastAsia="zh-CN"/>
        </w:rPr>
        <w:t xml:space="preserve">- or bi-directional mode. </w:t>
      </w:r>
    </w:p>
    <w:p w14:paraId="6AEBCB0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7 (Nokia): Network </w:t>
      </w:r>
      <w:proofErr w:type="spellStart"/>
      <w:r>
        <w:rPr>
          <w:rFonts w:eastAsia="SimSun"/>
          <w:szCs w:val="24"/>
          <w:lang w:val="en-US" w:eastAsia="zh-CN"/>
        </w:rPr>
        <w:t>signalling</w:t>
      </w:r>
      <w:proofErr w:type="spellEnd"/>
      <w:r>
        <w:rPr>
          <w:rFonts w:eastAsia="SimSun"/>
          <w:szCs w:val="24"/>
          <w:lang w:val="en-US" w:eastAsia="zh-CN"/>
        </w:rPr>
        <w:t xml:space="preserve"> of </w:t>
      </w:r>
      <w:proofErr w:type="spellStart"/>
      <w:r>
        <w:rPr>
          <w:rFonts w:eastAsia="SimSun"/>
          <w:szCs w:val="24"/>
          <w:lang w:val="en-US" w:eastAsia="zh-CN"/>
        </w:rPr>
        <w:t>uni</w:t>
      </w:r>
      <w:proofErr w:type="spellEnd"/>
      <w:r>
        <w:rPr>
          <w:rFonts w:eastAsia="SimSun"/>
          <w:szCs w:val="24"/>
          <w:lang w:val="en-US" w:eastAsia="zh-CN"/>
        </w:rPr>
        <w:t>- or bidirectional is not needed.</w:t>
      </w:r>
    </w:p>
    <w:p w14:paraId="72D9C8A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8 (Samsung): Network signaling of </w:t>
      </w:r>
      <w:proofErr w:type="spellStart"/>
      <w:r>
        <w:rPr>
          <w:rFonts w:eastAsia="SimSun"/>
          <w:szCs w:val="24"/>
          <w:lang w:val="en-US" w:eastAsia="zh-CN"/>
        </w:rPr>
        <w:t>uni</w:t>
      </w:r>
      <w:proofErr w:type="spellEnd"/>
      <w:r>
        <w:rPr>
          <w:rFonts w:eastAsia="SimSun"/>
          <w:szCs w:val="24"/>
          <w:lang w:val="en-US" w:eastAsia="zh-CN"/>
        </w:rPr>
        <w:t>-/bi-directional operation shall not be introduced in Rel-17 FR2 HST WI.</w:t>
      </w:r>
    </w:p>
    <w:p w14:paraId="27F29BB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4D4DA5"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Option 1 (Apple, Qualcomm, Ericsson):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2DA87E52"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2 (CATT, CMCC, OPPO, Nokia, Samsung): Signaling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3402DF4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D3CE90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No consensus of on the Issues. Continue the discussion in the 1</w:t>
      </w:r>
      <w:r>
        <w:rPr>
          <w:rFonts w:eastAsia="SimSun"/>
          <w:szCs w:val="24"/>
          <w:vertAlign w:val="superscript"/>
          <w:lang w:val="en-US" w:eastAsia="zh-CN"/>
        </w:rPr>
        <w:t>st</w:t>
      </w:r>
      <w:r>
        <w:rPr>
          <w:rFonts w:eastAsia="SimSun"/>
          <w:szCs w:val="24"/>
          <w:lang w:val="en-US" w:eastAsia="zh-CN"/>
        </w:rPr>
        <w:t xml:space="preserve"> round.</w:t>
      </w:r>
    </w:p>
    <w:p w14:paraId="54C3C45F" w14:textId="77777777" w:rsidR="0042287B" w:rsidRDefault="0042287B">
      <w:pPr>
        <w:spacing w:after="120"/>
        <w:rPr>
          <w:szCs w:val="24"/>
          <w:lang w:val="en-US" w:eastAsia="zh-CN"/>
        </w:rPr>
      </w:pPr>
    </w:p>
    <w:p w14:paraId="755157D6"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74B62398" w14:textId="77777777">
        <w:tc>
          <w:tcPr>
            <w:tcW w:w="1272" w:type="dxa"/>
          </w:tcPr>
          <w:p w14:paraId="4CA39917"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3B34D40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D9F0990" w14:textId="77777777">
        <w:tc>
          <w:tcPr>
            <w:tcW w:w="1272" w:type="dxa"/>
          </w:tcPr>
          <w:p w14:paraId="0A807A61" w14:textId="0AE80A85"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7DE38DF6" w14:textId="77777777" w:rsidR="0042287B" w:rsidRDefault="00E228E7">
            <w:pPr>
              <w:spacing w:after="120"/>
              <w:rPr>
                <w:rFonts w:eastAsiaTheme="minorEastAsia"/>
                <w:lang w:val="en-US" w:eastAsia="zh-CN"/>
              </w:rPr>
            </w:pPr>
            <w:r>
              <w:rPr>
                <w:rFonts w:eastAsiaTheme="minorEastAsia"/>
                <w:lang w:val="en-US" w:eastAsia="zh-CN"/>
              </w:rPr>
              <w:t>Support Option 1 for the following reasons:</w:t>
            </w:r>
          </w:p>
          <w:p w14:paraId="1DCA1573" w14:textId="77777777" w:rsidR="0042287B" w:rsidRDefault="00E228E7">
            <w:pPr>
              <w:pStyle w:val="ListParagraph"/>
              <w:numPr>
                <w:ilvl w:val="0"/>
                <w:numId w:val="11"/>
              </w:numPr>
              <w:spacing w:after="120"/>
              <w:ind w:firstLineChars="0"/>
              <w:rPr>
                <w:rFonts w:eastAsiaTheme="minorEastAsia"/>
                <w:lang w:val="en-US" w:eastAsia="zh-CN"/>
              </w:rPr>
            </w:pPr>
            <w:r>
              <w:rPr>
                <w:rFonts w:eastAsiaTheme="minorEastAsia"/>
                <w:lang w:val="en-US" w:eastAsia="zh-CN"/>
              </w:rPr>
              <w:t xml:space="preserve">No potential benefits are observed as it is possible for the direction of DL beams of unidirectional to switch from one direction to the opposite when UE is moving from one RRH to the next assuming non-uniform deployment scenarios. </w:t>
            </w:r>
          </w:p>
          <w:p w14:paraId="6CA592A6" w14:textId="77777777" w:rsidR="0042287B" w:rsidRDefault="00E228E7">
            <w:pPr>
              <w:pStyle w:val="ListParagraph"/>
              <w:numPr>
                <w:ilvl w:val="0"/>
                <w:numId w:val="11"/>
              </w:numPr>
              <w:spacing w:after="120"/>
              <w:ind w:firstLineChars="0"/>
              <w:rPr>
                <w:rFonts w:eastAsiaTheme="minorEastAsia"/>
                <w:lang w:val="en-US" w:eastAsia="zh-CN"/>
              </w:rPr>
            </w:pPr>
            <w:r>
              <w:rPr>
                <w:rFonts w:eastAsiaTheme="minorEastAsia"/>
                <w:lang w:val="en-US" w:eastAsia="zh-CN"/>
              </w:rPr>
              <w:lastRenderedPageBreak/>
              <w:t xml:space="preserve">It is not obvious how such </w:t>
            </w:r>
            <w:proofErr w:type="spellStart"/>
            <w:r>
              <w:rPr>
                <w:rFonts w:eastAsiaTheme="minorEastAsia"/>
                <w:lang w:val="en-US" w:eastAsia="zh-CN"/>
              </w:rPr>
              <w:t>signalling</w:t>
            </w:r>
            <w:proofErr w:type="spellEnd"/>
            <w:r>
              <w:rPr>
                <w:rFonts w:eastAsiaTheme="minorEastAsia"/>
                <w:lang w:val="en-US" w:eastAsia="zh-CN"/>
              </w:rPr>
              <w:t xml:space="preserve"> can address open issues (e.g., Doppler shift jump, one-shot timing adjustment). </w:t>
            </w:r>
          </w:p>
          <w:p w14:paraId="26F7DB26" w14:textId="77777777" w:rsidR="0042287B" w:rsidRPr="008335BB" w:rsidRDefault="0042287B">
            <w:pPr>
              <w:spacing w:after="120"/>
              <w:rPr>
                <w:rFonts w:eastAsiaTheme="minorEastAsia"/>
                <w:lang w:val="en-US" w:eastAsia="zh-CN"/>
              </w:rPr>
            </w:pPr>
          </w:p>
        </w:tc>
      </w:tr>
      <w:tr w:rsidR="0042287B" w14:paraId="574B3517" w14:textId="77777777">
        <w:tc>
          <w:tcPr>
            <w:tcW w:w="1272" w:type="dxa"/>
          </w:tcPr>
          <w:p w14:paraId="293E9B1A" w14:textId="02E84EF6" w:rsidR="0042287B" w:rsidRDefault="00E228E7">
            <w:pPr>
              <w:spacing w:after="120"/>
              <w:rPr>
                <w:rFonts w:eastAsiaTheme="minorEastAsia"/>
                <w:lang w:val="en-US" w:eastAsia="zh-CN"/>
              </w:rPr>
            </w:pPr>
            <w:r>
              <w:rPr>
                <w:rFonts w:eastAsiaTheme="minorEastAsia"/>
                <w:lang w:val="en-US" w:eastAsia="zh-CN"/>
              </w:rPr>
              <w:lastRenderedPageBreak/>
              <w:t>QC</w:t>
            </w:r>
          </w:p>
        </w:tc>
        <w:tc>
          <w:tcPr>
            <w:tcW w:w="8359" w:type="dxa"/>
          </w:tcPr>
          <w:p w14:paraId="61D0FA5A" w14:textId="77777777" w:rsidR="0042287B" w:rsidRDefault="00E228E7">
            <w:pPr>
              <w:spacing w:after="120"/>
              <w:rPr>
                <w:rFonts w:eastAsiaTheme="minorEastAsia"/>
                <w:lang w:val="en-US" w:eastAsia="zh-CN"/>
              </w:rPr>
            </w:pPr>
            <w:r>
              <w:rPr>
                <w:rFonts w:eastAsiaTheme="minorEastAsia"/>
                <w:lang w:val="en-US" w:eastAsia="zh-CN"/>
              </w:rPr>
              <w:t>Firstly, this signaling is helpful for the UL timing issue in the second thread.</w:t>
            </w:r>
          </w:p>
          <w:p w14:paraId="29213A98" w14:textId="77777777" w:rsidR="0042287B" w:rsidRDefault="00E228E7">
            <w:pPr>
              <w:spacing w:after="120"/>
              <w:rPr>
                <w:rFonts w:eastAsiaTheme="minorEastAsia"/>
                <w:lang w:val="en-US" w:eastAsia="zh-CN"/>
              </w:rPr>
            </w:pPr>
            <w:r>
              <w:rPr>
                <w:rFonts w:eastAsiaTheme="minorEastAsia"/>
                <w:lang w:val="en-US" w:eastAsia="zh-CN"/>
              </w:rPr>
              <w:t xml:space="preserve">In addition, although the requirements are the same for </w:t>
            </w:r>
            <w:proofErr w:type="spellStart"/>
            <w:r>
              <w:rPr>
                <w:rFonts w:eastAsiaTheme="minorEastAsia"/>
                <w:lang w:val="en-US" w:eastAsia="zh-CN"/>
              </w:rPr>
              <w:t>uni</w:t>
            </w:r>
            <w:proofErr w:type="spellEnd"/>
            <w:r>
              <w:rPr>
                <w:rFonts w:eastAsiaTheme="minorEastAsia"/>
                <w:lang w:val="en-US" w:eastAsia="zh-CN"/>
              </w:rPr>
              <w:t xml:space="preserve"> and </w:t>
            </w:r>
            <w:proofErr w:type="gramStart"/>
            <w:r>
              <w:rPr>
                <w:rFonts w:eastAsiaTheme="minorEastAsia"/>
                <w:lang w:val="en-US" w:eastAsia="zh-CN"/>
              </w:rPr>
              <w:t>bi directional</w:t>
            </w:r>
            <w:proofErr w:type="gramEnd"/>
            <w:r>
              <w:rPr>
                <w:rFonts w:eastAsiaTheme="minorEastAsia"/>
                <w:lang w:val="en-US" w:eastAsia="zh-CN"/>
              </w:rPr>
              <w:t xml:space="preserve"> model, this information is necessary for UE. Note that most of the previous analysis focus on number of beams calculated in one direction and one side. Uni vs bi-directional signaling is useful when considering two side RRHs and two directions of beams. Moreover, the analysis is targeting minimum requirement, while additional information easily signaled by network can help to improve system performance and speed up measurement a lot, which is beneficial in practice. </w:t>
            </w:r>
          </w:p>
          <w:p w14:paraId="7AD1A245" w14:textId="77777777" w:rsidR="0042287B" w:rsidRDefault="00E228E7">
            <w:pPr>
              <w:spacing w:after="120"/>
              <w:rPr>
                <w:rFonts w:eastAsiaTheme="minorEastAsia"/>
                <w:lang w:val="en-US" w:eastAsia="zh-CN"/>
              </w:rPr>
            </w:pPr>
            <w:r>
              <w:rPr>
                <w:rFonts w:eastAsiaTheme="minorEastAsia"/>
                <w:lang w:val="en-US" w:eastAsia="zh-CN"/>
              </w:rPr>
              <w:t>Given that this information is only one bit signaling and available based on deployment, we support option 1 to add this signaling.</w:t>
            </w:r>
          </w:p>
        </w:tc>
      </w:tr>
      <w:tr w:rsidR="0042287B" w14:paraId="25C2E839" w14:textId="77777777">
        <w:tc>
          <w:tcPr>
            <w:tcW w:w="1272" w:type="dxa"/>
          </w:tcPr>
          <w:p w14:paraId="7B408F4A" w14:textId="2529E126"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76C60536" w14:textId="77777777" w:rsidR="0042287B" w:rsidRDefault="00E228E7">
            <w:pPr>
              <w:spacing w:after="120"/>
              <w:rPr>
                <w:rFonts w:eastAsiaTheme="minorEastAsia"/>
                <w:lang w:val="en-US" w:eastAsia="zh-CN"/>
              </w:rPr>
            </w:pPr>
            <w:r>
              <w:rPr>
                <w:rFonts w:eastAsiaTheme="minorEastAsia"/>
                <w:lang w:val="en-US" w:eastAsia="zh-CN"/>
              </w:rPr>
              <w:t xml:space="preserve">Support Option 2, we suppose NW signaling of Uni- or Bi-directional deployment can and optimize specific issues occurs in HST FR2 scenario, </w:t>
            </w:r>
            <w:proofErr w:type="gramStart"/>
            <w:r>
              <w:rPr>
                <w:rFonts w:eastAsiaTheme="minorEastAsia"/>
                <w:lang w:val="en-US" w:eastAsia="zh-CN"/>
              </w:rPr>
              <w:t>e.g.</w:t>
            </w:r>
            <w:proofErr w:type="gramEnd"/>
            <w:r>
              <w:rPr>
                <w:rFonts w:eastAsiaTheme="minorEastAsia"/>
                <w:lang w:val="en-US" w:eastAsia="zh-CN"/>
              </w:rPr>
              <w:t xml:space="preserve"> UE may optimize beam management or inter-cell mobility in Uni- or Bi-directional deployment and also benefit to two-side RRH along with railway.</w:t>
            </w:r>
          </w:p>
        </w:tc>
      </w:tr>
      <w:tr w:rsidR="0042287B" w14:paraId="75E0A66C" w14:textId="77777777">
        <w:tc>
          <w:tcPr>
            <w:tcW w:w="1272" w:type="dxa"/>
          </w:tcPr>
          <w:p w14:paraId="41539312"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E3DF481" w14:textId="77777777" w:rsidR="0042287B" w:rsidRDefault="00E228E7">
            <w:pPr>
              <w:spacing w:after="120"/>
              <w:rPr>
                <w:rFonts w:eastAsiaTheme="minorEastAsia"/>
                <w:lang w:val="en-US" w:eastAsia="zh-CN"/>
              </w:rPr>
            </w:pPr>
            <w:r>
              <w:rPr>
                <w:rFonts w:eastAsiaTheme="minorEastAsia"/>
                <w:lang w:val="en-US" w:eastAsia="zh-CN"/>
              </w:rPr>
              <w:t xml:space="preserve">It seems the candidate option 1 and 2 in summary and background are switched. </w:t>
            </w:r>
          </w:p>
          <w:p w14:paraId="69D9BFF8" w14:textId="77777777" w:rsidR="0042287B" w:rsidRDefault="00E228E7">
            <w:pPr>
              <w:spacing w:after="120"/>
              <w:rPr>
                <w:rFonts w:eastAsiaTheme="minorEastAsia"/>
                <w:lang w:val="en-US" w:eastAsia="zh-CN"/>
              </w:rPr>
            </w:pPr>
            <w:r>
              <w:rPr>
                <w:rFonts w:eastAsiaTheme="minorEastAsia"/>
                <w:lang w:val="en-US" w:eastAsia="zh-CN"/>
              </w:rPr>
              <w:t xml:space="preserve">We support </w:t>
            </w:r>
            <w:proofErr w:type="spellStart"/>
            <w:r>
              <w:rPr>
                <w:rFonts w:eastAsiaTheme="minorEastAsia"/>
                <w:lang w:val="en-US" w:eastAsia="zh-CN"/>
              </w:rPr>
              <w:t>uni</w:t>
            </w:r>
            <w:proofErr w:type="spellEnd"/>
            <w:r>
              <w:rPr>
                <w:rFonts w:eastAsiaTheme="minorEastAsia"/>
                <w:lang w:val="en-US" w:eastAsia="zh-CN"/>
              </w:rPr>
              <w:t xml:space="preserve">-directional deployment signaling, i.e., option 1 in candidate options. </w:t>
            </w:r>
          </w:p>
          <w:p w14:paraId="61A67564" w14:textId="77777777" w:rsidR="0042287B" w:rsidRDefault="00E228E7">
            <w:proofErr w:type="spellStart"/>
            <w:r>
              <w:t>Signaling</w:t>
            </w:r>
            <w:proofErr w:type="spellEnd"/>
            <w:r>
              <w:t xml:space="preserve"> whether this is the </w:t>
            </w:r>
            <w:proofErr w:type="spellStart"/>
            <w:r>
              <w:t>uni</w:t>
            </w:r>
            <w:proofErr w:type="spellEnd"/>
            <w:r>
              <w:t xml:space="preserve">-directional or bi-directional operation can simplify UE’s operation for beam management and the large propagation delay correction. For example, if this is </w:t>
            </w:r>
            <w:proofErr w:type="spellStart"/>
            <w:r>
              <w:t>uni</w:t>
            </w:r>
            <w:proofErr w:type="spellEnd"/>
            <w:r>
              <w:t xml:space="preserve">-directional, UE will perform beam management using only one panel as UE move along the track. While on the other hand, if this is bi-directional deployment, UE needs to perform beam management using both antenna panels. It is also observed that to </w:t>
            </w:r>
            <w:proofErr w:type="spellStart"/>
            <w:r>
              <w:t>uni</w:t>
            </w:r>
            <w:proofErr w:type="spellEnd"/>
            <w:r>
              <w:t xml:space="preserve">-directional deployment experience large propagation issue, therefore network </w:t>
            </w:r>
            <w:proofErr w:type="spellStart"/>
            <w:r>
              <w:t>signaling</w:t>
            </w:r>
            <w:proofErr w:type="spellEnd"/>
            <w:r>
              <w:t xml:space="preserve"> can help UE to perform one-time large time adjustment to handle the delay. </w:t>
            </w:r>
          </w:p>
          <w:p w14:paraId="49F27789"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328E1515" w14:textId="77777777">
        <w:tc>
          <w:tcPr>
            <w:tcW w:w="1272" w:type="dxa"/>
          </w:tcPr>
          <w:p w14:paraId="465D6D67" w14:textId="77777777" w:rsidR="0042287B" w:rsidRDefault="00E228E7">
            <w:pPr>
              <w:spacing w:after="120"/>
              <w:rPr>
                <w:rFonts w:eastAsiaTheme="minorEastAsia"/>
                <w:lang w:val="en-US" w:eastAsia="zh-CN"/>
              </w:rPr>
            </w:pPr>
            <w:r>
              <w:rPr>
                <w:rFonts w:eastAsiaTheme="minorEastAsia"/>
                <w:lang w:eastAsia="zh-CN"/>
              </w:rPr>
              <w:t>Huawei</w:t>
            </w:r>
          </w:p>
        </w:tc>
        <w:tc>
          <w:tcPr>
            <w:tcW w:w="8359" w:type="dxa"/>
          </w:tcPr>
          <w:p w14:paraId="093ADF1D" w14:textId="77777777" w:rsidR="0042287B" w:rsidRDefault="00E228E7">
            <w:pPr>
              <w:spacing w:after="120"/>
              <w:rPr>
                <w:rFonts w:eastAsiaTheme="minorEastAsia"/>
                <w:lang w:val="en-US" w:eastAsia="zh-CN"/>
              </w:rPr>
            </w:pPr>
            <w:r>
              <w:rPr>
                <w:rFonts w:eastAsiaTheme="minorEastAsia"/>
                <w:lang w:val="en-US" w:eastAsia="zh-CN"/>
              </w:rPr>
              <w:t xml:space="preserve">Prefer option 2. </w:t>
            </w:r>
            <w:r>
              <w:rPr>
                <w:lang w:eastAsia="zh-CN"/>
              </w:rPr>
              <w:t xml:space="preserve">As it is agreed on RX beam number in RAN4#100e meeting that [2] RX beams in scenario A and [6] RX beams in scenario B for both </w:t>
            </w:r>
            <w:proofErr w:type="spellStart"/>
            <w:r>
              <w:rPr>
                <w:lang w:eastAsia="zh-CN"/>
              </w:rPr>
              <w:t>uni</w:t>
            </w:r>
            <w:proofErr w:type="spellEnd"/>
            <w:r>
              <w:rPr>
                <w:lang w:eastAsia="zh-CN"/>
              </w:rPr>
              <w:t xml:space="preserve">-/bi-directional scenarios [1]. From UE beam sweeping perspective, there is no different UE behaviour in </w:t>
            </w:r>
            <w:proofErr w:type="spellStart"/>
            <w:r>
              <w:rPr>
                <w:lang w:eastAsia="zh-CN"/>
              </w:rPr>
              <w:t>uni</w:t>
            </w:r>
            <w:proofErr w:type="spellEnd"/>
            <w:r>
              <w:rPr>
                <w:lang w:eastAsia="zh-CN"/>
              </w:rPr>
              <w:t>-directional and bi-directional deployment in the same scenario A/B</w:t>
            </w:r>
          </w:p>
        </w:tc>
      </w:tr>
      <w:tr w:rsidR="0042287B" w14:paraId="5D4C3F15" w14:textId="77777777">
        <w:tc>
          <w:tcPr>
            <w:tcW w:w="1272" w:type="dxa"/>
          </w:tcPr>
          <w:p w14:paraId="0FCB8D4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EF80E60" w14:textId="77777777" w:rsidR="0042287B" w:rsidRDefault="00E228E7">
            <w:pPr>
              <w:spacing w:after="120"/>
              <w:rPr>
                <w:rFonts w:eastAsiaTheme="minorEastAsia"/>
                <w:lang w:val="en-US" w:eastAsia="zh-CN"/>
              </w:rPr>
            </w:pPr>
            <w:r>
              <w:rPr>
                <w:rFonts w:eastAsiaTheme="minorEastAsia" w:hint="eastAsia"/>
                <w:lang w:val="en-US" w:eastAsia="zh-CN"/>
              </w:rPr>
              <w:t xml:space="preserve">We have no strong view. Since only 1 bit payload, so we can support such </w:t>
            </w:r>
            <w:proofErr w:type="spellStart"/>
            <w:r>
              <w:rPr>
                <w:rFonts w:eastAsiaTheme="minorEastAsia" w:hint="eastAsia"/>
                <w:lang w:val="en-US" w:eastAsia="zh-CN"/>
              </w:rPr>
              <w:t>signalling</w:t>
            </w:r>
            <w:proofErr w:type="spellEnd"/>
            <w:r>
              <w:rPr>
                <w:rFonts w:eastAsiaTheme="minorEastAsia" w:hint="eastAsia"/>
                <w:lang w:val="en-US" w:eastAsia="zh-CN"/>
              </w:rPr>
              <w:t>.</w:t>
            </w:r>
          </w:p>
        </w:tc>
      </w:tr>
      <w:tr w:rsidR="003C779E" w14:paraId="2A04BC0D" w14:textId="77777777">
        <w:tc>
          <w:tcPr>
            <w:tcW w:w="1272" w:type="dxa"/>
          </w:tcPr>
          <w:p w14:paraId="511CEA09" w14:textId="77777777" w:rsidR="003C779E" w:rsidRDefault="003C779E" w:rsidP="003C779E">
            <w:pPr>
              <w:spacing w:after="120"/>
              <w:rPr>
                <w:rFonts w:eastAsiaTheme="minorEastAsia"/>
                <w:lang w:val="en-US" w:eastAsia="zh-CN"/>
              </w:rPr>
            </w:pPr>
            <w:r>
              <w:rPr>
                <w:rFonts w:eastAsiaTheme="minorEastAsia"/>
                <w:lang w:eastAsia="zh-CN"/>
              </w:rPr>
              <w:t>Samsung</w:t>
            </w:r>
          </w:p>
        </w:tc>
        <w:tc>
          <w:tcPr>
            <w:tcW w:w="8359" w:type="dxa"/>
          </w:tcPr>
          <w:p w14:paraId="5D4B3A34" w14:textId="77777777" w:rsidR="003C779E" w:rsidRDefault="003C779E" w:rsidP="003C779E">
            <w:pPr>
              <w:spacing w:after="120"/>
              <w:rPr>
                <w:rFonts w:eastAsiaTheme="minorEastAsia"/>
                <w:lang w:val="en-US" w:eastAsia="zh-CN"/>
              </w:rPr>
            </w:pPr>
            <w:r>
              <w:rPr>
                <w:rFonts w:eastAsiaTheme="minorEastAsia"/>
                <w:lang w:val="en-US" w:eastAsia="zh-CN"/>
              </w:rPr>
              <w:t xml:space="preserve">By following the “candidate options” listed by Moderator, we support Option 2, no need for signaling. At least till now, no requirement differentiation is provided for RF, RRM and </w:t>
            </w:r>
            <w:proofErr w:type="spellStart"/>
            <w:r>
              <w:rPr>
                <w:rFonts w:eastAsiaTheme="minorEastAsia"/>
                <w:lang w:val="en-US" w:eastAsia="zh-CN"/>
              </w:rPr>
              <w:t>Demod</w:t>
            </w:r>
            <w:proofErr w:type="spellEnd"/>
            <w:r>
              <w:rPr>
                <w:rFonts w:eastAsiaTheme="minorEastAsia"/>
                <w:lang w:val="en-US" w:eastAsia="zh-CN"/>
              </w:rPr>
              <w:t xml:space="preserve">, so we are questioning about the expected UE behavior should be different or not if this signaling is provided. </w:t>
            </w:r>
          </w:p>
        </w:tc>
      </w:tr>
      <w:tr w:rsidR="00942CF6" w14:paraId="5F25773B" w14:textId="77777777">
        <w:tc>
          <w:tcPr>
            <w:tcW w:w="1272" w:type="dxa"/>
          </w:tcPr>
          <w:p w14:paraId="0D8729CB" w14:textId="435D099B" w:rsidR="00942CF6" w:rsidRDefault="00942CF6" w:rsidP="003C779E">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59" w:type="dxa"/>
          </w:tcPr>
          <w:p w14:paraId="155B0041" w14:textId="26DA6656" w:rsidR="00942CF6" w:rsidRDefault="00942CF6" w:rsidP="003C779E">
            <w:pPr>
              <w:spacing w:after="120"/>
              <w:rPr>
                <w:rFonts w:eastAsiaTheme="minorEastAsia"/>
                <w:lang w:val="en-US" w:eastAsia="zh-CN"/>
              </w:rPr>
            </w:pPr>
            <w:r>
              <w:rPr>
                <w:rFonts w:eastAsiaTheme="minorEastAsia"/>
                <w:lang w:val="en-US" w:eastAsia="zh-CN"/>
              </w:rPr>
              <w:t>I</w:t>
            </w:r>
            <w:r w:rsidRPr="00942CF6">
              <w:rPr>
                <w:rFonts w:eastAsiaTheme="minorEastAsia"/>
                <w:lang w:val="en-US" w:eastAsia="zh-CN"/>
              </w:rPr>
              <w:t xml:space="preserve">t was agreed that no separate requirements for </w:t>
            </w:r>
            <w:proofErr w:type="spellStart"/>
            <w:r w:rsidRPr="00942CF6">
              <w:rPr>
                <w:rFonts w:eastAsiaTheme="minorEastAsia"/>
                <w:lang w:val="en-US" w:eastAsia="zh-CN"/>
              </w:rPr>
              <w:t>uni</w:t>
            </w:r>
            <w:proofErr w:type="spellEnd"/>
            <w:r w:rsidRPr="00942CF6">
              <w:rPr>
                <w:rFonts w:eastAsiaTheme="minorEastAsia"/>
                <w:lang w:val="en-US" w:eastAsia="zh-CN"/>
              </w:rPr>
              <w:t>-/bi-directional deployments</w:t>
            </w:r>
            <w:r>
              <w:rPr>
                <w:rFonts w:eastAsiaTheme="minorEastAsia"/>
                <w:lang w:val="en-US" w:eastAsia="zh-CN"/>
              </w:rPr>
              <w:t xml:space="preserve">. </w:t>
            </w:r>
            <w:r w:rsidRPr="00942CF6">
              <w:rPr>
                <w:rFonts w:eastAsiaTheme="minorEastAsia"/>
                <w:lang w:val="en-US" w:eastAsia="zh-CN"/>
              </w:rPr>
              <w:t>From this point of view, we do not see the necessity to have the network signaling to indicate type of deployment (</w:t>
            </w:r>
            <w:proofErr w:type="spellStart"/>
            <w:r w:rsidRPr="00942CF6">
              <w:rPr>
                <w:rFonts w:eastAsiaTheme="minorEastAsia"/>
                <w:lang w:val="en-US" w:eastAsia="zh-CN"/>
              </w:rPr>
              <w:t>uni</w:t>
            </w:r>
            <w:proofErr w:type="spellEnd"/>
            <w:r w:rsidRPr="00942CF6">
              <w:rPr>
                <w:rFonts w:eastAsiaTheme="minorEastAsia"/>
                <w:lang w:val="en-US" w:eastAsia="zh-CN"/>
              </w:rPr>
              <w:t>- or bi-direction) to UE.</w:t>
            </w:r>
          </w:p>
        </w:tc>
      </w:tr>
      <w:tr w:rsidR="00E234B7" w14:paraId="4CB6F755" w14:textId="77777777">
        <w:tc>
          <w:tcPr>
            <w:tcW w:w="1272" w:type="dxa"/>
          </w:tcPr>
          <w:p w14:paraId="7A8A2BFB" w14:textId="1ECF9C7F" w:rsidR="00E234B7" w:rsidRDefault="00E234B7" w:rsidP="003C779E">
            <w:pPr>
              <w:spacing w:after="120"/>
              <w:rPr>
                <w:rFonts w:eastAsiaTheme="minorEastAsia"/>
                <w:lang w:eastAsia="zh-CN"/>
              </w:rPr>
            </w:pPr>
            <w:r>
              <w:rPr>
                <w:rFonts w:eastAsiaTheme="minorEastAsia"/>
                <w:lang w:eastAsia="zh-CN"/>
              </w:rPr>
              <w:t>Nokia</w:t>
            </w:r>
          </w:p>
        </w:tc>
        <w:tc>
          <w:tcPr>
            <w:tcW w:w="8359" w:type="dxa"/>
          </w:tcPr>
          <w:p w14:paraId="2EE5D985" w14:textId="77777777" w:rsidR="00E234B7" w:rsidRDefault="00E234B7" w:rsidP="00E234B7">
            <w:pPr>
              <w:spacing w:after="120"/>
              <w:rPr>
                <w:rFonts w:eastAsiaTheme="minorEastAsia"/>
                <w:lang w:val="en-US" w:eastAsia="zh-CN"/>
              </w:rPr>
            </w:pPr>
            <w:r>
              <w:rPr>
                <w:rFonts w:eastAsiaTheme="minorEastAsia"/>
                <w:lang w:val="en-US" w:eastAsia="zh-CN"/>
              </w:rPr>
              <w:t>As there is an editorial mistake in our earlier comment, we would like to correct it to support Option 2. Thanks for spotted the mistake!</w:t>
            </w:r>
          </w:p>
          <w:p w14:paraId="21C63A4A" w14:textId="4F07B83C" w:rsidR="00E234B7" w:rsidRDefault="00E234B7" w:rsidP="003C779E">
            <w:pPr>
              <w:spacing w:after="120"/>
              <w:rPr>
                <w:rFonts w:eastAsiaTheme="minorEastAsia"/>
                <w:lang w:val="en-US" w:eastAsia="zh-CN"/>
              </w:rPr>
            </w:pPr>
            <w:r>
              <w:rPr>
                <w:rFonts w:eastAsiaTheme="minorEastAsia"/>
                <w:lang w:val="en-US" w:eastAsia="zh-CN"/>
              </w:rPr>
              <w:t xml:space="preserve">Based on the comments from the proponents of Option 1, the </w:t>
            </w:r>
            <w:proofErr w:type="spellStart"/>
            <w:r>
              <w:rPr>
                <w:rFonts w:eastAsiaTheme="minorEastAsia"/>
                <w:lang w:val="en-US" w:eastAsia="zh-CN"/>
              </w:rPr>
              <w:t>signalling</w:t>
            </w:r>
            <w:proofErr w:type="spellEnd"/>
            <w:r>
              <w:rPr>
                <w:rFonts w:eastAsiaTheme="minorEastAsia"/>
                <w:lang w:val="en-US" w:eastAsia="zh-CN"/>
              </w:rPr>
              <w:t xml:space="preserve"> consumes one bit, which can only indicate whether </w:t>
            </w:r>
            <w:proofErr w:type="spellStart"/>
            <w:r>
              <w:rPr>
                <w:rFonts w:eastAsiaTheme="minorEastAsia"/>
                <w:lang w:val="en-US" w:eastAsia="zh-CN"/>
              </w:rPr>
              <w:t>uni</w:t>
            </w:r>
            <w:proofErr w:type="spellEnd"/>
            <w:r>
              <w:rPr>
                <w:rFonts w:eastAsiaTheme="minorEastAsia"/>
                <w:lang w:val="en-US" w:eastAsia="zh-CN"/>
              </w:rPr>
              <w:t xml:space="preserve">- or bi-directional mode to UE. We can see some benefits in terms of beam management. However, it is unclear how such </w:t>
            </w:r>
            <w:proofErr w:type="gramStart"/>
            <w:r>
              <w:rPr>
                <w:rFonts w:eastAsiaTheme="minorEastAsia"/>
                <w:lang w:val="en-US" w:eastAsia="zh-CN"/>
              </w:rPr>
              <w:t>one bit</w:t>
            </w:r>
            <w:proofErr w:type="gramEnd"/>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can be useful to deal with the UL timing issue (or one-time large time adjustment). </w:t>
            </w:r>
            <w:r w:rsidR="003A683B">
              <w:rPr>
                <w:rFonts w:eastAsiaTheme="minorEastAsia"/>
                <w:lang w:val="en-US" w:eastAsia="zh-CN"/>
              </w:rPr>
              <w:t>Assuming</w:t>
            </w:r>
            <w:r>
              <w:rPr>
                <w:rFonts w:eastAsiaTheme="minorEastAsia"/>
                <w:lang w:val="en-US" w:eastAsia="zh-CN"/>
              </w:rPr>
              <w:t xml:space="preserve"> the issue only exists in the </w:t>
            </w:r>
            <w:proofErr w:type="spellStart"/>
            <w:r>
              <w:rPr>
                <w:rFonts w:eastAsiaTheme="minorEastAsia"/>
                <w:lang w:val="en-US" w:eastAsia="zh-CN"/>
              </w:rPr>
              <w:t>uni</w:t>
            </w:r>
            <w:proofErr w:type="spellEnd"/>
            <w:r>
              <w:rPr>
                <w:rFonts w:eastAsiaTheme="minorEastAsia"/>
                <w:lang w:val="en-US" w:eastAsia="zh-CN"/>
              </w:rPr>
              <w:t xml:space="preserve">-directional mode might not be valid. </w:t>
            </w:r>
            <w:r w:rsidR="00EC2903">
              <w:rPr>
                <w:rFonts w:eastAsiaTheme="minorEastAsia"/>
                <w:lang w:val="en-US" w:eastAsia="zh-CN"/>
              </w:rPr>
              <w:t>We think this issue is related to Issue 1-1-4</w:t>
            </w:r>
            <w:r w:rsidR="00E607AB">
              <w:rPr>
                <w:rFonts w:eastAsiaTheme="minorEastAsia"/>
                <w:lang w:val="en-US" w:eastAsia="zh-CN"/>
              </w:rPr>
              <w:t xml:space="preserve">. Thus, it can </w:t>
            </w:r>
            <w:r w:rsidR="00EC2903">
              <w:rPr>
                <w:rFonts w:eastAsiaTheme="minorEastAsia"/>
                <w:lang w:val="en-US" w:eastAsia="zh-CN"/>
              </w:rPr>
              <w:t>be further discussed</w:t>
            </w:r>
            <w:r w:rsidR="00E607AB">
              <w:rPr>
                <w:rFonts w:eastAsiaTheme="minorEastAsia"/>
                <w:lang w:val="en-US" w:eastAsia="zh-CN"/>
              </w:rPr>
              <w:t xml:space="preserve"> in Issue 1-1-4. </w:t>
            </w:r>
          </w:p>
        </w:tc>
      </w:tr>
      <w:tr w:rsidR="00B23B86" w14:paraId="00A10079" w14:textId="77777777">
        <w:tc>
          <w:tcPr>
            <w:tcW w:w="1272" w:type="dxa"/>
          </w:tcPr>
          <w:p w14:paraId="6B307D82" w14:textId="4FC9BF0D" w:rsidR="00B23B86" w:rsidRDefault="00B23B86" w:rsidP="00B23B86">
            <w:pPr>
              <w:spacing w:after="120"/>
              <w:rPr>
                <w:rFonts w:eastAsiaTheme="minorEastAsia"/>
                <w:lang w:eastAsia="zh-CN"/>
              </w:rPr>
            </w:pPr>
            <w:r>
              <w:rPr>
                <w:rFonts w:eastAsiaTheme="minorEastAsia"/>
                <w:lang w:eastAsia="zh-CN"/>
              </w:rPr>
              <w:t>CATT</w:t>
            </w:r>
          </w:p>
        </w:tc>
        <w:tc>
          <w:tcPr>
            <w:tcW w:w="8359" w:type="dxa"/>
          </w:tcPr>
          <w:p w14:paraId="3E4BE51B" w14:textId="09B3327D" w:rsidR="00B23B86" w:rsidRDefault="00B23B86" w:rsidP="00B23B86">
            <w:pPr>
              <w:spacing w:after="120"/>
              <w:rPr>
                <w:rFonts w:eastAsiaTheme="minorEastAsia"/>
                <w:lang w:val="en-US" w:eastAsia="zh-CN"/>
              </w:rPr>
            </w:pPr>
            <w:r>
              <w:rPr>
                <w:rFonts w:eastAsiaTheme="minorEastAsia"/>
                <w:lang w:val="en-US" w:eastAsia="zh-CN"/>
              </w:rPr>
              <w:t xml:space="preserve">From RRM perspective, we prefer option 2. </w:t>
            </w:r>
          </w:p>
        </w:tc>
      </w:tr>
    </w:tbl>
    <w:p w14:paraId="12AF0C6D" w14:textId="77777777" w:rsidR="0042287B" w:rsidRDefault="0042287B">
      <w:pPr>
        <w:spacing w:after="120"/>
        <w:rPr>
          <w:szCs w:val="24"/>
          <w:lang w:val="en-US" w:eastAsia="zh-CN"/>
        </w:rPr>
      </w:pPr>
    </w:p>
    <w:p w14:paraId="607C72EF" w14:textId="77777777" w:rsidR="0042287B" w:rsidRDefault="00E228E7">
      <w:pPr>
        <w:pStyle w:val="Heading4"/>
        <w:rPr>
          <w:lang w:val="en-US"/>
        </w:rPr>
      </w:pPr>
      <w:r>
        <w:rPr>
          <w:lang w:val="en-US"/>
        </w:rPr>
        <w:lastRenderedPageBreak/>
        <w:t>Issue 1-1-2: Signaling to indicate set 1 or set 2 RRM requirement</w:t>
      </w:r>
    </w:p>
    <w:p w14:paraId="215223A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672E759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spellStart"/>
      <w:r>
        <w:rPr>
          <w:szCs w:val="24"/>
          <w:lang w:val="en-US" w:eastAsia="zh-CN"/>
        </w:rPr>
        <w:t>GtW</w:t>
      </w:r>
      <w:proofErr w:type="spellEnd"/>
      <w:r>
        <w:rPr>
          <w:szCs w:val="24"/>
          <w:lang w:val="en-US" w:eastAsia="zh-CN"/>
        </w:rPr>
        <w:t xml:space="preserve"> Agreement from RAN4#101-e:</w:t>
      </w:r>
    </w:p>
    <w:p w14:paraId="7C61027B" w14:textId="1483544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Introduce network </w:t>
      </w:r>
      <w:proofErr w:type="spellStart"/>
      <w:r>
        <w:rPr>
          <w:rFonts w:eastAsia="SimSun"/>
          <w:szCs w:val="24"/>
          <w:lang w:val="en-US" w:eastAsia="zh-CN"/>
        </w:rPr>
        <w:t>signalling</w:t>
      </w:r>
      <w:proofErr w:type="spellEnd"/>
      <w:r>
        <w:rPr>
          <w:rFonts w:eastAsia="SimSun"/>
          <w:szCs w:val="24"/>
          <w:lang w:val="en-US" w:eastAsia="zh-CN"/>
        </w:rPr>
        <w:t xml:space="preserve"> to configure UE to follow either Set 1 or Set 2 RRM requirements</w:t>
      </w:r>
    </w:p>
    <w:p w14:paraId="30A91B7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28FD549" w14:textId="2973CB83"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Enable cell-specific </w:t>
      </w:r>
      <w:proofErr w:type="spellStart"/>
      <w:r>
        <w:rPr>
          <w:rFonts w:eastAsia="SimSun"/>
          <w:szCs w:val="24"/>
          <w:lang w:val="en-US" w:eastAsia="zh-CN"/>
        </w:rPr>
        <w:t>signalling</w:t>
      </w:r>
      <w:proofErr w:type="spellEnd"/>
      <w:r>
        <w:rPr>
          <w:rFonts w:eastAsia="SimSun"/>
          <w:szCs w:val="24"/>
          <w:lang w:val="en-US" w:eastAsia="zh-CN"/>
        </w:rPr>
        <w:t xml:space="preserve"> to indicate set 1 or set 2 RRM requirement when enhanced RRM requirements flag is set in HST FR2 deployments.</w:t>
      </w:r>
    </w:p>
    <w:p w14:paraId="42F633A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RAN4 sends LS to RAN2 for signaling definition of Set 1 or Set 2 RRM requirements.</w:t>
      </w:r>
    </w:p>
    <w:p w14:paraId="7A294BB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(Ericsson): Send LS to RAN2 to define the following signaling: </w:t>
      </w:r>
    </w:p>
    <w:p w14:paraId="1D4B6DF9" w14:textId="41A5914B"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Introduce network </w:t>
      </w:r>
      <w:proofErr w:type="spellStart"/>
      <w:r>
        <w:rPr>
          <w:rFonts w:eastAsia="SimSun"/>
          <w:szCs w:val="24"/>
          <w:lang w:val="en-US" w:eastAsia="zh-CN"/>
        </w:rPr>
        <w:t>signalling</w:t>
      </w:r>
      <w:proofErr w:type="spellEnd"/>
      <w:r>
        <w:rPr>
          <w:rFonts w:eastAsia="SimSun"/>
          <w:szCs w:val="24"/>
          <w:lang w:val="en-US" w:eastAsia="zh-CN"/>
        </w:rPr>
        <w:t xml:space="preserve"> to configure UE to follow either Set 1 or Set 2 RRM requirements </w:t>
      </w:r>
    </w:p>
    <w:p w14:paraId="71C6BAE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(Samsung): RAN4 needs to inform RAN2 to introduce the network signaling to configure UE to follow either Set 1 or Set 2 enhanced RRM requirements in terms of different RX beams (</w:t>
      </w:r>
      <w:proofErr w:type="gramStart"/>
      <w:r>
        <w:rPr>
          <w:rFonts w:eastAsia="SimSun"/>
          <w:szCs w:val="24"/>
          <w:lang w:val="en-US" w:eastAsia="zh-CN"/>
        </w:rPr>
        <w:t>i.e.</w:t>
      </w:r>
      <w:proofErr w:type="gramEnd"/>
      <w:r>
        <w:rPr>
          <w:rFonts w:eastAsia="SimSun"/>
          <w:szCs w:val="24"/>
          <w:lang w:val="en-US" w:eastAsia="zh-CN"/>
        </w:rPr>
        <w:t xml:space="preserve"> RX beam sweeping scaling factor) per UE.</w:t>
      </w:r>
    </w:p>
    <w:p w14:paraId="6FFD1AC3" w14:textId="77777777" w:rsidR="0042287B" w:rsidRDefault="00E228E7">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Recommended WF</w:t>
      </w:r>
    </w:p>
    <w:p w14:paraId="5BF8ABF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Agree on tentative agreement:</w:t>
      </w:r>
      <w:r>
        <w:rPr>
          <w:rFonts w:eastAsia="SimSun"/>
          <w:szCs w:val="24"/>
          <w:lang w:val="en-US" w:eastAsia="zh-CN"/>
        </w:rPr>
        <w:br/>
        <w:t>Include signaling of Set 1 or Set 2 enhanced RRM requirement into the LS to RAN2.</w:t>
      </w:r>
    </w:p>
    <w:p w14:paraId="6DE9153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Continue the discussion of LSs in Issue 1-1-6.</w:t>
      </w:r>
    </w:p>
    <w:p w14:paraId="21DECE12" w14:textId="77777777" w:rsidR="0042287B" w:rsidRDefault="0042287B">
      <w:pPr>
        <w:spacing w:after="120"/>
        <w:rPr>
          <w:szCs w:val="24"/>
          <w:lang w:val="en-US" w:eastAsia="zh-CN"/>
        </w:rPr>
      </w:pPr>
    </w:p>
    <w:p w14:paraId="7B945749"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6C95139" w14:textId="77777777">
        <w:tc>
          <w:tcPr>
            <w:tcW w:w="1272" w:type="dxa"/>
          </w:tcPr>
          <w:p w14:paraId="04E5880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74A1305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773DF60" w14:textId="77777777">
        <w:tc>
          <w:tcPr>
            <w:tcW w:w="1272" w:type="dxa"/>
          </w:tcPr>
          <w:p w14:paraId="543DF835" w14:textId="52AF47F9"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6867F6CC" w14:textId="559F37DC" w:rsidR="0042287B" w:rsidRDefault="00E228E7">
            <w:pPr>
              <w:spacing w:after="120"/>
              <w:rPr>
                <w:rFonts w:eastAsiaTheme="minorEastAsia"/>
                <w:lang w:val="en-US" w:eastAsia="zh-CN"/>
              </w:rPr>
            </w:pPr>
            <w:r>
              <w:rPr>
                <w:rFonts w:eastAsiaTheme="minorEastAsia"/>
                <w:lang w:val="en-US" w:eastAsia="zh-CN"/>
              </w:rPr>
              <w:t xml:space="preserve">Nokia has contributed LS requesting RAN2 to specify such </w:t>
            </w:r>
            <w:proofErr w:type="spellStart"/>
            <w:r>
              <w:rPr>
                <w:rFonts w:eastAsiaTheme="minorEastAsia"/>
                <w:lang w:val="en-US" w:eastAsia="zh-CN"/>
              </w:rPr>
              <w:t>signalling</w:t>
            </w:r>
            <w:proofErr w:type="spellEnd"/>
            <w:r>
              <w:rPr>
                <w:rFonts w:eastAsiaTheme="minorEastAsia"/>
                <w:lang w:val="en-US" w:eastAsia="zh-CN"/>
              </w:rPr>
              <w:t xml:space="preserve">. </w:t>
            </w:r>
          </w:p>
        </w:tc>
      </w:tr>
      <w:tr w:rsidR="0042287B" w14:paraId="27C09F57" w14:textId="77777777">
        <w:tc>
          <w:tcPr>
            <w:tcW w:w="1272" w:type="dxa"/>
          </w:tcPr>
          <w:p w14:paraId="334D5BF7" w14:textId="2968EBC8"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39CDD066"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7AA4DD26" w14:textId="77777777">
        <w:tc>
          <w:tcPr>
            <w:tcW w:w="1272" w:type="dxa"/>
          </w:tcPr>
          <w:p w14:paraId="23AD8E9F" w14:textId="392A26B5"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4451E36"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21ABD59E" w14:textId="77777777">
        <w:tc>
          <w:tcPr>
            <w:tcW w:w="1272" w:type="dxa"/>
          </w:tcPr>
          <w:p w14:paraId="21C4EB59"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1A858894" w14:textId="77777777" w:rsidR="0042287B" w:rsidRDefault="00E228E7">
            <w:pPr>
              <w:spacing w:after="120"/>
              <w:rPr>
                <w:rFonts w:eastAsiaTheme="minorEastAsia"/>
                <w:lang w:val="en-US" w:eastAsia="zh-CN"/>
              </w:rPr>
            </w:pPr>
            <w:r>
              <w:rPr>
                <w:rFonts w:eastAsiaTheme="minorEastAsia"/>
                <w:lang w:val="en-US" w:eastAsia="zh-CN"/>
              </w:rPr>
              <w:t xml:space="preserve">Network signaling of set 1 and set 2 were agreed in previous meeting. </w:t>
            </w:r>
          </w:p>
          <w:p w14:paraId="0FD5680A" w14:textId="77777777" w:rsidR="0042287B" w:rsidRDefault="00E228E7">
            <w:pPr>
              <w:spacing w:after="120"/>
              <w:rPr>
                <w:rFonts w:eastAsiaTheme="minorEastAsia"/>
                <w:lang w:val="en-US" w:eastAsia="zh-CN"/>
              </w:rPr>
            </w:pPr>
            <w:r>
              <w:rPr>
                <w:rFonts w:eastAsiaTheme="minorEastAsia"/>
                <w:lang w:val="en-US" w:eastAsia="zh-CN"/>
              </w:rPr>
              <w:t xml:space="preserve">Our proposal is cell specific signaling since set 1 and set 2 requirements are mainly depends on network deployment. </w:t>
            </w:r>
          </w:p>
          <w:p w14:paraId="09050C0C"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69EBB5F3" w14:textId="77777777">
        <w:tc>
          <w:tcPr>
            <w:tcW w:w="1272" w:type="dxa"/>
          </w:tcPr>
          <w:p w14:paraId="582EDD26"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18E6D0FA"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6EAD1352" w14:textId="77777777">
        <w:tc>
          <w:tcPr>
            <w:tcW w:w="1272" w:type="dxa"/>
          </w:tcPr>
          <w:p w14:paraId="12B00EC9"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0733F0E4" w14:textId="77777777" w:rsidR="0042287B" w:rsidRDefault="00E228E7">
            <w:pPr>
              <w:spacing w:after="120"/>
              <w:rPr>
                <w:rFonts w:eastAsiaTheme="minorEastAsia"/>
                <w:lang w:val="en-US" w:eastAsia="zh-CN"/>
              </w:rPr>
            </w:pPr>
            <w:r>
              <w:rPr>
                <w:rFonts w:eastAsiaTheme="minorEastAsia"/>
                <w:lang w:val="en-US" w:eastAsia="zh-CN"/>
              </w:rPr>
              <w:t>Agree with the recommended WF and cell specific signaling is fine.</w:t>
            </w:r>
          </w:p>
        </w:tc>
      </w:tr>
      <w:tr w:rsidR="0042287B" w14:paraId="02015096" w14:textId="77777777">
        <w:tc>
          <w:tcPr>
            <w:tcW w:w="1272" w:type="dxa"/>
          </w:tcPr>
          <w:p w14:paraId="00CB2F5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DE414DE"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092684CB" w14:textId="77777777">
        <w:tc>
          <w:tcPr>
            <w:tcW w:w="1272" w:type="dxa"/>
          </w:tcPr>
          <w:p w14:paraId="077D317F"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68E08A4C"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recommended WF, and as we mentioned in draft LS, per-cell signaling is okay. </w:t>
            </w:r>
          </w:p>
        </w:tc>
      </w:tr>
      <w:tr w:rsidR="00942CF6" w14:paraId="17E4D912" w14:textId="77777777">
        <w:tc>
          <w:tcPr>
            <w:tcW w:w="1272" w:type="dxa"/>
          </w:tcPr>
          <w:p w14:paraId="0978C0C6" w14:textId="55F7E3F5" w:rsidR="00942CF6" w:rsidRDefault="00942CF6"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59" w:type="dxa"/>
          </w:tcPr>
          <w:p w14:paraId="788816EF" w14:textId="0B395026" w:rsidR="00942CF6" w:rsidRDefault="00942CF6"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B23B86" w14:paraId="1146570D" w14:textId="77777777">
        <w:tc>
          <w:tcPr>
            <w:tcW w:w="1272" w:type="dxa"/>
          </w:tcPr>
          <w:p w14:paraId="19CAC324" w14:textId="5F86FAF6" w:rsidR="00B23B86" w:rsidRDefault="00B23B86" w:rsidP="00B23B86">
            <w:pPr>
              <w:spacing w:after="120"/>
              <w:rPr>
                <w:rFonts w:eastAsiaTheme="minorEastAsia"/>
                <w:lang w:val="en-US" w:eastAsia="zh-CN"/>
              </w:rPr>
            </w:pPr>
            <w:r>
              <w:rPr>
                <w:rFonts w:eastAsiaTheme="minorEastAsia"/>
                <w:lang w:eastAsia="zh-CN"/>
              </w:rPr>
              <w:t>CATT</w:t>
            </w:r>
          </w:p>
        </w:tc>
        <w:tc>
          <w:tcPr>
            <w:tcW w:w="8359" w:type="dxa"/>
          </w:tcPr>
          <w:p w14:paraId="58568D1A" w14:textId="77777777" w:rsidR="00B23B86" w:rsidRDefault="00B23B86" w:rsidP="00B23B86">
            <w:pPr>
              <w:spacing w:after="120"/>
              <w:rPr>
                <w:rFonts w:eastAsiaTheme="minorEastAsia"/>
                <w:lang w:val="en-US" w:eastAsia="zh-CN"/>
              </w:rPr>
            </w:pPr>
            <w:r>
              <w:rPr>
                <w:rFonts w:eastAsiaTheme="minorEastAsia"/>
                <w:lang w:val="en-US" w:eastAsia="zh-CN"/>
              </w:rPr>
              <w:t xml:space="preserve">Support the tentative agreement. </w:t>
            </w:r>
          </w:p>
          <w:p w14:paraId="12ACFBD8" w14:textId="0B700134" w:rsidR="00B23B86" w:rsidRDefault="00B23B86" w:rsidP="00B23B86">
            <w:pPr>
              <w:spacing w:after="120"/>
              <w:rPr>
                <w:rFonts w:eastAsiaTheme="minorEastAsia"/>
                <w:lang w:val="en-US" w:eastAsia="zh-CN"/>
              </w:rPr>
            </w:pPr>
            <w:r>
              <w:rPr>
                <w:rFonts w:eastAsiaTheme="minorEastAsia"/>
                <w:lang w:val="en-US" w:eastAsia="zh-CN"/>
              </w:rPr>
              <w:t>Also agree that it is per cell level.</w:t>
            </w:r>
          </w:p>
        </w:tc>
      </w:tr>
    </w:tbl>
    <w:p w14:paraId="25C12402" w14:textId="77777777" w:rsidR="0042287B" w:rsidRDefault="0042287B">
      <w:pPr>
        <w:spacing w:after="120"/>
        <w:rPr>
          <w:szCs w:val="24"/>
          <w:lang w:val="en-US" w:eastAsia="zh-CN"/>
        </w:rPr>
      </w:pPr>
    </w:p>
    <w:p w14:paraId="7D8F2668" w14:textId="77777777" w:rsidR="0042287B" w:rsidRDefault="00E228E7">
      <w:pPr>
        <w:pStyle w:val="Heading4"/>
        <w:rPr>
          <w:lang w:val="en-US"/>
        </w:rPr>
      </w:pPr>
      <w:r>
        <w:rPr>
          <w:lang w:val="en-US"/>
        </w:rPr>
        <w:t>Issue 1-1-3: Applicability of enhanced RRM requirements in TP</w:t>
      </w:r>
    </w:p>
    <w:p w14:paraId="77C1612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0B8513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It was noted at RAN4#101-e GTW that</w:t>
      </w:r>
    </w:p>
    <w:p w14:paraId="4A1041D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Note: the applicability of Set 1/2 requirements to the FR2 HST scenarios will be captured in the TR</w:t>
      </w:r>
    </w:p>
    <w:p w14:paraId="6CBA719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7A4158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Capture the following description of set 1 requirements applicability in TR: </w:t>
      </w:r>
    </w:p>
    <w:p w14:paraId="7CD9CE80"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When 2Rx beam sweep based requirement (set 1) applies to the deployment scenario with </w:t>
      </w:r>
      <w:proofErr w:type="spellStart"/>
      <w:r>
        <w:rPr>
          <w:rFonts w:eastAsia="SimSun"/>
          <w:szCs w:val="24"/>
          <w:lang w:val="en-US" w:eastAsia="zh-CN"/>
        </w:rPr>
        <w:t>Dmin</w:t>
      </w:r>
      <w:proofErr w:type="spellEnd"/>
      <w:r>
        <w:rPr>
          <w:rFonts w:eastAsia="SimSun"/>
          <w:szCs w:val="24"/>
          <w:lang w:val="en-US" w:eastAsia="zh-CN"/>
        </w:rPr>
        <w:t xml:space="preserve"> &gt; 10m or </w:t>
      </w:r>
      <w:proofErr w:type="spellStart"/>
      <w:r>
        <w:rPr>
          <w:rFonts w:eastAsia="SimSun"/>
          <w:szCs w:val="24"/>
          <w:lang w:val="en-US" w:eastAsia="zh-CN"/>
        </w:rPr>
        <w:t>Hdiff</w:t>
      </w:r>
      <w:proofErr w:type="spellEnd"/>
      <w:r>
        <w:rPr>
          <w:rFonts w:eastAsia="SimSun"/>
          <w:szCs w:val="24"/>
          <w:lang w:val="en-US" w:eastAsia="zh-CN"/>
        </w:rPr>
        <w:t xml:space="preserve"> (height difference between train rooftop mounted CPE and RRH) &gt; 10m, performance degradation is expected.</w:t>
      </w:r>
    </w:p>
    <w:p w14:paraId="4AD40022"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Proposal 2 (Qualcomm): </w:t>
      </w:r>
      <w:r>
        <w:rPr>
          <w:rFonts w:eastAsia="SimSun"/>
          <w:color w:val="808080" w:themeColor="background1" w:themeShade="80"/>
          <w:szCs w:val="24"/>
          <w:lang w:val="en-US" w:eastAsia="zh-CN"/>
        </w:rPr>
        <w:t xml:space="preserve">Define different UE capabilities for the two sets of requirements. </w:t>
      </w:r>
      <w:r>
        <w:rPr>
          <w:rFonts w:eastAsia="SimSun"/>
          <w:szCs w:val="24"/>
          <w:lang w:val="en-US" w:eastAsia="zh-CN"/>
        </w:rPr>
        <w:t>The 2Rx and 6Rx sweep agreements only apply to neighboring cell and L1-RSRP measurement requirement</w:t>
      </w:r>
    </w:p>
    <w:p w14:paraId="4215E71A"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Proposal 3 (ZTE): The applicability restriction of 2 Rx beam requirements is necessary. For the detailed range of </w:t>
      </w:r>
      <w:proofErr w:type="spellStart"/>
      <w:r>
        <w:rPr>
          <w:rFonts w:eastAsia="SimSun"/>
          <w:szCs w:val="24"/>
          <w:lang w:val="en-US" w:eastAsia="zh-CN"/>
        </w:rPr>
        <w:t>Dmin</w:t>
      </w:r>
      <w:proofErr w:type="spellEnd"/>
      <w:r>
        <w:rPr>
          <w:rFonts w:eastAsia="SimSun"/>
          <w:szCs w:val="24"/>
          <w:lang w:val="en-US" w:eastAsia="zh-CN"/>
        </w:rPr>
        <w:t xml:space="preserve"> and </w:t>
      </w:r>
      <w:proofErr w:type="spellStart"/>
      <w:r>
        <w:rPr>
          <w:rFonts w:eastAsia="SimSun"/>
          <w:szCs w:val="24"/>
          <w:lang w:val="en-US" w:eastAsia="zh-CN"/>
        </w:rPr>
        <w:t>Hdiff</w:t>
      </w:r>
      <w:proofErr w:type="spellEnd"/>
      <w:r>
        <w:rPr>
          <w:rFonts w:eastAsia="SimSun"/>
          <w:szCs w:val="24"/>
          <w:lang w:val="en-US" w:eastAsia="zh-CN"/>
        </w:rPr>
        <w:t>, we are open to discuss.</w:t>
      </w:r>
    </w:p>
    <w:p w14:paraId="5D4FA69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for the TR:</w:t>
      </w:r>
    </w:p>
    <w:p w14:paraId="53B7AA8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ZTE): </w:t>
      </w:r>
      <w:r>
        <w:rPr>
          <w:szCs w:val="24"/>
          <w:lang w:val="en-US" w:eastAsia="zh-CN"/>
        </w:rPr>
        <w:t xml:space="preserve">When 2Rx beam sweep based requirement (set 1) applies to the deployment scenario with </w:t>
      </w:r>
      <w:proofErr w:type="spellStart"/>
      <w:r>
        <w:rPr>
          <w:szCs w:val="24"/>
          <w:lang w:val="en-US" w:eastAsia="zh-CN"/>
        </w:rPr>
        <w:t>Dmin</w:t>
      </w:r>
      <w:proofErr w:type="spellEnd"/>
      <w:r>
        <w:rPr>
          <w:szCs w:val="24"/>
          <w:lang w:val="en-US" w:eastAsia="zh-CN"/>
        </w:rPr>
        <w:t xml:space="preserve"> &gt; 10m or </w:t>
      </w:r>
      <w:proofErr w:type="spellStart"/>
      <w:r>
        <w:rPr>
          <w:szCs w:val="24"/>
          <w:lang w:val="en-US" w:eastAsia="zh-CN"/>
        </w:rPr>
        <w:t>Hdiff</w:t>
      </w:r>
      <w:proofErr w:type="spellEnd"/>
      <w:r>
        <w:rPr>
          <w:szCs w:val="24"/>
          <w:lang w:val="en-US" w:eastAsia="zh-CN"/>
        </w:rPr>
        <w:t xml:space="preserve"> (height difference between train rooftop mounted CPE and RRH) &gt; 10m, performance degradation is expected.</w:t>
      </w:r>
    </w:p>
    <w:p w14:paraId="4815E0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(Qualcomm): The 2Rx and 6Rx sweep agreements only apply to neighboring cell and L1-RSRP measurement requirement</w:t>
      </w:r>
    </w:p>
    <w:p w14:paraId="0A543D1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CB87A3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1st round, companies are invited to share their opinions whether the proposals above can be included in the TR.</w:t>
      </w:r>
    </w:p>
    <w:p w14:paraId="2C35682C" w14:textId="77777777" w:rsidR="0042287B" w:rsidRDefault="0042287B">
      <w:pPr>
        <w:spacing w:after="120"/>
        <w:rPr>
          <w:szCs w:val="24"/>
          <w:lang w:val="en-US" w:eastAsia="zh-CN"/>
        </w:rPr>
      </w:pPr>
    </w:p>
    <w:p w14:paraId="17EA31CF"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76F0AF06" w14:textId="77777777" w:rsidTr="003C779E">
        <w:tc>
          <w:tcPr>
            <w:tcW w:w="1272" w:type="dxa"/>
          </w:tcPr>
          <w:p w14:paraId="0E85932A"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356B783E"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CF1C1F1" w14:textId="77777777" w:rsidTr="003C779E">
        <w:tc>
          <w:tcPr>
            <w:tcW w:w="1272" w:type="dxa"/>
          </w:tcPr>
          <w:p w14:paraId="0A77647B" w14:textId="211BB96F"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21567A5C" w14:textId="77777777" w:rsidR="0042287B" w:rsidRDefault="00E228E7">
            <w:pPr>
              <w:spacing w:after="120"/>
              <w:rPr>
                <w:rFonts w:eastAsiaTheme="minorEastAsia"/>
                <w:lang w:val="en-US" w:eastAsia="zh-CN"/>
              </w:rPr>
            </w:pPr>
            <w:r>
              <w:rPr>
                <w:rFonts w:eastAsiaTheme="minorEastAsia"/>
                <w:lang w:val="en-US" w:eastAsia="zh-CN"/>
              </w:rPr>
              <w:t>Regarding Proposal 1, it is not necessary to agree on the proposal as such, but prefer to see the text proposal to the TR.</w:t>
            </w:r>
          </w:p>
          <w:p w14:paraId="0DA0CD54" w14:textId="77777777" w:rsidR="0042287B" w:rsidRDefault="00E228E7">
            <w:pPr>
              <w:spacing w:after="120"/>
              <w:rPr>
                <w:rFonts w:eastAsiaTheme="minorEastAsia"/>
                <w:lang w:val="en-US" w:eastAsia="zh-CN"/>
              </w:rPr>
            </w:pPr>
            <w:r>
              <w:rPr>
                <w:rFonts w:eastAsiaTheme="minorEastAsia"/>
                <w:lang w:val="en-US" w:eastAsia="zh-CN"/>
              </w:rPr>
              <w:t xml:space="preserve">Regarding Proposal 2, we prefer to consider a case-by-case basis rather than restricting the agreement to these two requirements. </w:t>
            </w:r>
          </w:p>
        </w:tc>
      </w:tr>
      <w:tr w:rsidR="0042287B" w14:paraId="486A17B9" w14:textId="77777777" w:rsidTr="003C779E">
        <w:tc>
          <w:tcPr>
            <w:tcW w:w="1272" w:type="dxa"/>
          </w:tcPr>
          <w:p w14:paraId="11AA1DC2" w14:textId="4F6B4DE2"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464461D6" w14:textId="77777777" w:rsidR="0042287B" w:rsidRDefault="00E228E7">
            <w:pPr>
              <w:spacing w:after="120"/>
              <w:rPr>
                <w:rFonts w:eastAsiaTheme="minorEastAsia"/>
                <w:lang w:val="en-US" w:eastAsia="zh-CN"/>
              </w:rPr>
            </w:pPr>
            <w:r>
              <w:rPr>
                <w:rFonts w:eastAsiaTheme="minorEastAsia"/>
                <w:lang w:val="en-US" w:eastAsia="zh-CN"/>
              </w:rPr>
              <w:t>We are fine with capturing proposal 1 text in TR. Proposal 2 is related to other topics, can be discussed separately in those topics as Nokia suggests.</w:t>
            </w:r>
          </w:p>
        </w:tc>
      </w:tr>
      <w:tr w:rsidR="0042287B" w14:paraId="38B0F0E3" w14:textId="77777777" w:rsidTr="003C779E">
        <w:tc>
          <w:tcPr>
            <w:tcW w:w="1272" w:type="dxa"/>
          </w:tcPr>
          <w:p w14:paraId="291CEAE7" w14:textId="6297AB3F"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56C5976" w14:textId="77777777" w:rsidR="0042287B" w:rsidRDefault="00E228E7">
            <w:pPr>
              <w:spacing w:after="120"/>
              <w:rPr>
                <w:rFonts w:eastAsiaTheme="minorEastAsia"/>
                <w:lang w:val="en-US" w:eastAsia="zh-CN"/>
              </w:rPr>
            </w:pPr>
            <w:r>
              <w:rPr>
                <w:rFonts w:eastAsiaTheme="minorEastAsia"/>
                <w:lang w:val="en-US" w:eastAsia="zh-CN"/>
              </w:rPr>
              <w:t>Agree on Nokia’s comments on proposal 1 and proposal 2.</w:t>
            </w:r>
          </w:p>
        </w:tc>
      </w:tr>
      <w:tr w:rsidR="0042287B" w14:paraId="3BE760CD" w14:textId="77777777" w:rsidTr="003C779E">
        <w:tc>
          <w:tcPr>
            <w:tcW w:w="1272" w:type="dxa"/>
          </w:tcPr>
          <w:p w14:paraId="77161951"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5D62500" w14:textId="77777777" w:rsidR="0042287B" w:rsidRDefault="00E228E7">
            <w:pPr>
              <w:spacing w:after="120"/>
              <w:rPr>
                <w:rFonts w:eastAsiaTheme="minorEastAsia"/>
                <w:lang w:val="en-US" w:eastAsia="zh-CN"/>
              </w:rPr>
            </w:pPr>
            <w:r>
              <w:rPr>
                <w:rFonts w:eastAsiaTheme="minorEastAsia"/>
                <w:lang w:val="en-US" w:eastAsia="zh-CN"/>
              </w:rPr>
              <w:t xml:space="preserve">For Proposal 1: We prefer to capture different points in TR. Based on our observations, 2 Rx can be applicable even for </w:t>
            </w:r>
            <w:proofErr w:type="spellStart"/>
            <w:r>
              <w:rPr>
                <w:rFonts w:eastAsiaTheme="minorEastAsia"/>
                <w:lang w:val="en-US" w:eastAsia="zh-CN"/>
              </w:rPr>
              <w:t>Dmin</w:t>
            </w:r>
            <w:proofErr w:type="spellEnd"/>
            <w:r>
              <w:rPr>
                <w:rFonts w:eastAsiaTheme="minorEastAsia"/>
                <w:lang w:val="en-US" w:eastAsia="zh-CN"/>
              </w:rPr>
              <w:t xml:space="preserve"> = 50m with no significant performance degradation.</w:t>
            </w:r>
          </w:p>
          <w:p w14:paraId="23562C1F" w14:textId="77777777" w:rsidR="0042287B" w:rsidRDefault="00E228E7">
            <w:pPr>
              <w:spacing w:after="120"/>
              <w:rPr>
                <w:rFonts w:eastAsiaTheme="minorEastAsia"/>
                <w:lang w:val="en-US" w:eastAsia="zh-CN"/>
              </w:rPr>
            </w:pPr>
            <w:r>
              <w:rPr>
                <w:rFonts w:eastAsiaTheme="minorEastAsia"/>
                <w:lang w:val="en-US" w:eastAsia="zh-CN"/>
              </w:rPr>
              <w:t>For Proposal 2: We believe that it should not be considered as a proposal for TR. And as mentioned by Nokia, it should be considered on case-by-case basis.</w:t>
            </w:r>
          </w:p>
        </w:tc>
      </w:tr>
      <w:tr w:rsidR="0042287B" w14:paraId="748FFA7B" w14:textId="77777777" w:rsidTr="003C779E">
        <w:tc>
          <w:tcPr>
            <w:tcW w:w="1272" w:type="dxa"/>
          </w:tcPr>
          <w:p w14:paraId="36797383"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6C5136AA" w14:textId="77777777" w:rsidR="0042287B" w:rsidRDefault="00E228E7">
            <w:pPr>
              <w:spacing w:after="120"/>
              <w:rPr>
                <w:szCs w:val="24"/>
                <w:lang w:val="en-US" w:eastAsia="zh-CN"/>
              </w:rPr>
            </w:pPr>
            <w:r>
              <w:rPr>
                <w:rFonts w:eastAsiaTheme="minorEastAsia" w:hint="eastAsia"/>
                <w:lang w:val="en-US" w:eastAsia="zh-CN"/>
              </w:rPr>
              <w:t xml:space="preserve">For Proposal 1: We do not mean </w:t>
            </w:r>
            <w:r>
              <w:rPr>
                <w:szCs w:val="24"/>
                <w:lang w:val="en-US" w:eastAsia="zh-CN"/>
              </w:rPr>
              <w:t>performance degradation is expected</w:t>
            </w:r>
            <w:r>
              <w:rPr>
                <w:rFonts w:hint="eastAsia"/>
                <w:szCs w:val="24"/>
                <w:lang w:val="en-US" w:eastAsia="zh-CN"/>
              </w:rPr>
              <w:t xml:space="preserve"> </w:t>
            </w:r>
            <w:r>
              <w:rPr>
                <w:rFonts w:eastAsiaTheme="minorEastAsia" w:hint="eastAsia"/>
                <w:lang w:val="en-US" w:eastAsia="zh-CN"/>
              </w:rPr>
              <w:t xml:space="preserve">once </w:t>
            </w:r>
            <w:proofErr w:type="spellStart"/>
            <w:r>
              <w:rPr>
                <w:szCs w:val="24"/>
                <w:lang w:val="en-US" w:eastAsia="zh-CN"/>
              </w:rPr>
              <w:t>Dmin</w:t>
            </w:r>
            <w:proofErr w:type="spellEnd"/>
            <w:r>
              <w:rPr>
                <w:szCs w:val="24"/>
                <w:lang w:val="en-US" w:eastAsia="zh-CN"/>
              </w:rPr>
              <w:t xml:space="preserve"> &gt; 10m or </w:t>
            </w:r>
            <w:bookmarkStart w:id="10" w:name="OLE_LINK1"/>
            <w:proofErr w:type="spellStart"/>
            <w:r>
              <w:rPr>
                <w:szCs w:val="24"/>
                <w:lang w:val="en-US" w:eastAsia="zh-CN"/>
              </w:rPr>
              <w:t>Hdiff</w:t>
            </w:r>
            <w:bookmarkEnd w:id="10"/>
            <w:proofErr w:type="spellEnd"/>
            <w:r>
              <w:rPr>
                <w:szCs w:val="24"/>
                <w:lang w:val="en-US" w:eastAsia="zh-CN"/>
              </w:rPr>
              <w:t xml:space="preserve"> (height difference between train rooftop mounted CPE and RRH) &gt; 10m.</w:t>
            </w:r>
            <w:r>
              <w:rPr>
                <w:rFonts w:hint="eastAsia"/>
                <w:szCs w:val="24"/>
                <w:lang w:val="en-US" w:eastAsia="zh-CN"/>
              </w:rPr>
              <w:t xml:space="preserve"> We just believe the deployment in the field would not always guarantee </w:t>
            </w:r>
            <w:proofErr w:type="spellStart"/>
            <w:r>
              <w:rPr>
                <w:szCs w:val="24"/>
                <w:lang w:val="en-US" w:eastAsia="zh-CN"/>
              </w:rPr>
              <w:t>Dmin</w:t>
            </w:r>
            <w:proofErr w:type="spellEnd"/>
            <w:r>
              <w:rPr>
                <w:szCs w:val="24"/>
                <w:lang w:val="en-US" w:eastAsia="zh-CN"/>
              </w:rPr>
              <w:t xml:space="preserve"> </w:t>
            </w:r>
            <w:r>
              <w:rPr>
                <w:rFonts w:hint="eastAsia"/>
                <w:szCs w:val="24"/>
                <w:lang w:val="en-US" w:eastAsia="zh-CN"/>
              </w:rPr>
              <w:t>=</w:t>
            </w:r>
            <w:r>
              <w:rPr>
                <w:szCs w:val="24"/>
                <w:lang w:val="en-US" w:eastAsia="zh-CN"/>
              </w:rPr>
              <w:t xml:space="preserve"> 10m</w:t>
            </w:r>
            <w:r>
              <w:rPr>
                <w:rFonts w:hint="eastAsia"/>
                <w:szCs w:val="24"/>
                <w:lang w:val="en-US" w:eastAsia="zh-CN"/>
              </w:rPr>
              <w:t xml:space="preserve"> and </w:t>
            </w:r>
            <w:proofErr w:type="spellStart"/>
            <w:r>
              <w:rPr>
                <w:szCs w:val="24"/>
                <w:lang w:val="en-US" w:eastAsia="zh-CN"/>
              </w:rPr>
              <w:t>Hdiff</w:t>
            </w:r>
            <w:proofErr w:type="spellEnd"/>
            <w:r>
              <w:rPr>
                <w:rFonts w:hint="eastAsia"/>
                <w:szCs w:val="24"/>
                <w:lang w:val="en-US" w:eastAsia="zh-CN"/>
              </w:rPr>
              <w:t xml:space="preserve"> = 10m, so the applicable value for </w:t>
            </w:r>
            <w:proofErr w:type="spellStart"/>
            <w:r>
              <w:rPr>
                <w:rFonts w:hint="eastAsia"/>
                <w:szCs w:val="24"/>
                <w:lang w:val="en-US" w:eastAsia="zh-CN"/>
              </w:rPr>
              <w:t>Dmin</w:t>
            </w:r>
            <w:proofErr w:type="spellEnd"/>
            <w:r>
              <w:rPr>
                <w:rFonts w:hint="eastAsia"/>
                <w:szCs w:val="24"/>
                <w:lang w:val="en-US" w:eastAsia="zh-CN"/>
              </w:rPr>
              <w:t xml:space="preserve"> and </w:t>
            </w:r>
            <w:proofErr w:type="spellStart"/>
            <w:r>
              <w:rPr>
                <w:rFonts w:hint="eastAsia"/>
                <w:szCs w:val="24"/>
                <w:lang w:val="en-US" w:eastAsia="zh-CN"/>
              </w:rPr>
              <w:t>Hdiff</w:t>
            </w:r>
            <w:proofErr w:type="spellEnd"/>
            <w:r>
              <w:rPr>
                <w:rFonts w:hint="eastAsia"/>
                <w:szCs w:val="24"/>
                <w:lang w:val="en-US" w:eastAsia="zh-CN"/>
              </w:rPr>
              <w:t xml:space="preserve"> without performance degradation should be discussed, such as </w:t>
            </w:r>
            <w:proofErr w:type="spellStart"/>
            <w:r>
              <w:rPr>
                <w:rFonts w:hint="eastAsia"/>
                <w:szCs w:val="24"/>
                <w:lang w:val="en-US" w:eastAsia="zh-CN"/>
              </w:rPr>
              <w:t>Dmin</w:t>
            </w:r>
            <w:proofErr w:type="spellEnd"/>
            <w:r>
              <w:rPr>
                <w:rFonts w:hint="eastAsia"/>
                <w:szCs w:val="24"/>
                <w:lang w:val="en-US" w:eastAsia="zh-CN"/>
              </w:rPr>
              <w:t xml:space="preserve"> = 50m.</w:t>
            </w:r>
          </w:p>
          <w:p w14:paraId="02AAFBF1" w14:textId="77777777" w:rsidR="0042287B" w:rsidRDefault="00E228E7">
            <w:pPr>
              <w:spacing w:after="120"/>
              <w:rPr>
                <w:rFonts w:eastAsiaTheme="minorEastAsia"/>
                <w:lang w:val="en-US" w:eastAsia="zh-CN"/>
              </w:rPr>
            </w:pPr>
            <w:r>
              <w:rPr>
                <w:rFonts w:hint="eastAsia"/>
                <w:szCs w:val="24"/>
                <w:lang w:val="en-US" w:eastAsia="zh-CN"/>
              </w:rPr>
              <w:t>For Proposal 2: Agree with Nokia</w:t>
            </w:r>
            <w:r>
              <w:rPr>
                <w:szCs w:val="24"/>
                <w:lang w:val="en-US" w:eastAsia="zh-CN"/>
              </w:rPr>
              <w:t>’</w:t>
            </w:r>
            <w:r>
              <w:rPr>
                <w:rFonts w:hint="eastAsia"/>
                <w:szCs w:val="24"/>
                <w:lang w:val="en-US" w:eastAsia="zh-CN"/>
              </w:rPr>
              <w:t xml:space="preserve">s view, we have not </w:t>
            </w:r>
            <w:proofErr w:type="gramStart"/>
            <w:r>
              <w:rPr>
                <w:rFonts w:hint="eastAsia"/>
                <w:szCs w:val="24"/>
                <w:lang w:val="en-US" w:eastAsia="zh-CN"/>
              </w:rPr>
              <w:t>discuss</w:t>
            </w:r>
            <w:proofErr w:type="gramEnd"/>
            <w:r>
              <w:rPr>
                <w:rFonts w:hint="eastAsia"/>
                <w:szCs w:val="24"/>
                <w:lang w:val="en-US" w:eastAsia="zh-CN"/>
              </w:rPr>
              <w:t xml:space="preserve"> this question until now.</w:t>
            </w:r>
          </w:p>
        </w:tc>
      </w:tr>
      <w:tr w:rsidR="003C779E" w:rsidRPr="00E35260" w14:paraId="28804A95" w14:textId="77777777" w:rsidTr="003C779E">
        <w:tc>
          <w:tcPr>
            <w:tcW w:w="1272" w:type="dxa"/>
          </w:tcPr>
          <w:p w14:paraId="528927C9" w14:textId="77777777" w:rsidR="003C779E" w:rsidRDefault="003C779E" w:rsidP="00B23B86">
            <w:pPr>
              <w:spacing w:after="120"/>
              <w:rPr>
                <w:rFonts w:eastAsiaTheme="minorEastAsia"/>
                <w:lang w:val="en-US" w:eastAsia="zh-CN"/>
              </w:rPr>
            </w:pPr>
            <w:r>
              <w:rPr>
                <w:rFonts w:eastAsiaTheme="minorEastAsia"/>
                <w:lang w:val="en-US" w:eastAsia="zh-CN"/>
              </w:rPr>
              <w:t>Samsung</w:t>
            </w:r>
          </w:p>
        </w:tc>
        <w:tc>
          <w:tcPr>
            <w:tcW w:w="8359" w:type="dxa"/>
          </w:tcPr>
          <w:p w14:paraId="72C83889" w14:textId="77777777" w:rsidR="003C779E" w:rsidRDefault="003C779E" w:rsidP="00B23B86">
            <w:pPr>
              <w:spacing w:after="120"/>
              <w:rPr>
                <w:rFonts w:eastAsiaTheme="minorEastAsia"/>
                <w:lang w:val="en-US" w:eastAsia="zh-CN"/>
              </w:rPr>
            </w:pPr>
            <w:r>
              <w:rPr>
                <w:rFonts w:eastAsiaTheme="minorEastAsia"/>
                <w:lang w:val="en-US" w:eastAsia="zh-CN"/>
              </w:rPr>
              <w:t xml:space="preserve">P1: Needs clarification, </w:t>
            </w:r>
            <w:proofErr w:type="spellStart"/>
            <w:r>
              <w:rPr>
                <w:rFonts w:eastAsiaTheme="minorEastAsia"/>
                <w:lang w:val="en-US" w:eastAsia="zh-CN"/>
              </w:rPr>
              <w:t>Dmin</w:t>
            </w:r>
            <w:proofErr w:type="spellEnd"/>
            <w:r>
              <w:rPr>
                <w:rFonts w:eastAsiaTheme="minorEastAsia"/>
                <w:lang w:val="en-US" w:eastAsia="zh-CN"/>
              </w:rPr>
              <w:t xml:space="preserve"> &gt; 10m is the proposed condition for set 1? Seems the proponent intention is opposite, as I captured this from R4-2200328: “</w:t>
            </w:r>
            <w:r>
              <w:rPr>
                <w:rFonts w:eastAsiaTheme="minorEastAsia"/>
                <w:lang w:val="en-US" w:eastAsia="zh-TW"/>
              </w:rPr>
              <w:t xml:space="preserve">Therefore, we propose that the 2Rx beam sweep based requirement only applies to the cases in which </w:t>
            </w:r>
            <w:proofErr w:type="spellStart"/>
            <w:r>
              <w:rPr>
                <w:rFonts w:eastAsiaTheme="minorEastAsia"/>
                <w:lang w:val="en-US" w:eastAsia="zh-TW"/>
              </w:rPr>
              <w:t>Dmin</w:t>
            </w:r>
            <w:proofErr w:type="spellEnd"/>
            <w:r>
              <w:rPr>
                <w:rFonts w:eastAsiaTheme="minorEastAsia"/>
                <w:lang w:val="en-US" w:eastAsia="zh-TW"/>
              </w:rPr>
              <w:t xml:space="preserve"> and </w:t>
            </w:r>
            <w:proofErr w:type="spellStart"/>
            <w:r>
              <w:rPr>
                <w:rFonts w:eastAsiaTheme="minorEastAsia"/>
                <w:lang w:val="en-US" w:eastAsia="zh-TW"/>
              </w:rPr>
              <w:t>Hdiff</w:t>
            </w:r>
            <w:proofErr w:type="spellEnd"/>
            <w:r>
              <w:rPr>
                <w:rFonts w:eastAsiaTheme="minorEastAsia"/>
                <w:lang w:val="en-US" w:eastAsia="zh-TW"/>
              </w:rPr>
              <w:t xml:space="preserve"> are both no greater than 10m. When </w:t>
            </w:r>
            <w:proofErr w:type="spellStart"/>
            <w:r>
              <w:rPr>
                <w:rFonts w:eastAsiaTheme="minorEastAsia"/>
                <w:lang w:val="en-US" w:eastAsia="zh-TW"/>
              </w:rPr>
              <w:t>Dmin</w:t>
            </w:r>
            <w:proofErr w:type="spellEnd"/>
            <w:r>
              <w:rPr>
                <w:rFonts w:eastAsiaTheme="minorEastAsia"/>
                <w:lang w:val="en-US" w:eastAsia="zh-TW"/>
              </w:rPr>
              <w:t xml:space="preserve"> or </w:t>
            </w:r>
            <w:proofErr w:type="spellStart"/>
            <w:r>
              <w:rPr>
                <w:rFonts w:eastAsiaTheme="minorEastAsia"/>
                <w:lang w:val="en-US" w:eastAsia="zh-TW"/>
              </w:rPr>
              <w:t>Hdiff</w:t>
            </w:r>
            <w:proofErr w:type="spellEnd"/>
            <w:r>
              <w:rPr>
                <w:rFonts w:eastAsiaTheme="minorEastAsia"/>
                <w:lang w:val="en-US" w:eastAsia="zh-TW"/>
              </w:rPr>
              <w:t xml:space="preserve"> is larger than 10m, DL Tx beam angle range becomes larger with the same switching point, and 2Rx beams can not cover it.</w:t>
            </w:r>
            <w:r>
              <w:rPr>
                <w:rFonts w:eastAsiaTheme="minorEastAsia"/>
                <w:lang w:val="en-US" w:eastAsia="zh-CN"/>
              </w:rPr>
              <w:t>”</w:t>
            </w:r>
          </w:p>
          <w:p w14:paraId="062DDCE7" w14:textId="77777777" w:rsidR="003C779E" w:rsidRDefault="003C779E" w:rsidP="00B23B86">
            <w:pPr>
              <w:spacing w:after="120"/>
              <w:rPr>
                <w:rFonts w:eastAsiaTheme="minorEastAsia"/>
                <w:lang w:val="en-US" w:eastAsia="zh-CN"/>
              </w:rPr>
            </w:pPr>
            <w:r>
              <w:rPr>
                <w:rFonts w:eastAsiaTheme="minorEastAsia"/>
                <w:lang w:val="en-US" w:eastAsia="zh-CN"/>
              </w:rPr>
              <w:t xml:space="preserve">P2: Nokia’s proposal on case-by-case basis is reasonable. </w:t>
            </w:r>
          </w:p>
        </w:tc>
      </w:tr>
      <w:tr w:rsidR="002E6359" w14:paraId="6B5B7A42" w14:textId="77777777" w:rsidTr="003C779E">
        <w:tc>
          <w:tcPr>
            <w:tcW w:w="1272" w:type="dxa"/>
          </w:tcPr>
          <w:p w14:paraId="5CBA069A" w14:textId="2D5BF6F9" w:rsidR="002E6359" w:rsidRPr="008335BB" w:rsidRDefault="002E6359" w:rsidP="002E6359">
            <w:pPr>
              <w:spacing w:after="120"/>
              <w:rPr>
                <w:rFonts w:eastAsiaTheme="minorEastAsia"/>
                <w:lang w:eastAsia="zh-CN"/>
              </w:rPr>
            </w:pPr>
            <w:r>
              <w:rPr>
                <w:rFonts w:eastAsiaTheme="minorEastAsia"/>
                <w:lang w:eastAsia="zh-CN"/>
              </w:rPr>
              <w:lastRenderedPageBreak/>
              <w:t>QC</w:t>
            </w:r>
          </w:p>
        </w:tc>
        <w:tc>
          <w:tcPr>
            <w:tcW w:w="8359" w:type="dxa"/>
          </w:tcPr>
          <w:p w14:paraId="3C1E703F" w14:textId="77777777" w:rsidR="002E6359" w:rsidRDefault="002E6359" w:rsidP="002E6359">
            <w:pPr>
              <w:spacing w:after="120"/>
              <w:rPr>
                <w:rFonts w:eastAsiaTheme="minorEastAsia"/>
                <w:lang w:val="en-US" w:eastAsia="zh-CN"/>
              </w:rPr>
            </w:pPr>
            <w:r>
              <w:rPr>
                <w:rFonts w:eastAsiaTheme="minorEastAsia"/>
                <w:lang w:val="en-US" w:eastAsia="zh-CN"/>
              </w:rPr>
              <w:t xml:space="preserve">To Samsung: </w:t>
            </w:r>
            <w:proofErr w:type="spellStart"/>
            <w:r>
              <w:rPr>
                <w:rFonts w:eastAsiaTheme="minorEastAsia"/>
                <w:lang w:val="en-US" w:eastAsia="zh-CN"/>
              </w:rPr>
              <w:t>Dmin</w:t>
            </w:r>
            <w:proofErr w:type="spellEnd"/>
            <w:r>
              <w:rPr>
                <w:rFonts w:eastAsiaTheme="minorEastAsia"/>
                <w:lang w:val="en-US" w:eastAsia="zh-CN"/>
              </w:rPr>
              <w:t xml:space="preserve"> &gt; 10m is the proposed condition for expected performance degradation when set 1 is signaled.</w:t>
            </w:r>
          </w:p>
          <w:p w14:paraId="76C4E6CB" w14:textId="77777777" w:rsidR="002E6359" w:rsidRDefault="002E6359" w:rsidP="002E6359">
            <w:pPr>
              <w:spacing w:after="120"/>
              <w:rPr>
                <w:rFonts w:eastAsiaTheme="minorEastAsia"/>
                <w:lang w:val="en-US" w:eastAsia="zh-CN"/>
              </w:rPr>
            </w:pPr>
            <w:r>
              <w:rPr>
                <w:rFonts w:eastAsiaTheme="minorEastAsia"/>
                <w:lang w:val="en-US" w:eastAsia="zh-CN"/>
              </w:rPr>
              <w:t xml:space="preserve">To ZTE: could you share </w:t>
            </w:r>
            <w:proofErr w:type="spellStart"/>
            <w:r>
              <w:rPr>
                <w:rFonts w:eastAsiaTheme="minorEastAsia"/>
                <w:lang w:val="en-US" w:eastAsia="zh-CN"/>
              </w:rPr>
              <w:t>Dmin</w:t>
            </w:r>
            <w:proofErr w:type="spellEnd"/>
            <w:r>
              <w:rPr>
                <w:rFonts w:eastAsiaTheme="minorEastAsia"/>
                <w:lang w:val="en-US" w:eastAsia="zh-CN"/>
              </w:rPr>
              <w:t xml:space="preserve"> = 50m analysis to demonstrate that the performance degradation is not observed?</w:t>
            </w:r>
          </w:p>
          <w:p w14:paraId="7AD6E5A4" w14:textId="77777777" w:rsidR="002E6359" w:rsidRDefault="002E6359" w:rsidP="002E6359">
            <w:pPr>
              <w:spacing w:after="120"/>
              <w:rPr>
                <w:rFonts w:eastAsiaTheme="minorEastAsia"/>
                <w:lang w:val="en-US" w:eastAsia="zh-CN"/>
              </w:rPr>
            </w:pPr>
            <w:r>
              <w:rPr>
                <w:rFonts w:eastAsiaTheme="minorEastAsia"/>
                <w:lang w:val="en-US" w:eastAsia="zh-CN"/>
              </w:rPr>
              <w:t xml:space="preserve">To Intel: could you share the observation of </w:t>
            </w:r>
            <w:proofErr w:type="spellStart"/>
            <w:r>
              <w:rPr>
                <w:rFonts w:eastAsiaTheme="minorEastAsia"/>
                <w:lang w:val="en-US" w:eastAsia="zh-CN"/>
              </w:rPr>
              <w:t>Dmin</w:t>
            </w:r>
            <w:proofErr w:type="spellEnd"/>
            <w:r>
              <w:rPr>
                <w:rFonts w:eastAsiaTheme="minorEastAsia"/>
                <w:lang w:val="en-US" w:eastAsia="zh-CN"/>
              </w:rPr>
              <w:t xml:space="preserve"> &lt;= 50m without performance degradation, and we want to know the observation is based which settings and what’s the performance derived with 2 and 6 beams?</w:t>
            </w:r>
          </w:p>
          <w:p w14:paraId="2134B400" w14:textId="77777777" w:rsidR="002E6359" w:rsidRDefault="002E6359" w:rsidP="002E6359">
            <w:pPr>
              <w:spacing w:after="120"/>
              <w:rPr>
                <w:rFonts w:eastAsia="PMingLiU"/>
                <w:lang w:val="en-US" w:eastAsia="zh-TW"/>
              </w:rPr>
            </w:pPr>
            <w:r>
              <w:rPr>
                <w:rFonts w:eastAsiaTheme="minorEastAsia"/>
                <w:lang w:val="en-US" w:eastAsia="zh-CN"/>
              </w:rPr>
              <w:t xml:space="preserve">We use the analysis framework in R4-2104905, and found that when </w:t>
            </w:r>
            <w:proofErr w:type="spellStart"/>
            <w:r>
              <w:rPr>
                <w:rFonts w:eastAsiaTheme="minorEastAsia"/>
                <w:lang w:val="en-US" w:eastAsia="zh-CN"/>
              </w:rPr>
              <w:t>Dmin</w:t>
            </w:r>
            <w:proofErr w:type="spellEnd"/>
            <w:r>
              <w:rPr>
                <w:rFonts w:eastAsiaTheme="minorEastAsia"/>
                <w:lang w:val="en-US" w:eastAsia="zh-CN"/>
              </w:rPr>
              <w:t xml:space="preserve"> is 50m, the optimal switching point when following </w:t>
            </w:r>
            <w:proofErr w:type="gramStart"/>
            <w:r>
              <w:rPr>
                <w:rFonts w:eastAsiaTheme="minorEastAsia"/>
                <w:lang w:val="en-US" w:eastAsia="zh-CN"/>
              </w:rPr>
              <w:t>scenario</w:t>
            </w:r>
            <w:proofErr w:type="gramEnd"/>
            <w:r>
              <w:rPr>
                <w:rFonts w:eastAsiaTheme="minorEastAsia"/>
                <w:lang w:val="en-US" w:eastAsia="zh-CN"/>
              </w:rPr>
              <w:t xml:space="preserve"> A setting is at </w:t>
            </w:r>
            <w:proofErr w:type="spellStart"/>
            <w:r>
              <w:rPr>
                <w:rFonts w:eastAsiaTheme="minorEastAsia"/>
                <w:lang w:val="en-US" w:eastAsia="zh-CN"/>
              </w:rPr>
              <w:t>Ds_offset</w:t>
            </w:r>
            <w:proofErr w:type="spellEnd"/>
            <w:r>
              <w:rPr>
                <w:rFonts w:eastAsiaTheme="minorEastAsia"/>
                <w:lang w:val="en-US" w:eastAsia="zh-CN"/>
              </w:rPr>
              <w:t xml:space="preserve"> = 125m. When we follow scenario B setting and allow 6 beams, the optimal </w:t>
            </w:r>
            <w:proofErr w:type="spellStart"/>
            <w:r>
              <w:rPr>
                <w:rFonts w:eastAsiaTheme="minorEastAsia"/>
                <w:lang w:val="en-US" w:eastAsia="zh-CN"/>
              </w:rPr>
              <w:t>Ds_offset</w:t>
            </w:r>
            <w:proofErr w:type="spellEnd"/>
            <w:r>
              <w:rPr>
                <w:rFonts w:eastAsiaTheme="minorEastAsia"/>
                <w:lang w:val="en-US" w:eastAsia="zh-CN"/>
              </w:rPr>
              <w:t xml:space="preserve"> becomes 50m and the throughput is 20% </w:t>
            </w:r>
            <w:r>
              <w:rPr>
                <w:rFonts w:eastAsia="PMingLiU"/>
                <w:lang w:val="en-US" w:eastAsia="zh-TW"/>
              </w:rPr>
              <w:t>higher than following scenario A setting (applying set 1 requirement).</w:t>
            </w:r>
          </w:p>
          <w:p w14:paraId="679C1EEE" w14:textId="7DEA1B5E" w:rsidR="002E6359" w:rsidRDefault="002E6359" w:rsidP="002E6359">
            <w:pPr>
              <w:spacing w:after="120"/>
              <w:rPr>
                <w:rFonts w:eastAsiaTheme="minorEastAsia"/>
                <w:lang w:val="en-US" w:eastAsia="zh-CN"/>
              </w:rPr>
            </w:pPr>
            <w:r>
              <w:rPr>
                <w:rFonts w:eastAsia="PMingLiU"/>
                <w:lang w:val="en-US" w:eastAsia="zh-TW"/>
              </w:rPr>
              <w:t xml:space="preserve">Therefore, it is reasonable to say that </w:t>
            </w:r>
            <w:proofErr w:type="spellStart"/>
            <w:r>
              <w:rPr>
                <w:rFonts w:eastAsia="PMingLiU"/>
                <w:lang w:val="en-US" w:eastAsia="zh-TW"/>
              </w:rPr>
              <w:t>Dmin</w:t>
            </w:r>
            <w:proofErr w:type="spellEnd"/>
            <w:r>
              <w:rPr>
                <w:rFonts w:eastAsia="PMingLiU"/>
                <w:lang w:val="en-US" w:eastAsia="zh-TW"/>
              </w:rPr>
              <w:t xml:space="preserve"> = 50m exhibits performance degradation, and consider our original proposal, expect performance degradation when </w:t>
            </w:r>
            <w:proofErr w:type="spellStart"/>
            <w:r>
              <w:rPr>
                <w:rFonts w:eastAsia="PMingLiU"/>
                <w:lang w:val="en-US" w:eastAsia="zh-TW"/>
              </w:rPr>
              <w:t>Dmin</w:t>
            </w:r>
            <w:proofErr w:type="spellEnd"/>
            <w:r>
              <w:rPr>
                <w:rFonts w:eastAsia="PMingLiU"/>
                <w:lang w:val="en-US" w:eastAsia="zh-TW"/>
              </w:rPr>
              <w:t xml:space="preserve"> &gt; 10m and using set 1 requirement.</w:t>
            </w:r>
          </w:p>
        </w:tc>
      </w:tr>
    </w:tbl>
    <w:p w14:paraId="2F6E2219" w14:textId="77777777" w:rsidR="0042287B" w:rsidRDefault="0042287B">
      <w:pPr>
        <w:spacing w:after="120"/>
        <w:rPr>
          <w:szCs w:val="24"/>
          <w:lang w:val="en-US" w:eastAsia="zh-CN"/>
        </w:rPr>
      </w:pPr>
    </w:p>
    <w:p w14:paraId="2F1EF71E" w14:textId="77777777" w:rsidR="0042287B" w:rsidRDefault="00E228E7">
      <w:pPr>
        <w:pStyle w:val="Heading4"/>
        <w:rPr>
          <w:lang w:val="en-US"/>
        </w:rPr>
      </w:pPr>
      <w:bookmarkStart w:id="11" w:name="_Hlk92815799"/>
      <w:r>
        <w:rPr>
          <w:lang w:val="en-US"/>
        </w:rPr>
        <w:t>Issue 1-1-4: Signaling of SSB configuration</w:t>
      </w:r>
    </w:p>
    <w:p w14:paraId="51FB122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F4AE0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70C5E59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Further discuss signaling of RRH SSB configuration:</w:t>
      </w:r>
    </w:p>
    <w:p w14:paraId="7304B20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Option1: Enable network assisted signaling of SSB index and order per RRH</w:t>
      </w:r>
    </w:p>
    <w:p w14:paraId="162ECC5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Network can indicate different SSBs on adjacent RRHs having the same QCL property: signal the mapping between the repeated sets of beams from the adjacent RRHs when deployment parameters </w:t>
      </w:r>
      <w:proofErr w:type="spellStart"/>
      <w:r>
        <w:rPr>
          <w:rFonts w:eastAsia="SimSun"/>
          <w:szCs w:val="24"/>
          <w:lang w:val="en-US" w:eastAsia="zh-CN"/>
        </w:rPr>
        <w:t>Dmin</w:t>
      </w:r>
      <w:proofErr w:type="spellEnd"/>
      <w:r>
        <w:rPr>
          <w:rFonts w:eastAsia="SimSun"/>
          <w:szCs w:val="24"/>
          <w:lang w:val="en-US" w:eastAsia="zh-CN"/>
        </w:rPr>
        <w:t xml:space="preserve"> and Ds are similar for adjacent RRHs.</w:t>
      </w:r>
    </w:p>
    <w:p w14:paraId="1C6169E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3: The system can work without such assistance signaling</w:t>
      </w:r>
    </w:p>
    <w:p w14:paraId="60280C3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B69A99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Support network assisted information, i.e., enable network assisted signaling of SSB index and order per RRH.</w:t>
      </w:r>
    </w:p>
    <w:p w14:paraId="1F9CF41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(Qualcomm):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Send LS in the Appendix to RAN2 for this signaling design.</w:t>
      </w:r>
    </w:p>
    <w:p w14:paraId="634D844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(ZTE): he necessity of introducing NW assistance information </w:t>
      </w:r>
      <w:proofErr w:type="spellStart"/>
      <w:r>
        <w:rPr>
          <w:rFonts w:eastAsia="SimSun"/>
          <w:szCs w:val="24"/>
          <w:lang w:val="en-US" w:eastAsia="zh-CN"/>
        </w:rPr>
        <w:t>signalling</w:t>
      </w:r>
      <w:proofErr w:type="spellEnd"/>
      <w:r>
        <w:rPr>
          <w:rFonts w:eastAsia="SimSun"/>
          <w:szCs w:val="24"/>
          <w:lang w:val="en-US" w:eastAsia="zh-CN"/>
        </w:rPr>
        <w:t xml:space="preserve"> is not obvious.</w:t>
      </w:r>
    </w:p>
    <w:p w14:paraId="2FD7804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(Ericsson): Slightly prefer option1, enable network assisted signaling of SSB index and order per RRH, if </w:t>
      </w:r>
      <w:proofErr w:type="gramStart"/>
      <w:r>
        <w:rPr>
          <w:rFonts w:eastAsia="SimSun"/>
          <w:szCs w:val="24"/>
          <w:lang w:val="en-US" w:eastAsia="zh-CN"/>
        </w:rPr>
        <w:t>have to</w:t>
      </w:r>
      <w:proofErr w:type="gramEnd"/>
      <w:r>
        <w:rPr>
          <w:rFonts w:eastAsia="SimSun"/>
          <w:szCs w:val="24"/>
          <w:lang w:val="en-US" w:eastAsia="zh-CN"/>
        </w:rPr>
        <w:t xml:space="preserve"> choose between option1 and option2. UE may improve operation to some extent with assistance of this information. Option2 is rather complex, it may introduce more uncertainty in practice.</w:t>
      </w:r>
    </w:p>
    <w:p w14:paraId="796166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(Samsung): The network assistance of SSB configuration (e.g., RRC signaling for SSB index and order per RRH, or other indication for inter-/inter-RRH) shall not be introduced in Rel-17 FR2 HST WI.</w:t>
      </w:r>
    </w:p>
    <w:p w14:paraId="28960D3F" w14:textId="77777777" w:rsidR="0042287B" w:rsidRDefault="00E228E7">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1F86E6A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Ericsson): Enable network assisted signaling of SSB index and order per RRH</w:t>
      </w:r>
    </w:p>
    <w:p w14:paraId="154B7A6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Network can indicate different SSBs on adjacent RRHs having the same QCL property: signal the mapping between the repeated sets of beams from the adjacent RRHs.</w:t>
      </w:r>
    </w:p>
    <w:p w14:paraId="0BA44E5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3 (ZTE, Samsung): The network assistance of SSB configuration shall not be introduced in Rel-17</w:t>
      </w:r>
    </w:p>
    <w:p w14:paraId="395E0F8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887C46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Continue the discussion in the 1</w:t>
      </w:r>
      <w:r>
        <w:rPr>
          <w:rFonts w:eastAsia="SimSun"/>
          <w:szCs w:val="24"/>
          <w:vertAlign w:val="superscript"/>
          <w:lang w:val="en-US" w:eastAsia="zh-CN"/>
        </w:rPr>
        <w:t>st</w:t>
      </w:r>
      <w:r>
        <w:rPr>
          <w:rFonts w:eastAsia="SimSun"/>
          <w:szCs w:val="24"/>
          <w:lang w:val="en-US" w:eastAsia="zh-CN"/>
        </w:rPr>
        <w:t xml:space="preserve"> round</w:t>
      </w:r>
    </w:p>
    <w:p w14:paraId="3B85988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recommended to discuss on the necessity of signaling but other than for UL timing adjustment. Solutions to the problem of a large jump in propagation delay should be treated in the RRM-2 email discussion thread.</w:t>
      </w:r>
    </w:p>
    <w:p w14:paraId="0F38497C" w14:textId="77777777" w:rsidR="0042287B" w:rsidRDefault="0042287B">
      <w:pPr>
        <w:spacing w:after="120"/>
        <w:rPr>
          <w:szCs w:val="24"/>
          <w:lang w:val="en-US" w:eastAsia="zh-CN"/>
        </w:rPr>
      </w:pPr>
    </w:p>
    <w:p w14:paraId="7D67CB7F"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362D599D" w14:textId="77777777" w:rsidTr="003C779E">
        <w:tc>
          <w:tcPr>
            <w:tcW w:w="1272" w:type="dxa"/>
          </w:tcPr>
          <w:p w14:paraId="11F6C2D9"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429DAE1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DF85B31" w14:textId="77777777" w:rsidTr="003C779E">
        <w:tc>
          <w:tcPr>
            <w:tcW w:w="1272" w:type="dxa"/>
          </w:tcPr>
          <w:p w14:paraId="04D3B607" w14:textId="6E744D1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48FAE3CA" w14:textId="77777777" w:rsidR="0042287B" w:rsidRDefault="00E228E7">
            <w:pPr>
              <w:spacing w:after="120"/>
              <w:rPr>
                <w:rFonts w:eastAsiaTheme="minorEastAsia"/>
                <w:lang w:val="en-US" w:eastAsia="zh-CN"/>
              </w:rPr>
            </w:pPr>
            <w:r>
              <w:rPr>
                <w:rFonts w:eastAsiaTheme="minorEastAsia"/>
                <w:lang w:val="en-US" w:eastAsia="zh-CN"/>
              </w:rPr>
              <w:t xml:space="preserve">The present description for Options 1 and 2 is abstract. It is not clear how the </w:t>
            </w:r>
            <w:proofErr w:type="spellStart"/>
            <w:r>
              <w:rPr>
                <w:rFonts w:eastAsiaTheme="minorEastAsia"/>
                <w:lang w:val="en-US" w:eastAsia="zh-CN"/>
              </w:rPr>
              <w:t>signalling</w:t>
            </w:r>
            <w:proofErr w:type="spellEnd"/>
            <w:r>
              <w:rPr>
                <w:rFonts w:eastAsiaTheme="minorEastAsia"/>
                <w:lang w:val="en-US" w:eastAsia="zh-CN"/>
              </w:rPr>
              <w:t xml:space="preserve"> of either option is realized even though we know it is RAN2 responsibility. Without concrete details, it is hard to evaluate the full benefits. </w:t>
            </w:r>
          </w:p>
          <w:p w14:paraId="5C018D87" w14:textId="77777777" w:rsidR="0042287B" w:rsidRDefault="00E228E7">
            <w:pPr>
              <w:spacing w:after="120"/>
              <w:rPr>
                <w:rFonts w:eastAsiaTheme="minorEastAsia"/>
                <w:lang w:val="en-US" w:eastAsia="zh-CN"/>
              </w:rPr>
            </w:pPr>
            <w:r>
              <w:rPr>
                <w:rFonts w:eastAsiaTheme="minorEastAsia"/>
                <w:lang w:val="en-US" w:eastAsia="zh-CN"/>
              </w:rPr>
              <w:t xml:space="preserve">In a uniform deployment scenario (where the number of TX beams per RRH is the same and RRH TX beam pointing directions are the same), Options 1 and 2 would give similar end results. However, the </w:t>
            </w:r>
            <w:proofErr w:type="spellStart"/>
            <w:r>
              <w:rPr>
                <w:rFonts w:eastAsiaTheme="minorEastAsia"/>
                <w:lang w:val="en-US" w:eastAsia="zh-CN"/>
              </w:rPr>
              <w:t>signalling</w:t>
            </w:r>
            <w:proofErr w:type="spellEnd"/>
            <w:r>
              <w:rPr>
                <w:rFonts w:eastAsiaTheme="minorEastAsia"/>
                <w:lang w:val="en-US" w:eastAsia="zh-CN"/>
              </w:rPr>
              <w:t xml:space="preserve"> overhead may not be the same.   </w:t>
            </w:r>
          </w:p>
          <w:p w14:paraId="429F6961" w14:textId="77777777" w:rsidR="0042287B" w:rsidRDefault="00E228E7">
            <w:pPr>
              <w:spacing w:after="120"/>
              <w:rPr>
                <w:rFonts w:eastAsiaTheme="minorEastAsia"/>
                <w:lang w:val="en-US" w:eastAsia="zh-CN"/>
              </w:rPr>
            </w:pPr>
            <w:r>
              <w:rPr>
                <w:rFonts w:eastAsiaTheme="minorEastAsia"/>
                <w:lang w:val="en-US" w:eastAsia="zh-CN"/>
              </w:rPr>
              <w:t xml:space="preserve">Do we </w:t>
            </w:r>
            <w:proofErr w:type="gramStart"/>
            <w:r>
              <w:rPr>
                <w:rFonts w:eastAsiaTheme="minorEastAsia"/>
                <w:lang w:val="en-US" w:eastAsia="zh-CN"/>
              </w:rPr>
              <w:t>understand correctly</w:t>
            </w:r>
            <w:proofErr w:type="gramEnd"/>
            <w:r>
              <w:rPr>
                <w:rFonts w:eastAsiaTheme="minorEastAsia"/>
                <w:lang w:val="en-US" w:eastAsia="zh-CN"/>
              </w:rPr>
              <w:t xml:space="preserve"> Option 2 require the </w:t>
            </w:r>
            <w:proofErr w:type="spellStart"/>
            <w:r>
              <w:rPr>
                <w:rFonts w:eastAsiaTheme="minorEastAsia"/>
                <w:lang w:val="en-US" w:eastAsia="zh-CN"/>
              </w:rPr>
              <w:t>signalling</w:t>
            </w:r>
            <w:proofErr w:type="spellEnd"/>
            <w:r>
              <w:rPr>
                <w:rFonts w:eastAsiaTheme="minorEastAsia"/>
                <w:lang w:val="en-US" w:eastAsia="zh-CN"/>
              </w:rPr>
              <w:t xml:space="preserve"> in Issue 1-1-5? Is it not standalone?  </w:t>
            </w:r>
          </w:p>
          <w:p w14:paraId="789A994F" w14:textId="77777777" w:rsidR="0042287B" w:rsidRDefault="00E228E7">
            <w:pPr>
              <w:spacing w:after="120"/>
              <w:rPr>
                <w:rFonts w:eastAsiaTheme="minorEastAsia"/>
                <w:lang w:val="en-US" w:eastAsia="zh-CN"/>
              </w:rPr>
            </w:pPr>
            <w:r>
              <w:rPr>
                <w:rFonts w:eastAsiaTheme="minorEastAsia"/>
                <w:lang w:val="en-US" w:eastAsia="zh-CN"/>
              </w:rPr>
              <w:t xml:space="preserve">We’re open to further discuss.  </w:t>
            </w:r>
          </w:p>
        </w:tc>
      </w:tr>
      <w:tr w:rsidR="0042287B" w14:paraId="6B7BE027" w14:textId="77777777" w:rsidTr="003C779E">
        <w:tc>
          <w:tcPr>
            <w:tcW w:w="1272" w:type="dxa"/>
          </w:tcPr>
          <w:p w14:paraId="1BCF4B6F" w14:textId="7EBF643E"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7A8D92A0" w14:textId="77777777" w:rsidR="0042287B" w:rsidRDefault="00E228E7">
            <w:pPr>
              <w:spacing w:after="120"/>
              <w:rPr>
                <w:rFonts w:eastAsiaTheme="minorEastAsia"/>
                <w:lang w:val="en-US" w:eastAsia="zh-CN"/>
              </w:rPr>
            </w:pPr>
            <w:r>
              <w:rPr>
                <w:rFonts w:eastAsiaTheme="minorEastAsia"/>
                <w:lang w:val="en-US" w:eastAsia="zh-CN"/>
              </w:rPr>
              <w:t xml:space="preserve">As we explained in our contribution, we propose to signal this type of mapping to UE when UE is connected to RRH1 before (or during) the switch to RRH2 via MAC-CE, which indicates that SSB 1 and 5 are with similar QCL properties (also 2 to 6 etc.) </w:t>
            </w:r>
          </w:p>
          <w:p w14:paraId="243EF1E6" w14:textId="77777777" w:rsidR="0042287B" w:rsidRPr="008335BB" w:rsidRDefault="00E228E7">
            <w:pPr>
              <w:spacing w:after="120"/>
              <w:rPr>
                <w:rFonts w:eastAsia="PMingLiU"/>
                <w:lang w:val="en-US" w:eastAsia="zh-TW"/>
              </w:rPr>
            </w:pPr>
            <w:r>
              <w:rPr>
                <w:rFonts w:eastAsiaTheme="minorEastAsia"/>
                <w:lang w:val="en-US" w:eastAsia="zh-CN"/>
              </w:rPr>
              <w:t>T</w:t>
            </w:r>
            <w:r>
              <w:rPr>
                <w:rFonts w:eastAsia="PMingLiU" w:hint="eastAsia"/>
                <w:lang w:val="en-US" w:eastAsia="zh-TW"/>
              </w:rPr>
              <w:t>h</w:t>
            </w:r>
            <w:r>
              <w:rPr>
                <w:rFonts w:eastAsia="PMingLiU"/>
                <w:lang w:val="en-US" w:eastAsia="zh-TW"/>
              </w:rPr>
              <w:t xml:space="preserve">e major difference between option 1 and 2 is the information provided: it’s not necessary that cross RRH distances are identical, and track is </w:t>
            </w:r>
            <w:proofErr w:type="gramStart"/>
            <w:r>
              <w:rPr>
                <w:rFonts w:eastAsia="PMingLiU"/>
                <w:lang w:val="en-US" w:eastAsia="zh-TW"/>
              </w:rPr>
              <w:t>absolutely straight</w:t>
            </w:r>
            <w:proofErr w:type="gramEnd"/>
            <w:r>
              <w:rPr>
                <w:rFonts w:eastAsia="PMingLiU"/>
                <w:lang w:val="en-US" w:eastAsia="zh-TW"/>
              </w:rPr>
              <w:t xml:space="preserve">. In this case, SSB index itself doesn’t imply similar QCL properties, and option 2 mapping is needed to distinguish which SSB indexes has the similar QCL </w:t>
            </w:r>
            <w:proofErr w:type="gramStart"/>
            <w:r>
              <w:rPr>
                <w:rFonts w:eastAsia="PMingLiU"/>
                <w:lang w:val="en-US" w:eastAsia="zh-TW"/>
              </w:rPr>
              <w:t>properties</w:t>
            </w:r>
            <w:proofErr w:type="gramEnd"/>
            <w:r>
              <w:rPr>
                <w:rFonts w:eastAsia="PMingLiU"/>
                <w:lang w:val="en-US" w:eastAsia="zh-TW"/>
              </w:rPr>
              <w:t xml:space="preserve"> and which doesn’t.</w:t>
            </w:r>
          </w:p>
          <w:tbl>
            <w:tblPr>
              <w:tblW w:w="7200" w:type="dxa"/>
              <w:tblCellMar>
                <w:left w:w="0" w:type="dxa"/>
                <w:right w:w="0" w:type="dxa"/>
              </w:tblCellMar>
              <w:tblLook w:val="04A0" w:firstRow="1" w:lastRow="0" w:firstColumn="1" w:lastColumn="0" w:noHBand="0" w:noVBand="1"/>
            </w:tblPr>
            <w:tblGrid>
              <w:gridCol w:w="3600"/>
              <w:gridCol w:w="3600"/>
            </w:tblGrid>
            <w:tr w:rsidR="0042287B" w14:paraId="0AF74941"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D2BC14" w14:textId="77777777" w:rsidR="0042287B" w:rsidRDefault="00E228E7">
                  <w:pPr>
                    <w:spacing w:after="0"/>
                    <w:rPr>
                      <w:lang w:val="en-US" w:eastAsia="zh-TW"/>
                    </w:rPr>
                  </w:pPr>
                  <w:r>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8861598" w14:textId="77777777" w:rsidR="0042287B" w:rsidRDefault="00E228E7">
                  <w:pPr>
                    <w:spacing w:after="0"/>
                    <w:rPr>
                      <w:lang w:val="en-US" w:eastAsia="zh-TW"/>
                    </w:rPr>
                  </w:pPr>
                  <w:r>
                    <w:rPr>
                      <w:lang w:val="en-US" w:eastAsia="zh-TW"/>
                    </w:rPr>
                    <w:t>RRH2</w:t>
                  </w:r>
                </w:p>
              </w:tc>
            </w:tr>
            <w:tr w:rsidR="0042287B" w14:paraId="1B98515C"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C1FEB5" w14:textId="77777777" w:rsidR="0042287B" w:rsidRDefault="00E228E7">
                  <w:pPr>
                    <w:spacing w:after="0"/>
                    <w:rPr>
                      <w:lang w:val="en-US" w:eastAsia="zh-TW"/>
                    </w:rPr>
                  </w:pPr>
                  <w:r>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C553327" w14:textId="77777777" w:rsidR="0042287B" w:rsidRDefault="00E228E7">
                  <w:pPr>
                    <w:spacing w:after="0"/>
                    <w:rPr>
                      <w:lang w:val="en-US" w:eastAsia="zh-TW"/>
                    </w:rPr>
                  </w:pPr>
                  <w:r>
                    <w:rPr>
                      <w:lang w:val="en-US" w:eastAsia="zh-TW"/>
                    </w:rPr>
                    <w:t>5</w:t>
                  </w:r>
                </w:p>
              </w:tc>
            </w:tr>
            <w:tr w:rsidR="0042287B" w14:paraId="1137BA8B"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76095E" w14:textId="77777777" w:rsidR="0042287B" w:rsidRDefault="00E228E7">
                  <w:pPr>
                    <w:spacing w:after="0"/>
                    <w:rPr>
                      <w:lang w:val="en-US" w:eastAsia="zh-TW"/>
                    </w:rPr>
                  </w:pPr>
                  <w:r>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45237E8" w14:textId="77777777" w:rsidR="0042287B" w:rsidRDefault="00E228E7">
                  <w:pPr>
                    <w:spacing w:after="0"/>
                    <w:rPr>
                      <w:lang w:val="en-US" w:eastAsia="zh-TW"/>
                    </w:rPr>
                  </w:pPr>
                  <w:r>
                    <w:rPr>
                      <w:lang w:val="en-US" w:eastAsia="zh-TW"/>
                    </w:rPr>
                    <w:t>6</w:t>
                  </w:r>
                </w:p>
              </w:tc>
            </w:tr>
            <w:tr w:rsidR="0042287B" w14:paraId="71AA9587"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1FC1255" w14:textId="77777777" w:rsidR="0042287B" w:rsidRDefault="00E228E7">
                  <w:pPr>
                    <w:spacing w:after="0"/>
                    <w:rPr>
                      <w:lang w:val="en-US" w:eastAsia="zh-TW"/>
                    </w:rPr>
                  </w:pPr>
                  <w:r>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E580452" w14:textId="77777777" w:rsidR="0042287B" w:rsidRDefault="00E228E7">
                  <w:pPr>
                    <w:spacing w:after="0"/>
                    <w:rPr>
                      <w:lang w:val="en-US" w:eastAsia="zh-TW"/>
                    </w:rPr>
                  </w:pPr>
                  <w:r>
                    <w:rPr>
                      <w:lang w:val="en-US" w:eastAsia="zh-TW"/>
                    </w:rPr>
                    <w:t>7</w:t>
                  </w:r>
                </w:p>
              </w:tc>
            </w:tr>
            <w:tr w:rsidR="0042287B" w14:paraId="7E57F3CE"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83750C8" w14:textId="77777777" w:rsidR="0042287B" w:rsidRDefault="00E228E7">
                  <w:pPr>
                    <w:spacing w:after="0"/>
                    <w:rPr>
                      <w:lang w:val="en-US" w:eastAsia="zh-TW"/>
                    </w:rPr>
                  </w:pPr>
                  <w:r>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22E27F" w14:textId="77777777" w:rsidR="0042287B" w:rsidRDefault="00E228E7">
                  <w:pPr>
                    <w:spacing w:after="0"/>
                    <w:rPr>
                      <w:lang w:val="en-US" w:eastAsia="zh-TW"/>
                    </w:rPr>
                  </w:pPr>
                  <w:r>
                    <w:rPr>
                      <w:lang w:val="en-US" w:eastAsia="zh-TW"/>
                    </w:rPr>
                    <w:t>8</w:t>
                  </w:r>
                </w:p>
              </w:tc>
            </w:tr>
          </w:tbl>
          <w:p w14:paraId="0F312598" w14:textId="77777777" w:rsidR="0042287B" w:rsidRDefault="0042287B">
            <w:pPr>
              <w:spacing w:after="120"/>
              <w:rPr>
                <w:rFonts w:eastAsiaTheme="minorEastAsia"/>
                <w:lang w:val="en-US" w:eastAsia="zh-CN"/>
              </w:rPr>
            </w:pPr>
          </w:p>
        </w:tc>
      </w:tr>
      <w:tr w:rsidR="0042287B" w14:paraId="5F89A6D9" w14:textId="77777777" w:rsidTr="003C779E">
        <w:tc>
          <w:tcPr>
            <w:tcW w:w="1272" w:type="dxa"/>
          </w:tcPr>
          <w:p w14:paraId="0A533141" w14:textId="0F75918B"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34955278" w14:textId="77777777" w:rsidR="0042287B" w:rsidRDefault="00E228E7">
            <w:pPr>
              <w:spacing w:after="120"/>
              <w:rPr>
                <w:rFonts w:eastAsiaTheme="minorEastAsia"/>
                <w:lang w:val="en-US" w:eastAsia="zh-CN"/>
              </w:rPr>
            </w:pPr>
            <w:r>
              <w:rPr>
                <w:rFonts w:eastAsiaTheme="minorEastAsia"/>
                <w:lang w:val="en-US" w:eastAsia="zh-CN"/>
              </w:rPr>
              <w:t>The signaling in proposal 1 can be defined as a list or matrix, (1,2,3,4); (5,6,7,8); (9,10,11,12); (13,14,15,16), which build the SSB indexes for a cell. each bracket is for one RRH in the cell: the numbers in each bracket are SSB index.</w:t>
            </w:r>
          </w:p>
        </w:tc>
      </w:tr>
      <w:tr w:rsidR="0042287B" w14:paraId="6CD7F280" w14:textId="77777777" w:rsidTr="003C779E">
        <w:tc>
          <w:tcPr>
            <w:tcW w:w="1272" w:type="dxa"/>
          </w:tcPr>
          <w:p w14:paraId="3ED2CA31"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7A3A134" w14:textId="77777777" w:rsidR="0042287B" w:rsidRDefault="00E228E7">
            <w:pPr>
              <w:spacing w:after="120"/>
              <w:rPr>
                <w:rFonts w:eastAsiaTheme="minorEastAsia"/>
                <w:lang w:val="en-US" w:eastAsia="zh-CN"/>
              </w:rPr>
            </w:pPr>
            <w:r>
              <w:rPr>
                <w:rFonts w:eastAsiaTheme="minorEastAsia"/>
                <w:lang w:val="en-US" w:eastAsia="zh-CN"/>
              </w:rPr>
              <w:t xml:space="preserve">Other than </w:t>
            </w:r>
            <w:proofErr w:type="gramStart"/>
            <w:r>
              <w:rPr>
                <w:rFonts w:eastAsiaTheme="minorEastAsia"/>
                <w:lang w:val="en-US" w:eastAsia="zh-CN"/>
              </w:rPr>
              <w:t>one time</w:t>
            </w:r>
            <w:proofErr w:type="gramEnd"/>
            <w:r>
              <w:rPr>
                <w:rFonts w:eastAsiaTheme="minorEastAsia"/>
                <w:lang w:val="en-US" w:eastAsia="zh-CN"/>
              </w:rPr>
              <w:t xml:space="preserve"> large TA adjustment, the SSB index and order information can also help UE to derive the Rx beam as UE move along the track. </w:t>
            </w:r>
          </w:p>
          <w:p w14:paraId="1B6C14D8" w14:textId="77777777" w:rsidR="0042287B" w:rsidRDefault="00E228E7">
            <w:pPr>
              <w:spacing w:after="120"/>
              <w:rPr>
                <w:rFonts w:eastAsiaTheme="minorEastAsia"/>
                <w:lang w:val="en-US" w:eastAsia="zh-CN"/>
              </w:rPr>
            </w:pPr>
            <w:r>
              <w:rPr>
                <w:rFonts w:eastAsiaTheme="minorEastAsia"/>
                <w:lang w:val="en-US" w:eastAsia="zh-CN"/>
              </w:rPr>
              <w:t xml:space="preserve">Agree with the signaling example Ericsson provided. It is minimum change since current specification already signal the SSB index per cell. </w:t>
            </w:r>
          </w:p>
          <w:p w14:paraId="1C686ADA" w14:textId="77777777" w:rsidR="0042287B" w:rsidRDefault="00E228E7" w:rsidP="008335BB">
            <w:pPr>
              <w:jc w:val="both"/>
              <w:rPr>
                <w:rFonts w:eastAsiaTheme="minorEastAsia"/>
                <w:lang w:val="en-US" w:eastAsia="zh-CN"/>
              </w:rPr>
            </w:pPr>
            <w:r>
              <w:rPr>
                <w:rFonts w:eastAsiaTheme="minorEastAsia"/>
                <w:lang w:val="en-US" w:eastAsia="zh-CN"/>
              </w:rPr>
              <w:t xml:space="preserve">For option 2, our understanding is a new QCL definition needs to be introduced in this case. </w:t>
            </w:r>
            <w:r>
              <w:t xml:space="preserve">Current defined QCL types A-D all assume the UE is in a fixed location. However, the QCL discussed here assumed UE is in different location and using the same Rx beam to receive different SSBs on different RRHs. This requires RAN1 discussion on defining new QCL type to different QCL relationship between SSB of different RRH with UE in different locations. If this is agreed, RAN4 needs to send LS to RAN1. </w:t>
            </w:r>
          </w:p>
        </w:tc>
      </w:tr>
      <w:tr w:rsidR="0042287B" w14:paraId="6CA18F37" w14:textId="77777777" w:rsidTr="003C779E">
        <w:tc>
          <w:tcPr>
            <w:tcW w:w="1272" w:type="dxa"/>
          </w:tcPr>
          <w:p w14:paraId="337F1961"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DFD61E6" w14:textId="77777777" w:rsidR="0042287B" w:rsidRDefault="00E228E7">
            <w:pPr>
              <w:spacing w:after="120"/>
              <w:rPr>
                <w:rFonts w:eastAsiaTheme="minorEastAsia"/>
                <w:lang w:val="en-US" w:eastAsia="zh-CN"/>
              </w:rPr>
            </w:pPr>
            <w:r>
              <w:rPr>
                <w:rFonts w:eastAsiaTheme="minorEastAsia"/>
                <w:lang w:val="en-US" w:eastAsia="zh-CN"/>
              </w:rPr>
              <w:t xml:space="preserve">Support option 3. For Option 1 we also see benefits, which are mostly related to </w:t>
            </w:r>
            <w:r>
              <w:rPr>
                <w:szCs w:val="24"/>
                <w:lang w:val="en-US" w:eastAsia="zh-CN"/>
              </w:rPr>
              <w:t>UL timing adjustment issue treated in thread [205].</w:t>
            </w:r>
          </w:p>
        </w:tc>
      </w:tr>
      <w:tr w:rsidR="0042287B" w14:paraId="6A1D3DAC" w14:textId="77777777" w:rsidTr="003C779E">
        <w:tc>
          <w:tcPr>
            <w:tcW w:w="1272" w:type="dxa"/>
          </w:tcPr>
          <w:p w14:paraId="0D0028F2" w14:textId="77777777" w:rsidR="0042287B" w:rsidRDefault="00E228E7">
            <w:pPr>
              <w:spacing w:after="120"/>
              <w:rPr>
                <w:rFonts w:eastAsiaTheme="minorEastAsia"/>
                <w:lang w:val="en-US" w:eastAsia="zh-CN"/>
              </w:rPr>
            </w:pPr>
            <w:r>
              <w:rPr>
                <w:rFonts w:eastAsiaTheme="minorEastAsia" w:hint="eastAsia"/>
                <w:lang w:val="en-US" w:eastAsia="zh-CN"/>
              </w:rPr>
              <w:lastRenderedPageBreak/>
              <w:t>ZTE</w:t>
            </w:r>
          </w:p>
        </w:tc>
        <w:tc>
          <w:tcPr>
            <w:tcW w:w="8359" w:type="dxa"/>
          </w:tcPr>
          <w:p w14:paraId="5A2F780C" w14:textId="77777777" w:rsidR="0042287B" w:rsidRDefault="00E228E7">
            <w:pPr>
              <w:spacing w:after="120"/>
              <w:rPr>
                <w:rFonts w:eastAsiaTheme="minorEastAsia"/>
                <w:lang w:val="en-US" w:eastAsia="zh-CN"/>
              </w:rPr>
            </w:pPr>
            <w:r>
              <w:rPr>
                <w:rFonts w:eastAsiaTheme="minorEastAsia" w:hint="eastAsia"/>
                <w:lang w:val="en-US" w:eastAsia="zh-CN"/>
              </w:rPr>
              <w:t>Support Option 3. Even without such NW assistance signaling, the system can also work, we can not find any indispensable excuse for Option 1 or Option 2. Considering the signaling overhead is not negligible, so we support Option 3.</w:t>
            </w:r>
          </w:p>
        </w:tc>
      </w:tr>
      <w:tr w:rsidR="003C779E" w:rsidRPr="00E35260" w14:paraId="2F86FDA8" w14:textId="77777777" w:rsidTr="003C779E">
        <w:tc>
          <w:tcPr>
            <w:tcW w:w="1272" w:type="dxa"/>
          </w:tcPr>
          <w:p w14:paraId="7ED3DD1A" w14:textId="77777777" w:rsidR="003C779E" w:rsidRDefault="003C779E" w:rsidP="00B23B86">
            <w:pPr>
              <w:spacing w:after="120"/>
              <w:rPr>
                <w:rFonts w:eastAsiaTheme="minorEastAsia"/>
                <w:lang w:val="en-US" w:eastAsia="zh-CN"/>
              </w:rPr>
            </w:pPr>
            <w:r>
              <w:rPr>
                <w:rFonts w:eastAsiaTheme="minorEastAsia"/>
                <w:lang w:val="en-US" w:eastAsia="zh-CN"/>
              </w:rPr>
              <w:t>Samsung</w:t>
            </w:r>
          </w:p>
        </w:tc>
        <w:tc>
          <w:tcPr>
            <w:tcW w:w="8359" w:type="dxa"/>
          </w:tcPr>
          <w:p w14:paraId="20D624AF" w14:textId="77777777" w:rsidR="003C779E" w:rsidRDefault="003C779E" w:rsidP="00B23B86">
            <w:pPr>
              <w:spacing w:after="120"/>
              <w:rPr>
                <w:rFonts w:eastAsiaTheme="minorEastAsia"/>
                <w:lang w:val="en-US" w:eastAsia="zh-CN"/>
              </w:rPr>
            </w:pPr>
            <w:r>
              <w:rPr>
                <w:rFonts w:eastAsiaTheme="minorEastAsia"/>
                <w:lang w:val="en-US" w:eastAsia="zh-CN"/>
              </w:rPr>
              <w:t xml:space="preserve">Option 3. </w:t>
            </w:r>
          </w:p>
          <w:p w14:paraId="524A1953" w14:textId="77777777" w:rsidR="003C779E" w:rsidRPr="005C46AE" w:rsidRDefault="003C779E" w:rsidP="00B23B86">
            <w:pPr>
              <w:spacing w:after="120"/>
              <w:rPr>
                <w:rFonts w:eastAsiaTheme="minorEastAsia"/>
                <w:lang w:val="en-US" w:eastAsia="zh-CN"/>
              </w:rPr>
            </w:pPr>
            <w:r w:rsidRPr="005C46AE">
              <w:rPr>
                <w:rFonts w:eastAsiaTheme="minorEastAsia"/>
                <w:lang w:val="en-US" w:eastAsia="zh-CN"/>
              </w:rPr>
              <w:t xml:space="preserve">From the necessity of the network assistance information perspective: For bi-directional RRH deployment, even inter-RRH beam switching does not necessarily mean there is large propagation delay difference. In other words, even RAN4 introduce the network assistance of indication of inter-RRH, a complicated applicability rule (involving </w:t>
            </w:r>
            <w:proofErr w:type="spellStart"/>
            <w:r w:rsidRPr="005C46AE">
              <w:rPr>
                <w:rFonts w:eastAsiaTheme="minorEastAsia"/>
                <w:lang w:val="en-US" w:eastAsia="zh-CN"/>
              </w:rPr>
              <w:t>uni</w:t>
            </w:r>
            <w:proofErr w:type="spellEnd"/>
            <w:r w:rsidRPr="005C46AE">
              <w:rPr>
                <w:rFonts w:eastAsiaTheme="minorEastAsia"/>
                <w:lang w:val="en-US" w:eastAsia="zh-CN"/>
              </w:rPr>
              <w:t xml:space="preserve">-/bi-directional deployment, etc.) is still required, otherwise the information of inter-/intra-RRH cannot be useful. </w:t>
            </w:r>
          </w:p>
          <w:p w14:paraId="7FBA777D" w14:textId="77777777" w:rsidR="003C779E" w:rsidRDefault="003C779E" w:rsidP="00B23B86">
            <w:pPr>
              <w:spacing w:after="120"/>
              <w:rPr>
                <w:rFonts w:eastAsiaTheme="minorEastAsia"/>
                <w:lang w:val="en-US" w:eastAsia="zh-CN"/>
              </w:rPr>
            </w:pPr>
            <w:r w:rsidRPr="005C46AE">
              <w:rPr>
                <w:rFonts w:eastAsiaTheme="minorEastAsia"/>
                <w:lang w:val="en-US" w:eastAsia="zh-CN"/>
              </w:rPr>
              <w:t>From the complexity of introducing network assistance information perspective: For the RRC signaling for SSB index and order per RRH, obviously it is needed to be broadcast in SIB which will incur additional overhead, and more seriously we have not yet seen a solid and simple proposal which can be delivered to RAN2 for implementation directly before the completion deadline of Rel-17 work item (i.e., within Q1 2022).</w:t>
            </w:r>
          </w:p>
        </w:tc>
      </w:tr>
      <w:tr w:rsidR="00B23B86" w14:paraId="782D919D" w14:textId="77777777" w:rsidTr="003C779E">
        <w:tc>
          <w:tcPr>
            <w:tcW w:w="1272" w:type="dxa"/>
          </w:tcPr>
          <w:p w14:paraId="68BDEAA0" w14:textId="43352C1F" w:rsidR="00B23B86" w:rsidRPr="008335BB" w:rsidRDefault="00B23B86" w:rsidP="00B23B86">
            <w:pPr>
              <w:spacing w:after="120"/>
              <w:rPr>
                <w:rFonts w:eastAsiaTheme="minorEastAsia"/>
                <w:lang w:eastAsia="zh-CN"/>
              </w:rPr>
            </w:pPr>
            <w:r>
              <w:rPr>
                <w:rFonts w:eastAsiaTheme="minorEastAsia"/>
                <w:lang w:eastAsia="zh-CN"/>
              </w:rPr>
              <w:t>CATT</w:t>
            </w:r>
          </w:p>
        </w:tc>
        <w:tc>
          <w:tcPr>
            <w:tcW w:w="8359" w:type="dxa"/>
          </w:tcPr>
          <w:p w14:paraId="58DED8BC" w14:textId="69EA7328" w:rsidR="00B23B86" w:rsidRDefault="00B23B86" w:rsidP="00B23B86">
            <w:pPr>
              <w:spacing w:after="120"/>
              <w:rPr>
                <w:rFonts w:eastAsiaTheme="minorEastAsia"/>
                <w:lang w:val="en-US" w:eastAsia="zh-CN"/>
              </w:rPr>
            </w:pPr>
            <w:r>
              <w:rPr>
                <w:rFonts w:eastAsiaTheme="minorEastAsia"/>
                <w:lang w:val="en-US" w:eastAsia="zh-CN"/>
              </w:rPr>
              <w:t xml:space="preserve">We agree option 1 has benefit. but how to handle the tight schedule issue for </w:t>
            </w:r>
            <w:proofErr w:type="gramStart"/>
            <w:r>
              <w:rPr>
                <w:rFonts w:eastAsiaTheme="minorEastAsia"/>
                <w:lang w:val="en-US" w:eastAsia="zh-CN"/>
              </w:rPr>
              <w:t>other</w:t>
            </w:r>
            <w:proofErr w:type="gramEnd"/>
            <w:r>
              <w:rPr>
                <w:rFonts w:eastAsiaTheme="minorEastAsia"/>
                <w:lang w:val="en-US" w:eastAsia="zh-CN"/>
              </w:rPr>
              <w:t xml:space="preserve"> group before the R17 deadline?</w:t>
            </w:r>
          </w:p>
        </w:tc>
      </w:tr>
      <w:bookmarkEnd w:id="11"/>
    </w:tbl>
    <w:p w14:paraId="073834C4" w14:textId="77777777" w:rsidR="0042287B" w:rsidRDefault="0042287B">
      <w:pPr>
        <w:spacing w:after="120"/>
        <w:rPr>
          <w:szCs w:val="24"/>
          <w:lang w:val="en-US" w:eastAsia="zh-CN"/>
        </w:rPr>
      </w:pPr>
    </w:p>
    <w:p w14:paraId="124CF914" w14:textId="77777777" w:rsidR="0042287B" w:rsidRDefault="00E228E7">
      <w:pPr>
        <w:pStyle w:val="Heading4"/>
        <w:rPr>
          <w:lang w:val="en-US"/>
        </w:rPr>
      </w:pPr>
      <w:r>
        <w:rPr>
          <w:lang w:val="en-US"/>
        </w:rPr>
        <w:t>Issue 1-1-5: Signaling of beam coverage related information</w:t>
      </w:r>
    </w:p>
    <w:p w14:paraId="2DFC3EB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0FFEDFE" w14:textId="2B2FF9CF"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The proposal was already introduced in the previous RAN4 meetings but didn’t get enough support among the companies. Therefore, the moderator’s opinion is that it is doubtable that it may get standardized in terms of HST FR2 </w:t>
      </w:r>
      <w:r w:rsidR="00B23B86">
        <w:rPr>
          <w:rFonts w:eastAsia="SimSun"/>
          <w:szCs w:val="24"/>
          <w:lang w:val="en-US" w:eastAsia="zh-CN"/>
        </w:rPr>
        <w:t>R</w:t>
      </w:r>
      <w:r>
        <w:rPr>
          <w:rFonts w:eastAsia="SimSun"/>
          <w:szCs w:val="24"/>
          <w:lang w:val="en-US" w:eastAsia="zh-CN"/>
        </w:rPr>
        <w:t>el-17 WI.</w:t>
      </w:r>
    </w:p>
    <w:p w14:paraId="355A037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944A08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The following additional beam coverage related information can be signaled to UE </w:t>
      </w:r>
    </w:p>
    <w:p w14:paraId="38D07919"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Distance between the projections of adjacent beam peaks on the track </w:t>
      </w:r>
    </w:p>
    <w:p w14:paraId="30C2842E"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Beam peak direction angle relative to track </w:t>
      </w:r>
    </w:p>
    <w:p w14:paraId="3155B93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The 6 dB beam-width projection on track </w:t>
      </w:r>
    </w:p>
    <w:p w14:paraId="40AF7163"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In addition, UE can report speed to the network.</w:t>
      </w:r>
    </w:p>
    <w:p w14:paraId="259DA6D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C16C26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discontinue the discussion unless new strong arguments are disclosed.</w:t>
      </w:r>
    </w:p>
    <w:p w14:paraId="002CAEA8" w14:textId="77777777" w:rsidR="0042287B" w:rsidRDefault="0042287B">
      <w:pPr>
        <w:spacing w:after="120"/>
        <w:rPr>
          <w:szCs w:val="24"/>
          <w:lang w:val="en-US" w:eastAsia="zh-CN"/>
        </w:rPr>
      </w:pPr>
    </w:p>
    <w:p w14:paraId="4D351036"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640FD246" w14:textId="77777777">
        <w:tc>
          <w:tcPr>
            <w:tcW w:w="1236" w:type="dxa"/>
          </w:tcPr>
          <w:p w14:paraId="07BBD5C4"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4C048284"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FCA9491" w14:textId="77777777">
        <w:tc>
          <w:tcPr>
            <w:tcW w:w="1236" w:type="dxa"/>
          </w:tcPr>
          <w:p w14:paraId="4E02BCD7" w14:textId="6A8F5708"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5A137625" w14:textId="77777777" w:rsidR="0042287B" w:rsidRDefault="00E228E7">
            <w:pPr>
              <w:spacing w:after="120"/>
              <w:rPr>
                <w:rFonts w:eastAsiaTheme="minorEastAsia"/>
                <w:lang w:val="en-US" w:eastAsia="zh-CN"/>
              </w:rPr>
            </w:pPr>
            <w:r>
              <w:rPr>
                <w:rFonts w:eastAsiaTheme="minorEastAsia"/>
                <w:lang w:val="en-US" w:eastAsia="zh-CN"/>
              </w:rPr>
              <w:t xml:space="preserve">Can the proponent explain why 6 dB beamwidth projection on track is </w:t>
            </w:r>
            <w:proofErr w:type="spellStart"/>
            <w:r>
              <w:rPr>
                <w:rFonts w:eastAsiaTheme="minorEastAsia"/>
                <w:lang w:val="en-US" w:eastAsia="zh-CN"/>
              </w:rPr>
              <w:t>signalled</w:t>
            </w:r>
            <w:proofErr w:type="spellEnd"/>
            <w:r>
              <w:rPr>
                <w:rFonts w:eastAsiaTheme="minorEastAsia"/>
                <w:lang w:val="en-US" w:eastAsia="zh-CN"/>
              </w:rPr>
              <w:t xml:space="preserve"> instead of 3 dB beamwidth? </w:t>
            </w:r>
          </w:p>
          <w:p w14:paraId="37A854D1" w14:textId="77777777" w:rsidR="0042287B" w:rsidRDefault="00E228E7">
            <w:pPr>
              <w:spacing w:after="120"/>
              <w:rPr>
                <w:rFonts w:eastAsiaTheme="minorEastAsia"/>
                <w:lang w:val="en-US" w:eastAsia="zh-CN"/>
              </w:rPr>
            </w:pPr>
            <w:r>
              <w:rPr>
                <w:rFonts w:eastAsiaTheme="minorEastAsia"/>
                <w:lang w:val="en-US" w:eastAsia="zh-CN"/>
              </w:rPr>
              <w:t xml:space="preserve">This </w:t>
            </w:r>
            <w:proofErr w:type="spellStart"/>
            <w:r>
              <w:rPr>
                <w:rFonts w:eastAsiaTheme="minorEastAsia"/>
                <w:lang w:val="en-US" w:eastAsia="zh-CN"/>
              </w:rPr>
              <w:t>signalling</w:t>
            </w:r>
            <w:proofErr w:type="spellEnd"/>
            <w:r>
              <w:rPr>
                <w:rFonts w:eastAsiaTheme="minorEastAsia"/>
                <w:lang w:val="en-US" w:eastAsia="zh-CN"/>
              </w:rPr>
              <w:t xml:space="preserve"> seems to be per RRH or per cell? </w:t>
            </w:r>
          </w:p>
        </w:tc>
      </w:tr>
      <w:tr w:rsidR="0042287B" w14:paraId="25F446C5" w14:textId="77777777">
        <w:tc>
          <w:tcPr>
            <w:tcW w:w="1236" w:type="dxa"/>
          </w:tcPr>
          <w:p w14:paraId="29B252D2" w14:textId="180AD022"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39201B74" w14:textId="77777777" w:rsidR="0042287B" w:rsidRDefault="00E228E7">
            <w:pPr>
              <w:spacing w:after="120"/>
              <w:rPr>
                <w:rFonts w:eastAsiaTheme="minorEastAsia"/>
                <w:lang w:val="en-US" w:eastAsia="zh-CN"/>
              </w:rPr>
            </w:pPr>
            <w:r>
              <w:rPr>
                <w:rFonts w:eastAsiaTheme="minorEastAsia"/>
                <w:lang w:val="en-US" w:eastAsia="zh-CN"/>
              </w:rPr>
              <w:t xml:space="preserve">We are opening to discuss the beam width parameter. We expect SSB index switch happens at 6dB beam width in HST, but other numbers are possible. </w:t>
            </w:r>
          </w:p>
          <w:p w14:paraId="1FCA10D4" w14:textId="77777777" w:rsidR="0042287B" w:rsidRDefault="00E228E7">
            <w:pPr>
              <w:spacing w:after="120"/>
              <w:rPr>
                <w:rFonts w:eastAsiaTheme="minorEastAsia"/>
                <w:lang w:val="en-US" w:eastAsia="zh-CN"/>
              </w:rPr>
            </w:pPr>
            <w:r>
              <w:rPr>
                <w:rFonts w:eastAsiaTheme="minorEastAsia"/>
                <w:lang w:val="en-US" w:eastAsia="zh-CN"/>
              </w:rPr>
              <w:t>Since we are in a late stage of this WI, we can accept moderator’s recommendation.</w:t>
            </w:r>
          </w:p>
        </w:tc>
      </w:tr>
      <w:tr w:rsidR="0042287B" w14:paraId="4893E166" w14:textId="77777777">
        <w:tc>
          <w:tcPr>
            <w:tcW w:w="1236" w:type="dxa"/>
          </w:tcPr>
          <w:p w14:paraId="274BBE6C" w14:textId="71DF7659"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FD4FA52" w14:textId="77777777" w:rsidR="0042287B" w:rsidRDefault="00E228E7">
            <w:pPr>
              <w:spacing w:after="120"/>
              <w:rPr>
                <w:rFonts w:eastAsiaTheme="minorEastAsia"/>
                <w:lang w:val="en-US" w:eastAsia="zh-CN"/>
              </w:rPr>
            </w:pPr>
            <w:r>
              <w:rPr>
                <w:rFonts w:eastAsiaTheme="minorEastAsia"/>
                <w:lang w:val="en-US" w:eastAsia="zh-CN"/>
              </w:rPr>
              <w:t>Ok with recommended WF.</w:t>
            </w:r>
          </w:p>
        </w:tc>
      </w:tr>
      <w:tr w:rsidR="0042287B" w14:paraId="5E2D3912" w14:textId="77777777">
        <w:tc>
          <w:tcPr>
            <w:tcW w:w="1236" w:type="dxa"/>
          </w:tcPr>
          <w:p w14:paraId="6C3AD613"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283396CF" w14:textId="77777777" w:rsidR="0042287B" w:rsidRDefault="00E228E7">
            <w:pPr>
              <w:spacing w:after="120"/>
              <w:rPr>
                <w:rFonts w:eastAsiaTheme="minorEastAsia"/>
                <w:lang w:val="en-US" w:eastAsia="zh-CN"/>
              </w:rPr>
            </w:pPr>
            <w:r>
              <w:rPr>
                <w:rFonts w:eastAsiaTheme="minorEastAsia" w:hint="eastAsia"/>
                <w:lang w:val="en-US" w:eastAsia="zh-CN"/>
              </w:rPr>
              <w:t>OK with recommended WF.</w:t>
            </w:r>
          </w:p>
        </w:tc>
      </w:tr>
      <w:tr w:rsidR="003C779E" w14:paraId="15E77B78" w14:textId="77777777">
        <w:tc>
          <w:tcPr>
            <w:tcW w:w="1236" w:type="dxa"/>
          </w:tcPr>
          <w:p w14:paraId="07F35863"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1D927036" w14:textId="77777777" w:rsidR="003C779E" w:rsidRDefault="003C779E" w:rsidP="003C779E">
            <w:pPr>
              <w:spacing w:after="120"/>
              <w:rPr>
                <w:rFonts w:eastAsiaTheme="minorEastAsia"/>
                <w:lang w:val="en-US" w:eastAsia="zh-CN"/>
              </w:rPr>
            </w:pPr>
            <w:r>
              <w:rPr>
                <w:rFonts w:eastAsiaTheme="minorEastAsia"/>
                <w:lang w:val="en-US" w:eastAsia="zh-CN"/>
              </w:rPr>
              <w:t>Ok with recommended WF.</w:t>
            </w:r>
          </w:p>
        </w:tc>
      </w:tr>
      <w:tr w:rsidR="00B23B86" w14:paraId="0E25C07B" w14:textId="77777777">
        <w:tc>
          <w:tcPr>
            <w:tcW w:w="1236" w:type="dxa"/>
          </w:tcPr>
          <w:p w14:paraId="2D4F35FB" w14:textId="7D4A7295" w:rsidR="00B23B86" w:rsidRDefault="00B23B86" w:rsidP="00B23B86">
            <w:pPr>
              <w:spacing w:after="120"/>
              <w:rPr>
                <w:rFonts w:eastAsiaTheme="minorEastAsia"/>
                <w:lang w:val="en-US" w:eastAsia="zh-CN"/>
              </w:rPr>
            </w:pPr>
            <w:r>
              <w:rPr>
                <w:rFonts w:eastAsiaTheme="minorEastAsia"/>
                <w:lang w:val="en-US" w:eastAsia="zh-CN"/>
              </w:rPr>
              <w:t>CATT</w:t>
            </w:r>
          </w:p>
        </w:tc>
        <w:tc>
          <w:tcPr>
            <w:tcW w:w="8395" w:type="dxa"/>
          </w:tcPr>
          <w:p w14:paraId="52D69BD9" w14:textId="2C1AC860" w:rsidR="00B23B86" w:rsidRDefault="00B23B86" w:rsidP="00B23B86">
            <w:pPr>
              <w:spacing w:after="120"/>
              <w:rPr>
                <w:rFonts w:eastAsiaTheme="minorEastAsia"/>
                <w:lang w:val="en-US" w:eastAsia="zh-CN"/>
              </w:rPr>
            </w:pPr>
            <w:r>
              <w:rPr>
                <w:rFonts w:eastAsiaTheme="minorEastAsia"/>
                <w:lang w:val="en-US" w:eastAsia="zh-CN"/>
              </w:rPr>
              <w:t>Support Recommended WF</w:t>
            </w:r>
          </w:p>
        </w:tc>
      </w:tr>
    </w:tbl>
    <w:p w14:paraId="6C7878BE" w14:textId="77777777" w:rsidR="0042287B" w:rsidRDefault="0042287B">
      <w:pPr>
        <w:spacing w:after="120"/>
        <w:rPr>
          <w:szCs w:val="24"/>
          <w:lang w:val="en-US" w:eastAsia="zh-CN"/>
        </w:rPr>
      </w:pPr>
    </w:p>
    <w:p w14:paraId="64BCFC2B" w14:textId="77777777" w:rsidR="0042287B" w:rsidRDefault="00E228E7">
      <w:pPr>
        <w:pStyle w:val="Heading4"/>
        <w:rPr>
          <w:lang w:val="en-US"/>
        </w:rPr>
      </w:pPr>
      <w:r>
        <w:rPr>
          <w:lang w:val="en-US"/>
        </w:rPr>
        <w:t>Issue 1-1-6: LS to RAN2 on Network Signaling</w:t>
      </w:r>
    </w:p>
    <w:p w14:paraId="4122F43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50069E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gramStart"/>
      <w:r>
        <w:rPr>
          <w:iCs/>
          <w:lang w:val="en-US" w:eastAsia="zh-CN"/>
        </w:rPr>
        <w:t>A number of</w:t>
      </w:r>
      <w:proofErr w:type="gramEnd"/>
      <w:r>
        <w:rPr>
          <w:iCs/>
          <w:lang w:val="en-US" w:eastAsia="zh-CN"/>
        </w:rPr>
        <w:t xml:space="preserve"> Draft LSs were submitted to the meeting:</w:t>
      </w:r>
    </w:p>
    <w:p w14:paraId="2BEAAC8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LS Draft on Beam Management Enhancement in the Appendix of R4-2200328 by Qualcomm</w:t>
      </w:r>
    </w:p>
    <w:p w14:paraId="64E9EED7"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agreements in Issues 1-1-4 and 1-1-5</w:t>
      </w:r>
    </w:p>
    <w:p w14:paraId="7D7C9D98"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[Draft] LS on network signaling for Rel-17 NR HST RRM, R4-2200883 by Ericsson</w:t>
      </w:r>
    </w:p>
    <w:p w14:paraId="30B6DB36"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Includes signaling of Set 1 or Set 2 enhance RRM requirements</w:t>
      </w:r>
    </w:p>
    <w:p w14:paraId="72047E5B"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agreements in Issues 1-2-2 and 1-2-3.</w:t>
      </w:r>
    </w:p>
    <w:p w14:paraId="31705DCC"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 xml:space="preserve">[Draft] LS on network </w:t>
      </w:r>
      <w:proofErr w:type="spellStart"/>
      <w:r>
        <w:rPr>
          <w:iCs/>
          <w:lang w:val="en-US" w:eastAsia="zh-CN"/>
        </w:rPr>
        <w:t>signalling</w:t>
      </w:r>
      <w:proofErr w:type="spellEnd"/>
      <w:r>
        <w:rPr>
          <w:iCs/>
          <w:lang w:val="en-US" w:eastAsia="zh-CN"/>
        </w:rPr>
        <w:t xml:space="preserve"> for Rel-17 FR2 NR HST RRM, R4-2201666 by Nokia</w:t>
      </w:r>
    </w:p>
    <w:p w14:paraId="3ECB34F3"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Focusing on signaling of Set 1 or Set 2 enhance RRM requirements</w:t>
      </w:r>
    </w:p>
    <w:p w14:paraId="14BB1FF4"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 xml:space="preserve">[Draft] LS on Network </w:t>
      </w:r>
      <w:proofErr w:type="spellStart"/>
      <w:r>
        <w:rPr>
          <w:iCs/>
          <w:lang w:val="en-US" w:eastAsia="zh-CN"/>
        </w:rPr>
        <w:t>Signalling</w:t>
      </w:r>
      <w:proofErr w:type="spellEnd"/>
      <w:r>
        <w:rPr>
          <w:iCs/>
          <w:lang w:val="en-US" w:eastAsia="zh-CN"/>
        </w:rPr>
        <w:t xml:space="preserve"> for Rel-17 NR FR2 HST RRM, R4-2201767 by Samsung</w:t>
      </w:r>
    </w:p>
    <w:p w14:paraId="69C586A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Includes signaling of Set 1 or Set 2 enhance RRM requirements</w:t>
      </w:r>
    </w:p>
    <w:p w14:paraId="59CC1C5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the final agreement on One Shot Large UL Timing Adjustment Flag in RRM</w:t>
      </w:r>
      <w:r>
        <w:rPr>
          <w:iCs/>
          <w:lang w:val="en-US" w:eastAsia="zh-CN"/>
        </w:rPr>
        <w:noBreakHyphen/>
        <w:t>2 email discussion thread</w:t>
      </w:r>
    </w:p>
    <w:p w14:paraId="06684E17"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6A886DF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In the WF from RAN4#99-e it was agreed to have a combined LS to RAN2 on all HST FR2 signaling flags:</w:t>
      </w:r>
    </w:p>
    <w:p w14:paraId="0EEFA3F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Add HST FR2 Network deployment flag to the combined LS to RAN2 on all HST FR2 </w:t>
      </w:r>
      <w:proofErr w:type="spellStart"/>
      <w:r>
        <w:rPr>
          <w:rFonts w:eastAsia="SimSun"/>
          <w:szCs w:val="24"/>
          <w:lang w:val="en-US" w:eastAsia="zh-CN"/>
        </w:rPr>
        <w:t>signalli</w:t>
      </w:r>
      <w:r>
        <w:rPr>
          <w:szCs w:val="24"/>
          <w:lang w:val="en-US" w:eastAsia="zh-CN"/>
        </w:rPr>
        <w:t>ng</w:t>
      </w:r>
      <w:proofErr w:type="spellEnd"/>
      <w:r>
        <w:rPr>
          <w:szCs w:val="24"/>
          <w:lang w:val="en-US" w:eastAsia="zh-CN"/>
        </w:rPr>
        <w:t xml:space="preserve"> flags.</w:t>
      </w:r>
    </w:p>
    <w:p w14:paraId="1A72825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At that meeting Nokia has volunteered to edit the combined LS.</w:t>
      </w:r>
    </w:p>
    <w:p w14:paraId="35FF194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 need to include signaling of Set 1 or Set 2 enhance RRM requirements follows directly from the agreement in RAN1#1-1e (see also Issue 1-1-2).</w:t>
      </w:r>
    </w:p>
    <w:p w14:paraId="1678775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686AB8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Since some of LSs are still pending on agreements in the other Issues and have overlapping requests to RAN2, in the 1</w:t>
      </w:r>
      <w:r>
        <w:rPr>
          <w:rFonts w:eastAsia="SimSun"/>
          <w:szCs w:val="24"/>
          <w:vertAlign w:val="superscript"/>
          <w:lang w:val="en-US" w:eastAsia="zh-CN"/>
        </w:rPr>
        <w:t>st</w:t>
      </w:r>
      <w:r>
        <w:rPr>
          <w:rFonts w:eastAsia="SimSun"/>
          <w:szCs w:val="24"/>
          <w:lang w:val="en-US" w:eastAsia="zh-CN"/>
        </w:rPr>
        <w:t xml:space="preserve"> round it is recommended to agree on the combined LS editor, i.e., whether it is Nokia or the other volunteering company(</w:t>
      </w:r>
      <w:proofErr w:type="spellStart"/>
      <w:r>
        <w:rPr>
          <w:rFonts w:eastAsia="SimSun"/>
          <w:szCs w:val="24"/>
          <w:lang w:val="en-US" w:eastAsia="zh-CN"/>
        </w:rPr>
        <w:t>ies</w:t>
      </w:r>
      <w:proofErr w:type="spellEnd"/>
      <w:r>
        <w:rPr>
          <w:rFonts w:eastAsia="SimSun"/>
          <w:szCs w:val="24"/>
          <w:lang w:val="en-US" w:eastAsia="zh-CN"/>
        </w:rPr>
        <w:t>).</w:t>
      </w:r>
    </w:p>
    <w:p w14:paraId="176E5379" w14:textId="77777777" w:rsidR="0042287B" w:rsidRDefault="0042287B">
      <w:pPr>
        <w:spacing w:after="120"/>
        <w:rPr>
          <w:szCs w:val="24"/>
          <w:lang w:val="en-US" w:eastAsia="zh-CN"/>
        </w:rPr>
      </w:pPr>
    </w:p>
    <w:p w14:paraId="7E851A1A"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118BB1CF" w14:textId="77777777" w:rsidTr="003C779E">
        <w:tc>
          <w:tcPr>
            <w:tcW w:w="1339" w:type="dxa"/>
          </w:tcPr>
          <w:p w14:paraId="53474CC8"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71597FE0"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B7C9EC4" w14:textId="77777777" w:rsidTr="003C779E">
        <w:tc>
          <w:tcPr>
            <w:tcW w:w="1339" w:type="dxa"/>
          </w:tcPr>
          <w:p w14:paraId="37310860" w14:textId="24CC37E8" w:rsidR="0042287B" w:rsidRDefault="00E228E7">
            <w:pPr>
              <w:spacing w:after="120"/>
              <w:rPr>
                <w:rFonts w:eastAsiaTheme="minorEastAsia"/>
                <w:lang w:val="en-US" w:eastAsia="zh-CN"/>
              </w:rPr>
            </w:pPr>
            <w:r>
              <w:rPr>
                <w:rFonts w:eastAsiaTheme="minorEastAsia"/>
                <w:lang w:val="en-US" w:eastAsia="zh-CN"/>
              </w:rPr>
              <w:t>Nokia1</w:t>
            </w:r>
          </w:p>
        </w:tc>
        <w:tc>
          <w:tcPr>
            <w:tcW w:w="8292" w:type="dxa"/>
          </w:tcPr>
          <w:p w14:paraId="6F1B0ADC" w14:textId="77777777" w:rsidR="0042287B" w:rsidRDefault="00E228E7">
            <w:pPr>
              <w:spacing w:after="120"/>
              <w:rPr>
                <w:rFonts w:eastAsiaTheme="minorEastAsia"/>
                <w:lang w:val="en-US" w:eastAsia="zh-CN"/>
              </w:rPr>
            </w:pPr>
            <w:r>
              <w:rPr>
                <w:rFonts w:eastAsiaTheme="minorEastAsia"/>
                <w:lang w:val="en-US" w:eastAsia="zh-CN"/>
              </w:rPr>
              <w:t>Nokia is still interested to be the editor of combined CR on network signaling to RAN2.</w:t>
            </w:r>
          </w:p>
        </w:tc>
      </w:tr>
      <w:tr w:rsidR="0042287B" w14:paraId="5B29F4A2" w14:textId="77777777" w:rsidTr="003C779E">
        <w:tc>
          <w:tcPr>
            <w:tcW w:w="1339" w:type="dxa"/>
          </w:tcPr>
          <w:p w14:paraId="76E3C75A" w14:textId="4989979F"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B63B52B" w14:textId="77777777" w:rsidR="0042287B" w:rsidRDefault="00E228E7">
            <w:pPr>
              <w:spacing w:after="120"/>
              <w:rPr>
                <w:rFonts w:eastAsiaTheme="minorEastAsia"/>
                <w:lang w:val="en-US" w:eastAsia="zh-CN"/>
              </w:rPr>
            </w:pPr>
            <w:r>
              <w:rPr>
                <w:rFonts w:eastAsiaTheme="minorEastAsia"/>
                <w:lang w:val="en-US" w:eastAsia="zh-CN"/>
              </w:rPr>
              <w:t>Agree with Nokia’s comments.</w:t>
            </w:r>
          </w:p>
        </w:tc>
      </w:tr>
      <w:tr w:rsidR="003C779E" w14:paraId="2C320980" w14:textId="77777777" w:rsidTr="003C779E">
        <w:tc>
          <w:tcPr>
            <w:tcW w:w="1339" w:type="dxa"/>
          </w:tcPr>
          <w:p w14:paraId="739AC5A9" w14:textId="3E8A8E85"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139DEA4B" w14:textId="77777777" w:rsidR="003C779E" w:rsidRDefault="003C779E" w:rsidP="003C779E">
            <w:pPr>
              <w:spacing w:after="120"/>
              <w:rPr>
                <w:rFonts w:eastAsiaTheme="minorEastAsia"/>
                <w:lang w:val="en-US" w:eastAsia="zh-CN"/>
              </w:rPr>
            </w:pPr>
            <w:r>
              <w:rPr>
                <w:rFonts w:eastAsiaTheme="minorEastAsia"/>
                <w:lang w:val="en-US" w:eastAsia="zh-CN"/>
              </w:rPr>
              <w:t>We volunteer to be LS drafter, and as we comment in two meeting earlier, a combined LS for all relevant signaling should be drafted when the clear requirement with different requirement sets and different signaling can be provided. We only have agreement after last meeting’s GTW. Content-wise, also pending on the discussion on the timing part.</w:t>
            </w:r>
          </w:p>
        </w:tc>
      </w:tr>
    </w:tbl>
    <w:p w14:paraId="16A34D91" w14:textId="77777777" w:rsidR="0042287B" w:rsidRDefault="0042287B">
      <w:pPr>
        <w:spacing w:after="120"/>
        <w:rPr>
          <w:szCs w:val="24"/>
          <w:lang w:val="en-US" w:eastAsia="zh-CN"/>
        </w:rPr>
      </w:pPr>
    </w:p>
    <w:p w14:paraId="11E373E4" w14:textId="77777777" w:rsidR="0042287B" w:rsidRDefault="00E228E7">
      <w:pPr>
        <w:pStyle w:val="Heading3"/>
        <w:rPr>
          <w:sz w:val="24"/>
          <w:szCs w:val="16"/>
          <w:lang w:val="en-US"/>
        </w:rPr>
      </w:pPr>
      <w:r>
        <w:rPr>
          <w:sz w:val="24"/>
          <w:szCs w:val="16"/>
          <w:lang w:val="en-US"/>
        </w:rPr>
        <w:t>Sub-topic 1-2: Deployment-related issues</w:t>
      </w:r>
    </w:p>
    <w:p w14:paraId="5DE1BEDA" w14:textId="77777777" w:rsidR="0042287B" w:rsidRDefault="00E228E7">
      <w:pPr>
        <w:rPr>
          <w:i/>
          <w:color w:val="0070C0"/>
          <w:lang w:val="en-US" w:eastAsia="zh-CN"/>
        </w:rPr>
      </w:pPr>
      <w:r>
        <w:rPr>
          <w:i/>
          <w:color w:val="0070C0"/>
          <w:lang w:val="en-US" w:eastAsia="zh-CN"/>
        </w:rPr>
        <w:t xml:space="preserve">Sub-topic description </w:t>
      </w:r>
    </w:p>
    <w:p w14:paraId="3863A6E9" w14:textId="77777777" w:rsidR="0042287B" w:rsidRDefault="00E228E7">
      <w:pPr>
        <w:rPr>
          <w:i/>
          <w:color w:val="0070C0"/>
          <w:lang w:val="en-US" w:eastAsia="zh-CN"/>
        </w:rPr>
      </w:pPr>
      <w:r>
        <w:rPr>
          <w:i/>
          <w:color w:val="0070C0"/>
          <w:lang w:val="en-US" w:eastAsia="zh-CN"/>
        </w:rPr>
        <w:lastRenderedPageBreak/>
        <w:t>Open issues and candidate options before e-meeting:</w:t>
      </w:r>
    </w:p>
    <w:p w14:paraId="6206F9D5" w14:textId="77777777" w:rsidR="0042287B" w:rsidRDefault="00E228E7">
      <w:pPr>
        <w:pStyle w:val="Heading4"/>
        <w:rPr>
          <w:lang w:val="en-US"/>
        </w:rPr>
      </w:pPr>
      <w:r>
        <w:rPr>
          <w:lang w:val="en-US"/>
        </w:rPr>
        <w:t>Issue 1-2-1: Train travelling opposite to the serving beam</w:t>
      </w:r>
    </w:p>
    <w:p w14:paraId="40AB3B4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40D863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One of the companies has demonstrated that that there are no mobility problems in this opposite scenario-A when DRX is off or for DRX cycle length 40. However, problems start to appear for DRX 80 and above. Other companies think that alternative solution would be selection of different offset.</w:t>
      </w:r>
    </w:p>
    <w:p w14:paraId="15E2655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955818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To resolve potential mobility issue when the train is travelling direction is opposite to the serving beam orientation, it’s better to define the assistance </w:t>
      </w:r>
      <w:proofErr w:type="spellStart"/>
      <w:r>
        <w:rPr>
          <w:rFonts w:eastAsia="SimSun"/>
          <w:szCs w:val="24"/>
          <w:lang w:val="en-US" w:eastAsia="zh-CN"/>
        </w:rPr>
        <w:t>signalling</w:t>
      </w:r>
      <w:proofErr w:type="spellEnd"/>
      <w:r>
        <w:rPr>
          <w:rFonts w:eastAsia="SimSun"/>
          <w:szCs w:val="24"/>
          <w:lang w:val="en-US" w:eastAsia="zh-CN"/>
        </w:rPr>
        <w:t xml:space="preserve"> for beam direction.</w:t>
      </w:r>
    </w:p>
    <w:p w14:paraId="5057259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(ZTE): To resolve the handover issue for the case of opposite direction moving, configuring a different offset value in the same trigger event is enough.</w:t>
      </w:r>
    </w:p>
    <w:p w14:paraId="3A49A38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With planned SSB without DRX and DRX 40 </w:t>
      </w:r>
      <w:proofErr w:type="spellStart"/>
      <w:r>
        <w:rPr>
          <w:rFonts w:eastAsia="SimSun"/>
          <w:szCs w:val="24"/>
          <w:lang w:val="en-US" w:eastAsia="zh-CN"/>
        </w:rPr>
        <w:t>ms</w:t>
      </w:r>
      <w:proofErr w:type="spellEnd"/>
      <w:r>
        <w:rPr>
          <w:rFonts w:eastAsia="SimSun"/>
          <w:szCs w:val="24"/>
          <w:lang w:val="en-US" w:eastAsia="zh-CN"/>
        </w:rPr>
        <w:t xml:space="preserve"> work reasonably well, but already DRX 80 </w:t>
      </w:r>
      <w:proofErr w:type="spellStart"/>
      <w:r>
        <w:rPr>
          <w:rFonts w:eastAsia="SimSun"/>
          <w:szCs w:val="24"/>
          <w:lang w:val="en-US" w:eastAsia="zh-CN"/>
        </w:rPr>
        <w:t>ms</w:t>
      </w:r>
      <w:proofErr w:type="spellEnd"/>
      <w:r>
        <w:rPr>
          <w:rFonts w:eastAsia="SimSun"/>
          <w:szCs w:val="24"/>
          <w:lang w:val="en-US" w:eastAsia="zh-CN"/>
        </w:rPr>
        <w:t xml:space="preserve"> has clearly too long delays to provide robust mobility. </w:t>
      </w:r>
    </w:p>
    <w:p w14:paraId="3613B9E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For unidirectional Scenario A, the DRX upper bound is set to 40 </w:t>
      </w:r>
      <w:proofErr w:type="spellStart"/>
      <w:r>
        <w:rPr>
          <w:rFonts w:eastAsia="SimSun"/>
          <w:szCs w:val="24"/>
          <w:lang w:val="en-US" w:eastAsia="zh-CN"/>
        </w:rPr>
        <w:t>ms</w:t>
      </w:r>
      <w:proofErr w:type="spellEnd"/>
      <w:r>
        <w:rPr>
          <w:rFonts w:eastAsia="SimSun"/>
          <w:szCs w:val="24"/>
          <w:lang w:val="en-US" w:eastAsia="zh-CN"/>
        </w:rPr>
        <w:t xml:space="preserve"> for UE moving in the opposite direction to the RRH TX beam pointing direction and 80 </w:t>
      </w:r>
      <w:proofErr w:type="spellStart"/>
      <w:r>
        <w:rPr>
          <w:rFonts w:eastAsia="SimSun"/>
          <w:szCs w:val="24"/>
          <w:lang w:val="en-US" w:eastAsia="zh-CN"/>
        </w:rPr>
        <w:t>ms</w:t>
      </w:r>
      <w:proofErr w:type="spellEnd"/>
      <w:r>
        <w:rPr>
          <w:rFonts w:eastAsia="SimSun"/>
          <w:szCs w:val="24"/>
          <w:lang w:val="en-US" w:eastAsia="zh-CN"/>
        </w:rPr>
        <w:t xml:space="preserve"> for UE moving in the same direction as the RRH TX beam pointing direction.  </w:t>
      </w:r>
    </w:p>
    <w:p w14:paraId="2DCEB0E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(Nokia): For unidirectional Scenario A, set the DRX upper bound to [40 </w:t>
      </w:r>
      <w:proofErr w:type="spellStart"/>
      <w:r>
        <w:rPr>
          <w:rFonts w:eastAsia="SimSun"/>
          <w:szCs w:val="24"/>
          <w:lang w:val="en-US" w:eastAsia="zh-CN"/>
        </w:rPr>
        <w:t>ms</w:t>
      </w:r>
      <w:proofErr w:type="spellEnd"/>
      <w:r>
        <w:rPr>
          <w:rFonts w:eastAsia="SimSun"/>
          <w:szCs w:val="24"/>
          <w:lang w:val="en-US" w:eastAsia="zh-CN"/>
        </w:rPr>
        <w:t>].</w:t>
      </w:r>
    </w:p>
    <w:p w14:paraId="6D6632C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(CATT): For the potential mobility issue when the train is travelling direction is opposite to the serving beam orientation, it can be resolved by using proper event offset in NW if NW knows the UE moving direction.</w:t>
      </w:r>
    </w:p>
    <w:p w14:paraId="04B830A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5 (Ericsson): Based on our understanding, the following are possible solutions to deal with the problem (we suppose a similar problem may occur in L1 mobility): </w:t>
      </w:r>
    </w:p>
    <w:p w14:paraId="293031E5"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Shorter DRX may alleviate the problem, but we doubt it will completely resolve it. </w:t>
      </w:r>
    </w:p>
    <w:p w14:paraId="38F6D7E3"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Implement UE-initiated TCI activation/deactivation, but no additional signaling is allowed </w:t>
      </w:r>
      <w:proofErr w:type="gramStart"/>
      <w:r>
        <w:rPr>
          <w:rFonts w:eastAsia="SimSun"/>
          <w:szCs w:val="24"/>
          <w:lang w:val="en-US" w:eastAsia="zh-CN"/>
        </w:rPr>
        <w:t>with regard to</w:t>
      </w:r>
      <w:proofErr w:type="gramEnd"/>
      <w:r>
        <w:rPr>
          <w:rFonts w:eastAsia="SimSun"/>
          <w:szCs w:val="24"/>
          <w:lang w:val="en-US" w:eastAsia="zh-CN"/>
        </w:rPr>
        <w:t xml:space="preserve"> agreement in previous meetings. </w:t>
      </w:r>
    </w:p>
    <w:p w14:paraId="70C4F40E"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Alter the conditions of L1 mobility and L3 mobility, for example, parameters in A3/A</w:t>
      </w:r>
      <w:proofErr w:type="gramStart"/>
      <w:r>
        <w:rPr>
          <w:rFonts w:eastAsia="SimSun"/>
          <w:szCs w:val="24"/>
          <w:lang w:val="en-US" w:eastAsia="zh-CN"/>
        </w:rPr>
        <w:t>5  in</w:t>
      </w:r>
      <w:proofErr w:type="gramEnd"/>
      <w:r>
        <w:rPr>
          <w:rFonts w:eastAsia="SimSun"/>
          <w:szCs w:val="24"/>
          <w:lang w:val="en-US" w:eastAsia="zh-CN"/>
        </w:rPr>
        <w:t xml:space="preserve"> L3 mobility adopts different values, before the SNR drops. The addition of signaling to UE, for example intra-RRH mobility or inter-RRH mobility, may be beneficial to the solution, but this needs to be investigated. </w:t>
      </w:r>
    </w:p>
    <w:p w14:paraId="4ED3C00F"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We encourage open discussions on the issue.</w:t>
      </w:r>
    </w:p>
    <w:p w14:paraId="2C7BECC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9371B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(ZTE, CATT): Configure a different mobility parameter, e.g., HO offset for opposite direction</w:t>
      </w:r>
    </w:p>
    <w:p w14:paraId="423755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(Nokia): For unidirectional Scenario A, set the DRX upper bound to [40 </w:t>
      </w:r>
      <w:proofErr w:type="spellStart"/>
      <w:r>
        <w:rPr>
          <w:rFonts w:eastAsia="SimSun"/>
          <w:szCs w:val="24"/>
          <w:lang w:val="en-US" w:eastAsia="zh-CN"/>
        </w:rPr>
        <w:t>ms</w:t>
      </w:r>
      <w:proofErr w:type="spellEnd"/>
      <w:r>
        <w:rPr>
          <w:rFonts w:eastAsia="SimSun"/>
          <w:szCs w:val="24"/>
          <w:lang w:val="en-US" w:eastAsia="zh-CN"/>
        </w:rPr>
        <w:t>]</w:t>
      </w:r>
    </w:p>
    <w:p w14:paraId="5FD9BEC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F78360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01BE6A3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Clarify whether and which network assistance signaling is needed for Option 1</w:t>
      </w:r>
    </w:p>
    <w:p w14:paraId="00FC88A3" w14:textId="77777777" w:rsidR="0042287B" w:rsidRDefault="0042287B">
      <w:pPr>
        <w:spacing w:after="120"/>
        <w:rPr>
          <w:szCs w:val="24"/>
          <w:lang w:val="en-US" w:eastAsia="zh-CN"/>
        </w:rPr>
      </w:pPr>
    </w:p>
    <w:p w14:paraId="7312767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1A9E2D49" w14:textId="77777777" w:rsidTr="003C779E">
        <w:tc>
          <w:tcPr>
            <w:tcW w:w="1272" w:type="dxa"/>
          </w:tcPr>
          <w:p w14:paraId="2658566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25F7485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0529BA0" w14:textId="77777777" w:rsidTr="003C779E">
        <w:tc>
          <w:tcPr>
            <w:tcW w:w="1272" w:type="dxa"/>
          </w:tcPr>
          <w:p w14:paraId="413C058A" w14:textId="648A6366"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36AD4591" w14:textId="77777777" w:rsidR="0042287B" w:rsidRDefault="00E228E7">
            <w:pPr>
              <w:spacing w:after="120"/>
              <w:rPr>
                <w:rFonts w:eastAsiaTheme="minorEastAsia"/>
                <w:lang w:val="en-US" w:eastAsia="zh-CN"/>
              </w:rPr>
            </w:pPr>
            <w:r>
              <w:rPr>
                <w:rFonts w:eastAsiaTheme="minorEastAsia"/>
                <w:lang w:val="en-US" w:eastAsia="zh-CN"/>
              </w:rPr>
              <w:t xml:space="preserve">Options 1 and 2 do not contradict with each other. Option 2 is </w:t>
            </w:r>
            <w:proofErr w:type="gramStart"/>
            <w:r>
              <w:rPr>
                <w:rFonts w:eastAsiaTheme="minorEastAsia"/>
                <w:lang w:val="en-US" w:eastAsia="zh-CN"/>
              </w:rPr>
              <w:t>simpler</w:t>
            </w:r>
            <w:proofErr w:type="gramEnd"/>
            <w:r>
              <w:rPr>
                <w:rFonts w:eastAsiaTheme="minorEastAsia"/>
                <w:lang w:val="en-US" w:eastAsia="zh-CN"/>
              </w:rPr>
              <w:t xml:space="preserve"> but it can be used in combination with Option 1. </w:t>
            </w:r>
          </w:p>
        </w:tc>
      </w:tr>
      <w:tr w:rsidR="0042287B" w14:paraId="418C3C7D" w14:textId="77777777" w:rsidTr="003C779E">
        <w:tc>
          <w:tcPr>
            <w:tcW w:w="1272" w:type="dxa"/>
          </w:tcPr>
          <w:p w14:paraId="6C291BB2" w14:textId="2C142D27" w:rsidR="0042287B" w:rsidRDefault="00E228E7">
            <w:pPr>
              <w:spacing w:after="120"/>
              <w:rPr>
                <w:rFonts w:eastAsiaTheme="minorEastAsia"/>
                <w:lang w:val="en-US" w:eastAsia="zh-CN"/>
              </w:rPr>
            </w:pPr>
            <w:r>
              <w:rPr>
                <w:rFonts w:eastAsiaTheme="minorEastAsia"/>
                <w:lang w:val="en-US" w:eastAsia="zh-CN"/>
              </w:rPr>
              <w:lastRenderedPageBreak/>
              <w:t>QC</w:t>
            </w:r>
          </w:p>
        </w:tc>
        <w:tc>
          <w:tcPr>
            <w:tcW w:w="8359" w:type="dxa"/>
          </w:tcPr>
          <w:p w14:paraId="00185BF3" w14:textId="77777777" w:rsidR="0042287B" w:rsidRDefault="00E228E7">
            <w:pPr>
              <w:spacing w:after="120"/>
              <w:rPr>
                <w:rFonts w:eastAsiaTheme="minorEastAsia"/>
                <w:lang w:val="en-US" w:eastAsia="zh-CN"/>
              </w:rPr>
            </w:pPr>
            <w:r>
              <w:rPr>
                <w:rFonts w:eastAsiaTheme="minorEastAsia"/>
                <w:lang w:val="en-US" w:eastAsia="zh-CN"/>
              </w:rPr>
              <w:t>According to analysis from Nokia, option 1 may not resolve the issue completely. We can support option 2 as a resolution.</w:t>
            </w:r>
          </w:p>
        </w:tc>
      </w:tr>
      <w:tr w:rsidR="0042287B" w14:paraId="4698D66A" w14:textId="77777777" w:rsidTr="003C779E">
        <w:tc>
          <w:tcPr>
            <w:tcW w:w="1272" w:type="dxa"/>
          </w:tcPr>
          <w:p w14:paraId="3BF95EA1" w14:textId="1D14F6A1"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68B01815" w14:textId="77777777" w:rsidR="0042287B" w:rsidRDefault="00E228E7">
            <w:pPr>
              <w:spacing w:after="120"/>
              <w:rPr>
                <w:rFonts w:eastAsiaTheme="minorEastAsia"/>
                <w:lang w:val="en-US" w:eastAsia="zh-CN"/>
              </w:rPr>
            </w:pPr>
            <w:r>
              <w:rPr>
                <w:rFonts w:eastAsiaTheme="minorEastAsia"/>
                <w:lang w:val="en-US" w:eastAsia="zh-CN"/>
              </w:rPr>
              <w:t xml:space="preserve">Option2a or Option 2b.  Even the deployment scenario isn’t in WI, we suggest </w:t>
            </w:r>
            <w:proofErr w:type="gramStart"/>
            <w:r>
              <w:rPr>
                <w:rFonts w:eastAsiaTheme="minorEastAsia"/>
                <w:lang w:val="en-US" w:eastAsia="zh-CN"/>
              </w:rPr>
              <w:t>to check</w:t>
            </w:r>
            <w:proofErr w:type="gramEnd"/>
            <w:r>
              <w:rPr>
                <w:rFonts w:eastAsiaTheme="minorEastAsia"/>
                <w:lang w:val="en-US" w:eastAsia="zh-CN"/>
              </w:rPr>
              <w:t xml:space="preserve"> the practical risk of improper UE implementation which isn’t optimized for the issue. </w:t>
            </w:r>
          </w:p>
        </w:tc>
      </w:tr>
      <w:tr w:rsidR="0042287B" w14:paraId="3083F4D6" w14:textId="77777777" w:rsidTr="003C779E">
        <w:tc>
          <w:tcPr>
            <w:tcW w:w="1272" w:type="dxa"/>
          </w:tcPr>
          <w:p w14:paraId="706672DA"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55106F0"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2E391329" w14:textId="77777777" w:rsidTr="003C779E">
        <w:tc>
          <w:tcPr>
            <w:tcW w:w="1272" w:type="dxa"/>
          </w:tcPr>
          <w:p w14:paraId="515492CD"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3490B33E" w14:textId="77777777" w:rsidR="0042287B" w:rsidRDefault="00E228E7">
            <w:pPr>
              <w:spacing w:after="120"/>
              <w:rPr>
                <w:rFonts w:eastAsiaTheme="minorEastAsia"/>
                <w:lang w:val="en-US" w:eastAsia="zh-CN"/>
              </w:rPr>
            </w:pPr>
            <w:r>
              <w:rPr>
                <w:rFonts w:eastAsiaTheme="minorEastAsia" w:hint="eastAsia"/>
                <w:lang w:val="en-US" w:eastAsia="zh-CN"/>
              </w:rPr>
              <w:t>Support both Option 1 and 2.</w:t>
            </w:r>
          </w:p>
        </w:tc>
      </w:tr>
      <w:tr w:rsidR="003C779E" w14:paraId="57898AEC" w14:textId="77777777" w:rsidTr="003C779E">
        <w:tc>
          <w:tcPr>
            <w:tcW w:w="1272" w:type="dxa"/>
          </w:tcPr>
          <w:p w14:paraId="5EA0EA3A"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5E46A735" w14:textId="77777777" w:rsidR="003C779E" w:rsidRDefault="003C779E" w:rsidP="003C779E">
            <w:pPr>
              <w:spacing w:after="120"/>
              <w:rPr>
                <w:rFonts w:eastAsiaTheme="minorEastAsia"/>
                <w:lang w:val="en-US" w:eastAsia="zh-CN"/>
              </w:rPr>
            </w:pPr>
            <w:r>
              <w:rPr>
                <w:rFonts w:eastAsiaTheme="minorEastAsia"/>
                <w:lang w:val="en-US" w:eastAsia="zh-CN"/>
              </w:rPr>
              <w:t xml:space="preserve">Support Option 1. Both Option 1 and Option 2 can be achieved by proper NW configuration. Restriction on DRX upper bound in the RAN4 spec may not be needed for other NW vendors, so we don’t see the necessity of introducing additional restriction here. </w:t>
            </w:r>
          </w:p>
        </w:tc>
      </w:tr>
      <w:tr w:rsidR="007927DA" w14:paraId="106C9521" w14:textId="77777777" w:rsidTr="003C779E">
        <w:tc>
          <w:tcPr>
            <w:tcW w:w="1272" w:type="dxa"/>
          </w:tcPr>
          <w:p w14:paraId="67AE52F2" w14:textId="649F321F" w:rsidR="007927DA" w:rsidRDefault="007927DA" w:rsidP="007927DA">
            <w:pPr>
              <w:spacing w:after="120"/>
              <w:rPr>
                <w:rFonts w:eastAsiaTheme="minorEastAsia"/>
                <w:lang w:val="en-US" w:eastAsia="zh-CN"/>
              </w:rPr>
            </w:pPr>
            <w:r w:rsidRPr="00685CC4">
              <w:t>CATT</w:t>
            </w:r>
          </w:p>
        </w:tc>
        <w:tc>
          <w:tcPr>
            <w:tcW w:w="8359" w:type="dxa"/>
          </w:tcPr>
          <w:p w14:paraId="25B0F325" w14:textId="4A52C340" w:rsidR="007927DA" w:rsidRDefault="007927DA" w:rsidP="007927DA">
            <w:pPr>
              <w:spacing w:after="120"/>
              <w:rPr>
                <w:rFonts w:eastAsiaTheme="minorEastAsia"/>
                <w:lang w:val="en-US" w:eastAsia="zh-CN"/>
              </w:rPr>
            </w:pPr>
            <w:r w:rsidRPr="00685CC4">
              <w:t xml:space="preserve">Support option 1.  And option 1 and option 2 can be NW implementation. No spec </w:t>
            </w:r>
            <w:proofErr w:type="gramStart"/>
            <w:r w:rsidRPr="00685CC4">
              <w:t>impact</w:t>
            </w:r>
            <w:proofErr w:type="gramEnd"/>
            <w:r w:rsidRPr="00685CC4">
              <w:t xml:space="preserve">. </w:t>
            </w:r>
          </w:p>
        </w:tc>
      </w:tr>
    </w:tbl>
    <w:p w14:paraId="52A36470" w14:textId="77777777" w:rsidR="0042287B" w:rsidRDefault="0042287B">
      <w:pPr>
        <w:spacing w:after="120"/>
        <w:rPr>
          <w:szCs w:val="24"/>
          <w:lang w:val="en-US" w:eastAsia="zh-CN"/>
        </w:rPr>
      </w:pPr>
    </w:p>
    <w:p w14:paraId="6150FB52" w14:textId="77777777" w:rsidR="0042287B" w:rsidRDefault="00E228E7">
      <w:pPr>
        <w:pStyle w:val="Heading4"/>
        <w:rPr>
          <w:lang w:val="en-US"/>
        </w:rPr>
      </w:pPr>
      <w:r>
        <w:rPr>
          <w:lang w:val="en-US"/>
        </w:rPr>
        <w:t>Issue 1-2-2: Two-side RRM deployment in Scenario-B</w:t>
      </w:r>
    </w:p>
    <w:p w14:paraId="7AC6626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BB40E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It RAN4#101-e it was agreed that</w:t>
      </w:r>
    </w:p>
    <w:p w14:paraId="55B4914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Consideration of RRH positions at one/both sides of rail track doesn’t have impact on 6Rx beams agreement in Scenario B (set 2)</w:t>
      </w:r>
    </w:p>
    <w:p w14:paraId="0B369B67"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However, it left open whether it is necessary and how to address scenario-B (Set 2) with two-side RRH.</w:t>
      </w:r>
    </w:p>
    <w:p w14:paraId="48F477E3"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Some companies propose not to consider two-side RRH deployments in a special way. At the same time, two groups of solution are proposed:</w:t>
      </w:r>
    </w:p>
    <w:p w14:paraId="65A8258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Based on network signaling </w:t>
      </w:r>
    </w:p>
    <w:p w14:paraId="7EB421E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F866D4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It is not necessary to separate the requirements for one side of the track and two sides of the track. Use unified RX beams for Scenario B.  NW assistance indication to UE may be helpful to solve the two-side RRH.</w:t>
      </w:r>
    </w:p>
    <w:p w14:paraId="431BBB2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It is not necessary to define additional RRM requirement for scenario B (set 2) with two side RRH.</w:t>
      </w:r>
    </w:p>
    <w:p w14:paraId="19E87A8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(Qualcomm): For FR2 HST neighboring cell search enhancement, consider 6Rx sweeping and an additional 1.5 scaling factor to account for the two-side RRH search if network can provide assistant information to UE as proposed in section 2.7.</w:t>
      </w:r>
    </w:p>
    <w:p w14:paraId="06B143F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(ZTE): To address the two-side RRH deployment, two possible solution should be further discussed.  </w:t>
      </w:r>
    </w:p>
    <w:p w14:paraId="59893A0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Solution 1: Introduce additional scaling factor </w:t>
      </w:r>
    </w:p>
    <w:p w14:paraId="00846D46"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Solution 2: Indicated to UE to switch antenna panel</w:t>
      </w:r>
    </w:p>
    <w:p w14:paraId="7360CF8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Suggest discussing the necessity of signaling of RRH side position information.</w:t>
      </w:r>
    </w:p>
    <w:p w14:paraId="6406314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(Ericsson): There are several options to deal with the case of scenario-B (Set 2) with two-side RRH: </w:t>
      </w:r>
    </w:p>
    <w:p w14:paraId="5C9C6D71"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No special consideration for two-side RRH, rely on UE’s implementation to cover both directions. </w:t>
      </w:r>
    </w:p>
    <w:p w14:paraId="781F784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Introduce signaling to indicate the queue of directions of RRHs in one cell to UE. </w:t>
      </w:r>
    </w:p>
    <w:p w14:paraId="6A56B2D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Extra scaling factor is used for scenario-B (Set 2) to allow UE more time if UE justifies the necessity.</w:t>
      </w:r>
    </w:p>
    <w:p w14:paraId="1B176A46"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We prefer option2 but we’re open to discussion.</w:t>
      </w:r>
    </w:p>
    <w:p w14:paraId="6C54D18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Candidate options:</w:t>
      </w:r>
    </w:p>
    <w:p w14:paraId="0CF7EB1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No special consideration for two-side RRH deployment</w:t>
      </w:r>
    </w:p>
    <w:p w14:paraId="1E017A6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2a (Ericsson): Introduce signaling to indicate the queue of directions of RRHs in one cell to UE</w:t>
      </w:r>
    </w:p>
    <w:p w14:paraId="39C0FC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2b (ZTE, Ericsson): Indicated to UE to switch antenna panel/RRH side position information</w:t>
      </w:r>
    </w:p>
    <w:p w14:paraId="3BB435E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(Qualcomm, ZTE): Use extra [1.5] scaling for DRX [&lt;=80] </w:t>
      </w:r>
      <w:proofErr w:type="spellStart"/>
      <w:r>
        <w:rPr>
          <w:rFonts w:eastAsia="SimSun"/>
          <w:szCs w:val="24"/>
          <w:lang w:val="en-US" w:eastAsia="zh-CN"/>
        </w:rPr>
        <w:t>ms</w:t>
      </w:r>
      <w:proofErr w:type="spellEnd"/>
    </w:p>
    <w:p w14:paraId="0B852AB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EC4D77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3089FAE5" w14:textId="77777777" w:rsidR="0042287B" w:rsidRDefault="0042287B">
      <w:pPr>
        <w:spacing w:after="120"/>
        <w:rPr>
          <w:szCs w:val="24"/>
          <w:lang w:val="en-US" w:eastAsia="zh-CN"/>
        </w:rPr>
      </w:pPr>
    </w:p>
    <w:p w14:paraId="386AEBC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CFA5E31" w14:textId="77777777">
        <w:tc>
          <w:tcPr>
            <w:tcW w:w="1236" w:type="dxa"/>
          </w:tcPr>
          <w:p w14:paraId="78E4CB5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C58FD4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F53477" w14:textId="77777777">
        <w:tc>
          <w:tcPr>
            <w:tcW w:w="1236" w:type="dxa"/>
          </w:tcPr>
          <w:p w14:paraId="2BFC7B4F" w14:textId="48464093"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101342C5"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76E94168" w14:textId="77777777">
        <w:tc>
          <w:tcPr>
            <w:tcW w:w="1236" w:type="dxa"/>
          </w:tcPr>
          <w:p w14:paraId="52EA9C36" w14:textId="4A28292F"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0D779B70" w14:textId="77777777" w:rsidR="0042287B" w:rsidRDefault="00E228E7">
            <w:pPr>
              <w:spacing w:after="120"/>
              <w:rPr>
                <w:rFonts w:eastAsiaTheme="minorEastAsia"/>
                <w:lang w:val="en-US" w:eastAsia="zh-CN"/>
              </w:rPr>
            </w:pPr>
            <w:r>
              <w:rPr>
                <w:rFonts w:eastAsiaTheme="minorEastAsia"/>
                <w:lang w:val="en-US" w:eastAsia="zh-CN"/>
              </w:rPr>
              <w:t xml:space="preserve">We support option 3. Note that option 3 is not asking for a separate set of </w:t>
            </w:r>
            <w:proofErr w:type="gramStart"/>
            <w:r>
              <w:rPr>
                <w:rFonts w:eastAsiaTheme="minorEastAsia"/>
                <w:lang w:val="en-US" w:eastAsia="zh-CN"/>
              </w:rPr>
              <w:t>requirement</w:t>
            </w:r>
            <w:proofErr w:type="gramEnd"/>
            <w:r>
              <w:rPr>
                <w:rFonts w:eastAsiaTheme="minorEastAsia"/>
                <w:lang w:val="en-US" w:eastAsia="zh-CN"/>
              </w:rPr>
              <w:t xml:space="preserve">. The proposal is to apply a factor of 1.5 on under discussion </w:t>
            </w:r>
            <w:proofErr w:type="spellStart"/>
            <w:r>
              <w:rPr>
                <w:rFonts w:eastAsiaTheme="minorEastAsia"/>
                <w:lang w:val="en-US" w:eastAsia="zh-CN"/>
              </w:rPr>
              <w:t>Mpss</w:t>
            </w:r>
            <w:proofErr w:type="spellEnd"/>
            <w:r>
              <w:rPr>
                <w:rFonts w:eastAsiaTheme="minorEastAsia"/>
                <w:lang w:val="en-US" w:eastAsia="zh-CN"/>
              </w:rPr>
              <w:t>/</w:t>
            </w:r>
            <w:proofErr w:type="spellStart"/>
            <w:r>
              <w:rPr>
                <w:rFonts w:eastAsiaTheme="minorEastAsia"/>
                <w:lang w:val="en-US" w:eastAsia="zh-CN"/>
              </w:rPr>
              <w:t>sss</w:t>
            </w:r>
            <w:proofErr w:type="spellEnd"/>
            <w:r>
              <w:rPr>
                <w:rFonts w:eastAsiaTheme="minorEastAsia"/>
                <w:lang w:val="en-US" w:eastAsia="zh-CN"/>
              </w:rPr>
              <w:t xml:space="preserve"> and </w:t>
            </w:r>
            <w:proofErr w:type="spellStart"/>
            <w:r>
              <w:rPr>
                <w:rFonts w:eastAsiaTheme="minorEastAsia"/>
                <w:lang w:val="en-US" w:eastAsia="zh-CN"/>
              </w:rPr>
              <w:t>Mmeaurement</w:t>
            </w:r>
            <w:proofErr w:type="spellEnd"/>
            <w:r>
              <w:rPr>
                <w:rFonts w:eastAsiaTheme="minorEastAsia"/>
                <w:lang w:val="en-US" w:eastAsia="zh-CN"/>
              </w:rPr>
              <w:t xml:space="preserve"> factors and the agreed number of Rx beams. </w:t>
            </w:r>
          </w:p>
          <w:p w14:paraId="4092C6AB" w14:textId="77777777" w:rsidR="0042287B" w:rsidRDefault="00E228E7">
            <w:pPr>
              <w:spacing w:after="120"/>
              <w:rPr>
                <w:rFonts w:eastAsiaTheme="minorEastAsia"/>
                <w:lang w:val="en-US" w:eastAsia="zh-CN"/>
              </w:rPr>
            </w:pPr>
            <w:r>
              <w:rPr>
                <w:rFonts w:eastAsiaTheme="minorEastAsia"/>
                <w:lang w:val="en-US" w:eastAsia="zh-CN"/>
              </w:rPr>
              <w:t>According to our analysis, with 1.5 factor, the detection and measurement is still fast enough for ISD = 700m.</w:t>
            </w:r>
          </w:p>
          <w:p w14:paraId="59DC63B0" w14:textId="77777777" w:rsidR="0042287B" w:rsidRDefault="00E228E7">
            <w:pPr>
              <w:spacing w:after="120"/>
              <w:rPr>
                <w:rFonts w:eastAsiaTheme="minorEastAsia"/>
                <w:lang w:val="en-US" w:eastAsia="zh-CN"/>
              </w:rPr>
            </w:pPr>
            <w:r>
              <w:rPr>
                <w:rFonts w:eastAsiaTheme="minorEastAsia"/>
                <w:lang w:val="en-US" w:eastAsia="zh-CN"/>
              </w:rPr>
              <w:t>We are open to the signaling, but since it is per RRH configuration, MAC-CE command might be needed instead of RRC configuration?</w:t>
            </w:r>
          </w:p>
        </w:tc>
      </w:tr>
      <w:tr w:rsidR="0042287B" w14:paraId="1846B05C" w14:textId="77777777">
        <w:tc>
          <w:tcPr>
            <w:tcW w:w="1236" w:type="dxa"/>
          </w:tcPr>
          <w:p w14:paraId="6D7F3741" w14:textId="01C0CB7E"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447797D9" w14:textId="77777777" w:rsidR="0042287B" w:rsidRDefault="00E228E7">
            <w:pPr>
              <w:spacing w:after="120"/>
            </w:pPr>
            <w:r>
              <w:t>Based on agreement that “</w:t>
            </w:r>
            <w:r>
              <w:rPr>
                <w:bCs/>
                <w:iCs/>
              </w:rPr>
              <w:t>RRH positions at one/both sides of rail track doesn’t have impact on 6Rx beams agreement in Scenario B (set 2)</w:t>
            </w:r>
            <w:proofErr w:type="gramStart"/>
            <w:r>
              <w:t>” ,</w:t>
            </w:r>
            <w:proofErr w:type="gramEnd"/>
            <w:r>
              <w:t xml:space="preserve"> it was our understanding that the doubling effect is already included in the requirement for Scenario B with 6 Rx beams.</w:t>
            </w:r>
          </w:p>
          <w:p w14:paraId="3B093494" w14:textId="77777777" w:rsidR="0042287B" w:rsidRDefault="00E228E7">
            <w:pPr>
              <w:spacing w:after="120"/>
            </w:pPr>
            <w:r>
              <w:t xml:space="preserve">For Option 3, when 1.5 scaling is used with 6 Rx beam, the requirement becomes 9. It is even larger than 8 Rx beam. </w:t>
            </w:r>
          </w:p>
          <w:p w14:paraId="6B32D5F3" w14:textId="77777777" w:rsidR="0042287B" w:rsidRDefault="00E228E7">
            <w:pPr>
              <w:spacing w:after="120"/>
              <w:rPr>
                <w:rFonts w:eastAsiaTheme="minorEastAsia"/>
                <w:lang w:val="en-US" w:eastAsia="zh-CN"/>
              </w:rPr>
            </w:pPr>
            <w:r>
              <w:t xml:space="preserve">For option 2b, the UE switches antenna panel based on bi-directional deployment </w:t>
            </w:r>
            <w:proofErr w:type="spellStart"/>
            <w:r>
              <w:t>signaling</w:t>
            </w:r>
            <w:proofErr w:type="spellEnd"/>
            <w:r>
              <w:t xml:space="preserve">. This is one of the reasons we think </w:t>
            </w:r>
            <w:proofErr w:type="spellStart"/>
            <w:r>
              <w:t>uni</w:t>
            </w:r>
            <w:proofErr w:type="spellEnd"/>
            <w:r>
              <w:t xml:space="preserve">-directional or bi-directional </w:t>
            </w:r>
            <w:proofErr w:type="spellStart"/>
            <w:r>
              <w:t>signaling</w:t>
            </w:r>
            <w:proofErr w:type="spellEnd"/>
            <w:r>
              <w:t xml:space="preserve"> is helpful other than the one-time large TA adjustment. However, it is not clear why UE switch panel based on one side or two side deployment. Is the assumption here still UE has 2 panels, one facing front, one facing back?  </w:t>
            </w:r>
          </w:p>
        </w:tc>
      </w:tr>
      <w:tr w:rsidR="0042287B" w14:paraId="5D454D7E" w14:textId="77777777">
        <w:tc>
          <w:tcPr>
            <w:tcW w:w="1236" w:type="dxa"/>
          </w:tcPr>
          <w:p w14:paraId="6AE86E3E"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71DA42E5" w14:textId="77777777" w:rsidR="0042287B" w:rsidRDefault="00E228E7">
            <w:pPr>
              <w:spacing w:after="120"/>
            </w:pPr>
            <w:r>
              <w:t>Support Option 1 and agree with comment from Apple – 6 Rx beams already cover both sides.</w:t>
            </w:r>
          </w:p>
        </w:tc>
      </w:tr>
      <w:tr w:rsidR="0042287B" w14:paraId="1FE977F7" w14:textId="77777777">
        <w:tc>
          <w:tcPr>
            <w:tcW w:w="1236" w:type="dxa"/>
          </w:tcPr>
          <w:p w14:paraId="46BAAFD1"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02F7C4FD" w14:textId="77777777" w:rsidR="0042287B" w:rsidRDefault="00E228E7">
            <w:pPr>
              <w:spacing w:after="120"/>
              <w:rPr>
                <w:lang w:val="en-US" w:eastAsia="zh-CN"/>
              </w:rPr>
            </w:pPr>
            <w:r>
              <w:rPr>
                <w:rFonts w:hint="eastAsia"/>
                <w:lang w:val="en-US" w:eastAsia="zh-CN"/>
              </w:rPr>
              <w:t>Support Option 2b and 3.</w:t>
            </w:r>
          </w:p>
          <w:p w14:paraId="764CCC23" w14:textId="77777777" w:rsidR="0042287B" w:rsidRDefault="00E228E7">
            <w:pPr>
              <w:spacing w:after="120"/>
              <w:rPr>
                <w:lang w:val="en-US" w:eastAsia="zh-CN"/>
              </w:rPr>
            </w:pPr>
            <w:r>
              <w:rPr>
                <w:rFonts w:hint="eastAsia"/>
                <w:lang w:val="en-US" w:eastAsia="zh-CN"/>
              </w:rPr>
              <w:t>For Option 2b, to Apple: As shown in Fig.1, UE can switch the receiving panel for two-side RRH deployment, then better beam coverage can be guaranteed especially when UE is close to the serving RRH. Here one panel facing the RRHs on the left of the railway, while another panel facing the RRHs on the right of the railway.</w:t>
            </w:r>
          </w:p>
          <w:p w14:paraId="7B405DB0" w14:textId="77777777" w:rsidR="0042287B" w:rsidRDefault="00E228E7">
            <w:pPr>
              <w:pStyle w:val="BodyText"/>
              <w:jc w:val="center"/>
              <w:rPr>
                <w:rFonts w:eastAsiaTheme="minorEastAsia"/>
                <w:lang w:eastAsia="zh-CN"/>
              </w:rPr>
            </w:pPr>
            <w:r>
              <w:rPr>
                <w:rFonts w:eastAsia="SimSun"/>
              </w:rPr>
              <w:object w:dxaOrig="7072" w:dyaOrig="2582" w14:anchorId="5E1FF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28.65pt" o:ole="">
                  <v:imagedata r:id="rId17" o:title=""/>
                </v:shape>
                <o:OLEObject Type="Embed" ProgID="Visio.Drawing.11" ShapeID="_x0000_i1025" DrawAspect="Content" ObjectID="_1704140813" r:id="rId18"/>
              </w:object>
            </w:r>
          </w:p>
          <w:p w14:paraId="6F572D55" w14:textId="77777777" w:rsidR="0042287B" w:rsidRDefault="00E228E7">
            <w:pPr>
              <w:pStyle w:val="BodyText"/>
              <w:jc w:val="center"/>
              <w:rPr>
                <w:rFonts w:eastAsiaTheme="minorEastAsia"/>
                <w:lang w:val="en-US" w:eastAsia="zh-CN"/>
              </w:rPr>
            </w:pPr>
            <w:r>
              <w:rPr>
                <w:rFonts w:eastAsiaTheme="minorEastAsia" w:hint="eastAsia"/>
                <w:lang w:val="en-US" w:eastAsia="zh-CN"/>
              </w:rPr>
              <w:t>Fig.1 Two CPE panels for two sides deployment(</w:t>
            </w:r>
            <w:proofErr w:type="spellStart"/>
            <w:r>
              <w:rPr>
                <w:rFonts w:eastAsiaTheme="minorEastAsia" w:hint="eastAsia"/>
                <w:lang w:val="en-US" w:eastAsia="zh-CN"/>
              </w:rPr>
              <w:t>uni</w:t>
            </w:r>
            <w:proofErr w:type="spellEnd"/>
            <w:r>
              <w:rPr>
                <w:rFonts w:eastAsiaTheme="minorEastAsia" w:hint="eastAsia"/>
                <w:lang w:val="en-US" w:eastAsia="zh-CN"/>
              </w:rPr>
              <w:t>-directional)</w:t>
            </w:r>
          </w:p>
          <w:p w14:paraId="7E731494" w14:textId="77777777" w:rsidR="0042287B" w:rsidRDefault="0042287B">
            <w:pPr>
              <w:spacing w:after="120"/>
            </w:pPr>
          </w:p>
        </w:tc>
      </w:tr>
      <w:tr w:rsidR="003C779E" w14:paraId="5C4DAF8E" w14:textId="77777777">
        <w:tc>
          <w:tcPr>
            <w:tcW w:w="1236" w:type="dxa"/>
          </w:tcPr>
          <w:p w14:paraId="5AABFE7E"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134F17B8" w14:textId="77777777" w:rsidR="003C779E" w:rsidRDefault="003C779E" w:rsidP="003C779E">
            <w:pPr>
              <w:spacing w:after="120"/>
              <w:rPr>
                <w:lang w:val="en-US" w:eastAsia="zh-CN"/>
              </w:rPr>
            </w:pPr>
            <w:r>
              <w:t xml:space="preserve">Support Option 1 and agree with comment from Apple. </w:t>
            </w:r>
          </w:p>
        </w:tc>
      </w:tr>
      <w:tr w:rsidR="007927DA" w14:paraId="44FF2D42" w14:textId="77777777">
        <w:tc>
          <w:tcPr>
            <w:tcW w:w="1236" w:type="dxa"/>
          </w:tcPr>
          <w:p w14:paraId="5128F829" w14:textId="58CC6DB1" w:rsidR="007927DA" w:rsidRDefault="007927DA" w:rsidP="007927DA">
            <w:pPr>
              <w:spacing w:after="120"/>
              <w:rPr>
                <w:rFonts w:eastAsiaTheme="minorEastAsia"/>
                <w:lang w:val="en-US" w:eastAsia="zh-CN"/>
              </w:rPr>
            </w:pPr>
            <w:r>
              <w:rPr>
                <w:rFonts w:eastAsiaTheme="minorEastAsia"/>
                <w:lang w:val="en-US" w:eastAsia="zh-CN"/>
              </w:rPr>
              <w:t>CATT</w:t>
            </w:r>
          </w:p>
        </w:tc>
        <w:tc>
          <w:tcPr>
            <w:tcW w:w="8395" w:type="dxa"/>
          </w:tcPr>
          <w:p w14:paraId="2BC523E7" w14:textId="5AD23C71" w:rsidR="007927DA" w:rsidRDefault="007927DA" w:rsidP="007927DA">
            <w:pPr>
              <w:spacing w:after="120"/>
            </w:pPr>
            <w:r>
              <w:rPr>
                <w:lang w:eastAsia="zh-CN"/>
              </w:rPr>
              <w:t>Support option 1.</w:t>
            </w:r>
          </w:p>
        </w:tc>
      </w:tr>
      <w:tr w:rsidR="002E6359" w14:paraId="18B2A866" w14:textId="77777777">
        <w:tc>
          <w:tcPr>
            <w:tcW w:w="1236" w:type="dxa"/>
          </w:tcPr>
          <w:p w14:paraId="5B3EBDD5" w14:textId="330BC73A" w:rsidR="002E6359" w:rsidRDefault="002E6359" w:rsidP="002E6359">
            <w:pPr>
              <w:spacing w:after="120"/>
              <w:rPr>
                <w:rFonts w:eastAsiaTheme="minorEastAsia"/>
                <w:lang w:val="en-US" w:eastAsia="zh-CN"/>
              </w:rPr>
            </w:pPr>
            <w:r>
              <w:rPr>
                <w:rFonts w:eastAsiaTheme="minorEastAsia"/>
                <w:lang w:val="en-US" w:eastAsia="zh-CN"/>
              </w:rPr>
              <w:t>QC</w:t>
            </w:r>
          </w:p>
        </w:tc>
        <w:tc>
          <w:tcPr>
            <w:tcW w:w="8395" w:type="dxa"/>
          </w:tcPr>
          <w:p w14:paraId="65E6C25A" w14:textId="77777777" w:rsidR="002E6359" w:rsidRDefault="002E6359" w:rsidP="002E6359">
            <w:pPr>
              <w:spacing w:after="120"/>
              <w:rPr>
                <w:lang w:eastAsia="zh-CN"/>
              </w:rPr>
            </w:pPr>
            <w:r>
              <w:rPr>
                <w:lang w:eastAsia="zh-CN"/>
              </w:rPr>
              <w:t xml:space="preserve">Based on our understanding, all the previous analysis are based on one-side RRH, could Apple, Samsung or Intel </w:t>
            </w:r>
            <w:proofErr w:type="gramStart"/>
            <w:r>
              <w:rPr>
                <w:lang w:eastAsia="zh-CN"/>
              </w:rPr>
              <w:t>provides</w:t>
            </w:r>
            <w:proofErr w:type="gramEnd"/>
            <w:r>
              <w:rPr>
                <w:lang w:eastAsia="zh-CN"/>
              </w:rPr>
              <w:t xml:space="preserve"> the </w:t>
            </w:r>
            <w:proofErr w:type="spellStart"/>
            <w:r>
              <w:rPr>
                <w:lang w:eastAsia="zh-CN"/>
              </w:rPr>
              <w:t>Tdoc</w:t>
            </w:r>
            <w:proofErr w:type="spellEnd"/>
            <w:r>
              <w:rPr>
                <w:lang w:eastAsia="zh-CN"/>
              </w:rPr>
              <w:t xml:space="preserve"> number showing that 6Rx is enough to cover both sides? If all the previous analysis is on one-side, then additional factor is needed if we consider both sides. </w:t>
            </w:r>
          </w:p>
          <w:p w14:paraId="60BADF12" w14:textId="77777777" w:rsidR="002E6359" w:rsidRDefault="002E6359" w:rsidP="002E6359">
            <w:pPr>
              <w:spacing w:after="120"/>
              <w:rPr>
                <w:rFonts w:eastAsia="PMingLiU"/>
                <w:lang w:eastAsia="zh-TW"/>
              </w:rPr>
            </w:pPr>
            <w:r>
              <w:rPr>
                <w:rFonts w:eastAsia="PMingLiU"/>
                <w:lang w:eastAsia="zh-TW"/>
              </w:rPr>
              <w:t>Note that the agreement “</w:t>
            </w:r>
            <w:r>
              <w:rPr>
                <w:bCs/>
                <w:iCs/>
                <w:lang w:eastAsia="zh-CN"/>
              </w:rPr>
              <w:t>RRH positions at one/both sides of rail track doesn’t have impact on 6Rx beams agreement in Scenario B (set 2)</w:t>
            </w:r>
            <w:r>
              <w:rPr>
                <w:rFonts w:eastAsia="PMingLiU"/>
                <w:lang w:eastAsia="zh-TW"/>
              </w:rPr>
              <w:t>” doesn’t exclude using an additional scaling factor to account for two-side RRHs, since the complete agreement is (R4-2120292):</w:t>
            </w:r>
          </w:p>
          <w:p w14:paraId="7C0C9059" w14:textId="77777777" w:rsidR="002E6359" w:rsidRDefault="002E6359" w:rsidP="002E6359">
            <w:pPr>
              <w:rPr>
                <w:b/>
                <w:lang w:val="en-US" w:eastAsia="zh-CN"/>
              </w:rPr>
            </w:pPr>
            <w:r>
              <w:rPr>
                <w:b/>
                <w:highlight w:val="green"/>
                <w:lang w:val="en-US" w:eastAsia="zh-CN"/>
              </w:rPr>
              <w:t>Agreements:</w:t>
            </w:r>
          </w:p>
          <w:p w14:paraId="090AAC3C" w14:textId="77777777" w:rsidR="002E6359" w:rsidRDefault="002E6359" w:rsidP="002E6359">
            <w:pPr>
              <w:ind w:left="284"/>
              <w:rPr>
                <w:rFonts w:eastAsiaTheme="minorEastAsia"/>
                <w:iCs/>
                <w:lang w:val="en-US" w:eastAsia="zh-CN"/>
              </w:rPr>
            </w:pPr>
            <w:r>
              <w:rPr>
                <w:rFonts w:eastAsiaTheme="minorEastAsia"/>
                <w:iCs/>
                <w:lang w:val="en-US" w:eastAsia="zh-CN"/>
              </w:rPr>
              <w:t>Consideration of RRH positions at one/both sides of rail track doesn’t have impact on 6Rx beams agreement in Scenario B (set 2)</w:t>
            </w:r>
          </w:p>
          <w:p w14:paraId="797E1DAF" w14:textId="77777777" w:rsidR="002E6359" w:rsidRDefault="002E6359" w:rsidP="002E6359">
            <w:pPr>
              <w:rPr>
                <w:rFonts w:eastAsiaTheme="minorEastAsia"/>
                <w:b/>
                <w:bCs/>
                <w:iCs/>
                <w:lang w:val="en-US" w:eastAsia="zh-CN"/>
              </w:rPr>
            </w:pPr>
            <w:r>
              <w:rPr>
                <w:rFonts w:eastAsiaTheme="minorEastAsia"/>
                <w:b/>
                <w:bCs/>
                <w:iCs/>
                <w:lang w:val="en-US" w:eastAsia="zh-CN"/>
              </w:rPr>
              <w:t>Way forward:</w:t>
            </w:r>
          </w:p>
          <w:p w14:paraId="7645C300" w14:textId="77777777" w:rsidR="002E6359" w:rsidRDefault="002E6359" w:rsidP="002E6359">
            <w:pPr>
              <w:spacing w:after="120"/>
              <w:rPr>
                <w:rFonts w:eastAsiaTheme="minorEastAsia"/>
                <w:iCs/>
                <w:lang w:val="en-US" w:eastAsia="zh-CN"/>
              </w:rPr>
            </w:pPr>
            <w:r>
              <w:rPr>
                <w:rFonts w:eastAsiaTheme="minorEastAsia"/>
                <w:iCs/>
                <w:lang w:val="en-US" w:eastAsia="zh-CN"/>
              </w:rPr>
              <w:t>FFS, whether it is necessary and how to address scenario-B (Set 2) with two-side RRH</w:t>
            </w:r>
          </w:p>
          <w:p w14:paraId="6D56BDB9" w14:textId="77777777" w:rsidR="002E6359" w:rsidRDefault="002E6359" w:rsidP="002E6359">
            <w:pPr>
              <w:rPr>
                <w:b/>
                <w:lang w:val="en-US" w:eastAsia="zh-CN"/>
              </w:rPr>
            </w:pPr>
            <w:r>
              <w:rPr>
                <w:b/>
                <w:lang w:val="en-US" w:eastAsia="zh-CN"/>
              </w:rPr>
              <w:t xml:space="preserve">Way forward from </w:t>
            </w:r>
            <w:proofErr w:type="spellStart"/>
            <w:r>
              <w:rPr>
                <w:b/>
                <w:lang w:val="en-US" w:eastAsia="zh-CN"/>
              </w:rPr>
              <w:t>GtW</w:t>
            </w:r>
            <w:proofErr w:type="spellEnd"/>
            <w:r>
              <w:rPr>
                <w:b/>
                <w:lang w:val="en-US" w:eastAsia="zh-CN"/>
              </w:rPr>
              <w:t>:</w:t>
            </w:r>
          </w:p>
          <w:p w14:paraId="33B9639C" w14:textId="77777777" w:rsidR="002E6359" w:rsidRDefault="002E6359" w:rsidP="002E6359">
            <w:pPr>
              <w:pStyle w:val="ListParagraph"/>
              <w:numPr>
                <w:ilvl w:val="0"/>
                <w:numId w:val="25"/>
              </w:numPr>
              <w:overflowPunct/>
              <w:autoSpaceDE/>
              <w:adjustRightInd/>
              <w:spacing w:after="120" w:line="240" w:lineRule="auto"/>
              <w:ind w:left="644" w:firstLineChars="0"/>
              <w:textAlignment w:val="auto"/>
              <w:rPr>
                <w:lang w:val="en-US" w:eastAsia="zh-CN"/>
              </w:rPr>
            </w:pPr>
            <w:r>
              <w:rPr>
                <w:bCs/>
                <w:lang w:eastAsia="zh-CN"/>
              </w:rPr>
              <w:t xml:space="preserve">Baseline: M2 = </w:t>
            </w:r>
            <w:r>
              <w:rPr>
                <w:rFonts w:eastAsiaTheme="minorEastAsia"/>
                <w:iCs/>
                <w:lang w:eastAsia="zh-CN"/>
              </w:rPr>
              <w:t xml:space="preserve">1.5 if SMTC periodicity &gt; [40] </w:t>
            </w:r>
            <w:proofErr w:type="spellStart"/>
            <w:r>
              <w:rPr>
                <w:rFonts w:eastAsiaTheme="minorEastAsia"/>
                <w:iCs/>
                <w:lang w:eastAsia="zh-CN"/>
              </w:rPr>
              <w:t>ms</w:t>
            </w:r>
            <w:proofErr w:type="spellEnd"/>
            <w:r>
              <w:rPr>
                <w:rFonts w:eastAsiaTheme="minorEastAsia"/>
                <w:iCs/>
                <w:lang w:eastAsia="zh-CN"/>
              </w:rPr>
              <w:t>, otherwise M2=1</w:t>
            </w:r>
          </w:p>
          <w:p w14:paraId="6A2F25D2" w14:textId="77777777" w:rsidR="002E6359" w:rsidRDefault="002E6359" w:rsidP="002E6359">
            <w:pPr>
              <w:spacing w:after="120"/>
              <w:rPr>
                <w:rFonts w:eastAsiaTheme="minorEastAsia"/>
                <w:iCs/>
                <w:lang w:val="en-US" w:eastAsia="zh-CN"/>
              </w:rPr>
            </w:pPr>
            <w:r>
              <w:rPr>
                <w:rFonts w:eastAsiaTheme="minorEastAsia"/>
                <w:iCs/>
                <w:lang w:eastAsia="zh-CN"/>
              </w:rPr>
              <w:t>FFS if a different scaling factor is needed for scenario-B with two-side RRH</w:t>
            </w:r>
          </w:p>
          <w:p w14:paraId="11057052" w14:textId="77777777" w:rsidR="002E6359" w:rsidRDefault="002E6359" w:rsidP="002E6359">
            <w:pPr>
              <w:spacing w:after="120"/>
              <w:rPr>
                <w:lang w:eastAsia="zh-CN"/>
              </w:rPr>
            </w:pPr>
          </w:p>
        </w:tc>
      </w:tr>
    </w:tbl>
    <w:p w14:paraId="2B54BFE4" w14:textId="77777777" w:rsidR="0042287B" w:rsidRDefault="0042287B">
      <w:pPr>
        <w:rPr>
          <w:color w:val="0070C0"/>
          <w:lang w:val="en-US" w:eastAsia="zh-CN"/>
        </w:rPr>
      </w:pPr>
    </w:p>
    <w:p w14:paraId="6D52577B" w14:textId="77777777" w:rsidR="0042287B" w:rsidRDefault="00E228E7">
      <w:pPr>
        <w:pStyle w:val="Heading4"/>
        <w:rPr>
          <w:lang w:val="en-US"/>
        </w:rPr>
      </w:pPr>
      <w:r>
        <w:rPr>
          <w:lang w:val="en-US"/>
        </w:rPr>
        <w:t xml:space="preserve">Issue 1-2-3: Change of RRH panel orientation in </w:t>
      </w:r>
      <w:proofErr w:type="spellStart"/>
      <w:r>
        <w:rPr>
          <w:lang w:val="en-US"/>
        </w:rPr>
        <w:t>uni</w:t>
      </w:r>
      <w:proofErr w:type="spellEnd"/>
      <w:r>
        <w:rPr>
          <w:lang w:val="en-US"/>
        </w:rPr>
        <w:t>-directional deployments</w:t>
      </w:r>
    </w:p>
    <w:p w14:paraId="0AF2F8B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63CD8E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(Ericsson): Suggest discussing the necessity of signaling of information on direction of RRH panel in case that occasional change of direction of RRH panel orientation.</w:t>
      </w:r>
    </w:p>
    <w:p w14:paraId="0759EDE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(Qualcomm): </w:t>
      </w:r>
      <w:r>
        <w:rPr>
          <w:rFonts w:eastAsia="SimSun"/>
          <w:color w:val="808080" w:themeColor="background1" w:themeShade="80"/>
          <w:szCs w:val="24"/>
          <w:lang w:val="en-US" w:eastAsia="zh-CN"/>
        </w:rPr>
        <w:t xml:space="preserve">Network signals </w:t>
      </w:r>
      <w:proofErr w:type="spellStart"/>
      <w:r>
        <w:rPr>
          <w:rFonts w:eastAsia="SimSun"/>
          <w:color w:val="808080" w:themeColor="background1" w:themeShade="80"/>
          <w:szCs w:val="24"/>
          <w:lang w:val="en-US" w:eastAsia="zh-CN"/>
        </w:rPr>
        <w:t>uni</w:t>
      </w:r>
      <w:proofErr w:type="spellEnd"/>
      <w:r>
        <w:rPr>
          <w:rFonts w:eastAsia="SimSun"/>
          <w:color w:val="808080" w:themeColor="background1" w:themeShade="80"/>
          <w:szCs w:val="24"/>
          <w:lang w:val="en-US" w:eastAsia="zh-CN"/>
        </w:rPr>
        <w:t xml:space="preserve">-direction or bi-direction deployment to UE. </w:t>
      </w:r>
      <w:r>
        <w:rPr>
          <w:rFonts w:eastAsia="SimSun"/>
          <w:szCs w:val="24"/>
          <w:lang w:val="en-US" w:eastAsia="zh-CN"/>
        </w:rPr>
        <w:t xml:space="preserve">In </w:t>
      </w:r>
      <w:proofErr w:type="spellStart"/>
      <w:r>
        <w:rPr>
          <w:rFonts w:eastAsia="SimSun"/>
          <w:szCs w:val="24"/>
          <w:lang w:val="en-US" w:eastAsia="zh-CN"/>
        </w:rPr>
        <w:t>uni</w:t>
      </w:r>
      <w:proofErr w:type="spellEnd"/>
      <w:r>
        <w:rPr>
          <w:rFonts w:eastAsia="SimSun"/>
          <w:szCs w:val="24"/>
          <w:lang w:val="en-US" w:eastAsia="zh-CN"/>
        </w:rPr>
        <w:t xml:space="preserve">-directional deployment, network signals the beam direction of new RRH, to which UE is switching, </w:t>
      </w:r>
      <w:proofErr w:type="spellStart"/>
      <w:r>
        <w:rPr>
          <w:rFonts w:eastAsia="SimSun"/>
          <w:szCs w:val="24"/>
          <w:lang w:val="en-US" w:eastAsia="zh-CN"/>
        </w:rPr>
        <w:t>w.r.t.</w:t>
      </w:r>
      <w:proofErr w:type="spellEnd"/>
      <w:r>
        <w:rPr>
          <w:rFonts w:eastAsia="SimSun"/>
          <w:szCs w:val="24"/>
          <w:lang w:val="en-US" w:eastAsia="zh-CN"/>
        </w:rPr>
        <w:t xml:space="preserve"> UE moving direction when it changes.</w:t>
      </w:r>
    </w:p>
    <w:p w14:paraId="2007DA6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851AEE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Network signals the beam direction of new RRH</w:t>
      </w:r>
    </w:p>
    <w:p w14:paraId="20B0A55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3C311D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D90DAF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discuss the candidate options in the 1</w:t>
      </w:r>
      <w:r>
        <w:rPr>
          <w:rFonts w:eastAsia="SimSun"/>
          <w:szCs w:val="24"/>
          <w:vertAlign w:val="superscript"/>
          <w:lang w:val="en-US" w:eastAsia="zh-CN"/>
        </w:rPr>
        <w:t>st</w:t>
      </w:r>
      <w:r>
        <w:rPr>
          <w:rFonts w:eastAsia="SimSun"/>
          <w:szCs w:val="24"/>
          <w:lang w:val="en-US" w:eastAsia="zh-CN"/>
        </w:rPr>
        <w:t xml:space="preserve"> round.</w:t>
      </w:r>
    </w:p>
    <w:p w14:paraId="192C4E55" w14:textId="77777777" w:rsidR="0042287B" w:rsidRDefault="0042287B">
      <w:pPr>
        <w:spacing w:after="120"/>
        <w:rPr>
          <w:szCs w:val="24"/>
          <w:lang w:val="en-US" w:eastAsia="zh-CN"/>
        </w:rPr>
      </w:pPr>
    </w:p>
    <w:p w14:paraId="53C5D33E"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4481640" w14:textId="77777777">
        <w:tc>
          <w:tcPr>
            <w:tcW w:w="1236" w:type="dxa"/>
          </w:tcPr>
          <w:p w14:paraId="6745CC7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BC29E84"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E885192" w14:textId="77777777">
        <w:tc>
          <w:tcPr>
            <w:tcW w:w="1236" w:type="dxa"/>
          </w:tcPr>
          <w:p w14:paraId="0C8A8F76" w14:textId="5C4B44F6"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3AAE5F3C" w14:textId="77777777" w:rsidR="0042287B" w:rsidRDefault="00E228E7">
            <w:pPr>
              <w:spacing w:after="120"/>
              <w:rPr>
                <w:rFonts w:eastAsiaTheme="minorEastAsia"/>
                <w:lang w:val="en-US" w:eastAsia="zh-CN"/>
              </w:rPr>
            </w:pPr>
            <w:r>
              <w:rPr>
                <w:rFonts w:eastAsiaTheme="minorEastAsia"/>
                <w:lang w:val="en-US" w:eastAsia="zh-CN"/>
              </w:rPr>
              <w:t>The rationale behind Option 1 is to reduce UE RX beam searching time. What is the difference with Issue 1-1-5, e.g., beam peak direction angle relative to track?</w:t>
            </w:r>
          </w:p>
        </w:tc>
      </w:tr>
      <w:tr w:rsidR="0042287B" w14:paraId="2EED7040" w14:textId="77777777">
        <w:tc>
          <w:tcPr>
            <w:tcW w:w="1236" w:type="dxa"/>
          </w:tcPr>
          <w:p w14:paraId="5EAE2089" w14:textId="4EA1874E" w:rsidR="0042287B" w:rsidRDefault="0042287B">
            <w:pPr>
              <w:spacing w:after="120"/>
              <w:rPr>
                <w:rFonts w:eastAsiaTheme="minorEastAsia"/>
                <w:lang w:val="en-US" w:eastAsia="zh-CN"/>
              </w:rPr>
            </w:pPr>
          </w:p>
        </w:tc>
        <w:tc>
          <w:tcPr>
            <w:tcW w:w="8395" w:type="dxa"/>
          </w:tcPr>
          <w:p w14:paraId="59230115" w14:textId="77777777" w:rsidR="0042287B" w:rsidRDefault="00E228E7">
            <w:pPr>
              <w:spacing w:after="120"/>
              <w:rPr>
                <w:rFonts w:eastAsiaTheme="minorEastAsia"/>
                <w:lang w:val="en-US" w:eastAsia="zh-CN"/>
              </w:rPr>
            </w:pPr>
            <w:r>
              <w:rPr>
                <w:rFonts w:eastAsiaTheme="minorEastAsia"/>
                <w:lang w:val="en-US" w:eastAsia="zh-CN"/>
              </w:rPr>
              <w:t>To Nokia: if 1-1-5 is agreed, we don’t need option 1. However, option 1 is a signaling solution with less complexity, when compared to issue 1-1-5.</w:t>
            </w:r>
          </w:p>
        </w:tc>
      </w:tr>
      <w:tr w:rsidR="0042287B" w14:paraId="1A07AF7A" w14:textId="77777777">
        <w:tc>
          <w:tcPr>
            <w:tcW w:w="1236" w:type="dxa"/>
          </w:tcPr>
          <w:p w14:paraId="65F8171F" w14:textId="25D0A86F"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799BF239" w14:textId="77777777" w:rsidR="0042287B" w:rsidRDefault="00E228E7">
            <w:pPr>
              <w:spacing w:after="120"/>
              <w:rPr>
                <w:rFonts w:eastAsiaTheme="minorEastAsia"/>
                <w:lang w:val="en-US" w:eastAsia="zh-CN"/>
              </w:rPr>
            </w:pPr>
            <w:r>
              <w:rPr>
                <w:rFonts w:eastAsiaTheme="minorEastAsia"/>
                <w:lang w:val="en-US" w:eastAsia="zh-CN"/>
              </w:rPr>
              <w:t xml:space="preserve">There is no need in additional </w:t>
            </w:r>
            <w:proofErr w:type="spellStart"/>
            <w:r>
              <w:rPr>
                <w:rFonts w:eastAsiaTheme="minorEastAsia"/>
                <w:lang w:val="en-US" w:eastAsia="zh-CN"/>
              </w:rPr>
              <w:t>signalling</w:t>
            </w:r>
            <w:proofErr w:type="spellEnd"/>
            <w:r>
              <w:rPr>
                <w:rFonts w:eastAsiaTheme="minorEastAsia"/>
                <w:lang w:val="en-US" w:eastAsia="zh-CN"/>
              </w:rPr>
              <w:t xml:space="preserve">. </w:t>
            </w:r>
          </w:p>
          <w:p w14:paraId="6EA87F79" w14:textId="77777777" w:rsidR="0042287B" w:rsidRDefault="00E228E7">
            <w:pPr>
              <w:spacing w:after="120"/>
              <w:rPr>
                <w:rFonts w:eastAsiaTheme="minorEastAsia"/>
                <w:lang w:val="en-US" w:eastAsia="zh-CN"/>
              </w:rPr>
            </w:pPr>
            <w:r>
              <w:rPr>
                <w:rFonts w:eastAsiaTheme="minorEastAsia"/>
                <w:lang w:val="en-US" w:eastAsia="zh-CN"/>
              </w:rPr>
              <w:lastRenderedPageBreak/>
              <w:t xml:space="preserve">If there will be no </w:t>
            </w:r>
            <w:proofErr w:type="spellStart"/>
            <w:r>
              <w:rPr>
                <w:rFonts w:eastAsiaTheme="minorEastAsia"/>
                <w:lang w:val="en-US" w:eastAsia="zh-CN"/>
              </w:rPr>
              <w:t>uni</w:t>
            </w:r>
            <w:proofErr w:type="spellEnd"/>
            <w:r>
              <w:rPr>
                <w:rFonts w:eastAsiaTheme="minorEastAsia"/>
                <w:lang w:val="en-US" w:eastAsia="zh-CN"/>
              </w:rPr>
              <w:t xml:space="preserve">-/bi- directional </w:t>
            </w:r>
            <w:proofErr w:type="spellStart"/>
            <w:r>
              <w:rPr>
                <w:rFonts w:eastAsiaTheme="minorEastAsia"/>
                <w:lang w:val="en-US" w:eastAsia="zh-CN"/>
              </w:rPr>
              <w:t>signalling</w:t>
            </w:r>
            <w:proofErr w:type="spellEnd"/>
            <w:r>
              <w:rPr>
                <w:rFonts w:eastAsiaTheme="minorEastAsia"/>
                <w:lang w:val="en-US" w:eastAsia="zh-CN"/>
              </w:rPr>
              <w:t xml:space="preserve">, then UE will always assume bi-directional where we don’t have that issue. </w:t>
            </w:r>
          </w:p>
          <w:p w14:paraId="512F2E15" w14:textId="77777777" w:rsidR="0042287B" w:rsidRDefault="00E228E7">
            <w:pPr>
              <w:spacing w:after="120"/>
              <w:rPr>
                <w:rFonts w:eastAsiaTheme="minorEastAsia"/>
                <w:lang w:val="en-US" w:eastAsia="zh-CN"/>
              </w:rPr>
            </w:pPr>
            <w:r>
              <w:rPr>
                <w:rFonts w:eastAsiaTheme="minorEastAsia"/>
                <w:lang w:val="en-US" w:eastAsia="zh-CN"/>
              </w:rPr>
              <w:t xml:space="preserve">If there will be </w:t>
            </w:r>
            <w:proofErr w:type="spellStart"/>
            <w:r>
              <w:rPr>
                <w:rFonts w:eastAsiaTheme="minorEastAsia"/>
                <w:lang w:val="en-US" w:eastAsia="zh-CN"/>
              </w:rPr>
              <w:t>uni</w:t>
            </w:r>
            <w:proofErr w:type="spellEnd"/>
            <w:r>
              <w:rPr>
                <w:rFonts w:eastAsiaTheme="minorEastAsia"/>
                <w:lang w:val="en-US" w:eastAsia="zh-CN"/>
              </w:rPr>
              <w:t xml:space="preserve">-/bi- directional </w:t>
            </w:r>
            <w:proofErr w:type="spellStart"/>
            <w:r>
              <w:rPr>
                <w:rFonts w:eastAsiaTheme="minorEastAsia"/>
                <w:lang w:val="en-US" w:eastAsia="zh-CN"/>
              </w:rPr>
              <w:t>signalling</w:t>
            </w:r>
            <w:proofErr w:type="spellEnd"/>
            <w:r>
              <w:rPr>
                <w:rFonts w:eastAsiaTheme="minorEastAsia"/>
                <w:lang w:val="en-US" w:eastAsia="zh-CN"/>
              </w:rPr>
              <w:t xml:space="preserve">, then the issue can be resolved with correct combination of that </w:t>
            </w:r>
            <w:proofErr w:type="spellStart"/>
            <w:proofErr w:type="gramStart"/>
            <w:r>
              <w:rPr>
                <w:rFonts w:eastAsiaTheme="minorEastAsia"/>
                <w:lang w:val="en-US" w:eastAsia="zh-CN"/>
              </w:rPr>
              <w:t>signalling</w:t>
            </w:r>
            <w:proofErr w:type="spellEnd"/>
            <w:r>
              <w:rPr>
                <w:rFonts w:eastAsiaTheme="minorEastAsia"/>
                <w:lang w:val="en-US" w:eastAsia="zh-CN"/>
              </w:rPr>
              <w:t>:</w:t>
            </w:r>
            <w:proofErr w:type="gramEnd"/>
            <w:r>
              <w:rPr>
                <w:rFonts w:eastAsiaTheme="minorEastAsia"/>
                <w:lang w:val="en-US" w:eastAsia="zh-CN"/>
              </w:rPr>
              <w:t xml:space="preserve"> operating in </w:t>
            </w:r>
            <w:proofErr w:type="spellStart"/>
            <w:r>
              <w:rPr>
                <w:rFonts w:eastAsiaTheme="minorEastAsia"/>
                <w:lang w:val="en-US" w:eastAsia="zh-CN"/>
              </w:rPr>
              <w:t>uni</w:t>
            </w:r>
            <w:proofErr w:type="spellEnd"/>
            <w:r>
              <w:rPr>
                <w:rFonts w:eastAsiaTheme="minorEastAsia"/>
                <w:lang w:val="en-US" w:eastAsia="zh-CN"/>
              </w:rPr>
              <w:t xml:space="preserve">-directional -&gt; switching to bi-directional during the beam direction change -&gt; switch back to </w:t>
            </w:r>
            <w:proofErr w:type="spellStart"/>
            <w:r>
              <w:rPr>
                <w:rFonts w:eastAsiaTheme="minorEastAsia"/>
                <w:lang w:val="en-US" w:eastAsia="zh-CN"/>
              </w:rPr>
              <w:t>uni</w:t>
            </w:r>
            <w:proofErr w:type="spellEnd"/>
            <w:r>
              <w:rPr>
                <w:rFonts w:eastAsiaTheme="minorEastAsia"/>
                <w:lang w:val="en-US" w:eastAsia="zh-CN"/>
              </w:rPr>
              <w:t>-directional after new direction is identified</w:t>
            </w:r>
          </w:p>
        </w:tc>
      </w:tr>
      <w:tr w:rsidR="003C779E" w14:paraId="082876BA" w14:textId="77777777">
        <w:tc>
          <w:tcPr>
            <w:tcW w:w="1236" w:type="dxa"/>
          </w:tcPr>
          <w:p w14:paraId="33E3989D"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3D6288D7"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Intel’s comment. </w:t>
            </w:r>
          </w:p>
        </w:tc>
      </w:tr>
    </w:tbl>
    <w:p w14:paraId="135F7026" w14:textId="77777777" w:rsidR="0042287B" w:rsidRDefault="0042287B">
      <w:pPr>
        <w:rPr>
          <w:color w:val="0070C0"/>
          <w:lang w:val="en-US" w:eastAsia="zh-CN"/>
        </w:rPr>
      </w:pPr>
    </w:p>
    <w:p w14:paraId="4F5E2C95" w14:textId="77777777" w:rsidR="0042287B" w:rsidRDefault="00E228E7">
      <w:pPr>
        <w:pStyle w:val="Heading3"/>
        <w:rPr>
          <w:sz w:val="24"/>
          <w:szCs w:val="16"/>
          <w:lang w:val="en-US"/>
        </w:rPr>
      </w:pPr>
      <w:r>
        <w:rPr>
          <w:sz w:val="24"/>
          <w:szCs w:val="16"/>
          <w:lang w:val="en-US"/>
        </w:rPr>
        <w:t>Sub-topic 1-3: UE capabilities</w:t>
      </w:r>
    </w:p>
    <w:p w14:paraId="6AE1349B" w14:textId="77777777" w:rsidR="0042287B" w:rsidRDefault="00E228E7">
      <w:pPr>
        <w:rPr>
          <w:i/>
          <w:color w:val="0070C0"/>
          <w:lang w:val="en-US" w:eastAsia="zh-CN"/>
        </w:rPr>
      </w:pPr>
      <w:r>
        <w:rPr>
          <w:i/>
          <w:color w:val="0070C0"/>
          <w:lang w:val="en-US" w:eastAsia="zh-CN"/>
        </w:rPr>
        <w:t xml:space="preserve">Sub-topic description </w:t>
      </w:r>
    </w:p>
    <w:p w14:paraId="5CAC0E66" w14:textId="77777777" w:rsidR="0042287B" w:rsidRDefault="00E228E7">
      <w:pPr>
        <w:rPr>
          <w:i/>
          <w:color w:val="0070C0"/>
          <w:lang w:val="en-US" w:eastAsia="zh-CN"/>
        </w:rPr>
      </w:pPr>
      <w:r>
        <w:rPr>
          <w:i/>
          <w:color w:val="0070C0"/>
          <w:lang w:val="en-US" w:eastAsia="zh-CN"/>
        </w:rPr>
        <w:t>Open issues and candidate options before e-meeting:</w:t>
      </w:r>
    </w:p>
    <w:p w14:paraId="4FB15511" w14:textId="77777777" w:rsidR="0042287B" w:rsidRDefault="00E228E7">
      <w:pPr>
        <w:pStyle w:val="Heading4"/>
        <w:rPr>
          <w:lang w:val="en-US"/>
        </w:rPr>
      </w:pPr>
      <w:r>
        <w:rPr>
          <w:lang w:val="en-US"/>
        </w:rPr>
        <w:t>Issue 1-3-1: Capability to support different RX beam sweeping number</w:t>
      </w:r>
    </w:p>
    <w:p w14:paraId="61194A3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241D09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r>
        <w:rPr>
          <w:rFonts w:eastAsia="SimSun"/>
          <w:szCs w:val="24"/>
          <w:lang w:val="en-US" w:eastAsia="zh-CN"/>
        </w:rPr>
        <w:br/>
      </w:r>
      <w:r>
        <w:rPr>
          <w:bCs/>
          <w:lang w:val="en-US"/>
        </w:rPr>
        <w:t>Further discuss UE capability to support different RX beam sweeping number:</w:t>
      </w:r>
    </w:p>
    <w:p w14:paraId="51EB0C5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Define different UE capabilities to support 2Rx beams and 6Rx beam operation.</w:t>
      </w:r>
    </w:p>
    <w:p w14:paraId="4144376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UE can support both 2Rx and 6Rx beams operations and adapt the number of Rx beams accordingly. No capacity is needed.</w:t>
      </w:r>
    </w:p>
    <w:p w14:paraId="710E11D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3CEE0A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It is not necessary to introduce UE capability to indicate UE can support 2 RX beams or 6 RX beams. UE supports both 2 RX and 6 RX beams operations.</w:t>
      </w:r>
    </w:p>
    <w:p w14:paraId="728E7E5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UE support Set 1 and Set 2 RRM requirement based on network signaling without a capability.</w:t>
      </w:r>
    </w:p>
    <w:p w14:paraId="5F92284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(Qualcomm): Define different UE capabilities for the two sets of requirements. </w:t>
      </w:r>
      <w:r>
        <w:rPr>
          <w:rFonts w:eastAsia="SimSun"/>
          <w:color w:val="808080" w:themeColor="background1" w:themeShade="80"/>
          <w:szCs w:val="24"/>
          <w:lang w:val="en-US" w:eastAsia="zh-CN"/>
        </w:rPr>
        <w:t>The 2Rx and 6Rx sweep agreements only apply to neighboring cell and L1-RSRP measurement requirement</w:t>
      </w:r>
    </w:p>
    <w:p w14:paraId="0520D12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Considering the possible mixed deployment of Scenario A and Scenario B, UE should support both 2 and 6 Rx beam sweeping, not need any corresponding UE capability.</w:t>
      </w:r>
    </w:p>
    <w:p w14:paraId="57040A4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(CMCC): UE can support both 2Rx and 6Rx beams operations and adapt the number of Rx beams accordingly. No capacity is needed.</w:t>
      </w:r>
    </w:p>
    <w:p w14:paraId="510B021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6 (Ericsson): Support</w:t>
      </w:r>
      <w:r>
        <w:rPr>
          <w:rFonts w:eastAsia="SimSun"/>
          <w:szCs w:val="24"/>
          <w:lang w:val="en-US" w:eastAsia="zh-CN"/>
        </w:rPr>
        <w:tab/>
        <w:t>Option 2: UE shall support both 2Rx and 6Rx beams operations and adapt the number of Rx beams accordingly. No capacity is needed.</w:t>
      </w:r>
    </w:p>
    <w:p w14:paraId="2E5CCE7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7 (OPPO): No UE capability is </w:t>
      </w:r>
      <w:proofErr w:type="gramStart"/>
      <w:r>
        <w:rPr>
          <w:rFonts w:eastAsia="SimSun"/>
          <w:szCs w:val="24"/>
          <w:lang w:val="en-US" w:eastAsia="zh-CN"/>
        </w:rPr>
        <w:t>need</w:t>
      </w:r>
      <w:proofErr w:type="gramEnd"/>
      <w:r>
        <w:rPr>
          <w:rFonts w:eastAsia="SimSun"/>
          <w:szCs w:val="24"/>
          <w:lang w:val="en-US" w:eastAsia="zh-CN"/>
        </w:rPr>
        <w:t xml:space="preserve"> to support different Rx beam sweeping number.</w:t>
      </w:r>
    </w:p>
    <w:p w14:paraId="396A042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(Samsung): FR2 HST UE (power class 6 UE) shall mandatorily support both Set 1 and Set 2 enhanced RRM requirements, in terms of different RX beams (</w:t>
      </w:r>
      <w:proofErr w:type="gramStart"/>
      <w:r>
        <w:rPr>
          <w:rFonts w:eastAsia="SimSun"/>
          <w:szCs w:val="24"/>
          <w:lang w:val="en-US" w:eastAsia="zh-CN"/>
        </w:rPr>
        <w:t>i.e.</w:t>
      </w:r>
      <w:proofErr w:type="gramEnd"/>
      <w:r>
        <w:rPr>
          <w:rFonts w:eastAsia="SimSun"/>
          <w:szCs w:val="24"/>
          <w:lang w:val="en-US" w:eastAsia="zh-CN"/>
        </w:rPr>
        <w:t xml:space="preserve"> RX beam sweeping scaling factor) per UE.</w:t>
      </w:r>
    </w:p>
    <w:p w14:paraId="332DF9E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05D7D89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(Qualcomm): Define different UE capabilities to support 2Rx beams and 6Rx beam operation.</w:t>
      </w:r>
    </w:p>
    <w:p w14:paraId="449C3CD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(CATT, Apple, ZTE, CMCC, Ericsson, OPPO, Samsung): UE can support both 2Rx and 6Rx beams operations and adapt the number of Rx beams accordingly. No capacity is needed.</w:t>
      </w:r>
    </w:p>
    <w:p w14:paraId="38D7023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B7C9FF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lastRenderedPageBreak/>
        <w:t>Check in the 1</w:t>
      </w:r>
      <w:r>
        <w:rPr>
          <w:rFonts w:eastAsia="SimSun"/>
          <w:szCs w:val="24"/>
          <w:highlight w:val="yellow"/>
          <w:vertAlign w:val="superscript"/>
          <w:lang w:val="en-US" w:eastAsia="zh-CN"/>
        </w:rPr>
        <w:t>st</w:t>
      </w:r>
      <w:r>
        <w:rPr>
          <w:rFonts w:eastAsia="SimSun"/>
          <w:szCs w:val="24"/>
          <w:highlight w:val="yellow"/>
          <w:lang w:val="en-US" w:eastAsia="zh-CN"/>
        </w:rPr>
        <w:t xml:space="preserve"> round if Option 2 is agreeable:</w:t>
      </w:r>
      <w:r>
        <w:rPr>
          <w:rFonts w:eastAsia="SimSun"/>
          <w:szCs w:val="24"/>
          <w:lang w:val="en-US" w:eastAsia="zh-CN"/>
        </w:rPr>
        <w:br/>
        <w:t>FR2 HST UE (power class 6 UE) shall mandatorily support both Set 1 and Set 2 enhanced RRM requirements, in terms of different RX beams (i.e., RX beam sweeping scaling factor) per UE.</w:t>
      </w:r>
    </w:p>
    <w:p w14:paraId="6712ACF6" w14:textId="77777777" w:rsidR="0042287B" w:rsidRDefault="0042287B">
      <w:pPr>
        <w:spacing w:after="120"/>
        <w:rPr>
          <w:szCs w:val="24"/>
          <w:lang w:val="en-US" w:eastAsia="zh-CN"/>
        </w:rPr>
      </w:pPr>
    </w:p>
    <w:p w14:paraId="52824377"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27189FA3" w14:textId="77777777" w:rsidTr="003C779E">
        <w:tc>
          <w:tcPr>
            <w:tcW w:w="1339" w:type="dxa"/>
          </w:tcPr>
          <w:p w14:paraId="6A630DD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7517A4C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D8B63D5" w14:textId="77777777" w:rsidTr="003C779E">
        <w:tc>
          <w:tcPr>
            <w:tcW w:w="1339" w:type="dxa"/>
          </w:tcPr>
          <w:p w14:paraId="76B0FF1C" w14:textId="50DA6FC8"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7F37DFA3" w14:textId="77777777" w:rsidR="0042287B" w:rsidRDefault="00E228E7">
            <w:pPr>
              <w:spacing w:after="120"/>
              <w:rPr>
                <w:rFonts w:eastAsiaTheme="minorEastAsia"/>
                <w:lang w:val="en-US" w:eastAsia="zh-CN"/>
              </w:rPr>
            </w:pPr>
            <w:r>
              <w:rPr>
                <w:rFonts w:eastAsiaTheme="minorEastAsia"/>
                <w:lang w:val="en-US" w:eastAsia="zh-CN"/>
              </w:rPr>
              <w:t>Although we believe the capabilities provide flexibility for UE implementation, we can compromise to the recommended WF if issue 1-1-3 proposal 1 can be agreed and our compromise proposal for issue 3-1-1 is considered agreeable. If the assumption is that the deployment can include both scenarios on the same route, we need to capture the application guidance to ensure correct network signaling. With our 3-1-1 compromise proposal, no separate capabilities provide less implementation flexibility but reduce implementation complexity, then it becomes a good trade-off from UE perspective.</w:t>
            </w:r>
          </w:p>
        </w:tc>
      </w:tr>
      <w:tr w:rsidR="0042287B" w14:paraId="4A1CCD84" w14:textId="77777777" w:rsidTr="003C779E">
        <w:tc>
          <w:tcPr>
            <w:tcW w:w="1339" w:type="dxa"/>
          </w:tcPr>
          <w:p w14:paraId="0781A059" w14:textId="66FF341B"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2F13221" w14:textId="77777777" w:rsidR="0042287B" w:rsidRDefault="00E228E7">
            <w:pPr>
              <w:spacing w:after="120"/>
              <w:rPr>
                <w:rFonts w:eastAsiaTheme="minorEastAsia"/>
                <w:lang w:val="en-US" w:eastAsia="zh-CN"/>
              </w:rPr>
            </w:pPr>
            <w:r>
              <w:rPr>
                <w:rFonts w:eastAsiaTheme="minorEastAsia"/>
                <w:lang w:val="en-US" w:eastAsia="zh-CN"/>
              </w:rPr>
              <w:t xml:space="preserve">We are ok with option2. </w:t>
            </w:r>
          </w:p>
        </w:tc>
      </w:tr>
      <w:tr w:rsidR="0042287B" w14:paraId="08271BA8" w14:textId="77777777" w:rsidTr="003C779E">
        <w:tc>
          <w:tcPr>
            <w:tcW w:w="1339" w:type="dxa"/>
          </w:tcPr>
          <w:p w14:paraId="4E051D44" w14:textId="677ED197"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35408B27"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7D3B5B2A" w14:textId="77777777" w:rsidTr="003C779E">
        <w:tc>
          <w:tcPr>
            <w:tcW w:w="1339" w:type="dxa"/>
          </w:tcPr>
          <w:p w14:paraId="5F5CB041" w14:textId="77777777" w:rsidR="0042287B" w:rsidRDefault="00E228E7">
            <w:pPr>
              <w:spacing w:after="120"/>
              <w:rPr>
                <w:rFonts w:eastAsiaTheme="minorEastAsia"/>
                <w:lang w:val="en-US" w:eastAsia="zh-CN"/>
              </w:rPr>
            </w:pPr>
            <w:r>
              <w:rPr>
                <w:rFonts w:eastAsiaTheme="minorEastAsia"/>
                <w:lang w:val="en-US" w:eastAsia="zh-CN"/>
              </w:rPr>
              <w:t>Intel</w:t>
            </w:r>
          </w:p>
        </w:tc>
        <w:tc>
          <w:tcPr>
            <w:tcW w:w="8292" w:type="dxa"/>
          </w:tcPr>
          <w:p w14:paraId="01E29E9C" w14:textId="77777777" w:rsidR="0042287B" w:rsidRDefault="00E228E7">
            <w:pPr>
              <w:spacing w:after="120"/>
              <w:rPr>
                <w:rFonts w:eastAsiaTheme="minorEastAsia"/>
                <w:lang w:val="en-US" w:eastAsia="zh-CN"/>
              </w:rPr>
            </w:pPr>
            <w:r>
              <w:rPr>
                <w:rFonts w:eastAsiaTheme="minorEastAsia"/>
                <w:lang w:val="en-US" w:eastAsia="zh-CN"/>
              </w:rPr>
              <w:t xml:space="preserve">Support recommended WF </w:t>
            </w:r>
          </w:p>
          <w:p w14:paraId="6DEB76D9" w14:textId="77777777" w:rsidR="0042287B" w:rsidRDefault="00E228E7">
            <w:pPr>
              <w:spacing w:after="120"/>
              <w:rPr>
                <w:rFonts w:eastAsiaTheme="minorEastAsia"/>
                <w:lang w:val="en-US" w:eastAsia="zh-CN"/>
              </w:rPr>
            </w:pPr>
            <w:r>
              <w:rPr>
                <w:rFonts w:eastAsiaTheme="minorEastAsia"/>
                <w:lang w:val="en-US" w:eastAsia="zh-CN"/>
              </w:rPr>
              <w:t xml:space="preserve">Since mixed Scenario A/B deployment can be considered, it is important that UE can satisfy the requirements for both Set 1 and Set 2. </w:t>
            </w:r>
          </w:p>
        </w:tc>
      </w:tr>
      <w:tr w:rsidR="0042287B" w14:paraId="0C8D93AF" w14:textId="77777777" w:rsidTr="003C779E">
        <w:tc>
          <w:tcPr>
            <w:tcW w:w="1339" w:type="dxa"/>
          </w:tcPr>
          <w:p w14:paraId="6925669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5ADDDDA9" w14:textId="77777777" w:rsidR="0042287B" w:rsidRDefault="00E228E7">
            <w:pPr>
              <w:spacing w:after="120"/>
              <w:rPr>
                <w:rFonts w:eastAsiaTheme="minorEastAsia"/>
                <w:lang w:val="en-US" w:eastAsia="zh-CN"/>
              </w:rPr>
            </w:pPr>
            <w:r>
              <w:rPr>
                <w:rFonts w:eastAsiaTheme="minorEastAsia" w:hint="eastAsia"/>
                <w:lang w:val="en-US" w:eastAsia="zh-CN"/>
              </w:rPr>
              <w:t>Support Option 2.</w:t>
            </w:r>
          </w:p>
        </w:tc>
      </w:tr>
      <w:tr w:rsidR="003C779E" w14:paraId="6CEA8A75" w14:textId="77777777" w:rsidTr="003C779E">
        <w:tc>
          <w:tcPr>
            <w:tcW w:w="1339" w:type="dxa"/>
          </w:tcPr>
          <w:p w14:paraId="2E675AA5"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4E0D3D03" w14:textId="77777777" w:rsidR="003C779E" w:rsidRDefault="003C779E" w:rsidP="003C779E">
            <w:pPr>
              <w:spacing w:after="120"/>
              <w:rPr>
                <w:rFonts w:eastAsiaTheme="minorEastAsia"/>
                <w:lang w:val="en-US" w:eastAsia="zh-CN"/>
              </w:rPr>
            </w:pPr>
            <w:r>
              <w:rPr>
                <w:rFonts w:eastAsiaTheme="minorEastAsia"/>
                <w:lang w:val="en-US" w:eastAsia="zh-CN"/>
              </w:rPr>
              <w:t xml:space="preserve">Option 2 and agree with recommended WF. </w:t>
            </w:r>
          </w:p>
        </w:tc>
      </w:tr>
      <w:tr w:rsidR="00942CF6" w14:paraId="49D22A15" w14:textId="77777777" w:rsidTr="003C779E">
        <w:tc>
          <w:tcPr>
            <w:tcW w:w="1339" w:type="dxa"/>
          </w:tcPr>
          <w:p w14:paraId="37AE3E95" w14:textId="28D489E8" w:rsidR="00942CF6" w:rsidRDefault="00942CF6"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32A39D31" w14:textId="7760B4B8" w:rsidR="00942CF6" w:rsidRDefault="009B4991"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7927DA" w14:paraId="30A62C26" w14:textId="77777777" w:rsidTr="003C779E">
        <w:tc>
          <w:tcPr>
            <w:tcW w:w="1339" w:type="dxa"/>
          </w:tcPr>
          <w:p w14:paraId="5A68BD5A" w14:textId="0290B6BE" w:rsidR="007927DA" w:rsidRDefault="007927DA" w:rsidP="007927DA">
            <w:pPr>
              <w:spacing w:after="120"/>
              <w:rPr>
                <w:rFonts w:eastAsiaTheme="minorEastAsia"/>
                <w:lang w:val="en-US" w:eastAsia="zh-CN"/>
              </w:rPr>
            </w:pPr>
            <w:r>
              <w:rPr>
                <w:rFonts w:eastAsiaTheme="minorEastAsia"/>
                <w:lang w:val="en-US" w:eastAsia="zh-CN"/>
              </w:rPr>
              <w:t>CATT</w:t>
            </w:r>
          </w:p>
        </w:tc>
        <w:tc>
          <w:tcPr>
            <w:tcW w:w="8292" w:type="dxa"/>
          </w:tcPr>
          <w:p w14:paraId="7F3508F9" w14:textId="04BF40FD" w:rsidR="007927DA" w:rsidRDefault="007927DA" w:rsidP="007927DA">
            <w:pPr>
              <w:spacing w:after="120"/>
              <w:rPr>
                <w:rFonts w:eastAsiaTheme="minorEastAsia"/>
                <w:lang w:val="en-US" w:eastAsia="zh-CN"/>
              </w:rPr>
            </w:pPr>
            <w:r>
              <w:rPr>
                <w:rFonts w:eastAsiaTheme="minorEastAsia"/>
                <w:lang w:val="en-US" w:eastAsia="zh-CN"/>
              </w:rPr>
              <w:t>Support Recommended WF</w:t>
            </w:r>
          </w:p>
        </w:tc>
      </w:tr>
    </w:tbl>
    <w:p w14:paraId="7CCE99B2" w14:textId="77777777" w:rsidR="0042287B" w:rsidRDefault="0042287B">
      <w:pPr>
        <w:rPr>
          <w:color w:val="0070C0"/>
          <w:lang w:val="en-US" w:eastAsia="zh-CN"/>
        </w:rPr>
      </w:pPr>
    </w:p>
    <w:p w14:paraId="1CEB30C9" w14:textId="77777777" w:rsidR="0042287B" w:rsidRDefault="00E228E7">
      <w:pPr>
        <w:pStyle w:val="Heading4"/>
        <w:rPr>
          <w:lang w:val="en-US"/>
        </w:rPr>
      </w:pPr>
      <w:r>
        <w:rPr>
          <w:lang w:val="en-US"/>
        </w:rPr>
        <w:t>Issue 1-3-2: UE feature list</w:t>
      </w:r>
    </w:p>
    <w:p w14:paraId="05BB50E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E1ABAF9"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following UE features are proposed for the Rel-17 NR FR2 HST WI. More details can be found in the paper [R4-2201877, Views on FR2 HST PDSCH performance requirements, Intel Corporation, RAN4 #101-bis-e, January 2022.].</w:t>
      </w:r>
    </w:p>
    <w:p w14:paraId="6283F098" w14:textId="77777777" w:rsidR="0042287B" w:rsidRDefault="00E228E7">
      <w:pPr>
        <w:pStyle w:val="ListParagraph"/>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0B8A19CF" wp14:editId="4C0CD41E">
            <wp:extent cx="6920230" cy="177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9"/>
                    <a:stretch>
                      <a:fillRect/>
                    </a:stretch>
                  </pic:blipFill>
                  <pic:spPr>
                    <a:xfrm>
                      <a:off x="0" y="0"/>
                      <a:ext cx="7006431" cy="1800139"/>
                    </a:xfrm>
                    <a:prstGeom prst="rect">
                      <a:avLst/>
                    </a:prstGeom>
                  </pic:spPr>
                </pic:pic>
              </a:graphicData>
            </a:graphic>
          </wp:inline>
        </w:drawing>
      </w:r>
    </w:p>
    <w:p w14:paraId="7AB1E71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Component (2) “Support of enhanced RRM requirements for FR2 HST” is relevant to HST FR2 RRM.</w:t>
      </w:r>
    </w:p>
    <w:p w14:paraId="15FB181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CD8608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whether “Support of enhanced RRM requirements for FR2 HST” UE feature is sufficient for Rel-17 NR FR2 HST WI.</w:t>
      </w:r>
    </w:p>
    <w:p w14:paraId="73FB2481" w14:textId="77777777" w:rsidR="0042287B" w:rsidRDefault="0042287B">
      <w:pPr>
        <w:spacing w:after="120"/>
        <w:rPr>
          <w:szCs w:val="24"/>
          <w:lang w:val="en-US" w:eastAsia="zh-CN"/>
        </w:rPr>
      </w:pPr>
    </w:p>
    <w:p w14:paraId="04B45B6F" w14:textId="77777777" w:rsidR="0042287B" w:rsidRDefault="00E228E7">
      <w:pPr>
        <w:spacing w:after="120"/>
        <w:rPr>
          <w:lang w:val="en-US"/>
        </w:rPr>
      </w:pPr>
      <w:proofErr w:type="gramStart"/>
      <w:r>
        <w:rPr>
          <w:lang w:val="en-US"/>
        </w:rPr>
        <w:lastRenderedPageBreak/>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5AD0F5EB" w14:textId="77777777" w:rsidTr="003C779E">
        <w:tc>
          <w:tcPr>
            <w:tcW w:w="1339" w:type="dxa"/>
          </w:tcPr>
          <w:p w14:paraId="16245A7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0BAF2FFF"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898DAF3" w14:textId="77777777" w:rsidTr="003C779E">
        <w:tc>
          <w:tcPr>
            <w:tcW w:w="1339" w:type="dxa"/>
          </w:tcPr>
          <w:p w14:paraId="1D771FA0" w14:textId="073B6946"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7E04FC23" w14:textId="77777777" w:rsidR="0042287B" w:rsidRDefault="00E228E7">
            <w:pPr>
              <w:spacing w:after="120"/>
              <w:rPr>
                <w:rFonts w:eastAsiaTheme="minorEastAsia"/>
                <w:lang w:val="en-US" w:eastAsia="zh-CN"/>
              </w:rPr>
            </w:pPr>
            <w:r>
              <w:rPr>
                <w:rFonts w:eastAsiaTheme="minorEastAsia"/>
                <w:lang w:val="en-US" w:eastAsia="zh-CN"/>
              </w:rPr>
              <w:t>Ok with the list.</w:t>
            </w:r>
          </w:p>
          <w:p w14:paraId="2049C1B4" w14:textId="77777777" w:rsidR="0042287B" w:rsidRDefault="00E228E7">
            <w:pPr>
              <w:spacing w:after="120"/>
              <w:rPr>
                <w:rFonts w:eastAsiaTheme="minorEastAsia"/>
                <w:lang w:val="en-US" w:eastAsia="zh-CN"/>
              </w:rPr>
            </w:pPr>
            <w:r>
              <w:rPr>
                <w:rFonts w:eastAsiaTheme="minorEastAsia"/>
                <w:lang w:val="en-US" w:eastAsia="zh-CN"/>
              </w:rPr>
              <w:t>Just a question: shall we use power class to identify the feature support? Is it possible that power class 6 will used in another scenario in the future?</w:t>
            </w:r>
          </w:p>
        </w:tc>
      </w:tr>
      <w:tr w:rsidR="0042287B" w14:paraId="58D00B2A" w14:textId="77777777" w:rsidTr="003C779E">
        <w:tc>
          <w:tcPr>
            <w:tcW w:w="1339" w:type="dxa"/>
          </w:tcPr>
          <w:p w14:paraId="2B147DD6" w14:textId="0D4246A0"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4C2C4140" w14:textId="77777777" w:rsidR="0042287B" w:rsidRDefault="00E228E7">
            <w:pPr>
              <w:spacing w:after="120"/>
              <w:rPr>
                <w:rFonts w:eastAsiaTheme="minorEastAsia"/>
                <w:lang w:val="en-US" w:eastAsia="zh-CN"/>
              </w:rPr>
            </w:pPr>
            <w:r>
              <w:rPr>
                <w:rFonts w:eastAsiaTheme="minorEastAsia" w:hint="eastAsia"/>
                <w:lang w:val="en-US" w:eastAsia="zh-CN"/>
              </w:rPr>
              <w:t>OK with this UE feature, but we are not sure whether per-band type is necessary? Or per-UE type is enough?</w:t>
            </w:r>
          </w:p>
        </w:tc>
      </w:tr>
      <w:tr w:rsidR="003C779E" w14:paraId="4D944224" w14:textId="77777777" w:rsidTr="003C779E">
        <w:tc>
          <w:tcPr>
            <w:tcW w:w="1339" w:type="dxa"/>
          </w:tcPr>
          <w:p w14:paraId="40493F12" w14:textId="429C1156"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55057632" w14:textId="77777777" w:rsidR="003C779E" w:rsidRDefault="003C779E" w:rsidP="003C779E">
            <w:pPr>
              <w:spacing w:after="120"/>
              <w:rPr>
                <w:rFonts w:eastAsiaTheme="minorEastAsia"/>
                <w:lang w:val="en-US" w:eastAsia="zh-CN"/>
              </w:rPr>
            </w:pPr>
            <w:r>
              <w:rPr>
                <w:rFonts w:eastAsiaTheme="minorEastAsia"/>
                <w:lang w:val="en-US" w:eastAsia="zh-CN"/>
              </w:rPr>
              <w:t xml:space="preserve">Generally okay with list, but it is better to be discussed in next meeting, after a more understanding of the newly introduced features after the discussion in this meeting. </w:t>
            </w:r>
          </w:p>
        </w:tc>
      </w:tr>
    </w:tbl>
    <w:p w14:paraId="4BBA4115" w14:textId="77777777" w:rsidR="0042287B" w:rsidRDefault="0042287B">
      <w:pPr>
        <w:rPr>
          <w:color w:val="0070C0"/>
          <w:lang w:val="en-US" w:eastAsia="zh-CN"/>
        </w:rPr>
      </w:pPr>
    </w:p>
    <w:p w14:paraId="435FB2F2" w14:textId="77777777" w:rsidR="0042287B" w:rsidRDefault="0042287B">
      <w:pPr>
        <w:rPr>
          <w:color w:val="0070C0"/>
          <w:lang w:val="en-US" w:eastAsia="zh-CN"/>
        </w:rPr>
      </w:pPr>
    </w:p>
    <w:p w14:paraId="4960D278" w14:textId="77777777" w:rsidR="0042287B" w:rsidRDefault="00E228E7">
      <w:pPr>
        <w:pStyle w:val="Heading3"/>
        <w:rPr>
          <w:sz w:val="24"/>
          <w:szCs w:val="16"/>
          <w:lang w:val="en-US"/>
        </w:rPr>
      </w:pPr>
      <w:r>
        <w:rPr>
          <w:sz w:val="24"/>
          <w:szCs w:val="16"/>
          <w:lang w:val="en-US"/>
        </w:rPr>
        <w:t>Sub-topic 1-4: Other</w:t>
      </w:r>
    </w:p>
    <w:p w14:paraId="2277164B" w14:textId="77777777" w:rsidR="0042287B" w:rsidRDefault="00E228E7">
      <w:pPr>
        <w:rPr>
          <w:i/>
          <w:color w:val="0070C0"/>
          <w:lang w:val="en-US" w:eastAsia="zh-CN"/>
        </w:rPr>
      </w:pPr>
      <w:r>
        <w:rPr>
          <w:i/>
          <w:color w:val="0070C0"/>
          <w:lang w:val="en-US" w:eastAsia="zh-CN"/>
        </w:rPr>
        <w:t xml:space="preserve">Sub-topic description </w:t>
      </w:r>
    </w:p>
    <w:p w14:paraId="4D9F06C6" w14:textId="77777777" w:rsidR="0042287B" w:rsidRDefault="00E228E7">
      <w:pPr>
        <w:rPr>
          <w:i/>
          <w:color w:val="0070C0"/>
          <w:lang w:val="en-US" w:eastAsia="zh-CN"/>
        </w:rPr>
      </w:pPr>
      <w:r>
        <w:rPr>
          <w:i/>
          <w:color w:val="0070C0"/>
          <w:lang w:val="en-US" w:eastAsia="zh-CN"/>
        </w:rPr>
        <w:t>Open issues and candidate options before e-meeting:</w:t>
      </w:r>
    </w:p>
    <w:p w14:paraId="68D3B75D" w14:textId="77777777" w:rsidR="0042287B" w:rsidRDefault="00E228E7">
      <w:pPr>
        <w:pStyle w:val="Heading4"/>
        <w:rPr>
          <w:lang w:val="en-US"/>
        </w:rPr>
      </w:pPr>
      <w:r>
        <w:rPr>
          <w:lang w:val="en-US"/>
        </w:rPr>
        <w:t>Issue 1-4-1: CR work split</w:t>
      </w:r>
    </w:p>
    <w:p w14:paraId="1D2E580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5F3FE4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iCs/>
          <w:lang w:val="en-US" w:eastAsia="zh-CN"/>
        </w:rPr>
        <w:t>At the previous RAN4#101 that companies have identified their interest providing CRs for the following sections (CR work Split):</w:t>
      </w:r>
    </w:p>
    <w:p w14:paraId="4C6FB02E" w14:textId="77777777" w:rsidR="0042287B" w:rsidRDefault="0042287B">
      <w:pPr>
        <w:rPr>
          <w:highlight w:val="red"/>
          <w:lang w:val="en-US" w:eastAsia="zh-CN"/>
        </w:rPr>
      </w:pPr>
    </w:p>
    <w:tbl>
      <w:tblPr>
        <w:tblStyle w:val="TableGrid"/>
        <w:tblW w:w="8436" w:type="dxa"/>
        <w:tblInd w:w="559" w:type="dxa"/>
        <w:tblLook w:val="04A0" w:firstRow="1" w:lastRow="0" w:firstColumn="1" w:lastColumn="0" w:noHBand="0" w:noVBand="1"/>
      </w:tblPr>
      <w:tblGrid>
        <w:gridCol w:w="1908"/>
        <w:gridCol w:w="4908"/>
        <w:gridCol w:w="1620"/>
      </w:tblGrid>
      <w:tr w:rsidR="0042287B" w14:paraId="4A3DE39E"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73C6B73D" w14:textId="77777777" w:rsidR="0042287B" w:rsidRDefault="00E228E7">
            <w:pPr>
              <w:jc w:val="center"/>
              <w:rPr>
                <w:rFonts w:eastAsia="Times New Roman"/>
                <w:b/>
                <w:bCs/>
                <w:color w:val="000000"/>
                <w:sz w:val="22"/>
                <w:lang w:val="en-US" w:eastAsia="zh-CN"/>
              </w:rPr>
            </w:pPr>
            <w:bookmarkStart w:id="12" w:name="_Hlk93526320"/>
            <w:r>
              <w:rPr>
                <w:rFonts w:eastAsia="Times New Roman"/>
                <w:b/>
                <w:bCs/>
                <w:color w:val="000000"/>
                <w:sz w:val="22"/>
                <w:lang w:val="en-US"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297099E5" w14:textId="77777777" w:rsidR="0042287B" w:rsidRDefault="00E228E7">
            <w:pPr>
              <w:ind w:leftChars="-6" w:left="-1" w:hangingChars="5" w:hanging="11"/>
              <w:jc w:val="center"/>
              <w:rPr>
                <w:rFonts w:eastAsia="Times New Roman"/>
                <w:b/>
                <w:bCs/>
                <w:color w:val="000000"/>
                <w:sz w:val="22"/>
                <w:lang w:val="en-US" w:eastAsia="zh-CN"/>
              </w:rPr>
            </w:pPr>
            <w:r>
              <w:rPr>
                <w:rFonts w:eastAsia="Times New Roman"/>
                <w:b/>
                <w:bCs/>
                <w:color w:val="000000"/>
                <w:sz w:val="22"/>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FCCAE0C" w14:textId="77777777" w:rsidR="0042287B" w:rsidRDefault="00E228E7">
            <w:pPr>
              <w:jc w:val="center"/>
              <w:rPr>
                <w:rFonts w:eastAsia="Times New Roman"/>
                <w:b/>
                <w:bCs/>
                <w:color w:val="000000"/>
                <w:sz w:val="22"/>
                <w:lang w:val="en-US" w:eastAsia="zh-CN"/>
              </w:rPr>
            </w:pPr>
            <w:r>
              <w:rPr>
                <w:rFonts w:eastAsia="Times New Roman"/>
                <w:b/>
                <w:bCs/>
                <w:color w:val="000000"/>
                <w:sz w:val="22"/>
                <w:lang w:val="en-US" w:eastAsia="zh-CN"/>
              </w:rPr>
              <w:t>Responsible company</w:t>
            </w:r>
          </w:p>
        </w:tc>
      </w:tr>
      <w:tr w:rsidR="0042287B" w14:paraId="45F664AC"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351F565"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A400B18" w14:textId="77777777" w:rsidR="0042287B" w:rsidRDefault="00E228E7">
            <w:pPr>
              <w:rPr>
                <w:rFonts w:eastAsia="Times New Roman"/>
                <w:color w:val="000000"/>
                <w:sz w:val="22"/>
                <w:lang w:val="en-US" w:eastAsia="zh-CN"/>
              </w:rPr>
            </w:pPr>
            <w:r>
              <w:rPr>
                <w:rFonts w:eastAsia="Times New Roman"/>
                <w:color w:val="000000"/>
                <w:sz w:val="22"/>
                <w:lang w:val="en-US" w:eastAsia="zh-CN"/>
              </w:rPr>
              <w:t>SA: RRC_IDLE state mobility</w:t>
            </w:r>
          </w:p>
        </w:tc>
      </w:tr>
      <w:tr w:rsidR="0042287B" w14:paraId="5386D9F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880E2DE"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tcPr>
          <w:p w14:paraId="238C23F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524C4884" w14:textId="77777777" w:rsidR="0042287B" w:rsidRDefault="0042287B">
            <w:pPr>
              <w:rPr>
                <w:rFonts w:eastAsia="Times New Roman"/>
                <w:color w:val="000000"/>
                <w:lang w:val="en-US" w:eastAsia="zh-CN"/>
              </w:rPr>
            </w:pPr>
          </w:p>
        </w:tc>
      </w:tr>
      <w:tr w:rsidR="0042287B" w14:paraId="4B285214"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765267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tcPr>
          <w:p w14:paraId="7E8234A4"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642A7070" w14:textId="77777777" w:rsidR="0042287B" w:rsidRDefault="00E228E7">
            <w:pPr>
              <w:rPr>
                <w:color w:val="000000"/>
                <w:lang w:val="en-US" w:eastAsia="zh-CN"/>
              </w:rPr>
            </w:pPr>
            <w:r>
              <w:rPr>
                <w:color w:val="000000"/>
                <w:lang w:val="en-US" w:eastAsia="zh-CN"/>
              </w:rPr>
              <w:t>ZTE</w:t>
            </w:r>
          </w:p>
        </w:tc>
      </w:tr>
      <w:tr w:rsidR="0042287B" w14:paraId="13EB6F06"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4E1977D"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D7D8887" w14:textId="77777777" w:rsidR="0042287B" w:rsidRDefault="00E228E7">
            <w:pPr>
              <w:rPr>
                <w:rFonts w:eastAsia="Times New Roman"/>
                <w:color w:val="000000"/>
                <w:sz w:val="22"/>
                <w:lang w:val="en-US" w:eastAsia="zh-CN"/>
              </w:rPr>
            </w:pPr>
            <w:r>
              <w:rPr>
                <w:rFonts w:eastAsia="Times New Roman"/>
                <w:color w:val="000000"/>
                <w:sz w:val="22"/>
                <w:lang w:val="en-US" w:eastAsia="zh-CN"/>
              </w:rPr>
              <w:t>SA: RRC_INACTIVE state mobility</w:t>
            </w:r>
          </w:p>
        </w:tc>
      </w:tr>
      <w:tr w:rsidR="0042287B" w14:paraId="15D88DF2"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4A0EF3B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5.1</w:t>
            </w:r>
          </w:p>
        </w:tc>
        <w:tc>
          <w:tcPr>
            <w:tcW w:w="4908" w:type="dxa"/>
            <w:tcBorders>
              <w:top w:val="single" w:sz="4" w:space="0" w:color="auto"/>
              <w:left w:val="single" w:sz="4" w:space="0" w:color="auto"/>
              <w:bottom w:val="single" w:sz="4" w:space="0" w:color="auto"/>
              <w:right w:val="single" w:sz="4" w:space="0" w:color="auto"/>
            </w:tcBorders>
            <w:noWrap/>
          </w:tcPr>
          <w:p w14:paraId="3AA7EE8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57774680" w14:textId="77777777" w:rsidR="0042287B" w:rsidRDefault="0042287B">
            <w:pPr>
              <w:rPr>
                <w:rFonts w:eastAsia="Times New Roman"/>
                <w:color w:val="000000"/>
                <w:lang w:val="en-US" w:eastAsia="zh-CN"/>
              </w:rPr>
            </w:pPr>
          </w:p>
        </w:tc>
      </w:tr>
      <w:tr w:rsidR="0042287B" w14:paraId="0C77332D"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FCA308A"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AB4FDBD" w14:textId="77777777" w:rsidR="0042287B" w:rsidRDefault="00E228E7">
            <w:pPr>
              <w:rPr>
                <w:rFonts w:eastAsia="Times New Roman"/>
                <w:color w:val="000000"/>
                <w:sz w:val="22"/>
                <w:lang w:val="en-US" w:eastAsia="zh-CN"/>
              </w:rPr>
            </w:pPr>
            <w:r>
              <w:rPr>
                <w:rFonts w:eastAsia="Times New Roman"/>
                <w:color w:val="000000"/>
                <w:sz w:val="22"/>
                <w:lang w:val="en-US" w:eastAsia="zh-CN"/>
              </w:rPr>
              <w:t>RRC_CONNECTED state mobility</w:t>
            </w:r>
          </w:p>
        </w:tc>
      </w:tr>
      <w:tr w:rsidR="0042287B" w14:paraId="6B4CD285"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53F2EE0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tcPr>
          <w:p w14:paraId="29A29AF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tcPr>
          <w:p w14:paraId="5E1F2149" w14:textId="77777777" w:rsidR="0042287B" w:rsidRDefault="00E228E7">
            <w:pPr>
              <w:rPr>
                <w:rFonts w:eastAsia="Times New Roman"/>
                <w:color w:val="000000"/>
                <w:lang w:val="en-US" w:eastAsia="zh-CN"/>
              </w:rPr>
            </w:pPr>
            <w:r>
              <w:rPr>
                <w:rFonts w:eastAsia="Times New Roman"/>
                <w:color w:val="000000"/>
                <w:lang w:val="en-US" w:eastAsia="zh-CN"/>
              </w:rPr>
              <w:t>Ericsson</w:t>
            </w:r>
          </w:p>
        </w:tc>
      </w:tr>
      <w:tr w:rsidR="0042287B" w14:paraId="219FB8A0"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D3532D2"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tcPr>
          <w:p w14:paraId="7CEBA1E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tcPr>
          <w:p w14:paraId="76AE8E8D" w14:textId="77777777" w:rsidR="0042287B" w:rsidRDefault="00E228E7">
            <w:pPr>
              <w:rPr>
                <w:rFonts w:eastAsia="Times New Roman"/>
                <w:color w:val="000000"/>
                <w:lang w:val="en-US" w:eastAsia="zh-CN"/>
              </w:rPr>
            </w:pPr>
            <w:r>
              <w:rPr>
                <w:rFonts w:eastAsia="Times New Roman"/>
                <w:color w:val="000000"/>
                <w:lang w:val="en-US" w:eastAsia="zh-CN"/>
              </w:rPr>
              <w:t>Ericsson</w:t>
            </w:r>
          </w:p>
        </w:tc>
      </w:tr>
      <w:tr w:rsidR="0042287B" w14:paraId="337B65DD"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77AA047"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6638895" w14:textId="77777777" w:rsidR="0042287B" w:rsidRDefault="00E228E7">
            <w:pPr>
              <w:rPr>
                <w:rFonts w:eastAsia="Times New Roman"/>
                <w:color w:val="000000"/>
                <w:sz w:val="22"/>
                <w:lang w:val="en-US" w:eastAsia="zh-CN"/>
              </w:rPr>
            </w:pPr>
            <w:r>
              <w:rPr>
                <w:rFonts w:eastAsia="Times New Roman"/>
                <w:color w:val="000000"/>
                <w:sz w:val="22"/>
                <w:lang w:val="en-US" w:eastAsia="zh-CN"/>
              </w:rPr>
              <w:t>Timing</w:t>
            </w:r>
          </w:p>
        </w:tc>
      </w:tr>
      <w:tr w:rsidR="0042287B" w14:paraId="3D346B46"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FFFAFC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tcPr>
          <w:p w14:paraId="2F07D6C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tcPr>
          <w:p w14:paraId="5AC7C744" w14:textId="77777777" w:rsidR="0042287B" w:rsidRDefault="00E228E7">
            <w:pPr>
              <w:rPr>
                <w:rFonts w:eastAsia="Times New Roman"/>
                <w:color w:val="000000"/>
                <w:lang w:val="en-US" w:eastAsia="zh-CN"/>
              </w:rPr>
            </w:pPr>
            <w:r>
              <w:rPr>
                <w:rFonts w:eastAsia="Times New Roman"/>
                <w:color w:val="000000"/>
                <w:lang w:val="en-US" w:eastAsia="zh-CN"/>
              </w:rPr>
              <w:t>Nokia</w:t>
            </w:r>
          </w:p>
        </w:tc>
      </w:tr>
      <w:tr w:rsidR="0042287B" w14:paraId="278D0B57"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F0421A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tcPr>
          <w:p w14:paraId="7C8C4A4D"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2D0B5A1E" w14:textId="77777777" w:rsidR="0042287B" w:rsidRDefault="0042287B">
            <w:pPr>
              <w:rPr>
                <w:rFonts w:eastAsia="Times New Roman"/>
                <w:color w:val="000000"/>
                <w:lang w:val="en-US" w:eastAsia="zh-CN"/>
              </w:rPr>
            </w:pPr>
          </w:p>
        </w:tc>
      </w:tr>
      <w:tr w:rsidR="0042287B" w14:paraId="4CF2D8F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68F8C54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tcPr>
          <w:p w14:paraId="2AB5D365"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1C7B9AEB" w14:textId="77777777" w:rsidR="0042287B" w:rsidRDefault="0042287B">
            <w:pPr>
              <w:rPr>
                <w:rFonts w:eastAsia="Times New Roman"/>
                <w:color w:val="000000"/>
                <w:lang w:val="en-US" w:eastAsia="zh-CN"/>
              </w:rPr>
            </w:pPr>
          </w:p>
        </w:tc>
      </w:tr>
      <w:tr w:rsidR="0042287B" w14:paraId="306A2BAC"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B79C93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tcPr>
          <w:p w14:paraId="2A29A5F1"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1ACFC94C" w14:textId="77777777" w:rsidR="0042287B" w:rsidRDefault="0042287B">
            <w:pPr>
              <w:rPr>
                <w:rFonts w:eastAsia="Times New Roman"/>
                <w:color w:val="000000"/>
                <w:lang w:val="en-US" w:eastAsia="zh-CN"/>
              </w:rPr>
            </w:pPr>
          </w:p>
        </w:tc>
      </w:tr>
      <w:tr w:rsidR="0042287B" w14:paraId="58B3F348"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41A2EC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lastRenderedPageBreak/>
              <w:t>7.7</w:t>
            </w:r>
          </w:p>
        </w:tc>
        <w:tc>
          <w:tcPr>
            <w:tcW w:w="4908" w:type="dxa"/>
            <w:tcBorders>
              <w:top w:val="single" w:sz="4" w:space="0" w:color="auto"/>
              <w:left w:val="single" w:sz="4" w:space="0" w:color="auto"/>
              <w:bottom w:val="single" w:sz="4" w:space="0" w:color="auto"/>
              <w:right w:val="single" w:sz="4" w:space="0" w:color="auto"/>
            </w:tcBorders>
            <w:noWrap/>
          </w:tcPr>
          <w:p w14:paraId="2B80E168" w14:textId="77777777" w:rsidR="0042287B" w:rsidRDefault="00E228E7">
            <w:pPr>
              <w:ind w:firstLineChars="600" w:firstLine="1200"/>
              <w:rPr>
                <w:rFonts w:eastAsia="Times New Roman"/>
                <w:i/>
                <w:iCs/>
                <w:color w:val="000000"/>
                <w:lang w:val="en-US" w:eastAsia="zh-CN"/>
              </w:rPr>
            </w:pPr>
            <w:proofErr w:type="spellStart"/>
            <w:r>
              <w:rPr>
                <w:rFonts w:eastAsia="Times New Roman"/>
                <w:i/>
                <w:iCs/>
                <w:color w:val="000000"/>
                <w:lang w:val="en-US" w:eastAsia="zh-CN"/>
              </w:rPr>
              <w:t>deriveSSB-IndexFromCell</w:t>
            </w:r>
            <w:proofErr w:type="spellEnd"/>
            <w:r>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0A542249" w14:textId="77777777" w:rsidR="0042287B" w:rsidRDefault="0042287B">
            <w:pPr>
              <w:rPr>
                <w:rFonts w:eastAsia="Times New Roman"/>
                <w:i/>
                <w:iCs/>
                <w:color w:val="000000"/>
                <w:lang w:val="en-US" w:eastAsia="zh-CN"/>
              </w:rPr>
            </w:pPr>
          </w:p>
        </w:tc>
      </w:tr>
      <w:tr w:rsidR="0042287B" w14:paraId="25AC9C96"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A88E3CE"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09816B9" w14:textId="77777777" w:rsidR="0042287B" w:rsidRDefault="00E228E7">
            <w:pPr>
              <w:rPr>
                <w:rFonts w:eastAsia="Times New Roman"/>
                <w:color w:val="000000"/>
                <w:sz w:val="22"/>
                <w:lang w:val="en-US" w:eastAsia="zh-CN"/>
              </w:rPr>
            </w:pPr>
            <w:proofErr w:type="spellStart"/>
            <w:r>
              <w:rPr>
                <w:rFonts w:eastAsia="Times New Roman"/>
                <w:color w:val="000000"/>
                <w:sz w:val="22"/>
                <w:lang w:val="en-US" w:eastAsia="zh-CN"/>
              </w:rPr>
              <w:t>Signalling</w:t>
            </w:r>
            <w:proofErr w:type="spellEnd"/>
            <w:r>
              <w:rPr>
                <w:rFonts w:eastAsia="Times New Roman"/>
                <w:color w:val="000000"/>
                <w:sz w:val="22"/>
                <w:lang w:val="en-US" w:eastAsia="zh-CN"/>
              </w:rPr>
              <w:t xml:space="preserve"> characteristics</w:t>
            </w:r>
          </w:p>
        </w:tc>
      </w:tr>
      <w:tr w:rsidR="0042287B" w14:paraId="14D41C5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69FFF71D"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tcPr>
          <w:p w14:paraId="1BB7FE7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tcPr>
          <w:p w14:paraId="7CA9B00F" w14:textId="77777777" w:rsidR="0042287B" w:rsidRDefault="00E228E7">
            <w:pPr>
              <w:rPr>
                <w:rFonts w:eastAsia="Times New Roman"/>
                <w:color w:val="000000"/>
                <w:lang w:val="en-US" w:eastAsia="zh-CN"/>
              </w:rPr>
            </w:pPr>
            <w:r>
              <w:rPr>
                <w:rFonts w:eastAsia="Times New Roman"/>
                <w:color w:val="000000"/>
                <w:lang w:val="en-US" w:eastAsia="zh-CN"/>
              </w:rPr>
              <w:t>CATT</w:t>
            </w:r>
          </w:p>
        </w:tc>
      </w:tr>
      <w:tr w:rsidR="0042287B" w14:paraId="464EAA0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284F4CC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tcPr>
          <w:p w14:paraId="05416A14"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tcPr>
          <w:p w14:paraId="398F3771" w14:textId="77777777" w:rsidR="0042287B" w:rsidRDefault="00E228E7">
            <w:pPr>
              <w:rPr>
                <w:rFonts w:eastAsia="Times New Roman"/>
                <w:color w:val="000000"/>
                <w:lang w:val="en-US" w:eastAsia="zh-CN"/>
              </w:rPr>
            </w:pPr>
            <w:r>
              <w:rPr>
                <w:rFonts w:eastAsia="Times New Roman"/>
                <w:color w:val="000000"/>
                <w:lang w:val="en-US" w:eastAsia="zh-CN"/>
              </w:rPr>
              <w:t>CATT</w:t>
            </w:r>
          </w:p>
        </w:tc>
      </w:tr>
      <w:tr w:rsidR="0042287B" w14:paraId="1730B98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52DE201E"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tcPr>
          <w:p w14:paraId="2E82FA9D" w14:textId="77777777" w:rsidR="0042287B" w:rsidRDefault="00E228E7">
            <w:pPr>
              <w:ind w:firstLineChars="600" w:firstLine="1200"/>
              <w:rPr>
                <w:rFonts w:eastAsia="Times New Roman"/>
                <w:color w:val="000000"/>
                <w:lang w:val="en-US" w:eastAsia="zh-CN"/>
              </w:rPr>
            </w:pPr>
            <w:r>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tcPr>
          <w:p w14:paraId="71D51919" w14:textId="77777777" w:rsidR="0042287B" w:rsidRDefault="00E228E7">
            <w:pPr>
              <w:rPr>
                <w:rFonts w:eastAsia="Malgun Gothic"/>
                <w:color w:val="000000"/>
                <w:lang w:val="en-US" w:eastAsia="zh-CN"/>
              </w:rPr>
            </w:pPr>
            <w:r>
              <w:rPr>
                <w:rFonts w:eastAsia="Malgun Gothic"/>
                <w:color w:val="000000"/>
                <w:lang w:val="en-US" w:eastAsia="zh-CN"/>
              </w:rPr>
              <w:t>Samsung</w:t>
            </w:r>
          </w:p>
        </w:tc>
      </w:tr>
      <w:tr w:rsidR="0042287B" w14:paraId="028746F9"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434A948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tcPr>
          <w:p w14:paraId="1F3033F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tcPr>
          <w:p w14:paraId="1746646C" w14:textId="77777777" w:rsidR="0042287B" w:rsidRDefault="00E228E7">
            <w:pPr>
              <w:rPr>
                <w:rFonts w:eastAsia="Times New Roman"/>
                <w:color w:val="000000"/>
                <w:lang w:val="en-US" w:eastAsia="zh-CN"/>
              </w:rPr>
            </w:pPr>
            <w:r>
              <w:rPr>
                <w:rFonts w:eastAsia="Times New Roman"/>
                <w:color w:val="000000"/>
                <w:lang w:val="en-US" w:eastAsia="zh-CN"/>
              </w:rPr>
              <w:t>Samsung</w:t>
            </w:r>
          </w:p>
        </w:tc>
      </w:tr>
      <w:tr w:rsidR="0042287B" w14:paraId="71419028"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ABA79BA"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EDCA20C" w14:textId="77777777" w:rsidR="0042287B" w:rsidRDefault="00E228E7">
            <w:pPr>
              <w:rPr>
                <w:rFonts w:eastAsia="Times New Roman"/>
                <w:color w:val="000000"/>
                <w:sz w:val="22"/>
                <w:lang w:val="en-US" w:eastAsia="zh-CN"/>
              </w:rPr>
            </w:pPr>
            <w:r>
              <w:rPr>
                <w:rFonts w:eastAsia="Times New Roman"/>
                <w:color w:val="000000"/>
                <w:sz w:val="22"/>
                <w:lang w:val="en-US" w:eastAsia="zh-CN"/>
              </w:rPr>
              <w:t>Measurement Procedure</w:t>
            </w:r>
          </w:p>
        </w:tc>
      </w:tr>
      <w:tr w:rsidR="0042287B" w14:paraId="4B5EF8B1"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B443AA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tcPr>
          <w:p w14:paraId="038AF6B5"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tcPr>
          <w:p w14:paraId="05272FBC" w14:textId="77777777" w:rsidR="0042287B" w:rsidRDefault="00E228E7">
            <w:pPr>
              <w:rPr>
                <w:rFonts w:eastAsia="Times New Roman"/>
                <w:color w:val="000000"/>
                <w:lang w:val="en-US" w:eastAsia="zh-CN"/>
              </w:rPr>
            </w:pPr>
            <w:r>
              <w:rPr>
                <w:rFonts w:eastAsia="Times New Roman"/>
                <w:color w:val="000000"/>
                <w:lang w:val="en-US" w:eastAsia="zh-CN"/>
              </w:rPr>
              <w:t>Nokia</w:t>
            </w:r>
          </w:p>
        </w:tc>
      </w:tr>
      <w:tr w:rsidR="0042287B" w14:paraId="33E8A27F"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5777D6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tcPr>
          <w:p w14:paraId="241205B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tcPr>
          <w:p w14:paraId="6271697C" w14:textId="77777777" w:rsidR="0042287B" w:rsidRDefault="00E228E7">
            <w:pPr>
              <w:rPr>
                <w:color w:val="000000"/>
                <w:lang w:val="en-US" w:eastAsia="zh-CN"/>
              </w:rPr>
            </w:pPr>
            <w:r>
              <w:rPr>
                <w:color w:val="000000"/>
                <w:lang w:val="en-US" w:eastAsia="zh-CN"/>
              </w:rPr>
              <w:t>ZTE</w:t>
            </w:r>
          </w:p>
        </w:tc>
      </w:tr>
      <w:tr w:rsidR="0042287B" w14:paraId="57196CF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EAEC3E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tcPr>
          <w:p w14:paraId="119EE9C9"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tcPr>
          <w:p w14:paraId="187B8E93" w14:textId="77777777" w:rsidR="0042287B" w:rsidRDefault="00E228E7">
            <w:pPr>
              <w:rPr>
                <w:rFonts w:eastAsiaTheme="minorEastAsia"/>
                <w:color w:val="000000"/>
                <w:lang w:val="en-US" w:eastAsia="zh-CN"/>
              </w:rPr>
            </w:pPr>
            <w:r>
              <w:rPr>
                <w:rFonts w:eastAsiaTheme="minorEastAsia"/>
                <w:color w:val="000000"/>
                <w:lang w:val="en-US" w:eastAsia="zh-CN"/>
              </w:rPr>
              <w:t>Huawei</w:t>
            </w:r>
          </w:p>
        </w:tc>
      </w:tr>
      <w:tr w:rsidR="0042287B" w14:paraId="45C558C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057688E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tcPr>
          <w:p w14:paraId="2F6F4789"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tcPr>
          <w:p w14:paraId="5B181408" w14:textId="77777777" w:rsidR="0042287B" w:rsidRDefault="00E228E7">
            <w:pPr>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uawei</w:t>
            </w:r>
          </w:p>
        </w:tc>
      </w:tr>
      <w:bookmarkEnd w:id="12"/>
    </w:tbl>
    <w:p w14:paraId="3EEB1339" w14:textId="77777777" w:rsidR="0042287B" w:rsidRDefault="0042287B">
      <w:pPr>
        <w:rPr>
          <w:color w:val="0070C0"/>
          <w:lang w:val="en-US" w:eastAsia="zh-CN"/>
        </w:rPr>
      </w:pPr>
    </w:p>
    <w:p w14:paraId="5B4D382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C6F8D0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The companies are invited to verify whether </w:t>
      </w:r>
      <w:proofErr w:type="gramStart"/>
      <w:r>
        <w:rPr>
          <w:rFonts w:eastAsia="SimSun"/>
          <w:szCs w:val="24"/>
          <w:lang w:val="en-US" w:eastAsia="zh-CN"/>
        </w:rPr>
        <w:t>all of</w:t>
      </w:r>
      <w:proofErr w:type="gramEnd"/>
      <w:r>
        <w:rPr>
          <w:rFonts w:eastAsia="SimSun"/>
          <w:szCs w:val="24"/>
          <w:lang w:val="en-US" w:eastAsia="zh-CN"/>
        </w:rPr>
        <w:t xml:space="preserve"> the clauses are with enhancements are listed</w:t>
      </w:r>
    </w:p>
    <w:p w14:paraId="1E82181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The companies are encouraged to volunteer for the </w:t>
      </w:r>
      <w:proofErr w:type="spellStart"/>
      <w:r>
        <w:rPr>
          <w:rFonts w:eastAsia="SimSun"/>
          <w:szCs w:val="24"/>
          <w:lang w:val="en-US" w:eastAsia="zh-CN"/>
        </w:rPr>
        <w:t>BigCR</w:t>
      </w:r>
      <w:proofErr w:type="spellEnd"/>
      <w:r>
        <w:rPr>
          <w:rFonts w:eastAsia="SimSun"/>
          <w:szCs w:val="24"/>
          <w:lang w:val="en-US" w:eastAsia="zh-CN"/>
        </w:rPr>
        <w:t xml:space="preserve"> editor for the TS 38.133.</w:t>
      </w:r>
    </w:p>
    <w:p w14:paraId="7FE3F0D0" w14:textId="77777777" w:rsidR="0042287B" w:rsidRDefault="0042287B">
      <w:pPr>
        <w:spacing w:after="120"/>
        <w:rPr>
          <w:szCs w:val="24"/>
          <w:lang w:val="en-US" w:eastAsia="zh-CN"/>
        </w:rPr>
      </w:pPr>
    </w:p>
    <w:p w14:paraId="669A6B6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2BBA0CE" w14:textId="77777777">
        <w:tc>
          <w:tcPr>
            <w:tcW w:w="1236" w:type="dxa"/>
          </w:tcPr>
          <w:p w14:paraId="4D1804D8"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2D7EC0E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43A1EAA" w14:textId="77777777">
        <w:tc>
          <w:tcPr>
            <w:tcW w:w="1236" w:type="dxa"/>
          </w:tcPr>
          <w:p w14:paraId="2314E9D6" w14:textId="7851E655" w:rsidR="0042287B" w:rsidRDefault="00E228E7">
            <w:pPr>
              <w:spacing w:after="120"/>
              <w:rPr>
                <w:rFonts w:eastAsiaTheme="minorEastAsia"/>
                <w:lang w:val="en-US" w:eastAsia="zh-CN"/>
              </w:rPr>
            </w:pPr>
            <w:r>
              <w:rPr>
                <w:rFonts w:eastAsiaTheme="minorEastAsia"/>
                <w:lang w:val="en-US" w:eastAsia="zh-CN"/>
              </w:rPr>
              <w:t>Nokia1</w:t>
            </w:r>
          </w:p>
        </w:tc>
        <w:tc>
          <w:tcPr>
            <w:tcW w:w="8395" w:type="dxa"/>
          </w:tcPr>
          <w:p w14:paraId="745B78E7" w14:textId="77777777" w:rsidR="0042287B" w:rsidRDefault="00E228E7">
            <w:pPr>
              <w:spacing w:after="120"/>
              <w:rPr>
                <w:rFonts w:eastAsiaTheme="minorEastAsia"/>
                <w:lang w:val="en-US" w:eastAsia="zh-CN"/>
              </w:rPr>
            </w:pPr>
            <w:r>
              <w:rPr>
                <w:rFonts w:eastAsiaTheme="minorEastAsia"/>
                <w:lang w:val="en-US" w:eastAsia="zh-CN"/>
              </w:rPr>
              <w:t xml:space="preserve">We can be </w:t>
            </w:r>
            <w:proofErr w:type="spellStart"/>
            <w:r>
              <w:rPr>
                <w:rFonts w:eastAsiaTheme="minorEastAsia"/>
                <w:lang w:val="en-US" w:eastAsia="zh-CN"/>
              </w:rPr>
              <w:t>bigCR</w:t>
            </w:r>
            <w:proofErr w:type="spellEnd"/>
            <w:r>
              <w:rPr>
                <w:rFonts w:eastAsiaTheme="minorEastAsia"/>
                <w:lang w:val="en-US" w:eastAsia="zh-CN"/>
              </w:rPr>
              <w:t xml:space="preserve"> editor for 38.133.</w:t>
            </w:r>
          </w:p>
        </w:tc>
      </w:tr>
      <w:tr w:rsidR="0042287B" w14:paraId="79672677" w14:textId="77777777">
        <w:tc>
          <w:tcPr>
            <w:tcW w:w="1236" w:type="dxa"/>
          </w:tcPr>
          <w:p w14:paraId="74B75D8F"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398D3641" w14:textId="77777777" w:rsidR="0042287B" w:rsidRDefault="0042287B">
            <w:pPr>
              <w:spacing w:after="120"/>
              <w:rPr>
                <w:rFonts w:eastAsiaTheme="minorEastAsia"/>
                <w:lang w:val="en-US" w:eastAsia="zh-CN"/>
              </w:rPr>
            </w:pPr>
          </w:p>
        </w:tc>
      </w:tr>
      <w:tr w:rsidR="0042287B" w14:paraId="41F6FE0E" w14:textId="77777777">
        <w:tc>
          <w:tcPr>
            <w:tcW w:w="1236" w:type="dxa"/>
          </w:tcPr>
          <w:p w14:paraId="053B8EAE"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58DD6EF8" w14:textId="77777777" w:rsidR="0042287B" w:rsidRDefault="0042287B">
            <w:pPr>
              <w:spacing w:after="120"/>
              <w:rPr>
                <w:rFonts w:eastAsiaTheme="minorEastAsia"/>
                <w:lang w:val="en-US" w:eastAsia="zh-CN"/>
              </w:rPr>
            </w:pPr>
          </w:p>
        </w:tc>
      </w:tr>
    </w:tbl>
    <w:p w14:paraId="3B7D3062" w14:textId="77777777" w:rsidR="0042287B" w:rsidRDefault="0042287B">
      <w:pPr>
        <w:spacing w:after="120"/>
        <w:rPr>
          <w:szCs w:val="24"/>
          <w:lang w:val="en-US" w:eastAsia="zh-CN"/>
        </w:rPr>
      </w:pPr>
    </w:p>
    <w:p w14:paraId="4CB5FC83" w14:textId="77777777" w:rsidR="0042287B" w:rsidRDefault="0042287B">
      <w:pPr>
        <w:rPr>
          <w:color w:val="0070C0"/>
          <w:lang w:val="en-US" w:eastAsia="zh-CN"/>
        </w:rPr>
      </w:pPr>
    </w:p>
    <w:p w14:paraId="7CA5106B" w14:textId="77777777" w:rsidR="0042287B" w:rsidRDefault="00E228E7">
      <w:pPr>
        <w:pStyle w:val="Heading3"/>
        <w:rPr>
          <w:sz w:val="24"/>
          <w:szCs w:val="16"/>
          <w:lang w:val="en-US"/>
        </w:rPr>
      </w:pPr>
      <w:r>
        <w:rPr>
          <w:sz w:val="24"/>
          <w:szCs w:val="16"/>
          <w:lang w:val="en-US"/>
        </w:rPr>
        <w:t>CRs/TPs comments collection</w:t>
      </w:r>
    </w:p>
    <w:p w14:paraId="6373C91D"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p w14:paraId="6BF73B45" w14:textId="77777777" w:rsidR="0042287B" w:rsidRDefault="0042287B">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35BE69B7" w14:textId="77777777">
        <w:tc>
          <w:tcPr>
            <w:tcW w:w="9631" w:type="dxa"/>
            <w:gridSpan w:val="2"/>
          </w:tcPr>
          <w:p w14:paraId="06A9A8D3" w14:textId="77777777" w:rsidR="0042287B" w:rsidRDefault="00E228E7">
            <w:pPr>
              <w:spacing w:after="120"/>
              <w:rPr>
                <w:rFonts w:eastAsiaTheme="minorEastAsia"/>
                <w:b/>
                <w:bCs/>
                <w:lang w:val="en-US" w:eastAsia="zh-CN"/>
              </w:rPr>
            </w:pPr>
            <w:r>
              <w:rPr>
                <w:rFonts w:eastAsiaTheme="minorEastAsia"/>
                <w:b/>
                <w:bCs/>
                <w:lang w:val="en-US" w:eastAsia="zh-CN"/>
              </w:rPr>
              <w:t>R4-2201847, TP to TR 38.854 on Mobility Performance in HST FR2 Deployment Scenarios, Nokia, Nokia Shanghai Bell</w:t>
            </w:r>
          </w:p>
        </w:tc>
      </w:tr>
      <w:tr w:rsidR="0042287B" w14:paraId="1C82F06C" w14:textId="77777777">
        <w:tc>
          <w:tcPr>
            <w:tcW w:w="1236" w:type="dxa"/>
          </w:tcPr>
          <w:p w14:paraId="64EA5AC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0DA8B70C"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4A5C599" w14:textId="77777777">
        <w:tc>
          <w:tcPr>
            <w:tcW w:w="1236" w:type="dxa"/>
          </w:tcPr>
          <w:p w14:paraId="664E2763"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5F49FE18" w14:textId="77777777" w:rsidR="0042287B" w:rsidRDefault="0042287B">
            <w:pPr>
              <w:spacing w:after="120"/>
              <w:rPr>
                <w:rFonts w:eastAsiaTheme="minorEastAsia"/>
                <w:lang w:val="en-US" w:eastAsia="zh-CN"/>
              </w:rPr>
            </w:pPr>
          </w:p>
        </w:tc>
      </w:tr>
      <w:tr w:rsidR="0042287B" w14:paraId="655511AC" w14:textId="77777777">
        <w:tc>
          <w:tcPr>
            <w:tcW w:w="1236" w:type="dxa"/>
          </w:tcPr>
          <w:p w14:paraId="569A411E"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76C10120" w14:textId="77777777" w:rsidR="0042287B" w:rsidRDefault="0042287B">
            <w:pPr>
              <w:spacing w:after="120"/>
              <w:rPr>
                <w:rFonts w:eastAsiaTheme="minorEastAsia"/>
                <w:lang w:val="en-US" w:eastAsia="zh-CN"/>
              </w:rPr>
            </w:pPr>
          </w:p>
        </w:tc>
      </w:tr>
      <w:tr w:rsidR="0042287B" w14:paraId="50E8ACDE" w14:textId="77777777">
        <w:tc>
          <w:tcPr>
            <w:tcW w:w="1236" w:type="dxa"/>
          </w:tcPr>
          <w:p w14:paraId="0B93E6CD"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440A0EDA" w14:textId="77777777" w:rsidR="0042287B" w:rsidRDefault="0042287B">
            <w:pPr>
              <w:spacing w:after="120"/>
              <w:rPr>
                <w:rFonts w:eastAsiaTheme="minorEastAsia"/>
                <w:lang w:val="en-US" w:eastAsia="zh-CN"/>
              </w:rPr>
            </w:pPr>
          </w:p>
        </w:tc>
      </w:tr>
    </w:tbl>
    <w:p w14:paraId="093C9B2A" w14:textId="77777777" w:rsidR="0042287B" w:rsidRDefault="0042287B">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6934DB08" w14:textId="77777777">
        <w:tc>
          <w:tcPr>
            <w:tcW w:w="9631" w:type="dxa"/>
            <w:gridSpan w:val="2"/>
          </w:tcPr>
          <w:p w14:paraId="75195DEA" w14:textId="77777777" w:rsidR="0042287B" w:rsidRDefault="00E228E7">
            <w:pPr>
              <w:spacing w:after="120"/>
              <w:rPr>
                <w:rFonts w:eastAsiaTheme="minorEastAsia"/>
                <w:b/>
                <w:bCs/>
                <w:lang w:val="en-US" w:eastAsia="zh-CN"/>
              </w:rPr>
            </w:pPr>
            <w:r>
              <w:rPr>
                <w:rFonts w:eastAsiaTheme="minorEastAsia"/>
                <w:b/>
                <w:bCs/>
                <w:lang w:val="en-US" w:eastAsia="zh-CN"/>
              </w:rPr>
              <w:t>R4-2201848, TP to TR 38.854 on the Number of Rx beams, Nokia, Nokia Shanghai Bell</w:t>
            </w:r>
          </w:p>
        </w:tc>
      </w:tr>
      <w:tr w:rsidR="0042287B" w14:paraId="1205F4AB" w14:textId="77777777">
        <w:tc>
          <w:tcPr>
            <w:tcW w:w="1236" w:type="dxa"/>
          </w:tcPr>
          <w:p w14:paraId="2BC3BA05" w14:textId="77777777" w:rsidR="0042287B" w:rsidRDefault="00E228E7">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EC40BD0"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2406FF08" w14:textId="77777777">
        <w:tc>
          <w:tcPr>
            <w:tcW w:w="1236" w:type="dxa"/>
          </w:tcPr>
          <w:p w14:paraId="09881040"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43E42FB5" w14:textId="77777777" w:rsidR="0042287B" w:rsidRDefault="0042287B">
            <w:pPr>
              <w:spacing w:after="120"/>
              <w:rPr>
                <w:rFonts w:eastAsiaTheme="minorEastAsia"/>
                <w:lang w:val="en-US" w:eastAsia="zh-CN"/>
              </w:rPr>
            </w:pPr>
          </w:p>
        </w:tc>
      </w:tr>
      <w:tr w:rsidR="0042287B" w14:paraId="387A85DE" w14:textId="77777777">
        <w:tc>
          <w:tcPr>
            <w:tcW w:w="1236" w:type="dxa"/>
          </w:tcPr>
          <w:p w14:paraId="3B72AC4D"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3948CA02" w14:textId="77777777" w:rsidR="0042287B" w:rsidRDefault="0042287B">
            <w:pPr>
              <w:spacing w:after="120"/>
              <w:rPr>
                <w:rFonts w:eastAsiaTheme="minorEastAsia"/>
                <w:lang w:val="en-US" w:eastAsia="zh-CN"/>
              </w:rPr>
            </w:pPr>
          </w:p>
        </w:tc>
      </w:tr>
      <w:tr w:rsidR="0042287B" w14:paraId="100AE723" w14:textId="77777777">
        <w:tc>
          <w:tcPr>
            <w:tcW w:w="1236" w:type="dxa"/>
          </w:tcPr>
          <w:p w14:paraId="4F6E7901"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5C24EFA8" w14:textId="77777777" w:rsidR="0042287B" w:rsidRDefault="0042287B">
            <w:pPr>
              <w:spacing w:after="120"/>
              <w:rPr>
                <w:rFonts w:eastAsiaTheme="minorEastAsia"/>
                <w:lang w:val="en-US" w:eastAsia="zh-CN"/>
              </w:rPr>
            </w:pPr>
          </w:p>
        </w:tc>
      </w:tr>
    </w:tbl>
    <w:p w14:paraId="0D51DACC" w14:textId="77777777" w:rsidR="0042287B" w:rsidRDefault="0042287B">
      <w:pPr>
        <w:rPr>
          <w:i/>
          <w:color w:val="0070C0"/>
          <w:lang w:val="en-US" w:eastAsia="zh-CN"/>
        </w:rPr>
      </w:pPr>
    </w:p>
    <w:p w14:paraId="1843769D" w14:textId="77777777" w:rsidR="0042287B" w:rsidRDefault="0042287B">
      <w:pPr>
        <w:rPr>
          <w:color w:val="0070C0"/>
          <w:lang w:val="en-US" w:eastAsia="zh-CN"/>
        </w:rPr>
      </w:pPr>
    </w:p>
    <w:p w14:paraId="6F2A28D8" w14:textId="77777777" w:rsidR="0042287B" w:rsidRDefault="00E228E7">
      <w:pPr>
        <w:pStyle w:val="Heading2"/>
        <w:rPr>
          <w:lang w:val="en-US"/>
        </w:rPr>
      </w:pPr>
      <w:r>
        <w:rPr>
          <w:lang w:val="en-US"/>
        </w:rPr>
        <w:t xml:space="preserve">Summary for 1st round </w:t>
      </w:r>
    </w:p>
    <w:p w14:paraId="3F6DCF12" w14:textId="77777777" w:rsidR="0042287B" w:rsidRDefault="00E228E7">
      <w:pPr>
        <w:pStyle w:val="Heading3"/>
        <w:rPr>
          <w:sz w:val="24"/>
          <w:szCs w:val="16"/>
          <w:lang w:val="en-US"/>
        </w:rPr>
      </w:pPr>
      <w:r>
        <w:rPr>
          <w:sz w:val="24"/>
          <w:szCs w:val="16"/>
          <w:lang w:val="en-US"/>
        </w:rPr>
        <w:t xml:space="preserve">Open issues </w:t>
      </w:r>
    </w:p>
    <w:p w14:paraId="72ADAEE4"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42287B" w14:paraId="447993A1" w14:textId="77777777" w:rsidTr="00352880">
        <w:tc>
          <w:tcPr>
            <w:tcW w:w="1395" w:type="dxa"/>
          </w:tcPr>
          <w:p w14:paraId="0C1B5A5E"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8236" w:type="dxa"/>
          </w:tcPr>
          <w:p w14:paraId="10666D3E"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3A48AB45" w14:textId="77777777" w:rsidTr="00352880">
        <w:tc>
          <w:tcPr>
            <w:tcW w:w="1395" w:type="dxa"/>
          </w:tcPr>
          <w:p w14:paraId="0721527F" w14:textId="78FE3FC4" w:rsidR="0042287B" w:rsidRPr="008335BB" w:rsidRDefault="00E228E7">
            <w:pPr>
              <w:rPr>
                <w:rFonts w:eastAsiaTheme="minorEastAsia"/>
                <w:b/>
                <w:bCs/>
                <w:color w:val="0070C0"/>
                <w:lang w:val="en-US" w:eastAsia="zh-CN"/>
              </w:rPr>
            </w:pPr>
            <w:r w:rsidRPr="006B14EB">
              <w:rPr>
                <w:rFonts w:eastAsiaTheme="minorEastAsia"/>
                <w:b/>
                <w:bCs/>
                <w:lang w:val="en-US" w:eastAsia="zh-CN"/>
              </w:rPr>
              <w:t xml:space="preserve">Sub-topic #1-1: </w:t>
            </w:r>
            <w:r w:rsidR="006B14EB" w:rsidRPr="008335BB">
              <w:rPr>
                <w:rFonts w:eastAsiaTheme="minorEastAsia"/>
                <w:b/>
                <w:bCs/>
                <w:lang w:val="en-US" w:eastAsia="zh-CN"/>
              </w:rPr>
              <w:t>Network signaling</w:t>
            </w:r>
          </w:p>
        </w:tc>
        <w:tc>
          <w:tcPr>
            <w:tcW w:w="8236" w:type="dxa"/>
          </w:tcPr>
          <w:p w14:paraId="24667ECC" w14:textId="4CE129D4" w:rsidR="0042287B" w:rsidRPr="008335BB" w:rsidRDefault="00E228E7">
            <w:pPr>
              <w:rPr>
                <w:rFonts w:eastAsiaTheme="minorEastAsia"/>
                <w:b/>
                <w:bCs/>
                <w:iCs/>
                <w:u w:val="single"/>
                <w:lang w:val="en-US" w:eastAsia="zh-CN"/>
              </w:rPr>
            </w:pPr>
            <w:bookmarkStart w:id="13" w:name="_Hlk93525336"/>
            <w:r w:rsidRPr="008335BB">
              <w:rPr>
                <w:rFonts w:eastAsiaTheme="minorEastAsia"/>
                <w:b/>
                <w:bCs/>
                <w:iCs/>
                <w:u w:val="single"/>
                <w:lang w:val="en-US" w:eastAsia="zh-CN"/>
              </w:rPr>
              <w:t xml:space="preserve">Issue 1-1-1: </w:t>
            </w:r>
            <w:r w:rsidR="006B14EB" w:rsidRPr="008335BB">
              <w:rPr>
                <w:rFonts w:eastAsiaTheme="minorEastAsia"/>
                <w:b/>
                <w:bCs/>
                <w:iCs/>
                <w:u w:val="single"/>
                <w:lang w:val="en-US" w:eastAsia="zh-CN"/>
              </w:rPr>
              <w:t xml:space="preserve">Signaling of </w:t>
            </w:r>
            <w:proofErr w:type="spellStart"/>
            <w:r w:rsidR="006B14EB" w:rsidRPr="008335BB">
              <w:rPr>
                <w:rFonts w:eastAsiaTheme="minorEastAsia"/>
                <w:b/>
                <w:bCs/>
                <w:iCs/>
                <w:u w:val="single"/>
                <w:lang w:val="en-US" w:eastAsia="zh-CN"/>
              </w:rPr>
              <w:t>uni</w:t>
            </w:r>
            <w:proofErr w:type="spellEnd"/>
            <w:r w:rsidR="006B14EB" w:rsidRPr="008335BB">
              <w:rPr>
                <w:rFonts w:eastAsiaTheme="minorEastAsia"/>
                <w:b/>
                <w:bCs/>
                <w:iCs/>
                <w:u w:val="single"/>
                <w:lang w:val="en-US" w:eastAsia="zh-CN"/>
              </w:rPr>
              <w:t>-/bi-directional operation</w:t>
            </w:r>
          </w:p>
          <w:bookmarkEnd w:id="13"/>
          <w:p w14:paraId="0B1B157B"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2913BA18" w14:textId="750E8BF2" w:rsidR="0042287B" w:rsidRDefault="006B14EB">
            <w:pPr>
              <w:ind w:left="284"/>
              <w:rPr>
                <w:rFonts w:eastAsiaTheme="minorEastAsia"/>
                <w:iCs/>
                <w:lang w:val="en-US" w:eastAsia="zh-CN"/>
              </w:rPr>
            </w:pPr>
            <w:r>
              <w:rPr>
                <w:rFonts w:eastAsiaTheme="minorEastAsia"/>
                <w:iCs/>
                <w:lang w:val="en-US" w:eastAsia="zh-CN"/>
              </w:rPr>
              <w:t xml:space="preserve">The companies still have opposite opinions about a need for network signaling. Some companies indicate that no requirement differentiation is provided in between </w:t>
            </w:r>
            <w:proofErr w:type="spellStart"/>
            <w:r>
              <w:rPr>
                <w:rFonts w:eastAsiaTheme="minorEastAsia"/>
                <w:iCs/>
                <w:lang w:val="en-US" w:eastAsia="zh-CN"/>
              </w:rPr>
              <w:t>uni</w:t>
            </w:r>
            <w:proofErr w:type="spellEnd"/>
            <w:r>
              <w:rPr>
                <w:rFonts w:eastAsiaTheme="minorEastAsia"/>
                <w:iCs/>
                <w:lang w:val="en-US" w:eastAsia="zh-CN"/>
              </w:rPr>
              <w:t xml:space="preserve">- and bi-directional </w:t>
            </w:r>
            <w:r w:rsidR="003C2563">
              <w:rPr>
                <w:rFonts w:eastAsiaTheme="minorEastAsia"/>
                <w:iCs/>
                <w:lang w:val="en-US" w:eastAsia="zh-CN"/>
              </w:rPr>
              <w:t>deployments and</w:t>
            </w:r>
            <w:r>
              <w:rPr>
                <w:rFonts w:eastAsiaTheme="minorEastAsia"/>
                <w:iCs/>
                <w:lang w:val="en-US" w:eastAsia="zh-CN"/>
              </w:rPr>
              <w:t xml:space="preserve"> signaling is not </w:t>
            </w:r>
            <w:proofErr w:type="gramStart"/>
            <w:r>
              <w:rPr>
                <w:rFonts w:eastAsiaTheme="minorEastAsia"/>
                <w:iCs/>
                <w:lang w:val="en-US" w:eastAsia="zh-CN"/>
              </w:rPr>
              <w:t>addressing directly</w:t>
            </w:r>
            <w:proofErr w:type="gramEnd"/>
            <w:r>
              <w:rPr>
                <w:rFonts w:eastAsiaTheme="minorEastAsia"/>
                <w:iCs/>
                <w:lang w:val="en-US" w:eastAsia="zh-CN"/>
              </w:rPr>
              <w:t xml:space="preserve"> the open issues. On the other hand, other companies think that the flag can help to optimize UE beam management.</w:t>
            </w:r>
          </w:p>
          <w:p w14:paraId="74D6FD36"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76BD004B" w14:textId="4A1BAC43" w:rsidR="0042287B" w:rsidRDefault="006B14EB">
            <w:pPr>
              <w:ind w:left="284"/>
              <w:rPr>
                <w:rFonts w:eastAsiaTheme="minorEastAsia"/>
                <w:iCs/>
                <w:lang w:val="en-US" w:eastAsia="zh-CN"/>
              </w:rPr>
            </w:pPr>
            <w:r>
              <w:rPr>
                <w:rFonts w:eastAsiaTheme="minorEastAsia"/>
                <w:iCs/>
                <w:lang w:val="en-US" w:eastAsia="zh-CN"/>
              </w:rPr>
              <w:t>None</w:t>
            </w:r>
          </w:p>
          <w:p w14:paraId="4BC12ADE"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4C965699" w14:textId="22AC6F2B"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6B14EB">
              <w:rPr>
                <w:rFonts w:eastAsiaTheme="minorEastAsia"/>
                <w:iCs/>
                <w:lang w:val="en-US" w:eastAsia="zh-CN"/>
              </w:rPr>
              <w:t xml:space="preserve"> (QC, Ericsson, Apple): </w:t>
            </w:r>
            <w:r w:rsidR="006B14EB" w:rsidRPr="006B14EB">
              <w:rPr>
                <w:rFonts w:eastAsiaTheme="minorEastAsia"/>
                <w:iCs/>
                <w:lang w:val="en-US" w:eastAsia="zh-CN"/>
              </w:rPr>
              <w:t>Network signals type of deployment (</w:t>
            </w:r>
            <w:proofErr w:type="spellStart"/>
            <w:r w:rsidR="006B14EB" w:rsidRPr="006B14EB">
              <w:rPr>
                <w:rFonts w:eastAsiaTheme="minorEastAsia"/>
                <w:iCs/>
                <w:lang w:val="en-US" w:eastAsia="zh-CN"/>
              </w:rPr>
              <w:t>uni</w:t>
            </w:r>
            <w:proofErr w:type="spellEnd"/>
            <w:r w:rsidR="006B14EB" w:rsidRPr="006B14EB">
              <w:rPr>
                <w:rFonts w:eastAsiaTheme="minorEastAsia"/>
                <w:iCs/>
                <w:lang w:val="en-US" w:eastAsia="zh-CN"/>
              </w:rPr>
              <w:t>- or bi-direction) to UE</w:t>
            </w:r>
          </w:p>
          <w:p w14:paraId="3E84FE27" w14:textId="2182C120"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6B14EB">
              <w:rPr>
                <w:rFonts w:eastAsiaTheme="minorEastAsia"/>
                <w:iCs/>
                <w:lang w:val="en-US" w:eastAsia="zh-CN"/>
              </w:rPr>
              <w:t xml:space="preserve"> (Nokia, Huawei, Samsung, CMCC,</w:t>
            </w:r>
            <w:r w:rsidR="006F087A">
              <w:rPr>
                <w:rFonts w:eastAsiaTheme="minorEastAsia"/>
                <w:iCs/>
                <w:lang w:val="en-US" w:eastAsia="zh-CN"/>
              </w:rPr>
              <w:t xml:space="preserve"> </w:t>
            </w:r>
            <w:r w:rsidR="006B14EB">
              <w:rPr>
                <w:rFonts w:eastAsiaTheme="minorEastAsia"/>
                <w:iCs/>
                <w:lang w:val="en-US" w:eastAsia="zh-CN"/>
              </w:rPr>
              <w:t xml:space="preserve">CATT): </w:t>
            </w:r>
            <w:r w:rsidR="006B14EB" w:rsidRPr="006B14EB">
              <w:rPr>
                <w:rFonts w:eastAsiaTheme="minorEastAsia"/>
                <w:iCs/>
                <w:lang w:val="en-US" w:eastAsia="zh-CN"/>
              </w:rPr>
              <w:t xml:space="preserve">Signaling of </w:t>
            </w:r>
            <w:proofErr w:type="spellStart"/>
            <w:r w:rsidR="006B14EB" w:rsidRPr="006B14EB">
              <w:rPr>
                <w:rFonts w:eastAsiaTheme="minorEastAsia"/>
                <w:iCs/>
                <w:lang w:val="en-US" w:eastAsia="zh-CN"/>
              </w:rPr>
              <w:t>uni</w:t>
            </w:r>
            <w:proofErr w:type="spellEnd"/>
            <w:r w:rsidR="006B14EB" w:rsidRPr="006B14EB">
              <w:rPr>
                <w:rFonts w:eastAsiaTheme="minorEastAsia"/>
                <w:iCs/>
                <w:lang w:val="en-US" w:eastAsia="zh-CN"/>
              </w:rPr>
              <w:t>-/bi-directional operation is not needed</w:t>
            </w:r>
          </w:p>
          <w:p w14:paraId="0F16FE74"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02C6B48" w14:textId="3037B50E" w:rsidR="0042287B" w:rsidRDefault="00841B2D">
            <w:pPr>
              <w:ind w:left="284"/>
              <w:rPr>
                <w:rFonts w:eastAsiaTheme="minorEastAsia"/>
                <w:iCs/>
                <w:lang w:val="en-US" w:eastAsia="zh-CN"/>
              </w:rPr>
            </w:pPr>
            <w:r>
              <w:rPr>
                <w:rFonts w:eastAsiaTheme="minorEastAsia"/>
                <w:iCs/>
                <w:lang w:val="en-US" w:eastAsia="zh-CN"/>
              </w:rPr>
              <w:t>Continue the discussion in the 2</w:t>
            </w:r>
            <w:r w:rsidRPr="008335BB">
              <w:rPr>
                <w:rFonts w:eastAsiaTheme="minorEastAsia"/>
                <w:iCs/>
                <w:vertAlign w:val="superscript"/>
                <w:lang w:val="en-US" w:eastAsia="zh-CN"/>
              </w:rPr>
              <w:t>nd</w:t>
            </w:r>
            <w:r>
              <w:rPr>
                <w:rFonts w:eastAsiaTheme="minorEastAsia"/>
                <w:iCs/>
                <w:lang w:val="en-US" w:eastAsia="zh-CN"/>
              </w:rPr>
              <w:t xml:space="preserve"> round.</w:t>
            </w:r>
          </w:p>
          <w:p w14:paraId="431C530B" w14:textId="77777777" w:rsidR="0042287B" w:rsidRDefault="0042287B">
            <w:pPr>
              <w:ind w:left="284"/>
              <w:rPr>
                <w:rFonts w:eastAsiaTheme="minorEastAsia"/>
                <w:iCs/>
                <w:lang w:val="en-US" w:eastAsia="zh-CN"/>
              </w:rPr>
            </w:pPr>
          </w:p>
          <w:p w14:paraId="30AA9514" w14:textId="6429980D" w:rsidR="0042287B" w:rsidRPr="008335BB" w:rsidRDefault="00E228E7">
            <w:pPr>
              <w:rPr>
                <w:rFonts w:eastAsiaTheme="minorEastAsia"/>
                <w:b/>
                <w:bCs/>
                <w:iCs/>
                <w:u w:val="single"/>
                <w:lang w:val="en-US" w:eastAsia="zh-CN"/>
              </w:rPr>
            </w:pPr>
            <w:bookmarkStart w:id="14" w:name="_Hlk93525343"/>
            <w:r w:rsidRPr="008335BB">
              <w:rPr>
                <w:rFonts w:eastAsiaTheme="minorEastAsia"/>
                <w:b/>
                <w:bCs/>
                <w:iCs/>
                <w:u w:val="single"/>
                <w:lang w:val="en-US" w:eastAsia="zh-CN"/>
              </w:rPr>
              <w:t xml:space="preserve">Issue 1-1-2: </w:t>
            </w:r>
            <w:r w:rsidR="0006277E" w:rsidRPr="008335BB">
              <w:rPr>
                <w:rFonts w:eastAsiaTheme="minorEastAsia"/>
                <w:b/>
                <w:bCs/>
                <w:iCs/>
                <w:u w:val="single"/>
                <w:lang w:val="en-US" w:eastAsia="zh-CN"/>
              </w:rPr>
              <w:t>Signaling to indicate set 1 or set 2 RRM requirement</w:t>
            </w:r>
          </w:p>
          <w:bookmarkEnd w:id="14"/>
          <w:p w14:paraId="1B25FE74"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B9F67FB" w14:textId="223381D6" w:rsidR="0042287B" w:rsidRDefault="006F087A">
            <w:pPr>
              <w:ind w:left="284"/>
              <w:rPr>
                <w:rFonts w:eastAsiaTheme="minorEastAsia"/>
                <w:iCs/>
                <w:lang w:val="en-US" w:eastAsia="zh-CN"/>
              </w:rPr>
            </w:pPr>
            <w:r>
              <w:rPr>
                <w:rFonts w:eastAsiaTheme="minorEastAsia"/>
                <w:iCs/>
                <w:lang w:val="en-US" w:eastAsia="zh-CN"/>
              </w:rPr>
              <w:t>Based on the proposed LSs and the comment by Apple in the 1</w:t>
            </w:r>
            <w:r w:rsidRPr="008335BB">
              <w:rPr>
                <w:rFonts w:eastAsiaTheme="minorEastAsia"/>
                <w:iCs/>
                <w:vertAlign w:val="superscript"/>
                <w:lang w:val="en-US" w:eastAsia="zh-CN"/>
              </w:rPr>
              <w:t>st</w:t>
            </w:r>
            <w:r>
              <w:rPr>
                <w:rFonts w:eastAsiaTheme="minorEastAsia"/>
                <w:iCs/>
                <w:lang w:val="en-US" w:eastAsia="zh-CN"/>
              </w:rPr>
              <w:t xml:space="preserve"> round it is moderator’s opinion that it is a common understanding that Set1/2 enhanced requirements signaling is </w:t>
            </w:r>
            <w:proofErr w:type="gramStart"/>
            <w:r>
              <w:rPr>
                <w:rFonts w:eastAsiaTheme="minorEastAsia"/>
                <w:iCs/>
                <w:lang w:val="en-US" w:eastAsia="zh-CN"/>
              </w:rPr>
              <w:t>cell-</w:t>
            </w:r>
            <w:r w:rsidR="00D97C09">
              <w:rPr>
                <w:rFonts w:eastAsiaTheme="minorEastAsia"/>
                <w:iCs/>
                <w:lang w:val="en-US" w:eastAsia="zh-CN"/>
              </w:rPr>
              <w:t>specific</w:t>
            </w:r>
            <w:proofErr w:type="gramEnd"/>
            <w:r>
              <w:rPr>
                <w:rFonts w:eastAsiaTheme="minorEastAsia"/>
                <w:iCs/>
                <w:lang w:val="en-US" w:eastAsia="zh-CN"/>
              </w:rPr>
              <w:t>.</w:t>
            </w:r>
          </w:p>
          <w:p w14:paraId="4D64D8BB"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30DB61E4" w14:textId="64E9EBA1" w:rsidR="0042287B" w:rsidRDefault="006F087A">
            <w:pPr>
              <w:ind w:left="284"/>
              <w:rPr>
                <w:rFonts w:eastAsiaTheme="minorEastAsia"/>
                <w:iCs/>
                <w:lang w:val="en-US" w:eastAsia="zh-CN"/>
              </w:rPr>
            </w:pPr>
            <w:r w:rsidRPr="006F087A">
              <w:rPr>
                <w:rFonts w:eastAsiaTheme="minorEastAsia"/>
                <w:iCs/>
                <w:lang w:val="en-US" w:eastAsia="zh-CN"/>
              </w:rPr>
              <w:t xml:space="preserve">Include </w:t>
            </w:r>
            <w:r w:rsidRPr="008335BB">
              <w:rPr>
                <w:rFonts w:eastAsiaTheme="minorEastAsia"/>
                <w:iCs/>
                <w:highlight w:val="yellow"/>
                <w:lang w:val="en-US" w:eastAsia="zh-CN"/>
              </w:rPr>
              <w:t>cell-specific signaling</w:t>
            </w:r>
            <w:r w:rsidRPr="006F087A">
              <w:rPr>
                <w:rFonts w:eastAsiaTheme="minorEastAsia"/>
                <w:iCs/>
                <w:lang w:val="en-US" w:eastAsia="zh-CN"/>
              </w:rPr>
              <w:t xml:space="preserve"> of Set 1 or Set 2 enhanced RRM requirement into the LS to RAN2.</w:t>
            </w:r>
          </w:p>
          <w:p w14:paraId="2E493429"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962E7AE" w14:textId="3F5B2559" w:rsidR="0042287B" w:rsidRDefault="006D0DE4">
            <w:pPr>
              <w:ind w:left="284"/>
              <w:rPr>
                <w:rFonts w:eastAsiaTheme="minorEastAsia"/>
                <w:iCs/>
                <w:lang w:val="en-US" w:eastAsia="zh-CN"/>
              </w:rPr>
            </w:pPr>
            <w:r>
              <w:rPr>
                <w:rFonts w:eastAsiaTheme="minorEastAsia"/>
                <w:iCs/>
                <w:lang w:val="en-US" w:eastAsia="zh-CN"/>
              </w:rPr>
              <w:lastRenderedPageBreak/>
              <w:t>Confirm</w:t>
            </w:r>
            <w:r w:rsidR="003B0E69">
              <w:rPr>
                <w:rFonts w:eastAsiaTheme="minorEastAsia"/>
                <w:iCs/>
                <w:lang w:val="en-US" w:eastAsia="zh-CN"/>
              </w:rPr>
              <w:t xml:space="preserve"> the tenta</w:t>
            </w:r>
            <w:r w:rsidR="00431D0F">
              <w:rPr>
                <w:rFonts w:eastAsiaTheme="minorEastAsia"/>
                <w:iCs/>
                <w:lang w:val="en-US" w:eastAsia="zh-CN"/>
              </w:rPr>
              <w:t>tive agreement</w:t>
            </w:r>
            <w:r>
              <w:rPr>
                <w:rFonts w:eastAsiaTheme="minorEastAsia"/>
                <w:iCs/>
                <w:lang w:val="en-US" w:eastAsia="zh-CN"/>
              </w:rPr>
              <w:t xml:space="preserve"> in the 2</w:t>
            </w:r>
            <w:r w:rsidRPr="008335BB">
              <w:rPr>
                <w:rFonts w:eastAsiaTheme="minorEastAsia"/>
                <w:iCs/>
                <w:vertAlign w:val="superscript"/>
                <w:lang w:val="en-US" w:eastAsia="zh-CN"/>
              </w:rPr>
              <w:t>nd</w:t>
            </w:r>
            <w:r>
              <w:rPr>
                <w:rFonts w:eastAsiaTheme="minorEastAsia"/>
                <w:iCs/>
                <w:lang w:val="en-US" w:eastAsia="zh-CN"/>
              </w:rPr>
              <w:t xml:space="preserve"> round</w:t>
            </w:r>
            <w:r w:rsidR="003040F7">
              <w:rPr>
                <w:rFonts w:eastAsiaTheme="minorEastAsia"/>
                <w:iCs/>
                <w:lang w:val="en-US" w:eastAsia="zh-CN"/>
              </w:rPr>
              <w:t>.</w:t>
            </w:r>
          </w:p>
          <w:p w14:paraId="50088646" w14:textId="77777777" w:rsidR="0006277E" w:rsidRDefault="0006277E" w:rsidP="0006277E">
            <w:pPr>
              <w:rPr>
                <w:rFonts w:eastAsiaTheme="minorEastAsia"/>
                <w:b/>
                <w:bCs/>
                <w:iCs/>
                <w:u w:val="single"/>
                <w:lang w:val="en-US" w:eastAsia="zh-CN"/>
              </w:rPr>
            </w:pPr>
          </w:p>
          <w:p w14:paraId="47B81385" w14:textId="064DF08D" w:rsidR="0006277E" w:rsidRDefault="0006277E" w:rsidP="0006277E">
            <w:pPr>
              <w:rPr>
                <w:rFonts w:eastAsiaTheme="minorEastAsia"/>
                <w:b/>
                <w:bCs/>
                <w:iCs/>
                <w:u w:val="single"/>
                <w:lang w:val="en-US" w:eastAsia="zh-CN"/>
              </w:rPr>
            </w:pPr>
            <w:bookmarkStart w:id="15" w:name="_Hlk93525356"/>
            <w:r>
              <w:rPr>
                <w:rFonts w:eastAsiaTheme="minorEastAsia"/>
                <w:b/>
                <w:bCs/>
                <w:iCs/>
                <w:u w:val="single"/>
                <w:lang w:val="en-US" w:eastAsia="zh-CN"/>
              </w:rPr>
              <w:t xml:space="preserve">Issue 1-1-3: </w:t>
            </w:r>
            <w:bookmarkStart w:id="16" w:name="_Hlk93524564"/>
            <w:r w:rsidRPr="0006277E">
              <w:rPr>
                <w:rFonts w:eastAsiaTheme="minorEastAsia"/>
                <w:b/>
                <w:bCs/>
                <w:iCs/>
                <w:u w:val="single"/>
                <w:lang w:val="en-US" w:eastAsia="zh-CN"/>
              </w:rPr>
              <w:t>Applicability of enhanced RRM requirements in TP</w:t>
            </w:r>
            <w:bookmarkEnd w:id="16"/>
          </w:p>
          <w:bookmarkEnd w:id="15"/>
          <w:p w14:paraId="7BD1AEA1"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3625441C" w14:textId="4335F1F4" w:rsidR="0006277E" w:rsidRDefault="00D0030F" w:rsidP="0006277E">
            <w:pPr>
              <w:ind w:left="284"/>
              <w:rPr>
                <w:rFonts w:eastAsiaTheme="minorEastAsia"/>
                <w:iCs/>
                <w:lang w:val="en-US" w:eastAsia="zh-CN"/>
              </w:rPr>
            </w:pPr>
            <w:r>
              <w:rPr>
                <w:rFonts w:eastAsiaTheme="minorEastAsia"/>
                <w:iCs/>
                <w:lang w:val="en-US" w:eastAsia="zh-CN"/>
              </w:rPr>
              <w:t>Based on the company comments, Proposal 2 shall be considered on case-by-case basis.</w:t>
            </w:r>
          </w:p>
          <w:p w14:paraId="078FF0D1" w14:textId="485A764A" w:rsidR="00D0030F" w:rsidRDefault="00D0030F" w:rsidP="0006277E">
            <w:pPr>
              <w:ind w:left="284"/>
              <w:rPr>
                <w:rFonts w:eastAsiaTheme="minorEastAsia"/>
                <w:iCs/>
                <w:lang w:val="en-US" w:eastAsia="zh-CN"/>
              </w:rPr>
            </w:pPr>
            <w:r>
              <w:rPr>
                <w:rFonts w:eastAsiaTheme="minorEastAsia"/>
                <w:iCs/>
                <w:lang w:val="en-US" w:eastAsia="zh-CN"/>
              </w:rPr>
              <w:t xml:space="preserve">Regarding the Proposal 1, there is no common agreement about the recommended ranges of values for </w:t>
            </w:r>
            <w:proofErr w:type="spellStart"/>
            <w:r>
              <w:rPr>
                <w:rFonts w:eastAsiaTheme="minorEastAsia"/>
                <w:iCs/>
                <w:lang w:val="en-US" w:eastAsia="zh-CN"/>
              </w:rPr>
              <w:t>Dmin</w:t>
            </w:r>
            <w:proofErr w:type="spellEnd"/>
            <w:r>
              <w:rPr>
                <w:rFonts w:eastAsiaTheme="minorEastAsia"/>
                <w:iCs/>
                <w:lang w:val="en-US" w:eastAsia="zh-CN"/>
              </w:rPr>
              <w:t xml:space="preserve"> and </w:t>
            </w:r>
            <w:proofErr w:type="spellStart"/>
            <w:r>
              <w:rPr>
                <w:rFonts w:eastAsiaTheme="minorEastAsia"/>
                <w:iCs/>
                <w:lang w:val="en-US" w:eastAsia="zh-CN"/>
              </w:rPr>
              <w:t>Hdiff</w:t>
            </w:r>
            <w:proofErr w:type="spellEnd"/>
            <w:r w:rsidR="00FE20DE">
              <w:rPr>
                <w:rFonts w:eastAsiaTheme="minorEastAsia"/>
                <w:iCs/>
                <w:lang w:val="en-US" w:eastAsia="zh-CN"/>
              </w:rPr>
              <w:t xml:space="preserve"> with Set-1 requirements</w:t>
            </w:r>
            <w:r>
              <w:rPr>
                <w:rFonts w:eastAsiaTheme="minorEastAsia"/>
                <w:iCs/>
                <w:lang w:val="en-US" w:eastAsia="zh-CN"/>
              </w:rPr>
              <w:t>. Looks like more analysis is needed</w:t>
            </w:r>
            <w:r w:rsidR="00A701AB">
              <w:rPr>
                <w:rFonts w:eastAsiaTheme="minorEastAsia"/>
                <w:iCs/>
                <w:lang w:val="en-US" w:eastAsia="zh-CN"/>
              </w:rPr>
              <w:t>.</w:t>
            </w:r>
          </w:p>
          <w:p w14:paraId="3A25D4B5" w14:textId="44327282" w:rsidR="00A701AB" w:rsidRDefault="00A701AB" w:rsidP="0006277E">
            <w:pPr>
              <w:ind w:left="284"/>
              <w:rPr>
                <w:rFonts w:eastAsiaTheme="minorEastAsia"/>
                <w:iCs/>
                <w:lang w:val="en-US" w:eastAsia="zh-CN"/>
              </w:rPr>
            </w:pPr>
            <w:r>
              <w:rPr>
                <w:rFonts w:eastAsiaTheme="minorEastAsia"/>
                <w:iCs/>
                <w:lang w:val="en-US" w:eastAsia="zh-CN"/>
              </w:rPr>
              <w:t xml:space="preserve">The proposing companies are also encouraged to bring </w:t>
            </w:r>
            <w:r w:rsidR="00FE20DE">
              <w:rPr>
                <w:rFonts w:eastAsiaTheme="minorEastAsia"/>
                <w:iCs/>
                <w:lang w:val="en-US" w:eastAsia="zh-CN"/>
              </w:rPr>
              <w:t>TP</w:t>
            </w:r>
            <w:r>
              <w:rPr>
                <w:rFonts w:eastAsiaTheme="minorEastAsia"/>
                <w:iCs/>
                <w:lang w:val="en-US" w:eastAsia="zh-CN"/>
              </w:rPr>
              <w:t xml:space="preserve"> to the TR </w:t>
            </w:r>
            <w:r w:rsidR="00FE20DE">
              <w:rPr>
                <w:rFonts w:eastAsiaTheme="minorEastAsia"/>
                <w:iCs/>
                <w:lang w:val="en-US" w:eastAsia="zh-CN"/>
              </w:rPr>
              <w:t>at the next meeting</w:t>
            </w:r>
            <w:r>
              <w:rPr>
                <w:rFonts w:eastAsiaTheme="minorEastAsia"/>
                <w:iCs/>
                <w:lang w:val="en-US" w:eastAsia="zh-CN"/>
              </w:rPr>
              <w:t>.</w:t>
            </w:r>
          </w:p>
          <w:p w14:paraId="4EB2B61F"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390195D5" w14:textId="0FBEF9F9" w:rsidR="0006277E" w:rsidRDefault="00D0030F" w:rsidP="0006277E">
            <w:pPr>
              <w:ind w:left="284"/>
              <w:rPr>
                <w:rFonts w:eastAsiaTheme="minorEastAsia"/>
                <w:iCs/>
                <w:lang w:val="en-US" w:eastAsia="zh-CN"/>
              </w:rPr>
            </w:pPr>
            <w:r>
              <w:rPr>
                <w:rFonts w:eastAsiaTheme="minorEastAsia"/>
                <w:iCs/>
                <w:lang w:val="en-US" w:eastAsia="zh-CN"/>
              </w:rPr>
              <w:t>None</w:t>
            </w:r>
          </w:p>
          <w:p w14:paraId="0CDDECAA" w14:textId="77777777"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38CCF8E5" w14:textId="633A66FD"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A701AB">
              <w:rPr>
                <w:rFonts w:eastAsiaTheme="minorEastAsia"/>
                <w:iCs/>
                <w:lang w:val="en-US" w:eastAsia="zh-CN"/>
              </w:rPr>
              <w:t xml:space="preserve"> </w:t>
            </w:r>
            <w:r w:rsidR="007F1E0A" w:rsidRPr="007F1E0A">
              <w:rPr>
                <w:rFonts w:eastAsiaTheme="minorEastAsia"/>
                <w:iCs/>
                <w:lang w:val="en-US" w:eastAsia="zh-CN"/>
              </w:rPr>
              <w:t xml:space="preserve">2Rx beam sweep based requirement (set 1) applies to the deployment scenario with </w:t>
            </w:r>
            <w:proofErr w:type="spellStart"/>
            <w:r w:rsidR="007F1E0A" w:rsidRPr="007F1E0A">
              <w:rPr>
                <w:rFonts w:eastAsiaTheme="minorEastAsia"/>
                <w:iCs/>
                <w:lang w:val="en-US" w:eastAsia="zh-CN"/>
              </w:rPr>
              <w:t>Dmin</w:t>
            </w:r>
            <w:proofErr w:type="spellEnd"/>
            <w:r w:rsidR="007F1E0A" w:rsidRPr="007F1E0A">
              <w:rPr>
                <w:rFonts w:eastAsiaTheme="minorEastAsia"/>
                <w:iCs/>
                <w:lang w:val="en-US" w:eastAsia="zh-CN"/>
              </w:rPr>
              <w:t xml:space="preserve"> &gt; [10] m or </w:t>
            </w:r>
            <w:proofErr w:type="spellStart"/>
            <w:r w:rsidR="007F1E0A" w:rsidRPr="007F1E0A">
              <w:rPr>
                <w:rFonts w:eastAsiaTheme="minorEastAsia"/>
                <w:iCs/>
                <w:lang w:val="en-US" w:eastAsia="zh-CN"/>
              </w:rPr>
              <w:t>Hdiff</w:t>
            </w:r>
            <w:proofErr w:type="spellEnd"/>
            <w:r w:rsidR="007F1E0A" w:rsidRPr="007F1E0A">
              <w:rPr>
                <w:rFonts w:eastAsiaTheme="minorEastAsia"/>
                <w:iCs/>
                <w:lang w:val="en-US" w:eastAsia="zh-CN"/>
              </w:rPr>
              <w:t xml:space="preserve"> (height difference between train rooftop mounted CPE and RRH) &gt; [10] m, performance degradation is expected.</w:t>
            </w:r>
          </w:p>
          <w:p w14:paraId="2A753971" w14:textId="33618423"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2: </w:t>
            </w:r>
            <w:r w:rsidR="007F1E0A">
              <w:rPr>
                <w:rFonts w:eastAsiaTheme="minorEastAsia"/>
                <w:iCs/>
                <w:lang w:val="en-US" w:eastAsia="zh-CN"/>
              </w:rPr>
              <w:t>Other options are not precluded</w:t>
            </w:r>
          </w:p>
          <w:p w14:paraId="6E296C21"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57CD4FC" w14:textId="588CFE4E" w:rsidR="0042287B" w:rsidRDefault="00FE20DE" w:rsidP="00A701AB">
            <w:pPr>
              <w:ind w:left="284"/>
              <w:rPr>
                <w:rFonts w:eastAsiaTheme="minorEastAsia"/>
                <w:iCs/>
                <w:lang w:val="en-US" w:eastAsia="zh-CN"/>
              </w:rPr>
            </w:pPr>
            <w:r>
              <w:rPr>
                <w:rFonts w:eastAsiaTheme="minorEastAsia"/>
                <w:iCs/>
                <w:lang w:val="en-US" w:eastAsia="zh-CN"/>
              </w:rPr>
              <w:t xml:space="preserve">It is recommended to </w:t>
            </w:r>
            <w:proofErr w:type="gramStart"/>
            <w:r>
              <w:rPr>
                <w:rFonts w:eastAsiaTheme="minorEastAsia"/>
                <w:iCs/>
                <w:lang w:val="en-US" w:eastAsia="zh-CN"/>
              </w:rPr>
              <w:t>a</w:t>
            </w:r>
            <w:r w:rsidR="00A701AB">
              <w:rPr>
                <w:rFonts w:eastAsiaTheme="minorEastAsia"/>
                <w:iCs/>
                <w:lang w:val="en-US" w:eastAsia="zh-CN"/>
              </w:rPr>
              <w:t>dd directly</w:t>
            </w:r>
            <w:proofErr w:type="gramEnd"/>
            <w:r>
              <w:rPr>
                <w:rFonts w:eastAsiaTheme="minorEastAsia"/>
                <w:iCs/>
                <w:lang w:val="en-US" w:eastAsia="zh-CN"/>
              </w:rPr>
              <w:t xml:space="preserve"> the issue</w:t>
            </w:r>
            <w:r w:rsidR="00A701AB">
              <w:rPr>
                <w:rFonts w:eastAsiaTheme="minorEastAsia"/>
                <w:iCs/>
                <w:lang w:val="en-US" w:eastAsia="zh-CN"/>
              </w:rPr>
              <w:t xml:space="preserve"> to the WF without further discussion in the </w:t>
            </w:r>
            <w:r>
              <w:rPr>
                <w:rFonts w:eastAsiaTheme="minorEastAsia"/>
                <w:iCs/>
                <w:lang w:val="en-US" w:eastAsia="zh-CN"/>
              </w:rPr>
              <w:t>2</w:t>
            </w:r>
            <w:r w:rsidRPr="008335BB">
              <w:rPr>
                <w:rFonts w:eastAsiaTheme="minorEastAsia"/>
                <w:iCs/>
                <w:vertAlign w:val="superscript"/>
                <w:lang w:val="en-US" w:eastAsia="zh-CN"/>
              </w:rPr>
              <w:t>nd</w:t>
            </w:r>
            <w:r>
              <w:rPr>
                <w:rFonts w:eastAsiaTheme="minorEastAsia"/>
                <w:iCs/>
                <w:lang w:val="en-US" w:eastAsia="zh-CN"/>
              </w:rPr>
              <w:t xml:space="preserve"> </w:t>
            </w:r>
            <w:r w:rsidR="00A701AB">
              <w:rPr>
                <w:rFonts w:eastAsiaTheme="minorEastAsia"/>
                <w:iCs/>
                <w:lang w:val="en-US" w:eastAsia="zh-CN"/>
              </w:rPr>
              <w:t>round:</w:t>
            </w:r>
            <w:r w:rsidR="00A701AB">
              <w:rPr>
                <w:rFonts w:eastAsiaTheme="minorEastAsia"/>
                <w:iCs/>
                <w:lang w:val="en-US" w:eastAsia="zh-CN"/>
              </w:rPr>
              <w:br/>
              <w:t xml:space="preserve">FFS, whether it should be clarified in the TR that </w:t>
            </w:r>
            <w:r w:rsidR="00A701AB" w:rsidRPr="00A701AB">
              <w:rPr>
                <w:rFonts w:eastAsiaTheme="minorEastAsia"/>
                <w:iCs/>
                <w:lang w:val="en-US" w:eastAsia="zh-CN"/>
              </w:rPr>
              <w:t xml:space="preserve">2Rx beam sweep based requirement (set 1) applies to the deployment scenario with </w:t>
            </w:r>
            <w:proofErr w:type="spellStart"/>
            <w:r w:rsidR="00A701AB" w:rsidRPr="00A701AB">
              <w:rPr>
                <w:rFonts w:eastAsiaTheme="minorEastAsia"/>
                <w:iCs/>
                <w:lang w:val="en-US" w:eastAsia="zh-CN"/>
              </w:rPr>
              <w:t>Dmin</w:t>
            </w:r>
            <w:proofErr w:type="spellEnd"/>
            <w:r w:rsidR="00A701AB" w:rsidRPr="00A701AB">
              <w:rPr>
                <w:rFonts w:eastAsiaTheme="minorEastAsia"/>
                <w:iCs/>
                <w:lang w:val="en-US" w:eastAsia="zh-CN"/>
              </w:rPr>
              <w:t xml:space="preserve"> &gt; </w:t>
            </w:r>
            <w:r w:rsidR="00A701AB">
              <w:rPr>
                <w:rFonts w:eastAsiaTheme="minorEastAsia"/>
                <w:iCs/>
                <w:lang w:val="en-US" w:eastAsia="zh-CN"/>
              </w:rPr>
              <w:t>[</w:t>
            </w:r>
            <w:r w:rsidR="00A701AB" w:rsidRPr="00A701AB">
              <w:rPr>
                <w:rFonts w:eastAsiaTheme="minorEastAsia"/>
                <w:iCs/>
                <w:lang w:val="en-US" w:eastAsia="zh-CN"/>
              </w:rPr>
              <w:t>10</w:t>
            </w:r>
            <w:r w:rsidR="00A701AB">
              <w:rPr>
                <w:rFonts w:eastAsiaTheme="minorEastAsia"/>
                <w:iCs/>
                <w:lang w:val="en-US" w:eastAsia="zh-CN"/>
              </w:rPr>
              <w:t xml:space="preserve">] </w:t>
            </w:r>
            <w:r w:rsidR="00A701AB" w:rsidRPr="00A701AB">
              <w:rPr>
                <w:rFonts w:eastAsiaTheme="minorEastAsia"/>
                <w:iCs/>
                <w:lang w:val="en-US" w:eastAsia="zh-CN"/>
              </w:rPr>
              <w:t xml:space="preserve">m or </w:t>
            </w:r>
            <w:proofErr w:type="spellStart"/>
            <w:r w:rsidR="00A701AB" w:rsidRPr="00A701AB">
              <w:rPr>
                <w:rFonts w:eastAsiaTheme="minorEastAsia"/>
                <w:iCs/>
                <w:lang w:val="en-US" w:eastAsia="zh-CN"/>
              </w:rPr>
              <w:t>Hdiff</w:t>
            </w:r>
            <w:proofErr w:type="spellEnd"/>
            <w:r w:rsidR="00A701AB" w:rsidRPr="00A701AB">
              <w:rPr>
                <w:rFonts w:eastAsiaTheme="minorEastAsia"/>
                <w:iCs/>
                <w:lang w:val="en-US" w:eastAsia="zh-CN"/>
              </w:rPr>
              <w:t xml:space="preserve"> (height difference between train rooftop mounted CPE and RRH) &gt; </w:t>
            </w:r>
            <w:r w:rsidR="00A701AB">
              <w:rPr>
                <w:rFonts w:eastAsiaTheme="minorEastAsia"/>
                <w:iCs/>
                <w:lang w:val="en-US" w:eastAsia="zh-CN"/>
              </w:rPr>
              <w:t>[</w:t>
            </w:r>
            <w:r w:rsidR="00A701AB" w:rsidRPr="00A701AB">
              <w:rPr>
                <w:rFonts w:eastAsiaTheme="minorEastAsia"/>
                <w:iCs/>
                <w:lang w:val="en-US" w:eastAsia="zh-CN"/>
              </w:rPr>
              <w:t>10</w:t>
            </w:r>
            <w:r w:rsidR="00A701AB">
              <w:rPr>
                <w:rFonts w:eastAsiaTheme="minorEastAsia"/>
                <w:iCs/>
                <w:lang w:val="en-US" w:eastAsia="zh-CN"/>
              </w:rPr>
              <w:t xml:space="preserve">] </w:t>
            </w:r>
            <w:r w:rsidR="00A701AB" w:rsidRPr="00A701AB">
              <w:rPr>
                <w:rFonts w:eastAsiaTheme="minorEastAsia"/>
                <w:iCs/>
                <w:lang w:val="en-US" w:eastAsia="zh-CN"/>
              </w:rPr>
              <w:t>m, performance degradation is expected.</w:t>
            </w:r>
          </w:p>
          <w:p w14:paraId="2823DCC6" w14:textId="77777777" w:rsidR="00D0030F" w:rsidRDefault="00D0030F" w:rsidP="00D0030F">
            <w:pPr>
              <w:rPr>
                <w:rFonts w:eastAsiaTheme="minorEastAsia"/>
                <w:iCs/>
                <w:lang w:val="en-US" w:eastAsia="zh-CN"/>
              </w:rPr>
            </w:pPr>
          </w:p>
          <w:p w14:paraId="02EB9C36" w14:textId="60D7DA2B" w:rsidR="0006277E" w:rsidRDefault="0006277E" w:rsidP="0006277E">
            <w:pPr>
              <w:rPr>
                <w:rFonts w:eastAsiaTheme="minorEastAsia"/>
                <w:b/>
                <w:bCs/>
                <w:iCs/>
                <w:u w:val="single"/>
                <w:lang w:val="en-US" w:eastAsia="zh-CN"/>
              </w:rPr>
            </w:pPr>
            <w:bookmarkStart w:id="17" w:name="_Hlk93525364"/>
            <w:r w:rsidRPr="00264383">
              <w:rPr>
                <w:rFonts w:eastAsiaTheme="minorEastAsia"/>
                <w:b/>
                <w:bCs/>
                <w:iCs/>
                <w:u w:val="single"/>
                <w:lang w:val="en-US" w:eastAsia="zh-CN"/>
              </w:rPr>
              <w:t>Issue 1-</w:t>
            </w:r>
            <w:r w:rsidRPr="008D4C04">
              <w:rPr>
                <w:rFonts w:eastAsiaTheme="minorEastAsia"/>
                <w:b/>
                <w:bCs/>
                <w:iCs/>
                <w:u w:val="single"/>
                <w:lang w:val="en-US" w:eastAsia="zh-CN"/>
              </w:rPr>
              <w:t>1</w:t>
            </w:r>
            <w:r w:rsidRPr="007334AE">
              <w:rPr>
                <w:rFonts w:eastAsiaTheme="minorEastAsia"/>
                <w:b/>
                <w:bCs/>
                <w:iCs/>
                <w:u w:val="single"/>
                <w:lang w:val="en-US" w:eastAsia="zh-CN"/>
              </w:rPr>
              <w:t>-</w:t>
            </w:r>
            <w:r w:rsidRPr="000E5C1A">
              <w:rPr>
                <w:rFonts w:eastAsiaTheme="minorEastAsia"/>
                <w:b/>
                <w:bCs/>
                <w:iCs/>
                <w:u w:val="single"/>
                <w:lang w:val="en-US" w:eastAsia="zh-CN"/>
              </w:rPr>
              <w:t>4</w:t>
            </w:r>
            <w:r w:rsidRPr="00BF6634">
              <w:rPr>
                <w:rFonts w:eastAsiaTheme="minorEastAsia"/>
                <w:b/>
                <w:bCs/>
                <w:iCs/>
                <w:u w:val="single"/>
                <w:lang w:val="en-US" w:eastAsia="zh-CN"/>
              </w:rPr>
              <w:t xml:space="preserve">: </w:t>
            </w:r>
            <w:bookmarkStart w:id="18" w:name="_Hlk93524637"/>
            <w:r w:rsidRPr="00190B34">
              <w:rPr>
                <w:rFonts w:eastAsiaTheme="minorEastAsia"/>
                <w:b/>
                <w:bCs/>
                <w:iCs/>
                <w:u w:val="single"/>
                <w:lang w:val="en-US" w:eastAsia="zh-CN"/>
              </w:rPr>
              <w:t>Signaling of SSB configuration</w:t>
            </w:r>
            <w:bookmarkEnd w:id="18"/>
          </w:p>
          <w:bookmarkEnd w:id="17"/>
          <w:p w14:paraId="23D46663"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2EDE9E9C" w14:textId="0060B519" w:rsidR="00BE470C" w:rsidRPr="00BE470C" w:rsidRDefault="00BE470C" w:rsidP="00BE470C">
            <w:pPr>
              <w:ind w:left="284"/>
              <w:rPr>
                <w:rFonts w:eastAsiaTheme="minorEastAsia"/>
                <w:iCs/>
                <w:lang w:val="en-US" w:eastAsia="zh-CN"/>
              </w:rPr>
            </w:pPr>
            <w:r>
              <w:rPr>
                <w:rFonts w:eastAsiaTheme="minorEastAsia"/>
                <w:iCs/>
                <w:lang w:val="en-US" w:eastAsia="zh-CN"/>
              </w:rPr>
              <w:t>The c</w:t>
            </w:r>
            <w:r w:rsidRPr="00BE470C">
              <w:rPr>
                <w:rFonts w:eastAsiaTheme="minorEastAsia"/>
                <w:iCs/>
                <w:lang w:val="en-US" w:eastAsia="zh-CN"/>
              </w:rPr>
              <w:t>andidate options</w:t>
            </w:r>
            <w:r>
              <w:rPr>
                <w:rFonts w:eastAsiaTheme="minorEastAsia"/>
                <w:iCs/>
                <w:lang w:val="en-US" w:eastAsia="zh-CN"/>
              </w:rPr>
              <w:t xml:space="preserve"> discussed in the first round</w:t>
            </w:r>
            <w:r w:rsidRPr="00BE470C">
              <w:rPr>
                <w:rFonts w:eastAsiaTheme="minorEastAsia"/>
                <w:iCs/>
                <w:lang w:val="en-US" w:eastAsia="zh-CN"/>
              </w:rPr>
              <w:t>:</w:t>
            </w:r>
          </w:p>
          <w:p w14:paraId="2D7797BF" w14:textId="57177D6E"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1: Enable network assisted signaling of SSB index and order per RRH</w:t>
            </w:r>
          </w:p>
          <w:p w14:paraId="60054264" w14:textId="295C41A6"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2: Network can indicate different SSBs on adjacent RRHs having the same QCL property: signal the mapping between the repeated sets of beams from the adjacent RRHs.</w:t>
            </w:r>
          </w:p>
          <w:p w14:paraId="13109EC4" w14:textId="425C17DF"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3: The network assistance of SSB configuration shall not be introduced in Rel-17</w:t>
            </w:r>
          </w:p>
          <w:p w14:paraId="44D9AFA4" w14:textId="63D8E686" w:rsidR="00BE470C" w:rsidRDefault="00A701AB" w:rsidP="00BE470C">
            <w:pPr>
              <w:ind w:left="284"/>
              <w:rPr>
                <w:rFonts w:eastAsiaTheme="minorEastAsia"/>
                <w:iCs/>
                <w:lang w:val="en-US" w:eastAsia="zh-CN"/>
              </w:rPr>
            </w:pPr>
            <w:r>
              <w:rPr>
                <w:rFonts w:eastAsiaTheme="minorEastAsia"/>
                <w:iCs/>
                <w:lang w:val="en-US" w:eastAsia="zh-CN"/>
              </w:rPr>
              <w:t>In general</w:t>
            </w:r>
            <w:r w:rsidR="00FE20DE">
              <w:rPr>
                <w:rFonts w:eastAsiaTheme="minorEastAsia"/>
                <w:iCs/>
                <w:lang w:val="en-US" w:eastAsia="zh-CN"/>
              </w:rPr>
              <w:t>,</w:t>
            </w:r>
            <w:r>
              <w:rPr>
                <w:rFonts w:eastAsiaTheme="minorEastAsia"/>
                <w:iCs/>
                <w:lang w:val="en-US" w:eastAsia="zh-CN"/>
              </w:rPr>
              <w:t xml:space="preserve"> the companies are doubting whether </w:t>
            </w:r>
            <w:r w:rsidR="00FE20DE">
              <w:rPr>
                <w:rFonts w:eastAsiaTheme="minorEastAsia"/>
                <w:iCs/>
                <w:lang w:val="en-US" w:eastAsia="zh-CN"/>
              </w:rPr>
              <w:t>it is possible to introduce any complicated signaling, e.g., based on MAC-CE, in terms of HST FR2 Rel-17 WI, especially, due to a need clarif</w:t>
            </w:r>
            <w:r w:rsidR="00BE470C">
              <w:rPr>
                <w:rFonts w:eastAsiaTheme="minorEastAsia"/>
                <w:iCs/>
                <w:lang w:val="en-US" w:eastAsia="zh-CN"/>
              </w:rPr>
              <w:t>y further</w:t>
            </w:r>
            <w:r w:rsidR="00FE20DE">
              <w:rPr>
                <w:rFonts w:eastAsiaTheme="minorEastAsia"/>
                <w:iCs/>
                <w:lang w:val="en-US" w:eastAsia="zh-CN"/>
              </w:rPr>
              <w:t xml:space="preserve"> the details of signaling.</w:t>
            </w:r>
          </w:p>
          <w:p w14:paraId="2B959ECF" w14:textId="35332464" w:rsidR="00BE470C" w:rsidRDefault="00BE470C" w:rsidP="00BE470C">
            <w:pPr>
              <w:ind w:left="284"/>
              <w:rPr>
                <w:rFonts w:eastAsiaTheme="minorEastAsia"/>
                <w:iCs/>
                <w:lang w:val="en-US" w:eastAsia="zh-CN"/>
              </w:rPr>
            </w:pPr>
            <w:r>
              <w:rPr>
                <w:rFonts w:eastAsiaTheme="minorEastAsia"/>
                <w:iCs/>
                <w:lang w:val="en-US" w:eastAsia="zh-CN"/>
              </w:rPr>
              <w:t>Next, the moderator’s observation is that the most supported is Option 3</w:t>
            </w:r>
            <w:r w:rsidR="004252D3">
              <w:rPr>
                <w:rFonts w:eastAsiaTheme="minorEastAsia"/>
                <w:iCs/>
                <w:lang w:val="en-US" w:eastAsia="zh-CN"/>
              </w:rPr>
              <w:t>,</w:t>
            </w:r>
            <w:r>
              <w:rPr>
                <w:rFonts w:eastAsiaTheme="minorEastAsia"/>
                <w:iCs/>
                <w:lang w:val="en-US" w:eastAsia="zh-CN"/>
              </w:rPr>
              <w:t xml:space="preserve"> but </w:t>
            </w:r>
            <w:r w:rsidR="004252D3">
              <w:rPr>
                <w:rFonts w:eastAsiaTheme="minorEastAsia"/>
                <w:iCs/>
                <w:lang w:val="en-US" w:eastAsia="zh-CN"/>
              </w:rPr>
              <w:t xml:space="preserve">there is still some discussion of Option </w:t>
            </w:r>
            <w:r w:rsidR="00C30AA3">
              <w:rPr>
                <w:rFonts w:eastAsiaTheme="minorEastAsia"/>
                <w:iCs/>
                <w:lang w:val="en-US" w:eastAsia="zh-CN"/>
              </w:rPr>
              <w:t>1. However, Option 2 was not supported by the companies that much.</w:t>
            </w:r>
          </w:p>
          <w:p w14:paraId="1724A01B"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731EEA25" w14:textId="39854CF0" w:rsidR="0006277E" w:rsidRDefault="00BE470C" w:rsidP="0006277E">
            <w:pPr>
              <w:ind w:left="284"/>
              <w:rPr>
                <w:rFonts w:eastAsiaTheme="minorEastAsia"/>
                <w:iCs/>
                <w:lang w:val="en-US" w:eastAsia="zh-CN"/>
              </w:rPr>
            </w:pPr>
            <w:r>
              <w:rPr>
                <w:rFonts w:eastAsiaTheme="minorEastAsia"/>
                <w:iCs/>
                <w:lang w:val="en-US" w:eastAsia="zh-CN"/>
              </w:rPr>
              <w:t>None</w:t>
            </w:r>
          </w:p>
          <w:p w14:paraId="04099271" w14:textId="77777777" w:rsidR="0006277E" w:rsidRDefault="0006277E" w:rsidP="0006277E">
            <w:pPr>
              <w:rPr>
                <w:rFonts w:eastAsiaTheme="minorEastAsia"/>
                <w:i/>
                <w:color w:val="0070C0"/>
                <w:lang w:val="en-US" w:eastAsia="zh-CN"/>
              </w:rPr>
            </w:pPr>
            <w:r>
              <w:rPr>
                <w:rFonts w:eastAsiaTheme="minorEastAsia"/>
                <w:i/>
                <w:color w:val="0070C0"/>
                <w:lang w:val="en-US" w:eastAsia="zh-CN"/>
              </w:rPr>
              <w:lastRenderedPageBreak/>
              <w:t>Candidate options:</w:t>
            </w:r>
          </w:p>
          <w:p w14:paraId="7E43BC68" w14:textId="412788EE"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C30AA3">
              <w:rPr>
                <w:rFonts w:eastAsiaTheme="minorEastAsia"/>
                <w:iCs/>
                <w:lang w:val="en-US" w:eastAsia="zh-CN"/>
              </w:rPr>
              <w:t xml:space="preserve"> (</w:t>
            </w:r>
            <w:r w:rsidR="00FB7BFD">
              <w:rPr>
                <w:rFonts w:eastAsiaTheme="minorEastAsia"/>
                <w:iCs/>
                <w:lang w:val="en-US" w:eastAsia="zh-CN"/>
              </w:rPr>
              <w:t>Apple, Ericsson</w:t>
            </w:r>
            <w:r w:rsidR="00C30AA3">
              <w:rPr>
                <w:rFonts w:eastAsiaTheme="minorEastAsia"/>
                <w:iCs/>
                <w:lang w:val="en-US" w:eastAsia="zh-CN"/>
              </w:rPr>
              <w:t>)</w:t>
            </w:r>
            <w:r>
              <w:rPr>
                <w:rFonts w:eastAsiaTheme="minorEastAsia"/>
                <w:iCs/>
                <w:lang w:val="en-US" w:eastAsia="zh-CN"/>
              </w:rPr>
              <w:t>:</w:t>
            </w:r>
            <w:r w:rsidR="00FB7BFD">
              <w:rPr>
                <w:rFonts w:eastAsiaTheme="minorEastAsia"/>
                <w:iCs/>
                <w:lang w:val="en-US" w:eastAsia="zh-CN"/>
              </w:rPr>
              <w:t xml:space="preserve"> </w:t>
            </w:r>
            <w:r w:rsidR="00D842DB" w:rsidRPr="00D842DB">
              <w:rPr>
                <w:rFonts w:eastAsiaTheme="minorEastAsia"/>
                <w:iCs/>
                <w:lang w:val="en-US" w:eastAsia="zh-CN"/>
              </w:rPr>
              <w:t>Enable network assisted signaling of SSB index and order per RRH</w:t>
            </w:r>
            <w:r w:rsidR="007517C2">
              <w:rPr>
                <w:rFonts w:eastAsiaTheme="minorEastAsia"/>
                <w:iCs/>
                <w:lang w:val="en-US" w:eastAsia="zh-CN"/>
              </w:rPr>
              <w:t>.</w:t>
            </w:r>
          </w:p>
          <w:p w14:paraId="079FED4D" w14:textId="0E828B52"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w:t>
            </w:r>
            <w:r w:rsidR="00FB7BFD">
              <w:rPr>
                <w:rFonts w:eastAsiaTheme="minorEastAsia"/>
                <w:iCs/>
                <w:lang w:val="en-US" w:eastAsia="zh-CN"/>
              </w:rPr>
              <w:t>2 (Intel, ZTE, Samsung)</w:t>
            </w:r>
            <w:r w:rsidR="007517C2">
              <w:rPr>
                <w:rFonts w:eastAsiaTheme="minorEastAsia"/>
                <w:iCs/>
                <w:lang w:val="en-US" w:eastAsia="zh-CN"/>
              </w:rPr>
              <w:t xml:space="preserve">: </w:t>
            </w:r>
            <w:r w:rsidR="007517C2" w:rsidRPr="007517C2">
              <w:rPr>
                <w:rFonts w:eastAsiaTheme="minorEastAsia"/>
                <w:iCs/>
                <w:lang w:val="en-US" w:eastAsia="zh-CN"/>
              </w:rPr>
              <w:t>The network assistance</w:t>
            </w:r>
            <w:r w:rsidR="007517C2">
              <w:rPr>
                <w:rFonts w:eastAsiaTheme="minorEastAsia"/>
                <w:iCs/>
                <w:lang w:val="en-US" w:eastAsia="zh-CN"/>
              </w:rPr>
              <w:t xml:space="preserve"> signaling</w:t>
            </w:r>
            <w:r w:rsidR="007517C2" w:rsidRPr="007517C2">
              <w:rPr>
                <w:rFonts w:eastAsiaTheme="minorEastAsia"/>
                <w:iCs/>
                <w:lang w:val="en-US" w:eastAsia="zh-CN"/>
              </w:rPr>
              <w:t xml:space="preserve"> of SSB configuration shall not be introduced in Rel-17</w:t>
            </w:r>
            <w:r w:rsidR="007517C2">
              <w:rPr>
                <w:rFonts w:eastAsiaTheme="minorEastAsia"/>
                <w:iCs/>
                <w:lang w:val="en-US" w:eastAsia="zh-CN"/>
              </w:rPr>
              <w:t>.</w:t>
            </w:r>
          </w:p>
          <w:p w14:paraId="1D5F5ED8"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61DA7EC" w14:textId="700C96CF" w:rsidR="0006277E" w:rsidRDefault="00431D0F" w:rsidP="008335BB">
            <w:pPr>
              <w:ind w:left="284"/>
              <w:rPr>
                <w:rFonts w:eastAsiaTheme="minorEastAsia"/>
                <w:iCs/>
                <w:lang w:val="en-US" w:eastAsia="zh-CN"/>
              </w:rPr>
            </w:pPr>
            <w:r>
              <w:rPr>
                <w:rFonts w:eastAsiaTheme="minorEastAsia"/>
                <w:iCs/>
                <w:lang w:val="en-US" w:eastAsia="zh-CN"/>
              </w:rPr>
              <w:t>Discuss further the candi</w:t>
            </w:r>
            <w:r w:rsidR="004566B8">
              <w:rPr>
                <w:rFonts w:eastAsiaTheme="minorEastAsia"/>
                <w:iCs/>
                <w:lang w:val="en-US" w:eastAsia="zh-CN"/>
              </w:rPr>
              <w:t>date options in the 2</w:t>
            </w:r>
            <w:r w:rsidR="004566B8" w:rsidRPr="008335BB">
              <w:rPr>
                <w:rFonts w:eastAsiaTheme="minorEastAsia"/>
                <w:iCs/>
                <w:vertAlign w:val="superscript"/>
                <w:lang w:val="en-US" w:eastAsia="zh-CN"/>
              </w:rPr>
              <w:t>nd</w:t>
            </w:r>
            <w:r w:rsidR="004566B8">
              <w:rPr>
                <w:rFonts w:eastAsiaTheme="minorEastAsia"/>
                <w:iCs/>
                <w:lang w:val="en-US" w:eastAsia="zh-CN"/>
              </w:rPr>
              <w:t xml:space="preserve"> round.</w:t>
            </w:r>
          </w:p>
          <w:p w14:paraId="1F23E2DE" w14:textId="77777777" w:rsidR="0006277E" w:rsidRDefault="0006277E">
            <w:pPr>
              <w:rPr>
                <w:rFonts w:eastAsiaTheme="minorEastAsia"/>
                <w:iCs/>
                <w:lang w:val="en-US" w:eastAsia="zh-CN"/>
              </w:rPr>
            </w:pPr>
          </w:p>
          <w:p w14:paraId="224920E2" w14:textId="0BB098DC" w:rsidR="0006277E" w:rsidRDefault="0006277E" w:rsidP="0006277E">
            <w:pPr>
              <w:rPr>
                <w:rFonts w:eastAsiaTheme="minorEastAsia"/>
                <w:b/>
                <w:bCs/>
                <w:iCs/>
                <w:u w:val="single"/>
                <w:lang w:val="en-US" w:eastAsia="zh-CN"/>
              </w:rPr>
            </w:pPr>
            <w:bookmarkStart w:id="19" w:name="_Hlk93525375"/>
            <w:r>
              <w:rPr>
                <w:rFonts w:eastAsiaTheme="minorEastAsia"/>
                <w:b/>
                <w:bCs/>
                <w:iCs/>
                <w:u w:val="single"/>
                <w:lang w:val="en-US" w:eastAsia="zh-CN"/>
              </w:rPr>
              <w:t xml:space="preserve">Issue 1-1-5: </w:t>
            </w:r>
            <w:r w:rsidRPr="0006277E">
              <w:rPr>
                <w:rFonts w:eastAsiaTheme="minorEastAsia"/>
                <w:b/>
                <w:bCs/>
                <w:iCs/>
                <w:u w:val="single"/>
                <w:lang w:val="en-US" w:eastAsia="zh-CN"/>
              </w:rPr>
              <w:t>Signaling of beam coverage related information</w:t>
            </w:r>
          </w:p>
          <w:bookmarkEnd w:id="19"/>
          <w:p w14:paraId="6A7F4AFA"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05BA8062" w14:textId="07CC5C72" w:rsidR="00017BBF" w:rsidRPr="00017BBF" w:rsidRDefault="00017BBF" w:rsidP="00017BBF">
            <w:pPr>
              <w:ind w:left="284"/>
              <w:rPr>
                <w:rFonts w:eastAsiaTheme="minorEastAsia"/>
                <w:iCs/>
                <w:lang w:val="en-US" w:eastAsia="zh-CN"/>
              </w:rPr>
            </w:pPr>
            <w:r w:rsidRPr="00017BBF">
              <w:rPr>
                <w:rFonts w:eastAsiaTheme="minorEastAsia"/>
                <w:iCs/>
                <w:lang w:val="en-US" w:eastAsia="zh-CN"/>
              </w:rPr>
              <w:t xml:space="preserve">Proposal 1 (Qualcomm): The following additional beam coverage related information can be signaled to UE </w:t>
            </w:r>
          </w:p>
          <w:p w14:paraId="5EDBDE81" w14:textId="78AA808E" w:rsidR="00017BBF" w:rsidRPr="008335BB" w:rsidRDefault="00017BBF" w:rsidP="008335BB">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Distance between the projections of adjacent beam peaks on the track </w:t>
            </w:r>
          </w:p>
          <w:p w14:paraId="33F3EFD4" w14:textId="2C171BAA" w:rsidR="00017BBF" w:rsidRPr="008335BB" w:rsidRDefault="00017BBF" w:rsidP="008335BB">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Beam peak direction angle relative to track </w:t>
            </w:r>
          </w:p>
          <w:p w14:paraId="743EF261" w14:textId="77777777" w:rsidR="00017BBF" w:rsidRDefault="00017BBF" w:rsidP="00017BBF">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The 6 dB beam-width projection on track </w:t>
            </w:r>
          </w:p>
          <w:p w14:paraId="7B867413" w14:textId="2D5FDFE3" w:rsidR="00D10381" w:rsidRPr="008335BB" w:rsidRDefault="00017BBF" w:rsidP="008335BB">
            <w:pPr>
              <w:pStyle w:val="ListParagraph"/>
              <w:ind w:left="1004" w:firstLineChars="0" w:firstLine="0"/>
              <w:rPr>
                <w:rFonts w:eastAsiaTheme="minorEastAsia"/>
                <w:iCs/>
                <w:lang w:val="en-US" w:eastAsia="zh-CN"/>
              </w:rPr>
            </w:pPr>
            <w:r w:rsidRPr="008335BB">
              <w:rPr>
                <w:rFonts w:eastAsiaTheme="minorEastAsia"/>
                <w:iCs/>
                <w:lang w:val="en-US" w:eastAsia="zh-CN"/>
              </w:rPr>
              <w:t>In addition, UE can report speed to the network.</w:t>
            </w:r>
          </w:p>
          <w:p w14:paraId="2F11C133" w14:textId="4F8422EF" w:rsidR="003840BA" w:rsidRPr="008335BB" w:rsidRDefault="00D10381" w:rsidP="00190B34">
            <w:pPr>
              <w:ind w:left="284"/>
            </w:pPr>
            <w:r>
              <w:t>The proposal didn’t get sufficient support in between companies</w:t>
            </w:r>
            <w:r w:rsidR="003840BA">
              <w:t xml:space="preserve"> in terns of HST FR2 Rel-17.</w:t>
            </w:r>
          </w:p>
          <w:p w14:paraId="43F6F703"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746F083A" w14:textId="4FFAAB57" w:rsidR="0006277E" w:rsidRDefault="00017BBF" w:rsidP="0006277E">
            <w:pPr>
              <w:ind w:left="284"/>
              <w:rPr>
                <w:rFonts w:eastAsiaTheme="minorEastAsia"/>
                <w:iCs/>
                <w:lang w:val="en-US" w:eastAsia="zh-CN"/>
              </w:rPr>
            </w:pPr>
            <w:r>
              <w:rPr>
                <w:rFonts w:eastAsiaTheme="minorEastAsia"/>
                <w:iCs/>
                <w:lang w:val="en-US" w:eastAsia="zh-CN"/>
              </w:rPr>
              <w:t>None</w:t>
            </w:r>
          </w:p>
          <w:p w14:paraId="629B869D" w14:textId="77777777"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03882475" w14:textId="6452B13A" w:rsidR="0006277E" w:rsidRPr="008335BB" w:rsidRDefault="00017BBF" w:rsidP="008335BB">
            <w:pPr>
              <w:ind w:left="284"/>
              <w:rPr>
                <w:rFonts w:eastAsiaTheme="minorEastAsia"/>
                <w:iCs/>
                <w:lang w:val="en-US" w:eastAsia="zh-CN"/>
              </w:rPr>
            </w:pPr>
            <w:r w:rsidRPr="008335BB">
              <w:rPr>
                <w:rFonts w:eastAsiaTheme="minorEastAsia"/>
                <w:iCs/>
                <w:lang w:val="en-US" w:eastAsia="zh-CN"/>
              </w:rPr>
              <w:t>None</w:t>
            </w:r>
          </w:p>
          <w:p w14:paraId="16FABB43"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9493108" w14:textId="41EDAF4A" w:rsidR="0006277E" w:rsidRDefault="00017BBF" w:rsidP="008335BB">
            <w:pPr>
              <w:ind w:left="284"/>
              <w:rPr>
                <w:rFonts w:eastAsiaTheme="minorEastAsia"/>
                <w:iCs/>
                <w:lang w:val="en-US" w:eastAsia="zh-CN"/>
              </w:rPr>
            </w:pPr>
            <w:r>
              <w:rPr>
                <w:rFonts w:eastAsiaTheme="minorEastAsia"/>
                <w:iCs/>
                <w:lang w:val="en-US" w:eastAsia="zh-CN"/>
              </w:rPr>
              <w:t>It is</w:t>
            </w:r>
            <w:r w:rsidR="00605E8D">
              <w:rPr>
                <w:rFonts w:eastAsiaTheme="minorEastAsia"/>
                <w:iCs/>
                <w:lang w:val="en-US" w:eastAsia="zh-CN"/>
              </w:rPr>
              <w:t xml:space="preserve"> recommended to discontinue the discussion in Rel-17.</w:t>
            </w:r>
          </w:p>
          <w:p w14:paraId="2D921F2D" w14:textId="77777777" w:rsidR="0006277E" w:rsidRDefault="0006277E">
            <w:pPr>
              <w:rPr>
                <w:rFonts w:eastAsiaTheme="minorEastAsia"/>
                <w:iCs/>
                <w:lang w:val="en-US" w:eastAsia="zh-CN"/>
              </w:rPr>
            </w:pPr>
          </w:p>
          <w:p w14:paraId="77EABE05" w14:textId="3E0D7469" w:rsidR="0006277E" w:rsidRDefault="0006277E" w:rsidP="0006277E">
            <w:pPr>
              <w:rPr>
                <w:rFonts w:eastAsiaTheme="minorEastAsia"/>
                <w:b/>
                <w:bCs/>
                <w:iCs/>
                <w:u w:val="single"/>
                <w:lang w:val="en-US" w:eastAsia="zh-CN"/>
              </w:rPr>
            </w:pPr>
            <w:bookmarkStart w:id="20" w:name="_Hlk93525386"/>
            <w:r>
              <w:rPr>
                <w:rFonts w:eastAsiaTheme="minorEastAsia"/>
                <w:b/>
                <w:bCs/>
                <w:iCs/>
                <w:u w:val="single"/>
                <w:lang w:val="en-US" w:eastAsia="zh-CN"/>
              </w:rPr>
              <w:t xml:space="preserve">Issue 1-1-6: </w:t>
            </w:r>
            <w:r w:rsidRPr="0006277E">
              <w:rPr>
                <w:rFonts w:eastAsiaTheme="minorEastAsia"/>
                <w:b/>
                <w:bCs/>
                <w:iCs/>
                <w:u w:val="single"/>
                <w:lang w:val="en-US" w:eastAsia="zh-CN"/>
              </w:rPr>
              <w:t>LS to RAN2 on Network Signaling</w:t>
            </w:r>
          </w:p>
          <w:bookmarkEnd w:id="20"/>
          <w:p w14:paraId="0388B5EA"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2EB77B4B" w14:textId="32EEF63D" w:rsidR="0006277E" w:rsidRDefault="004E435C" w:rsidP="0006277E">
            <w:pPr>
              <w:ind w:left="284"/>
              <w:rPr>
                <w:rFonts w:eastAsiaTheme="minorEastAsia"/>
                <w:iCs/>
                <w:lang w:val="en-US" w:eastAsia="zh-CN"/>
              </w:rPr>
            </w:pPr>
            <w:r>
              <w:rPr>
                <w:rFonts w:eastAsiaTheme="minorEastAsia"/>
                <w:iCs/>
                <w:lang w:val="en-US" w:eastAsia="zh-CN"/>
              </w:rPr>
              <w:t xml:space="preserve">There is still </w:t>
            </w:r>
            <w:proofErr w:type="gramStart"/>
            <w:r>
              <w:rPr>
                <w:rFonts w:eastAsiaTheme="minorEastAsia"/>
                <w:iCs/>
                <w:lang w:val="en-US" w:eastAsia="zh-CN"/>
              </w:rPr>
              <w:t>a number of</w:t>
            </w:r>
            <w:proofErr w:type="gramEnd"/>
            <w:r>
              <w:rPr>
                <w:rFonts w:eastAsiaTheme="minorEastAsia"/>
                <w:iCs/>
                <w:lang w:val="en-US" w:eastAsia="zh-CN"/>
              </w:rPr>
              <w:t xml:space="preserve"> </w:t>
            </w:r>
            <w:r w:rsidR="001B5D4C">
              <w:rPr>
                <w:rFonts w:eastAsiaTheme="minorEastAsia"/>
                <w:iCs/>
                <w:lang w:val="en-US" w:eastAsia="zh-CN"/>
              </w:rPr>
              <w:t>open issues</w:t>
            </w:r>
            <w:r w:rsidR="009900B4">
              <w:rPr>
                <w:rFonts w:eastAsiaTheme="minorEastAsia"/>
                <w:iCs/>
                <w:lang w:val="en-US" w:eastAsia="zh-CN"/>
              </w:rPr>
              <w:t xml:space="preserve"> on N</w:t>
            </w:r>
            <w:r w:rsidR="00AF1739">
              <w:rPr>
                <w:rFonts w:eastAsiaTheme="minorEastAsia"/>
                <w:iCs/>
                <w:lang w:val="en-US" w:eastAsia="zh-CN"/>
              </w:rPr>
              <w:t>WA signaling</w:t>
            </w:r>
            <w:r w:rsidR="001B5D4C">
              <w:rPr>
                <w:rFonts w:eastAsiaTheme="minorEastAsia"/>
                <w:iCs/>
                <w:lang w:val="en-US" w:eastAsia="zh-CN"/>
              </w:rPr>
              <w:t xml:space="preserve"> that prevent the submission of </w:t>
            </w:r>
            <w:r w:rsidR="009900B4">
              <w:rPr>
                <w:rFonts w:eastAsiaTheme="minorEastAsia"/>
                <w:iCs/>
                <w:lang w:val="en-US" w:eastAsia="zh-CN"/>
              </w:rPr>
              <w:t>combined LS to RAN2</w:t>
            </w:r>
            <w:r w:rsidR="001113B8">
              <w:rPr>
                <w:rFonts w:eastAsiaTheme="minorEastAsia"/>
                <w:iCs/>
                <w:lang w:val="en-US" w:eastAsia="zh-CN"/>
              </w:rPr>
              <w:t xml:space="preserve"> that could cover all</w:t>
            </w:r>
            <w:r w:rsidR="00E31156">
              <w:rPr>
                <w:rFonts w:eastAsiaTheme="minorEastAsia"/>
                <w:iCs/>
                <w:lang w:val="en-US" w:eastAsia="zh-CN"/>
              </w:rPr>
              <w:t xml:space="preserve"> potentially needed signaling.</w:t>
            </w:r>
          </w:p>
          <w:p w14:paraId="5001C94E"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6F94A61A" w14:textId="2AFA0481" w:rsidR="0006277E" w:rsidRDefault="00E31156" w:rsidP="0006277E">
            <w:pPr>
              <w:ind w:left="284"/>
              <w:rPr>
                <w:rFonts w:eastAsiaTheme="minorEastAsia"/>
                <w:iCs/>
                <w:lang w:val="en-US" w:eastAsia="zh-CN"/>
              </w:rPr>
            </w:pPr>
            <w:r>
              <w:rPr>
                <w:rFonts w:eastAsiaTheme="minorEastAsia"/>
                <w:iCs/>
                <w:lang w:val="en-US" w:eastAsia="zh-CN"/>
              </w:rPr>
              <w:t>None</w:t>
            </w:r>
          </w:p>
          <w:p w14:paraId="34B51B72" w14:textId="10F74563"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792DA1A1" w14:textId="5F30734E" w:rsidR="00071C00" w:rsidRPr="008335BB" w:rsidRDefault="00071C00" w:rsidP="008335BB">
            <w:pPr>
              <w:ind w:left="284"/>
              <w:rPr>
                <w:rFonts w:eastAsiaTheme="minorEastAsia"/>
                <w:iCs/>
                <w:lang w:val="en-US" w:eastAsia="zh-CN"/>
              </w:rPr>
            </w:pPr>
            <w:r>
              <w:rPr>
                <w:rFonts w:eastAsiaTheme="minorEastAsia"/>
                <w:iCs/>
                <w:lang w:val="en-US" w:eastAsia="zh-CN"/>
              </w:rPr>
              <w:t>None</w:t>
            </w:r>
          </w:p>
          <w:p w14:paraId="1E99BC5A"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25ECF6E" w14:textId="1C501DED" w:rsidR="0006277E" w:rsidRDefault="00F0080F" w:rsidP="008335BB">
            <w:pPr>
              <w:ind w:left="284"/>
              <w:rPr>
                <w:rFonts w:eastAsiaTheme="minorEastAsia"/>
                <w:iCs/>
                <w:lang w:val="en-US" w:eastAsia="zh-CN"/>
              </w:rPr>
            </w:pPr>
            <w:r>
              <w:rPr>
                <w:rFonts w:eastAsiaTheme="minorEastAsia"/>
                <w:iCs/>
                <w:lang w:val="en-US" w:eastAsia="zh-CN"/>
              </w:rPr>
              <w:lastRenderedPageBreak/>
              <w:t>A</w:t>
            </w:r>
            <w:r w:rsidR="00E31156">
              <w:rPr>
                <w:rFonts w:eastAsiaTheme="minorEastAsia"/>
                <w:iCs/>
                <w:lang w:val="en-US" w:eastAsia="zh-CN"/>
              </w:rPr>
              <w:t xml:space="preserve"> </w:t>
            </w:r>
            <w:proofErr w:type="spellStart"/>
            <w:r w:rsidR="00E31156">
              <w:rPr>
                <w:rFonts w:eastAsiaTheme="minorEastAsia"/>
                <w:iCs/>
                <w:lang w:val="en-US" w:eastAsia="zh-CN"/>
              </w:rPr>
              <w:t>TDoc</w:t>
            </w:r>
            <w:proofErr w:type="spellEnd"/>
            <w:r w:rsidR="00E31156">
              <w:rPr>
                <w:rFonts w:eastAsiaTheme="minorEastAsia"/>
                <w:iCs/>
                <w:lang w:val="en-US" w:eastAsia="zh-CN"/>
              </w:rPr>
              <w:t xml:space="preserve"> number </w:t>
            </w:r>
            <w:r w:rsidR="00497B29">
              <w:rPr>
                <w:rFonts w:eastAsiaTheme="minorEastAsia"/>
                <w:iCs/>
                <w:lang w:val="en-US" w:eastAsia="zh-CN"/>
              </w:rPr>
              <w:t>will</w:t>
            </w:r>
            <w:r w:rsidR="00E31156">
              <w:rPr>
                <w:rFonts w:eastAsiaTheme="minorEastAsia"/>
                <w:iCs/>
                <w:lang w:val="en-US" w:eastAsia="zh-CN"/>
              </w:rPr>
              <w:t xml:space="preserve"> be requested </w:t>
            </w:r>
            <w:r w:rsidR="004847C6">
              <w:rPr>
                <w:rFonts w:eastAsiaTheme="minorEastAsia"/>
                <w:iCs/>
                <w:lang w:val="en-US" w:eastAsia="zh-CN"/>
              </w:rPr>
              <w:t xml:space="preserve">for the LS in case of significant progress in the </w:t>
            </w:r>
            <w:r w:rsidR="0092791D">
              <w:rPr>
                <w:rFonts w:eastAsiaTheme="minorEastAsia"/>
                <w:iCs/>
                <w:lang w:val="en-US" w:eastAsia="zh-CN"/>
              </w:rPr>
              <w:t>2</w:t>
            </w:r>
            <w:r w:rsidR="0092791D" w:rsidRPr="008335BB">
              <w:rPr>
                <w:rFonts w:eastAsiaTheme="minorEastAsia"/>
                <w:iCs/>
                <w:vertAlign w:val="superscript"/>
                <w:lang w:val="en-US" w:eastAsia="zh-CN"/>
              </w:rPr>
              <w:t>nd</w:t>
            </w:r>
            <w:r w:rsidR="004847C6">
              <w:rPr>
                <w:rFonts w:eastAsiaTheme="minorEastAsia"/>
                <w:iCs/>
                <w:lang w:val="en-US" w:eastAsia="zh-CN"/>
              </w:rPr>
              <w:t xml:space="preserve"> round. </w:t>
            </w:r>
            <w:r w:rsidR="00081FF3">
              <w:rPr>
                <w:rFonts w:eastAsiaTheme="minorEastAsia"/>
                <w:iCs/>
                <w:lang w:val="en-US" w:eastAsia="zh-CN"/>
              </w:rPr>
              <w:br/>
              <w:t>Otherwise, the LS should be postponed till the next meeting</w:t>
            </w:r>
            <w:r w:rsidR="00FF13F6">
              <w:rPr>
                <w:rFonts w:eastAsiaTheme="minorEastAsia"/>
                <w:iCs/>
                <w:lang w:val="en-US" w:eastAsia="zh-CN"/>
              </w:rPr>
              <w:t>, and the LS responsible can be agreed in between the volunteered companies.</w:t>
            </w:r>
          </w:p>
        </w:tc>
      </w:tr>
      <w:tr w:rsidR="0042287B" w14:paraId="3B3382D6" w14:textId="77777777" w:rsidTr="00352880">
        <w:tc>
          <w:tcPr>
            <w:tcW w:w="1395" w:type="dxa"/>
          </w:tcPr>
          <w:p w14:paraId="10DF36BC" w14:textId="26B4AC7D" w:rsidR="0042287B" w:rsidRDefault="00E228E7">
            <w:pPr>
              <w:rPr>
                <w:rFonts w:eastAsiaTheme="minorEastAsia"/>
                <w:b/>
                <w:bCs/>
                <w:color w:val="0070C0"/>
                <w:lang w:val="en-US" w:eastAsia="zh-CN"/>
              </w:rPr>
            </w:pPr>
            <w:r>
              <w:rPr>
                <w:rFonts w:eastAsiaTheme="minorEastAsia"/>
                <w:b/>
                <w:bCs/>
                <w:lang w:val="en-US" w:eastAsia="zh-CN"/>
              </w:rPr>
              <w:lastRenderedPageBreak/>
              <w:t xml:space="preserve">Sub-topic #1-2: </w:t>
            </w:r>
            <w:bookmarkStart w:id="21" w:name="_Hlk93524918"/>
            <w:r w:rsidR="007334AE" w:rsidRPr="007334AE">
              <w:rPr>
                <w:rFonts w:eastAsiaTheme="minorEastAsia"/>
                <w:b/>
                <w:bCs/>
                <w:lang w:val="en-US" w:eastAsia="zh-CN"/>
              </w:rPr>
              <w:t>Deployment-related issues</w:t>
            </w:r>
            <w:bookmarkEnd w:id="21"/>
          </w:p>
        </w:tc>
        <w:tc>
          <w:tcPr>
            <w:tcW w:w="8236" w:type="dxa"/>
          </w:tcPr>
          <w:p w14:paraId="5E437468" w14:textId="7C49F320" w:rsidR="0042287B" w:rsidRDefault="00E228E7">
            <w:pPr>
              <w:rPr>
                <w:rFonts w:eastAsiaTheme="minorEastAsia"/>
                <w:b/>
                <w:bCs/>
                <w:iCs/>
                <w:u w:val="single"/>
                <w:lang w:val="en-US" w:eastAsia="zh-CN"/>
              </w:rPr>
            </w:pPr>
            <w:bookmarkStart w:id="22" w:name="_Hlk93525401"/>
            <w:r>
              <w:rPr>
                <w:rFonts w:eastAsiaTheme="minorEastAsia"/>
                <w:b/>
                <w:bCs/>
                <w:iCs/>
                <w:u w:val="single"/>
                <w:lang w:val="en-US" w:eastAsia="zh-CN"/>
              </w:rPr>
              <w:t xml:space="preserve">Issue 1-2-1: </w:t>
            </w:r>
            <w:bookmarkStart w:id="23" w:name="_Hlk93524939"/>
            <w:r w:rsidR="007334AE" w:rsidRPr="007334AE">
              <w:rPr>
                <w:rFonts w:eastAsiaTheme="minorEastAsia"/>
                <w:b/>
                <w:bCs/>
                <w:iCs/>
                <w:u w:val="single"/>
                <w:lang w:val="en-US" w:eastAsia="zh-CN"/>
              </w:rPr>
              <w:t>Train travelling opposite to the serving beam</w:t>
            </w:r>
            <w:bookmarkEnd w:id="23"/>
          </w:p>
          <w:bookmarkEnd w:id="22"/>
          <w:p w14:paraId="5CD596C4"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8C69CBB" w14:textId="77777777" w:rsidR="00BF6634" w:rsidRDefault="00BF6634" w:rsidP="00BF6634">
            <w:pPr>
              <w:ind w:left="284"/>
              <w:rPr>
                <w:rFonts w:eastAsiaTheme="minorEastAsia"/>
                <w:iCs/>
                <w:lang w:val="en-US" w:eastAsia="zh-CN"/>
              </w:rPr>
            </w:pPr>
            <w:r>
              <w:rPr>
                <w:rFonts w:eastAsiaTheme="minorEastAsia"/>
                <w:iCs/>
                <w:lang w:val="en-US" w:eastAsia="zh-CN"/>
              </w:rPr>
              <w:t>In the first round the following options were discussed:</w:t>
            </w:r>
          </w:p>
          <w:p w14:paraId="36CD53CB" w14:textId="77777777" w:rsidR="00BF6634" w:rsidRPr="00190B34" w:rsidRDefault="00BF6634" w:rsidP="008335BB">
            <w:pPr>
              <w:pStyle w:val="ListParagraph"/>
              <w:numPr>
                <w:ilvl w:val="0"/>
                <w:numId w:val="28"/>
              </w:numPr>
              <w:ind w:firstLineChars="0"/>
              <w:rPr>
                <w:szCs w:val="24"/>
                <w:lang w:val="en-US" w:eastAsia="zh-CN"/>
              </w:rPr>
            </w:pPr>
            <w:r w:rsidRPr="00BF6634">
              <w:rPr>
                <w:szCs w:val="24"/>
                <w:lang w:val="en-US" w:eastAsia="zh-CN"/>
              </w:rPr>
              <w:t>Option 1 (ZTE, CATT): Configure a different mobility parameter, e.g., HO offset for opposite direction</w:t>
            </w:r>
          </w:p>
          <w:p w14:paraId="3F8C02CD" w14:textId="1E006825" w:rsidR="00BF6634" w:rsidRPr="008335BB" w:rsidRDefault="00BF6634" w:rsidP="008335BB">
            <w:pPr>
              <w:pStyle w:val="ListParagraph"/>
              <w:numPr>
                <w:ilvl w:val="0"/>
                <w:numId w:val="28"/>
              </w:numPr>
              <w:ind w:firstLineChars="0"/>
              <w:rPr>
                <w:rFonts w:eastAsiaTheme="minorEastAsia"/>
                <w:iCs/>
                <w:lang w:val="en-US" w:eastAsia="zh-CN"/>
              </w:rPr>
            </w:pPr>
            <w:r w:rsidRPr="00190B34">
              <w:rPr>
                <w:szCs w:val="24"/>
                <w:lang w:val="en-US" w:eastAsia="zh-CN"/>
              </w:rPr>
              <w:t xml:space="preserve">Option 2 (Nokia): For unidirectional Scenario A, set the DRX upper bound to [40 </w:t>
            </w:r>
            <w:proofErr w:type="spellStart"/>
            <w:r w:rsidRPr="00190B34">
              <w:rPr>
                <w:szCs w:val="24"/>
                <w:lang w:val="en-US" w:eastAsia="zh-CN"/>
              </w:rPr>
              <w:t>ms</w:t>
            </w:r>
            <w:proofErr w:type="spellEnd"/>
            <w:r w:rsidRPr="00190B34">
              <w:rPr>
                <w:szCs w:val="24"/>
                <w:lang w:val="en-US" w:eastAsia="zh-CN"/>
              </w:rPr>
              <w:t>]</w:t>
            </w:r>
          </w:p>
          <w:p w14:paraId="0AA902DA" w14:textId="76E1A44D" w:rsidR="00142B9A" w:rsidRDefault="00051F07">
            <w:pPr>
              <w:ind w:left="284"/>
              <w:rPr>
                <w:rFonts w:eastAsiaTheme="minorEastAsia"/>
                <w:iCs/>
                <w:lang w:val="en-US" w:eastAsia="zh-CN"/>
              </w:rPr>
            </w:pPr>
            <w:r>
              <w:rPr>
                <w:rFonts w:eastAsiaTheme="minorEastAsia"/>
                <w:iCs/>
                <w:lang w:val="en-US" w:eastAsia="zh-CN"/>
              </w:rPr>
              <w:t xml:space="preserve">The companies still have </w:t>
            </w:r>
            <w:r w:rsidR="00896A68">
              <w:rPr>
                <w:rFonts w:eastAsiaTheme="minorEastAsia"/>
                <w:iCs/>
                <w:lang w:val="en-US" w:eastAsia="zh-CN"/>
              </w:rPr>
              <w:t xml:space="preserve">different opinions about the resolution of potential issues </w:t>
            </w:r>
            <w:r w:rsidR="008F0841">
              <w:rPr>
                <w:rFonts w:eastAsiaTheme="minorEastAsia"/>
                <w:iCs/>
                <w:lang w:val="en-US" w:eastAsia="zh-CN"/>
              </w:rPr>
              <w:t>with mobility in the HST FR2 Scenario</w:t>
            </w:r>
            <w:r w:rsidR="0023085C">
              <w:rPr>
                <w:rFonts w:eastAsiaTheme="minorEastAsia"/>
                <w:iCs/>
                <w:lang w:val="en-US" w:eastAsia="zh-CN"/>
              </w:rPr>
              <w:t>-A</w:t>
            </w:r>
            <w:r w:rsidR="008F0841">
              <w:rPr>
                <w:rFonts w:eastAsiaTheme="minorEastAsia"/>
                <w:iCs/>
                <w:lang w:val="en-US" w:eastAsia="zh-CN"/>
              </w:rPr>
              <w:t xml:space="preserve"> where the train travelling direction is opposite to the serving beam</w:t>
            </w:r>
            <w:r w:rsidR="0023085C">
              <w:rPr>
                <w:rFonts w:eastAsiaTheme="minorEastAsia"/>
                <w:iCs/>
                <w:lang w:val="en-US" w:eastAsia="zh-CN"/>
              </w:rPr>
              <w:t xml:space="preserve"> </w:t>
            </w:r>
            <w:r w:rsidR="00CC66AC">
              <w:rPr>
                <w:rFonts w:eastAsiaTheme="minorEastAsia"/>
                <w:iCs/>
                <w:lang w:val="en-US" w:eastAsia="zh-CN"/>
              </w:rPr>
              <w:t>orientation</w:t>
            </w:r>
            <w:r w:rsidR="008F0841">
              <w:rPr>
                <w:rFonts w:eastAsiaTheme="minorEastAsia"/>
                <w:iCs/>
                <w:lang w:val="en-US" w:eastAsia="zh-CN"/>
              </w:rPr>
              <w:t>.</w:t>
            </w:r>
          </w:p>
          <w:p w14:paraId="7C46ACE5" w14:textId="0EE61015" w:rsidR="00142B9A" w:rsidRDefault="00142B9A" w:rsidP="00142B9A">
            <w:pPr>
              <w:ind w:left="284"/>
              <w:rPr>
                <w:rFonts w:eastAsiaTheme="minorEastAsia"/>
                <w:iCs/>
                <w:lang w:val="en-US" w:eastAsia="zh-CN"/>
              </w:rPr>
            </w:pPr>
            <w:r>
              <w:rPr>
                <w:rFonts w:eastAsiaTheme="minorEastAsia"/>
                <w:iCs/>
                <w:lang w:val="en-US" w:eastAsia="zh-CN"/>
              </w:rPr>
              <w:t>The companies have pointed out that the Options are not mutually exclusive, however, the adjustment of HO parameters is an implementation issue</w:t>
            </w:r>
            <w:r w:rsidR="00DA090E">
              <w:rPr>
                <w:rFonts w:eastAsiaTheme="minorEastAsia"/>
                <w:iCs/>
                <w:lang w:val="en-US" w:eastAsia="zh-CN"/>
              </w:rPr>
              <w:t xml:space="preserve"> w</w:t>
            </w:r>
            <w:r>
              <w:rPr>
                <w:rFonts w:eastAsiaTheme="minorEastAsia"/>
                <w:iCs/>
                <w:lang w:val="en-US" w:eastAsia="zh-CN"/>
              </w:rPr>
              <w:t>ithout standardization impact.</w:t>
            </w:r>
          </w:p>
          <w:p w14:paraId="1D73C520" w14:textId="39957E88" w:rsidR="000B5167" w:rsidRDefault="000B5167" w:rsidP="00142B9A">
            <w:pPr>
              <w:ind w:left="284"/>
              <w:rPr>
                <w:rFonts w:eastAsiaTheme="minorEastAsia"/>
                <w:iCs/>
                <w:lang w:val="en-US" w:eastAsia="zh-CN"/>
              </w:rPr>
            </w:pPr>
            <w:r>
              <w:rPr>
                <w:rFonts w:eastAsiaTheme="minorEastAsia"/>
                <w:iCs/>
                <w:lang w:val="en-US" w:eastAsia="zh-CN"/>
              </w:rPr>
              <w:t>Even though on</w:t>
            </w:r>
            <w:r w:rsidR="00CC18C0">
              <w:rPr>
                <w:rFonts w:eastAsiaTheme="minorEastAsia"/>
                <w:iCs/>
                <w:lang w:val="en-US" w:eastAsia="zh-CN"/>
              </w:rPr>
              <w:t xml:space="preserve">ly one company has </w:t>
            </w:r>
            <w:r w:rsidR="0023085C">
              <w:rPr>
                <w:rFonts w:eastAsiaTheme="minorEastAsia"/>
                <w:iCs/>
                <w:lang w:val="en-US" w:eastAsia="zh-CN"/>
              </w:rPr>
              <w:t xml:space="preserve">referred to this issue </w:t>
            </w:r>
            <w:r w:rsidR="00F61619">
              <w:rPr>
                <w:rFonts w:eastAsiaTheme="minorEastAsia"/>
                <w:iCs/>
                <w:lang w:val="en-US" w:eastAsia="zh-CN"/>
              </w:rPr>
              <w:t>from</w:t>
            </w:r>
            <w:r w:rsidR="0023085C">
              <w:rPr>
                <w:rFonts w:eastAsiaTheme="minorEastAsia"/>
                <w:iCs/>
                <w:lang w:val="en-US" w:eastAsia="zh-CN"/>
              </w:rPr>
              <w:t xml:space="preserve"> Issue </w:t>
            </w:r>
            <w:r w:rsidR="00F61619">
              <w:rPr>
                <w:rFonts w:eastAsiaTheme="minorEastAsia"/>
                <w:iCs/>
                <w:lang w:val="en-US" w:eastAsia="zh-CN"/>
              </w:rPr>
              <w:t>2-2-2,</w:t>
            </w:r>
            <w:r w:rsidR="00690117">
              <w:rPr>
                <w:rFonts w:eastAsiaTheme="minorEastAsia"/>
                <w:iCs/>
                <w:lang w:val="en-US" w:eastAsia="zh-CN"/>
              </w:rPr>
              <w:t xml:space="preserve"> </w:t>
            </w:r>
            <w:proofErr w:type="gramStart"/>
            <w:r w:rsidR="00690117">
              <w:rPr>
                <w:rFonts w:eastAsiaTheme="minorEastAsia"/>
                <w:iCs/>
                <w:lang w:val="en-US" w:eastAsia="zh-CN"/>
              </w:rPr>
              <w:t>the majority of</w:t>
            </w:r>
            <w:proofErr w:type="gramEnd"/>
            <w:r w:rsidR="00690117">
              <w:rPr>
                <w:rFonts w:eastAsiaTheme="minorEastAsia"/>
                <w:iCs/>
                <w:lang w:val="en-US" w:eastAsia="zh-CN"/>
              </w:rPr>
              <w:t xml:space="preserve"> the companies still see it possible to agree on the upper </w:t>
            </w:r>
            <w:r w:rsidR="00690117" w:rsidRPr="00690117">
              <w:rPr>
                <w:rFonts w:eastAsiaTheme="minorEastAsia"/>
                <w:iCs/>
                <w:lang w:val="en-US" w:eastAsia="zh-CN"/>
              </w:rPr>
              <w:t xml:space="preserve">bound = 80 </w:t>
            </w:r>
            <w:proofErr w:type="spellStart"/>
            <w:r w:rsidR="00690117" w:rsidRPr="00690117">
              <w:rPr>
                <w:rFonts w:eastAsiaTheme="minorEastAsia"/>
                <w:iCs/>
                <w:lang w:val="en-US" w:eastAsia="zh-CN"/>
              </w:rPr>
              <w:t>ms</w:t>
            </w:r>
            <w:proofErr w:type="spellEnd"/>
            <w:r w:rsidR="00690117" w:rsidRPr="00690117">
              <w:rPr>
                <w:rFonts w:eastAsiaTheme="minorEastAsia"/>
                <w:iCs/>
                <w:lang w:val="en-US" w:eastAsia="zh-CN"/>
              </w:rPr>
              <w:t xml:space="preserve"> both to Sets 1 (Scenario-A) and 2</w:t>
            </w:r>
            <w:r w:rsidR="00690117">
              <w:rPr>
                <w:rFonts w:eastAsiaTheme="minorEastAsia"/>
                <w:iCs/>
                <w:lang w:val="en-US" w:eastAsia="zh-CN"/>
              </w:rPr>
              <w:t>.</w:t>
            </w:r>
            <w:r w:rsidR="001A78AE">
              <w:rPr>
                <w:rFonts w:eastAsiaTheme="minorEastAsia"/>
                <w:iCs/>
                <w:lang w:val="en-US" w:eastAsia="zh-CN"/>
              </w:rPr>
              <w:t xml:space="preserve"> However, some companies still </w:t>
            </w:r>
            <w:r w:rsidR="001948B0">
              <w:rPr>
                <w:rFonts w:eastAsiaTheme="minorEastAsia"/>
                <w:iCs/>
                <w:lang w:val="en-US" w:eastAsia="zh-CN"/>
              </w:rPr>
              <w:t>support Option 2.</w:t>
            </w:r>
          </w:p>
          <w:p w14:paraId="75B276BD" w14:textId="481CA0C6" w:rsidR="00BF6634" w:rsidRDefault="00BF6634" w:rsidP="00142B9A">
            <w:pPr>
              <w:ind w:left="284"/>
              <w:rPr>
                <w:rFonts w:eastAsiaTheme="minorEastAsia"/>
                <w:iCs/>
                <w:lang w:val="en-US" w:eastAsia="zh-CN"/>
              </w:rPr>
            </w:pPr>
            <w:r>
              <w:rPr>
                <w:rFonts w:eastAsiaTheme="minorEastAsia"/>
                <w:iCs/>
                <w:lang w:val="en-US" w:eastAsia="zh-CN"/>
              </w:rPr>
              <w:t>Th</w:t>
            </w:r>
            <w:r w:rsidR="00185C7C">
              <w:rPr>
                <w:rFonts w:eastAsiaTheme="minorEastAsia"/>
                <w:iCs/>
                <w:lang w:val="en-US" w:eastAsia="zh-CN"/>
              </w:rPr>
              <w:t xml:space="preserve">is issue directly </w:t>
            </w:r>
            <w:r w:rsidR="00190B34">
              <w:rPr>
                <w:rFonts w:eastAsiaTheme="minorEastAsia"/>
                <w:iCs/>
                <w:lang w:val="en-US" w:eastAsia="zh-CN"/>
              </w:rPr>
              <w:t>impact</w:t>
            </w:r>
            <w:r w:rsidR="0052653E">
              <w:rPr>
                <w:rFonts w:eastAsiaTheme="minorEastAsia"/>
                <w:iCs/>
                <w:lang w:val="en-US" w:eastAsia="zh-CN"/>
              </w:rPr>
              <w:t>s</w:t>
            </w:r>
            <w:r w:rsidR="00185C7C">
              <w:rPr>
                <w:rFonts w:eastAsiaTheme="minorEastAsia"/>
                <w:iCs/>
                <w:lang w:val="en-US" w:eastAsia="zh-CN"/>
              </w:rPr>
              <w:t xml:space="preserve"> </w:t>
            </w:r>
            <w:r w:rsidR="00190B34">
              <w:rPr>
                <w:rFonts w:eastAsiaTheme="minorEastAsia"/>
                <w:iCs/>
                <w:lang w:val="en-US" w:eastAsia="zh-CN"/>
              </w:rPr>
              <w:t>the following requirements:</w:t>
            </w:r>
          </w:p>
          <w:p w14:paraId="742DA04C" w14:textId="21A291FB" w:rsidR="00190B34"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Time period for PSS/SSS detection</w:t>
            </w:r>
            <w:r w:rsidR="00FE1AF6">
              <w:rPr>
                <w:rFonts w:eastAsia="SimSun"/>
                <w:szCs w:val="24"/>
                <w:lang w:val="en-US" w:eastAsia="zh-CN"/>
              </w:rPr>
              <w:t xml:space="preserve"> (Issue 2-2</w:t>
            </w:r>
            <w:r w:rsidR="009C6AE2">
              <w:rPr>
                <w:rFonts w:eastAsia="SimSun"/>
                <w:szCs w:val="24"/>
                <w:lang w:val="en-US" w:eastAsia="zh-CN"/>
              </w:rPr>
              <w:t>-3</w:t>
            </w:r>
            <w:r w:rsidR="00FE1AF6">
              <w:rPr>
                <w:rFonts w:eastAsia="SimSun"/>
                <w:szCs w:val="24"/>
                <w:lang w:val="en-US" w:eastAsia="zh-CN"/>
              </w:rPr>
              <w:t>)</w:t>
            </w:r>
          </w:p>
          <w:p w14:paraId="156B84DD" w14:textId="67C80038" w:rsidR="00190B34"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Measurement period for intra-frequency measurements without gaps</w:t>
            </w:r>
            <w:r w:rsidR="009C6AE2">
              <w:rPr>
                <w:rFonts w:eastAsia="SimSun"/>
                <w:szCs w:val="24"/>
                <w:lang w:val="en-US" w:eastAsia="zh-CN"/>
              </w:rPr>
              <w:t xml:space="preserve"> (Issue 2-2-3)</w:t>
            </w:r>
          </w:p>
          <w:p w14:paraId="58D4D27F" w14:textId="6D92ED05" w:rsidR="00190B34" w:rsidRDefault="00190B34" w:rsidP="00190B34">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L1-RSRP measurement requirement</w:t>
            </w:r>
            <w:r w:rsidR="009C6AE2">
              <w:rPr>
                <w:rFonts w:eastAsia="SimSun"/>
                <w:szCs w:val="24"/>
                <w:lang w:val="en-US" w:eastAsia="zh-CN"/>
              </w:rPr>
              <w:t xml:space="preserve"> (Issue 2-2-4)</w:t>
            </w:r>
          </w:p>
          <w:p w14:paraId="43CD0D93" w14:textId="46C06DF2" w:rsidR="00190B34" w:rsidRPr="008335BB"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RLM/BFD evaluation per</w:t>
            </w:r>
            <w:r w:rsidR="009C6AE2">
              <w:rPr>
                <w:rFonts w:eastAsia="SimSun"/>
                <w:szCs w:val="24"/>
                <w:lang w:val="en-US" w:eastAsia="zh-CN"/>
              </w:rPr>
              <w:t>iod (Issue 3-1-1)</w:t>
            </w:r>
          </w:p>
          <w:p w14:paraId="3DB0371F"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C3F7E39" w14:textId="2B03A057" w:rsidR="0042287B" w:rsidRDefault="00142B9A">
            <w:pPr>
              <w:ind w:left="284"/>
              <w:rPr>
                <w:rFonts w:eastAsiaTheme="minorEastAsia"/>
                <w:iCs/>
                <w:lang w:val="en-US" w:eastAsia="zh-CN"/>
              </w:rPr>
            </w:pPr>
            <w:r>
              <w:rPr>
                <w:rFonts w:eastAsiaTheme="minorEastAsia"/>
                <w:iCs/>
                <w:lang w:val="en-US" w:eastAsia="zh-CN"/>
              </w:rPr>
              <w:t>None</w:t>
            </w:r>
          </w:p>
          <w:p w14:paraId="1ADA220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2075F39D" w14:textId="2A9363E4" w:rsidR="001948B0" w:rsidRPr="008335BB" w:rsidRDefault="001948B0" w:rsidP="001948B0">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1: </w:t>
            </w:r>
            <w:r w:rsidRPr="00C2363F">
              <w:rPr>
                <w:rFonts w:eastAsiaTheme="minorEastAsia"/>
                <w:iCs/>
                <w:lang w:val="en-US" w:eastAsia="zh-CN"/>
              </w:rPr>
              <w:t xml:space="preserve">The DRX upper bound = 80 </w:t>
            </w:r>
            <w:proofErr w:type="spellStart"/>
            <w:r w:rsidRPr="00C2363F">
              <w:rPr>
                <w:rFonts w:eastAsiaTheme="minorEastAsia"/>
                <w:iCs/>
                <w:lang w:val="en-US" w:eastAsia="zh-CN"/>
              </w:rPr>
              <w:t>ms</w:t>
            </w:r>
            <w:proofErr w:type="spellEnd"/>
            <w:r w:rsidRPr="00C2363F">
              <w:rPr>
                <w:rFonts w:eastAsiaTheme="minorEastAsia"/>
                <w:iCs/>
                <w:lang w:val="en-US" w:eastAsia="zh-CN"/>
              </w:rPr>
              <w:t xml:space="preserve"> applies</w:t>
            </w:r>
            <w:r>
              <w:rPr>
                <w:rFonts w:eastAsiaTheme="minorEastAsia"/>
                <w:iCs/>
                <w:lang w:val="en-US" w:eastAsia="zh-CN"/>
              </w:rPr>
              <w:t xml:space="preserve"> both</w:t>
            </w:r>
            <w:r w:rsidRPr="00C2363F">
              <w:rPr>
                <w:rFonts w:eastAsiaTheme="minorEastAsia"/>
                <w:iCs/>
                <w:lang w:val="en-US" w:eastAsia="zh-CN"/>
              </w:rPr>
              <w:t xml:space="preserve"> to Sets 1</w:t>
            </w:r>
            <w:r>
              <w:rPr>
                <w:rFonts w:eastAsiaTheme="minorEastAsia"/>
                <w:iCs/>
                <w:lang w:val="en-US" w:eastAsia="zh-CN"/>
              </w:rPr>
              <w:t xml:space="preserve"> (Scenario-A)</w:t>
            </w:r>
            <w:r w:rsidRPr="00C2363F">
              <w:rPr>
                <w:rFonts w:eastAsiaTheme="minorEastAsia"/>
                <w:iCs/>
                <w:lang w:val="en-US" w:eastAsia="zh-CN"/>
              </w:rPr>
              <w:t xml:space="preserve"> and 2</w:t>
            </w:r>
            <w:r>
              <w:rPr>
                <w:rFonts w:eastAsiaTheme="minorEastAsia"/>
                <w:iCs/>
                <w:lang w:val="en-US" w:eastAsia="zh-CN"/>
              </w:rPr>
              <w:t xml:space="preserve"> (Scenario-B).</w:t>
            </w:r>
          </w:p>
          <w:p w14:paraId="3D575D46" w14:textId="452AF19D" w:rsidR="0042287B" w:rsidRDefault="000E5C1A">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w:t>
            </w:r>
            <w:r w:rsidR="001948B0">
              <w:rPr>
                <w:rFonts w:eastAsiaTheme="minorEastAsia"/>
                <w:iCs/>
                <w:lang w:val="en-US" w:eastAsia="zh-CN"/>
              </w:rPr>
              <w:t>2</w:t>
            </w:r>
            <w:r>
              <w:rPr>
                <w:rFonts w:eastAsiaTheme="minorEastAsia"/>
                <w:iCs/>
                <w:lang w:val="en-US" w:eastAsia="zh-CN"/>
              </w:rPr>
              <w:t xml:space="preserve"> (Nokia, </w:t>
            </w:r>
            <w:r w:rsidR="00BE44B5">
              <w:rPr>
                <w:rFonts w:eastAsiaTheme="minorEastAsia"/>
                <w:iCs/>
                <w:lang w:val="en-US" w:eastAsia="zh-CN"/>
              </w:rPr>
              <w:t>QC, Intel</w:t>
            </w:r>
            <w:r>
              <w:rPr>
                <w:rFonts w:eastAsiaTheme="minorEastAsia"/>
                <w:iCs/>
                <w:lang w:val="en-US" w:eastAsia="zh-CN"/>
              </w:rPr>
              <w:t>)</w:t>
            </w:r>
            <w:r w:rsidR="00BE44B5">
              <w:rPr>
                <w:rFonts w:eastAsiaTheme="minorEastAsia"/>
                <w:iCs/>
                <w:lang w:val="en-US" w:eastAsia="zh-CN"/>
              </w:rPr>
              <w:t>:</w:t>
            </w:r>
            <w:r w:rsidR="004942D7" w:rsidRPr="00190B34">
              <w:rPr>
                <w:szCs w:val="24"/>
                <w:lang w:val="en-US" w:eastAsia="zh-CN"/>
              </w:rPr>
              <w:t xml:space="preserve"> For unidirectional Scenario A, set the DRX upper bound to [40 </w:t>
            </w:r>
            <w:proofErr w:type="spellStart"/>
            <w:r w:rsidR="004942D7" w:rsidRPr="00190B34">
              <w:rPr>
                <w:szCs w:val="24"/>
                <w:lang w:val="en-US" w:eastAsia="zh-CN"/>
              </w:rPr>
              <w:t>ms</w:t>
            </w:r>
            <w:proofErr w:type="spellEnd"/>
            <w:r w:rsidR="004942D7" w:rsidRPr="00190B34">
              <w:rPr>
                <w:szCs w:val="24"/>
                <w:lang w:val="en-US" w:eastAsia="zh-CN"/>
              </w:rPr>
              <w:t>]</w:t>
            </w:r>
            <w:r w:rsidR="001948B0">
              <w:rPr>
                <w:szCs w:val="24"/>
                <w:lang w:val="en-US" w:eastAsia="zh-CN"/>
              </w:rPr>
              <w:t>.</w:t>
            </w:r>
          </w:p>
          <w:p w14:paraId="7715B937"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76F76EF" w14:textId="148CC2F3" w:rsidR="0042287B" w:rsidRDefault="00DD047F">
            <w:pPr>
              <w:ind w:left="284"/>
              <w:rPr>
                <w:rFonts w:eastAsiaTheme="minorEastAsia"/>
                <w:iCs/>
                <w:lang w:val="en-US" w:eastAsia="zh-CN"/>
              </w:rPr>
            </w:pPr>
            <w:r>
              <w:rPr>
                <w:rFonts w:eastAsiaTheme="minorEastAsia"/>
                <w:iCs/>
                <w:lang w:val="en-US" w:eastAsia="zh-CN"/>
              </w:rPr>
              <w:t>The discussion of the</w:t>
            </w:r>
            <w:r w:rsidR="00097531">
              <w:rPr>
                <w:rFonts w:eastAsiaTheme="minorEastAsia"/>
                <w:iCs/>
                <w:lang w:val="en-US" w:eastAsia="zh-CN"/>
              </w:rPr>
              <w:t xml:space="preserve"> DRX</w:t>
            </w:r>
            <w:r>
              <w:rPr>
                <w:rFonts w:eastAsiaTheme="minorEastAsia"/>
                <w:iCs/>
                <w:lang w:val="en-US" w:eastAsia="zh-CN"/>
              </w:rPr>
              <w:t xml:space="preserve"> upper bound </w:t>
            </w:r>
            <w:r w:rsidR="006411FB">
              <w:rPr>
                <w:rFonts w:eastAsiaTheme="minorEastAsia"/>
                <w:iCs/>
                <w:lang w:val="en-US" w:eastAsia="zh-CN"/>
              </w:rPr>
              <w:t xml:space="preserve">should </w:t>
            </w:r>
            <w:r>
              <w:rPr>
                <w:rFonts w:eastAsiaTheme="minorEastAsia"/>
                <w:iCs/>
                <w:lang w:val="en-US" w:eastAsia="zh-CN"/>
              </w:rPr>
              <w:t>continue in</w:t>
            </w:r>
            <w:r w:rsidR="00097531">
              <w:rPr>
                <w:rFonts w:eastAsiaTheme="minorEastAsia"/>
                <w:iCs/>
                <w:lang w:val="en-US" w:eastAsia="zh-CN"/>
              </w:rPr>
              <w:t xml:space="preserve"> this issue </w:t>
            </w:r>
            <w:r w:rsidR="006411FB">
              <w:rPr>
                <w:rFonts w:eastAsiaTheme="minorEastAsia"/>
                <w:iCs/>
                <w:lang w:val="en-US" w:eastAsia="zh-CN"/>
              </w:rPr>
              <w:t>only</w:t>
            </w:r>
            <w:r w:rsidR="00466CEA">
              <w:rPr>
                <w:rFonts w:eastAsiaTheme="minorEastAsia"/>
                <w:iCs/>
                <w:lang w:val="en-US" w:eastAsia="zh-CN"/>
              </w:rPr>
              <w:t>,</w:t>
            </w:r>
            <w:r w:rsidR="006411FB">
              <w:rPr>
                <w:rFonts w:eastAsiaTheme="minorEastAsia"/>
                <w:iCs/>
                <w:lang w:val="en-US" w:eastAsia="zh-CN"/>
              </w:rPr>
              <w:t xml:space="preserve"> i.e., the </w:t>
            </w:r>
            <w:r w:rsidR="00097531">
              <w:rPr>
                <w:rFonts w:eastAsiaTheme="minorEastAsia"/>
                <w:iCs/>
                <w:lang w:val="en-US" w:eastAsia="zh-CN"/>
              </w:rPr>
              <w:t>Issue 2-2-2</w:t>
            </w:r>
            <w:r w:rsidR="006411FB">
              <w:rPr>
                <w:rFonts w:eastAsiaTheme="minorEastAsia"/>
                <w:iCs/>
                <w:lang w:val="en-US" w:eastAsia="zh-CN"/>
              </w:rPr>
              <w:t xml:space="preserve"> will be discontinued</w:t>
            </w:r>
            <w:r w:rsidR="00097531">
              <w:rPr>
                <w:rFonts w:eastAsiaTheme="minorEastAsia"/>
                <w:iCs/>
                <w:lang w:val="en-US" w:eastAsia="zh-CN"/>
              </w:rPr>
              <w:t>.</w:t>
            </w:r>
          </w:p>
          <w:p w14:paraId="6E7C70DF" w14:textId="17173706" w:rsidR="00097531" w:rsidRDefault="00C11CA4">
            <w:pPr>
              <w:ind w:left="284"/>
              <w:rPr>
                <w:rFonts w:eastAsiaTheme="minorEastAsia"/>
                <w:iCs/>
                <w:lang w:val="en-US" w:eastAsia="zh-CN"/>
              </w:rPr>
            </w:pPr>
            <w:r>
              <w:rPr>
                <w:rFonts w:eastAsiaTheme="minorEastAsia"/>
                <w:iCs/>
                <w:lang w:val="en-US" w:eastAsia="zh-CN"/>
              </w:rPr>
              <w:t xml:space="preserve">It is recommended to discuss the Issue at the </w:t>
            </w:r>
            <w:proofErr w:type="spellStart"/>
            <w:r>
              <w:rPr>
                <w:rFonts w:eastAsiaTheme="minorEastAsia"/>
                <w:iCs/>
                <w:lang w:val="en-US" w:eastAsia="zh-CN"/>
              </w:rPr>
              <w:t>GtW</w:t>
            </w:r>
            <w:proofErr w:type="spellEnd"/>
            <w:r>
              <w:rPr>
                <w:rFonts w:eastAsiaTheme="minorEastAsia"/>
                <w:iCs/>
                <w:lang w:val="en-US" w:eastAsia="zh-CN"/>
              </w:rPr>
              <w:t xml:space="preserve">, and then </w:t>
            </w:r>
            <w:r w:rsidR="00236443">
              <w:rPr>
                <w:rFonts w:eastAsiaTheme="minorEastAsia"/>
                <w:iCs/>
                <w:lang w:val="en-US" w:eastAsia="zh-CN"/>
              </w:rPr>
              <w:t>apply achieved agreement to all other</w:t>
            </w:r>
            <w:r w:rsidR="00E664DA">
              <w:rPr>
                <w:rFonts w:eastAsiaTheme="minorEastAsia"/>
                <w:iCs/>
                <w:lang w:val="en-US" w:eastAsia="zh-CN"/>
              </w:rPr>
              <w:t xml:space="preserve"> pending</w:t>
            </w:r>
            <w:r w:rsidR="00236443">
              <w:rPr>
                <w:rFonts w:eastAsiaTheme="minorEastAsia"/>
                <w:iCs/>
                <w:lang w:val="en-US" w:eastAsia="zh-CN"/>
              </w:rPr>
              <w:t xml:space="preserve"> Issues (2-2-3, 2-3-4, and 3-1-1).</w:t>
            </w:r>
          </w:p>
          <w:p w14:paraId="2A325D5B" w14:textId="77777777" w:rsidR="0042287B" w:rsidRDefault="0042287B">
            <w:pPr>
              <w:ind w:left="284"/>
              <w:rPr>
                <w:rFonts w:eastAsiaTheme="minorEastAsia"/>
                <w:i/>
                <w:color w:val="0070C0"/>
                <w:lang w:val="en-US" w:eastAsia="zh-CN"/>
              </w:rPr>
            </w:pPr>
          </w:p>
          <w:p w14:paraId="69343E2E" w14:textId="771FA9CF" w:rsidR="0042287B" w:rsidRDefault="00E228E7">
            <w:pPr>
              <w:rPr>
                <w:rFonts w:eastAsiaTheme="minorEastAsia"/>
                <w:b/>
                <w:bCs/>
                <w:iCs/>
                <w:u w:val="single"/>
                <w:lang w:val="en-US" w:eastAsia="zh-CN"/>
              </w:rPr>
            </w:pPr>
            <w:bookmarkStart w:id="24" w:name="_Hlk93525407"/>
            <w:r>
              <w:rPr>
                <w:rFonts w:eastAsiaTheme="minorEastAsia"/>
                <w:b/>
                <w:bCs/>
                <w:iCs/>
                <w:u w:val="single"/>
                <w:lang w:val="en-US" w:eastAsia="zh-CN"/>
              </w:rPr>
              <w:t xml:space="preserve">Issue 1-2-2: </w:t>
            </w:r>
            <w:bookmarkStart w:id="25" w:name="_Hlk93525117"/>
            <w:r w:rsidR="00E664DA" w:rsidRPr="00E664DA">
              <w:rPr>
                <w:rFonts w:eastAsiaTheme="minorEastAsia"/>
                <w:b/>
                <w:bCs/>
                <w:iCs/>
                <w:u w:val="single"/>
                <w:lang w:val="en-US" w:eastAsia="zh-CN"/>
              </w:rPr>
              <w:t>Two-side RRM deployment in Scenario-B</w:t>
            </w:r>
            <w:bookmarkEnd w:id="25"/>
          </w:p>
          <w:bookmarkEnd w:id="24"/>
          <w:p w14:paraId="1442478D"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33034A81" w14:textId="14C2599F" w:rsidR="00066367" w:rsidRDefault="00AB5F5E" w:rsidP="00AB5F5E">
            <w:pPr>
              <w:ind w:left="284"/>
              <w:rPr>
                <w:rFonts w:eastAsiaTheme="minorEastAsia"/>
                <w:iCs/>
                <w:lang w:val="en-US" w:eastAsia="zh-CN"/>
              </w:rPr>
            </w:pPr>
            <w:r w:rsidRPr="008335BB">
              <w:rPr>
                <w:rFonts w:eastAsiaTheme="minorEastAsia"/>
                <w:iCs/>
                <w:lang w:val="en-US" w:eastAsia="zh-CN"/>
              </w:rPr>
              <w:t>The following candidate options were discussed in the first round:</w:t>
            </w:r>
          </w:p>
          <w:p w14:paraId="7A908F92" w14:textId="612712A6" w:rsidR="00AB5F5E" w:rsidRPr="008335BB" w:rsidRDefault="00AB5F5E" w:rsidP="008335BB">
            <w:pPr>
              <w:pStyle w:val="ListParagraph"/>
              <w:numPr>
                <w:ilvl w:val="0"/>
                <w:numId w:val="30"/>
              </w:numPr>
              <w:ind w:firstLineChars="0"/>
              <w:rPr>
                <w:rFonts w:eastAsiaTheme="minorEastAsia"/>
                <w:iCs/>
                <w:lang w:val="en-US" w:eastAsia="zh-CN"/>
              </w:rPr>
            </w:pPr>
            <w:r w:rsidRPr="008335BB">
              <w:rPr>
                <w:rFonts w:eastAsiaTheme="minorEastAsia"/>
                <w:iCs/>
                <w:lang w:val="en-US" w:eastAsia="zh-CN"/>
              </w:rPr>
              <w:lastRenderedPageBreak/>
              <w:t>Option 1 (Apple): No special consideration for two-side RRH deployment</w:t>
            </w:r>
          </w:p>
          <w:p w14:paraId="16E0C39C" w14:textId="4CD7C2FE" w:rsidR="00AB5F5E" w:rsidRPr="008335BB" w:rsidRDefault="00AB5F5E" w:rsidP="008335BB">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Option 2a (Ericsson): Introduce signaling to indicate the queue of directions of RRHs in one cell to UE</w:t>
            </w:r>
          </w:p>
          <w:p w14:paraId="47BCFCFB" w14:textId="68D95F1C" w:rsidR="00AB5F5E" w:rsidRPr="008335BB" w:rsidRDefault="00AB5F5E" w:rsidP="008335BB">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Option 2b (ZTE, Ericsson): Indicated to UE to switch antenna panel/RRH side position information</w:t>
            </w:r>
          </w:p>
          <w:p w14:paraId="4DBFA1B9" w14:textId="24C9D272" w:rsidR="0042287B" w:rsidRDefault="00AB5F5E" w:rsidP="00AB5F5E">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 xml:space="preserve">Option 3 (Qualcomm, ZTE): Use extra [1.5] scaling for DRX [&lt;=80] </w:t>
            </w:r>
            <w:proofErr w:type="spellStart"/>
            <w:r w:rsidRPr="008335BB">
              <w:rPr>
                <w:rFonts w:eastAsiaTheme="minorEastAsia"/>
                <w:iCs/>
                <w:lang w:val="en-US" w:eastAsia="zh-CN"/>
              </w:rPr>
              <w:t>ms</w:t>
            </w:r>
            <w:proofErr w:type="spellEnd"/>
          </w:p>
          <w:p w14:paraId="6D9B1A9B" w14:textId="39902F07" w:rsidR="00AB5F5E" w:rsidRDefault="00066367" w:rsidP="00AB5F5E">
            <w:pPr>
              <w:ind w:left="284"/>
              <w:rPr>
                <w:rFonts w:eastAsiaTheme="minorEastAsia"/>
                <w:iCs/>
                <w:lang w:val="en-US" w:eastAsia="zh-CN"/>
              </w:rPr>
            </w:pPr>
            <w:r>
              <w:rPr>
                <w:rFonts w:eastAsiaTheme="minorEastAsia"/>
                <w:iCs/>
                <w:lang w:val="en-US" w:eastAsia="zh-CN"/>
              </w:rPr>
              <w:t>It looks like Options</w:t>
            </w:r>
            <w:r w:rsidR="001061D9">
              <w:rPr>
                <w:rFonts w:eastAsiaTheme="minorEastAsia"/>
                <w:iCs/>
                <w:lang w:val="en-US" w:eastAsia="zh-CN"/>
              </w:rPr>
              <w:t xml:space="preserve"> 2a and 2b</w:t>
            </w:r>
            <w:r>
              <w:rPr>
                <w:rFonts w:eastAsiaTheme="minorEastAsia"/>
                <w:iCs/>
                <w:lang w:val="en-US" w:eastAsia="zh-CN"/>
              </w:rPr>
              <w:t xml:space="preserve"> that involve signaling </w:t>
            </w:r>
            <w:r w:rsidR="00CC29CA">
              <w:rPr>
                <w:rFonts w:eastAsiaTheme="minorEastAsia"/>
                <w:iCs/>
                <w:lang w:val="en-US" w:eastAsia="zh-CN"/>
              </w:rPr>
              <w:t xml:space="preserve">have some further questions from the companies, and, thus, need more clarification. On the other hand. Option </w:t>
            </w:r>
            <w:r w:rsidR="004B344D">
              <w:rPr>
                <w:rFonts w:eastAsiaTheme="minorEastAsia"/>
                <w:iCs/>
                <w:lang w:val="en-US" w:eastAsia="zh-CN"/>
              </w:rPr>
              <w:t>1 and 3 have clear proponents.</w:t>
            </w:r>
          </w:p>
          <w:p w14:paraId="1BF71CA1" w14:textId="55C755DB" w:rsidR="00AB5F5E" w:rsidRPr="008335BB" w:rsidRDefault="004B344D" w:rsidP="00AC61C3">
            <w:pPr>
              <w:ind w:left="284"/>
              <w:rPr>
                <w:rFonts w:eastAsiaTheme="minorEastAsia"/>
                <w:iCs/>
                <w:lang w:val="en-US" w:eastAsia="zh-CN"/>
              </w:rPr>
            </w:pPr>
            <w:r>
              <w:rPr>
                <w:rFonts w:eastAsiaTheme="minorEastAsia"/>
                <w:iCs/>
                <w:lang w:val="en-US" w:eastAsia="zh-CN"/>
              </w:rPr>
              <w:t>Many companies think that 6 Rx beams is already sufficient to cover the deployments with th</w:t>
            </w:r>
            <w:r w:rsidR="00AC61C3">
              <w:rPr>
                <w:rFonts w:eastAsiaTheme="minorEastAsia"/>
                <w:iCs/>
                <w:lang w:val="en-US" w:eastAsia="zh-CN"/>
              </w:rPr>
              <w:t>e</w:t>
            </w:r>
            <w:r>
              <w:rPr>
                <w:rFonts w:eastAsiaTheme="minorEastAsia"/>
                <w:iCs/>
                <w:lang w:val="en-US" w:eastAsia="zh-CN"/>
              </w:rPr>
              <w:t xml:space="preserve"> RRH on both sides of the track.</w:t>
            </w:r>
          </w:p>
          <w:p w14:paraId="4BAC0435"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12A4278" w14:textId="7EF4E021" w:rsidR="0042287B" w:rsidRDefault="00531315">
            <w:pPr>
              <w:ind w:left="284"/>
              <w:rPr>
                <w:rFonts w:eastAsiaTheme="minorEastAsia"/>
                <w:iCs/>
                <w:lang w:val="en-US" w:eastAsia="zh-CN"/>
              </w:rPr>
            </w:pPr>
            <w:r>
              <w:rPr>
                <w:rFonts w:eastAsiaTheme="minorEastAsia"/>
                <w:iCs/>
                <w:lang w:val="en-US" w:eastAsia="zh-CN"/>
              </w:rPr>
              <w:t>None</w:t>
            </w:r>
          </w:p>
          <w:p w14:paraId="6D44A79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7DDD6BCB" w14:textId="51DEC819"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E80B61">
              <w:rPr>
                <w:rFonts w:eastAsiaTheme="minorEastAsia"/>
                <w:iCs/>
                <w:lang w:val="en-US" w:eastAsia="zh-CN"/>
              </w:rPr>
              <w:t xml:space="preserve"> (Apple, </w:t>
            </w:r>
            <w:r w:rsidR="00EF506D">
              <w:rPr>
                <w:rFonts w:eastAsiaTheme="minorEastAsia"/>
                <w:iCs/>
                <w:lang w:val="en-US" w:eastAsia="zh-CN"/>
              </w:rPr>
              <w:t>Samsung, CATT, Intel</w:t>
            </w:r>
            <w:r w:rsidR="003A7B79">
              <w:rPr>
                <w:rFonts w:eastAsiaTheme="minorEastAsia"/>
                <w:iCs/>
                <w:lang w:val="en-US" w:eastAsia="zh-CN"/>
              </w:rPr>
              <w:t>, Nokia</w:t>
            </w:r>
            <w:r w:rsidR="00E80B61">
              <w:rPr>
                <w:rFonts w:eastAsiaTheme="minorEastAsia"/>
                <w:iCs/>
                <w:lang w:val="en-US" w:eastAsia="zh-CN"/>
              </w:rPr>
              <w:t>)</w:t>
            </w:r>
            <w:r>
              <w:rPr>
                <w:rFonts w:eastAsiaTheme="minorEastAsia"/>
                <w:iCs/>
                <w:lang w:val="en-US" w:eastAsia="zh-CN"/>
              </w:rPr>
              <w:t>:</w:t>
            </w:r>
            <w:r w:rsidR="00E80B61">
              <w:rPr>
                <w:rFonts w:eastAsiaTheme="minorEastAsia"/>
                <w:iCs/>
                <w:lang w:val="en-US" w:eastAsia="zh-CN"/>
              </w:rPr>
              <w:t xml:space="preserve"> </w:t>
            </w:r>
            <w:r w:rsidR="00E80B61" w:rsidRPr="00E80B61">
              <w:rPr>
                <w:rFonts w:eastAsiaTheme="minorEastAsia"/>
                <w:iCs/>
                <w:lang w:val="en-US" w:eastAsia="zh-CN"/>
              </w:rPr>
              <w:t>No special consideration for two-side RRH deployment</w:t>
            </w:r>
          </w:p>
          <w:p w14:paraId="327D5058" w14:textId="0F7BF263"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28181D">
              <w:rPr>
                <w:rFonts w:eastAsiaTheme="minorEastAsia"/>
                <w:iCs/>
                <w:lang w:val="en-US" w:eastAsia="zh-CN"/>
              </w:rPr>
              <w:t xml:space="preserve"> (QC, ZTE)</w:t>
            </w:r>
            <w:r>
              <w:rPr>
                <w:rFonts w:eastAsiaTheme="minorEastAsia"/>
                <w:iCs/>
                <w:lang w:val="en-US" w:eastAsia="zh-CN"/>
              </w:rPr>
              <w:t xml:space="preserve">: </w:t>
            </w:r>
            <w:r w:rsidR="003A7B79" w:rsidRPr="003A7B79">
              <w:rPr>
                <w:rFonts w:eastAsiaTheme="minorEastAsia"/>
                <w:iCs/>
                <w:lang w:val="en-US" w:eastAsia="zh-CN"/>
              </w:rPr>
              <w:t xml:space="preserve">Use extra [1.5] scaling for DRX [&lt;=80] </w:t>
            </w:r>
            <w:proofErr w:type="spellStart"/>
            <w:r w:rsidR="003A7B79" w:rsidRPr="003A7B79">
              <w:rPr>
                <w:rFonts w:eastAsiaTheme="minorEastAsia"/>
                <w:iCs/>
                <w:lang w:val="en-US" w:eastAsia="zh-CN"/>
              </w:rPr>
              <w:t>ms</w:t>
            </w:r>
            <w:proofErr w:type="spellEnd"/>
            <w:r w:rsidR="003A7B79">
              <w:rPr>
                <w:rFonts w:eastAsiaTheme="minorEastAsia"/>
                <w:iCs/>
                <w:lang w:val="en-US" w:eastAsia="zh-CN"/>
              </w:rPr>
              <w:t xml:space="preserve"> for all SMTC </w:t>
            </w:r>
            <w:r w:rsidR="005A59E0">
              <w:rPr>
                <w:rFonts w:eastAsiaTheme="minorEastAsia"/>
                <w:iCs/>
                <w:lang w:val="en-US" w:eastAsia="zh-CN"/>
              </w:rPr>
              <w:t>periodicities</w:t>
            </w:r>
          </w:p>
          <w:p w14:paraId="0C8014B7"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C4330D" w14:textId="13475B1C" w:rsidR="0042287B" w:rsidRDefault="006C7831">
            <w:pPr>
              <w:ind w:left="284"/>
              <w:rPr>
                <w:rFonts w:eastAsiaTheme="minorEastAsia"/>
                <w:iCs/>
                <w:lang w:val="en-US" w:eastAsia="zh-CN"/>
              </w:rPr>
            </w:pPr>
            <w:r>
              <w:rPr>
                <w:rFonts w:eastAsiaTheme="minorEastAsia"/>
                <w:iCs/>
                <w:lang w:val="en-US" w:eastAsia="zh-CN"/>
              </w:rPr>
              <w:t>The discussion should continue in the 2</w:t>
            </w:r>
            <w:r w:rsidRPr="008335BB">
              <w:rPr>
                <w:rFonts w:eastAsiaTheme="minorEastAsia"/>
                <w:iCs/>
                <w:vertAlign w:val="superscript"/>
                <w:lang w:val="en-US" w:eastAsia="zh-CN"/>
              </w:rPr>
              <w:t>nd</w:t>
            </w:r>
            <w:r>
              <w:rPr>
                <w:rFonts w:eastAsiaTheme="minorEastAsia"/>
                <w:iCs/>
                <w:lang w:val="en-US" w:eastAsia="zh-CN"/>
              </w:rPr>
              <w:t xml:space="preserve"> round and the </w:t>
            </w:r>
            <w:proofErr w:type="gramStart"/>
            <w:r>
              <w:rPr>
                <w:rFonts w:eastAsiaTheme="minorEastAsia"/>
                <w:iCs/>
                <w:lang w:val="en-US" w:eastAsia="zh-CN"/>
              </w:rPr>
              <w:t xml:space="preserve">issue </w:t>
            </w:r>
            <w:r w:rsidR="005D7096">
              <w:rPr>
                <w:rFonts w:eastAsiaTheme="minorEastAsia"/>
                <w:iCs/>
                <w:lang w:val="en-US" w:eastAsia="zh-CN"/>
              </w:rPr>
              <w:t xml:space="preserve"> will</w:t>
            </w:r>
            <w:proofErr w:type="gramEnd"/>
            <w:r w:rsidR="005D7096">
              <w:rPr>
                <w:rFonts w:eastAsiaTheme="minorEastAsia"/>
                <w:iCs/>
                <w:lang w:val="en-US" w:eastAsia="zh-CN"/>
              </w:rPr>
              <w:t xml:space="preserve"> be recommended </w:t>
            </w:r>
            <w:r>
              <w:rPr>
                <w:rFonts w:eastAsiaTheme="minorEastAsia"/>
                <w:iCs/>
                <w:lang w:val="en-US" w:eastAsia="zh-CN"/>
              </w:rPr>
              <w:t xml:space="preserve">for the </w:t>
            </w:r>
            <w:proofErr w:type="spellStart"/>
            <w:r w:rsidR="005D7096">
              <w:rPr>
                <w:rFonts w:eastAsiaTheme="minorEastAsia"/>
                <w:iCs/>
                <w:lang w:val="en-US" w:eastAsia="zh-CN"/>
              </w:rPr>
              <w:t>GtW</w:t>
            </w:r>
            <w:proofErr w:type="spellEnd"/>
            <w:r>
              <w:rPr>
                <w:rFonts w:eastAsiaTheme="minorEastAsia"/>
                <w:iCs/>
                <w:lang w:val="en-US" w:eastAsia="zh-CN"/>
              </w:rPr>
              <w:t xml:space="preserve"> session</w:t>
            </w:r>
            <w:r w:rsidR="005D7096">
              <w:rPr>
                <w:rFonts w:eastAsiaTheme="minorEastAsia"/>
                <w:iCs/>
                <w:lang w:val="en-US" w:eastAsia="zh-CN"/>
              </w:rPr>
              <w:t>.</w:t>
            </w:r>
            <w:r w:rsidR="0029252D">
              <w:rPr>
                <w:rFonts w:eastAsiaTheme="minorEastAsia"/>
                <w:iCs/>
                <w:lang w:val="en-US" w:eastAsia="zh-CN"/>
              </w:rPr>
              <w:br/>
            </w:r>
            <w:r w:rsidR="00711BAD">
              <w:rPr>
                <w:rFonts w:eastAsiaTheme="minorEastAsia"/>
                <w:iCs/>
                <w:lang w:val="en-US" w:eastAsia="zh-CN"/>
              </w:rPr>
              <w:t>The agreement here will directly impact the agreements in the Issues 2-2-3, 2-2-4</w:t>
            </w:r>
            <w:r w:rsidR="0089287D">
              <w:rPr>
                <w:rFonts w:eastAsiaTheme="minorEastAsia"/>
                <w:iCs/>
                <w:lang w:val="en-US" w:eastAsia="zh-CN"/>
              </w:rPr>
              <w:t>.</w:t>
            </w:r>
          </w:p>
          <w:p w14:paraId="1782CA33" w14:textId="77777777" w:rsidR="00E664DA" w:rsidRDefault="00E664DA">
            <w:pPr>
              <w:ind w:left="284"/>
              <w:rPr>
                <w:rFonts w:eastAsiaTheme="minorEastAsia"/>
                <w:i/>
                <w:color w:val="0070C0"/>
                <w:lang w:val="en-US" w:eastAsia="zh-CN"/>
              </w:rPr>
            </w:pPr>
          </w:p>
          <w:p w14:paraId="0F93BD87" w14:textId="6909FC35" w:rsidR="00E664DA" w:rsidRDefault="00E664DA" w:rsidP="00E664DA">
            <w:pPr>
              <w:rPr>
                <w:rFonts w:eastAsiaTheme="minorEastAsia"/>
                <w:b/>
                <w:bCs/>
                <w:iCs/>
                <w:u w:val="single"/>
                <w:lang w:val="en-US" w:eastAsia="zh-CN"/>
              </w:rPr>
            </w:pPr>
            <w:bookmarkStart w:id="26" w:name="_Hlk93525629"/>
            <w:r>
              <w:rPr>
                <w:rFonts w:eastAsiaTheme="minorEastAsia"/>
                <w:b/>
                <w:bCs/>
                <w:iCs/>
                <w:u w:val="single"/>
                <w:lang w:val="en-US" w:eastAsia="zh-CN"/>
              </w:rPr>
              <w:t>Issue 1-2-</w:t>
            </w:r>
            <w:r w:rsidR="00711BAD">
              <w:rPr>
                <w:rFonts w:eastAsiaTheme="minorEastAsia"/>
                <w:b/>
                <w:bCs/>
                <w:iCs/>
                <w:u w:val="single"/>
                <w:lang w:val="en-US" w:eastAsia="zh-CN"/>
              </w:rPr>
              <w:t>3</w:t>
            </w:r>
            <w:r>
              <w:rPr>
                <w:rFonts w:eastAsiaTheme="minorEastAsia"/>
                <w:b/>
                <w:bCs/>
                <w:iCs/>
                <w:u w:val="single"/>
                <w:lang w:val="en-US" w:eastAsia="zh-CN"/>
              </w:rPr>
              <w:t xml:space="preserve">: </w:t>
            </w:r>
            <w:r w:rsidR="007773FD" w:rsidRPr="007773FD">
              <w:rPr>
                <w:rFonts w:eastAsiaTheme="minorEastAsia"/>
                <w:b/>
                <w:bCs/>
                <w:iCs/>
                <w:u w:val="single"/>
                <w:lang w:val="en-US" w:eastAsia="zh-CN"/>
              </w:rPr>
              <w:t xml:space="preserve">Change of RRH panel orientation in </w:t>
            </w:r>
            <w:proofErr w:type="spellStart"/>
            <w:r w:rsidR="007773FD" w:rsidRPr="007773FD">
              <w:rPr>
                <w:rFonts w:eastAsiaTheme="minorEastAsia"/>
                <w:b/>
                <w:bCs/>
                <w:iCs/>
                <w:u w:val="single"/>
                <w:lang w:val="en-US" w:eastAsia="zh-CN"/>
              </w:rPr>
              <w:t>uni</w:t>
            </w:r>
            <w:proofErr w:type="spellEnd"/>
            <w:r w:rsidR="007773FD" w:rsidRPr="007773FD">
              <w:rPr>
                <w:rFonts w:eastAsiaTheme="minorEastAsia"/>
                <w:b/>
                <w:bCs/>
                <w:iCs/>
                <w:u w:val="single"/>
                <w:lang w:val="en-US" w:eastAsia="zh-CN"/>
              </w:rPr>
              <w:t>-directional deployments</w:t>
            </w:r>
          </w:p>
          <w:bookmarkEnd w:id="26"/>
          <w:p w14:paraId="31DAA3F5" w14:textId="77777777" w:rsidR="00E664DA" w:rsidRDefault="00E664DA" w:rsidP="00E664DA">
            <w:pPr>
              <w:rPr>
                <w:rFonts w:eastAsiaTheme="minorEastAsia"/>
                <w:i/>
                <w:color w:val="0070C0"/>
                <w:lang w:val="en-US" w:eastAsia="zh-CN"/>
              </w:rPr>
            </w:pPr>
            <w:r>
              <w:rPr>
                <w:rFonts w:eastAsiaTheme="minorEastAsia"/>
                <w:i/>
                <w:color w:val="0070C0"/>
                <w:lang w:val="en-US" w:eastAsia="zh-CN"/>
              </w:rPr>
              <w:t>Background:</w:t>
            </w:r>
          </w:p>
          <w:p w14:paraId="2BD0C586" w14:textId="7A13A633" w:rsidR="00E664DA" w:rsidRDefault="00794A04" w:rsidP="00E664DA">
            <w:pPr>
              <w:ind w:left="284"/>
              <w:rPr>
                <w:rFonts w:eastAsiaTheme="minorEastAsia"/>
                <w:iCs/>
                <w:lang w:val="en-US" w:eastAsia="zh-CN"/>
              </w:rPr>
            </w:pPr>
            <w:r>
              <w:rPr>
                <w:rFonts w:eastAsiaTheme="minorEastAsia"/>
                <w:iCs/>
                <w:lang w:val="en-US" w:eastAsia="zh-CN"/>
              </w:rPr>
              <w:t xml:space="preserve">In general, it seems that </w:t>
            </w:r>
            <w:r w:rsidR="009879B0">
              <w:rPr>
                <w:rFonts w:eastAsiaTheme="minorEastAsia"/>
                <w:iCs/>
                <w:lang w:val="en-US" w:eastAsia="zh-CN"/>
              </w:rPr>
              <w:t>companies</w:t>
            </w:r>
            <w:r>
              <w:rPr>
                <w:rFonts w:eastAsiaTheme="minorEastAsia"/>
                <w:iCs/>
                <w:lang w:val="en-US" w:eastAsia="zh-CN"/>
              </w:rPr>
              <w:t xml:space="preserve"> do not</w:t>
            </w:r>
            <w:r w:rsidR="009879B0">
              <w:rPr>
                <w:rFonts w:eastAsiaTheme="minorEastAsia"/>
                <w:iCs/>
                <w:lang w:val="en-US" w:eastAsia="zh-CN"/>
              </w:rPr>
              <w:t xml:space="preserve"> see</w:t>
            </w:r>
            <w:r>
              <w:rPr>
                <w:rFonts w:eastAsiaTheme="minorEastAsia"/>
                <w:iCs/>
                <w:lang w:val="en-US" w:eastAsia="zh-CN"/>
              </w:rPr>
              <w:t xml:space="preserve"> a</w:t>
            </w:r>
            <w:r w:rsidR="009879B0">
              <w:rPr>
                <w:rFonts w:eastAsiaTheme="minorEastAsia"/>
                <w:iCs/>
                <w:lang w:val="en-US" w:eastAsia="zh-CN"/>
              </w:rPr>
              <w:t xml:space="preserve"> need in</w:t>
            </w:r>
            <w:r w:rsidR="0003255F">
              <w:rPr>
                <w:rFonts w:eastAsiaTheme="minorEastAsia"/>
                <w:iCs/>
                <w:lang w:val="en-US" w:eastAsia="zh-CN"/>
              </w:rPr>
              <w:t xml:space="preserve"> such</w:t>
            </w:r>
            <w:r w:rsidR="009879B0">
              <w:rPr>
                <w:rFonts w:eastAsiaTheme="minorEastAsia"/>
                <w:iCs/>
                <w:lang w:val="en-US" w:eastAsia="zh-CN"/>
              </w:rPr>
              <w:t xml:space="preserve"> additional signaling</w:t>
            </w:r>
            <w:r w:rsidR="00EB6913">
              <w:rPr>
                <w:rFonts w:eastAsiaTheme="minorEastAsia"/>
                <w:iCs/>
                <w:lang w:val="en-US" w:eastAsia="zh-CN"/>
              </w:rPr>
              <w:t xml:space="preserve">. However, </w:t>
            </w:r>
            <w:r>
              <w:rPr>
                <w:rFonts w:eastAsiaTheme="minorEastAsia"/>
                <w:iCs/>
                <w:lang w:val="en-US" w:eastAsia="zh-CN"/>
              </w:rPr>
              <w:t xml:space="preserve">the agreement is pending on </w:t>
            </w:r>
            <w:r w:rsidR="00D6083C">
              <w:rPr>
                <w:rFonts w:eastAsiaTheme="minorEastAsia"/>
                <w:iCs/>
                <w:lang w:val="en-US" w:eastAsia="zh-CN"/>
              </w:rPr>
              <w:t>the agreements in Issue</w:t>
            </w:r>
            <w:r w:rsidR="00DD1B64">
              <w:rPr>
                <w:rFonts w:eastAsiaTheme="minorEastAsia"/>
                <w:iCs/>
                <w:lang w:val="en-US" w:eastAsia="zh-CN"/>
              </w:rPr>
              <w:t>s</w:t>
            </w:r>
            <w:r w:rsidR="00D6083C">
              <w:rPr>
                <w:rFonts w:eastAsiaTheme="minorEastAsia"/>
                <w:iCs/>
                <w:lang w:val="en-US" w:eastAsia="zh-CN"/>
              </w:rPr>
              <w:t xml:space="preserve"> </w:t>
            </w:r>
            <w:r w:rsidR="00DD1B64">
              <w:rPr>
                <w:rFonts w:eastAsiaTheme="minorEastAsia"/>
                <w:iCs/>
                <w:lang w:val="en-US" w:eastAsia="zh-CN"/>
              </w:rPr>
              <w:t xml:space="preserve">1-1-1 and </w:t>
            </w:r>
            <w:r w:rsidR="0083571D">
              <w:rPr>
                <w:rFonts w:eastAsiaTheme="minorEastAsia"/>
                <w:iCs/>
                <w:lang w:val="en-US" w:eastAsia="zh-CN"/>
              </w:rPr>
              <w:t>1-1-2.</w:t>
            </w:r>
          </w:p>
          <w:p w14:paraId="03365F27" w14:textId="77777777" w:rsidR="00E664DA" w:rsidRDefault="00E664DA" w:rsidP="00E664DA">
            <w:pPr>
              <w:rPr>
                <w:rFonts w:eastAsiaTheme="minorEastAsia"/>
                <w:i/>
                <w:color w:val="0070C0"/>
                <w:lang w:val="en-US" w:eastAsia="zh-CN"/>
              </w:rPr>
            </w:pPr>
            <w:r>
              <w:rPr>
                <w:rFonts w:eastAsiaTheme="minorEastAsia"/>
                <w:i/>
                <w:color w:val="0070C0"/>
                <w:lang w:val="en-US" w:eastAsia="zh-CN"/>
              </w:rPr>
              <w:t>Tentative agreements:</w:t>
            </w:r>
          </w:p>
          <w:p w14:paraId="57ED1ADB" w14:textId="6D0B8A2B" w:rsidR="00E664DA" w:rsidRDefault="009879B0" w:rsidP="00E664DA">
            <w:pPr>
              <w:ind w:left="284"/>
              <w:rPr>
                <w:rFonts w:eastAsiaTheme="minorEastAsia"/>
                <w:iCs/>
                <w:lang w:val="en-US" w:eastAsia="zh-CN"/>
              </w:rPr>
            </w:pPr>
            <w:r>
              <w:rPr>
                <w:rFonts w:eastAsiaTheme="minorEastAsia"/>
                <w:iCs/>
                <w:lang w:val="en-US" w:eastAsia="zh-CN"/>
              </w:rPr>
              <w:t>None</w:t>
            </w:r>
          </w:p>
          <w:p w14:paraId="3E2C2C89" w14:textId="77777777" w:rsidR="00E664DA" w:rsidRDefault="00E664DA" w:rsidP="00E664DA">
            <w:pPr>
              <w:rPr>
                <w:rFonts w:eastAsiaTheme="minorEastAsia"/>
                <w:i/>
                <w:color w:val="0070C0"/>
                <w:lang w:val="en-US" w:eastAsia="zh-CN"/>
              </w:rPr>
            </w:pPr>
            <w:r>
              <w:rPr>
                <w:rFonts w:eastAsiaTheme="minorEastAsia"/>
                <w:i/>
                <w:color w:val="0070C0"/>
                <w:lang w:val="en-US" w:eastAsia="zh-CN"/>
              </w:rPr>
              <w:t>Candidate options:</w:t>
            </w:r>
          </w:p>
          <w:p w14:paraId="3FB5609B" w14:textId="49908F71" w:rsidR="00E664DA" w:rsidRDefault="00E664DA" w:rsidP="00E664DA">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951534">
              <w:rPr>
                <w:rFonts w:eastAsiaTheme="minorEastAsia"/>
                <w:iCs/>
                <w:lang w:val="en-US" w:eastAsia="zh-CN"/>
              </w:rPr>
              <w:t xml:space="preserve"> </w:t>
            </w:r>
            <w:r w:rsidR="00951534">
              <w:rPr>
                <w:rFonts w:eastAsia="SimSun"/>
                <w:szCs w:val="24"/>
                <w:lang w:val="en-US" w:eastAsia="zh-CN"/>
              </w:rPr>
              <w:t>Network signals the beam direction of new RRH</w:t>
            </w:r>
          </w:p>
          <w:p w14:paraId="2C47F62C" w14:textId="54072D2E" w:rsidR="00E664DA" w:rsidRDefault="00E664DA" w:rsidP="00E664DA">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EF67B8">
              <w:rPr>
                <w:rFonts w:eastAsiaTheme="minorEastAsia"/>
                <w:iCs/>
                <w:lang w:val="en-US" w:eastAsia="zh-CN"/>
              </w:rPr>
              <w:t xml:space="preserve"> N</w:t>
            </w:r>
            <w:r w:rsidR="00EF67B8" w:rsidRPr="00EF67B8">
              <w:rPr>
                <w:rFonts w:eastAsiaTheme="minorEastAsia"/>
                <w:iCs/>
                <w:lang w:val="en-US" w:eastAsia="zh-CN"/>
              </w:rPr>
              <w:t>o need in additional signaling</w:t>
            </w:r>
          </w:p>
          <w:p w14:paraId="5FBBC3FC" w14:textId="77777777" w:rsidR="00E664DA" w:rsidRDefault="00E664DA" w:rsidP="00E664D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871D9E3" w14:textId="77777777" w:rsidR="00E664DA" w:rsidRDefault="00907676" w:rsidP="00E664DA">
            <w:pPr>
              <w:ind w:left="284"/>
              <w:rPr>
                <w:rFonts w:eastAsiaTheme="minorEastAsia"/>
                <w:iCs/>
                <w:lang w:val="en-US" w:eastAsia="zh-CN"/>
              </w:rPr>
            </w:pPr>
            <w:r>
              <w:rPr>
                <w:rFonts w:eastAsiaTheme="minorEastAsia"/>
                <w:iCs/>
                <w:lang w:val="en-US" w:eastAsia="zh-CN"/>
              </w:rPr>
              <w:t>It is recommended to postpone further discussion</w:t>
            </w:r>
            <w:r w:rsidR="00A6222D">
              <w:rPr>
                <w:rFonts w:eastAsiaTheme="minorEastAsia"/>
                <w:iCs/>
                <w:lang w:val="en-US" w:eastAsia="zh-CN"/>
              </w:rPr>
              <w:t xml:space="preserve"> until other related issues are clarified.</w:t>
            </w:r>
          </w:p>
          <w:p w14:paraId="7CAEDDB9" w14:textId="644E3946" w:rsidR="00A6222D" w:rsidRDefault="00A6222D" w:rsidP="00E664DA">
            <w:pPr>
              <w:ind w:left="284"/>
              <w:rPr>
                <w:rFonts w:eastAsiaTheme="minorEastAsia"/>
                <w:iCs/>
                <w:lang w:val="en-US" w:eastAsia="zh-CN"/>
              </w:rPr>
            </w:pPr>
            <w:r w:rsidRPr="008335BB">
              <w:rPr>
                <w:rFonts w:eastAsiaTheme="minorEastAsia"/>
                <w:iCs/>
                <w:lang w:val="en-US" w:eastAsia="zh-CN"/>
              </w:rPr>
              <w:t>In</w:t>
            </w:r>
            <w:r>
              <w:rPr>
                <w:rFonts w:eastAsiaTheme="minorEastAsia"/>
                <w:iCs/>
                <w:lang w:val="en-US" w:eastAsia="zh-CN"/>
              </w:rPr>
              <w:t>clude directly in the WF:</w:t>
            </w:r>
          </w:p>
          <w:p w14:paraId="28A774AB" w14:textId="3AF2646C" w:rsidR="00A6222D" w:rsidRDefault="00D848AB" w:rsidP="00676062">
            <w:pPr>
              <w:ind w:left="284"/>
              <w:rPr>
                <w:rFonts w:eastAsiaTheme="minorEastAsia"/>
                <w:i/>
                <w:color w:val="0070C0"/>
                <w:lang w:val="en-US" w:eastAsia="zh-CN"/>
              </w:rPr>
            </w:pPr>
            <w:r>
              <w:rPr>
                <w:rFonts w:eastAsiaTheme="minorEastAsia"/>
                <w:iCs/>
                <w:lang w:val="en-US" w:eastAsia="zh-CN"/>
              </w:rPr>
              <w:t xml:space="preserve">FFS, </w:t>
            </w:r>
            <w:r w:rsidR="00E66C77">
              <w:rPr>
                <w:rFonts w:eastAsiaTheme="minorEastAsia"/>
                <w:iCs/>
                <w:lang w:val="en-US" w:eastAsia="zh-CN"/>
              </w:rPr>
              <w:t xml:space="preserve">whether </w:t>
            </w:r>
            <w:r>
              <w:rPr>
                <w:rFonts w:eastAsiaTheme="minorEastAsia"/>
                <w:iCs/>
                <w:lang w:val="en-US" w:eastAsia="zh-CN"/>
              </w:rPr>
              <w:t xml:space="preserve">additional signaling should be defined to </w:t>
            </w:r>
            <w:r w:rsidR="00C14956">
              <w:rPr>
                <w:rFonts w:eastAsiaTheme="minorEastAsia"/>
                <w:iCs/>
                <w:lang w:val="en-US" w:eastAsia="zh-CN"/>
              </w:rPr>
              <w:t xml:space="preserve">identify to the UE a change of RRH panel orientation in </w:t>
            </w:r>
            <w:proofErr w:type="spellStart"/>
            <w:r w:rsidR="00C14956">
              <w:rPr>
                <w:rFonts w:eastAsiaTheme="minorEastAsia"/>
                <w:iCs/>
                <w:lang w:val="en-US" w:eastAsia="zh-CN"/>
              </w:rPr>
              <w:t>uni</w:t>
            </w:r>
            <w:proofErr w:type="spellEnd"/>
            <w:r w:rsidR="00C14956">
              <w:rPr>
                <w:rFonts w:eastAsiaTheme="minorEastAsia"/>
                <w:iCs/>
                <w:lang w:val="en-US" w:eastAsia="zh-CN"/>
              </w:rPr>
              <w:t xml:space="preserve">-directional deployment, </w:t>
            </w:r>
            <w:r w:rsidR="00E66C77">
              <w:rPr>
                <w:rFonts w:eastAsiaTheme="minorEastAsia"/>
                <w:iCs/>
                <w:lang w:val="en-US" w:eastAsia="zh-CN"/>
              </w:rPr>
              <w:t>considering</w:t>
            </w:r>
            <w:r w:rsidR="00C14956">
              <w:rPr>
                <w:rFonts w:eastAsiaTheme="minorEastAsia"/>
                <w:iCs/>
                <w:lang w:val="en-US" w:eastAsia="zh-CN"/>
              </w:rPr>
              <w:t xml:space="preserve"> the</w:t>
            </w:r>
            <w:r w:rsidR="00316783">
              <w:rPr>
                <w:rFonts w:eastAsiaTheme="minorEastAsia"/>
                <w:iCs/>
                <w:lang w:val="en-US" w:eastAsia="zh-CN"/>
              </w:rPr>
              <w:t xml:space="preserve"> </w:t>
            </w:r>
            <w:r w:rsidR="00FF6F90">
              <w:rPr>
                <w:rFonts w:eastAsiaTheme="minorEastAsia"/>
                <w:iCs/>
                <w:lang w:val="en-US" w:eastAsia="zh-CN"/>
              </w:rPr>
              <w:t>outcomes of the discussions</w:t>
            </w:r>
            <w:r w:rsidR="00316783">
              <w:rPr>
                <w:rFonts w:eastAsiaTheme="minorEastAsia"/>
                <w:iCs/>
                <w:lang w:val="en-US" w:eastAsia="zh-CN"/>
              </w:rPr>
              <w:t xml:space="preserve"> on signaling </w:t>
            </w:r>
            <w:r w:rsidR="00676062">
              <w:rPr>
                <w:rFonts w:eastAsiaTheme="minorEastAsia"/>
                <w:iCs/>
                <w:lang w:val="en-US" w:eastAsia="zh-CN"/>
              </w:rPr>
              <w:t xml:space="preserve">of </w:t>
            </w:r>
            <w:proofErr w:type="spellStart"/>
            <w:r w:rsidR="00676062">
              <w:rPr>
                <w:rFonts w:eastAsiaTheme="minorEastAsia"/>
                <w:iCs/>
                <w:lang w:val="en-US" w:eastAsia="zh-CN"/>
              </w:rPr>
              <w:t>uni</w:t>
            </w:r>
            <w:proofErr w:type="spellEnd"/>
            <w:r w:rsidR="00676062">
              <w:rPr>
                <w:rFonts w:eastAsiaTheme="minorEastAsia"/>
                <w:iCs/>
                <w:lang w:val="en-US" w:eastAsia="zh-CN"/>
              </w:rPr>
              <w:t>-/bi-directional operation and on two-side RRM deployment.</w:t>
            </w:r>
          </w:p>
        </w:tc>
      </w:tr>
      <w:tr w:rsidR="008E6B3E" w14:paraId="4C3E5AEE" w14:textId="77777777" w:rsidTr="00352880">
        <w:tc>
          <w:tcPr>
            <w:tcW w:w="1395" w:type="dxa"/>
          </w:tcPr>
          <w:p w14:paraId="471B78ED" w14:textId="03E7D58D" w:rsidR="008E6B3E" w:rsidRDefault="008E6B3E">
            <w:pPr>
              <w:rPr>
                <w:rFonts w:eastAsiaTheme="minorEastAsia"/>
                <w:b/>
                <w:bCs/>
                <w:lang w:val="en-US" w:eastAsia="zh-CN"/>
              </w:rPr>
            </w:pPr>
            <w:r w:rsidRPr="008E6B3E">
              <w:rPr>
                <w:rFonts w:eastAsiaTheme="minorEastAsia"/>
                <w:b/>
                <w:bCs/>
                <w:lang w:val="en-US" w:eastAsia="zh-CN"/>
              </w:rPr>
              <w:lastRenderedPageBreak/>
              <w:t>Sub-topic 1-3: UE capabilities</w:t>
            </w:r>
          </w:p>
        </w:tc>
        <w:tc>
          <w:tcPr>
            <w:tcW w:w="8236" w:type="dxa"/>
          </w:tcPr>
          <w:p w14:paraId="02B5BBD2" w14:textId="4B4357DA" w:rsidR="003422F7" w:rsidRDefault="003422F7" w:rsidP="003422F7">
            <w:pPr>
              <w:rPr>
                <w:rFonts w:eastAsiaTheme="minorEastAsia"/>
                <w:b/>
                <w:bCs/>
                <w:iCs/>
                <w:u w:val="single"/>
                <w:lang w:val="en-US" w:eastAsia="zh-CN"/>
              </w:rPr>
            </w:pPr>
            <w:bookmarkStart w:id="27" w:name="_Hlk93525755"/>
            <w:r w:rsidRPr="003422F7">
              <w:rPr>
                <w:rFonts w:eastAsiaTheme="minorEastAsia"/>
                <w:b/>
                <w:bCs/>
                <w:iCs/>
                <w:u w:val="single"/>
                <w:lang w:val="en-US" w:eastAsia="zh-CN"/>
              </w:rPr>
              <w:t>Issue 1-3-1: Capability to support different RX beam sweeping number</w:t>
            </w:r>
          </w:p>
          <w:bookmarkEnd w:id="27"/>
          <w:p w14:paraId="47BA5441" w14:textId="3B27D8D2" w:rsidR="003422F7" w:rsidRDefault="003422F7" w:rsidP="003422F7">
            <w:pPr>
              <w:rPr>
                <w:rFonts w:eastAsiaTheme="minorEastAsia"/>
                <w:i/>
                <w:color w:val="0070C0"/>
                <w:lang w:val="en-US" w:eastAsia="zh-CN"/>
              </w:rPr>
            </w:pPr>
            <w:r>
              <w:rPr>
                <w:rFonts w:eastAsiaTheme="minorEastAsia"/>
                <w:i/>
                <w:color w:val="0070C0"/>
                <w:lang w:val="en-US" w:eastAsia="zh-CN"/>
              </w:rPr>
              <w:t>Background:</w:t>
            </w:r>
          </w:p>
          <w:p w14:paraId="523F12D6" w14:textId="1C882D20" w:rsidR="003422F7" w:rsidRDefault="0060792A" w:rsidP="003422F7">
            <w:pPr>
              <w:ind w:left="284"/>
              <w:rPr>
                <w:rFonts w:eastAsiaTheme="minorEastAsia"/>
                <w:iCs/>
                <w:lang w:val="en-US" w:eastAsia="zh-CN"/>
              </w:rPr>
            </w:pPr>
            <w:proofErr w:type="gramStart"/>
            <w:r>
              <w:rPr>
                <w:rFonts w:eastAsiaTheme="minorEastAsia"/>
                <w:iCs/>
                <w:lang w:val="en-US" w:eastAsia="zh-CN"/>
              </w:rPr>
              <w:t>All of</w:t>
            </w:r>
            <w:proofErr w:type="gramEnd"/>
            <w:r>
              <w:rPr>
                <w:rFonts w:eastAsiaTheme="minorEastAsia"/>
                <w:iCs/>
                <w:lang w:val="en-US" w:eastAsia="zh-CN"/>
              </w:rPr>
              <w:t xml:space="preserve"> the companies </w:t>
            </w:r>
            <w:r w:rsidR="00374441">
              <w:rPr>
                <w:rFonts w:eastAsiaTheme="minorEastAsia"/>
                <w:iCs/>
                <w:lang w:val="en-US" w:eastAsia="zh-CN"/>
              </w:rPr>
              <w:t>except</w:t>
            </w:r>
            <w:r>
              <w:rPr>
                <w:rFonts w:eastAsiaTheme="minorEastAsia"/>
                <w:iCs/>
                <w:lang w:val="en-US" w:eastAsia="zh-CN"/>
              </w:rPr>
              <w:t xml:space="preserve"> one </w:t>
            </w:r>
            <w:r w:rsidR="00C42882">
              <w:rPr>
                <w:rFonts w:eastAsiaTheme="minorEastAsia"/>
                <w:iCs/>
                <w:lang w:val="en-US" w:eastAsia="zh-CN"/>
              </w:rPr>
              <w:t xml:space="preserve">think that </w:t>
            </w:r>
            <w:r w:rsidR="00EB2990" w:rsidRPr="00EB2990">
              <w:rPr>
                <w:rFonts w:eastAsiaTheme="minorEastAsia"/>
                <w:iCs/>
                <w:lang w:val="en-US" w:eastAsia="zh-CN"/>
              </w:rPr>
              <w:t>UE (power class 6 UE) shall mandatorily support both Set 1 and Set 2 enhanced RRM requirements</w:t>
            </w:r>
            <w:r w:rsidR="00EB2990">
              <w:rPr>
                <w:rFonts w:eastAsiaTheme="minorEastAsia"/>
                <w:iCs/>
                <w:lang w:val="en-US" w:eastAsia="zh-CN"/>
              </w:rPr>
              <w:t>.</w:t>
            </w:r>
          </w:p>
          <w:p w14:paraId="5F1ECA4A" w14:textId="11064881" w:rsidR="008402E3" w:rsidRDefault="00D37F6C" w:rsidP="003422F7">
            <w:pPr>
              <w:ind w:left="284"/>
              <w:rPr>
                <w:rFonts w:eastAsiaTheme="minorEastAsia"/>
                <w:iCs/>
                <w:lang w:val="en-US" w:eastAsia="zh-CN"/>
              </w:rPr>
            </w:pPr>
            <w:r>
              <w:rPr>
                <w:rFonts w:eastAsiaTheme="minorEastAsia"/>
                <w:iCs/>
                <w:lang w:val="en-US" w:eastAsia="zh-CN"/>
              </w:rPr>
              <w:t xml:space="preserve">At the same time, it is not clear to the moderator why </w:t>
            </w:r>
            <w:r w:rsidR="003E0C68">
              <w:rPr>
                <w:rFonts w:eastAsiaTheme="minorEastAsia"/>
                <w:iCs/>
                <w:lang w:val="en-US" w:eastAsia="zh-CN"/>
              </w:rPr>
              <w:t>an applicability note</w:t>
            </w:r>
            <w:r w:rsidR="00D452A1">
              <w:rPr>
                <w:rFonts w:eastAsiaTheme="minorEastAsia"/>
                <w:iCs/>
                <w:lang w:val="en-US" w:eastAsia="zh-CN"/>
              </w:rPr>
              <w:t>/recommendation</w:t>
            </w:r>
            <w:r w:rsidR="003E0C68">
              <w:rPr>
                <w:rFonts w:eastAsiaTheme="minorEastAsia"/>
                <w:iCs/>
                <w:lang w:val="en-US" w:eastAsia="zh-CN"/>
              </w:rPr>
              <w:t xml:space="preserve"> in the TR </w:t>
            </w:r>
            <w:r w:rsidR="004F3C05">
              <w:rPr>
                <w:rFonts w:eastAsiaTheme="minorEastAsia"/>
                <w:iCs/>
                <w:lang w:val="en-US" w:eastAsia="zh-CN"/>
              </w:rPr>
              <w:t>should</w:t>
            </w:r>
            <w:r w:rsidR="003E0C68">
              <w:rPr>
                <w:rFonts w:eastAsiaTheme="minorEastAsia"/>
                <w:iCs/>
                <w:lang w:val="en-US" w:eastAsia="zh-CN"/>
              </w:rPr>
              <w:t xml:space="preserve"> have </w:t>
            </w:r>
            <w:r w:rsidR="004F3C05">
              <w:rPr>
                <w:rFonts w:eastAsiaTheme="minorEastAsia"/>
                <w:iCs/>
                <w:lang w:val="en-US" w:eastAsia="zh-CN"/>
              </w:rPr>
              <w:t xml:space="preserve">an impact in this </w:t>
            </w:r>
            <w:r w:rsidR="00F1015E">
              <w:rPr>
                <w:rFonts w:eastAsiaTheme="minorEastAsia"/>
                <w:iCs/>
                <w:lang w:val="en-US" w:eastAsia="zh-CN"/>
              </w:rPr>
              <w:t>agreement</w:t>
            </w:r>
            <w:r w:rsidR="004F3C05">
              <w:rPr>
                <w:rFonts w:eastAsiaTheme="minorEastAsia"/>
                <w:iCs/>
                <w:lang w:val="en-US" w:eastAsia="zh-CN"/>
              </w:rPr>
              <w:t xml:space="preserve">. It is not clear either why </w:t>
            </w:r>
            <w:r w:rsidR="00F1015E">
              <w:rPr>
                <w:rFonts w:eastAsiaTheme="minorEastAsia"/>
                <w:iCs/>
                <w:lang w:val="en-US" w:eastAsia="zh-CN"/>
              </w:rPr>
              <w:t xml:space="preserve">specifically </w:t>
            </w:r>
            <w:r w:rsidR="00EF08D1">
              <w:rPr>
                <w:rFonts w:eastAsiaTheme="minorEastAsia"/>
                <w:iCs/>
                <w:lang w:val="en-US" w:eastAsia="zh-CN"/>
              </w:rPr>
              <w:t>B</w:t>
            </w:r>
            <w:r w:rsidR="00C00550">
              <w:rPr>
                <w:rFonts w:eastAsiaTheme="minorEastAsia"/>
                <w:iCs/>
                <w:lang w:val="en-US" w:eastAsia="zh-CN"/>
              </w:rPr>
              <w:t xml:space="preserve">LM/BFD evaluation period requirements should be </w:t>
            </w:r>
            <w:proofErr w:type="gramStart"/>
            <w:r w:rsidR="00C00550">
              <w:rPr>
                <w:rFonts w:eastAsiaTheme="minorEastAsia"/>
                <w:iCs/>
                <w:lang w:val="en-US" w:eastAsia="zh-CN"/>
              </w:rPr>
              <w:t>taken into account</w:t>
            </w:r>
            <w:proofErr w:type="gramEnd"/>
            <w:r w:rsidR="00C00550">
              <w:rPr>
                <w:rFonts w:eastAsiaTheme="minorEastAsia"/>
                <w:iCs/>
                <w:lang w:val="en-US" w:eastAsia="zh-CN"/>
              </w:rPr>
              <w:t xml:space="preserve"> whereases</w:t>
            </w:r>
            <w:r w:rsidR="00F1015E">
              <w:rPr>
                <w:rFonts w:eastAsiaTheme="minorEastAsia"/>
                <w:iCs/>
                <w:lang w:val="en-US" w:eastAsia="zh-CN"/>
              </w:rPr>
              <w:t xml:space="preserve"> there are </w:t>
            </w:r>
            <w:r w:rsidR="00664442">
              <w:rPr>
                <w:rFonts w:eastAsiaTheme="minorEastAsia"/>
                <w:iCs/>
                <w:lang w:val="en-US" w:eastAsia="zh-CN"/>
              </w:rPr>
              <w:t>in general two different sets of</w:t>
            </w:r>
            <w:r w:rsidR="003A76F7">
              <w:rPr>
                <w:rFonts w:eastAsiaTheme="minorEastAsia"/>
                <w:iCs/>
                <w:lang w:val="en-US" w:eastAsia="zh-CN"/>
              </w:rPr>
              <w:t xml:space="preserve"> enhanced</w:t>
            </w:r>
            <w:r w:rsidR="00664442">
              <w:rPr>
                <w:rFonts w:eastAsiaTheme="minorEastAsia"/>
                <w:iCs/>
                <w:lang w:val="en-US" w:eastAsia="zh-CN"/>
              </w:rPr>
              <w:t xml:space="preserve"> </w:t>
            </w:r>
            <w:r w:rsidR="003A76F7">
              <w:rPr>
                <w:rFonts w:eastAsiaTheme="minorEastAsia"/>
                <w:iCs/>
                <w:lang w:val="en-US" w:eastAsia="zh-CN"/>
              </w:rPr>
              <w:t xml:space="preserve">RRM </w:t>
            </w:r>
            <w:r w:rsidR="00664442">
              <w:rPr>
                <w:rFonts w:eastAsiaTheme="minorEastAsia"/>
                <w:iCs/>
                <w:lang w:val="en-US" w:eastAsia="zh-CN"/>
              </w:rPr>
              <w:t>requirements</w:t>
            </w:r>
            <w:r w:rsidR="003A76F7">
              <w:rPr>
                <w:rFonts w:eastAsiaTheme="minorEastAsia"/>
                <w:iCs/>
                <w:lang w:val="en-US" w:eastAsia="zh-CN"/>
              </w:rPr>
              <w:t xml:space="preserve"> (Set 1 and Set 2)</w:t>
            </w:r>
            <w:r w:rsidR="00664442">
              <w:rPr>
                <w:rFonts w:eastAsiaTheme="minorEastAsia"/>
                <w:iCs/>
                <w:lang w:val="en-US" w:eastAsia="zh-CN"/>
              </w:rPr>
              <w:t xml:space="preserve"> defined</w:t>
            </w:r>
            <w:r w:rsidR="003A76F7">
              <w:rPr>
                <w:rFonts w:eastAsiaTheme="minorEastAsia"/>
                <w:iCs/>
                <w:lang w:val="en-US" w:eastAsia="zh-CN"/>
              </w:rPr>
              <w:t xml:space="preserve"> For HST FR2.</w:t>
            </w:r>
          </w:p>
          <w:p w14:paraId="5902FB24" w14:textId="4105F30F" w:rsidR="00EB2990" w:rsidRDefault="008402E3" w:rsidP="003422F7">
            <w:pPr>
              <w:ind w:left="284"/>
              <w:rPr>
                <w:rFonts w:eastAsiaTheme="minorEastAsia"/>
                <w:iCs/>
                <w:lang w:val="en-US" w:eastAsia="zh-CN"/>
              </w:rPr>
            </w:pPr>
            <w:r>
              <w:rPr>
                <w:rFonts w:eastAsiaTheme="minorEastAsia"/>
                <w:iCs/>
                <w:lang w:val="en-US" w:eastAsia="zh-CN"/>
              </w:rPr>
              <w:t xml:space="preserve">The discussion in Issues 3-1-1 can </w:t>
            </w:r>
            <w:r w:rsidR="00E50D2C">
              <w:rPr>
                <w:rFonts w:eastAsiaTheme="minorEastAsia"/>
                <w:iCs/>
                <w:lang w:val="en-US" w:eastAsia="zh-CN"/>
              </w:rPr>
              <w:t>continu</w:t>
            </w:r>
            <w:r w:rsidR="00D452A1">
              <w:rPr>
                <w:rFonts w:eastAsiaTheme="minorEastAsia"/>
                <w:iCs/>
                <w:lang w:val="en-US" w:eastAsia="zh-CN"/>
              </w:rPr>
              <w:t>e</w:t>
            </w:r>
            <w:r w:rsidR="00E50D2C">
              <w:rPr>
                <w:rFonts w:eastAsiaTheme="minorEastAsia"/>
                <w:iCs/>
                <w:lang w:val="en-US" w:eastAsia="zh-CN"/>
              </w:rPr>
              <w:t>.</w:t>
            </w:r>
          </w:p>
          <w:p w14:paraId="58C271AF" w14:textId="77777777" w:rsidR="003422F7" w:rsidRDefault="003422F7" w:rsidP="003422F7">
            <w:pPr>
              <w:rPr>
                <w:rFonts w:eastAsiaTheme="minorEastAsia"/>
                <w:i/>
                <w:color w:val="0070C0"/>
                <w:lang w:val="en-US" w:eastAsia="zh-CN"/>
              </w:rPr>
            </w:pPr>
            <w:r>
              <w:rPr>
                <w:rFonts w:eastAsiaTheme="minorEastAsia"/>
                <w:i/>
                <w:color w:val="0070C0"/>
                <w:lang w:val="en-US" w:eastAsia="zh-CN"/>
              </w:rPr>
              <w:t>Tentative agreements:</w:t>
            </w:r>
          </w:p>
          <w:p w14:paraId="36902D87" w14:textId="53360CAF" w:rsidR="003422F7" w:rsidRDefault="003A76F7" w:rsidP="003422F7">
            <w:pPr>
              <w:ind w:left="284"/>
              <w:rPr>
                <w:rFonts w:eastAsiaTheme="minorEastAsia"/>
                <w:iCs/>
                <w:lang w:val="en-US" w:eastAsia="zh-CN"/>
              </w:rPr>
            </w:pPr>
            <w:r w:rsidRPr="003A76F7">
              <w:rPr>
                <w:rFonts w:eastAsiaTheme="minorEastAsia"/>
                <w:iCs/>
                <w:lang w:val="en-US" w:eastAsia="zh-CN"/>
              </w:rPr>
              <w:t>FR2 HST UE (power class 6 UE) shall mandatorily support both Set 1 and Set 2 enhanced RRM requirements, in terms of different RX beams (i.e., RX beam sweeping scaling factor) per UE.</w:t>
            </w:r>
          </w:p>
          <w:p w14:paraId="542F5D8C" w14:textId="5414F302" w:rsidR="003422F7" w:rsidRDefault="003422F7" w:rsidP="003422F7">
            <w:pPr>
              <w:rPr>
                <w:rFonts w:eastAsiaTheme="minorEastAsia"/>
                <w:i/>
                <w:color w:val="0070C0"/>
                <w:lang w:val="en-US" w:eastAsia="zh-CN"/>
              </w:rPr>
            </w:pPr>
            <w:r>
              <w:rPr>
                <w:rFonts w:eastAsiaTheme="minorEastAsia"/>
                <w:i/>
                <w:color w:val="0070C0"/>
                <w:lang w:val="en-US" w:eastAsia="zh-CN"/>
              </w:rPr>
              <w:t>Candidate options:</w:t>
            </w:r>
          </w:p>
          <w:p w14:paraId="42BB762F" w14:textId="37936BE6" w:rsidR="003A76F7" w:rsidRPr="008335BB" w:rsidRDefault="00497CFA" w:rsidP="008335BB">
            <w:pPr>
              <w:ind w:left="284"/>
              <w:rPr>
                <w:rFonts w:eastAsiaTheme="minorEastAsia"/>
                <w:iCs/>
                <w:lang w:val="en-US" w:eastAsia="zh-CN"/>
              </w:rPr>
            </w:pPr>
            <w:r w:rsidRPr="008335BB">
              <w:rPr>
                <w:rFonts w:eastAsiaTheme="minorEastAsia"/>
                <w:iCs/>
                <w:lang w:val="en-US" w:eastAsia="zh-CN"/>
              </w:rPr>
              <w:t>None</w:t>
            </w:r>
          </w:p>
          <w:p w14:paraId="633CA4CF" w14:textId="77777777" w:rsidR="003422F7" w:rsidRDefault="003422F7" w:rsidP="003422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44D8E5E" w14:textId="59A25F55" w:rsidR="008E6B3E" w:rsidRDefault="003422F7" w:rsidP="008335BB">
            <w:pPr>
              <w:ind w:left="284"/>
              <w:rPr>
                <w:rFonts w:eastAsiaTheme="minorEastAsia"/>
                <w:iCs/>
                <w:lang w:val="en-US" w:eastAsia="zh-CN"/>
              </w:rPr>
            </w:pPr>
            <w:r>
              <w:rPr>
                <w:rFonts w:eastAsiaTheme="minorEastAsia"/>
                <w:iCs/>
                <w:lang w:val="en-US" w:eastAsia="zh-CN"/>
              </w:rPr>
              <w:t xml:space="preserve">It is </w:t>
            </w:r>
            <w:r w:rsidR="003A76F7">
              <w:rPr>
                <w:rFonts w:eastAsiaTheme="minorEastAsia"/>
                <w:iCs/>
                <w:lang w:val="en-US" w:eastAsia="zh-CN"/>
              </w:rPr>
              <w:t>recommended to agree on tentative agreement.</w:t>
            </w:r>
          </w:p>
          <w:p w14:paraId="4A049780" w14:textId="77777777" w:rsidR="003422F7" w:rsidRDefault="003422F7" w:rsidP="003422F7">
            <w:pPr>
              <w:rPr>
                <w:rFonts w:eastAsiaTheme="minorEastAsia"/>
                <w:b/>
                <w:bCs/>
                <w:iCs/>
                <w:u w:val="single"/>
                <w:lang w:val="en-US" w:eastAsia="zh-CN"/>
              </w:rPr>
            </w:pPr>
          </w:p>
          <w:p w14:paraId="43A80461" w14:textId="299CB710" w:rsidR="003422F7" w:rsidRDefault="003422F7" w:rsidP="003422F7">
            <w:pPr>
              <w:rPr>
                <w:rFonts w:eastAsiaTheme="minorEastAsia"/>
                <w:b/>
                <w:bCs/>
                <w:iCs/>
                <w:u w:val="single"/>
                <w:lang w:val="en-US" w:eastAsia="zh-CN"/>
              </w:rPr>
            </w:pPr>
            <w:bookmarkStart w:id="28" w:name="_Hlk93526237"/>
            <w:r w:rsidRPr="003422F7">
              <w:rPr>
                <w:rFonts w:eastAsiaTheme="minorEastAsia"/>
                <w:b/>
                <w:bCs/>
                <w:iCs/>
                <w:u w:val="single"/>
                <w:lang w:val="en-US" w:eastAsia="zh-CN"/>
              </w:rPr>
              <w:t>Issue 1-3-2: UE feature list</w:t>
            </w:r>
          </w:p>
          <w:bookmarkEnd w:id="28"/>
          <w:p w14:paraId="63C57276" w14:textId="771D8C9B" w:rsidR="003422F7" w:rsidRDefault="003422F7" w:rsidP="003422F7">
            <w:pPr>
              <w:rPr>
                <w:rFonts w:eastAsiaTheme="minorEastAsia"/>
                <w:i/>
                <w:color w:val="0070C0"/>
                <w:lang w:val="en-US" w:eastAsia="zh-CN"/>
              </w:rPr>
            </w:pPr>
            <w:r>
              <w:rPr>
                <w:rFonts w:eastAsiaTheme="minorEastAsia"/>
                <w:i/>
                <w:color w:val="0070C0"/>
                <w:lang w:val="en-US" w:eastAsia="zh-CN"/>
              </w:rPr>
              <w:t>Background:</w:t>
            </w:r>
          </w:p>
          <w:p w14:paraId="28C5084A" w14:textId="7F2C6ADD" w:rsidR="003422F7" w:rsidRDefault="00C51056" w:rsidP="003422F7">
            <w:pPr>
              <w:ind w:left="284"/>
              <w:rPr>
                <w:rFonts w:eastAsiaTheme="minorEastAsia"/>
                <w:iCs/>
                <w:lang w:val="en-US" w:eastAsia="zh-CN"/>
              </w:rPr>
            </w:pPr>
            <w:r>
              <w:rPr>
                <w:rFonts w:eastAsiaTheme="minorEastAsia"/>
                <w:iCs/>
                <w:lang w:val="en-US" w:eastAsia="zh-CN"/>
              </w:rPr>
              <w:t xml:space="preserve">Seems that companies need more time </w:t>
            </w:r>
            <w:r w:rsidR="00E2002C">
              <w:rPr>
                <w:rFonts w:eastAsiaTheme="minorEastAsia"/>
                <w:iCs/>
                <w:lang w:val="en-US" w:eastAsia="zh-CN"/>
              </w:rPr>
              <w:t xml:space="preserve">to </w:t>
            </w:r>
            <w:r w:rsidR="00C91A69">
              <w:rPr>
                <w:rFonts w:eastAsiaTheme="minorEastAsia"/>
                <w:iCs/>
                <w:lang w:val="en-US" w:eastAsia="zh-CN"/>
              </w:rPr>
              <w:t xml:space="preserve">check the </w:t>
            </w:r>
            <w:r w:rsidR="00E2002C">
              <w:rPr>
                <w:rFonts w:eastAsiaTheme="minorEastAsia"/>
                <w:iCs/>
                <w:lang w:val="en-US" w:eastAsia="zh-CN"/>
              </w:rPr>
              <w:t>definition o</w:t>
            </w:r>
            <w:r w:rsidR="00661096">
              <w:rPr>
                <w:rFonts w:eastAsiaTheme="minorEastAsia"/>
                <w:iCs/>
                <w:lang w:val="en-US" w:eastAsia="zh-CN"/>
              </w:rPr>
              <w:t>f HST FR2 RRM feature group component.</w:t>
            </w:r>
          </w:p>
          <w:p w14:paraId="29DBB62E" w14:textId="77777777" w:rsidR="003422F7" w:rsidRDefault="003422F7" w:rsidP="003422F7">
            <w:pPr>
              <w:rPr>
                <w:rFonts w:eastAsiaTheme="minorEastAsia"/>
                <w:i/>
                <w:color w:val="0070C0"/>
                <w:lang w:val="en-US" w:eastAsia="zh-CN"/>
              </w:rPr>
            </w:pPr>
            <w:r>
              <w:rPr>
                <w:rFonts w:eastAsiaTheme="minorEastAsia"/>
                <w:i/>
                <w:color w:val="0070C0"/>
                <w:lang w:val="en-US" w:eastAsia="zh-CN"/>
              </w:rPr>
              <w:t>Tentative agreements:</w:t>
            </w:r>
          </w:p>
          <w:p w14:paraId="6CE8DE7F" w14:textId="77777777" w:rsidR="003422F7" w:rsidRDefault="003422F7" w:rsidP="003422F7">
            <w:pPr>
              <w:ind w:left="284"/>
              <w:rPr>
                <w:rFonts w:eastAsiaTheme="minorEastAsia"/>
                <w:iCs/>
                <w:lang w:val="en-US" w:eastAsia="zh-CN"/>
              </w:rPr>
            </w:pPr>
            <w:r>
              <w:rPr>
                <w:rFonts w:eastAsiaTheme="minorEastAsia"/>
                <w:iCs/>
                <w:lang w:val="en-US" w:eastAsia="zh-CN"/>
              </w:rPr>
              <w:t>None</w:t>
            </w:r>
          </w:p>
          <w:p w14:paraId="3CAC9B88" w14:textId="77777777" w:rsidR="003422F7" w:rsidRDefault="003422F7" w:rsidP="003422F7">
            <w:pPr>
              <w:rPr>
                <w:rFonts w:eastAsiaTheme="minorEastAsia"/>
                <w:i/>
                <w:color w:val="0070C0"/>
                <w:lang w:val="en-US" w:eastAsia="zh-CN"/>
              </w:rPr>
            </w:pPr>
            <w:r>
              <w:rPr>
                <w:rFonts w:eastAsiaTheme="minorEastAsia"/>
                <w:i/>
                <w:color w:val="0070C0"/>
                <w:lang w:val="en-US" w:eastAsia="zh-CN"/>
              </w:rPr>
              <w:t>Candidate options:</w:t>
            </w:r>
          </w:p>
          <w:p w14:paraId="44D791BD" w14:textId="4EDBD31D" w:rsidR="003422F7" w:rsidRPr="00661096" w:rsidRDefault="00661096" w:rsidP="008335BB">
            <w:pPr>
              <w:ind w:left="284"/>
              <w:rPr>
                <w:rFonts w:eastAsiaTheme="minorEastAsia"/>
                <w:iCs/>
                <w:lang w:val="en-US" w:eastAsia="zh-CN"/>
              </w:rPr>
            </w:pPr>
            <w:r>
              <w:rPr>
                <w:rFonts w:eastAsiaTheme="minorEastAsia"/>
                <w:iCs/>
                <w:lang w:val="en-US" w:eastAsia="zh-CN"/>
              </w:rPr>
              <w:t>None</w:t>
            </w:r>
          </w:p>
          <w:p w14:paraId="77A2F867" w14:textId="77777777" w:rsidR="003422F7" w:rsidRDefault="003422F7" w:rsidP="003422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874D9A4" w14:textId="630F5DC3" w:rsidR="003422F7" w:rsidRDefault="00661096" w:rsidP="00661096">
            <w:pPr>
              <w:ind w:left="284"/>
              <w:rPr>
                <w:rFonts w:eastAsiaTheme="minorEastAsia"/>
                <w:iCs/>
                <w:lang w:val="en-US" w:eastAsia="zh-CN"/>
              </w:rPr>
            </w:pPr>
            <w:r>
              <w:rPr>
                <w:rFonts w:eastAsiaTheme="minorEastAsia"/>
                <w:iCs/>
                <w:lang w:val="en-US" w:eastAsia="zh-CN"/>
              </w:rPr>
              <w:t>Add</w:t>
            </w:r>
            <w:r w:rsidR="00F47D53">
              <w:rPr>
                <w:rFonts w:eastAsiaTheme="minorEastAsia"/>
                <w:iCs/>
                <w:lang w:val="en-US" w:eastAsia="zh-CN"/>
              </w:rPr>
              <w:t xml:space="preserve"> </w:t>
            </w:r>
            <w:r w:rsidR="00612D21">
              <w:rPr>
                <w:rFonts w:eastAsiaTheme="minorEastAsia"/>
                <w:iCs/>
                <w:lang w:val="en-US" w:eastAsia="zh-CN"/>
              </w:rPr>
              <w:t>FFSs</w:t>
            </w:r>
            <w:r w:rsidR="00F47D53">
              <w:rPr>
                <w:rFonts w:eastAsiaTheme="minorEastAsia"/>
                <w:iCs/>
                <w:lang w:val="en-US" w:eastAsia="zh-CN"/>
              </w:rPr>
              <w:t xml:space="preserve"> directly to the</w:t>
            </w:r>
            <w:r>
              <w:rPr>
                <w:rFonts w:eastAsiaTheme="minorEastAsia"/>
                <w:iCs/>
                <w:lang w:val="en-US" w:eastAsia="zh-CN"/>
              </w:rPr>
              <w:t xml:space="preserve"> WF</w:t>
            </w:r>
            <w:r w:rsidR="00F47D53">
              <w:rPr>
                <w:rFonts w:eastAsiaTheme="minorEastAsia"/>
                <w:iCs/>
                <w:lang w:val="en-US" w:eastAsia="zh-CN"/>
              </w:rPr>
              <w:t>:</w:t>
            </w:r>
          </w:p>
          <w:p w14:paraId="5D7B5B01" w14:textId="6C091519" w:rsidR="00F47D53" w:rsidRDefault="002C73CE" w:rsidP="00661096">
            <w:pPr>
              <w:ind w:left="284"/>
              <w:rPr>
                <w:rFonts w:eastAsiaTheme="minorEastAsia"/>
                <w:iCs/>
                <w:lang w:val="en-US" w:eastAsia="zh-CN"/>
              </w:rPr>
            </w:pPr>
            <w:r w:rsidRPr="008335BB">
              <w:rPr>
                <w:rFonts w:eastAsiaTheme="minorEastAsia"/>
                <w:iCs/>
                <w:lang w:val="en-US" w:eastAsia="zh-CN"/>
              </w:rPr>
              <w:t>Companies are en</w:t>
            </w:r>
            <w:r>
              <w:rPr>
                <w:rFonts w:eastAsiaTheme="minorEastAsia"/>
                <w:iCs/>
                <w:lang w:val="en-US" w:eastAsia="zh-CN"/>
              </w:rPr>
              <w:t>couraged to check further</w:t>
            </w:r>
            <w:r w:rsidR="00D931E1">
              <w:rPr>
                <w:rFonts w:eastAsiaTheme="minorEastAsia"/>
                <w:iCs/>
                <w:lang w:val="en-US" w:eastAsia="zh-CN"/>
              </w:rPr>
              <w:t xml:space="preserve"> </w:t>
            </w:r>
            <w:r w:rsidR="00E00D0A">
              <w:rPr>
                <w:rFonts w:eastAsiaTheme="minorEastAsia"/>
                <w:iCs/>
                <w:lang w:val="en-US" w:eastAsia="zh-CN"/>
              </w:rPr>
              <w:t>UE feature needed for the support of enhanced</w:t>
            </w:r>
            <w:r w:rsidR="00004500">
              <w:rPr>
                <w:rFonts w:eastAsiaTheme="minorEastAsia"/>
                <w:iCs/>
                <w:lang w:val="en-US" w:eastAsia="zh-CN"/>
              </w:rPr>
              <w:t xml:space="preserve"> RRM</w:t>
            </w:r>
            <w:r w:rsidR="00E00D0A">
              <w:rPr>
                <w:rFonts w:eastAsiaTheme="minorEastAsia"/>
                <w:iCs/>
                <w:lang w:val="en-US" w:eastAsia="zh-CN"/>
              </w:rPr>
              <w:t xml:space="preserve"> requirements for FR2 HST:</w:t>
            </w:r>
          </w:p>
          <w:p w14:paraId="077C0AAA" w14:textId="4005C294" w:rsidR="00E00D0A" w:rsidRDefault="008916DB" w:rsidP="008916DB">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FFS, </w:t>
            </w:r>
            <w:r w:rsidR="008B6C89">
              <w:rPr>
                <w:rFonts w:eastAsiaTheme="minorEastAsia"/>
                <w:iCs/>
                <w:lang w:val="en-US" w:eastAsia="zh-CN"/>
              </w:rPr>
              <w:t>whether</w:t>
            </w:r>
            <w:r>
              <w:rPr>
                <w:rFonts w:eastAsiaTheme="minorEastAsia"/>
                <w:iCs/>
                <w:lang w:val="en-US" w:eastAsia="zh-CN"/>
              </w:rPr>
              <w:t xml:space="preserve"> </w:t>
            </w:r>
            <w:r w:rsidRPr="008916DB">
              <w:rPr>
                <w:rFonts w:eastAsiaTheme="minorEastAsia"/>
                <w:iCs/>
                <w:lang w:val="en-US" w:eastAsia="zh-CN"/>
              </w:rPr>
              <w:t>power class</w:t>
            </w:r>
            <w:r w:rsidR="008B6C89">
              <w:rPr>
                <w:rFonts w:eastAsiaTheme="minorEastAsia"/>
                <w:iCs/>
                <w:lang w:val="en-US" w:eastAsia="zh-CN"/>
              </w:rPr>
              <w:t xml:space="preserve"> shall</w:t>
            </w:r>
            <w:r>
              <w:rPr>
                <w:rFonts w:eastAsiaTheme="minorEastAsia"/>
                <w:iCs/>
                <w:lang w:val="en-US" w:eastAsia="zh-CN"/>
              </w:rPr>
              <w:t xml:space="preserve"> be used</w:t>
            </w:r>
            <w:r w:rsidRPr="008916DB">
              <w:rPr>
                <w:rFonts w:eastAsiaTheme="minorEastAsia"/>
                <w:iCs/>
                <w:lang w:val="en-US" w:eastAsia="zh-CN"/>
              </w:rPr>
              <w:t xml:space="preserve"> to identify the feature support</w:t>
            </w:r>
          </w:p>
          <w:p w14:paraId="03FAEC0D" w14:textId="002944DB" w:rsidR="008916DB" w:rsidRPr="008335BB" w:rsidRDefault="008B6C89" w:rsidP="008335BB">
            <w:pPr>
              <w:pStyle w:val="ListParagraph"/>
              <w:numPr>
                <w:ilvl w:val="0"/>
                <w:numId w:val="31"/>
              </w:numPr>
              <w:ind w:firstLineChars="0"/>
              <w:rPr>
                <w:rFonts w:eastAsiaTheme="minorEastAsia"/>
                <w:iCs/>
                <w:lang w:val="en-US" w:eastAsia="zh-CN"/>
              </w:rPr>
            </w:pPr>
            <w:r>
              <w:rPr>
                <w:rFonts w:eastAsiaTheme="minorEastAsia"/>
                <w:iCs/>
                <w:lang w:val="en-US" w:eastAsia="zh-CN"/>
              </w:rPr>
              <w:t>FFS, whether</w:t>
            </w:r>
            <w:r>
              <w:t xml:space="preserve"> </w:t>
            </w:r>
            <w:r w:rsidRPr="008B6C89">
              <w:rPr>
                <w:rFonts w:eastAsiaTheme="minorEastAsia"/>
                <w:iCs/>
                <w:lang w:val="en-US" w:eastAsia="zh-CN"/>
              </w:rPr>
              <w:t>per-band type is necessary</w:t>
            </w:r>
            <w:r w:rsidR="00A82CE3">
              <w:rPr>
                <w:rFonts w:eastAsiaTheme="minorEastAsia"/>
                <w:iCs/>
                <w:lang w:val="en-US" w:eastAsia="zh-CN"/>
              </w:rPr>
              <w:t xml:space="preserve"> o</w:t>
            </w:r>
            <w:r w:rsidR="00A82CE3" w:rsidRPr="00A82CE3">
              <w:rPr>
                <w:rFonts w:eastAsiaTheme="minorEastAsia"/>
                <w:iCs/>
                <w:lang w:val="en-US" w:eastAsia="zh-CN"/>
              </w:rPr>
              <w:t>r per-UE type is enough</w:t>
            </w:r>
          </w:p>
        </w:tc>
      </w:tr>
      <w:tr w:rsidR="00352880" w14:paraId="4B2B6AA8" w14:textId="77777777" w:rsidTr="00352880">
        <w:tc>
          <w:tcPr>
            <w:tcW w:w="1395" w:type="dxa"/>
          </w:tcPr>
          <w:p w14:paraId="57B6E335" w14:textId="6BABF320" w:rsidR="00352880" w:rsidRPr="008E6B3E" w:rsidRDefault="00352880" w:rsidP="00352880">
            <w:pPr>
              <w:rPr>
                <w:rFonts w:eastAsiaTheme="minorEastAsia"/>
                <w:b/>
                <w:bCs/>
                <w:lang w:val="en-US" w:eastAsia="zh-CN"/>
              </w:rPr>
            </w:pPr>
            <w:r>
              <w:rPr>
                <w:rFonts w:eastAsiaTheme="minorEastAsia"/>
                <w:b/>
                <w:bCs/>
                <w:lang w:val="en-US" w:eastAsia="zh-CN"/>
              </w:rPr>
              <w:t>Sub-topic #</w:t>
            </w:r>
            <w:r w:rsidR="000E2BF6">
              <w:rPr>
                <w:rFonts w:eastAsiaTheme="minorEastAsia"/>
                <w:b/>
                <w:bCs/>
                <w:lang w:val="en-US" w:eastAsia="zh-CN"/>
              </w:rPr>
              <w:t>4</w:t>
            </w:r>
            <w:r>
              <w:rPr>
                <w:rFonts w:eastAsiaTheme="minorEastAsia"/>
                <w:b/>
                <w:bCs/>
                <w:lang w:val="en-US" w:eastAsia="zh-CN"/>
              </w:rPr>
              <w:t xml:space="preserve">-1: </w:t>
            </w:r>
            <w:r w:rsidR="000E2BF6">
              <w:rPr>
                <w:rFonts w:eastAsiaTheme="minorEastAsia"/>
                <w:b/>
                <w:bCs/>
                <w:lang w:val="en-US" w:eastAsia="zh-CN"/>
              </w:rPr>
              <w:t>Other</w:t>
            </w:r>
          </w:p>
        </w:tc>
        <w:tc>
          <w:tcPr>
            <w:tcW w:w="8236" w:type="dxa"/>
          </w:tcPr>
          <w:p w14:paraId="1F0D6D13" w14:textId="6FCE5DB8" w:rsidR="00352880" w:rsidRDefault="00352880" w:rsidP="00352880">
            <w:pPr>
              <w:rPr>
                <w:rFonts w:eastAsiaTheme="minorEastAsia"/>
                <w:b/>
                <w:bCs/>
                <w:iCs/>
                <w:u w:val="single"/>
                <w:lang w:val="en-US" w:eastAsia="zh-CN"/>
              </w:rPr>
            </w:pPr>
            <w:r>
              <w:rPr>
                <w:rFonts w:eastAsiaTheme="minorEastAsia"/>
                <w:b/>
                <w:bCs/>
                <w:iCs/>
                <w:u w:val="single"/>
                <w:lang w:val="en-US" w:eastAsia="zh-CN"/>
              </w:rPr>
              <w:t xml:space="preserve">Issue 2-1-1: </w:t>
            </w:r>
            <w:r w:rsidR="000E2BF6">
              <w:rPr>
                <w:rFonts w:eastAsiaTheme="minorEastAsia"/>
                <w:b/>
                <w:bCs/>
                <w:iCs/>
                <w:u w:val="single"/>
                <w:lang w:val="en-US" w:eastAsia="zh-CN"/>
              </w:rPr>
              <w:t>CR work split</w:t>
            </w:r>
          </w:p>
          <w:p w14:paraId="611E3749" w14:textId="77777777" w:rsidR="00352880" w:rsidRDefault="00352880" w:rsidP="00352880">
            <w:pPr>
              <w:rPr>
                <w:rFonts w:eastAsiaTheme="minorEastAsia"/>
                <w:i/>
                <w:color w:val="0070C0"/>
                <w:lang w:val="en-US" w:eastAsia="zh-CN"/>
              </w:rPr>
            </w:pPr>
            <w:r>
              <w:rPr>
                <w:rFonts w:eastAsiaTheme="minorEastAsia"/>
                <w:i/>
                <w:color w:val="0070C0"/>
                <w:lang w:val="en-US" w:eastAsia="zh-CN"/>
              </w:rPr>
              <w:t>Background:</w:t>
            </w:r>
          </w:p>
          <w:p w14:paraId="5F3BCD00" w14:textId="4EC8259C" w:rsidR="00352880" w:rsidRDefault="000E2BF6" w:rsidP="00352880">
            <w:pPr>
              <w:ind w:left="284"/>
              <w:rPr>
                <w:rFonts w:eastAsiaTheme="minorEastAsia"/>
                <w:iCs/>
                <w:lang w:val="en-US" w:eastAsia="zh-CN"/>
              </w:rPr>
            </w:pPr>
            <w:r>
              <w:rPr>
                <w:rFonts w:eastAsiaTheme="minorEastAsia"/>
                <w:iCs/>
                <w:lang w:val="en-US" w:eastAsia="zh-CN"/>
              </w:rPr>
              <w:t>Nokia has volunteered to the Big CR editor for TS 38.133.</w:t>
            </w:r>
          </w:p>
          <w:p w14:paraId="14345EE8" w14:textId="77777777" w:rsidR="00352880" w:rsidRDefault="00352880" w:rsidP="00352880">
            <w:pPr>
              <w:rPr>
                <w:rFonts w:eastAsiaTheme="minorEastAsia"/>
                <w:i/>
                <w:color w:val="0070C0"/>
                <w:lang w:val="en-US" w:eastAsia="zh-CN"/>
              </w:rPr>
            </w:pPr>
            <w:r>
              <w:rPr>
                <w:rFonts w:eastAsiaTheme="minorEastAsia"/>
                <w:i/>
                <w:color w:val="0070C0"/>
                <w:lang w:val="en-US" w:eastAsia="zh-CN"/>
              </w:rPr>
              <w:t>Tentative agreements:</w:t>
            </w:r>
          </w:p>
          <w:p w14:paraId="38299EF5" w14:textId="33E1065A" w:rsidR="00352880" w:rsidRDefault="000E2BF6" w:rsidP="00352880">
            <w:pPr>
              <w:ind w:left="284"/>
              <w:rPr>
                <w:rFonts w:eastAsiaTheme="minorEastAsia"/>
                <w:iCs/>
                <w:lang w:val="en-US" w:eastAsia="zh-CN"/>
              </w:rPr>
            </w:pPr>
            <w:r>
              <w:rPr>
                <w:rFonts w:eastAsiaTheme="minorEastAsia"/>
                <w:iCs/>
                <w:lang w:val="en-US" w:eastAsia="zh-CN"/>
              </w:rPr>
              <w:lastRenderedPageBreak/>
              <w:t>None</w:t>
            </w:r>
          </w:p>
          <w:p w14:paraId="2FC3EB15" w14:textId="77777777" w:rsidR="00352880" w:rsidRDefault="00352880" w:rsidP="00352880">
            <w:pPr>
              <w:rPr>
                <w:rFonts w:eastAsiaTheme="minorEastAsia"/>
                <w:i/>
                <w:color w:val="0070C0"/>
                <w:lang w:val="en-US" w:eastAsia="zh-CN"/>
              </w:rPr>
            </w:pPr>
            <w:r>
              <w:rPr>
                <w:rFonts w:eastAsiaTheme="minorEastAsia"/>
                <w:i/>
                <w:color w:val="0070C0"/>
                <w:lang w:val="en-US" w:eastAsia="zh-CN"/>
              </w:rPr>
              <w:t>Candidate options:</w:t>
            </w:r>
          </w:p>
          <w:p w14:paraId="45E7E3A2" w14:textId="49C0BED5" w:rsidR="00352880" w:rsidRDefault="000E2BF6" w:rsidP="008335BB">
            <w:pPr>
              <w:ind w:left="284"/>
              <w:rPr>
                <w:rFonts w:eastAsiaTheme="minorEastAsia"/>
                <w:iCs/>
                <w:lang w:val="en-US" w:eastAsia="zh-CN"/>
              </w:rPr>
            </w:pPr>
            <w:r>
              <w:rPr>
                <w:rFonts w:eastAsiaTheme="minorEastAsia"/>
                <w:iCs/>
                <w:lang w:val="en-US" w:eastAsia="zh-CN"/>
              </w:rPr>
              <w:t>None</w:t>
            </w:r>
            <w:r w:rsidR="00352880">
              <w:rPr>
                <w:rFonts w:eastAsiaTheme="minorEastAsia"/>
                <w:iCs/>
                <w:lang w:val="en-US" w:eastAsia="zh-CN"/>
              </w:rPr>
              <w:t xml:space="preserve"> </w:t>
            </w:r>
          </w:p>
          <w:p w14:paraId="6C149DFB" w14:textId="77777777" w:rsidR="00352880" w:rsidRDefault="00352880" w:rsidP="00352880">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E375102" w14:textId="6C29545D" w:rsidR="00352880" w:rsidRPr="008335BB" w:rsidRDefault="000E2BF6" w:rsidP="008335BB">
            <w:pPr>
              <w:ind w:left="284"/>
              <w:rPr>
                <w:rFonts w:eastAsiaTheme="minorEastAsia"/>
                <w:iCs/>
                <w:lang w:val="en-US" w:eastAsia="zh-CN"/>
              </w:rPr>
            </w:pPr>
            <w:r>
              <w:rPr>
                <w:rFonts w:eastAsiaTheme="minorEastAsia"/>
                <w:iCs/>
                <w:lang w:val="en-US" w:eastAsia="zh-CN"/>
              </w:rPr>
              <w:t xml:space="preserve">Include the </w:t>
            </w:r>
            <w:r w:rsidR="00013F2F">
              <w:rPr>
                <w:rFonts w:eastAsiaTheme="minorEastAsia"/>
                <w:iCs/>
                <w:lang w:val="en-US" w:eastAsia="zh-CN"/>
              </w:rPr>
              <w:t>informative Table with the CR work split to the WF.</w:t>
            </w:r>
          </w:p>
        </w:tc>
      </w:tr>
    </w:tbl>
    <w:p w14:paraId="422F26DB" w14:textId="77777777" w:rsidR="0042287B" w:rsidRDefault="0042287B">
      <w:pPr>
        <w:rPr>
          <w:i/>
          <w:color w:val="0070C0"/>
          <w:lang w:val="en-US" w:eastAsia="zh-CN"/>
        </w:rPr>
      </w:pPr>
    </w:p>
    <w:p w14:paraId="25F2749B" w14:textId="77777777" w:rsidR="0042287B" w:rsidRDefault="0042287B">
      <w:pPr>
        <w:rPr>
          <w:i/>
          <w:color w:val="0070C0"/>
          <w:lang w:val="en-US" w:eastAsia="zh-CN"/>
        </w:rPr>
      </w:pPr>
    </w:p>
    <w:p w14:paraId="61701800" w14:textId="77777777" w:rsidR="0042287B" w:rsidRDefault="00E228E7">
      <w:pPr>
        <w:pStyle w:val="Heading3"/>
        <w:rPr>
          <w:sz w:val="24"/>
          <w:szCs w:val="16"/>
          <w:lang w:val="en-US"/>
        </w:rPr>
      </w:pPr>
      <w:r>
        <w:rPr>
          <w:sz w:val="24"/>
          <w:szCs w:val="16"/>
          <w:lang w:val="en-US"/>
        </w:rPr>
        <w:t>CRs/TPs</w:t>
      </w:r>
    </w:p>
    <w:p w14:paraId="2455B2F6"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06BF3D9E"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287B" w14:paraId="77F1B978" w14:textId="77777777">
        <w:tc>
          <w:tcPr>
            <w:tcW w:w="1242" w:type="dxa"/>
          </w:tcPr>
          <w:p w14:paraId="71AB9D5A"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C0866C"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37256D34" w14:textId="77777777">
        <w:tc>
          <w:tcPr>
            <w:tcW w:w="1242" w:type="dxa"/>
          </w:tcPr>
          <w:p w14:paraId="0F652170"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35C08E72"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FF6F90" w14:paraId="6A56A1A0" w14:textId="77777777">
        <w:tc>
          <w:tcPr>
            <w:tcW w:w="1242" w:type="dxa"/>
          </w:tcPr>
          <w:p w14:paraId="695C1C2A" w14:textId="474E2314" w:rsidR="00FF6F90" w:rsidRPr="008335BB" w:rsidRDefault="00FF6F90">
            <w:pPr>
              <w:rPr>
                <w:rFonts w:eastAsiaTheme="minorEastAsia"/>
                <w:lang w:val="en-US" w:eastAsia="zh-CN"/>
              </w:rPr>
            </w:pPr>
            <w:r w:rsidRPr="00FF6F90">
              <w:rPr>
                <w:rFonts w:eastAsiaTheme="minorEastAsia"/>
                <w:lang w:val="en-US" w:eastAsia="zh-CN"/>
              </w:rPr>
              <w:t>R4-2201847</w:t>
            </w:r>
          </w:p>
        </w:tc>
        <w:tc>
          <w:tcPr>
            <w:tcW w:w="8615" w:type="dxa"/>
          </w:tcPr>
          <w:p w14:paraId="0DB16AB0" w14:textId="16C04A7D" w:rsidR="00FF6F90" w:rsidRPr="008335BB" w:rsidRDefault="009D6162">
            <w:pPr>
              <w:rPr>
                <w:rFonts w:eastAsiaTheme="minorEastAsia"/>
                <w:lang w:val="en-US" w:eastAsia="zh-CN"/>
              </w:rPr>
            </w:pPr>
            <w:r>
              <w:rPr>
                <w:rFonts w:eastAsiaTheme="minorEastAsia"/>
                <w:lang w:val="en-US" w:eastAsia="zh-CN"/>
              </w:rPr>
              <w:t>Since no comments were received on the TP</w:t>
            </w:r>
            <w:r w:rsidR="00E404FB">
              <w:rPr>
                <w:rFonts w:eastAsiaTheme="minorEastAsia"/>
                <w:lang w:val="en-US" w:eastAsia="zh-CN"/>
              </w:rPr>
              <w:t xml:space="preserve"> in the 1</w:t>
            </w:r>
            <w:r w:rsidR="00E404FB" w:rsidRPr="008335BB">
              <w:rPr>
                <w:rFonts w:eastAsiaTheme="minorEastAsia"/>
                <w:vertAlign w:val="superscript"/>
                <w:lang w:val="en-US" w:eastAsia="zh-CN"/>
              </w:rPr>
              <w:t>st</w:t>
            </w:r>
            <w:r w:rsidR="00E404FB">
              <w:rPr>
                <w:rFonts w:eastAsiaTheme="minorEastAsia"/>
                <w:lang w:val="en-US" w:eastAsia="zh-CN"/>
              </w:rPr>
              <w:t xml:space="preserve"> round</w:t>
            </w:r>
            <w:r>
              <w:rPr>
                <w:rFonts w:eastAsiaTheme="minorEastAsia"/>
                <w:lang w:val="en-US" w:eastAsia="zh-CN"/>
              </w:rPr>
              <w:t>,</w:t>
            </w:r>
            <w:r w:rsidR="00F0499F">
              <w:rPr>
                <w:rFonts w:eastAsiaTheme="minorEastAsia"/>
                <w:lang w:val="en-US" w:eastAsia="zh-CN"/>
              </w:rPr>
              <w:t xml:space="preserve"> it</w:t>
            </w:r>
            <w:r>
              <w:rPr>
                <w:rFonts w:eastAsiaTheme="minorEastAsia"/>
                <w:lang w:val="en-US" w:eastAsia="zh-CN"/>
              </w:rPr>
              <w:t xml:space="preserve"> is recommended</w:t>
            </w:r>
            <w:r w:rsidR="003B1B79">
              <w:rPr>
                <w:rFonts w:eastAsiaTheme="minorEastAsia"/>
                <w:lang w:val="en-US" w:eastAsia="zh-CN"/>
              </w:rPr>
              <w:t xml:space="preserve"> to agree on the TP.</w:t>
            </w:r>
          </w:p>
        </w:tc>
      </w:tr>
      <w:tr w:rsidR="00FF6F90" w14:paraId="200DCE00" w14:textId="77777777">
        <w:tc>
          <w:tcPr>
            <w:tcW w:w="1242" w:type="dxa"/>
          </w:tcPr>
          <w:p w14:paraId="66208C1B" w14:textId="32B2823F" w:rsidR="00FF6F90" w:rsidRPr="00FF6F90" w:rsidRDefault="00FF6F90">
            <w:pPr>
              <w:rPr>
                <w:rFonts w:eastAsiaTheme="minorEastAsia"/>
                <w:lang w:val="en-US" w:eastAsia="zh-CN"/>
              </w:rPr>
            </w:pPr>
            <w:r w:rsidRPr="00FF6F90">
              <w:rPr>
                <w:rFonts w:eastAsiaTheme="minorEastAsia"/>
                <w:lang w:val="en-US" w:eastAsia="zh-CN"/>
              </w:rPr>
              <w:t>R4-2201848</w:t>
            </w:r>
          </w:p>
        </w:tc>
        <w:tc>
          <w:tcPr>
            <w:tcW w:w="8615" w:type="dxa"/>
          </w:tcPr>
          <w:p w14:paraId="09ABD4C2" w14:textId="101FB3FF" w:rsidR="00FF6F90" w:rsidRPr="00FF6F90" w:rsidRDefault="003B1B79">
            <w:pPr>
              <w:rPr>
                <w:rFonts w:eastAsiaTheme="minorEastAsia"/>
                <w:lang w:val="en-US" w:eastAsia="zh-CN"/>
              </w:rPr>
            </w:pPr>
            <w:r>
              <w:rPr>
                <w:rFonts w:eastAsiaTheme="minorEastAsia"/>
                <w:lang w:val="en-US" w:eastAsia="zh-CN"/>
              </w:rPr>
              <w:t>Since no comments were received on the TP</w:t>
            </w:r>
            <w:r w:rsidR="00E404FB">
              <w:rPr>
                <w:rFonts w:eastAsiaTheme="minorEastAsia"/>
                <w:lang w:val="en-US" w:eastAsia="zh-CN"/>
              </w:rPr>
              <w:t xml:space="preserve"> in the 1</w:t>
            </w:r>
            <w:r w:rsidR="00E404FB" w:rsidRPr="00F4030D">
              <w:rPr>
                <w:rFonts w:eastAsiaTheme="minorEastAsia"/>
                <w:vertAlign w:val="superscript"/>
                <w:lang w:val="en-US" w:eastAsia="zh-CN"/>
              </w:rPr>
              <w:t>st</w:t>
            </w:r>
            <w:r w:rsidR="00E404FB">
              <w:rPr>
                <w:rFonts w:eastAsiaTheme="minorEastAsia"/>
                <w:lang w:val="en-US" w:eastAsia="zh-CN"/>
              </w:rPr>
              <w:t xml:space="preserve"> round</w:t>
            </w:r>
            <w:r>
              <w:rPr>
                <w:rFonts w:eastAsiaTheme="minorEastAsia"/>
                <w:lang w:val="en-US" w:eastAsia="zh-CN"/>
              </w:rPr>
              <w:t>,</w:t>
            </w:r>
            <w:r w:rsidR="00F0499F">
              <w:rPr>
                <w:rFonts w:eastAsiaTheme="minorEastAsia"/>
                <w:lang w:val="en-US" w:eastAsia="zh-CN"/>
              </w:rPr>
              <w:t xml:space="preserve"> it</w:t>
            </w:r>
            <w:r>
              <w:rPr>
                <w:rFonts w:eastAsiaTheme="minorEastAsia"/>
                <w:lang w:val="en-US" w:eastAsia="zh-CN"/>
              </w:rPr>
              <w:t xml:space="preserve"> is recommended to agree on the TP.</w:t>
            </w:r>
          </w:p>
        </w:tc>
      </w:tr>
    </w:tbl>
    <w:p w14:paraId="31DB29CD" w14:textId="77777777" w:rsidR="0042287B" w:rsidRDefault="0042287B">
      <w:pPr>
        <w:rPr>
          <w:color w:val="0070C0"/>
          <w:lang w:val="en-US" w:eastAsia="zh-CN"/>
        </w:rPr>
      </w:pPr>
    </w:p>
    <w:p w14:paraId="3FDF6302" w14:textId="77777777" w:rsidR="0042287B" w:rsidRDefault="00E228E7">
      <w:pPr>
        <w:pStyle w:val="Heading2"/>
        <w:rPr>
          <w:lang w:val="en-US"/>
        </w:rPr>
      </w:pPr>
      <w:r>
        <w:rPr>
          <w:lang w:val="en-US"/>
        </w:rPr>
        <w:t>Discussion on 2nd round (if applicable)</w:t>
      </w:r>
    </w:p>
    <w:p w14:paraId="77E60CC7" w14:textId="77777777" w:rsidR="0042287B" w:rsidRDefault="00E228E7">
      <w:pPr>
        <w:rPr>
          <w:lang w:val="en-US" w:eastAsia="zh-CN"/>
        </w:rPr>
      </w:pPr>
      <w:r>
        <w:rPr>
          <w:lang w:val="en-US" w:eastAsia="zh-CN"/>
        </w:rPr>
        <w:t>TBA</w:t>
      </w:r>
    </w:p>
    <w:p w14:paraId="3FEC8717" w14:textId="77777777" w:rsidR="00CA6516" w:rsidRDefault="00CA6516" w:rsidP="00CA6516">
      <w:pPr>
        <w:pStyle w:val="Heading3"/>
        <w:rPr>
          <w:sz w:val="24"/>
          <w:szCs w:val="16"/>
          <w:lang w:val="en-US"/>
        </w:rPr>
      </w:pPr>
      <w:r>
        <w:rPr>
          <w:sz w:val="24"/>
          <w:szCs w:val="16"/>
          <w:lang w:val="en-US"/>
        </w:rPr>
        <w:t>CRs/TPs comments collection</w:t>
      </w:r>
    </w:p>
    <w:p w14:paraId="70075265" w14:textId="77777777" w:rsidR="00CA6516" w:rsidRDefault="00CA6516" w:rsidP="00CA6516">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CA6516" w14:paraId="2DAB7448" w14:textId="77777777" w:rsidTr="00D97C09">
        <w:tc>
          <w:tcPr>
            <w:tcW w:w="9631" w:type="dxa"/>
            <w:gridSpan w:val="2"/>
          </w:tcPr>
          <w:p w14:paraId="63F0F31C" w14:textId="027F4175" w:rsidR="00CA6516" w:rsidRDefault="007C5B71" w:rsidP="00D97C09">
            <w:pPr>
              <w:spacing w:after="120"/>
              <w:rPr>
                <w:rFonts w:eastAsiaTheme="minorEastAsia"/>
                <w:b/>
                <w:bCs/>
                <w:lang w:val="en-US" w:eastAsia="zh-CN"/>
              </w:rPr>
            </w:pPr>
            <w:proofErr w:type="spellStart"/>
            <w:r>
              <w:rPr>
                <w:rFonts w:eastAsiaTheme="minorEastAsia"/>
                <w:b/>
                <w:bCs/>
                <w:lang w:val="en-US" w:eastAsia="zh-CN"/>
              </w:rPr>
              <w:t>TDoc</w:t>
            </w:r>
            <w:proofErr w:type="spellEnd"/>
          </w:p>
        </w:tc>
      </w:tr>
      <w:tr w:rsidR="00CA6516" w14:paraId="5B344CB0" w14:textId="77777777" w:rsidTr="00D97C09">
        <w:tc>
          <w:tcPr>
            <w:tcW w:w="1236" w:type="dxa"/>
          </w:tcPr>
          <w:p w14:paraId="2598B258" w14:textId="77777777" w:rsidR="00CA6516" w:rsidRDefault="00CA6516" w:rsidP="00D97C09">
            <w:pPr>
              <w:spacing w:after="120"/>
              <w:rPr>
                <w:rFonts w:eastAsiaTheme="minorEastAsia"/>
                <w:b/>
                <w:bCs/>
                <w:lang w:val="en-US" w:eastAsia="zh-CN"/>
              </w:rPr>
            </w:pPr>
            <w:r>
              <w:rPr>
                <w:rFonts w:eastAsiaTheme="minorEastAsia"/>
                <w:b/>
                <w:bCs/>
                <w:lang w:val="en-US" w:eastAsia="zh-CN"/>
              </w:rPr>
              <w:t>Company</w:t>
            </w:r>
          </w:p>
        </w:tc>
        <w:tc>
          <w:tcPr>
            <w:tcW w:w="8395" w:type="dxa"/>
          </w:tcPr>
          <w:p w14:paraId="6DFE98AE" w14:textId="77777777" w:rsidR="00CA6516" w:rsidRDefault="00CA6516" w:rsidP="00D97C09">
            <w:pPr>
              <w:spacing w:after="120"/>
              <w:rPr>
                <w:rFonts w:eastAsiaTheme="minorEastAsia"/>
                <w:b/>
                <w:bCs/>
                <w:lang w:val="en-US" w:eastAsia="zh-CN"/>
              </w:rPr>
            </w:pPr>
            <w:r>
              <w:rPr>
                <w:rFonts w:eastAsiaTheme="minorEastAsia"/>
                <w:b/>
                <w:bCs/>
                <w:lang w:val="en-US" w:eastAsia="zh-CN"/>
              </w:rPr>
              <w:t>Comments</w:t>
            </w:r>
          </w:p>
        </w:tc>
      </w:tr>
      <w:tr w:rsidR="00CA6516" w14:paraId="518CD81E" w14:textId="77777777" w:rsidTr="00D97C09">
        <w:tc>
          <w:tcPr>
            <w:tcW w:w="1236" w:type="dxa"/>
          </w:tcPr>
          <w:p w14:paraId="006ED0FC" w14:textId="68B28B49" w:rsidR="00CA6516" w:rsidRDefault="00CA6516" w:rsidP="00D97C09">
            <w:pPr>
              <w:spacing w:after="120"/>
              <w:rPr>
                <w:rFonts w:eastAsiaTheme="minorEastAsia"/>
                <w:lang w:val="en-US" w:eastAsia="zh-CN"/>
              </w:rPr>
            </w:pPr>
          </w:p>
        </w:tc>
        <w:tc>
          <w:tcPr>
            <w:tcW w:w="8395" w:type="dxa"/>
          </w:tcPr>
          <w:p w14:paraId="36540D3E" w14:textId="447F74D9" w:rsidR="00CA6516" w:rsidRDefault="00CA6516" w:rsidP="00D97C09">
            <w:pPr>
              <w:spacing w:after="120"/>
              <w:rPr>
                <w:rFonts w:eastAsiaTheme="minorEastAsia"/>
                <w:lang w:val="en-US" w:eastAsia="zh-CN"/>
              </w:rPr>
            </w:pPr>
          </w:p>
        </w:tc>
      </w:tr>
      <w:tr w:rsidR="00CA6516" w14:paraId="4BBC917E" w14:textId="77777777" w:rsidTr="00D97C09">
        <w:tc>
          <w:tcPr>
            <w:tcW w:w="1236" w:type="dxa"/>
          </w:tcPr>
          <w:p w14:paraId="234BDEFA" w14:textId="16CC3048" w:rsidR="00CA6516" w:rsidRDefault="00CA6516" w:rsidP="00D97C09">
            <w:pPr>
              <w:spacing w:after="120"/>
              <w:rPr>
                <w:rFonts w:eastAsiaTheme="minorEastAsia"/>
                <w:lang w:val="en-US" w:eastAsia="zh-CN"/>
              </w:rPr>
            </w:pPr>
          </w:p>
        </w:tc>
        <w:tc>
          <w:tcPr>
            <w:tcW w:w="8395" w:type="dxa"/>
          </w:tcPr>
          <w:p w14:paraId="30B5DBC3" w14:textId="386BB359" w:rsidR="00CA6516" w:rsidRDefault="00CA6516" w:rsidP="00D97C09">
            <w:pPr>
              <w:spacing w:after="120"/>
              <w:rPr>
                <w:rFonts w:eastAsiaTheme="minorEastAsia"/>
                <w:lang w:val="en-US" w:eastAsia="zh-CN"/>
              </w:rPr>
            </w:pPr>
          </w:p>
        </w:tc>
      </w:tr>
      <w:tr w:rsidR="00CA6516" w14:paraId="5132A833" w14:textId="77777777" w:rsidTr="00D97C09">
        <w:tc>
          <w:tcPr>
            <w:tcW w:w="1236" w:type="dxa"/>
          </w:tcPr>
          <w:p w14:paraId="1C267DD2" w14:textId="2E70B352" w:rsidR="00CA6516" w:rsidRDefault="00CA6516" w:rsidP="00D97C09">
            <w:pPr>
              <w:spacing w:after="120"/>
              <w:rPr>
                <w:rFonts w:eastAsiaTheme="minorEastAsia"/>
                <w:lang w:val="en-US" w:eastAsia="zh-CN"/>
              </w:rPr>
            </w:pPr>
          </w:p>
        </w:tc>
        <w:tc>
          <w:tcPr>
            <w:tcW w:w="8395" w:type="dxa"/>
          </w:tcPr>
          <w:p w14:paraId="0BB59C1C" w14:textId="397DE96C" w:rsidR="00CA6516" w:rsidRDefault="00CA6516" w:rsidP="00D97C09">
            <w:pPr>
              <w:spacing w:after="120"/>
              <w:rPr>
                <w:rFonts w:eastAsiaTheme="minorEastAsia"/>
                <w:lang w:val="en-US" w:eastAsia="zh-CN"/>
              </w:rPr>
            </w:pPr>
          </w:p>
        </w:tc>
      </w:tr>
    </w:tbl>
    <w:p w14:paraId="7A2C3799" w14:textId="77777777" w:rsidR="00D75098" w:rsidRPr="008335BB" w:rsidRDefault="00D75098" w:rsidP="008335BB">
      <w:pPr>
        <w:rPr>
          <w:lang w:val="en-US"/>
        </w:rPr>
      </w:pPr>
    </w:p>
    <w:p w14:paraId="4F853251" w14:textId="4426125A" w:rsidR="0042287B" w:rsidRDefault="00E228E7">
      <w:pPr>
        <w:pStyle w:val="Heading3"/>
        <w:rPr>
          <w:sz w:val="24"/>
          <w:lang w:val="en-US"/>
        </w:rPr>
      </w:pPr>
      <w:r>
        <w:rPr>
          <w:sz w:val="24"/>
          <w:lang w:val="en-US"/>
        </w:rPr>
        <w:t>Sub-topic 1-2: TBA</w:t>
      </w:r>
    </w:p>
    <w:p w14:paraId="43E8295D" w14:textId="77777777" w:rsidR="0042287B" w:rsidRDefault="00E228E7">
      <w:pPr>
        <w:pStyle w:val="Heading4"/>
        <w:rPr>
          <w:lang w:val="en-US"/>
        </w:rPr>
      </w:pPr>
      <w:r>
        <w:rPr>
          <w:lang w:val="en-US"/>
        </w:rPr>
        <w:t>Issue 1-2-2: TBA</w:t>
      </w:r>
    </w:p>
    <w:p w14:paraId="3C87A9C1" w14:textId="77777777" w:rsidR="0042287B" w:rsidRDefault="00E228E7">
      <w:pPr>
        <w:rPr>
          <w:rFonts w:eastAsiaTheme="minorEastAsia"/>
          <w:i/>
          <w:color w:val="0070C0"/>
          <w:lang w:val="en-US" w:eastAsia="zh-CN"/>
        </w:rPr>
      </w:pPr>
      <w:r>
        <w:rPr>
          <w:rFonts w:eastAsiaTheme="minorEastAsia"/>
          <w:i/>
          <w:color w:val="0070C0"/>
          <w:lang w:val="en-US" w:eastAsia="zh-CN"/>
        </w:rPr>
        <w:t>Agreements from round 1:</w:t>
      </w:r>
    </w:p>
    <w:p w14:paraId="3B882A34" w14:textId="77777777" w:rsidR="0042287B" w:rsidRDefault="00E228E7">
      <w:pPr>
        <w:rPr>
          <w:lang w:val="en-US" w:eastAsia="zh-CN"/>
        </w:rPr>
      </w:pPr>
      <w:r>
        <w:rPr>
          <w:lang w:val="en-US" w:eastAsia="zh-CN"/>
        </w:rPr>
        <w:t>TBA</w:t>
      </w:r>
    </w:p>
    <w:p w14:paraId="71C7E59A" w14:textId="77777777" w:rsidR="0042287B" w:rsidRDefault="00E228E7">
      <w:pPr>
        <w:rPr>
          <w:rFonts w:eastAsiaTheme="minorEastAsia"/>
          <w:i/>
          <w:color w:val="0070C0"/>
          <w:lang w:val="en-US" w:eastAsia="zh-CN"/>
        </w:rPr>
      </w:pPr>
      <w:r>
        <w:rPr>
          <w:rFonts w:eastAsiaTheme="minorEastAsia"/>
          <w:i/>
          <w:color w:val="0070C0"/>
          <w:lang w:val="en-US" w:eastAsia="zh-CN"/>
        </w:rPr>
        <w:lastRenderedPageBreak/>
        <w:t>Candidate options:</w:t>
      </w:r>
    </w:p>
    <w:p w14:paraId="1CC0478C" w14:textId="77777777" w:rsidR="0042287B" w:rsidRDefault="00E228E7">
      <w:pPr>
        <w:pStyle w:val="ListParagraph"/>
        <w:numPr>
          <w:ilvl w:val="0"/>
          <w:numId w:val="13"/>
        </w:numPr>
        <w:ind w:firstLineChars="0"/>
        <w:rPr>
          <w:lang w:val="en-US" w:eastAsia="zh-CN"/>
        </w:rPr>
      </w:pPr>
      <w:r>
        <w:rPr>
          <w:lang w:val="en-US" w:eastAsia="zh-CN"/>
        </w:rPr>
        <w:t>Option 1:</w:t>
      </w:r>
    </w:p>
    <w:p w14:paraId="1785906A" w14:textId="77777777" w:rsidR="0042287B" w:rsidRDefault="00E228E7">
      <w:pPr>
        <w:pStyle w:val="ListParagraph"/>
        <w:numPr>
          <w:ilvl w:val="0"/>
          <w:numId w:val="13"/>
        </w:numPr>
        <w:ind w:firstLineChars="0"/>
        <w:rPr>
          <w:lang w:val="en-US" w:eastAsia="zh-CN"/>
        </w:rPr>
      </w:pPr>
      <w:r>
        <w:rPr>
          <w:lang w:val="en-US" w:eastAsia="zh-CN"/>
        </w:rPr>
        <w:t>Option 2:</w:t>
      </w:r>
    </w:p>
    <w:p w14:paraId="7A020214"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A16B5B9" w14:textId="77777777" w:rsidR="0042287B" w:rsidRDefault="00E228E7">
      <w:pPr>
        <w:rPr>
          <w:lang w:val="en-US" w:eastAsia="zh-CN"/>
        </w:rPr>
      </w:pPr>
      <w:r>
        <w:rPr>
          <w:lang w:val="en-US" w:eastAsia="zh-CN"/>
        </w:rPr>
        <w:t>TBA</w:t>
      </w:r>
    </w:p>
    <w:p w14:paraId="144648CF" w14:textId="77777777" w:rsidR="0042287B" w:rsidRDefault="00E228E7">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42287B" w14:paraId="1463416C" w14:textId="77777777">
        <w:tc>
          <w:tcPr>
            <w:tcW w:w="1236" w:type="dxa"/>
          </w:tcPr>
          <w:p w14:paraId="6763F56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00CB5AB3"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8C7A25C" w14:textId="77777777">
        <w:tc>
          <w:tcPr>
            <w:tcW w:w="1236" w:type="dxa"/>
          </w:tcPr>
          <w:p w14:paraId="3ED18F26"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086D6BA7" w14:textId="77777777" w:rsidR="0042287B" w:rsidRDefault="0042287B">
            <w:pPr>
              <w:spacing w:after="120"/>
              <w:rPr>
                <w:rFonts w:eastAsiaTheme="minorEastAsia"/>
                <w:lang w:val="en-US" w:eastAsia="zh-CN"/>
              </w:rPr>
            </w:pPr>
          </w:p>
        </w:tc>
      </w:tr>
      <w:tr w:rsidR="0042287B" w14:paraId="5CE1AA43" w14:textId="77777777">
        <w:tc>
          <w:tcPr>
            <w:tcW w:w="1236" w:type="dxa"/>
          </w:tcPr>
          <w:p w14:paraId="4DAC8235"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6E0BFC79" w14:textId="77777777" w:rsidR="0042287B" w:rsidRDefault="0042287B">
            <w:pPr>
              <w:spacing w:after="120"/>
              <w:rPr>
                <w:rFonts w:eastAsiaTheme="minorEastAsia"/>
                <w:lang w:val="en-US" w:eastAsia="zh-CN"/>
              </w:rPr>
            </w:pPr>
          </w:p>
        </w:tc>
      </w:tr>
      <w:tr w:rsidR="0042287B" w14:paraId="3136C9C0" w14:textId="77777777">
        <w:tc>
          <w:tcPr>
            <w:tcW w:w="1236" w:type="dxa"/>
          </w:tcPr>
          <w:p w14:paraId="584DB35D"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37E6ED9F" w14:textId="77777777" w:rsidR="0042287B" w:rsidRDefault="0042287B">
            <w:pPr>
              <w:spacing w:after="120"/>
              <w:rPr>
                <w:rFonts w:eastAsiaTheme="minorEastAsia"/>
                <w:lang w:val="en-US" w:eastAsia="zh-CN"/>
              </w:rPr>
            </w:pPr>
          </w:p>
        </w:tc>
      </w:tr>
    </w:tbl>
    <w:p w14:paraId="1DE68E30" w14:textId="77777777" w:rsidR="0042287B" w:rsidRDefault="0042287B">
      <w:pPr>
        <w:rPr>
          <w:lang w:val="en-US" w:eastAsia="zh-CN"/>
        </w:rPr>
      </w:pPr>
    </w:p>
    <w:p w14:paraId="30E98D32" w14:textId="77777777" w:rsidR="0042287B" w:rsidRDefault="00E228E7">
      <w:pPr>
        <w:pStyle w:val="Heading2"/>
        <w:rPr>
          <w:lang w:val="en-US"/>
        </w:rPr>
      </w:pPr>
      <w:r>
        <w:rPr>
          <w:lang w:val="en-US"/>
        </w:rPr>
        <w:t>Summary on 2nd round (if applicable)</w:t>
      </w:r>
    </w:p>
    <w:p w14:paraId="0ADA9521"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12F313C6" w14:textId="77777777">
        <w:tc>
          <w:tcPr>
            <w:tcW w:w="1494" w:type="dxa"/>
          </w:tcPr>
          <w:p w14:paraId="7E97BDEB" w14:textId="77777777" w:rsidR="0042287B" w:rsidRDefault="00E228E7">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1E5DE3A6"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63F649D6" w14:textId="77777777">
        <w:tc>
          <w:tcPr>
            <w:tcW w:w="1494" w:type="dxa"/>
          </w:tcPr>
          <w:p w14:paraId="124A5CD0"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363" w:type="dxa"/>
          </w:tcPr>
          <w:p w14:paraId="49D74EC9" w14:textId="77777777" w:rsidR="0042287B" w:rsidRDefault="00E228E7">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7A7B8841" w14:textId="77777777" w:rsidR="0042287B" w:rsidRDefault="0042287B">
      <w:pPr>
        <w:rPr>
          <w:lang w:val="en-US" w:eastAsia="zh-CN"/>
        </w:rPr>
      </w:pPr>
    </w:p>
    <w:p w14:paraId="70272CEE" w14:textId="77777777" w:rsidR="0042287B" w:rsidRDefault="0042287B">
      <w:pPr>
        <w:rPr>
          <w:lang w:val="en-US" w:eastAsia="zh-CN"/>
        </w:rPr>
      </w:pPr>
    </w:p>
    <w:p w14:paraId="29F3A877" w14:textId="77777777" w:rsidR="0042287B" w:rsidRDefault="00E228E7">
      <w:pPr>
        <w:pStyle w:val="Heading1"/>
        <w:rPr>
          <w:lang w:val="en-US" w:eastAsia="ja-JP"/>
        </w:rPr>
      </w:pPr>
      <w:r>
        <w:rPr>
          <w:lang w:val="en-US" w:eastAsia="ja-JP"/>
        </w:rPr>
        <w:t xml:space="preserve">Topic #2: </w:t>
      </w:r>
      <w:bookmarkStart w:id="29" w:name="_Hlk93526441"/>
      <w:r>
        <w:rPr>
          <w:lang w:val="en-US" w:eastAsia="ja-JP"/>
        </w:rPr>
        <w:t>Mobility and Measurement procedure</w:t>
      </w:r>
      <w:bookmarkEnd w:id="29"/>
    </w:p>
    <w:p w14:paraId="03929668"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29A0B799" w14:textId="77777777" w:rsidR="0042287B" w:rsidRDefault="00E228E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846"/>
        <w:gridCol w:w="1086"/>
        <w:gridCol w:w="7699"/>
      </w:tblGrid>
      <w:tr w:rsidR="0042287B" w14:paraId="1CB2B577" w14:textId="77777777">
        <w:trPr>
          <w:trHeight w:val="468"/>
        </w:trPr>
        <w:tc>
          <w:tcPr>
            <w:tcW w:w="846" w:type="dxa"/>
            <w:vAlign w:val="center"/>
          </w:tcPr>
          <w:p w14:paraId="15B03BAE" w14:textId="77777777" w:rsidR="0042287B" w:rsidRDefault="00E228E7">
            <w:pPr>
              <w:spacing w:before="120" w:after="120"/>
              <w:rPr>
                <w:b/>
                <w:bCs/>
                <w:lang w:val="en-US"/>
              </w:rPr>
            </w:pPr>
            <w:r>
              <w:rPr>
                <w:b/>
                <w:bCs/>
                <w:lang w:val="en-US"/>
              </w:rPr>
              <w:t>T-doc number</w:t>
            </w:r>
          </w:p>
        </w:tc>
        <w:tc>
          <w:tcPr>
            <w:tcW w:w="1086" w:type="dxa"/>
            <w:vAlign w:val="center"/>
          </w:tcPr>
          <w:p w14:paraId="24EE468C" w14:textId="77777777" w:rsidR="0042287B" w:rsidRDefault="00E228E7">
            <w:pPr>
              <w:spacing w:before="120" w:after="120"/>
              <w:rPr>
                <w:b/>
                <w:bCs/>
                <w:lang w:val="en-US"/>
              </w:rPr>
            </w:pPr>
            <w:r>
              <w:rPr>
                <w:b/>
                <w:bCs/>
                <w:lang w:val="en-US"/>
              </w:rPr>
              <w:t>Company</w:t>
            </w:r>
          </w:p>
        </w:tc>
        <w:tc>
          <w:tcPr>
            <w:tcW w:w="7699" w:type="dxa"/>
            <w:vAlign w:val="center"/>
          </w:tcPr>
          <w:p w14:paraId="64153582" w14:textId="77777777" w:rsidR="0042287B" w:rsidRDefault="00E228E7">
            <w:pPr>
              <w:spacing w:before="120" w:after="120"/>
              <w:rPr>
                <w:b/>
                <w:bCs/>
                <w:lang w:val="en-US"/>
              </w:rPr>
            </w:pPr>
            <w:r>
              <w:rPr>
                <w:b/>
                <w:bCs/>
                <w:lang w:val="en-US"/>
              </w:rPr>
              <w:t>Proposals / Observations</w:t>
            </w:r>
          </w:p>
        </w:tc>
      </w:tr>
      <w:tr w:rsidR="0042287B" w14:paraId="4A8F71C6" w14:textId="77777777">
        <w:trPr>
          <w:trHeight w:val="468"/>
        </w:trPr>
        <w:tc>
          <w:tcPr>
            <w:tcW w:w="846" w:type="dxa"/>
            <w:vAlign w:val="bottom"/>
          </w:tcPr>
          <w:p w14:paraId="0EE845AA" w14:textId="77777777" w:rsidR="0042287B" w:rsidRDefault="00E228E7">
            <w:pPr>
              <w:spacing w:before="120" w:after="120"/>
              <w:rPr>
                <w:lang w:val="en-US"/>
              </w:rPr>
            </w:pPr>
            <w:r>
              <w:rPr>
                <w:rFonts w:ascii="Calibri" w:hAnsi="Calibri" w:cs="Calibri"/>
                <w:color w:val="000000"/>
                <w:sz w:val="22"/>
                <w:szCs w:val="22"/>
                <w:lang w:val="en-US"/>
              </w:rPr>
              <w:t>R4-2200100</w:t>
            </w:r>
          </w:p>
        </w:tc>
        <w:tc>
          <w:tcPr>
            <w:tcW w:w="1086" w:type="dxa"/>
            <w:vAlign w:val="bottom"/>
          </w:tcPr>
          <w:p w14:paraId="7FC53D68" w14:textId="77777777" w:rsidR="0042287B" w:rsidRDefault="00E228E7">
            <w:pPr>
              <w:spacing w:before="120" w:after="120"/>
              <w:rPr>
                <w:lang w:val="en-US"/>
              </w:rPr>
            </w:pPr>
            <w:r>
              <w:rPr>
                <w:rFonts w:ascii="Calibri" w:hAnsi="Calibri" w:cs="Calibri"/>
                <w:color w:val="000000"/>
                <w:sz w:val="22"/>
                <w:szCs w:val="22"/>
                <w:lang w:val="en-US"/>
              </w:rPr>
              <w:t>CATT</w:t>
            </w:r>
          </w:p>
        </w:tc>
        <w:tc>
          <w:tcPr>
            <w:tcW w:w="7699" w:type="dxa"/>
            <w:vAlign w:val="bottom"/>
          </w:tcPr>
          <w:p w14:paraId="4CD1B6E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Further discussion on RRC Idle/Inactive and connected state mobility requirements for FR2 HST</w:t>
            </w:r>
          </w:p>
          <w:p w14:paraId="24622943" w14:textId="77777777" w:rsidR="0042287B" w:rsidRDefault="00E228E7">
            <w:pPr>
              <w:spacing w:before="120" w:after="120"/>
              <w:rPr>
                <w:lang w:val="en-US"/>
              </w:rPr>
            </w:pPr>
            <w:r>
              <w:rPr>
                <w:lang w:val="en-US"/>
              </w:rPr>
              <w:t>Proposal 1: Use the same DRX upper round for both Set1 and Set2.  </w:t>
            </w:r>
          </w:p>
          <w:p w14:paraId="64D5C069" w14:textId="77777777" w:rsidR="0042287B" w:rsidRDefault="00E228E7">
            <w:pPr>
              <w:spacing w:before="120" w:after="120"/>
              <w:rPr>
                <w:lang w:val="en-US"/>
              </w:rPr>
            </w:pPr>
            <w:r>
              <w:rPr>
                <w:lang w:val="en-US"/>
              </w:rPr>
              <w:t>Proposal 2: The same M2 can be used in Scenario-B with two-side RRH. </w:t>
            </w:r>
            <w:r>
              <w:rPr>
                <w:lang w:val="en-US"/>
              </w:rPr>
              <w:br/>
              <w:t>[Moderator]: treated in Topic#1, Issue 1-2-2</w:t>
            </w:r>
          </w:p>
          <w:p w14:paraId="77436A83" w14:textId="77777777" w:rsidR="0042287B" w:rsidRDefault="00E228E7">
            <w:pPr>
              <w:spacing w:before="120" w:after="120"/>
              <w:rPr>
                <w:lang w:val="en-US"/>
              </w:rPr>
            </w:pPr>
            <w:r>
              <w:rPr>
                <w:lang w:val="en-US"/>
              </w:rPr>
              <w:t xml:space="preserve">Proposal 3: For the potential mobility issue when the train is travelling direction is opposite to the serving beam orientation, it can be resolved by using proper event offset in NW if NW </w:t>
            </w:r>
            <w:r>
              <w:rPr>
                <w:lang w:val="en-US"/>
              </w:rPr>
              <w:lastRenderedPageBreak/>
              <w:t>knows the UE moving direction.</w:t>
            </w:r>
            <w:r>
              <w:rPr>
                <w:lang w:val="en-US"/>
              </w:rPr>
              <w:br/>
              <w:t>[Moderator]: treated in Topic#1, Issue 1-2-1</w:t>
            </w:r>
          </w:p>
          <w:p w14:paraId="705A12C8" w14:textId="77777777" w:rsidR="0042287B" w:rsidRDefault="00E228E7">
            <w:pPr>
              <w:spacing w:before="120" w:after="120"/>
              <w:rPr>
                <w:lang w:val="en-US"/>
              </w:rPr>
            </w:pPr>
            <w:r>
              <w:rPr>
                <w:lang w:val="en-US"/>
              </w:rPr>
              <w:t xml:space="preserve">Proposal 4: Define two sets of requirements for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r>
              <w:rPr>
                <w:lang w:val="en-US"/>
              </w:rPr>
              <w:t xml:space="preserve"> . N1 refers to the agreed Rx numbers.</w:t>
            </w:r>
            <w:r>
              <w:rPr>
                <w:b/>
                <w:bCs/>
                <w:lang w:val="en-US"/>
              </w:rPr>
              <w:t> </w:t>
            </w:r>
            <w:r>
              <w:rPr>
                <w:lang w:val="en-US"/>
              </w:rPr>
              <w:t> </w:t>
            </w:r>
          </w:p>
        </w:tc>
      </w:tr>
      <w:tr w:rsidR="0042287B" w14:paraId="7196ABFD" w14:textId="77777777">
        <w:trPr>
          <w:trHeight w:val="468"/>
        </w:trPr>
        <w:tc>
          <w:tcPr>
            <w:tcW w:w="846" w:type="dxa"/>
            <w:vAlign w:val="bottom"/>
          </w:tcPr>
          <w:p w14:paraId="7C0CA127" w14:textId="77777777" w:rsidR="0042287B" w:rsidRDefault="00E228E7">
            <w:pPr>
              <w:spacing w:before="120" w:after="120"/>
              <w:rPr>
                <w:lang w:val="en-US"/>
              </w:rPr>
            </w:pPr>
            <w:r>
              <w:rPr>
                <w:rFonts w:ascii="Calibri" w:hAnsi="Calibri" w:cs="Calibri"/>
                <w:color w:val="000000"/>
                <w:sz w:val="22"/>
                <w:szCs w:val="22"/>
                <w:lang w:val="en-US"/>
              </w:rPr>
              <w:lastRenderedPageBreak/>
              <w:t>R4-2200261</w:t>
            </w:r>
          </w:p>
        </w:tc>
        <w:tc>
          <w:tcPr>
            <w:tcW w:w="1086" w:type="dxa"/>
            <w:vAlign w:val="bottom"/>
          </w:tcPr>
          <w:p w14:paraId="0B8F4869" w14:textId="77777777" w:rsidR="0042287B" w:rsidRDefault="00E228E7">
            <w:pPr>
              <w:spacing w:before="120" w:after="120"/>
              <w:rPr>
                <w:lang w:val="en-US"/>
              </w:rPr>
            </w:pPr>
            <w:r>
              <w:rPr>
                <w:rFonts w:ascii="Calibri" w:hAnsi="Calibri" w:cs="Calibri"/>
                <w:color w:val="000000"/>
                <w:sz w:val="22"/>
                <w:szCs w:val="22"/>
                <w:lang w:val="en-US"/>
              </w:rPr>
              <w:t>Apple</w:t>
            </w:r>
          </w:p>
        </w:tc>
        <w:tc>
          <w:tcPr>
            <w:tcW w:w="7699" w:type="dxa"/>
            <w:vAlign w:val="bottom"/>
          </w:tcPr>
          <w:p w14:paraId="12D9A5B6"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mobility requirement for FR2 HST</w:t>
            </w:r>
          </w:p>
          <w:p w14:paraId="42B6E81F" w14:textId="77777777" w:rsidR="0042287B" w:rsidRDefault="00E228E7">
            <w:pPr>
              <w:spacing w:before="120" w:after="120"/>
              <w:rPr>
                <w:lang w:val="en-US"/>
              </w:rPr>
            </w:pPr>
            <w:r>
              <w:rPr>
                <w:lang w:val="en-US"/>
              </w:rPr>
              <w:t>Proposal 1: For connected state mobility, requirement can be enhanced corresponding to the set 1 and set 2 UE Rx beam numbers.</w:t>
            </w:r>
          </w:p>
          <w:p w14:paraId="7DF3BF28" w14:textId="77777777" w:rsidR="0042287B" w:rsidRDefault="00E228E7">
            <w:pPr>
              <w:spacing w:before="120" w:after="120"/>
              <w:rPr>
                <w:lang w:val="en-US"/>
              </w:rPr>
            </w:pPr>
            <w:r>
              <w:rPr>
                <w:lang w:val="en-US"/>
              </w:rPr>
              <w:t>Proposal 2: For connected state mobility, no need to further define different scaling factor for scenario-B with two-side RRH.</w:t>
            </w:r>
            <w:r>
              <w:rPr>
                <w:lang w:val="en-US"/>
              </w:rPr>
              <w:br/>
              <w:t>[Moderator]: treated in Topic#1, Issue 1-2-1</w:t>
            </w:r>
          </w:p>
          <w:p w14:paraId="0AF94FD4" w14:textId="77777777" w:rsidR="0042287B" w:rsidRDefault="00E228E7">
            <w:pPr>
              <w:spacing w:before="120" w:after="120"/>
              <w:rPr>
                <w:lang w:val="en-US"/>
              </w:rPr>
            </w:pPr>
            <w:r>
              <w:rPr>
                <w:lang w:val="en-US"/>
              </w:rPr>
              <w:t xml:space="preserve">Proposal 3: Requirement to identify target NR cell for RRC connection re-establishment to known NR intra-frequency cell MAX (400 </w:t>
            </w:r>
            <w:proofErr w:type="spellStart"/>
            <w:r>
              <w:rPr>
                <w:lang w:val="en-US"/>
              </w:rPr>
              <w:t>ms</w:t>
            </w:r>
            <w:proofErr w:type="spellEnd"/>
            <w:r>
              <w:rPr>
                <w:lang w:val="en-US"/>
              </w:rPr>
              <w:t>, 5 x N1 x TSMTC).</w:t>
            </w:r>
          </w:p>
          <w:p w14:paraId="197839E1" w14:textId="77777777" w:rsidR="0042287B" w:rsidRDefault="00E228E7">
            <w:pPr>
              <w:spacing w:before="120" w:after="120"/>
              <w:rPr>
                <w:lang w:val="en-US"/>
              </w:rPr>
            </w:pPr>
            <w:r>
              <w:rPr>
                <w:lang w:val="en-US"/>
              </w:rPr>
              <w:t xml:space="preserve">Proposal 4: Requirement to identify target NR cell for RRC connection re-establishment to unknown NR intra-frequency cell MAX (1000 </w:t>
            </w:r>
            <w:proofErr w:type="spellStart"/>
            <w:r>
              <w:rPr>
                <w:lang w:val="en-US"/>
              </w:rPr>
              <w:t>ms</w:t>
            </w:r>
            <w:proofErr w:type="spellEnd"/>
            <w:r>
              <w:rPr>
                <w:lang w:val="en-US"/>
              </w:rPr>
              <w:t>, 10 x N1 x TSMTC).</w:t>
            </w:r>
          </w:p>
          <w:p w14:paraId="3451399E" w14:textId="77777777" w:rsidR="0042287B" w:rsidRDefault="00E228E7">
            <w:pPr>
              <w:spacing w:before="120" w:after="120"/>
              <w:rPr>
                <w:lang w:val="en-US"/>
              </w:rPr>
            </w:pPr>
            <w:r>
              <w:rPr>
                <w:lang w:val="en-US"/>
              </w:rPr>
              <w:t>Proposal 5: Handover requirement can be enhanced corresponding to the set 1 and set 2 UE Rx beam numbers.</w:t>
            </w:r>
          </w:p>
          <w:p w14:paraId="2B1C23D0" w14:textId="77777777" w:rsidR="0042287B" w:rsidRDefault="00E228E7">
            <w:pPr>
              <w:spacing w:before="120" w:after="120"/>
              <w:rPr>
                <w:lang w:val="en-US"/>
              </w:rPr>
            </w:pPr>
            <w:bookmarkStart w:id="30" w:name="_Hlk92901566"/>
            <w:r>
              <w:rPr>
                <w:lang w:val="en-US"/>
              </w:rPr>
              <w:t xml:space="preserve">Proposal 6: For idle/inactive mode cell reselection enhancement, Use 320 </w:t>
            </w:r>
            <w:proofErr w:type="spellStart"/>
            <w:r>
              <w:rPr>
                <w:lang w:val="en-US"/>
              </w:rPr>
              <w:t>ms</w:t>
            </w:r>
            <w:proofErr w:type="spellEnd"/>
            <w:r>
              <w:rPr>
                <w:lang w:val="en-US"/>
              </w:rPr>
              <w:t xml:space="preserve"> DRX cycle as baseline for following analysis and requirement definition. The scaling factor N1 can reuse the set 1 and set 2 Rx beam numbers.</w:t>
            </w:r>
            <w:bookmarkEnd w:id="30"/>
          </w:p>
        </w:tc>
      </w:tr>
      <w:tr w:rsidR="0042287B" w14:paraId="1904E7F0" w14:textId="77777777">
        <w:trPr>
          <w:trHeight w:val="468"/>
        </w:trPr>
        <w:tc>
          <w:tcPr>
            <w:tcW w:w="846" w:type="dxa"/>
            <w:vAlign w:val="bottom"/>
          </w:tcPr>
          <w:p w14:paraId="3C51096A" w14:textId="77777777" w:rsidR="0042287B" w:rsidRDefault="00E228E7">
            <w:pPr>
              <w:spacing w:before="120" w:after="120"/>
              <w:rPr>
                <w:lang w:val="en-US"/>
              </w:rPr>
            </w:pPr>
            <w:r>
              <w:rPr>
                <w:rFonts w:ascii="Calibri" w:hAnsi="Calibri" w:cs="Calibri"/>
                <w:color w:val="000000"/>
                <w:sz w:val="22"/>
                <w:szCs w:val="22"/>
                <w:lang w:val="en-US"/>
              </w:rPr>
              <w:t>R4-2200583</w:t>
            </w:r>
          </w:p>
        </w:tc>
        <w:tc>
          <w:tcPr>
            <w:tcW w:w="1086" w:type="dxa"/>
            <w:vAlign w:val="bottom"/>
          </w:tcPr>
          <w:p w14:paraId="0BE2EEC5"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7699" w:type="dxa"/>
            <w:vAlign w:val="bottom"/>
          </w:tcPr>
          <w:p w14:paraId="1BEEA51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RRC Idle Inactive and Connected state mobility requirements for HST FR2</w:t>
            </w:r>
          </w:p>
          <w:p w14:paraId="2D3FBBDF" w14:textId="77777777" w:rsidR="0042287B" w:rsidRDefault="00E228E7">
            <w:pPr>
              <w:spacing w:before="120" w:after="120"/>
              <w:rPr>
                <w:lang w:val="en-US"/>
              </w:rPr>
            </w:pPr>
            <w:r>
              <w:rPr>
                <w:lang w:val="en-US"/>
              </w:rPr>
              <w:t xml:space="preserve">Proposal 1: Using 80 </w:t>
            </w:r>
            <w:proofErr w:type="spellStart"/>
            <w:r>
              <w:rPr>
                <w:lang w:val="en-US"/>
              </w:rPr>
              <w:t>ms</w:t>
            </w:r>
            <w:proofErr w:type="spellEnd"/>
            <w:r>
              <w:rPr>
                <w:lang w:val="en-US"/>
              </w:rPr>
              <w:t xml:space="preserve"> as the DRX upper bound for enhanced RRM HST FR2 requirements for both Scenario A and Scenario B. </w:t>
            </w:r>
          </w:p>
          <w:p w14:paraId="0117180E" w14:textId="77777777" w:rsidR="0042287B" w:rsidRDefault="00E228E7">
            <w:pPr>
              <w:spacing w:before="120" w:after="120"/>
              <w:rPr>
                <w:lang w:val="en-US"/>
              </w:rPr>
            </w:pPr>
            <w:r>
              <w:rPr>
                <w:lang w:val="en-US"/>
              </w:rPr>
              <w:t xml:space="preserve">Proposal 2: For time to identify Known NR cell, we prefer Option 1b. For time to identify unknown NR cell, we prefer Option 1. </w:t>
            </w:r>
          </w:p>
          <w:p w14:paraId="6E0293D8" w14:textId="77777777" w:rsidR="0042287B" w:rsidRDefault="00E228E7">
            <w:pPr>
              <w:spacing w:before="120" w:after="120"/>
              <w:rPr>
                <w:lang w:val="en-US"/>
              </w:rPr>
            </w:pPr>
            <w:r>
              <w:rPr>
                <w:lang w:val="en-US"/>
              </w:rPr>
              <w:t xml:space="preserve">Proposal 3: For each delay component, only T∆ is candidate which needs possible enhancement, but after further analysis, we suggest no requirement enhancement of handover is necessary. </w:t>
            </w:r>
          </w:p>
          <w:p w14:paraId="73EEBF9A" w14:textId="77777777" w:rsidR="0042287B" w:rsidRDefault="00E228E7">
            <w:pPr>
              <w:spacing w:before="120" w:after="120"/>
              <w:rPr>
                <w:lang w:val="en-US"/>
              </w:rPr>
            </w:pPr>
            <w:r>
              <w:rPr>
                <w:lang w:val="en-US"/>
              </w:rPr>
              <w:t xml:space="preserve">Proposal 4: Enhancement of requirement at DRX cycle length 320ms is needed, and should be consistent with the agreed RX number, so we prefer Option 1-b. </w:t>
            </w:r>
          </w:p>
          <w:p w14:paraId="29395F2C" w14:textId="77777777" w:rsidR="0042287B" w:rsidRDefault="00E228E7">
            <w:pPr>
              <w:spacing w:before="120" w:after="120"/>
              <w:rPr>
                <w:lang w:val="en-US"/>
              </w:rPr>
            </w:pPr>
            <w:r>
              <w:rPr>
                <w:lang w:val="en-US"/>
              </w:rPr>
              <w:t>Proposal 5: The value of N1 refers to agreed RX beam number.</w:t>
            </w:r>
            <w:r>
              <w:rPr>
                <w:lang w:val="en-US"/>
              </w:rPr>
              <w:br/>
              <w:t>[Moderator]: This proposal seems to contradict the former agreement that requirements are enhanced for DRX 320 only.</w:t>
            </w:r>
          </w:p>
        </w:tc>
      </w:tr>
      <w:tr w:rsidR="0042287B" w14:paraId="1E8D722B" w14:textId="77777777">
        <w:trPr>
          <w:trHeight w:val="468"/>
        </w:trPr>
        <w:tc>
          <w:tcPr>
            <w:tcW w:w="846" w:type="dxa"/>
            <w:vAlign w:val="bottom"/>
          </w:tcPr>
          <w:p w14:paraId="6C42AA91" w14:textId="77777777" w:rsidR="0042287B" w:rsidRDefault="00E228E7">
            <w:pPr>
              <w:spacing w:before="120" w:after="120"/>
              <w:rPr>
                <w:lang w:val="en-US"/>
              </w:rPr>
            </w:pPr>
            <w:r>
              <w:rPr>
                <w:rFonts w:ascii="Calibri" w:hAnsi="Calibri" w:cs="Calibri"/>
                <w:color w:val="000000"/>
                <w:sz w:val="22"/>
                <w:szCs w:val="22"/>
                <w:lang w:val="en-US"/>
              </w:rPr>
              <w:t>R4-2200628</w:t>
            </w:r>
          </w:p>
        </w:tc>
        <w:tc>
          <w:tcPr>
            <w:tcW w:w="1086" w:type="dxa"/>
            <w:vAlign w:val="bottom"/>
          </w:tcPr>
          <w:p w14:paraId="54966859" w14:textId="77777777" w:rsidR="0042287B" w:rsidRDefault="00E228E7">
            <w:pPr>
              <w:spacing w:before="120" w:after="120"/>
              <w:rPr>
                <w:lang w:val="en-US"/>
              </w:rPr>
            </w:pPr>
            <w:r>
              <w:rPr>
                <w:rFonts w:ascii="Calibri" w:hAnsi="Calibri" w:cs="Calibri"/>
                <w:color w:val="000000"/>
                <w:sz w:val="22"/>
                <w:szCs w:val="22"/>
                <w:lang w:val="en-US"/>
              </w:rPr>
              <w:t>CMCC</w:t>
            </w:r>
          </w:p>
        </w:tc>
        <w:tc>
          <w:tcPr>
            <w:tcW w:w="7699" w:type="dxa"/>
            <w:vAlign w:val="bottom"/>
          </w:tcPr>
          <w:p w14:paraId="292DF8E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mobility requirements for FR2 HST</w:t>
            </w:r>
          </w:p>
          <w:p w14:paraId="63B3405C" w14:textId="77777777" w:rsidR="0042287B" w:rsidRDefault="00E228E7">
            <w:pPr>
              <w:spacing w:before="120" w:after="120"/>
              <w:rPr>
                <w:lang w:val="en-US"/>
              </w:rPr>
            </w:pPr>
            <w:r>
              <w:rPr>
                <w:u w:val="single"/>
                <w:lang w:val="en-US"/>
              </w:rPr>
              <w:t>CONNECTED State Mobility</w:t>
            </w:r>
            <w:r>
              <w:rPr>
                <w:lang w:val="en-US"/>
              </w:rPr>
              <w:t> </w:t>
            </w:r>
          </w:p>
          <w:p w14:paraId="6EB90653" w14:textId="77777777" w:rsidR="0042287B" w:rsidRDefault="00E228E7">
            <w:pPr>
              <w:spacing w:before="120" w:after="120"/>
              <w:rPr>
                <w:lang w:val="en-US"/>
              </w:rPr>
            </w:pPr>
            <w:r>
              <w:rPr>
                <w:lang w:val="en-US"/>
              </w:rPr>
              <w:t>Proposal 1: for the enhancement in connected mode, it is proposed to define the requirements following the 2 sets of number of RX beams.  </w:t>
            </w:r>
          </w:p>
          <w:p w14:paraId="4B34967D" w14:textId="77777777" w:rsidR="0042287B" w:rsidRDefault="00E228E7">
            <w:pPr>
              <w:spacing w:before="120" w:after="120"/>
              <w:rPr>
                <w:lang w:val="en-US"/>
              </w:rPr>
            </w:pPr>
            <w:r>
              <w:rPr>
                <w:u w:val="single"/>
                <w:lang w:val="en-US"/>
              </w:rPr>
              <w:t>Idle/inactive mode requirements</w:t>
            </w:r>
            <w:r>
              <w:rPr>
                <w:lang w:val="en-US"/>
              </w:rPr>
              <w:t> </w:t>
            </w:r>
          </w:p>
          <w:p w14:paraId="3B7E0876" w14:textId="77777777" w:rsidR="0042287B" w:rsidRDefault="00E228E7">
            <w:pPr>
              <w:spacing w:before="120" w:after="120"/>
              <w:rPr>
                <w:lang w:val="en-US"/>
              </w:rPr>
            </w:pPr>
            <w:r>
              <w:rPr>
                <w:lang w:val="en-US"/>
              </w:rPr>
              <w:lastRenderedPageBreak/>
              <w:t>Proposal 2: for the enhancement in idle/inactive mode, it is proposed as following: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1455"/>
              <w:gridCol w:w="1515"/>
              <w:gridCol w:w="1410"/>
              <w:gridCol w:w="95"/>
            </w:tblGrid>
            <w:tr w:rsidR="0042287B" w14:paraId="52BFE04F" w14:textId="77777777">
              <w:trPr>
                <w:trHeight w:val="405"/>
              </w:trPr>
              <w:tc>
                <w:tcPr>
                  <w:tcW w:w="765" w:type="dxa"/>
                  <w:vMerge w:val="restart"/>
                  <w:tcBorders>
                    <w:top w:val="single" w:sz="6" w:space="0" w:color="auto"/>
                    <w:left w:val="single" w:sz="6" w:space="0" w:color="auto"/>
                    <w:bottom w:val="single" w:sz="6" w:space="0" w:color="auto"/>
                    <w:right w:val="single" w:sz="6" w:space="0" w:color="auto"/>
                  </w:tcBorders>
                  <w:shd w:val="clear" w:color="auto" w:fill="auto"/>
                </w:tcPr>
                <w:p w14:paraId="6D17628B"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length [s]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tcPr>
                <w:p w14:paraId="352C59DF"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detect,NR</w:t>
                  </w:r>
                  <w:proofErr w:type="gramEnd"/>
                  <w:r>
                    <w:rPr>
                      <w:rFonts w:eastAsia="Yu Mincho"/>
                      <w:vertAlign w:val="subscript"/>
                      <w:lang w:val="en-US"/>
                    </w:rPr>
                    <w:t>_Intra</w:t>
                  </w:r>
                  <w:proofErr w:type="spellEnd"/>
                  <w:r>
                    <w:rPr>
                      <w:rFonts w:eastAsia="Yu Mincho"/>
                      <w:lang w:val="en-US"/>
                    </w:rPr>
                    <w:t> [s] (number of DRX cycles)  </w:t>
                  </w:r>
                </w:p>
              </w:tc>
              <w:tc>
                <w:tcPr>
                  <w:tcW w:w="1515" w:type="dxa"/>
                  <w:vMerge w:val="restart"/>
                  <w:tcBorders>
                    <w:top w:val="single" w:sz="6" w:space="0" w:color="auto"/>
                    <w:left w:val="single" w:sz="6" w:space="0" w:color="auto"/>
                    <w:bottom w:val="single" w:sz="6" w:space="0" w:color="auto"/>
                    <w:right w:val="single" w:sz="6" w:space="0" w:color="auto"/>
                  </w:tcBorders>
                  <w:shd w:val="clear" w:color="auto" w:fill="auto"/>
                </w:tcPr>
                <w:p w14:paraId="01807EBB"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measure,NR</w:t>
                  </w:r>
                  <w:proofErr w:type="gramEnd"/>
                  <w:r>
                    <w:rPr>
                      <w:rFonts w:eastAsia="Yu Mincho"/>
                      <w:vertAlign w:val="subscript"/>
                      <w:lang w:val="en-US"/>
                    </w:rPr>
                    <w:t>_Intra</w:t>
                  </w:r>
                  <w:proofErr w:type="spellEnd"/>
                  <w:r>
                    <w:rPr>
                      <w:rFonts w:eastAsia="Yu Mincho"/>
                      <w:lang w:val="en-US"/>
                    </w:rPr>
                    <w:t> [s] (number of DRX cycles)  </w:t>
                  </w:r>
                </w:p>
              </w:tc>
              <w:tc>
                <w:tcPr>
                  <w:tcW w:w="1380" w:type="dxa"/>
                  <w:vMerge w:val="restart"/>
                  <w:tcBorders>
                    <w:top w:val="single" w:sz="6" w:space="0" w:color="auto"/>
                    <w:left w:val="single" w:sz="6" w:space="0" w:color="auto"/>
                    <w:bottom w:val="single" w:sz="6" w:space="0" w:color="auto"/>
                    <w:right w:val="single" w:sz="6" w:space="0" w:color="auto"/>
                  </w:tcBorders>
                  <w:shd w:val="clear" w:color="auto" w:fill="auto"/>
                </w:tcPr>
                <w:p w14:paraId="398A80AF"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evaluate,NR</w:t>
                  </w:r>
                  <w:proofErr w:type="gramEnd"/>
                  <w:r>
                    <w:rPr>
                      <w:rFonts w:eastAsia="Yu Mincho"/>
                      <w:vertAlign w:val="subscript"/>
                      <w:lang w:val="en-US"/>
                    </w:rPr>
                    <w:t>_Intra</w:t>
                  </w:r>
                  <w:proofErr w:type="spellEnd"/>
                  <w:r>
                    <w:rPr>
                      <w:rFonts w:eastAsia="Yu Mincho"/>
                      <w:lang w:val="en-US"/>
                    </w:rPr>
                    <w:t>  </w:t>
                  </w:r>
                </w:p>
                <w:p w14:paraId="11778E9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[s] (number of DRX cycles)  </w:t>
                  </w:r>
                </w:p>
              </w:tc>
              <w:tc>
                <w:tcPr>
                  <w:tcW w:w="0" w:type="auto"/>
                  <w:tcBorders>
                    <w:top w:val="nil"/>
                    <w:left w:val="nil"/>
                    <w:bottom w:val="nil"/>
                    <w:right w:val="nil"/>
                  </w:tcBorders>
                  <w:shd w:val="clear" w:color="auto" w:fill="auto"/>
                </w:tcPr>
                <w:p w14:paraId="32A72EEC"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299ED044" w14:textId="77777777">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0D28F7"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1E965A5"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1ED4395"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6468066"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15" w:type="dxa"/>
                  <w:tcBorders>
                    <w:top w:val="inset" w:sz="18" w:space="0" w:color="auto"/>
                    <w:left w:val="inset" w:sz="18" w:space="0" w:color="auto"/>
                    <w:bottom w:val="inset" w:sz="18" w:space="0" w:color="auto"/>
                    <w:right w:val="inset" w:sz="18" w:space="0" w:color="auto"/>
                  </w:tcBorders>
                  <w:shd w:val="clear" w:color="auto" w:fill="auto"/>
                  <w:vAlign w:val="center"/>
                </w:tcPr>
                <w:p w14:paraId="29B897A8"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52F14C9E" w14:textId="77777777">
              <w:tc>
                <w:tcPr>
                  <w:tcW w:w="765" w:type="dxa"/>
                  <w:tcBorders>
                    <w:top w:val="single" w:sz="6" w:space="0" w:color="auto"/>
                    <w:left w:val="single" w:sz="6" w:space="0" w:color="auto"/>
                    <w:bottom w:val="single" w:sz="6" w:space="0" w:color="auto"/>
                    <w:right w:val="single" w:sz="6" w:space="0" w:color="auto"/>
                  </w:tcBorders>
                  <w:shd w:val="clear" w:color="auto" w:fill="auto"/>
                </w:tcPr>
                <w:p w14:paraId="4CA87813"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0.32  </w:t>
                  </w:r>
                </w:p>
              </w:tc>
              <w:tc>
                <w:tcPr>
                  <w:tcW w:w="1455" w:type="dxa"/>
                  <w:tcBorders>
                    <w:top w:val="single" w:sz="6" w:space="0" w:color="auto"/>
                    <w:left w:val="single" w:sz="6" w:space="0" w:color="auto"/>
                    <w:bottom w:val="single" w:sz="6" w:space="0" w:color="auto"/>
                    <w:right w:val="single" w:sz="6" w:space="0" w:color="auto"/>
                  </w:tcBorders>
                  <w:shd w:val="clear" w:color="auto" w:fill="auto"/>
                </w:tcPr>
                <w:p w14:paraId="761353A8"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[2.56 x N1 x M2 (8 x N1 x M2)]  </w:t>
                  </w:r>
                </w:p>
              </w:tc>
              <w:tc>
                <w:tcPr>
                  <w:tcW w:w="1515" w:type="dxa"/>
                  <w:tcBorders>
                    <w:top w:val="single" w:sz="6" w:space="0" w:color="auto"/>
                    <w:left w:val="single" w:sz="6" w:space="0" w:color="auto"/>
                    <w:bottom w:val="single" w:sz="6" w:space="0" w:color="auto"/>
                    <w:right w:val="single" w:sz="6" w:space="0" w:color="auto"/>
                  </w:tcBorders>
                  <w:shd w:val="clear" w:color="auto" w:fill="auto"/>
                </w:tcPr>
                <w:p w14:paraId="5E7D3D4E"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[0.32 x N1 x M3 (1 x N1 x M3)] </w:t>
                  </w:r>
                </w:p>
              </w:tc>
              <w:tc>
                <w:tcPr>
                  <w:tcW w:w="1380" w:type="dxa"/>
                  <w:tcBorders>
                    <w:top w:val="single" w:sz="6" w:space="0" w:color="auto"/>
                    <w:left w:val="single" w:sz="6" w:space="0" w:color="auto"/>
                    <w:bottom w:val="single" w:sz="6" w:space="0" w:color="auto"/>
                    <w:right w:val="single" w:sz="6" w:space="0" w:color="auto"/>
                  </w:tcBorders>
                  <w:shd w:val="clear" w:color="auto" w:fill="auto"/>
                </w:tcPr>
                <w:p w14:paraId="05A5BB1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[0.96 x N1 x M4 (3 x M4)] </w:t>
                  </w:r>
                </w:p>
              </w:tc>
              <w:tc>
                <w:tcPr>
                  <w:tcW w:w="15" w:type="dxa"/>
                  <w:tcBorders>
                    <w:top w:val="nil"/>
                    <w:left w:val="nil"/>
                    <w:bottom w:val="nil"/>
                    <w:right w:val="inset" w:sz="18" w:space="0" w:color="auto"/>
                  </w:tcBorders>
                  <w:shd w:val="clear" w:color="auto" w:fill="auto"/>
                  <w:vAlign w:val="center"/>
                </w:tcPr>
                <w:p w14:paraId="42084950"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438EA803" w14:textId="77777777">
              <w:tc>
                <w:tcPr>
                  <w:tcW w:w="5145" w:type="dxa"/>
                  <w:gridSpan w:val="4"/>
                  <w:tcBorders>
                    <w:top w:val="single" w:sz="6" w:space="0" w:color="auto"/>
                    <w:left w:val="single" w:sz="6" w:space="0" w:color="auto"/>
                    <w:bottom w:val="single" w:sz="6" w:space="0" w:color="auto"/>
                    <w:right w:val="single" w:sz="6" w:space="0" w:color="auto"/>
                  </w:tcBorders>
                  <w:shd w:val="clear" w:color="auto" w:fill="auto"/>
                </w:tcPr>
                <w:p w14:paraId="0E1518FA"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xml:space="preserve">Note 1: when SMTC &lt; = 40 </w:t>
                  </w:r>
                  <w:proofErr w:type="spellStart"/>
                  <w:r>
                    <w:rPr>
                      <w:rFonts w:eastAsia="Yu Mincho"/>
                      <w:lang w:val="en-US"/>
                    </w:rPr>
                    <w:t>ms</w:t>
                  </w:r>
                  <w:proofErr w:type="spellEnd"/>
                  <w:r>
                    <w:rPr>
                      <w:rFonts w:eastAsia="Yu Mincho"/>
                      <w:lang w:val="en-US"/>
                    </w:rPr>
                    <w:t xml:space="preserve">, M2 = M3 = M4 = 1; and when SMTC &gt; 40 </w:t>
                  </w:r>
                  <w:proofErr w:type="spellStart"/>
                  <w:r>
                    <w:rPr>
                      <w:rFonts w:eastAsia="Yu Mincho"/>
                      <w:lang w:val="en-US"/>
                    </w:rPr>
                    <w:t>ms</w:t>
                  </w:r>
                  <w:proofErr w:type="spellEnd"/>
                  <w:r>
                    <w:rPr>
                      <w:rFonts w:eastAsia="Yu Mincho"/>
                      <w:lang w:val="en-US"/>
                    </w:rPr>
                    <w:t>, M2 = 1.5, M3 = M4 = 2 </w:t>
                  </w:r>
                </w:p>
                <w:p w14:paraId="5A6BDE8C"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2: N1 refers to the agreed Rx numbers. </w:t>
                  </w:r>
                </w:p>
              </w:tc>
              <w:tc>
                <w:tcPr>
                  <w:tcW w:w="15" w:type="dxa"/>
                  <w:tcBorders>
                    <w:top w:val="nil"/>
                    <w:left w:val="nil"/>
                    <w:bottom w:val="inset" w:sz="18" w:space="0" w:color="auto"/>
                    <w:right w:val="inset" w:sz="18" w:space="0" w:color="auto"/>
                  </w:tcBorders>
                  <w:shd w:val="clear" w:color="auto" w:fill="auto"/>
                  <w:vAlign w:val="center"/>
                </w:tcPr>
                <w:p w14:paraId="774595B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bl>
          <w:p w14:paraId="52D05D05" w14:textId="77777777" w:rsidR="0042287B" w:rsidRDefault="0042287B">
            <w:pPr>
              <w:spacing w:before="120" w:after="120"/>
              <w:rPr>
                <w:lang w:val="en-US"/>
              </w:rPr>
            </w:pPr>
          </w:p>
        </w:tc>
      </w:tr>
      <w:tr w:rsidR="0042287B" w14:paraId="1EBDA768" w14:textId="77777777">
        <w:trPr>
          <w:trHeight w:val="468"/>
        </w:trPr>
        <w:tc>
          <w:tcPr>
            <w:tcW w:w="846" w:type="dxa"/>
            <w:vAlign w:val="bottom"/>
          </w:tcPr>
          <w:p w14:paraId="33619DEF" w14:textId="77777777" w:rsidR="0042287B" w:rsidRDefault="00E228E7">
            <w:pPr>
              <w:spacing w:before="120" w:after="120"/>
              <w:rPr>
                <w:lang w:val="en-US"/>
              </w:rPr>
            </w:pPr>
            <w:r>
              <w:rPr>
                <w:rFonts w:ascii="Calibri" w:hAnsi="Calibri" w:cs="Calibri"/>
                <w:color w:val="000000"/>
                <w:sz w:val="22"/>
                <w:szCs w:val="22"/>
                <w:lang w:val="en-US"/>
              </w:rPr>
              <w:lastRenderedPageBreak/>
              <w:t>R4-2200880</w:t>
            </w:r>
          </w:p>
        </w:tc>
        <w:tc>
          <w:tcPr>
            <w:tcW w:w="1086" w:type="dxa"/>
            <w:vAlign w:val="bottom"/>
          </w:tcPr>
          <w:p w14:paraId="42F4AA26" w14:textId="77777777" w:rsidR="0042287B" w:rsidRDefault="00E228E7">
            <w:pPr>
              <w:spacing w:before="120" w:after="120"/>
              <w:rPr>
                <w:lang w:val="en-US"/>
              </w:rPr>
            </w:pPr>
            <w:r>
              <w:rPr>
                <w:rFonts w:ascii="Calibri" w:hAnsi="Calibri" w:cs="Calibri"/>
                <w:color w:val="000000"/>
                <w:sz w:val="22"/>
                <w:szCs w:val="22"/>
                <w:lang w:val="en-US"/>
              </w:rPr>
              <w:t>Ericsson</w:t>
            </w:r>
          </w:p>
        </w:tc>
        <w:tc>
          <w:tcPr>
            <w:tcW w:w="7699" w:type="dxa"/>
            <w:vAlign w:val="bottom"/>
          </w:tcPr>
          <w:p w14:paraId="3F3042DB"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RRC Idle/Inactive and connected state mobility requirements for HST FR2</w:t>
            </w:r>
          </w:p>
          <w:p w14:paraId="3981973D" w14:textId="77777777" w:rsidR="0042287B" w:rsidRDefault="00E228E7">
            <w:pPr>
              <w:spacing w:before="120" w:after="120"/>
              <w:rPr>
                <w:lang w:val="en-US"/>
              </w:rPr>
            </w:pPr>
            <w:r>
              <w:rPr>
                <w:lang w:val="en-US"/>
              </w:rPr>
              <w:t>Proposal 1:  DRX upper bound for enhanced RRM HST FR2 requirements is 80ms.  </w:t>
            </w:r>
          </w:p>
          <w:p w14:paraId="3B93C42B" w14:textId="77777777" w:rsidR="0042287B" w:rsidRDefault="00E228E7">
            <w:pPr>
              <w:spacing w:before="120" w:after="120"/>
              <w:rPr>
                <w:lang w:val="en-US"/>
              </w:rPr>
            </w:pPr>
            <w:r>
              <w:rPr>
                <w:lang w:val="en-US"/>
              </w:rPr>
              <w:t>Proposal 2: Issue’ M2 scaling factor for short DRX’ can refer to Issue’ Requirements for RRH deployment on both sides of the track’ in Clause: 6.9.4.2 Number of RX beams.</w:t>
            </w:r>
            <w:r>
              <w:rPr>
                <w:lang w:val="en-US"/>
              </w:rPr>
              <w:br/>
              <w:t>[Moderator]: Treated in Topic#1, Issue 1-2-2.</w:t>
            </w:r>
          </w:p>
          <w:p w14:paraId="2ED98AA0" w14:textId="77777777" w:rsidR="0042287B" w:rsidRDefault="00E228E7">
            <w:pPr>
              <w:spacing w:before="120" w:after="120"/>
              <w:rPr>
                <w:lang w:val="en-US"/>
              </w:rPr>
            </w:pPr>
            <w:r>
              <w:rPr>
                <w:lang w:val="en-US"/>
              </w:rPr>
              <w:t>Proposal 3: Based on our understanding, the following are possible solutions to deal with the problem (we suppose a similar problem may occur in L1 mobility): </w:t>
            </w:r>
          </w:p>
          <w:p w14:paraId="6AA7F044" w14:textId="77777777" w:rsidR="0042287B" w:rsidRDefault="00E228E7">
            <w:pPr>
              <w:numPr>
                <w:ilvl w:val="0"/>
                <w:numId w:val="14"/>
              </w:numPr>
              <w:spacing w:before="120" w:after="120"/>
              <w:rPr>
                <w:lang w:val="en-US"/>
              </w:rPr>
            </w:pPr>
            <w:r>
              <w:rPr>
                <w:lang w:val="en-US"/>
              </w:rPr>
              <w:t>Shorter DRX may alleviate the problem, but we doubt it will completely resolve it. </w:t>
            </w:r>
          </w:p>
          <w:p w14:paraId="47B9603B" w14:textId="77777777" w:rsidR="0042287B" w:rsidRDefault="00E228E7">
            <w:pPr>
              <w:numPr>
                <w:ilvl w:val="0"/>
                <w:numId w:val="14"/>
              </w:numPr>
              <w:spacing w:before="120" w:after="120"/>
              <w:rPr>
                <w:lang w:val="en-US"/>
              </w:rPr>
            </w:pPr>
            <w:r>
              <w:rPr>
                <w:lang w:val="en-US"/>
              </w:rPr>
              <w:t xml:space="preserve">Implement UE-initiated TCI activation/deactivation, but no additional signaling is allowed </w:t>
            </w:r>
            <w:proofErr w:type="gramStart"/>
            <w:r>
              <w:rPr>
                <w:lang w:val="en-US"/>
              </w:rPr>
              <w:t>with regard to</w:t>
            </w:r>
            <w:proofErr w:type="gramEnd"/>
            <w:r>
              <w:rPr>
                <w:lang w:val="en-US"/>
              </w:rPr>
              <w:t xml:space="preserve"> agreement in previous meetings. </w:t>
            </w:r>
          </w:p>
          <w:p w14:paraId="2DAD971E" w14:textId="77777777" w:rsidR="0042287B" w:rsidRDefault="00E228E7">
            <w:pPr>
              <w:numPr>
                <w:ilvl w:val="0"/>
                <w:numId w:val="14"/>
              </w:numPr>
              <w:spacing w:before="120" w:after="120"/>
              <w:rPr>
                <w:lang w:val="en-US"/>
              </w:rPr>
            </w:pPr>
            <w:r>
              <w:rPr>
                <w:lang w:val="en-US"/>
              </w:rPr>
              <w:t>Alter the conditions of L1 mobility and L3 mobility, for example, parameters in A3/A</w:t>
            </w:r>
            <w:proofErr w:type="gramStart"/>
            <w:r>
              <w:rPr>
                <w:lang w:val="en-US"/>
              </w:rPr>
              <w:t>5  in</w:t>
            </w:r>
            <w:proofErr w:type="gramEnd"/>
            <w:r>
              <w:rPr>
                <w:lang w:val="en-US"/>
              </w:rPr>
              <w:t xml:space="preserve"> L3 mobility adopts different values, before the SNR drops. The addition of signaling to UE, for example intra-RRH mobility or inter-RRH mobility, may be beneficial to the solution, but this needs to be investigated. </w:t>
            </w:r>
          </w:p>
          <w:p w14:paraId="778B3203" w14:textId="77777777" w:rsidR="0042287B" w:rsidRDefault="00E228E7">
            <w:pPr>
              <w:spacing w:before="120" w:after="120"/>
              <w:rPr>
                <w:lang w:val="en-US"/>
              </w:rPr>
            </w:pPr>
            <w:r>
              <w:rPr>
                <w:lang w:val="en-US"/>
              </w:rPr>
              <w:t>We encourage open discussions on the issue.  </w:t>
            </w:r>
            <w:r>
              <w:rPr>
                <w:lang w:val="en-US"/>
              </w:rPr>
              <w:br/>
              <w:t>[Moderator]: Treated in Topic#1, Issue 1-2-1.</w:t>
            </w:r>
          </w:p>
          <w:p w14:paraId="320A8E4F" w14:textId="77777777" w:rsidR="0042287B" w:rsidRDefault="00E228E7">
            <w:pPr>
              <w:spacing w:before="120" w:after="120"/>
              <w:rPr>
                <w:lang w:val="en-US"/>
              </w:rPr>
            </w:pPr>
            <w:bookmarkStart w:id="31" w:name="_Hlk92894382"/>
            <w:r>
              <w:rPr>
                <w:lang w:val="en-US"/>
              </w:rPr>
              <w:t>Proposal 4: We support option1 in Issue’ Time to identify unknown NR cell</w:t>
            </w:r>
            <w:proofErr w:type="gramStart"/>
            <w:r>
              <w:rPr>
                <w:lang w:val="en-US"/>
              </w:rPr>
              <w:t>’ .</w:t>
            </w:r>
            <w:proofErr w:type="gramEnd"/>
            <w:r>
              <w:rPr>
                <w:lang w:val="en-US"/>
              </w:rPr>
              <w:t xml:space="preserve"> If option1 in issue’ Time to identify unknown NR cell’ is agreed, we have not strong view on Issue ‘Time to identify Known NR cell’. </w:t>
            </w:r>
          </w:p>
          <w:bookmarkEnd w:id="31"/>
          <w:p w14:paraId="5A0231DB" w14:textId="77777777" w:rsidR="0042287B" w:rsidRDefault="00E228E7">
            <w:pPr>
              <w:spacing w:before="120" w:after="120"/>
              <w:rPr>
                <w:lang w:val="en-US"/>
              </w:rPr>
            </w:pPr>
            <w:r>
              <w:rPr>
                <w:lang w:val="en-US"/>
              </w:rPr>
              <w:t>Proposal 5: No enhancement for HO is needed, if known cell is assumed. </w:t>
            </w:r>
          </w:p>
          <w:p w14:paraId="213F9180" w14:textId="77777777" w:rsidR="0042287B" w:rsidRDefault="00E228E7">
            <w:pPr>
              <w:spacing w:before="120" w:after="120"/>
              <w:rPr>
                <w:lang w:val="en-US"/>
              </w:rPr>
            </w:pPr>
            <w:r>
              <w:rPr>
                <w:lang w:val="en-US"/>
              </w:rPr>
              <w:t>Proposal 6: The scaling factor N1 in Issue ‘IDEL/INACTIVE state mobility’ refers to agreed Rx numbers. </w:t>
            </w:r>
          </w:p>
        </w:tc>
      </w:tr>
      <w:tr w:rsidR="0042287B" w14:paraId="2643C345" w14:textId="77777777">
        <w:trPr>
          <w:trHeight w:val="468"/>
        </w:trPr>
        <w:tc>
          <w:tcPr>
            <w:tcW w:w="846" w:type="dxa"/>
            <w:vAlign w:val="bottom"/>
          </w:tcPr>
          <w:p w14:paraId="6CCBF454" w14:textId="77777777" w:rsidR="0042287B" w:rsidRDefault="00E228E7">
            <w:pPr>
              <w:spacing w:before="120" w:after="120"/>
              <w:rPr>
                <w:lang w:val="en-US"/>
              </w:rPr>
            </w:pPr>
            <w:r>
              <w:rPr>
                <w:rFonts w:ascii="Calibri" w:hAnsi="Calibri" w:cs="Calibri"/>
                <w:color w:val="000000"/>
                <w:sz w:val="22"/>
                <w:szCs w:val="22"/>
                <w:lang w:val="en-US"/>
              </w:rPr>
              <w:t>R4-2201176</w:t>
            </w:r>
          </w:p>
        </w:tc>
        <w:tc>
          <w:tcPr>
            <w:tcW w:w="1086" w:type="dxa"/>
            <w:vAlign w:val="bottom"/>
          </w:tcPr>
          <w:p w14:paraId="67693984"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7699" w:type="dxa"/>
            <w:vAlign w:val="bottom"/>
          </w:tcPr>
          <w:p w14:paraId="4AD078A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RRC Idle/Inactive and connected state mobility requirements for HST in FR2</w:t>
            </w:r>
          </w:p>
          <w:p w14:paraId="3AB1C0F7" w14:textId="77777777" w:rsidR="0042287B" w:rsidRDefault="00E228E7">
            <w:pPr>
              <w:spacing w:before="120" w:after="120"/>
              <w:rPr>
                <w:lang w:val="en-US"/>
              </w:rPr>
            </w:pPr>
            <w:r>
              <w:rPr>
                <w:lang w:val="en-US"/>
              </w:rPr>
              <w:t xml:space="preserve">Proposal 1: In connected mode,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w:t>
            </w:r>
            <w:proofErr w:type="spellEnd"/>
            <w:r>
              <w:rPr>
                <w:vertAlign w:val="subscript"/>
                <w:lang w:val="en-US"/>
              </w:rPr>
              <w:t xml:space="preserve"> </w:t>
            </w:r>
            <w:r>
              <w:rPr>
                <w:lang w:val="en-US"/>
              </w:rPr>
              <w:t>is at least 10 and 24 for scenario A and Scenario B respectively. </w:t>
            </w:r>
          </w:p>
          <w:p w14:paraId="504487D7" w14:textId="77777777" w:rsidR="0042287B" w:rsidRDefault="00E228E7">
            <w:pPr>
              <w:spacing w:before="120" w:after="120"/>
              <w:rPr>
                <w:lang w:val="en-US"/>
              </w:rPr>
            </w:pPr>
            <w:r>
              <w:rPr>
                <w:lang w:val="en-US"/>
              </w:rPr>
              <w:lastRenderedPageBreak/>
              <w:t xml:space="preserve">Proposal 2: For 320ms DRX cycle, the scaling factor N1 need to be changed according to RX beam number and the sample number for </w:t>
            </w:r>
            <w:proofErr w:type="spellStart"/>
            <w:r>
              <w:rPr>
                <w:lang w:val="en-US"/>
              </w:rPr>
              <w:t>Tdetect</w:t>
            </w:r>
            <w:proofErr w:type="spellEnd"/>
            <w:r>
              <w:rPr>
                <w:lang w:val="en-US"/>
              </w:rPr>
              <w:t xml:space="preserve">, </w:t>
            </w:r>
            <w:proofErr w:type="spellStart"/>
            <w:r>
              <w:rPr>
                <w:lang w:val="en-US"/>
              </w:rPr>
              <w:t>Tmeasure</w:t>
            </w:r>
            <w:proofErr w:type="spellEnd"/>
            <w:r>
              <w:rPr>
                <w:lang w:val="en-US"/>
              </w:rPr>
              <w:t xml:space="preserve"> and </w:t>
            </w:r>
            <w:proofErr w:type="spellStart"/>
            <w:r>
              <w:rPr>
                <w:lang w:val="en-US"/>
              </w:rPr>
              <w:t>Tevaluate</w:t>
            </w:r>
            <w:proofErr w:type="spellEnd"/>
            <w:r>
              <w:rPr>
                <w:lang w:val="en-US"/>
              </w:rPr>
              <w:t xml:space="preserve"> can refer to the existing enhancement requirements for R16 FR1 HST, i.e., 8,1,3 respectively. </w:t>
            </w:r>
          </w:p>
          <w:p w14:paraId="701C2136" w14:textId="77777777" w:rsidR="0042287B" w:rsidRDefault="00E228E7">
            <w:pPr>
              <w:spacing w:before="120" w:after="120"/>
              <w:rPr>
                <w:lang w:val="en-US"/>
              </w:rPr>
            </w:pPr>
            <w:r>
              <w:rPr>
                <w:lang w:val="en-US"/>
              </w:rPr>
              <w:t>Proposal 3: No enhancements in HO requirement corresponding the number of RX beam sweep are needed. </w:t>
            </w:r>
          </w:p>
          <w:p w14:paraId="02331A38" w14:textId="77777777" w:rsidR="0042287B" w:rsidRDefault="00E228E7">
            <w:pPr>
              <w:spacing w:before="120" w:after="120"/>
              <w:rPr>
                <w:lang w:val="en-US"/>
              </w:rPr>
            </w:pPr>
            <w:bookmarkStart w:id="32" w:name="_Hlk92894909"/>
            <w:r>
              <w:rPr>
                <w:lang w:val="en-US"/>
              </w:rPr>
              <w:t xml:space="preserve">Proposal 4: In FR2 HST RRC re-establishment, </w:t>
            </w:r>
            <w:proofErr w:type="spellStart"/>
            <w:r>
              <w:rPr>
                <w:lang w:val="en-US"/>
              </w:rPr>
              <w:t>T</w:t>
            </w:r>
            <w:r>
              <w:rPr>
                <w:vertAlign w:val="subscript"/>
                <w:lang w:val="en-US"/>
              </w:rPr>
              <w:t>identify</w:t>
            </w:r>
            <w:proofErr w:type="spellEnd"/>
            <w:r>
              <w:rPr>
                <w:vertAlign w:val="subscript"/>
                <w:lang w:val="en-US"/>
              </w:rPr>
              <w:t xml:space="preserve"> </w:t>
            </w:r>
            <w:r>
              <w:rPr>
                <w:lang w:val="en-US"/>
              </w:rPr>
              <w:t>are only specified for unknown cell, </w:t>
            </w:r>
          </w:p>
          <w:p w14:paraId="7D8184B9" w14:textId="77777777" w:rsidR="0042287B" w:rsidRDefault="00E228E7">
            <w:pPr>
              <w:pStyle w:val="ListParagraph"/>
              <w:numPr>
                <w:ilvl w:val="0"/>
                <w:numId w:val="15"/>
              </w:numPr>
              <w:spacing w:before="120" w:after="120"/>
              <w:ind w:firstLineChars="0"/>
              <w:rPr>
                <w:rFonts w:eastAsia="Yu Mincho"/>
                <w:lang w:val="en-US"/>
              </w:rPr>
            </w:pPr>
            <w:r>
              <w:rPr>
                <w:rFonts w:eastAsia="Yu Mincho"/>
                <w:lang w:val="en-US"/>
              </w:rPr>
              <w:t xml:space="preserve">for intra-frequency </w:t>
            </w:r>
            <w:proofErr w:type="spellStart"/>
            <w:r>
              <w:rPr>
                <w:rFonts w:eastAsia="Yu Mincho"/>
                <w:lang w:val="en-US"/>
              </w:rPr>
              <w:t>T</w:t>
            </w:r>
            <w:r>
              <w:rPr>
                <w:rFonts w:eastAsia="Yu Mincho"/>
                <w:vertAlign w:val="subscript"/>
                <w:lang w:val="en-US"/>
              </w:rPr>
              <w:t>identify</w:t>
            </w:r>
            <w:proofErr w:type="spellEnd"/>
            <w:r>
              <w:rPr>
                <w:rFonts w:eastAsia="Yu Mincho"/>
                <w:vertAlign w:val="subscript"/>
                <w:lang w:val="en-US"/>
              </w:rPr>
              <w:t>=</w:t>
            </w:r>
            <w:r>
              <w:rPr>
                <w:rFonts w:eastAsia="Yu Mincho"/>
                <w:lang w:val="en-US"/>
              </w:rPr>
              <w:t xml:space="preserve"> MAX (1000 </w:t>
            </w:r>
            <w:proofErr w:type="spellStart"/>
            <w:r>
              <w:rPr>
                <w:rFonts w:eastAsia="Yu Mincho"/>
                <w:lang w:val="en-US"/>
              </w:rPr>
              <w:t>ms</w:t>
            </w:r>
            <w:proofErr w:type="spellEnd"/>
            <w:r>
              <w:rPr>
                <w:rFonts w:eastAsia="Yu Mincho"/>
                <w:lang w:val="en-US"/>
              </w:rPr>
              <w:t>, 10*N* T</w:t>
            </w:r>
            <w:r>
              <w:rPr>
                <w:rFonts w:eastAsia="Yu Mincho"/>
                <w:vertAlign w:val="subscript"/>
                <w:lang w:val="en-US"/>
              </w:rPr>
              <w:t>SMTC</w:t>
            </w:r>
            <w:r>
              <w:rPr>
                <w:rFonts w:eastAsia="Yu Mincho"/>
                <w:lang w:val="en-US"/>
              </w:rPr>
              <w:t>) when SINR≥ -</w:t>
            </w:r>
            <w:proofErr w:type="gramStart"/>
            <w:r>
              <w:rPr>
                <w:rFonts w:eastAsia="Yu Mincho"/>
                <w:lang w:val="en-US"/>
              </w:rPr>
              <w:t>8dB;</w:t>
            </w:r>
            <w:proofErr w:type="gramEnd"/>
            <w:r>
              <w:rPr>
                <w:rFonts w:eastAsia="Yu Mincho"/>
                <w:lang w:val="en-US"/>
              </w:rPr>
              <w:t> </w:t>
            </w:r>
          </w:p>
          <w:p w14:paraId="6CCD97C1" w14:textId="77777777" w:rsidR="0042287B" w:rsidRDefault="00E228E7">
            <w:pPr>
              <w:pStyle w:val="ListParagraph"/>
              <w:numPr>
                <w:ilvl w:val="0"/>
                <w:numId w:val="15"/>
              </w:numPr>
              <w:spacing w:before="120" w:after="120"/>
              <w:ind w:firstLineChars="0"/>
              <w:rPr>
                <w:rFonts w:eastAsia="Yu Mincho"/>
                <w:lang w:val="en-US"/>
              </w:rPr>
            </w:pPr>
            <w:r>
              <w:rPr>
                <w:rFonts w:eastAsia="Yu Mincho"/>
                <w:lang w:val="en-US"/>
              </w:rPr>
              <w:t xml:space="preserve">for inter-frequency </w:t>
            </w:r>
            <w:proofErr w:type="spellStart"/>
            <w:r>
              <w:rPr>
                <w:rFonts w:eastAsia="Yu Mincho"/>
                <w:lang w:val="en-US"/>
              </w:rPr>
              <w:t>T</w:t>
            </w:r>
            <w:r>
              <w:rPr>
                <w:rFonts w:eastAsia="Yu Mincho"/>
                <w:vertAlign w:val="subscript"/>
                <w:lang w:val="en-US"/>
              </w:rPr>
              <w:t>identify</w:t>
            </w:r>
            <w:proofErr w:type="spellEnd"/>
            <w:r>
              <w:rPr>
                <w:rFonts w:eastAsia="Yu Mincho"/>
                <w:vertAlign w:val="subscript"/>
                <w:lang w:val="en-US"/>
              </w:rPr>
              <w:t>=</w:t>
            </w:r>
            <w:r>
              <w:rPr>
                <w:rFonts w:eastAsia="Yu Mincho"/>
                <w:lang w:val="en-US"/>
              </w:rPr>
              <w:t xml:space="preserve"> MAX (1000 </w:t>
            </w:r>
            <w:proofErr w:type="spellStart"/>
            <w:r>
              <w:rPr>
                <w:rFonts w:eastAsia="Yu Mincho"/>
                <w:lang w:val="en-US"/>
              </w:rPr>
              <w:t>ms</w:t>
            </w:r>
            <w:proofErr w:type="spellEnd"/>
            <w:r>
              <w:rPr>
                <w:rFonts w:eastAsia="Yu Mincho"/>
                <w:lang w:val="en-US"/>
              </w:rPr>
              <w:t>, 13*N* T</w:t>
            </w:r>
            <w:r>
              <w:rPr>
                <w:rFonts w:eastAsia="Yu Mincho"/>
                <w:vertAlign w:val="subscript"/>
                <w:lang w:val="en-US"/>
              </w:rPr>
              <w:t>SMTC</w:t>
            </w:r>
            <w:r>
              <w:rPr>
                <w:rFonts w:eastAsia="Yu Mincho"/>
                <w:lang w:val="en-US"/>
              </w:rPr>
              <w:t xml:space="preserve">) when SINR≥ -8 </w:t>
            </w:r>
            <w:proofErr w:type="spellStart"/>
            <w:r>
              <w:rPr>
                <w:rFonts w:eastAsia="Yu Mincho"/>
                <w:lang w:val="en-US"/>
              </w:rPr>
              <w:t>dB.</w:t>
            </w:r>
            <w:proofErr w:type="spellEnd"/>
            <w:r>
              <w:rPr>
                <w:rFonts w:eastAsia="Yu Mincho"/>
                <w:lang w:val="en-US"/>
              </w:rPr>
              <w:t> </w:t>
            </w:r>
            <w:bookmarkEnd w:id="32"/>
          </w:p>
        </w:tc>
      </w:tr>
      <w:tr w:rsidR="0042287B" w14:paraId="0B838FCC" w14:textId="77777777">
        <w:trPr>
          <w:trHeight w:val="468"/>
        </w:trPr>
        <w:tc>
          <w:tcPr>
            <w:tcW w:w="846" w:type="dxa"/>
            <w:vAlign w:val="bottom"/>
          </w:tcPr>
          <w:p w14:paraId="10A70729" w14:textId="77777777" w:rsidR="0042287B" w:rsidRDefault="00E228E7">
            <w:pPr>
              <w:spacing w:before="120" w:after="120"/>
              <w:rPr>
                <w:lang w:val="en-US"/>
              </w:rPr>
            </w:pPr>
            <w:r>
              <w:rPr>
                <w:rFonts w:ascii="Calibri" w:hAnsi="Calibri" w:cs="Calibri"/>
                <w:color w:val="000000"/>
                <w:sz w:val="22"/>
                <w:szCs w:val="22"/>
                <w:lang w:val="en-US"/>
              </w:rPr>
              <w:lastRenderedPageBreak/>
              <w:t>R4-2201651</w:t>
            </w:r>
          </w:p>
        </w:tc>
        <w:tc>
          <w:tcPr>
            <w:tcW w:w="1086" w:type="dxa"/>
            <w:vAlign w:val="bottom"/>
          </w:tcPr>
          <w:p w14:paraId="72CA623E"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7699" w:type="dxa"/>
            <w:vAlign w:val="bottom"/>
          </w:tcPr>
          <w:p w14:paraId="5927E71F"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RRM measurement requirements for FR2 HST</w:t>
            </w:r>
          </w:p>
          <w:p w14:paraId="6ADA812D" w14:textId="77777777" w:rsidR="0042287B" w:rsidRDefault="00E228E7">
            <w:pPr>
              <w:spacing w:after="0"/>
              <w:rPr>
                <w:rFonts w:eastAsia="Times New Roman"/>
                <w:lang w:val="en-US"/>
              </w:rPr>
            </w:pPr>
            <w:r>
              <w:rPr>
                <w:rFonts w:eastAsia="Times New Roman"/>
                <w:lang w:val="en-US"/>
              </w:rPr>
              <w:t xml:space="preserve">Observation 1: The DRX upper bound = 80 </w:t>
            </w:r>
            <w:proofErr w:type="spellStart"/>
            <w:r>
              <w:rPr>
                <w:rFonts w:eastAsia="Times New Roman"/>
                <w:lang w:val="en-US"/>
              </w:rPr>
              <w:t>ms</w:t>
            </w:r>
            <w:proofErr w:type="spellEnd"/>
            <w:r>
              <w:rPr>
                <w:rFonts w:eastAsia="Times New Roman"/>
                <w:lang w:val="en-US"/>
              </w:rPr>
              <w:t xml:space="preserve"> applies to Sets 1 and 2.</w:t>
            </w:r>
          </w:p>
          <w:p w14:paraId="5B9A9149" w14:textId="77777777" w:rsidR="0042287B" w:rsidRDefault="0042287B">
            <w:pPr>
              <w:spacing w:after="0"/>
              <w:rPr>
                <w:rFonts w:eastAsia="Times New Roman"/>
                <w:lang w:val="en-US"/>
              </w:rPr>
            </w:pPr>
          </w:p>
          <w:p w14:paraId="53C473C3" w14:textId="77777777" w:rsidR="0042287B" w:rsidRDefault="00E228E7">
            <w:pPr>
              <w:spacing w:after="0"/>
              <w:rPr>
                <w:rFonts w:eastAsia="Times New Roman"/>
                <w:lang w:val="en-US"/>
              </w:rPr>
            </w:pPr>
            <w:r>
              <w:rPr>
                <w:rFonts w:eastAsia="Times New Roman"/>
                <w:lang w:val="en-US"/>
              </w:rPr>
              <w:t xml:space="preserve">Observation 2: No enhancements are made for DRX cycle length &gt; 80 </w:t>
            </w:r>
            <w:proofErr w:type="spellStart"/>
            <w:r>
              <w:rPr>
                <w:rFonts w:eastAsia="Times New Roman"/>
                <w:lang w:val="en-US"/>
              </w:rPr>
              <w:t>ms.</w:t>
            </w:r>
            <w:proofErr w:type="spellEnd"/>
          </w:p>
          <w:p w14:paraId="3299DC4D" w14:textId="77777777" w:rsidR="0042287B" w:rsidRDefault="0042287B">
            <w:pPr>
              <w:spacing w:after="0"/>
              <w:rPr>
                <w:rFonts w:eastAsia="Times New Roman"/>
                <w:lang w:val="en-US"/>
              </w:rPr>
            </w:pPr>
          </w:p>
          <w:p w14:paraId="53A5555B" w14:textId="77777777" w:rsidR="0042287B" w:rsidRDefault="00E228E7">
            <w:pPr>
              <w:spacing w:after="0"/>
              <w:rPr>
                <w:rFonts w:eastAsia="Times New Roman"/>
                <w:lang w:val="en-US"/>
              </w:rPr>
            </w:pPr>
            <w:r>
              <w:rPr>
                <w:rFonts w:eastAsia="Times New Roman"/>
                <w:lang w:val="en-US"/>
              </w:rPr>
              <w:t>Proposal 1: In connected mode, the 2 sets of enhanced intra-frequency measurement requirements are specified the tables below. </w:t>
            </w:r>
          </w:p>
          <w:p w14:paraId="08C866AB" w14:textId="77777777" w:rsidR="0042287B" w:rsidRDefault="00E228E7">
            <w:pPr>
              <w:spacing w:after="0"/>
              <w:rPr>
                <w:rFonts w:eastAsia="Times New Roman"/>
                <w:lang w:val="en-US"/>
              </w:rPr>
            </w:pPr>
            <w:r>
              <w:rPr>
                <w:rFonts w:eastAsia="Times New Roman"/>
                <w:u w:val="single"/>
                <w:lang w:val="en-US"/>
              </w:rPr>
              <w:t>PSS/SSS detection</w:t>
            </w:r>
            <w:r>
              <w:rPr>
                <w:rFonts w:eastAsia="Times New Roman"/>
                <w:lang w:val="en-US"/>
              </w:rPr>
              <w:t> </w:t>
            </w:r>
          </w:p>
          <w:p w14:paraId="0B176319" w14:textId="77777777" w:rsidR="0042287B" w:rsidRDefault="00E228E7">
            <w:pPr>
              <w:spacing w:after="0"/>
              <w:rPr>
                <w:rFonts w:eastAsia="Times New Roman"/>
                <w:lang w:val="en-US"/>
              </w:rPr>
            </w:pPr>
            <w:r>
              <w:rPr>
                <w:rFonts w:eastAsia="Times New Roman"/>
                <w:lang w:val="en-US"/>
              </w:rPr>
              <w:t>Set 1:  </w:t>
            </w:r>
          </w:p>
          <w:p w14:paraId="1B4179AB" w14:textId="77777777" w:rsidR="0042287B" w:rsidRDefault="00E228E7">
            <w:pPr>
              <w:spacing w:after="0"/>
              <w:ind w:left="720"/>
              <w:rPr>
                <w:rFonts w:eastAsia="Times New Roman"/>
                <w:lang w:val="en-US"/>
              </w:rPr>
            </w:pPr>
            <w:r>
              <w:rPr>
                <w:rFonts w:eastAsia="Times New Roman"/>
                <w:lang w:val="en-US"/>
              </w:rPr>
              <w:t>Table 1: Time period for PSS/SSS detection when [</w:t>
            </w:r>
            <w:r>
              <w:rPr>
                <w:rFonts w:eastAsia="Times New Roman"/>
                <w:i/>
                <w:iCs/>
                <w:lang w:val="en-US"/>
              </w:rPr>
              <w:t>flag1</w:t>
            </w:r>
            <w:r>
              <w:rPr>
                <w:rFonts w:eastAsia="Times New Roman"/>
                <w:lang w:val="en-US"/>
              </w:rPr>
              <w:t>] is configured, (Frequency range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3807"/>
            </w:tblGrid>
            <w:tr w:rsidR="0042287B" w14:paraId="72E05EF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9E568D1"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0F2EFA5"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24B8A82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4A8E5C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E83E36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688043B"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B180589"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3992E0A"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0F0128D"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0B173A0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519FC4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36343E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5046E2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601F01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AE6EB72"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623076DD"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784CF1D8"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47E3578B" w14:textId="77777777" w:rsidR="0042287B" w:rsidRDefault="00E228E7">
            <w:pPr>
              <w:spacing w:after="0"/>
              <w:rPr>
                <w:rFonts w:eastAsia="Times New Roman"/>
                <w:lang w:val="en-US"/>
              </w:rPr>
            </w:pPr>
            <w:r>
              <w:rPr>
                <w:rFonts w:eastAsia="Times New Roman"/>
                <w:lang w:val="en-US"/>
              </w:rPr>
              <w:t> </w:t>
            </w:r>
          </w:p>
          <w:p w14:paraId="77A2553F" w14:textId="77777777" w:rsidR="0042287B" w:rsidRDefault="00E228E7">
            <w:pPr>
              <w:spacing w:after="0"/>
              <w:rPr>
                <w:rFonts w:eastAsia="Times New Roman"/>
                <w:lang w:val="en-US"/>
              </w:rPr>
            </w:pPr>
            <w:r>
              <w:rPr>
                <w:rFonts w:eastAsia="Times New Roman"/>
                <w:lang w:val="en-US"/>
              </w:rPr>
              <w:t>Set 2:  </w:t>
            </w:r>
          </w:p>
          <w:p w14:paraId="29AD455A" w14:textId="77777777" w:rsidR="0042287B" w:rsidRDefault="00E228E7">
            <w:pPr>
              <w:spacing w:after="0"/>
              <w:rPr>
                <w:rFonts w:eastAsia="Times New Roman"/>
                <w:lang w:val="en-US"/>
              </w:rPr>
            </w:pPr>
            <w:r>
              <w:rPr>
                <w:rFonts w:eastAsia="Times New Roman"/>
                <w:lang w:val="en-US"/>
              </w:rPr>
              <w:t>Table 2: Time period for PSS/SSS detection when [flag2] is configured, (Frequency range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3807"/>
            </w:tblGrid>
            <w:tr w:rsidR="0042287B" w14:paraId="093FF57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74A6416"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BEE8A63"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054ACF2F"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5B8E005"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0772171"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F201232"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1FAFD77"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4DA8B55"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E6AAEAB"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4C66EB9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369017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7635FF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DBB879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E4CE7C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93BA52D"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7A64FE1C"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F757CA6"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03C8404" w14:textId="77777777" w:rsidR="0042287B" w:rsidRDefault="00E228E7">
            <w:pPr>
              <w:spacing w:after="0"/>
              <w:rPr>
                <w:rFonts w:eastAsia="Times New Roman"/>
                <w:lang w:val="en-US"/>
              </w:rPr>
            </w:pPr>
            <w:r>
              <w:rPr>
                <w:rFonts w:eastAsia="Times New Roman"/>
                <w:lang w:val="en-US"/>
              </w:rPr>
              <w:t> </w:t>
            </w:r>
          </w:p>
          <w:p w14:paraId="5CA17108" w14:textId="77777777" w:rsidR="0042287B" w:rsidRDefault="00E228E7">
            <w:pPr>
              <w:spacing w:after="0"/>
              <w:rPr>
                <w:rFonts w:eastAsia="Times New Roman"/>
                <w:lang w:val="en-US"/>
              </w:rPr>
            </w:pPr>
            <w:r>
              <w:rPr>
                <w:rFonts w:eastAsia="Times New Roman"/>
                <w:u w:val="single"/>
                <w:lang w:val="en-US"/>
              </w:rPr>
              <w:t>SSB measurement period</w:t>
            </w:r>
            <w:r>
              <w:rPr>
                <w:rFonts w:eastAsia="Times New Roman"/>
                <w:lang w:val="en-US"/>
              </w:rPr>
              <w:t> </w:t>
            </w:r>
          </w:p>
          <w:p w14:paraId="387A292E" w14:textId="77777777" w:rsidR="0042287B" w:rsidRDefault="00E228E7">
            <w:pPr>
              <w:spacing w:after="0"/>
              <w:rPr>
                <w:rFonts w:eastAsia="Times New Roman"/>
                <w:lang w:val="en-US"/>
              </w:rPr>
            </w:pPr>
            <w:r>
              <w:rPr>
                <w:rFonts w:eastAsia="Times New Roman"/>
                <w:lang w:val="en-US"/>
              </w:rPr>
              <w:t>Set 1: </w:t>
            </w:r>
          </w:p>
          <w:p w14:paraId="418AAB6B" w14:textId="77777777" w:rsidR="0042287B" w:rsidRDefault="00E228E7">
            <w:pPr>
              <w:spacing w:after="0"/>
              <w:rPr>
                <w:rFonts w:eastAsia="Times New Roman"/>
                <w:lang w:val="en-US"/>
              </w:rPr>
            </w:pPr>
            <w:r>
              <w:rPr>
                <w:rFonts w:eastAsia="Times New Roman"/>
                <w:lang w:val="en-US"/>
              </w:rPr>
              <w:lastRenderedPageBreak/>
              <w:t xml:space="preserve">Table 3: </w:t>
            </w:r>
            <w:bookmarkStart w:id="33" w:name="_Hlk92908627"/>
            <w:r>
              <w:rPr>
                <w:rFonts w:eastAsia="Times New Roman"/>
                <w:lang w:val="en-US"/>
              </w:rPr>
              <w:t>Measurement period for intra-frequency measurements</w:t>
            </w:r>
            <w:bookmarkEnd w:id="33"/>
            <w:r>
              <w:rPr>
                <w:rFonts w:eastAsia="Times New Roman"/>
                <w:lang w:val="en-US"/>
              </w:rPr>
              <w:t xml:space="preserve"> without gaps when [</w:t>
            </w:r>
            <w:r>
              <w:rPr>
                <w:rFonts w:eastAsia="Times New Roman"/>
                <w:i/>
                <w:iCs/>
                <w:lang w:val="en-US"/>
              </w:rPr>
              <w:t>flag1</w:t>
            </w:r>
            <w:r>
              <w:rPr>
                <w:rFonts w:eastAsia="Times New Roman"/>
                <w:lang w:val="en-US"/>
              </w:rPr>
              <w:t>] is configured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3777"/>
            </w:tblGrid>
            <w:tr w:rsidR="0042287B" w14:paraId="312C7AC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FDEFC50"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8827E1A"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0D9C01A4"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126FA54D"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0252F7F"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410B46C0"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4F7B6A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E265EB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75ADEEC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8A6122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61383A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05143EF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CAD93EB"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A10799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1335194"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74C03F4D"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E49684F"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18CD5B0F" w14:textId="77777777" w:rsidR="0042287B" w:rsidRDefault="00E228E7">
            <w:pPr>
              <w:spacing w:after="0"/>
              <w:rPr>
                <w:rFonts w:eastAsia="Times New Roman"/>
                <w:lang w:val="en-US"/>
              </w:rPr>
            </w:pPr>
            <w:r>
              <w:rPr>
                <w:rFonts w:eastAsia="Times New Roman"/>
                <w:lang w:val="en-US"/>
              </w:rPr>
              <w:t> </w:t>
            </w:r>
          </w:p>
          <w:p w14:paraId="192AFC15" w14:textId="77777777" w:rsidR="0042287B" w:rsidRDefault="00E228E7">
            <w:pPr>
              <w:spacing w:after="0"/>
              <w:rPr>
                <w:rFonts w:eastAsia="Times New Roman"/>
                <w:lang w:val="en-US"/>
              </w:rPr>
            </w:pPr>
            <w:r>
              <w:rPr>
                <w:rFonts w:eastAsia="Times New Roman"/>
                <w:lang w:val="en-US"/>
              </w:rPr>
              <w:t>Set 2: </w:t>
            </w:r>
          </w:p>
          <w:p w14:paraId="21157CDC" w14:textId="77777777" w:rsidR="0042287B" w:rsidRDefault="00E228E7">
            <w:pPr>
              <w:spacing w:after="0"/>
              <w:rPr>
                <w:rFonts w:eastAsia="Times New Roman"/>
                <w:lang w:val="en-US"/>
              </w:rPr>
            </w:pPr>
            <w:r>
              <w:rPr>
                <w:rFonts w:eastAsia="Times New Roman"/>
                <w:lang w:val="en-US"/>
              </w:rPr>
              <w:t>Table 4: Measurement period for intra-frequency measurements without gaps when [</w:t>
            </w:r>
            <w:r>
              <w:rPr>
                <w:rFonts w:eastAsia="Times New Roman"/>
                <w:i/>
                <w:iCs/>
                <w:lang w:val="en-US"/>
              </w:rPr>
              <w:t>flag2</w:t>
            </w:r>
            <w:r>
              <w:rPr>
                <w:rFonts w:eastAsia="Times New Roman"/>
                <w:lang w:val="en-US"/>
              </w:rPr>
              <w:t>] is configured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3777"/>
            </w:tblGrid>
            <w:tr w:rsidR="0042287B" w14:paraId="61559D6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063C57C"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E9BFD6A"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3CC8C8D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C8466B7"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E653C57"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7CBAC17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DCDEE64"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03F700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C1824B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39DFB0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EB3357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126F42E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0544BFAC"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979D864"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A255C07"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51676CB1"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7C1A00A"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6483B73" w14:textId="77777777" w:rsidR="0042287B" w:rsidRDefault="00E228E7">
            <w:pPr>
              <w:spacing w:after="0"/>
              <w:rPr>
                <w:rFonts w:eastAsia="Times New Roman"/>
                <w:lang w:val="en-US"/>
              </w:rPr>
            </w:pPr>
            <w:r>
              <w:rPr>
                <w:rFonts w:eastAsia="Times New Roman"/>
                <w:lang w:val="en-US"/>
              </w:rPr>
              <w:t> </w:t>
            </w:r>
          </w:p>
          <w:p w14:paraId="4C1DB2D9" w14:textId="77777777" w:rsidR="0042287B" w:rsidRDefault="00E228E7">
            <w:pPr>
              <w:spacing w:after="0"/>
              <w:rPr>
                <w:rFonts w:eastAsia="Times New Roman"/>
                <w:lang w:val="en-US"/>
              </w:rPr>
            </w:pPr>
            <w:r>
              <w:rPr>
                <w:rFonts w:eastAsia="Times New Roman"/>
                <w:lang w:val="en-US"/>
              </w:rPr>
              <w:t>Observation 3: For Option 2, 6 UE Rx beams (N1</w:t>
            </w:r>
            <w:r>
              <w:rPr>
                <w:rFonts w:eastAsia="Times New Roman"/>
                <w:sz w:val="16"/>
                <w:szCs w:val="16"/>
                <w:vertAlign w:val="subscript"/>
                <w:lang w:val="en-US"/>
              </w:rPr>
              <w:t>B</w:t>
            </w:r>
            <w:r>
              <w:rPr>
                <w:rFonts w:eastAsia="Times New Roman"/>
                <w:lang w:val="en-US"/>
              </w:rPr>
              <w:t xml:space="preserve"> = 6) for Scenario B is not feasible for cell reselection in idle mode with DRX cycle = 320 </w:t>
            </w:r>
            <w:proofErr w:type="spellStart"/>
            <w:r>
              <w:rPr>
                <w:rFonts w:eastAsia="Times New Roman"/>
                <w:lang w:val="en-US"/>
              </w:rPr>
              <w:t>ms.</w:t>
            </w:r>
            <w:proofErr w:type="spellEnd"/>
          </w:p>
          <w:p w14:paraId="2A630347" w14:textId="77777777" w:rsidR="0042287B" w:rsidRDefault="0042287B">
            <w:pPr>
              <w:spacing w:after="0"/>
              <w:rPr>
                <w:rFonts w:eastAsia="Times New Roman"/>
                <w:b/>
                <w:bCs/>
                <w:lang w:val="en-US"/>
              </w:rPr>
            </w:pPr>
          </w:p>
          <w:p w14:paraId="33818978" w14:textId="77777777" w:rsidR="0042287B" w:rsidRDefault="00E228E7">
            <w:pPr>
              <w:spacing w:after="0"/>
              <w:rPr>
                <w:rFonts w:eastAsia="Times New Roman"/>
                <w:lang w:val="en-US"/>
              </w:rPr>
            </w:pPr>
            <w:r>
              <w:rPr>
                <w:rFonts w:eastAsia="Times New Roman"/>
                <w:lang w:val="en-US"/>
              </w:rPr>
              <w:t xml:space="preserve">Proposal 2: For SA cell reselection in idle mode, the scaling factor N1 is 3 with DRX cycle = 320 </w:t>
            </w:r>
            <w:proofErr w:type="spellStart"/>
            <w:r>
              <w:rPr>
                <w:rFonts w:eastAsia="Times New Roman"/>
                <w:lang w:val="en-US"/>
              </w:rPr>
              <w:t>ms</w:t>
            </w:r>
            <w:proofErr w:type="spellEnd"/>
            <w:r>
              <w:rPr>
                <w:rFonts w:eastAsia="Times New Roman"/>
                <w:lang w:val="en-US"/>
              </w:rPr>
              <w:t xml:space="preserve"> for Scenarios A and B.</w:t>
            </w:r>
          </w:p>
        </w:tc>
      </w:tr>
      <w:tr w:rsidR="0042287B" w14:paraId="3A1095EC" w14:textId="77777777">
        <w:trPr>
          <w:trHeight w:val="468"/>
        </w:trPr>
        <w:tc>
          <w:tcPr>
            <w:tcW w:w="846" w:type="dxa"/>
            <w:vAlign w:val="bottom"/>
          </w:tcPr>
          <w:p w14:paraId="5130385C" w14:textId="77777777" w:rsidR="0042287B" w:rsidRDefault="00E228E7">
            <w:pPr>
              <w:spacing w:before="120" w:after="120"/>
              <w:rPr>
                <w:lang w:val="en-US"/>
              </w:rPr>
            </w:pPr>
            <w:r>
              <w:rPr>
                <w:rFonts w:ascii="Calibri" w:hAnsi="Calibri" w:cs="Calibri"/>
                <w:color w:val="000000"/>
                <w:sz w:val="22"/>
                <w:szCs w:val="22"/>
                <w:lang w:val="en-US"/>
              </w:rPr>
              <w:lastRenderedPageBreak/>
              <w:t>R4-2201652</w:t>
            </w:r>
          </w:p>
        </w:tc>
        <w:tc>
          <w:tcPr>
            <w:tcW w:w="1086" w:type="dxa"/>
            <w:vAlign w:val="bottom"/>
          </w:tcPr>
          <w:p w14:paraId="41EF048D"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7699" w:type="dxa"/>
            <w:vAlign w:val="bottom"/>
          </w:tcPr>
          <w:p w14:paraId="098E7AFB" w14:textId="77777777" w:rsidR="0042287B" w:rsidRDefault="00E228E7">
            <w:pPr>
              <w:spacing w:before="120" w:after="120"/>
              <w:rPr>
                <w:b/>
                <w:bCs/>
                <w:lang w:val="en-US"/>
              </w:rPr>
            </w:pPr>
            <w:r>
              <w:rPr>
                <w:rFonts w:ascii="Calibri" w:hAnsi="Calibri" w:cs="Calibri"/>
                <w:b/>
                <w:bCs/>
                <w:color w:val="000000"/>
                <w:sz w:val="22"/>
                <w:szCs w:val="22"/>
                <w:lang w:val="en-US"/>
              </w:rPr>
              <w:t xml:space="preserve">CR to TS 38.133: intra-frequency measurements without gaps for </w:t>
            </w:r>
            <w:proofErr w:type="spellStart"/>
            <w:r>
              <w:rPr>
                <w:rFonts w:ascii="Calibri" w:hAnsi="Calibri" w:cs="Calibri"/>
                <w:b/>
                <w:bCs/>
                <w:color w:val="000000"/>
                <w:sz w:val="22"/>
                <w:szCs w:val="22"/>
                <w:lang w:val="en-US"/>
              </w:rPr>
              <w:t>for</w:t>
            </w:r>
            <w:proofErr w:type="spellEnd"/>
            <w:r>
              <w:rPr>
                <w:rFonts w:ascii="Calibri" w:hAnsi="Calibri" w:cs="Calibri"/>
                <w:b/>
                <w:bCs/>
                <w:color w:val="000000"/>
                <w:sz w:val="22"/>
                <w:szCs w:val="22"/>
                <w:lang w:val="en-US"/>
              </w:rPr>
              <w:t xml:space="preserve"> FR2 NR HST</w:t>
            </w:r>
          </w:p>
        </w:tc>
      </w:tr>
      <w:tr w:rsidR="0042287B" w14:paraId="542C14F1" w14:textId="77777777">
        <w:trPr>
          <w:trHeight w:val="468"/>
        </w:trPr>
        <w:tc>
          <w:tcPr>
            <w:tcW w:w="846" w:type="dxa"/>
            <w:vAlign w:val="bottom"/>
          </w:tcPr>
          <w:p w14:paraId="2954550E" w14:textId="77777777" w:rsidR="0042287B" w:rsidRDefault="00E228E7">
            <w:pPr>
              <w:spacing w:before="120" w:after="120"/>
              <w:rPr>
                <w:lang w:val="en-US"/>
              </w:rPr>
            </w:pPr>
            <w:r>
              <w:rPr>
                <w:rFonts w:ascii="Calibri" w:hAnsi="Calibri" w:cs="Calibri"/>
                <w:color w:val="000000"/>
                <w:sz w:val="22"/>
                <w:szCs w:val="22"/>
                <w:lang w:val="en-US"/>
              </w:rPr>
              <w:t>R4-2200877</w:t>
            </w:r>
          </w:p>
        </w:tc>
        <w:tc>
          <w:tcPr>
            <w:tcW w:w="1086" w:type="dxa"/>
            <w:vAlign w:val="bottom"/>
          </w:tcPr>
          <w:p w14:paraId="234FB728" w14:textId="77777777" w:rsidR="0042287B" w:rsidRDefault="00E228E7">
            <w:pPr>
              <w:spacing w:before="120" w:after="120"/>
              <w:rPr>
                <w:lang w:val="en-US"/>
              </w:rPr>
            </w:pPr>
            <w:r>
              <w:rPr>
                <w:rFonts w:ascii="Calibri" w:hAnsi="Calibri" w:cs="Calibri"/>
                <w:color w:val="000000"/>
                <w:sz w:val="22"/>
                <w:szCs w:val="22"/>
                <w:lang w:val="en-US"/>
              </w:rPr>
              <w:t>Ericsson</w:t>
            </w:r>
          </w:p>
        </w:tc>
        <w:tc>
          <w:tcPr>
            <w:tcW w:w="7699" w:type="dxa"/>
            <w:vAlign w:val="bottom"/>
          </w:tcPr>
          <w:p w14:paraId="44322E6E" w14:textId="77777777" w:rsidR="0042287B" w:rsidRDefault="00E228E7">
            <w:pPr>
              <w:spacing w:before="120" w:after="120"/>
              <w:rPr>
                <w:b/>
                <w:bCs/>
                <w:lang w:val="en-US"/>
              </w:rPr>
            </w:pPr>
            <w:r>
              <w:rPr>
                <w:rFonts w:ascii="Calibri" w:hAnsi="Calibri" w:cs="Calibri"/>
                <w:b/>
                <w:bCs/>
                <w:color w:val="000000"/>
                <w:sz w:val="22"/>
                <w:szCs w:val="22"/>
                <w:lang w:val="en-US"/>
              </w:rPr>
              <w:t>CR On RRC_CONNECTED state mobility for HST FR2 RRM</w:t>
            </w:r>
          </w:p>
        </w:tc>
      </w:tr>
      <w:tr w:rsidR="0042287B" w14:paraId="531B521C" w14:textId="77777777">
        <w:trPr>
          <w:trHeight w:val="468"/>
        </w:trPr>
        <w:tc>
          <w:tcPr>
            <w:tcW w:w="846" w:type="dxa"/>
            <w:vAlign w:val="bottom"/>
          </w:tcPr>
          <w:p w14:paraId="3A2C395E"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R4-2200103</w:t>
            </w:r>
          </w:p>
        </w:tc>
        <w:tc>
          <w:tcPr>
            <w:tcW w:w="1086" w:type="dxa"/>
            <w:vAlign w:val="bottom"/>
          </w:tcPr>
          <w:p w14:paraId="4DA1A07E"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CATT</w:t>
            </w:r>
          </w:p>
        </w:tc>
        <w:tc>
          <w:tcPr>
            <w:tcW w:w="7699" w:type="dxa"/>
            <w:vAlign w:val="bottom"/>
          </w:tcPr>
          <w:p w14:paraId="4C96D75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Further discussion on measurement procedure requirements for FR2 HST</w:t>
            </w:r>
          </w:p>
          <w:p w14:paraId="51D00F14" w14:textId="77777777" w:rsidR="0042287B" w:rsidRDefault="00E228E7">
            <w:pPr>
              <w:spacing w:before="120" w:after="120"/>
              <w:rPr>
                <w:color w:val="000000"/>
                <w:lang w:val="en-US"/>
              </w:rPr>
            </w:pPr>
            <w:r>
              <w:rPr>
                <w:color w:val="000000"/>
                <w:lang w:val="en-US"/>
              </w:rPr>
              <w:t xml:space="preserve">Proposal 1: The different scaling factor is not needed for Scenario-B with two-side RRH. For each scenario, define unified requirement. For PSS/SSS and intra-frequency measurement, </w:t>
            </w:r>
            <w:proofErr w:type="spellStart"/>
            <w:r>
              <w:rPr>
                <w:color w:val="000000"/>
                <w:lang w:val="en-US"/>
              </w:rPr>
              <w:t>M</w:t>
            </w:r>
            <w:r>
              <w:rPr>
                <w:color w:val="000000"/>
                <w:vertAlign w:val="subscript"/>
                <w:lang w:val="en-US"/>
              </w:rPr>
              <w:t>pss</w:t>
            </w:r>
            <w:proofErr w:type="spellEnd"/>
            <w:r>
              <w:rPr>
                <w:color w:val="000000"/>
                <w:vertAlign w:val="subscript"/>
                <w:lang w:val="en-US"/>
              </w:rPr>
              <w:t>/</w:t>
            </w:r>
            <w:proofErr w:type="spellStart"/>
            <w:r>
              <w:rPr>
                <w:color w:val="000000"/>
                <w:vertAlign w:val="subscript"/>
                <w:lang w:val="en-US"/>
              </w:rPr>
              <w:t>sss_sync_w</w:t>
            </w:r>
            <w:proofErr w:type="spellEnd"/>
            <w:r>
              <w:rPr>
                <w:color w:val="000000"/>
                <w:vertAlign w:val="subscript"/>
                <w:lang w:val="en-US"/>
              </w:rPr>
              <w:t>/</w:t>
            </w:r>
            <w:proofErr w:type="spellStart"/>
            <w:r>
              <w:rPr>
                <w:color w:val="000000"/>
                <w:vertAlign w:val="subscript"/>
                <w:lang w:val="en-US"/>
              </w:rPr>
              <w:t>o_</w:t>
            </w:r>
            <w:proofErr w:type="gramStart"/>
            <w:r>
              <w:rPr>
                <w:color w:val="000000"/>
                <w:vertAlign w:val="subscript"/>
                <w:lang w:val="en-US"/>
              </w:rPr>
              <w:t>gaps</w:t>
            </w:r>
            <w:proofErr w:type="spellEnd"/>
            <w:r>
              <w:rPr>
                <w:color w:val="000000"/>
                <w:vertAlign w:val="subscript"/>
                <w:lang w:val="en-US"/>
              </w:rPr>
              <w:t xml:space="preserve">  </w:t>
            </w:r>
            <w:r>
              <w:rPr>
                <w:color w:val="000000"/>
                <w:lang w:val="en-US"/>
              </w:rPr>
              <w:t>and</w:t>
            </w:r>
            <w:proofErr w:type="gramEnd"/>
            <w:r>
              <w:rPr>
                <w:color w:val="000000"/>
                <w:lang w:val="en-US"/>
              </w:rPr>
              <w:t xml:space="preserve"> </w:t>
            </w:r>
            <w:proofErr w:type="spellStart"/>
            <w:r>
              <w:rPr>
                <w:color w:val="000000"/>
                <w:lang w:val="en-US"/>
              </w:rPr>
              <w:t>M</w:t>
            </w:r>
            <w:r>
              <w:rPr>
                <w:color w:val="000000"/>
                <w:vertAlign w:val="subscript"/>
                <w:lang w:val="en-US"/>
              </w:rPr>
              <w:t>meas_period_w</w:t>
            </w:r>
            <w:proofErr w:type="spellEnd"/>
            <w:r>
              <w:rPr>
                <w:color w:val="000000"/>
                <w:vertAlign w:val="subscript"/>
                <w:lang w:val="en-US"/>
              </w:rPr>
              <w:t>/</w:t>
            </w:r>
            <w:proofErr w:type="spellStart"/>
            <w:r>
              <w:rPr>
                <w:color w:val="000000"/>
                <w:vertAlign w:val="subscript"/>
                <w:lang w:val="en-US"/>
              </w:rPr>
              <w:t>o_gaps</w:t>
            </w:r>
            <w:proofErr w:type="spellEnd"/>
            <w:r>
              <w:rPr>
                <w:color w:val="000000"/>
                <w:vertAlign w:val="subscript"/>
                <w:lang w:val="en-US"/>
              </w:rPr>
              <w:t xml:space="preserve"> </w:t>
            </w:r>
            <w:r>
              <w:rPr>
                <w:color w:val="000000"/>
                <w:lang w:val="en-US"/>
              </w:rPr>
              <w:t>can be 6 (Scenario A) and 18 (Scenario B).</w:t>
            </w:r>
          </w:p>
          <w:p w14:paraId="35DF5060" w14:textId="77777777" w:rsidR="0042287B" w:rsidRDefault="00E228E7">
            <w:pPr>
              <w:spacing w:before="120" w:after="120"/>
              <w:rPr>
                <w:color w:val="000000"/>
                <w:lang w:val="en-US"/>
              </w:rPr>
            </w:pPr>
            <w:r>
              <w:rPr>
                <w:color w:val="000000"/>
                <w:lang w:val="en-US"/>
              </w:rPr>
              <w:t>[Moderator]: Partly treated in Topic#1, Issue 1-2-1</w:t>
            </w:r>
          </w:p>
        </w:tc>
      </w:tr>
      <w:tr w:rsidR="0042287B" w14:paraId="463CE0BD" w14:textId="77777777">
        <w:trPr>
          <w:trHeight w:val="468"/>
        </w:trPr>
        <w:tc>
          <w:tcPr>
            <w:tcW w:w="846" w:type="dxa"/>
            <w:vAlign w:val="bottom"/>
          </w:tcPr>
          <w:p w14:paraId="5A29D0D7"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lastRenderedPageBreak/>
              <w:t>R4-2200264</w:t>
            </w:r>
          </w:p>
        </w:tc>
        <w:tc>
          <w:tcPr>
            <w:tcW w:w="1086" w:type="dxa"/>
            <w:vAlign w:val="bottom"/>
          </w:tcPr>
          <w:p w14:paraId="113DABB0"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Apple</w:t>
            </w:r>
          </w:p>
        </w:tc>
        <w:tc>
          <w:tcPr>
            <w:tcW w:w="7699" w:type="dxa"/>
            <w:vAlign w:val="bottom"/>
          </w:tcPr>
          <w:p w14:paraId="05F041C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measurement procedure requirement for FR2 HST</w:t>
            </w:r>
          </w:p>
          <w:p w14:paraId="6D1823AA" w14:textId="77777777" w:rsidR="0042287B" w:rsidRDefault="00E228E7">
            <w:pPr>
              <w:spacing w:before="120" w:after="120"/>
              <w:rPr>
                <w:color w:val="000000"/>
                <w:lang w:val="en-US"/>
              </w:rPr>
            </w:pPr>
            <w:r>
              <w:rPr>
                <w:color w:val="000000"/>
                <w:lang w:val="en-US"/>
              </w:rPr>
              <w:t>Proposal 1:</w:t>
            </w:r>
          </w:p>
          <w:p w14:paraId="521D2FB0" w14:textId="77777777" w:rsidR="0042287B" w:rsidRDefault="00E228E7">
            <w:pPr>
              <w:pStyle w:val="ListParagraph"/>
              <w:numPr>
                <w:ilvl w:val="0"/>
                <w:numId w:val="16"/>
              </w:numPr>
              <w:spacing w:before="120" w:after="120"/>
              <w:ind w:firstLineChars="0"/>
              <w:rPr>
                <w:rFonts w:eastAsia="Yu Mincho"/>
                <w:color w:val="000000"/>
                <w:lang w:val="en-US"/>
              </w:rPr>
            </w:pPr>
            <w:proofErr w:type="spellStart"/>
            <w:r>
              <w:rPr>
                <w:rFonts w:eastAsia="Yu Mincho"/>
                <w:color w:val="000000"/>
                <w:lang w:val="en-US"/>
              </w:rPr>
              <w:t>M</w:t>
            </w:r>
            <w:r>
              <w:rPr>
                <w:rFonts w:eastAsia="Yu Mincho"/>
                <w:color w:val="000000"/>
                <w:vertAlign w:val="subscript"/>
                <w:lang w:val="en-US"/>
              </w:rPr>
              <w:t>pss</w:t>
            </w:r>
            <w:proofErr w:type="spellEnd"/>
            <w:r>
              <w:rPr>
                <w:rFonts w:eastAsia="Yu Mincho"/>
                <w:color w:val="000000"/>
                <w:vertAlign w:val="subscript"/>
                <w:lang w:val="en-US"/>
              </w:rPr>
              <w:t>/</w:t>
            </w:r>
            <w:proofErr w:type="spellStart"/>
            <w:r>
              <w:rPr>
                <w:rFonts w:eastAsia="Yu Mincho"/>
                <w:color w:val="000000"/>
                <w:vertAlign w:val="subscript"/>
                <w:lang w:val="en-US"/>
              </w:rPr>
              <w:t>sss_sync_w</w:t>
            </w:r>
            <w:proofErr w:type="spellEnd"/>
            <w:r>
              <w:rPr>
                <w:rFonts w:eastAsia="Yu Mincho"/>
                <w:color w:val="000000"/>
                <w:vertAlign w:val="subscript"/>
                <w:lang w:val="en-US"/>
              </w:rPr>
              <w:t>/</w:t>
            </w:r>
            <w:proofErr w:type="spellStart"/>
            <w:r>
              <w:rPr>
                <w:rFonts w:eastAsia="Yu Mincho"/>
                <w:color w:val="000000"/>
                <w:vertAlign w:val="subscript"/>
                <w:lang w:val="en-US"/>
              </w:rPr>
              <w:t>o_gaps</w:t>
            </w:r>
            <w:proofErr w:type="spellEnd"/>
            <w:r>
              <w:rPr>
                <w:rFonts w:eastAsia="Yu Mincho"/>
                <w:color w:val="000000"/>
                <w:vertAlign w:val="subscript"/>
                <w:lang w:val="en-US"/>
              </w:rPr>
              <w:t xml:space="preserve"> </w:t>
            </w:r>
            <w:r>
              <w:rPr>
                <w:rFonts w:eastAsia="Yu Mincho"/>
                <w:color w:val="000000"/>
                <w:lang w:val="en-US"/>
              </w:rPr>
              <w:t>= 3N, where N=2 for set 1 and N=6 for set 2.  </w:t>
            </w:r>
          </w:p>
          <w:p w14:paraId="44BB4163" w14:textId="77777777" w:rsidR="0042287B" w:rsidRDefault="00E228E7">
            <w:pPr>
              <w:pStyle w:val="ListParagraph"/>
              <w:numPr>
                <w:ilvl w:val="0"/>
                <w:numId w:val="16"/>
              </w:numPr>
              <w:spacing w:before="120" w:after="120"/>
              <w:ind w:firstLineChars="0"/>
              <w:rPr>
                <w:rFonts w:eastAsia="Yu Mincho"/>
                <w:color w:val="000000"/>
                <w:lang w:val="en-US"/>
              </w:rPr>
            </w:pPr>
            <w:proofErr w:type="spellStart"/>
            <w:r>
              <w:rPr>
                <w:rFonts w:eastAsia="Yu Mincho"/>
                <w:color w:val="000000"/>
                <w:lang w:val="en-US"/>
              </w:rPr>
              <w:t>M</w:t>
            </w:r>
            <w:r>
              <w:rPr>
                <w:rFonts w:eastAsia="Yu Mincho"/>
                <w:color w:val="000000"/>
                <w:vertAlign w:val="subscript"/>
                <w:lang w:val="en-US"/>
              </w:rPr>
              <w:t>meas_preriod_w</w:t>
            </w:r>
            <w:proofErr w:type="spellEnd"/>
            <w:r>
              <w:rPr>
                <w:rFonts w:eastAsia="Yu Mincho"/>
                <w:color w:val="000000"/>
                <w:vertAlign w:val="subscript"/>
                <w:lang w:val="en-US"/>
              </w:rPr>
              <w:t>/</w:t>
            </w:r>
            <w:proofErr w:type="spellStart"/>
            <w:r>
              <w:rPr>
                <w:rFonts w:eastAsia="Yu Mincho"/>
                <w:color w:val="000000"/>
                <w:vertAlign w:val="subscript"/>
                <w:lang w:val="en-US"/>
              </w:rPr>
              <w:t>o_gaps</w:t>
            </w:r>
            <w:proofErr w:type="spellEnd"/>
            <w:r>
              <w:rPr>
                <w:rFonts w:eastAsia="Yu Mincho"/>
                <w:color w:val="000000"/>
                <w:vertAlign w:val="subscript"/>
                <w:lang w:val="en-US"/>
              </w:rPr>
              <w:t xml:space="preserve"> </w:t>
            </w:r>
            <w:r>
              <w:rPr>
                <w:rFonts w:eastAsia="Yu Mincho"/>
                <w:color w:val="000000"/>
                <w:lang w:val="en-US"/>
              </w:rPr>
              <w:t>= 3N, where N=2 for set 1 and N=6 for set 2.  </w:t>
            </w:r>
          </w:p>
          <w:p w14:paraId="5EC8539F" w14:textId="77777777" w:rsidR="0042287B" w:rsidRDefault="00E228E7">
            <w:pPr>
              <w:spacing w:before="120" w:after="120"/>
              <w:rPr>
                <w:rFonts w:ascii="Calibri" w:hAnsi="Calibri" w:cs="Calibri"/>
                <w:color w:val="000000"/>
                <w:sz w:val="22"/>
                <w:szCs w:val="22"/>
                <w:lang w:val="en-US"/>
              </w:rPr>
            </w:pPr>
            <w:r>
              <w:rPr>
                <w:color w:val="000000"/>
                <w:lang w:val="en-US"/>
              </w:rPr>
              <w:t>Proposal 2: No separate sets of scaling factor for scenario-B with two side RRH.</w:t>
            </w:r>
            <w:r>
              <w:rPr>
                <w:color w:val="000000"/>
                <w:lang w:val="en-US"/>
              </w:rPr>
              <w:br/>
              <w:t>[Moderator]: Treated in Topic#1, Issue 1-2-1.</w:t>
            </w:r>
          </w:p>
        </w:tc>
      </w:tr>
      <w:tr w:rsidR="0042287B" w14:paraId="7B30366A" w14:textId="77777777">
        <w:trPr>
          <w:trHeight w:val="468"/>
        </w:trPr>
        <w:tc>
          <w:tcPr>
            <w:tcW w:w="846" w:type="dxa"/>
            <w:vAlign w:val="bottom"/>
          </w:tcPr>
          <w:p w14:paraId="288694AB"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R4-2200879</w:t>
            </w:r>
          </w:p>
        </w:tc>
        <w:tc>
          <w:tcPr>
            <w:tcW w:w="1086" w:type="dxa"/>
            <w:vAlign w:val="bottom"/>
          </w:tcPr>
          <w:p w14:paraId="4E022E13"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Ericsson</w:t>
            </w:r>
          </w:p>
        </w:tc>
        <w:tc>
          <w:tcPr>
            <w:tcW w:w="7699" w:type="dxa"/>
            <w:vAlign w:val="bottom"/>
          </w:tcPr>
          <w:p w14:paraId="44AE7375"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Measurement procedure requirements for HST FR2</w:t>
            </w:r>
          </w:p>
          <w:p w14:paraId="73902033" w14:textId="77777777" w:rsidR="0042287B" w:rsidRDefault="00E228E7">
            <w:pPr>
              <w:spacing w:before="120" w:after="120"/>
              <w:rPr>
                <w:color w:val="000000"/>
                <w:sz w:val="22"/>
                <w:szCs w:val="22"/>
                <w:lang w:val="en-US"/>
              </w:rPr>
            </w:pPr>
            <w:r>
              <w:rPr>
                <w:color w:val="000000"/>
                <w:lang w:val="en-US"/>
              </w:rPr>
              <w:t>Proposal 1: Agree with separating sets of requirements for deployment Scenarios A and B.</w:t>
            </w:r>
          </w:p>
        </w:tc>
      </w:tr>
      <w:tr w:rsidR="0042287B" w14:paraId="058D1AD0" w14:textId="77777777">
        <w:trPr>
          <w:trHeight w:val="468"/>
        </w:trPr>
        <w:tc>
          <w:tcPr>
            <w:tcW w:w="846" w:type="dxa"/>
            <w:vAlign w:val="bottom"/>
          </w:tcPr>
          <w:p w14:paraId="03A48450"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R4-2201178</w:t>
            </w:r>
          </w:p>
        </w:tc>
        <w:tc>
          <w:tcPr>
            <w:tcW w:w="1086" w:type="dxa"/>
            <w:vAlign w:val="bottom"/>
          </w:tcPr>
          <w:p w14:paraId="597491A8"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7699" w:type="dxa"/>
            <w:vAlign w:val="bottom"/>
          </w:tcPr>
          <w:p w14:paraId="6804B465"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RRM requirements for </w:t>
            </w:r>
            <w:proofErr w:type="gramStart"/>
            <w:r>
              <w:rPr>
                <w:rFonts w:ascii="Calibri" w:hAnsi="Calibri" w:cs="Calibri"/>
                <w:b/>
                <w:bCs/>
                <w:color w:val="000000"/>
                <w:sz w:val="22"/>
                <w:szCs w:val="22"/>
                <w:lang w:val="en-US"/>
              </w:rPr>
              <w:t>high speed</w:t>
            </w:r>
            <w:proofErr w:type="gramEnd"/>
            <w:r>
              <w:rPr>
                <w:rFonts w:ascii="Calibri" w:hAnsi="Calibri" w:cs="Calibri"/>
                <w:b/>
                <w:bCs/>
                <w:color w:val="000000"/>
                <w:sz w:val="22"/>
                <w:szCs w:val="22"/>
                <w:lang w:val="en-US"/>
              </w:rPr>
              <w:t xml:space="preserve"> train scenario in FR2</w:t>
            </w:r>
          </w:p>
          <w:p w14:paraId="178962C8" w14:textId="77777777" w:rsidR="0042287B" w:rsidRDefault="00E228E7">
            <w:pPr>
              <w:spacing w:after="0"/>
              <w:rPr>
                <w:rFonts w:eastAsia="Times New Roman"/>
              </w:rPr>
            </w:pPr>
            <w:r>
              <w:rPr>
                <w:rFonts w:eastAsia="Times New Roman"/>
              </w:rPr>
              <w:t xml:space="preserve">Proposal 1: For 320ms DRX cycle, the scaling factor N1 need to be changed according to RX beam number and the sample number for </w:t>
            </w:r>
            <w:proofErr w:type="spellStart"/>
            <w:r>
              <w:rPr>
                <w:rFonts w:eastAsia="Times New Roman"/>
              </w:rPr>
              <w:t>Tdetect</w:t>
            </w:r>
            <w:proofErr w:type="spellEnd"/>
            <w:r>
              <w:rPr>
                <w:rFonts w:eastAsia="Times New Roman"/>
              </w:rPr>
              <w:t xml:space="preserve">, </w:t>
            </w:r>
            <w:proofErr w:type="spellStart"/>
            <w:r>
              <w:rPr>
                <w:rFonts w:eastAsia="Times New Roman"/>
              </w:rPr>
              <w:t>Tmeasure</w:t>
            </w:r>
            <w:proofErr w:type="spellEnd"/>
            <w:r>
              <w:rPr>
                <w:rFonts w:eastAsia="Times New Roman"/>
              </w:rPr>
              <w:t xml:space="preserve"> and </w:t>
            </w:r>
            <w:proofErr w:type="spellStart"/>
            <w:r>
              <w:rPr>
                <w:rFonts w:eastAsia="Times New Roman"/>
              </w:rPr>
              <w:t>Tevaluate</w:t>
            </w:r>
            <w:proofErr w:type="spellEnd"/>
            <w:r>
              <w:rPr>
                <w:rFonts w:eastAsia="Times New Roman"/>
              </w:rPr>
              <w:t xml:space="preserve"> can refer to the existing enhancement requirements for R16 FR1 HST, i.e., 8,1,3 respectively.</w:t>
            </w:r>
          </w:p>
          <w:p w14:paraId="0C9F4F34" w14:textId="77777777" w:rsidR="0042287B" w:rsidRDefault="0042287B">
            <w:pPr>
              <w:spacing w:after="0"/>
              <w:rPr>
                <w:rFonts w:ascii="Segoe UI" w:eastAsia="Times New Roman" w:hAnsi="Segoe UI" w:cs="Segoe UI"/>
                <w:sz w:val="18"/>
                <w:szCs w:val="18"/>
                <w:lang w:val="en-US"/>
              </w:rPr>
            </w:pPr>
          </w:p>
          <w:p w14:paraId="56AE2860" w14:textId="77777777" w:rsidR="0042287B" w:rsidRDefault="00E228E7">
            <w:pPr>
              <w:spacing w:after="0"/>
              <w:rPr>
                <w:rFonts w:eastAsia="Times New Roman"/>
              </w:rPr>
            </w:pPr>
            <w:r>
              <w:rPr>
                <w:rFonts w:eastAsia="Times New Roman"/>
                <w:lang w:val="en-US"/>
              </w:rPr>
              <w:t xml:space="preserve">Proposal 2: In connected mode,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is at least 10 and 24 for scenario A and Scenario B respectively.</w:t>
            </w:r>
          </w:p>
          <w:p w14:paraId="724FC456" w14:textId="77777777" w:rsidR="0042287B" w:rsidRDefault="0042287B">
            <w:pPr>
              <w:spacing w:after="0"/>
              <w:rPr>
                <w:rFonts w:eastAsia="Times New Roman"/>
              </w:rPr>
            </w:pPr>
          </w:p>
          <w:p w14:paraId="792C12CC" w14:textId="77777777" w:rsidR="0042287B" w:rsidRDefault="00E228E7">
            <w:pPr>
              <w:spacing w:after="0"/>
              <w:rPr>
                <w:rFonts w:ascii="Segoe UI" w:eastAsia="Times New Roman" w:hAnsi="Segoe UI" w:cs="Segoe UI"/>
                <w:sz w:val="18"/>
                <w:szCs w:val="18"/>
                <w:lang w:val="en-US"/>
              </w:rPr>
            </w:pPr>
            <w:r>
              <w:rPr>
                <w:rFonts w:eastAsia="Times New Roman"/>
              </w:rPr>
              <w:t>Proposal 3</w:t>
            </w:r>
            <w:r>
              <w:rPr>
                <w:rFonts w:ascii="SimSun" w:hAnsi="SimSun" w:cs="Segoe UI" w:hint="eastAsia"/>
              </w:rPr>
              <w:t>:</w:t>
            </w:r>
            <w:r>
              <w:rPr>
                <w:rFonts w:eastAsia="Times New Roman"/>
              </w:rPr>
              <w:t xml:space="preserve"> The intra-frequency cell detection delay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8"/>
              <w:gridCol w:w="3799"/>
            </w:tblGrid>
            <w:tr w:rsidR="0042287B" w14:paraId="731E9E04"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ADA0A2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9C55A1C"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A6B6306"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8A0E1F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F0A54FE"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3E15AC28"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4C2B358"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C6732D4"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2DA4237"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607A5CC3"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14583B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28E11A7A"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A2B302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5E3A296"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0D58587"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5EC186D2"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p w14:paraId="415E1196"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 </w:t>
                  </w:r>
                </w:p>
              </w:tc>
            </w:tr>
          </w:tbl>
          <w:p w14:paraId="2A70644F" w14:textId="77777777" w:rsidR="0042287B" w:rsidRDefault="0042287B">
            <w:pPr>
              <w:spacing w:after="0"/>
              <w:rPr>
                <w:rFonts w:ascii="SimSun" w:hAnsi="SimSun" w:cs="Segoe UI"/>
                <w:lang w:val="en-US"/>
              </w:rPr>
            </w:pPr>
          </w:p>
          <w:p w14:paraId="34C5037E" w14:textId="77777777" w:rsidR="0042287B" w:rsidRDefault="00E228E7">
            <w:pPr>
              <w:spacing w:after="0"/>
              <w:rPr>
                <w:rFonts w:ascii="Segoe UI" w:eastAsia="Times New Roman" w:hAnsi="Segoe UI" w:cs="Segoe UI"/>
                <w:sz w:val="18"/>
                <w:szCs w:val="18"/>
                <w:lang w:val="en-US"/>
              </w:rPr>
            </w:pPr>
            <w:r>
              <w:rPr>
                <w:rFonts w:eastAsia="Times New Roman"/>
              </w:rPr>
              <w:t>Proposal 4</w:t>
            </w:r>
            <w:r>
              <w:rPr>
                <w:rFonts w:ascii="SimSun" w:hAnsi="SimSun" w:cs="Segoe UI" w:hint="eastAsia"/>
              </w:rPr>
              <w:t>:</w:t>
            </w:r>
            <w:r>
              <w:rPr>
                <w:rFonts w:eastAsia="Times New Roman"/>
              </w:rPr>
              <w:t xml:space="preserve"> The intra-frequency time index detection delay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8"/>
              <w:gridCol w:w="3799"/>
            </w:tblGrid>
            <w:tr w:rsidR="0042287B" w14:paraId="5123BF7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0523B59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5FB34C2" w14:textId="77777777" w:rsidR="0042287B" w:rsidRDefault="00E228E7">
                  <w:pPr>
                    <w:spacing w:after="0"/>
                    <w:jc w:val="center"/>
                    <w:textAlignment w:val="baseline"/>
                    <w:rPr>
                      <w:rFonts w:eastAsia="Times New Roman"/>
                      <w:b/>
                      <w:bCs/>
                      <w:sz w:val="24"/>
                      <w:szCs w:val="24"/>
                      <w:lang w:val="en-US"/>
                    </w:rPr>
                  </w:pPr>
                  <w:proofErr w:type="spell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SSB_time_index_intra</w:t>
                  </w:r>
                  <w:proofErr w:type="spellEnd"/>
                  <w:r>
                    <w:rPr>
                      <w:rFonts w:ascii="Tms Rmn" w:eastAsia="Times New Roman" w:hAnsi="Tms Rmn"/>
                      <w:b/>
                      <w:bCs/>
                      <w:sz w:val="14"/>
                      <w:szCs w:val="14"/>
                      <w:lang w:val="en-US"/>
                    </w:rPr>
                    <w:t> </w:t>
                  </w:r>
                </w:p>
              </w:tc>
            </w:tr>
            <w:tr w:rsidR="0042287B" w14:paraId="7F50178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374C23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14AD81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A720D2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EA4ADCE"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EAC7E3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52991BFF"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146F1B23"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570C744"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EA0E39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6D3EA7D"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AD7A9FC"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bl>
          <w:p w14:paraId="5D47F6CA" w14:textId="77777777" w:rsidR="0042287B" w:rsidRDefault="0042287B">
            <w:pPr>
              <w:spacing w:after="0"/>
              <w:rPr>
                <w:rFonts w:eastAsia="Times New Roman"/>
                <w:b/>
                <w:bCs/>
              </w:rPr>
            </w:pPr>
          </w:p>
          <w:p w14:paraId="2CD3828B" w14:textId="77777777" w:rsidR="0042287B" w:rsidRDefault="00E228E7">
            <w:pPr>
              <w:spacing w:after="0"/>
              <w:rPr>
                <w:rFonts w:ascii="Segoe UI" w:eastAsia="Times New Roman" w:hAnsi="Segoe UI" w:cs="Segoe UI"/>
                <w:sz w:val="18"/>
                <w:szCs w:val="18"/>
                <w:lang w:val="en-US"/>
              </w:rPr>
            </w:pPr>
            <w:r>
              <w:rPr>
                <w:rFonts w:eastAsia="Times New Roman"/>
              </w:rPr>
              <w:t>Proposal 5</w:t>
            </w:r>
            <w:r>
              <w:rPr>
                <w:rFonts w:ascii="SimSun" w:hAnsi="SimSun" w:cs="Segoe UI" w:hint="eastAsia"/>
              </w:rPr>
              <w:t>:</w:t>
            </w:r>
            <w:r>
              <w:rPr>
                <w:rFonts w:eastAsia="Times New Roman"/>
              </w:rPr>
              <w:t xml:space="preserve"> The intra-frequency measurement period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4"/>
              <w:gridCol w:w="3783"/>
            </w:tblGrid>
            <w:tr w:rsidR="0042287B" w14:paraId="3C48741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4943DC32"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B6351DD"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7F96DDC6"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429B346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lastRenderedPageBreak/>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7374D2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12E7E72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9C6FF9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24958FE"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ml:space="preserve">) 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43B4BC0"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59ADB8A"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0E53552"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400ms, ceil(1.5x </w:t>
                  </w:r>
                  <w:proofErr w:type="spellStart"/>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8"/>
                      <w:szCs w:val="18"/>
                    </w:rPr>
                    <w:t> </w:t>
                  </w:r>
                  <w:r>
                    <w:rPr>
                      <w:rFonts w:ascii="Tms Rmn" w:eastAsia="Times New Roman" w:hAnsi="Tms Rmn"/>
                      <w:sz w:val="18"/>
                      <w:szCs w:val="18"/>
                      <w:lang w:val="en-US"/>
                    </w:rPr>
                    <w:t> </w:t>
                  </w:r>
                </w:p>
              </w:tc>
            </w:tr>
            <w:tr w:rsidR="0042287B" w14:paraId="3969A38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1D5F11A"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78F2420"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w:t>
                  </w:r>
                  <w:proofErr w:type="spellStart"/>
                  <w:r>
                    <w:rPr>
                      <w:rFonts w:ascii="Tms Rmn" w:eastAsia="Times New Roman" w:hAnsi="Tms Rmn"/>
                      <w:sz w:val="18"/>
                      <w:szCs w:val="18"/>
                    </w:rPr>
                    <w:t>xK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 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73F5D457"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24B2A1CC"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tc>
            </w:tr>
          </w:tbl>
          <w:p w14:paraId="38E00784" w14:textId="77777777" w:rsidR="0042287B" w:rsidRDefault="0042287B">
            <w:pPr>
              <w:spacing w:before="120" w:after="120"/>
              <w:rPr>
                <w:rFonts w:ascii="Calibri" w:hAnsi="Calibri" w:cs="Calibri"/>
                <w:b/>
                <w:bCs/>
                <w:color w:val="000000"/>
                <w:sz w:val="22"/>
                <w:szCs w:val="22"/>
                <w:lang w:val="en-US"/>
              </w:rPr>
            </w:pPr>
          </w:p>
        </w:tc>
      </w:tr>
    </w:tbl>
    <w:p w14:paraId="114A5876" w14:textId="77777777" w:rsidR="0042287B" w:rsidRDefault="0042287B">
      <w:pPr>
        <w:rPr>
          <w:lang w:val="en-US"/>
        </w:rPr>
      </w:pPr>
    </w:p>
    <w:p w14:paraId="6C305180" w14:textId="77777777" w:rsidR="0042287B" w:rsidRDefault="0042287B">
      <w:pPr>
        <w:rPr>
          <w:lang w:val="en-US"/>
        </w:rPr>
      </w:pPr>
    </w:p>
    <w:p w14:paraId="14B382E7" w14:textId="77777777" w:rsidR="0042287B" w:rsidRDefault="00E228E7">
      <w:pPr>
        <w:pStyle w:val="Heading2"/>
        <w:rPr>
          <w:lang w:val="en-US"/>
        </w:rPr>
      </w:pPr>
      <w:r>
        <w:rPr>
          <w:lang w:val="en-US"/>
        </w:rPr>
        <w:t>Open issues summary</w:t>
      </w:r>
    </w:p>
    <w:p w14:paraId="45B1A4DF"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4B0EC764" w14:textId="77777777" w:rsidR="0042287B" w:rsidRDefault="00E228E7">
      <w:pPr>
        <w:pStyle w:val="Heading3"/>
        <w:rPr>
          <w:sz w:val="24"/>
          <w:szCs w:val="16"/>
          <w:lang w:val="en-US"/>
        </w:rPr>
      </w:pPr>
      <w:r>
        <w:rPr>
          <w:sz w:val="24"/>
          <w:szCs w:val="16"/>
          <w:lang w:val="en-US"/>
        </w:rPr>
        <w:t>Sub-topic 2-1: RRC CONNECTED and IDLE state mobility requirements</w:t>
      </w:r>
    </w:p>
    <w:p w14:paraId="11043301" w14:textId="77777777" w:rsidR="0042287B" w:rsidRDefault="00E228E7">
      <w:pPr>
        <w:rPr>
          <w:i/>
          <w:color w:val="0070C0"/>
          <w:lang w:val="en-US" w:eastAsia="zh-CN"/>
        </w:rPr>
      </w:pPr>
      <w:r>
        <w:rPr>
          <w:i/>
          <w:color w:val="0070C0"/>
          <w:lang w:val="en-US" w:eastAsia="zh-CN"/>
        </w:rPr>
        <w:t>Sub-topic description:</w:t>
      </w:r>
    </w:p>
    <w:p w14:paraId="69256183" w14:textId="77777777" w:rsidR="0042287B" w:rsidRDefault="00E228E7">
      <w:pPr>
        <w:rPr>
          <w:i/>
          <w:color w:val="0070C0"/>
          <w:lang w:val="en-US" w:eastAsia="zh-CN"/>
        </w:rPr>
      </w:pPr>
      <w:r>
        <w:rPr>
          <w:i/>
          <w:color w:val="0070C0"/>
          <w:lang w:val="en-US" w:eastAsia="zh-CN"/>
        </w:rPr>
        <w:t>Open issues and candidate options before e-meeting:</w:t>
      </w:r>
    </w:p>
    <w:p w14:paraId="5A1AC89D" w14:textId="77777777" w:rsidR="0042287B" w:rsidRDefault="00E228E7">
      <w:pPr>
        <w:pStyle w:val="Heading4"/>
        <w:rPr>
          <w:lang w:val="en-US"/>
        </w:rPr>
      </w:pPr>
      <w:r>
        <w:rPr>
          <w:lang w:val="en-US"/>
        </w:rPr>
        <w:t>Issue 2-1-1: Handover</w:t>
      </w:r>
    </w:p>
    <w:p w14:paraId="508F09B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A73E9A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Agreement from RAN4#101-e:</w:t>
      </w:r>
    </w:p>
    <w:p w14:paraId="6BD6718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Do not enhance requirements for HO to unknown cell.</w:t>
      </w:r>
    </w:p>
    <w:p w14:paraId="1CCEDA3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If the target cell is a known cell, then </w:t>
      </w:r>
      <w:proofErr w:type="spellStart"/>
      <w:r>
        <w:rPr>
          <w:rFonts w:eastAsia="SimSun"/>
          <w:szCs w:val="24"/>
          <w:lang w:val="en-US" w:eastAsia="zh-CN"/>
        </w:rPr>
        <w:t>Tsearch</w:t>
      </w:r>
      <w:proofErr w:type="spellEnd"/>
      <w:r>
        <w:rPr>
          <w:rFonts w:eastAsia="SimSun"/>
          <w:szCs w:val="24"/>
          <w:lang w:val="en-US" w:eastAsia="zh-CN"/>
        </w:rPr>
        <w:t xml:space="preserve"> = 0 </w:t>
      </w:r>
      <w:proofErr w:type="spellStart"/>
      <w:r>
        <w:rPr>
          <w:rFonts w:eastAsia="SimSun"/>
          <w:szCs w:val="24"/>
          <w:lang w:val="en-US" w:eastAsia="zh-CN"/>
        </w:rPr>
        <w:t>ms.</w:t>
      </w:r>
      <w:proofErr w:type="spellEnd"/>
    </w:p>
    <w:p w14:paraId="4695EEB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w:t>
      </w:r>
    </w:p>
    <w:p w14:paraId="00F36C3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FFS, whether enhancements in HO requirement corresponding the number of RX beam sweep are needed.</w:t>
      </w:r>
    </w:p>
    <w:p w14:paraId="158B91B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661C62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Handover requirement can be enhanced corresponding to the set 1 and set 2 UE Rx beam numbers.</w:t>
      </w:r>
    </w:p>
    <w:p w14:paraId="0FFB1BF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No enhancement for HO is needed, if known cell is assumed.</w:t>
      </w:r>
    </w:p>
    <w:p w14:paraId="2F6BF25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No enhancements in HO requirement corresponding the number of RX beam sweep are needed.</w:t>
      </w:r>
    </w:p>
    <w:p w14:paraId="5B3CA02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For each delay component, only T∆ is candidate which needs possible enhancement, but after further analysis, we suggest no requirement enhancement of handover is necessary.</w:t>
      </w:r>
    </w:p>
    <w:p w14:paraId="3FD8BE4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907FA6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Enhance requirements corresponding to the set 1 and set 2 UE Rx beam numbers</w:t>
      </w:r>
    </w:p>
    <w:p w14:paraId="421F7C5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(Ericsson, Huawei, ZTE): No enhancement is needed</w:t>
      </w:r>
    </w:p>
    <w:p w14:paraId="4CF1235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9E59A5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Check whether Option two is agreeable:</w:t>
      </w:r>
      <w:r>
        <w:rPr>
          <w:rFonts w:eastAsia="SimSun"/>
          <w:szCs w:val="24"/>
          <w:lang w:val="en-US" w:eastAsia="zh-CN"/>
        </w:rPr>
        <w:br/>
        <w:t>No enhancement is needed</w:t>
      </w:r>
      <w:r>
        <w:rPr>
          <w:lang w:val="en-US"/>
        </w:rPr>
        <w:t xml:space="preserve"> </w:t>
      </w:r>
      <w:r>
        <w:rPr>
          <w:rFonts w:eastAsia="SimSun"/>
          <w:szCs w:val="24"/>
          <w:lang w:val="en-US" w:eastAsia="zh-CN"/>
        </w:rPr>
        <w:t>in HO requirement.</w:t>
      </w:r>
    </w:p>
    <w:p w14:paraId="585FF937" w14:textId="77777777" w:rsidR="0042287B" w:rsidRDefault="0042287B">
      <w:pPr>
        <w:spacing w:after="120"/>
        <w:rPr>
          <w:szCs w:val="24"/>
          <w:lang w:val="en-US" w:eastAsia="zh-CN"/>
        </w:rPr>
      </w:pPr>
    </w:p>
    <w:p w14:paraId="74E8907D"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57704582" w14:textId="77777777">
        <w:tc>
          <w:tcPr>
            <w:tcW w:w="1339" w:type="dxa"/>
          </w:tcPr>
          <w:p w14:paraId="18FBFFA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168A6C7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FA707B1" w14:textId="77777777">
        <w:tc>
          <w:tcPr>
            <w:tcW w:w="1339" w:type="dxa"/>
          </w:tcPr>
          <w:p w14:paraId="0927671E" w14:textId="337F043C"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47ABAA09"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6BEF976E" w14:textId="77777777">
        <w:tc>
          <w:tcPr>
            <w:tcW w:w="1339" w:type="dxa"/>
          </w:tcPr>
          <w:p w14:paraId="65DEE4C5" w14:textId="2AD23B14"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32FB40BE" w14:textId="77777777" w:rsidR="0042287B" w:rsidRDefault="00E228E7">
            <w:pPr>
              <w:spacing w:after="120"/>
              <w:rPr>
                <w:rFonts w:eastAsiaTheme="minorEastAsia"/>
                <w:lang w:val="en-US" w:eastAsia="zh-CN"/>
              </w:rPr>
            </w:pPr>
            <w:r>
              <w:rPr>
                <w:rFonts w:eastAsiaTheme="minorEastAsia"/>
                <w:lang w:val="en-US" w:eastAsia="zh-CN"/>
              </w:rPr>
              <w:t>Support Option2</w:t>
            </w:r>
          </w:p>
        </w:tc>
      </w:tr>
      <w:tr w:rsidR="0042287B" w14:paraId="4DF0BE28" w14:textId="77777777">
        <w:tc>
          <w:tcPr>
            <w:tcW w:w="1339" w:type="dxa"/>
          </w:tcPr>
          <w:p w14:paraId="61915211" w14:textId="5E313A77"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1F0640CD" w14:textId="77777777" w:rsidR="0042287B" w:rsidRDefault="00E228E7">
            <w:pPr>
              <w:spacing w:after="120"/>
              <w:rPr>
                <w:rFonts w:eastAsiaTheme="minorEastAsia"/>
                <w:lang w:val="en-US" w:eastAsia="zh-CN"/>
              </w:rPr>
            </w:pPr>
            <w:r>
              <w:rPr>
                <w:rFonts w:eastAsiaTheme="minorEastAsia"/>
                <w:lang w:val="en-US" w:eastAsia="zh-CN"/>
              </w:rPr>
              <w:t xml:space="preserve">We can accept with option 2 based on the analysis.  </w:t>
            </w:r>
          </w:p>
        </w:tc>
      </w:tr>
      <w:tr w:rsidR="0042287B" w14:paraId="20EF909F" w14:textId="77777777">
        <w:tc>
          <w:tcPr>
            <w:tcW w:w="1339" w:type="dxa"/>
          </w:tcPr>
          <w:p w14:paraId="27BBDB86" w14:textId="77777777" w:rsidR="0042287B" w:rsidRDefault="00E228E7">
            <w:pPr>
              <w:spacing w:after="120"/>
              <w:rPr>
                <w:rFonts w:eastAsiaTheme="minorEastAsia"/>
                <w:lang w:val="en-US" w:eastAsia="zh-CN"/>
              </w:rPr>
            </w:pPr>
            <w:r>
              <w:rPr>
                <w:rFonts w:eastAsiaTheme="minorEastAsia"/>
                <w:lang w:val="en-US" w:eastAsia="zh-CN"/>
              </w:rPr>
              <w:t>Intel</w:t>
            </w:r>
          </w:p>
        </w:tc>
        <w:tc>
          <w:tcPr>
            <w:tcW w:w="8292" w:type="dxa"/>
          </w:tcPr>
          <w:p w14:paraId="6CE17918"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10411267" w14:textId="77777777">
        <w:tc>
          <w:tcPr>
            <w:tcW w:w="1339" w:type="dxa"/>
          </w:tcPr>
          <w:p w14:paraId="218BE3D4"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0EAFFB1C"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6974ECC2" w14:textId="77777777">
        <w:tc>
          <w:tcPr>
            <w:tcW w:w="1339" w:type="dxa"/>
          </w:tcPr>
          <w:p w14:paraId="2B6BB9DC"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5EC5E87D" w14:textId="77777777" w:rsidR="0042287B" w:rsidRDefault="00E228E7">
            <w:pPr>
              <w:spacing w:after="120"/>
              <w:rPr>
                <w:rFonts w:eastAsiaTheme="minorEastAsia"/>
                <w:lang w:val="en-US" w:eastAsia="zh-CN"/>
              </w:rPr>
            </w:pPr>
            <w:r>
              <w:rPr>
                <w:rFonts w:eastAsiaTheme="minorEastAsia"/>
                <w:lang w:val="en-US" w:eastAsia="zh-CN"/>
              </w:rPr>
              <w:t>Support Option2</w:t>
            </w:r>
          </w:p>
        </w:tc>
      </w:tr>
      <w:tr w:rsidR="003C779E" w14:paraId="38C467D3" w14:textId="77777777">
        <w:tc>
          <w:tcPr>
            <w:tcW w:w="1339" w:type="dxa"/>
          </w:tcPr>
          <w:p w14:paraId="45ABB727"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679E237D" w14:textId="77777777" w:rsidR="003C779E" w:rsidRDefault="003C779E" w:rsidP="003C779E">
            <w:pPr>
              <w:spacing w:after="120"/>
              <w:rPr>
                <w:rFonts w:eastAsiaTheme="minorEastAsia"/>
                <w:lang w:val="en-US" w:eastAsia="zh-CN"/>
              </w:rPr>
            </w:pPr>
            <w:r>
              <w:rPr>
                <w:rFonts w:eastAsiaTheme="minorEastAsia"/>
                <w:lang w:val="en-US" w:eastAsia="zh-CN"/>
              </w:rPr>
              <w:t>Option 2, and agree with recommended WF</w:t>
            </w:r>
          </w:p>
        </w:tc>
      </w:tr>
      <w:tr w:rsidR="007927DA" w14:paraId="627A43F5" w14:textId="77777777">
        <w:tc>
          <w:tcPr>
            <w:tcW w:w="1339" w:type="dxa"/>
          </w:tcPr>
          <w:p w14:paraId="6E58F0D0" w14:textId="5246C1E9" w:rsidR="007927DA" w:rsidRDefault="007927DA" w:rsidP="007927DA">
            <w:pPr>
              <w:spacing w:after="120"/>
              <w:rPr>
                <w:rFonts w:eastAsiaTheme="minorEastAsia"/>
                <w:lang w:val="en-US" w:eastAsia="zh-CN"/>
              </w:rPr>
            </w:pPr>
            <w:r w:rsidRPr="009D0893">
              <w:t>CATT</w:t>
            </w:r>
          </w:p>
        </w:tc>
        <w:tc>
          <w:tcPr>
            <w:tcW w:w="8292" w:type="dxa"/>
          </w:tcPr>
          <w:p w14:paraId="651B46DC" w14:textId="7F89E946" w:rsidR="007927DA" w:rsidRDefault="007927DA" w:rsidP="007927DA">
            <w:pPr>
              <w:spacing w:after="120"/>
              <w:rPr>
                <w:rFonts w:eastAsiaTheme="minorEastAsia"/>
                <w:lang w:val="en-US" w:eastAsia="zh-CN"/>
              </w:rPr>
            </w:pPr>
            <w:r w:rsidRPr="009D0893">
              <w:t xml:space="preserve">Support option 2. </w:t>
            </w:r>
          </w:p>
        </w:tc>
      </w:tr>
    </w:tbl>
    <w:p w14:paraId="61CFD554" w14:textId="77777777" w:rsidR="0042287B" w:rsidRDefault="0042287B">
      <w:pPr>
        <w:rPr>
          <w:i/>
          <w:color w:val="0070C0"/>
          <w:lang w:val="en-US" w:eastAsia="zh-CN"/>
        </w:rPr>
      </w:pPr>
    </w:p>
    <w:p w14:paraId="7D37E2E2" w14:textId="77777777" w:rsidR="0042287B" w:rsidRDefault="00E228E7">
      <w:pPr>
        <w:pStyle w:val="Heading4"/>
        <w:rPr>
          <w:lang w:val="en-US"/>
        </w:rPr>
      </w:pPr>
      <w:r>
        <w:rPr>
          <w:lang w:val="en-US"/>
        </w:rPr>
        <w:t>Issue 2-1-2: RRC Re-establishment requirement to known cell</w:t>
      </w:r>
    </w:p>
    <w:p w14:paraId="6408037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279E6BE"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Exiting requirement in TS 38.133:</w:t>
      </w:r>
      <w:r>
        <w:rPr>
          <w:szCs w:val="24"/>
          <w:lang w:val="en-US" w:eastAsia="zh-CN"/>
        </w:rPr>
        <w:br/>
      </w:r>
      <w:r>
        <w:rPr>
          <w:noProof/>
          <w:szCs w:val="24"/>
          <w:lang w:val="en-US" w:eastAsia="zh-CN"/>
        </w:rPr>
        <w:drawing>
          <wp:inline distT="0" distB="0" distL="0" distR="0" wp14:anchorId="23326C66" wp14:editId="6075554D">
            <wp:extent cx="5692140" cy="16116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5704117" cy="1615210"/>
                    </a:xfrm>
                    <a:prstGeom prst="rect">
                      <a:avLst/>
                    </a:prstGeom>
                  </pic:spPr>
                </pic:pic>
              </a:graphicData>
            </a:graphic>
          </wp:inline>
        </w:drawing>
      </w:r>
    </w:p>
    <w:p w14:paraId="3995B9D3"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Way forward from RAN4#101-e</w:t>
      </w:r>
    </w:p>
    <w:p w14:paraId="4006B35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Further study the requirement on the time to identify target cell for RRC connection re-establishment to NR intra-frequency cell in FR2 HST deployments:</w:t>
      </w:r>
    </w:p>
    <w:p w14:paraId="5C1AC25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Time to identify Known NR cell</w:t>
      </w:r>
    </w:p>
    <w:p w14:paraId="099F0E47"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1: MAX (TBD, 5 x N1 x TSMTC), the value of N1 refers to agreed RX beam number</w:t>
      </w:r>
    </w:p>
    <w:p w14:paraId="35F37EE1"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1a: TBD is 400 </w:t>
      </w:r>
      <w:proofErr w:type="spellStart"/>
      <w:r>
        <w:rPr>
          <w:szCs w:val="24"/>
          <w:lang w:val="en-US" w:eastAsia="zh-CN"/>
        </w:rPr>
        <w:t>ms</w:t>
      </w:r>
      <w:proofErr w:type="spellEnd"/>
    </w:p>
    <w:p w14:paraId="59574358"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1b: TBD is: 200 </w:t>
      </w:r>
      <w:proofErr w:type="spellStart"/>
      <w:r>
        <w:rPr>
          <w:szCs w:val="24"/>
          <w:lang w:val="en-US" w:eastAsia="zh-CN"/>
        </w:rPr>
        <w:t>ms</w:t>
      </w:r>
      <w:proofErr w:type="spellEnd"/>
    </w:p>
    <w:p w14:paraId="03BF7D5C"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2: Do not introduce any enhancements</w:t>
      </w:r>
    </w:p>
    <w:p w14:paraId="6438E59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5CCFAB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Requirement to identify target NR cell for RRC connection re-establishment to known NR intra-frequency cell MAX (400 </w:t>
      </w:r>
      <w:proofErr w:type="spellStart"/>
      <w:r>
        <w:rPr>
          <w:rFonts w:eastAsia="SimSun"/>
          <w:szCs w:val="24"/>
          <w:lang w:val="en-US" w:eastAsia="zh-CN"/>
        </w:rPr>
        <w:t>ms</w:t>
      </w:r>
      <w:proofErr w:type="spellEnd"/>
      <w:r>
        <w:rPr>
          <w:rFonts w:eastAsia="SimSun"/>
          <w:szCs w:val="24"/>
          <w:lang w:val="en-US" w:eastAsia="zh-CN"/>
        </w:rPr>
        <w:t>, 5 x N1 x TSMTC).</w:t>
      </w:r>
    </w:p>
    <w:p w14:paraId="53BC34E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(ZTE): For time to identify Known NR cell, we prefer Option 1b. For time to identify unknown NR cell, we prefer Option 1.</w:t>
      </w:r>
    </w:p>
    <w:p w14:paraId="7646285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(Ericsson): </w:t>
      </w:r>
      <w:r>
        <w:rPr>
          <w:rFonts w:eastAsia="SimSun"/>
          <w:color w:val="808080" w:themeColor="background1" w:themeShade="80"/>
          <w:szCs w:val="24"/>
          <w:lang w:val="en-US" w:eastAsia="zh-CN"/>
        </w:rPr>
        <w:t>We support option1 in Issue’ Time to identify unknown NR cell</w:t>
      </w:r>
      <w:proofErr w:type="gramStart"/>
      <w:r>
        <w:rPr>
          <w:rFonts w:eastAsia="SimSun"/>
          <w:color w:val="808080" w:themeColor="background1" w:themeShade="80"/>
          <w:szCs w:val="24"/>
          <w:lang w:val="en-US" w:eastAsia="zh-CN"/>
        </w:rPr>
        <w:t>’ .</w:t>
      </w:r>
      <w:proofErr w:type="gramEnd"/>
      <w:r>
        <w:rPr>
          <w:rFonts w:eastAsia="SimSun"/>
          <w:color w:val="808080" w:themeColor="background1" w:themeShade="80"/>
          <w:szCs w:val="24"/>
          <w:lang w:val="en-US" w:eastAsia="zh-CN"/>
        </w:rPr>
        <w:t xml:space="preserve"> If option1 in issue’ Time to identify unknown NR cell’ is agreed, </w:t>
      </w:r>
      <w:r>
        <w:rPr>
          <w:rFonts w:eastAsia="SimSun"/>
          <w:szCs w:val="24"/>
          <w:lang w:val="en-US" w:eastAsia="zh-CN"/>
        </w:rPr>
        <w:t>we have not strong view on Issue ‘Time to identify Known NR cell’.</w:t>
      </w:r>
    </w:p>
    <w:p w14:paraId="7C870BDD" w14:textId="77777777" w:rsidR="0042287B" w:rsidRDefault="00E228E7">
      <w:pPr>
        <w:pStyle w:val="ListParagraph"/>
        <w:numPr>
          <w:ilvl w:val="1"/>
          <w:numId w:val="10"/>
        </w:numPr>
        <w:spacing w:after="120"/>
        <w:ind w:firstLineChars="0"/>
        <w:rPr>
          <w:rFonts w:eastAsia="SimSun"/>
          <w:szCs w:val="24"/>
          <w:lang w:val="en-US" w:eastAsia="zh-CN"/>
        </w:rPr>
      </w:pPr>
      <w:r>
        <w:rPr>
          <w:rFonts w:eastAsia="SimSun"/>
          <w:szCs w:val="24"/>
          <w:lang w:val="en-US" w:eastAsia="zh-CN"/>
        </w:rPr>
        <w:lastRenderedPageBreak/>
        <w:t xml:space="preserve">Proposal 4: In FR2 HST RRC re-establishment, </w:t>
      </w:r>
      <w:proofErr w:type="spellStart"/>
      <w:r>
        <w:rPr>
          <w:rFonts w:eastAsia="SimSun"/>
          <w:szCs w:val="24"/>
          <w:lang w:val="en-US" w:eastAsia="zh-CN"/>
        </w:rPr>
        <w:t>Tidentify</w:t>
      </w:r>
      <w:proofErr w:type="spellEnd"/>
      <w:r>
        <w:rPr>
          <w:rFonts w:eastAsia="SimSun"/>
          <w:szCs w:val="24"/>
          <w:lang w:val="en-US" w:eastAsia="zh-CN"/>
        </w:rPr>
        <w:t xml:space="preserve"> are only specified for unknown cell, </w:t>
      </w:r>
    </w:p>
    <w:p w14:paraId="63DF1133" w14:textId="77777777" w:rsidR="0042287B" w:rsidRDefault="00E228E7">
      <w:pPr>
        <w:pStyle w:val="ListParagraph"/>
        <w:numPr>
          <w:ilvl w:val="2"/>
          <w:numId w:val="10"/>
        </w:numPr>
        <w:spacing w:after="120"/>
        <w:ind w:firstLineChars="0"/>
        <w:rPr>
          <w:rFonts w:eastAsia="SimSun"/>
          <w:szCs w:val="24"/>
          <w:lang w:val="en-US" w:eastAsia="zh-CN"/>
        </w:rPr>
      </w:pPr>
      <w:r>
        <w:rPr>
          <w:rFonts w:eastAsia="SimSun"/>
          <w:szCs w:val="24"/>
          <w:lang w:val="en-US" w:eastAsia="zh-CN"/>
        </w:rPr>
        <w:t xml:space="preserve">for intra-frequency </w:t>
      </w:r>
      <w:proofErr w:type="spellStart"/>
      <w:r>
        <w:rPr>
          <w:rFonts w:eastAsia="SimSun"/>
          <w:szCs w:val="24"/>
          <w:lang w:val="en-US" w:eastAsia="zh-CN"/>
        </w:rPr>
        <w:t>Tidentify</w:t>
      </w:r>
      <w:proofErr w:type="spellEnd"/>
      <w:r>
        <w:rPr>
          <w:rFonts w:eastAsia="SimSun"/>
          <w:szCs w:val="24"/>
          <w:lang w:val="en-US" w:eastAsia="zh-CN"/>
        </w:rPr>
        <w:t xml:space="preserve">= MAX (1000 </w:t>
      </w:r>
      <w:proofErr w:type="spellStart"/>
      <w:r>
        <w:rPr>
          <w:rFonts w:eastAsia="SimSun"/>
          <w:szCs w:val="24"/>
          <w:lang w:val="en-US" w:eastAsia="zh-CN"/>
        </w:rPr>
        <w:t>ms</w:t>
      </w:r>
      <w:proofErr w:type="spellEnd"/>
      <w:r>
        <w:rPr>
          <w:rFonts w:eastAsia="SimSun"/>
          <w:szCs w:val="24"/>
          <w:lang w:val="en-US" w:eastAsia="zh-CN"/>
        </w:rPr>
        <w:t>, 10*N* TSMTC) when SINR≥ -</w:t>
      </w:r>
      <w:proofErr w:type="gramStart"/>
      <w:r>
        <w:rPr>
          <w:rFonts w:eastAsia="SimSun"/>
          <w:szCs w:val="24"/>
          <w:lang w:val="en-US" w:eastAsia="zh-CN"/>
        </w:rPr>
        <w:t>8dB;</w:t>
      </w:r>
      <w:proofErr w:type="gramEnd"/>
      <w:r>
        <w:rPr>
          <w:rFonts w:eastAsia="SimSun"/>
          <w:szCs w:val="24"/>
          <w:lang w:val="en-US" w:eastAsia="zh-CN"/>
        </w:rPr>
        <w:t xml:space="preserve"> </w:t>
      </w:r>
    </w:p>
    <w:p w14:paraId="7FA3AB5D"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inter-frequency </w:t>
      </w:r>
      <w:proofErr w:type="spellStart"/>
      <w:r>
        <w:rPr>
          <w:rFonts w:eastAsia="SimSun"/>
          <w:szCs w:val="24"/>
          <w:lang w:val="en-US" w:eastAsia="zh-CN"/>
        </w:rPr>
        <w:t>Tidentify</w:t>
      </w:r>
      <w:proofErr w:type="spellEnd"/>
      <w:r>
        <w:rPr>
          <w:rFonts w:eastAsia="SimSun"/>
          <w:szCs w:val="24"/>
          <w:lang w:val="en-US" w:eastAsia="zh-CN"/>
        </w:rPr>
        <w:t xml:space="preserve">= MAX (1000 </w:t>
      </w:r>
      <w:proofErr w:type="spellStart"/>
      <w:r>
        <w:rPr>
          <w:rFonts w:eastAsia="SimSun"/>
          <w:szCs w:val="24"/>
          <w:lang w:val="en-US" w:eastAsia="zh-CN"/>
        </w:rPr>
        <w:t>ms</w:t>
      </w:r>
      <w:proofErr w:type="spellEnd"/>
      <w:r>
        <w:rPr>
          <w:rFonts w:eastAsia="SimSun"/>
          <w:szCs w:val="24"/>
          <w:lang w:val="en-US" w:eastAsia="zh-CN"/>
        </w:rPr>
        <w:t xml:space="preserve">, 13*N* TSMTC) when SINR≥ -8 </w:t>
      </w:r>
      <w:proofErr w:type="spellStart"/>
      <w:r>
        <w:rPr>
          <w:rFonts w:eastAsia="SimSun"/>
          <w:szCs w:val="24"/>
          <w:lang w:val="en-US" w:eastAsia="zh-CN"/>
        </w:rPr>
        <w:t>dB.</w:t>
      </w:r>
      <w:proofErr w:type="spellEnd"/>
    </w:p>
    <w:p w14:paraId="44F206D2" w14:textId="77777777" w:rsidR="0042287B" w:rsidRDefault="00E228E7">
      <w:pPr>
        <w:pStyle w:val="ListParagraph"/>
        <w:numPr>
          <w:ilvl w:val="1"/>
          <w:numId w:val="10"/>
        </w:numPr>
        <w:overflowPunct/>
        <w:autoSpaceDE/>
        <w:autoSpaceDN/>
        <w:adjustRightInd/>
        <w:spacing w:after="120"/>
        <w:ind w:firstLineChars="0"/>
        <w:textAlignment w:val="auto"/>
        <w:rPr>
          <w:rFonts w:eastAsia="SimSun"/>
          <w:color w:val="808080" w:themeColor="background1" w:themeShade="80"/>
          <w:szCs w:val="24"/>
          <w:lang w:val="en-US" w:eastAsia="zh-CN"/>
        </w:rPr>
      </w:pPr>
      <w:r>
        <w:rPr>
          <w:rFonts w:eastAsia="SimSun"/>
          <w:szCs w:val="24"/>
          <w:lang w:val="en-US" w:eastAsia="zh-CN"/>
        </w:rPr>
        <w:t xml:space="preserve">Proposal 5 (Qualcomm): Following R15 requirement, do not consider known cell connection re-establishment in FR2. </w:t>
      </w:r>
      <w:r>
        <w:rPr>
          <w:rFonts w:eastAsia="SimSun"/>
          <w:color w:val="808080" w:themeColor="background1" w:themeShade="80"/>
          <w:szCs w:val="24"/>
          <w:lang w:val="en-US" w:eastAsia="zh-CN"/>
        </w:rPr>
        <w:t>No enhancement is needed for connection re-establishment for unknown cell due to lack of use cases in FR2 HST.</w:t>
      </w:r>
    </w:p>
    <w:p w14:paraId="13FC7FD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8C0C42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(Apple):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vertAlign w:val="subscript"/>
          <w:lang w:val="en-US" w:eastAsia="zh-CN"/>
        </w:rPr>
        <w:t xml:space="preserve"> </w:t>
      </w:r>
      <w:r>
        <w:rPr>
          <w:rFonts w:eastAsia="SimSun"/>
          <w:szCs w:val="24"/>
          <w:lang w:val="en-US" w:eastAsia="zh-CN"/>
        </w:rPr>
        <w:t xml:space="preserve">= MAX (400 </w:t>
      </w:r>
      <w:proofErr w:type="spellStart"/>
      <w:r>
        <w:rPr>
          <w:rFonts w:eastAsia="SimSun"/>
          <w:szCs w:val="24"/>
          <w:lang w:val="en-US" w:eastAsia="zh-CN"/>
        </w:rPr>
        <w:t>ms</w:t>
      </w:r>
      <w:proofErr w:type="spellEnd"/>
      <w:r>
        <w:rPr>
          <w:rFonts w:eastAsia="SimSun"/>
          <w:szCs w:val="24"/>
          <w:lang w:val="en-US" w:eastAsia="zh-CN"/>
        </w:rPr>
        <w:t>, 5 x N1 x TSMTC)</w:t>
      </w:r>
    </w:p>
    <w:p w14:paraId="7632DC3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(ZTE):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vertAlign w:val="subscript"/>
          <w:lang w:val="en-US" w:eastAsia="zh-CN"/>
        </w:rPr>
        <w:t xml:space="preserve"> </w:t>
      </w:r>
      <w:r>
        <w:rPr>
          <w:rFonts w:eastAsia="SimSun"/>
          <w:szCs w:val="24"/>
          <w:lang w:val="en-US" w:eastAsia="zh-CN"/>
        </w:rPr>
        <w:t xml:space="preserve">= MAX (200 </w:t>
      </w:r>
      <w:proofErr w:type="spellStart"/>
      <w:r>
        <w:rPr>
          <w:rFonts w:eastAsia="SimSun"/>
          <w:szCs w:val="24"/>
          <w:lang w:val="en-US" w:eastAsia="zh-CN"/>
        </w:rPr>
        <w:t>ms</w:t>
      </w:r>
      <w:proofErr w:type="spellEnd"/>
      <w:r>
        <w:rPr>
          <w:rFonts w:eastAsia="SimSun"/>
          <w:szCs w:val="24"/>
          <w:lang w:val="en-US" w:eastAsia="zh-CN"/>
        </w:rPr>
        <w:t>, 5 x N1 x TSMTC)</w:t>
      </w:r>
    </w:p>
    <w:p w14:paraId="1837437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(Huawei, Qualcomm): Specify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lang w:val="en-US" w:eastAsia="zh-CN"/>
        </w:rPr>
        <w:t xml:space="preserve"> only for unknown cell</w:t>
      </w:r>
    </w:p>
    <w:p w14:paraId="1B22D32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20BC3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38685ADA" w14:textId="77777777" w:rsidR="0042287B" w:rsidRDefault="0042287B">
      <w:pPr>
        <w:spacing w:after="120"/>
        <w:rPr>
          <w:szCs w:val="24"/>
          <w:lang w:val="en-US" w:eastAsia="zh-CN"/>
        </w:rPr>
      </w:pPr>
    </w:p>
    <w:p w14:paraId="16722B6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4A9DC759" w14:textId="77777777">
        <w:tc>
          <w:tcPr>
            <w:tcW w:w="1339" w:type="dxa"/>
          </w:tcPr>
          <w:p w14:paraId="34F899FD"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40384AE3"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7CE602E" w14:textId="77777777">
        <w:tc>
          <w:tcPr>
            <w:tcW w:w="1339" w:type="dxa"/>
          </w:tcPr>
          <w:p w14:paraId="21F575DA" w14:textId="219CDD05"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60B701D6" w14:textId="77777777" w:rsidR="0042287B" w:rsidRDefault="00E228E7">
            <w:pPr>
              <w:spacing w:after="120"/>
              <w:rPr>
                <w:rFonts w:eastAsiaTheme="minorEastAsia"/>
                <w:lang w:val="en-US" w:eastAsia="zh-CN"/>
              </w:rPr>
            </w:pPr>
            <w:r>
              <w:rPr>
                <w:rFonts w:eastAsiaTheme="minorEastAsia"/>
                <w:lang w:val="en-US" w:eastAsia="zh-CN"/>
              </w:rPr>
              <w:t>Support option 3, do not see the necessity of adding known requirement for HST while there is no corresponding requirement for legacy FR2.</w:t>
            </w:r>
          </w:p>
        </w:tc>
      </w:tr>
      <w:tr w:rsidR="0042287B" w14:paraId="639EBE61" w14:textId="77777777">
        <w:tc>
          <w:tcPr>
            <w:tcW w:w="1339" w:type="dxa"/>
          </w:tcPr>
          <w:p w14:paraId="734CC50F" w14:textId="19D7D0FA"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6330D66B" w14:textId="77777777" w:rsidR="0042287B" w:rsidRDefault="00E228E7">
            <w:pPr>
              <w:spacing w:after="120"/>
              <w:rPr>
                <w:rFonts w:eastAsiaTheme="minorEastAsia"/>
                <w:lang w:val="en-US" w:eastAsia="zh-CN"/>
              </w:rPr>
            </w:pPr>
            <w:r>
              <w:rPr>
                <w:rFonts w:eastAsiaTheme="minorEastAsia"/>
                <w:lang w:val="en-US" w:eastAsia="zh-CN"/>
              </w:rPr>
              <w:t>We have not strong view on known cell. in this sense, we support Option 3.</w:t>
            </w:r>
          </w:p>
        </w:tc>
      </w:tr>
      <w:tr w:rsidR="0042287B" w14:paraId="0A0BE369" w14:textId="77777777">
        <w:tc>
          <w:tcPr>
            <w:tcW w:w="1339" w:type="dxa"/>
          </w:tcPr>
          <w:p w14:paraId="5BFA8493" w14:textId="0778B73A"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34BCE67A" w14:textId="77777777" w:rsidR="0042287B" w:rsidRDefault="00E228E7">
            <w:pPr>
              <w:spacing w:after="120"/>
              <w:rPr>
                <w:rFonts w:eastAsiaTheme="minorEastAsia"/>
                <w:lang w:val="en-US" w:eastAsia="zh-CN"/>
              </w:rPr>
            </w:pPr>
            <w:r>
              <w:rPr>
                <w:rFonts w:eastAsiaTheme="minorEastAsia"/>
                <w:lang w:val="en-US" w:eastAsia="zh-CN"/>
              </w:rPr>
              <w:t xml:space="preserve">400ms is calculated as 1000-600ms. </w:t>
            </w:r>
          </w:p>
          <w:p w14:paraId="4DE29F73" w14:textId="77777777" w:rsidR="0042287B" w:rsidRDefault="00E228E7">
            <w:pPr>
              <w:spacing w:after="120"/>
              <w:rPr>
                <w:rFonts w:eastAsiaTheme="minorEastAsia"/>
                <w:lang w:val="en-US" w:eastAsia="zh-CN"/>
              </w:rPr>
            </w:pPr>
            <w:r>
              <w:rPr>
                <w:rFonts w:eastAsiaTheme="minorEastAsia"/>
                <w:lang w:val="en-US" w:eastAsia="zh-CN"/>
              </w:rPr>
              <w:t xml:space="preserve">We can compromise to enhance unknown case as well, since known FR2 was not defined in legacy.   </w:t>
            </w:r>
          </w:p>
        </w:tc>
      </w:tr>
      <w:tr w:rsidR="0042287B" w14:paraId="16CB03E3" w14:textId="77777777">
        <w:tc>
          <w:tcPr>
            <w:tcW w:w="1339" w:type="dxa"/>
          </w:tcPr>
          <w:p w14:paraId="051FE474"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338BD72F" w14:textId="77777777" w:rsidR="0042287B" w:rsidRDefault="00E228E7">
            <w:pPr>
              <w:spacing w:after="120"/>
              <w:rPr>
                <w:rFonts w:eastAsiaTheme="minorEastAsia"/>
                <w:lang w:val="en-US" w:eastAsia="zh-CN"/>
              </w:rPr>
            </w:pPr>
            <w:r>
              <w:rPr>
                <w:rFonts w:eastAsiaTheme="minorEastAsia"/>
                <w:lang w:val="en-US" w:eastAsia="zh-CN"/>
              </w:rPr>
              <w:t xml:space="preserve">Support option 2. In legacy requirements, </w:t>
            </w:r>
            <w:r>
              <w:t>for FR2, there are no cases for known NR cell. The reason is that UE is not required to store the information of ever measured cells at re-establishment procedure as UE needs to perform beam sweeping in FR2. The same logic for FR2 HST.</w:t>
            </w:r>
          </w:p>
        </w:tc>
      </w:tr>
      <w:tr w:rsidR="0042287B" w14:paraId="74BDA5EA" w14:textId="77777777">
        <w:tc>
          <w:tcPr>
            <w:tcW w:w="1339" w:type="dxa"/>
          </w:tcPr>
          <w:p w14:paraId="0560DED4"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705129CE" w14:textId="77777777" w:rsidR="0042287B" w:rsidRDefault="00E228E7">
            <w:pPr>
              <w:spacing w:after="120"/>
              <w:rPr>
                <w:rFonts w:eastAsiaTheme="minorEastAsia"/>
                <w:lang w:val="en-US" w:eastAsia="zh-CN"/>
              </w:rPr>
            </w:pPr>
            <w:r>
              <w:rPr>
                <w:rFonts w:eastAsiaTheme="minorEastAsia" w:hint="eastAsia"/>
                <w:lang w:val="en-US" w:eastAsia="zh-CN"/>
              </w:rPr>
              <w:t>We can compromise to Option 3.</w:t>
            </w:r>
          </w:p>
        </w:tc>
      </w:tr>
      <w:tr w:rsidR="003C779E" w14:paraId="2BBB380C" w14:textId="77777777">
        <w:tc>
          <w:tcPr>
            <w:tcW w:w="1339" w:type="dxa"/>
          </w:tcPr>
          <w:p w14:paraId="2A92F95F"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6375729F" w14:textId="77777777" w:rsidR="003C779E" w:rsidRDefault="003C779E" w:rsidP="003C779E">
            <w:pPr>
              <w:spacing w:after="120"/>
              <w:rPr>
                <w:rFonts w:eastAsiaTheme="minorEastAsia"/>
                <w:lang w:val="en-US" w:eastAsia="zh-CN"/>
              </w:rPr>
            </w:pPr>
            <w:r>
              <w:rPr>
                <w:rFonts w:eastAsiaTheme="minorEastAsia"/>
                <w:lang w:val="en-US" w:eastAsia="zh-CN"/>
              </w:rPr>
              <w:t xml:space="preserve">Option 3. </w:t>
            </w:r>
          </w:p>
        </w:tc>
      </w:tr>
      <w:tr w:rsidR="005D0D19" w14:paraId="57464849" w14:textId="77777777">
        <w:tc>
          <w:tcPr>
            <w:tcW w:w="1339" w:type="dxa"/>
          </w:tcPr>
          <w:p w14:paraId="3613A2D1" w14:textId="6769F56A" w:rsidR="005D0D19" w:rsidRDefault="005D0D19" w:rsidP="005D0D19">
            <w:pPr>
              <w:spacing w:after="120"/>
              <w:rPr>
                <w:rFonts w:eastAsiaTheme="minorEastAsia"/>
                <w:lang w:val="en-US" w:eastAsia="zh-CN"/>
              </w:rPr>
            </w:pPr>
            <w:r w:rsidRPr="00CC7B5B">
              <w:t>CATT</w:t>
            </w:r>
          </w:p>
        </w:tc>
        <w:tc>
          <w:tcPr>
            <w:tcW w:w="8292" w:type="dxa"/>
          </w:tcPr>
          <w:p w14:paraId="2A59EF83" w14:textId="66F8CF2D" w:rsidR="005D0D19" w:rsidRDefault="005D0D19" w:rsidP="005D0D19">
            <w:pPr>
              <w:spacing w:after="120"/>
              <w:rPr>
                <w:rFonts w:eastAsiaTheme="minorEastAsia"/>
                <w:lang w:val="en-US" w:eastAsia="zh-CN"/>
              </w:rPr>
            </w:pPr>
            <w:r w:rsidRPr="00CC7B5B">
              <w:t xml:space="preserve">Support option 3. Follow legacy FR2. </w:t>
            </w:r>
          </w:p>
        </w:tc>
      </w:tr>
      <w:tr w:rsidR="00F42103" w14:paraId="3CBBE777" w14:textId="77777777">
        <w:tc>
          <w:tcPr>
            <w:tcW w:w="1339" w:type="dxa"/>
          </w:tcPr>
          <w:p w14:paraId="73168BFC" w14:textId="224C21C2" w:rsidR="00F42103" w:rsidRPr="00CC7B5B" w:rsidRDefault="00F42103" w:rsidP="00F42103">
            <w:pPr>
              <w:spacing w:after="120"/>
            </w:pPr>
            <w:r>
              <w:rPr>
                <w:rFonts w:eastAsiaTheme="minorEastAsia"/>
                <w:lang w:val="en-US" w:eastAsia="zh-CN"/>
              </w:rPr>
              <w:t>QC</w:t>
            </w:r>
          </w:p>
        </w:tc>
        <w:tc>
          <w:tcPr>
            <w:tcW w:w="8292" w:type="dxa"/>
          </w:tcPr>
          <w:p w14:paraId="43054885" w14:textId="5DB7D070" w:rsidR="00F42103" w:rsidRPr="00CC7B5B" w:rsidRDefault="00F42103" w:rsidP="00F42103">
            <w:pPr>
              <w:spacing w:after="120"/>
            </w:pPr>
            <w:r>
              <w:rPr>
                <w:rFonts w:eastAsiaTheme="minorEastAsia"/>
                <w:lang w:val="en-US" w:eastAsia="zh-CN"/>
              </w:rPr>
              <w:t>Does Huawei mean option 3 in their comment?</w:t>
            </w:r>
          </w:p>
        </w:tc>
      </w:tr>
    </w:tbl>
    <w:p w14:paraId="4861E89E" w14:textId="77777777" w:rsidR="0042287B" w:rsidRDefault="0042287B">
      <w:pPr>
        <w:rPr>
          <w:i/>
          <w:color w:val="0070C0"/>
          <w:lang w:val="en-US" w:eastAsia="zh-CN"/>
        </w:rPr>
      </w:pPr>
    </w:p>
    <w:p w14:paraId="6F25E171" w14:textId="77777777" w:rsidR="0042287B" w:rsidRDefault="00E228E7">
      <w:pPr>
        <w:pStyle w:val="Heading4"/>
        <w:rPr>
          <w:lang w:val="en-US"/>
        </w:rPr>
      </w:pPr>
      <w:r>
        <w:rPr>
          <w:lang w:val="en-US"/>
        </w:rPr>
        <w:t>Issue 2-1-3: RRC Re-establishment requirement to unknown cell</w:t>
      </w:r>
    </w:p>
    <w:p w14:paraId="1B46A96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0DDD047"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Way forward from RAN4#101-e</w:t>
      </w:r>
    </w:p>
    <w:p w14:paraId="588BF0E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Further study the requirement on the time to identify target cell for RRC connection re-establishment to NR intra-frequency cell in FR2 HST deployments:</w:t>
      </w:r>
    </w:p>
    <w:p w14:paraId="0BA6E30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Time to identify unknown NR cell</w:t>
      </w:r>
    </w:p>
    <w:p w14:paraId="1C617A69"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 MAX (1000 </w:t>
      </w:r>
      <w:proofErr w:type="spellStart"/>
      <w:r>
        <w:rPr>
          <w:szCs w:val="24"/>
          <w:lang w:val="en-US" w:eastAsia="zh-CN"/>
        </w:rPr>
        <w:t>ms</w:t>
      </w:r>
      <w:proofErr w:type="spellEnd"/>
      <w:r>
        <w:rPr>
          <w:szCs w:val="24"/>
          <w:lang w:val="en-US" w:eastAsia="zh-CN"/>
        </w:rPr>
        <w:t>, 10 x N1 x TSMTC)), the value of N1 refers to agreed RX beam number</w:t>
      </w:r>
    </w:p>
    <w:p w14:paraId="62A1DE51"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2: Do not introduce any enhancements</w:t>
      </w:r>
    </w:p>
    <w:p w14:paraId="76DAB0E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Note, that it was agreed at RAN4#98-bis-e: “Do not define inter-frequency measurements requirements for FR2 HST”.</w:t>
      </w:r>
    </w:p>
    <w:p w14:paraId="3EC161D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BD3395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Proposal 1 (Apple): Requirement to identify target NR cell for RRC connection re-establishment to unknown NR intra-frequency cell MAX (1000 </w:t>
      </w:r>
      <w:proofErr w:type="spellStart"/>
      <w:r>
        <w:rPr>
          <w:rFonts w:eastAsia="SimSun"/>
          <w:szCs w:val="24"/>
          <w:lang w:val="en-US" w:eastAsia="zh-CN"/>
        </w:rPr>
        <w:t>ms</w:t>
      </w:r>
      <w:proofErr w:type="spellEnd"/>
      <w:r>
        <w:rPr>
          <w:rFonts w:eastAsia="SimSun"/>
          <w:szCs w:val="24"/>
          <w:lang w:val="en-US" w:eastAsia="zh-CN"/>
        </w:rPr>
        <w:t>, 10 x N1 x TSMTC).</w:t>
      </w:r>
    </w:p>
    <w:p w14:paraId="114C90D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(ZTE): </w:t>
      </w:r>
      <w:r>
        <w:rPr>
          <w:rFonts w:eastAsia="SimSun"/>
          <w:color w:val="808080" w:themeColor="background1" w:themeShade="80"/>
          <w:szCs w:val="24"/>
          <w:lang w:val="en-US" w:eastAsia="zh-CN"/>
        </w:rPr>
        <w:t xml:space="preserve">For time to identify Known NR cell, we prefer Option 1b. </w:t>
      </w:r>
      <w:r>
        <w:rPr>
          <w:rFonts w:eastAsia="SimSun"/>
          <w:szCs w:val="24"/>
          <w:lang w:val="en-US" w:eastAsia="zh-CN"/>
        </w:rPr>
        <w:t>For time to identify unknown NR cell, we prefer Option 1.</w:t>
      </w:r>
    </w:p>
    <w:p w14:paraId="415D125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3 (Ericsson): We support option1 in Issue’ Time to identify unknown NR cell</w:t>
      </w:r>
      <w:proofErr w:type="gramStart"/>
      <w:r>
        <w:rPr>
          <w:szCs w:val="24"/>
          <w:lang w:val="en-US" w:eastAsia="zh-CN"/>
        </w:rPr>
        <w:t>’ .</w:t>
      </w:r>
      <w:proofErr w:type="gramEnd"/>
      <w:r>
        <w:rPr>
          <w:szCs w:val="24"/>
          <w:lang w:val="en-US" w:eastAsia="zh-CN"/>
        </w:rPr>
        <w:t xml:space="preserve"> </w:t>
      </w:r>
      <w:r>
        <w:rPr>
          <w:color w:val="808080" w:themeColor="background1" w:themeShade="80"/>
          <w:szCs w:val="24"/>
          <w:lang w:val="en-US" w:eastAsia="zh-CN"/>
        </w:rPr>
        <w:t>If option1 in issue’ Time to identify unknown NR cell’ is agreed, we have not strong view on Issue ‘Time to identify Known NR cell’.</w:t>
      </w:r>
    </w:p>
    <w:p w14:paraId="2A969BEE"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4 (Huawei): In FR2 HST RRC re-establishment, </w:t>
      </w:r>
      <w:proofErr w:type="spellStart"/>
      <w:r>
        <w:rPr>
          <w:szCs w:val="24"/>
          <w:lang w:val="en-US" w:eastAsia="zh-CN"/>
        </w:rPr>
        <w:t>Tidentify</w:t>
      </w:r>
      <w:proofErr w:type="spellEnd"/>
      <w:r>
        <w:rPr>
          <w:szCs w:val="24"/>
          <w:lang w:val="en-US" w:eastAsia="zh-CN"/>
        </w:rPr>
        <w:t xml:space="preserve"> are only specified for unknown cell, </w:t>
      </w:r>
    </w:p>
    <w:p w14:paraId="6EE8D5FF" w14:textId="77777777" w:rsidR="0042287B" w:rsidRDefault="00E228E7">
      <w:pPr>
        <w:pStyle w:val="ListParagraph"/>
        <w:numPr>
          <w:ilvl w:val="2"/>
          <w:numId w:val="10"/>
        </w:numPr>
        <w:overflowPunct/>
        <w:autoSpaceDE/>
        <w:autoSpaceDN/>
        <w:adjustRightInd/>
        <w:spacing w:after="120"/>
        <w:ind w:firstLineChars="0"/>
        <w:textAlignment w:val="auto"/>
        <w:rPr>
          <w:szCs w:val="24"/>
          <w:lang w:val="en-US" w:eastAsia="zh-CN"/>
        </w:rPr>
      </w:pPr>
      <w:r>
        <w:rPr>
          <w:szCs w:val="24"/>
          <w:lang w:val="en-US" w:eastAsia="zh-CN"/>
        </w:rPr>
        <w:t xml:space="preserve">for intra-frequency </w:t>
      </w:r>
      <w:proofErr w:type="spellStart"/>
      <w:r>
        <w:rPr>
          <w:szCs w:val="24"/>
          <w:lang w:val="en-US" w:eastAsia="zh-CN"/>
        </w:rPr>
        <w:t>Tidentify</w:t>
      </w:r>
      <w:proofErr w:type="spellEnd"/>
      <w:r>
        <w:rPr>
          <w:szCs w:val="24"/>
          <w:lang w:val="en-US" w:eastAsia="zh-CN"/>
        </w:rPr>
        <w:t xml:space="preserve">= MAX (1000 </w:t>
      </w:r>
      <w:proofErr w:type="spellStart"/>
      <w:r>
        <w:rPr>
          <w:szCs w:val="24"/>
          <w:lang w:val="en-US" w:eastAsia="zh-CN"/>
        </w:rPr>
        <w:t>ms</w:t>
      </w:r>
      <w:proofErr w:type="spellEnd"/>
      <w:r>
        <w:rPr>
          <w:szCs w:val="24"/>
          <w:lang w:val="en-US" w:eastAsia="zh-CN"/>
        </w:rPr>
        <w:t>, 10*N* TSMTC) when SINR≥ -</w:t>
      </w:r>
      <w:proofErr w:type="gramStart"/>
      <w:r>
        <w:rPr>
          <w:szCs w:val="24"/>
          <w:lang w:val="en-US" w:eastAsia="zh-CN"/>
        </w:rPr>
        <w:t>8dB;</w:t>
      </w:r>
      <w:proofErr w:type="gramEnd"/>
      <w:r>
        <w:rPr>
          <w:szCs w:val="24"/>
          <w:lang w:val="en-US" w:eastAsia="zh-CN"/>
        </w:rPr>
        <w:t xml:space="preserve"> </w:t>
      </w:r>
    </w:p>
    <w:p w14:paraId="75667DFC" w14:textId="77777777" w:rsidR="0042287B" w:rsidRDefault="00E228E7">
      <w:pPr>
        <w:pStyle w:val="ListParagraph"/>
        <w:numPr>
          <w:ilvl w:val="2"/>
          <w:numId w:val="10"/>
        </w:numPr>
        <w:overflowPunct/>
        <w:autoSpaceDE/>
        <w:autoSpaceDN/>
        <w:adjustRightInd/>
        <w:spacing w:after="120"/>
        <w:ind w:firstLineChars="0"/>
        <w:textAlignment w:val="auto"/>
        <w:rPr>
          <w:szCs w:val="24"/>
          <w:lang w:val="en-US" w:eastAsia="zh-CN"/>
        </w:rPr>
      </w:pPr>
      <w:r>
        <w:rPr>
          <w:szCs w:val="24"/>
          <w:lang w:val="en-US" w:eastAsia="zh-CN"/>
        </w:rPr>
        <w:t xml:space="preserve">for inter-frequency </w:t>
      </w:r>
      <w:proofErr w:type="spellStart"/>
      <w:r>
        <w:rPr>
          <w:szCs w:val="24"/>
          <w:lang w:val="en-US" w:eastAsia="zh-CN"/>
        </w:rPr>
        <w:t>Tidentify</w:t>
      </w:r>
      <w:proofErr w:type="spellEnd"/>
      <w:r>
        <w:rPr>
          <w:szCs w:val="24"/>
          <w:lang w:val="en-US" w:eastAsia="zh-CN"/>
        </w:rPr>
        <w:t xml:space="preserve">= MAX (1000 </w:t>
      </w:r>
      <w:proofErr w:type="spellStart"/>
      <w:r>
        <w:rPr>
          <w:szCs w:val="24"/>
          <w:lang w:val="en-US" w:eastAsia="zh-CN"/>
        </w:rPr>
        <w:t>ms</w:t>
      </w:r>
      <w:proofErr w:type="spellEnd"/>
      <w:r>
        <w:rPr>
          <w:szCs w:val="24"/>
          <w:lang w:val="en-US" w:eastAsia="zh-CN"/>
        </w:rPr>
        <w:t xml:space="preserve">, 13*N* TSMTC) when SINR≥ -8 </w:t>
      </w:r>
      <w:proofErr w:type="spellStart"/>
      <w:r>
        <w:rPr>
          <w:szCs w:val="24"/>
          <w:lang w:val="en-US" w:eastAsia="zh-CN"/>
        </w:rPr>
        <w:t>dB.</w:t>
      </w:r>
      <w:proofErr w:type="spellEnd"/>
    </w:p>
    <w:p w14:paraId="77FC318B"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5 (Qualcomm): </w:t>
      </w:r>
      <w:r>
        <w:rPr>
          <w:color w:val="808080" w:themeColor="background1" w:themeShade="80"/>
          <w:szCs w:val="24"/>
          <w:lang w:val="en-US" w:eastAsia="zh-CN"/>
        </w:rPr>
        <w:t>Following R15 requirement, do not consider known cell connection re-establishment in FR2.</w:t>
      </w:r>
      <w:r>
        <w:rPr>
          <w:szCs w:val="24"/>
          <w:lang w:val="en-US" w:eastAsia="zh-CN"/>
        </w:rPr>
        <w:t xml:space="preserve"> No enhancement is needed for connection re-establishment for unknown cell due to lack of use cases in FR2 HST.</w:t>
      </w:r>
    </w:p>
    <w:p w14:paraId="21058B3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CBAC892"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Option 1 (Apple, ZTE, Ericsson, Huawei): MAX (1000 </w:t>
      </w:r>
      <w:proofErr w:type="spellStart"/>
      <w:r>
        <w:rPr>
          <w:szCs w:val="24"/>
          <w:lang w:val="en-US" w:eastAsia="zh-CN"/>
        </w:rPr>
        <w:t>ms</w:t>
      </w:r>
      <w:proofErr w:type="spellEnd"/>
      <w:r>
        <w:rPr>
          <w:szCs w:val="24"/>
          <w:lang w:val="en-US" w:eastAsia="zh-CN"/>
        </w:rPr>
        <w:t>, 10 x N1 x TSMTC)), the value of N1 refers to agreed RX beam number</w:t>
      </w:r>
    </w:p>
    <w:p w14:paraId="54AD7216"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Option 2 (Qualcomm): Do not introduce any enhancements</w:t>
      </w:r>
    </w:p>
    <w:p w14:paraId="1CFEA94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0B204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Companies are invited to check whether Option 1 is agreeable:</w:t>
      </w:r>
      <w:r>
        <w:rPr>
          <w:rFonts w:eastAsia="SimSun"/>
          <w:szCs w:val="24"/>
          <w:lang w:val="en-US" w:eastAsia="zh-CN"/>
        </w:rPr>
        <w:br/>
        <w:t xml:space="preserve">Requirement to identify target NR cell for RRC connection re-establishment to unknown NR intra-frequency cell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lang w:val="en-US" w:eastAsia="zh-CN"/>
        </w:rPr>
        <w:t xml:space="preserve"> = MAX (1000 </w:t>
      </w:r>
      <w:proofErr w:type="spellStart"/>
      <w:r>
        <w:rPr>
          <w:rFonts w:eastAsia="SimSun"/>
          <w:szCs w:val="24"/>
          <w:lang w:val="en-US" w:eastAsia="zh-CN"/>
        </w:rPr>
        <w:t>ms</w:t>
      </w:r>
      <w:proofErr w:type="spellEnd"/>
      <w:r>
        <w:rPr>
          <w:rFonts w:eastAsia="SimSun"/>
          <w:szCs w:val="24"/>
          <w:lang w:val="en-US" w:eastAsia="zh-CN"/>
        </w:rPr>
        <w:t>, 10 x N1 x T</w:t>
      </w:r>
      <w:r>
        <w:rPr>
          <w:rFonts w:eastAsia="SimSun"/>
          <w:szCs w:val="24"/>
          <w:vertAlign w:val="subscript"/>
          <w:lang w:val="en-US" w:eastAsia="zh-CN"/>
        </w:rPr>
        <w:t>SMTC</w:t>
      </w:r>
      <w:r>
        <w:rPr>
          <w:rFonts w:eastAsia="SimSun"/>
          <w:szCs w:val="24"/>
          <w:lang w:val="en-US" w:eastAsia="zh-CN"/>
        </w:rPr>
        <w:t xml:space="preserve">) </w:t>
      </w:r>
      <w:r>
        <w:rPr>
          <w:szCs w:val="24"/>
          <w:lang w:val="en-US" w:eastAsia="zh-CN"/>
        </w:rPr>
        <w:t>when SINR≥ -8dB</w:t>
      </w:r>
      <w:r>
        <w:rPr>
          <w:rFonts w:eastAsia="SimSun"/>
          <w:szCs w:val="24"/>
          <w:lang w:val="en-US" w:eastAsia="zh-CN"/>
        </w:rPr>
        <w:t>.</w:t>
      </w:r>
    </w:p>
    <w:p w14:paraId="78535EEF" w14:textId="77777777" w:rsidR="0042287B" w:rsidRDefault="0042287B">
      <w:pPr>
        <w:spacing w:after="120"/>
        <w:rPr>
          <w:szCs w:val="24"/>
          <w:lang w:val="en-US" w:eastAsia="zh-CN"/>
        </w:rPr>
      </w:pPr>
    </w:p>
    <w:p w14:paraId="316DF7C7"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345712A8" w14:textId="77777777">
        <w:tc>
          <w:tcPr>
            <w:tcW w:w="1236" w:type="dxa"/>
          </w:tcPr>
          <w:p w14:paraId="62C757FF"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1487AF26"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A1E9C61" w14:textId="77777777">
        <w:tc>
          <w:tcPr>
            <w:tcW w:w="1236" w:type="dxa"/>
          </w:tcPr>
          <w:p w14:paraId="0B73864F" w14:textId="3D19EC96"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69F43EEB" w14:textId="77777777" w:rsidR="0042287B" w:rsidRDefault="00E228E7">
            <w:pPr>
              <w:spacing w:after="120"/>
              <w:rPr>
                <w:rFonts w:eastAsiaTheme="minorEastAsia"/>
                <w:lang w:val="en-US" w:eastAsia="zh-CN"/>
              </w:rPr>
            </w:pPr>
            <w:r>
              <w:rPr>
                <w:rFonts w:eastAsiaTheme="minorEastAsia"/>
                <w:lang w:val="en-US" w:eastAsia="zh-CN"/>
              </w:rPr>
              <w:t xml:space="preserve">As we explained, we don’t see the use case for RRC connection re-establishment. However, if companies insist to have it, we should define requirement for unknown instead of known case to follow R15 principle. Therefore, we can compromise to option 1 if known cell is aligned to legacy (no requirement). </w:t>
            </w:r>
          </w:p>
        </w:tc>
      </w:tr>
      <w:tr w:rsidR="0042287B" w14:paraId="0BFBFDA6" w14:textId="77777777">
        <w:tc>
          <w:tcPr>
            <w:tcW w:w="1236" w:type="dxa"/>
          </w:tcPr>
          <w:p w14:paraId="63621B5D" w14:textId="2695F908" w:rsidR="0042287B" w:rsidRDefault="00E228E7">
            <w:pPr>
              <w:spacing w:after="120"/>
              <w:rPr>
                <w:rFonts w:eastAsiaTheme="minorEastAsia"/>
                <w:lang w:val="en-US" w:eastAsia="zh-CN"/>
              </w:rPr>
            </w:pPr>
            <w:r>
              <w:rPr>
                <w:rFonts w:eastAsiaTheme="minorEastAsia"/>
                <w:lang w:val="en-US" w:eastAsia="zh-CN"/>
              </w:rPr>
              <w:t xml:space="preserve">Ericsson </w:t>
            </w:r>
          </w:p>
        </w:tc>
        <w:tc>
          <w:tcPr>
            <w:tcW w:w="8395" w:type="dxa"/>
          </w:tcPr>
          <w:p w14:paraId="45C0AEBA"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1751772E" w14:textId="77777777">
        <w:tc>
          <w:tcPr>
            <w:tcW w:w="1236" w:type="dxa"/>
          </w:tcPr>
          <w:p w14:paraId="5D3E883E" w14:textId="627F66C5"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42FDA28B"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70E656D8" w14:textId="77777777">
        <w:tc>
          <w:tcPr>
            <w:tcW w:w="1236" w:type="dxa"/>
          </w:tcPr>
          <w:p w14:paraId="2B55DA88"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7AD5D70"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74B31503" w14:textId="77777777">
        <w:tc>
          <w:tcPr>
            <w:tcW w:w="1236" w:type="dxa"/>
          </w:tcPr>
          <w:p w14:paraId="4F9E8F68"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0F07B33" w14:textId="77777777" w:rsidR="0042287B" w:rsidRDefault="00E228E7">
            <w:pPr>
              <w:spacing w:after="120"/>
              <w:rPr>
                <w:rFonts w:eastAsiaTheme="minorEastAsia"/>
                <w:lang w:val="en-US" w:eastAsia="zh-CN"/>
              </w:rPr>
            </w:pPr>
            <w:r>
              <w:rPr>
                <w:rFonts w:eastAsiaTheme="minorEastAsia"/>
                <w:lang w:val="en-US" w:eastAsia="zh-CN"/>
              </w:rPr>
              <w:t xml:space="preserve">Agree with the recommended WF. </w:t>
            </w:r>
          </w:p>
        </w:tc>
      </w:tr>
      <w:tr w:rsidR="0042287B" w14:paraId="35B99C69" w14:textId="77777777">
        <w:tc>
          <w:tcPr>
            <w:tcW w:w="1236" w:type="dxa"/>
          </w:tcPr>
          <w:p w14:paraId="153A0ADB"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6EBF2349" w14:textId="77777777" w:rsidR="0042287B" w:rsidRDefault="00E228E7">
            <w:pPr>
              <w:spacing w:after="120"/>
              <w:rPr>
                <w:rFonts w:eastAsiaTheme="minorEastAsia"/>
                <w:lang w:val="en-US" w:eastAsia="zh-CN"/>
              </w:rPr>
            </w:pPr>
            <w:r>
              <w:rPr>
                <w:rFonts w:eastAsiaTheme="minorEastAsia" w:hint="eastAsia"/>
                <w:lang w:val="en-US" w:eastAsia="zh-CN"/>
              </w:rPr>
              <w:t>Support Option 1.</w:t>
            </w:r>
          </w:p>
        </w:tc>
      </w:tr>
      <w:tr w:rsidR="003C779E" w14:paraId="654DBB98" w14:textId="77777777">
        <w:tc>
          <w:tcPr>
            <w:tcW w:w="1236" w:type="dxa"/>
          </w:tcPr>
          <w:p w14:paraId="2CB22969"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49EB5CA3"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the recommended WF. </w:t>
            </w:r>
          </w:p>
        </w:tc>
      </w:tr>
      <w:tr w:rsidR="005D0D19" w14:paraId="4E0BBBFB" w14:textId="77777777">
        <w:tc>
          <w:tcPr>
            <w:tcW w:w="1236" w:type="dxa"/>
          </w:tcPr>
          <w:p w14:paraId="7B41292B" w14:textId="2FBFA708" w:rsidR="005D0D19" w:rsidRDefault="005D0D19" w:rsidP="005D0D19">
            <w:pPr>
              <w:spacing w:after="120"/>
              <w:rPr>
                <w:rFonts w:eastAsiaTheme="minorEastAsia"/>
                <w:lang w:val="en-US" w:eastAsia="zh-CN"/>
              </w:rPr>
            </w:pPr>
            <w:r>
              <w:rPr>
                <w:rFonts w:eastAsiaTheme="minorEastAsia"/>
                <w:lang w:val="en-US" w:eastAsia="zh-CN"/>
              </w:rPr>
              <w:t>CATT</w:t>
            </w:r>
          </w:p>
        </w:tc>
        <w:tc>
          <w:tcPr>
            <w:tcW w:w="8395" w:type="dxa"/>
          </w:tcPr>
          <w:p w14:paraId="0DD5618B" w14:textId="66779B58" w:rsidR="005D0D19" w:rsidRDefault="005D0D19" w:rsidP="005D0D19">
            <w:pPr>
              <w:spacing w:after="120"/>
              <w:rPr>
                <w:rFonts w:eastAsiaTheme="minorEastAsia"/>
                <w:lang w:val="en-US" w:eastAsia="zh-CN"/>
              </w:rPr>
            </w:pPr>
            <w:r>
              <w:rPr>
                <w:rFonts w:eastAsiaTheme="minorEastAsia"/>
                <w:lang w:val="en-US" w:eastAsia="zh-CN"/>
              </w:rPr>
              <w:t>Support Recommended WF</w:t>
            </w:r>
          </w:p>
        </w:tc>
      </w:tr>
    </w:tbl>
    <w:p w14:paraId="7222A303" w14:textId="77777777" w:rsidR="0042287B" w:rsidRDefault="0042287B">
      <w:pPr>
        <w:rPr>
          <w:i/>
          <w:color w:val="0070C0"/>
          <w:lang w:val="en-US" w:eastAsia="zh-CN"/>
        </w:rPr>
      </w:pPr>
    </w:p>
    <w:p w14:paraId="35D4A067" w14:textId="77777777" w:rsidR="0042287B" w:rsidRDefault="00E228E7">
      <w:pPr>
        <w:pStyle w:val="Heading4"/>
        <w:rPr>
          <w:lang w:val="en-US"/>
        </w:rPr>
      </w:pPr>
      <w:r>
        <w:rPr>
          <w:lang w:val="en-US"/>
        </w:rPr>
        <w:t>Issue 2-1-4: IDEL/INACTIVE state Cell Re-selection</w:t>
      </w:r>
    </w:p>
    <w:p w14:paraId="391A621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430E71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last RAN4#101-e meeting it was agreed that</w:t>
      </w:r>
    </w:p>
    <w:p w14:paraId="231D363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 xml:space="preserve">Defined enhanced requirements for DRX 320 </w:t>
      </w:r>
      <w:proofErr w:type="spellStart"/>
      <w:r>
        <w:rPr>
          <w:rFonts w:eastAsiaTheme="minorEastAsia"/>
          <w:iCs/>
          <w:lang w:val="en-US" w:eastAsia="zh-CN"/>
        </w:rPr>
        <w:t>ms</w:t>
      </w:r>
      <w:proofErr w:type="spellEnd"/>
      <w:r>
        <w:rPr>
          <w:rFonts w:eastAsiaTheme="minorEastAsia"/>
          <w:iCs/>
          <w:lang w:val="en-US" w:eastAsia="zh-CN"/>
        </w:rPr>
        <w:t xml:space="preserve"> only</w:t>
      </w:r>
    </w:p>
    <w:p w14:paraId="32B4C66D"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Requirements for longer DRX cycles are left without changes</w:t>
      </w:r>
    </w:p>
    <w:p w14:paraId="5C2D082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 xml:space="preserve">The only Option for the enhancement of </w:t>
      </w:r>
      <w:proofErr w:type="spellStart"/>
      <w:proofErr w:type="gramStart"/>
      <w:r>
        <w:rPr>
          <w:rFonts w:eastAsia="SimSun"/>
          <w:szCs w:val="24"/>
          <w:lang w:val="en-US" w:eastAsia="zh-CN"/>
        </w:rPr>
        <w:t>T</w:t>
      </w:r>
      <w:r>
        <w:rPr>
          <w:rFonts w:eastAsia="SimSun"/>
          <w:szCs w:val="24"/>
          <w:vertAlign w:val="subscript"/>
          <w:lang w:val="en-US" w:eastAsia="zh-CN"/>
        </w:rPr>
        <w:t>detect,NR</w:t>
      </w:r>
      <w:proofErr w:type="gramEnd"/>
      <w:r>
        <w:rPr>
          <w:rFonts w:eastAsia="SimSun"/>
          <w:szCs w:val="24"/>
          <w:vertAlign w:val="subscript"/>
          <w:lang w:val="en-US" w:eastAsia="zh-CN"/>
        </w:rPr>
        <w:t>_Intra</w:t>
      </w:r>
      <w:proofErr w:type="spellEnd"/>
      <w:r>
        <w:rPr>
          <w:rFonts w:eastAsia="SimSun"/>
          <w:szCs w:val="24"/>
          <w:lang w:val="en-US" w:eastAsia="zh-CN"/>
        </w:rPr>
        <w:t xml:space="preserve">, </w:t>
      </w:r>
      <w:proofErr w:type="spellStart"/>
      <w:r>
        <w:rPr>
          <w:rFonts w:eastAsia="SimSun"/>
          <w:szCs w:val="24"/>
          <w:lang w:val="en-US" w:eastAsia="zh-CN"/>
        </w:rPr>
        <w:t>T</w:t>
      </w:r>
      <w:r>
        <w:rPr>
          <w:rFonts w:eastAsia="SimSun"/>
          <w:szCs w:val="24"/>
          <w:vertAlign w:val="subscript"/>
          <w:lang w:val="en-US" w:eastAsia="zh-CN"/>
        </w:rPr>
        <w:t>measure,NR_Intra</w:t>
      </w:r>
      <w:proofErr w:type="spellEnd"/>
      <w:r>
        <w:rPr>
          <w:rFonts w:eastAsia="SimSun"/>
          <w:szCs w:val="24"/>
          <w:vertAlign w:val="subscript"/>
          <w:lang w:val="en-US" w:eastAsia="zh-CN"/>
        </w:rPr>
        <w:t xml:space="preserve"> </w:t>
      </w:r>
      <w:r>
        <w:rPr>
          <w:rFonts w:eastAsia="SimSun"/>
          <w:szCs w:val="24"/>
          <w:lang w:val="en-US" w:eastAsia="zh-CN"/>
        </w:rPr>
        <w:t xml:space="preserve">and </w:t>
      </w:r>
      <w:proofErr w:type="spellStart"/>
      <w:r>
        <w:rPr>
          <w:rFonts w:eastAsia="SimSun"/>
          <w:szCs w:val="24"/>
          <w:lang w:val="en-US" w:eastAsia="zh-CN"/>
        </w:rPr>
        <w:t>T</w:t>
      </w:r>
      <w:r>
        <w:rPr>
          <w:rFonts w:eastAsia="SimSun"/>
          <w:szCs w:val="24"/>
          <w:vertAlign w:val="subscript"/>
          <w:lang w:val="en-US" w:eastAsia="zh-CN"/>
        </w:rPr>
        <w:t>evaluate,NR_Intra</w:t>
      </w:r>
      <w:proofErr w:type="spellEnd"/>
      <w:r>
        <w:rPr>
          <w:rFonts w:eastAsia="SimSun"/>
          <w:szCs w:val="24"/>
          <w:vertAlign w:val="subscript"/>
          <w:lang w:val="en-US" w:eastAsia="zh-CN"/>
        </w:rPr>
        <w:t xml:space="preserve"> </w:t>
      </w:r>
      <w:r>
        <w:rPr>
          <w:rFonts w:eastAsia="SimSun"/>
          <w:szCs w:val="24"/>
          <w:lang w:val="en-US" w:eastAsia="zh-CN"/>
        </w:rPr>
        <w:t xml:space="preserve">for UE in HST FR2 deployments was the table. This format </w:t>
      </w:r>
      <w:r>
        <w:rPr>
          <w:rFonts w:eastAsia="SimSun"/>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42287B" w14:paraId="5450BC51"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469EC816" w14:textId="77777777" w:rsidR="0042287B" w:rsidRDefault="00E228E7">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546EE0DD"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CB55534"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13927A58"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756C3C43" w14:textId="77777777" w:rsidR="0042287B" w:rsidRDefault="00E228E7">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42287B" w14:paraId="524778AA"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8555182" w14:textId="77777777" w:rsidR="0042287B" w:rsidRDefault="0042287B">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24B926"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DFC73C"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EB403C" w14:textId="77777777" w:rsidR="0042287B" w:rsidRDefault="0042287B">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720C05CD" w14:textId="77777777" w:rsidR="0042287B" w:rsidRDefault="0042287B">
            <w:pPr>
              <w:rPr>
                <w:sz w:val="24"/>
                <w:highlight w:val="green"/>
                <w:lang w:val="en-US" w:eastAsia="zh-CN"/>
              </w:rPr>
            </w:pPr>
          </w:p>
        </w:tc>
      </w:tr>
      <w:tr w:rsidR="0042287B" w14:paraId="1426A728"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1AED00E1"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11477987" w14:textId="77777777" w:rsidR="0042287B" w:rsidRDefault="00E228E7">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r>
              <w:rPr>
                <w:rStyle w:val="eop"/>
                <w:rFonts w:ascii="Arial" w:hAnsi="Arial" w:cs="Arial"/>
                <w:sz w:val="18"/>
                <w:szCs w:val="18"/>
                <w:lang w:val="en-US" w:eastAsia="zh-CN"/>
              </w:rPr>
              <w:t> </w:t>
            </w:r>
          </w:p>
        </w:tc>
        <w:tc>
          <w:tcPr>
            <w:tcW w:w="1526" w:type="dxa"/>
            <w:tcBorders>
              <w:top w:val="single" w:sz="6" w:space="0" w:color="auto"/>
              <w:left w:val="single" w:sz="6" w:space="0" w:color="auto"/>
              <w:bottom w:val="single" w:sz="6" w:space="0" w:color="auto"/>
              <w:right w:val="single" w:sz="6" w:space="0" w:color="auto"/>
            </w:tcBorders>
          </w:tcPr>
          <w:p w14:paraId="7E0DF5F3"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roofErr w:type="gramStart"/>
            <w:r>
              <w:rPr>
                <w:rStyle w:val="normaltextrun"/>
                <w:rFonts w:ascii="Arial" w:hAnsi="Arial" w:cs="Arial"/>
                <w:sz w:val="18"/>
                <w:lang w:val="en-US" w:eastAsia="zh-CN"/>
              </w:rPr>
              <w:t>)</w:t>
            </w:r>
            <w:r>
              <w:rPr>
                <w:rStyle w:val="eop"/>
                <w:rFonts w:ascii="Arial" w:hAnsi="Arial" w:cs="Arial"/>
                <w:sz w:val="18"/>
                <w:szCs w:val="18"/>
                <w:lang w:val="en-US" w:eastAsia="zh-CN"/>
              </w:rPr>
              <w:t> ]</w:t>
            </w:r>
            <w:proofErr w:type="gramEnd"/>
          </w:p>
        </w:tc>
        <w:tc>
          <w:tcPr>
            <w:tcW w:w="1386" w:type="dxa"/>
            <w:tcBorders>
              <w:top w:val="single" w:sz="6" w:space="0" w:color="auto"/>
              <w:left w:val="single" w:sz="6" w:space="0" w:color="auto"/>
              <w:bottom w:val="single" w:sz="6" w:space="0" w:color="auto"/>
              <w:right w:val="single" w:sz="6" w:space="0" w:color="auto"/>
            </w:tcBorders>
          </w:tcPr>
          <w:p w14:paraId="78A1572C"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roofErr w:type="gramStart"/>
            <w:r>
              <w:rPr>
                <w:rStyle w:val="normaltextrun"/>
                <w:rFonts w:ascii="Arial" w:hAnsi="Arial" w:cs="Arial"/>
                <w:sz w:val="18"/>
                <w:lang w:val="en-US" w:eastAsia="zh-CN"/>
              </w:rPr>
              <w:t>)</w:t>
            </w:r>
            <w:r>
              <w:rPr>
                <w:rStyle w:val="eop"/>
                <w:rFonts w:ascii="Arial" w:hAnsi="Arial" w:cs="Arial"/>
                <w:sz w:val="18"/>
                <w:szCs w:val="18"/>
                <w:lang w:val="en-US" w:eastAsia="zh-CN"/>
              </w:rPr>
              <w:t> ]</w:t>
            </w:r>
            <w:proofErr w:type="gramEnd"/>
          </w:p>
        </w:tc>
        <w:tc>
          <w:tcPr>
            <w:tcW w:w="0" w:type="auto"/>
            <w:tcBorders>
              <w:top w:val="nil"/>
              <w:left w:val="nil"/>
              <w:bottom w:val="nil"/>
              <w:right w:val="outset" w:sz="6" w:space="0" w:color="auto"/>
            </w:tcBorders>
            <w:vAlign w:val="center"/>
          </w:tcPr>
          <w:p w14:paraId="609A2267" w14:textId="77777777" w:rsidR="0042287B" w:rsidRDefault="0042287B">
            <w:pPr>
              <w:spacing w:after="0"/>
              <w:rPr>
                <w:lang w:val="en-US" w:eastAsia="zh-CN"/>
              </w:rPr>
            </w:pPr>
          </w:p>
        </w:tc>
      </w:tr>
      <w:tr w:rsidR="0042287B" w14:paraId="317AE4C5"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9E765ED" w14:textId="77777777" w:rsidR="0042287B" w:rsidRDefault="00E228E7">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2D3DF803" w14:textId="77777777" w:rsidR="0042287B" w:rsidRDefault="00E228E7">
            <w:pPr>
              <w:spacing w:after="0"/>
              <w:textAlignment w:val="baseline"/>
              <w:rPr>
                <w:sz w:val="24"/>
                <w:lang w:val="en-US" w:eastAsia="zh-CN"/>
              </w:rPr>
            </w:pPr>
            <w:r>
              <w:rPr>
                <w:rFonts w:eastAsia="DengXian"/>
                <w:lang w:val="en-US" w:eastAsia="zh-CN"/>
              </w:rPr>
              <w:t>Note 2:</w:t>
            </w:r>
            <w:r>
              <w:rPr>
                <w:lang w:val="en-US" w:eastAsia="zh-CN"/>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3D60466F" w14:textId="77777777" w:rsidR="0042287B" w:rsidRDefault="0042287B">
            <w:pPr>
              <w:spacing w:after="0"/>
              <w:rPr>
                <w:lang w:val="en-US" w:eastAsia="zh-CN"/>
              </w:rPr>
            </w:pPr>
          </w:p>
        </w:tc>
      </w:tr>
    </w:tbl>
    <w:p w14:paraId="52A7283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choice of N1 parameter left open.</w:t>
      </w:r>
    </w:p>
    <w:p w14:paraId="71BFA1B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enhanced requirements are defined for HST FR1 in TS 38.133:</w:t>
      </w:r>
    </w:p>
    <w:p w14:paraId="5FAC0FD2"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1056596C" wp14:editId="5BB12DAB">
            <wp:extent cx="4549140" cy="202882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1"/>
                    <a:stretch>
                      <a:fillRect/>
                    </a:stretch>
                  </pic:blipFill>
                  <pic:spPr>
                    <a:xfrm>
                      <a:off x="0" y="0"/>
                      <a:ext cx="4562881" cy="2035435"/>
                    </a:xfrm>
                    <a:prstGeom prst="rect">
                      <a:avLst/>
                    </a:prstGeom>
                  </pic:spPr>
                </pic:pic>
              </a:graphicData>
            </a:graphic>
          </wp:inline>
        </w:drawing>
      </w:r>
    </w:p>
    <w:p w14:paraId="66E7CE6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5E6C49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w:t>
      </w:r>
      <w:r>
        <w:rPr>
          <w:rFonts w:eastAsia="Yu Mincho"/>
          <w:lang w:val="en-US"/>
        </w:rPr>
        <w:t xml:space="preserve">Define two sets of requirements for </w:t>
      </w:r>
      <w:proofErr w:type="spellStart"/>
      <w:proofErr w:type="gramStart"/>
      <w:r>
        <w:rPr>
          <w:rFonts w:eastAsia="Yu Mincho"/>
          <w:lang w:val="en-US"/>
        </w:rPr>
        <w:t>T</w:t>
      </w:r>
      <w:r>
        <w:rPr>
          <w:rFonts w:eastAsia="Yu Mincho"/>
          <w:vertAlign w:val="subscript"/>
          <w:lang w:val="en-US"/>
        </w:rPr>
        <w:t>detect,NR</w:t>
      </w:r>
      <w:proofErr w:type="gramEnd"/>
      <w:r>
        <w:rPr>
          <w:rFonts w:eastAsia="Yu Mincho"/>
          <w:vertAlign w:val="subscript"/>
          <w:lang w:val="en-US"/>
        </w:rPr>
        <w:t>_Intra</w:t>
      </w:r>
      <w:proofErr w:type="spellEnd"/>
      <w:r>
        <w:rPr>
          <w:rFonts w:eastAsia="Yu Mincho"/>
          <w:vertAlign w:val="subscript"/>
          <w:lang w:val="en-US"/>
        </w:rPr>
        <w:t>,</w:t>
      </w:r>
      <w:r>
        <w:rPr>
          <w:rFonts w:eastAsia="Yu Mincho"/>
          <w:lang w:val="en-US"/>
        </w:rPr>
        <w:t xml:space="preserve"> </w:t>
      </w:r>
      <w:proofErr w:type="spellStart"/>
      <w:r>
        <w:rPr>
          <w:rFonts w:eastAsia="Yu Mincho"/>
          <w:lang w:val="en-US"/>
        </w:rPr>
        <w:t>T</w:t>
      </w:r>
      <w:r>
        <w:rPr>
          <w:rFonts w:eastAsia="Yu Mincho"/>
          <w:vertAlign w:val="subscript"/>
          <w:lang w:val="en-US"/>
        </w:rPr>
        <w:t>measure,NR_Intra</w:t>
      </w:r>
      <w:proofErr w:type="spellEnd"/>
      <w:r>
        <w:rPr>
          <w:rFonts w:eastAsia="Yu Mincho"/>
          <w:lang w:val="en-US"/>
        </w:rPr>
        <w:t xml:space="preserve"> and </w:t>
      </w:r>
      <w:proofErr w:type="spellStart"/>
      <w:r>
        <w:rPr>
          <w:rFonts w:eastAsia="Yu Mincho"/>
          <w:lang w:val="en-US"/>
        </w:rPr>
        <w:t>T</w:t>
      </w:r>
      <w:r>
        <w:rPr>
          <w:rFonts w:eastAsia="Yu Mincho"/>
          <w:vertAlign w:val="subscript"/>
          <w:lang w:val="en-US"/>
        </w:rPr>
        <w:t>evaluate,NR_Intra</w:t>
      </w:r>
      <w:proofErr w:type="spellEnd"/>
      <w:r>
        <w:rPr>
          <w:rFonts w:eastAsia="Yu Mincho"/>
          <w:lang w:val="en-US"/>
        </w:rPr>
        <w:t xml:space="preserve"> . N1 refers to the agreed Rx numbers.</w:t>
      </w:r>
    </w:p>
    <w:p w14:paraId="6111FB3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(Apple): For idle/inactive mode cell reselection enhancement, Use 320 </w:t>
      </w:r>
      <w:proofErr w:type="spellStart"/>
      <w:r>
        <w:rPr>
          <w:rFonts w:eastAsia="SimSun"/>
          <w:szCs w:val="24"/>
          <w:lang w:val="en-US" w:eastAsia="zh-CN"/>
        </w:rPr>
        <w:t>ms</w:t>
      </w:r>
      <w:proofErr w:type="spellEnd"/>
      <w:r>
        <w:rPr>
          <w:rFonts w:eastAsia="SimSun"/>
          <w:szCs w:val="24"/>
          <w:lang w:val="en-US" w:eastAsia="zh-CN"/>
        </w:rPr>
        <w:t xml:space="preserve"> DRX cycle as baseline for following analysis and requirement definition. The scaling factor N1 can reuse the set 1 and set 2 Rx beam numbers.</w:t>
      </w:r>
    </w:p>
    <w:p w14:paraId="09DFB66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(ZTE): Enhancement of requirement at DRX cycle length 320ms is needed, and should be consistent with the agreed RX number, so we prefer Option 1-b.</w:t>
      </w:r>
    </w:p>
    <w:p w14:paraId="6664D76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(CMCC): Note 2: N1 </w:t>
      </w:r>
      <w:bookmarkStart w:id="34" w:name="_Hlk92902699"/>
      <w:r>
        <w:rPr>
          <w:rFonts w:eastAsia="SimSun"/>
          <w:szCs w:val="24"/>
          <w:lang w:val="en-US" w:eastAsia="zh-CN"/>
        </w:rPr>
        <w:t>refers to the agreed Rx numbers.</w:t>
      </w:r>
      <w:bookmarkEnd w:id="34"/>
    </w:p>
    <w:p w14:paraId="45A818F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The scaling factor N1 in Issue ‘IDEL/INACTIVE state mobility’ refers to agreed Rx numbers.</w:t>
      </w:r>
    </w:p>
    <w:p w14:paraId="5CD22B9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(Huawei): For 320ms DRX cycle, the scaling factor N1 need to be changed according to RX beam number and the sample number for </w:t>
      </w:r>
      <w:proofErr w:type="spellStart"/>
      <w:r>
        <w:rPr>
          <w:rFonts w:eastAsia="SimSun"/>
          <w:szCs w:val="24"/>
          <w:lang w:val="en-US" w:eastAsia="zh-CN"/>
        </w:rPr>
        <w:t>Tdetect</w:t>
      </w:r>
      <w:proofErr w:type="spellEnd"/>
      <w:r>
        <w:rPr>
          <w:rFonts w:eastAsia="SimSun"/>
          <w:szCs w:val="24"/>
          <w:lang w:val="en-US" w:eastAsia="zh-CN"/>
        </w:rPr>
        <w:t xml:space="preserve">, </w:t>
      </w:r>
      <w:proofErr w:type="spellStart"/>
      <w:r>
        <w:rPr>
          <w:rFonts w:eastAsia="SimSun"/>
          <w:szCs w:val="24"/>
          <w:lang w:val="en-US" w:eastAsia="zh-CN"/>
        </w:rPr>
        <w:t>Tmeasure</w:t>
      </w:r>
      <w:proofErr w:type="spellEnd"/>
      <w:r>
        <w:rPr>
          <w:rFonts w:eastAsia="SimSun"/>
          <w:szCs w:val="24"/>
          <w:lang w:val="en-US" w:eastAsia="zh-CN"/>
        </w:rPr>
        <w:t xml:space="preserve"> and </w:t>
      </w:r>
      <w:proofErr w:type="spellStart"/>
      <w:r>
        <w:rPr>
          <w:rFonts w:eastAsia="SimSun"/>
          <w:szCs w:val="24"/>
          <w:lang w:val="en-US" w:eastAsia="zh-CN"/>
        </w:rPr>
        <w:t>Tevaluate</w:t>
      </w:r>
      <w:proofErr w:type="spellEnd"/>
      <w:r>
        <w:rPr>
          <w:rFonts w:eastAsia="SimSun"/>
          <w:szCs w:val="24"/>
          <w:lang w:val="en-US" w:eastAsia="zh-CN"/>
        </w:rPr>
        <w:t xml:space="preserve"> can refer to the existing enhancement requirements for R16 FR1 HST, i.e., 8,1,3 respectively.</w:t>
      </w:r>
    </w:p>
    <w:p w14:paraId="05E04A9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3 (Nokia): For Option 2, 6 UE Rx beams (N1B = 6) for Scenario B is not feasible for cell reselection in idle mode with DRX cycle = 320 </w:t>
      </w:r>
      <w:proofErr w:type="spellStart"/>
      <w:r>
        <w:rPr>
          <w:szCs w:val="24"/>
          <w:lang w:val="en-US" w:eastAsia="zh-CN"/>
        </w:rPr>
        <w:t>ms.</w:t>
      </w:r>
      <w:proofErr w:type="spellEnd"/>
    </w:p>
    <w:p w14:paraId="0899E51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7 (Nokia): For SA cell reselection in idle mode, the scaling factor N1 is 3 with DRX cycle = 320 </w:t>
      </w:r>
      <w:proofErr w:type="spellStart"/>
      <w:r>
        <w:rPr>
          <w:szCs w:val="24"/>
          <w:lang w:val="en-US" w:eastAsia="zh-CN"/>
        </w:rPr>
        <w:t>ms</w:t>
      </w:r>
      <w:proofErr w:type="spellEnd"/>
      <w:r>
        <w:rPr>
          <w:szCs w:val="24"/>
          <w:lang w:val="en-US" w:eastAsia="zh-CN"/>
        </w:rPr>
        <w:t xml:space="preserve"> for Scenarios A and B.</w:t>
      </w:r>
    </w:p>
    <w:p w14:paraId="12F738B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(Qualcomm): Select option 1 for neighboring cell measurement in idle mode.</w:t>
      </w:r>
    </w:p>
    <w:p w14:paraId="3148952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88E177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(CATT, Apple, ZTE, CMCC, Ericsson, Huawei, Qualcomm): Two sets of requirements with N1 equal to the number of Rx beams in Set 1 (=2) and Set 2 (=6).</w:t>
      </w:r>
    </w:p>
    <w:p w14:paraId="0E26E91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(Nokia, Qualcomm): N1 = 3.</w:t>
      </w:r>
    </w:p>
    <w:p w14:paraId="05C95F1E"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952BF1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Check whether DRX cycle = 320 </w:t>
      </w:r>
      <w:proofErr w:type="spellStart"/>
      <w:r>
        <w:rPr>
          <w:rFonts w:eastAsia="SimSun"/>
          <w:szCs w:val="24"/>
          <w:lang w:val="en-US" w:eastAsia="zh-CN"/>
        </w:rPr>
        <w:t>ms</w:t>
      </w:r>
      <w:proofErr w:type="spellEnd"/>
      <w:r>
        <w:rPr>
          <w:rFonts w:eastAsia="SimSun"/>
          <w:szCs w:val="24"/>
          <w:lang w:val="en-US" w:eastAsia="zh-CN"/>
        </w:rPr>
        <w:t xml:space="preserve"> is feasible for cell reselection with scaling factor N1=6</w:t>
      </w:r>
    </w:p>
    <w:p w14:paraId="167AA4BD" w14:textId="77777777" w:rsidR="0042287B" w:rsidRDefault="00E228E7">
      <w:pPr>
        <w:pStyle w:val="ListParagraph"/>
        <w:numPr>
          <w:ilvl w:val="1"/>
          <w:numId w:val="10"/>
        </w:numPr>
        <w:ind w:left="1440" w:firstLineChars="0"/>
        <w:rPr>
          <w:rFonts w:eastAsia="SimSun"/>
          <w:szCs w:val="24"/>
          <w:lang w:val="en-US" w:eastAsia="zh-CN"/>
        </w:rPr>
      </w:pPr>
      <w:r>
        <w:rPr>
          <w:rFonts w:eastAsia="SimSun"/>
          <w:szCs w:val="24"/>
          <w:highlight w:val="yellow"/>
          <w:lang w:val="en-US" w:eastAsia="zh-CN"/>
        </w:rPr>
        <w:t>Companies are invited to verify whether Option 1 is agreeable:</w:t>
      </w:r>
      <w:r>
        <w:rPr>
          <w:rFonts w:eastAsia="SimSun"/>
          <w:szCs w:val="24"/>
          <w:lang w:val="en-US" w:eastAsia="zh-CN"/>
        </w:rPr>
        <w:t xml:space="preserve"> </w:t>
      </w:r>
      <w:r>
        <w:rPr>
          <w:rFonts w:eastAsia="SimSun"/>
          <w:szCs w:val="24"/>
          <w:lang w:val="en-US" w:eastAsia="zh-CN"/>
        </w:rPr>
        <w:br/>
        <w:t xml:space="preserve">Defined enhanced requirements for Cell reselection in IDLE/INACTIVE mode for DRX 320 </w:t>
      </w:r>
      <w:proofErr w:type="spellStart"/>
      <w:r>
        <w:rPr>
          <w:rFonts w:eastAsia="SimSun"/>
          <w:szCs w:val="24"/>
          <w:lang w:val="en-US" w:eastAsia="zh-CN"/>
        </w:rPr>
        <w:t>ms</w:t>
      </w:r>
      <w:proofErr w:type="spellEnd"/>
      <w:r>
        <w:rPr>
          <w:rFonts w:eastAsia="SimSun"/>
          <w:szCs w:val="24"/>
          <w:lang w:val="en-US" w:eastAsia="zh-CN"/>
        </w:rPr>
        <w:t xml:space="preserve"> in HST FR2 deployments</w:t>
      </w:r>
      <w:r>
        <w:rPr>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42287B" w14:paraId="28401EC4"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7A0E9B08" w14:textId="77777777" w:rsidR="0042287B" w:rsidRDefault="00E228E7">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1D5E80D6"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4D816031"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77541875"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703B267B" w14:textId="77777777" w:rsidR="0042287B" w:rsidRDefault="00E228E7">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42287B" w14:paraId="5350EF3A"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EE91633" w14:textId="77777777" w:rsidR="0042287B" w:rsidRDefault="0042287B">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F0589EF"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893C69"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DF76E3" w14:textId="77777777" w:rsidR="0042287B" w:rsidRDefault="0042287B">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28E0CE23" w14:textId="77777777" w:rsidR="0042287B" w:rsidRDefault="0042287B">
            <w:pPr>
              <w:rPr>
                <w:sz w:val="24"/>
                <w:highlight w:val="green"/>
                <w:lang w:val="en-US" w:eastAsia="zh-CN"/>
              </w:rPr>
            </w:pPr>
          </w:p>
        </w:tc>
      </w:tr>
      <w:tr w:rsidR="0042287B" w14:paraId="7C0E7580"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62F66E18"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22EA6962" w14:textId="77777777" w:rsidR="0042287B" w:rsidRDefault="00E228E7">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15D9A634"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59C9C4F2"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2C9570A0" w14:textId="77777777" w:rsidR="0042287B" w:rsidRDefault="0042287B">
            <w:pPr>
              <w:spacing w:after="0"/>
              <w:rPr>
                <w:lang w:val="en-US" w:eastAsia="zh-CN"/>
              </w:rPr>
            </w:pPr>
          </w:p>
        </w:tc>
      </w:tr>
      <w:tr w:rsidR="0042287B" w14:paraId="50AA7806"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51BEA55D" w14:textId="77777777" w:rsidR="0042287B" w:rsidRDefault="00E228E7">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19DAAFFD" w14:textId="77777777" w:rsidR="0042287B" w:rsidRDefault="00E228E7">
            <w:pPr>
              <w:spacing w:after="0"/>
              <w:textAlignment w:val="baseline"/>
              <w:rPr>
                <w:sz w:val="24"/>
                <w:lang w:val="en-US" w:eastAsia="zh-CN"/>
              </w:rPr>
            </w:pPr>
            <w:r>
              <w:rPr>
                <w:rFonts w:eastAsia="DengXian"/>
                <w:lang w:val="en-US" w:eastAsia="zh-CN"/>
              </w:rPr>
              <w:t>Note 2:</w:t>
            </w:r>
            <w:r>
              <w:rPr>
                <w:lang w:val="en-US" w:eastAsia="zh-CN"/>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759E3028" w14:textId="77777777" w:rsidR="0042287B" w:rsidRDefault="0042287B">
            <w:pPr>
              <w:spacing w:after="0"/>
              <w:rPr>
                <w:lang w:val="en-US" w:eastAsia="zh-CN"/>
              </w:rPr>
            </w:pPr>
          </w:p>
        </w:tc>
      </w:tr>
    </w:tbl>
    <w:p w14:paraId="36CB6402"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N1 refers to the number of Rx beams and equals 2 for Set 1, and 6 for Set 2.</w:t>
      </w:r>
    </w:p>
    <w:p w14:paraId="33C874CC" w14:textId="77777777" w:rsidR="0042287B" w:rsidRDefault="0042287B">
      <w:pPr>
        <w:spacing w:after="120"/>
        <w:rPr>
          <w:szCs w:val="24"/>
          <w:lang w:val="en-US" w:eastAsia="zh-CN"/>
        </w:rPr>
      </w:pPr>
    </w:p>
    <w:p w14:paraId="2C35884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448FEEAA" w14:textId="77777777" w:rsidTr="003C779E">
        <w:tc>
          <w:tcPr>
            <w:tcW w:w="1272" w:type="dxa"/>
          </w:tcPr>
          <w:p w14:paraId="1CBAFC25"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4C67C8D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0A6C4DF" w14:textId="77777777" w:rsidTr="003C779E">
        <w:tc>
          <w:tcPr>
            <w:tcW w:w="1272" w:type="dxa"/>
          </w:tcPr>
          <w:p w14:paraId="60C3C972" w14:textId="4C967C9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52140483" w14:textId="77777777" w:rsidR="0042287B" w:rsidRDefault="00E228E7">
            <w:pPr>
              <w:spacing w:after="120"/>
            </w:pPr>
            <w:r>
              <w:rPr>
                <w:rFonts w:eastAsiaTheme="minorEastAsia"/>
                <w:lang w:val="en-US" w:eastAsia="zh-CN"/>
              </w:rPr>
              <w:t xml:space="preserve">Option 1 will result in suboptimal performance as shown in our analysis because the distance travelled by UE exceeds the cell ISD for </w:t>
            </w:r>
            <w:r>
              <w:t>N1</w:t>
            </w:r>
            <w:r>
              <w:rPr>
                <w:vertAlign w:val="subscript"/>
              </w:rPr>
              <w:t>B</w:t>
            </w:r>
            <w:r>
              <w:t xml:space="preserve"> = 6 and DRX cycle = 320 </w:t>
            </w:r>
            <w:proofErr w:type="spellStart"/>
            <w:r>
              <w:t>ms</w:t>
            </w:r>
            <w:proofErr w:type="spellEnd"/>
            <w:r>
              <w:t xml:space="preserve">. </w:t>
            </w:r>
          </w:p>
          <w:p w14:paraId="64FDF738" w14:textId="77777777" w:rsidR="0042287B" w:rsidRDefault="00E228E7">
            <w:pPr>
              <w:spacing w:after="120"/>
            </w:pPr>
            <w:r>
              <w:t>Thus, Option 2 is preferred, but can compromise on Option 1.</w:t>
            </w:r>
          </w:p>
          <w:p w14:paraId="7E02132E" w14:textId="77777777" w:rsidR="0042287B" w:rsidRDefault="0042287B">
            <w:pPr>
              <w:spacing w:after="120"/>
              <w:rPr>
                <w:rFonts w:eastAsiaTheme="minorEastAsia"/>
                <w:lang w:val="en-US" w:eastAsia="zh-CN"/>
              </w:rPr>
            </w:pPr>
          </w:p>
        </w:tc>
      </w:tr>
      <w:tr w:rsidR="0042287B" w14:paraId="5ADCFE00" w14:textId="77777777" w:rsidTr="003C779E">
        <w:tc>
          <w:tcPr>
            <w:tcW w:w="1272" w:type="dxa"/>
          </w:tcPr>
          <w:p w14:paraId="08DB6DEA" w14:textId="44378633"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651467BF" w14:textId="77777777" w:rsidR="0042287B" w:rsidRDefault="00E228E7">
            <w:pPr>
              <w:spacing w:after="120"/>
              <w:rPr>
                <w:rFonts w:eastAsiaTheme="minorEastAsia"/>
                <w:lang w:val="en-US" w:eastAsia="zh-CN"/>
              </w:rPr>
            </w:pPr>
            <w:r>
              <w:rPr>
                <w:rFonts w:eastAsiaTheme="minorEastAsia"/>
                <w:lang w:val="en-US" w:eastAsia="zh-CN"/>
              </w:rPr>
              <w:t xml:space="preserve">We can support recommended WF </w:t>
            </w:r>
          </w:p>
        </w:tc>
      </w:tr>
      <w:tr w:rsidR="0042287B" w14:paraId="7124C68F" w14:textId="77777777" w:rsidTr="003C779E">
        <w:tc>
          <w:tcPr>
            <w:tcW w:w="1272" w:type="dxa"/>
          </w:tcPr>
          <w:p w14:paraId="6B092A40" w14:textId="21243356"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9A6DACD"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3624F73F" w14:textId="77777777" w:rsidTr="003C779E">
        <w:tc>
          <w:tcPr>
            <w:tcW w:w="1272" w:type="dxa"/>
          </w:tcPr>
          <w:p w14:paraId="2AE23EDB"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44922868"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41E9B8B1" w14:textId="77777777" w:rsidTr="003C779E">
        <w:tc>
          <w:tcPr>
            <w:tcW w:w="1272" w:type="dxa"/>
          </w:tcPr>
          <w:p w14:paraId="432E0115"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56EC4A42" w14:textId="77777777" w:rsidR="0042287B" w:rsidRDefault="00E228E7">
            <w:pPr>
              <w:spacing w:after="120"/>
              <w:rPr>
                <w:rFonts w:eastAsiaTheme="minorEastAsia"/>
                <w:lang w:val="en-US" w:eastAsia="zh-CN"/>
              </w:rPr>
            </w:pPr>
            <w:r>
              <w:rPr>
                <w:rFonts w:eastAsiaTheme="minorEastAsia"/>
                <w:lang w:val="en-US" w:eastAsia="zh-CN"/>
              </w:rPr>
              <w:t>Ok with recommended WF</w:t>
            </w:r>
          </w:p>
        </w:tc>
      </w:tr>
      <w:tr w:rsidR="0042287B" w14:paraId="70D3A5FF" w14:textId="77777777" w:rsidTr="003C779E">
        <w:tc>
          <w:tcPr>
            <w:tcW w:w="1272" w:type="dxa"/>
          </w:tcPr>
          <w:p w14:paraId="3E5F3BA9"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6680A8AB"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1FFE86D0" w14:textId="77777777" w:rsidTr="003C779E">
        <w:tc>
          <w:tcPr>
            <w:tcW w:w="1272" w:type="dxa"/>
          </w:tcPr>
          <w:p w14:paraId="02942DD6"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9AF2A83" w14:textId="77777777" w:rsidR="0042287B" w:rsidRDefault="00E228E7">
            <w:pPr>
              <w:spacing w:after="120"/>
              <w:rPr>
                <w:rFonts w:eastAsiaTheme="minorEastAsia"/>
                <w:lang w:val="en-US" w:eastAsia="zh-CN"/>
              </w:rPr>
            </w:pPr>
            <w:r>
              <w:rPr>
                <w:rFonts w:eastAsiaTheme="minorEastAsia" w:hint="eastAsia"/>
                <w:lang w:val="en-US" w:eastAsia="zh-CN"/>
              </w:rPr>
              <w:t>Support Option 1.</w:t>
            </w:r>
          </w:p>
        </w:tc>
      </w:tr>
      <w:tr w:rsidR="003C779E" w14:paraId="1027061E" w14:textId="77777777" w:rsidTr="003C779E">
        <w:tc>
          <w:tcPr>
            <w:tcW w:w="1272" w:type="dxa"/>
          </w:tcPr>
          <w:p w14:paraId="02868BE9"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7EB21044" w14:textId="77777777" w:rsidR="003C779E" w:rsidRDefault="003C779E" w:rsidP="003C779E">
            <w:pPr>
              <w:spacing w:after="120"/>
              <w:rPr>
                <w:rFonts w:eastAsiaTheme="minorEastAsia"/>
                <w:lang w:val="en-US" w:eastAsia="zh-CN"/>
              </w:rPr>
            </w:pPr>
            <w:r>
              <w:rPr>
                <w:rFonts w:eastAsiaTheme="minorEastAsia"/>
                <w:lang w:val="en-US" w:eastAsia="zh-CN"/>
              </w:rPr>
              <w:t>We support Option 1 i.e., recommended WF</w:t>
            </w:r>
          </w:p>
        </w:tc>
      </w:tr>
      <w:tr w:rsidR="004129C0" w14:paraId="57DCCFBD" w14:textId="77777777" w:rsidTr="003C779E">
        <w:tc>
          <w:tcPr>
            <w:tcW w:w="1272" w:type="dxa"/>
          </w:tcPr>
          <w:p w14:paraId="60D24E43" w14:textId="444AA166" w:rsidR="004129C0" w:rsidRDefault="004129C0"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59" w:type="dxa"/>
          </w:tcPr>
          <w:p w14:paraId="7F115AFE" w14:textId="25D67BAC" w:rsidR="004129C0" w:rsidRDefault="004129C0" w:rsidP="003C779E">
            <w:pPr>
              <w:spacing w:after="120"/>
              <w:rPr>
                <w:rFonts w:eastAsiaTheme="minorEastAsia"/>
                <w:lang w:val="en-US" w:eastAsia="zh-CN"/>
              </w:rPr>
            </w:pPr>
            <w:r>
              <w:rPr>
                <w:rFonts w:eastAsiaTheme="minorEastAsia" w:hint="eastAsia"/>
                <w:lang w:val="en-US" w:eastAsia="zh-CN"/>
              </w:rPr>
              <w:t>Op</w:t>
            </w:r>
            <w:r>
              <w:rPr>
                <w:rFonts w:eastAsiaTheme="minorEastAsia"/>
                <w:lang w:val="en-US" w:eastAsia="zh-CN"/>
              </w:rPr>
              <w:t>tion 1</w:t>
            </w:r>
          </w:p>
        </w:tc>
      </w:tr>
      <w:tr w:rsidR="005D0D19" w14:paraId="16B77BDD" w14:textId="77777777" w:rsidTr="003C779E">
        <w:tc>
          <w:tcPr>
            <w:tcW w:w="1272" w:type="dxa"/>
          </w:tcPr>
          <w:p w14:paraId="70B9BCC1" w14:textId="3D5E582A" w:rsidR="005D0D19" w:rsidRDefault="005D0D19" w:rsidP="005D0D19">
            <w:pPr>
              <w:spacing w:after="120"/>
              <w:rPr>
                <w:rFonts w:eastAsiaTheme="minorEastAsia"/>
                <w:lang w:val="en-US" w:eastAsia="zh-CN"/>
              </w:rPr>
            </w:pPr>
            <w:r>
              <w:rPr>
                <w:rFonts w:eastAsiaTheme="minorEastAsia"/>
                <w:lang w:val="en-US" w:eastAsia="zh-CN"/>
              </w:rPr>
              <w:t>CATT</w:t>
            </w:r>
          </w:p>
        </w:tc>
        <w:tc>
          <w:tcPr>
            <w:tcW w:w="8359" w:type="dxa"/>
          </w:tcPr>
          <w:p w14:paraId="208B2FDA" w14:textId="67690EDC" w:rsidR="005D0D19" w:rsidRDefault="005D0D19" w:rsidP="005D0D19">
            <w:pPr>
              <w:spacing w:after="120"/>
              <w:rPr>
                <w:rFonts w:eastAsiaTheme="minorEastAsia"/>
                <w:lang w:val="en-US" w:eastAsia="zh-CN"/>
              </w:rPr>
            </w:pPr>
            <w:r>
              <w:rPr>
                <w:rFonts w:eastAsiaTheme="minorEastAsia"/>
                <w:lang w:val="en-US" w:eastAsia="zh-CN"/>
              </w:rPr>
              <w:t xml:space="preserve">Support option 1. </w:t>
            </w:r>
          </w:p>
        </w:tc>
      </w:tr>
    </w:tbl>
    <w:p w14:paraId="44227401" w14:textId="77777777" w:rsidR="0042287B" w:rsidRDefault="0042287B">
      <w:pPr>
        <w:rPr>
          <w:i/>
          <w:color w:val="0070C0"/>
          <w:lang w:val="en-US" w:eastAsia="zh-CN"/>
        </w:rPr>
      </w:pPr>
    </w:p>
    <w:p w14:paraId="78C932A9" w14:textId="77777777" w:rsidR="0042287B" w:rsidRDefault="0042287B">
      <w:pPr>
        <w:spacing w:after="120"/>
        <w:rPr>
          <w:szCs w:val="24"/>
          <w:lang w:val="en-US" w:eastAsia="zh-CN"/>
        </w:rPr>
      </w:pPr>
    </w:p>
    <w:p w14:paraId="59A9779A" w14:textId="77777777" w:rsidR="0042287B" w:rsidRDefault="00E228E7">
      <w:pPr>
        <w:pStyle w:val="Heading3"/>
        <w:rPr>
          <w:sz w:val="24"/>
          <w:szCs w:val="16"/>
          <w:lang w:val="en-US"/>
        </w:rPr>
      </w:pPr>
      <w:r>
        <w:rPr>
          <w:sz w:val="24"/>
          <w:szCs w:val="16"/>
          <w:lang w:val="en-US"/>
        </w:rPr>
        <w:t>Sub-topic 2-2: Measurement procedure requirements</w:t>
      </w:r>
    </w:p>
    <w:p w14:paraId="555E32AD" w14:textId="77777777" w:rsidR="0042287B" w:rsidRDefault="00E228E7">
      <w:pPr>
        <w:rPr>
          <w:i/>
          <w:color w:val="0070C0"/>
          <w:lang w:val="en-US" w:eastAsia="zh-CN"/>
        </w:rPr>
      </w:pPr>
      <w:r>
        <w:rPr>
          <w:i/>
          <w:color w:val="0070C0"/>
          <w:lang w:val="en-US" w:eastAsia="zh-CN"/>
        </w:rPr>
        <w:t xml:space="preserve">Sub-topic description </w:t>
      </w:r>
    </w:p>
    <w:p w14:paraId="19CAE79F" w14:textId="77777777" w:rsidR="0042287B" w:rsidRDefault="00E228E7">
      <w:pPr>
        <w:rPr>
          <w:i/>
          <w:color w:val="0070C0"/>
          <w:lang w:val="en-US" w:eastAsia="zh-CN"/>
        </w:rPr>
      </w:pPr>
      <w:r>
        <w:rPr>
          <w:i/>
          <w:color w:val="0070C0"/>
          <w:lang w:val="en-US" w:eastAsia="zh-CN"/>
        </w:rPr>
        <w:t>Open issues and candidate options before e-meeting:</w:t>
      </w:r>
    </w:p>
    <w:p w14:paraId="18249143" w14:textId="77777777" w:rsidR="0042287B" w:rsidRDefault="00E228E7">
      <w:pPr>
        <w:pStyle w:val="Heading4"/>
        <w:rPr>
          <w:lang w:val="en-US"/>
        </w:rPr>
      </w:pPr>
      <w:r>
        <w:rPr>
          <w:lang w:val="en-US"/>
        </w:rPr>
        <w:lastRenderedPageBreak/>
        <w:t>Issue 2-2-1: Need for enhancements</w:t>
      </w:r>
    </w:p>
    <w:p w14:paraId="4DE56A4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52B868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At RAN4#101-e, it was already agreed that tow sets of </w:t>
      </w:r>
      <w:proofErr w:type="gramStart"/>
      <w:r>
        <w:rPr>
          <w:rFonts w:eastAsia="SimSun"/>
          <w:szCs w:val="24"/>
          <w:lang w:val="en-US" w:eastAsia="zh-CN"/>
        </w:rPr>
        <w:t>requirement</w:t>
      </w:r>
      <w:proofErr w:type="gramEnd"/>
      <w:r>
        <w:rPr>
          <w:rFonts w:eastAsia="SimSun"/>
          <w:szCs w:val="24"/>
          <w:lang w:val="en-US" w:eastAsia="zh-CN"/>
        </w:rPr>
        <w:t xml:space="preserve"> shall be defined:</w:t>
      </w:r>
      <w:r>
        <w:rPr>
          <w:rFonts w:eastAsia="SimSun"/>
          <w:szCs w:val="24"/>
          <w:lang w:val="en-US" w:eastAsia="zh-CN"/>
        </w:rPr>
        <w:br/>
      </w:r>
    </w:p>
    <w:tbl>
      <w:tblPr>
        <w:tblStyle w:val="TableGrid"/>
        <w:tblW w:w="0" w:type="auto"/>
        <w:tblInd w:w="715" w:type="dxa"/>
        <w:tblLook w:val="04A0" w:firstRow="1" w:lastRow="0" w:firstColumn="1" w:lastColumn="0" w:noHBand="0" w:noVBand="1"/>
      </w:tblPr>
      <w:tblGrid>
        <w:gridCol w:w="8916"/>
      </w:tblGrid>
      <w:tr w:rsidR="0042287B" w14:paraId="555E9E19" w14:textId="77777777">
        <w:tc>
          <w:tcPr>
            <w:tcW w:w="8916" w:type="dxa"/>
            <w:tcBorders>
              <w:top w:val="single" w:sz="4" w:space="0" w:color="auto"/>
              <w:left w:val="single" w:sz="4" w:space="0" w:color="auto"/>
              <w:bottom w:val="single" w:sz="4" w:space="0" w:color="auto"/>
              <w:right w:val="single" w:sz="4" w:space="0" w:color="auto"/>
            </w:tcBorders>
          </w:tcPr>
          <w:p w14:paraId="21D3D2BD" w14:textId="77777777" w:rsidR="0042287B" w:rsidRDefault="00E228E7">
            <w:pPr>
              <w:rPr>
                <w:rFonts w:eastAsia="MS Mincho"/>
                <w:b/>
                <w:bCs/>
                <w:lang w:val="en-US"/>
              </w:rPr>
            </w:pPr>
            <w:proofErr w:type="spellStart"/>
            <w:r>
              <w:rPr>
                <w:rFonts w:eastAsia="MS Mincho"/>
                <w:b/>
                <w:bCs/>
                <w:lang w:val="en-US"/>
              </w:rPr>
              <w:t>GtW</w:t>
            </w:r>
            <w:proofErr w:type="spellEnd"/>
            <w:r>
              <w:rPr>
                <w:rFonts w:eastAsia="MS Mincho"/>
                <w:b/>
                <w:bCs/>
                <w:lang w:val="en-US"/>
              </w:rPr>
              <w:t xml:space="preserve"> Agreements:</w:t>
            </w:r>
          </w:p>
          <w:p w14:paraId="56486869" w14:textId="77777777"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t>Define only two sets of enhanced RRM requirements in terms of number of RX beams (</w:t>
            </w:r>
            <w:proofErr w:type="gramStart"/>
            <w:r>
              <w:rPr>
                <w:lang w:val="en-US"/>
              </w:rPr>
              <w:t>i.e.</w:t>
            </w:r>
            <w:proofErr w:type="gramEnd"/>
            <w:r>
              <w:rPr>
                <w:lang w:val="en-US"/>
              </w:rPr>
              <w:t xml:space="preserve"> RX beam sweeping scaling factor) per UE</w:t>
            </w:r>
          </w:p>
          <w:p w14:paraId="32DA767C" w14:textId="77777777" w:rsidR="0042287B" w:rsidRDefault="00E228E7">
            <w:pPr>
              <w:pStyle w:val="ListParagraph"/>
              <w:numPr>
                <w:ilvl w:val="1"/>
                <w:numId w:val="17"/>
              </w:numPr>
              <w:spacing w:after="120"/>
              <w:ind w:left="1364" w:firstLineChars="0"/>
              <w:textAlignment w:val="auto"/>
              <w:rPr>
                <w:lang w:val="en-US"/>
              </w:rPr>
            </w:pPr>
            <w:r>
              <w:rPr>
                <w:lang w:val="en-US"/>
              </w:rPr>
              <w:t>Set 1: 2 RX beams</w:t>
            </w:r>
          </w:p>
          <w:p w14:paraId="020053EF" w14:textId="77777777" w:rsidR="0042287B" w:rsidRDefault="00E228E7">
            <w:pPr>
              <w:pStyle w:val="ListParagraph"/>
              <w:numPr>
                <w:ilvl w:val="1"/>
                <w:numId w:val="17"/>
              </w:numPr>
              <w:spacing w:after="120"/>
              <w:ind w:left="1364" w:firstLineChars="0"/>
              <w:textAlignment w:val="auto"/>
              <w:rPr>
                <w:lang w:val="en-US"/>
              </w:rPr>
            </w:pPr>
            <w:r>
              <w:rPr>
                <w:lang w:val="en-US"/>
              </w:rPr>
              <w:t>Set 2: 6 RX beams</w:t>
            </w:r>
          </w:p>
          <w:p w14:paraId="61A0A5FA" w14:textId="22D84DC4"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t xml:space="preserve">Introduce network </w:t>
            </w:r>
            <w:proofErr w:type="spellStart"/>
            <w:r>
              <w:rPr>
                <w:lang w:val="en-US"/>
              </w:rPr>
              <w:t>signalling</w:t>
            </w:r>
            <w:proofErr w:type="spellEnd"/>
            <w:r>
              <w:rPr>
                <w:lang w:val="en-US"/>
              </w:rPr>
              <w:t xml:space="preserve"> to configure UE to follow either Set 1 or Set 2 RRM requirements</w:t>
            </w:r>
          </w:p>
          <w:p w14:paraId="6B0C63D4" w14:textId="77777777"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t>Note: the applicability of Set 1/2 requirements to the FR2 HST scenarios will be captured in the TR</w:t>
            </w:r>
          </w:p>
        </w:tc>
      </w:tr>
    </w:tbl>
    <w:p w14:paraId="29E3F615"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296444A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6AB21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For connected state mobility, requirement can be enhanced corresponding to the set 1 and set 2 UE Rx beam numbers.</w:t>
      </w:r>
    </w:p>
    <w:p w14:paraId="6E209E4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(CMCC): </w:t>
      </w:r>
      <w:r>
        <w:rPr>
          <w:rFonts w:eastAsia="Yu Mincho"/>
          <w:lang w:val="en-US"/>
        </w:rPr>
        <w:t>for the enhancement in connected mode, it is proposed to define the requirements following the 2 sets of number of RX beams.</w:t>
      </w:r>
    </w:p>
    <w:p w14:paraId="74651BD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5E96E9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not to discuss further the proposals above due to exiting agreement and to focus on concrete enhancements in requirements, Issue 2-2-3.</w:t>
      </w:r>
    </w:p>
    <w:p w14:paraId="4744FB03" w14:textId="77777777" w:rsidR="0042287B" w:rsidRDefault="0042287B">
      <w:pPr>
        <w:spacing w:after="120"/>
        <w:rPr>
          <w:szCs w:val="24"/>
          <w:lang w:val="en-US" w:eastAsia="zh-CN"/>
        </w:rPr>
      </w:pPr>
    </w:p>
    <w:p w14:paraId="3C5E7F9A"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36"/>
        <w:gridCol w:w="8395"/>
      </w:tblGrid>
      <w:tr w:rsidR="0042287B" w14:paraId="439CF12F" w14:textId="77777777">
        <w:tc>
          <w:tcPr>
            <w:tcW w:w="1236" w:type="dxa"/>
          </w:tcPr>
          <w:p w14:paraId="105204CD"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358ED56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F5D4A21" w14:textId="77777777">
        <w:tc>
          <w:tcPr>
            <w:tcW w:w="1236" w:type="dxa"/>
          </w:tcPr>
          <w:p w14:paraId="76DD7715" w14:textId="04D237CC"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292E46C2"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65F45B20" w14:textId="77777777">
        <w:tc>
          <w:tcPr>
            <w:tcW w:w="1236" w:type="dxa"/>
          </w:tcPr>
          <w:p w14:paraId="68F1C308" w14:textId="0FB34083"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DD3EB3E"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11273789" w14:textId="77777777">
        <w:tc>
          <w:tcPr>
            <w:tcW w:w="1236" w:type="dxa"/>
          </w:tcPr>
          <w:p w14:paraId="6A58BDE7" w14:textId="6ABEAC4B" w:rsidR="0042287B" w:rsidRDefault="00E228E7">
            <w:pPr>
              <w:spacing w:after="120"/>
              <w:rPr>
                <w:rFonts w:eastAsiaTheme="minorEastAsia"/>
                <w:lang w:val="en-US" w:eastAsia="zh-CN"/>
              </w:rPr>
            </w:pPr>
            <w:r>
              <w:rPr>
                <w:rFonts w:eastAsiaTheme="minorEastAsia"/>
                <w:lang w:val="en-US" w:eastAsia="zh-CN"/>
              </w:rPr>
              <w:t>Huawei</w:t>
            </w:r>
          </w:p>
        </w:tc>
        <w:tc>
          <w:tcPr>
            <w:tcW w:w="8395" w:type="dxa"/>
          </w:tcPr>
          <w:p w14:paraId="697A3A9B" w14:textId="77777777" w:rsidR="0042287B" w:rsidRDefault="00E228E7">
            <w:pPr>
              <w:spacing w:after="120"/>
              <w:rPr>
                <w:rFonts w:eastAsiaTheme="minorEastAsia"/>
                <w:lang w:val="en-US" w:eastAsia="zh-CN"/>
              </w:rPr>
            </w:pPr>
            <w:r>
              <w:rPr>
                <w:rFonts w:eastAsiaTheme="minorEastAsia"/>
                <w:lang w:val="en-US" w:eastAsia="zh-CN"/>
              </w:rPr>
              <w:t>Proposal 1 and 2 seems the same. 2 sets of RX beam number shall be used for measurement requirements.</w:t>
            </w:r>
          </w:p>
        </w:tc>
      </w:tr>
      <w:tr w:rsidR="0042287B" w14:paraId="78395962" w14:textId="77777777">
        <w:tc>
          <w:tcPr>
            <w:tcW w:w="1236" w:type="dxa"/>
          </w:tcPr>
          <w:p w14:paraId="288A337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58E58558"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4C33A5A9" w14:textId="77777777">
        <w:tc>
          <w:tcPr>
            <w:tcW w:w="1236" w:type="dxa"/>
          </w:tcPr>
          <w:p w14:paraId="4B26EB54"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2F1ED08E"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recommended WF to focus on requirement directly. </w:t>
            </w:r>
          </w:p>
        </w:tc>
      </w:tr>
      <w:tr w:rsidR="00D97A7F" w14:paraId="74BA67B1" w14:textId="77777777">
        <w:tc>
          <w:tcPr>
            <w:tcW w:w="1236" w:type="dxa"/>
          </w:tcPr>
          <w:p w14:paraId="58160036" w14:textId="1FE79F91" w:rsidR="00D97A7F" w:rsidRDefault="00D97A7F" w:rsidP="003C779E">
            <w:pPr>
              <w:spacing w:after="120"/>
              <w:rPr>
                <w:rFonts w:eastAsiaTheme="minorEastAsia"/>
                <w:lang w:val="en-US" w:eastAsia="zh-CN"/>
              </w:rPr>
            </w:pPr>
            <w:r>
              <w:rPr>
                <w:rFonts w:eastAsiaTheme="minorEastAsia"/>
                <w:lang w:val="en-US" w:eastAsia="zh-CN"/>
              </w:rPr>
              <w:t>C</w:t>
            </w:r>
            <w:r>
              <w:rPr>
                <w:rFonts w:eastAsiaTheme="minorEastAsia" w:hint="eastAsia"/>
                <w:lang w:val="en-US" w:eastAsia="zh-CN"/>
              </w:rPr>
              <w:t>M</w:t>
            </w:r>
            <w:r>
              <w:rPr>
                <w:rFonts w:eastAsiaTheme="minorEastAsia"/>
                <w:lang w:val="en-US" w:eastAsia="zh-CN"/>
              </w:rPr>
              <w:t>CC</w:t>
            </w:r>
          </w:p>
        </w:tc>
        <w:tc>
          <w:tcPr>
            <w:tcW w:w="8395" w:type="dxa"/>
          </w:tcPr>
          <w:p w14:paraId="5F12F128" w14:textId="025091C4" w:rsidR="00D97A7F" w:rsidRDefault="00D97A7F"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B308AC" w14:paraId="50350F95" w14:textId="77777777">
        <w:tc>
          <w:tcPr>
            <w:tcW w:w="1236" w:type="dxa"/>
          </w:tcPr>
          <w:p w14:paraId="658B7C64" w14:textId="7752AEE6" w:rsidR="00B308AC" w:rsidRDefault="00B308AC" w:rsidP="00B308AC">
            <w:pPr>
              <w:spacing w:after="120"/>
              <w:rPr>
                <w:rFonts w:eastAsiaTheme="minorEastAsia"/>
                <w:lang w:val="en-US" w:eastAsia="zh-CN"/>
              </w:rPr>
            </w:pPr>
            <w:r>
              <w:rPr>
                <w:rFonts w:eastAsiaTheme="minorEastAsia"/>
                <w:lang w:val="en-US" w:eastAsia="zh-CN"/>
              </w:rPr>
              <w:t>CMCC</w:t>
            </w:r>
          </w:p>
        </w:tc>
        <w:tc>
          <w:tcPr>
            <w:tcW w:w="8395" w:type="dxa"/>
          </w:tcPr>
          <w:p w14:paraId="332FEA1C" w14:textId="10C69C02" w:rsidR="00B308AC" w:rsidRDefault="00B308AC" w:rsidP="00B308AC">
            <w:pPr>
              <w:spacing w:after="120"/>
              <w:rPr>
                <w:rFonts w:eastAsiaTheme="minorEastAsia"/>
                <w:lang w:val="en-US" w:eastAsia="zh-CN"/>
              </w:rPr>
            </w:pPr>
            <w:r>
              <w:rPr>
                <w:rFonts w:eastAsiaTheme="minorEastAsia"/>
                <w:lang w:val="en-US" w:eastAsia="zh-CN"/>
              </w:rPr>
              <w:t>OK with the recommended WF</w:t>
            </w:r>
          </w:p>
        </w:tc>
      </w:tr>
    </w:tbl>
    <w:p w14:paraId="74672892" w14:textId="77777777" w:rsidR="0042287B" w:rsidRDefault="0042287B">
      <w:pPr>
        <w:rPr>
          <w:i/>
          <w:color w:val="0070C0"/>
          <w:lang w:val="en-US" w:eastAsia="zh-CN"/>
        </w:rPr>
      </w:pPr>
    </w:p>
    <w:p w14:paraId="348C639F" w14:textId="77777777" w:rsidR="0042287B" w:rsidRDefault="00E228E7">
      <w:pPr>
        <w:pStyle w:val="Heading4"/>
        <w:rPr>
          <w:lang w:val="en-US"/>
        </w:rPr>
      </w:pPr>
      <w:r>
        <w:rPr>
          <w:lang w:val="en-US"/>
        </w:rPr>
        <w:t>Issue 2-2-2: DRX upper bound</w:t>
      </w:r>
    </w:p>
    <w:p w14:paraId="08D6AAE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E66EEC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tbl>
      <w:tblPr>
        <w:tblStyle w:val="TableGrid"/>
        <w:tblW w:w="0" w:type="auto"/>
        <w:tblInd w:w="715" w:type="dxa"/>
        <w:tblLook w:val="04A0" w:firstRow="1" w:lastRow="0" w:firstColumn="1" w:lastColumn="0" w:noHBand="0" w:noVBand="1"/>
      </w:tblPr>
      <w:tblGrid>
        <w:gridCol w:w="8916"/>
      </w:tblGrid>
      <w:tr w:rsidR="0042287B" w14:paraId="0D574843" w14:textId="77777777">
        <w:tc>
          <w:tcPr>
            <w:tcW w:w="8916" w:type="dxa"/>
            <w:tcBorders>
              <w:top w:val="single" w:sz="4" w:space="0" w:color="auto"/>
              <w:left w:val="single" w:sz="4" w:space="0" w:color="auto"/>
              <w:bottom w:val="single" w:sz="4" w:space="0" w:color="auto"/>
              <w:right w:val="single" w:sz="4" w:space="0" w:color="auto"/>
            </w:tcBorders>
          </w:tcPr>
          <w:p w14:paraId="3DE23A9B" w14:textId="77777777" w:rsidR="0042287B" w:rsidRDefault="00E228E7">
            <w:pPr>
              <w:rPr>
                <w:b/>
                <w:lang w:val="en-US"/>
              </w:rPr>
            </w:pPr>
            <w:r>
              <w:rPr>
                <w:b/>
                <w:lang w:val="en-US"/>
              </w:rPr>
              <w:t>Agreement:</w:t>
            </w:r>
          </w:p>
          <w:p w14:paraId="2AEF13A4" w14:textId="77777777" w:rsidR="0042287B" w:rsidRDefault="00E228E7">
            <w:pPr>
              <w:ind w:left="284"/>
              <w:rPr>
                <w:lang w:val="en-US"/>
              </w:rPr>
            </w:pPr>
            <w:r>
              <w:rPr>
                <w:lang w:val="en-US"/>
              </w:rPr>
              <w:t>Baseline: DRX upper bound for enhanced RRM HST FR2 requirements is [80]</w:t>
            </w:r>
            <w:proofErr w:type="spellStart"/>
            <w:r>
              <w:rPr>
                <w:lang w:val="en-US"/>
              </w:rPr>
              <w:t>ms.</w:t>
            </w:r>
            <w:proofErr w:type="spellEnd"/>
          </w:p>
          <w:p w14:paraId="30D1516C" w14:textId="77777777" w:rsidR="0042287B" w:rsidRDefault="00E228E7">
            <w:pPr>
              <w:rPr>
                <w:b/>
                <w:lang w:val="en-US"/>
              </w:rPr>
            </w:pPr>
            <w:r>
              <w:rPr>
                <w:b/>
                <w:lang w:val="en-US"/>
              </w:rPr>
              <w:t>Way forward:</w:t>
            </w:r>
          </w:p>
          <w:p w14:paraId="692D63B7" w14:textId="77777777" w:rsidR="0042287B" w:rsidRDefault="00E228E7">
            <w:pPr>
              <w:ind w:left="284"/>
              <w:rPr>
                <w:bCs/>
                <w:lang w:val="en-US" w:eastAsia="zh-CN"/>
              </w:rPr>
            </w:pPr>
            <w:r>
              <w:rPr>
                <w:bCs/>
                <w:lang w:val="en-US" w:eastAsia="zh-CN"/>
              </w:rPr>
              <w:lastRenderedPageBreak/>
              <w:t>FFS, whether different requirements shall be defined for requirement Set1 and Set 2.</w:t>
            </w:r>
          </w:p>
        </w:tc>
      </w:tr>
    </w:tbl>
    <w:p w14:paraId="687BF194"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75EFA04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Reduction of DRX upper bound to 40 is discussed in Topic#1 Issue 1-2-1.</w:t>
      </w:r>
    </w:p>
    <w:p w14:paraId="04E53BC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issue covers all requirements</w:t>
      </w:r>
    </w:p>
    <w:p w14:paraId="693430A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Time period for PSS/SSS detection</w:t>
      </w:r>
    </w:p>
    <w:p w14:paraId="123BDA0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Measurement period for intra-frequency measurements without gaps</w:t>
      </w:r>
    </w:p>
    <w:p w14:paraId="1D270F96"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L1-RSRP measurement requirement</w:t>
      </w:r>
    </w:p>
    <w:p w14:paraId="7E8DC24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F64423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Use the same DRX upper round for both Set1 and Set2.</w:t>
      </w:r>
    </w:p>
    <w:p w14:paraId="644D190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(ZTE): Using 80 </w:t>
      </w:r>
      <w:proofErr w:type="spellStart"/>
      <w:r>
        <w:rPr>
          <w:rFonts w:eastAsia="SimSun"/>
          <w:szCs w:val="24"/>
          <w:lang w:val="en-US" w:eastAsia="zh-CN"/>
        </w:rPr>
        <w:t>ms</w:t>
      </w:r>
      <w:proofErr w:type="spellEnd"/>
      <w:r>
        <w:rPr>
          <w:rFonts w:eastAsia="SimSun"/>
          <w:szCs w:val="24"/>
          <w:lang w:val="en-US" w:eastAsia="zh-CN"/>
        </w:rPr>
        <w:t xml:space="preserve"> as the DRX upper bound for enhanced RRM HST FR2 requirements for both Scenario A and Scenario B.</w:t>
      </w:r>
    </w:p>
    <w:p w14:paraId="7CC56A8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(Ericsson): DRX upper bound for enhanced RRM HST FR2 requirements is 80ms.</w:t>
      </w:r>
    </w:p>
    <w:p w14:paraId="3C954A4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The DRX upper bound = 80 </w:t>
      </w:r>
      <w:proofErr w:type="spellStart"/>
      <w:r>
        <w:rPr>
          <w:rFonts w:eastAsia="SimSun"/>
          <w:szCs w:val="24"/>
          <w:lang w:val="en-US" w:eastAsia="zh-CN"/>
        </w:rPr>
        <w:t>ms</w:t>
      </w:r>
      <w:proofErr w:type="spellEnd"/>
      <w:r>
        <w:rPr>
          <w:rFonts w:eastAsia="SimSun"/>
          <w:szCs w:val="24"/>
          <w:lang w:val="en-US" w:eastAsia="zh-CN"/>
        </w:rPr>
        <w:t xml:space="preserve"> applies to Sets 1 and 2.</w:t>
      </w:r>
    </w:p>
    <w:p w14:paraId="464EB83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No enhancements are made for DRX cycle length &gt; 80 </w:t>
      </w:r>
      <w:proofErr w:type="spellStart"/>
      <w:r>
        <w:rPr>
          <w:rFonts w:eastAsia="SimSun"/>
          <w:szCs w:val="24"/>
          <w:lang w:val="en-US" w:eastAsia="zh-CN"/>
        </w:rPr>
        <w:t>ms.</w:t>
      </w:r>
      <w:proofErr w:type="spellEnd"/>
    </w:p>
    <w:p w14:paraId="54FEFC7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5272D5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firstly, on the solution in Issue 1-2-1 (train travelling in the opposite direction)</w:t>
      </w:r>
    </w:p>
    <w:p w14:paraId="5B02C4C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Agree on tentative agreement:</w:t>
      </w:r>
      <w:r>
        <w:rPr>
          <w:rFonts w:eastAsia="SimSun"/>
          <w:szCs w:val="24"/>
          <w:lang w:val="en-US" w:eastAsia="zh-CN"/>
        </w:rPr>
        <w:br/>
        <w:t xml:space="preserve">The DRX upper bound = 80 </w:t>
      </w:r>
      <w:proofErr w:type="spellStart"/>
      <w:r>
        <w:rPr>
          <w:rFonts w:eastAsia="SimSun"/>
          <w:szCs w:val="24"/>
          <w:lang w:val="en-US" w:eastAsia="zh-CN"/>
        </w:rPr>
        <w:t>ms</w:t>
      </w:r>
      <w:proofErr w:type="spellEnd"/>
      <w:r>
        <w:rPr>
          <w:rFonts w:eastAsia="SimSun"/>
          <w:szCs w:val="24"/>
          <w:lang w:val="en-US" w:eastAsia="zh-CN"/>
        </w:rPr>
        <w:t xml:space="preserve"> applies to Sets 1 and 2</w:t>
      </w:r>
    </w:p>
    <w:p w14:paraId="1444219F" w14:textId="77777777" w:rsidR="0042287B" w:rsidRDefault="0042287B">
      <w:pPr>
        <w:spacing w:after="120"/>
        <w:rPr>
          <w:szCs w:val="24"/>
          <w:lang w:val="en-US" w:eastAsia="zh-CN"/>
        </w:rPr>
      </w:pPr>
    </w:p>
    <w:p w14:paraId="14CA98F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14B40F5" w14:textId="77777777">
        <w:tc>
          <w:tcPr>
            <w:tcW w:w="1272" w:type="dxa"/>
          </w:tcPr>
          <w:p w14:paraId="3B5C260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592AFD7B"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C306CFD" w14:textId="77777777">
        <w:tc>
          <w:tcPr>
            <w:tcW w:w="1272" w:type="dxa"/>
          </w:tcPr>
          <w:p w14:paraId="1F07D8B6" w14:textId="2FE496C2"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0B119291"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51B85E26" w14:textId="77777777">
        <w:tc>
          <w:tcPr>
            <w:tcW w:w="1272" w:type="dxa"/>
          </w:tcPr>
          <w:p w14:paraId="28D1F51C" w14:textId="6F785E53"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19B50CCA"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4B5D9D0A" w14:textId="77777777">
        <w:tc>
          <w:tcPr>
            <w:tcW w:w="1272" w:type="dxa"/>
          </w:tcPr>
          <w:p w14:paraId="2900BD8F" w14:textId="77C78BC9"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1C74E40E"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701F24E1" w14:textId="77777777">
        <w:tc>
          <w:tcPr>
            <w:tcW w:w="1272" w:type="dxa"/>
          </w:tcPr>
          <w:p w14:paraId="615E6C10"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7E647D12" w14:textId="77777777" w:rsidR="0042287B" w:rsidRDefault="00E228E7">
            <w:pPr>
              <w:spacing w:after="120"/>
              <w:rPr>
                <w:rFonts w:eastAsiaTheme="minorEastAsia"/>
                <w:lang w:val="en-US" w:eastAsia="zh-CN"/>
              </w:rPr>
            </w:pPr>
            <w:r>
              <w:rPr>
                <w:rFonts w:eastAsiaTheme="minorEastAsia"/>
                <w:lang w:val="en-US" w:eastAsia="zh-CN"/>
              </w:rPr>
              <w:t>Agree with the recommended WF</w:t>
            </w:r>
          </w:p>
        </w:tc>
      </w:tr>
      <w:tr w:rsidR="0042287B" w14:paraId="1AB6B8E3" w14:textId="77777777">
        <w:tc>
          <w:tcPr>
            <w:tcW w:w="1272" w:type="dxa"/>
          </w:tcPr>
          <w:p w14:paraId="75D6C9FD"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4C0FF1A9" w14:textId="77777777" w:rsidR="0042287B" w:rsidRDefault="00E228E7">
            <w:pPr>
              <w:spacing w:after="120"/>
              <w:rPr>
                <w:rFonts w:eastAsiaTheme="minorEastAsia"/>
                <w:lang w:val="en-US" w:eastAsia="zh-CN"/>
              </w:rPr>
            </w:pPr>
            <w:r>
              <w:rPr>
                <w:rFonts w:eastAsiaTheme="minorEastAsia"/>
                <w:lang w:val="en-US" w:eastAsia="zh-CN"/>
              </w:rPr>
              <w:t>Support reduction of DRX upper bound to 40ms proposed in Issue 1-2-1</w:t>
            </w:r>
          </w:p>
        </w:tc>
      </w:tr>
      <w:tr w:rsidR="0042287B" w14:paraId="31541B33" w14:textId="77777777">
        <w:tc>
          <w:tcPr>
            <w:tcW w:w="1272" w:type="dxa"/>
          </w:tcPr>
          <w:p w14:paraId="6EDFA3CB"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149B9FF4"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2BFEC588" w14:textId="77777777">
        <w:tc>
          <w:tcPr>
            <w:tcW w:w="1272" w:type="dxa"/>
          </w:tcPr>
          <w:p w14:paraId="02A438E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71282420"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63D6A9E4" w14:textId="77777777">
        <w:tc>
          <w:tcPr>
            <w:tcW w:w="1272" w:type="dxa"/>
          </w:tcPr>
          <w:p w14:paraId="67ECBE28"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0047F6E0" w14:textId="77777777" w:rsidR="003C779E" w:rsidRDefault="003C779E" w:rsidP="003C779E">
            <w:pPr>
              <w:spacing w:after="120"/>
              <w:rPr>
                <w:rFonts w:eastAsiaTheme="minorEastAsia"/>
                <w:lang w:val="en-US" w:eastAsia="zh-CN"/>
              </w:rPr>
            </w:pPr>
            <w:r>
              <w:rPr>
                <w:rFonts w:eastAsiaTheme="minorEastAsia"/>
                <w:lang w:val="en-US" w:eastAsia="zh-CN"/>
              </w:rPr>
              <w:t>Support recommended WF.</w:t>
            </w:r>
          </w:p>
        </w:tc>
      </w:tr>
      <w:tr w:rsidR="00B308AC" w14:paraId="718C0F9B" w14:textId="77777777">
        <w:tc>
          <w:tcPr>
            <w:tcW w:w="1272" w:type="dxa"/>
          </w:tcPr>
          <w:p w14:paraId="0820ACEC" w14:textId="1FB2CD05" w:rsidR="00B308AC" w:rsidRDefault="00B308AC" w:rsidP="00B308AC">
            <w:pPr>
              <w:spacing w:after="120"/>
              <w:rPr>
                <w:rFonts w:eastAsiaTheme="minorEastAsia"/>
                <w:lang w:val="en-US" w:eastAsia="zh-CN"/>
              </w:rPr>
            </w:pPr>
            <w:r>
              <w:rPr>
                <w:rFonts w:eastAsiaTheme="minorEastAsia"/>
                <w:lang w:val="en-US" w:eastAsia="zh-CN"/>
              </w:rPr>
              <w:t>CATT</w:t>
            </w:r>
          </w:p>
        </w:tc>
        <w:tc>
          <w:tcPr>
            <w:tcW w:w="8359" w:type="dxa"/>
          </w:tcPr>
          <w:p w14:paraId="6896857E" w14:textId="29700159" w:rsidR="00B308AC" w:rsidRDefault="00B308AC" w:rsidP="00B308AC">
            <w:pPr>
              <w:spacing w:after="120"/>
              <w:rPr>
                <w:rFonts w:eastAsiaTheme="minorEastAsia"/>
                <w:lang w:val="en-US" w:eastAsia="zh-CN"/>
              </w:rPr>
            </w:pPr>
            <w:r>
              <w:rPr>
                <w:rFonts w:eastAsiaTheme="minorEastAsia"/>
                <w:lang w:val="en-US" w:eastAsia="zh-CN"/>
              </w:rPr>
              <w:t>Support Recommended WF</w:t>
            </w:r>
          </w:p>
        </w:tc>
      </w:tr>
    </w:tbl>
    <w:p w14:paraId="3D408AB6" w14:textId="77777777" w:rsidR="0042287B" w:rsidRDefault="0042287B">
      <w:pPr>
        <w:spacing w:after="120"/>
        <w:rPr>
          <w:szCs w:val="24"/>
          <w:lang w:val="en-US" w:eastAsia="zh-CN"/>
        </w:rPr>
      </w:pPr>
    </w:p>
    <w:p w14:paraId="70164C25" w14:textId="77777777" w:rsidR="0042287B" w:rsidRDefault="00E228E7">
      <w:pPr>
        <w:pStyle w:val="Heading4"/>
        <w:rPr>
          <w:lang w:val="en-US"/>
        </w:rPr>
      </w:pPr>
      <w:r>
        <w:rPr>
          <w:lang w:val="en-US"/>
        </w:rPr>
        <w:t xml:space="preserve">Issue 2-2-3: </w:t>
      </w:r>
      <w:r>
        <w:rPr>
          <w:rFonts w:eastAsia="Times New Roman"/>
          <w:lang w:val="en-US"/>
        </w:rPr>
        <w:t>Time period for PSS/SSS detection and Measurement period for intra-frequency measurements</w:t>
      </w:r>
    </w:p>
    <w:p w14:paraId="2274141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337884"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the exiting requirements from TS 38.133 are listed below</w:t>
      </w:r>
    </w:p>
    <w:p w14:paraId="03A348B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3731E41F" wp14:editId="10093B6D">
            <wp:extent cx="5768340" cy="5257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2"/>
                    <a:srcRect b="52740"/>
                    <a:stretch>
                      <a:fillRect/>
                    </a:stretch>
                  </pic:blipFill>
                  <pic:spPr>
                    <a:xfrm>
                      <a:off x="0" y="0"/>
                      <a:ext cx="5768840" cy="525826"/>
                    </a:xfrm>
                    <a:prstGeom prst="rect">
                      <a:avLst/>
                    </a:prstGeom>
                    <a:ln>
                      <a:noFill/>
                    </a:ln>
                  </pic:spPr>
                </pic:pic>
              </a:graphicData>
            </a:graphic>
          </wp:inline>
        </w:drawing>
      </w:r>
    </w:p>
    <w:p w14:paraId="2A28F8A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lastRenderedPageBreak/>
        <w:drawing>
          <wp:inline distT="0" distB="0" distL="0" distR="0" wp14:anchorId="4D3986FC" wp14:editId="32FC48D7">
            <wp:extent cx="5996940" cy="18288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3"/>
                    <a:stretch>
                      <a:fillRect/>
                    </a:stretch>
                  </pic:blipFill>
                  <pic:spPr>
                    <a:xfrm>
                      <a:off x="0" y="0"/>
                      <a:ext cx="5997460" cy="1828958"/>
                    </a:xfrm>
                    <a:prstGeom prst="rect">
                      <a:avLst/>
                    </a:prstGeom>
                  </pic:spPr>
                </pic:pic>
              </a:graphicData>
            </a:graphic>
          </wp:inline>
        </w:drawing>
      </w:r>
    </w:p>
    <w:p w14:paraId="00D91C82"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13832B09" wp14:editId="2A16C453">
            <wp:extent cx="6042660" cy="1790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4"/>
                    <a:stretch>
                      <a:fillRect/>
                    </a:stretch>
                  </pic:blipFill>
                  <pic:spPr>
                    <a:xfrm>
                      <a:off x="0" y="0"/>
                      <a:ext cx="6043184" cy="1790855"/>
                    </a:xfrm>
                    <a:prstGeom prst="rect">
                      <a:avLst/>
                    </a:prstGeom>
                  </pic:spPr>
                </pic:pic>
              </a:graphicData>
            </a:graphic>
          </wp:inline>
        </w:drawing>
      </w:r>
    </w:p>
    <w:p w14:paraId="24274CEB"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2BE94D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Issue is also pending on the agreements in Issue 1-2-2 on two-sided RRM deployments.</w:t>
      </w:r>
    </w:p>
    <w:p w14:paraId="346197D3"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F0A37F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61179F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(Nokia): In connected mode, the 2 sets of enhanced intra-frequency measurement requirements are specified the tables below.</w:t>
      </w:r>
      <w:r>
        <w:rPr>
          <w:rFonts w:eastAsia="SimSun"/>
          <w:szCs w:val="24"/>
          <w:lang w:val="en-US" w:eastAsia="zh-CN"/>
        </w:rPr>
        <w:br/>
        <w:t>[Moderator]: See Option 1a below.</w:t>
      </w:r>
    </w:p>
    <w:p w14:paraId="47811DF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2 (CATT): For PSS/SSS and intra-frequency measurement, </w:t>
      </w:r>
      <w:proofErr w:type="spellStart"/>
      <w:r>
        <w:rPr>
          <w:szCs w:val="24"/>
          <w:lang w:val="en-US" w:eastAsia="zh-CN"/>
        </w:rPr>
        <w:t>Mpss</w:t>
      </w:r>
      <w:proofErr w:type="spellEnd"/>
      <w:r>
        <w:rPr>
          <w:szCs w:val="24"/>
          <w:lang w:val="en-US" w:eastAsia="zh-CN"/>
        </w:rPr>
        <w:t>/</w:t>
      </w:r>
      <w:proofErr w:type="spellStart"/>
      <w:r>
        <w:rPr>
          <w:szCs w:val="24"/>
          <w:lang w:val="en-US" w:eastAsia="zh-CN"/>
        </w:rPr>
        <w:t>sss_sync_w</w:t>
      </w:r>
      <w:proofErr w:type="spellEnd"/>
      <w:r>
        <w:rPr>
          <w:szCs w:val="24"/>
          <w:lang w:val="en-US" w:eastAsia="zh-CN"/>
        </w:rPr>
        <w:t>/</w:t>
      </w:r>
      <w:proofErr w:type="spellStart"/>
      <w:r>
        <w:rPr>
          <w:szCs w:val="24"/>
          <w:lang w:val="en-US" w:eastAsia="zh-CN"/>
        </w:rPr>
        <w:t>o_</w:t>
      </w:r>
      <w:proofErr w:type="gramStart"/>
      <w:r>
        <w:rPr>
          <w:szCs w:val="24"/>
          <w:lang w:val="en-US" w:eastAsia="zh-CN"/>
        </w:rPr>
        <w:t>gaps</w:t>
      </w:r>
      <w:proofErr w:type="spellEnd"/>
      <w:r>
        <w:rPr>
          <w:szCs w:val="24"/>
          <w:lang w:val="en-US" w:eastAsia="zh-CN"/>
        </w:rPr>
        <w:t xml:space="preserve">  and</w:t>
      </w:r>
      <w:proofErr w:type="gramEnd"/>
      <w:r>
        <w:rPr>
          <w:szCs w:val="24"/>
          <w:lang w:val="en-US" w:eastAsia="zh-CN"/>
        </w:rPr>
        <w:t xml:space="preserve"> </w:t>
      </w:r>
      <w:proofErr w:type="spellStart"/>
      <w:r>
        <w:rPr>
          <w:szCs w:val="24"/>
          <w:lang w:val="en-US" w:eastAsia="zh-CN"/>
        </w:rPr>
        <w:t>Mmeas_period_w</w:t>
      </w:r>
      <w:proofErr w:type="spellEnd"/>
      <w:r>
        <w:rPr>
          <w:szCs w:val="24"/>
          <w:lang w:val="en-US" w:eastAsia="zh-CN"/>
        </w:rPr>
        <w:t>/</w:t>
      </w:r>
      <w:proofErr w:type="spellStart"/>
      <w:r>
        <w:rPr>
          <w:szCs w:val="24"/>
          <w:lang w:val="en-US" w:eastAsia="zh-CN"/>
        </w:rPr>
        <w:t>o_gaps</w:t>
      </w:r>
      <w:proofErr w:type="spellEnd"/>
      <w:r>
        <w:rPr>
          <w:szCs w:val="24"/>
          <w:lang w:val="en-US" w:eastAsia="zh-CN"/>
        </w:rPr>
        <w:t xml:space="preserve"> can be 6 (Scenario A) and 18 (Scenario B).</w:t>
      </w:r>
    </w:p>
    <w:p w14:paraId="3F682A8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3 (Apple):</w:t>
      </w:r>
    </w:p>
    <w:p w14:paraId="1A338E87" w14:textId="77777777" w:rsidR="0042287B" w:rsidRDefault="00E228E7">
      <w:pPr>
        <w:pStyle w:val="ListParagraph"/>
        <w:numPr>
          <w:ilvl w:val="2"/>
          <w:numId w:val="10"/>
        </w:numPr>
        <w:spacing w:after="120"/>
        <w:ind w:firstLineChars="0"/>
        <w:rPr>
          <w:rFonts w:eastAsia="SimSun"/>
          <w:szCs w:val="24"/>
          <w:lang w:val="en-US" w:eastAsia="zh-CN"/>
        </w:rPr>
      </w:pP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3N, where N=2 for set 1 and N=6 for set 2.  </w:t>
      </w:r>
    </w:p>
    <w:p w14:paraId="46EF8797" w14:textId="77777777" w:rsidR="0042287B" w:rsidRDefault="00E228E7">
      <w:pPr>
        <w:pStyle w:val="ListParagraph"/>
        <w:numPr>
          <w:ilvl w:val="2"/>
          <w:numId w:val="10"/>
        </w:numPr>
        <w:spacing w:after="120"/>
        <w:ind w:firstLineChars="0"/>
        <w:rPr>
          <w:rFonts w:eastAsia="SimSun"/>
          <w:szCs w:val="24"/>
          <w:lang w:val="en-US" w:eastAsia="zh-CN"/>
        </w:rPr>
      </w:pPr>
      <w:bookmarkStart w:id="35" w:name="_Hlk92911119"/>
      <w:proofErr w:type="spellStart"/>
      <w:r>
        <w:rPr>
          <w:rFonts w:eastAsia="SimSun"/>
          <w:szCs w:val="24"/>
          <w:lang w:val="en-US" w:eastAsia="zh-CN"/>
        </w:rPr>
        <w:t>Mmeas_preriod_w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w:t>
      </w:r>
      <w:bookmarkEnd w:id="35"/>
      <w:r>
        <w:rPr>
          <w:rFonts w:eastAsia="SimSun"/>
          <w:szCs w:val="24"/>
          <w:lang w:val="en-US" w:eastAsia="zh-CN"/>
        </w:rPr>
        <w:t xml:space="preserve">= 3N, where N=2 for set 1 and N=6 for set 2.  </w:t>
      </w:r>
    </w:p>
    <w:p w14:paraId="6E318EAF"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4 (Huawei): In connected mode, </w:t>
      </w:r>
      <w:proofErr w:type="spellStart"/>
      <w:r>
        <w:rPr>
          <w:szCs w:val="24"/>
          <w:lang w:val="en-US" w:eastAsia="zh-CN"/>
        </w:rPr>
        <w:t>Mpss</w:t>
      </w:r>
      <w:proofErr w:type="spellEnd"/>
      <w:r>
        <w:rPr>
          <w:szCs w:val="24"/>
          <w:lang w:val="en-US" w:eastAsia="zh-CN"/>
        </w:rPr>
        <w:t>/</w:t>
      </w:r>
      <w:proofErr w:type="spellStart"/>
      <w:r>
        <w:rPr>
          <w:szCs w:val="24"/>
          <w:lang w:val="en-US" w:eastAsia="zh-CN"/>
        </w:rPr>
        <w:t>sss</w:t>
      </w:r>
      <w:proofErr w:type="spellEnd"/>
      <w:r>
        <w:rPr>
          <w:szCs w:val="24"/>
          <w:lang w:val="en-US" w:eastAsia="zh-CN"/>
        </w:rPr>
        <w:t xml:space="preserve"> is at least 10 and 24 for scenario A and Scenario B respectively.</w:t>
      </w:r>
      <w:r>
        <w:rPr>
          <w:szCs w:val="24"/>
          <w:lang w:val="en-US" w:eastAsia="zh-CN"/>
        </w:rPr>
        <w:br/>
        <w:t>[Moderator]: See tables in Option 2 below.</w:t>
      </w:r>
    </w:p>
    <w:p w14:paraId="7E3BBFD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53A92A9"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1 (CATT, Apple):</w:t>
      </w:r>
    </w:p>
    <w:p w14:paraId="4319403A" w14:textId="77777777" w:rsidR="0042287B" w:rsidRDefault="00E228E7">
      <w:pPr>
        <w:pStyle w:val="ListParagraph"/>
        <w:numPr>
          <w:ilvl w:val="2"/>
          <w:numId w:val="10"/>
        </w:numPr>
        <w:ind w:firstLineChars="0"/>
        <w:rPr>
          <w:rFonts w:eastAsia="SimSun"/>
          <w:szCs w:val="24"/>
          <w:lang w:val="en-US" w:eastAsia="zh-CN"/>
        </w:rPr>
      </w:pP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w:t>
      </w:r>
      <w:proofErr w:type="spellStart"/>
      <w:r>
        <w:rPr>
          <w:rFonts w:eastAsia="SimSun" w:hint="eastAsia"/>
          <w:szCs w:val="24"/>
          <w:lang w:val="en-US" w:eastAsia="zh-CN"/>
        </w:rPr>
        <w:t>Mmeas_preriod_w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6 for Set 1; DRX cycle</w:t>
      </w:r>
      <w:r>
        <w:rPr>
          <w:rFonts w:eastAsia="SimSun" w:hint="eastAsia"/>
          <w:szCs w:val="24"/>
          <w:lang w:val="en-US" w:eastAsia="zh-CN"/>
        </w:rPr>
        <w:t>≤</w:t>
      </w:r>
      <w:r>
        <w:rPr>
          <w:rFonts w:eastAsia="SimSun" w:hint="eastAsia"/>
          <w:szCs w:val="24"/>
          <w:lang w:val="en-US" w:eastAsia="zh-CN"/>
        </w:rPr>
        <w:t xml:space="preserve"> [80ms] and No DRX</w:t>
      </w:r>
    </w:p>
    <w:p w14:paraId="3AC1BAF3" w14:textId="77777777" w:rsidR="0042287B" w:rsidRDefault="00E228E7">
      <w:pPr>
        <w:pStyle w:val="ListParagraph"/>
        <w:numPr>
          <w:ilvl w:val="2"/>
          <w:numId w:val="10"/>
        </w:numPr>
        <w:ind w:firstLineChars="0"/>
        <w:rPr>
          <w:rFonts w:eastAsia="SimSun"/>
          <w:szCs w:val="24"/>
          <w:lang w:val="en-US" w:eastAsia="zh-CN"/>
        </w:rPr>
      </w:pP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w:t>
      </w:r>
      <w:proofErr w:type="spellStart"/>
      <w:r>
        <w:rPr>
          <w:rFonts w:eastAsia="SimSun" w:hint="eastAsia"/>
          <w:szCs w:val="24"/>
          <w:lang w:val="en-US" w:eastAsia="zh-CN"/>
        </w:rPr>
        <w:t>Mmeas_preriod_w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18 for Set 2; DRX cycle</w:t>
      </w:r>
      <w:r>
        <w:rPr>
          <w:rFonts w:eastAsia="SimSun" w:hint="eastAsia"/>
          <w:szCs w:val="24"/>
          <w:lang w:val="en-US" w:eastAsia="zh-CN"/>
        </w:rPr>
        <w:t>≤</w:t>
      </w:r>
      <w:r>
        <w:rPr>
          <w:rFonts w:eastAsia="SimSun" w:hint="eastAsia"/>
          <w:szCs w:val="24"/>
          <w:lang w:val="en-US" w:eastAsia="zh-CN"/>
        </w:rPr>
        <w:t xml:space="preserve"> [80ms] and No DRX</w:t>
      </w:r>
    </w:p>
    <w:p w14:paraId="352DD9DD"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1a (Nokia):</w:t>
      </w:r>
    </w:p>
    <w:p w14:paraId="3B0BC81B"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szCs w:val="24"/>
          <w:lang w:val="en-US" w:eastAsia="zh-CN"/>
        </w:rPr>
        <w:t>PSS/SSS detection </w:t>
      </w:r>
    </w:p>
    <w:p w14:paraId="4E087EF6"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Set 1:  </w:t>
      </w:r>
    </w:p>
    <w:p w14:paraId="36FB8453"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lastRenderedPageBreak/>
        <w:t>Table 1: Time period for PSS/SSS detection when [flag1] is configured, (Frequency range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4AE8D8E6"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A103FA3"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C66481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559A11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1D5C605"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11A9F2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DD9D0B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A85F97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0BF818D"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4E34400A"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6828FC2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75E782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80492AD"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4589B199"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E6F1EF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4520DE6"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027BA442"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5C592E4C"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3AEC1DCD" w14:textId="77777777" w:rsidR="0042287B" w:rsidRDefault="0042287B">
      <w:pPr>
        <w:pStyle w:val="ListParagraph"/>
        <w:overflowPunct/>
        <w:autoSpaceDE/>
        <w:autoSpaceDN/>
        <w:adjustRightInd/>
        <w:spacing w:after="120"/>
        <w:ind w:left="1704" w:firstLineChars="0" w:firstLine="0"/>
        <w:textAlignment w:val="auto"/>
        <w:rPr>
          <w:szCs w:val="24"/>
          <w:lang w:val="en-US" w:eastAsia="zh-CN"/>
        </w:rPr>
      </w:pPr>
    </w:p>
    <w:p w14:paraId="0F4014DF"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Set 2:  </w:t>
      </w:r>
    </w:p>
    <w:p w14:paraId="286D68DC"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2: Time period for PSS/SSS detection when [flag2] is configured, (Frequency range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369F7147"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85C7C18"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F1152B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235C0395"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DC9841E"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6DE25C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41B881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023F20"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D3C79DB"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F838BE5"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1F41E4A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DECC66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B93602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349AB86B"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EA1ADC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B8B6C73"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2FDCF4B0"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4AA3DE13"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ECC40AE" w14:textId="77777777" w:rsidR="0042287B" w:rsidRDefault="0042287B">
      <w:pPr>
        <w:pStyle w:val="ListParagraph"/>
        <w:overflowPunct/>
        <w:autoSpaceDE/>
        <w:autoSpaceDN/>
        <w:adjustRightInd/>
        <w:spacing w:after="120"/>
        <w:ind w:left="936" w:firstLineChars="0" w:firstLine="0"/>
        <w:textAlignment w:val="auto"/>
        <w:rPr>
          <w:szCs w:val="24"/>
          <w:lang w:val="en-US" w:eastAsia="zh-CN"/>
        </w:rPr>
      </w:pPr>
    </w:p>
    <w:p w14:paraId="7CDA494B"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SSB measurement period </w:t>
      </w:r>
    </w:p>
    <w:p w14:paraId="5D3ACCA3"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Set 1: </w:t>
      </w:r>
    </w:p>
    <w:p w14:paraId="33C975F0"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3: Measurement period for intra-frequency measurements without gaps when [flag1] is configured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3A280DF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2BE412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7D6E550"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21AC3B8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DACD01E"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9B8CD6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0BB4A5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774D82D"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8961549"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414167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C1ED32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5965A54"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06CD8C4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1AF334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94E959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E21CC4F"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168AA7FB"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605B0027"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11A7BB02" w14:textId="77777777" w:rsidR="0042287B" w:rsidRDefault="0042287B">
      <w:pPr>
        <w:spacing w:after="120"/>
        <w:ind w:left="1704"/>
        <w:rPr>
          <w:szCs w:val="24"/>
          <w:lang w:val="en-US" w:eastAsia="zh-CN"/>
        </w:rPr>
      </w:pPr>
    </w:p>
    <w:p w14:paraId="6ABDFA11" w14:textId="77777777" w:rsidR="0042287B" w:rsidRDefault="00E228E7">
      <w:pPr>
        <w:spacing w:after="120"/>
        <w:ind w:left="1704"/>
        <w:rPr>
          <w:szCs w:val="24"/>
          <w:lang w:val="en-US" w:eastAsia="zh-CN"/>
        </w:rPr>
      </w:pPr>
      <w:r>
        <w:rPr>
          <w:szCs w:val="24"/>
          <w:lang w:val="en-US" w:eastAsia="zh-CN"/>
        </w:rPr>
        <w:t>Set 2: </w:t>
      </w:r>
    </w:p>
    <w:p w14:paraId="152F3CD0"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4: Measurement period for intra-frequency measurements without gaps when [flag2] is configured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523C80A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03CBAD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4D8F504"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2A36CAA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6207D94"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77E7AB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5C26CD76"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309FC8F"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12AA5C9"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9B4BC4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7A4FF9C"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FEEDD82"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33E3AF6E"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5A72FE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9E4A6E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C304BF8"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0CDDBB0"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3471C8C7"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33DF1C1F" w14:textId="77777777" w:rsidR="0042287B" w:rsidRDefault="0042287B">
      <w:pPr>
        <w:pStyle w:val="ListParagraph"/>
        <w:ind w:left="1656" w:firstLineChars="0" w:firstLine="0"/>
        <w:rPr>
          <w:rFonts w:eastAsia="SimSun"/>
          <w:szCs w:val="24"/>
          <w:lang w:val="en-US" w:eastAsia="zh-CN"/>
        </w:rPr>
      </w:pPr>
    </w:p>
    <w:p w14:paraId="11469F7D"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2 (Huawei):</w:t>
      </w:r>
    </w:p>
    <w:p w14:paraId="5D614A29"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 xml:space="preserve">The intra-frequency cell detection delay for FR2 HST can be specified as below, where </w:t>
      </w:r>
      <w:proofErr w:type="spellStart"/>
      <w:r>
        <w:rPr>
          <w:rFonts w:eastAsia="SimSun"/>
          <w:szCs w:val="24"/>
          <w:lang w:val="en-US" w:eastAsia="zh-CN"/>
        </w:rPr>
        <w:t>Xpss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is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in proposal 2. [Moderator]: See proposal 4 above.</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06BB0EC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866F93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17453A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B57D9A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133D17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BF6EFBC"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37702B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446047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D26C597"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0899AD7D"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37AF8CD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4BB82E6"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72F568D4"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AA15886"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ACDC46D"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BB78526"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BC3881F"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p w14:paraId="2749F7E3"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 </w:t>
            </w:r>
          </w:p>
        </w:tc>
      </w:tr>
    </w:tbl>
    <w:p w14:paraId="2A7BD9CC" w14:textId="77777777" w:rsidR="0042287B" w:rsidRDefault="0042287B">
      <w:pPr>
        <w:spacing w:after="120"/>
        <w:rPr>
          <w:szCs w:val="24"/>
          <w:lang w:val="en-US" w:eastAsia="zh-CN"/>
        </w:rPr>
      </w:pPr>
    </w:p>
    <w:p w14:paraId="6C5F3C86" w14:textId="77777777" w:rsidR="0042287B" w:rsidRDefault="00E228E7">
      <w:pPr>
        <w:spacing w:after="120"/>
        <w:ind w:left="1704"/>
        <w:rPr>
          <w:szCs w:val="24"/>
          <w:lang w:val="en-US" w:eastAsia="zh-CN"/>
        </w:rPr>
      </w:pPr>
      <w:r>
        <w:rPr>
          <w:szCs w:val="24"/>
          <w:lang w:val="en-US" w:eastAsia="zh-CN"/>
        </w:rPr>
        <w:t xml:space="preserve">The intra-frequency time index detection delay for FR2 HST can be specified as below, where </w:t>
      </w:r>
      <w:proofErr w:type="spellStart"/>
      <w:r>
        <w:rPr>
          <w:szCs w:val="24"/>
          <w:lang w:val="en-US" w:eastAsia="zh-CN"/>
        </w:rPr>
        <w:t>Xpss</w:t>
      </w:r>
      <w:proofErr w:type="spellEnd"/>
      <w:r>
        <w:rPr>
          <w:szCs w:val="24"/>
          <w:lang w:val="en-US" w:eastAsia="zh-CN"/>
        </w:rPr>
        <w:t>/</w:t>
      </w:r>
      <w:proofErr w:type="spellStart"/>
      <w:r>
        <w:rPr>
          <w:szCs w:val="24"/>
          <w:lang w:val="en-US" w:eastAsia="zh-CN"/>
        </w:rPr>
        <w:t>sss_sync_w</w:t>
      </w:r>
      <w:proofErr w:type="spellEnd"/>
      <w:r>
        <w:rPr>
          <w:szCs w:val="24"/>
          <w:lang w:val="en-US" w:eastAsia="zh-CN"/>
        </w:rPr>
        <w:t>/</w:t>
      </w:r>
      <w:proofErr w:type="spellStart"/>
      <w:r>
        <w:rPr>
          <w:szCs w:val="24"/>
          <w:lang w:val="en-US" w:eastAsia="zh-CN"/>
        </w:rPr>
        <w:t>o_gaps</w:t>
      </w:r>
      <w:proofErr w:type="spellEnd"/>
      <w:r>
        <w:rPr>
          <w:szCs w:val="24"/>
          <w:lang w:val="en-US" w:eastAsia="zh-CN"/>
        </w:rPr>
        <w:t xml:space="preserve"> is </w:t>
      </w:r>
      <w:proofErr w:type="spellStart"/>
      <w:r>
        <w:rPr>
          <w:szCs w:val="24"/>
          <w:lang w:val="en-US" w:eastAsia="zh-CN"/>
        </w:rPr>
        <w:t>Mpss</w:t>
      </w:r>
      <w:proofErr w:type="spellEnd"/>
      <w:r>
        <w:rPr>
          <w:szCs w:val="24"/>
          <w:lang w:val="en-US" w:eastAsia="zh-CN"/>
        </w:rPr>
        <w:t>/</w:t>
      </w:r>
      <w:proofErr w:type="spellStart"/>
      <w:r>
        <w:rPr>
          <w:szCs w:val="24"/>
          <w:lang w:val="en-US" w:eastAsia="zh-CN"/>
        </w:rPr>
        <w:t>sss</w:t>
      </w:r>
      <w:proofErr w:type="spellEnd"/>
      <w:r>
        <w:rPr>
          <w:szCs w:val="24"/>
          <w:lang w:val="en-US" w:eastAsia="zh-CN"/>
        </w:rPr>
        <w:t xml:space="preserve"> in proposal 2.</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087CBC4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A1E395"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9A48B32" w14:textId="77777777" w:rsidR="0042287B" w:rsidRDefault="00E228E7">
            <w:pPr>
              <w:spacing w:after="0"/>
              <w:jc w:val="center"/>
              <w:textAlignment w:val="baseline"/>
              <w:rPr>
                <w:rFonts w:eastAsia="Times New Roman"/>
                <w:b/>
                <w:bCs/>
                <w:sz w:val="24"/>
                <w:szCs w:val="24"/>
                <w:lang w:val="en-US"/>
              </w:rPr>
            </w:pPr>
            <w:proofErr w:type="spell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SSB_time_index_intra</w:t>
            </w:r>
            <w:proofErr w:type="spellEnd"/>
            <w:r>
              <w:rPr>
                <w:rFonts w:ascii="Tms Rmn" w:eastAsia="Times New Roman" w:hAnsi="Tms Rmn"/>
                <w:b/>
                <w:bCs/>
                <w:sz w:val="14"/>
                <w:szCs w:val="14"/>
                <w:lang w:val="en-US"/>
              </w:rPr>
              <w:t> </w:t>
            </w:r>
          </w:p>
        </w:tc>
      </w:tr>
      <w:tr w:rsidR="0042287B" w14:paraId="30FD5E3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344EE135"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1226EB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A49E034"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314E6C9"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3E66F55"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6673BEE0"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F2B10F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235D688"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4E51BC2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16E7C4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6A3A085"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bl>
    <w:p w14:paraId="30ACCF9E" w14:textId="77777777" w:rsidR="0042287B" w:rsidRDefault="0042287B">
      <w:pPr>
        <w:pStyle w:val="ListParagraph"/>
        <w:overflowPunct/>
        <w:autoSpaceDE/>
        <w:autoSpaceDN/>
        <w:adjustRightInd/>
        <w:spacing w:after="120"/>
        <w:ind w:left="1656" w:firstLineChars="0" w:firstLine="0"/>
        <w:textAlignment w:val="auto"/>
        <w:rPr>
          <w:rFonts w:eastAsia="SimSun"/>
          <w:szCs w:val="24"/>
          <w:lang w:val="en-US" w:eastAsia="zh-CN"/>
        </w:rPr>
      </w:pPr>
    </w:p>
    <w:p w14:paraId="70A59CA3"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 xml:space="preserve">The intra-frequency measurement period for FR2 HST can be specified as below, where </w:t>
      </w:r>
      <w:proofErr w:type="spellStart"/>
      <w:r>
        <w:rPr>
          <w:rFonts w:eastAsia="SimSun"/>
          <w:szCs w:val="24"/>
          <w:lang w:val="en-US" w:eastAsia="zh-CN"/>
        </w:rPr>
        <w:t>Xpss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is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in proposal 2.</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4873A69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771AE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0506D0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4EA1228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7CA00A4"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B873FA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FE8A99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6B7B9B1"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15B8ACD"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ml:space="preserve">) 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38E6742B"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BBF253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F040952"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400ms, ceil(1.5x </w:t>
            </w:r>
            <w:proofErr w:type="spellStart"/>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8"/>
                <w:szCs w:val="18"/>
              </w:rPr>
              <w:t> </w:t>
            </w:r>
            <w:r>
              <w:rPr>
                <w:rFonts w:ascii="Tms Rmn" w:eastAsia="Times New Roman" w:hAnsi="Tms Rmn"/>
                <w:sz w:val="18"/>
                <w:szCs w:val="18"/>
                <w:lang w:val="en-US"/>
              </w:rPr>
              <w:t> </w:t>
            </w:r>
          </w:p>
        </w:tc>
      </w:tr>
      <w:tr w:rsidR="0042287B" w14:paraId="39064E0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C03663E"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976437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w:t>
            </w:r>
            <w:proofErr w:type="spellStart"/>
            <w:r>
              <w:rPr>
                <w:rFonts w:ascii="Tms Rmn" w:eastAsia="Times New Roman" w:hAnsi="Tms Rmn"/>
                <w:sz w:val="18"/>
                <w:szCs w:val="18"/>
              </w:rPr>
              <w:t>xK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 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39B9B78A"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1ECEFD6"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tc>
      </w:tr>
    </w:tbl>
    <w:p w14:paraId="24C2F7F6" w14:textId="77777777" w:rsidR="0042287B" w:rsidRDefault="0042287B">
      <w:pPr>
        <w:pStyle w:val="ListParagraph"/>
        <w:ind w:left="1656" w:firstLineChars="0" w:firstLine="0"/>
        <w:rPr>
          <w:rFonts w:eastAsia="SimSun"/>
          <w:szCs w:val="24"/>
          <w:lang w:val="en-US" w:eastAsia="zh-CN"/>
        </w:rPr>
      </w:pPr>
    </w:p>
    <w:p w14:paraId="66AF4F2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E7BE97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moderator’s opinion, Time period for time index detection is not defined for FR2. Companies are invited to verify whether the requirement on time index detection delay is needed.</w:t>
      </w:r>
    </w:p>
    <w:p w14:paraId="22B7C4A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proofErr w:type="gramStart"/>
      <w:r>
        <w:rPr>
          <w:rFonts w:eastAsia="SimSun"/>
          <w:szCs w:val="24"/>
          <w:lang w:val="en-US" w:eastAsia="zh-CN"/>
        </w:rPr>
        <w:t>Take into account</w:t>
      </w:r>
      <w:proofErr w:type="gramEnd"/>
      <w:r>
        <w:rPr>
          <w:rFonts w:eastAsia="SimSun"/>
          <w:szCs w:val="24"/>
          <w:lang w:val="en-US" w:eastAsia="zh-CN"/>
        </w:rPr>
        <w:t xml:space="preserve"> the outcomes of the discussion in Topic#1 Issue 1-2-2 on two-sided RRM requirements</w:t>
      </w:r>
    </w:p>
    <w:p w14:paraId="7F003FD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Discuss candidate options in the 1</w:t>
      </w:r>
      <w:r w:rsidRPr="008335BB">
        <w:rPr>
          <w:rFonts w:eastAsia="SimSun"/>
          <w:szCs w:val="24"/>
          <w:vertAlign w:val="superscript"/>
          <w:lang w:val="en-US" w:eastAsia="zh-CN"/>
        </w:rPr>
        <w:t>st</w:t>
      </w:r>
      <w:r>
        <w:rPr>
          <w:rFonts w:eastAsia="SimSun"/>
          <w:szCs w:val="24"/>
          <w:lang w:val="en-US" w:eastAsia="zh-CN"/>
        </w:rPr>
        <w:t xml:space="preserve"> round</w:t>
      </w:r>
    </w:p>
    <w:p w14:paraId="479D0626" w14:textId="77777777" w:rsidR="0042287B" w:rsidRDefault="0042287B">
      <w:pPr>
        <w:spacing w:after="120"/>
        <w:rPr>
          <w:szCs w:val="24"/>
          <w:lang w:val="en-US" w:eastAsia="zh-CN"/>
        </w:rPr>
      </w:pPr>
    </w:p>
    <w:p w14:paraId="6E01B5B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8C33905" w14:textId="77777777" w:rsidTr="003C779E">
        <w:tc>
          <w:tcPr>
            <w:tcW w:w="1272" w:type="dxa"/>
          </w:tcPr>
          <w:p w14:paraId="52A6475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500B9E4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69E158B" w14:textId="77777777" w:rsidTr="003C779E">
        <w:tc>
          <w:tcPr>
            <w:tcW w:w="1272" w:type="dxa"/>
          </w:tcPr>
          <w:p w14:paraId="246F5600" w14:textId="3D4AA51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5E430807" w14:textId="77777777" w:rsidR="0042287B" w:rsidRDefault="00E228E7">
            <w:pPr>
              <w:spacing w:after="120"/>
              <w:rPr>
                <w:rFonts w:eastAsiaTheme="minorEastAsia"/>
                <w:lang w:val="en-US" w:eastAsia="zh-CN"/>
              </w:rPr>
            </w:pPr>
            <w:r>
              <w:rPr>
                <w:rFonts w:eastAsiaTheme="minorEastAsia"/>
                <w:lang w:val="en-US" w:eastAsia="zh-CN"/>
              </w:rPr>
              <w:t xml:space="preserve">Share the same view as moderator that the </w:t>
            </w:r>
            <w:proofErr w:type="gramStart"/>
            <w:r>
              <w:rPr>
                <w:rFonts w:eastAsiaTheme="minorEastAsia"/>
                <w:lang w:val="en-US" w:eastAsia="zh-CN"/>
              </w:rPr>
              <w:t>time period</w:t>
            </w:r>
            <w:proofErr w:type="gramEnd"/>
            <w:r>
              <w:rPr>
                <w:rFonts w:eastAsiaTheme="minorEastAsia"/>
                <w:lang w:val="en-US" w:eastAsia="zh-CN"/>
              </w:rPr>
              <w:t xml:space="preserve"> for time index detection does not apply to FR2. </w:t>
            </w:r>
          </w:p>
          <w:p w14:paraId="4C97E011" w14:textId="77777777" w:rsidR="0042287B" w:rsidRDefault="00E228E7">
            <w:pPr>
              <w:spacing w:after="120"/>
              <w:rPr>
                <w:rFonts w:eastAsiaTheme="minorEastAsia"/>
                <w:lang w:val="en-US" w:eastAsia="zh-CN"/>
              </w:rPr>
            </w:pPr>
            <w:r>
              <w:rPr>
                <w:rFonts w:eastAsiaTheme="minorEastAsia"/>
                <w:lang w:val="en-US" w:eastAsia="zh-CN"/>
              </w:rPr>
              <w:t>For Option 2, it seems the scaling factor M2 is missing and not according to the agreement in the WF (R4-2120416) as outlined below:</w:t>
            </w:r>
          </w:p>
          <w:p w14:paraId="797BB8C0" w14:textId="77777777" w:rsidR="0042287B" w:rsidRPr="008335BB" w:rsidRDefault="00E228E7">
            <w:pPr>
              <w:rPr>
                <w:b/>
                <w:u w:val="single"/>
                <w:lang w:val="en-US" w:eastAsia="zh-CN"/>
              </w:rPr>
            </w:pPr>
            <w:r>
              <w:rPr>
                <w:rFonts w:eastAsiaTheme="minorEastAsia"/>
                <w:lang w:val="en-US" w:eastAsia="zh-CN"/>
              </w:rPr>
              <w:t xml:space="preserve"> </w:t>
            </w:r>
            <w:r w:rsidRPr="008335BB">
              <w:rPr>
                <w:rFonts w:eastAsiaTheme="minorEastAsia"/>
                <w:b/>
                <w:u w:val="single"/>
                <w:lang w:val="en-US" w:eastAsia="zh-CN"/>
              </w:rPr>
              <w:t>For PSS/SS and intra-</w:t>
            </w:r>
            <w:proofErr w:type="spellStart"/>
            <w:r w:rsidRPr="008335BB">
              <w:rPr>
                <w:rFonts w:eastAsiaTheme="minorEastAsia"/>
                <w:b/>
                <w:u w:val="single"/>
                <w:lang w:val="en-US" w:eastAsia="zh-CN"/>
              </w:rPr>
              <w:t>freq</w:t>
            </w:r>
            <w:proofErr w:type="spellEnd"/>
            <w:r w:rsidRPr="008335BB">
              <w:rPr>
                <w:rFonts w:eastAsiaTheme="minorEastAsia"/>
                <w:b/>
                <w:u w:val="single"/>
                <w:lang w:val="en-US" w:eastAsia="zh-CN"/>
              </w:rPr>
              <w:t xml:space="preserve"> measurement</w:t>
            </w:r>
          </w:p>
          <w:p w14:paraId="1A6B9005"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M2 for FR2 HST with the same SMTC periodicity bound of 40ms unless technical issues identified</w:t>
            </w:r>
          </w:p>
          <w:p w14:paraId="2B80C372" w14:textId="77777777" w:rsidR="0042287B" w:rsidRDefault="0042287B">
            <w:pPr>
              <w:spacing w:after="120"/>
              <w:rPr>
                <w:rFonts w:eastAsiaTheme="minorEastAsia"/>
                <w:lang w:val="en-US" w:eastAsia="zh-CN"/>
              </w:rPr>
            </w:pPr>
          </w:p>
          <w:p w14:paraId="05D6A5AA" w14:textId="77777777" w:rsidR="0042287B" w:rsidRDefault="00E228E7">
            <w:pPr>
              <w:spacing w:after="120"/>
              <w:rPr>
                <w:rFonts w:eastAsiaTheme="minorEastAsia"/>
                <w:lang w:val="en-US" w:eastAsia="zh-CN"/>
              </w:rPr>
            </w:pPr>
            <w:r>
              <w:rPr>
                <w:rFonts w:eastAsiaTheme="minorEastAsia"/>
                <w:lang w:val="en-US" w:eastAsia="zh-CN"/>
              </w:rPr>
              <w:t>Support Options 1a and 1.</w:t>
            </w:r>
          </w:p>
        </w:tc>
      </w:tr>
      <w:tr w:rsidR="0042287B" w14:paraId="0BC25B41" w14:textId="77777777" w:rsidTr="003C779E">
        <w:tc>
          <w:tcPr>
            <w:tcW w:w="1272" w:type="dxa"/>
          </w:tcPr>
          <w:p w14:paraId="49AD4478" w14:textId="73AD368E"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17289AAB" w14:textId="77777777" w:rsidR="0042287B" w:rsidRDefault="00E228E7">
            <w:pPr>
              <w:spacing w:after="120"/>
              <w:rPr>
                <w:rFonts w:eastAsiaTheme="minorEastAsia"/>
                <w:lang w:val="en-US" w:eastAsia="zh-CN"/>
              </w:rPr>
            </w:pPr>
            <w:r>
              <w:rPr>
                <w:rFonts w:eastAsiaTheme="minorEastAsia"/>
                <w:lang w:val="en-US" w:eastAsia="zh-CN"/>
              </w:rPr>
              <w:t>Option 1 and 2 seems to be the same except M2 factor. As we commented in 1-2-2, a scaling factor of 1.5 regardless of SMTC period is needed to account for possibilities of RRH on two sides, which is likely unavoidable in practice.</w:t>
            </w:r>
          </w:p>
        </w:tc>
      </w:tr>
      <w:tr w:rsidR="0042287B" w14:paraId="3722D140" w14:textId="77777777" w:rsidTr="003C779E">
        <w:tc>
          <w:tcPr>
            <w:tcW w:w="1272" w:type="dxa"/>
          </w:tcPr>
          <w:p w14:paraId="3A338AE1" w14:textId="5712CA70"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6663B167" w14:textId="77777777" w:rsidR="0042287B" w:rsidRDefault="00E228E7">
            <w:pPr>
              <w:spacing w:after="120"/>
              <w:rPr>
                <w:rFonts w:eastAsiaTheme="minorEastAsia"/>
                <w:lang w:val="en-US" w:eastAsia="zh-CN"/>
              </w:rPr>
            </w:pPr>
            <w:r>
              <w:rPr>
                <w:rFonts w:eastAsiaTheme="minorEastAsia"/>
                <w:lang w:val="en-US" w:eastAsia="zh-CN"/>
              </w:rPr>
              <w:t>Ok with option 1a and 1.</w:t>
            </w:r>
          </w:p>
          <w:p w14:paraId="1999AA31" w14:textId="77777777" w:rsidR="0042287B" w:rsidRDefault="00E228E7">
            <w:pPr>
              <w:spacing w:after="120"/>
              <w:rPr>
                <w:rFonts w:eastAsiaTheme="minorEastAsia"/>
                <w:lang w:val="en-US" w:eastAsia="zh-CN"/>
              </w:rPr>
            </w:pPr>
            <w:r>
              <w:rPr>
                <w:rFonts w:eastAsiaTheme="minorEastAsia"/>
                <w:lang w:val="en-US" w:eastAsia="zh-CN"/>
              </w:rPr>
              <w:t>Time index detection does not apply to FR2</w:t>
            </w:r>
          </w:p>
        </w:tc>
      </w:tr>
      <w:tr w:rsidR="0042287B" w14:paraId="01C1FDC8" w14:textId="77777777" w:rsidTr="003C779E">
        <w:tc>
          <w:tcPr>
            <w:tcW w:w="1272" w:type="dxa"/>
          </w:tcPr>
          <w:p w14:paraId="4DC2479C"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14210D4" w14:textId="77777777" w:rsidR="0042287B" w:rsidRDefault="00E228E7">
            <w:pPr>
              <w:spacing w:after="120"/>
              <w:rPr>
                <w:rFonts w:eastAsiaTheme="minorEastAsia"/>
                <w:lang w:val="en-US" w:eastAsia="zh-CN"/>
              </w:rPr>
            </w:pPr>
            <w:r>
              <w:rPr>
                <w:rFonts w:eastAsiaTheme="minorEastAsia"/>
                <w:lang w:val="en-US" w:eastAsia="zh-CN"/>
              </w:rPr>
              <w:t>Support option 1.</w:t>
            </w:r>
          </w:p>
          <w:p w14:paraId="4E8C50BC" w14:textId="77777777" w:rsidR="0042287B" w:rsidRDefault="00E228E7">
            <w:pPr>
              <w:spacing w:after="120"/>
              <w:rPr>
                <w:rFonts w:eastAsiaTheme="minorEastAsia"/>
                <w:lang w:val="en-US" w:eastAsia="zh-CN"/>
              </w:rPr>
            </w:pPr>
            <w:r>
              <w:rPr>
                <w:rFonts w:eastAsiaTheme="minorEastAsia"/>
                <w:lang w:val="en-US" w:eastAsia="zh-CN"/>
              </w:rPr>
              <w:t xml:space="preserve">Option 1 and 1a are the same. M2 factor was agreed separately.  </w:t>
            </w:r>
          </w:p>
          <w:p w14:paraId="78020D37" w14:textId="77777777" w:rsidR="0042287B" w:rsidRDefault="0042287B">
            <w:pPr>
              <w:spacing w:after="120"/>
              <w:rPr>
                <w:rFonts w:eastAsiaTheme="minorEastAsia"/>
                <w:lang w:val="en-US" w:eastAsia="zh-CN"/>
              </w:rPr>
            </w:pPr>
          </w:p>
        </w:tc>
      </w:tr>
      <w:tr w:rsidR="0042287B" w14:paraId="6852DA3E" w14:textId="77777777" w:rsidTr="003C779E">
        <w:tc>
          <w:tcPr>
            <w:tcW w:w="1272" w:type="dxa"/>
          </w:tcPr>
          <w:p w14:paraId="0A318C72"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29E59A07" w14:textId="77777777" w:rsidR="0042287B" w:rsidRDefault="00E228E7">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2 can be </w:t>
            </w:r>
            <w:proofErr w:type="gramStart"/>
            <w:r>
              <w:rPr>
                <w:rFonts w:eastAsiaTheme="minorEastAsia"/>
                <w:lang w:val="en-US" w:eastAsia="zh-CN"/>
              </w:rPr>
              <w:t>scaled</w:t>
            </w:r>
            <w:proofErr w:type="gramEnd"/>
            <w:r>
              <w:rPr>
                <w:rFonts w:eastAsiaTheme="minorEastAsia"/>
                <w:lang w:val="en-US" w:eastAsia="zh-CN"/>
              </w:rPr>
              <w:t xml:space="preserve"> and we agree with Nokia time-index delay for intra-frequency in FR2 is not needed. Our point is the </w:t>
            </w:r>
            <w:proofErr w:type="spellStart"/>
            <w:r>
              <w:rPr>
                <w:rFonts w:hint="eastAsia"/>
                <w:szCs w:val="24"/>
                <w:lang w:val="en-US" w:eastAsia="zh-CN"/>
              </w:rPr>
              <w:t>Mpss</w:t>
            </w:r>
            <w:proofErr w:type="spellEnd"/>
            <w:r>
              <w:rPr>
                <w:rFonts w:hint="eastAsia"/>
                <w:szCs w:val="24"/>
                <w:lang w:val="en-US" w:eastAsia="zh-CN"/>
              </w:rPr>
              <w:t>/</w:t>
            </w:r>
            <w:proofErr w:type="spellStart"/>
            <w:r>
              <w:rPr>
                <w:rFonts w:hint="eastAsia"/>
                <w:szCs w:val="24"/>
                <w:lang w:val="en-US" w:eastAsia="zh-CN"/>
              </w:rPr>
              <w:t>sss</w:t>
            </w:r>
            <w:proofErr w:type="spellEnd"/>
            <w:r>
              <w:rPr>
                <w:szCs w:val="24"/>
                <w:lang w:val="en-US" w:eastAsia="zh-CN"/>
              </w:rPr>
              <w:t xml:space="preserve"> value.</w:t>
            </w:r>
            <w:r>
              <w:rPr>
                <w:lang w:val="en-US"/>
              </w:rPr>
              <w:t xml:space="preserve"> In FR2 HST, as the Rx beam number for scenario A and scenario B are respectively 2 and 6, considering about 5 samples the scaling factor M for FR2 HST would be at least 10 and 24.</w:t>
            </w:r>
          </w:p>
        </w:tc>
      </w:tr>
      <w:tr w:rsidR="003C779E" w14:paraId="196FADDD" w14:textId="77777777" w:rsidTr="003C779E">
        <w:tc>
          <w:tcPr>
            <w:tcW w:w="1272" w:type="dxa"/>
          </w:tcPr>
          <w:p w14:paraId="4D8B7A11"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7AD6B1CB" w14:textId="77777777" w:rsidR="003C779E" w:rsidRDefault="003C779E" w:rsidP="003C779E">
            <w:pPr>
              <w:spacing w:after="120"/>
              <w:rPr>
                <w:rFonts w:eastAsiaTheme="minorEastAsia"/>
                <w:lang w:val="en-US" w:eastAsia="zh-CN"/>
              </w:rPr>
            </w:pPr>
            <w:r>
              <w:rPr>
                <w:rFonts w:eastAsiaTheme="minorEastAsia"/>
                <w:lang w:val="en-US" w:eastAsia="zh-CN"/>
              </w:rPr>
              <w:t xml:space="preserve">Support Option 1a and 1, and time index detection is not needed because it is assumed that without the time index sync, FR2 system can’t work so the flag of </w:t>
            </w:r>
            <w:proofErr w:type="spellStart"/>
            <w:r w:rsidRPr="005216FC">
              <w:rPr>
                <w:rFonts w:eastAsiaTheme="minorEastAsia"/>
                <w:lang w:val="en-US" w:eastAsia="zh-CN"/>
              </w:rPr>
              <w:t>deriveSSB-IndexFromCell</w:t>
            </w:r>
            <w:proofErr w:type="spellEnd"/>
            <w:r>
              <w:rPr>
                <w:rFonts w:eastAsiaTheme="minorEastAsia"/>
                <w:lang w:val="en-US" w:eastAsia="zh-CN"/>
              </w:rPr>
              <w:t xml:space="preserve"> should be always set. For FR2 HST, the same principle can be followed. </w:t>
            </w:r>
          </w:p>
        </w:tc>
      </w:tr>
      <w:tr w:rsidR="00B308AC" w14:paraId="322DA040" w14:textId="77777777" w:rsidTr="003C779E">
        <w:tc>
          <w:tcPr>
            <w:tcW w:w="1272" w:type="dxa"/>
          </w:tcPr>
          <w:p w14:paraId="5019FF17" w14:textId="6B1765FD" w:rsidR="00B308AC" w:rsidRDefault="00B308AC" w:rsidP="00B308AC">
            <w:pPr>
              <w:spacing w:after="120"/>
              <w:rPr>
                <w:rFonts w:eastAsiaTheme="minorEastAsia"/>
                <w:lang w:val="en-US" w:eastAsia="zh-CN"/>
              </w:rPr>
            </w:pPr>
            <w:r w:rsidRPr="00452044">
              <w:t>CATT</w:t>
            </w:r>
          </w:p>
        </w:tc>
        <w:tc>
          <w:tcPr>
            <w:tcW w:w="8359" w:type="dxa"/>
          </w:tcPr>
          <w:p w14:paraId="105BF0B2" w14:textId="7BB07FE9" w:rsidR="00B308AC" w:rsidRDefault="00B308AC" w:rsidP="00B308AC">
            <w:pPr>
              <w:spacing w:after="120"/>
              <w:rPr>
                <w:rFonts w:eastAsiaTheme="minorEastAsia"/>
                <w:lang w:val="en-US" w:eastAsia="zh-CN"/>
              </w:rPr>
            </w:pPr>
            <w:r w:rsidRPr="00452044">
              <w:t xml:space="preserve">Support option 1. In addition, option 1a is the same as option 1. </w:t>
            </w:r>
          </w:p>
        </w:tc>
      </w:tr>
    </w:tbl>
    <w:p w14:paraId="6C6DA729" w14:textId="77777777" w:rsidR="0042287B" w:rsidRDefault="0042287B">
      <w:pPr>
        <w:spacing w:after="120"/>
        <w:rPr>
          <w:szCs w:val="24"/>
          <w:lang w:val="en-US" w:eastAsia="zh-CN"/>
        </w:rPr>
      </w:pPr>
    </w:p>
    <w:p w14:paraId="45B2D2B8" w14:textId="77777777" w:rsidR="0042287B" w:rsidRDefault="00E228E7">
      <w:pPr>
        <w:pStyle w:val="Heading4"/>
        <w:rPr>
          <w:lang w:val="en-US"/>
        </w:rPr>
      </w:pPr>
      <w:r>
        <w:rPr>
          <w:lang w:val="en-US"/>
        </w:rPr>
        <w:t>Issue 2-2-4: L1-RSRP measurements for Reporting</w:t>
      </w:r>
    </w:p>
    <w:p w14:paraId="784ABC6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66299F6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exiting requirements from TS 38.133:</w:t>
      </w:r>
    </w:p>
    <w:p w14:paraId="65D59F1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N=8</w:t>
      </w:r>
    </w:p>
    <w:p w14:paraId="4F46142B"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467665A4" wp14:editId="472614FA">
            <wp:extent cx="4465320" cy="14706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5"/>
                    <a:stretch>
                      <a:fillRect/>
                    </a:stretch>
                  </pic:blipFill>
                  <pic:spPr>
                    <a:xfrm>
                      <a:off x="0" y="0"/>
                      <a:ext cx="4465707" cy="1470787"/>
                    </a:xfrm>
                    <a:prstGeom prst="rect">
                      <a:avLst/>
                    </a:prstGeom>
                  </pic:spPr>
                </pic:pic>
              </a:graphicData>
            </a:graphic>
          </wp:inline>
        </w:drawing>
      </w:r>
    </w:p>
    <w:p w14:paraId="4E80A06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Way forward from RAN4#101-e:</w:t>
      </w:r>
    </w:p>
    <w:p w14:paraId="37961650"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K for FR2 HST L1-RSRP measurement requirement, with the same SMTC periodicity bound of 40ms unless technical issues identified</w:t>
      </w:r>
    </w:p>
    <w:p w14:paraId="13E2C9D1"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Separate sets of requirements for deployment Scenarios A and B</w:t>
      </w:r>
    </w:p>
    <w:p w14:paraId="7E6506BA" w14:textId="77777777" w:rsidR="0042287B" w:rsidRDefault="00E228E7">
      <w:pPr>
        <w:pStyle w:val="ListParagraph"/>
        <w:numPr>
          <w:ilvl w:val="2"/>
          <w:numId w:val="17"/>
        </w:numPr>
        <w:spacing w:after="120"/>
        <w:ind w:firstLineChars="0"/>
        <w:rPr>
          <w:rFonts w:eastAsiaTheme="minorEastAsia"/>
          <w:lang w:eastAsia="zh-CN"/>
        </w:rPr>
      </w:pPr>
      <w:r>
        <w:rPr>
          <w:rFonts w:eastAsiaTheme="minorEastAsia"/>
          <w:lang w:eastAsia="zh-CN"/>
        </w:rPr>
        <w:t xml:space="preserve">For scenario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287B" w14:paraId="03936D8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4C0096E" w14:textId="77777777" w:rsidR="0042287B" w:rsidRDefault="00E228E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6367E2D" w14:textId="77777777" w:rsidR="0042287B" w:rsidRDefault="00E228E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42287B" w14:paraId="0F4FCC1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9DE6E99" w14:textId="77777777" w:rsidR="0042287B" w:rsidRDefault="00E228E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545BC25" w14:textId="77777777" w:rsidR="0042287B" w:rsidRDefault="00E228E7">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42287B" w14:paraId="6E92847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355FA9C" w14:textId="77777777" w:rsidR="0042287B" w:rsidRDefault="00E228E7">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147BDB23" w14:textId="77777777" w:rsidR="0042287B" w:rsidRDefault="00E228E7">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42287B" w14:paraId="1CE65CB0"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F180C9" w14:textId="77777777" w:rsidR="0042287B" w:rsidRDefault="00E228E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4C7E9238" w14:textId="77777777" w:rsidR="0042287B" w:rsidRDefault="00E228E7">
      <w:pPr>
        <w:pStyle w:val="ListParagraph"/>
        <w:ind w:left="840" w:firstLineChars="0" w:firstLine="0"/>
        <w:rPr>
          <w:b/>
          <w:bCs/>
        </w:rPr>
      </w:pPr>
      <w:r>
        <w:rPr>
          <w:highlight w:val="yellow"/>
        </w:rPr>
        <w:t>N</w:t>
      </w:r>
      <w:r>
        <w:rPr>
          <w:highlight w:val="yellow"/>
          <w:vertAlign w:val="subscript"/>
        </w:rPr>
        <w:t>A</w:t>
      </w:r>
      <w:r>
        <w:rPr>
          <w:highlight w:val="yellow"/>
        </w:rPr>
        <w:t xml:space="preserve"> = 2</w:t>
      </w:r>
    </w:p>
    <w:p w14:paraId="2EBC56B8" w14:textId="77777777" w:rsidR="0042287B" w:rsidRDefault="00E228E7">
      <w:pPr>
        <w:pStyle w:val="ListParagraph"/>
        <w:numPr>
          <w:ilvl w:val="2"/>
          <w:numId w:val="17"/>
        </w:numPr>
        <w:spacing w:after="120"/>
        <w:ind w:firstLineChars="0"/>
        <w:rPr>
          <w:rFonts w:eastAsiaTheme="minorEastAsia"/>
          <w:lang w:eastAsia="zh-CN"/>
        </w:rPr>
      </w:pPr>
      <w:r>
        <w:rPr>
          <w:rFonts w:eastAsiaTheme="minorEastAsia" w:hint="eastAsia"/>
          <w:lang w:eastAsia="zh-CN"/>
        </w:rPr>
        <w:t>F</w:t>
      </w:r>
      <w:r>
        <w:rPr>
          <w:rFonts w:eastAsiaTheme="minorEastAsia"/>
          <w:lang w:eastAsia="zh-CN"/>
        </w:rPr>
        <w:t>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287B" w14:paraId="0AD123D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A57ABA9" w14:textId="77777777" w:rsidR="0042287B" w:rsidRDefault="00E228E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0612B90" w14:textId="77777777" w:rsidR="0042287B" w:rsidRDefault="00E228E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42287B" w14:paraId="7100E2C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4595BA8" w14:textId="77777777" w:rsidR="0042287B" w:rsidRDefault="00E228E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31E005E" w14:textId="77777777" w:rsidR="0042287B" w:rsidRDefault="00E228E7">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42287B" w14:paraId="2BC52F9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A09A558" w14:textId="77777777" w:rsidR="0042287B" w:rsidRDefault="00E228E7">
            <w:pPr>
              <w:pStyle w:val="TAC"/>
            </w:pPr>
            <w:r>
              <w:rPr>
                <w:highlight w:val="yellow"/>
              </w:rPr>
              <w:t xml:space="preserve">DRX cycle </w:t>
            </w:r>
            <w:r>
              <w:rPr>
                <w:rFonts w:hint="eastAsia"/>
                <w:highlight w:val="yellow"/>
              </w:rPr>
              <w:t>&lt;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6F18F6E9" w14:textId="77777777" w:rsidR="0042287B" w:rsidRDefault="00E228E7">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42287B" w14:paraId="46BE4ED7"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6BFCA3D" w14:textId="77777777" w:rsidR="0042287B" w:rsidRDefault="00E228E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0DE36F4A" w14:textId="77777777" w:rsidR="0042287B" w:rsidRDefault="00E228E7">
      <w:pPr>
        <w:pStyle w:val="ListParagraph"/>
        <w:ind w:left="780" w:firstLineChars="0" w:firstLine="60"/>
      </w:pPr>
      <w:r>
        <w:rPr>
          <w:highlight w:val="yellow"/>
        </w:rPr>
        <w:t>N</w:t>
      </w:r>
      <w:r>
        <w:rPr>
          <w:highlight w:val="yellow"/>
          <w:vertAlign w:val="subscript"/>
        </w:rPr>
        <w:t>B</w:t>
      </w:r>
      <w:r>
        <w:rPr>
          <w:highlight w:val="yellow"/>
        </w:rPr>
        <w:t xml:space="preserve"> = 6</w:t>
      </w:r>
      <w:r>
        <w:t xml:space="preserve">  </w:t>
      </w:r>
    </w:p>
    <w:p w14:paraId="693133E9"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FA15D2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C80073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(Qualcomm): Keep the following agreement from RAN4#101e WF and remove the square bracket.</w:t>
      </w:r>
    </w:p>
    <w:p w14:paraId="26A0FB6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Agree with separating sets of requirements for deployment Scenarios A and B.</w:t>
      </w:r>
    </w:p>
    <w:p w14:paraId="08DA84E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hint="eastAsia"/>
          <w:szCs w:val="24"/>
          <w:lang w:val="en-US" w:eastAsia="zh-CN"/>
        </w:rPr>
        <w:t xml:space="preserve">Proposal </w:t>
      </w:r>
      <w:r>
        <w:rPr>
          <w:rFonts w:eastAsia="SimSun"/>
          <w:szCs w:val="24"/>
          <w:lang w:val="en-US" w:eastAsia="zh-CN"/>
        </w:rPr>
        <w:t>3 (Huawei)</w:t>
      </w:r>
      <w:r>
        <w:rPr>
          <w:rFonts w:eastAsia="SimSun" w:hint="eastAsia"/>
          <w:szCs w:val="24"/>
          <w:lang w:val="en-US" w:eastAsia="zh-CN"/>
        </w:rPr>
        <w:t>: Factor 1.5 can be removed for DRX cycle</w:t>
      </w:r>
      <w:r>
        <w:rPr>
          <w:rFonts w:eastAsia="SimSun" w:hint="eastAsia"/>
          <w:szCs w:val="24"/>
          <w:lang w:val="en-US" w:eastAsia="zh-CN"/>
        </w:rPr>
        <w:t>≤</w:t>
      </w:r>
      <w:r>
        <w:rPr>
          <w:rFonts w:eastAsia="SimSun" w:hint="eastAsia"/>
          <w:szCs w:val="24"/>
          <w:lang w:val="en-US" w:eastAsia="zh-CN"/>
        </w:rPr>
        <w:t xml:space="preserve"> 80ms in L1-RSRP measurement period for FR2 HST.</w:t>
      </w:r>
    </w:p>
    <w:p w14:paraId="42285E0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AB94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Keep 1.5 scaling factor </w:t>
      </w:r>
    </w:p>
    <w:p w14:paraId="4E754BC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Remove 1.5 scaling factor</w:t>
      </w:r>
    </w:p>
    <w:p w14:paraId="04EA0C6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1EBB5B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check the upper bound for DRX cycle in Scenario-A and Scenario-B.</w:t>
      </w:r>
    </w:p>
    <w:p w14:paraId="6AA6506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discuss candidate options taking the outcomes of Issues 1-2-2 and 2-2-2 into account</w:t>
      </w:r>
    </w:p>
    <w:p w14:paraId="09680226" w14:textId="77777777" w:rsidR="0042287B" w:rsidRDefault="0042287B">
      <w:pPr>
        <w:spacing w:after="120"/>
        <w:rPr>
          <w:szCs w:val="24"/>
          <w:lang w:val="en-US" w:eastAsia="zh-CN"/>
        </w:rPr>
      </w:pPr>
    </w:p>
    <w:p w14:paraId="76272725"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3808DD2B" w14:textId="77777777">
        <w:tc>
          <w:tcPr>
            <w:tcW w:w="1236" w:type="dxa"/>
          </w:tcPr>
          <w:p w14:paraId="5715B13F"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63DB2FF"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187975" w14:textId="77777777">
        <w:tc>
          <w:tcPr>
            <w:tcW w:w="1236" w:type="dxa"/>
          </w:tcPr>
          <w:p w14:paraId="47199044"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3AC04BC8" w14:textId="77777777" w:rsidR="0042287B" w:rsidRDefault="00E228E7">
            <w:pPr>
              <w:spacing w:after="120"/>
              <w:rPr>
                <w:rFonts w:eastAsiaTheme="minorEastAsia"/>
                <w:lang w:val="en-US" w:eastAsia="zh-CN"/>
              </w:rPr>
            </w:pPr>
            <w:r>
              <w:rPr>
                <w:rFonts w:eastAsiaTheme="minorEastAsia"/>
                <w:lang w:val="en-US" w:eastAsia="zh-CN"/>
              </w:rPr>
              <w:t xml:space="preserve">For the L1-RSRP measurement, the agreements in the WF (R4-2120416) are </w:t>
            </w:r>
          </w:p>
          <w:p w14:paraId="7E2811A4" w14:textId="77777777" w:rsidR="0042287B" w:rsidRDefault="00E228E7">
            <w:pPr>
              <w:rPr>
                <w:rFonts w:eastAsiaTheme="minorEastAsia"/>
                <w:b/>
                <w:u w:val="single"/>
                <w:lang w:val="sv-SE" w:eastAsia="zh-CN"/>
              </w:rPr>
            </w:pPr>
            <w:r>
              <w:rPr>
                <w:rFonts w:eastAsiaTheme="minorEastAsia" w:hint="eastAsia"/>
                <w:b/>
                <w:u w:val="single"/>
                <w:lang w:val="sv-SE" w:eastAsia="zh-CN"/>
              </w:rPr>
              <w:t>For</w:t>
            </w:r>
            <w:r>
              <w:rPr>
                <w:rFonts w:eastAsiaTheme="minorEastAsia"/>
                <w:b/>
                <w:u w:val="single"/>
                <w:lang w:val="sv-SE" w:eastAsia="zh-CN"/>
              </w:rPr>
              <w:t xml:space="preserve"> L1-RSRP </w:t>
            </w:r>
            <w:proofErr w:type="spellStart"/>
            <w:r>
              <w:rPr>
                <w:rFonts w:eastAsiaTheme="minorEastAsia"/>
                <w:b/>
                <w:u w:val="single"/>
                <w:lang w:val="sv-SE" w:eastAsia="zh-CN"/>
              </w:rPr>
              <w:t>measurement</w:t>
            </w:r>
            <w:proofErr w:type="spellEnd"/>
            <w:r>
              <w:rPr>
                <w:rFonts w:eastAsiaTheme="minorEastAsia"/>
                <w:b/>
                <w:u w:val="single"/>
                <w:lang w:val="sv-SE" w:eastAsia="zh-CN"/>
              </w:rPr>
              <w:t xml:space="preserve"> </w:t>
            </w:r>
          </w:p>
          <w:p w14:paraId="6239C68C"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K for FR2 HST L1-RSRP measurement requirement, with the same SMTC periodicity bound of 40ms unless technical issues identified</w:t>
            </w:r>
          </w:p>
          <w:p w14:paraId="5D82E05E"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Separate sets of requirements for deployment Scenarios A and B</w:t>
            </w:r>
          </w:p>
          <w:p w14:paraId="00E66B7E" w14:textId="77777777" w:rsidR="0042287B" w:rsidRDefault="00E228E7">
            <w:pPr>
              <w:spacing w:after="120"/>
              <w:rPr>
                <w:rFonts w:eastAsiaTheme="minorEastAsia"/>
                <w:lang w:val="en-US" w:eastAsia="zh-CN"/>
              </w:rPr>
            </w:pPr>
            <w:r>
              <w:rPr>
                <w:rFonts w:eastAsiaTheme="minorEastAsia"/>
                <w:lang w:val="en-US" w:eastAsia="zh-CN"/>
              </w:rPr>
              <w:lastRenderedPageBreak/>
              <w:t xml:space="preserve">It seems there is an editorial mistake in the table in which the 1.5 scaling factor should be replaced with </w:t>
            </w:r>
            <w:proofErr w:type="gramStart"/>
            <w:r>
              <w:rPr>
                <w:rFonts w:eastAsiaTheme="minorEastAsia"/>
                <w:lang w:val="en-US" w:eastAsia="zh-CN"/>
              </w:rPr>
              <w:t>M2</w:t>
            </w:r>
            <w:proofErr w:type="gramEnd"/>
            <w:r>
              <w:rPr>
                <w:rFonts w:eastAsiaTheme="minorEastAsia"/>
                <w:lang w:val="en-US" w:eastAsia="zh-CN"/>
              </w:rPr>
              <w:t xml:space="preserve"> and the following sentence should added to the table:</w:t>
            </w:r>
          </w:p>
          <w:p w14:paraId="22B65F1F" w14:textId="77777777" w:rsidR="0042287B" w:rsidRPr="008335BB" w:rsidRDefault="00E228E7" w:rsidP="008335BB">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M2 = 1.5 if SMTC periodicity &gt; 40 </w:t>
            </w:r>
            <w:proofErr w:type="spellStart"/>
            <w:r>
              <w:rPr>
                <w:rFonts w:eastAsiaTheme="minorEastAsia"/>
                <w:lang w:val="en-US" w:eastAsia="zh-CN"/>
              </w:rPr>
              <w:t>ms</w:t>
            </w:r>
            <w:proofErr w:type="spellEnd"/>
            <w:r>
              <w:rPr>
                <w:rFonts w:eastAsiaTheme="minorEastAsia"/>
                <w:lang w:val="en-US" w:eastAsia="zh-CN"/>
              </w:rPr>
              <w:t>; otherwise M2 = 1</w:t>
            </w:r>
          </w:p>
          <w:p w14:paraId="496BF165"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71E42CB5" w14:textId="77777777">
        <w:tc>
          <w:tcPr>
            <w:tcW w:w="1236" w:type="dxa"/>
          </w:tcPr>
          <w:p w14:paraId="3EF863DB" w14:textId="06ED176A" w:rsidR="0042287B" w:rsidRDefault="00E228E7">
            <w:pPr>
              <w:spacing w:after="120"/>
              <w:rPr>
                <w:rFonts w:eastAsiaTheme="minorEastAsia"/>
                <w:lang w:val="en-US" w:eastAsia="zh-CN"/>
              </w:rPr>
            </w:pPr>
            <w:r>
              <w:rPr>
                <w:rFonts w:eastAsiaTheme="minorEastAsia"/>
                <w:lang w:val="en-US" w:eastAsia="zh-CN"/>
              </w:rPr>
              <w:lastRenderedPageBreak/>
              <w:t>QC</w:t>
            </w:r>
          </w:p>
        </w:tc>
        <w:tc>
          <w:tcPr>
            <w:tcW w:w="8395" w:type="dxa"/>
          </w:tcPr>
          <w:p w14:paraId="5A1BA70B" w14:textId="77777777" w:rsidR="0042287B" w:rsidRDefault="00E228E7">
            <w:pPr>
              <w:spacing w:after="120"/>
              <w:rPr>
                <w:rFonts w:eastAsiaTheme="minorEastAsia"/>
                <w:lang w:val="en-US" w:eastAsia="zh-CN"/>
              </w:rPr>
            </w:pPr>
            <w:r>
              <w:rPr>
                <w:rFonts w:eastAsiaTheme="minorEastAsia"/>
                <w:lang w:val="en-US" w:eastAsia="zh-CN"/>
              </w:rPr>
              <w:t>As we explained in our contribution, the factor of 1.5 regardless of SMTC period is needed due to possible two side RRH deployment.</w:t>
            </w:r>
          </w:p>
        </w:tc>
      </w:tr>
      <w:tr w:rsidR="0042287B" w14:paraId="79F1F6B7" w14:textId="77777777">
        <w:tc>
          <w:tcPr>
            <w:tcW w:w="1236" w:type="dxa"/>
          </w:tcPr>
          <w:p w14:paraId="5994022E" w14:textId="50A7E020"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1E24843E" w14:textId="77777777" w:rsidR="0042287B" w:rsidRDefault="00E228E7">
            <w:pPr>
              <w:spacing w:after="120"/>
              <w:rPr>
                <w:rFonts w:eastAsiaTheme="minorEastAsia"/>
                <w:lang w:val="en-US" w:eastAsia="zh-CN"/>
              </w:rPr>
            </w:pPr>
            <w:r>
              <w:rPr>
                <w:rFonts w:eastAsiaTheme="minorEastAsia"/>
                <w:lang w:val="en-US" w:eastAsia="zh-CN"/>
              </w:rPr>
              <w:t xml:space="preserve">Same understanding as Nokia. </w:t>
            </w:r>
          </w:p>
        </w:tc>
      </w:tr>
      <w:tr w:rsidR="0042287B" w14:paraId="02C19240" w14:textId="77777777">
        <w:tc>
          <w:tcPr>
            <w:tcW w:w="1236" w:type="dxa"/>
          </w:tcPr>
          <w:p w14:paraId="5292D386"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65C99E0F" w14:textId="77777777" w:rsidR="0042287B" w:rsidRDefault="00E228E7">
            <w:pPr>
              <w:spacing w:after="120"/>
              <w:rPr>
                <w:rFonts w:eastAsiaTheme="minorEastAsia"/>
                <w:lang w:val="en-US" w:eastAsia="zh-CN"/>
              </w:rPr>
            </w:pPr>
            <w:r>
              <w:rPr>
                <w:rFonts w:eastAsiaTheme="minorEastAsia"/>
                <w:lang w:val="en-US" w:eastAsia="zh-CN"/>
              </w:rPr>
              <w:t>Agree with Nokia’s comment and prefer to align DRX limit with Issue 1-2-1 and Issue 2-2-2.</w:t>
            </w:r>
          </w:p>
        </w:tc>
      </w:tr>
      <w:tr w:rsidR="0042287B" w14:paraId="33CFE259" w14:textId="77777777">
        <w:tc>
          <w:tcPr>
            <w:tcW w:w="1236" w:type="dxa"/>
          </w:tcPr>
          <w:p w14:paraId="57144AD6"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87C651" w14:textId="77777777" w:rsidR="0042287B" w:rsidRDefault="00E228E7">
            <w:pPr>
              <w:spacing w:after="120"/>
              <w:rPr>
                <w:rFonts w:eastAsiaTheme="minorEastAsia"/>
                <w:lang w:val="en-US" w:eastAsia="zh-CN"/>
              </w:rPr>
            </w:pPr>
            <w:r>
              <w:rPr>
                <w:rFonts w:eastAsiaTheme="minorEastAsia"/>
                <w:lang w:val="en-US" w:eastAsia="zh-CN"/>
              </w:rPr>
              <w:t>No strong opinion.</w:t>
            </w:r>
          </w:p>
        </w:tc>
      </w:tr>
      <w:tr w:rsidR="003C779E" w14:paraId="599CABCC" w14:textId="77777777">
        <w:tc>
          <w:tcPr>
            <w:tcW w:w="1236" w:type="dxa"/>
          </w:tcPr>
          <w:p w14:paraId="492B50C4"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1DC64047" w14:textId="77777777" w:rsidR="003C779E" w:rsidRDefault="003C779E" w:rsidP="003C779E">
            <w:pPr>
              <w:spacing w:after="120"/>
              <w:rPr>
                <w:rFonts w:eastAsiaTheme="minorEastAsia"/>
                <w:lang w:val="en-US" w:eastAsia="zh-CN"/>
              </w:rPr>
            </w:pPr>
            <w:r>
              <w:rPr>
                <w:rFonts w:eastAsiaTheme="minorEastAsia"/>
                <w:lang w:val="en-US" w:eastAsia="zh-CN"/>
              </w:rPr>
              <w:t xml:space="preserve">Option 1, keeping 1.5 scaling factor by following last meeting’s WF by just removing square bracket is okay to us. </w:t>
            </w:r>
          </w:p>
        </w:tc>
      </w:tr>
      <w:tr w:rsidR="00B308AC" w14:paraId="5643F441" w14:textId="77777777">
        <w:tc>
          <w:tcPr>
            <w:tcW w:w="1236" w:type="dxa"/>
          </w:tcPr>
          <w:p w14:paraId="56DCC5ED" w14:textId="078AB456" w:rsidR="00B308AC" w:rsidRDefault="00B308AC" w:rsidP="00B308AC">
            <w:pPr>
              <w:spacing w:after="120"/>
              <w:rPr>
                <w:rFonts w:eastAsiaTheme="minorEastAsia"/>
                <w:lang w:val="en-US" w:eastAsia="zh-CN"/>
              </w:rPr>
            </w:pPr>
            <w:r w:rsidRPr="008645AC">
              <w:t>CATT</w:t>
            </w:r>
          </w:p>
        </w:tc>
        <w:tc>
          <w:tcPr>
            <w:tcW w:w="8395" w:type="dxa"/>
          </w:tcPr>
          <w:p w14:paraId="6EA1F514" w14:textId="6F350701" w:rsidR="00B308AC" w:rsidRDefault="00B308AC" w:rsidP="00B308AC">
            <w:pPr>
              <w:spacing w:after="120"/>
              <w:rPr>
                <w:rFonts w:eastAsiaTheme="minorEastAsia"/>
                <w:lang w:val="en-US" w:eastAsia="zh-CN"/>
              </w:rPr>
            </w:pPr>
            <w:r w:rsidRPr="008645AC">
              <w:t>Agree with Nokia’s modification.</w:t>
            </w:r>
          </w:p>
        </w:tc>
      </w:tr>
      <w:tr w:rsidR="00F42103" w14:paraId="2488326E" w14:textId="77777777">
        <w:tc>
          <w:tcPr>
            <w:tcW w:w="1236" w:type="dxa"/>
          </w:tcPr>
          <w:p w14:paraId="2D023BC0" w14:textId="178F725E" w:rsidR="00F42103" w:rsidRPr="008645AC" w:rsidRDefault="00F42103" w:rsidP="00F42103">
            <w:pPr>
              <w:spacing w:after="120"/>
            </w:pPr>
            <w:r>
              <w:rPr>
                <w:rFonts w:eastAsiaTheme="minorEastAsia"/>
                <w:lang w:val="en-US" w:eastAsia="zh-CN"/>
              </w:rPr>
              <w:t>QC</w:t>
            </w:r>
          </w:p>
        </w:tc>
        <w:tc>
          <w:tcPr>
            <w:tcW w:w="8395" w:type="dxa"/>
          </w:tcPr>
          <w:p w14:paraId="75233AD0" w14:textId="77777777" w:rsidR="00F42103" w:rsidRDefault="00F42103" w:rsidP="00F42103">
            <w:pPr>
              <w:spacing w:after="120"/>
              <w:rPr>
                <w:rFonts w:eastAsiaTheme="minorEastAsia"/>
                <w:lang w:val="en-US" w:eastAsia="zh-CN"/>
              </w:rPr>
            </w:pPr>
            <w:r>
              <w:rPr>
                <w:rFonts w:eastAsiaTheme="minorEastAsia"/>
                <w:lang w:val="en-US" w:eastAsia="zh-CN"/>
              </w:rPr>
              <w:t xml:space="preserve">We consider L1-RSRP as more performance impact to the system than neighboring cell search because if wider beam is used in L1-RSRP stage to cover both sides, longer beam refinement time is needed and throughput degradation is observed. In contrast, wider beam can degrade SSB detection and measurement, but </w:t>
            </w:r>
            <w:proofErr w:type="gramStart"/>
            <w:r>
              <w:rPr>
                <w:rFonts w:eastAsiaTheme="minorEastAsia"/>
                <w:lang w:val="en-US" w:eastAsia="zh-CN"/>
              </w:rPr>
              <w:t>as long as</w:t>
            </w:r>
            <w:proofErr w:type="gramEnd"/>
            <w:r>
              <w:rPr>
                <w:rFonts w:eastAsiaTheme="minorEastAsia"/>
                <w:lang w:val="en-US" w:eastAsia="zh-CN"/>
              </w:rPr>
              <w:t xml:space="preserve"> it is still detectable, the impact to system performance is acceptable.</w:t>
            </w:r>
          </w:p>
          <w:p w14:paraId="49BAF650" w14:textId="63944661" w:rsidR="00F42103" w:rsidRPr="008645AC" w:rsidRDefault="00F42103" w:rsidP="00F42103">
            <w:pPr>
              <w:spacing w:after="120"/>
            </w:pPr>
            <w:r>
              <w:rPr>
                <w:rFonts w:eastAsiaTheme="minorEastAsia"/>
                <w:lang w:val="en-US" w:eastAsia="zh-CN"/>
              </w:rPr>
              <w:t>Therefore, if the 1.5 scaling factor can be kept for L1-RSRP, we can compromise to remove it from neighboring cell measurement.</w:t>
            </w:r>
          </w:p>
        </w:tc>
      </w:tr>
    </w:tbl>
    <w:p w14:paraId="6A77A04D" w14:textId="77777777" w:rsidR="0042287B" w:rsidRDefault="0042287B">
      <w:pPr>
        <w:rPr>
          <w:color w:val="0070C0"/>
          <w:lang w:val="en-US" w:eastAsia="zh-CN"/>
        </w:rPr>
      </w:pPr>
    </w:p>
    <w:p w14:paraId="0A4D9918" w14:textId="77777777" w:rsidR="0042287B" w:rsidRDefault="0042287B">
      <w:pPr>
        <w:rPr>
          <w:color w:val="0070C0"/>
          <w:lang w:val="en-US" w:eastAsia="zh-CN"/>
        </w:rPr>
      </w:pPr>
    </w:p>
    <w:p w14:paraId="5DF6EF81" w14:textId="77777777" w:rsidR="0042287B" w:rsidRDefault="00E228E7">
      <w:pPr>
        <w:pStyle w:val="Heading3"/>
        <w:rPr>
          <w:sz w:val="24"/>
          <w:szCs w:val="16"/>
          <w:lang w:val="en-US"/>
        </w:rPr>
      </w:pPr>
      <w:r>
        <w:rPr>
          <w:sz w:val="24"/>
          <w:szCs w:val="16"/>
          <w:lang w:val="en-US"/>
        </w:rPr>
        <w:t>CRs/TPs comments collection</w:t>
      </w:r>
    </w:p>
    <w:p w14:paraId="654F1422"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42287B" w14:paraId="7614884D" w14:textId="77777777">
        <w:tc>
          <w:tcPr>
            <w:tcW w:w="9631" w:type="dxa"/>
            <w:gridSpan w:val="2"/>
          </w:tcPr>
          <w:p w14:paraId="25C44840" w14:textId="77777777" w:rsidR="0042287B" w:rsidRDefault="00E228E7">
            <w:pPr>
              <w:spacing w:after="120"/>
              <w:rPr>
                <w:rFonts w:eastAsiaTheme="minorEastAsia"/>
                <w:b/>
                <w:bCs/>
                <w:lang w:val="en-US" w:eastAsia="zh-CN"/>
              </w:rPr>
            </w:pPr>
            <w:r>
              <w:rPr>
                <w:rFonts w:ascii="Calibri" w:hAnsi="Calibri" w:cs="Calibri"/>
                <w:b/>
                <w:bCs/>
                <w:color w:val="000000"/>
                <w:sz w:val="22"/>
                <w:szCs w:val="22"/>
                <w:lang w:val="en-US"/>
              </w:rPr>
              <w:t>R4-2201652</w:t>
            </w:r>
            <w:r>
              <w:rPr>
                <w:rFonts w:eastAsiaTheme="minorEastAsia"/>
                <w:b/>
                <w:bCs/>
                <w:lang w:val="en-US" w:eastAsia="zh-CN"/>
              </w:rPr>
              <w:t xml:space="preserve">, </w:t>
            </w:r>
            <w:r>
              <w:rPr>
                <w:rFonts w:ascii="Calibri" w:hAnsi="Calibri" w:cs="Calibri"/>
                <w:b/>
                <w:bCs/>
                <w:color w:val="000000"/>
                <w:sz w:val="22"/>
                <w:szCs w:val="22"/>
                <w:lang w:val="en-US"/>
              </w:rPr>
              <w:t xml:space="preserve">CR to TS 38.133: intra-frequency measurements without gaps for </w:t>
            </w:r>
            <w:proofErr w:type="spellStart"/>
            <w:r>
              <w:rPr>
                <w:rFonts w:ascii="Calibri" w:hAnsi="Calibri" w:cs="Calibri"/>
                <w:b/>
                <w:bCs/>
                <w:color w:val="000000"/>
                <w:sz w:val="22"/>
                <w:szCs w:val="22"/>
                <w:lang w:val="en-US"/>
              </w:rPr>
              <w:t>for</w:t>
            </w:r>
            <w:proofErr w:type="spellEnd"/>
            <w:r>
              <w:rPr>
                <w:rFonts w:ascii="Calibri" w:hAnsi="Calibri" w:cs="Calibri"/>
                <w:b/>
                <w:bCs/>
                <w:color w:val="000000"/>
                <w:sz w:val="22"/>
                <w:szCs w:val="22"/>
                <w:lang w:val="en-US"/>
              </w:rPr>
              <w:t xml:space="preserve"> FR2 NR HST, Nokia, Nokia Shanghai Bell</w:t>
            </w:r>
          </w:p>
        </w:tc>
      </w:tr>
      <w:tr w:rsidR="0042287B" w14:paraId="1B62C360" w14:textId="77777777">
        <w:tc>
          <w:tcPr>
            <w:tcW w:w="1236" w:type="dxa"/>
          </w:tcPr>
          <w:p w14:paraId="0CBDF60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6E93139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4D20B6B" w14:textId="77777777">
        <w:tc>
          <w:tcPr>
            <w:tcW w:w="1236" w:type="dxa"/>
          </w:tcPr>
          <w:p w14:paraId="36EDECC1" w14:textId="534E0251"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60A06866" w14:textId="77777777" w:rsidR="0042287B" w:rsidRDefault="00E228E7">
            <w:pPr>
              <w:spacing w:after="120"/>
              <w:rPr>
                <w:rFonts w:eastAsiaTheme="minorEastAsia"/>
                <w:lang w:val="en-US" w:eastAsia="zh-CN"/>
              </w:rPr>
            </w:pPr>
            <w:r>
              <w:rPr>
                <w:rFonts w:eastAsiaTheme="minorEastAsia"/>
                <w:lang w:val="en-US" w:eastAsia="zh-CN"/>
              </w:rPr>
              <w:t xml:space="preserve">General comment for all the CRs: since many issues </w:t>
            </w:r>
            <w:proofErr w:type="gramStart"/>
            <w:r>
              <w:rPr>
                <w:rFonts w:eastAsiaTheme="minorEastAsia"/>
                <w:lang w:val="en-US" w:eastAsia="zh-CN"/>
              </w:rPr>
              <w:t>are</w:t>
            </w:r>
            <w:proofErr w:type="gramEnd"/>
            <w:r>
              <w:rPr>
                <w:rFonts w:eastAsiaTheme="minorEastAsia"/>
                <w:lang w:val="en-US" w:eastAsia="zh-CN"/>
              </w:rPr>
              <w:t xml:space="preserve"> pending, we suggest to focus on finalizing the requirement, and handle the CRs in the next meeting.</w:t>
            </w:r>
          </w:p>
        </w:tc>
      </w:tr>
      <w:tr w:rsidR="003C779E" w14:paraId="5BE8B212" w14:textId="77777777">
        <w:tc>
          <w:tcPr>
            <w:tcW w:w="1236" w:type="dxa"/>
          </w:tcPr>
          <w:p w14:paraId="090CACBD" w14:textId="72BBBD55"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464B9039" w14:textId="77777777" w:rsidR="003C779E" w:rsidRDefault="003C779E" w:rsidP="003C779E">
            <w:pPr>
              <w:spacing w:after="120"/>
              <w:rPr>
                <w:rFonts w:eastAsiaTheme="minorEastAsia"/>
                <w:lang w:val="en-US" w:eastAsia="zh-CN"/>
              </w:rPr>
            </w:pPr>
            <w:r>
              <w:rPr>
                <w:rFonts w:eastAsiaTheme="minorEastAsia"/>
                <w:lang w:val="en-US" w:eastAsia="zh-CN"/>
              </w:rPr>
              <w:t xml:space="preserve">One question is about do we need to specify the requirement is only applicable to PC6 UE with [flag1] or [flag2] is configured, in other words, other UE should not be applied by the </w:t>
            </w:r>
            <w:proofErr w:type="spellStart"/>
            <w:r>
              <w:rPr>
                <w:rFonts w:eastAsiaTheme="minorEastAsia"/>
                <w:lang w:val="en-US" w:eastAsia="zh-CN"/>
              </w:rPr>
              <w:t>enh</w:t>
            </w:r>
            <w:proofErr w:type="spellEnd"/>
            <w:r>
              <w:rPr>
                <w:rFonts w:eastAsiaTheme="minorEastAsia"/>
                <w:lang w:val="en-US" w:eastAsia="zh-CN"/>
              </w:rPr>
              <w:t xml:space="preserve">. requirement even the per-cell flag is configured. </w:t>
            </w:r>
          </w:p>
        </w:tc>
      </w:tr>
      <w:tr w:rsidR="0042287B" w14:paraId="6153CBA4" w14:textId="77777777">
        <w:tc>
          <w:tcPr>
            <w:tcW w:w="1236" w:type="dxa"/>
          </w:tcPr>
          <w:p w14:paraId="090454CD" w14:textId="275B52E7" w:rsidR="0042287B" w:rsidRDefault="00361DFC">
            <w:pPr>
              <w:spacing w:after="120"/>
              <w:rPr>
                <w:rFonts w:eastAsiaTheme="minorEastAsia"/>
                <w:lang w:val="en-US" w:eastAsia="zh-CN"/>
              </w:rPr>
            </w:pPr>
            <w:r>
              <w:rPr>
                <w:rFonts w:eastAsiaTheme="minorEastAsia"/>
                <w:lang w:val="en-US" w:eastAsia="zh-CN"/>
              </w:rPr>
              <w:t>Nokia</w:t>
            </w:r>
          </w:p>
        </w:tc>
        <w:tc>
          <w:tcPr>
            <w:tcW w:w="8395" w:type="dxa"/>
          </w:tcPr>
          <w:p w14:paraId="06360468" w14:textId="158854AD" w:rsidR="0042287B" w:rsidRDefault="00361DFC">
            <w:pPr>
              <w:spacing w:after="120"/>
              <w:rPr>
                <w:rFonts w:eastAsiaTheme="minorEastAsia"/>
                <w:lang w:val="en-US" w:eastAsia="zh-CN"/>
              </w:rPr>
            </w:pPr>
            <w:r>
              <w:rPr>
                <w:rFonts w:eastAsiaTheme="minorEastAsia"/>
                <w:lang w:val="en-US" w:eastAsia="zh-CN"/>
              </w:rPr>
              <w:t xml:space="preserve">In response to Samsung’s question concerning PC6 UE, this applicability issue has not been discussed in RAN4. </w:t>
            </w:r>
            <w:r w:rsidR="006D15BA">
              <w:rPr>
                <w:rFonts w:eastAsiaTheme="minorEastAsia"/>
                <w:lang w:val="en-US" w:eastAsia="zh-CN"/>
              </w:rPr>
              <w:t>So, it should be discussed first.</w:t>
            </w:r>
            <w:r>
              <w:rPr>
                <w:rFonts w:eastAsiaTheme="minorEastAsia"/>
                <w:lang w:val="en-US" w:eastAsia="zh-CN"/>
              </w:rPr>
              <w:t xml:space="preserve">  </w:t>
            </w:r>
          </w:p>
        </w:tc>
      </w:tr>
    </w:tbl>
    <w:p w14:paraId="66B845D1"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42287B" w14:paraId="374DA4D2" w14:textId="77777777">
        <w:tc>
          <w:tcPr>
            <w:tcW w:w="9631" w:type="dxa"/>
            <w:gridSpan w:val="2"/>
          </w:tcPr>
          <w:p w14:paraId="465B4AB4" w14:textId="77777777" w:rsidR="0042287B" w:rsidRDefault="00E228E7">
            <w:pPr>
              <w:spacing w:after="120"/>
              <w:rPr>
                <w:rFonts w:eastAsiaTheme="minorEastAsia"/>
                <w:b/>
                <w:bCs/>
                <w:lang w:val="en-US" w:eastAsia="zh-CN"/>
              </w:rPr>
            </w:pPr>
            <w:r>
              <w:rPr>
                <w:rFonts w:ascii="Calibri" w:hAnsi="Calibri" w:cs="Calibri"/>
                <w:b/>
                <w:bCs/>
                <w:color w:val="000000"/>
                <w:sz w:val="22"/>
                <w:szCs w:val="22"/>
                <w:lang w:val="en-US"/>
              </w:rPr>
              <w:t>R4-2200877</w:t>
            </w:r>
            <w:r>
              <w:rPr>
                <w:rFonts w:eastAsiaTheme="minorEastAsia"/>
                <w:b/>
                <w:bCs/>
                <w:lang w:val="en-US" w:eastAsia="zh-CN"/>
              </w:rPr>
              <w:t xml:space="preserve">, </w:t>
            </w:r>
            <w:r>
              <w:rPr>
                <w:rFonts w:ascii="Calibri" w:hAnsi="Calibri" w:cs="Calibri"/>
                <w:b/>
                <w:bCs/>
                <w:color w:val="000000"/>
                <w:sz w:val="22"/>
                <w:szCs w:val="22"/>
                <w:lang w:val="en-US"/>
              </w:rPr>
              <w:t>CR On RRC_CONNECTED state mobility for HST FR2 RRM, Ericsson</w:t>
            </w:r>
          </w:p>
        </w:tc>
      </w:tr>
      <w:tr w:rsidR="0042287B" w14:paraId="71A04158" w14:textId="77777777" w:rsidTr="003C779E">
        <w:tc>
          <w:tcPr>
            <w:tcW w:w="1339" w:type="dxa"/>
          </w:tcPr>
          <w:p w14:paraId="38B8E66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286CD125"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690492F" w14:textId="77777777" w:rsidTr="003C779E">
        <w:tc>
          <w:tcPr>
            <w:tcW w:w="1339" w:type="dxa"/>
          </w:tcPr>
          <w:p w14:paraId="2BF7C30F"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292" w:type="dxa"/>
          </w:tcPr>
          <w:p w14:paraId="5B02D41D" w14:textId="77777777" w:rsidR="0042287B" w:rsidRDefault="00E228E7">
            <w:pPr>
              <w:spacing w:after="120"/>
              <w:rPr>
                <w:rFonts w:eastAsiaTheme="minorEastAsia"/>
                <w:lang w:val="en-US" w:eastAsia="zh-CN"/>
              </w:rPr>
            </w:pPr>
            <w:r>
              <w:rPr>
                <w:rFonts w:eastAsiaTheme="minorEastAsia"/>
                <w:lang w:val="en-US" w:eastAsia="zh-CN"/>
              </w:rPr>
              <w:t xml:space="preserve">There is no applicability defined for the number of RX sweeping beams for FR2 non-HST. The same approach should be used for FR2 HST. </w:t>
            </w:r>
          </w:p>
        </w:tc>
      </w:tr>
      <w:tr w:rsidR="0042287B" w14:paraId="7E6BEE5E" w14:textId="77777777" w:rsidTr="003C779E">
        <w:tc>
          <w:tcPr>
            <w:tcW w:w="1339" w:type="dxa"/>
          </w:tcPr>
          <w:p w14:paraId="38545216" w14:textId="7588267B"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5DDF0CF" w14:textId="77777777" w:rsidR="0042287B" w:rsidRDefault="00E228E7">
            <w:pPr>
              <w:spacing w:after="120"/>
              <w:rPr>
                <w:rFonts w:eastAsiaTheme="minorEastAsia"/>
                <w:lang w:val="en-US" w:eastAsia="zh-CN"/>
              </w:rPr>
            </w:pPr>
            <w:r>
              <w:rPr>
                <w:rFonts w:eastAsiaTheme="minorEastAsia"/>
                <w:lang w:val="en-US" w:eastAsia="zh-CN"/>
              </w:rPr>
              <w:t>We can adopt Nokia’s suggestion.</w:t>
            </w:r>
          </w:p>
        </w:tc>
      </w:tr>
      <w:tr w:rsidR="003C779E" w14:paraId="79547E21" w14:textId="77777777" w:rsidTr="003C779E">
        <w:tc>
          <w:tcPr>
            <w:tcW w:w="1339" w:type="dxa"/>
          </w:tcPr>
          <w:p w14:paraId="0DA47CB2" w14:textId="0339303A"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7A50658B" w14:textId="77777777" w:rsidR="003C779E" w:rsidRDefault="003C779E" w:rsidP="003C779E">
            <w:pPr>
              <w:spacing w:after="120"/>
              <w:rPr>
                <w:rFonts w:eastAsiaTheme="minorEastAsia"/>
                <w:lang w:val="en-US" w:eastAsia="zh-CN"/>
              </w:rPr>
            </w:pPr>
            <w:r>
              <w:rPr>
                <w:rFonts w:eastAsiaTheme="minorEastAsia"/>
                <w:lang w:val="en-US" w:eastAsia="zh-CN"/>
              </w:rPr>
              <w:t xml:space="preserve">Similar view as Nokia that set 1 and set 2 by following flag is not better to be handled in applicability section. </w:t>
            </w:r>
          </w:p>
        </w:tc>
      </w:tr>
    </w:tbl>
    <w:p w14:paraId="3977A2E9" w14:textId="77777777" w:rsidR="0042287B" w:rsidRDefault="0042287B">
      <w:pPr>
        <w:rPr>
          <w:color w:val="0070C0"/>
          <w:lang w:val="en-US" w:eastAsia="zh-CN"/>
        </w:rPr>
      </w:pPr>
    </w:p>
    <w:p w14:paraId="3DB1A647" w14:textId="77777777" w:rsidR="0042287B" w:rsidRDefault="00E228E7">
      <w:pPr>
        <w:pStyle w:val="Heading2"/>
        <w:rPr>
          <w:lang w:val="en-US"/>
        </w:rPr>
      </w:pPr>
      <w:r>
        <w:rPr>
          <w:lang w:val="en-US"/>
        </w:rPr>
        <w:t>Summary for 1</w:t>
      </w:r>
      <w:r w:rsidRPr="008335BB">
        <w:rPr>
          <w:vertAlign w:val="superscript"/>
          <w:lang w:val="en-US"/>
        </w:rPr>
        <w:t>st</w:t>
      </w:r>
      <w:r>
        <w:rPr>
          <w:lang w:val="en-US"/>
        </w:rPr>
        <w:t xml:space="preserve"> round </w:t>
      </w:r>
    </w:p>
    <w:p w14:paraId="6344BF44" w14:textId="77777777" w:rsidR="0042287B" w:rsidRDefault="00E228E7">
      <w:pPr>
        <w:pStyle w:val="Heading3"/>
        <w:rPr>
          <w:sz w:val="24"/>
          <w:szCs w:val="16"/>
          <w:lang w:val="en-US"/>
        </w:rPr>
      </w:pPr>
      <w:r>
        <w:rPr>
          <w:sz w:val="24"/>
          <w:szCs w:val="16"/>
          <w:lang w:val="en-US"/>
        </w:rPr>
        <w:t xml:space="preserve">Open issues </w:t>
      </w:r>
    </w:p>
    <w:p w14:paraId="5F6A8CDC"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494"/>
        <w:gridCol w:w="8137"/>
      </w:tblGrid>
      <w:tr w:rsidR="0042287B" w14:paraId="0901EC13" w14:textId="77777777">
        <w:tc>
          <w:tcPr>
            <w:tcW w:w="1224" w:type="dxa"/>
          </w:tcPr>
          <w:p w14:paraId="15AAC91D"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53F2144F"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04951D5E" w14:textId="77777777">
        <w:tc>
          <w:tcPr>
            <w:tcW w:w="1224" w:type="dxa"/>
          </w:tcPr>
          <w:p w14:paraId="29CA526C" w14:textId="43FBD825" w:rsidR="0042287B" w:rsidRDefault="00E228E7">
            <w:pPr>
              <w:rPr>
                <w:rFonts w:eastAsiaTheme="minorEastAsia"/>
                <w:color w:val="0070C0"/>
                <w:lang w:val="en-US" w:eastAsia="zh-CN"/>
              </w:rPr>
            </w:pPr>
            <w:r>
              <w:rPr>
                <w:rFonts w:eastAsiaTheme="minorEastAsia"/>
                <w:b/>
                <w:bCs/>
                <w:lang w:val="en-US" w:eastAsia="zh-CN"/>
              </w:rPr>
              <w:t xml:space="preserve">Sub-topic #2-X: </w:t>
            </w:r>
            <w:bookmarkStart w:id="36" w:name="_Hlk93526493"/>
            <w:r w:rsidR="00EC6354" w:rsidRPr="008335BB">
              <w:rPr>
                <w:rFonts w:eastAsiaTheme="minorEastAsia"/>
                <w:b/>
                <w:bCs/>
                <w:lang w:val="en-US" w:eastAsia="zh-CN"/>
              </w:rPr>
              <w:t>RRC CONNECTED and IDLE state mobility requirements</w:t>
            </w:r>
            <w:bookmarkEnd w:id="36"/>
          </w:p>
        </w:tc>
        <w:tc>
          <w:tcPr>
            <w:tcW w:w="8407" w:type="dxa"/>
          </w:tcPr>
          <w:p w14:paraId="51C8B194" w14:textId="494B445D" w:rsidR="0042287B" w:rsidRDefault="00E228E7">
            <w:pPr>
              <w:rPr>
                <w:rFonts w:eastAsiaTheme="minorEastAsia"/>
                <w:b/>
                <w:bCs/>
                <w:iCs/>
                <w:u w:val="single"/>
                <w:lang w:val="en-US" w:eastAsia="zh-CN"/>
              </w:rPr>
            </w:pPr>
            <w:bookmarkStart w:id="37" w:name="_Hlk93526502"/>
            <w:r>
              <w:rPr>
                <w:rFonts w:eastAsiaTheme="minorEastAsia"/>
                <w:b/>
                <w:bCs/>
                <w:iCs/>
                <w:u w:val="single"/>
                <w:lang w:val="en-US" w:eastAsia="zh-CN"/>
              </w:rPr>
              <w:t>Issue 2-</w:t>
            </w:r>
            <w:r w:rsidR="00EB4F5F">
              <w:rPr>
                <w:rFonts w:eastAsiaTheme="minorEastAsia"/>
                <w:b/>
                <w:bCs/>
                <w:iCs/>
                <w:u w:val="single"/>
                <w:lang w:val="en-US" w:eastAsia="zh-CN"/>
              </w:rPr>
              <w:t>1</w:t>
            </w:r>
            <w:r>
              <w:rPr>
                <w:rFonts w:eastAsiaTheme="minorEastAsia"/>
                <w:b/>
                <w:bCs/>
                <w:iCs/>
                <w:u w:val="single"/>
                <w:lang w:val="en-US" w:eastAsia="zh-CN"/>
              </w:rPr>
              <w:t>-</w:t>
            </w:r>
            <w:r w:rsidR="00EB4F5F">
              <w:rPr>
                <w:rFonts w:eastAsiaTheme="minorEastAsia"/>
                <w:b/>
                <w:bCs/>
                <w:iCs/>
                <w:u w:val="single"/>
                <w:lang w:val="en-US" w:eastAsia="zh-CN"/>
              </w:rPr>
              <w:t>1</w:t>
            </w:r>
            <w:r>
              <w:rPr>
                <w:rFonts w:eastAsiaTheme="minorEastAsia"/>
                <w:b/>
                <w:bCs/>
                <w:iCs/>
                <w:u w:val="single"/>
                <w:lang w:val="en-US" w:eastAsia="zh-CN"/>
              </w:rPr>
              <w:t xml:space="preserve">: </w:t>
            </w:r>
            <w:r w:rsidR="00F271E9">
              <w:rPr>
                <w:rFonts w:eastAsiaTheme="minorEastAsia"/>
                <w:b/>
                <w:bCs/>
                <w:iCs/>
                <w:u w:val="single"/>
                <w:lang w:val="en-US" w:eastAsia="zh-CN"/>
              </w:rPr>
              <w:t>Handover</w:t>
            </w:r>
          </w:p>
          <w:bookmarkEnd w:id="37"/>
          <w:p w14:paraId="1B516B63"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D9168AB" w14:textId="678A8723" w:rsidR="0042287B" w:rsidRDefault="0023070A">
            <w:pPr>
              <w:ind w:left="284"/>
              <w:rPr>
                <w:rFonts w:eastAsiaTheme="minorEastAsia"/>
                <w:iCs/>
                <w:lang w:val="en-US" w:eastAsia="zh-CN"/>
              </w:rPr>
            </w:pPr>
            <w:r>
              <w:rPr>
                <w:rFonts w:eastAsiaTheme="minorEastAsia"/>
                <w:iCs/>
                <w:lang w:val="en-US" w:eastAsia="zh-CN"/>
              </w:rPr>
              <w:t>The companies have agreed on the tentative agreement from the first round.</w:t>
            </w:r>
          </w:p>
          <w:p w14:paraId="6E692855" w14:textId="6F9ED79C" w:rsidR="0042287B" w:rsidRPr="008335BB" w:rsidRDefault="00B33E9D">
            <w:pPr>
              <w:rPr>
                <w:rFonts w:eastAsiaTheme="minorEastAsia"/>
                <w:i/>
                <w:color w:val="0070C0"/>
                <w:highlight w:val="green"/>
                <w:lang w:val="en-US" w:eastAsia="zh-CN"/>
              </w:rPr>
            </w:pPr>
            <w:r w:rsidRPr="008335BB">
              <w:rPr>
                <w:rFonts w:eastAsiaTheme="minorEastAsia"/>
                <w:i/>
                <w:color w:val="0070C0"/>
                <w:highlight w:val="green"/>
                <w:lang w:val="en-US" w:eastAsia="zh-CN"/>
              </w:rPr>
              <w:t>A</w:t>
            </w:r>
            <w:r w:rsidR="00E228E7" w:rsidRPr="008335BB">
              <w:rPr>
                <w:rFonts w:eastAsiaTheme="minorEastAsia"/>
                <w:i/>
                <w:color w:val="0070C0"/>
                <w:highlight w:val="green"/>
                <w:lang w:val="en-US" w:eastAsia="zh-CN"/>
              </w:rPr>
              <w:t>greements:</w:t>
            </w:r>
          </w:p>
          <w:p w14:paraId="533D3845" w14:textId="3BC2797A" w:rsidR="0042287B" w:rsidRDefault="00EC6354">
            <w:pPr>
              <w:ind w:left="284"/>
              <w:rPr>
                <w:rFonts w:eastAsiaTheme="minorEastAsia"/>
                <w:iCs/>
                <w:lang w:val="en-US" w:eastAsia="zh-CN"/>
              </w:rPr>
            </w:pPr>
            <w:r w:rsidRPr="008335BB">
              <w:rPr>
                <w:rFonts w:eastAsiaTheme="minorEastAsia"/>
                <w:iCs/>
                <w:highlight w:val="green"/>
                <w:lang w:val="en-US" w:eastAsia="zh-CN"/>
              </w:rPr>
              <w:t>No enhancement is needed in HO requirement</w:t>
            </w:r>
          </w:p>
          <w:p w14:paraId="6EA47E6A"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3792900F" w14:textId="2EBB1643" w:rsidR="0042287B" w:rsidRPr="008335BB" w:rsidRDefault="00B33E9D" w:rsidP="008335BB">
            <w:pPr>
              <w:ind w:left="284"/>
              <w:rPr>
                <w:rFonts w:eastAsiaTheme="minorEastAsia"/>
                <w:iCs/>
                <w:lang w:val="en-US" w:eastAsia="zh-CN"/>
              </w:rPr>
            </w:pPr>
            <w:r>
              <w:rPr>
                <w:rFonts w:eastAsiaTheme="minorEastAsia"/>
                <w:iCs/>
                <w:lang w:val="en-US" w:eastAsia="zh-CN"/>
              </w:rPr>
              <w:t>None</w:t>
            </w:r>
          </w:p>
          <w:p w14:paraId="73DB0B7C"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E696FAC" w14:textId="0F799DBF" w:rsidR="0042287B" w:rsidRDefault="00EC6354">
            <w:pPr>
              <w:ind w:left="284"/>
              <w:rPr>
                <w:rFonts w:eastAsiaTheme="minorEastAsia"/>
                <w:iCs/>
                <w:lang w:val="en-US" w:eastAsia="zh-CN"/>
              </w:rPr>
            </w:pPr>
            <w:r>
              <w:rPr>
                <w:rFonts w:eastAsiaTheme="minorEastAsia"/>
                <w:iCs/>
                <w:lang w:val="en-US" w:eastAsia="zh-CN"/>
              </w:rPr>
              <w:t>Add agreement to the WF.</w:t>
            </w:r>
          </w:p>
          <w:p w14:paraId="6FEF628B" w14:textId="77777777" w:rsidR="00EB4F5F" w:rsidRDefault="00EB4F5F">
            <w:pPr>
              <w:ind w:left="284"/>
              <w:rPr>
                <w:rFonts w:eastAsiaTheme="minorEastAsia"/>
                <w:iCs/>
                <w:lang w:val="en-US" w:eastAsia="zh-CN"/>
              </w:rPr>
            </w:pPr>
          </w:p>
          <w:p w14:paraId="4DA44FAD" w14:textId="69A5D877" w:rsidR="00EB4F5F" w:rsidRDefault="00EB4F5F" w:rsidP="00EB4F5F">
            <w:pPr>
              <w:rPr>
                <w:rFonts w:eastAsiaTheme="minorEastAsia"/>
                <w:b/>
                <w:bCs/>
                <w:iCs/>
                <w:u w:val="single"/>
                <w:lang w:val="en-US" w:eastAsia="zh-CN"/>
              </w:rPr>
            </w:pPr>
            <w:bookmarkStart w:id="38" w:name="_Hlk93526553"/>
            <w:r>
              <w:rPr>
                <w:rFonts w:eastAsiaTheme="minorEastAsia"/>
                <w:b/>
                <w:bCs/>
                <w:iCs/>
                <w:u w:val="single"/>
                <w:lang w:val="en-US" w:eastAsia="zh-CN"/>
              </w:rPr>
              <w:t xml:space="preserve">Issue 2-1-2: </w:t>
            </w:r>
            <w:r w:rsidRPr="00EB4F5F">
              <w:rPr>
                <w:rFonts w:eastAsiaTheme="minorEastAsia"/>
                <w:b/>
                <w:bCs/>
                <w:iCs/>
                <w:u w:val="single"/>
                <w:lang w:val="en-US" w:eastAsia="zh-CN"/>
              </w:rPr>
              <w:t>RRC Re-establishment requirement to known cell</w:t>
            </w:r>
          </w:p>
          <w:bookmarkEnd w:id="38"/>
          <w:p w14:paraId="33919051"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725A3F8D" w14:textId="3940C3BF" w:rsidR="00EB4F5F" w:rsidRDefault="00753E2E" w:rsidP="00EB4F5F">
            <w:pPr>
              <w:ind w:left="284"/>
              <w:rPr>
                <w:rFonts w:eastAsiaTheme="minorEastAsia"/>
                <w:iCs/>
                <w:lang w:val="en-US" w:eastAsia="zh-CN"/>
              </w:rPr>
            </w:pPr>
            <w:r>
              <w:rPr>
                <w:rFonts w:eastAsiaTheme="minorEastAsia"/>
                <w:iCs/>
                <w:lang w:val="en-US" w:eastAsia="zh-CN"/>
              </w:rPr>
              <w:t xml:space="preserve">The companies </w:t>
            </w:r>
            <w:r w:rsidR="005020D2">
              <w:rPr>
                <w:rFonts w:eastAsiaTheme="minorEastAsia"/>
                <w:iCs/>
                <w:lang w:val="en-US" w:eastAsia="zh-CN"/>
              </w:rPr>
              <w:t>share the opinion that since</w:t>
            </w:r>
            <w:r w:rsidR="00E97409">
              <w:rPr>
                <w:rFonts w:eastAsiaTheme="minorEastAsia"/>
                <w:iCs/>
                <w:lang w:val="en-US" w:eastAsia="zh-CN"/>
              </w:rPr>
              <w:t xml:space="preserve"> legacy FRE</w:t>
            </w:r>
            <w:r w:rsidR="005020D2">
              <w:rPr>
                <w:rFonts w:eastAsiaTheme="minorEastAsia"/>
                <w:iCs/>
                <w:lang w:val="en-US" w:eastAsia="zh-CN"/>
              </w:rPr>
              <w:t xml:space="preserve"> requirement are not defined for</w:t>
            </w:r>
            <w:r w:rsidR="00E97409">
              <w:rPr>
                <w:rFonts w:eastAsiaTheme="minorEastAsia"/>
                <w:iCs/>
                <w:lang w:val="en-US" w:eastAsia="zh-CN"/>
              </w:rPr>
              <w:t xml:space="preserve"> </w:t>
            </w:r>
            <w:r w:rsidR="00E97409" w:rsidRPr="00E97409">
              <w:rPr>
                <w:rFonts w:eastAsiaTheme="minorEastAsia"/>
                <w:iCs/>
                <w:lang w:val="en-US" w:eastAsia="zh-CN"/>
              </w:rPr>
              <w:t>RRC Re-establishment requirement to known cell</w:t>
            </w:r>
            <w:r w:rsidR="005020D2">
              <w:rPr>
                <w:rFonts w:eastAsiaTheme="minorEastAsia"/>
                <w:iCs/>
                <w:lang w:val="en-US" w:eastAsia="zh-CN"/>
              </w:rPr>
              <w:t xml:space="preserve">, they shall not be </w:t>
            </w:r>
            <w:r w:rsidR="00E97409">
              <w:rPr>
                <w:rFonts w:eastAsiaTheme="minorEastAsia"/>
                <w:iCs/>
                <w:lang w:val="en-US" w:eastAsia="zh-CN"/>
              </w:rPr>
              <w:t>defined for HST FR2 either.</w:t>
            </w:r>
          </w:p>
          <w:p w14:paraId="0B44F30C"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6F2CB958" w14:textId="7DB81EEE" w:rsidR="00EB4F5F" w:rsidRDefault="00034996" w:rsidP="00EB4F5F">
            <w:pPr>
              <w:ind w:left="284"/>
              <w:rPr>
                <w:rFonts w:eastAsiaTheme="minorEastAsia"/>
                <w:iCs/>
                <w:lang w:val="en-US" w:eastAsia="zh-CN"/>
              </w:rPr>
            </w:pPr>
            <w:r w:rsidRPr="008335BB">
              <w:rPr>
                <w:rFonts w:eastAsiaTheme="minorEastAsia"/>
                <w:iCs/>
                <w:highlight w:val="green"/>
                <w:lang w:val="en-US" w:eastAsia="zh-CN"/>
              </w:rPr>
              <w:t xml:space="preserve">Do not define </w:t>
            </w:r>
            <w:r w:rsidR="007C3C0D" w:rsidRPr="008335BB">
              <w:rPr>
                <w:rFonts w:eastAsiaTheme="minorEastAsia"/>
                <w:iCs/>
                <w:highlight w:val="green"/>
                <w:lang w:val="en-US" w:eastAsia="zh-CN"/>
              </w:rPr>
              <w:t>RRC Re-establishment requirement to known cell for HST FR2.</w:t>
            </w:r>
          </w:p>
          <w:p w14:paraId="21CF68B2" w14:textId="7777777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2CF034BB" w14:textId="47BE9317" w:rsidR="00EB4F5F" w:rsidRPr="008335BB" w:rsidRDefault="00B5083A" w:rsidP="008335BB">
            <w:pPr>
              <w:ind w:left="284"/>
              <w:rPr>
                <w:rFonts w:eastAsiaTheme="minorEastAsia"/>
                <w:iCs/>
                <w:lang w:val="en-US" w:eastAsia="zh-CN"/>
              </w:rPr>
            </w:pPr>
            <w:r>
              <w:rPr>
                <w:rFonts w:eastAsiaTheme="minorEastAsia"/>
                <w:iCs/>
                <w:lang w:val="en-US" w:eastAsia="zh-CN"/>
              </w:rPr>
              <w:t>None</w:t>
            </w:r>
          </w:p>
          <w:p w14:paraId="711822C5"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FAC65E" w14:textId="52358666" w:rsidR="00EB4F5F" w:rsidRDefault="00B5083A" w:rsidP="00EB4F5F">
            <w:pPr>
              <w:ind w:left="284"/>
              <w:rPr>
                <w:rFonts w:eastAsiaTheme="minorEastAsia"/>
                <w:iCs/>
                <w:lang w:val="en-US" w:eastAsia="zh-CN"/>
              </w:rPr>
            </w:pPr>
            <w:r>
              <w:rPr>
                <w:rFonts w:eastAsiaTheme="minorEastAsia"/>
                <w:iCs/>
                <w:lang w:val="en-US" w:eastAsia="zh-CN"/>
              </w:rPr>
              <w:t>Agree on tentative agreement.</w:t>
            </w:r>
          </w:p>
          <w:p w14:paraId="1BBF5E0C" w14:textId="77777777" w:rsidR="00EB4F5F" w:rsidRDefault="00EB4F5F" w:rsidP="00EB4F5F">
            <w:pPr>
              <w:rPr>
                <w:rFonts w:eastAsiaTheme="minorEastAsia"/>
                <w:iCs/>
                <w:lang w:val="en-US" w:eastAsia="zh-CN"/>
              </w:rPr>
            </w:pPr>
          </w:p>
          <w:p w14:paraId="1787AC95" w14:textId="496E0A95" w:rsidR="00EB4F5F" w:rsidRDefault="00EB4F5F" w:rsidP="00EB4F5F">
            <w:pPr>
              <w:rPr>
                <w:rFonts w:eastAsiaTheme="minorEastAsia"/>
                <w:b/>
                <w:bCs/>
                <w:iCs/>
                <w:u w:val="single"/>
                <w:lang w:val="en-US" w:eastAsia="zh-CN"/>
              </w:rPr>
            </w:pPr>
            <w:bookmarkStart w:id="39" w:name="_Hlk93526594"/>
            <w:r>
              <w:rPr>
                <w:rFonts w:eastAsiaTheme="minorEastAsia"/>
                <w:b/>
                <w:bCs/>
                <w:iCs/>
                <w:u w:val="single"/>
                <w:lang w:val="en-US" w:eastAsia="zh-CN"/>
              </w:rPr>
              <w:t xml:space="preserve">Issue 2-1-3: </w:t>
            </w:r>
            <w:r w:rsidRPr="00EB4F5F">
              <w:rPr>
                <w:rFonts w:eastAsiaTheme="minorEastAsia"/>
                <w:b/>
                <w:bCs/>
                <w:iCs/>
                <w:u w:val="single"/>
                <w:lang w:val="en-US" w:eastAsia="zh-CN"/>
              </w:rPr>
              <w:t xml:space="preserve">RRC Re-establishment requirement to </w:t>
            </w:r>
            <w:r w:rsidR="00E177E8">
              <w:rPr>
                <w:rFonts w:eastAsiaTheme="minorEastAsia"/>
                <w:b/>
                <w:bCs/>
                <w:iCs/>
                <w:u w:val="single"/>
                <w:lang w:val="en-US" w:eastAsia="zh-CN"/>
              </w:rPr>
              <w:t>un</w:t>
            </w:r>
            <w:r w:rsidRPr="00EB4F5F">
              <w:rPr>
                <w:rFonts w:eastAsiaTheme="minorEastAsia"/>
                <w:b/>
                <w:bCs/>
                <w:iCs/>
                <w:u w:val="single"/>
                <w:lang w:val="en-US" w:eastAsia="zh-CN"/>
              </w:rPr>
              <w:t>known cell</w:t>
            </w:r>
          </w:p>
          <w:bookmarkEnd w:id="39"/>
          <w:p w14:paraId="4AF488C6"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222FFA0F" w14:textId="037087C2" w:rsidR="00EB4F5F" w:rsidRDefault="0024057B" w:rsidP="00EB4F5F">
            <w:pPr>
              <w:ind w:left="284"/>
              <w:rPr>
                <w:rFonts w:eastAsiaTheme="minorEastAsia"/>
                <w:iCs/>
                <w:lang w:val="en-US" w:eastAsia="zh-CN"/>
              </w:rPr>
            </w:pPr>
            <w:r>
              <w:rPr>
                <w:rFonts w:eastAsiaTheme="minorEastAsia"/>
                <w:iCs/>
                <w:lang w:val="en-US" w:eastAsia="zh-CN"/>
              </w:rPr>
              <w:t xml:space="preserve">The companies </w:t>
            </w:r>
            <w:r w:rsidR="009C7DDD">
              <w:rPr>
                <w:rFonts w:eastAsiaTheme="minorEastAsia"/>
                <w:iCs/>
                <w:lang w:val="en-US" w:eastAsia="zh-CN"/>
              </w:rPr>
              <w:t>have agreed to enhance the requirement following the agreed Set-1 and Set 2</w:t>
            </w:r>
            <w:r w:rsidR="001D69B7">
              <w:rPr>
                <w:rFonts w:eastAsiaTheme="minorEastAsia"/>
                <w:iCs/>
                <w:lang w:val="en-US" w:eastAsia="zh-CN"/>
              </w:rPr>
              <w:t xml:space="preserve"> parameters</w:t>
            </w:r>
            <w:r w:rsidR="009C7DDD">
              <w:rPr>
                <w:rFonts w:eastAsiaTheme="minorEastAsia"/>
                <w:iCs/>
                <w:lang w:val="en-US" w:eastAsia="zh-CN"/>
              </w:rPr>
              <w:t>.</w:t>
            </w:r>
          </w:p>
          <w:p w14:paraId="2598DB08"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314FB8A7" w14:textId="0A6C4EE6" w:rsidR="009C7DDD" w:rsidRPr="008335BB" w:rsidRDefault="009C7DDD" w:rsidP="008335BB">
            <w:pPr>
              <w:spacing w:after="120"/>
              <w:ind w:left="284"/>
              <w:rPr>
                <w:rFonts w:eastAsia="SimSun"/>
                <w:szCs w:val="24"/>
                <w:lang w:val="en-US" w:eastAsia="zh-CN"/>
              </w:rPr>
            </w:pPr>
            <w:r w:rsidRPr="008335BB">
              <w:rPr>
                <w:rFonts w:eastAsiaTheme="minorEastAsia"/>
                <w:iCs/>
                <w:highlight w:val="green"/>
                <w:lang w:val="en-US" w:eastAsia="zh-CN"/>
              </w:rPr>
              <w:lastRenderedPageBreak/>
              <w:t xml:space="preserve">Define </w:t>
            </w:r>
            <w:r w:rsidRPr="008335BB">
              <w:rPr>
                <w:rFonts w:eastAsia="SimSun"/>
                <w:szCs w:val="24"/>
                <w:highlight w:val="green"/>
                <w:lang w:val="en-US" w:eastAsia="zh-CN"/>
              </w:rPr>
              <w:t>RRC connection re-establishment</w:t>
            </w:r>
            <w:r w:rsidR="00632CB0" w:rsidRPr="008335BB">
              <w:rPr>
                <w:szCs w:val="24"/>
                <w:highlight w:val="green"/>
                <w:lang w:val="en-US" w:eastAsia="zh-CN"/>
              </w:rPr>
              <w:t xml:space="preserve"> </w:t>
            </w:r>
            <w:r w:rsidR="00E177E8" w:rsidRPr="00E177E8">
              <w:rPr>
                <w:rFonts w:eastAsia="SimSun"/>
                <w:szCs w:val="24"/>
                <w:highlight w:val="green"/>
                <w:lang w:val="en-US" w:eastAsia="zh-CN"/>
              </w:rPr>
              <w:t>requirement</w:t>
            </w:r>
            <w:r w:rsidRPr="008335BB">
              <w:rPr>
                <w:rFonts w:eastAsia="SimSun"/>
                <w:szCs w:val="24"/>
                <w:highlight w:val="green"/>
                <w:lang w:val="en-US" w:eastAsia="zh-CN"/>
              </w:rPr>
              <w:t xml:space="preserve"> to </w:t>
            </w:r>
            <w:r w:rsidR="00E177E8">
              <w:rPr>
                <w:rFonts w:eastAsia="SimSun"/>
                <w:szCs w:val="24"/>
                <w:highlight w:val="green"/>
                <w:lang w:val="en-US" w:eastAsia="zh-CN"/>
              </w:rPr>
              <w:t>un</w:t>
            </w:r>
            <w:r w:rsidRPr="008335BB">
              <w:rPr>
                <w:rFonts w:eastAsia="SimSun"/>
                <w:szCs w:val="24"/>
                <w:highlight w:val="green"/>
                <w:lang w:val="en-US" w:eastAsia="zh-CN"/>
              </w:rPr>
              <w:t xml:space="preserve">known NR intra-frequency cell </w:t>
            </w:r>
            <w:proofErr w:type="spellStart"/>
            <w:r w:rsidRPr="008335BB">
              <w:rPr>
                <w:rFonts w:eastAsia="SimSun"/>
                <w:szCs w:val="24"/>
                <w:highlight w:val="green"/>
                <w:lang w:val="en-US" w:eastAsia="zh-CN"/>
              </w:rPr>
              <w:t>T</w:t>
            </w:r>
            <w:r w:rsidRPr="008335BB">
              <w:rPr>
                <w:rFonts w:eastAsia="SimSun"/>
                <w:szCs w:val="24"/>
                <w:highlight w:val="green"/>
                <w:vertAlign w:val="subscript"/>
                <w:lang w:val="en-US" w:eastAsia="zh-CN"/>
              </w:rPr>
              <w:t>identify_intra_NR</w:t>
            </w:r>
            <w:proofErr w:type="spellEnd"/>
            <w:r w:rsidRPr="008335BB">
              <w:rPr>
                <w:rFonts w:eastAsia="SimSun"/>
                <w:szCs w:val="24"/>
                <w:highlight w:val="green"/>
                <w:lang w:val="en-US" w:eastAsia="zh-CN"/>
              </w:rPr>
              <w:t xml:space="preserve"> = MAX (1000 </w:t>
            </w:r>
            <w:proofErr w:type="spellStart"/>
            <w:r w:rsidRPr="008335BB">
              <w:rPr>
                <w:rFonts w:eastAsia="SimSun"/>
                <w:szCs w:val="24"/>
                <w:highlight w:val="green"/>
                <w:lang w:val="en-US" w:eastAsia="zh-CN"/>
              </w:rPr>
              <w:t>ms</w:t>
            </w:r>
            <w:proofErr w:type="spellEnd"/>
            <w:r w:rsidRPr="008335BB">
              <w:rPr>
                <w:rFonts w:eastAsia="SimSun"/>
                <w:szCs w:val="24"/>
                <w:highlight w:val="green"/>
                <w:lang w:val="en-US" w:eastAsia="zh-CN"/>
              </w:rPr>
              <w:t>, 10 x N1 x T</w:t>
            </w:r>
            <w:r w:rsidRPr="008335BB">
              <w:rPr>
                <w:rFonts w:eastAsia="SimSun"/>
                <w:szCs w:val="24"/>
                <w:highlight w:val="green"/>
                <w:vertAlign w:val="subscript"/>
                <w:lang w:val="en-US" w:eastAsia="zh-CN"/>
              </w:rPr>
              <w:t>SMTC</w:t>
            </w:r>
            <w:r w:rsidRPr="008335BB">
              <w:rPr>
                <w:rFonts w:eastAsia="SimSun"/>
                <w:szCs w:val="24"/>
                <w:highlight w:val="green"/>
                <w:lang w:val="en-US" w:eastAsia="zh-CN"/>
              </w:rPr>
              <w:t>) when SINR≥ -8dB</w:t>
            </w:r>
            <w:r w:rsidR="00632CB0" w:rsidRPr="008335BB">
              <w:rPr>
                <w:rFonts w:eastAsia="SimSun"/>
                <w:szCs w:val="24"/>
                <w:highlight w:val="green"/>
                <w:lang w:val="en-US" w:eastAsia="zh-CN"/>
              </w:rPr>
              <w:t>, the value of N1 refers to agreed RX beam number.</w:t>
            </w:r>
          </w:p>
          <w:p w14:paraId="7417839E" w14:textId="5A6B9BCF" w:rsidR="00EB4F5F" w:rsidRDefault="00EB4F5F" w:rsidP="00EB4F5F">
            <w:pPr>
              <w:ind w:left="284"/>
              <w:rPr>
                <w:rFonts w:eastAsiaTheme="minorEastAsia"/>
                <w:iCs/>
                <w:lang w:val="en-US" w:eastAsia="zh-CN"/>
              </w:rPr>
            </w:pPr>
          </w:p>
          <w:p w14:paraId="452129B4" w14:textId="7777777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2449A80C" w14:textId="3FCB440A" w:rsidR="00EB4F5F" w:rsidRPr="008335BB" w:rsidRDefault="00632CB0" w:rsidP="008335BB">
            <w:pPr>
              <w:ind w:left="284"/>
              <w:rPr>
                <w:rFonts w:eastAsiaTheme="minorEastAsia"/>
                <w:iCs/>
                <w:lang w:val="en-US" w:eastAsia="zh-CN"/>
              </w:rPr>
            </w:pPr>
            <w:r>
              <w:rPr>
                <w:rFonts w:eastAsiaTheme="minorEastAsia"/>
                <w:iCs/>
                <w:lang w:val="en-US" w:eastAsia="zh-CN"/>
              </w:rPr>
              <w:t>None</w:t>
            </w:r>
          </w:p>
          <w:p w14:paraId="505569D0"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2FC23E5" w14:textId="77777777" w:rsidR="00632CB0" w:rsidRDefault="00632CB0" w:rsidP="00632CB0">
            <w:pPr>
              <w:ind w:left="284"/>
              <w:rPr>
                <w:rFonts w:eastAsiaTheme="minorEastAsia"/>
                <w:iCs/>
                <w:lang w:val="en-US" w:eastAsia="zh-CN"/>
              </w:rPr>
            </w:pPr>
            <w:r>
              <w:rPr>
                <w:rFonts w:eastAsiaTheme="minorEastAsia"/>
                <w:iCs/>
                <w:lang w:val="en-US" w:eastAsia="zh-CN"/>
              </w:rPr>
              <w:t>Agree on tentative agreement.</w:t>
            </w:r>
          </w:p>
          <w:p w14:paraId="35B863E9" w14:textId="77777777" w:rsidR="00EB4F5F" w:rsidRDefault="00EB4F5F" w:rsidP="00EB4F5F">
            <w:pPr>
              <w:rPr>
                <w:rFonts w:eastAsiaTheme="minorEastAsia"/>
                <w:iCs/>
                <w:lang w:val="en-US" w:eastAsia="zh-CN"/>
              </w:rPr>
            </w:pPr>
          </w:p>
          <w:p w14:paraId="7DDDB496" w14:textId="1C74AA46" w:rsidR="00EB4F5F" w:rsidRDefault="00EB4F5F" w:rsidP="00EB4F5F">
            <w:pPr>
              <w:rPr>
                <w:rFonts w:eastAsiaTheme="minorEastAsia"/>
                <w:b/>
                <w:bCs/>
                <w:iCs/>
                <w:u w:val="single"/>
                <w:lang w:val="en-US" w:eastAsia="zh-CN"/>
              </w:rPr>
            </w:pPr>
            <w:bookmarkStart w:id="40" w:name="_Hlk93526642"/>
            <w:r>
              <w:rPr>
                <w:rFonts w:eastAsiaTheme="minorEastAsia"/>
                <w:b/>
                <w:bCs/>
                <w:iCs/>
                <w:u w:val="single"/>
                <w:lang w:val="en-US" w:eastAsia="zh-CN"/>
              </w:rPr>
              <w:t xml:space="preserve">Issue 2-1-4: </w:t>
            </w:r>
            <w:r w:rsidR="001D69B7" w:rsidRPr="001D69B7">
              <w:rPr>
                <w:rFonts w:eastAsiaTheme="minorEastAsia"/>
                <w:b/>
                <w:bCs/>
                <w:iCs/>
                <w:u w:val="single"/>
                <w:lang w:val="en-US" w:eastAsia="zh-CN"/>
              </w:rPr>
              <w:t>IDEL/INACTIVE state Cell Re-selection</w:t>
            </w:r>
          </w:p>
          <w:bookmarkEnd w:id="40"/>
          <w:p w14:paraId="3D65E19E"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088D3F72" w14:textId="0234B228" w:rsidR="00EB4F5F" w:rsidRDefault="0052448D" w:rsidP="00EB4F5F">
            <w:pPr>
              <w:ind w:left="284"/>
              <w:rPr>
                <w:rFonts w:eastAsiaTheme="minorEastAsia"/>
                <w:iCs/>
                <w:lang w:val="en-US" w:eastAsia="zh-CN"/>
              </w:rPr>
            </w:pPr>
            <w:r>
              <w:rPr>
                <w:rFonts w:eastAsiaTheme="minorEastAsia"/>
                <w:iCs/>
                <w:lang w:val="en-US" w:eastAsia="zh-CN"/>
              </w:rPr>
              <w:t xml:space="preserve">All companies have compromised to the </w:t>
            </w:r>
            <w:r w:rsidR="009124C9">
              <w:rPr>
                <w:rFonts w:eastAsiaTheme="minorEastAsia"/>
                <w:iCs/>
                <w:lang w:val="en-US" w:eastAsia="zh-CN"/>
              </w:rPr>
              <w:t xml:space="preserve">Option 1: </w:t>
            </w:r>
            <w:r w:rsidR="009124C9" w:rsidRPr="009124C9">
              <w:rPr>
                <w:rFonts w:eastAsiaTheme="minorEastAsia"/>
                <w:iCs/>
                <w:lang w:val="en-US" w:eastAsia="zh-CN"/>
              </w:rPr>
              <w:t>Two sets of requirements with N1 equal to the number of Rx beams in Set 1 (=2) and Set 2 (=6).</w:t>
            </w:r>
          </w:p>
          <w:p w14:paraId="3AA35D0E" w14:textId="267030E4" w:rsidR="00AB1C70" w:rsidRDefault="002338C9" w:rsidP="00EB4F5F">
            <w:pPr>
              <w:ind w:left="284"/>
              <w:rPr>
                <w:rFonts w:eastAsiaTheme="minorEastAsia"/>
                <w:iCs/>
                <w:lang w:val="en-US" w:eastAsia="zh-CN"/>
              </w:rPr>
            </w:pPr>
            <w:r>
              <w:rPr>
                <w:rFonts w:eastAsiaTheme="minorEastAsia"/>
                <w:iCs/>
                <w:lang w:val="en-US" w:eastAsia="zh-CN"/>
              </w:rPr>
              <w:t>It is moderator’s opinion</w:t>
            </w:r>
            <w:r w:rsidR="00AB1C70">
              <w:rPr>
                <w:rFonts w:eastAsiaTheme="minorEastAsia"/>
                <w:iCs/>
                <w:lang w:val="en-US" w:eastAsia="zh-CN"/>
              </w:rPr>
              <w:t xml:space="preserve"> that Note 2</w:t>
            </w:r>
            <w:r w:rsidR="0051037B">
              <w:rPr>
                <w:rFonts w:eastAsiaTheme="minorEastAsia"/>
                <w:iCs/>
                <w:lang w:val="en-US" w:eastAsia="zh-CN"/>
              </w:rPr>
              <w:t xml:space="preserve"> in the </w:t>
            </w:r>
            <w:r>
              <w:rPr>
                <w:rFonts w:eastAsiaTheme="minorEastAsia"/>
                <w:iCs/>
                <w:lang w:val="en-US" w:eastAsia="zh-CN"/>
              </w:rPr>
              <w:t>tentative agreement still refers to HST FR1 requirement. Thus, it needs to be updated.</w:t>
            </w:r>
          </w:p>
          <w:p w14:paraId="2DC7B21C"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395C9715" w14:textId="77777777" w:rsidR="009124C9" w:rsidRPr="008335BB" w:rsidRDefault="009124C9" w:rsidP="008335BB">
            <w:pPr>
              <w:ind w:left="284"/>
              <w:rPr>
                <w:rFonts w:eastAsia="SimSun"/>
                <w:szCs w:val="24"/>
                <w:highlight w:val="green"/>
                <w:lang w:val="en-US" w:eastAsia="zh-CN"/>
              </w:rPr>
            </w:pPr>
            <w:r w:rsidRPr="008335BB">
              <w:rPr>
                <w:rFonts w:eastAsia="SimSun"/>
                <w:szCs w:val="24"/>
                <w:highlight w:val="green"/>
                <w:lang w:val="en-US" w:eastAsia="zh-CN"/>
              </w:rPr>
              <w:t xml:space="preserve">Defined enhanced requirements for Cell reselection in IDLE/INACTIVE mode for DRX 320 </w:t>
            </w:r>
            <w:proofErr w:type="spellStart"/>
            <w:r w:rsidRPr="008335BB">
              <w:rPr>
                <w:rFonts w:eastAsia="SimSun"/>
                <w:szCs w:val="24"/>
                <w:highlight w:val="green"/>
                <w:lang w:val="en-US" w:eastAsia="zh-CN"/>
              </w:rPr>
              <w:t>ms</w:t>
            </w:r>
            <w:proofErr w:type="spellEnd"/>
            <w:r w:rsidRPr="008335BB">
              <w:rPr>
                <w:rFonts w:eastAsia="SimSun"/>
                <w:szCs w:val="24"/>
                <w:highlight w:val="green"/>
                <w:lang w:val="en-US" w:eastAsia="zh-CN"/>
              </w:rPr>
              <w:t xml:space="preserve"> in HST FR2 deployments</w:t>
            </w:r>
            <w:r w:rsidRPr="008335BB">
              <w:rPr>
                <w:rFonts w:eastAsia="SimSun"/>
                <w:szCs w:val="24"/>
                <w:highlight w:val="green"/>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9124C9" w:rsidRPr="000978ED" w14:paraId="6F4D706E" w14:textId="77777777" w:rsidTr="00D97C09">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301CD633" w14:textId="77777777" w:rsidR="009124C9" w:rsidRPr="008335BB" w:rsidRDefault="009124C9" w:rsidP="009124C9">
                  <w:pPr>
                    <w:spacing w:after="0"/>
                    <w:jc w:val="center"/>
                    <w:textAlignment w:val="baseline"/>
                    <w:rPr>
                      <w:sz w:val="24"/>
                      <w:szCs w:val="24"/>
                      <w:highlight w:val="green"/>
                      <w:lang w:val="en-US" w:eastAsia="zh-CN"/>
                    </w:rPr>
                  </w:pPr>
                  <w:r w:rsidRPr="008335BB">
                    <w:rPr>
                      <w:rFonts w:ascii="Arial" w:hAnsi="Arial" w:cs="Arial"/>
                      <w:b/>
                      <w:sz w:val="18"/>
                      <w:szCs w:val="18"/>
                      <w:highlight w:val="green"/>
                      <w:lang w:val="en-US" w:eastAsia="zh-CN"/>
                    </w:rPr>
                    <w:t>DRX cycle length [s]</w:t>
                  </w:r>
                  <w:r w:rsidRPr="008335BB">
                    <w:rPr>
                      <w:rFonts w:ascii="Arial" w:hAnsi="Arial" w:cs="Arial"/>
                      <w:sz w:val="18"/>
                      <w:szCs w:val="18"/>
                      <w:highlight w:val="green"/>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5D5226A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detect,NR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b/>
                      <w:sz w:val="18"/>
                      <w:szCs w:val="18"/>
                      <w:highlight w:val="green"/>
                      <w:lang w:val="en-US" w:eastAsia="zh-CN"/>
                    </w:rPr>
                    <w:t> [s] (number of DRX cycles)</w:t>
                  </w:r>
                  <w:r w:rsidRPr="008335BB">
                    <w:rPr>
                      <w:rFonts w:ascii="Arial" w:hAnsi="Arial" w:cs="Arial"/>
                      <w:sz w:val="18"/>
                      <w:szCs w:val="18"/>
                      <w:highlight w:val="green"/>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3A1195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measure,NR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b/>
                      <w:sz w:val="18"/>
                      <w:szCs w:val="18"/>
                      <w:highlight w:val="green"/>
                      <w:lang w:val="en-US" w:eastAsia="zh-CN"/>
                    </w:rPr>
                    <w:t> [s] (number of DRX cycles)</w:t>
                  </w:r>
                  <w:r w:rsidRPr="008335BB">
                    <w:rPr>
                      <w:rFonts w:ascii="Arial" w:hAnsi="Arial" w:cs="Arial"/>
                      <w:sz w:val="18"/>
                      <w:szCs w:val="18"/>
                      <w:highlight w:val="green"/>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4655646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evaluate,NR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sz w:val="14"/>
                      <w:szCs w:val="14"/>
                      <w:highlight w:val="green"/>
                      <w:lang w:val="en-US" w:eastAsia="zh-CN"/>
                    </w:rPr>
                    <w:t> </w:t>
                  </w:r>
                </w:p>
                <w:p w14:paraId="54F8FEA2" w14:textId="77777777" w:rsidR="009124C9" w:rsidRPr="008335BB" w:rsidRDefault="009124C9" w:rsidP="009124C9">
                  <w:pPr>
                    <w:spacing w:after="0"/>
                    <w:jc w:val="center"/>
                    <w:textAlignment w:val="baseline"/>
                    <w:rPr>
                      <w:sz w:val="24"/>
                      <w:highlight w:val="green"/>
                      <w:lang w:val="en-US" w:eastAsia="zh-CN"/>
                    </w:rPr>
                  </w:pPr>
                  <w:r w:rsidRPr="008335BB">
                    <w:rPr>
                      <w:rFonts w:ascii="Arial" w:hAnsi="Arial" w:cs="Arial"/>
                      <w:b/>
                      <w:sz w:val="18"/>
                      <w:szCs w:val="18"/>
                      <w:highlight w:val="green"/>
                      <w:lang w:val="en-US" w:eastAsia="zh-CN"/>
                    </w:rPr>
                    <w:t>[s] (number of DRX cycles)</w:t>
                  </w:r>
                  <w:r w:rsidRPr="008335BB">
                    <w:rPr>
                      <w:rFonts w:ascii="Arial" w:hAnsi="Arial" w:cs="Arial"/>
                      <w:sz w:val="18"/>
                      <w:szCs w:val="18"/>
                      <w:highlight w:val="green"/>
                      <w:lang w:val="en-US" w:eastAsia="zh-CN"/>
                    </w:rPr>
                    <w:t> </w:t>
                  </w:r>
                </w:p>
              </w:tc>
            </w:tr>
            <w:tr w:rsidR="009124C9" w:rsidRPr="000978ED" w14:paraId="30DD4765" w14:textId="77777777" w:rsidTr="00D97C09">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8DF152A" w14:textId="77777777" w:rsidR="009124C9" w:rsidRPr="008335BB" w:rsidRDefault="009124C9" w:rsidP="009124C9">
                  <w:pPr>
                    <w:spacing w:after="0"/>
                    <w:rPr>
                      <w:sz w:val="24"/>
                      <w:szCs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3BA0A1" w14:textId="77777777" w:rsidR="009124C9" w:rsidRPr="008335BB" w:rsidRDefault="009124C9" w:rsidP="009124C9">
                  <w:pPr>
                    <w:spacing w:after="0"/>
                    <w:rPr>
                      <w:sz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78E3F6B" w14:textId="77777777" w:rsidR="009124C9" w:rsidRPr="008335BB" w:rsidRDefault="009124C9" w:rsidP="009124C9">
                  <w:pPr>
                    <w:spacing w:after="0"/>
                    <w:rPr>
                      <w:sz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23BA52" w14:textId="77777777" w:rsidR="009124C9" w:rsidRPr="008335BB" w:rsidRDefault="009124C9" w:rsidP="009124C9">
                  <w:pPr>
                    <w:spacing w:after="0"/>
                    <w:rPr>
                      <w:sz w:val="24"/>
                      <w:highlight w:val="green"/>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40AFBC72" w14:textId="77777777" w:rsidR="009124C9" w:rsidRPr="000978ED" w:rsidRDefault="009124C9" w:rsidP="009124C9">
                  <w:pPr>
                    <w:rPr>
                      <w:sz w:val="24"/>
                      <w:highlight w:val="green"/>
                      <w:lang w:val="en-US" w:eastAsia="zh-CN"/>
                    </w:rPr>
                  </w:pPr>
                </w:p>
              </w:tc>
            </w:tr>
            <w:tr w:rsidR="009124C9" w:rsidRPr="000978ED" w14:paraId="29793A9E" w14:textId="77777777" w:rsidTr="00D97C09">
              <w:trPr>
                <w:jc w:val="center"/>
              </w:trPr>
              <w:tc>
                <w:tcPr>
                  <w:tcW w:w="778" w:type="dxa"/>
                  <w:tcBorders>
                    <w:top w:val="single" w:sz="6" w:space="0" w:color="auto"/>
                    <w:left w:val="single" w:sz="6" w:space="0" w:color="auto"/>
                    <w:bottom w:val="single" w:sz="6" w:space="0" w:color="auto"/>
                    <w:right w:val="single" w:sz="6" w:space="0" w:color="auto"/>
                  </w:tcBorders>
                </w:tcPr>
                <w:p w14:paraId="3408A956"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0.32</w:t>
                  </w:r>
                  <w:r w:rsidRPr="008335BB">
                    <w:rPr>
                      <w:rStyle w:val="eop"/>
                      <w:rFonts w:ascii="Arial" w:hAnsi="Arial" w:cs="Arial"/>
                      <w:sz w:val="18"/>
                      <w:szCs w:val="18"/>
                      <w:highlight w:val="green"/>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4B551232" w14:textId="77777777" w:rsidR="009124C9" w:rsidRPr="008335BB" w:rsidRDefault="009124C9" w:rsidP="009124C9">
                  <w:pPr>
                    <w:spacing w:after="0"/>
                    <w:jc w:val="center"/>
                    <w:textAlignment w:val="baseline"/>
                    <w:rPr>
                      <w:rFonts w:ascii="Arial" w:hAnsi="Arial" w:cs="Arial"/>
                      <w:sz w:val="18"/>
                      <w:szCs w:val="18"/>
                      <w:highlight w:val="green"/>
                      <w:shd w:val="clear" w:color="auto" w:fill="FFFF00"/>
                      <w:lang w:val="en-US" w:eastAsia="zh-CN"/>
                    </w:rPr>
                  </w:pPr>
                  <w:r w:rsidRPr="008335BB">
                    <w:rPr>
                      <w:highlight w:val="green"/>
                      <w:lang w:val="en-US" w:eastAsia="zh-CN"/>
                    </w:rPr>
                    <w:t>2.</w:t>
                  </w:r>
                  <w:r w:rsidRPr="008335BB">
                    <w:rPr>
                      <w:rStyle w:val="normaltextrun"/>
                      <w:rFonts w:ascii="Arial" w:hAnsi="Arial" w:cs="Arial"/>
                      <w:sz w:val="18"/>
                      <w:highlight w:val="green"/>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19A7ECB8"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5A311F8A"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0.96 x N1 x M4 (3 x M4)</w:t>
                  </w:r>
                </w:p>
              </w:tc>
              <w:tc>
                <w:tcPr>
                  <w:tcW w:w="0" w:type="auto"/>
                  <w:tcBorders>
                    <w:top w:val="nil"/>
                    <w:left w:val="nil"/>
                    <w:bottom w:val="nil"/>
                    <w:right w:val="outset" w:sz="6" w:space="0" w:color="auto"/>
                  </w:tcBorders>
                  <w:vAlign w:val="center"/>
                </w:tcPr>
                <w:p w14:paraId="2993E307" w14:textId="77777777" w:rsidR="009124C9" w:rsidRPr="008335BB" w:rsidRDefault="009124C9" w:rsidP="009124C9">
                  <w:pPr>
                    <w:spacing w:after="0"/>
                    <w:rPr>
                      <w:highlight w:val="green"/>
                      <w:lang w:val="en-US" w:eastAsia="zh-CN"/>
                    </w:rPr>
                  </w:pPr>
                </w:p>
              </w:tc>
            </w:tr>
            <w:tr w:rsidR="009124C9" w:rsidRPr="000978ED" w14:paraId="5AB59E7E" w14:textId="77777777" w:rsidTr="00D97C09">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ACA8648" w14:textId="77777777" w:rsidR="009124C9" w:rsidRPr="008335BB" w:rsidRDefault="009124C9" w:rsidP="009124C9">
                  <w:pPr>
                    <w:pStyle w:val="TAN"/>
                    <w:rPr>
                      <w:rFonts w:eastAsia="DengXian"/>
                      <w:highlight w:val="green"/>
                      <w:lang w:val="en-US" w:eastAsia="zh-CN"/>
                    </w:rPr>
                  </w:pPr>
                  <w:r w:rsidRPr="008335BB">
                    <w:rPr>
                      <w:rFonts w:eastAsia="DengXian"/>
                      <w:highlight w:val="green"/>
                      <w:lang w:val="en-US" w:eastAsia="zh-CN"/>
                    </w:rPr>
                    <w:t>Note 1:</w:t>
                  </w:r>
                  <w:r w:rsidRPr="008335BB">
                    <w:rPr>
                      <w:highlight w:val="green"/>
                      <w:lang w:val="en-US" w:eastAsia="zh-CN"/>
                    </w:rPr>
                    <w:tab/>
                  </w:r>
                  <w:r w:rsidRPr="008335BB">
                    <w:rPr>
                      <w:rFonts w:eastAsia="DengXian"/>
                      <w:highlight w:val="green"/>
                      <w:lang w:val="en-US" w:eastAsia="zh-CN"/>
                    </w:rPr>
                    <w:t xml:space="preserve">when SMTC &lt; = 40 </w:t>
                  </w:r>
                  <w:proofErr w:type="spellStart"/>
                  <w:r w:rsidRPr="008335BB">
                    <w:rPr>
                      <w:rFonts w:eastAsia="DengXian"/>
                      <w:highlight w:val="green"/>
                      <w:lang w:val="en-US" w:eastAsia="zh-CN"/>
                    </w:rPr>
                    <w:t>ms</w:t>
                  </w:r>
                  <w:proofErr w:type="spellEnd"/>
                  <w:r w:rsidRPr="008335BB">
                    <w:rPr>
                      <w:rFonts w:eastAsia="DengXian"/>
                      <w:highlight w:val="green"/>
                      <w:lang w:val="en-US" w:eastAsia="zh-CN"/>
                    </w:rPr>
                    <w:t xml:space="preserve">, M2 = M3 = M4 = 1; and when SMTC &gt; 40 </w:t>
                  </w:r>
                  <w:proofErr w:type="spellStart"/>
                  <w:r w:rsidRPr="008335BB">
                    <w:rPr>
                      <w:rFonts w:eastAsia="DengXian"/>
                      <w:highlight w:val="green"/>
                      <w:lang w:val="en-US" w:eastAsia="zh-CN"/>
                    </w:rPr>
                    <w:t>ms</w:t>
                  </w:r>
                  <w:proofErr w:type="spellEnd"/>
                  <w:r w:rsidRPr="008335BB">
                    <w:rPr>
                      <w:rFonts w:eastAsia="DengXian"/>
                      <w:highlight w:val="green"/>
                      <w:lang w:val="en-US" w:eastAsia="zh-CN"/>
                    </w:rPr>
                    <w:t>, M2 = 1.5, M3 = M4 = 2</w:t>
                  </w:r>
                </w:p>
                <w:p w14:paraId="368E4B8D" w14:textId="1255D763" w:rsidR="009124C9" w:rsidRPr="008335BB" w:rsidRDefault="009124C9" w:rsidP="009124C9">
                  <w:pPr>
                    <w:spacing w:after="0"/>
                    <w:textAlignment w:val="baseline"/>
                    <w:rPr>
                      <w:sz w:val="24"/>
                      <w:highlight w:val="green"/>
                      <w:lang w:val="en-US" w:eastAsia="zh-CN"/>
                    </w:rPr>
                  </w:pPr>
                  <w:r w:rsidRPr="008335BB">
                    <w:rPr>
                      <w:rFonts w:eastAsia="DengXian"/>
                      <w:highlight w:val="green"/>
                      <w:lang w:val="en-US" w:eastAsia="zh-CN"/>
                    </w:rPr>
                    <w:t>Note 2:</w:t>
                  </w:r>
                  <w:r w:rsidRPr="008335BB">
                    <w:rPr>
                      <w:highlight w:val="green"/>
                      <w:lang w:val="en-US" w:eastAsia="zh-CN"/>
                    </w:rPr>
                    <w:tab/>
                  </w:r>
                  <w:r w:rsidR="00AB1C70" w:rsidRPr="008335BB">
                    <w:rPr>
                      <w:highlight w:val="yellow"/>
                      <w:lang w:val="en-US" w:eastAsia="zh-CN"/>
                    </w:rPr>
                    <w:t>[</w:t>
                  </w:r>
                  <w:r w:rsidRPr="008335BB">
                    <w:rPr>
                      <w:rFonts w:eastAsiaTheme="minorEastAsia"/>
                      <w:highlight w:val="yellow"/>
                      <w:lang w:val="en-US" w:eastAsia="zh-CN"/>
                    </w:rPr>
                    <w:t xml:space="preserve">When </w:t>
                  </w:r>
                  <w:r w:rsidRPr="008335BB">
                    <w:rPr>
                      <w:rFonts w:eastAsiaTheme="minorEastAsia"/>
                      <w:i/>
                      <w:iCs/>
                      <w:highlight w:val="yellow"/>
                      <w:lang w:val="en-US" w:eastAsia="zh-CN"/>
                    </w:rPr>
                    <w:t>highSpeedMeasFlag-r16</w:t>
                  </w:r>
                  <w:r w:rsidRPr="008335BB">
                    <w:rPr>
                      <w:rFonts w:eastAsiaTheme="minorEastAsia"/>
                      <w:highlight w:val="yellow"/>
                      <w:lang w:val="en-US" w:eastAsia="zh-CN"/>
                    </w:rPr>
                    <w:t xml:space="preserve"> is configured, the requirements apply only to </w:t>
                  </w:r>
                  <w:r w:rsidRPr="008335BB">
                    <w:rPr>
                      <w:highlight w:val="yellow"/>
                      <w:lang w:val="en-US" w:eastAsia="zh-CN"/>
                    </w:rPr>
                    <w:t xml:space="preserve">UE supporting either </w:t>
                  </w:r>
                  <w:r w:rsidRPr="008335BB">
                    <w:rPr>
                      <w:i/>
                      <w:iCs/>
                      <w:highlight w:val="yellow"/>
                      <w:lang w:val="en-US" w:eastAsia="zh-CN"/>
                    </w:rPr>
                    <w:t xml:space="preserve">measurementEnhancement-r16 </w:t>
                  </w:r>
                  <w:r w:rsidRPr="008335BB">
                    <w:rPr>
                      <w:highlight w:val="yellow"/>
                      <w:lang w:val="en-US" w:eastAsia="zh-CN"/>
                    </w:rPr>
                    <w:t>or</w:t>
                  </w:r>
                  <w:r w:rsidRPr="008335BB">
                    <w:rPr>
                      <w:i/>
                      <w:iCs/>
                      <w:highlight w:val="yellow"/>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0BF5406F" w14:textId="77777777" w:rsidR="009124C9" w:rsidRPr="008335BB" w:rsidRDefault="009124C9" w:rsidP="009124C9">
                  <w:pPr>
                    <w:spacing w:after="0"/>
                    <w:rPr>
                      <w:highlight w:val="green"/>
                      <w:lang w:val="en-US" w:eastAsia="zh-CN"/>
                    </w:rPr>
                  </w:pPr>
                </w:p>
              </w:tc>
            </w:tr>
          </w:tbl>
          <w:p w14:paraId="220012E6" w14:textId="77777777" w:rsidR="009124C9" w:rsidRDefault="009124C9" w:rsidP="008335BB">
            <w:pPr>
              <w:ind w:left="284"/>
              <w:rPr>
                <w:rFonts w:eastAsia="SimSun"/>
                <w:szCs w:val="24"/>
                <w:lang w:val="en-US" w:eastAsia="zh-CN"/>
              </w:rPr>
            </w:pPr>
            <w:r w:rsidRPr="008335BB">
              <w:rPr>
                <w:szCs w:val="24"/>
                <w:highlight w:val="green"/>
                <w:lang w:val="en-US" w:eastAsia="zh-CN"/>
              </w:rPr>
              <w:t>N1 refers to the number of Rx beams and equals 2 for Set 1, and 6 for Set 2.</w:t>
            </w:r>
          </w:p>
          <w:p w14:paraId="25722BD1" w14:textId="56C9268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7DD7F948" w14:textId="04B13760" w:rsidR="009A3AF0" w:rsidRPr="008335BB" w:rsidRDefault="009A3AF0" w:rsidP="008335BB">
            <w:pPr>
              <w:ind w:left="284"/>
              <w:rPr>
                <w:rFonts w:eastAsiaTheme="minorEastAsia"/>
                <w:iCs/>
                <w:lang w:val="en-US" w:eastAsia="zh-CN"/>
              </w:rPr>
            </w:pPr>
            <w:r w:rsidRPr="008335BB">
              <w:rPr>
                <w:rFonts w:eastAsiaTheme="minorEastAsia"/>
                <w:iCs/>
                <w:lang w:val="en-US" w:eastAsia="zh-CN"/>
              </w:rPr>
              <w:t>None</w:t>
            </w:r>
          </w:p>
          <w:p w14:paraId="13913852"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2A5E55" w14:textId="15E86D1C" w:rsidR="00EB4F5F" w:rsidRDefault="002338C9" w:rsidP="00EB4F5F">
            <w:pPr>
              <w:ind w:left="284"/>
              <w:rPr>
                <w:rFonts w:eastAsiaTheme="minorEastAsia"/>
                <w:iCs/>
                <w:lang w:val="en-US" w:eastAsia="zh-CN"/>
              </w:rPr>
            </w:pPr>
            <w:r>
              <w:rPr>
                <w:rFonts w:eastAsiaTheme="minorEastAsia"/>
                <w:iCs/>
                <w:lang w:val="en-US" w:eastAsia="zh-CN"/>
              </w:rPr>
              <w:t>Agree on a tentative agreement.</w:t>
            </w:r>
          </w:p>
          <w:p w14:paraId="56767753" w14:textId="3D8ECEA1" w:rsidR="003379E9" w:rsidRDefault="003379E9" w:rsidP="000978ED">
            <w:pPr>
              <w:ind w:left="284"/>
              <w:rPr>
                <w:rFonts w:eastAsiaTheme="minorEastAsia"/>
                <w:iCs/>
                <w:lang w:val="en-US" w:eastAsia="zh-CN"/>
              </w:rPr>
            </w:pPr>
            <w:r>
              <w:rPr>
                <w:rFonts w:eastAsiaTheme="minorEastAsia"/>
                <w:iCs/>
                <w:lang w:val="en-US" w:eastAsia="zh-CN"/>
              </w:rPr>
              <w:t>Add directly to the WF that</w:t>
            </w:r>
          </w:p>
          <w:p w14:paraId="3554783A" w14:textId="3269441F" w:rsidR="00EB4F5F" w:rsidRDefault="003379E9" w:rsidP="000978ED">
            <w:pPr>
              <w:ind w:left="284"/>
              <w:rPr>
                <w:rFonts w:eastAsiaTheme="minorEastAsia"/>
                <w:iCs/>
                <w:lang w:val="en-US" w:eastAsia="zh-CN"/>
              </w:rPr>
            </w:pPr>
            <w:r>
              <w:rPr>
                <w:rFonts w:eastAsiaTheme="minorEastAsia"/>
                <w:iCs/>
                <w:lang w:val="en-US" w:eastAsia="zh-CN"/>
              </w:rPr>
              <w:t>The companies are encouraged to check the Notes and to reformulate Note 2.</w:t>
            </w:r>
          </w:p>
        </w:tc>
      </w:tr>
      <w:tr w:rsidR="0042287B" w14:paraId="491D75D1" w14:textId="77777777">
        <w:tc>
          <w:tcPr>
            <w:tcW w:w="1224" w:type="dxa"/>
          </w:tcPr>
          <w:p w14:paraId="67945FE2" w14:textId="2E3D9966" w:rsidR="0042287B" w:rsidRDefault="00E228E7">
            <w:pPr>
              <w:rPr>
                <w:rFonts w:eastAsiaTheme="minorEastAsia"/>
                <w:b/>
                <w:bCs/>
                <w:color w:val="0070C0"/>
                <w:lang w:val="en-US" w:eastAsia="zh-CN"/>
              </w:rPr>
            </w:pPr>
            <w:bookmarkStart w:id="41" w:name="_Hlk93526805"/>
            <w:r>
              <w:rPr>
                <w:rFonts w:eastAsiaTheme="minorEastAsia"/>
                <w:b/>
                <w:bCs/>
                <w:lang w:val="en-US" w:eastAsia="zh-CN"/>
              </w:rPr>
              <w:lastRenderedPageBreak/>
              <w:t>Sub-topic #2-</w:t>
            </w:r>
            <w:r w:rsidR="009005A2">
              <w:rPr>
                <w:rFonts w:eastAsiaTheme="minorEastAsia"/>
                <w:b/>
                <w:bCs/>
                <w:lang w:val="en-US" w:eastAsia="zh-CN"/>
              </w:rPr>
              <w:t>2</w:t>
            </w:r>
            <w:r>
              <w:rPr>
                <w:rFonts w:eastAsiaTheme="minorEastAsia"/>
                <w:b/>
                <w:bCs/>
                <w:lang w:val="en-US" w:eastAsia="zh-CN"/>
              </w:rPr>
              <w:t xml:space="preserve">: </w:t>
            </w:r>
            <w:r w:rsidR="00321658" w:rsidRPr="00321658">
              <w:rPr>
                <w:rFonts w:eastAsiaTheme="minorEastAsia"/>
                <w:b/>
                <w:bCs/>
                <w:lang w:val="en-US" w:eastAsia="zh-CN"/>
              </w:rPr>
              <w:t xml:space="preserve">Measurement </w:t>
            </w:r>
            <w:r w:rsidR="00321658" w:rsidRPr="00321658">
              <w:rPr>
                <w:rFonts w:eastAsiaTheme="minorEastAsia"/>
                <w:b/>
                <w:bCs/>
                <w:lang w:val="en-US" w:eastAsia="zh-CN"/>
              </w:rPr>
              <w:lastRenderedPageBreak/>
              <w:t>procedure requirements</w:t>
            </w:r>
            <w:bookmarkEnd w:id="41"/>
          </w:p>
        </w:tc>
        <w:tc>
          <w:tcPr>
            <w:tcW w:w="8407" w:type="dxa"/>
          </w:tcPr>
          <w:p w14:paraId="422F5EE8" w14:textId="0D2527A4" w:rsidR="0042287B" w:rsidRDefault="00E228E7">
            <w:pPr>
              <w:rPr>
                <w:rFonts w:eastAsiaTheme="minorEastAsia"/>
                <w:b/>
                <w:bCs/>
                <w:iCs/>
                <w:u w:val="single"/>
                <w:lang w:val="en-US" w:eastAsia="zh-CN"/>
              </w:rPr>
            </w:pPr>
            <w:r>
              <w:rPr>
                <w:rFonts w:eastAsiaTheme="minorEastAsia"/>
                <w:b/>
                <w:bCs/>
                <w:iCs/>
                <w:u w:val="single"/>
                <w:lang w:val="en-US" w:eastAsia="zh-CN"/>
              </w:rPr>
              <w:lastRenderedPageBreak/>
              <w:t>Issue 2-</w:t>
            </w:r>
            <w:r w:rsidR="009005A2">
              <w:rPr>
                <w:rFonts w:eastAsiaTheme="minorEastAsia"/>
                <w:b/>
                <w:bCs/>
                <w:iCs/>
                <w:u w:val="single"/>
                <w:lang w:val="en-US" w:eastAsia="zh-CN"/>
              </w:rPr>
              <w:t>2</w:t>
            </w:r>
            <w:r>
              <w:rPr>
                <w:rFonts w:eastAsiaTheme="minorEastAsia"/>
                <w:b/>
                <w:bCs/>
                <w:iCs/>
                <w:u w:val="single"/>
                <w:lang w:val="en-US" w:eastAsia="zh-CN"/>
              </w:rPr>
              <w:t xml:space="preserve">-1: </w:t>
            </w:r>
            <w:r w:rsidR="008B2220" w:rsidRPr="008B2220">
              <w:rPr>
                <w:rFonts w:eastAsiaTheme="minorEastAsia"/>
                <w:b/>
                <w:bCs/>
                <w:iCs/>
                <w:u w:val="single"/>
                <w:lang w:val="en-US" w:eastAsia="zh-CN"/>
              </w:rPr>
              <w:t>Need for enhancements</w:t>
            </w:r>
          </w:p>
          <w:p w14:paraId="2E58C326"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E434C9E" w14:textId="656E65FD" w:rsidR="0042287B" w:rsidRDefault="008B2220">
            <w:pPr>
              <w:ind w:left="284"/>
              <w:rPr>
                <w:rFonts w:eastAsiaTheme="minorEastAsia"/>
                <w:iCs/>
                <w:lang w:val="en-US" w:eastAsia="zh-CN"/>
              </w:rPr>
            </w:pPr>
            <w:r>
              <w:rPr>
                <w:rFonts w:eastAsiaTheme="minorEastAsia"/>
                <w:iCs/>
                <w:lang w:val="en-US" w:eastAsia="zh-CN"/>
              </w:rPr>
              <w:t xml:space="preserve">It was confirmed that the need for enhancements already follows from the former </w:t>
            </w:r>
            <w:r w:rsidR="00B8395F">
              <w:rPr>
                <w:rFonts w:eastAsiaTheme="minorEastAsia"/>
                <w:iCs/>
                <w:lang w:val="en-US" w:eastAsia="zh-CN"/>
              </w:rPr>
              <w:t>agreements</w:t>
            </w:r>
            <w:r>
              <w:rPr>
                <w:rFonts w:eastAsiaTheme="minorEastAsia"/>
                <w:iCs/>
                <w:lang w:val="en-US" w:eastAsia="zh-CN"/>
              </w:rPr>
              <w:t>.</w:t>
            </w:r>
          </w:p>
          <w:p w14:paraId="16DF0BA3" w14:textId="77777777" w:rsidR="0042287B" w:rsidRDefault="00E228E7">
            <w:pPr>
              <w:rPr>
                <w:rFonts w:eastAsiaTheme="minorEastAsia"/>
                <w:i/>
                <w:color w:val="0070C0"/>
                <w:lang w:val="en-US" w:eastAsia="zh-CN"/>
              </w:rPr>
            </w:pPr>
            <w:r>
              <w:rPr>
                <w:rFonts w:eastAsiaTheme="minorEastAsia"/>
                <w:i/>
                <w:color w:val="0070C0"/>
                <w:lang w:val="en-US" w:eastAsia="zh-CN"/>
              </w:rPr>
              <w:lastRenderedPageBreak/>
              <w:t>Tentative agreements:</w:t>
            </w:r>
          </w:p>
          <w:p w14:paraId="05CE3593" w14:textId="574B8994" w:rsidR="0042287B" w:rsidRDefault="00B8395F">
            <w:pPr>
              <w:ind w:left="284"/>
              <w:rPr>
                <w:rFonts w:eastAsiaTheme="minorEastAsia"/>
                <w:iCs/>
                <w:lang w:val="en-US" w:eastAsia="zh-CN"/>
              </w:rPr>
            </w:pPr>
            <w:r>
              <w:rPr>
                <w:rFonts w:eastAsiaTheme="minorEastAsia"/>
                <w:iCs/>
                <w:lang w:val="en-US" w:eastAsia="zh-CN"/>
              </w:rPr>
              <w:t>None</w:t>
            </w:r>
          </w:p>
          <w:p w14:paraId="52E9F535"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3B7F34A6" w14:textId="4AA2BCF8" w:rsidR="00B8395F" w:rsidRDefault="00B8395F" w:rsidP="008335BB">
            <w:pPr>
              <w:ind w:left="284"/>
              <w:rPr>
                <w:lang w:val="en-US" w:eastAsia="zh-CN"/>
              </w:rPr>
            </w:pPr>
            <w:r>
              <w:rPr>
                <w:rFonts w:eastAsiaTheme="minorEastAsia"/>
                <w:iCs/>
                <w:lang w:val="en-US" w:eastAsia="zh-CN"/>
              </w:rPr>
              <w:t>None</w:t>
            </w:r>
          </w:p>
          <w:p w14:paraId="42720CF3" w14:textId="77777777" w:rsidR="0042287B" w:rsidRDefault="00E228E7" w:rsidP="00B839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C67988D" w14:textId="603862AA" w:rsidR="0042287B" w:rsidRDefault="00B8395F">
            <w:pPr>
              <w:ind w:left="284"/>
              <w:rPr>
                <w:rFonts w:eastAsiaTheme="minorEastAsia"/>
                <w:iCs/>
                <w:lang w:val="en-US" w:eastAsia="zh-CN"/>
              </w:rPr>
            </w:pPr>
            <w:r>
              <w:rPr>
                <w:rFonts w:eastAsiaTheme="minorEastAsia"/>
                <w:iCs/>
                <w:lang w:val="en-US" w:eastAsia="zh-CN"/>
              </w:rPr>
              <w:t>None</w:t>
            </w:r>
          </w:p>
          <w:p w14:paraId="1D541DA2" w14:textId="77777777" w:rsidR="0042287B" w:rsidRDefault="0042287B">
            <w:pPr>
              <w:ind w:left="284"/>
              <w:rPr>
                <w:rFonts w:eastAsiaTheme="minorEastAsia"/>
                <w:i/>
                <w:color w:val="0070C0"/>
                <w:lang w:val="en-US" w:eastAsia="zh-CN"/>
              </w:rPr>
            </w:pPr>
          </w:p>
          <w:p w14:paraId="3F01A379" w14:textId="74232B30" w:rsidR="0042287B" w:rsidRDefault="00E228E7">
            <w:pPr>
              <w:rPr>
                <w:rFonts w:eastAsiaTheme="minorEastAsia"/>
                <w:b/>
                <w:bCs/>
                <w:iCs/>
                <w:u w:val="single"/>
                <w:lang w:val="en-US" w:eastAsia="zh-CN"/>
              </w:rPr>
            </w:pPr>
            <w:r>
              <w:rPr>
                <w:rFonts w:eastAsiaTheme="minorEastAsia"/>
                <w:b/>
                <w:bCs/>
                <w:iCs/>
                <w:u w:val="single"/>
                <w:lang w:val="en-US" w:eastAsia="zh-CN"/>
              </w:rPr>
              <w:t>Issue 2-</w:t>
            </w:r>
            <w:r w:rsidR="00E27CCB">
              <w:rPr>
                <w:rFonts w:eastAsiaTheme="minorEastAsia"/>
                <w:b/>
                <w:bCs/>
                <w:iCs/>
                <w:u w:val="single"/>
                <w:lang w:val="en-US" w:eastAsia="zh-CN"/>
              </w:rPr>
              <w:t>2</w:t>
            </w:r>
            <w:r>
              <w:rPr>
                <w:rFonts w:eastAsiaTheme="minorEastAsia"/>
                <w:b/>
                <w:bCs/>
                <w:iCs/>
                <w:u w:val="single"/>
                <w:lang w:val="en-US" w:eastAsia="zh-CN"/>
              </w:rPr>
              <w:t xml:space="preserve">-2: </w:t>
            </w:r>
            <w:r w:rsidR="00346B60" w:rsidRPr="00346B60">
              <w:rPr>
                <w:rFonts w:eastAsiaTheme="minorEastAsia"/>
                <w:b/>
                <w:bCs/>
                <w:iCs/>
                <w:u w:val="single"/>
                <w:lang w:val="en-US" w:eastAsia="zh-CN"/>
              </w:rPr>
              <w:t>DRX upper bound</w:t>
            </w:r>
          </w:p>
          <w:p w14:paraId="3CE927B5"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57A520EC" w14:textId="043CD60A" w:rsidR="0042287B" w:rsidRDefault="00092997">
            <w:pPr>
              <w:ind w:left="284"/>
              <w:rPr>
                <w:rFonts w:eastAsiaTheme="minorEastAsia"/>
                <w:iCs/>
                <w:lang w:val="en-US" w:eastAsia="zh-CN"/>
              </w:rPr>
            </w:pPr>
            <w:r>
              <w:rPr>
                <w:rFonts w:eastAsiaTheme="minorEastAsia"/>
                <w:iCs/>
                <w:lang w:val="en-US" w:eastAsia="zh-CN"/>
              </w:rPr>
              <w:t xml:space="preserve">In general, the </w:t>
            </w:r>
            <w:r w:rsidR="001B74A9">
              <w:rPr>
                <w:rFonts w:eastAsiaTheme="minorEastAsia"/>
                <w:iCs/>
                <w:lang w:val="en-US" w:eastAsia="zh-CN"/>
              </w:rPr>
              <w:t xml:space="preserve">companies mostly agree that </w:t>
            </w:r>
            <w:r w:rsidR="001B74A9" w:rsidRPr="001B74A9">
              <w:rPr>
                <w:rFonts w:eastAsiaTheme="minorEastAsia"/>
                <w:iCs/>
                <w:lang w:val="en-US" w:eastAsia="zh-CN"/>
              </w:rPr>
              <w:t xml:space="preserve">The DRX upper bound = 80 </w:t>
            </w:r>
            <w:proofErr w:type="spellStart"/>
            <w:r w:rsidR="001B74A9" w:rsidRPr="001B74A9">
              <w:rPr>
                <w:rFonts w:eastAsiaTheme="minorEastAsia"/>
                <w:iCs/>
                <w:lang w:val="en-US" w:eastAsia="zh-CN"/>
              </w:rPr>
              <w:t>ms</w:t>
            </w:r>
            <w:proofErr w:type="spellEnd"/>
            <w:r w:rsidR="001B74A9" w:rsidRPr="001B74A9">
              <w:rPr>
                <w:rFonts w:eastAsiaTheme="minorEastAsia"/>
                <w:iCs/>
                <w:lang w:val="en-US" w:eastAsia="zh-CN"/>
              </w:rPr>
              <w:t xml:space="preserve"> applies to Sets 1 and 2</w:t>
            </w:r>
            <w:r w:rsidR="001B74A9">
              <w:rPr>
                <w:rFonts w:eastAsiaTheme="minorEastAsia"/>
                <w:iCs/>
                <w:lang w:val="en-US" w:eastAsia="zh-CN"/>
              </w:rPr>
              <w:t xml:space="preserve">. However, </w:t>
            </w:r>
            <w:r w:rsidR="00D40C44">
              <w:rPr>
                <w:rFonts w:eastAsiaTheme="minorEastAsia"/>
                <w:iCs/>
                <w:lang w:val="en-US" w:eastAsia="zh-CN"/>
              </w:rPr>
              <w:t>the agreement is pending on the agreement on Issue 1-2-1.</w:t>
            </w:r>
          </w:p>
          <w:p w14:paraId="74ECD33A"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3C703B93" w14:textId="2CEBEC04" w:rsidR="0042287B" w:rsidRDefault="001B74A9">
            <w:pPr>
              <w:ind w:left="284"/>
              <w:rPr>
                <w:rFonts w:eastAsiaTheme="minorEastAsia"/>
                <w:iCs/>
                <w:lang w:val="en-US" w:eastAsia="zh-CN"/>
              </w:rPr>
            </w:pPr>
            <w:r>
              <w:rPr>
                <w:rFonts w:eastAsiaTheme="minorEastAsia"/>
                <w:iCs/>
                <w:lang w:val="en-US" w:eastAsia="zh-CN"/>
              </w:rPr>
              <w:t>None</w:t>
            </w:r>
          </w:p>
          <w:p w14:paraId="38AA58A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7A171DB5" w14:textId="4DC0F363"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1B74A9">
              <w:rPr>
                <w:rFonts w:eastAsiaTheme="minorEastAsia"/>
                <w:iCs/>
                <w:lang w:val="en-US" w:eastAsia="zh-CN"/>
              </w:rPr>
              <w:t xml:space="preserve"> </w:t>
            </w:r>
            <w:r w:rsidR="001B74A9">
              <w:rPr>
                <w:rFonts w:eastAsia="SimSun"/>
                <w:szCs w:val="24"/>
                <w:lang w:val="en-US" w:eastAsia="zh-CN"/>
              </w:rPr>
              <w:t xml:space="preserve">The DRX upper bound = 80 </w:t>
            </w:r>
            <w:proofErr w:type="spellStart"/>
            <w:r w:rsidR="001B74A9">
              <w:rPr>
                <w:rFonts w:eastAsia="SimSun"/>
                <w:szCs w:val="24"/>
                <w:lang w:val="en-US" w:eastAsia="zh-CN"/>
              </w:rPr>
              <w:t>ms</w:t>
            </w:r>
            <w:proofErr w:type="spellEnd"/>
            <w:r w:rsidR="001B74A9">
              <w:rPr>
                <w:rFonts w:eastAsia="SimSun"/>
                <w:szCs w:val="24"/>
                <w:lang w:val="en-US" w:eastAsia="zh-CN"/>
              </w:rPr>
              <w:t xml:space="preserve"> applies to Sets 1 and 2</w:t>
            </w:r>
          </w:p>
          <w:p w14:paraId="7CAE5398"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7945637" w14:textId="49C01569" w:rsidR="0042287B" w:rsidRDefault="001B74A9">
            <w:pPr>
              <w:ind w:left="284"/>
              <w:rPr>
                <w:rFonts w:eastAsiaTheme="minorEastAsia"/>
                <w:iCs/>
                <w:lang w:val="en-US" w:eastAsia="zh-CN"/>
              </w:rPr>
            </w:pPr>
            <w:r>
              <w:rPr>
                <w:rFonts w:eastAsiaTheme="minorEastAsia"/>
                <w:iCs/>
                <w:lang w:val="en-US" w:eastAsia="zh-CN"/>
              </w:rPr>
              <w:t>The discussion is merged with Issue 1-2-1.</w:t>
            </w:r>
          </w:p>
          <w:p w14:paraId="3CD6820C" w14:textId="77777777" w:rsidR="00E27CCB" w:rsidRDefault="00E27CCB">
            <w:pPr>
              <w:ind w:left="284"/>
              <w:rPr>
                <w:rFonts w:eastAsiaTheme="minorEastAsia"/>
                <w:iCs/>
                <w:lang w:val="en-US" w:eastAsia="zh-CN"/>
              </w:rPr>
            </w:pPr>
          </w:p>
          <w:p w14:paraId="30BC4B55" w14:textId="1B92F097" w:rsidR="00E27CCB" w:rsidRDefault="00E27CCB" w:rsidP="00E27CCB">
            <w:pPr>
              <w:rPr>
                <w:rFonts w:eastAsiaTheme="minorEastAsia"/>
                <w:b/>
                <w:bCs/>
                <w:iCs/>
                <w:u w:val="single"/>
                <w:lang w:val="en-US" w:eastAsia="zh-CN"/>
              </w:rPr>
            </w:pPr>
            <w:bookmarkStart w:id="42" w:name="_Hlk93526875"/>
            <w:r>
              <w:rPr>
                <w:rFonts w:eastAsiaTheme="minorEastAsia"/>
                <w:b/>
                <w:bCs/>
                <w:iCs/>
                <w:u w:val="single"/>
                <w:lang w:val="en-US" w:eastAsia="zh-CN"/>
              </w:rPr>
              <w:t xml:space="preserve">Issue 2-2-3: </w:t>
            </w:r>
            <w:r w:rsidR="00346B60" w:rsidRPr="00346B60">
              <w:rPr>
                <w:rFonts w:eastAsiaTheme="minorEastAsia"/>
                <w:b/>
                <w:bCs/>
                <w:iCs/>
                <w:u w:val="single"/>
                <w:lang w:val="en-US" w:eastAsia="zh-CN"/>
              </w:rPr>
              <w:t>Time period for PSS/SSS detection and Measurement period for intra-frequency measurements</w:t>
            </w:r>
          </w:p>
          <w:bookmarkEnd w:id="42"/>
          <w:p w14:paraId="42A2BD11" w14:textId="77777777" w:rsidR="00E27CCB" w:rsidRDefault="00E27CCB" w:rsidP="00E27CCB">
            <w:pPr>
              <w:rPr>
                <w:rFonts w:eastAsiaTheme="minorEastAsia"/>
                <w:i/>
                <w:color w:val="0070C0"/>
                <w:lang w:val="en-US" w:eastAsia="zh-CN"/>
              </w:rPr>
            </w:pPr>
            <w:r>
              <w:rPr>
                <w:rFonts w:eastAsiaTheme="minorEastAsia"/>
                <w:i/>
                <w:color w:val="0070C0"/>
                <w:lang w:val="en-US" w:eastAsia="zh-CN"/>
              </w:rPr>
              <w:t>Background:</w:t>
            </w:r>
          </w:p>
          <w:p w14:paraId="01570ED7" w14:textId="77777777" w:rsidR="00DB71F0" w:rsidRDefault="008F3F22" w:rsidP="00E27CCB">
            <w:pPr>
              <w:ind w:left="284"/>
              <w:rPr>
                <w:rFonts w:eastAsiaTheme="minorEastAsia"/>
                <w:iCs/>
                <w:lang w:val="en-US" w:eastAsia="zh-CN"/>
              </w:rPr>
            </w:pPr>
            <w:r>
              <w:rPr>
                <w:rFonts w:eastAsiaTheme="minorEastAsia"/>
                <w:iCs/>
                <w:lang w:val="en-US" w:eastAsia="zh-CN"/>
              </w:rPr>
              <w:t>The companies</w:t>
            </w:r>
            <w:r w:rsidR="003124C1">
              <w:rPr>
                <w:rFonts w:eastAsiaTheme="minorEastAsia"/>
                <w:iCs/>
                <w:lang w:val="en-US" w:eastAsia="zh-CN"/>
              </w:rPr>
              <w:t xml:space="preserve"> </w:t>
            </w:r>
            <w:r w:rsidR="00DB71F0">
              <w:rPr>
                <w:rFonts w:eastAsiaTheme="minorEastAsia"/>
                <w:iCs/>
                <w:lang w:val="en-US" w:eastAsia="zh-CN"/>
              </w:rPr>
              <w:t>seem</w:t>
            </w:r>
            <w:r w:rsidR="003124C1">
              <w:rPr>
                <w:rFonts w:eastAsiaTheme="minorEastAsia"/>
                <w:iCs/>
                <w:lang w:val="en-US" w:eastAsia="zh-CN"/>
              </w:rPr>
              <w:t xml:space="preserve"> to</w:t>
            </w:r>
            <w:r>
              <w:rPr>
                <w:rFonts w:eastAsiaTheme="minorEastAsia"/>
                <w:iCs/>
                <w:lang w:val="en-US" w:eastAsia="zh-CN"/>
              </w:rPr>
              <w:t xml:space="preserve"> </w:t>
            </w:r>
            <w:r w:rsidR="003124C1">
              <w:rPr>
                <w:rFonts w:eastAsiaTheme="minorEastAsia"/>
                <w:iCs/>
                <w:lang w:val="en-US" w:eastAsia="zh-CN"/>
              </w:rPr>
              <w:t>converge to Option 1a as a baseline.</w:t>
            </w:r>
          </w:p>
          <w:p w14:paraId="783C1010" w14:textId="45EF962D" w:rsidR="00E27CCB" w:rsidRDefault="00DB71F0" w:rsidP="00E27CCB">
            <w:pPr>
              <w:ind w:left="284"/>
              <w:rPr>
                <w:rFonts w:eastAsiaTheme="minorEastAsia"/>
                <w:iCs/>
                <w:lang w:val="en-US" w:eastAsia="zh-CN"/>
              </w:rPr>
            </w:pPr>
            <w:r>
              <w:rPr>
                <w:rFonts w:eastAsiaTheme="minorEastAsia"/>
                <w:iCs/>
                <w:lang w:val="en-US" w:eastAsia="zh-CN"/>
              </w:rPr>
              <w:t>T</w:t>
            </w:r>
            <w:r w:rsidR="00F26884">
              <w:rPr>
                <w:rFonts w:eastAsiaTheme="minorEastAsia"/>
                <w:iCs/>
                <w:lang w:val="en-US" w:eastAsia="zh-CN"/>
              </w:rPr>
              <w:t>here is one company that highlights that that the value of M</w:t>
            </w:r>
            <w:r w:rsidR="00AD1CBC">
              <w:rPr>
                <w:rFonts w:eastAsiaTheme="minorEastAsia"/>
                <w:iCs/>
                <w:lang w:val="en-US" w:eastAsia="zh-CN"/>
              </w:rPr>
              <w:t>2 is pending on the agreement in Issue 1-2-2.</w:t>
            </w:r>
          </w:p>
          <w:p w14:paraId="623A1828" w14:textId="35485296" w:rsidR="00AD1CBC" w:rsidRDefault="00AD1CBC" w:rsidP="00E27CCB">
            <w:pPr>
              <w:ind w:left="284"/>
              <w:rPr>
                <w:rFonts w:eastAsiaTheme="minorEastAsia"/>
                <w:iCs/>
                <w:lang w:val="en-US" w:eastAsia="zh-CN"/>
              </w:rPr>
            </w:pPr>
            <w:r>
              <w:rPr>
                <w:rFonts w:eastAsiaTheme="minorEastAsia"/>
                <w:iCs/>
                <w:lang w:val="en-US" w:eastAsia="zh-CN"/>
              </w:rPr>
              <w:t xml:space="preserve">Another company proposes to use </w:t>
            </w:r>
            <w:r w:rsidR="00663AA0">
              <w:rPr>
                <w:rFonts w:eastAsiaTheme="minorEastAsia"/>
                <w:iCs/>
                <w:lang w:val="en-US" w:eastAsia="zh-CN"/>
              </w:rPr>
              <w:t xml:space="preserve">larger scaling factors </w:t>
            </w:r>
            <w:r w:rsidR="00F128DB">
              <w:rPr>
                <w:rFonts w:eastAsiaTheme="minorEastAsia"/>
                <w:iCs/>
                <w:lang w:val="en-US" w:eastAsia="zh-CN"/>
              </w:rPr>
              <w:t>considering that 5 measurement samples are needed.</w:t>
            </w:r>
          </w:p>
          <w:p w14:paraId="33411C51" w14:textId="77777777" w:rsidR="00E27CCB" w:rsidRDefault="00E27CCB" w:rsidP="00E27CCB">
            <w:pPr>
              <w:rPr>
                <w:rFonts w:eastAsiaTheme="minorEastAsia"/>
                <w:i/>
                <w:color w:val="0070C0"/>
                <w:lang w:val="en-US" w:eastAsia="zh-CN"/>
              </w:rPr>
            </w:pPr>
            <w:r>
              <w:rPr>
                <w:rFonts w:eastAsiaTheme="minorEastAsia"/>
                <w:i/>
                <w:color w:val="0070C0"/>
                <w:lang w:val="en-US" w:eastAsia="zh-CN"/>
              </w:rPr>
              <w:t>Tentative agreements:</w:t>
            </w:r>
          </w:p>
          <w:p w14:paraId="63E8157B" w14:textId="1092CA65" w:rsidR="00E27CCB" w:rsidRDefault="00D419A1" w:rsidP="00E27CCB">
            <w:pPr>
              <w:ind w:left="284"/>
              <w:rPr>
                <w:rFonts w:eastAsiaTheme="minorEastAsia"/>
                <w:iCs/>
                <w:lang w:val="en-US" w:eastAsia="zh-CN"/>
              </w:rPr>
            </w:pPr>
            <w:r>
              <w:rPr>
                <w:rFonts w:eastAsiaTheme="minorEastAsia"/>
                <w:iCs/>
                <w:lang w:val="en-US" w:eastAsia="zh-CN"/>
              </w:rPr>
              <w:t xml:space="preserve">Use </w:t>
            </w:r>
            <w:r w:rsidR="00CE05DE">
              <w:rPr>
                <w:rFonts w:eastAsiaTheme="minorEastAsia"/>
                <w:iCs/>
                <w:lang w:val="en-US" w:eastAsia="zh-CN"/>
              </w:rPr>
              <w:t>the following requirements as a baseline:</w:t>
            </w:r>
          </w:p>
          <w:p w14:paraId="554E79AB"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szCs w:val="24"/>
                <w:lang w:val="en-US" w:eastAsia="zh-CN"/>
              </w:rPr>
              <w:t>PSS/SSS detection </w:t>
            </w:r>
          </w:p>
          <w:p w14:paraId="3E9E6F09"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rFonts w:eastAsia="SimSun"/>
                <w:szCs w:val="24"/>
                <w:lang w:val="en-US" w:eastAsia="zh-CN"/>
              </w:rPr>
              <w:t>Set 1:  </w:t>
            </w:r>
          </w:p>
          <w:p w14:paraId="5F1684E8"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rFonts w:eastAsia="SimSun"/>
                <w:szCs w:val="24"/>
                <w:lang w:val="en-US"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50D73" w14:paraId="6EB2B6FA"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DF5B3E9"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5603E69B"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550D73" w14:paraId="10892EB7"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5922798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1A9CE851" w14:textId="0B5A769F"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D4A68E5"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9D1DA4D"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2B0A22E" w14:textId="36E85D92"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9E295B1" w14:textId="77777777" w:rsidTr="008335BB">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3AA6FD2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34A7120"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1CA4621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4958291"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46BEB14B"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00A9EA8F" w14:textId="77777777" w:rsidTr="008335BB">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6952D527"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29C8351A" w14:textId="2885574D"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119827B3" w14:textId="77777777" w:rsidR="00550D73" w:rsidRDefault="00550D73" w:rsidP="00550D73">
            <w:pPr>
              <w:pStyle w:val="ListParagraph"/>
              <w:overflowPunct/>
              <w:autoSpaceDE/>
              <w:autoSpaceDN/>
              <w:adjustRightInd/>
              <w:spacing w:after="120"/>
              <w:ind w:left="1704" w:firstLineChars="0" w:firstLine="0"/>
              <w:textAlignment w:val="auto"/>
              <w:rPr>
                <w:szCs w:val="24"/>
                <w:lang w:val="en-US" w:eastAsia="zh-CN"/>
              </w:rPr>
            </w:pPr>
          </w:p>
          <w:p w14:paraId="1537B6E7" w14:textId="77777777" w:rsidR="00550D73" w:rsidRDefault="00550D73" w:rsidP="00550D73">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Set 2:  </w:t>
            </w:r>
          </w:p>
          <w:p w14:paraId="157075BA"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50D73" w14:paraId="7B55C9B4"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6612C70"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8F287F0"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550D73" w14:paraId="1A23D619"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2527F9D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9A85725" w14:textId="3B04817D"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39D1AFF"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BD944A3"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92B0CF7" w14:textId="1E4793F9"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6EF98B9" w14:textId="77777777" w:rsidTr="008335BB">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4D219C7A"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1D7CC71E"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2CBC087D"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40C2CE58"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C72D758"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E8A3EFF" w14:textId="77777777" w:rsidTr="008335BB">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449E5BC2"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A32EBBC" w14:textId="1E72FEE4"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789FA336" w14:textId="77777777" w:rsidR="00550D73" w:rsidRDefault="00550D73" w:rsidP="00550D73">
            <w:pPr>
              <w:pStyle w:val="ListParagraph"/>
              <w:overflowPunct/>
              <w:autoSpaceDE/>
              <w:autoSpaceDN/>
              <w:adjustRightInd/>
              <w:spacing w:after="120"/>
              <w:ind w:left="936" w:firstLineChars="0" w:firstLine="0"/>
              <w:textAlignment w:val="auto"/>
              <w:rPr>
                <w:szCs w:val="24"/>
                <w:lang w:val="en-US" w:eastAsia="zh-CN"/>
              </w:rPr>
            </w:pPr>
          </w:p>
          <w:p w14:paraId="1F454202"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SSB measurement period </w:t>
            </w:r>
          </w:p>
          <w:p w14:paraId="3F021613"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Set 1: </w:t>
            </w:r>
          </w:p>
          <w:p w14:paraId="4E15BE74"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550D73" w14:paraId="3ED5746B"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33384308"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10704A0C"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550D73" w14:paraId="2217071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DE00058"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3579F0C8" w14:textId="650F7D52"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66F9C73"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876EBEB"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354580EC" w14:textId="77828404"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06064013"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42D1C2E4"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042E79E0"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550D73" w14:paraId="49EAADB0"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38D4C72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55E83FF6"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7F6C1B5A" w14:textId="77777777" w:rsidTr="008335BB">
              <w:trPr>
                <w:trHeight w:val="300"/>
              </w:trPr>
              <w:tc>
                <w:tcPr>
                  <w:tcW w:w="6930" w:type="dxa"/>
                  <w:gridSpan w:val="2"/>
                  <w:tcBorders>
                    <w:top w:val="single" w:sz="6" w:space="0" w:color="auto"/>
                    <w:left w:val="single" w:sz="6" w:space="0" w:color="auto"/>
                    <w:bottom w:val="single" w:sz="6" w:space="0" w:color="auto"/>
                    <w:right w:val="single" w:sz="6" w:space="0" w:color="auto"/>
                  </w:tcBorders>
                  <w:shd w:val="clear" w:color="auto" w:fill="auto"/>
                </w:tcPr>
                <w:p w14:paraId="4B16134D"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28EF4D10" w14:textId="3CA9231B"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716242E7" w14:textId="77777777" w:rsidR="00550D73" w:rsidRDefault="00550D73" w:rsidP="00550D73">
            <w:pPr>
              <w:spacing w:after="120"/>
              <w:ind w:left="1704"/>
              <w:rPr>
                <w:szCs w:val="24"/>
                <w:lang w:val="en-US" w:eastAsia="zh-CN"/>
              </w:rPr>
            </w:pPr>
          </w:p>
          <w:p w14:paraId="61AD97D2" w14:textId="77777777" w:rsidR="00550D73" w:rsidRDefault="00550D73" w:rsidP="008335BB">
            <w:pPr>
              <w:spacing w:after="120"/>
              <w:ind w:left="640"/>
              <w:rPr>
                <w:szCs w:val="24"/>
                <w:lang w:val="en-US" w:eastAsia="zh-CN"/>
              </w:rPr>
            </w:pPr>
            <w:r>
              <w:rPr>
                <w:szCs w:val="24"/>
                <w:lang w:val="en-US" w:eastAsia="zh-CN"/>
              </w:rPr>
              <w:t>Set 2: </w:t>
            </w:r>
          </w:p>
          <w:p w14:paraId="5BA62F86" w14:textId="77777777" w:rsidR="00550D73" w:rsidRDefault="00550D73" w:rsidP="008335BB">
            <w:pPr>
              <w:pStyle w:val="ListParagraph"/>
              <w:overflowPunct/>
              <w:autoSpaceDE/>
              <w:autoSpaceDN/>
              <w:adjustRightInd/>
              <w:spacing w:after="120"/>
              <w:ind w:left="640" w:firstLineChars="0" w:firstLine="0"/>
              <w:textAlignment w:val="auto"/>
              <w:rPr>
                <w:szCs w:val="24"/>
                <w:lang w:val="en-US" w:eastAsia="zh-CN"/>
              </w:rPr>
            </w:pPr>
            <w:r>
              <w:rPr>
                <w:szCs w:val="24"/>
                <w:lang w:val="en-US"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550D73" w14:paraId="1B6AEBBC"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17A1886"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140B954A"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550D73" w14:paraId="44754590"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FE2597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598E558F" w14:textId="1417FE46"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AC61B9">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3D4B2569"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1FA6D64"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5F438B7D" w14:textId="27521C64"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AC61B9">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47A5F48"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06E6EF4F"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64776C15"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550D73" w14:paraId="476BE5F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5A63E7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05B68DD5"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15777100" w14:textId="77777777" w:rsidTr="008335BB">
              <w:trPr>
                <w:trHeight w:val="300"/>
              </w:trPr>
              <w:tc>
                <w:tcPr>
                  <w:tcW w:w="6840" w:type="dxa"/>
                  <w:gridSpan w:val="2"/>
                  <w:tcBorders>
                    <w:top w:val="single" w:sz="6" w:space="0" w:color="auto"/>
                    <w:left w:val="single" w:sz="6" w:space="0" w:color="auto"/>
                    <w:bottom w:val="single" w:sz="6" w:space="0" w:color="auto"/>
                    <w:right w:val="single" w:sz="6" w:space="0" w:color="auto"/>
                  </w:tcBorders>
                  <w:shd w:val="clear" w:color="auto" w:fill="auto"/>
                </w:tcPr>
                <w:p w14:paraId="116125EC"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56F87A44" w14:textId="6ED61E3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AC61B9">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xml:space="preserve">; otherwise M2 = </w:t>
                  </w:r>
                  <w:proofErr w:type="gramStart"/>
                  <w:r w:rsidRPr="008335BB">
                    <w:rPr>
                      <w:rFonts w:ascii="Arial" w:eastAsia="Times New Roman" w:hAnsi="Arial" w:cs="Arial"/>
                      <w:sz w:val="18"/>
                      <w:szCs w:val="18"/>
                      <w:highlight w:val="yellow"/>
                      <w:lang w:val="en-US"/>
                    </w:rPr>
                    <w:t>1</w:t>
                  </w:r>
                  <w:r>
                    <w:rPr>
                      <w:rFonts w:ascii="Arial" w:eastAsia="Times New Roman" w:hAnsi="Arial" w:cs="Arial"/>
                      <w:sz w:val="18"/>
                      <w:szCs w:val="18"/>
                      <w:lang w:val="en-US"/>
                    </w:rPr>
                    <w:t> </w:t>
                  </w:r>
                  <w:r w:rsidR="00AC61B9">
                    <w:rPr>
                      <w:rFonts w:ascii="Arial" w:eastAsia="Times New Roman" w:hAnsi="Arial" w:cs="Arial"/>
                      <w:sz w:val="18"/>
                      <w:szCs w:val="18"/>
                      <w:lang w:val="en-US"/>
                    </w:rPr>
                    <w:t>]</w:t>
                  </w:r>
                  <w:proofErr w:type="gramEnd"/>
                </w:p>
              </w:tc>
            </w:tr>
          </w:tbl>
          <w:p w14:paraId="6A6B4341" w14:textId="77777777" w:rsidR="0054267A" w:rsidRDefault="0054267A" w:rsidP="00E27CCB">
            <w:pPr>
              <w:ind w:left="284"/>
              <w:rPr>
                <w:rFonts w:eastAsiaTheme="minorEastAsia"/>
                <w:iCs/>
                <w:lang w:val="en-US" w:eastAsia="zh-CN"/>
              </w:rPr>
            </w:pPr>
          </w:p>
          <w:p w14:paraId="598D0984" w14:textId="77777777" w:rsidR="00E27CCB" w:rsidRDefault="00E27CCB" w:rsidP="00E27CCB">
            <w:pPr>
              <w:rPr>
                <w:rFonts w:eastAsiaTheme="minorEastAsia"/>
                <w:i/>
                <w:color w:val="0070C0"/>
                <w:lang w:val="en-US" w:eastAsia="zh-CN"/>
              </w:rPr>
            </w:pPr>
            <w:r>
              <w:rPr>
                <w:rFonts w:eastAsiaTheme="minorEastAsia"/>
                <w:i/>
                <w:color w:val="0070C0"/>
                <w:lang w:val="en-US" w:eastAsia="zh-CN"/>
              </w:rPr>
              <w:t>Candidate options:</w:t>
            </w:r>
          </w:p>
          <w:p w14:paraId="12B2F422" w14:textId="62AC38A4" w:rsidR="00E27CCB" w:rsidRDefault="00E27CCB" w:rsidP="00E27CCB">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1E6B28">
              <w:rPr>
                <w:rFonts w:eastAsiaTheme="minorEastAsia"/>
                <w:iCs/>
                <w:lang w:val="en-US" w:eastAsia="zh-CN"/>
              </w:rPr>
              <w:t xml:space="preserve"> (Nokia, </w:t>
            </w:r>
            <w:r w:rsidR="003F1B5B">
              <w:rPr>
                <w:rFonts w:eastAsiaTheme="minorEastAsia"/>
                <w:iCs/>
                <w:lang w:val="en-US" w:eastAsia="zh-CN"/>
              </w:rPr>
              <w:t xml:space="preserve">Ericsson, Apple, </w:t>
            </w:r>
            <w:r w:rsidR="001B4307">
              <w:rPr>
                <w:rFonts w:eastAsiaTheme="minorEastAsia"/>
                <w:iCs/>
                <w:lang w:val="en-US" w:eastAsia="zh-CN"/>
              </w:rPr>
              <w:t>Samsung, CATT</w:t>
            </w:r>
            <w:r w:rsidR="001E6B28">
              <w:rPr>
                <w:rFonts w:eastAsiaTheme="minorEastAsia"/>
                <w:iCs/>
                <w:lang w:val="en-US" w:eastAsia="zh-CN"/>
              </w:rPr>
              <w:t>)</w:t>
            </w:r>
            <w:r>
              <w:rPr>
                <w:rFonts w:eastAsiaTheme="minorEastAsia"/>
                <w:iCs/>
                <w:lang w:val="en-US" w:eastAsia="zh-CN"/>
              </w:rPr>
              <w:t>:</w:t>
            </w:r>
            <w:r w:rsidR="00A341BF">
              <w:rPr>
                <w:rFonts w:eastAsiaTheme="minorEastAsia"/>
                <w:iCs/>
                <w:lang w:val="en-US" w:eastAsia="zh-CN"/>
              </w:rPr>
              <w:t xml:space="preserve"> Scaling factor</w:t>
            </w:r>
            <w:r w:rsidR="001C1ACD">
              <w:rPr>
                <w:rFonts w:eastAsiaTheme="minorEastAsia"/>
                <w:iCs/>
                <w:lang w:val="en-US" w:eastAsia="zh-CN"/>
              </w:rPr>
              <w:t>s (</w:t>
            </w:r>
            <w:proofErr w:type="spellStart"/>
            <w:r w:rsidR="001C1ACD">
              <w:rPr>
                <w:rFonts w:eastAsiaTheme="minorEastAsia"/>
                <w:iCs/>
                <w:lang w:val="en-US" w:eastAsia="zh-CN"/>
              </w:rPr>
              <w:t>M</w:t>
            </w:r>
            <w:r w:rsidR="001C1ACD" w:rsidRPr="008335BB">
              <w:rPr>
                <w:rFonts w:eastAsiaTheme="minorEastAsia"/>
                <w:iCs/>
                <w:vertAlign w:val="subscript"/>
                <w:lang w:val="en-US" w:eastAsia="zh-CN"/>
              </w:rPr>
              <w:t>pss</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sss_synch_w</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o_gaps</w:t>
            </w:r>
            <w:proofErr w:type="spellEnd"/>
            <w:r w:rsidR="001C1ACD" w:rsidRPr="008335BB">
              <w:rPr>
                <w:rFonts w:eastAsiaTheme="minorEastAsia"/>
                <w:iCs/>
                <w:vertAlign w:val="subscript"/>
                <w:lang w:val="en-US" w:eastAsia="zh-CN"/>
              </w:rPr>
              <w:t xml:space="preserve"> </w:t>
            </w:r>
            <w:r w:rsidR="001C1ACD">
              <w:rPr>
                <w:rFonts w:eastAsiaTheme="minorEastAsia"/>
                <w:iCs/>
                <w:lang w:val="en-US" w:eastAsia="zh-CN"/>
              </w:rPr>
              <w:t xml:space="preserve">and </w:t>
            </w:r>
            <w:proofErr w:type="spellStart"/>
            <w:r w:rsidR="001C1ACD" w:rsidRPr="008335BB">
              <w:rPr>
                <w:rFonts w:eastAsiaTheme="minorEastAsia"/>
                <w:iCs/>
                <w:vertAlign w:val="subscript"/>
                <w:lang w:val="en-US" w:eastAsia="zh-CN"/>
              </w:rPr>
              <w:t>Mmeas_period_w</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o_gaps</w:t>
            </w:r>
            <w:proofErr w:type="spellEnd"/>
            <w:r w:rsidR="001C1ACD">
              <w:rPr>
                <w:rFonts w:eastAsiaTheme="minorEastAsia"/>
                <w:iCs/>
                <w:lang w:val="en-US" w:eastAsia="zh-CN"/>
              </w:rPr>
              <w:t>)</w:t>
            </w:r>
            <w:r w:rsidR="00A341BF">
              <w:rPr>
                <w:rFonts w:eastAsiaTheme="minorEastAsia"/>
                <w:iCs/>
                <w:lang w:val="en-US" w:eastAsia="zh-CN"/>
              </w:rPr>
              <w:t xml:space="preserve"> equal</w:t>
            </w:r>
            <w:r w:rsidR="001C1ACD">
              <w:rPr>
                <w:rFonts w:eastAsiaTheme="minorEastAsia"/>
                <w:iCs/>
                <w:lang w:val="en-US" w:eastAsia="zh-CN"/>
              </w:rPr>
              <w:t xml:space="preserve"> 6 for Set 1 and </w:t>
            </w:r>
            <w:r w:rsidR="001E6B28">
              <w:rPr>
                <w:rFonts w:eastAsiaTheme="minorEastAsia"/>
                <w:iCs/>
                <w:lang w:val="en-US" w:eastAsia="zh-CN"/>
              </w:rPr>
              <w:t>18 for Set 2</w:t>
            </w:r>
          </w:p>
          <w:p w14:paraId="764C7465" w14:textId="4F3510B0" w:rsidR="00E27CCB" w:rsidRDefault="00E27CCB" w:rsidP="00E27CCB">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1B4307">
              <w:rPr>
                <w:rFonts w:eastAsiaTheme="minorEastAsia"/>
                <w:iCs/>
                <w:lang w:val="en-US" w:eastAsia="zh-CN"/>
              </w:rPr>
              <w:t xml:space="preserve"> (Huawei)</w:t>
            </w:r>
            <w:r>
              <w:rPr>
                <w:rFonts w:eastAsiaTheme="minorEastAsia"/>
                <w:iCs/>
                <w:lang w:val="en-US" w:eastAsia="zh-CN"/>
              </w:rPr>
              <w:t xml:space="preserve">: </w:t>
            </w:r>
            <w:r w:rsidR="001B4307">
              <w:rPr>
                <w:rFonts w:eastAsiaTheme="minorEastAsia"/>
                <w:iCs/>
                <w:lang w:val="en-US" w:eastAsia="zh-CN"/>
              </w:rPr>
              <w:t>Scaling factors (</w:t>
            </w:r>
            <w:proofErr w:type="spellStart"/>
            <w:r w:rsidR="001B4307">
              <w:rPr>
                <w:rFonts w:eastAsiaTheme="minorEastAsia"/>
                <w:iCs/>
                <w:lang w:val="en-US" w:eastAsia="zh-CN"/>
              </w:rPr>
              <w:t>M</w:t>
            </w:r>
            <w:r w:rsidR="001B4307" w:rsidRPr="00F4030D">
              <w:rPr>
                <w:rFonts w:eastAsiaTheme="minorEastAsia"/>
                <w:iCs/>
                <w:vertAlign w:val="subscript"/>
                <w:lang w:val="en-US" w:eastAsia="zh-CN"/>
              </w:rPr>
              <w:t>pss</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sss_synch_w</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o_gaps</w:t>
            </w:r>
            <w:proofErr w:type="spellEnd"/>
            <w:r w:rsidR="001B4307" w:rsidRPr="00F4030D">
              <w:rPr>
                <w:rFonts w:eastAsiaTheme="minorEastAsia"/>
                <w:iCs/>
                <w:vertAlign w:val="subscript"/>
                <w:lang w:val="en-US" w:eastAsia="zh-CN"/>
              </w:rPr>
              <w:t xml:space="preserve"> </w:t>
            </w:r>
            <w:r w:rsidR="001B4307">
              <w:rPr>
                <w:rFonts w:eastAsiaTheme="minorEastAsia"/>
                <w:iCs/>
                <w:lang w:val="en-US" w:eastAsia="zh-CN"/>
              </w:rPr>
              <w:t xml:space="preserve">and </w:t>
            </w:r>
            <w:proofErr w:type="spellStart"/>
            <w:r w:rsidR="001B4307" w:rsidRPr="00F4030D">
              <w:rPr>
                <w:rFonts w:eastAsiaTheme="minorEastAsia"/>
                <w:iCs/>
                <w:vertAlign w:val="subscript"/>
                <w:lang w:val="en-US" w:eastAsia="zh-CN"/>
              </w:rPr>
              <w:t>Mmeas_period_w</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o_gaps</w:t>
            </w:r>
            <w:proofErr w:type="spellEnd"/>
            <w:r w:rsidR="001B4307">
              <w:rPr>
                <w:rFonts w:eastAsiaTheme="minorEastAsia"/>
                <w:iCs/>
                <w:lang w:val="en-US" w:eastAsia="zh-CN"/>
              </w:rPr>
              <w:t>) equal 10 for Set 1 and 24 for Set 2</w:t>
            </w:r>
          </w:p>
          <w:p w14:paraId="6E1A41CC" w14:textId="77777777" w:rsidR="00E27CCB" w:rsidRDefault="00E27CCB" w:rsidP="00E27CC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C730953" w14:textId="17D2CF0C" w:rsidR="00E27CCB" w:rsidRDefault="00A341BF" w:rsidP="00A341BF">
            <w:pPr>
              <w:pStyle w:val="ListParagraph"/>
              <w:numPr>
                <w:ilvl w:val="0"/>
                <w:numId w:val="32"/>
              </w:numPr>
              <w:ind w:firstLineChars="0"/>
              <w:rPr>
                <w:rFonts w:eastAsiaTheme="minorEastAsia"/>
                <w:iCs/>
                <w:lang w:val="en-US" w:eastAsia="zh-CN"/>
              </w:rPr>
            </w:pPr>
            <w:r w:rsidRPr="008335BB">
              <w:rPr>
                <w:rFonts w:eastAsiaTheme="minorEastAsia"/>
                <w:iCs/>
                <w:lang w:val="en-US" w:eastAsia="zh-CN"/>
              </w:rPr>
              <w:t>Use tentative agreement as a baseline.</w:t>
            </w:r>
          </w:p>
          <w:p w14:paraId="3331CE2D" w14:textId="7703B7F4" w:rsidR="00A341BF" w:rsidRDefault="00A341BF" w:rsidP="00A341BF">
            <w:pPr>
              <w:pStyle w:val="ListParagraph"/>
              <w:numPr>
                <w:ilvl w:val="0"/>
                <w:numId w:val="32"/>
              </w:numPr>
              <w:ind w:firstLineChars="0"/>
              <w:rPr>
                <w:rFonts w:eastAsiaTheme="minorEastAsia"/>
                <w:iCs/>
                <w:lang w:val="en-US" w:eastAsia="zh-CN"/>
              </w:rPr>
            </w:pPr>
            <w:proofErr w:type="gramStart"/>
            <w:r>
              <w:rPr>
                <w:rFonts w:eastAsiaTheme="minorEastAsia"/>
                <w:iCs/>
                <w:lang w:val="en-US" w:eastAsia="zh-CN"/>
              </w:rPr>
              <w:t>Take into account</w:t>
            </w:r>
            <w:proofErr w:type="gramEnd"/>
            <w:r>
              <w:rPr>
                <w:rFonts w:eastAsiaTheme="minorEastAsia"/>
                <w:iCs/>
                <w:lang w:val="en-US" w:eastAsia="zh-CN"/>
              </w:rPr>
              <w:t xml:space="preserve"> the outcomes of Issue 1-2-2 for M2</w:t>
            </w:r>
            <w:r w:rsidR="00971156">
              <w:rPr>
                <w:rFonts w:eastAsiaTheme="minorEastAsia"/>
                <w:iCs/>
                <w:lang w:val="en-US" w:eastAsia="zh-CN"/>
              </w:rPr>
              <w:t xml:space="preserve"> and Issue 1-2-1 for the </w:t>
            </w:r>
            <w:r w:rsidR="004057BA">
              <w:rPr>
                <w:rFonts w:eastAsiaTheme="minorEastAsia"/>
                <w:iCs/>
                <w:lang w:val="en-US" w:eastAsia="zh-CN"/>
              </w:rPr>
              <w:t>Upper DRX</w:t>
            </w:r>
            <w:r w:rsidR="00E006C4">
              <w:rPr>
                <w:rFonts w:eastAsiaTheme="minorEastAsia"/>
                <w:iCs/>
                <w:lang w:val="en-US" w:eastAsia="zh-CN"/>
              </w:rPr>
              <w:t xml:space="preserve"> bound</w:t>
            </w:r>
            <w:r>
              <w:rPr>
                <w:rFonts w:eastAsiaTheme="minorEastAsia"/>
                <w:iCs/>
                <w:lang w:val="en-US" w:eastAsia="zh-CN"/>
              </w:rPr>
              <w:t>.</w:t>
            </w:r>
          </w:p>
          <w:p w14:paraId="6D760CE9" w14:textId="6D73885C" w:rsidR="00A341BF" w:rsidRPr="008335BB" w:rsidRDefault="00A341BF" w:rsidP="008335BB">
            <w:pPr>
              <w:pStyle w:val="ListParagraph"/>
              <w:numPr>
                <w:ilvl w:val="0"/>
                <w:numId w:val="32"/>
              </w:numPr>
              <w:ind w:firstLineChars="0"/>
              <w:rPr>
                <w:rFonts w:eastAsiaTheme="minorEastAsia"/>
                <w:iCs/>
                <w:lang w:val="en-US" w:eastAsia="zh-CN"/>
              </w:rPr>
            </w:pPr>
            <w:r>
              <w:rPr>
                <w:rFonts w:eastAsiaTheme="minorEastAsia"/>
                <w:iCs/>
                <w:lang w:val="en-US" w:eastAsia="zh-CN"/>
              </w:rPr>
              <w:t>Discuss further the candidate options for scaling factors</w:t>
            </w:r>
            <w:r w:rsidR="00E006C4">
              <w:rPr>
                <w:rFonts w:eastAsiaTheme="minorEastAsia"/>
                <w:iCs/>
                <w:lang w:val="en-US" w:eastAsia="zh-CN"/>
              </w:rPr>
              <w:t xml:space="preserve"> in the 2</w:t>
            </w:r>
            <w:r w:rsidR="00E006C4" w:rsidRPr="008335BB">
              <w:rPr>
                <w:rFonts w:eastAsiaTheme="minorEastAsia"/>
                <w:iCs/>
                <w:vertAlign w:val="superscript"/>
                <w:lang w:val="en-US" w:eastAsia="zh-CN"/>
              </w:rPr>
              <w:t>nd</w:t>
            </w:r>
            <w:r w:rsidR="00E006C4">
              <w:rPr>
                <w:rFonts w:eastAsiaTheme="minorEastAsia"/>
                <w:iCs/>
                <w:lang w:val="en-US" w:eastAsia="zh-CN"/>
              </w:rPr>
              <w:t xml:space="preserve"> round.</w:t>
            </w:r>
          </w:p>
          <w:p w14:paraId="044E3D0D" w14:textId="77777777" w:rsidR="00E27CCB" w:rsidRDefault="00E27CCB" w:rsidP="00E27CCB">
            <w:pPr>
              <w:rPr>
                <w:rFonts w:eastAsiaTheme="minorEastAsia"/>
                <w:i/>
                <w:color w:val="0070C0"/>
                <w:lang w:val="en-US" w:eastAsia="zh-CN"/>
              </w:rPr>
            </w:pPr>
          </w:p>
          <w:p w14:paraId="4888D651" w14:textId="05B64942" w:rsidR="00E27CCB" w:rsidRDefault="00E27CCB" w:rsidP="00E27CCB">
            <w:pPr>
              <w:rPr>
                <w:rFonts w:eastAsiaTheme="minorEastAsia"/>
                <w:b/>
                <w:bCs/>
                <w:iCs/>
                <w:u w:val="single"/>
                <w:lang w:val="en-US" w:eastAsia="zh-CN"/>
              </w:rPr>
            </w:pPr>
            <w:bookmarkStart w:id="43" w:name="_Hlk93527276"/>
            <w:r>
              <w:rPr>
                <w:rFonts w:eastAsiaTheme="minorEastAsia"/>
                <w:b/>
                <w:bCs/>
                <w:iCs/>
                <w:u w:val="single"/>
                <w:lang w:val="en-US" w:eastAsia="zh-CN"/>
              </w:rPr>
              <w:t xml:space="preserve">Issue 2-2-4: </w:t>
            </w:r>
            <w:r w:rsidR="00346B60" w:rsidRPr="00346B60">
              <w:rPr>
                <w:rFonts w:eastAsiaTheme="minorEastAsia"/>
                <w:b/>
                <w:bCs/>
                <w:iCs/>
                <w:u w:val="single"/>
                <w:lang w:val="en-US" w:eastAsia="zh-CN"/>
              </w:rPr>
              <w:t>L1-RSRP measurements for Reporting</w:t>
            </w:r>
          </w:p>
          <w:bookmarkEnd w:id="43"/>
          <w:p w14:paraId="4492BCEA" w14:textId="77777777" w:rsidR="00E27CCB" w:rsidRDefault="00E27CCB" w:rsidP="00E27CCB">
            <w:pPr>
              <w:rPr>
                <w:rFonts w:eastAsiaTheme="minorEastAsia"/>
                <w:i/>
                <w:color w:val="0070C0"/>
                <w:lang w:val="en-US" w:eastAsia="zh-CN"/>
              </w:rPr>
            </w:pPr>
            <w:r>
              <w:rPr>
                <w:rFonts w:eastAsiaTheme="minorEastAsia"/>
                <w:i/>
                <w:color w:val="0070C0"/>
                <w:lang w:val="en-US" w:eastAsia="zh-CN"/>
              </w:rPr>
              <w:t>Background:</w:t>
            </w:r>
          </w:p>
          <w:p w14:paraId="4C662E88" w14:textId="2D48E63C" w:rsidR="00E27CCB" w:rsidRDefault="00C40AC5" w:rsidP="00E27CCB">
            <w:pPr>
              <w:ind w:left="284"/>
              <w:rPr>
                <w:rFonts w:eastAsiaTheme="minorEastAsia"/>
                <w:iCs/>
                <w:lang w:val="en-US" w:eastAsia="zh-CN"/>
              </w:rPr>
            </w:pPr>
            <w:r>
              <w:rPr>
                <w:rFonts w:eastAsiaTheme="minorEastAsia"/>
                <w:iCs/>
                <w:lang w:val="en-US" w:eastAsia="zh-CN"/>
              </w:rPr>
              <w:t xml:space="preserve">The companies </w:t>
            </w:r>
            <w:r w:rsidR="00446C96">
              <w:rPr>
                <w:rFonts w:eastAsiaTheme="minorEastAsia"/>
                <w:iCs/>
                <w:lang w:val="en-US" w:eastAsia="zh-CN"/>
              </w:rPr>
              <w:t>identified some inaccuracies in the previous agreements</w:t>
            </w:r>
            <w:r w:rsidR="00971156">
              <w:rPr>
                <w:rFonts w:eastAsiaTheme="minorEastAsia"/>
                <w:iCs/>
                <w:lang w:val="en-US" w:eastAsia="zh-CN"/>
              </w:rPr>
              <w:t xml:space="preserve">. Otherwise the </w:t>
            </w:r>
          </w:p>
          <w:p w14:paraId="0713E2DD" w14:textId="77777777" w:rsidR="00E27CCB" w:rsidRDefault="00E27CCB" w:rsidP="00E27CCB">
            <w:pPr>
              <w:rPr>
                <w:rFonts w:eastAsiaTheme="minorEastAsia"/>
                <w:i/>
                <w:color w:val="0070C0"/>
                <w:lang w:val="en-US" w:eastAsia="zh-CN"/>
              </w:rPr>
            </w:pPr>
            <w:r>
              <w:rPr>
                <w:rFonts w:eastAsiaTheme="minorEastAsia"/>
                <w:i/>
                <w:color w:val="0070C0"/>
                <w:lang w:val="en-US" w:eastAsia="zh-CN"/>
              </w:rPr>
              <w:t>Tentative agreements:</w:t>
            </w:r>
          </w:p>
          <w:p w14:paraId="20F2E864" w14:textId="06F42906" w:rsidR="00E27CCB" w:rsidRDefault="008871B3" w:rsidP="00E27CCB">
            <w:pPr>
              <w:ind w:left="284"/>
              <w:rPr>
                <w:rFonts w:eastAsiaTheme="minorEastAsia"/>
                <w:iCs/>
                <w:lang w:val="en-US" w:eastAsia="zh-CN"/>
              </w:rPr>
            </w:pPr>
            <w:r>
              <w:rPr>
                <w:rFonts w:eastAsiaTheme="minorEastAsia"/>
                <w:iCs/>
                <w:lang w:val="en-US" w:eastAsia="zh-CN"/>
              </w:rPr>
              <w:t>Use the following requirements as a baseline</w:t>
            </w:r>
            <w:r w:rsidR="003A3223">
              <w:rPr>
                <w:rFonts w:eastAsiaTheme="minorEastAsia"/>
                <w:iCs/>
                <w:lang w:val="en-US" w:eastAsia="zh-CN"/>
              </w:rPr>
              <w:t>:</w:t>
            </w:r>
          </w:p>
          <w:p w14:paraId="29D78ECD" w14:textId="5F92B9EA" w:rsidR="003A3223" w:rsidRDefault="003A3223" w:rsidP="008335BB">
            <w:pPr>
              <w:pStyle w:val="ListParagraph"/>
              <w:numPr>
                <w:ilvl w:val="1"/>
                <w:numId w:val="17"/>
              </w:numPr>
              <w:spacing w:after="120"/>
              <w:ind w:firstLineChars="0"/>
              <w:rPr>
                <w:rFonts w:eastAsiaTheme="minorEastAsia"/>
                <w:lang w:eastAsia="zh-CN"/>
              </w:rPr>
            </w:pPr>
            <w:r>
              <w:rPr>
                <w:rFonts w:eastAsiaTheme="minorEastAsia"/>
                <w:lang w:eastAsia="zh-CN"/>
              </w:rPr>
              <w:t xml:space="preserve">For </w:t>
            </w:r>
            <w:r w:rsidR="00A4523A">
              <w:rPr>
                <w:rFonts w:eastAsiaTheme="minorEastAsia"/>
                <w:lang w:eastAsia="zh-CN"/>
              </w:rPr>
              <w:t>Set 1</w:t>
            </w:r>
            <w:r>
              <w:rPr>
                <w:rFonts w:eastAsiaTheme="minor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223" w14:paraId="0F876205"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4D8E10C9" w14:textId="77777777" w:rsidR="003A3223" w:rsidRDefault="003A3223" w:rsidP="003A322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E26BF57" w14:textId="77777777" w:rsidR="003A3223" w:rsidRDefault="003A3223" w:rsidP="003A3223">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3A3223" w14:paraId="7883F671"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57C8257E" w14:textId="77777777" w:rsidR="003A3223" w:rsidRDefault="003A3223" w:rsidP="003A322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4533E26" w14:textId="77777777" w:rsidR="003A3223" w:rsidRDefault="003A3223" w:rsidP="003A3223">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3A3223" w14:paraId="7856A229"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7992478E" w14:textId="77777777" w:rsidR="003A3223" w:rsidRDefault="003A3223" w:rsidP="003A3223">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7BD0122F" w14:textId="1FB73FF0" w:rsidR="003A3223" w:rsidRDefault="003A3223" w:rsidP="003A3223">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sidR="00A27C94">
                    <w:rPr>
                      <w:rFonts w:cs="v4.2.0"/>
                      <w:lang w:val="fr-FR"/>
                    </w:rPr>
                    <w:t>*</w:t>
                  </w:r>
                  <w:r w:rsidRPr="00F4030D">
                    <w:rPr>
                      <w:rFonts w:eastAsia="Times New Roman" w:cs="Arial"/>
                      <w:szCs w:val="18"/>
                      <w:highlight w:val="yellow"/>
                      <w:lang w:val="en-US"/>
                    </w:rPr>
                    <w:t>M2</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A3223" w14:paraId="185031C3" w14:textId="77777777" w:rsidTr="00D97C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4B5F197" w14:textId="77777777" w:rsidR="003A3223" w:rsidRDefault="003A3223" w:rsidP="003A3223">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2E98004C" w14:textId="7D710631" w:rsidR="003A3223" w:rsidRDefault="003A3223" w:rsidP="003A3223">
                  <w:pPr>
                    <w:pStyle w:val="TAN"/>
                    <w:rPr>
                      <w:rFonts w:cs="v4.2.0"/>
                      <w:lang w:val="en-US"/>
                    </w:rPr>
                  </w:pPr>
                  <w:r>
                    <w:rPr>
                      <w:rFonts w:eastAsia="Times New Roman" w:cs="Arial"/>
                      <w:szCs w:val="18"/>
                      <w:lang w:val="en-US"/>
                    </w:rPr>
                    <w:t>NOTE 2:</w:t>
                  </w:r>
                  <w:r>
                    <w:rPr>
                      <w:rFonts w:ascii="Calibri" w:eastAsia="Times New Roman" w:hAnsi="Calibri" w:cs="Calibri"/>
                      <w:szCs w:val="18"/>
                      <w:lang w:val="en-US"/>
                    </w:rPr>
                    <w:t xml:space="preserve"> [</w:t>
                  </w:r>
                  <w:r w:rsidRPr="00F4030D">
                    <w:rPr>
                      <w:rFonts w:eastAsia="Times New Roman" w:cs="Arial"/>
                      <w:szCs w:val="18"/>
                      <w:highlight w:val="yellow"/>
                      <w:lang w:val="en-US"/>
                    </w:rPr>
                    <w:t xml:space="preserve">M2 = 1.5 if SMTC periodicity &gt; 40 </w:t>
                  </w:r>
                  <w:proofErr w:type="spellStart"/>
                  <w:r w:rsidRPr="00F4030D">
                    <w:rPr>
                      <w:rFonts w:eastAsia="Times New Roman" w:cs="Arial"/>
                      <w:szCs w:val="18"/>
                      <w:highlight w:val="yellow"/>
                      <w:lang w:val="en-US"/>
                    </w:rPr>
                    <w:t>ms</w:t>
                  </w:r>
                  <w:proofErr w:type="spellEnd"/>
                  <w:r w:rsidRPr="00F4030D">
                    <w:rPr>
                      <w:rFonts w:eastAsia="Times New Roman" w:cs="Arial"/>
                      <w:szCs w:val="18"/>
                      <w:highlight w:val="yellow"/>
                      <w:lang w:val="en-US"/>
                    </w:rPr>
                    <w:t>; otherwise M2 = 1</w:t>
                  </w:r>
                  <w:r>
                    <w:rPr>
                      <w:rFonts w:eastAsia="Times New Roman" w:cs="Arial"/>
                      <w:szCs w:val="18"/>
                      <w:lang w:val="en-US"/>
                    </w:rPr>
                    <w:t>]</w:t>
                  </w:r>
                </w:p>
              </w:tc>
            </w:tr>
          </w:tbl>
          <w:p w14:paraId="5791CA9F" w14:textId="77777777" w:rsidR="003A3223" w:rsidRDefault="003A3223" w:rsidP="003A3223">
            <w:pPr>
              <w:pStyle w:val="ListParagraph"/>
              <w:ind w:left="840" w:firstLineChars="0" w:firstLine="0"/>
              <w:rPr>
                <w:b/>
                <w:bCs/>
              </w:rPr>
            </w:pPr>
            <w:r>
              <w:rPr>
                <w:highlight w:val="yellow"/>
              </w:rPr>
              <w:t>N</w:t>
            </w:r>
            <w:r>
              <w:rPr>
                <w:highlight w:val="yellow"/>
                <w:vertAlign w:val="subscript"/>
              </w:rPr>
              <w:t>A</w:t>
            </w:r>
            <w:r>
              <w:rPr>
                <w:highlight w:val="yellow"/>
              </w:rPr>
              <w:t xml:space="preserve"> = 2</w:t>
            </w:r>
          </w:p>
          <w:p w14:paraId="0F172C3A" w14:textId="336E66A6" w:rsidR="003A3223" w:rsidRDefault="003A3223" w:rsidP="008335BB">
            <w:pPr>
              <w:pStyle w:val="ListParagraph"/>
              <w:numPr>
                <w:ilvl w:val="1"/>
                <w:numId w:val="17"/>
              </w:numPr>
              <w:spacing w:after="120"/>
              <w:ind w:firstLineChars="0"/>
              <w:rPr>
                <w:rFonts w:eastAsiaTheme="minorEastAsia"/>
                <w:lang w:eastAsia="zh-CN"/>
              </w:rPr>
            </w:pPr>
            <w:r>
              <w:rPr>
                <w:rFonts w:eastAsiaTheme="minorEastAsia" w:hint="eastAsia"/>
                <w:lang w:eastAsia="zh-CN"/>
              </w:rPr>
              <w:t>F</w:t>
            </w:r>
            <w:r>
              <w:rPr>
                <w:rFonts w:eastAsiaTheme="minorEastAsia"/>
                <w:lang w:eastAsia="zh-CN"/>
              </w:rPr>
              <w:t xml:space="preserve">or </w:t>
            </w:r>
            <w:r w:rsidR="00A4523A">
              <w:rPr>
                <w:rFonts w:eastAsiaTheme="minorEastAsia"/>
                <w:lang w:eastAsia="zh-CN"/>
              </w:rPr>
              <w:t>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223" w14:paraId="259E8711"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07086738" w14:textId="77777777" w:rsidR="003A3223" w:rsidRDefault="003A3223" w:rsidP="003A322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86C8105" w14:textId="77777777" w:rsidR="003A3223" w:rsidRDefault="003A3223" w:rsidP="003A3223">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3A3223" w14:paraId="5DB96949"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4DB06061" w14:textId="77777777" w:rsidR="003A3223" w:rsidRDefault="003A3223" w:rsidP="003A322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6E54D7" w14:textId="77777777" w:rsidR="003A3223" w:rsidRDefault="003A3223" w:rsidP="003A3223">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3A3223" w14:paraId="6C2FF8C6"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2D0903AB" w14:textId="07F03E96" w:rsidR="003A3223" w:rsidRDefault="003A3223" w:rsidP="003A3223">
                  <w:pPr>
                    <w:pStyle w:val="TAC"/>
                  </w:pPr>
                  <w:r>
                    <w:rPr>
                      <w:highlight w:val="yellow"/>
                    </w:rPr>
                    <w:t xml:space="preserve">DRX cycle </w:t>
                  </w:r>
                  <w:r w:rsidR="00C3633A">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4DDE820D" w14:textId="3CD5EFBA" w:rsidR="003A3223" w:rsidRDefault="003A3223" w:rsidP="003A3223">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sidR="00A27C94">
                    <w:rPr>
                      <w:rFonts w:cs="v4.2.0"/>
                      <w:lang w:val="fr-FR"/>
                    </w:rPr>
                    <w:t>*</w:t>
                  </w:r>
                  <w:r w:rsidR="00A27C94" w:rsidRPr="00F4030D">
                    <w:rPr>
                      <w:rFonts w:eastAsia="Times New Roman" w:cs="Arial"/>
                      <w:szCs w:val="18"/>
                      <w:highlight w:val="yellow"/>
                      <w:lang w:val="en-US"/>
                    </w:rPr>
                    <w:t>M2</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A3223" w14:paraId="2F35E835" w14:textId="77777777" w:rsidTr="00D97C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6EDC61" w14:textId="77777777" w:rsidR="003A3223" w:rsidRDefault="003A3223" w:rsidP="003A3223">
                  <w:pPr>
                    <w:pStyle w:val="TAN"/>
                    <w:rPr>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0767ABC9" w14:textId="53945AED" w:rsidR="00A27C94" w:rsidRDefault="00A27C94" w:rsidP="003A3223">
                  <w:pPr>
                    <w:pStyle w:val="TAN"/>
                    <w:rPr>
                      <w:rFonts w:cs="v4.2.0"/>
                      <w:lang w:val="en-US"/>
                    </w:rPr>
                  </w:pPr>
                  <w:r>
                    <w:rPr>
                      <w:rFonts w:eastAsia="Times New Roman" w:cs="Arial"/>
                      <w:szCs w:val="18"/>
                      <w:lang w:val="en-US"/>
                    </w:rPr>
                    <w:t>NOTE 2:</w:t>
                  </w:r>
                  <w:r>
                    <w:rPr>
                      <w:rFonts w:ascii="Calibri" w:eastAsia="Times New Roman" w:hAnsi="Calibri" w:cs="Calibri"/>
                      <w:szCs w:val="18"/>
                      <w:lang w:val="en-US"/>
                    </w:rPr>
                    <w:t xml:space="preserve"> [</w:t>
                  </w:r>
                  <w:r w:rsidRPr="00F4030D">
                    <w:rPr>
                      <w:rFonts w:eastAsia="Times New Roman" w:cs="Arial"/>
                      <w:szCs w:val="18"/>
                      <w:highlight w:val="yellow"/>
                      <w:lang w:val="en-US"/>
                    </w:rPr>
                    <w:t xml:space="preserve">M2 = 1.5 if SMTC periodicity &gt; 40 </w:t>
                  </w:r>
                  <w:proofErr w:type="spellStart"/>
                  <w:r w:rsidRPr="00F4030D">
                    <w:rPr>
                      <w:rFonts w:eastAsia="Times New Roman" w:cs="Arial"/>
                      <w:szCs w:val="18"/>
                      <w:highlight w:val="yellow"/>
                      <w:lang w:val="en-US"/>
                    </w:rPr>
                    <w:t>ms</w:t>
                  </w:r>
                  <w:proofErr w:type="spellEnd"/>
                  <w:r w:rsidRPr="00F4030D">
                    <w:rPr>
                      <w:rFonts w:eastAsia="Times New Roman" w:cs="Arial"/>
                      <w:szCs w:val="18"/>
                      <w:highlight w:val="yellow"/>
                      <w:lang w:val="en-US"/>
                    </w:rPr>
                    <w:t>; otherwise M2 = 1</w:t>
                  </w:r>
                  <w:r>
                    <w:rPr>
                      <w:rFonts w:eastAsia="Times New Roman" w:cs="Arial"/>
                      <w:szCs w:val="18"/>
                      <w:lang w:val="en-US"/>
                    </w:rPr>
                    <w:t>]</w:t>
                  </w:r>
                </w:p>
              </w:tc>
            </w:tr>
          </w:tbl>
          <w:p w14:paraId="4BD79E0F" w14:textId="64DD2810" w:rsidR="003A3223" w:rsidRPr="008335BB" w:rsidRDefault="003A3223" w:rsidP="008335BB">
            <w:pPr>
              <w:pStyle w:val="ListParagraph"/>
              <w:ind w:left="780" w:firstLineChars="0" w:firstLine="60"/>
            </w:pPr>
            <w:r>
              <w:rPr>
                <w:highlight w:val="yellow"/>
              </w:rPr>
              <w:t>N</w:t>
            </w:r>
            <w:r>
              <w:rPr>
                <w:highlight w:val="yellow"/>
                <w:vertAlign w:val="subscript"/>
              </w:rPr>
              <w:t>B</w:t>
            </w:r>
            <w:r>
              <w:rPr>
                <w:highlight w:val="yellow"/>
              </w:rPr>
              <w:t xml:space="preserve"> = 6</w:t>
            </w:r>
          </w:p>
          <w:p w14:paraId="21CA0F55" w14:textId="77777777" w:rsidR="00E27CCB" w:rsidRDefault="00E27CCB" w:rsidP="00E27CCB">
            <w:pPr>
              <w:rPr>
                <w:rFonts w:eastAsiaTheme="minorEastAsia"/>
                <w:i/>
                <w:color w:val="0070C0"/>
                <w:lang w:val="en-US" w:eastAsia="zh-CN"/>
              </w:rPr>
            </w:pPr>
            <w:r>
              <w:rPr>
                <w:rFonts w:eastAsiaTheme="minorEastAsia"/>
                <w:i/>
                <w:color w:val="0070C0"/>
                <w:lang w:val="en-US" w:eastAsia="zh-CN"/>
              </w:rPr>
              <w:t>Candidate options:</w:t>
            </w:r>
          </w:p>
          <w:p w14:paraId="246B1549" w14:textId="562A54C6" w:rsidR="00E27CCB" w:rsidRDefault="008871B3" w:rsidP="008335BB">
            <w:pPr>
              <w:ind w:left="284"/>
              <w:rPr>
                <w:rFonts w:eastAsiaTheme="minorEastAsia"/>
                <w:iCs/>
                <w:lang w:val="en-US" w:eastAsia="zh-CN"/>
              </w:rPr>
            </w:pPr>
            <w:r>
              <w:rPr>
                <w:rFonts w:eastAsiaTheme="minorEastAsia"/>
                <w:iCs/>
                <w:lang w:val="en-US" w:eastAsia="zh-CN"/>
              </w:rPr>
              <w:lastRenderedPageBreak/>
              <w:t>None</w:t>
            </w:r>
          </w:p>
          <w:p w14:paraId="3B1C624B" w14:textId="77777777" w:rsidR="00E27CCB" w:rsidRDefault="00E27CCB" w:rsidP="00E27CC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B619835" w14:textId="5D721DD5" w:rsidR="008871B3" w:rsidRPr="008335BB" w:rsidRDefault="008871B3" w:rsidP="008335BB">
            <w:pPr>
              <w:pStyle w:val="ListParagraph"/>
              <w:numPr>
                <w:ilvl w:val="0"/>
                <w:numId w:val="33"/>
              </w:numPr>
              <w:ind w:firstLineChars="0"/>
              <w:rPr>
                <w:rFonts w:eastAsiaTheme="minorEastAsia"/>
                <w:iCs/>
                <w:lang w:val="en-US" w:eastAsia="zh-CN"/>
              </w:rPr>
            </w:pPr>
            <w:r w:rsidRPr="008335BB">
              <w:rPr>
                <w:rFonts w:eastAsiaTheme="minorEastAsia"/>
                <w:iCs/>
                <w:lang w:val="en-US" w:eastAsia="zh-CN"/>
              </w:rPr>
              <w:t>Use tentative agreement as a baseline.</w:t>
            </w:r>
          </w:p>
          <w:p w14:paraId="46C9DC83" w14:textId="5D50280E" w:rsidR="00E27CCB" w:rsidRPr="008335BB" w:rsidRDefault="008871B3" w:rsidP="008335BB">
            <w:pPr>
              <w:pStyle w:val="ListParagraph"/>
              <w:numPr>
                <w:ilvl w:val="0"/>
                <w:numId w:val="33"/>
              </w:numPr>
              <w:ind w:firstLineChars="0"/>
              <w:rPr>
                <w:rFonts w:eastAsiaTheme="minorEastAsia"/>
                <w:i/>
                <w:color w:val="0070C0"/>
                <w:lang w:val="en-US" w:eastAsia="zh-CN"/>
              </w:rPr>
            </w:pPr>
            <w:proofErr w:type="gramStart"/>
            <w:r w:rsidRPr="008335BB">
              <w:rPr>
                <w:rFonts w:eastAsiaTheme="minorEastAsia"/>
                <w:iCs/>
                <w:lang w:val="en-US" w:eastAsia="zh-CN"/>
              </w:rPr>
              <w:t>Take into account</w:t>
            </w:r>
            <w:proofErr w:type="gramEnd"/>
            <w:r w:rsidRPr="008335BB">
              <w:rPr>
                <w:rFonts w:eastAsiaTheme="minorEastAsia"/>
                <w:iCs/>
                <w:lang w:val="en-US" w:eastAsia="zh-CN"/>
              </w:rPr>
              <w:t xml:space="preserve"> the outcomes of Issue 1-2-2 for M2 and Issue 1-2-1 for the Upper DRX</w:t>
            </w:r>
            <w:r w:rsidR="00E006C4">
              <w:rPr>
                <w:rFonts w:eastAsiaTheme="minorEastAsia"/>
                <w:iCs/>
                <w:lang w:val="en-US" w:eastAsia="zh-CN"/>
              </w:rPr>
              <w:t xml:space="preserve"> bound</w:t>
            </w:r>
            <w:r w:rsidRPr="008335BB">
              <w:rPr>
                <w:rFonts w:eastAsiaTheme="minorEastAsia"/>
                <w:iCs/>
                <w:lang w:val="en-US" w:eastAsia="zh-CN"/>
              </w:rPr>
              <w:t>.</w:t>
            </w:r>
          </w:p>
        </w:tc>
      </w:tr>
    </w:tbl>
    <w:p w14:paraId="0A3D9FCE" w14:textId="77777777" w:rsidR="0042287B" w:rsidRDefault="0042287B">
      <w:pPr>
        <w:rPr>
          <w:i/>
          <w:color w:val="0070C0"/>
          <w:lang w:val="en-US" w:eastAsia="zh-CN"/>
        </w:rPr>
      </w:pPr>
    </w:p>
    <w:p w14:paraId="7928633F" w14:textId="77777777" w:rsidR="0042287B" w:rsidRDefault="0042287B">
      <w:pPr>
        <w:rPr>
          <w:i/>
          <w:color w:val="0070C0"/>
          <w:lang w:val="en-US" w:eastAsia="zh-CN"/>
        </w:rPr>
      </w:pPr>
    </w:p>
    <w:p w14:paraId="1D7457AF" w14:textId="77777777" w:rsidR="0042287B" w:rsidRDefault="00E228E7">
      <w:pPr>
        <w:pStyle w:val="Heading3"/>
        <w:rPr>
          <w:sz w:val="24"/>
          <w:szCs w:val="16"/>
          <w:lang w:val="en-US"/>
        </w:rPr>
      </w:pPr>
      <w:r>
        <w:rPr>
          <w:sz w:val="24"/>
          <w:szCs w:val="16"/>
          <w:lang w:val="en-US"/>
        </w:rPr>
        <w:t>CRs/TPs</w:t>
      </w:r>
    </w:p>
    <w:p w14:paraId="1354885A"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CFFABE1"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2287B" w14:paraId="45B7F9C9" w14:textId="77777777">
        <w:tc>
          <w:tcPr>
            <w:tcW w:w="1242" w:type="dxa"/>
          </w:tcPr>
          <w:p w14:paraId="67719FA4"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064CAB"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4D9A0D2A" w14:textId="77777777">
        <w:tc>
          <w:tcPr>
            <w:tcW w:w="1242" w:type="dxa"/>
          </w:tcPr>
          <w:p w14:paraId="3DF680AA"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34B2E222"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1950B5" w14:paraId="5AA091E5" w14:textId="77777777">
        <w:tc>
          <w:tcPr>
            <w:tcW w:w="1242" w:type="dxa"/>
          </w:tcPr>
          <w:p w14:paraId="612BE0FD" w14:textId="7B85EE81" w:rsidR="001950B5" w:rsidRPr="008335BB" w:rsidRDefault="001950B5">
            <w:pPr>
              <w:rPr>
                <w:rFonts w:eastAsiaTheme="minorEastAsia"/>
                <w:b/>
                <w:bCs/>
                <w:iCs/>
                <w:lang w:val="en-US" w:eastAsia="zh-CN"/>
              </w:rPr>
            </w:pPr>
            <w:r w:rsidRPr="00F4030D">
              <w:rPr>
                <w:rFonts w:eastAsiaTheme="minorEastAsia"/>
                <w:iCs/>
                <w:lang w:val="en-US" w:eastAsia="zh-CN"/>
              </w:rPr>
              <w:t>R4-2201652</w:t>
            </w:r>
          </w:p>
        </w:tc>
        <w:tc>
          <w:tcPr>
            <w:tcW w:w="8615" w:type="dxa"/>
          </w:tcPr>
          <w:p w14:paraId="17100DC9" w14:textId="77777777" w:rsidR="001950B5" w:rsidRDefault="001950B5">
            <w:pPr>
              <w:rPr>
                <w:rFonts w:eastAsiaTheme="minorEastAsia"/>
                <w:iCs/>
                <w:lang w:val="en-US" w:eastAsia="zh-CN"/>
              </w:rPr>
            </w:pPr>
            <w:r w:rsidRPr="008335BB">
              <w:rPr>
                <w:rFonts w:eastAsiaTheme="minorEastAsia"/>
                <w:iCs/>
                <w:lang w:val="en-US" w:eastAsia="zh-CN"/>
              </w:rPr>
              <w:t xml:space="preserve">CR to TS 38.133: intra-frequency measurements without gaps for </w:t>
            </w:r>
            <w:proofErr w:type="spellStart"/>
            <w:r w:rsidRPr="008335BB">
              <w:rPr>
                <w:rFonts w:eastAsiaTheme="minorEastAsia"/>
                <w:iCs/>
                <w:lang w:val="en-US" w:eastAsia="zh-CN"/>
              </w:rPr>
              <w:t>for</w:t>
            </w:r>
            <w:proofErr w:type="spellEnd"/>
            <w:r w:rsidRPr="008335BB">
              <w:rPr>
                <w:rFonts w:eastAsiaTheme="minorEastAsia"/>
                <w:iCs/>
                <w:lang w:val="en-US" w:eastAsia="zh-CN"/>
              </w:rPr>
              <w:t xml:space="preserve"> FR2 NR HST, Nokia, Nokia Shanghai Bell</w:t>
            </w:r>
          </w:p>
          <w:p w14:paraId="1D450B96" w14:textId="77777777" w:rsidR="00E15722" w:rsidRDefault="008B265D">
            <w:pPr>
              <w:rPr>
                <w:rFonts w:eastAsiaTheme="minorEastAsia"/>
                <w:iCs/>
                <w:lang w:val="en-US" w:eastAsia="zh-CN"/>
              </w:rPr>
            </w:pPr>
            <w:r w:rsidRPr="008335BB">
              <w:rPr>
                <w:rFonts w:eastAsiaTheme="minorEastAsia"/>
                <w:iCs/>
                <w:highlight w:val="yellow"/>
                <w:lang w:val="en-US" w:eastAsia="zh-CN"/>
              </w:rPr>
              <w:t xml:space="preserve">It is recommended to discuss </w:t>
            </w:r>
            <w:r w:rsidR="00E36B53" w:rsidRPr="008335BB">
              <w:rPr>
                <w:rFonts w:eastAsiaTheme="minorEastAsia"/>
                <w:iCs/>
                <w:highlight w:val="yellow"/>
                <w:lang w:val="en-US" w:eastAsia="zh-CN"/>
              </w:rPr>
              <w:t>further</w:t>
            </w:r>
            <w:r w:rsidR="00E15722" w:rsidRPr="008335BB">
              <w:rPr>
                <w:rFonts w:eastAsiaTheme="minorEastAsia"/>
                <w:iCs/>
                <w:highlight w:val="yellow"/>
                <w:lang w:val="en-US" w:eastAsia="zh-CN"/>
              </w:rPr>
              <w:t xml:space="preserve"> in a separate issue</w:t>
            </w:r>
            <w:r w:rsidR="00E36B53" w:rsidRPr="008335BB">
              <w:rPr>
                <w:rFonts w:eastAsiaTheme="minorEastAsia"/>
                <w:iCs/>
                <w:highlight w:val="yellow"/>
                <w:lang w:val="en-US" w:eastAsia="zh-CN"/>
              </w:rPr>
              <w:t xml:space="preserve"> whether</w:t>
            </w:r>
            <w:r w:rsidR="00E36B53" w:rsidRPr="008335BB">
              <w:rPr>
                <w:rFonts w:eastAsiaTheme="minorEastAsia"/>
                <w:iCs/>
                <w:highlight w:val="yellow"/>
                <w:lang w:val="en-US" w:eastAsia="zh-CN"/>
              </w:rPr>
              <w:br/>
              <w:t xml:space="preserve">Enhanced RRM requirement is only applicable to PC6 UE with [flag1] or [flag2] is configured, in other words, other UE should not be applied by the </w:t>
            </w:r>
            <w:proofErr w:type="spellStart"/>
            <w:r w:rsidR="00E36B53" w:rsidRPr="008335BB">
              <w:rPr>
                <w:rFonts w:eastAsiaTheme="minorEastAsia"/>
                <w:iCs/>
                <w:highlight w:val="yellow"/>
                <w:lang w:val="en-US" w:eastAsia="zh-CN"/>
              </w:rPr>
              <w:t>enh</w:t>
            </w:r>
            <w:proofErr w:type="spellEnd"/>
            <w:r w:rsidR="00E36B53" w:rsidRPr="008335BB">
              <w:rPr>
                <w:rFonts w:eastAsiaTheme="minorEastAsia"/>
                <w:iCs/>
                <w:highlight w:val="yellow"/>
                <w:lang w:val="en-US" w:eastAsia="zh-CN"/>
              </w:rPr>
              <w:t>. requirement even the per-cell flag is configured.</w:t>
            </w:r>
          </w:p>
          <w:p w14:paraId="6B6346D0" w14:textId="7FBCF395" w:rsidR="00E15722" w:rsidRPr="008335BB" w:rsidRDefault="00400758">
            <w:pPr>
              <w:rPr>
                <w:rFonts w:eastAsiaTheme="minorEastAsia"/>
                <w:iCs/>
                <w:lang w:val="en-US" w:eastAsia="zh-CN"/>
              </w:rPr>
            </w:pPr>
            <w:r>
              <w:rPr>
                <w:rFonts w:eastAsiaTheme="minorEastAsia"/>
                <w:iCs/>
                <w:lang w:val="en-US" w:eastAsia="zh-CN"/>
              </w:rPr>
              <w:t xml:space="preserve">Due to a need to agree on </w:t>
            </w:r>
            <w:r w:rsidR="001606F2">
              <w:rPr>
                <w:rFonts w:eastAsiaTheme="minorEastAsia"/>
                <w:iCs/>
                <w:lang w:val="en-US" w:eastAsia="zh-CN"/>
              </w:rPr>
              <w:t>several</w:t>
            </w:r>
            <w:r>
              <w:rPr>
                <w:rFonts w:eastAsiaTheme="minorEastAsia"/>
                <w:iCs/>
                <w:lang w:val="en-US" w:eastAsia="zh-CN"/>
              </w:rPr>
              <w:t xml:space="preserve"> Issues</w:t>
            </w:r>
            <w:r w:rsidR="001606F2">
              <w:rPr>
                <w:rFonts w:eastAsiaTheme="minorEastAsia"/>
                <w:iCs/>
                <w:lang w:val="en-US" w:eastAsia="zh-CN"/>
              </w:rPr>
              <w:t xml:space="preserve"> related to the CR</w:t>
            </w:r>
            <w:r>
              <w:rPr>
                <w:rFonts w:eastAsiaTheme="minorEastAsia"/>
                <w:iCs/>
                <w:lang w:val="en-US" w:eastAsia="zh-CN"/>
              </w:rPr>
              <w:t xml:space="preserve"> it </w:t>
            </w:r>
            <w:r w:rsidR="00816FF7">
              <w:rPr>
                <w:rFonts w:eastAsiaTheme="minorEastAsia"/>
                <w:iCs/>
                <w:lang w:val="en-US" w:eastAsia="zh-CN"/>
              </w:rPr>
              <w:t>is doubtable the CR can be agreed yet</w:t>
            </w:r>
            <w:r w:rsidR="00461A0D">
              <w:rPr>
                <w:rFonts w:eastAsiaTheme="minorEastAsia"/>
                <w:iCs/>
                <w:lang w:val="en-US" w:eastAsia="zh-CN"/>
              </w:rPr>
              <w:t>.</w:t>
            </w:r>
            <w:r w:rsidR="000013F6">
              <w:rPr>
                <w:rFonts w:eastAsiaTheme="minorEastAsia"/>
                <w:iCs/>
                <w:lang w:val="en-US" w:eastAsia="zh-CN"/>
              </w:rPr>
              <w:t xml:space="preserve"> It is recommended not to pursue it </w:t>
            </w:r>
            <w:proofErr w:type="gramStart"/>
            <w:r w:rsidR="000013F6">
              <w:rPr>
                <w:rFonts w:eastAsiaTheme="minorEastAsia"/>
                <w:iCs/>
                <w:lang w:val="en-US" w:eastAsia="zh-CN"/>
              </w:rPr>
              <w:t>any more</w:t>
            </w:r>
            <w:proofErr w:type="gramEnd"/>
            <w:r w:rsidR="000013F6">
              <w:rPr>
                <w:rFonts w:eastAsiaTheme="minorEastAsia"/>
                <w:iCs/>
                <w:lang w:val="en-US" w:eastAsia="zh-CN"/>
              </w:rPr>
              <w:t>.</w:t>
            </w:r>
          </w:p>
        </w:tc>
      </w:tr>
      <w:tr w:rsidR="008B4082" w14:paraId="1FC5B7B9" w14:textId="77777777">
        <w:tc>
          <w:tcPr>
            <w:tcW w:w="1242" w:type="dxa"/>
          </w:tcPr>
          <w:p w14:paraId="40C12800" w14:textId="11B78CF2" w:rsidR="008B4082" w:rsidRPr="00F4030D" w:rsidRDefault="008B4082">
            <w:pPr>
              <w:rPr>
                <w:rFonts w:eastAsiaTheme="minorEastAsia"/>
                <w:iCs/>
                <w:lang w:val="en-US" w:eastAsia="zh-CN"/>
              </w:rPr>
            </w:pPr>
            <w:r w:rsidRPr="008B4082">
              <w:rPr>
                <w:rFonts w:eastAsiaTheme="minorEastAsia"/>
                <w:iCs/>
                <w:lang w:val="en-US" w:eastAsia="zh-CN"/>
              </w:rPr>
              <w:t>R4-2200877</w:t>
            </w:r>
          </w:p>
        </w:tc>
        <w:tc>
          <w:tcPr>
            <w:tcW w:w="8615" w:type="dxa"/>
          </w:tcPr>
          <w:p w14:paraId="448F384D" w14:textId="77777777" w:rsidR="008B4082" w:rsidRDefault="008B4082">
            <w:pPr>
              <w:rPr>
                <w:rFonts w:eastAsiaTheme="minorEastAsia"/>
                <w:iCs/>
                <w:lang w:val="en-US" w:eastAsia="zh-CN"/>
              </w:rPr>
            </w:pPr>
            <w:r w:rsidRPr="008B4082">
              <w:rPr>
                <w:rFonts w:eastAsiaTheme="minorEastAsia"/>
                <w:iCs/>
                <w:lang w:val="en-US" w:eastAsia="zh-CN"/>
              </w:rPr>
              <w:t>CR On RRC_CONNECTED state mobility for HST FR2 RRM, Ericsson</w:t>
            </w:r>
          </w:p>
          <w:p w14:paraId="4D285806" w14:textId="7B79F644" w:rsidR="008B4082" w:rsidRPr="008B4082" w:rsidRDefault="000A344D">
            <w:pPr>
              <w:rPr>
                <w:rFonts w:eastAsiaTheme="minorEastAsia"/>
                <w:iCs/>
                <w:lang w:val="en-US" w:eastAsia="zh-CN"/>
              </w:rPr>
            </w:pPr>
            <w:r>
              <w:rPr>
                <w:rFonts w:eastAsiaTheme="minorEastAsia"/>
                <w:iCs/>
                <w:lang w:val="en-US" w:eastAsia="zh-CN"/>
              </w:rPr>
              <w:t xml:space="preserve">It seems that the CR can be rather easily reviewed </w:t>
            </w:r>
            <w:r w:rsidR="00842E60">
              <w:rPr>
                <w:rFonts w:eastAsiaTheme="minorEastAsia"/>
                <w:iCs/>
                <w:lang w:val="en-US" w:eastAsia="zh-CN"/>
              </w:rPr>
              <w:t>considering</w:t>
            </w:r>
            <w:r>
              <w:rPr>
                <w:rFonts w:eastAsiaTheme="minorEastAsia"/>
                <w:iCs/>
                <w:lang w:val="en-US" w:eastAsia="zh-CN"/>
              </w:rPr>
              <w:t xml:space="preserve"> received comments and agreements in </w:t>
            </w:r>
            <w:r w:rsidR="00752C42">
              <w:rPr>
                <w:rFonts w:eastAsiaTheme="minorEastAsia"/>
                <w:iCs/>
                <w:lang w:val="en-US" w:eastAsia="zh-CN"/>
              </w:rPr>
              <w:t>Issue</w:t>
            </w:r>
            <w:r w:rsidR="00994C5E">
              <w:rPr>
                <w:rFonts w:eastAsiaTheme="minorEastAsia"/>
                <w:iCs/>
                <w:lang w:val="en-US" w:eastAsia="zh-CN"/>
              </w:rPr>
              <w:t>s</w:t>
            </w:r>
            <w:r w:rsidR="00752C42">
              <w:rPr>
                <w:rFonts w:eastAsiaTheme="minorEastAsia"/>
                <w:iCs/>
                <w:lang w:val="en-US" w:eastAsia="zh-CN"/>
              </w:rPr>
              <w:t xml:space="preserve"> 2-1-2, 2-1-3</w:t>
            </w:r>
            <w:r w:rsidR="00994C5E">
              <w:rPr>
                <w:rFonts w:eastAsiaTheme="minorEastAsia"/>
                <w:iCs/>
                <w:lang w:val="en-US" w:eastAsia="zh-CN"/>
              </w:rPr>
              <w:t>.</w:t>
            </w:r>
            <w:r w:rsidR="00994C5E">
              <w:rPr>
                <w:rFonts w:eastAsiaTheme="minorEastAsia"/>
                <w:iCs/>
                <w:lang w:val="en-US" w:eastAsia="zh-CN"/>
              </w:rPr>
              <w:br/>
              <w:t>Hence, it is recommended to revise the CR.</w:t>
            </w:r>
          </w:p>
        </w:tc>
      </w:tr>
    </w:tbl>
    <w:p w14:paraId="29F7E3CB" w14:textId="77777777" w:rsidR="0042287B" w:rsidRDefault="0042287B">
      <w:pPr>
        <w:rPr>
          <w:color w:val="0070C0"/>
          <w:lang w:val="en-US" w:eastAsia="zh-CN"/>
        </w:rPr>
      </w:pPr>
    </w:p>
    <w:p w14:paraId="25EAACED" w14:textId="77777777" w:rsidR="0042287B" w:rsidRDefault="00E228E7">
      <w:pPr>
        <w:pStyle w:val="Heading2"/>
        <w:rPr>
          <w:lang w:val="en-US"/>
        </w:rPr>
      </w:pPr>
      <w:r>
        <w:rPr>
          <w:lang w:val="en-US"/>
        </w:rPr>
        <w:t>Discussion on 2</w:t>
      </w:r>
      <w:r w:rsidRPr="008335BB">
        <w:rPr>
          <w:vertAlign w:val="superscript"/>
          <w:lang w:val="en-US"/>
        </w:rPr>
        <w:t>nd</w:t>
      </w:r>
      <w:r>
        <w:rPr>
          <w:lang w:val="en-US"/>
        </w:rPr>
        <w:t xml:space="preserve"> round (if applicable)</w:t>
      </w:r>
    </w:p>
    <w:p w14:paraId="36F8D332" w14:textId="738203C7" w:rsidR="0042287B" w:rsidRDefault="00E228E7">
      <w:pPr>
        <w:rPr>
          <w:lang w:val="en-US" w:eastAsia="zh-CN"/>
        </w:rPr>
      </w:pPr>
      <w:r>
        <w:rPr>
          <w:lang w:val="en-US" w:eastAsia="zh-CN"/>
        </w:rPr>
        <w:t>TBA</w:t>
      </w:r>
    </w:p>
    <w:p w14:paraId="3D5F5351" w14:textId="77777777" w:rsidR="00D75098" w:rsidRDefault="00D75098" w:rsidP="00D75098">
      <w:pPr>
        <w:pStyle w:val="Heading3"/>
        <w:rPr>
          <w:sz w:val="24"/>
          <w:szCs w:val="16"/>
          <w:lang w:val="en-US"/>
        </w:rPr>
      </w:pPr>
      <w:r>
        <w:rPr>
          <w:sz w:val="24"/>
          <w:szCs w:val="16"/>
          <w:lang w:val="en-US"/>
        </w:rPr>
        <w:t>CRs/TPs comments collection</w:t>
      </w:r>
    </w:p>
    <w:p w14:paraId="0D0C29BD" w14:textId="77777777" w:rsidR="00D75098" w:rsidRDefault="00D75098" w:rsidP="00D75098">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D75098" w14:paraId="5FF36C48" w14:textId="77777777" w:rsidTr="00D97C09">
        <w:tc>
          <w:tcPr>
            <w:tcW w:w="9631" w:type="dxa"/>
            <w:gridSpan w:val="2"/>
          </w:tcPr>
          <w:p w14:paraId="26A9ECF0" w14:textId="77777777" w:rsidR="00D75098" w:rsidRDefault="00D75098" w:rsidP="00D97C09">
            <w:pPr>
              <w:spacing w:after="120"/>
              <w:rPr>
                <w:rFonts w:eastAsiaTheme="minorEastAsia"/>
                <w:b/>
                <w:bCs/>
                <w:lang w:val="en-US" w:eastAsia="zh-CN"/>
              </w:rPr>
            </w:pPr>
            <w:proofErr w:type="spellStart"/>
            <w:r>
              <w:rPr>
                <w:rFonts w:eastAsiaTheme="minorEastAsia"/>
                <w:b/>
                <w:bCs/>
                <w:lang w:val="en-US" w:eastAsia="zh-CN"/>
              </w:rPr>
              <w:t>TDoc</w:t>
            </w:r>
            <w:proofErr w:type="spellEnd"/>
          </w:p>
        </w:tc>
      </w:tr>
      <w:tr w:rsidR="00D75098" w14:paraId="6B9C8C20" w14:textId="77777777" w:rsidTr="00D97C09">
        <w:tc>
          <w:tcPr>
            <w:tcW w:w="1236" w:type="dxa"/>
          </w:tcPr>
          <w:p w14:paraId="188DEFBC" w14:textId="77777777" w:rsidR="00D75098" w:rsidRDefault="00D75098" w:rsidP="00D97C09">
            <w:pPr>
              <w:spacing w:after="120"/>
              <w:rPr>
                <w:rFonts w:eastAsiaTheme="minorEastAsia"/>
                <w:b/>
                <w:bCs/>
                <w:lang w:val="en-US" w:eastAsia="zh-CN"/>
              </w:rPr>
            </w:pPr>
            <w:r>
              <w:rPr>
                <w:rFonts w:eastAsiaTheme="minorEastAsia"/>
                <w:b/>
                <w:bCs/>
                <w:lang w:val="en-US" w:eastAsia="zh-CN"/>
              </w:rPr>
              <w:t>Company</w:t>
            </w:r>
          </w:p>
        </w:tc>
        <w:tc>
          <w:tcPr>
            <w:tcW w:w="8395" w:type="dxa"/>
          </w:tcPr>
          <w:p w14:paraId="1832B027" w14:textId="77777777" w:rsidR="00D75098" w:rsidRDefault="00D75098" w:rsidP="00D97C09">
            <w:pPr>
              <w:spacing w:after="120"/>
              <w:rPr>
                <w:rFonts w:eastAsiaTheme="minorEastAsia"/>
                <w:b/>
                <w:bCs/>
                <w:lang w:val="en-US" w:eastAsia="zh-CN"/>
              </w:rPr>
            </w:pPr>
            <w:r>
              <w:rPr>
                <w:rFonts w:eastAsiaTheme="minorEastAsia"/>
                <w:b/>
                <w:bCs/>
                <w:lang w:val="en-US" w:eastAsia="zh-CN"/>
              </w:rPr>
              <w:t>Comments</w:t>
            </w:r>
          </w:p>
        </w:tc>
      </w:tr>
      <w:tr w:rsidR="00D75098" w14:paraId="2B6E3A40" w14:textId="77777777" w:rsidTr="00D97C09">
        <w:tc>
          <w:tcPr>
            <w:tcW w:w="1236" w:type="dxa"/>
          </w:tcPr>
          <w:p w14:paraId="6FB89E29" w14:textId="77777777" w:rsidR="00D75098" w:rsidRDefault="00D75098" w:rsidP="00D97C09">
            <w:pPr>
              <w:spacing w:after="120"/>
              <w:rPr>
                <w:rFonts w:eastAsiaTheme="minorEastAsia"/>
                <w:lang w:val="en-US" w:eastAsia="zh-CN"/>
              </w:rPr>
            </w:pPr>
          </w:p>
        </w:tc>
        <w:tc>
          <w:tcPr>
            <w:tcW w:w="8395" w:type="dxa"/>
          </w:tcPr>
          <w:p w14:paraId="18987286" w14:textId="77777777" w:rsidR="00D75098" w:rsidRDefault="00D75098" w:rsidP="00D97C09">
            <w:pPr>
              <w:spacing w:after="120"/>
              <w:rPr>
                <w:rFonts w:eastAsiaTheme="minorEastAsia"/>
                <w:lang w:val="en-US" w:eastAsia="zh-CN"/>
              </w:rPr>
            </w:pPr>
          </w:p>
        </w:tc>
      </w:tr>
      <w:tr w:rsidR="00D75098" w14:paraId="61AD4C47" w14:textId="77777777" w:rsidTr="00D97C09">
        <w:tc>
          <w:tcPr>
            <w:tcW w:w="1236" w:type="dxa"/>
          </w:tcPr>
          <w:p w14:paraId="3EBD6C3C" w14:textId="77777777" w:rsidR="00D75098" w:rsidRDefault="00D75098" w:rsidP="00D97C09">
            <w:pPr>
              <w:spacing w:after="120"/>
              <w:rPr>
                <w:rFonts w:eastAsiaTheme="minorEastAsia"/>
                <w:lang w:val="en-US" w:eastAsia="zh-CN"/>
              </w:rPr>
            </w:pPr>
          </w:p>
        </w:tc>
        <w:tc>
          <w:tcPr>
            <w:tcW w:w="8395" w:type="dxa"/>
          </w:tcPr>
          <w:p w14:paraId="03EE227A" w14:textId="77777777" w:rsidR="00D75098" w:rsidRDefault="00D75098" w:rsidP="00D97C09">
            <w:pPr>
              <w:spacing w:after="120"/>
              <w:rPr>
                <w:rFonts w:eastAsiaTheme="minorEastAsia"/>
                <w:lang w:val="en-US" w:eastAsia="zh-CN"/>
              </w:rPr>
            </w:pPr>
          </w:p>
        </w:tc>
      </w:tr>
      <w:tr w:rsidR="00D75098" w14:paraId="4DDF7ED5" w14:textId="77777777" w:rsidTr="00D97C09">
        <w:tc>
          <w:tcPr>
            <w:tcW w:w="1236" w:type="dxa"/>
          </w:tcPr>
          <w:p w14:paraId="50543534" w14:textId="77777777" w:rsidR="00D75098" w:rsidRDefault="00D75098" w:rsidP="00D97C09">
            <w:pPr>
              <w:spacing w:after="120"/>
              <w:rPr>
                <w:rFonts w:eastAsiaTheme="minorEastAsia"/>
                <w:lang w:val="en-US" w:eastAsia="zh-CN"/>
              </w:rPr>
            </w:pPr>
          </w:p>
        </w:tc>
        <w:tc>
          <w:tcPr>
            <w:tcW w:w="8395" w:type="dxa"/>
          </w:tcPr>
          <w:p w14:paraId="4989FDEE" w14:textId="77777777" w:rsidR="00D75098" w:rsidRDefault="00D75098" w:rsidP="00D97C09">
            <w:pPr>
              <w:spacing w:after="120"/>
              <w:rPr>
                <w:rFonts w:eastAsiaTheme="minorEastAsia"/>
                <w:lang w:val="en-US" w:eastAsia="zh-CN"/>
              </w:rPr>
            </w:pPr>
          </w:p>
        </w:tc>
      </w:tr>
    </w:tbl>
    <w:p w14:paraId="5DD7DDA8" w14:textId="77777777" w:rsidR="00D75098" w:rsidRDefault="00D75098">
      <w:pPr>
        <w:rPr>
          <w:lang w:val="en-US" w:eastAsia="zh-CN"/>
        </w:rPr>
      </w:pPr>
    </w:p>
    <w:p w14:paraId="02CAE981" w14:textId="77777777" w:rsidR="0042287B" w:rsidRDefault="00E228E7">
      <w:pPr>
        <w:pStyle w:val="Heading3"/>
        <w:rPr>
          <w:sz w:val="24"/>
          <w:lang w:val="en-US"/>
        </w:rPr>
      </w:pPr>
      <w:r>
        <w:rPr>
          <w:sz w:val="24"/>
          <w:lang w:val="en-US"/>
        </w:rPr>
        <w:t>Sub-topic 2-2: TBA</w:t>
      </w:r>
    </w:p>
    <w:p w14:paraId="3D6CA027" w14:textId="77777777" w:rsidR="0042287B" w:rsidRDefault="00E228E7">
      <w:pPr>
        <w:pStyle w:val="Heading4"/>
        <w:rPr>
          <w:lang w:val="en-US"/>
        </w:rPr>
      </w:pPr>
      <w:r>
        <w:rPr>
          <w:lang w:val="en-US"/>
        </w:rPr>
        <w:t>Issue 2-2-2: TBA</w:t>
      </w:r>
    </w:p>
    <w:p w14:paraId="0B48CB0B" w14:textId="77777777" w:rsidR="0042287B" w:rsidRDefault="00E228E7">
      <w:pPr>
        <w:rPr>
          <w:rFonts w:eastAsiaTheme="minorEastAsia"/>
          <w:i/>
          <w:color w:val="0070C0"/>
          <w:lang w:val="en-US" w:eastAsia="zh-CN"/>
        </w:rPr>
      </w:pPr>
      <w:r>
        <w:rPr>
          <w:rFonts w:eastAsiaTheme="minorEastAsia"/>
          <w:i/>
          <w:color w:val="0070C0"/>
          <w:lang w:val="en-US" w:eastAsia="zh-CN"/>
        </w:rPr>
        <w:t>Agreements from round 1:</w:t>
      </w:r>
    </w:p>
    <w:p w14:paraId="02A22B6F" w14:textId="77777777" w:rsidR="0042287B" w:rsidRDefault="00E228E7">
      <w:pPr>
        <w:rPr>
          <w:lang w:val="en-US" w:eastAsia="zh-CN"/>
        </w:rPr>
      </w:pPr>
      <w:r>
        <w:rPr>
          <w:lang w:val="en-US" w:eastAsia="zh-CN"/>
        </w:rPr>
        <w:t>TBA</w:t>
      </w:r>
    </w:p>
    <w:p w14:paraId="2268EAE9"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2E08BF38" w14:textId="77777777" w:rsidR="0042287B" w:rsidRDefault="00E228E7">
      <w:pPr>
        <w:pStyle w:val="ListParagraph"/>
        <w:numPr>
          <w:ilvl w:val="0"/>
          <w:numId w:val="13"/>
        </w:numPr>
        <w:ind w:firstLineChars="0"/>
        <w:rPr>
          <w:lang w:val="en-US" w:eastAsia="zh-CN"/>
        </w:rPr>
      </w:pPr>
      <w:r>
        <w:rPr>
          <w:lang w:val="en-US" w:eastAsia="zh-CN"/>
        </w:rPr>
        <w:t>Option 1:</w:t>
      </w:r>
    </w:p>
    <w:p w14:paraId="209C9845" w14:textId="77777777" w:rsidR="0042287B" w:rsidRDefault="00E228E7">
      <w:pPr>
        <w:pStyle w:val="ListParagraph"/>
        <w:numPr>
          <w:ilvl w:val="0"/>
          <w:numId w:val="13"/>
        </w:numPr>
        <w:ind w:firstLineChars="0"/>
        <w:rPr>
          <w:lang w:val="en-US" w:eastAsia="zh-CN"/>
        </w:rPr>
      </w:pPr>
      <w:r>
        <w:rPr>
          <w:lang w:val="en-US" w:eastAsia="zh-CN"/>
        </w:rPr>
        <w:t>Option 2:</w:t>
      </w:r>
    </w:p>
    <w:p w14:paraId="328A4923"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E2494C9" w14:textId="77777777" w:rsidR="0042287B" w:rsidRDefault="00E228E7">
      <w:pPr>
        <w:rPr>
          <w:lang w:val="en-US" w:eastAsia="zh-CN"/>
        </w:rPr>
      </w:pPr>
      <w:r>
        <w:rPr>
          <w:lang w:val="en-US" w:eastAsia="zh-CN"/>
        </w:rPr>
        <w:t>TBA</w:t>
      </w:r>
    </w:p>
    <w:p w14:paraId="5C6CD163" w14:textId="77777777" w:rsidR="0042287B" w:rsidRDefault="00E228E7">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42287B" w14:paraId="07210D59" w14:textId="77777777">
        <w:tc>
          <w:tcPr>
            <w:tcW w:w="1236" w:type="dxa"/>
          </w:tcPr>
          <w:p w14:paraId="55A9B23B"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6A277785"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ECC26F4" w14:textId="77777777">
        <w:tc>
          <w:tcPr>
            <w:tcW w:w="1236" w:type="dxa"/>
          </w:tcPr>
          <w:p w14:paraId="1A09D59E"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0654D06A" w14:textId="77777777" w:rsidR="0042287B" w:rsidRDefault="0042287B">
            <w:pPr>
              <w:spacing w:after="120"/>
              <w:rPr>
                <w:rFonts w:eastAsiaTheme="minorEastAsia"/>
                <w:lang w:val="en-US" w:eastAsia="zh-CN"/>
              </w:rPr>
            </w:pPr>
          </w:p>
        </w:tc>
      </w:tr>
      <w:tr w:rsidR="0042287B" w14:paraId="176DCC1B" w14:textId="77777777">
        <w:tc>
          <w:tcPr>
            <w:tcW w:w="1236" w:type="dxa"/>
          </w:tcPr>
          <w:p w14:paraId="78FF6489"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78C0CC62" w14:textId="77777777" w:rsidR="0042287B" w:rsidRDefault="0042287B">
            <w:pPr>
              <w:spacing w:after="120"/>
              <w:rPr>
                <w:rFonts w:eastAsiaTheme="minorEastAsia"/>
                <w:lang w:val="en-US" w:eastAsia="zh-CN"/>
              </w:rPr>
            </w:pPr>
          </w:p>
        </w:tc>
      </w:tr>
      <w:tr w:rsidR="0042287B" w14:paraId="30CCD154" w14:textId="77777777">
        <w:tc>
          <w:tcPr>
            <w:tcW w:w="1236" w:type="dxa"/>
          </w:tcPr>
          <w:p w14:paraId="6A3BEF10"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184F2F0D" w14:textId="77777777" w:rsidR="0042287B" w:rsidRDefault="0042287B">
            <w:pPr>
              <w:spacing w:after="120"/>
              <w:rPr>
                <w:rFonts w:eastAsiaTheme="minorEastAsia"/>
                <w:lang w:val="en-US" w:eastAsia="zh-CN"/>
              </w:rPr>
            </w:pPr>
          </w:p>
        </w:tc>
      </w:tr>
    </w:tbl>
    <w:p w14:paraId="3C87418F" w14:textId="77777777" w:rsidR="0042287B" w:rsidRDefault="0042287B">
      <w:pPr>
        <w:rPr>
          <w:lang w:val="en-US" w:eastAsia="zh-CN"/>
        </w:rPr>
      </w:pPr>
    </w:p>
    <w:p w14:paraId="2BEACDB6" w14:textId="77777777" w:rsidR="0042287B" w:rsidRDefault="00E228E7">
      <w:pPr>
        <w:pStyle w:val="Heading2"/>
        <w:rPr>
          <w:lang w:val="en-US"/>
        </w:rPr>
      </w:pPr>
      <w:r>
        <w:rPr>
          <w:lang w:val="en-US"/>
        </w:rPr>
        <w:t>Summary on 2</w:t>
      </w:r>
      <w:r w:rsidRPr="008335BB">
        <w:rPr>
          <w:vertAlign w:val="superscript"/>
          <w:lang w:val="en-US"/>
        </w:rPr>
        <w:t>nd</w:t>
      </w:r>
      <w:r>
        <w:rPr>
          <w:lang w:val="en-US"/>
        </w:rPr>
        <w:t xml:space="preserve"> round (if applicable)</w:t>
      </w:r>
    </w:p>
    <w:p w14:paraId="69E292E3"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71E33FF5" w14:textId="77777777">
        <w:tc>
          <w:tcPr>
            <w:tcW w:w="1494" w:type="dxa"/>
          </w:tcPr>
          <w:p w14:paraId="3429EB27" w14:textId="77777777" w:rsidR="0042287B" w:rsidRDefault="00E228E7">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472F0518"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60F8FB66" w14:textId="77777777">
        <w:tc>
          <w:tcPr>
            <w:tcW w:w="1494" w:type="dxa"/>
          </w:tcPr>
          <w:p w14:paraId="36199CD4"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363" w:type="dxa"/>
          </w:tcPr>
          <w:p w14:paraId="0FA2508D" w14:textId="77777777" w:rsidR="0042287B" w:rsidRDefault="00E228E7">
            <w:pPr>
              <w:rPr>
                <w:rFonts w:eastAsiaTheme="minorEastAsia"/>
                <w:color w:val="0070C0"/>
                <w:lang w:val="en-US" w:eastAsia="zh-CN"/>
              </w:rPr>
            </w:pPr>
            <w:r>
              <w:rPr>
                <w:rFonts w:eastAsiaTheme="minorEastAsia"/>
                <w:i/>
                <w:color w:val="0070C0"/>
                <w:lang w:val="en-US" w:eastAsia="zh-CN"/>
              </w:rPr>
              <w:t>Based on 2</w:t>
            </w:r>
            <w:r w:rsidRPr="008335BB">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bl>
    <w:p w14:paraId="4AD17183" w14:textId="77777777" w:rsidR="0042287B" w:rsidRDefault="0042287B">
      <w:pPr>
        <w:rPr>
          <w:lang w:val="en-US" w:eastAsia="zh-CN"/>
        </w:rPr>
      </w:pPr>
    </w:p>
    <w:p w14:paraId="5FFC9949" w14:textId="77777777" w:rsidR="0042287B" w:rsidRDefault="0042287B">
      <w:pPr>
        <w:rPr>
          <w:lang w:val="en-US" w:eastAsia="zh-CN"/>
        </w:rPr>
      </w:pPr>
    </w:p>
    <w:p w14:paraId="78917888" w14:textId="77777777" w:rsidR="0042287B" w:rsidRDefault="0042287B">
      <w:pPr>
        <w:rPr>
          <w:lang w:val="en-US" w:eastAsia="zh-CN"/>
        </w:rPr>
      </w:pPr>
    </w:p>
    <w:p w14:paraId="7FC9F2A3" w14:textId="77777777" w:rsidR="0042287B" w:rsidRDefault="00E228E7">
      <w:pPr>
        <w:pStyle w:val="Heading1"/>
        <w:rPr>
          <w:lang w:val="en-US" w:eastAsia="ja-JP"/>
        </w:rPr>
      </w:pPr>
      <w:r>
        <w:rPr>
          <w:lang w:val="en-US" w:eastAsia="ja-JP"/>
        </w:rPr>
        <w:t xml:space="preserve">Topic #3: </w:t>
      </w:r>
      <w:bookmarkStart w:id="44" w:name="_Hlk93527824"/>
      <w:r>
        <w:rPr>
          <w:lang w:val="en-US" w:eastAsia="ja-JP"/>
        </w:rPr>
        <w:t>Signaling characteristics</w:t>
      </w:r>
      <w:bookmarkEnd w:id="44"/>
    </w:p>
    <w:p w14:paraId="016E5386"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0086FC59" w14:textId="77777777" w:rsidR="0042287B" w:rsidRDefault="00E228E7">
      <w:pPr>
        <w:pStyle w:val="Heading2"/>
        <w:rPr>
          <w:lang w:val="en-US"/>
        </w:rPr>
      </w:pPr>
      <w:r>
        <w:rPr>
          <w:lang w:val="en-US"/>
        </w:rPr>
        <w:lastRenderedPageBreak/>
        <w:t>Companies’ contributions summary</w:t>
      </w:r>
    </w:p>
    <w:tbl>
      <w:tblPr>
        <w:tblStyle w:val="TableGrid"/>
        <w:tblW w:w="0" w:type="auto"/>
        <w:tblLook w:val="04A0" w:firstRow="1" w:lastRow="0" w:firstColumn="1" w:lastColumn="0" w:noHBand="0" w:noVBand="1"/>
      </w:tblPr>
      <w:tblGrid>
        <w:gridCol w:w="1395"/>
        <w:gridCol w:w="1480"/>
        <w:gridCol w:w="6756"/>
      </w:tblGrid>
      <w:tr w:rsidR="0042287B" w14:paraId="3C122D27" w14:textId="77777777">
        <w:trPr>
          <w:trHeight w:val="468"/>
        </w:trPr>
        <w:tc>
          <w:tcPr>
            <w:tcW w:w="1395" w:type="dxa"/>
            <w:vAlign w:val="center"/>
          </w:tcPr>
          <w:p w14:paraId="558B8C71" w14:textId="77777777" w:rsidR="0042287B" w:rsidRDefault="00E228E7">
            <w:pPr>
              <w:spacing w:before="120" w:after="120"/>
              <w:rPr>
                <w:b/>
                <w:bCs/>
                <w:lang w:val="en-US"/>
              </w:rPr>
            </w:pPr>
            <w:r>
              <w:rPr>
                <w:b/>
                <w:bCs/>
                <w:lang w:val="en-US"/>
              </w:rPr>
              <w:t>T-doc number</w:t>
            </w:r>
          </w:p>
        </w:tc>
        <w:tc>
          <w:tcPr>
            <w:tcW w:w="1480" w:type="dxa"/>
            <w:vAlign w:val="center"/>
          </w:tcPr>
          <w:p w14:paraId="6597B389" w14:textId="77777777" w:rsidR="0042287B" w:rsidRDefault="00E228E7">
            <w:pPr>
              <w:spacing w:before="120" w:after="120"/>
              <w:rPr>
                <w:b/>
                <w:bCs/>
                <w:lang w:val="en-US"/>
              </w:rPr>
            </w:pPr>
            <w:r>
              <w:rPr>
                <w:b/>
                <w:bCs/>
                <w:lang w:val="en-US"/>
              </w:rPr>
              <w:t>Company</w:t>
            </w:r>
          </w:p>
        </w:tc>
        <w:tc>
          <w:tcPr>
            <w:tcW w:w="6756" w:type="dxa"/>
            <w:vAlign w:val="center"/>
          </w:tcPr>
          <w:p w14:paraId="07CF7041" w14:textId="77777777" w:rsidR="0042287B" w:rsidRDefault="00E228E7">
            <w:pPr>
              <w:spacing w:before="120" w:after="120"/>
              <w:rPr>
                <w:b/>
                <w:bCs/>
                <w:lang w:val="en-US"/>
              </w:rPr>
            </w:pPr>
            <w:r>
              <w:rPr>
                <w:b/>
                <w:bCs/>
                <w:lang w:val="en-US"/>
              </w:rPr>
              <w:t>Proposals / Observations</w:t>
            </w:r>
          </w:p>
        </w:tc>
      </w:tr>
      <w:tr w:rsidR="0042287B" w14:paraId="27638F3D" w14:textId="77777777">
        <w:trPr>
          <w:trHeight w:val="468"/>
        </w:trPr>
        <w:tc>
          <w:tcPr>
            <w:tcW w:w="1395" w:type="dxa"/>
            <w:vAlign w:val="bottom"/>
          </w:tcPr>
          <w:p w14:paraId="205B0C35" w14:textId="77777777" w:rsidR="0042287B" w:rsidRDefault="00E228E7">
            <w:pPr>
              <w:spacing w:before="120" w:after="120"/>
              <w:rPr>
                <w:lang w:val="en-US"/>
              </w:rPr>
            </w:pPr>
            <w:r>
              <w:rPr>
                <w:rFonts w:ascii="Calibri" w:hAnsi="Calibri" w:cs="Calibri"/>
                <w:color w:val="000000"/>
                <w:sz w:val="22"/>
                <w:szCs w:val="22"/>
                <w:lang w:val="en-US"/>
              </w:rPr>
              <w:t>R4-2200102</w:t>
            </w:r>
          </w:p>
        </w:tc>
        <w:tc>
          <w:tcPr>
            <w:tcW w:w="1480" w:type="dxa"/>
            <w:vAlign w:val="bottom"/>
          </w:tcPr>
          <w:p w14:paraId="5FF01B54" w14:textId="77777777" w:rsidR="0042287B" w:rsidRDefault="00E228E7">
            <w:pPr>
              <w:spacing w:before="120" w:after="120"/>
              <w:rPr>
                <w:lang w:val="en-US"/>
              </w:rPr>
            </w:pPr>
            <w:r>
              <w:rPr>
                <w:rFonts w:ascii="Calibri" w:hAnsi="Calibri" w:cs="Calibri"/>
                <w:color w:val="000000"/>
                <w:sz w:val="22"/>
                <w:szCs w:val="22"/>
                <w:lang w:val="en-US"/>
              </w:rPr>
              <w:t>CATT</w:t>
            </w:r>
          </w:p>
        </w:tc>
        <w:tc>
          <w:tcPr>
            <w:tcW w:w="6756" w:type="dxa"/>
            <w:vAlign w:val="bottom"/>
          </w:tcPr>
          <w:p w14:paraId="195549B3"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RLM/BFD requirement for FR2 HST</w:t>
            </w:r>
          </w:p>
          <w:p w14:paraId="77F905E1" w14:textId="77777777" w:rsidR="0042287B" w:rsidRDefault="00E228E7">
            <w:pPr>
              <w:spacing w:before="120" w:after="120"/>
              <w:rPr>
                <w:color w:val="000000"/>
                <w:shd w:val="clear" w:color="auto" w:fill="FFFFFF"/>
              </w:rPr>
            </w:pPr>
            <w:r>
              <w:rPr>
                <w:rStyle w:val="normaltextrun"/>
                <w:color w:val="000000"/>
                <w:shd w:val="clear" w:color="auto" w:fill="FFFFFF"/>
              </w:rPr>
              <w:t>Proposal 1:</w:t>
            </w:r>
            <w:r>
              <w:rPr>
                <w:rStyle w:val="normaltextrun"/>
                <w:rFonts w:ascii="SimSun" w:hAnsi="SimSun" w:hint="eastAsia"/>
                <w:color w:val="000000"/>
                <w:shd w:val="clear" w:color="auto" w:fill="FFFFFF"/>
              </w:rPr>
              <w:t xml:space="preserve"> </w:t>
            </w:r>
            <w:r>
              <w:rPr>
                <w:rStyle w:val="normaltextrun"/>
                <w:color w:val="000000"/>
                <w:shd w:val="clear" w:color="auto" w:fill="FFFFFF"/>
              </w:rPr>
              <w:t>For RLM/BFD requirements for DRX &lt;=80ms for FR2 HST scenarios, use agreed RX beam factor for set-1 and set-2.</w:t>
            </w:r>
          </w:p>
        </w:tc>
      </w:tr>
      <w:tr w:rsidR="0042287B" w14:paraId="33630DA7" w14:textId="77777777">
        <w:trPr>
          <w:trHeight w:val="468"/>
        </w:trPr>
        <w:tc>
          <w:tcPr>
            <w:tcW w:w="1395" w:type="dxa"/>
            <w:vAlign w:val="bottom"/>
          </w:tcPr>
          <w:p w14:paraId="317ACC6F" w14:textId="77777777" w:rsidR="0042287B" w:rsidRDefault="00E228E7">
            <w:pPr>
              <w:spacing w:before="120" w:after="120"/>
              <w:rPr>
                <w:lang w:val="en-US"/>
              </w:rPr>
            </w:pPr>
            <w:r>
              <w:rPr>
                <w:rFonts w:ascii="Calibri" w:hAnsi="Calibri" w:cs="Calibri"/>
                <w:color w:val="000000"/>
                <w:sz w:val="22"/>
                <w:szCs w:val="22"/>
                <w:lang w:val="en-US"/>
              </w:rPr>
              <w:t>R4-2200104</w:t>
            </w:r>
          </w:p>
        </w:tc>
        <w:tc>
          <w:tcPr>
            <w:tcW w:w="1480" w:type="dxa"/>
            <w:vAlign w:val="bottom"/>
          </w:tcPr>
          <w:p w14:paraId="4F019DC8" w14:textId="77777777" w:rsidR="0042287B" w:rsidRDefault="00E228E7">
            <w:pPr>
              <w:spacing w:before="120" w:after="120"/>
              <w:rPr>
                <w:lang w:val="en-US"/>
              </w:rPr>
            </w:pPr>
            <w:r>
              <w:rPr>
                <w:rFonts w:ascii="Calibri" w:hAnsi="Calibri" w:cs="Calibri"/>
                <w:color w:val="000000"/>
                <w:sz w:val="22"/>
                <w:szCs w:val="22"/>
                <w:lang w:val="en-US"/>
              </w:rPr>
              <w:t>CATT</w:t>
            </w:r>
          </w:p>
        </w:tc>
        <w:tc>
          <w:tcPr>
            <w:tcW w:w="6756" w:type="dxa"/>
            <w:vAlign w:val="bottom"/>
          </w:tcPr>
          <w:p w14:paraId="0C0EEB3C" w14:textId="77777777" w:rsidR="0042287B" w:rsidRDefault="00E228E7">
            <w:pPr>
              <w:spacing w:before="120" w:after="120"/>
              <w:rPr>
                <w:b/>
                <w:bCs/>
                <w:lang w:val="en-US"/>
              </w:rPr>
            </w:pPr>
            <w:r>
              <w:rPr>
                <w:rFonts w:ascii="Calibri" w:hAnsi="Calibri" w:cs="Calibri"/>
                <w:b/>
                <w:bCs/>
                <w:color w:val="000000"/>
                <w:sz w:val="22"/>
                <w:szCs w:val="22"/>
                <w:lang w:val="en-US"/>
              </w:rPr>
              <w:t>Draft CR on RLM/BFD requirement for FR2 HST</w:t>
            </w:r>
          </w:p>
        </w:tc>
      </w:tr>
      <w:tr w:rsidR="0042287B" w14:paraId="7C2B1C03" w14:textId="77777777">
        <w:trPr>
          <w:trHeight w:val="468"/>
        </w:trPr>
        <w:tc>
          <w:tcPr>
            <w:tcW w:w="1395" w:type="dxa"/>
            <w:vAlign w:val="bottom"/>
          </w:tcPr>
          <w:p w14:paraId="7A0F83A0" w14:textId="77777777" w:rsidR="0042287B" w:rsidRDefault="00E228E7">
            <w:pPr>
              <w:spacing w:before="120" w:after="120"/>
              <w:rPr>
                <w:lang w:val="en-US"/>
              </w:rPr>
            </w:pPr>
            <w:r>
              <w:rPr>
                <w:rFonts w:ascii="Calibri" w:hAnsi="Calibri" w:cs="Calibri"/>
                <w:color w:val="000000"/>
                <w:sz w:val="22"/>
                <w:szCs w:val="22"/>
                <w:lang w:val="en-US"/>
              </w:rPr>
              <w:t>R4-2200263</w:t>
            </w:r>
          </w:p>
        </w:tc>
        <w:tc>
          <w:tcPr>
            <w:tcW w:w="1480" w:type="dxa"/>
            <w:vAlign w:val="bottom"/>
          </w:tcPr>
          <w:p w14:paraId="403987A9" w14:textId="77777777" w:rsidR="0042287B" w:rsidRDefault="00E228E7">
            <w:pPr>
              <w:spacing w:before="120" w:after="120"/>
              <w:rPr>
                <w:lang w:val="en-US"/>
              </w:rPr>
            </w:pPr>
            <w:r>
              <w:rPr>
                <w:rFonts w:ascii="Calibri" w:hAnsi="Calibri" w:cs="Calibri"/>
                <w:color w:val="000000"/>
                <w:sz w:val="22"/>
                <w:szCs w:val="22"/>
                <w:lang w:val="en-US"/>
              </w:rPr>
              <w:t>Apple</w:t>
            </w:r>
          </w:p>
        </w:tc>
        <w:tc>
          <w:tcPr>
            <w:tcW w:w="6756" w:type="dxa"/>
            <w:vAlign w:val="bottom"/>
          </w:tcPr>
          <w:p w14:paraId="7A16460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signaling characteristic requirement for FR2 HST</w:t>
            </w:r>
          </w:p>
          <w:p w14:paraId="43890FAC" w14:textId="77777777" w:rsidR="0042287B" w:rsidRDefault="00E228E7">
            <w:pPr>
              <w:spacing w:before="120" w:after="120"/>
              <w:rPr>
                <w:lang w:val="en-US"/>
              </w:rPr>
            </w:pPr>
            <w:r>
              <w:rPr>
                <w:rStyle w:val="normaltextrun"/>
                <w:color w:val="000000"/>
                <w:shd w:val="clear" w:color="auto" w:fill="FFFFFF"/>
              </w:rPr>
              <w:t>Proposal 1: Enhanced RLM/BFD requirement with scaling Rx beam factor for set 1 and set 2.</w:t>
            </w:r>
            <w:r>
              <w:rPr>
                <w:rStyle w:val="eop"/>
                <w:color w:val="000000"/>
                <w:shd w:val="clear" w:color="auto" w:fill="FFFFFF"/>
              </w:rPr>
              <w:t> </w:t>
            </w:r>
          </w:p>
        </w:tc>
      </w:tr>
      <w:tr w:rsidR="0042287B" w14:paraId="4C831C01" w14:textId="77777777">
        <w:trPr>
          <w:trHeight w:val="468"/>
        </w:trPr>
        <w:tc>
          <w:tcPr>
            <w:tcW w:w="1395" w:type="dxa"/>
            <w:vAlign w:val="bottom"/>
          </w:tcPr>
          <w:p w14:paraId="1CDE99D3" w14:textId="77777777" w:rsidR="0042287B" w:rsidRDefault="00E228E7">
            <w:pPr>
              <w:spacing w:before="120" w:after="120"/>
              <w:rPr>
                <w:lang w:val="en-US"/>
              </w:rPr>
            </w:pPr>
            <w:r>
              <w:rPr>
                <w:rFonts w:ascii="Calibri" w:hAnsi="Calibri" w:cs="Calibri"/>
                <w:color w:val="000000"/>
                <w:sz w:val="22"/>
                <w:szCs w:val="22"/>
                <w:lang w:val="en-US"/>
              </w:rPr>
              <w:t>R4-2200585</w:t>
            </w:r>
          </w:p>
        </w:tc>
        <w:tc>
          <w:tcPr>
            <w:tcW w:w="1480" w:type="dxa"/>
            <w:vAlign w:val="bottom"/>
          </w:tcPr>
          <w:p w14:paraId="22BFFB83"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756" w:type="dxa"/>
            <w:vAlign w:val="bottom"/>
          </w:tcPr>
          <w:p w14:paraId="3A208B7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Signaling characteristics for HST FR2</w:t>
            </w:r>
          </w:p>
          <w:p w14:paraId="0D93E50C" w14:textId="77777777" w:rsidR="0042287B" w:rsidRDefault="00E228E7">
            <w:pPr>
              <w:spacing w:before="120" w:after="120"/>
              <w:rPr>
                <w:lang w:val="en-US"/>
              </w:rPr>
            </w:pPr>
            <w:r>
              <w:rPr>
                <w:lang w:val="en-US"/>
              </w:rPr>
              <w:t xml:space="preserve">Proposal 1: The memory capacity of UE is not bottleneck for the case of </w:t>
            </w:r>
            <w:proofErr w:type="gramStart"/>
            <w:r>
              <w:rPr>
                <w:lang w:val="en-US"/>
              </w:rPr>
              <w:t>high speed</w:t>
            </w:r>
            <w:proofErr w:type="gramEnd"/>
            <w:r>
              <w:rPr>
                <w:lang w:val="en-US"/>
              </w:rPr>
              <w:t xml:space="preserve"> moving. Therefore, no need to reduce the TCI state switching requirement </w:t>
            </w:r>
            <w:proofErr w:type="gramStart"/>
            <w:r>
              <w:rPr>
                <w:lang w:val="en-US"/>
              </w:rPr>
              <w:t>so as to</w:t>
            </w:r>
            <w:proofErr w:type="gramEnd"/>
            <w:r>
              <w:rPr>
                <w:lang w:val="en-US"/>
              </w:rPr>
              <w:t xml:space="preserve"> relax the memory capacity of UE. </w:t>
            </w:r>
          </w:p>
          <w:p w14:paraId="7DC6BE65" w14:textId="77777777" w:rsidR="0042287B" w:rsidRDefault="00E228E7">
            <w:pPr>
              <w:spacing w:before="120" w:after="120"/>
              <w:rPr>
                <w:lang w:val="en-US"/>
              </w:rPr>
            </w:pPr>
            <w:r>
              <w:rPr>
                <w:lang w:val="en-US"/>
              </w:rPr>
              <w:t>Proposal 2: For RLM/BFD requirements for DRX &lt;=80ms, following RX beam factor for Set-1 and Set-2.</w:t>
            </w:r>
          </w:p>
        </w:tc>
      </w:tr>
      <w:tr w:rsidR="0042287B" w14:paraId="074A3F07" w14:textId="77777777">
        <w:trPr>
          <w:trHeight w:val="468"/>
        </w:trPr>
        <w:tc>
          <w:tcPr>
            <w:tcW w:w="1395" w:type="dxa"/>
            <w:vAlign w:val="bottom"/>
          </w:tcPr>
          <w:p w14:paraId="5CD6412E" w14:textId="77777777" w:rsidR="0042287B" w:rsidRDefault="00E228E7">
            <w:pPr>
              <w:spacing w:before="120" w:after="120"/>
              <w:rPr>
                <w:lang w:val="en-US"/>
              </w:rPr>
            </w:pPr>
            <w:r>
              <w:rPr>
                <w:rFonts w:ascii="Calibri" w:hAnsi="Calibri" w:cs="Calibri"/>
                <w:color w:val="000000"/>
                <w:sz w:val="22"/>
                <w:szCs w:val="22"/>
                <w:lang w:val="en-US"/>
              </w:rPr>
              <w:t>R4-2200884</w:t>
            </w:r>
          </w:p>
        </w:tc>
        <w:tc>
          <w:tcPr>
            <w:tcW w:w="1480" w:type="dxa"/>
            <w:vAlign w:val="bottom"/>
          </w:tcPr>
          <w:p w14:paraId="228F745A" w14:textId="77777777" w:rsidR="0042287B" w:rsidRDefault="00E228E7">
            <w:pPr>
              <w:spacing w:before="120" w:after="120"/>
              <w:rPr>
                <w:lang w:val="en-US"/>
              </w:rPr>
            </w:pPr>
            <w:r>
              <w:rPr>
                <w:rFonts w:ascii="Calibri" w:hAnsi="Calibri" w:cs="Calibri"/>
                <w:color w:val="000000"/>
                <w:sz w:val="22"/>
                <w:szCs w:val="22"/>
                <w:lang w:val="en-US"/>
              </w:rPr>
              <w:t>Ericsson</w:t>
            </w:r>
          </w:p>
        </w:tc>
        <w:tc>
          <w:tcPr>
            <w:tcW w:w="6756" w:type="dxa"/>
            <w:vAlign w:val="bottom"/>
          </w:tcPr>
          <w:p w14:paraId="746F7716" w14:textId="77777777" w:rsidR="0042287B" w:rsidRDefault="00E228E7">
            <w:pPr>
              <w:spacing w:before="120" w:after="120"/>
              <w:rPr>
                <w:rFonts w:ascii="Calibri" w:hAnsi="Calibri" w:cs="Calibri"/>
                <w:b/>
                <w:bCs/>
                <w:color w:val="000000"/>
                <w:sz w:val="22"/>
                <w:szCs w:val="22"/>
                <w:lang w:val="en-US"/>
              </w:rPr>
            </w:pP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characteristics requirements for HST FR2</w:t>
            </w:r>
          </w:p>
          <w:p w14:paraId="73387163" w14:textId="77777777" w:rsidR="0042287B" w:rsidRDefault="00E228E7">
            <w:pPr>
              <w:spacing w:before="120" w:after="120"/>
              <w:rPr>
                <w:lang w:val="en-US"/>
              </w:rPr>
            </w:pPr>
            <w:r>
              <w:rPr>
                <w:lang w:val="en-US"/>
              </w:rPr>
              <w:t xml:space="preserve">Proposal 1: </w:t>
            </w:r>
            <w:proofErr w:type="gramStart"/>
            <w:r>
              <w:rPr>
                <w:lang w:val="en-US"/>
              </w:rPr>
              <w:t>With regard to</w:t>
            </w:r>
            <w:proofErr w:type="gramEnd"/>
            <w:r>
              <w:rPr>
                <w:lang w:val="en-US"/>
              </w:rPr>
              <w:t xml:space="preserve"> RLM/BFD requirements, support option 1: following RX beam factor for set-1 and set-2. </w:t>
            </w:r>
          </w:p>
          <w:p w14:paraId="5762E078" w14:textId="77777777" w:rsidR="0042287B" w:rsidRDefault="00E228E7">
            <w:pPr>
              <w:spacing w:before="120" w:after="120"/>
              <w:rPr>
                <w:lang w:val="en-US"/>
              </w:rPr>
            </w:pPr>
            <w:r>
              <w:rPr>
                <w:lang w:val="en-US"/>
              </w:rPr>
              <w:t>Proposal 2: Regarding PSS/SS and intra-</w:t>
            </w:r>
            <w:proofErr w:type="spellStart"/>
            <w:r>
              <w:rPr>
                <w:lang w:val="en-US"/>
              </w:rPr>
              <w:t>freq</w:t>
            </w:r>
            <w:proofErr w:type="spellEnd"/>
            <w:r>
              <w:rPr>
                <w:lang w:val="en-US"/>
              </w:rPr>
              <w:t xml:space="preserve"> measurement, it can refer to discussion and agreement on Issue ‘Requirements for RRH deployment on both sides of the track’ in WF on FR2 HST RRM (part 1)</w:t>
            </w:r>
            <w:r>
              <w:rPr>
                <w:lang w:val="en-US"/>
              </w:rPr>
              <w:br/>
              <w:t>[Moderator]: Treated in the previous Topic.</w:t>
            </w:r>
          </w:p>
        </w:tc>
      </w:tr>
      <w:tr w:rsidR="0042287B" w14:paraId="50FF90BA" w14:textId="77777777">
        <w:trPr>
          <w:trHeight w:val="468"/>
        </w:trPr>
        <w:tc>
          <w:tcPr>
            <w:tcW w:w="1395" w:type="dxa"/>
            <w:vAlign w:val="bottom"/>
          </w:tcPr>
          <w:p w14:paraId="4660A471" w14:textId="77777777" w:rsidR="0042287B" w:rsidRDefault="00E228E7">
            <w:pPr>
              <w:spacing w:before="120" w:after="120"/>
              <w:rPr>
                <w:lang w:val="en-US"/>
              </w:rPr>
            </w:pPr>
            <w:r>
              <w:rPr>
                <w:rFonts w:ascii="Calibri" w:hAnsi="Calibri" w:cs="Calibri"/>
                <w:color w:val="000000"/>
                <w:sz w:val="22"/>
                <w:szCs w:val="22"/>
                <w:lang w:val="en-US"/>
              </w:rPr>
              <w:t>R4-2201177</w:t>
            </w:r>
          </w:p>
        </w:tc>
        <w:tc>
          <w:tcPr>
            <w:tcW w:w="1480" w:type="dxa"/>
            <w:vAlign w:val="bottom"/>
          </w:tcPr>
          <w:p w14:paraId="04916609"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6756" w:type="dxa"/>
            <w:vAlign w:val="bottom"/>
          </w:tcPr>
          <w:p w14:paraId="590418B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signaling characteristics requirements for </w:t>
            </w:r>
            <w:proofErr w:type="gramStart"/>
            <w:r>
              <w:rPr>
                <w:rFonts w:ascii="Calibri" w:hAnsi="Calibri" w:cs="Calibri"/>
                <w:b/>
                <w:bCs/>
                <w:color w:val="000000"/>
                <w:sz w:val="22"/>
                <w:szCs w:val="22"/>
                <w:lang w:val="en-US"/>
              </w:rPr>
              <w:t>high speed</w:t>
            </w:r>
            <w:proofErr w:type="gramEnd"/>
            <w:r>
              <w:rPr>
                <w:rFonts w:ascii="Calibri" w:hAnsi="Calibri" w:cs="Calibri"/>
                <w:b/>
                <w:bCs/>
                <w:color w:val="000000"/>
                <w:sz w:val="22"/>
                <w:szCs w:val="22"/>
                <w:lang w:val="en-US"/>
              </w:rPr>
              <w:t xml:space="preserve"> train scenario in FR2</w:t>
            </w:r>
          </w:p>
          <w:p w14:paraId="0D35468E" w14:textId="77777777" w:rsidR="0042287B" w:rsidRDefault="00E228E7">
            <w:pPr>
              <w:spacing w:before="120" w:after="120"/>
              <w:rPr>
                <w:lang w:val="en-US"/>
              </w:rPr>
            </w:pPr>
            <w:r>
              <w:rPr>
                <w:lang w:val="en-US"/>
              </w:rPr>
              <w:t xml:space="preserve">Proposal1: The framework of existing RLM/BFD requirements for FR2 can be reused except the scaling factor N (Rx beam sweeping) which follows set1 and set 2. </w:t>
            </w:r>
          </w:p>
          <w:p w14:paraId="4FE064CA" w14:textId="77777777" w:rsidR="0042287B" w:rsidRDefault="00E228E7">
            <w:pPr>
              <w:spacing w:before="120" w:after="120"/>
              <w:rPr>
                <w:lang w:val="en-US"/>
              </w:rPr>
            </w:pPr>
            <w:r>
              <w:rPr>
                <w:rFonts w:hint="eastAsia"/>
                <w:lang w:val="en-US"/>
              </w:rPr>
              <w:t>Proposal 2: Factor 1.5 can be removed for DRX cycle</w:t>
            </w:r>
            <w:r>
              <w:rPr>
                <w:rFonts w:hint="eastAsia"/>
                <w:lang w:val="en-US"/>
              </w:rPr>
              <w:t>≤</w:t>
            </w:r>
            <w:r>
              <w:rPr>
                <w:rFonts w:hint="eastAsia"/>
                <w:lang w:val="en-US"/>
              </w:rPr>
              <w:t xml:space="preserve"> 80ms in L1-RSRP measurement period for FR2 HST.</w:t>
            </w:r>
          </w:p>
          <w:p w14:paraId="6E8783DA" w14:textId="77777777" w:rsidR="0042287B" w:rsidRDefault="00E228E7">
            <w:pPr>
              <w:spacing w:before="120" w:after="120"/>
              <w:rPr>
                <w:lang w:val="en-US"/>
              </w:rPr>
            </w:pPr>
            <w:r>
              <w:rPr>
                <w:lang w:val="en-US"/>
              </w:rPr>
              <w:t>Proposal 3: The known condition of TCI state can be reduced to 480ms for FR2 HST.</w:t>
            </w:r>
          </w:p>
          <w:p w14:paraId="5FDA46AB" w14:textId="77777777" w:rsidR="0042287B" w:rsidRDefault="00E228E7">
            <w:pPr>
              <w:spacing w:before="120" w:after="120"/>
              <w:rPr>
                <w:lang w:val="en-US"/>
              </w:rPr>
            </w:pPr>
            <w:r>
              <w:rPr>
                <w:lang w:val="en-US"/>
              </w:rPr>
              <w:t xml:space="preserve">Proposal 4: The existing TCI switching delay in known case can be reused in FR2 HST with updated known TCI state condition. </w:t>
            </w:r>
          </w:p>
          <w:p w14:paraId="53D5ED5B" w14:textId="77777777" w:rsidR="0042287B" w:rsidRDefault="00E228E7">
            <w:pPr>
              <w:spacing w:before="120" w:after="120"/>
              <w:rPr>
                <w:lang w:val="en-US"/>
              </w:rPr>
            </w:pPr>
            <w:r>
              <w:rPr>
                <w:lang w:val="en-US"/>
              </w:rPr>
              <w:t xml:space="preserve">Proposal 5: Prefer to only consider known TCI switching in FR2 HST.  </w:t>
            </w:r>
          </w:p>
        </w:tc>
      </w:tr>
      <w:tr w:rsidR="0042287B" w14:paraId="0D4547E5" w14:textId="77777777">
        <w:trPr>
          <w:trHeight w:val="468"/>
        </w:trPr>
        <w:tc>
          <w:tcPr>
            <w:tcW w:w="1395" w:type="dxa"/>
            <w:vAlign w:val="bottom"/>
          </w:tcPr>
          <w:p w14:paraId="77601326" w14:textId="77777777" w:rsidR="0042287B" w:rsidRDefault="00E228E7">
            <w:pPr>
              <w:spacing w:before="120" w:after="120"/>
              <w:rPr>
                <w:lang w:val="en-US"/>
              </w:rPr>
            </w:pPr>
            <w:r>
              <w:rPr>
                <w:rFonts w:ascii="Calibri" w:hAnsi="Calibri" w:cs="Calibri"/>
                <w:color w:val="000000"/>
                <w:sz w:val="22"/>
                <w:szCs w:val="22"/>
                <w:lang w:val="en-US"/>
              </w:rPr>
              <w:lastRenderedPageBreak/>
              <w:t>R4-2201770</w:t>
            </w:r>
          </w:p>
        </w:tc>
        <w:tc>
          <w:tcPr>
            <w:tcW w:w="1480" w:type="dxa"/>
            <w:vAlign w:val="bottom"/>
          </w:tcPr>
          <w:p w14:paraId="3BCB8201" w14:textId="77777777" w:rsidR="0042287B" w:rsidRDefault="00E228E7">
            <w:pPr>
              <w:spacing w:before="120" w:after="120"/>
              <w:rPr>
                <w:lang w:val="en-US"/>
              </w:rPr>
            </w:pPr>
            <w:r>
              <w:rPr>
                <w:rFonts w:ascii="Calibri" w:hAnsi="Calibri" w:cs="Calibri"/>
                <w:color w:val="000000"/>
                <w:sz w:val="22"/>
                <w:szCs w:val="22"/>
                <w:lang w:val="en-US"/>
              </w:rPr>
              <w:t>Samsung</w:t>
            </w:r>
          </w:p>
        </w:tc>
        <w:tc>
          <w:tcPr>
            <w:tcW w:w="6756" w:type="dxa"/>
            <w:vAlign w:val="bottom"/>
          </w:tcPr>
          <w:p w14:paraId="09473B1B"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Remaining Issues on signaling characteristics requirements for FR2 HST</w:t>
            </w:r>
          </w:p>
          <w:p w14:paraId="0CB32D04" w14:textId="77777777" w:rsidR="0042287B" w:rsidRDefault="00E228E7">
            <w:pPr>
              <w:spacing w:before="120" w:after="120"/>
              <w:rPr>
                <w:lang w:val="en-US"/>
              </w:rPr>
            </w:pPr>
            <w:r>
              <w:rPr>
                <w:lang w:val="en-US"/>
              </w:rPr>
              <w:t xml:space="preserve">&lt;RLM/BFD evaluation period&gt; </w:t>
            </w:r>
          </w:p>
          <w:p w14:paraId="50D29A64" w14:textId="77777777" w:rsidR="0042287B" w:rsidRDefault="00E228E7">
            <w:pPr>
              <w:spacing w:before="120" w:after="120"/>
              <w:rPr>
                <w:lang w:val="en-US"/>
              </w:rPr>
            </w:pPr>
            <w:r>
              <w:rPr>
                <w:lang w:val="en-US"/>
              </w:rPr>
              <w:t xml:space="preserve">Proposal 1: For SSB-based RLM and BFD evaluation period, the scaling factor N should be defined:  </w:t>
            </w:r>
          </w:p>
          <w:p w14:paraId="3A79C10D" w14:textId="77777777" w:rsidR="0042287B" w:rsidRDefault="00E228E7">
            <w:pPr>
              <w:pStyle w:val="ListParagraph"/>
              <w:numPr>
                <w:ilvl w:val="0"/>
                <w:numId w:val="19"/>
              </w:numPr>
              <w:spacing w:before="120" w:after="120"/>
              <w:ind w:firstLineChars="0"/>
              <w:rPr>
                <w:rFonts w:eastAsia="Yu Mincho"/>
                <w:lang w:val="en-US"/>
              </w:rPr>
            </w:pPr>
            <w:r>
              <w:rPr>
                <w:rFonts w:eastAsia="Yu Mincho"/>
                <w:lang w:val="en-US"/>
              </w:rPr>
              <w:t xml:space="preserve">by following the number of RX beams per UE for Set 1 and Set 2, for no DRX or DRX cycle &lt;=80ms:   </w:t>
            </w:r>
          </w:p>
          <w:p w14:paraId="6BEFD794" w14:textId="77777777" w:rsidR="0042287B" w:rsidRDefault="00E228E7">
            <w:pPr>
              <w:pStyle w:val="ListParagraph"/>
              <w:numPr>
                <w:ilvl w:val="1"/>
                <w:numId w:val="19"/>
              </w:numPr>
              <w:spacing w:before="120" w:after="120"/>
              <w:ind w:firstLineChars="0"/>
              <w:rPr>
                <w:rFonts w:eastAsia="Yu Mincho"/>
                <w:lang w:val="en-US"/>
              </w:rPr>
            </w:pPr>
            <w:r>
              <w:rPr>
                <w:rFonts w:eastAsia="Yu Mincho"/>
                <w:lang w:val="en-US"/>
              </w:rPr>
              <w:t xml:space="preserve">Set 1: 2 RX beams; (2) Set 2: 6 RX beams.  </w:t>
            </w:r>
          </w:p>
          <w:p w14:paraId="6B2E2A05" w14:textId="77777777" w:rsidR="0042287B" w:rsidRDefault="00E228E7">
            <w:pPr>
              <w:pStyle w:val="ListParagraph"/>
              <w:numPr>
                <w:ilvl w:val="0"/>
                <w:numId w:val="19"/>
              </w:numPr>
              <w:spacing w:before="120" w:after="120"/>
              <w:ind w:firstLineChars="0"/>
              <w:rPr>
                <w:rFonts w:eastAsia="Yu Mincho"/>
                <w:lang w:val="en-US"/>
              </w:rPr>
            </w:pPr>
            <w:r>
              <w:rPr>
                <w:rFonts w:eastAsia="Yu Mincho"/>
                <w:lang w:val="en-US"/>
              </w:rPr>
              <w:t xml:space="preserve">The applicable of set 1 and set 2 is dependent on the introduced network signaling </w:t>
            </w:r>
          </w:p>
          <w:p w14:paraId="650EF953" w14:textId="77777777" w:rsidR="0042287B" w:rsidRDefault="00E228E7">
            <w:pPr>
              <w:spacing w:before="120" w:after="120"/>
              <w:rPr>
                <w:lang w:val="en-US"/>
              </w:rPr>
            </w:pPr>
            <w:r>
              <w:rPr>
                <w:lang w:val="en-US"/>
              </w:rPr>
              <w:t>Proposal 2: The example text proposal for FR2 HST UESSB-based RLM evaluation period is provided as:</w:t>
            </w:r>
          </w:p>
          <w:p w14:paraId="0A7FDA92" w14:textId="77777777" w:rsidR="0042287B" w:rsidRDefault="00E228E7">
            <w:pPr>
              <w:spacing w:before="120" w:after="120"/>
              <w:rPr>
                <w:lang w:val="en-US"/>
              </w:rPr>
            </w:pPr>
            <w:r>
              <w:rPr>
                <w:lang w:val="en-US"/>
              </w:rPr>
              <w:t xml:space="preserve">&lt;Active TCI State Switching Delay&gt; </w:t>
            </w:r>
          </w:p>
          <w:p w14:paraId="65F0B85A" w14:textId="77777777" w:rsidR="0042287B" w:rsidRDefault="00E228E7">
            <w:pPr>
              <w:spacing w:before="120" w:after="120"/>
              <w:rPr>
                <w:lang w:val="en-US"/>
              </w:rPr>
            </w:pPr>
            <w:r>
              <w:rPr>
                <w:lang w:val="en-US"/>
              </w:rPr>
              <w:t xml:space="preserve">Observation 1: If the target TCI state is known, and the target TCI state is in the active TCI state list for PDSCH, there is no interruption allowed during MAC-CE based TCI state switching.  </w:t>
            </w:r>
          </w:p>
          <w:p w14:paraId="5EDD4011" w14:textId="77777777" w:rsidR="0042287B" w:rsidRDefault="00E228E7">
            <w:pPr>
              <w:spacing w:before="120" w:after="120"/>
              <w:rPr>
                <w:lang w:val="en-US"/>
              </w:rPr>
            </w:pPr>
            <w:r>
              <w:rPr>
                <w:lang w:val="en-US"/>
              </w:rPr>
              <w:t xml:space="preserve">Observation 2: During TCI switching between RRHs in FR2 HST scenario, it is possible to have inter-symbol interference which cannot be accommodated by the CP length of the OFDM symbol from the target RRH.  </w:t>
            </w:r>
          </w:p>
          <w:p w14:paraId="68EFB12D" w14:textId="77777777" w:rsidR="0042287B" w:rsidRDefault="00E228E7">
            <w:pPr>
              <w:spacing w:before="120" w:after="120"/>
              <w:rPr>
                <w:lang w:val="en-US"/>
              </w:rPr>
            </w:pPr>
            <w:r>
              <w:rPr>
                <w:lang w:val="en-US"/>
              </w:rPr>
              <w:t>Proposal 3: One more slot is allowed for interruption during TCI switching for FR2 HST scenario.</w:t>
            </w:r>
          </w:p>
          <w:p w14:paraId="4E6D05DB" w14:textId="77777777" w:rsidR="0042287B" w:rsidRDefault="00E228E7">
            <w:pPr>
              <w:spacing w:before="120" w:after="120"/>
              <w:rPr>
                <w:lang w:val="en-US"/>
              </w:rPr>
            </w:pPr>
            <w:r>
              <w:rPr>
                <w:lang w:val="en-US"/>
              </w:rPr>
              <w:t xml:space="preserve">&lt;Uplink Spatial Relation Switch Delay&gt; </w:t>
            </w:r>
          </w:p>
          <w:p w14:paraId="47867BB9" w14:textId="77777777" w:rsidR="0042287B" w:rsidRDefault="00E228E7">
            <w:pPr>
              <w:spacing w:before="120" w:after="120"/>
              <w:rPr>
                <w:lang w:val="en-US"/>
              </w:rPr>
            </w:pPr>
            <w:r>
              <w:rPr>
                <w:lang w:val="en-US"/>
              </w:rPr>
              <w:t xml:space="preserve">Proposal 4: For the known conditions for spatial relation when associated with DL-RS, the requirement defined in Rel-16 shall be reused, and no standard impact is expected for Rel-17 FR2 HST.   </w:t>
            </w:r>
          </w:p>
        </w:tc>
      </w:tr>
      <w:tr w:rsidR="0042287B" w14:paraId="3FF3AD6D" w14:textId="77777777">
        <w:trPr>
          <w:trHeight w:val="468"/>
        </w:trPr>
        <w:tc>
          <w:tcPr>
            <w:tcW w:w="1395" w:type="dxa"/>
            <w:vAlign w:val="bottom"/>
          </w:tcPr>
          <w:p w14:paraId="35E3CDF2" w14:textId="77777777" w:rsidR="0042287B" w:rsidRDefault="00E228E7">
            <w:pPr>
              <w:spacing w:before="120" w:after="120"/>
              <w:rPr>
                <w:lang w:val="en-US"/>
              </w:rPr>
            </w:pPr>
            <w:r>
              <w:rPr>
                <w:rFonts w:ascii="Calibri" w:hAnsi="Calibri" w:cs="Calibri"/>
                <w:color w:val="000000"/>
                <w:sz w:val="22"/>
                <w:szCs w:val="22"/>
                <w:lang w:val="en-US"/>
              </w:rPr>
              <w:t>R4-2201771</w:t>
            </w:r>
          </w:p>
        </w:tc>
        <w:tc>
          <w:tcPr>
            <w:tcW w:w="1480" w:type="dxa"/>
            <w:vAlign w:val="bottom"/>
          </w:tcPr>
          <w:p w14:paraId="7F6087C4" w14:textId="77777777" w:rsidR="0042287B" w:rsidRDefault="00E228E7">
            <w:pPr>
              <w:spacing w:before="120" w:after="120"/>
              <w:rPr>
                <w:lang w:val="en-US"/>
              </w:rPr>
            </w:pPr>
            <w:r>
              <w:rPr>
                <w:rFonts w:ascii="Calibri" w:hAnsi="Calibri" w:cs="Calibri"/>
                <w:color w:val="000000"/>
                <w:sz w:val="22"/>
                <w:szCs w:val="22"/>
                <w:lang w:val="en-US"/>
              </w:rPr>
              <w:t>Samsung</w:t>
            </w:r>
          </w:p>
        </w:tc>
        <w:tc>
          <w:tcPr>
            <w:tcW w:w="6756" w:type="dxa"/>
            <w:vAlign w:val="bottom"/>
          </w:tcPr>
          <w:p w14:paraId="354555A7" w14:textId="77777777" w:rsidR="0042287B" w:rsidRDefault="00E228E7">
            <w:pPr>
              <w:spacing w:before="120" w:after="120"/>
              <w:rPr>
                <w:b/>
                <w:bCs/>
                <w:lang w:val="en-US"/>
              </w:rPr>
            </w:pPr>
            <w:r>
              <w:rPr>
                <w:rFonts w:ascii="Calibri" w:hAnsi="Calibri" w:cs="Calibri"/>
                <w:b/>
                <w:bCs/>
                <w:color w:val="000000"/>
                <w:sz w:val="22"/>
                <w:szCs w:val="22"/>
                <w:lang w:val="en-US"/>
              </w:rPr>
              <w:t>Draft CR to introduce active TCI state switching delay requirement for FR2 HST UE</w:t>
            </w:r>
          </w:p>
        </w:tc>
      </w:tr>
    </w:tbl>
    <w:p w14:paraId="02510C90" w14:textId="77777777" w:rsidR="0042287B" w:rsidRDefault="0042287B">
      <w:pPr>
        <w:rPr>
          <w:lang w:val="en-US"/>
        </w:rPr>
      </w:pPr>
    </w:p>
    <w:p w14:paraId="7A5B9B3E" w14:textId="77777777" w:rsidR="0042287B" w:rsidRDefault="0042287B">
      <w:pPr>
        <w:rPr>
          <w:lang w:val="en-US"/>
        </w:rPr>
      </w:pPr>
    </w:p>
    <w:p w14:paraId="275F9CCD" w14:textId="77777777" w:rsidR="0042287B" w:rsidRDefault="00E228E7">
      <w:pPr>
        <w:pStyle w:val="Heading2"/>
        <w:rPr>
          <w:lang w:val="en-US"/>
        </w:rPr>
      </w:pPr>
      <w:r>
        <w:rPr>
          <w:lang w:val="en-US"/>
        </w:rPr>
        <w:t>Open issues summary</w:t>
      </w:r>
    </w:p>
    <w:p w14:paraId="1A0F3805"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4E4DF99" w14:textId="77777777" w:rsidR="0042287B" w:rsidRDefault="00E228E7">
      <w:pPr>
        <w:pStyle w:val="Heading4"/>
        <w:rPr>
          <w:lang w:val="en-US"/>
        </w:rPr>
      </w:pPr>
      <w:r>
        <w:rPr>
          <w:lang w:val="en-US"/>
        </w:rPr>
        <w:t>Issue 3-1-1:</w:t>
      </w:r>
      <w:r>
        <w:t xml:space="preserve"> </w:t>
      </w:r>
      <w:r>
        <w:rPr>
          <w:lang w:val="en-US"/>
        </w:rPr>
        <w:t>RLM/BFD evaluation period</w:t>
      </w:r>
    </w:p>
    <w:p w14:paraId="6B62CADE"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80DA22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FR2 requirements from TS 38.133:</w:t>
      </w:r>
    </w:p>
    <w:p w14:paraId="4E11B304"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spellStart"/>
      <w:r>
        <w:lastRenderedPageBreak/>
        <w:t>T</w:t>
      </w:r>
      <w:r>
        <w:rPr>
          <w:vertAlign w:val="subscript"/>
        </w:rPr>
        <w:t>Evaluate_out_SSB</w:t>
      </w:r>
      <w:proofErr w:type="spellEnd"/>
      <w:r>
        <w:t xml:space="preserve"> and </w:t>
      </w:r>
      <w:proofErr w:type="spellStart"/>
      <w:r>
        <w:t>T</w:t>
      </w:r>
      <w:r>
        <w:rPr>
          <w:vertAlign w:val="subscript"/>
        </w:rPr>
        <w:t>Evaluate_in_SSB</w:t>
      </w:r>
      <w:proofErr w:type="spellEnd"/>
      <w:r>
        <w:t xml:space="preserve"> are defined in Table 8.1.2.2-2 for FR2 with scaling factor N=8.</w:t>
      </w:r>
      <w:r>
        <w:rPr>
          <w:rFonts w:eastAsia="SimSun"/>
          <w:szCs w:val="24"/>
          <w:lang w:val="en-US" w:eastAsia="zh-CN"/>
        </w:rPr>
        <w:br/>
      </w:r>
      <w:r>
        <w:rPr>
          <w:rFonts w:eastAsia="SimSun"/>
          <w:noProof/>
          <w:szCs w:val="24"/>
          <w:lang w:val="en-US" w:eastAsia="zh-CN"/>
        </w:rPr>
        <w:drawing>
          <wp:inline distT="0" distB="0" distL="0" distR="0" wp14:anchorId="1AFF90D7" wp14:editId="59644FA9">
            <wp:extent cx="5271135" cy="1255395"/>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6"/>
                    <a:stretch>
                      <a:fillRect/>
                    </a:stretch>
                  </pic:blipFill>
                  <pic:spPr>
                    <a:xfrm>
                      <a:off x="0" y="0"/>
                      <a:ext cx="5308133" cy="1264522"/>
                    </a:xfrm>
                    <a:prstGeom prst="rect">
                      <a:avLst/>
                    </a:prstGeom>
                  </pic:spPr>
                </pic:pic>
              </a:graphicData>
            </a:graphic>
          </wp:inline>
        </w:drawing>
      </w:r>
    </w:p>
    <w:p w14:paraId="180D70E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t xml:space="preserve">The value of </w:t>
      </w:r>
      <w:proofErr w:type="spellStart"/>
      <w:r>
        <w:t>T</w:t>
      </w:r>
      <w:r>
        <w:rPr>
          <w:vertAlign w:val="subscript"/>
        </w:rPr>
        <w:t>Evaluate_BFD_SSB</w:t>
      </w:r>
      <w:proofErr w:type="spellEnd"/>
      <w:r>
        <w:rPr>
          <w:vertAlign w:val="subscript"/>
        </w:rPr>
        <w:t xml:space="preserve"> </w:t>
      </w:r>
      <w:r>
        <w:t>is defined in Table 8.5.2.2-2 for FR2 with scaling factor N=8</w:t>
      </w:r>
    </w:p>
    <w:p w14:paraId="56B2111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7850F223" wp14:editId="5466308F">
            <wp:extent cx="4427220" cy="1264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7"/>
                    <a:stretch>
                      <a:fillRect/>
                    </a:stretch>
                  </pic:blipFill>
                  <pic:spPr>
                    <a:xfrm>
                      <a:off x="0" y="0"/>
                      <a:ext cx="4427604" cy="1265030"/>
                    </a:xfrm>
                    <a:prstGeom prst="rect">
                      <a:avLst/>
                    </a:prstGeom>
                  </pic:spPr>
                </pic:pic>
              </a:graphicData>
            </a:graphic>
          </wp:inline>
        </w:drawing>
      </w:r>
    </w:p>
    <w:p w14:paraId="08463C6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09890DB9"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RAN4 will further study the RLM/BFD requirements for DRX &lt;=80ms for FR2 HST scenarios</w:t>
      </w:r>
    </w:p>
    <w:p w14:paraId="69E029CD" w14:textId="77777777" w:rsidR="0042287B" w:rsidRDefault="00E228E7">
      <w:pPr>
        <w:pStyle w:val="ListParagraph"/>
        <w:numPr>
          <w:ilvl w:val="2"/>
          <w:numId w:val="17"/>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1: following RX beam factor for set-1 and set-2</w:t>
      </w:r>
    </w:p>
    <w:p w14:paraId="57B09522" w14:textId="77777777" w:rsidR="0042287B" w:rsidRDefault="00E228E7">
      <w:pPr>
        <w:pStyle w:val="ListParagraph"/>
        <w:numPr>
          <w:ilvl w:val="2"/>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Option 2: The existing RLM/BFD requirements for DRX &lt;=80ms is applied</w:t>
      </w:r>
    </w:p>
    <w:p w14:paraId="2C561644"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7DA0EB2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16AC0D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For RLM/BFD requirements for DRX &lt;=80ms for FR2 HST scenarios, use agreed RX beam factor for set-1 and set-2.</w:t>
      </w:r>
    </w:p>
    <w:p w14:paraId="1775BC0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Enhanced RLM/BFD requirement with scaling Rx beam factor for set 1 and set 2.</w:t>
      </w:r>
    </w:p>
    <w:p w14:paraId="1ABAEE9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(ZTE): For RLM/BFD requirements for DRX &lt;=80ms, following RX beam factor for Set-1 and Set-2.</w:t>
      </w:r>
    </w:p>
    <w:p w14:paraId="105F405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(Ericsson): </w:t>
      </w:r>
      <w:proofErr w:type="gramStart"/>
      <w:r>
        <w:rPr>
          <w:rFonts w:eastAsia="SimSun"/>
          <w:szCs w:val="24"/>
          <w:lang w:val="en-US" w:eastAsia="zh-CN"/>
        </w:rPr>
        <w:t>With regard to</w:t>
      </w:r>
      <w:proofErr w:type="gramEnd"/>
      <w:r>
        <w:rPr>
          <w:rFonts w:eastAsia="SimSun"/>
          <w:szCs w:val="24"/>
          <w:lang w:val="en-US" w:eastAsia="zh-CN"/>
        </w:rPr>
        <w:t xml:space="preserve"> RLM/BFD requirements, support option 1: following RX beam factor for set-1 and set-2.</w:t>
      </w:r>
    </w:p>
    <w:p w14:paraId="31331EC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Proposal5 (Huawei): The framework of existing RLM/BFD requirements for FR2 can be reused except the scaling factor N (Rx beam sweeping) which follows set1 and set 2.</w:t>
      </w:r>
    </w:p>
    <w:p w14:paraId="1130400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lang w:val="en-US"/>
        </w:rPr>
        <w:t>Proposal 6 (Samsung): For SSB-based RLM and BFD evaluation period, the scaling factor N should be defined:</w:t>
      </w:r>
    </w:p>
    <w:p w14:paraId="031481C5"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by following the number of RX beams per UE for Set 1 and Set 2, for no DRX or DRX cycle &lt;=80ms:   </w:t>
      </w:r>
    </w:p>
    <w:p w14:paraId="44C30B67"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Set 1: 2 RX beams; (2) Set 2: 6 RX beams.  </w:t>
      </w:r>
    </w:p>
    <w:p w14:paraId="0999480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The applicable of set 1 and set 2 is dependent on the introduced network signaling </w:t>
      </w:r>
    </w:p>
    <w:p w14:paraId="586D550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Proposal 7 (QC): Follow FR1 HST, do not introduce RLM/BFD enhancement due to lack of use cases in FR2 HST.</w:t>
      </w:r>
    </w:p>
    <w:p w14:paraId="75643D5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9140B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(CATT, Apple, ZTE, Ericsson, Huawei, Samsung): Define scaling factor N for no DRX and DRX cycle &lt;=80ms by following the number of RX beams per UE for Set 1 and Set 2: Set 1: 2 RX beams; (2) Set 2: 6 RX beams.</w:t>
      </w:r>
    </w:p>
    <w:p w14:paraId="5C6C82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(QC): Do not introduce RLM/BFD enhancement</w:t>
      </w:r>
    </w:p>
    <w:p w14:paraId="49DFCFA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Recommended WF</w:t>
      </w:r>
    </w:p>
    <w:p w14:paraId="2A2EB282"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highlight w:val="yellow"/>
          <w:lang w:val="en-US" w:eastAsia="zh-CN"/>
        </w:rPr>
        <w:t>Check if Option 1 is agreeable</w:t>
      </w:r>
      <w:r>
        <w:rPr>
          <w:rFonts w:eastAsia="SimSun"/>
          <w:szCs w:val="24"/>
          <w:lang w:val="en-US" w:eastAsia="zh-CN"/>
        </w:rPr>
        <w:t xml:space="preserve"> in the 1</w:t>
      </w:r>
      <w:r>
        <w:rPr>
          <w:rFonts w:eastAsia="SimSun"/>
          <w:szCs w:val="24"/>
          <w:vertAlign w:val="superscript"/>
          <w:lang w:val="en-US" w:eastAsia="zh-CN"/>
        </w:rPr>
        <w:t>st</w:t>
      </w:r>
      <w:r>
        <w:rPr>
          <w:rFonts w:eastAsia="SimSun"/>
          <w:szCs w:val="24"/>
          <w:lang w:val="en-US" w:eastAsia="zh-CN"/>
        </w:rPr>
        <w:t xml:space="preserve"> round.</w:t>
      </w:r>
    </w:p>
    <w:p w14:paraId="5C82E178" w14:textId="77777777" w:rsidR="0042287B" w:rsidRDefault="0042287B">
      <w:pPr>
        <w:spacing w:after="120"/>
        <w:rPr>
          <w:szCs w:val="24"/>
          <w:lang w:val="en-US" w:eastAsia="zh-CN"/>
        </w:rPr>
      </w:pPr>
    </w:p>
    <w:p w14:paraId="241093E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245A13D3" w14:textId="77777777" w:rsidTr="003C779E">
        <w:tc>
          <w:tcPr>
            <w:tcW w:w="1272" w:type="dxa"/>
          </w:tcPr>
          <w:p w14:paraId="2B07FB69"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6C44BED6"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B5882D" w14:textId="77777777" w:rsidTr="003C779E">
        <w:tc>
          <w:tcPr>
            <w:tcW w:w="1272" w:type="dxa"/>
          </w:tcPr>
          <w:p w14:paraId="2EB757B3" w14:textId="6902400C"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4AAC43E5"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3D59AB7D" w14:textId="77777777" w:rsidTr="003C779E">
        <w:tc>
          <w:tcPr>
            <w:tcW w:w="1272" w:type="dxa"/>
          </w:tcPr>
          <w:p w14:paraId="4835F3F9" w14:textId="16600393"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58DD7830" w14:textId="77777777" w:rsidR="0042287B" w:rsidRDefault="00E228E7">
            <w:pPr>
              <w:spacing w:after="120"/>
              <w:rPr>
                <w:rFonts w:eastAsiaTheme="minorEastAsia"/>
                <w:lang w:val="en-US" w:eastAsia="zh-CN"/>
              </w:rPr>
            </w:pPr>
            <w:r>
              <w:rPr>
                <w:rFonts w:eastAsiaTheme="minorEastAsia"/>
                <w:lang w:val="en-US" w:eastAsia="zh-CN"/>
              </w:rPr>
              <w:t xml:space="preserve">We understand that option 1 is the majority view. As we explained in our contribution, we don’t see many use </w:t>
            </w:r>
            <w:proofErr w:type="gramStart"/>
            <w:r>
              <w:rPr>
                <w:rFonts w:eastAsiaTheme="minorEastAsia"/>
                <w:lang w:val="en-US" w:eastAsia="zh-CN"/>
              </w:rPr>
              <w:t>case</w:t>
            </w:r>
            <w:proofErr w:type="gramEnd"/>
            <w:r>
              <w:rPr>
                <w:rFonts w:eastAsiaTheme="minorEastAsia"/>
                <w:lang w:val="en-US" w:eastAsia="zh-CN"/>
              </w:rPr>
              <w:t xml:space="preserve"> for RLM/BFD procedure in HST. In addition, as we commented previously, we can compromise to no UE capability distinguishment for set 1 and 2. Therefore, for this relatively corner case procedure, we want to simplify UE implementation and set requirement according to set 2 uniformly. Note that RLM/BFD measurements are on serving beams, while all the other measurements are on target beams, therefore the two sets implementation to satisfy other requirement can not be directly applied to RLM/BFD </w:t>
            </w:r>
            <w:proofErr w:type="gramStart"/>
            <w:r>
              <w:rPr>
                <w:rFonts w:eastAsiaTheme="minorEastAsia"/>
                <w:lang w:val="en-US" w:eastAsia="zh-CN"/>
              </w:rPr>
              <w:t>measurement, and</w:t>
            </w:r>
            <w:proofErr w:type="gramEnd"/>
            <w:r>
              <w:rPr>
                <w:rFonts w:eastAsiaTheme="minorEastAsia"/>
                <w:lang w:val="en-US" w:eastAsia="zh-CN"/>
              </w:rPr>
              <w:t xml:space="preserve"> have only one set requirement helps reducing UE complexity. Hence here is the compromised proposal:</w:t>
            </w:r>
          </w:p>
          <w:p w14:paraId="4358B662" w14:textId="77777777" w:rsidR="0042287B" w:rsidRDefault="00E228E7">
            <w:pPr>
              <w:spacing w:after="120"/>
              <w:rPr>
                <w:rFonts w:eastAsiaTheme="minorEastAsia"/>
                <w:lang w:val="en-US" w:eastAsia="zh-CN"/>
              </w:rPr>
            </w:pPr>
            <w:r>
              <w:rPr>
                <w:rFonts w:eastAsiaTheme="minorEastAsia"/>
                <w:highlight w:val="yellow"/>
                <w:lang w:val="en-US" w:eastAsia="zh-CN"/>
              </w:rPr>
              <w:t>Option 3: To simplify UE implementation, set RLM/BFD requirement according to set 2: 6Rx.</w:t>
            </w:r>
            <w:r>
              <w:rPr>
                <w:rFonts w:eastAsiaTheme="minorEastAsia"/>
                <w:lang w:val="en-US" w:eastAsia="zh-CN"/>
              </w:rPr>
              <w:t xml:space="preserve"> </w:t>
            </w:r>
          </w:p>
        </w:tc>
      </w:tr>
      <w:tr w:rsidR="0042287B" w14:paraId="13F9B3C2" w14:textId="77777777" w:rsidTr="003C779E">
        <w:tc>
          <w:tcPr>
            <w:tcW w:w="1272" w:type="dxa"/>
          </w:tcPr>
          <w:p w14:paraId="3414A4BD" w14:textId="7C75D180"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1700C7B2"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01B5BAA0" w14:textId="77777777" w:rsidTr="003C779E">
        <w:tc>
          <w:tcPr>
            <w:tcW w:w="1272" w:type="dxa"/>
          </w:tcPr>
          <w:p w14:paraId="6D71E6E0"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45B31191" w14:textId="77777777" w:rsidR="0042287B" w:rsidRDefault="00E228E7">
            <w:pPr>
              <w:spacing w:after="120"/>
              <w:rPr>
                <w:rFonts w:eastAsiaTheme="minorEastAsia"/>
                <w:lang w:val="en-US" w:eastAsia="zh-CN"/>
              </w:rPr>
            </w:pPr>
            <w:r>
              <w:rPr>
                <w:rFonts w:eastAsiaTheme="minorEastAsia"/>
                <w:lang w:val="en-US" w:eastAsia="zh-CN"/>
              </w:rPr>
              <w:t>Support WF</w:t>
            </w:r>
          </w:p>
        </w:tc>
      </w:tr>
      <w:tr w:rsidR="0042287B" w14:paraId="5E486786" w14:textId="77777777" w:rsidTr="003C779E">
        <w:tc>
          <w:tcPr>
            <w:tcW w:w="1272" w:type="dxa"/>
          </w:tcPr>
          <w:p w14:paraId="33C54286"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3195E394" w14:textId="77777777" w:rsidR="0042287B" w:rsidRDefault="00E228E7">
            <w:pPr>
              <w:spacing w:after="120"/>
              <w:rPr>
                <w:rFonts w:eastAsiaTheme="minorEastAsia"/>
                <w:lang w:val="en-US" w:eastAsia="zh-CN"/>
              </w:rPr>
            </w:pPr>
            <w:r>
              <w:rPr>
                <w:rFonts w:eastAsiaTheme="minorEastAsia"/>
                <w:lang w:val="en-US" w:eastAsia="zh-CN"/>
              </w:rPr>
              <w:t xml:space="preserve">Ok with recommended </w:t>
            </w:r>
            <w:proofErr w:type="gramStart"/>
            <w:r>
              <w:rPr>
                <w:rFonts w:eastAsiaTheme="minorEastAsia"/>
                <w:lang w:val="en-US" w:eastAsia="zh-CN"/>
              </w:rPr>
              <w:t>WF, but</w:t>
            </w:r>
            <w:proofErr w:type="gramEnd"/>
            <w:r>
              <w:rPr>
                <w:rFonts w:eastAsiaTheme="minorEastAsia"/>
                <w:lang w:val="en-US" w:eastAsia="zh-CN"/>
              </w:rPr>
              <w:t xml:space="preserve"> prefer to align DRX limit with Issue 1-2-1 and Issue 2-2-2.</w:t>
            </w:r>
          </w:p>
        </w:tc>
      </w:tr>
      <w:tr w:rsidR="0042287B" w14:paraId="76714E2C" w14:textId="77777777" w:rsidTr="003C779E">
        <w:tc>
          <w:tcPr>
            <w:tcW w:w="1272" w:type="dxa"/>
          </w:tcPr>
          <w:p w14:paraId="1AB879D1"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3225FD40"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7D5805C0" w14:textId="77777777" w:rsidTr="003C779E">
        <w:tc>
          <w:tcPr>
            <w:tcW w:w="1272" w:type="dxa"/>
          </w:tcPr>
          <w:p w14:paraId="73D0EA96"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30C47F65" w14:textId="77777777" w:rsidR="0042287B" w:rsidRDefault="00E228E7">
            <w:pPr>
              <w:spacing w:after="120"/>
              <w:rPr>
                <w:rFonts w:eastAsiaTheme="minorEastAsia"/>
                <w:lang w:val="en-US" w:eastAsia="zh-CN"/>
              </w:rPr>
            </w:pPr>
            <w:r>
              <w:rPr>
                <w:rFonts w:eastAsiaTheme="minorEastAsia" w:hint="eastAsia"/>
                <w:lang w:val="en-US" w:eastAsia="zh-CN"/>
              </w:rPr>
              <w:t>The recommended WF is OK.</w:t>
            </w:r>
          </w:p>
        </w:tc>
      </w:tr>
      <w:tr w:rsidR="003C779E" w14:paraId="101A1340" w14:textId="77777777" w:rsidTr="003C779E">
        <w:tc>
          <w:tcPr>
            <w:tcW w:w="1272" w:type="dxa"/>
          </w:tcPr>
          <w:p w14:paraId="34E1A291"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4F266C6B" w14:textId="77777777" w:rsidR="003C779E" w:rsidRDefault="003C779E" w:rsidP="003C779E">
            <w:pPr>
              <w:spacing w:after="120"/>
              <w:rPr>
                <w:rFonts w:eastAsiaTheme="minorEastAsia"/>
                <w:lang w:val="en-US" w:eastAsia="zh-CN"/>
              </w:rPr>
            </w:pPr>
            <w:r>
              <w:rPr>
                <w:rFonts w:eastAsiaTheme="minorEastAsia"/>
                <w:lang w:val="en-US" w:eastAsia="zh-CN"/>
              </w:rPr>
              <w:t>The recommended WF is Ok</w:t>
            </w:r>
          </w:p>
        </w:tc>
      </w:tr>
      <w:tr w:rsidR="00F86BD4" w14:paraId="54F39824" w14:textId="77777777" w:rsidTr="003C779E">
        <w:tc>
          <w:tcPr>
            <w:tcW w:w="1272" w:type="dxa"/>
          </w:tcPr>
          <w:p w14:paraId="53BE02B1" w14:textId="44F4EDED" w:rsidR="00F86BD4" w:rsidRDefault="00F86BD4" w:rsidP="00F86BD4">
            <w:pPr>
              <w:spacing w:after="120"/>
              <w:rPr>
                <w:rFonts w:eastAsiaTheme="minorEastAsia"/>
                <w:lang w:val="en-US" w:eastAsia="zh-CN"/>
              </w:rPr>
            </w:pPr>
            <w:r>
              <w:rPr>
                <w:rFonts w:eastAsiaTheme="minorEastAsia"/>
                <w:lang w:val="en-US" w:eastAsia="zh-CN"/>
              </w:rPr>
              <w:t>CATT</w:t>
            </w:r>
          </w:p>
        </w:tc>
        <w:tc>
          <w:tcPr>
            <w:tcW w:w="8359" w:type="dxa"/>
          </w:tcPr>
          <w:p w14:paraId="3B7A1139" w14:textId="035889BF" w:rsidR="00F86BD4" w:rsidRDefault="00F86BD4" w:rsidP="00F86BD4">
            <w:pPr>
              <w:spacing w:after="120"/>
              <w:rPr>
                <w:rFonts w:eastAsiaTheme="minorEastAsia"/>
                <w:lang w:val="en-US" w:eastAsia="zh-CN"/>
              </w:rPr>
            </w:pPr>
            <w:r>
              <w:rPr>
                <w:rFonts w:eastAsiaTheme="minorEastAsia"/>
                <w:lang w:val="en-US" w:eastAsia="zh-CN"/>
              </w:rPr>
              <w:t>Support Recommended WF</w:t>
            </w:r>
          </w:p>
        </w:tc>
      </w:tr>
      <w:tr w:rsidR="00F42103" w14:paraId="34245661" w14:textId="77777777" w:rsidTr="003C779E">
        <w:tc>
          <w:tcPr>
            <w:tcW w:w="1272" w:type="dxa"/>
          </w:tcPr>
          <w:p w14:paraId="3D126385" w14:textId="4AEA0902" w:rsidR="00F42103" w:rsidRDefault="00F42103" w:rsidP="00F42103">
            <w:pPr>
              <w:spacing w:after="120"/>
              <w:rPr>
                <w:rFonts w:eastAsiaTheme="minorEastAsia"/>
                <w:lang w:val="en-US" w:eastAsia="zh-CN"/>
              </w:rPr>
            </w:pPr>
            <w:r>
              <w:rPr>
                <w:rFonts w:eastAsiaTheme="minorEastAsia"/>
                <w:lang w:val="en-US" w:eastAsia="zh-CN"/>
              </w:rPr>
              <w:t>QC</w:t>
            </w:r>
          </w:p>
        </w:tc>
        <w:tc>
          <w:tcPr>
            <w:tcW w:w="8359" w:type="dxa"/>
          </w:tcPr>
          <w:p w14:paraId="0580AAC7" w14:textId="0F687D8D" w:rsidR="00F42103" w:rsidRDefault="00F42103" w:rsidP="00F42103">
            <w:pPr>
              <w:spacing w:after="120"/>
              <w:rPr>
                <w:rFonts w:eastAsiaTheme="minorEastAsia"/>
                <w:lang w:val="en-US" w:eastAsia="zh-CN"/>
              </w:rPr>
            </w:pPr>
            <w:r>
              <w:rPr>
                <w:rFonts w:eastAsiaTheme="minorEastAsia"/>
                <w:lang w:val="en-US" w:eastAsia="zh-CN"/>
              </w:rPr>
              <w:t>Since no one comments on our compromise proposal, could we further discuss it in second round or GTW?</w:t>
            </w:r>
          </w:p>
        </w:tc>
      </w:tr>
    </w:tbl>
    <w:p w14:paraId="53613193" w14:textId="77777777" w:rsidR="0042287B" w:rsidRDefault="0042287B">
      <w:pPr>
        <w:rPr>
          <w:i/>
          <w:color w:val="0070C0"/>
          <w:lang w:val="en-US" w:eastAsia="zh-CN"/>
        </w:rPr>
      </w:pPr>
    </w:p>
    <w:p w14:paraId="52B7BE80" w14:textId="77777777" w:rsidR="0042287B" w:rsidRDefault="00E228E7">
      <w:pPr>
        <w:pStyle w:val="Heading4"/>
        <w:rPr>
          <w:lang w:val="en-US"/>
        </w:rPr>
      </w:pPr>
      <w:r>
        <w:rPr>
          <w:lang w:val="en-US"/>
        </w:rPr>
        <w:t>Issue 3-1-2:</w:t>
      </w:r>
      <w:r>
        <w:t xml:space="preserve"> </w:t>
      </w:r>
      <w:r>
        <w:rPr>
          <w:lang w:val="en-US"/>
        </w:rPr>
        <w:t>TCI switching delay</w:t>
      </w:r>
    </w:p>
    <w:p w14:paraId="6E14162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3A1E3D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Agreement from RAN4#101-e:</w:t>
      </w:r>
    </w:p>
    <w:p w14:paraId="44AE0EF6" w14:textId="77777777" w:rsidR="0042287B" w:rsidRDefault="00E228E7">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The existing 1280ms duration for known condition is applied for FR2 HST scenario</w:t>
      </w:r>
    </w:p>
    <w:p w14:paraId="6480D020" w14:textId="77777777" w:rsidR="0042287B" w:rsidRDefault="00E228E7">
      <w:pPr>
        <w:spacing w:after="120"/>
        <w:ind w:left="720"/>
        <w:rPr>
          <w:rFonts w:eastAsiaTheme="minorEastAsia"/>
          <w:lang w:eastAsia="zh-CN"/>
        </w:rPr>
      </w:pPr>
      <w:r>
        <w:rPr>
          <w:rFonts w:eastAsiaTheme="minorEastAsia"/>
          <w:lang w:eastAsia="zh-CN"/>
        </w:rPr>
        <w:t>Current requirements are defined in Clause 8.10 of TS 38.133.</w:t>
      </w:r>
    </w:p>
    <w:p w14:paraId="3CBD56E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6BAEE3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(ZTE): The memory capacity of UE is not bottleneck for the case of </w:t>
      </w:r>
      <w:proofErr w:type="gramStart"/>
      <w:r>
        <w:rPr>
          <w:rFonts w:eastAsia="SimSun"/>
          <w:szCs w:val="24"/>
          <w:lang w:val="en-US" w:eastAsia="zh-CN"/>
        </w:rPr>
        <w:t>high speed</w:t>
      </w:r>
      <w:proofErr w:type="gramEnd"/>
      <w:r>
        <w:rPr>
          <w:rFonts w:eastAsia="SimSun"/>
          <w:szCs w:val="24"/>
          <w:lang w:val="en-US" w:eastAsia="zh-CN"/>
        </w:rPr>
        <w:t xml:space="preserve"> moving. Therefore, no need to reduce the TCI state switching requirement </w:t>
      </w:r>
      <w:proofErr w:type="gramStart"/>
      <w:r>
        <w:rPr>
          <w:rFonts w:eastAsia="SimSun"/>
          <w:szCs w:val="24"/>
          <w:lang w:val="en-US" w:eastAsia="zh-CN"/>
        </w:rPr>
        <w:t>so as to</w:t>
      </w:r>
      <w:proofErr w:type="gramEnd"/>
      <w:r>
        <w:rPr>
          <w:rFonts w:eastAsia="SimSun"/>
          <w:szCs w:val="24"/>
          <w:lang w:val="en-US" w:eastAsia="zh-CN"/>
        </w:rPr>
        <w:t xml:space="preserve"> relax the memory capacity of UE.</w:t>
      </w:r>
    </w:p>
    <w:p w14:paraId="0C51DD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(Huawei): The known condition of TCI state can be reduced to 480ms for FR2 HST.</w:t>
      </w:r>
    </w:p>
    <w:p w14:paraId="3BACF95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The existing TCI switching delay in known case can be reused in FR2 HST with updated known TCI state condition.</w:t>
      </w:r>
    </w:p>
    <w:p w14:paraId="75E70C6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4 (Huawei): Prefer to only consider known TCI switching in FR2 HST.</w:t>
      </w:r>
    </w:p>
    <w:p w14:paraId="3BD46872"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Observation 1 (Samsung): If the target TCI state is known, and the target TCI state is in the active TCI state list for PDSCH, there is no interruption allowed during MAC-CE based TCI state switching.  </w:t>
      </w:r>
    </w:p>
    <w:p w14:paraId="5EB7B5C1"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lastRenderedPageBreak/>
        <w:t xml:space="preserve">Observation 2 (Samsung): During TCI switching between RRHs in FR2 HST scenario, it is possible to have inter-symbol interference which cannot be accommodated by the CP length of the OFDM symbol from the target RRH.  </w:t>
      </w:r>
    </w:p>
    <w:p w14:paraId="48C48CD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(Samsung): One more slot is allowed for </w:t>
      </w:r>
      <w:r>
        <w:rPr>
          <w:szCs w:val="24"/>
          <w:lang w:val="en-US" w:eastAsia="zh-CN"/>
        </w:rPr>
        <w:t>interruption</w:t>
      </w:r>
      <w:r>
        <w:rPr>
          <w:rFonts w:eastAsia="SimSun"/>
          <w:szCs w:val="24"/>
          <w:lang w:val="en-US" w:eastAsia="zh-CN"/>
        </w:rPr>
        <w:t xml:space="preserve"> during TCI switching for FR2 HST scenario.</w:t>
      </w:r>
    </w:p>
    <w:p w14:paraId="375D261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B8B53D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not to update known TCI state condition due to existing agreement from RAN4#101-e.</w:t>
      </w:r>
    </w:p>
    <w:p w14:paraId="7B1B3E6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share their views on Proposal 3 in the 1</w:t>
      </w:r>
      <w:r>
        <w:rPr>
          <w:rFonts w:eastAsia="SimSun"/>
          <w:szCs w:val="24"/>
          <w:vertAlign w:val="superscript"/>
          <w:lang w:val="en-US" w:eastAsia="zh-CN"/>
        </w:rPr>
        <w:t>st</w:t>
      </w:r>
      <w:r>
        <w:rPr>
          <w:rFonts w:eastAsia="SimSun"/>
          <w:szCs w:val="24"/>
          <w:lang w:val="en-US" w:eastAsia="zh-CN"/>
        </w:rPr>
        <w:t xml:space="preserve"> round.</w:t>
      </w:r>
    </w:p>
    <w:p w14:paraId="5F351E0D" w14:textId="77777777" w:rsidR="0042287B" w:rsidRDefault="0042287B">
      <w:pPr>
        <w:spacing w:after="120"/>
        <w:rPr>
          <w:szCs w:val="24"/>
          <w:lang w:val="en-US" w:eastAsia="zh-CN"/>
        </w:rPr>
      </w:pPr>
    </w:p>
    <w:p w14:paraId="13CEBAA8"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05990E64" w14:textId="77777777" w:rsidTr="003C779E">
        <w:tc>
          <w:tcPr>
            <w:tcW w:w="1272" w:type="dxa"/>
          </w:tcPr>
          <w:p w14:paraId="7CDB8204"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0C17BC2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C3D0E48" w14:textId="77777777" w:rsidTr="003C779E">
        <w:tc>
          <w:tcPr>
            <w:tcW w:w="1272" w:type="dxa"/>
          </w:tcPr>
          <w:p w14:paraId="5BC9C1FB" w14:textId="4EF3170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6623A81A" w14:textId="77777777" w:rsidR="0042287B" w:rsidRDefault="00E228E7">
            <w:pPr>
              <w:spacing w:after="120"/>
              <w:rPr>
                <w:rFonts w:eastAsiaTheme="minorEastAsia"/>
                <w:lang w:val="en-US" w:eastAsia="zh-CN"/>
              </w:rPr>
            </w:pPr>
            <w:r>
              <w:rPr>
                <w:rFonts w:eastAsiaTheme="minorEastAsia"/>
                <w:lang w:val="en-US" w:eastAsia="zh-CN"/>
              </w:rPr>
              <w:t>Follow the agreement on known TCI state condition from the last meeting.</w:t>
            </w:r>
          </w:p>
          <w:p w14:paraId="00F4D932" w14:textId="77777777" w:rsidR="0042287B" w:rsidRDefault="00E228E7">
            <w:pPr>
              <w:spacing w:after="120"/>
              <w:rPr>
                <w:rFonts w:eastAsiaTheme="minorEastAsia"/>
                <w:lang w:val="en-US" w:eastAsia="zh-CN"/>
              </w:rPr>
            </w:pPr>
            <w:r>
              <w:rPr>
                <w:rFonts w:eastAsiaTheme="minorEastAsia"/>
                <w:lang w:val="en-US" w:eastAsia="zh-CN"/>
              </w:rPr>
              <w:t xml:space="preserve">Proposal 3 is FFS. </w:t>
            </w:r>
          </w:p>
        </w:tc>
      </w:tr>
      <w:tr w:rsidR="0042287B" w14:paraId="7BDA3DB2" w14:textId="77777777" w:rsidTr="003C779E">
        <w:tc>
          <w:tcPr>
            <w:tcW w:w="1272" w:type="dxa"/>
          </w:tcPr>
          <w:p w14:paraId="5D59C60F" w14:textId="5EC86227"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581013F3"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0FEAEB5B" w14:textId="77777777" w:rsidTr="003C779E">
        <w:tc>
          <w:tcPr>
            <w:tcW w:w="1272" w:type="dxa"/>
          </w:tcPr>
          <w:p w14:paraId="7E7DCF7E" w14:textId="486A6BDA"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3B8E2277" w14:textId="77777777" w:rsidR="0042287B" w:rsidRDefault="00E228E7">
            <w:pPr>
              <w:spacing w:after="120"/>
              <w:rPr>
                <w:rFonts w:eastAsiaTheme="minorEastAsia"/>
                <w:lang w:val="en-US" w:eastAsia="zh-CN"/>
              </w:rPr>
            </w:pPr>
            <w:r>
              <w:rPr>
                <w:rFonts w:eastAsiaTheme="minorEastAsia"/>
                <w:lang w:val="en-US" w:eastAsia="zh-CN"/>
              </w:rPr>
              <w:t>known TCI state condition was agreed in last meeting.</w:t>
            </w:r>
          </w:p>
          <w:p w14:paraId="56CCF54A" w14:textId="77777777" w:rsidR="0042287B" w:rsidRDefault="00E228E7">
            <w:pPr>
              <w:spacing w:after="120"/>
              <w:rPr>
                <w:rFonts w:eastAsiaTheme="minorEastAsia"/>
                <w:lang w:val="en-US" w:eastAsia="zh-CN"/>
              </w:rPr>
            </w:pPr>
            <w:r>
              <w:rPr>
                <w:rFonts w:eastAsiaTheme="minorEastAsia"/>
                <w:lang w:val="en-US" w:eastAsia="zh-CN"/>
              </w:rPr>
              <w:t>FFS on Proposal 3, it shall be studied more.</w:t>
            </w:r>
          </w:p>
        </w:tc>
      </w:tr>
      <w:tr w:rsidR="0042287B" w14:paraId="5E9D935E" w14:textId="77777777" w:rsidTr="003C779E">
        <w:tc>
          <w:tcPr>
            <w:tcW w:w="1272" w:type="dxa"/>
          </w:tcPr>
          <w:p w14:paraId="4253C2DF"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267C36C" w14:textId="77777777" w:rsidR="0042287B" w:rsidRDefault="00E228E7">
            <w:pPr>
              <w:spacing w:after="120"/>
              <w:rPr>
                <w:rFonts w:eastAsiaTheme="minorEastAsia"/>
                <w:lang w:val="en-US" w:eastAsia="zh-CN"/>
              </w:rPr>
            </w:pPr>
            <w:r>
              <w:rPr>
                <w:rFonts w:eastAsiaTheme="minorEastAsia"/>
                <w:lang w:val="en-US" w:eastAsia="zh-CN"/>
              </w:rPr>
              <w:t>Ok with recommended WF</w:t>
            </w:r>
          </w:p>
          <w:p w14:paraId="01C0DAFB" w14:textId="77777777" w:rsidR="0042287B" w:rsidRDefault="00E228E7">
            <w:pPr>
              <w:spacing w:after="120"/>
              <w:rPr>
                <w:rFonts w:eastAsiaTheme="minorEastAsia"/>
                <w:lang w:val="en-US" w:eastAsia="zh-CN"/>
              </w:rPr>
            </w:pPr>
            <w:r>
              <w:rPr>
                <w:rFonts w:eastAsiaTheme="minorEastAsia"/>
                <w:lang w:val="en-US" w:eastAsia="zh-CN"/>
              </w:rPr>
              <w:t>For Proposal 3: we recognize the issue of inter-symbol interference during TCI state switching due to different propagation delays. The propagation delay difference is larger than CP length, but it is smaller than symbol length. Thus, we are wondering whether we need to waste the whole slot while only one symbol is affected.</w:t>
            </w:r>
          </w:p>
        </w:tc>
      </w:tr>
      <w:tr w:rsidR="0042287B" w14:paraId="44AA9164" w14:textId="77777777" w:rsidTr="003C779E">
        <w:tc>
          <w:tcPr>
            <w:tcW w:w="1272" w:type="dxa"/>
          </w:tcPr>
          <w:p w14:paraId="5E2B623A"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41643D30" w14:textId="77777777" w:rsidR="0042287B" w:rsidRDefault="00E228E7">
            <w:pPr>
              <w:spacing w:after="120"/>
              <w:rPr>
                <w:rFonts w:eastAsiaTheme="minorEastAsia"/>
                <w:lang w:val="en-US" w:eastAsia="zh-CN"/>
              </w:rPr>
            </w:pPr>
            <w:r>
              <w:rPr>
                <w:rFonts w:eastAsiaTheme="minorEastAsia"/>
                <w:lang w:val="en-US" w:eastAsia="zh-CN"/>
              </w:rPr>
              <w:t>Support recommended WF.</w:t>
            </w:r>
          </w:p>
          <w:p w14:paraId="3D8C266A" w14:textId="77777777" w:rsidR="0042287B" w:rsidRDefault="0042287B">
            <w:pPr>
              <w:spacing w:after="120"/>
              <w:rPr>
                <w:rFonts w:eastAsiaTheme="minorEastAsia"/>
                <w:lang w:val="en-US" w:eastAsia="zh-CN"/>
              </w:rPr>
            </w:pPr>
          </w:p>
        </w:tc>
      </w:tr>
      <w:tr w:rsidR="0042287B" w14:paraId="0BE8250C" w14:textId="77777777" w:rsidTr="003C779E">
        <w:tc>
          <w:tcPr>
            <w:tcW w:w="1272" w:type="dxa"/>
          </w:tcPr>
          <w:p w14:paraId="5E987DD8"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1B20C37A" w14:textId="77777777" w:rsidR="0042287B" w:rsidRDefault="00E228E7">
            <w:pPr>
              <w:spacing w:after="120"/>
              <w:rPr>
                <w:rFonts w:eastAsiaTheme="minorEastAsia"/>
                <w:lang w:val="en-US" w:eastAsia="zh-CN"/>
              </w:rPr>
            </w:pPr>
            <w:r>
              <w:rPr>
                <w:rFonts w:eastAsiaTheme="minorEastAsia" w:hint="eastAsia"/>
                <w:lang w:val="en-US" w:eastAsia="zh-CN"/>
              </w:rPr>
              <w:t>Fine with recommended WF.</w:t>
            </w:r>
          </w:p>
          <w:p w14:paraId="52F7EA66" w14:textId="77777777" w:rsidR="0042287B" w:rsidRDefault="00E228E7">
            <w:pPr>
              <w:spacing w:after="120"/>
              <w:rPr>
                <w:rFonts w:eastAsiaTheme="minorEastAsia"/>
                <w:lang w:val="en-US" w:eastAsia="zh-CN"/>
              </w:rPr>
            </w:pPr>
            <w:r>
              <w:rPr>
                <w:rFonts w:eastAsiaTheme="minorEastAsia" w:hint="eastAsia"/>
                <w:lang w:val="en-US" w:eastAsia="zh-CN"/>
              </w:rPr>
              <w:t xml:space="preserve">For Proposal 3, we agree some update is necessary for known condition. Maybe 240 </w:t>
            </w:r>
            <w:proofErr w:type="spellStart"/>
            <w:r>
              <w:rPr>
                <w:rFonts w:eastAsiaTheme="minorEastAsia" w:hint="eastAsia"/>
                <w:lang w:val="en-US" w:eastAsia="zh-CN"/>
              </w:rPr>
              <w:t>ms</w:t>
            </w:r>
            <w:proofErr w:type="spellEnd"/>
            <w:r>
              <w:rPr>
                <w:rFonts w:eastAsiaTheme="minorEastAsia" w:hint="eastAsia"/>
                <w:lang w:val="en-US" w:eastAsia="zh-CN"/>
              </w:rPr>
              <w:t xml:space="preserve">, 480 </w:t>
            </w:r>
            <w:proofErr w:type="spellStart"/>
            <w:r>
              <w:rPr>
                <w:rFonts w:eastAsiaTheme="minorEastAsia" w:hint="eastAsia"/>
                <w:lang w:val="en-US" w:eastAsia="zh-CN"/>
              </w:rPr>
              <w:t>ms</w:t>
            </w:r>
            <w:proofErr w:type="spellEnd"/>
            <w:r>
              <w:rPr>
                <w:rFonts w:eastAsiaTheme="minorEastAsia" w:hint="eastAsia"/>
                <w:lang w:val="en-US" w:eastAsia="zh-CN"/>
              </w:rPr>
              <w:t xml:space="preserve"> can be candidates.</w:t>
            </w:r>
          </w:p>
        </w:tc>
      </w:tr>
      <w:tr w:rsidR="003C779E" w14:paraId="54143F8B" w14:textId="77777777" w:rsidTr="003C779E">
        <w:tc>
          <w:tcPr>
            <w:tcW w:w="1272" w:type="dxa"/>
          </w:tcPr>
          <w:p w14:paraId="63E1F69A"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6EBE6974" w14:textId="77777777" w:rsidR="003C779E" w:rsidRDefault="003C779E" w:rsidP="003C779E">
            <w:pPr>
              <w:spacing w:after="120"/>
              <w:rPr>
                <w:rFonts w:eastAsiaTheme="minorEastAsia"/>
                <w:lang w:val="en-US" w:eastAsia="zh-CN"/>
              </w:rPr>
            </w:pPr>
            <w:r>
              <w:rPr>
                <w:rFonts w:eastAsiaTheme="minorEastAsia"/>
                <w:lang w:val="en-US" w:eastAsia="zh-CN"/>
              </w:rPr>
              <w:t xml:space="preserve">For known TCI state condition, last meeting we have agreement. </w:t>
            </w:r>
          </w:p>
          <w:p w14:paraId="19E07C7B" w14:textId="77777777" w:rsidR="003C779E" w:rsidRDefault="003C779E" w:rsidP="003C779E">
            <w:pPr>
              <w:spacing w:after="120"/>
              <w:rPr>
                <w:rFonts w:eastAsiaTheme="minorEastAsia"/>
                <w:lang w:val="en-US" w:eastAsia="zh-CN"/>
              </w:rPr>
            </w:pPr>
            <w:r>
              <w:rPr>
                <w:rFonts w:eastAsiaTheme="minorEastAsia"/>
                <w:lang w:val="en-US" w:eastAsia="zh-CN"/>
              </w:rPr>
              <w:t>For our proposed P3, “</w:t>
            </w:r>
            <w:r w:rsidRPr="00724A54">
              <w:rPr>
                <w:rFonts w:eastAsiaTheme="minorEastAsia"/>
                <w:lang w:val="en-US" w:eastAsia="zh-CN"/>
              </w:rPr>
              <w:t>One more slot is allowed for interruption during TCI switching for FR2 HST</w:t>
            </w:r>
            <w:r>
              <w:rPr>
                <w:rFonts w:eastAsiaTheme="minorEastAsia"/>
                <w:lang w:val="en-US" w:eastAsia="zh-CN"/>
              </w:rPr>
              <w:t>”, the problem is described in our paper, without additionally allow interruption here, how the proposed problem can be solved?</w:t>
            </w:r>
          </w:p>
        </w:tc>
      </w:tr>
      <w:tr w:rsidR="00F86BD4" w14:paraId="41560253" w14:textId="77777777" w:rsidTr="003C779E">
        <w:tc>
          <w:tcPr>
            <w:tcW w:w="1272" w:type="dxa"/>
          </w:tcPr>
          <w:p w14:paraId="3FC06357" w14:textId="0CF6DECE" w:rsidR="00F86BD4" w:rsidRDefault="00F86BD4" w:rsidP="00F86BD4">
            <w:pPr>
              <w:spacing w:after="120"/>
              <w:rPr>
                <w:rFonts w:eastAsiaTheme="minorEastAsia"/>
                <w:lang w:val="en-US" w:eastAsia="zh-CN"/>
              </w:rPr>
            </w:pPr>
            <w:r>
              <w:rPr>
                <w:rFonts w:eastAsiaTheme="minorEastAsia"/>
                <w:lang w:val="en-US" w:eastAsia="zh-CN"/>
              </w:rPr>
              <w:t>CATT</w:t>
            </w:r>
          </w:p>
        </w:tc>
        <w:tc>
          <w:tcPr>
            <w:tcW w:w="8359" w:type="dxa"/>
          </w:tcPr>
          <w:p w14:paraId="52AFE7A2" w14:textId="75CE3529" w:rsidR="00F86BD4" w:rsidRDefault="00F86BD4" w:rsidP="00F86BD4">
            <w:pPr>
              <w:spacing w:after="120"/>
              <w:rPr>
                <w:rFonts w:eastAsiaTheme="minorEastAsia"/>
                <w:lang w:val="en-US" w:eastAsia="zh-CN"/>
              </w:rPr>
            </w:pPr>
            <w:r>
              <w:rPr>
                <w:rFonts w:eastAsiaTheme="minorEastAsia"/>
                <w:lang w:val="en-US" w:eastAsia="zh-CN"/>
              </w:rPr>
              <w:t>Support Recommended WF.</w:t>
            </w:r>
          </w:p>
        </w:tc>
      </w:tr>
    </w:tbl>
    <w:p w14:paraId="27D68E91" w14:textId="77777777" w:rsidR="0042287B" w:rsidRDefault="0042287B">
      <w:pPr>
        <w:rPr>
          <w:lang w:val="en-US" w:eastAsia="zh-CN"/>
        </w:rPr>
      </w:pPr>
    </w:p>
    <w:p w14:paraId="6D2806B2" w14:textId="77777777" w:rsidR="0042287B" w:rsidRDefault="00E228E7">
      <w:pPr>
        <w:pStyle w:val="Heading4"/>
        <w:rPr>
          <w:lang w:val="en-US"/>
        </w:rPr>
      </w:pPr>
      <w:r>
        <w:rPr>
          <w:lang w:val="en-US"/>
        </w:rPr>
        <w:t>Issue 3-1-3:</w:t>
      </w:r>
      <w:r w:rsidRPr="008335BB">
        <w:rPr>
          <w:lang w:val="en-US"/>
        </w:rPr>
        <w:t xml:space="preserve"> </w:t>
      </w:r>
      <w:r>
        <w:rPr>
          <w:lang w:val="en-US"/>
        </w:rPr>
        <w:t>Uplink Spatial Relation Switch Delay</w:t>
      </w:r>
    </w:p>
    <w:p w14:paraId="3395D97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6C3AAC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(Samsung): For the known conditions for spatial relation when associated with DL-RS, the requirement defined in Rel-16 shall be reused, and no standard impact is expected for Rel-17 FR2 HST</w:t>
      </w:r>
    </w:p>
    <w:p w14:paraId="6B7B6F4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967FE1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Companies are invited to check in the first round </w:t>
      </w:r>
      <w:r>
        <w:rPr>
          <w:rFonts w:eastAsia="SimSun"/>
          <w:szCs w:val="24"/>
          <w:highlight w:val="yellow"/>
          <w:lang w:val="en-US" w:eastAsia="zh-CN"/>
        </w:rPr>
        <w:t>whether Proposal 1 is agreeable.</w:t>
      </w:r>
    </w:p>
    <w:p w14:paraId="258B5402" w14:textId="77777777" w:rsidR="0042287B" w:rsidRDefault="0042287B">
      <w:pPr>
        <w:spacing w:after="120"/>
        <w:rPr>
          <w:szCs w:val="24"/>
          <w:lang w:val="en-US" w:eastAsia="zh-CN"/>
        </w:rPr>
      </w:pPr>
    </w:p>
    <w:p w14:paraId="6D228540" w14:textId="77777777" w:rsidR="0042287B" w:rsidRDefault="00E228E7">
      <w:pPr>
        <w:spacing w:after="120"/>
        <w:rPr>
          <w:lang w:val="en-US"/>
        </w:rPr>
      </w:pPr>
      <w:proofErr w:type="gramStart"/>
      <w:r>
        <w:rPr>
          <w:lang w:val="en-US"/>
        </w:rPr>
        <w:lastRenderedPageBreak/>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042AD375" w14:textId="77777777" w:rsidTr="003C779E">
        <w:tc>
          <w:tcPr>
            <w:tcW w:w="1339" w:type="dxa"/>
          </w:tcPr>
          <w:p w14:paraId="605ECEC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302E882C"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9C2B37D" w14:textId="77777777" w:rsidTr="003C779E">
        <w:tc>
          <w:tcPr>
            <w:tcW w:w="1339" w:type="dxa"/>
          </w:tcPr>
          <w:p w14:paraId="79FEF050" w14:textId="35B86370"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445631D6"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55B8F0CC" w14:textId="77777777" w:rsidTr="003C779E">
        <w:tc>
          <w:tcPr>
            <w:tcW w:w="1339" w:type="dxa"/>
          </w:tcPr>
          <w:p w14:paraId="7D6C8697" w14:textId="7DCB7FF9"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47745A4C" w14:textId="77777777" w:rsidR="0042287B" w:rsidRDefault="00E228E7">
            <w:pPr>
              <w:spacing w:after="120"/>
              <w:rPr>
                <w:rFonts w:eastAsiaTheme="minorEastAsia"/>
                <w:lang w:val="en-US" w:eastAsia="zh-CN"/>
              </w:rPr>
            </w:pPr>
            <w:r>
              <w:rPr>
                <w:rFonts w:eastAsiaTheme="minorEastAsia"/>
                <w:lang w:val="en-US" w:eastAsia="zh-CN"/>
              </w:rPr>
              <w:t>Ok with Proposal 1.</w:t>
            </w:r>
          </w:p>
        </w:tc>
      </w:tr>
      <w:tr w:rsidR="0042287B" w14:paraId="7902647E" w14:textId="77777777" w:rsidTr="003C779E">
        <w:tc>
          <w:tcPr>
            <w:tcW w:w="1339" w:type="dxa"/>
          </w:tcPr>
          <w:p w14:paraId="32FA9E1F" w14:textId="02F96DD2" w:rsidR="0042287B" w:rsidRDefault="00E228E7">
            <w:pPr>
              <w:spacing w:after="120"/>
              <w:rPr>
                <w:rFonts w:eastAsiaTheme="minorEastAsia"/>
                <w:lang w:val="en-US" w:eastAsia="zh-CN"/>
              </w:rPr>
            </w:pPr>
            <w:r>
              <w:rPr>
                <w:rFonts w:eastAsiaTheme="minorEastAsia"/>
                <w:lang w:val="en-US" w:eastAsia="zh-CN"/>
              </w:rPr>
              <w:t>Huawei</w:t>
            </w:r>
          </w:p>
        </w:tc>
        <w:tc>
          <w:tcPr>
            <w:tcW w:w="8292" w:type="dxa"/>
          </w:tcPr>
          <w:p w14:paraId="5390E733"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7FA73D33" w14:textId="77777777" w:rsidTr="003C779E">
        <w:tc>
          <w:tcPr>
            <w:tcW w:w="1339" w:type="dxa"/>
          </w:tcPr>
          <w:p w14:paraId="6BD6353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13C4CADD" w14:textId="77777777" w:rsidR="0042287B" w:rsidRDefault="00E228E7">
            <w:pPr>
              <w:spacing w:after="120"/>
              <w:rPr>
                <w:rFonts w:eastAsiaTheme="minorEastAsia"/>
                <w:lang w:val="en-US" w:eastAsia="zh-CN"/>
              </w:rPr>
            </w:pPr>
            <w:r>
              <w:rPr>
                <w:rFonts w:eastAsiaTheme="minorEastAsia" w:hint="eastAsia"/>
                <w:lang w:val="en-US" w:eastAsia="zh-CN"/>
              </w:rPr>
              <w:t>Fine with Proposal 1.</w:t>
            </w:r>
          </w:p>
        </w:tc>
      </w:tr>
      <w:tr w:rsidR="003C779E" w14:paraId="622A0FF5" w14:textId="77777777" w:rsidTr="003C779E">
        <w:tc>
          <w:tcPr>
            <w:tcW w:w="1339" w:type="dxa"/>
          </w:tcPr>
          <w:p w14:paraId="4DE3C137"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35784634" w14:textId="77777777" w:rsidR="003C779E" w:rsidRDefault="003C779E" w:rsidP="003C779E">
            <w:pPr>
              <w:spacing w:after="120"/>
              <w:rPr>
                <w:rFonts w:eastAsiaTheme="minorEastAsia"/>
                <w:lang w:val="en-US" w:eastAsia="zh-CN"/>
              </w:rPr>
            </w:pPr>
            <w:r>
              <w:rPr>
                <w:rFonts w:eastAsiaTheme="minorEastAsia"/>
                <w:lang w:val="en-US" w:eastAsia="zh-CN"/>
              </w:rPr>
              <w:t xml:space="preserve">As proponent of P1, we support this P1. </w:t>
            </w:r>
          </w:p>
        </w:tc>
      </w:tr>
      <w:tr w:rsidR="00F86BD4" w14:paraId="40046EFB" w14:textId="77777777" w:rsidTr="003C779E">
        <w:tc>
          <w:tcPr>
            <w:tcW w:w="1339" w:type="dxa"/>
          </w:tcPr>
          <w:p w14:paraId="0D42040D" w14:textId="4220310D" w:rsidR="00F86BD4" w:rsidRDefault="00F86BD4" w:rsidP="00F86BD4">
            <w:pPr>
              <w:spacing w:after="120"/>
              <w:rPr>
                <w:rFonts w:eastAsiaTheme="minorEastAsia"/>
                <w:lang w:val="en-US" w:eastAsia="zh-CN"/>
              </w:rPr>
            </w:pPr>
            <w:r>
              <w:rPr>
                <w:rFonts w:eastAsiaTheme="minorEastAsia"/>
                <w:lang w:val="en-US" w:eastAsia="zh-CN"/>
              </w:rPr>
              <w:t>CATT</w:t>
            </w:r>
          </w:p>
        </w:tc>
        <w:tc>
          <w:tcPr>
            <w:tcW w:w="8292" w:type="dxa"/>
          </w:tcPr>
          <w:p w14:paraId="38A228CF" w14:textId="680693B8" w:rsidR="00F86BD4" w:rsidRDefault="00F86BD4" w:rsidP="00F86BD4">
            <w:pPr>
              <w:spacing w:after="120"/>
              <w:rPr>
                <w:rFonts w:eastAsiaTheme="minorEastAsia"/>
                <w:lang w:val="en-US" w:eastAsia="zh-CN"/>
              </w:rPr>
            </w:pPr>
            <w:r>
              <w:rPr>
                <w:rFonts w:eastAsiaTheme="minorEastAsia"/>
                <w:lang w:val="en-US" w:eastAsia="zh-CN"/>
              </w:rPr>
              <w:t>Fine with P1.</w:t>
            </w:r>
          </w:p>
        </w:tc>
      </w:tr>
    </w:tbl>
    <w:p w14:paraId="02B30665" w14:textId="77777777" w:rsidR="0042287B" w:rsidRDefault="0042287B">
      <w:pPr>
        <w:rPr>
          <w:lang w:val="en-US" w:eastAsia="zh-CN"/>
        </w:rPr>
      </w:pPr>
    </w:p>
    <w:p w14:paraId="290902BF" w14:textId="77777777" w:rsidR="0042287B" w:rsidRDefault="0042287B">
      <w:pPr>
        <w:rPr>
          <w:lang w:val="en-US" w:eastAsia="zh-CN"/>
        </w:rPr>
      </w:pPr>
    </w:p>
    <w:p w14:paraId="59BB19C0" w14:textId="77777777" w:rsidR="0042287B" w:rsidRDefault="00E228E7">
      <w:pPr>
        <w:pStyle w:val="Heading3"/>
        <w:rPr>
          <w:sz w:val="24"/>
          <w:szCs w:val="16"/>
          <w:lang w:val="en-US"/>
        </w:rPr>
      </w:pPr>
      <w:r>
        <w:rPr>
          <w:sz w:val="24"/>
          <w:szCs w:val="16"/>
          <w:lang w:val="en-US"/>
        </w:rPr>
        <w:t>CRs/TPs comments collection</w:t>
      </w:r>
    </w:p>
    <w:p w14:paraId="79D7CCB6"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42287B" w14:paraId="3FC663CB" w14:textId="77777777">
        <w:tc>
          <w:tcPr>
            <w:tcW w:w="9631" w:type="dxa"/>
            <w:gridSpan w:val="2"/>
          </w:tcPr>
          <w:p w14:paraId="66D56CE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R4-2201770</w:t>
            </w:r>
            <w:r>
              <w:rPr>
                <w:rFonts w:eastAsiaTheme="minorEastAsia"/>
                <w:b/>
                <w:bCs/>
                <w:lang w:val="en-US" w:eastAsia="zh-CN"/>
              </w:rPr>
              <w:t xml:space="preserve">, </w:t>
            </w:r>
            <w:r>
              <w:rPr>
                <w:rFonts w:ascii="Calibri" w:hAnsi="Calibri" w:cs="Calibri"/>
                <w:b/>
                <w:bCs/>
                <w:color w:val="000000"/>
                <w:sz w:val="22"/>
                <w:szCs w:val="22"/>
                <w:lang w:val="en-US"/>
              </w:rPr>
              <w:t>Remaining Issues on signaling characteristics requirements for FR2 HST, Samsung</w:t>
            </w:r>
          </w:p>
          <w:p w14:paraId="24BF033A" w14:textId="77777777" w:rsidR="0042287B" w:rsidRDefault="00E228E7">
            <w:pPr>
              <w:pStyle w:val="ListParagraph"/>
              <w:numPr>
                <w:ilvl w:val="0"/>
                <w:numId w:val="20"/>
              </w:numPr>
              <w:spacing w:after="120"/>
              <w:ind w:firstLineChars="0"/>
              <w:rPr>
                <w:rFonts w:eastAsiaTheme="minorEastAsia"/>
                <w:lang w:val="en-US" w:eastAsia="zh-CN"/>
              </w:rPr>
            </w:pPr>
            <w:r>
              <w:rPr>
                <w:rFonts w:eastAsiaTheme="minorEastAsia"/>
                <w:lang w:val="en-US" w:eastAsia="zh-CN"/>
              </w:rPr>
              <w:t>TP on</w:t>
            </w:r>
            <w:r>
              <w:rPr>
                <w:rFonts w:eastAsia="Yu Mincho"/>
              </w:rPr>
              <w:t xml:space="preserve"> </w:t>
            </w:r>
            <w:r>
              <w:rPr>
                <w:rFonts w:eastAsiaTheme="minorEastAsia"/>
                <w:lang w:val="en-US" w:eastAsia="zh-CN"/>
              </w:rPr>
              <w:t>text proposal for FR2 HST UE SSB-based RLM evaluation period</w:t>
            </w:r>
          </w:p>
          <w:p w14:paraId="4EEB9BD7" w14:textId="77777777" w:rsidR="0042287B" w:rsidRDefault="00E228E7">
            <w:pPr>
              <w:pStyle w:val="ListParagraph"/>
              <w:numPr>
                <w:ilvl w:val="0"/>
                <w:numId w:val="20"/>
              </w:numPr>
              <w:spacing w:after="120"/>
              <w:ind w:firstLineChars="0"/>
              <w:rPr>
                <w:rFonts w:eastAsiaTheme="minorEastAsia"/>
                <w:lang w:val="en-US" w:eastAsia="zh-CN"/>
              </w:rPr>
            </w:pPr>
            <w:r>
              <w:rPr>
                <w:rFonts w:eastAsiaTheme="minorEastAsia"/>
                <w:lang w:val="en-US" w:eastAsia="zh-CN"/>
              </w:rPr>
              <w:t>TP for MAC-CE based TCI state switching delay</w:t>
            </w:r>
          </w:p>
        </w:tc>
      </w:tr>
      <w:tr w:rsidR="0042287B" w14:paraId="4D941808" w14:textId="77777777">
        <w:tc>
          <w:tcPr>
            <w:tcW w:w="1236" w:type="dxa"/>
          </w:tcPr>
          <w:p w14:paraId="38EF30A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4B2B0CB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FC5A5C0" w14:textId="77777777">
        <w:tc>
          <w:tcPr>
            <w:tcW w:w="1236" w:type="dxa"/>
          </w:tcPr>
          <w:p w14:paraId="456ACA4A" w14:textId="35F6B63B"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2CDF5B7D" w14:textId="77777777" w:rsidR="0042287B" w:rsidRDefault="00E228E7">
            <w:pPr>
              <w:spacing w:after="120"/>
              <w:rPr>
                <w:rFonts w:eastAsiaTheme="minorEastAsia"/>
                <w:lang w:val="en-US" w:eastAsia="zh-CN"/>
              </w:rPr>
            </w:pPr>
            <w:r>
              <w:rPr>
                <w:rFonts w:eastAsiaTheme="minorEastAsia"/>
                <w:lang w:val="en-US" w:eastAsia="zh-CN"/>
              </w:rPr>
              <w:t>Some of the text proposals can be found in R4-2201771.</w:t>
            </w:r>
          </w:p>
        </w:tc>
      </w:tr>
      <w:tr w:rsidR="003C779E" w14:paraId="3011B4E8" w14:textId="77777777">
        <w:tc>
          <w:tcPr>
            <w:tcW w:w="1236" w:type="dxa"/>
          </w:tcPr>
          <w:p w14:paraId="2C747A56" w14:textId="54B9BDF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0B8608F1" w14:textId="77777777" w:rsidR="003C779E" w:rsidRDefault="003C779E" w:rsidP="003C779E">
            <w:pPr>
              <w:spacing w:after="120"/>
              <w:rPr>
                <w:rFonts w:eastAsiaTheme="minorEastAsia"/>
                <w:lang w:val="en-US" w:eastAsia="zh-CN"/>
              </w:rPr>
            </w:pPr>
            <w:r>
              <w:rPr>
                <w:rFonts w:eastAsiaTheme="minorEastAsia"/>
                <w:lang w:val="en-US" w:eastAsia="zh-CN"/>
              </w:rPr>
              <w:t xml:space="preserve">In R4-2201770, just proposed some text proposal for SSB-based RLM, which is not CR, so we can use others’ draft CR to discuss further. No need further </w:t>
            </w:r>
            <w:proofErr w:type="gramStart"/>
            <w:r>
              <w:rPr>
                <w:rFonts w:eastAsiaTheme="minorEastAsia"/>
                <w:lang w:val="en-US" w:eastAsia="zh-CN"/>
              </w:rPr>
              <w:t>discuss</w:t>
            </w:r>
            <w:proofErr w:type="gramEnd"/>
            <w:r>
              <w:rPr>
                <w:rFonts w:eastAsiaTheme="minorEastAsia"/>
                <w:lang w:val="en-US" w:eastAsia="zh-CN"/>
              </w:rPr>
              <w:t xml:space="preserve"> this as </w:t>
            </w:r>
            <w:proofErr w:type="spellStart"/>
            <w:r>
              <w:rPr>
                <w:rFonts w:eastAsiaTheme="minorEastAsia"/>
                <w:lang w:val="en-US" w:eastAsia="zh-CN"/>
              </w:rPr>
              <w:t>draftCR</w:t>
            </w:r>
            <w:proofErr w:type="spellEnd"/>
          </w:p>
        </w:tc>
      </w:tr>
      <w:tr w:rsidR="0042287B" w14:paraId="3E731596" w14:textId="77777777">
        <w:tc>
          <w:tcPr>
            <w:tcW w:w="1236" w:type="dxa"/>
          </w:tcPr>
          <w:p w14:paraId="3255FA54"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27713E63" w14:textId="77777777" w:rsidR="0042287B" w:rsidRDefault="0042287B">
            <w:pPr>
              <w:spacing w:after="120"/>
              <w:rPr>
                <w:rFonts w:eastAsiaTheme="minorEastAsia"/>
                <w:lang w:val="en-US" w:eastAsia="zh-CN"/>
              </w:rPr>
            </w:pPr>
          </w:p>
        </w:tc>
      </w:tr>
    </w:tbl>
    <w:p w14:paraId="600FE91E"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07118170" w14:textId="77777777">
        <w:tc>
          <w:tcPr>
            <w:tcW w:w="9631" w:type="dxa"/>
            <w:gridSpan w:val="2"/>
          </w:tcPr>
          <w:p w14:paraId="5D6F04A1" w14:textId="77777777" w:rsidR="0042287B" w:rsidRDefault="00E228E7">
            <w:pPr>
              <w:spacing w:after="120"/>
              <w:rPr>
                <w:rFonts w:eastAsiaTheme="minorEastAsia"/>
                <w:lang w:val="en-US" w:eastAsia="zh-CN"/>
              </w:rPr>
            </w:pPr>
            <w:r>
              <w:rPr>
                <w:rFonts w:ascii="Calibri" w:hAnsi="Calibri" w:cs="Calibri"/>
                <w:b/>
                <w:bCs/>
                <w:color w:val="000000"/>
                <w:sz w:val="22"/>
                <w:szCs w:val="22"/>
                <w:lang w:val="en-US"/>
              </w:rPr>
              <w:t>R4-2200104, Draft CR on RLM/BFD requirement for FR2 HST, CATT</w:t>
            </w:r>
          </w:p>
        </w:tc>
      </w:tr>
      <w:tr w:rsidR="0042287B" w14:paraId="3FF5E6F2" w14:textId="77777777">
        <w:tc>
          <w:tcPr>
            <w:tcW w:w="1236" w:type="dxa"/>
          </w:tcPr>
          <w:p w14:paraId="459F5D3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0DC7AAF3"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17A75D5" w14:textId="77777777">
        <w:tc>
          <w:tcPr>
            <w:tcW w:w="1236" w:type="dxa"/>
          </w:tcPr>
          <w:p w14:paraId="57A9B45E"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24796DEA" w14:textId="77777777" w:rsidR="0042287B" w:rsidRDefault="00E228E7">
            <w:pPr>
              <w:spacing w:after="120"/>
              <w:rPr>
                <w:rFonts w:eastAsiaTheme="minorEastAsia"/>
                <w:lang w:val="en-US" w:eastAsia="zh-CN"/>
              </w:rPr>
            </w:pPr>
            <w:r>
              <w:rPr>
                <w:rFonts w:eastAsiaTheme="minorEastAsia"/>
                <w:lang w:val="en-US" w:eastAsia="zh-CN"/>
              </w:rPr>
              <w:t>The CR seems OK.</w:t>
            </w:r>
          </w:p>
        </w:tc>
      </w:tr>
      <w:tr w:rsidR="003C779E" w14:paraId="3F7EDB8E" w14:textId="77777777">
        <w:tc>
          <w:tcPr>
            <w:tcW w:w="1236" w:type="dxa"/>
          </w:tcPr>
          <w:p w14:paraId="320765B0" w14:textId="74B996FA"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60D4EDB2" w14:textId="77777777" w:rsidR="003C779E" w:rsidRDefault="003C779E" w:rsidP="003C779E">
            <w:pPr>
              <w:spacing w:after="120"/>
              <w:rPr>
                <w:rFonts w:eastAsiaTheme="minorEastAsia"/>
                <w:lang w:val="en-US" w:eastAsia="zh-CN"/>
              </w:rPr>
            </w:pPr>
            <w:r>
              <w:rPr>
                <w:rFonts w:eastAsiaTheme="minorEastAsia"/>
                <w:lang w:val="en-US" w:eastAsia="zh-CN"/>
              </w:rPr>
              <w:t xml:space="preserve">Suggest company to compare with the TP given in our discussion paper (R4-2201770): </w:t>
            </w:r>
          </w:p>
          <w:p w14:paraId="63AFC0EB" w14:textId="77777777" w:rsidR="003C779E" w:rsidRPr="008833CB" w:rsidRDefault="003C779E" w:rsidP="003C779E">
            <w:pPr>
              <w:pStyle w:val="ListParagraph"/>
              <w:numPr>
                <w:ilvl w:val="0"/>
                <w:numId w:val="24"/>
              </w:numPr>
              <w:spacing w:line="240" w:lineRule="auto"/>
              <w:ind w:firstLineChars="0"/>
              <w:rPr>
                <w:rFonts w:eastAsia="?? ??"/>
              </w:rPr>
            </w:pPr>
            <w:proofErr w:type="spellStart"/>
            <w:r w:rsidRPr="009C5807">
              <w:t>T</w:t>
            </w:r>
            <w:r w:rsidRPr="008833CB">
              <w:rPr>
                <w:vertAlign w:val="subscript"/>
              </w:rPr>
              <w:t>Evaluate_out_SSB</w:t>
            </w:r>
            <w:proofErr w:type="spellEnd"/>
            <w:r w:rsidRPr="008833CB">
              <w:rPr>
                <w:rFonts w:eastAsia="?? ??"/>
              </w:rPr>
              <w:t xml:space="preserve"> and </w:t>
            </w:r>
            <w:proofErr w:type="spellStart"/>
            <w:r w:rsidRPr="009C5807">
              <w:t>T</w:t>
            </w:r>
            <w:r w:rsidRPr="008833CB">
              <w:rPr>
                <w:vertAlign w:val="subscript"/>
              </w:rPr>
              <w:t>Evaluate_in_SSB</w:t>
            </w:r>
            <w:proofErr w:type="spellEnd"/>
            <w:r w:rsidRPr="008833CB">
              <w:rPr>
                <w:rFonts w:eastAsia="?? ??"/>
              </w:rPr>
              <w:t xml:space="preserve"> are defined in Table 8.1.2.2-2 for FR2 with scaling factor N=8, for FR2 power classes other than power class 6.</w:t>
            </w:r>
          </w:p>
          <w:p w14:paraId="6888EFDB" w14:textId="77777777" w:rsidR="003C779E" w:rsidRPr="008833CB" w:rsidRDefault="003C779E" w:rsidP="003C779E">
            <w:pPr>
              <w:pStyle w:val="ListParagraph"/>
              <w:numPr>
                <w:ilvl w:val="0"/>
                <w:numId w:val="24"/>
              </w:numPr>
              <w:spacing w:line="240" w:lineRule="auto"/>
              <w:ind w:firstLineChars="0"/>
              <w:rPr>
                <w:rFonts w:eastAsia="?? ??"/>
              </w:rPr>
            </w:pPr>
            <w:proofErr w:type="spellStart"/>
            <w:r w:rsidRPr="009C5807">
              <w:t>T</w:t>
            </w:r>
            <w:r w:rsidRPr="008833CB">
              <w:rPr>
                <w:vertAlign w:val="subscript"/>
              </w:rPr>
              <w:t>Evaluate_out_SSB</w:t>
            </w:r>
            <w:proofErr w:type="spellEnd"/>
            <w:r w:rsidRPr="008833CB">
              <w:rPr>
                <w:rFonts w:eastAsia="?? ??"/>
              </w:rPr>
              <w:t xml:space="preserve"> and </w:t>
            </w:r>
            <w:proofErr w:type="spellStart"/>
            <w:r w:rsidRPr="009C5807">
              <w:t>T</w:t>
            </w:r>
            <w:r w:rsidRPr="008833CB">
              <w:rPr>
                <w:vertAlign w:val="subscript"/>
              </w:rPr>
              <w:t>Evaluate_in_SSB</w:t>
            </w:r>
            <w:proofErr w:type="spellEnd"/>
            <w:r w:rsidRPr="008833CB">
              <w:rPr>
                <w:rFonts w:eastAsia="?? ??"/>
              </w:rPr>
              <w:t xml:space="preserve"> are defined in Table 8.1.2.2-2 for FR2 with scaling factor N = 2 or 6, by following the network configuration [highSpeedMeasFR2Flag] = [set1] or [set2] respectively, for FR2 power class 6. The requirement for power class 6 is only applicable to the configuration with no DRX or DRX cycle</w:t>
            </w:r>
            <w:r w:rsidRPr="009C5807">
              <w:rPr>
                <w:rFonts w:hint="eastAsia"/>
              </w:rPr>
              <w:t>≤</w:t>
            </w:r>
            <w:r w:rsidRPr="008833CB">
              <w:rPr>
                <w:rFonts w:eastAsia="?? ??" w:hint="eastAsia"/>
              </w:rPr>
              <w:t>80ms</w:t>
            </w:r>
            <w:r w:rsidRPr="008833CB">
              <w:rPr>
                <w:rFonts w:eastAsia="?? ??"/>
              </w:rPr>
              <w:t xml:space="preserve">. </w:t>
            </w:r>
          </w:p>
          <w:p w14:paraId="68668165" w14:textId="77777777" w:rsidR="003C779E" w:rsidRDefault="003C779E" w:rsidP="003C779E">
            <w:pPr>
              <w:spacing w:after="120"/>
              <w:rPr>
                <w:rFonts w:eastAsiaTheme="minorEastAsia"/>
                <w:lang w:val="en-US" w:eastAsia="zh-CN"/>
              </w:rPr>
            </w:pPr>
            <w:r>
              <w:rPr>
                <w:rFonts w:eastAsiaTheme="minorEastAsia"/>
                <w:lang w:eastAsia="zh-CN"/>
              </w:rPr>
              <w:t>Open to discuss pro and cons: (1) from our understanding PC6 should be introduced here to restrict the enhancement only to PC6; (2) We think the sentence of “</w:t>
            </w:r>
            <w:r w:rsidRPr="008833CB">
              <w:rPr>
                <w:rFonts w:eastAsia="?? ??"/>
              </w:rPr>
              <w:t>The requirement for power class 6 is only applicable to the configuration with no DRX or DRX cycle</w:t>
            </w:r>
            <w:r w:rsidRPr="009C5807">
              <w:rPr>
                <w:rFonts w:hint="eastAsia"/>
              </w:rPr>
              <w:t>≤</w:t>
            </w:r>
            <w:r w:rsidRPr="008833CB">
              <w:rPr>
                <w:rFonts w:eastAsia="?? ??" w:hint="eastAsia"/>
              </w:rPr>
              <w:t>80ms</w:t>
            </w:r>
            <w:r w:rsidRPr="008833CB">
              <w:rPr>
                <w:rFonts w:eastAsia="?? ??"/>
              </w:rPr>
              <w:t>.</w:t>
            </w:r>
            <w:r>
              <w:rPr>
                <w:rFonts w:eastAsiaTheme="minorEastAsia"/>
                <w:lang w:eastAsia="zh-CN"/>
              </w:rPr>
              <w:t xml:space="preserve">” is also needed. </w:t>
            </w:r>
          </w:p>
        </w:tc>
      </w:tr>
      <w:tr w:rsidR="0042287B" w14:paraId="31BE30BC" w14:textId="77777777">
        <w:tc>
          <w:tcPr>
            <w:tcW w:w="1236" w:type="dxa"/>
          </w:tcPr>
          <w:p w14:paraId="00B9A497"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6CEBEBB3" w14:textId="77777777" w:rsidR="0042287B" w:rsidRDefault="0042287B">
            <w:pPr>
              <w:spacing w:after="120"/>
              <w:rPr>
                <w:rFonts w:eastAsiaTheme="minorEastAsia"/>
                <w:lang w:val="en-US" w:eastAsia="zh-CN"/>
              </w:rPr>
            </w:pPr>
          </w:p>
        </w:tc>
      </w:tr>
    </w:tbl>
    <w:p w14:paraId="6860614E"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136F27C1" w14:textId="77777777">
        <w:tc>
          <w:tcPr>
            <w:tcW w:w="9631" w:type="dxa"/>
            <w:gridSpan w:val="2"/>
          </w:tcPr>
          <w:p w14:paraId="5481D257" w14:textId="77777777" w:rsidR="0042287B" w:rsidRDefault="00E228E7">
            <w:pPr>
              <w:spacing w:after="120"/>
              <w:rPr>
                <w:rFonts w:eastAsiaTheme="minorEastAsia"/>
                <w:lang w:val="en-US" w:eastAsia="zh-CN"/>
              </w:rPr>
            </w:pPr>
            <w:r>
              <w:rPr>
                <w:rFonts w:ascii="Calibri" w:hAnsi="Calibri" w:cs="Calibri"/>
                <w:b/>
                <w:bCs/>
                <w:color w:val="000000"/>
                <w:sz w:val="22"/>
                <w:szCs w:val="22"/>
                <w:lang w:val="en-US"/>
              </w:rPr>
              <w:lastRenderedPageBreak/>
              <w:t>R4-2201771, Draft CR to introduce active TCI state switching delay requirement for FR2 HST UE, Samsung</w:t>
            </w:r>
          </w:p>
        </w:tc>
      </w:tr>
      <w:tr w:rsidR="0042287B" w14:paraId="65285F6A" w14:textId="77777777">
        <w:tc>
          <w:tcPr>
            <w:tcW w:w="1236" w:type="dxa"/>
          </w:tcPr>
          <w:p w14:paraId="2A54C9EB"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11D2F5B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0AC0CA4" w14:textId="77777777">
        <w:tc>
          <w:tcPr>
            <w:tcW w:w="1236" w:type="dxa"/>
          </w:tcPr>
          <w:p w14:paraId="58E156B9"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57C8E2A7" w14:textId="77777777" w:rsidR="0042287B" w:rsidRDefault="00E228E7">
            <w:pPr>
              <w:spacing w:after="120"/>
              <w:rPr>
                <w:rFonts w:eastAsiaTheme="minorEastAsia"/>
                <w:lang w:val="en-US" w:eastAsia="zh-CN"/>
              </w:rPr>
            </w:pPr>
            <w:r>
              <w:rPr>
                <w:rFonts w:eastAsiaTheme="minorEastAsia"/>
                <w:lang w:val="en-US" w:eastAsia="zh-CN"/>
              </w:rPr>
              <w:t>The CR pending the outcome of Issue 3-1-2.</w:t>
            </w:r>
          </w:p>
        </w:tc>
      </w:tr>
      <w:tr w:rsidR="0042287B" w14:paraId="74888148" w14:textId="77777777">
        <w:tc>
          <w:tcPr>
            <w:tcW w:w="1236" w:type="dxa"/>
          </w:tcPr>
          <w:p w14:paraId="736DBF99"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545C507C" w14:textId="77777777" w:rsidR="0042287B" w:rsidRDefault="0042287B">
            <w:pPr>
              <w:spacing w:after="120"/>
              <w:rPr>
                <w:rFonts w:eastAsiaTheme="minorEastAsia"/>
                <w:lang w:val="en-US" w:eastAsia="zh-CN"/>
              </w:rPr>
            </w:pPr>
          </w:p>
        </w:tc>
      </w:tr>
      <w:tr w:rsidR="0042287B" w14:paraId="62A1D443" w14:textId="77777777">
        <w:tc>
          <w:tcPr>
            <w:tcW w:w="1236" w:type="dxa"/>
          </w:tcPr>
          <w:p w14:paraId="33D49800"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7DD800C0" w14:textId="77777777" w:rsidR="0042287B" w:rsidRDefault="0042287B">
            <w:pPr>
              <w:spacing w:after="120"/>
              <w:rPr>
                <w:rFonts w:eastAsiaTheme="minorEastAsia"/>
                <w:lang w:val="en-US" w:eastAsia="zh-CN"/>
              </w:rPr>
            </w:pPr>
          </w:p>
        </w:tc>
      </w:tr>
    </w:tbl>
    <w:p w14:paraId="7558FAC2" w14:textId="77777777" w:rsidR="0042287B" w:rsidRDefault="0042287B">
      <w:pPr>
        <w:rPr>
          <w:color w:val="0070C0"/>
          <w:lang w:val="en-US" w:eastAsia="zh-CN"/>
        </w:rPr>
      </w:pPr>
    </w:p>
    <w:p w14:paraId="7198DE4F" w14:textId="77777777" w:rsidR="0042287B" w:rsidRDefault="00E228E7">
      <w:pPr>
        <w:pStyle w:val="Heading2"/>
        <w:rPr>
          <w:lang w:val="en-US"/>
        </w:rPr>
      </w:pPr>
      <w:r>
        <w:rPr>
          <w:lang w:val="en-US"/>
        </w:rPr>
        <w:t xml:space="preserve">Summary for 1st round </w:t>
      </w:r>
    </w:p>
    <w:p w14:paraId="10956407" w14:textId="77777777" w:rsidR="0042287B" w:rsidRDefault="00E228E7">
      <w:pPr>
        <w:pStyle w:val="Heading3"/>
        <w:rPr>
          <w:sz w:val="24"/>
          <w:szCs w:val="16"/>
          <w:lang w:val="en-US"/>
        </w:rPr>
      </w:pPr>
      <w:r>
        <w:rPr>
          <w:sz w:val="24"/>
          <w:szCs w:val="16"/>
          <w:lang w:val="en-US"/>
        </w:rPr>
        <w:t xml:space="preserve">Open issues </w:t>
      </w:r>
    </w:p>
    <w:p w14:paraId="4E2B269A"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860"/>
        <w:gridCol w:w="7771"/>
      </w:tblGrid>
      <w:tr w:rsidR="0042287B" w14:paraId="72B539FB" w14:textId="77777777" w:rsidTr="008335BB">
        <w:tc>
          <w:tcPr>
            <w:tcW w:w="1860" w:type="dxa"/>
          </w:tcPr>
          <w:p w14:paraId="6874B56A"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7771" w:type="dxa"/>
          </w:tcPr>
          <w:p w14:paraId="60608AAF"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168AF16C" w14:textId="77777777" w:rsidTr="008335BB">
        <w:tc>
          <w:tcPr>
            <w:tcW w:w="1860" w:type="dxa"/>
          </w:tcPr>
          <w:p w14:paraId="2D7E4D4B" w14:textId="239068BB" w:rsidR="0042287B" w:rsidRDefault="00E228E7">
            <w:pPr>
              <w:rPr>
                <w:rFonts w:eastAsiaTheme="minorEastAsia"/>
                <w:color w:val="0070C0"/>
                <w:lang w:val="en-US" w:eastAsia="zh-CN"/>
              </w:rPr>
            </w:pPr>
            <w:r>
              <w:rPr>
                <w:rFonts w:eastAsiaTheme="minorEastAsia"/>
                <w:b/>
                <w:bCs/>
                <w:lang w:val="en-US" w:eastAsia="zh-CN"/>
              </w:rPr>
              <w:t>Sub-topic #</w:t>
            </w:r>
            <w:r w:rsidR="00994C5E">
              <w:rPr>
                <w:rFonts w:eastAsiaTheme="minorEastAsia"/>
                <w:b/>
                <w:bCs/>
                <w:lang w:val="en-US" w:eastAsia="zh-CN"/>
              </w:rPr>
              <w:t>3</w:t>
            </w:r>
            <w:r>
              <w:rPr>
                <w:rFonts w:eastAsiaTheme="minorEastAsia"/>
                <w:b/>
                <w:bCs/>
                <w:lang w:val="en-US" w:eastAsia="zh-CN"/>
              </w:rPr>
              <w:t>-</w:t>
            </w:r>
            <w:r w:rsidR="002838E9">
              <w:rPr>
                <w:rFonts w:eastAsiaTheme="minorEastAsia"/>
                <w:b/>
                <w:bCs/>
                <w:lang w:val="en-US" w:eastAsia="zh-CN"/>
              </w:rPr>
              <w:t>1</w:t>
            </w:r>
            <w:r>
              <w:rPr>
                <w:rFonts w:eastAsiaTheme="minorEastAsia"/>
                <w:b/>
                <w:bCs/>
                <w:lang w:val="en-US" w:eastAsia="zh-CN"/>
              </w:rPr>
              <w:t xml:space="preserve">: </w:t>
            </w:r>
            <w:r w:rsidR="002838E9">
              <w:rPr>
                <w:rFonts w:eastAsiaTheme="minorEastAsia"/>
                <w:b/>
                <w:bCs/>
                <w:lang w:val="en-US" w:eastAsia="zh-CN"/>
              </w:rPr>
              <w:t>Signaling characteristics</w:t>
            </w:r>
          </w:p>
        </w:tc>
        <w:tc>
          <w:tcPr>
            <w:tcW w:w="7771" w:type="dxa"/>
          </w:tcPr>
          <w:p w14:paraId="6167FA81" w14:textId="57843630" w:rsidR="0042287B" w:rsidRDefault="00E228E7">
            <w:pPr>
              <w:rPr>
                <w:rFonts w:eastAsiaTheme="minorEastAsia"/>
                <w:b/>
                <w:bCs/>
                <w:iCs/>
                <w:u w:val="single"/>
                <w:lang w:val="en-US" w:eastAsia="zh-CN"/>
              </w:rPr>
            </w:pPr>
            <w:bookmarkStart w:id="45" w:name="_Hlk93527838"/>
            <w:r>
              <w:rPr>
                <w:rFonts w:eastAsiaTheme="minorEastAsia"/>
                <w:b/>
                <w:bCs/>
                <w:iCs/>
                <w:u w:val="single"/>
                <w:lang w:val="en-US" w:eastAsia="zh-CN"/>
              </w:rPr>
              <w:t xml:space="preserve">Issue </w:t>
            </w:r>
            <w:r w:rsidR="002838E9">
              <w:rPr>
                <w:rFonts w:eastAsiaTheme="minorEastAsia"/>
                <w:b/>
                <w:bCs/>
                <w:iCs/>
                <w:u w:val="single"/>
                <w:lang w:val="en-US" w:eastAsia="zh-CN"/>
              </w:rPr>
              <w:t>3</w:t>
            </w:r>
            <w:r>
              <w:rPr>
                <w:rFonts w:eastAsiaTheme="minorEastAsia"/>
                <w:b/>
                <w:bCs/>
                <w:iCs/>
                <w:u w:val="single"/>
                <w:lang w:val="en-US" w:eastAsia="zh-CN"/>
              </w:rPr>
              <w:t>-</w:t>
            </w:r>
            <w:r w:rsidR="002838E9">
              <w:rPr>
                <w:rFonts w:eastAsiaTheme="minorEastAsia"/>
                <w:b/>
                <w:bCs/>
                <w:iCs/>
                <w:u w:val="single"/>
                <w:lang w:val="en-US" w:eastAsia="zh-CN"/>
              </w:rPr>
              <w:t>1</w:t>
            </w:r>
            <w:r>
              <w:rPr>
                <w:rFonts w:eastAsiaTheme="minorEastAsia"/>
                <w:b/>
                <w:bCs/>
                <w:iCs/>
                <w:u w:val="single"/>
                <w:lang w:val="en-US" w:eastAsia="zh-CN"/>
              </w:rPr>
              <w:t>-</w:t>
            </w:r>
            <w:r w:rsidR="002838E9">
              <w:rPr>
                <w:rFonts w:eastAsiaTheme="minorEastAsia"/>
                <w:b/>
                <w:bCs/>
                <w:iCs/>
                <w:u w:val="single"/>
                <w:lang w:val="en-US" w:eastAsia="zh-CN"/>
              </w:rPr>
              <w:t>1</w:t>
            </w:r>
            <w:r>
              <w:rPr>
                <w:rFonts w:eastAsiaTheme="minorEastAsia"/>
                <w:b/>
                <w:bCs/>
                <w:iCs/>
                <w:u w:val="single"/>
                <w:lang w:val="en-US" w:eastAsia="zh-CN"/>
              </w:rPr>
              <w:t xml:space="preserve">: </w:t>
            </w:r>
            <w:r w:rsidR="00172FED" w:rsidRPr="00172FED">
              <w:rPr>
                <w:rFonts w:eastAsiaTheme="minorEastAsia"/>
                <w:b/>
                <w:bCs/>
                <w:iCs/>
                <w:u w:val="single"/>
                <w:lang w:val="en-US" w:eastAsia="zh-CN"/>
              </w:rPr>
              <w:t>RLM/BFD evaluation period</w:t>
            </w:r>
            <w:r w:rsidR="00172FED" w:rsidRPr="00172FED" w:rsidDel="00172FED">
              <w:rPr>
                <w:rFonts w:eastAsiaTheme="minorEastAsia"/>
                <w:b/>
                <w:bCs/>
                <w:iCs/>
                <w:u w:val="single"/>
                <w:lang w:val="en-US" w:eastAsia="zh-CN"/>
              </w:rPr>
              <w:t xml:space="preserve"> </w:t>
            </w:r>
          </w:p>
          <w:bookmarkEnd w:id="45"/>
          <w:p w14:paraId="6D0212E8"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039C4BA4" w14:textId="061FBFE9" w:rsidR="0042287B" w:rsidRDefault="00FB41EA">
            <w:pPr>
              <w:ind w:left="284"/>
              <w:rPr>
                <w:rFonts w:eastAsiaTheme="minorEastAsia"/>
                <w:iCs/>
                <w:lang w:val="en-US" w:eastAsia="zh-CN"/>
              </w:rPr>
            </w:pPr>
            <w:proofErr w:type="gramStart"/>
            <w:r>
              <w:rPr>
                <w:rFonts w:eastAsiaTheme="minorEastAsia"/>
                <w:iCs/>
                <w:lang w:val="en-US" w:eastAsia="zh-CN"/>
              </w:rPr>
              <w:t>The majority</w:t>
            </w:r>
            <w:r w:rsidR="00453B27">
              <w:rPr>
                <w:rFonts w:eastAsiaTheme="minorEastAsia"/>
                <w:iCs/>
                <w:lang w:val="en-US" w:eastAsia="zh-CN"/>
              </w:rPr>
              <w:t xml:space="preserve"> of</w:t>
            </w:r>
            <w:proofErr w:type="gramEnd"/>
            <w:r w:rsidR="00453B27">
              <w:rPr>
                <w:rFonts w:eastAsiaTheme="minorEastAsia"/>
                <w:iCs/>
                <w:lang w:val="en-US" w:eastAsia="zh-CN"/>
              </w:rPr>
              <w:t xml:space="preserve"> the companies agree </w:t>
            </w:r>
            <w:r>
              <w:rPr>
                <w:rFonts w:eastAsiaTheme="minorEastAsia"/>
                <w:iCs/>
                <w:lang w:val="en-US" w:eastAsia="zh-CN"/>
              </w:rPr>
              <w:t>on the Option 1:</w:t>
            </w:r>
            <w:r>
              <w:rPr>
                <w:rFonts w:eastAsiaTheme="minorEastAsia"/>
                <w:iCs/>
                <w:lang w:val="en-US" w:eastAsia="zh-CN"/>
              </w:rPr>
              <w:br/>
            </w:r>
            <w:r w:rsidRPr="00FB41EA">
              <w:rPr>
                <w:rFonts w:eastAsiaTheme="minorEastAsia"/>
                <w:iCs/>
                <w:lang w:val="en-US" w:eastAsia="zh-CN"/>
              </w:rPr>
              <w:t>Define scaling factor N for no DRX and DRX cycle &lt;=80ms by following the number of RX beams per UE for Set 1 and Set 2: Set 1: 2 RX beams; (2) Set 2: 6 RX beams.</w:t>
            </w:r>
          </w:p>
          <w:p w14:paraId="427EF0FD" w14:textId="713BD2B0" w:rsidR="00721061" w:rsidRDefault="00721061">
            <w:pPr>
              <w:ind w:left="284"/>
              <w:rPr>
                <w:rFonts w:eastAsiaTheme="minorEastAsia"/>
                <w:iCs/>
                <w:lang w:val="en-US" w:eastAsia="zh-CN"/>
              </w:rPr>
            </w:pPr>
            <w:r>
              <w:rPr>
                <w:rFonts w:eastAsiaTheme="minorEastAsia"/>
                <w:iCs/>
                <w:lang w:val="en-US" w:eastAsia="zh-CN"/>
              </w:rPr>
              <w:t>However, one o</w:t>
            </w:r>
            <w:r w:rsidR="00C97DBA">
              <w:rPr>
                <w:rFonts w:eastAsiaTheme="minorEastAsia"/>
                <w:iCs/>
                <w:lang w:val="en-US" w:eastAsia="zh-CN"/>
              </w:rPr>
              <w:t>f the companies made a new compromise proposal:</w:t>
            </w:r>
          </w:p>
          <w:p w14:paraId="1F0E9071" w14:textId="2A3772A1" w:rsidR="00C97DBA" w:rsidRDefault="00C97DBA">
            <w:pPr>
              <w:ind w:left="284"/>
              <w:rPr>
                <w:rFonts w:eastAsiaTheme="minorEastAsia"/>
                <w:iCs/>
                <w:lang w:val="en-US" w:eastAsia="zh-CN"/>
              </w:rPr>
            </w:pPr>
            <w:r w:rsidRPr="00C97DBA">
              <w:rPr>
                <w:rFonts w:eastAsiaTheme="minorEastAsia"/>
                <w:iCs/>
                <w:lang w:val="en-US" w:eastAsia="zh-CN"/>
              </w:rPr>
              <w:t>Option 3: To simplify UE implementation, set RLM/BFD requirement according to set 2: 6Rx.</w:t>
            </w:r>
          </w:p>
          <w:p w14:paraId="2C35538B" w14:textId="12E45F41" w:rsidR="00897F08" w:rsidRDefault="00897F08">
            <w:pPr>
              <w:ind w:left="284"/>
              <w:rPr>
                <w:rFonts w:eastAsiaTheme="minorEastAsia"/>
                <w:iCs/>
                <w:lang w:val="en-US" w:eastAsia="zh-CN"/>
              </w:rPr>
            </w:pPr>
            <w:r>
              <w:rPr>
                <w:rFonts w:eastAsiaTheme="minorEastAsia"/>
                <w:iCs/>
                <w:lang w:val="en-US" w:eastAsia="zh-CN"/>
              </w:rPr>
              <w:t>One more company prefers to ali</w:t>
            </w:r>
            <w:r w:rsidR="00B8679C">
              <w:rPr>
                <w:rFonts w:eastAsiaTheme="minorEastAsia"/>
                <w:iCs/>
                <w:lang w:val="en-US" w:eastAsia="zh-CN"/>
              </w:rPr>
              <w:t>gn upper DRX bound with</w:t>
            </w:r>
            <w:r w:rsidR="002824E4">
              <w:rPr>
                <w:rFonts w:eastAsiaTheme="minorEastAsia"/>
                <w:iCs/>
                <w:lang w:val="en-US" w:eastAsia="zh-CN"/>
              </w:rPr>
              <w:t xml:space="preserve"> the</w:t>
            </w:r>
            <w:r w:rsidR="00B8679C">
              <w:rPr>
                <w:rFonts w:eastAsiaTheme="minorEastAsia"/>
                <w:iCs/>
                <w:lang w:val="en-US" w:eastAsia="zh-CN"/>
              </w:rPr>
              <w:t xml:space="preserve"> outcomes of Issue </w:t>
            </w:r>
            <w:r w:rsidR="00D33FEC">
              <w:rPr>
                <w:rFonts w:eastAsiaTheme="minorEastAsia"/>
                <w:iCs/>
                <w:lang w:val="en-US" w:eastAsia="zh-CN"/>
              </w:rPr>
              <w:t>1-</w:t>
            </w:r>
            <w:r w:rsidR="00901514">
              <w:rPr>
                <w:rFonts w:eastAsiaTheme="minorEastAsia"/>
                <w:iCs/>
                <w:lang w:val="en-US" w:eastAsia="zh-CN"/>
              </w:rPr>
              <w:t>2-1.</w:t>
            </w:r>
          </w:p>
          <w:p w14:paraId="1E0E81B6"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D92E043" w14:textId="0B11F369" w:rsidR="0042287B" w:rsidRDefault="00901514">
            <w:pPr>
              <w:ind w:left="284"/>
              <w:rPr>
                <w:rFonts w:eastAsiaTheme="minorEastAsia"/>
                <w:iCs/>
                <w:lang w:val="en-US" w:eastAsia="zh-CN"/>
              </w:rPr>
            </w:pPr>
            <w:r>
              <w:rPr>
                <w:rFonts w:eastAsiaTheme="minorEastAsia"/>
                <w:iCs/>
                <w:lang w:val="en-US" w:eastAsia="zh-CN"/>
              </w:rPr>
              <w:t>None</w:t>
            </w:r>
          </w:p>
          <w:p w14:paraId="76B22634"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2B709E1D" w14:textId="5E889F0B"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901514">
              <w:rPr>
                <w:rFonts w:eastAsiaTheme="minorEastAsia"/>
                <w:iCs/>
                <w:lang w:val="en-US" w:eastAsia="zh-CN"/>
              </w:rPr>
              <w:t xml:space="preserve"> </w:t>
            </w:r>
            <w:r w:rsidR="00901514">
              <w:rPr>
                <w:rFonts w:eastAsia="SimSun"/>
                <w:szCs w:val="24"/>
                <w:lang w:val="en-US" w:eastAsia="zh-CN"/>
              </w:rPr>
              <w:t>(CATT, Apple,</w:t>
            </w:r>
            <w:r w:rsidR="0061399B">
              <w:rPr>
                <w:rFonts w:eastAsia="SimSun"/>
                <w:szCs w:val="24"/>
                <w:lang w:val="en-US" w:eastAsia="zh-CN"/>
              </w:rPr>
              <w:t xml:space="preserve"> </w:t>
            </w:r>
            <w:r w:rsidR="00901514">
              <w:rPr>
                <w:rFonts w:eastAsia="SimSun"/>
                <w:szCs w:val="24"/>
                <w:lang w:val="en-US" w:eastAsia="zh-CN"/>
              </w:rPr>
              <w:t>Intel, ZTE, Ericsson, Huawei, Samsung)</w:t>
            </w:r>
            <w:r>
              <w:rPr>
                <w:rFonts w:eastAsiaTheme="minorEastAsia"/>
                <w:iCs/>
                <w:lang w:val="en-US" w:eastAsia="zh-CN"/>
              </w:rPr>
              <w:t>:</w:t>
            </w:r>
            <w:r w:rsidR="00901514">
              <w:rPr>
                <w:rFonts w:eastAsiaTheme="minorEastAsia"/>
                <w:iCs/>
                <w:lang w:val="en-US" w:eastAsia="zh-CN"/>
              </w:rPr>
              <w:t xml:space="preserve"> </w:t>
            </w:r>
            <w:r w:rsidR="0061399B" w:rsidRPr="00FB41EA">
              <w:rPr>
                <w:rFonts w:eastAsiaTheme="minorEastAsia"/>
                <w:iCs/>
                <w:lang w:val="en-US" w:eastAsia="zh-CN"/>
              </w:rPr>
              <w:t>Define scaling factor N for no DRX and DRX cycle &lt;</w:t>
            </w:r>
            <w:proofErr w:type="gramStart"/>
            <w:r w:rsidR="0061399B" w:rsidRPr="00FB41EA">
              <w:rPr>
                <w:rFonts w:eastAsiaTheme="minorEastAsia"/>
                <w:iCs/>
                <w:lang w:val="en-US" w:eastAsia="zh-CN"/>
              </w:rPr>
              <w:t>=</w:t>
            </w:r>
            <w:r w:rsidR="005E567C">
              <w:rPr>
                <w:rFonts w:eastAsiaTheme="minorEastAsia"/>
                <w:iCs/>
                <w:lang w:val="en-US" w:eastAsia="zh-CN"/>
              </w:rPr>
              <w:t>[</w:t>
            </w:r>
            <w:proofErr w:type="gramEnd"/>
            <w:r w:rsidR="0061399B" w:rsidRPr="00FB41EA">
              <w:rPr>
                <w:rFonts w:eastAsiaTheme="minorEastAsia"/>
                <w:iCs/>
                <w:lang w:val="en-US" w:eastAsia="zh-CN"/>
              </w:rPr>
              <w:t>80</w:t>
            </w:r>
            <w:r w:rsidR="005E567C">
              <w:rPr>
                <w:rFonts w:eastAsiaTheme="minorEastAsia"/>
                <w:iCs/>
                <w:lang w:val="en-US" w:eastAsia="zh-CN"/>
              </w:rPr>
              <w:t xml:space="preserve">] </w:t>
            </w:r>
            <w:proofErr w:type="spellStart"/>
            <w:r w:rsidR="0061399B" w:rsidRPr="00FB41EA">
              <w:rPr>
                <w:rFonts w:eastAsiaTheme="minorEastAsia"/>
                <w:iCs/>
                <w:lang w:val="en-US" w:eastAsia="zh-CN"/>
              </w:rPr>
              <w:t>ms</w:t>
            </w:r>
            <w:proofErr w:type="spellEnd"/>
            <w:r w:rsidR="0061399B" w:rsidRPr="00FB41EA">
              <w:rPr>
                <w:rFonts w:eastAsiaTheme="minorEastAsia"/>
                <w:iCs/>
                <w:lang w:val="en-US" w:eastAsia="zh-CN"/>
              </w:rPr>
              <w:t xml:space="preserve"> by following the number of RX beams per UE for Set 1 and Set 2: Set 1: 2 RX beams; (2) Set 2: 6 RX beams.</w:t>
            </w:r>
          </w:p>
          <w:p w14:paraId="1A6E96E1" w14:textId="1E3DC316"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2824E4">
              <w:rPr>
                <w:rFonts w:eastAsiaTheme="minorEastAsia"/>
                <w:iCs/>
                <w:lang w:val="en-US" w:eastAsia="zh-CN"/>
              </w:rPr>
              <w:t xml:space="preserve"> (QC)</w:t>
            </w:r>
            <w:r>
              <w:rPr>
                <w:rFonts w:eastAsiaTheme="minorEastAsia"/>
                <w:iCs/>
                <w:lang w:val="en-US" w:eastAsia="zh-CN"/>
              </w:rPr>
              <w:t xml:space="preserve">: </w:t>
            </w:r>
            <w:r w:rsidR="005E567C">
              <w:rPr>
                <w:rFonts w:eastAsiaTheme="minorEastAsia"/>
                <w:iCs/>
                <w:lang w:val="en-US" w:eastAsia="zh-CN"/>
              </w:rPr>
              <w:t>S</w:t>
            </w:r>
            <w:r w:rsidR="005E567C" w:rsidRPr="005E567C">
              <w:rPr>
                <w:rFonts w:eastAsiaTheme="minorEastAsia"/>
                <w:iCs/>
                <w:lang w:val="en-US" w:eastAsia="zh-CN"/>
              </w:rPr>
              <w:t>et RLM/BFD requirement according to set 2: 6Rx.</w:t>
            </w:r>
          </w:p>
          <w:p w14:paraId="1F9EEF23"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440A6C2" w14:textId="4AB3CB9A" w:rsidR="0042287B" w:rsidRDefault="002824E4">
            <w:pPr>
              <w:ind w:left="284"/>
              <w:rPr>
                <w:rFonts w:eastAsiaTheme="minorEastAsia"/>
                <w:iCs/>
                <w:lang w:val="en-US" w:eastAsia="zh-CN"/>
              </w:rPr>
            </w:pPr>
            <w:r>
              <w:rPr>
                <w:rFonts w:eastAsiaTheme="minorEastAsia"/>
                <w:iCs/>
                <w:lang w:val="en-US" w:eastAsia="zh-CN"/>
              </w:rPr>
              <w:t xml:space="preserve">Adjust the upper DRX bound </w:t>
            </w:r>
            <w:r w:rsidRPr="002824E4">
              <w:rPr>
                <w:rFonts w:eastAsiaTheme="minorEastAsia"/>
                <w:iCs/>
                <w:lang w:val="en-US" w:eastAsia="zh-CN"/>
              </w:rPr>
              <w:t>with the outcomes of Issue 1-2-1</w:t>
            </w:r>
            <w:r>
              <w:rPr>
                <w:rFonts w:eastAsiaTheme="minorEastAsia"/>
                <w:iCs/>
                <w:lang w:val="en-US" w:eastAsia="zh-CN"/>
              </w:rPr>
              <w:t>.</w:t>
            </w:r>
          </w:p>
          <w:p w14:paraId="640418FA" w14:textId="3488B884" w:rsidR="002824E4" w:rsidRDefault="00FC0E68">
            <w:pPr>
              <w:ind w:left="284"/>
              <w:rPr>
                <w:rFonts w:eastAsiaTheme="minorEastAsia"/>
                <w:iCs/>
                <w:lang w:val="en-US" w:eastAsia="zh-CN"/>
              </w:rPr>
            </w:pPr>
            <w:r>
              <w:rPr>
                <w:rFonts w:eastAsiaTheme="minorEastAsia"/>
                <w:iCs/>
                <w:lang w:val="en-US" w:eastAsia="zh-CN"/>
              </w:rPr>
              <w:t>Discuss new Option 2 in the 2</w:t>
            </w:r>
            <w:r w:rsidRPr="008335BB">
              <w:rPr>
                <w:rFonts w:eastAsiaTheme="minorEastAsia"/>
                <w:iCs/>
                <w:vertAlign w:val="superscript"/>
                <w:lang w:val="en-US" w:eastAsia="zh-CN"/>
              </w:rPr>
              <w:t>nd</w:t>
            </w:r>
            <w:r>
              <w:rPr>
                <w:rFonts w:eastAsiaTheme="minorEastAsia"/>
                <w:iCs/>
                <w:lang w:val="en-US" w:eastAsia="zh-CN"/>
              </w:rPr>
              <w:t xml:space="preserve"> round.</w:t>
            </w:r>
          </w:p>
          <w:p w14:paraId="6FBFCF2B" w14:textId="77777777" w:rsidR="002838E9" w:rsidRDefault="002838E9">
            <w:pPr>
              <w:ind w:left="284"/>
              <w:rPr>
                <w:rFonts w:eastAsiaTheme="minorEastAsia"/>
                <w:iCs/>
                <w:lang w:val="en-US" w:eastAsia="zh-CN"/>
              </w:rPr>
            </w:pPr>
          </w:p>
          <w:p w14:paraId="2C7BA93F" w14:textId="1364CD9B" w:rsidR="002838E9" w:rsidRDefault="002838E9" w:rsidP="002838E9">
            <w:pPr>
              <w:rPr>
                <w:rFonts w:eastAsiaTheme="minorEastAsia"/>
                <w:b/>
                <w:bCs/>
                <w:iCs/>
                <w:u w:val="single"/>
                <w:lang w:val="en-US" w:eastAsia="zh-CN"/>
              </w:rPr>
            </w:pPr>
            <w:bookmarkStart w:id="46" w:name="_Hlk93527996"/>
            <w:r>
              <w:rPr>
                <w:rFonts w:eastAsiaTheme="minorEastAsia"/>
                <w:b/>
                <w:bCs/>
                <w:iCs/>
                <w:u w:val="single"/>
                <w:lang w:val="en-US" w:eastAsia="zh-CN"/>
              </w:rPr>
              <w:t xml:space="preserve">Issue 3-1-2: </w:t>
            </w:r>
            <w:r w:rsidR="00FC0E68" w:rsidRPr="00FC0E68">
              <w:rPr>
                <w:rFonts w:eastAsiaTheme="minorEastAsia"/>
                <w:b/>
                <w:bCs/>
                <w:iCs/>
                <w:u w:val="single"/>
                <w:lang w:val="en-US" w:eastAsia="zh-CN"/>
              </w:rPr>
              <w:t>TCI switching delay</w:t>
            </w:r>
          </w:p>
          <w:bookmarkEnd w:id="46"/>
          <w:p w14:paraId="1F189CD9" w14:textId="77777777" w:rsidR="002838E9" w:rsidRDefault="002838E9" w:rsidP="002838E9">
            <w:pPr>
              <w:rPr>
                <w:rFonts w:eastAsiaTheme="minorEastAsia"/>
                <w:i/>
                <w:color w:val="0070C0"/>
                <w:lang w:val="en-US" w:eastAsia="zh-CN"/>
              </w:rPr>
            </w:pPr>
            <w:r>
              <w:rPr>
                <w:rFonts w:eastAsiaTheme="minorEastAsia"/>
                <w:i/>
                <w:color w:val="0070C0"/>
                <w:lang w:val="en-US" w:eastAsia="zh-CN"/>
              </w:rPr>
              <w:t>Background:</w:t>
            </w:r>
          </w:p>
          <w:p w14:paraId="0E45E4D6" w14:textId="1EACF844" w:rsidR="002838E9" w:rsidRDefault="001062A3" w:rsidP="002838E9">
            <w:pPr>
              <w:ind w:left="284"/>
              <w:rPr>
                <w:rFonts w:eastAsiaTheme="minorEastAsia"/>
                <w:iCs/>
                <w:lang w:val="en-US" w:eastAsia="zh-CN"/>
              </w:rPr>
            </w:pPr>
            <w:r>
              <w:rPr>
                <w:rFonts w:eastAsiaTheme="minorEastAsia"/>
                <w:iCs/>
                <w:lang w:val="en-US" w:eastAsia="zh-CN"/>
              </w:rPr>
              <w:lastRenderedPageBreak/>
              <w:t xml:space="preserve">All the companies </w:t>
            </w:r>
            <w:r w:rsidR="00C2375F">
              <w:rPr>
                <w:rFonts w:eastAsiaTheme="minorEastAsia"/>
                <w:iCs/>
                <w:lang w:val="en-US" w:eastAsia="zh-CN"/>
              </w:rPr>
              <w:t>reconfirm</w:t>
            </w:r>
            <w:r>
              <w:rPr>
                <w:rFonts w:eastAsiaTheme="minorEastAsia"/>
                <w:iCs/>
                <w:lang w:val="en-US" w:eastAsia="zh-CN"/>
              </w:rPr>
              <w:t xml:space="preserve"> that the </w:t>
            </w:r>
            <w:r w:rsidR="00C2375F">
              <w:rPr>
                <w:rFonts w:eastAsiaTheme="minorEastAsia"/>
                <w:iCs/>
                <w:lang w:val="en-US" w:eastAsia="zh-CN"/>
              </w:rPr>
              <w:t xml:space="preserve">existing </w:t>
            </w:r>
            <w:r w:rsidR="00C2375F" w:rsidRPr="00C2375F">
              <w:rPr>
                <w:rFonts w:eastAsiaTheme="minorEastAsia"/>
                <w:iCs/>
                <w:lang w:val="en-US" w:eastAsia="zh-CN"/>
              </w:rPr>
              <w:t>1280ms duration for known condition is applied for FR2 HST scenario</w:t>
            </w:r>
            <w:r w:rsidR="00C2375F">
              <w:rPr>
                <w:rFonts w:eastAsiaTheme="minorEastAsia"/>
                <w:iCs/>
                <w:lang w:val="en-US" w:eastAsia="zh-CN"/>
              </w:rPr>
              <w:t>.</w:t>
            </w:r>
          </w:p>
          <w:p w14:paraId="6CBD0492" w14:textId="7CE6DF86" w:rsidR="006510B2" w:rsidRDefault="006510B2" w:rsidP="002838E9">
            <w:pPr>
              <w:ind w:left="284"/>
              <w:rPr>
                <w:rFonts w:eastAsiaTheme="minorEastAsia"/>
                <w:iCs/>
                <w:lang w:val="en-US" w:eastAsia="zh-CN"/>
              </w:rPr>
            </w:pPr>
            <w:r>
              <w:rPr>
                <w:rFonts w:eastAsiaTheme="minorEastAsia"/>
                <w:iCs/>
                <w:lang w:val="en-US" w:eastAsia="zh-CN"/>
              </w:rPr>
              <w:t xml:space="preserve">Regarding the proposal on </w:t>
            </w:r>
            <w:r w:rsidR="00BB57EE">
              <w:rPr>
                <w:rFonts w:eastAsiaTheme="minorEastAsia"/>
                <w:iCs/>
                <w:lang w:val="en-US" w:eastAsia="zh-CN"/>
              </w:rPr>
              <w:t>the</w:t>
            </w:r>
            <w:r w:rsidR="00170C87">
              <w:rPr>
                <w:rFonts w:eastAsiaTheme="minorEastAsia"/>
                <w:iCs/>
                <w:lang w:val="en-US" w:eastAsia="zh-CN"/>
              </w:rPr>
              <w:t xml:space="preserve"> one slot</w:t>
            </w:r>
            <w:r w:rsidR="00BB57EE">
              <w:rPr>
                <w:rFonts w:eastAsiaTheme="minorEastAsia"/>
                <w:iCs/>
                <w:lang w:val="en-US" w:eastAsia="zh-CN"/>
              </w:rPr>
              <w:t xml:space="preserve"> </w:t>
            </w:r>
            <w:r w:rsidR="00170C87">
              <w:rPr>
                <w:rFonts w:eastAsiaTheme="minorEastAsia"/>
                <w:iCs/>
                <w:lang w:val="en-US" w:eastAsia="zh-CN"/>
              </w:rPr>
              <w:t>interruption during TCI state switching, seems that the companies need to study the potential issue more.</w:t>
            </w:r>
          </w:p>
          <w:p w14:paraId="2A689B78" w14:textId="77777777" w:rsidR="002838E9" w:rsidRDefault="002838E9" w:rsidP="002838E9">
            <w:pPr>
              <w:rPr>
                <w:rFonts w:eastAsiaTheme="minorEastAsia"/>
                <w:i/>
                <w:color w:val="0070C0"/>
                <w:lang w:val="en-US" w:eastAsia="zh-CN"/>
              </w:rPr>
            </w:pPr>
            <w:r>
              <w:rPr>
                <w:rFonts w:eastAsiaTheme="minorEastAsia"/>
                <w:i/>
                <w:color w:val="0070C0"/>
                <w:lang w:val="en-US" w:eastAsia="zh-CN"/>
              </w:rPr>
              <w:t>Tentative agreements:</w:t>
            </w:r>
          </w:p>
          <w:p w14:paraId="0A210724" w14:textId="47CA10BF" w:rsidR="002838E9" w:rsidRDefault="00363ACE" w:rsidP="002838E9">
            <w:pPr>
              <w:ind w:left="284"/>
              <w:rPr>
                <w:rFonts w:eastAsiaTheme="minorEastAsia"/>
                <w:iCs/>
                <w:lang w:val="en-US" w:eastAsia="zh-CN"/>
              </w:rPr>
            </w:pPr>
            <w:r>
              <w:rPr>
                <w:rFonts w:eastAsiaTheme="minorEastAsia"/>
                <w:iCs/>
                <w:lang w:val="en-US" w:eastAsia="zh-CN"/>
              </w:rPr>
              <w:t>None</w:t>
            </w:r>
          </w:p>
          <w:p w14:paraId="301B9A90" w14:textId="47FE7C03" w:rsidR="002838E9" w:rsidRDefault="002838E9" w:rsidP="002838E9">
            <w:pPr>
              <w:rPr>
                <w:rFonts w:eastAsiaTheme="minorEastAsia"/>
                <w:i/>
                <w:color w:val="0070C0"/>
                <w:lang w:val="en-US" w:eastAsia="zh-CN"/>
              </w:rPr>
            </w:pPr>
            <w:r>
              <w:rPr>
                <w:rFonts w:eastAsiaTheme="minorEastAsia"/>
                <w:i/>
                <w:color w:val="0070C0"/>
                <w:lang w:val="en-US" w:eastAsia="zh-CN"/>
              </w:rPr>
              <w:t>Candidate options:</w:t>
            </w:r>
          </w:p>
          <w:p w14:paraId="08E85470" w14:textId="1795245D" w:rsidR="00363ACE" w:rsidRPr="008335BB" w:rsidRDefault="00363ACE" w:rsidP="008335BB">
            <w:pPr>
              <w:ind w:left="284"/>
              <w:rPr>
                <w:rFonts w:eastAsiaTheme="minorEastAsia"/>
                <w:iCs/>
                <w:lang w:val="en-US" w:eastAsia="zh-CN"/>
              </w:rPr>
            </w:pPr>
            <w:r w:rsidRPr="008335BB">
              <w:rPr>
                <w:rFonts w:eastAsiaTheme="minorEastAsia"/>
                <w:iCs/>
                <w:lang w:val="en-US" w:eastAsia="zh-CN"/>
              </w:rPr>
              <w:t>None</w:t>
            </w:r>
          </w:p>
          <w:p w14:paraId="48C2C50B" w14:textId="77777777" w:rsidR="002838E9" w:rsidRDefault="002838E9" w:rsidP="002838E9">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30E0358" w14:textId="0B988FD4" w:rsidR="002838E9" w:rsidRDefault="00363ACE" w:rsidP="002838E9">
            <w:pPr>
              <w:ind w:left="284"/>
              <w:rPr>
                <w:rFonts w:eastAsiaTheme="minorEastAsia"/>
                <w:iCs/>
                <w:lang w:val="en-US" w:eastAsia="zh-CN"/>
              </w:rPr>
            </w:pPr>
            <w:r>
              <w:rPr>
                <w:rFonts w:eastAsiaTheme="minorEastAsia"/>
                <w:iCs/>
                <w:lang w:val="en-US" w:eastAsia="zh-CN"/>
              </w:rPr>
              <w:t>Add directly to the WF:</w:t>
            </w:r>
            <w:r>
              <w:rPr>
                <w:rFonts w:eastAsiaTheme="minorEastAsia"/>
                <w:iCs/>
                <w:lang w:val="en-US" w:eastAsia="zh-CN"/>
              </w:rPr>
              <w:br/>
              <w:t>FFS, whether o</w:t>
            </w:r>
            <w:r w:rsidRPr="00363ACE">
              <w:rPr>
                <w:rFonts w:eastAsiaTheme="minorEastAsia"/>
                <w:iCs/>
                <w:lang w:val="en-US" w:eastAsia="zh-CN"/>
              </w:rPr>
              <w:t>ne more slot is allowed for interruption during TCI switching for FR2 HST scenario</w:t>
            </w:r>
            <w:r w:rsidR="00BB57EE">
              <w:rPr>
                <w:rFonts w:eastAsiaTheme="minorEastAsia"/>
                <w:iCs/>
                <w:lang w:val="en-US" w:eastAsia="zh-CN"/>
              </w:rPr>
              <w:t xml:space="preserve"> to avoid inter-symbol interference.</w:t>
            </w:r>
          </w:p>
          <w:p w14:paraId="6D9895C7" w14:textId="77777777" w:rsidR="002838E9" w:rsidRDefault="002838E9" w:rsidP="002838E9">
            <w:pPr>
              <w:rPr>
                <w:rFonts w:eastAsiaTheme="minorEastAsia"/>
                <w:iCs/>
                <w:lang w:val="en-US" w:eastAsia="zh-CN"/>
              </w:rPr>
            </w:pPr>
          </w:p>
          <w:p w14:paraId="11B6F479" w14:textId="406A23AB" w:rsidR="002838E9" w:rsidRDefault="002838E9" w:rsidP="002838E9">
            <w:pPr>
              <w:rPr>
                <w:rFonts w:eastAsiaTheme="minorEastAsia"/>
                <w:b/>
                <w:bCs/>
                <w:iCs/>
                <w:u w:val="single"/>
                <w:lang w:val="en-US" w:eastAsia="zh-CN"/>
              </w:rPr>
            </w:pPr>
            <w:bookmarkStart w:id="47" w:name="_Hlk93528021"/>
            <w:r>
              <w:rPr>
                <w:rFonts w:eastAsiaTheme="minorEastAsia"/>
                <w:b/>
                <w:bCs/>
                <w:iCs/>
                <w:u w:val="single"/>
                <w:lang w:val="en-US" w:eastAsia="zh-CN"/>
              </w:rPr>
              <w:t xml:space="preserve">Issue 3-1-3: </w:t>
            </w:r>
            <w:r w:rsidR="00E9083B" w:rsidRPr="00E9083B">
              <w:rPr>
                <w:rFonts w:eastAsiaTheme="minorEastAsia"/>
                <w:b/>
                <w:bCs/>
                <w:iCs/>
                <w:u w:val="single"/>
                <w:lang w:val="en-US" w:eastAsia="zh-CN"/>
              </w:rPr>
              <w:t>Uplink Spatial Relation Switch Delay</w:t>
            </w:r>
          </w:p>
          <w:bookmarkEnd w:id="47"/>
          <w:p w14:paraId="32CD7F21" w14:textId="77777777" w:rsidR="002838E9" w:rsidRDefault="002838E9" w:rsidP="002838E9">
            <w:pPr>
              <w:rPr>
                <w:rFonts w:eastAsiaTheme="minorEastAsia"/>
                <w:i/>
                <w:color w:val="0070C0"/>
                <w:lang w:val="en-US" w:eastAsia="zh-CN"/>
              </w:rPr>
            </w:pPr>
            <w:r>
              <w:rPr>
                <w:rFonts w:eastAsiaTheme="minorEastAsia"/>
                <w:i/>
                <w:color w:val="0070C0"/>
                <w:lang w:val="en-US" w:eastAsia="zh-CN"/>
              </w:rPr>
              <w:t>Background:</w:t>
            </w:r>
          </w:p>
          <w:p w14:paraId="1092DF2C" w14:textId="6A649B22" w:rsidR="002838E9" w:rsidRDefault="008B64F9" w:rsidP="002838E9">
            <w:pPr>
              <w:ind w:left="284"/>
              <w:rPr>
                <w:rFonts w:eastAsiaTheme="minorEastAsia"/>
                <w:iCs/>
                <w:lang w:val="en-US" w:eastAsia="zh-CN"/>
              </w:rPr>
            </w:pPr>
            <w:r>
              <w:rPr>
                <w:rFonts w:eastAsiaTheme="minorEastAsia"/>
                <w:iCs/>
                <w:lang w:val="en-US" w:eastAsia="zh-CN"/>
              </w:rPr>
              <w:t>All the companies agree on the proposal.</w:t>
            </w:r>
          </w:p>
          <w:p w14:paraId="6D8847B7" w14:textId="40504404" w:rsidR="002838E9" w:rsidRPr="008335BB" w:rsidRDefault="008B64F9" w:rsidP="002838E9">
            <w:pPr>
              <w:rPr>
                <w:rFonts w:eastAsiaTheme="minorEastAsia"/>
                <w:i/>
                <w:color w:val="0070C0"/>
                <w:highlight w:val="green"/>
                <w:lang w:val="en-US" w:eastAsia="zh-CN"/>
              </w:rPr>
            </w:pPr>
            <w:r w:rsidRPr="008335BB">
              <w:rPr>
                <w:rFonts w:eastAsiaTheme="minorEastAsia"/>
                <w:i/>
                <w:color w:val="0070C0"/>
                <w:highlight w:val="green"/>
                <w:lang w:val="en-US" w:eastAsia="zh-CN"/>
              </w:rPr>
              <w:t>A</w:t>
            </w:r>
            <w:r w:rsidR="002838E9" w:rsidRPr="008335BB">
              <w:rPr>
                <w:rFonts w:eastAsiaTheme="minorEastAsia"/>
                <w:i/>
                <w:color w:val="0070C0"/>
                <w:highlight w:val="green"/>
                <w:lang w:val="en-US" w:eastAsia="zh-CN"/>
              </w:rPr>
              <w:t>greements:</w:t>
            </w:r>
          </w:p>
          <w:p w14:paraId="2034222E" w14:textId="4AEE7E89" w:rsidR="002838E9" w:rsidRDefault="008B64F9" w:rsidP="002838E9">
            <w:pPr>
              <w:ind w:left="284"/>
              <w:rPr>
                <w:rFonts w:eastAsiaTheme="minorEastAsia"/>
                <w:iCs/>
                <w:lang w:val="en-US" w:eastAsia="zh-CN"/>
              </w:rPr>
            </w:pPr>
            <w:r w:rsidRPr="008335BB">
              <w:rPr>
                <w:szCs w:val="24"/>
                <w:highlight w:val="green"/>
                <w:lang w:val="en-US" w:eastAsia="zh-CN"/>
              </w:rPr>
              <w:t>For the known conditions for spatial relation when associated with DL-RS, the requirement defined in Rel-16 shall be reused, and no standard impact is expected for Rel-17 FR2 HST</w:t>
            </w:r>
            <w:r w:rsidR="006C04D7" w:rsidRPr="008335BB">
              <w:rPr>
                <w:szCs w:val="24"/>
                <w:highlight w:val="green"/>
                <w:lang w:val="en-US" w:eastAsia="zh-CN"/>
              </w:rPr>
              <w:t>.</w:t>
            </w:r>
          </w:p>
          <w:p w14:paraId="0B100B5E" w14:textId="77777777" w:rsidR="002838E9" w:rsidRDefault="002838E9" w:rsidP="002838E9">
            <w:pPr>
              <w:rPr>
                <w:rFonts w:eastAsiaTheme="minorEastAsia"/>
                <w:i/>
                <w:color w:val="0070C0"/>
                <w:lang w:val="en-US" w:eastAsia="zh-CN"/>
              </w:rPr>
            </w:pPr>
            <w:r>
              <w:rPr>
                <w:rFonts w:eastAsiaTheme="minorEastAsia"/>
                <w:i/>
                <w:color w:val="0070C0"/>
                <w:lang w:val="en-US" w:eastAsia="zh-CN"/>
              </w:rPr>
              <w:t>Candidate options:</w:t>
            </w:r>
          </w:p>
          <w:p w14:paraId="29621FD3" w14:textId="444A4ACF" w:rsidR="002838E9" w:rsidRDefault="006C04D7" w:rsidP="008335BB">
            <w:pPr>
              <w:ind w:left="284"/>
              <w:rPr>
                <w:rFonts w:eastAsiaTheme="minorEastAsia"/>
                <w:iCs/>
                <w:lang w:val="en-US" w:eastAsia="zh-CN"/>
              </w:rPr>
            </w:pPr>
            <w:r>
              <w:rPr>
                <w:rFonts w:eastAsiaTheme="minorEastAsia"/>
                <w:iCs/>
                <w:lang w:val="en-US" w:eastAsia="zh-CN"/>
              </w:rPr>
              <w:t>None</w:t>
            </w:r>
          </w:p>
          <w:p w14:paraId="346BBAAB" w14:textId="77777777" w:rsidR="002838E9" w:rsidRDefault="002838E9" w:rsidP="002838E9">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48CA70" w14:textId="095BFC0A" w:rsidR="002838E9" w:rsidRDefault="006C04D7" w:rsidP="006C04D7">
            <w:pPr>
              <w:ind w:left="284"/>
              <w:rPr>
                <w:rFonts w:eastAsiaTheme="minorEastAsia"/>
                <w:iCs/>
                <w:lang w:val="en-US" w:eastAsia="zh-CN"/>
              </w:rPr>
            </w:pPr>
            <w:r>
              <w:rPr>
                <w:rFonts w:eastAsiaTheme="minorEastAsia"/>
                <w:iCs/>
                <w:lang w:val="en-US" w:eastAsia="zh-CN"/>
              </w:rPr>
              <w:t>Include agreement into the WF.</w:t>
            </w:r>
          </w:p>
        </w:tc>
      </w:tr>
    </w:tbl>
    <w:p w14:paraId="6656D89A" w14:textId="77777777" w:rsidR="0042287B" w:rsidRDefault="0042287B">
      <w:pPr>
        <w:rPr>
          <w:i/>
          <w:color w:val="0070C0"/>
          <w:lang w:val="en-US" w:eastAsia="zh-CN"/>
        </w:rPr>
      </w:pPr>
    </w:p>
    <w:p w14:paraId="2CC081E2" w14:textId="77777777" w:rsidR="0042287B" w:rsidRDefault="0042287B">
      <w:pPr>
        <w:rPr>
          <w:i/>
          <w:color w:val="0070C0"/>
          <w:lang w:val="en-US" w:eastAsia="zh-CN"/>
        </w:rPr>
      </w:pPr>
    </w:p>
    <w:p w14:paraId="70439131" w14:textId="77777777" w:rsidR="0042287B" w:rsidRDefault="00E228E7">
      <w:pPr>
        <w:pStyle w:val="Heading3"/>
        <w:rPr>
          <w:sz w:val="24"/>
          <w:szCs w:val="16"/>
          <w:lang w:val="en-US"/>
        </w:rPr>
      </w:pPr>
      <w:r>
        <w:rPr>
          <w:sz w:val="24"/>
          <w:szCs w:val="16"/>
          <w:lang w:val="en-US"/>
        </w:rPr>
        <w:t>CRs/TPs</w:t>
      </w:r>
    </w:p>
    <w:p w14:paraId="6B25F9B0"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AE8BC91"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287B" w14:paraId="24692CB0" w14:textId="77777777">
        <w:tc>
          <w:tcPr>
            <w:tcW w:w="1242" w:type="dxa"/>
          </w:tcPr>
          <w:p w14:paraId="3D96C23F"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A6ADDF"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0B412916" w14:textId="77777777">
        <w:tc>
          <w:tcPr>
            <w:tcW w:w="1242" w:type="dxa"/>
          </w:tcPr>
          <w:p w14:paraId="71E42C42"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5982D563"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F92A1D" w14:paraId="100DC17B" w14:textId="77777777">
        <w:tc>
          <w:tcPr>
            <w:tcW w:w="1242" w:type="dxa"/>
          </w:tcPr>
          <w:p w14:paraId="5F1C343F" w14:textId="68678911" w:rsidR="00F92A1D" w:rsidRPr="008335BB" w:rsidRDefault="00F92A1D">
            <w:pPr>
              <w:rPr>
                <w:rFonts w:eastAsiaTheme="minorEastAsia"/>
                <w:lang w:val="en-US" w:eastAsia="zh-CN"/>
              </w:rPr>
            </w:pPr>
            <w:r w:rsidRPr="00F92A1D">
              <w:rPr>
                <w:rFonts w:eastAsiaTheme="minorEastAsia"/>
                <w:lang w:val="en-US" w:eastAsia="zh-CN"/>
              </w:rPr>
              <w:t>R4-2201770</w:t>
            </w:r>
          </w:p>
        </w:tc>
        <w:tc>
          <w:tcPr>
            <w:tcW w:w="8615" w:type="dxa"/>
          </w:tcPr>
          <w:p w14:paraId="4BC173A4" w14:textId="7713EEF6" w:rsidR="002B431B" w:rsidRDefault="002B431B">
            <w:pPr>
              <w:rPr>
                <w:rFonts w:eastAsiaTheme="minorEastAsia"/>
                <w:iCs/>
                <w:lang w:val="en-US" w:eastAsia="zh-CN"/>
              </w:rPr>
            </w:pPr>
            <w:r w:rsidRPr="002B431B">
              <w:rPr>
                <w:rFonts w:eastAsiaTheme="minorEastAsia"/>
                <w:iCs/>
                <w:lang w:val="en-US" w:eastAsia="zh-CN"/>
              </w:rPr>
              <w:t>Remaining Issues on signaling characteristics requirements for FR2 HST, Samsung</w:t>
            </w:r>
          </w:p>
          <w:p w14:paraId="580D449B" w14:textId="7713EEF6" w:rsidR="00F92A1D" w:rsidRPr="008335BB" w:rsidRDefault="002B431B">
            <w:pPr>
              <w:rPr>
                <w:rFonts w:eastAsiaTheme="minorEastAsia"/>
                <w:iCs/>
                <w:lang w:val="en-US" w:eastAsia="zh-CN"/>
              </w:rPr>
            </w:pPr>
            <w:r>
              <w:rPr>
                <w:rFonts w:eastAsiaTheme="minorEastAsia"/>
                <w:iCs/>
                <w:lang w:val="en-US" w:eastAsia="zh-CN"/>
              </w:rPr>
              <w:t>It is recommended to follow the comment by the author</w:t>
            </w:r>
            <w:r w:rsidR="008301CA">
              <w:rPr>
                <w:rFonts w:eastAsiaTheme="minorEastAsia"/>
                <w:iCs/>
                <w:lang w:val="en-US" w:eastAsia="zh-CN"/>
              </w:rPr>
              <w:t xml:space="preserve"> “</w:t>
            </w:r>
            <w:r w:rsidR="008301CA" w:rsidRPr="008301CA">
              <w:rPr>
                <w:rFonts w:eastAsiaTheme="minorEastAsia"/>
                <w:iCs/>
                <w:lang w:val="en-US" w:eastAsia="zh-CN"/>
              </w:rPr>
              <w:t xml:space="preserve">No need further discuss this as </w:t>
            </w:r>
            <w:proofErr w:type="spellStart"/>
            <w:r w:rsidR="008301CA" w:rsidRPr="008301CA">
              <w:rPr>
                <w:rFonts w:eastAsiaTheme="minorEastAsia"/>
                <w:iCs/>
                <w:lang w:val="en-US" w:eastAsia="zh-CN"/>
              </w:rPr>
              <w:t>draftCR</w:t>
            </w:r>
            <w:proofErr w:type="spellEnd"/>
            <w:r w:rsidR="008301CA">
              <w:rPr>
                <w:rFonts w:eastAsiaTheme="minorEastAsia"/>
                <w:iCs/>
                <w:lang w:val="en-US" w:eastAsia="zh-CN"/>
              </w:rPr>
              <w:t>”</w:t>
            </w:r>
          </w:p>
        </w:tc>
      </w:tr>
      <w:tr w:rsidR="002B431B" w14:paraId="7F06AF8D" w14:textId="77777777">
        <w:tc>
          <w:tcPr>
            <w:tcW w:w="1242" w:type="dxa"/>
          </w:tcPr>
          <w:p w14:paraId="11B9F9E7" w14:textId="26BB702E" w:rsidR="002B431B" w:rsidRPr="00F92A1D" w:rsidRDefault="002B431B">
            <w:pPr>
              <w:rPr>
                <w:rFonts w:eastAsiaTheme="minorEastAsia"/>
                <w:lang w:val="en-US" w:eastAsia="zh-CN"/>
              </w:rPr>
            </w:pPr>
            <w:r w:rsidRPr="002B431B">
              <w:rPr>
                <w:rFonts w:eastAsiaTheme="minorEastAsia"/>
                <w:lang w:val="en-US" w:eastAsia="zh-CN"/>
              </w:rPr>
              <w:lastRenderedPageBreak/>
              <w:t>R4-2200104</w:t>
            </w:r>
          </w:p>
        </w:tc>
        <w:tc>
          <w:tcPr>
            <w:tcW w:w="8615" w:type="dxa"/>
          </w:tcPr>
          <w:p w14:paraId="7520FA6E" w14:textId="77777777" w:rsidR="002B431B" w:rsidRDefault="002B431B">
            <w:pPr>
              <w:rPr>
                <w:rFonts w:eastAsiaTheme="minorEastAsia"/>
                <w:iCs/>
                <w:lang w:val="en-US" w:eastAsia="zh-CN"/>
              </w:rPr>
            </w:pPr>
            <w:r w:rsidRPr="002B431B">
              <w:rPr>
                <w:rFonts w:eastAsiaTheme="minorEastAsia"/>
                <w:iCs/>
                <w:lang w:val="en-US" w:eastAsia="zh-CN"/>
              </w:rPr>
              <w:t>Draft CR on RLM/BFD requirement for FR2 HST, CATT</w:t>
            </w:r>
          </w:p>
          <w:p w14:paraId="26B4BEC1" w14:textId="13302CFE" w:rsidR="001D1BD0" w:rsidRDefault="00AB477F">
            <w:pPr>
              <w:rPr>
                <w:rFonts w:eastAsiaTheme="minorEastAsia"/>
                <w:iCs/>
                <w:lang w:val="en-US" w:eastAsia="zh-CN"/>
              </w:rPr>
            </w:pPr>
            <w:r>
              <w:rPr>
                <w:rFonts w:eastAsiaTheme="minorEastAsia"/>
                <w:iCs/>
                <w:lang w:val="en-US" w:eastAsia="zh-CN"/>
              </w:rPr>
              <w:t xml:space="preserve">Since the </w:t>
            </w:r>
            <w:r w:rsidR="003940CF">
              <w:rPr>
                <w:rFonts w:eastAsiaTheme="minorEastAsia"/>
                <w:iCs/>
                <w:lang w:val="en-US" w:eastAsia="zh-CN"/>
              </w:rPr>
              <w:t xml:space="preserve">final agreement on the related Issue </w:t>
            </w:r>
            <w:r w:rsidR="00894FBF">
              <w:rPr>
                <w:rFonts w:eastAsiaTheme="minorEastAsia"/>
                <w:iCs/>
                <w:lang w:val="en-US" w:eastAsia="zh-CN"/>
              </w:rPr>
              <w:t xml:space="preserve">3-1-1 </w:t>
            </w:r>
            <w:r w:rsidR="00BE3232">
              <w:rPr>
                <w:rFonts w:eastAsiaTheme="minorEastAsia"/>
                <w:iCs/>
                <w:lang w:val="en-US" w:eastAsia="zh-CN"/>
              </w:rPr>
              <w:t>was not achieved in the 1</w:t>
            </w:r>
            <w:r w:rsidR="00BE3232" w:rsidRPr="008335BB">
              <w:rPr>
                <w:rFonts w:eastAsiaTheme="minorEastAsia"/>
                <w:iCs/>
                <w:vertAlign w:val="superscript"/>
                <w:lang w:val="en-US" w:eastAsia="zh-CN"/>
              </w:rPr>
              <w:t>st</w:t>
            </w:r>
            <w:r w:rsidR="00BE3232">
              <w:rPr>
                <w:rFonts w:eastAsiaTheme="minorEastAsia"/>
                <w:iCs/>
                <w:lang w:val="en-US" w:eastAsia="zh-CN"/>
              </w:rPr>
              <w:t xml:space="preserve"> round</w:t>
            </w:r>
            <w:r w:rsidR="00A63C30">
              <w:rPr>
                <w:rFonts w:eastAsiaTheme="minorEastAsia"/>
                <w:iCs/>
                <w:lang w:val="en-US" w:eastAsia="zh-CN"/>
              </w:rPr>
              <w:t xml:space="preserve">, and </w:t>
            </w:r>
            <w:proofErr w:type="gramStart"/>
            <w:r w:rsidR="00A63C30">
              <w:rPr>
                <w:rFonts w:eastAsiaTheme="minorEastAsia"/>
                <w:iCs/>
                <w:lang w:val="en-US" w:eastAsia="zh-CN"/>
              </w:rPr>
              <w:t>taking into account</w:t>
            </w:r>
            <w:proofErr w:type="gramEnd"/>
            <w:r w:rsidR="00A63C30">
              <w:rPr>
                <w:rFonts w:eastAsiaTheme="minorEastAsia"/>
                <w:iCs/>
                <w:lang w:val="en-US" w:eastAsia="zh-CN"/>
              </w:rPr>
              <w:t xml:space="preserve"> the </w:t>
            </w:r>
            <w:r w:rsidR="00ED1083">
              <w:rPr>
                <w:rFonts w:eastAsiaTheme="minorEastAsia"/>
                <w:iCs/>
                <w:lang w:val="en-US" w:eastAsia="zh-CN"/>
              </w:rPr>
              <w:t>comment on the PC</w:t>
            </w:r>
            <w:r w:rsidR="00A10D44">
              <w:rPr>
                <w:rFonts w:eastAsiaTheme="minorEastAsia"/>
                <w:iCs/>
                <w:lang w:val="en-US" w:eastAsia="zh-CN"/>
              </w:rPr>
              <w:t>6</w:t>
            </w:r>
            <w:r w:rsidR="00ED1083">
              <w:rPr>
                <w:rFonts w:eastAsiaTheme="minorEastAsia"/>
                <w:iCs/>
                <w:lang w:val="en-US" w:eastAsia="zh-CN"/>
              </w:rPr>
              <w:t>, it is recommended</w:t>
            </w:r>
            <w:r w:rsidR="00E055FA">
              <w:rPr>
                <w:rFonts w:eastAsiaTheme="minorEastAsia"/>
                <w:iCs/>
                <w:lang w:val="en-US" w:eastAsia="zh-CN"/>
              </w:rPr>
              <w:t xml:space="preserve"> not to </w:t>
            </w:r>
            <w:r w:rsidR="007024DC">
              <w:rPr>
                <w:rFonts w:eastAsiaTheme="minorEastAsia"/>
                <w:iCs/>
                <w:lang w:val="en-US" w:eastAsia="zh-CN"/>
              </w:rPr>
              <w:t>pursue</w:t>
            </w:r>
            <w:r w:rsidR="00E055FA">
              <w:rPr>
                <w:rFonts w:eastAsiaTheme="minorEastAsia"/>
                <w:iCs/>
                <w:lang w:val="en-US" w:eastAsia="zh-CN"/>
              </w:rPr>
              <w:t xml:space="preserve"> the </w:t>
            </w:r>
            <w:r w:rsidR="007024DC">
              <w:rPr>
                <w:rFonts w:eastAsiaTheme="minorEastAsia"/>
                <w:iCs/>
                <w:lang w:val="en-US" w:eastAsia="zh-CN"/>
              </w:rPr>
              <w:t>CR at this meeting.</w:t>
            </w:r>
          </w:p>
        </w:tc>
      </w:tr>
    </w:tbl>
    <w:p w14:paraId="5DD1D69B" w14:textId="77777777" w:rsidR="0042287B" w:rsidRDefault="0042287B">
      <w:pPr>
        <w:rPr>
          <w:color w:val="0070C0"/>
          <w:lang w:val="en-US" w:eastAsia="zh-CN"/>
        </w:rPr>
      </w:pPr>
    </w:p>
    <w:p w14:paraId="5622D931" w14:textId="77777777" w:rsidR="0042287B" w:rsidRDefault="00E228E7">
      <w:pPr>
        <w:pStyle w:val="Heading2"/>
        <w:rPr>
          <w:lang w:val="en-US"/>
        </w:rPr>
      </w:pPr>
      <w:r>
        <w:rPr>
          <w:lang w:val="en-US"/>
        </w:rPr>
        <w:t>Discussion on 2nd round (if applicable)</w:t>
      </w:r>
    </w:p>
    <w:p w14:paraId="11F30153" w14:textId="7559335C" w:rsidR="0042287B" w:rsidRDefault="00E228E7">
      <w:pPr>
        <w:rPr>
          <w:lang w:val="en-US" w:eastAsia="zh-CN"/>
        </w:rPr>
      </w:pPr>
      <w:r>
        <w:rPr>
          <w:lang w:val="en-US" w:eastAsia="zh-CN"/>
        </w:rPr>
        <w:t>TBA</w:t>
      </w:r>
    </w:p>
    <w:p w14:paraId="76D08E2E" w14:textId="77777777" w:rsidR="00510FE2" w:rsidRDefault="00510FE2" w:rsidP="00510FE2">
      <w:pPr>
        <w:pStyle w:val="Heading3"/>
        <w:rPr>
          <w:sz w:val="24"/>
          <w:szCs w:val="16"/>
          <w:lang w:val="en-US"/>
        </w:rPr>
      </w:pPr>
      <w:r>
        <w:rPr>
          <w:sz w:val="24"/>
          <w:szCs w:val="16"/>
          <w:lang w:val="en-US"/>
        </w:rPr>
        <w:t>CRs/TPs comments collection</w:t>
      </w:r>
    </w:p>
    <w:p w14:paraId="39EB67BB" w14:textId="77777777" w:rsidR="00510FE2" w:rsidRDefault="00510FE2" w:rsidP="00510FE2">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510FE2" w14:paraId="29A5CC77" w14:textId="77777777" w:rsidTr="00D97C09">
        <w:tc>
          <w:tcPr>
            <w:tcW w:w="9631" w:type="dxa"/>
            <w:gridSpan w:val="2"/>
          </w:tcPr>
          <w:p w14:paraId="16F755DD" w14:textId="77777777" w:rsidR="00510FE2" w:rsidRDefault="00510FE2" w:rsidP="00D97C09">
            <w:pPr>
              <w:spacing w:after="120"/>
              <w:rPr>
                <w:rFonts w:eastAsiaTheme="minorEastAsia"/>
                <w:b/>
                <w:bCs/>
                <w:lang w:val="en-US" w:eastAsia="zh-CN"/>
              </w:rPr>
            </w:pPr>
            <w:proofErr w:type="spellStart"/>
            <w:r>
              <w:rPr>
                <w:rFonts w:eastAsiaTheme="minorEastAsia"/>
                <w:b/>
                <w:bCs/>
                <w:lang w:val="en-US" w:eastAsia="zh-CN"/>
              </w:rPr>
              <w:t>TDoc</w:t>
            </w:r>
            <w:proofErr w:type="spellEnd"/>
          </w:p>
        </w:tc>
      </w:tr>
      <w:tr w:rsidR="00510FE2" w14:paraId="000A86F6" w14:textId="77777777" w:rsidTr="00D97C09">
        <w:tc>
          <w:tcPr>
            <w:tcW w:w="1236" w:type="dxa"/>
          </w:tcPr>
          <w:p w14:paraId="58A1A827" w14:textId="77777777" w:rsidR="00510FE2" w:rsidRDefault="00510FE2" w:rsidP="00D97C09">
            <w:pPr>
              <w:spacing w:after="120"/>
              <w:rPr>
                <w:rFonts w:eastAsiaTheme="minorEastAsia"/>
                <w:b/>
                <w:bCs/>
                <w:lang w:val="en-US" w:eastAsia="zh-CN"/>
              </w:rPr>
            </w:pPr>
            <w:r>
              <w:rPr>
                <w:rFonts w:eastAsiaTheme="minorEastAsia"/>
                <w:b/>
                <w:bCs/>
                <w:lang w:val="en-US" w:eastAsia="zh-CN"/>
              </w:rPr>
              <w:t>Company</w:t>
            </w:r>
          </w:p>
        </w:tc>
        <w:tc>
          <w:tcPr>
            <w:tcW w:w="8395" w:type="dxa"/>
          </w:tcPr>
          <w:p w14:paraId="4CBCBF7A" w14:textId="77777777" w:rsidR="00510FE2" w:rsidRDefault="00510FE2" w:rsidP="00D97C09">
            <w:pPr>
              <w:spacing w:after="120"/>
              <w:rPr>
                <w:rFonts w:eastAsiaTheme="minorEastAsia"/>
                <w:b/>
                <w:bCs/>
                <w:lang w:val="en-US" w:eastAsia="zh-CN"/>
              </w:rPr>
            </w:pPr>
            <w:r>
              <w:rPr>
                <w:rFonts w:eastAsiaTheme="minorEastAsia"/>
                <w:b/>
                <w:bCs/>
                <w:lang w:val="en-US" w:eastAsia="zh-CN"/>
              </w:rPr>
              <w:t>Comments</w:t>
            </w:r>
          </w:p>
        </w:tc>
      </w:tr>
      <w:tr w:rsidR="00510FE2" w14:paraId="0A5C6FE8" w14:textId="77777777" w:rsidTr="00D97C09">
        <w:tc>
          <w:tcPr>
            <w:tcW w:w="1236" w:type="dxa"/>
          </w:tcPr>
          <w:p w14:paraId="2EE84477" w14:textId="77777777" w:rsidR="00510FE2" w:rsidRDefault="00510FE2" w:rsidP="00D97C09">
            <w:pPr>
              <w:spacing w:after="120"/>
              <w:rPr>
                <w:rFonts w:eastAsiaTheme="minorEastAsia"/>
                <w:lang w:val="en-US" w:eastAsia="zh-CN"/>
              </w:rPr>
            </w:pPr>
          </w:p>
        </w:tc>
        <w:tc>
          <w:tcPr>
            <w:tcW w:w="8395" w:type="dxa"/>
          </w:tcPr>
          <w:p w14:paraId="1F974C72" w14:textId="77777777" w:rsidR="00510FE2" w:rsidRDefault="00510FE2" w:rsidP="00D97C09">
            <w:pPr>
              <w:spacing w:after="120"/>
              <w:rPr>
                <w:rFonts w:eastAsiaTheme="minorEastAsia"/>
                <w:lang w:val="en-US" w:eastAsia="zh-CN"/>
              </w:rPr>
            </w:pPr>
          </w:p>
        </w:tc>
      </w:tr>
      <w:tr w:rsidR="00510FE2" w14:paraId="758B61DB" w14:textId="77777777" w:rsidTr="00D97C09">
        <w:tc>
          <w:tcPr>
            <w:tcW w:w="1236" w:type="dxa"/>
          </w:tcPr>
          <w:p w14:paraId="173DDD7E" w14:textId="77777777" w:rsidR="00510FE2" w:rsidRDefault="00510FE2" w:rsidP="00D97C09">
            <w:pPr>
              <w:spacing w:after="120"/>
              <w:rPr>
                <w:rFonts w:eastAsiaTheme="minorEastAsia"/>
                <w:lang w:val="en-US" w:eastAsia="zh-CN"/>
              </w:rPr>
            </w:pPr>
          </w:p>
        </w:tc>
        <w:tc>
          <w:tcPr>
            <w:tcW w:w="8395" w:type="dxa"/>
          </w:tcPr>
          <w:p w14:paraId="3B66E5D1" w14:textId="77777777" w:rsidR="00510FE2" w:rsidRDefault="00510FE2" w:rsidP="00D97C09">
            <w:pPr>
              <w:spacing w:after="120"/>
              <w:rPr>
                <w:rFonts w:eastAsiaTheme="minorEastAsia"/>
                <w:lang w:val="en-US" w:eastAsia="zh-CN"/>
              </w:rPr>
            </w:pPr>
          </w:p>
        </w:tc>
      </w:tr>
      <w:tr w:rsidR="00510FE2" w14:paraId="08363909" w14:textId="77777777" w:rsidTr="00D97C09">
        <w:tc>
          <w:tcPr>
            <w:tcW w:w="1236" w:type="dxa"/>
          </w:tcPr>
          <w:p w14:paraId="7F361414" w14:textId="77777777" w:rsidR="00510FE2" w:rsidRDefault="00510FE2" w:rsidP="00D97C09">
            <w:pPr>
              <w:spacing w:after="120"/>
              <w:rPr>
                <w:rFonts w:eastAsiaTheme="minorEastAsia"/>
                <w:lang w:val="en-US" w:eastAsia="zh-CN"/>
              </w:rPr>
            </w:pPr>
          </w:p>
        </w:tc>
        <w:tc>
          <w:tcPr>
            <w:tcW w:w="8395" w:type="dxa"/>
          </w:tcPr>
          <w:p w14:paraId="58AD377A" w14:textId="77777777" w:rsidR="00510FE2" w:rsidRDefault="00510FE2" w:rsidP="00D97C09">
            <w:pPr>
              <w:spacing w:after="120"/>
              <w:rPr>
                <w:rFonts w:eastAsiaTheme="minorEastAsia"/>
                <w:lang w:val="en-US" w:eastAsia="zh-CN"/>
              </w:rPr>
            </w:pPr>
          </w:p>
        </w:tc>
      </w:tr>
    </w:tbl>
    <w:p w14:paraId="7A14460E" w14:textId="77777777" w:rsidR="00510FE2" w:rsidRDefault="00510FE2">
      <w:pPr>
        <w:rPr>
          <w:lang w:val="en-US" w:eastAsia="zh-CN"/>
        </w:rPr>
      </w:pPr>
    </w:p>
    <w:p w14:paraId="32867C6F" w14:textId="77777777" w:rsidR="0042287B" w:rsidRDefault="00E228E7">
      <w:pPr>
        <w:pStyle w:val="Heading3"/>
        <w:rPr>
          <w:sz w:val="24"/>
          <w:lang w:val="en-US"/>
        </w:rPr>
      </w:pPr>
      <w:r>
        <w:rPr>
          <w:sz w:val="24"/>
          <w:lang w:val="en-US"/>
        </w:rPr>
        <w:t>Sub-topic 2-2: TBA</w:t>
      </w:r>
    </w:p>
    <w:p w14:paraId="6C607966" w14:textId="77777777" w:rsidR="0042287B" w:rsidRDefault="00E228E7">
      <w:pPr>
        <w:pStyle w:val="Heading4"/>
        <w:rPr>
          <w:lang w:val="en-US"/>
        </w:rPr>
      </w:pPr>
      <w:r>
        <w:rPr>
          <w:lang w:val="en-US"/>
        </w:rPr>
        <w:t>Issue 2-2-2: TBA</w:t>
      </w:r>
    </w:p>
    <w:p w14:paraId="4C1E3E68" w14:textId="77777777" w:rsidR="0042287B" w:rsidRDefault="00E228E7">
      <w:pPr>
        <w:rPr>
          <w:rFonts w:eastAsiaTheme="minorEastAsia"/>
          <w:i/>
          <w:color w:val="0070C0"/>
          <w:lang w:val="en-US" w:eastAsia="zh-CN"/>
        </w:rPr>
      </w:pPr>
      <w:r>
        <w:rPr>
          <w:rFonts w:eastAsiaTheme="minorEastAsia"/>
          <w:i/>
          <w:color w:val="0070C0"/>
          <w:lang w:val="en-US" w:eastAsia="zh-CN"/>
        </w:rPr>
        <w:t>Agreements from round 1:</w:t>
      </w:r>
    </w:p>
    <w:p w14:paraId="3F4CFB77" w14:textId="77777777" w:rsidR="0042287B" w:rsidRDefault="00E228E7">
      <w:pPr>
        <w:rPr>
          <w:lang w:val="en-US" w:eastAsia="zh-CN"/>
        </w:rPr>
      </w:pPr>
      <w:r>
        <w:rPr>
          <w:lang w:val="en-US" w:eastAsia="zh-CN"/>
        </w:rPr>
        <w:t>TBA</w:t>
      </w:r>
    </w:p>
    <w:p w14:paraId="0757DC5A"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50AD0D2F" w14:textId="77777777" w:rsidR="0042287B" w:rsidRDefault="00E228E7">
      <w:pPr>
        <w:pStyle w:val="ListParagraph"/>
        <w:numPr>
          <w:ilvl w:val="0"/>
          <w:numId w:val="13"/>
        </w:numPr>
        <w:ind w:firstLineChars="0"/>
        <w:rPr>
          <w:lang w:val="en-US" w:eastAsia="zh-CN"/>
        </w:rPr>
      </w:pPr>
      <w:r>
        <w:rPr>
          <w:lang w:val="en-US" w:eastAsia="zh-CN"/>
        </w:rPr>
        <w:t>Option 1:</w:t>
      </w:r>
    </w:p>
    <w:p w14:paraId="19DFAF86" w14:textId="77777777" w:rsidR="0042287B" w:rsidRDefault="00E228E7">
      <w:pPr>
        <w:pStyle w:val="ListParagraph"/>
        <w:numPr>
          <w:ilvl w:val="0"/>
          <w:numId w:val="13"/>
        </w:numPr>
        <w:ind w:firstLineChars="0"/>
        <w:rPr>
          <w:lang w:val="en-US" w:eastAsia="zh-CN"/>
        </w:rPr>
      </w:pPr>
      <w:r>
        <w:rPr>
          <w:lang w:val="en-US" w:eastAsia="zh-CN"/>
        </w:rPr>
        <w:t>Option 2:</w:t>
      </w:r>
    </w:p>
    <w:p w14:paraId="355D6D4A"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C367FE8" w14:textId="77777777" w:rsidR="0042287B" w:rsidRDefault="00E228E7">
      <w:pPr>
        <w:rPr>
          <w:lang w:val="en-US" w:eastAsia="zh-CN"/>
        </w:rPr>
      </w:pPr>
      <w:r>
        <w:rPr>
          <w:lang w:val="en-US" w:eastAsia="zh-CN"/>
        </w:rPr>
        <w:t>TBA</w:t>
      </w:r>
    </w:p>
    <w:p w14:paraId="31D5C0D2" w14:textId="77777777" w:rsidR="0042287B" w:rsidRDefault="00E228E7">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42287B" w14:paraId="6195F878" w14:textId="77777777">
        <w:tc>
          <w:tcPr>
            <w:tcW w:w="1236" w:type="dxa"/>
          </w:tcPr>
          <w:p w14:paraId="70531473"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3E4469A7"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6B063DB" w14:textId="77777777">
        <w:tc>
          <w:tcPr>
            <w:tcW w:w="1236" w:type="dxa"/>
          </w:tcPr>
          <w:p w14:paraId="5169F466"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68D1E0F7" w14:textId="77777777" w:rsidR="0042287B" w:rsidRDefault="0042287B">
            <w:pPr>
              <w:spacing w:after="120"/>
              <w:rPr>
                <w:rFonts w:eastAsiaTheme="minorEastAsia"/>
                <w:lang w:val="en-US" w:eastAsia="zh-CN"/>
              </w:rPr>
            </w:pPr>
          </w:p>
        </w:tc>
      </w:tr>
      <w:tr w:rsidR="0042287B" w14:paraId="64629710" w14:textId="77777777">
        <w:tc>
          <w:tcPr>
            <w:tcW w:w="1236" w:type="dxa"/>
          </w:tcPr>
          <w:p w14:paraId="47F3B9A0"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6C250CA2" w14:textId="77777777" w:rsidR="0042287B" w:rsidRDefault="0042287B">
            <w:pPr>
              <w:spacing w:after="120"/>
              <w:rPr>
                <w:rFonts w:eastAsiaTheme="minorEastAsia"/>
                <w:lang w:val="en-US" w:eastAsia="zh-CN"/>
              </w:rPr>
            </w:pPr>
          </w:p>
        </w:tc>
      </w:tr>
      <w:tr w:rsidR="0042287B" w14:paraId="469BA452" w14:textId="77777777">
        <w:tc>
          <w:tcPr>
            <w:tcW w:w="1236" w:type="dxa"/>
          </w:tcPr>
          <w:p w14:paraId="354A3687"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7B1A9A3A" w14:textId="77777777" w:rsidR="0042287B" w:rsidRDefault="0042287B">
            <w:pPr>
              <w:spacing w:after="120"/>
              <w:rPr>
                <w:rFonts w:eastAsiaTheme="minorEastAsia"/>
                <w:lang w:val="en-US" w:eastAsia="zh-CN"/>
              </w:rPr>
            </w:pPr>
          </w:p>
        </w:tc>
      </w:tr>
    </w:tbl>
    <w:p w14:paraId="5BFBC45D" w14:textId="77777777" w:rsidR="0042287B" w:rsidRDefault="0042287B">
      <w:pPr>
        <w:rPr>
          <w:lang w:val="en-US" w:eastAsia="zh-CN"/>
        </w:rPr>
      </w:pPr>
    </w:p>
    <w:p w14:paraId="64A9172C" w14:textId="77777777" w:rsidR="0042287B" w:rsidRDefault="00E228E7">
      <w:pPr>
        <w:pStyle w:val="Heading2"/>
        <w:rPr>
          <w:lang w:val="en-US"/>
        </w:rPr>
      </w:pPr>
      <w:r>
        <w:rPr>
          <w:lang w:val="en-US"/>
        </w:rPr>
        <w:t>Summary on 2nd round (if applicable)</w:t>
      </w:r>
    </w:p>
    <w:p w14:paraId="45EAE8B2"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24959F27" w14:textId="77777777">
        <w:tc>
          <w:tcPr>
            <w:tcW w:w="1494" w:type="dxa"/>
          </w:tcPr>
          <w:p w14:paraId="5FEDDC37" w14:textId="77777777" w:rsidR="0042287B" w:rsidRDefault="00E228E7">
            <w:pPr>
              <w:rPr>
                <w:rFonts w:eastAsiaTheme="minorEastAsia"/>
                <w:b/>
                <w:color w:val="0070C0"/>
                <w:lang w:val="en-US" w:eastAsia="zh-CN"/>
              </w:rPr>
            </w:pPr>
            <w:r>
              <w:rPr>
                <w:rFonts w:eastAsiaTheme="minorEastAsia"/>
                <w:b/>
                <w:color w:val="0070C0"/>
                <w:lang w:val="en-US" w:eastAsia="zh-CN"/>
              </w:rPr>
              <w:lastRenderedPageBreak/>
              <w:t>CR/TP/LS/WF number</w:t>
            </w:r>
          </w:p>
        </w:tc>
        <w:tc>
          <w:tcPr>
            <w:tcW w:w="8363" w:type="dxa"/>
          </w:tcPr>
          <w:p w14:paraId="432604DE"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2DF2B24F" w14:textId="77777777">
        <w:tc>
          <w:tcPr>
            <w:tcW w:w="1494" w:type="dxa"/>
          </w:tcPr>
          <w:p w14:paraId="1B07613A"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363" w:type="dxa"/>
          </w:tcPr>
          <w:p w14:paraId="0529C18B" w14:textId="77777777" w:rsidR="0042287B" w:rsidRDefault="00E228E7">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52AF5F1C" w14:textId="77777777" w:rsidR="0042287B" w:rsidRDefault="0042287B">
      <w:pPr>
        <w:rPr>
          <w:lang w:val="en-US" w:eastAsia="zh-CN"/>
        </w:rPr>
      </w:pPr>
    </w:p>
    <w:p w14:paraId="2CE089EB" w14:textId="77777777" w:rsidR="0042287B" w:rsidRDefault="0042287B">
      <w:pPr>
        <w:rPr>
          <w:lang w:val="en-US" w:eastAsia="zh-CN"/>
        </w:rPr>
      </w:pPr>
    </w:p>
    <w:p w14:paraId="3D17C08E" w14:textId="77777777" w:rsidR="0042287B" w:rsidRDefault="0042287B">
      <w:pPr>
        <w:rPr>
          <w:lang w:val="en-US" w:eastAsia="zh-CN"/>
        </w:rPr>
      </w:pPr>
    </w:p>
    <w:p w14:paraId="5342ECAA" w14:textId="77777777" w:rsidR="0042287B" w:rsidRDefault="00E228E7">
      <w:pPr>
        <w:pStyle w:val="Heading1"/>
        <w:rPr>
          <w:lang w:val="en-US" w:eastAsia="ja-JP"/>
        </w:rPr>
      </w:pPr>
      <w:r>
        <w:rPr>
          <w:lang w:val="en-US" w:eastAsia="ja-JP"/>
        </w:rPr>
        <w:t xml:space="preserve">Recommendations for </w:t>
      </w:r>
      <w:proofErr w:type="spellStart"/>
      <w:r>
        <w:rPr>
          <w:lang w:val="en-US" w:eastAsia="ja-JP"/>
        </w:rPr>
        <w:t>Tdocs</w:t>
      </w:r>
      <w:proofErr w:type="spellEnd"/>
    </w:p>
    <w:p w14:paraId="497E10DF" w14:textId="77777777" w:rsidR="0042287B" w:rsidRDefault="00E228E7">
      <w:pPr>
        <w:pStyle w:val="Heading2"/>
        <w:rPr>
          <w:lang w:val="en-US"/>
        </w:rPr>
      </w:pPr>
      <w:r>
        <w:rPr>
          <w:lang w:val="en-US"/>
        </w:rPr>
        <w:t xml:space="preserve">1st round </w:t>
      </w:r>
    </w:p>
    <w:p w14:paraId="045A100F" w14:textId="77777777" w:rsidR="0042287B" w:rsidRDefault="00E228E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2287B" w14:paraId="3C4D330F" w14:textId="77777777">
        <w:tc>
          <w:tcPr>
            <w:tcW w:w="2058" w:type="pct"/>
          </w:tcPr>
          <w:p w14:paraId="0E26C926" w14:textId="77777777" w:rsidR="0042287B" w:rsidRDefault="00E228E7">
            <w:pPr>
              <w:spacing w:after="120"/>
              <w:rPr>
                <w:b/>
                <w:bCs/>
                <w:color w:val="0070C0"/>
                <w:lang w:val="en-US" w:eastAsia="zh-CN"/>
              </w:rPr>
            </w:pPr>
            <w:r>
              <w:rPr>
                <w:b/>
                <w:bCs/>
                <w:color w:val="0070C0"/>
                <w:lang w:val="en-US" w:eastAsia="zh-CN"/>
              </w:rPr>
              <w:t>Title</w:t>
            </w:r>
          </w:p>
        </w:tc>
        <w:tc>
          <w:tcPr>
            <w:tcW w:w="1325" w:type="pct"/>
          </w:tcPr>
          <w:p w14:paraId="00FF650A" w14:textId="77777777" w:rsidR="0042287B" w:rsidRDefault="00E228E7">
            <w:pPr>
              <w:spacing w:after="120"/>
              <w:rPr>
                <w:b/>
                <w:bCs/>
                <w:color w:val="0070C0"/>
                <w:lang w:val="en-US" w:eastAsia="zh-CN"/>
              </w:rPr>
            </w:pPr>
            <w:r>
              <w:rPr>
                <w:b/>
                <w:bCs/>
                <w:color w:val="0070C0"/>
                <w:lang w:val="en-US" w:eastAsia="zh-CN"/>
              </w:rPr>
              <w:t>Source</w:t>
            </w:r>
          </w:p>
        </w:tc>
        <w:tc>
          <w:tcPr>
            <w:tcW w:w="1617" w:type="pct"/>
          </w:tcPr>
          <w:p w14:paraId="60D3E6E1" w14:textId="77777777" w:rsidR="0042287B" w:rsidRDefault="00E228E7">
            <w:pPr>
              <w:spacing w:after="120"/>
              <w:rPr>
                <w:b/>
                <w:bCs/>
                <w:color w:val="0070C0"/>
                <w:lang w:val="en-US" w:eastAsia="zh-CN"/>
              </w:rPr>
            </w:pPr>
            <w:r>
              <w:rPr>
                <w:b/>
                <w:bCs/>
                <w:color w:val="0070C0"/>
                <w:lang w:val="en-US" w:eastAsia="zh-CN"/>
              </w:rPr>
              <w:t>Comments</w:t>
            </w:r>
          </w:p>
        </w:tc>
      </w:tr>
      <w:tr w:rsidR="0042287B" w14:paraId="337C0D3B" w14:textId="77777777">
        <w:tc>
          <w:tcPr>
            <w:tcW w:w="2058" w:type="pct"/>
          </w:tcPr>
          <w:p w14:paraId="78ACAC46" w14:textId="517C4E32" w:rsidR="0042287B" w:rsidRPr="008335BB" w:rsidRDefault="00D3590F">
            <w:pPr>
              <w:spacing w:after="120"/>
              <w:rPr>
                <w:rFonts w:eastAsiaTheme="minorEastAsia"/>
                <w:lang w:val="en-US" w:eastAsia="zh-CN"/>
              </w:rPr>
            </w:pPr>
            <w:r w:rsidRPr="00D3590F">
              <w:rPr>
                <w:rFonts w:eastAsiaTheme="minorEastAsia"/>
                <w:lang w:val="en-US" w:eastAsia="zh-CN"/>
              </w:rPr>
              <w:t xml:space="preserve">WF on FR2 HST RRM requirements (part </w:t>
            </w:r>
            <w:r w:rsidR="005C260D">
              <w:rPr>
                <w:rFonts w:eastAsiaTheme="minorEastAsia"/>
                <w:lang w:val="en-US" w:eastAsia="zh-CN"/>
              </w:rPr>
              <w:t>1</w:t>
            </w:r>
            <w:r w:rsidRPr="00D3590F">
              <w:rPr>
                <w:rFonts w:eastAsiaTheme="minorEastAsia"/>
                <w:lang w:val="en-US" w:eastAsia="zh-CN"/>
              </w:rPr>
              <w:t>)</w:t>
            </w:r>
          </w:p>
        </w:tc>
        <w:tc>
          <w:tcPr>
            <w:tcW w:w="1325" w:type="pct"/>
          </w:tcPr>
          <w:p w14:paraId="1359F3DE" w14:textId="28D0A28A" w:rsidR="0042287B" w:rsidRPr="008335BB" w:rsidRDefault="005C260D">
            <w:pPr>
              <w:spacing w:after="120"/>
              <w:rPr>
                <w:rFonts w:eastAsiaTheme="minorEastAsia"/>
                <w:lang w:val="en-US" w:eastAsia="zh-CN"/>
              </w:rPr>
            </w:pPr>
            <w:r>
              <w:rPr>
                <w:rFonts w:eastAsiaTheme="minorEastAsia"/>
                <w:lang w:val="en-US" w:eastAsia="zh-CN"/>
              </w:rPr>
              <w:t>Nokia, Nokia Shanghai Bell</w:t>
            </w:r>
          </w:p>
        </w:tc>
        <w:tc>
          <w:tcPr>
            <w:tcW w:w="1617" w:type="pct"/>
          </w:tcPr>
          <w:p w14:paraId="7CED37A1" w14:textId="77777777" w:rsidR="0042287B" w:rsidRPr="008335BB" w:rsidRDefault="0042287B">
            <w:pPr>
              <w:spacing w:after="120"/>
              <w:rPr>
                <w:rFonts w:eastAsiaTheme="minorEastAsia"/>
                <w:lang w:val="en-US" w:eastAsia="zh-CN"/>
              </w:rPr>
            </w:pPr>
          </w:p>
        </w:tc>
      </w:tr>
      <w:tr w:rsidR="0042287B" w14:paraId="05C16365" w14:textId="77777777">
        <w:tc>
          <w:tcPr>
            <w:tcW w:w="2058" w:type="pct"/>
          </w:tcPr>
          <w:p w14:paraId="39146015" w14:textId="66F861D2" w:rsidR="0042287B" w:rsidRPr="008335BB" w:rsidRDefault="00A202F1">
            <w:pPr>
              <w:spacing w:after="120"/>
              <w:rPr>
                <w:rFonts w:eastAsiaTheme="minorEastAsia"/>
                <w:lang w:val="en-US" w:eastAsia="zh-CN"/>
              </w:rPr>
            </w:pPr>
            <w:r w:rsidRPr="00A202F1">
              <w:rPr>
                <w:rFonts w:eastAsiaTheme="minorEastAsia"/>
                <w:lang w:val="en-US" w:eastAsia="zh-CN"/>
              </w:rPr>
              <w:t>LS on network signaling for Rel-17 NR HST RRM</w:t>
            </w:r>
          </w:p>
        </w:tc>
        <w:tc>
          <w:tcPr>
            <w:tcW w:w="1325" w:type="pct"/>
          </w:tcPr>
          <w:p w14:paraId="5DB6E2B0" w14:textId="77777777" w:rsidR="0042287B" w:rsidRPr="008335BB" w:rsidRDefault="00E228E7">
            <w:pPr>
              <w:spacing w:after="120"/>
              <w:rPr>
                <w:rFonts w:eastAsiaTheme="minorEastAsia"/>
                <w:lang w:val="en-US" w:eastAsia="zh-CN"/>
              </w:rPr>
            </w:pPr>
            <w:r w:rsidRPr="008335BB">
              <w:rPr>
                <w:rFonts w:eastAsiaTheme="minorEastAsia"/>
                <w:lang w:val="en-US" w:eastAsia="zh-CN"/>
              </w:rPr>
              <w:t>ZZZ</w:t>
            </w:r>
          </w:p>
        </w:tc>
        <w:tc>
          <w:tcPr>
            <w:tcW w:w="1617" w:type="pct"/>
          </w:tcPr>
          <w:p w14:paraId="4C236AB4" w14:textId="28687A99" w:rsidR="0042287B" w:rsidRPr="008335BB" w:rsidRDefault="00E228E7">
            <w:pPr>
              <w:spacing w:after="120"/>
              <w:rPr>
                <w:rFonts w:eastAsiaTheme="minorEastAsia"/>
                <w:lang w:val="en-US" w:eastAsia="zh-CN"/>
              </w:rPr>
            </w:pPr>
            <w:r w:rsidRPr="008335BB">
              <w:rPr>
                <w:rFonts w:eastAsiaTheme="minorEastAsia"/>
                <w:lang w:val="en-US" w:eastAsia="zh-CN"/>
              </w:rPr>
              <w:t>To: RAN_</w:t>
            </w:r>
            <w:r w:rsidR="005C260D">
              <w:rPr>
                <w:rFonts w:eastAsiaTheme="minorEastAsia"/>
                <w:lang w:val="en-US" w:eastAsia="zh-CN"/>
              </w:rPr>
              <w:t>2</w:t>
            </w:r>
            <w:r w:rsidRPr="008335BB">
              <w:rPr>
                <w:rFonts w:eastAsiaTheme="minorEastAsia"/>
                <w:lang w:val="en-US" w:eastAsia="zh-CN"/>
              </w:rPr>
              <w:t>; Cc: RAN_</w:t>
            </w:r>
            <w:r w:rsidR="005C260D">
              <w:rPr>
                <w:rFonts w:eastAsiaTheme="minorEastAsia"/>
                <w:lang w:val="en-US" w:eastAsia="zh-CN"/>
              </w:rPr>
              <w:t>1</w:t>
            </w:r>
          </w:p>
        </w:tc>
      </w:tr>
      <w:tr w:rsidR="0042287B" w14:paraId="4E14A19B" w14:textId="77777777">
        <w:tc>
          <w:tcPr>
            <w:tcW w:w="2058" w:type="pct"/>
          </w:tcPr>
          <w:p w14:paraId="670ED1A9" w14:textId="77777777" w:rsidR="0042287B" w:rsidRPr="008335BB" w:rsidRDefault="0042287B">
            <w:pPr>
              <w:spacing w:after="120"/>
              <w:rPr>
                <w:rFonts w:eastAsiaTheme="minorEastAsia"/>
                <w:i/>
                <w:lang w:val="en-US" w:eastAsia="zh-CN"/>
              </w:rPr>
            </w:pPr>
          </w:p>
        </w:tc>
        <w:tc>
          <w:tcPr>
            <w:tcW w:w="1325" w:type="pct"/>
          </w:tcPr>
          <w:p w14:paraId="3E8E3489" w14:textId="77777777" w:rsidR="0042287B" w:rsidRPr="008335BB" w:rsidRDefault="0042287B">
            <w:pPr>
              <w:spacing w:after="120"/>
              <w:rPr>
                <w:rFonts w:eastAsiaTheme="minorEastAsia"/>
                <w:i/>
                <w:lang w:val="en-US" w:eastAsia="zh-CN"/>
              </w:rPr>
            </w:pPr>
          </w:p>
        </w:tc>
        <w:tc>
          <w:tcPr>
            <w:tcW w:w="1617" w:type="pct"/>
          </w:tcPr>
          <w:p w14:paraId="70823413" w14:textId="77777777" w:rsidR="0042287B" w:rsidRPr="008335BB" w:rsidRDefault="0042287B">
            <w:pPr>
              <w:spacing w:after="120"/>
              <w:rPr>
                <w:rFonts w:eastAsiaTheme="minorEastAsia"/>
                <w:i/>
                <w:lang w:val="en-US" w:eastAsia="zh-CN"/>
              </w:rPr>
            </w:pPr>
          </w:p>
        </w:tc>
      </w:tr>
    </w:tbl>
    <w:p w14:paraId="088895F2" w14:textId="77777777" w:rsidR="0042287B" w:rsidRDefault="0042287B">
      <w:pPr>
        <w:rPr>
          <w:lang w:val="en-US" w:eastAsia="ja-JP"/>
        </w:rPr>
      </w:pPr>
    </w:p>
    <w:p w14:paraId="7AED2832" w14:textId="77777777" w:rsidR="0042287B" w:rsidRDefault="00E228E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2287B" w14:paraId="17107BF0" w14:textId="77777777">
        <w:tc>
          <w:tcPr>
            <w:tcW w:w="1424" w:type="dxa"/>
          </w:tcPr>
          <w:p w14:paraId="772C0AB6" w14:textId="77777777" w:rsidR="0042287B" w:rsidRDefault="00E228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FA3CE64" w14:textId="77777777" w:rsidR="0042287B" w:rsidRDefault="00E228E7">
            <w:pPr>
              <w:spacing w:after="120"/>
              <w:rPr>
                <w:b/>
                <w:bCs/>
                <w:color w:val="0070C0"/>
                <w:lang w:val="en-US" w:eastAsia="zh-CN"/>
              </w:rPr>
            </w:pPr>
            <w:r>
              <w:rPr>
                <w:b/>
                <w:bCs/>
                <w:color w:val="0070C0"/>
                <w:lang w:val="en-US" w:eastAsia="zh-CN"/>
              </w:rPr>
              <w:t>Title</w:t>
            </w:r>
          </w:p>
        </w:tc>
        <w:tc>
          <w:tcPr>
            <w:tcW w:w="1418" w:type="dxa"/>
          </w:tcPr>
          <w:p w14:paraId="7A31D048" w14:textId="77777777" w:rsidR="0042287B" w:rsidRDefault="00E228E7">
            <w:pPr>
              <w:spacing w:after="120"/>
              <w:rPr>
                <w:b/>
                <w:bCs/>
                <w:color w:val="0070C0"/>
                <w:lang w:val="en-US" w:eastAsia="zh-CN"/>
              </w:rPr>
            </w:pPr>
            <w:r>
              <w:rPr>
                <w:b/>
                <w:bCs/>
                <w:color w:val="0070C0"/>
                <w:lang w:val="en-US" w:eastAsia="zh-CN"/>
              </w:rPr>
              <w:t>Source</w:t>
            </w:r>
          </w:p>
        </w:tc>
        <w:tc>
          <w:tcPr>
            <w:tcW w:w="2409" w:type="dxa"/>
          </w:tcPr>
          <w:p w14:paraId="64104108" w14:textId="77777777" w:rsidR="0042287B" w:rsidRDefault="00E228E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ecommendation</w:t>
            </w:r>
          </w:p>
        </w:tc>
        <w:tc>
          <w:tcPr>
            <w:tcW w:w="1698" w:type="dxa"/>
          </w:tcPr>
          <w:p w14:paraId="5E9BB8E1" w14:textId="77777777" w:rsidR="0042287B" w:rsidRDefault="00E228E7">
            <w:pPr>
              <w:spacing w:after="120"/>
              <w:rPr>
                <w:b/>
                <w:bCs/>
                <w:color w:val="0070C0"/>
                <w:lang w:val="en-US" w:eastAsia="zh-CN"/>
              </w:rPr>
            </w:pPr>
            <w:r>
              <w:rPr>
                <w:b/>
                <w:bCs/>
                <w:color w:val="0070C0"/>
                <w:lang w:val="en-US" w:eastAsia="zh-CN"/>
              </w:rPr>
              <w:t>Comments</w:t>
            </w:r>
          </w:p>
        </w:tc>
      </w:tr>
      <w:tr w:rsidR="0042287B" w14:paraId="5D8E1DF2" w14:textId="77777777">
        <w:tc>
          <w:tcPr>
            <w:tcW w:w="1424" w:type="dxa"/>
          </w:tcPr>
          <w:p w14:paraId="6E6F64C0"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2790D4A" w14:textId="77777777" w:rsidR="0042287B" w:rsidRDefault="00E228E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FFAD52" w14:textId="77777777" w:rsidR="0042287B" w:rsidRDefault="00E228E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3A8E9AC"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2193EE1" w14:textId="77777777" w:rsidR="0042287B" w:rsidRDefault="0042287B">
            <w:pPr>
              <w:spacing w:after="120"/>
              <w:rPr>
                <w:rFonts w:eastAsiaTheme="minorEastAsia"/>
                <w:color w:val="0070C0"/>
                <w:lang w:val="en-US" w:eastAsia="zh-CN"/>
              </w:rPr>
            </w:pPr>
          </w:p>
        </w:tc>
      </w:tr>
      <w:tr w:rsidR="0042287B" w14:paraId="4FA362E7" w14:textId="77777777">
        <w:tc>
          <w:tcPr>
            <w:tcW w:w="1424" w:type="dxa"/>
          </w:tcPr>
          <w:p w14:paraId="301FAF72" w14:textId="24FAC828" w:rsidR="0042287B" w:rsidRPr="008335BB" w:rsidRDefault="00D00F07">
            <w:pPr>
              <w:spacing w:after="120"/>
              <w:rPr>
                <w:rFonts w:eastAsiaTheme="minorEastAsia"/>
                <w:lang w:val="en-US" w:eastAsia="zh-CN"/>
              </w:rPr>
            </w:pPr>
            <w:r w:rsidRPr="008335BB">
              <w:rPr>
                <w:rFonts w:eastAsiaTheme="minorEastAsia"/>
                <w:lang w:val="en-US" w:eastAsia="zh-CN"/>
              </w:rPr>
              <w:t>R4-2201847</w:t>
            </w:r>
          </w:p>
        </w:tc>
        <w:tc>
          <w:tcPr>
            <w:tcW w:w="2682" w:type="dxa"/>
          </w:tcPr>
          <w:p w14:paraId="4A9A7CC8" w14:textId="02A5C2ED" w:rsidR="0042287B" w:rsidRPr="008335BB" w:rsidRDefault="00D00F07">
            <w:pPr>
              <w:spacing w:after="120"/>
              <w:rPr>
                <w:rFonts w:eastAsiaTheme="minorEastAsia"/>
                <w:lang w:val="en-US" w:eastAsia="zh-CN"/>
              </w:rPr>
            </w:pPr>
            <w:r w:rsidRPr="008335BB">
              <w:rPr>
                <w:rFonts w:eastAsiaTheme="minorEastAsia"/>
                <w:lang w:val="en-US" w:eastAsia="zh-CN"/>
              </w:rPr>
              <w:t>TP to TR 38.854 on Mobility Performance in HST FR2 Deployment Scenarios</w:t>
            </w:r>
          </w:p>
        </w:tc>
        <w:tc>
          <w:tcPr>
            <w:tcW w:w="1418" w:type="dxa"/>
          </w:tcPr>
          <w:p w14:paraId="23B1F2BA" w14:textId="2C33BBD7" w:rsidR="0042287B" w:rsidRPr="008335BB" w:rsidRDefault="002A3540">
            <w:pPr>
              <w:spacing w:after="120"/>
              <w:rPr>
                <w:rFonts w:eastAsiaTheme="minorEastAsia"/>
                <w:lang w:val="en-US" w:eastAsia="zh-CN"/>
              </w:rPr>
            </w:pPr>
            <w:r w:rsidRPr="008335BB">
              <w:rPr>
                <w:rFonts w:eastAsiaTheme="minorEastAsia"/>
                <w:lang w:val="en-US" w:eastAsia="zh-CN"/>
              </w:rPr>
              <w:t>Nokia, Nokia Shanghai Bell</w:t>
            </w:r>
          </w:p>
        </w:tc>
        <w:tc>
          <w:tcPr>
            <w:tcW w:w="2409" w:type="dxa"/>
          </w:tcPr>
          <w:p w14:paraId="7CB99CE3" w14:textId="77C74A86" w:rsidR="0042287B" w:rsidRPr="008335BB" w:rsidRDefault="002A3540">
            <w:pPr>
              <w:spacing w:after="120"/>
              <w:rPr>
                <w:rFonts w:eastAsiaTheme="minorEastAsia"/>
                <w:lang w:val="en-US" w:eastAsia="zh-CN"/>
              </w:rPr>
            </w:pPr>
            <w:r w:rsidRPr="008335BB">
              <w:rPr>
                <w:rFonts w:eastAsiaTheme="minorEastAsia"/>
                <w:lang w:val="en-US" w:eastAsia="zh-CN"/>
              </w:rPr>
              <w:t>Agreeable</w:t>
            </w:r>
          </w:p>
        </w:tc>
        <w:tc>
          <w:tcPr>
            <w:tcW w:w="1698" w:type="dxa"/>
          </w:tcPr>
          <w:p w14:paraId="77C4B011" w14:textId="77777777" w:rsidR="0042287B" w:rsidRPr="008335BB" w:rsidRDefault="0042287B">
            <w:pPr>
              <w:spacing w:after="120"/>
              <w:rPr>
                <w:rFonts w:eastAsiaTheme="minorEastAsia"/>
                <w:lang w:val="en-US" w:eastAsia="zh-CN"/>
              </w:rPr>
            </w:pPr>
          </w:p>
        </w:tc>
      </w:tr>
      <w:tr w:rsidR="0042287B" w14:paraId="03150C30" w14:textId="77777777">
        <w:tc>
          <w:tcPr>
            <w:tcW w:w="1424" w:type="dxa"/>
          </w:tcPr>
          <w:p w14:paraId="4A1612F5" w14:textId="3F52A9FE" w:rsidR="0042287B" w:rsidRPr="008335BB" w:rsidRDefault="002A3540">
            <w:pPr>
              <w:spacing w:after="120"/>
              <w:rPr>
                <w:rFonts w:eastAsiaTheme="minorEastAsia"/>
                <w:lang w:val="en-US" w:eastAsia="zh-CN"/>
              </w:rPr>
            </w:pPr>
            <w:r w:rsidRPr="00F4030D">
              <w:rPr>
                <w:rFonts w:eastAsiaTheme="minorEastAsia"/>
                <w:lang w:val="en-US" w:eastAsia="zh-CN"/>
              </w:rPr>
              <w:t>R4-2201848</w:t>
            </w:r>
          </w:p>
        </w:tc>
        <w:tc>
          <w:tcPr>
            <w:tcW w:w="2682" w:type="dxa"/>
          </w:tcPr>
          <w:p w14:paraId="4BE20F14" w14:textId="786EE514" w:rsidR="0042287B" w:rsidRPr="008335BB" w:rsidRDefault="002A3540">
            <w:pPr>
              <w:spacing w:after="120"/>
              <w:rPr>
                <w:rFonts w:eastAsiaTheme="minorEastAsia"/>
                <w:lang w:val="en-US" w:eastAsia="zh-CN"/>
              </w:rPr>
            </w:pPr>
            <w:r w:rsidRPr="008335BB">
              <w:rPr>
                <w:rFonts w:eastAsiaTheme="minorEastAsia"/>
                <w:lang w:val="en-US" w:eastAsia="zh-CN"/>
              </w:rPr>
              <w:t>TP to TR 38.854 on the Number of Rx beams, Nokia, Nokia Shanghai Bell</w:t>
            </w:r>
          </w:p>
        </w:tc>
        <w:tc>
          <w:tcPr>
            <w:tcW w:w="1418" w:type="dxa"/>
          </w:tcPr>
          <w:p w14:paraId="3A695672" w14:textId="097C2D3E" w:rsidR="0042287B" w:rsidRPr="008335BB" w:rsidRDefault="002A3540">
            <w:pPr>
              <w:spacing w:after="120"/>
              <w:rPr>
                <w:rFonts w:eastAsiaTheme="minorEastAsia"/>
                <w:lang w:val="en-US" w:eastAsia="zh-CN"/>
              </w:rPr>
            </w:pPr>
            <w:r w:rsidRPr="00F4030D">
              <w:rPr>
                <w:rFonts w:eastAsiaTheme="minorEastAsia"/>
                <w:lang w:val="en-US" w:eastAsia="zh-CN"/>
              </w:rPr>
              <w:t>Nokia, Nokia Shanghai Bell</w:t>
            </w:r>
          </w:p>
        </w:tc>
        <w:tc>
          <w:tcPr>
            <w:tcW w:w="2409" w:type="dxa"/>
          </w:tcPr>
          <w:p w14:paraId="762627A1" w14:textId="5A7C42CE" w:rsidR="0042287B" w:rsidRPr="008335BB" w:rsidRDefault="000B0893">
            <w:pPr>
              <w:spacing w:after="120"/>
              <w:rPr>
                <w:rFonts w:eastAsiaTheme="minorEastAsia"/>
                <w:lang w:val="en-US" w:eastAsia="zh-CN"/>
              </w:rPr>
            </w:pPr>
            <w:r w:rsidRPr="00F4030D">
              <w:rPr>
                <w:rFonts w:eastAsiaTheme="minorEastAsia"/>
                <w:lang w:val="en-US" w:eastAsia="zh-CN"/>
              </w:rPr>
              <w:t>Agreeable</w:t>
            </w:r>
          </w:p>
        </w:tc>
        <w:tc>
          <w:tcPr>
            <w:tcW w:w="1698" w:type="dxa"/>
          </w:tcPr>
          <w:p w14:paraId="30CB51FC" w14:textId="77777777" w:rsidR="0042287B" w:rsidRPr="008335BB" w:rsidRDefault="0042287B">
            <w:pPr>
              <w:spacing w:after="120"/>
              <w:rPr>
                <w:rFonts w:eastAsiaTheme="minorEastAsia"/>
                <w:lang w:val="en-US" w:eastAsia="zh-CN"/>
              </w:rPr>
            </w:pPr>
          </w:p>
        </w:tc>
      </w:tr>
      <w:tr w:rsidR="0042287B" w14:paraId="5936ADDE" w14:textId="77777777">
        <w:tc>
          <w:tcPr>
            <w:tcW w:w="1424" w:type="dxa"/>
          </w:tcPr>
          <w:p w14:paraId="59814688" w14:textId="370D7CDE" w:rsidR="0042287B" w:rsidRPr="002450C4" w:rsidRDefault="002450C4">
            <w:pPr>
              <w:spacing w:after="120"/>
              <w:rPr>
                <w:rFonts w:eastAsiaTheme="minorEastAsia"/>
                <w:iCs/>
                <w:color w:val="0070C0"/>
                <w:lang w:val="en-US" w:eastAsia="zh-CN"/>
              </w:rPr>
            </w:pPr>
            <w:r w:rsidRPr="00F4030D">
              <w:rPr>
                <w:rFonts w:eastAsiaTheme="minorEastAsia"/>
                <w:iCs/>
                <w:color w:val="0070C0"/>
                <w:lang w:val="en-US" w:eastAsia="zh-CN"/>
              </w:rPr>
              <w:t>R4-2201652</w:t>
            </w:r>
          </w:p>
        </w:tc>
        <w:tc>
          <w:tcPr>
            <w:tcW w:w="2682" w:type="dxa"/>
          </w:tcPr>
          <w:p w14:paraId="4F7BB8FB" w14:textId="25F5FD2D" w:rsidR="0042287B" w:rsidRPr="008335BB" w:rsidRDefault="002450C4">
            <w:pPr>
              <w:spacing w:after="120"/>
              <w:rPr>
                <w:rFonts w:eastAsiaTheme="minorEastAsia"/>
                <w:iCs/>
                <w:color w:val="0070C0"/>
                <w:lang w:val="en-US" w:eastAsia="zh-CN"/>
              </w:rPr>
            </w:pPr>
            <w:r w:rsidRPr="008335BB">
              <w:rPr>
                <w:rFonts w:eastAsiaTheme="minorEastAsia"/>
                <w:iCs/>
                <w:color w:val="0070C0"/>
                <w:lang w:val="en-US" w:eastAsia="zh-CN"/>
              </w:rPr>
              <w:t xml:space="preserve">CR to TS 38.133: intra-frequency measurements without gaps for </w:t>
            </w:r>
            <w:proofErr w:type="spellStart"/>
            <w:r w:rsidRPr="008335BB">
              <w:rPr>
                <w:rFonts w:eastAsiaTheme="minorEastAsia"/>
                <w:iCs/>
                <w:color w:val="0070C0"/>
                <w:lang w:val="en-US" w:eastAsia="zh-CN"/>
              </w:rPr>
              <w:t>for</w:t>
            </w:r>
            <w:proofErr w:type="spellEnd"/>
            <w:r w:rsidRPr="008335BB">
              <w:rPr>
                <w:rFonts w:eastAsiaTheme="minorEastAsia"/>
                <w:iCs/>
                <w:color w:val="0070C0"/>
                <w:lang w:val="en-US" w:eastAsia="zh-CN"/>
              </w:rPr>
              <w:t xml:space="preserve"> FR2 NR HST</w:t>
            </w:r>
          </w:p>
        </w:tc>
        <w:tc>
          <w:tcPr>
            <w:tcW w:w="1418" w:type="dxa"/>
          </w:tcPr>
          <w:p w14:paraId="58746367" w14:textId="796A8019" w:rsidR="0042287B" w:rsidRPr="008335BB" w:rsidRDefault="002450C4">
            <w:pPr>
              <w:spacing w:after="120"/>
              <w:rPr>
                <w:rFonts w:eastAsiaTheme="minorEastAsia"/>
                <w:iCs/>
                <w:color w:val="0070C0"/>
                <w:lang w:val="en-US" w:eastAsia="zh-CN"/>
              </w:rPr>
            </w:pPr>
            <w:r w:rsidRPr="002450C4">
              <w:rPr>
                <w:rFonts w:eastAsiaTheme="minorEastAsia"/>
                <w:iCs/>
                <w:color w:val="0070C0"/>
                <w:lang w:val="en-US" w:eastAsia="zh-CN"/>
              </w:rPr>
              <w:t>Nokia, Nokia Shanghai Bell</w:t>
            </w:r>
          </w:p>
        </w:tc>
        <w:tc>
          <w:tcPr>
            <w:tcW w:w="2409" w:type="dxa"/>
          </w:tcPr>
          <w:p w14:paraId="041647AE" w14:textId="32C8593A" w:rsidR="0042287B" w:rsidRPr="002450C4" w:rsidRDefault="000013F6">
            <w:pPr>
              <w:spacing w:after="120"/>
              <w:rPr>
                <w:rFonts w:eastAsiaTheme="minorEastAsia"/>
                <w:iCs/>
                <w:color w:val="0070C0"/>
                <w:lang w:val="en-US" w:eastAsia="zh-CN"/>
              </w:rPr>
            </w:pPr>
            <w:r>
              <w:rPr>
                <w:rFonts w:eastAsiaTheme="minorEastAsia"/>
                <w:iCs/>
                <w:color w:val="0070C0"/>
                <w:lang w:val="en-US" w:eastAsia="zh-CN"/>
              </w:rPr>
              <w:t>Not Pursued</w:t>
            </w:r>
          </w:p>
        </w:tc>
        <w:tc>
          <w:tcPr>
            <w:tcW w:w="1698" w:type="dxa"/>
          </w:tcPr>
          <w:p w14:paraId="65C888D8" w14:textId="783B15EB" w:rsidR="0042287B" w:rsidRPr="008335BB" w:rsidRDefault="0042287B">
            <w:pPr>
              <w:spacing w:after="120"/>
              <w:rPr>
                <w:rFonts w:eastAsiaTheme="minorEastAsia"/>
                <w:iCs/>
                <w:color w:val="0070C0"/>
                <w:lang w:val="en-US" w:eastAsia="zh-CN"/>
              </w:rPr>
            </w:pPr>
          </w:p>
        </w:tc>
      </w:tr>
      <w:tr w:rsidR="00C43432" w14:paraId="33951BA3" w14:textId="77777777">
        <w:tc>
          <w:tcPr>
            <w:tcW w:w="1424" w:type="dxa"/>
          </w:tcPr>
          <w:p w14:paraId="398EC6AC" w14:textId="54A9D529" w:rsidR="00C43432" w:rsidRPr="00F4030D" w:rsidRDefault="00C43432">
            <w:pPr>
              <w:spacing w:after="120"/>
              <w:rPr>
                <w:rFonts w:eastAsiaTheme="minorEastAsia"/>
                <w:iCs/>
                <w:color w:val="0070C0"/>
                <w:lang w:val="en-US" w:eastAsia="zh-CN"/>
              </w:rPr>
            </w:pPr>
            <w:r w:rsidRPr="00C43432">
              <w:rPr>
                <w:rFonts w:eastAsiaTheme="minorEastAsia"/>
                <w:iCs/>
                <w:color w:val="0070C0"/>
                <w:lang w:val="en-US" w:eastAsia="zh-CN"/>
              </w:rPr>
              <w:t>R4-2200877</w:t>
            </w:r>
          </w:p>
        </w:tc>
        <w:tc>
          <w:tcPr>
            <w:tcW w:w="2682" w:type="dxa"/>
          </w:tcPr>
          <w:p w14:paraId="356874C6" w14:textId="7B4E61E4" w:rsidR="00C43432" w:rsidRPr="00C43432" w:rsidRDefault="00C43432">
            <w:pPr>
              <w:spacing w:after="120"/>
              <w:rPr>
                <w:rFonts w:eastAsiaTheme="minorEastAsia"/>
                <w:iCs/>
                <w:color w:val="0070C0"/>
                <w:lang w:val="en-US" w:eastAsia="zh-CN"/>
              </w:rPr>
            </w:pPr>
            <w:r w:rsidRPr="00C43432">
              <w:rPr>
                <w:rFonts w:eastAsiaTheme="minorEastAsia"/>
                <w:iCs/>
                <w:color w:val="0070C0"/>
                <w:lang w:val="en-US" w:eastAsia="zh-CN"/>
              </w:rPr>
              <w:t>CR On RRC_CONNECTED state mobility for HST FR2 RRM</w:t>
            </w:r>
          </w:p>
        </w:tc>
        <w:tc>
          <w:tcPr>
            <w:tcW w:w="1418" w:type="dxa"/>
          </w:tcPr>
          <w:p w14:paraId="0354A3EE" w14:textId="3AE920D1" w:rsidR="00C43432" w:rsidRPr="002450C4" w:rsidRDefault="00C43432">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61218653" w14:textId="4648F723" w:rsidR="00C43432" w:rsidRPr="00C43432" w:rsidRDefault="003361A9">
            <w:pPr>
              <w:spacing w:after="120"/>
              <w:rPr>
                <w:rFonts w:eastAsiaTheme="minorEastAsia"/>
                <w:iCs/>
                <w:color w:val="0070C0"/>
                <w:lang w:val="en-US" w:eastAsia="zh-CN"/>
              </w:rPr>
            </w:pPr>
            <w:r>
              <w:rPr>
                <w:rFonts w:eastAsiaTheme="minorEastAsia"/>
                <w:iCs/>
                <w:color w:val="0070C0"/>
                <w:lang w:val="en-US" w:eastAsia="zh-CN"/>
              </w:rPr>
              <w:t>Revise</w:t>
            </w:r>
          </w:p>
        </w:tc>
        <w:tc>
          <w:tcPr>
            <w:tcW w:w="1698" w:type="dxa"/>
          </w:tcPr>
          <w:p w14:paraId="5E2B0614" w14:textId="77777777" w:rsidR="00C43432" w:rsidRDefault="00C43432">
            <w:pPr>
              <w:spacing w:after="120"/>
              <w:rPr>
                <w:rFonts w:eastAsiaTheme="minorEastAsia"/>
                <w:iCs/>
                <w:color w:val="0070C0"/>
                <w:lang w:val="en-US" w:eastAsia="zh-CN"/>
              </w:rPr>
            </w:pPr>
          </w:p>
        </w:tc>
      </w:tr>
      <w:tr w:rsidR="003361A9" w14:paraId="12289305" w14:textId="77777777">
        <w:tc>
          <w:tcPr>
            <w:tcW w:w="1424" w:type="dxa"/>
          </w:tcPr>
          <w:p w14:paraId="4E0F48E6" w14:textId="14168644" w:rsidR="003361A9" w:rsidRPr="00C43432" w:rsidRDefault="00A10D44">
            <w:pPr>
              <w:spacing w:after="120"/>
              <w:rPr>
                <w:rFonts w:eastAsiaTheme="minorEastAsia"/>
                <w:iCs/>
                <w:color w:val="0070C0"/>
                <w:lang w:val="en-US" w:eastAsia="zh-CN"/>
              </w:rPr>
            </w:pPr>
            <w:r w:rsidRPr="00A10D44">
              <w:rPr>
                <w:rFonts w:eastAsiaTheme="minorEastAsia"/>
                <w:iCs/>
                <w:color w:val="0070C0"/>
                <w:lang w:val="en-US" w:eastAsia="zh-CN"/>
              </w:rPr>
              <w:t>R4-2200104</w:t>
            </w:r>
          </w:p>
        </w:tc>
        <w:tc>
          <w:tcPr>
            <w:tcW w:w="2682" w:type="dxa"/>
          </w:tcPr>
          <w:p w14:paraId="3B6C74E6" w14:textId="2B71D3B2" w:rsidR="003361A9" w:rsidRPr="00C43432" w:rsidRDefault="00A10D44">
            <w:pPr>
              <w:spacing w:after="120"/>
              <w:rPr>
                <w:rFonts w:eastAsiaTheme="minorEastAsia"/>
                <w:iCs/>
                <w:color w:val="0070C0"/>
                <w:lang w:val="en-US" w:eastAsia="zh-CN"/>
              </w:rPr>
            </w:pPr>
            <w:r w:rsidRPr="00A10D44">
              <w:rPr>
                <w:rFonts w:eastAsiaTheme="minorEastAsia"/>
                <w:iCs/>
                <w:color w:val="0070C0"/>
                <w:lang w:val="en-US" w:eastAsia="zh-CN"/>
              </w:rPr>
              <w:t>Draft CR on RLM/BFD requirement for FR2 HST</w:t>
            </w:r>
          </w:p>
        </w:tc>
        <w:tc>
          <w:tcPr>
            <w:tcW w:w="1418" w:type="dxa"/>
          </w:tcPr>
          <w:p w14:paraId="4ACD711F" w14:textId="48D31633" w:rsidR="003361A9" w:rsidRDefault="00A10D44">
            <w:pPr>
              <w:spacing w:after="120"/>
              <w:rPr>
                <w:rFonts w:eastAsiaTheme="minorEastAsia"/>
                <w:iCs/>
                <w:color w:val="0070C0"/>
                <w:lang w:val="en-US" w:eastAsia="zh-CN"/>
              </w:rPr>
            </w:pPr>
            <w:r w:rsidRPr="00A10D44">
              <w:rPr>
                <w:rFonts w:eastAsiaTheme="minorEastAsia"/>
                <w:iCs/>
                <w:color w:val="0070C0"/>
                <w:lang w:val="en-US" w:eastAsia="zh-CN"/>
              </w:rPr>
              <w:t>CATT</w:t>
            </w:r>
          </w:p>
        </w:tc>
        <w:tc>
          <w:tcPr>
            <w:tcW w:w="2409" w:type="dxa"/>
          </w:tcPr>
          <w:p w14:paraId="46799CBC" w14:textId="0900F153" w:rsidR="003361A9" w:rsidRDefault="00151E48">
            <w:pPr>
              <w:spacing w:after="120"/>
              <w:rPr>
                <w:rFonts w:eastAsiaTheme="minorEastAsia"/>
                <w:iCs/>
                <w:color w:val="0070C0"/>
                <w:lang w:val="en-US" w:eastAsia="zh-CN"/>
              </w:rPr>
            </w:pPr>
            <w:r>
              <w:rPr>
                <w:rFonts w:eastAsiaTheme="minorEastAsia"/>
                <w:iCs/>
                <w:color w:val="0070C0"/>
                <w:lang w:val="en-US" w:eastAsia="zh-CN"/>
              </w:rPr>
              <w:t>Not Pursued</w:t>
            </w:r>
          </w:p>
        </w:tc>
        <w:tc>
          <w:tcPr>
            <w:tcW w:w="1698" w:type="dxa"/>
          </w:tcPr>
          <w:p w14:paraId="427EB668" w14:textId="77777777" w:rsidR="003361A9" w:rsidRDefault="003361A9">
            <w:pPr>
              <w:spacing w:after="120"/>
              <w:rPr>
                <w:rFonts w:eastAsiaTheme="minorEastAsia"/>
                <w:iCs/>
                <w:color w:val="0070C0"/>
                <w:lang w:val="en-US" w:eastAsia="zh-CN"/>
              </w:rPr>
            </w:pPr>
          </w:p>
        </w:tc>
      </w:tr>
    </w:tbl>
    <w:p w14:paraId="21B910F7" w14:textId="77777777" w:rsidR="0042287B" w:rsidRDefault="0042287B">
      <w:pPr>
        <w:rPr>
          <w:lang w:val="en-US" w:eastAsia="ja-JP"/>
        </w:rPr>
      </w:pPr>
    </w:p>
    <w:p w14:paraId="53CC9C1C" w14:textId="77777777" w:rsidR="0042287B" w:rsidRDefault="00E228E7">
      <w:pPr>
        <w:rPr>
          <w:rFonts w:eastAsiaTheme="minorEastAsia"/>
          <w:color w:val="0070C0"/>
          <w:lang w:val="en-US" w:eastAsia="zh-CN"/>
        </w:rPr>
      </w:pPr>
      <w:r>
        <w:rPr>
          <w:rFonts w:eastAsiaTheme="minorEastAsia"/>
          <w:color w:val="0070C0"/>
          <w:lang w:val="en-US" w:eastAsia="zh-CN"/>
        </w:rPr>
        <w:t>Notes:</w:t>
      </w:r>
    </w:p>
    <w:p w14:paraId="6B8DC9D7"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9853DFC"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A7B035" w14:textId="77777777" w:rsidR="0042287B" w:rsidRDefault="00E228E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1FBBEC" w14:textId="77777777" w:rsidR="0042287B" w:rsidRDefault="00E228E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78F7F7"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6CDB784"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06154D" w14:textId="77777777" w:rsidR="0042287B" w:rsidRDefault="0042287B">
      <w:pPr>
        <w:rPr>
          <w:rFonts w:eastAsiaTheme="minorEastAsia"/>
          <w:color w:val="0070C0"/>
          <w:lang w:val="en-US" w:eastAsia="zh-CN"/>
        </w:rPr>
      </w:pPr>
    </w:p>
    <w:p w14:paraId="2D6BF65A" w14:textId="77777777" w:rsidR="0042287B" w:rsidRDefault="00E228E7">
      <w:pPr>
        <w:pStyle w:val="Heading2"/>
        <w:rPr>
          <w:lang w:val="en-US"/>
        </w:rPr>
      </w:pPr>
      <w:r>
        <w:rPr>
          <w:lang w:val="en-US"/>
        </w:rPr>
        <w:t xml:space="preserve">2nd round </w:t>
      </w:r>
    </w:p>
    <w:p w14:paraId="21D6AA32" w14:textId="77777777" w:rsidR="0042287B" w:rsidRDefault="0042287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2287B" w14:paraId="0A776450" w14:textId="77777777">
        <w:tc>
          <w:tcPr>
            <w:tcW w:w="1424" w:type="dxa"/>
          </w:tcPr>
          <w:p w14:paraId="434C0F4A" w14:textId="77777777" w:rsidR="0042287B" w:rsidRDefault="00E228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F35C87" w14:textId="77777777" w:rsidR="0042287B" w:rsidRDefault="00E228E7">
            <w:pPr>
              <w:spacing w:after="120"/>
              <w:rPr>
                <w:b/>
                <w:bCs/>
                <w:color w:val="0070C0"/>
                <w:lang w:val="en-US" w:eastAsia="zh-CN"/>
              </w:rPr>
            </w:pPr>
            <w:r>
              <w:rPr>
                <w:b/>
                <w:bCs/>
                <w:color w:val="0070C0"/>
                <w:lang w:val="en-US" w:eastAsia="zh-CN"/>
              </w:rPr>
              <w:t>Title</w:t>
            </w:r>
          </w:p>
        </w:tc>
        <w:tc>
          <w:tcPr>
            <w:tcW w:w="1418" w:type="dxa"/>
          </w:tcPr>
          <w:p w14:paraId="2E318E4C" w14:textId="77777777" w:rsidR="0042287B" w:rsidRDefault="00E228E7">
            <w:pPr>
              <w:spacing w:after="120"/>
              <w:rPr>
                <w:b/>
                <w:bCs/>
                <w:color w:val="0070C0"/>
                <w:lang w:val="en-US" w:eastAsia="zh-CN"/>
              </w:rPr>
            </w:pPr>
            <w:r>
              <w:rPr>
                <w:b/>
                <w:bCs/>
                <w:color w:val="0070C0"/>
                <w:lang w:val="en-US" w:eastAsia="zh-CN"/>
              </w:rPr>
              <w:t>Source</w:t>
            </w:r>
          </w:p>
        </w:tc>
        <w:tc>
          <w:tcPr>
            <w:tcW w:w="2409" w:type="dxa"/>
          </w:tcPr>
          <w:p w14:paraId="3E2CB8A0" w14:textId="77777777" w:rsidR="0042287B" w:rsidRDefault="00E228E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54B3A2BF" w14:textId="77777777" w:rsidR="0042287B" w:rsidRDefault="00E228E7">
            <w:pPr>
              <w:spacing w:after="120"/>
              <w:rPr>
                <w:b/>
                <w:bCs/>
                <w:color w:val="0070C0"/>
                <w:lang w:val="en-US" w:eastAsia="zh-CN"/>
              </w:rPr>
            </w:pPr>
            <w:r>
              <w:rPr>
                <w:b/>
                <w:bCs/>
                <w:color w:val="0070C0"/>
                <w:lang w:val="en-US" w:eastAsia="zh-CN"/>
              </w:rPr>
              <w:t>Comments</w:t>
            </w:r>
          </w:p>
        </w:tc>
      </w:tr>
      <w:tr w:rsidR="0042287B" w14:paraId="38B66C20" w14:textId="77777777">
        <w:tc>
          <w:tcPr>
            <w:tcW w:w="1424" w:type="dxa"/>
          </w:tcPr>
          <w:p w14:paraId="21500C42"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F3067D" w14:textId="77777777" w:rsidR="0042287B" w:rsidRDefault="00E228E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4C99F8" w14:textId="77777777" w:rsidR="0042287B" w:rsidRDefault="00E228E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9BB672F"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572305E" w14:textId="77777777" w:rsidR="0042287B" w:rsidRDefault="0042287B">
            <w:pPr>
              <w:spacing w:after="120"/>
              <w:rPr>
                <w:rFonts w:eastAsiaTheme="minorEastAsia"/>
                <w:color w:val="0070C0"/>
                <w:lang w:val="en-US" w:eastAsia="zh-CN"/>
              </w:rPr>
            </w:pPr>
          </w:p>
        </w:tc>
      </w:tr>
      <w:tr w:rsidR="0042287B" w14:paraId="099E93A0" w14:textId="77777777">
        <w:tc>
          <w:tcPr>
            <w:tcW w:w="1424" w:type="dxa"/>
          </w:tcPr>
          <w:p w14:paraId="495EE9B5"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3895AD" w14:textId="77777777" w:rsidR="0042287B" w:rsidRDefault="00E228E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AD2EE47" w14:textId="77777777" w:rsidR="0042287B" w:rsidRDefault="00E228E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90C113B"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EFDCC98" w14:textId="77777777" w:rsidR="0042287B" w:rsidRDefault="0042287B">
            <w:pPr>
              <w:spacing w:after="120"/>
              <w:rPr>
                <w:rFonts w:eastAsiaTheme="minorEastAsia"/>
                <w:color w:val="0070C0"/>
                <w:lang w:val="en-US" w:eastAsia="zh-CN"/>
              </w:rPr>
            </w:pPr>
          </w:p>
        </w:tc>
      </w:tr>
      <w:tr w:rsidR="0042287B" w14:paraId="62ED5909" w14:textId="77777777">
        <w:tc>
          <w:tcPr>
            <w:tcW w:w="1424" w:type="dxa"/>
          </w:tcPr>
          <w:p w14:paraId="239221A4"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821531E" w14:textId="77777777" w:rsidR="0042287B" w:rsidRDefault="00E228E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17E64C3" w14:textId="77777777" w:rsidR="0042287B" w:rsidRDefault="00E228E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8EC75E4"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27378C8" w14:textId="77777777" w:rsidR="0042287B" w:rsidRDefault="0042287B">
            <w:pPr>
              <w:spacing w:after="120"/>
              <w:rPr>
                <w:rFonts w:eastAsiaTheme="minorEastAsia"/>
                <w:color w:val="0070C0"/>
                <w:lang w:val="en-US" w:eastAsia="zh-CN"/>
              </w:rPr>
            </w:pPr>
          </w:p>
        </w:tc>
      </w:tr>
      <w:tr w:rsidR="0042287B" w14:paraId="3DA77A67" w14:textId="77777777">
        <w:tc>
          <w:tcPr>
            <w:tcW w:w="1424" w:type="dxa"/>
          </w:tcPr>
          <w:p w14:paraId="467D99F1" w14:textId="77777777" w:rsidR="0042287B" w:rsidRDefault="0042287B">
            <w:pPr>
              <w:spacing w:after="120"/>
              <w:rPr>
                <w:rFonts w:eastAsiaTheme="minorEastAsia"/>
                <w:color w:val="0070C0"/>
                <w:lang w:val="en-US" w:eastAsia="zh-CN"/>
              </w:rPr>
            </w:pPr>
          </w:p>
        </w:tc>
        <w:tc>
          <w:tcPr>
            <w:tcW w:w="2682" w:type="dxa"/>
          </w:tcPr>
          <w:p w14:paraId="5B878D10" w14:textId="77777777" w:rsidR="0042287B" w:rsidRDefault="0042287B">
            <w:pPr>
              <w:spacing w:after="120"/>
              <w:rPr>
                <w:rFonts w:eastAsiaTheme="minorEastAsia"/>
                <w:i/>
                <w:color w:val="0070C0"/>
                <w:lang w:val="en-US" w:eastAsia="zh-CN"/>
              </w:rPr>
            </w:pPr>
          </w:p>
        </w:tc>
        <w:tc>
          <w:tcPr>
            <w:tcW w:w="1418" w:type="dxa"/>
          </w:tcPr>
          <w:p w14:paraId="7A3B88D5" w14:textId="77777777" w:rsidR="0042287B" w:rsidRDefault="0042287B">
            <w:pPr>
              <w:spacing w:after="120"/>
              <w:rPr>
                <w:rFonts w:eastAsiaTheme="minorEastAsia"/>
                <w:i/>
                <w:color w:val="0070C0"/>
                <w:lang w:val="en-US" w:eastAsia="zh-CN"/>
              </w:rPr>
            </w:pPr>
          </w:p>
        </w:tc>
        <w:tc>
          <w:tcPr>
            <w:tcW w:w="2409" w:type="dxa"/>
          </w:tcPr>
          <w:p w14:paraId="58FD5467" w14:textId="77777777" w:rsidR="0042287B" w:rsidRDefault="0042287B">
            <w:pPr>
              <w:spacing w:after="120"/>
              <w:rPr>
                <w:rFonts w:eastAsiaTheme="minorEastAsia"/>
                <w:color w:val="0070C0"/>
                <w:lang w:val="en-US" w:eastAsia="zh-CN"/>
              </w:rPr>
            </w:pPr>
          </w:p>
        </w:tc>
        <w:tc>
          <w:tcPr>
            <w:tcW w:w="1698" w:type="dxa"/>
          </w:tcPr>
          <w:p w14:paraId="099BEB88" w14:textId="77777777" w:rsidR="0042287B" w:rsidRDefault="0042287B">
            <w:pPr>
              <w:spacing w:after="120"/>
              <w:rPr>
                <w:rFonts w:eastAsiaTheme="minorEastAsia"/>
                <w:i/>
                <w:color w:val="0070C0"/>
                <w:lang w:val="en-US" w:eastAsia="zh-CN"/>
              </w:rPr>
            </w:pPr>
          </w:p>
        </w:tc>
      </w:tr>
    </w:tbl>
    <w:p w14:paraId="5D0F8B85" w14:textId="77777777" w:rsidR="0042287B" w:rsidRDefault="0042287B">
      <w:pPr>
        <w:rPr>
          <w:rFonts w:eastAsiaTheme="minorEastAsia"/>
          <w:color w:val="0070C0"/>
          <w:lang w:val="en-US" w:eastAsia="zh-CN"/>
        </w:rPr>
      </w:pPr>
    </w:p>
    <w:p w14:paraId="38685FCF" w14:textId="77777777" w:rsidR="0042287B" w:rsidRDefault="00E228E7">
      <w:pPr>
        <w:rPr>
          <w:rFonts w:eastAsiaTheme="minorEastAsia"/>
          <w:color w:val="0070C0"/>
          <w:lang w:val="en-US" w:eastAsia="zh-CN"/>
        </w:rPr>
      </w:pPr>
      <w:r>
        <w:rPr>
          <w:rFonts w:eastAsiaTheme="minorEastAsia"/>
          <w:color w:val="0070C0"/>
          <w:lang w:val="en-US" w:eastAsia="zh-CN"/>
        </w:rPr>
        <w:t>Notes:</w:t>
      </w:r>
    </w:p>
    <w:p w14:paraId="173050A8"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393094F"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D8F218" w14:textId="77777777" w:rsidR="0042287B" w:rsidRDefault="00E228E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CC46C1" w14:textId="77777777" w:rsidR="0042287B" w:rsidRDefault="00E228E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C33141"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456DF7" w14:textId="77777777" w:rsidR="0042287B" w:rsidRDefault="0042287B">
      <w:pPr>
        <w:rPr>
          <w:rFonts w:ascii="Arial" w:hAnsi="Arial"/>
          <w:lang w:val="en-US" w:eastAsia="zh-CN"/>
        </w:rPr>
      </w:pPr>
    </w:p>
    <w:p w14:paraId="1B989764" w14:textId="77777777" w:rsidR="0042287B" w:rsidRDefault="00E228E7">
      <w:pPr>
        <w:pStyle w:val="Heading1"/>
        <w:numPr>
          <w:ilvl w:val="0"/>
          <w:numId w:val="0"/>
        </w:numPr>
        <w:rPr>
          <w:lang w:val="en-US" w:eastAsia="ja-JP"/>
        </w:rPr>
      </w:pPr>
      <w:r>
        <w:rPr>
          <w:lang w:val="en-US" w:eastAsia="ja-JP"/>
        </w:rPr>
        <w:t>Annex</w:t>
      </w:r>
    </w:p>
    <w:p w14:paraId="47F49824" w14:textId="77777777" w:rsidR="0042287B" w:rsidRDefault="00E228E7">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2287B" w14:paraId="6F68428E" w14:textId="77777777">
        <w:tc>
          <w:tcPr>
            <w:tcW w:w="3210" w:type="dxa"/>
            <w:tcBorders>
              <w:top w:val="single" w:sz="4" w:space="0" w:color="auto"/>
              <w:left w:val="single" w:sz="4" w:space="0" w:color="auto"/>
              <w:bottom w:val="single" w:sz="4" w:space="0" w:color="auto"/>
              <w:right w:val="single" w:sz="4" w:space="0" w:color="auto"/>
            </w:tcBorders>
          </w:tcPr>
          <w:p w14:paraId="0D7D7B7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1F73F28" w14:textId="77777777" w:rsidR="0042287B" w:rsidRDefault="00E228E7">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253EA5B8" w14:textId="77777777" w:rsidR="0042287B" w:rsidRDefault="00E228E7">
            <w:pPr>
              <w:spacing w:after="120"/>
              <w:rPr>
                <w:rFonts w:eastAsiaTheme="minorEastAsia"/>
                <w:b/>
                <w:bCs/>
                <w:lang w:val="en-US" w:eastAsia="zh-CN"/>
              </w:rPr>
            </w:pPr>
            <w:r>
              <w:rPr>
                <w:rFonts w:eastAsiaTheme="minorEastAsia"/>
                <w:b/>
                <w:bCs/>
                <w:lang w:val="en-US" w:eastAsia="zh-CN"/>
              </w:rPr>
              <w:t>Email address</w:t>
            </w:r>
          </w:p>
        </w:tc>
      </w:tr>
      <w:tr w:rsidR="0042287B" w14:paraId="2829A7FF" w14:textId="77777777">
        <w:tc>
          <w:tcPr>
            <w:tcW w:w="3210" w:type="dxa"/>
            <w:tcBorders>
              <w:top w:val="single" w:sz="4" w:space="0" w:color="auto"/>
              <w:left w:val="single" w:sz="4" w:space="0" w:color="auto"/>
              <w:bottom w:val="single" w:sz="4" w:space="0" w:color="auto"/>
              <w:right w:val="single" w:sz="4" w:space="0" w:color="auto"/>
            </w:tcBorders>
          </w:tcPr>
          <w:p w14:paraId="0DCE4311" w14:textId="77777777" w:rsidR="0042287B" w:rsidRDefault="00E228E7">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3CEF91DB" w14:textId="77777777" w:rsidR="0042287B" w:rsidRDefault="00E228E7">
            <w:pPr>
              <w:spacing w:after="120"/>
              <w:rPr>
                <w:rFonts w:eastAsiaTheme="minorEastAsia"/>
                <w:lang w:val="en-US" w:eastAsia="zh-CN"/>
              </w:rPr>
            </w:pPr>
            <w:r>
              <w:rPr>
                <w:rFonts w:eastAsiaTheme="minorEastAsia"/>
                <w:lang w:val="en-US"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4DBB5E9E" w14:textId="77777777" w:rsidR="0042287B" w:rsidRDefault="00D97C09">
            <w:pPr>
              <w:spacing w:after="120"/>
              <w:rPr>
                <w:rFonts w:eastAsiaTheme="minorEastAsia"/>
                <w:lang w:val="en-US" w:eastAsia="zh-CN"/>
              </w:rPr>
            </w:pPr>
            <w:hyperlink r:id="rId28" w:history="1">
              <w:r w:rsidR="00E228E7">
                <w:rPr>
                  <w:rStyle w:val="Hyperlink"/>
                  <w:rFonts w:eastAsiaTheme="minorEastAsia"/>
                  <w:lang w:val="en-US" w:eastAsia="zh-CN"/>
                </w:rPr>
                <w:t>Dmitry.a.petrov@nokia-bell-labs.com</w:t>
              </w:r>
            </w:hyperlink>
            <w:r w:rsidR="00E228E7">
              <w:rPr>
                <w:rFonts w:eastAsiaTheme="minorEastAsia"/>
                <w:lang w:val="en-US" w:eastAsia="zh-CN"/>
              </w:rPr>
              <w:t xml:space="preserve"> </w:t>
            </w:r>
          </w:p>
        </w:tc>
      </w:tr>
      <w:tr w:rsidR="0042287B" w14:paraId="5D3364D1" w14:textId="77777777">
        <w:tc>
          <w:tcPr>
            <w:tcW w:w="3210" w:type="dxa"/>
            <w:tcBorders>
              <w:top w:val="single" w:sz="4" w:space="0" w:color="auto"/>
              <w:left w:val="single" w:sz="4" w:space="0" w:color="auto"/>
              <w:bottom w:val="single" w:sz="4" w:space="0" w:color="auto"/>
              <w:right w:val="single" w:sz="4" w:space="0" w:color="auto"/>
            </w:tcBorders>
          </w:tcPr>
          <w:p w14:paraId="611E97E2" w14:textId="77777777" w:rsidR="0042287B" w:rsidRDefault="00E228E7">
            <w:pPr>
              <w:spacing w:after="120"/>
              <w:rPr>
                <w:rFonts w:eastAsiaTheme="minorEastAsia"/>
                <w:lang w:val="en-US" w:eastAsia="zh-CN"/>
              </w:rPr>
            </w:pPr>
            <w:r>
              <w:rPr>
                <w:rFonts w:eastAsiaTheme="minorEastAsia"/>
                <w:lang w:val="en-US" w:eastAsia="zh-CN"/>
              </w:rPr>
              <w:t>QC</w:t>
            </w:r>
          </w:p>
        </w:tc>
        <w:tc>
          <w:tcPr>
            <w:tcW w:w="3210" w:type="dxa"/>
            <w:tcBorders>
              <w:top w:val="single" w:sz="4" w:space="0" w:color="auto"/>
              <w:left w:val="single" w:sz="4" w:space="0" w:color="auto"/>
              <w:bottom w:val="single" w:sz="4" w:space="0" w:color="auto"/>
              <w:right w:val="single" w:sz="4" w:space="0" w:color="auto"/>
            </w:tcBorders>
          </w:tcPr>
          <w:p w14:paraId="6DB5A66B" w14:textId="77777777" w:rsidR="0042287B" w:rsidRDefault="00E228E7">
            <w:pPr>
              <w:spacing w:after="120"/>
              <w:rPr>
                <w:rFonts w:eastAsiaTheme="minorEastAsia"/>
                <w:lang w:val="en-US" w:eastAsia="zh-CN"/>
              </w:rPr>
            </w:pPr>
            <w:r>
              <w:rPr>
                <w:rFonts w:eastAsiaTheme="minorEastAsia"/>
                <w:lang w:val="en-US" w:eastAsia="zh-CN"/>
              </w:rPr>
              <w:t>Chu-Hsiang (Sean) Huang</w:t>
            </w:r>
          </w:p>
        </w:tc>
        <w:tc>
          <w:tcPr>
            <w:tcW w:w="3211" w:type="dxa"/>
            <w:tcBorders>
              <w:top w:val="single" w:sz="4" w:space="0" w:color="auto"/>
              <w:left w:val="single" w:sz="4" w:space="0" w:color="auto"/>
              <w:bottom w:val="single" w:sz="4" w:space="0" w:color="auto"/>
              <w:right w:val="single" w:sz="4" w:space="0" w:color="auto"/>
            </w:tcBorders>
          </w:tcPr>
          <w:p w14:paraId="6CBE5798" w14:textId="77777777" w:rsidR="0042287B" w:rsidRDefault="00E228E7">
            <w:pPr>
              <w:spacing w:after="120"/>
              <w:rPr>
                <w:rFonts w:eastAsiaTheme="minorEastAsia"/>
                <w:lang w:val="en-US" w:eastAsia="zh-CN"/>
              </w:rPr>
            </w:pPr>
            <w:r>
              <w:rPr>
                <w:rFonts w:eastAsiaTheme="minorEastAsia"/>
                <w:lang w:val="en-US" w:eastAsia="zh-CN"/>
              </w:rPr>
              <w:t>chuhsian@qti.qualcomm.com</w:t>
            </w:r>
          </w:p>
        </w:tc>
      </w:tr>
      <w:tr w:rsidR="0042287B" w14:paraId="5EC858E1" w14:textId="77777777">
        <w:tc>
          <w:tcPr>
            <w:tcW w:w="3210" w:type="dxa"/>
            <w:tcBorders>
              <w:top w:val="single" w:sz="4" w:space="0" w:color="auto"/>
              <w:left w:val="single" w:sz="4" w:space="0" w:color="auto"/>
              <w:bottom w:val="single" w:sz="4" w:space="0" w:color="auto"/>
              <w:right w:val="single" w:sz="4" w:space="0" w:color="auto"/>
            </w:tcBorders>
          </w:tcPr>
          <w:p w14:paraId="17AF96D8" w14:textId="77777777" w:rsidR="0042287B" w:rsidRDefault="00E228E7">
            <w:pPr>
              <w:spacing w:after="120"/>
              <w:rPr>
                <w:rFonts w:eastAsiaTheme="minorEastAsia"/>
                <w:lang w:val="en-US" w:eastAsia="zh-CN"/>
              </w:rPr>
            </w:pPr>
            <w:r>
              <w:rPr>
                <w:rFonts w:eastAsiaTheme="minorEastAsia"/>
                <w:lang w:val="en-US" w:eastAsia="zh-CN"/>
              </w:rPr>
              <w:t>Intel</w:t>
            </w:r>
          </w:p>
        </w:tc>
        <w:tc>
          <w:tcPr>
            <w:tcW w:w="3210" w:type="dxa"/>
            <w:tcBorders>
              <w:top w:val="single" w:sz="4" w:space="0" w:color="auto"/>
              <w:left w:val="single" w:sz="4" w:space="0" w:color="auto"/>
              <w:bottom w:val="single" w:sz="4" w:space="0" w:color="auto"/>
              <w:right w:val="single" w:sz="4" w:space="0" w:color="auto"/>
            </w:tcBorders>
          </w:tcPr>
          <w:p w14:paraId="463AAC0B" w14:textId="77777777" w:rsidR="0042287B" w:rsidRDefault="00E228E7">
            <w:pPr>
              <w:spacing w:after="120"/>
              <w:rPr>
                <w:rFonts w:eastAsiaTheme="minorEastAsia"/>
                <w:lang w:val="en-US" w:eastAsia="zh-CN"/>
              </w:rPr>
            </w:pPr>
            <w:r>
              <w:rPr>
                <w:rFonts w:eastAsiaTheme="minorEastAsia"/>
                <w:lang w:val="en-US" w:eastAsia="zh-CN"/>
              </w:rPr>
              <w:t>Ilya Bolotin</w:t>
            </w:r>
          </w:p>
        </w:tc>
        <w:tc>
          <w:tcPr>
            <w:tcW w:w="3211" w:type="dxa"/>
            <w:tcBorders>
              <w:top w:val="single" w:sz="4" w:space="0" w:color="auto"/>
              <w:left w:val="single" w:sz="4" w:space="0" w:color="auto"/>
              <w:bottom w:val="single" w:sz="4" w:space="0" w:color="auto"/>
              <w:right w:val="single" w:sz="4" w:space="0" w:color="auto"/>
            </w:tcBorders>
          </w:tcPr>
          <w:p w14:paraId="53E6F816" w14:textId="77777777" w:rsidR="0042287B" w:rsidRDefault="00E228E7">
            <w:pPr>
              <w:spacing w:after="120"/>
              <w:rPr>
                <w:rFonts w:eastAsiaTheme="minorEastAsia"/>
                <w:lang w:val="en-US" w:eastAsia="zh-CN"/>
              </w:rPr>
            </w:pPr>
            <w:r>
              <w:rPr>
                <w:rFonts w:eastAsiaTheme="minorEastAsia"/>
                <w:color w:val="0070C0"/>
                <w:lang w:val="en-US" w:eastAsia="zh-CN"/>
              </w:rPr>
              <w:t>ilya.bolotin@intel.com</w:t>
            </w:r>
          </w:p>
        </w:tc>
      </w:tr>
    </w:tbl>
    <w:p w14:paraId="4706975D" w14:textId="77777777" w:rsidR="0042287B" w:rsidRDefault="0042287B">
      <w:pPr>
        <w:rPr>
          <w:rFonts w:eastAsia="Yu Mincho"/>
          <w:lang w:val="en-US" w:eastAsia="ja-JP"/>
        </w:rPr>
      </w:pPr>
    </w:p>
    <w:p w14:paraId="62E9ACA4" w14:textId="77777777" w:rsidR="0042287B" w:rsidRDefault="00E228E7">
      <w:pPr>
        <w:rPr>
          <w:rFonts w:eastAsiaTheme="minorEastAsia"/>
          <w:color w:val="0070C0"/>
          <w:lang w:val="en-US" w:eastAsia="zh-CN"/>
        </w:rPr>
      </w:pPr>
      <w:r>
        <w:rPr>
          <w:rFonts w:eastAsiaTheme="minorEastAsia"/>
          <w:color w:val="0070C0"/>
          <w:lang w:val="en-US" w:eastAsia="zh-CN"/>
        </w:rPr>
        <w:t>Note:</w:t>
      </w:r>
    </w:p>
    <w:p w14:paraId="3990F1F6" w14:textId="77777777" w:rsidR="0042287B" w:rsidRDefault="00E228E7">
      <w:pPr>
        <w:pStyle w:val="ListParagraph"/>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089F30CE" w14:textId="77777777" w:rsidR="0042287B" w:rsidRDefault="00E228E7">
      <w:pPr>
        <w:pStyle w:val="ListParagraph"/>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sectPr w:rsidR="004228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6ED33" w14:textId="77777777" w:rsidR="00D97C09" w:rsidRDefault="00D97C09" w:rsidP="004777E6">
      <w:pPr>
        <w:spacing w:after="0" w:line="240" w:lineRule="auto"/>
      </w:pPr>
      <w:r>
        <w:separator/>
      </w:r>
    </w:p>
  </w:endnote>
  <w:endnote w:type="continuationSeparator" w:id="0">
    <w:p w14:paraId="7E2956FE" w14:textId="77777777" w:rsidR="00D97C09" w:rsidRDefault="00D97C09" w:rsidP="00477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58699" w14:textId="77777777" w:rsidR="00D97C09" w:rsidRDefault="00D97C09" w:rsidP="004777E6">
      <w:pPr>
        <w:spacing w:after="0" w:line="240" w:lineRule="auto"/>
      </w:pPr>
      <w:r>
        <w:separator/>
      </w:r>
    </w:p>
  </w:footnote>
  <w:footnote w:type="continuationSeparator" w:id="0">
    <w:p w14:paraId="11E67DC5" w14:textId="77777777" w:rsidR="00D97C09" w:rsidRDefault="00D97C09" w:rsidP="00477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1FA"/>
    <w:multiLevelType w:val="hybridMultilevel"/>
    <w:tmpl w:val="B05C4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6067D2"/>
    <w:multiLevelType w:val="multilevel"/>
    <w:tmpl w:val="016067D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082A28"/>
    <w:multiLevelType w:val="hybridMultilevel"/>
    <w:tmpl w:val="E20E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438E6"/>
    <w:multiLevelType w:val="hybridMultilevel"/>
    <w:tmpl w:val="3BA220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3511A4"/>
    <w:multiLevelType w:val="multilevel"/>
    <w:tmpl w:val="1A3511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068F1"/>
    <w:multiLevelType w:val="multilevel"/>
    <w:tmpl w:val="1C5068F1"/>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4D6CE5"/>
    <w:multiLevelType w:val="hybridMultilevel"/>
    <w:tmpl w:val="CF160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0A63D11"/>
    <w:multiLevelType w:val="multilevel"/>
    <w:tmpl w:val="20A63D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E755C"/>
    <w:multiLevelType w:val="hybridMultilevel"/>
    <w:tmpl w:val="153288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B5F0A21"/>
    <w:multiLevelType w:val="multilevel"/>
    <w:tmpl w:val="2B5F0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5DE5646"/>
    <w:multiLevelType w:val="multilevel"/>
    <w:tmpl w:val="35DE5646"/>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1A18E8"/>
    <w:multiLevelType w:val="hybridMultilevel"/>
    <w:tmpl w:val="7F4C16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776362"/>
    <w:multiLevelType w:val="multilevel"/>
    <w:tmpl w:val="477763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8FE6DA4"/>
    <w:multiLevelType w:val="multilevel"/>
    <w:tmpl w:val="48FE6DA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F832B42"/>
    <w:multiLevelType w:val="multilevel"/>
    <w:tmpl w:val="4F832B4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3D43B9"/>
    <w:multiLevelType w:val="hybridMultilevel"/>
    <w:tmpl w:val="B8B800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D13465"/>
    <w:multiLevelType w:val="multilevel"/>
    <w:tmpl w:val="5ED13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686B27"/>
    <w:multiLevelType w:val="multilevel"/>
    <w:tmpl w:val="5F686B27"/>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0A7A7F"/>
    <w:multiLevelType w:val="hybridMultilevel"/>
    <w:tmpl w:val="6E7E43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6126984"/>
    <w:multiLevelType w:val="hybridMultilevel"/>
    <w:tmpl w:val="4A54F84A"/>
    <w:lvl w:ilvl="0" w:tplc="CBC850DA">
      <w:start w:val="2"/>
      <w:numFmt w:val="bullet"/>
      <w:lvlText w:val="-"/>
      <w:lvlJc w:val="left"/>
      <w:pPr>
        <w:ind w:left="720" w:hanging="360"/>
      </w:pPr>
      <w:rPr>
        <w:rFonts w:ascii="Calibri" w:eastAsia="SimSun"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17C2E"/>
    <w:multiLevelType w:val="multilevel"/>
    <w:tmpl w:val="7BC17C2E"/>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7"/>
  </w:num>
  <w:num w:numId="2">
    <w:abstractNumId w:val="31"/>
  </w:num>
  <w:num w:numId="3">
    <w:abstractNumId w:val="16"/>
  </w:num>
  <w:num w:numId="4">
    <w:abstractNumId w:val="15"/>
  </w:num>
  <w:num w:numId="5">
    <w:abstractNumId w:val="20"/>
  </w:num>
  <w:num w:numId="6">
    <w:abstractNumId w:val="21"/>
  </w:num>
  <w:num w:numId="7">
    <w:abstractNumId w:val="1"/>
  </w:num>
  <w:num w:numId="8">
    <w:abstractNumId w:val="12"/>
  </w:num>
  <w:num w:numId="9">
    <w:abstractNumId w:val="10"/>
  </w:num>
  <w:num w:numId="10">
    <w:abstractNumId w:val="22"/>
  </w:num>
  <w:num w:numId="11">
    <w:abstractNumId w:val="6"/>
  </w:num>
  <w:num w:numId="12">
    <w:abstractNumId w:val="29"/>
  </w:num>
  <w:num w:numId="13">
    <w:abstractNumId w:val="3"/>
  </w:num>
  <w:num w:numId="14">
    <w:abstractNumId w:val="19"/>
  </w:num>
  <w:num w:numId="15">
    <w:abstractNumId w:val="30"/>
  </w:num>
  <w:num w:numId="16">
    <w:abstractNumId w:val="14"/>
  </w:num>
  <w:num w:numId="17">
    <w:abstractNumId w:val="27"/>
  </w:num>
  <w:num w:numId="18">
    <w:abstractNumId w:val="24"/>
  </w:num>
  <w:num w:numId="19">
    <w:abstractNumId w:val="8"/>
  </w:num>
  <w:num w:numId="20">
    <w:abstractNumId w:val="25"/>
  </w:num>
  <w:num w:numId="21">
    <w:abstractNumId w:val="7"/>
  </w:num>
  <w:num w:numId="22">
    <w:abstractNumId w:val="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7"/>
  </w:num>
  <w:num w:numId="26">
    <w:abstractNumId w:val="5"/>
  </w:num>
  <w:num w:numId="27">
    <w:abstractNumId w:val="18"/>
  </w:num>
  <w:num w:numId="28">
    <w:abstractNumId w:val="23"/>
  </w:num>
  <w:num w:numId="29">
    <w:abstractNumId w:val="26"/>
  </w:num>
  <w:num w:numId="30">
    <w:abstractNumId w:val="9"/>
  </w:num>
  <w:num w:numId="31">
    <w:abstractNumId w:val="0"/>
  </w:num>
  <w:num w:numId="32">
    <w:abstractNumId w:val="1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00000265"/>
    <w:rsid w:val="000013F6"/>
    <w:rsid w:val="0000329F"/>
    <w:rsid w:val="00003569"/>
    <w:rsid w:val="00003C44"/>
    <w:rsid w:val="00004165"/>
    <w:rsid w:val="00004500"/>
    <w:rsid w:val="00005549"/>
    <w:rsid w:val="00006F3A"/>
    <w:rsid w:val="00013362"/>
    <w:rsid w:val="00013E26"/>
    <w:rsid w:val="00013F2F"/>
    <w:rsid w:val="00014687"/>
    <w:rsid w:val="00016506"/>
    <w:rsid w:val="00017BBF"/>
    <w:rsid w:val="00020C56"/>
    <w:rsid w:val="0002346F"/>
    <w:rsid w:val="000238B6"/>
    <w:rsid w:val="00024930"/>
    <w:rsid w:val="00026ACC"/>
    <w:rsid w:val="00031648"/>
    <w:rsid w:val="0003171D"/>
    <w:rsid w:val="00031BC2"/>
    <w:rsid w:val="00031C1D"/>
    <w:rsid w:val="0003255F"/>
    <w:rsid w:val="0003326E"/>
    <w:rsid w:val="00034996"/>
    <w:rsid w:val="00035C50"/>
    <w:rsid w:val="00036E1B"/>
    <w:rsid w:val="000407CA"/>
    <w:rsid w:val="00040E7F"/>
    <w:rsid w:val="00044C75"/>
    <w:rsid w:val="000457A1"/>
    <w:rsid w:val="00045C12"/>
    <w:rsid w:val="00050001"/>
    <w:rsid w:val="00051F07"/>
    <w:rsid w:val="00052041"/>
    <w:rsid w:val="0005326A"/>
    <w:rsid w:val="00054710"/>
    <w:rsid w:val="000578BB"/>
    <w:rsid w:val="00060C21"/>
    <w:rsid w:val="00061669"/>
    <w:rsid w:val="0006266D"/>
    <w:rsid w:val="0006277E"/>
    <w:rsid w:val="00065506"/>
    <w:rsid w:val="00066367"/>
    <w:rsid w:val="0006651A"/>
    <w:rsid w:val="0006704D"/>
    <w:rsid w:val="0007040E"/>
    <w:rsid w:val="000714E0"/>
    <w:rsid w:val="00071C00"/>
    <w:rsid w:val="0007382E"/>
    <w:rsid w:val="000742EE"/>
    <w:rsid w:val="000766E1"/>
    <w:rsid w:val="00077FF6"/>
    <w:rsid w:val="00080D82"/>
    <w:rsid w:val="00081692"/>
    <w:rsid w:val="00081FF3"/>
    <w:rsid w:val="00082C46"/>
    <w:rsid w:val="00084923"/>
    <w:rsid w:val="00085A0E"/>
    <w:rsid w:val="00085B94"/>
    <w:rsid w:val="00087548"/>
    <w:rsid w:val="000918F9"/>
    <w:rsid w:val="00092997"/>
    <w:rsid w:val="00092BCE"/>
    <w:rsid w:val="00093441"/>
    <w:rsid w:val="00093E7E"/>
    <w:rsid w:val="000941D9"/>
    <w:rsid w:val="00097531"/>
    <w:rsid w:val="000978ED"/>
    <w:rsid w:val="000A1830"/>
    <w:rsid w:val="000A344D"/>
    <w:rsid w:val="000A4121"/>
    <w:rsid w:val="000A4AA3"/>
    <w:rsid w:val="000A550E"/>
    <w:rsid w:val="000A7BA6"/>
    <w:rsid w:val="000B0893"/>
    <w:rsid w:val="000B0960"/>
    <w:rsid w:val="000B1511"/>
    <w:rsid w:val="000B1A55"/>
    <w:rsid w:val="000B20BB"/>
    <w:rsid w:val="000B2EF6"/>
    <w:rsid w:val="000B2FA6"/>
    <w:rsid w:val="000B4AA0"/>
    <w:rsid w:val="000B5167"/>
    <w:rsid w:val="000B57FA"/>
    <w:rsid w:val="000C0F25"/>
    <w:rsid w:val="000C2553"/>
    <w:rsid w:val="000C2EC5"/>
    <w:rsid w:val="000C38C3"/>
    <w:rsid w:val="000C4D78"/>
    <w:rsid w:val="000C6831"/>
    <w:rsid w:val="000D09FD"/>
    <w:rsid w:val="000D1A4A"/>
    <w:rsid w:val="000D44FB"/>
    <w:rsid w:val="000D4AF6"/>
    <w:rsid w:val="000D5142"/>
    <w:rsid w:val="000D574B"/>
    <w:rsid w:val="000D6CFC"/>
    <w:rsid w:val="000E0ECB"/>
    <w:rsid w:val="000E278D"/>
    <w:rsid w:val="000E2BF6"/>
    <w:rsid w:val="000E537B"/>
    <w:rsid w:val="000E57D0"/>
    <w:rsid w:val="000E5C1A"/>
    <w:rsid w:val="000E6E04"/>
    <w:rsid w:val="000E7858"/>
    <w:rsid w:val="000F0400"/>
    <w:rsid w:val="000F1C1E"/>
    <w:rsid w:val="000F1CD4"/>
    <w:rsid w:val="000F39CA"/>
    <w:rsid w:val="000F3E11"/>
    <w:rsid w:val="000F7B64"/>
    <w:rsid w:val="000F7C05"/>
    <w:rsid w:val="000F7CDA"/>
    <w:rsid w:val="001043FD"/>
    <w:rsid w:val="001061D9"/>
    <w:rsid w:val="001062A3"/>
    <w:rsid w:val="00107927"/>
    <w:rsid w:val="00107D69"/>
    <w:rsid w:val="00110E26"/>
    <w:rsid w:val="00111321"/>
    <w:rsid w:val="001113B8"/>
    <w:rsid w:val="001114D3"/>
    <w:rsid w:val="00115B57"/>
    <w:rsid w:val="001160F2"/>
    <w:rsid w:val="00116E1D"/>
    <w:rsid w:val="00117BD6"/>
    <w:rsid w:val="001206C2"/>
    <w:rsid w:val="00121978"/>
    <w:rsid w:val="00123422"/>
    <w:rsid w:val="0012343E"/>
    <w:rsid w:val="00124B6A"/>
    <w:rsid w:val="00125FB4"/>
    <w:rsid w:val="00132B2A"/>
    <w:rsid w:val="00133732"/>
    <w:rsid w:val="00133E0A"/>
    <w:rsid w:val="00134002"/>
    <w:rsid w:val="00136D4C"/>
    <w:rsid w:val="001373DE"/>
    <w:rsid w:val="00137992"/>
    <w:rsid w:val="00141436"/>
    <w:rsid w:val="00142538"/>
    <w:rsid w:val="00142B9A"/>
    <w:rsid w:val="00142BB9"/>
    <w:rsid w:val="00143AC8"/>
    <w:rsid w:val="0014449A"/>
    <w:rsid w:val="00144F96"/>
    <w:rsid w:val="00150816"/>
    <w:rsid w:val="00151E48"/>
    <w:rsid w:val="00151EAC"/>
    <w:rsid w:val="00152879"/>
    <w:rsid w:val="00153528"/>
    <w:rsid w:val="00153EB0"/>
    <w:rsid w:val="001545DB"/>
    <w:rsid w:val="00154E68"/>
    <w:rsid w:val="00155AFF"/>
    <w:rsid w:val="001567DA"/>
    <w:rsid w:val="00160518"/>
    <w:rsid w:val="001606F2"/>
    <w:rsid w:val="0016173F"/>
    <w:rsid w:val="00162548"/>
    <w:rsid w:val="00170C87"/>
    <w:rsid w:val="00172183"/>
    <w:rsid w:val="00172AA1"/>
    <w:rsid w:val="00172FED"/>
    <w:rsid w:val="00173475"/>
    <w:rsid w:val="001751AB"/>
    <w:rsid w:val="00175A3F"/>
    <w:rsid w:val="001805CD"/>
    <w:rsid w:val="00180E09"/>
    <w:rsid w:val="0018134D"/>
    <w:rsid w:val="00183D4C"/>
    <w:rsid w:val="00183F6D"/>
    <w:rsid w:val="00185C7C"/>
    <w:rsid w:val="0018670E"/>
    <w:rsid w:val="00190B34"/>
    <w:rsid w:val="0019219A"/>
    <w:rsid w:val="0019250E"/>
    <w:rsid w:val="001941A7"/>
    <w:rsid w:val="001948B0"/>
    <w:rsid w:val="00195077"/>
    <w:rsid w:val="001950B5"/>
    <w:rsid w:val="00196924"/>
    <w:rsid w:val="00197678"/>
    <w:rsid w:val="001A033F"/>
    <w:rsid w:val="001A08AA"/>
    <w:rsid w:val="001A2126"/>
    <w:rsid w:val="001A524E"/>
    <w:rsid w:val="001A59CB"/>
    <w:rsid w:val="001A61B5"/>
    <w:rsid w:val="001A640A"/>
    <w:rsid w:val="001A78AE"/>
    <w:rsid w:val="001B2402"/>
    <w:rsid w:val="001B4307"/>
    <w:rsid w:val="001B4503"/>
    <w:rsid w:val="001B5D4C"/>
    <w:rsid w:val="001B74A9"/>
    <w:rsid w:val="001B7991"/>
    <w:rsid w:val="001B7EB2"/>
    <w:rsid w:val="001C1409"/>
    <w:rsid w:val="001C1ACD"/>
    <w:rsid w:val="001C2AE6"/>
    <w:rsid w:val="001C41CD"/>
    <w:rsid w:val="001C46FD"/>
    <w:rsid w:val="001C4866"/>
    <w:rsid w:val="001C4A89"/>
    <w:rsid w:val="001C6177"/>
    <w:rsid w:val="001D0363"/>
    <w:rsid w:val="001D0CBF"/>
    <w:rsid w:val="001D12B4"/>
    <w:rsid w:val="001D13A0"/>
    <w:rsid w:val="001D1BD0"/>
    <w:rsid w:val="001D69B7"/>
    <w:rsid w:val="001D7D94"/>
    <w:rsid w:val="001E0A28"/>
    <w:rsid w:val="001E4218"/>
    <w:rsid w:val="001E6B28"/>
    <w:rsid w:val="001E791D"/>
    <w:rsid w:val="001F0B20"/>
    <w:rsid w:val="001F0FA8"/>
    <w:rsid w:val="001F7047"/>
    <w:rsid w:val="0020018B"/>
    <w:rsid w:val="00200A62"/>
    <w:rsid w:val="002013A2"/>
    <w:rsid w:val="00203740"/>
    <w:rsid w:val="00206ADC"/>
    <w:rsid w:val="002127DB"/>
    <w:rsid w:val="002138EA"/>
    <w:rsid w:val="00213F84"/>
    <w:rsid w:val="00214FBD"/>
    <w:rsid w:val="00215A36"/>
    <w:rsid w:val="002162F2"/>
    <w:rsid w:val="0021735D"/>
    <w:rsid w:val="00217744"/>
    <w:rsid w:val="002210CD"/>
    <w:rsid w:val="00222897"/>
    <w:rsid w:val="00222B0C"/>
    <w:rsid w:val="0023070A"/>
    <w:rsid w:val="0023085C"/>
    <w:rsid w:val="002338C9"/>
    <w:rsid w:val="0023501C"/>
    <w:rsid w:val="00235394"/>
    <w:rsid w:val="00235577"/>
    <w:rsid w:val="00236443"/>
    <w:rsid w:val="002371B2"/>
    <w:rsid w:val="0024057B"/>
    <w:rsid w:val="00242EFA"/>
    <w:rsid w:val="002433A3"/>
    <w:rsid w:val="002435CA"/>
    <w:rsid w:val="0024469F"/>
    <w:rsid w:val="002450C4"/>
    <w:rsid w:val="00245A83"/>
    <w:rsid w:val="002460F8"/>
    <w:rsid w:val="00250B5B"/>
    <w:rsid w:val="00252DB8"/>
    <w:rsid w:val="00252E46"/>
    <w:rsid w:val="002537BC"/>
    <w:rsid w:val="002550A8"/>
    <w:rsid w:val="00255C4C"/>
    <w:rsid w:val="00255C58"/>
    <w:rsid w:val="00260EC7"/>
    <w:rsid w:val="00261539"/>
    <w:rsid w:val="0026179F"/>
    <w:rsid w:val="00263848"/>
    <w:rsid w:val="00263C30"/>
    <w:rsid w:val="00264383"/>
    <w:rsid w:val="002666AE"/>
    <w:rsid w:val="002670E0"/>
    <w:rsid w:val="0026795C"/>
    <w:rsid w:val="00274E1A"/>
    <w:rsid w:val="00275BCD"/>
    <w:rsid w:val="002775B1"/>
    <w:rsid w:val="002775B9"/>
    <w:rsid w:val="002776FA"/>
    <w:rsid w:val="002811C4"/>
    <w:rsid w:val="0028181D"/>
    <w:rsid w:val="00281AA6"/>
    <w:rsid w:val="00282136"/>
    <w:rsid w:val="00282213"/>
    <w:rsid w:val="002824E4"/>
    <w:rsid w:val="00283631"/>
    <w:rsid w:val="002838E9"/>
    <w:rsid w:val="00284016"/>
    <w:rsid w:val="002858BF"/>
    <w:rsid w:val="00287737"/>
    <w:rsid w:val="002909B4"/>
    <w:rsid w:val="0029252D"/>
    <w:rsid w:val="00292758"/>
    <w:rsid w:val="0029286A"/>
    <w:rsid w:val="002939AF"/>
    <w:rsid w:val="00294479"/>
    <w:rsid w:val="00294491"/>
    <w:rsid w:val="00294BDE"/>
    <w:rsid w:val="0029535D"/>
    <w:rsid w:val="00296249"/>
    <w:rsid w:val="002A0CED"/>
    <w:rsid w:val="002A14DE"/>
    <w:rsid w:val="002A279E"/>
    <w:rsid w:val="002A3540"/>
    <w:rsid w:val="002A4CD0"/>
    <w:rsid w:val="002A7DA6"/>
    <w:rsid w:val="002B0947"/>
    <w:rsid w:val="002B402A"/>
    <w:rsid w:val="002B431B"/>
    <w:rsid w:val="002B516C"/>
    <w:rsid w:val="002B5B8F"/>
    <w:rsid w:val="002B5E1D"/>
    <w:rsid w:val="002B60C1"/>
    <w:rsid w:val="002B6C88"/>
    <w:rsid w:val="002B78AA"/>
    <w:rsid w:val="002B7993"/>
    <w:rsid w:val="002C2238"/>
    <w:rsid w:val="002C39C7"/>
    <w:rsid w:val="002C4310"/>
    <w:rsid w:val="002C4A61"/>
    <w:rsid w:val="002C4B52"/>
    <w:rsid w:val="002C5947"/>
    <w:rsid w:val="002C6D4D"/>
    <w:rsid w:val="002C6EFF"/>
    <w:rsid w:val="002C73CE"/>
    <w:rsid w:val="002D02C0"/>
    <w:rsid w:val="002D03E5"/>
    <w:rsid w:val="002D36EB"/>
    <w:rsid w:val="002D3B73"/>
    <w:rsid w:val="002D61B2"/>
    <w:rsid w:val="002D665A"/>
    <w:rsid w:val="002D6BDD"/>
    <w:rsid w:val="002D6BDF"/>
    <w:rsid w:val="002E0319"/>
    <w:rsid w:val="002E1B74"/>
    <w:rsid w:val="002E2079"/>
    <w:rsid w:val="002E2939"/>
    <w:rsid w:val="002E2A3D"/>
    <w:rsid w:val="002E2CE9"/>
    <w:rsid w:val="002E3BC4"/>
    <w:rsid w:val="002E3BF7"/>
    <w:rsid w:val="002E3ED2"/>
    <w:rsid w:val="002E403E"/>
    <w:rsid w:val="002E4A86"/>
    <w:rsid w:val="002E4C74"/>
    <w:rsid w:val="002E5EF2"/>
    <w:rsid w:val="002E6359"/>
    <w:rsid w:val="002E7E81"/>
    <w:rsid w:val="002F0517"/>
    <w:rsid w:val="002F158C"/>
    <w:rsid w:val="002F1E72"/>
    <w:rsid w:val="002F2B2A"/>
    <w:rsid w:val="002F4093"/>
    <w:rsid w:val="002F5636"/>
    <w:rsid w:val="002F6389"/>
    <w:rsid w:val="002F681E"/>
    <w:rsid w:val="00301420"/>
    <w:rsid w:val="003015F5"/>
    <w:rsid w:val="00301E39"/>
    <w:rsid w:val="003022A5"/>
    <w:rsid w:val="00302E5E"/>
    <w:rsid w:val="003038BE"/>
    <w:rsid w:val="003040F7"/>
    <w:rsid w:val="003053E1"/>
    <w:rsid w:val="00305992"/>
    <w:rsid w:val="00307E51"/>
    <w:rsid w:val="00311363"/>
    <w:rsid w:val="003124C1"/>
    <w:rsid w:val="00312739"/>
    <w:rsid w:val="00312C99"/>
    <w:rsid w:val="00315867"/>
    <w:rsid w:val="00316470"/>
    <w:rsid w:val="00316783"/>
    <w:rsid w:val="00316ABF"/>
    <w:rsid w:val="00321150"/>
    <w:rsid w:val="00321658"/>
    <w:rsid w:val="003221A4"/>
    <w:rsid w:val="00324EB1"/>
    <w:rsid w:val="003260D7"/>
    <w:rsid w:val="00326FA2"/>
    <w:rsid w:val="00327D11"/>
    <w:rsid w:val="00330FAE"/>
    <w:rsid w:val="00333A16"/>
    <w:rsid w:val="00334902"/>
    <w:rsid w:val="00334A22"/>
    <w:rsid w:val="003361A9"/>
    <w:rsid w:val="00336697"/>
    <w:rsid w:val="00336C2E"/>
    <w:rsid w:val="00337060"/>
    <w:rsid w:val="0033793E"/>
    <w:rsid w:val="003379E9"/>
    <w:rsid w:val="003414A4"/>
    <w:rsid w:val="003418CB"/>
    <w:rsid w:val="00341C43"/>
    <w:rsid w:val="003422F7"/>
    <w:rsid w:val="00342BE0"/>
    <w:rsid w:val="0034630B"/>
    <w:rsid w:val="003466C2"/>
    <w:rsid w:val="00346B60"/>
    <w:rsid w:val="003502DD"/>
    <w:rsid w:val="0035059B"/>
    <w:rsid w:val="00350FB0"/>
    <w:rsid w:val="00352880"/>
    <w:rsid w:val="003531D7"/>
    <w:rsid w:val="00353D63"/>
    <w:rsid w:val="00355873"/>
    <w:rsid w:val="00356054"/>
    <w:rsid w:val="0035660F"/>
    <w:rsid w:val="00356C8D"/>
    <w:rsid w:val="00361A81"/>
    <w:rsid w:val="00361DFC"/>
    <w:rsid w:val="003628B9"/>
    <w:rsid w:val="00362D8F"/>
    <w:rsid w:val="003637F6"/>
    <w:rsid w:val="00363ACE"/>
    <w:rsid w:val="00367724"/>
    <w:rsid w:val="003710BA"/>
    <w:rsid w:val="00372D5D"/>
    <w:rsid w:val="00374441"/>
    <w:rsid w:val="0037616A"/>
    <w:rsid w:val="00376958"/>
    <w:rsid w:val="003770F6"/>
    <w:rsid w:val="00377C3D"/>
    <w:rsid w:val="00380A7F"/>
    <w:rsid w:val="00381228"/>
    <w:rsid w:val="00381C7A"/>
    <w:rsid w:val="00381CD2"/>
    <w:rsid w:val="00381E87"/>
    <w:rsid w:val="00383E37"/>
    <w:rsid w:val="003840BA"/>
    <w:rsid w:val="00386FB3"/>
    <w:rsid w:val="00387782"/>
    <w:rsid w:val="00393042"/>
    <w:rsid w:val="003932E7"/>
    <w:rsid w:val="003940CF"/>
    <w:rsid w:val="003947A8"/>
    <w:rsid w:val="00394AD5"/>
    <w:rsid w:val="00394C33"/>
    <w:rsid w:val="00395D92"/>
    <w:rsid w:val="0039642D"/>
    <w:rsid w:val="003A228C"/>
    <w:rsid w:val="003A2E40"/>
    <w:rsid w:val="003A3223"/>
    <w:rsid w:val="003A367F"/>
    <w:rsid w:val="003A4304"/>
    <w:rsid w:val="003A4A8A"/>
    <w:rsid w:val="003A683B"/>
    <w:rsid w:val="003A76F7"/>
    <w:rsid w:val="003A7B79"/>
    <w:rsid w:val="003A7CBA"/>
    <w:rsid w:val="003A7F0C"/>
    <w:rsid w:val="003B0158"/>
    <w:rsid w:val="003B0E69"/>
    <w:rsid w:val="003B1A0C"/>
    <w:rsid w:val="003B1B79"/>
    <w:rsid w:val="003B40B6"/>
    <w:rsid w:val="003B4C2C"/>
    <w:rsid w:val="003B4F3B"/>
    <w:rsid w:val="003B56DB"/>
    <w:rsid w:val="003B61F6"/>
    <w:rsid w:val="003B645C"/>
    <w:rsid w:val="003B755E"/>
    <w:rsid w:val="003C0E74"/>
    <w:rsid w:val="003C228E"/>
    <w:rsid w:val="003C2563"/>
    <w:rsid w:val="003C51E7"/>
    <w:rsid w:val="003C5461"/>
    <w:rsid w:val="003C6893"/>
    <w:rsid w:val="003C6DDA"/>
    <w:rsid w:val="003C6DE2"/>
    <w:rsid w:val="003C779E"/>
    <w:rsid w:val="003D1DF3"/>
    <w:rsid w:val="003D1EFD"/>
    <w:rsid w:val="003D28BF"/>
    <w:rsid w:val="003D30D6"/>
    <w:rsid w:val="003D3B49"/>
    <w:rsid w:val="003D4215"/>
    <w:rsid w:val="003D4254"/>
    <w:rsid w:val="003D4C47"/>
    <w:rsid w:val="003D5B5E"/>
    <w:rsid w:val="003D71DB"/>
    <w:rsid w:val="003D7719"/>
    <w:rsid w:val="003E0C68"/>
    <w:rsid w:val="003E31FA"/>
    <w:rsid w:val="003E40EE"/>
    <w:rsid w:val="003E4254"/>
    <w:rsid w:val="003E4F0E"/>
    <w:rsid w:val="003E5B48"/>
    <w:rsid w:val="003F0C24"/>
    <w:rsid w:val="003F1B5B"/>
    <w:rsid w:val="003F1C1B"/>
    <w:rsid w:val="003F2AEF"/>
    <w:rsid w:val="003F3A2F"/>
    <w:rsid w:val="003F4188"/>
    <w:rsid w:val="003F4BCD"/>
    <w:rsid w:val="003F4D42"/>
    <w:rsid w:val="003F4EE4"/>
    <w:rsid w:val="003F6439"/>
    <w:rsid w:val="003F7998"/>
    <w:rsid w:val="00400758"/>
    <w:rsid w:val="00401144"/>
    <w:rsid w:val="00401211"/>
    <w:rsid w:val="00402144"/>
    <w:rsid w:val="00404831"/>
    <w:rsid w:val="0040545E"/>
    <w:rsid w:val="004057BA"/>
    <w:rsid w:val="00406649"/>
    <w:rsid w:val="00407661"/>
    <w:rsid w:val="00410314"/>
    <w:rsid w:val="004107FA"/>
    <w:rsid w:val="00411492"/>
    <w:rsid w:val="00411895"/>
    <w:rsid w:val="00412063"/>
    <w:rsid w:val="004129C0"/>
    <w:rsid w:val="00412EB1"/>
    <w:rsid w:val="00413DDE"/>
    <w:rsid w:val="00414118"/>
    <w:rsid w:val="004156F0"/>
    <w:rsid w:val="00415D84"/>
    <w:rsid w:val="00416084"/>
    <w:rsid w:val="004205D9"/>
    <w:rsid w:val="00420B6B"/>
    <w:rsid w:val="00420BAF"/>
    <w:rsid w:val="0042287B"/>
    <w:rsid w:val="00423893"/>
    <w:rsid w:val="00423CE8"/>
    <w:rsid w:val="00423F27"/>
    <w:rsid w:val="00424D1C"/>
    <w:rsid w:val="00424F8C"/>
    <w:rsid w:val="004252D3"/>
    <w:rsid w:val="00426597"/>
    <w:rsid w:val="004271BA"/>
    <w:rsid w:val="00430497"/>
    <w:rsid w:val="00430534"/>
    <w:rsid w:val="00430EA5"/>
    <w:rsid w:val="00431D0F"/>
    <w:rsid w:val="004336D6"/>
    <w:rsid w:val="00434DC1"/>
    <w:rsid w:val="004350F4"/>
    <w:rsid w:val="00437C46"/>
    <w:rsid w:val="004412A0"/>
    <w:rsid w:val="00442337"/>
    <w:rsid w:val="00442F71"/>
    <w:rsid w:val="0044366F"/>
    <w:rsid w:val="00444C59"/>
    <w:rsid w:val="00446408"/>
    <w:rsid w:val="00446776"/>
    <w:rsid w:val="00446C96"/>
    <w:rsid w:val="004479C6"/>
    <w:rsid w:val="0045086B"/>
    <w:rsid w:val="00450F27"/>
    <w:rsid w:val="004510E5"/>
    <w:rsid w:val="00451176"/>
    <w:rsid w:val="00452222"/>
    <w:rsid w:val="004522DC"/>
    <w:rsid w:val="00453B27"/>
    <w:rsid w:val="0045539E"/>
    <w:rsid w:val="00455EF3"/>
    <w:rsid w:val="004566B8"/>
    <w:rsid w:val="00456A75"/>
    <w:rsid w:val="00461A0D"/>
    <w:rsid w:val="00461E39"/>
    <w:rsid w:val="00462D3A"/>
    <w:rsid w:val="004631FA"/>
    <w:rsid w:val="00463521"/>
    <w:rsid w:val="00464893"/>
    <w:rsid w:val="004669E3"/>
    <w:rsid w:val="00466CEA"/>
    <w:rsid w:val="004702B2"/>
    <w:rsid w:val="00470666"/>
    <w:rsid w:val="00471125"/>
    <w:rsid w:val="004714E5"/>
    <w:rsid w:val="00471EFF"/>
    <w:rsid w:val="00472D85"/>
    <w:rsid w:val="0047314E"/>
    <w:rsid w:val="00473817"/>
    <w:rsid w:val="0047437A"/>
    <w:rsid w:val="004746EA"/>
    <w:rsid w:val="004759AE"/>
    <w:rsid w:val="00477361"/>
    <w:rsid w:val="004777E6"/>
    <w:rsid w:val="00480E42"/>
    <w:rsid w:val="00481EDF"/>
    <w:rsid w:val="004828CC"/>
    <w:rsid w:val="004833AE"/>
    <w:rsid w:val="004847C6"/>
    <w:rsid w:val="00484C5D"/>
    <w:rsid w:val="0048543E"/>
    <w:rsid w:val="00486819"/>
    <w:rsid w:val="004868C1"/>
    <w:rsid w:val="0048750F"/>
    <w:rsid w:val="004942D7"/>
    <w:rsid w:val="00494B15"/>
    <w:rsid w:val="00497B29"/>
    <w:rsid w:val="00497CFA"/>
    <w:rsid w:val="004A495F"/>
    <w:rsid w:val="004A4FB5"/>
    <w:rsid w:val="004A6EC0"/>
    <w:rsid w:val="004A7544"/>
    <w:rsid w:val="004B0318"/>
    <w:rsid w:val="004B0F6D"/>
    <w:rsid w:val="004B12FD"/>
    <w:rsid w:val="004B2301"/>
    <w:rsid w:val="004B344D"/>
    <w:rsid w:val="004B3983"/>
    <w:rsid w:val="004B6B0F"/>
    <w:rsid w:val="004C0560"/>
    <w:rsid w:val="004C1675"/>
    <w:rsid w:val="004C3E23"/>
    <w:rsid w:val="004C54E5"/>
    <w:rsid w:val="004C5DB8"/>
    <w:rsid w:val="004C6EF3"/>
    <w:rsid w:val="004C7DC8"/>
    <w:rsid w:val="004D022A"/>
    <w:rsid w:val="004D21B0"/>
    <w:rsid w:val="004D3A16"/>
    <w:rsid w:val="004D47B6"/>
    <w:rsid w:val="004D5F1B"/>
    <w:rsid w:val="004D737D"/>
    <w:rsid w:val="004E2659"/>
    <w:rsid w:val="004E2D53"/>
    <w:rsid w:val="004E39EE"/>
    <w:rsid w:val="004E435C"/>
    <w:rsid w:val="004E475C"/>
    <w:rsid w:val="004E4C19"/>
    <w:rsid w:val="004E4CBB"/>
    <w:rsid w:val="004E56E0"/>
    <w:rsid w:val="004E7329"/>
    <w:rsid w:val="004E77DD"/>
    <w:rsid w:val="004F0814"/>
    <w:rsid w:val="004F13D5"/>
    <w:rsid w:val="004F2CB0"/>
    <w:rsid w:val="004F3C05"/>
    <w:rsid w:val="004F3CA6"/>
    <w:rsid w:val="004F59FE"/>
    <w:rsid w:val="004F7C45"/>
    <w:rsid w:val="005017F7"/>
    <w:rsid w:val="00501FA7"/>
    <w:rsid w:val="005020D2"/>
    <w:rsid w:val="0050284D"/>
    <w:rsid w:val="005034DC"/>
    <w:rsid w:val="0050440F"/>
    <w:rsid w:val="00505BFA"/>
    <w:rsid w:val="00506772"/>
    <w:rsid w:val="005071B4"/>
    <w:rsid w:val="00507687"/>
    <w:rsid w:val="00507EBA"/>
    <w:rsid w:val="0051037B"/>
    <w:rsid w:val="00510873"/>
    <w:rsid w:val="00510FE2"/>
    <w:rsid w:val="005117A9"/>
    <w:rsid w:val="00511F57"/>
    <w:rsid w:val="00515CBE"/>
    <w:rsid w:val="00515E2B"/>
    <w:rsid w:val="00517444"/>
    <w:rsid w:val="005228DE"/>
    <w:rsid w:val="00522A7E"/>
    <w:rsid w:val="00522C02"/>
    <w:rsid w:val="00522F20"/>
    <w:rsid w:val="0052448D"/>
    <w:rsid w:val="005255AA"/>
    <w:rsid w:val="0052623D"/>
    <w:rsid w:val="005262F3"/>
    <w:rsid w:val="0052653E"/>
    <w:rsid w:val="005272EC"/>
    <w:rsid w:val="0052759B"/>
    <w:rsid w:val="00527758"/>
    <w:rsid w:val="005308DB"/>
    <w:rsid w:val="00530A2E"/>
    <w:rsid w:val="00530E6B"/>
    <w:rsid w:val="00530FBE"/>
    <w:rsid w:val="00531315"/>
    <w:rsid w:val="005323CB"/>
    <w:rsid w:val="00533159"/>
    <w:rsid w:val="005339DB"/>
    <w:rsid w:val="00534C89"/>
    <w:rsid w:val="005356B4"/>
    <w:rsid w:val="0053629F"/>
    <w:rsid w:val="00541573"/>
    <w:rsid w:val="0054267A"/>
    <w:rsid w:val="00542685"/>
    <w:rsid w:val="0054348A"/>
    <w:rsid w:val="00544F64"/>
    <w:rsid w:val="00550D73"/>
    <w:rsid w:val="005521B0"/>
    <w:rsid w:val="005536DB"/>
    <w:rsid w:val="00556F0E"/>
    <w:rsid w:val="00557A23"/>
    <w:rsid w:val="0056099F"/>
    <w:rsid w:val="00562743"/>
    <w:rsid w:val="00564BA9"/>
    <w:rsid w:val="005676B0"/>
    <w:rsid w:val="00567B50"/>
    <w:rsid w:val="00567E83"/>
    <w:rsid w:val="00570900"/>
    <w:rsid w:val="00571777"/>
    <w:rsid w:val="00575CF1"/>
    <w:rsid w:val="005807AF"/>
    <w:rsid w:val="00580861"/>
    <w:rsid w:val="00580FF5"/>
    <w:rsid w:val="005822F4"/>
    <w:rsid w:val="00582460"/>
    <w:rsid w:val="00582BAF"/>
    <w:rsid w:val="0058365F"/>
    <w:rsid w:val="0058519C"/>
    <w:rsid w:val="00585680"/>
    <w:rsid w:val="00587514"/>
    <w:rsid w:val="0059149A"/>
    <w:rsid w:val="00591E76"/>
    <w:rsid w:val="005956EE"/>
    <w:rsid w:val="005A04AE"/>
    <w:rsid w:val="005A083E"/>
    <w:rsid w:val="005A0B90"/>
    <w:rsid w:val="005A3A34"/>
    <w:rsid w:val="005A59E0"/>
    <w:rsid w:val="005B2793"/>
    <w:rsid w:val="005B280B"/>
    <w:rsid w:val="005B45AB"/>
    <w:rsid w:val="005B4802"/>
    <w:rsid w:val="005B714C"/>
    <w:rsid w:val="005C1EA6"/>
    <w:rsid w:val="005C2078"/>
    <w:rsid w:val="005C260D"/>
    <w:rsid w:val="005C4519"/>
    <w:rsid w:val="005C581F"/>
    <w:rsid w:val="005C6BE5"/>
    <w:rsid w:val="005D0B99"/>
    <w:rsid w:val="005D0D19"/>
    <w:rsid w:val="005D22A9"/>
    <w:rsid w:val="005D308E"/>
    <w:rsid w:val="005D35B7"/>
    <w:rsid w:val="005D3A48"/>
    <w:rsid w:val="005D3CCC"/>
    <w:rsid w:val="005D5D81"/>
    <w:rsid w:val="005D7096"/>
    <w:rsid w:val="005D719F"/>
    <w:rsid w:val="005D78B3"/>
    <w:rsid w:val="005D7AF8"/>
    <w:rsid w:val="005E036C"/>
    <w:rsid w:val="005E17BF"/>
    <w:rsid w:val="005E366A"/>
    <w:rsid w:val="005E567C"/>
    <w:rsid w:val="005E6E0C"/>
    <w:rsid w:val="005F0A3B"/>
    <w:rsid w:val="005F0E05"/>
    <w:rsid w:val="005F14A6"/>
    <w:rsid w:val="005F2145"/>
    <w:rsid w:val="005F6306"/>
    <w:rsid w:val="005F661D"/>
    <w:rsid w:val="005F6DBE"/>
    <w:rsid w:val="006016E1"/>
    <w:rsid w:val="00602D27"/>
    <w:rsid w:val="00603054"/>
    <w:rsid w:val="00605E8D"/>
    <w:rsid w:val="0060768B"/>
    <w:rsid w:val="0060792A"/>
    <w:rsid w:val="00612933"/>
    <w:rsid w:val="00612BBE"/>
    <w:rsid w:val="00612D21"/>
    <w:rsid w:val="0061399B"/>
    <w:rsid w:val="00613B2A"/>
    <w:rsid w:val="006144A1"/>
    <w:rsid w:val="00614C0F"/>
    <w:rsid w:val="006159D8"/>
    <w:rsid w:val="00615EBB"/>
    <w:rsid w:val="00616096"/>
    <w:rsid w:val="006160A2"/>
    <w:rsid w:val="00616618"/>
    <w:rsid w:val="006168BE"/>
    <w:rsid w:val="00620FFB"/>
    <w:rsid w:val="006229ED"/>
    <w:rsid w:val="00626A54"/>
    <w:rsid w:val="00627D3B"/>
    <w:rsid w:val="006302AA"/>
    <w:rsid w:val="00630ADC"/>
    <w:rsid w:val="00632A5B"/>
    <w:rsid w:val="00632CB0"/>
    <w:rsid w:val="00633212"/>
    <w:rsid w:val="006363BD"/>
    <w:rsid w:val="006364D8"/>
    <w:rsid w:val="006411FB"/>
    <w:rsid w:val="006412DC"/>
    <w:rsid w:val="00642BC6"/>
    <w:rsid w:val="00644790"/>
    <w:rsid w:val="00646719"/>
    <w:rsid w:val="00647505"/>
    <w:rsid w:val="006501AF"/>
    <w:rsid w:val="00650DDE"/>
    <w:rsid w:val="006510B2"/>
    <w:rsid w:val="00651F01"/>
    <w:rsid w:val="00654F59"/>
    <w:rsid w:val="0065505B"/>
    <w:rsid w:val="00655370"/>
    <w:rsid w:val="00661096"/>
    <w:rsid w:val="00661D66"/>
    <w:rsid w:val="00662842"/>
    <w:rsid w:val="00663AA0"/>
    <w:rsid w:val="00663B94"/>
    <w:rsid w:val="00664342"/>
    <w:rsid w:val="00664442"/>
    <w:rsid w:val="0066519E"/>
    <w:rsid w:val="006669EA"/>
    <w:rsid w:val="006670AC"/>
    <w:rsid w:val="006679CB"/>
    <w:rsid w:val="00667DE4"/>
    <w:rsid w:val="006710AC"/>
    <w:rsid w:val="006711C6"/>
    <w:rsid w:val="00671CF3"/>
    <w:rsid w:val="00672275"/>
    <w:rsid w:val="00672307"/>
    <w:rsid w:val="00673F21"/>
    <w:rsid w:val="006746F2"/>
    <w:rsid w:val="00674D12"/>
    <w:rsid w:val="00676062"/>
    <w:rsid w:val="006762F4"/>
    <w:rsid w:val="006778DB"/>
    <w:rsid w:val="006808C6"/>
    <w:rsid w:val="00680945"/>
    <w:rsid w:val="00682668"/>
    <w:rsid w:val="00684A45"/>
    <w:rsid w:val="0068632C"/>
    <w:rsid w:val="00690117"/>
    <w:rsid w:val="006911D8"/>
    <w:rsid w:val="00692A68"/>
    <w:rsid w:val="0069584B"/>
    <w:rsid w:val="00695D85"/>
    <w:rsid w:val="006A16B8"/>
    <w:rsid w:val="006A24A0"/>
    <w:rsid w:val="006A30A2"/>
    <w:rsid w:val="006A3130"/>
    <w:rsid w:val="006A36D4"/>
    <w:rsid w:val="006A406E"/>
    <w:rsid w:val="006A4A92"/>
    <w:rsid w:val="006A5547"/>
    <w:rsid w:val="006A6B7D"/>
    <w:rsid w:val="006A6D23"/>
    <w:rsid w:val="006B14EB"/>
    <w:rsid w:val="006B2457"/>
    <w:rsid w:val="006B25DE"/>
    <w:rsid w:val="006B39AE"/>
    <w:rsid w:val="006B481D"/>
    <w:rsid w:val="006B56C5"/>
    <w:rsid w:val="006B79B1"/>
    <w:rsid w:val="006B7A7F"/>
    <w:rsid w:val="006B7FF6"/>
    <w:rsid w:val="006C002A"/>
    <w:rsid w:val="006C0049"/>
    <w:rsid w:val="006C018B"/>
    <w:rsid w:val="006C04D7"/>
    <w:rsid w:val="006C06B8"/>
    <w:rsid w:val="006C1C3B"/>
    <w:rsid w:val="006C266D"/>
    <w:rsid w:val="006C4136"/>
    <w:rsid w:val="006C416D"/>
    <w:rsid w:val="006C4E43"/>
    <w:rsid w:val="006C5162"/>
    <w:rsid w:val="006C643E"/>
    <w:rsid w:val="006C7831"/>
    <w:rsid w:val="006C7E29"/>
    <w:rsid w:val="006D072D"/>
    <w:rsid w:val="006D0DE4"/>
    <w:rsid w:val="006D15BA"/>
    <w:rsid w:val="006D2932"/>
    <w:rsid w:val="006D3671"/>
    <w:rsid w:val="006D4176"/>
    <w:rsid w:val="006D472E"/>
    <w:rsid w:val="006D4881"/>
    <w:rsid w:val="006E0A73"/>
    <w:rsid w:val="006E0FEE"/>
    <w:rsid w:val="006E4EEE"/>
    <w:rsid w:val="006E6B04"/>
    <w:rsid w:val="006E6C11"/>
    <w:rsid w:val="006E6F70"/>
    <w:rsid w:val="006E711D"/>
    <w:rsid w:val="006F087A"/>
    <w:rsid w:val="006F3226"/>
    <w:rsid w:val="006F5388"/>
    <w:rsid w:val="006F55C2"/>
    <w:rsid w:val="006F5E56"/>
    <w:rsid w:val="006F7184"/>
    <w:rsid w:val="006F761C"/>
    <w:rsid w:val="006F7C0C"/>
    <w:rsid w:val="00700755"/>
    <w:rsid w:val="00700F2E"/>
    <w:rsid w:val="007024DC"/>
    <w:rsid w:val="00703835"/>
    <w:rsid w:val="00705DF7"/>
    <w:rsid w:val="0070646B"/>
    <w:rsid w:val="0070742D"/>
    <w:rsid w:val="007109C2"/>
    <w:rsid w:val="007118E8"/>
    <w:rsid w:val="00711B35"/>
    <w:rsid w:val="00711BAD"/>
    <w:rsid w:val="007130A2"/>
    <w:rsid w:val="0071490C"/>
    <w:rsid w:val="00715463"/>
    <w:rsid w:val="00717452"/>
    <w:rsid w:val="00720F49"/>
    <w:rsid w:val="00721061"/>
    <w:rsid w:val="0072191C"/>
    <w:rsid w:val="00723BEC"/>
    <w:rsid w:val="00724DE9"/>
    <w:rsid w:val="007274E4"/>
    <w:rsid w:val="0072790C"/>
    <w:rsid w:val="00730655"/>
    <w:rsid w:val="00731D77"/>
    <w:rsid w:val="00732360"/>
    <w:rsid w:val="007334AE"/>
    <w:rsid w:val="0073390A"/>
    <w:rsid w:val="00733C9C"/>
    <w:rsid w:val="0073425F"/>
    <w:rsid w:val="00734485"/>
    <w:rsid w:val="00734E64"/>
    <w:rsid w:val="00735C25"/>
    <w:rsid w:val="00736B37"/>
    <w:rsid w:val="00736E75"/>
    <w:rsid w:val="007407CE"/>
    <w:rsid w:val="00740A35"/>
    <w:rsid w:val="0074116C"/>
    <w:rsid w:val="00741C1E"/>
    <w:rsid w:val="007420FA"/>
    <w:rsid w:val="00742B2C"/>
    <w:rsid w:val="00744254"/>
    <w:rsid w:val="00744664"/>
    <w:rsid w:val="007507B4"/>
    <w:rsid w:val="007517C2"/>
    <w:rsid w:val="007520B4"/>
    <w:rsid w:val="00752C42"/>
    <w:rsid w:val="00753E2E"/>
    <w:rsid w:val="00756A47"/>
    <w:rsid w:val="00757AD4"/>
    <w:rsid w:val="00761D71"/>
    <w:rsid w:val="0076288B"/>
    <w:rsid w:val="00762B3C"/>
    <w:rsid w:val="00763E44"/>
    <w:rsid w:val="0076462B"/>
    <w:rsid w:val="0076484E"/>
    <w:rsid w:val="007655D5"/>
    <w:rsid w:val="00770676"/>
    <w:rsid w:val="00771D3D"/>
    <w:rsid w:val="00773A30"/>
    <w:rsid w:val="007763C1"/>
    <w:rsid w:val="00776487"/>
    <w:rsid w:val="00776D99"/>
    <w:rsid w:val="007773FD"/>
    <w:rsid w:val="00777E82"/>
    <w:rsid w:val="00781359"/>
    <w:rsid w:val="00781EAD"/>
    <w:rsid w:val="00786921"/>
    <w:rsid w:val="00787718"/>
    <w:rsid w:val="007927DA"/>
    <w:rsid w:val="00793CDA"/>
    <w:rsid w:val="00793CE2"/>
    <w:rsid w:val="00794A04"/>
    <w:rsid w:val="00797795"/>
    <w:rsid w:val="007A0C50"/>
    <w:rsid w:val="007A1870"/>
    <w:rsid w:val="007A1EAA"/>
    <w:rsid w:val="007A6A21"/>
    <w:rsid w:val="007A79FD"/>
    <w:rsid w:val="007B02B4"/>
    <w:rsid w:val="007B08E0"/>
    <w:rsid w:val="007B0B9D"/>
    <w:rsid w:val="007B1E77"/>
    <w:rsid w:val="007B26E3"/>
    <w:rsid w:val="007B3418"/>
    <w:rsid w:val="007B41E6"/>
    <w:rsid w:val="007B46EB"/>
    <w:rsid w:val="007B5A43"/>
    <w:rsid w:val="007B709B"/>
    <w:rsid w:val="007B7187"/>
    <w:rsid w:val="007C0907"/>
    <w:rsid w:val="007C11BD"/>
    <w:rsid w:val="007C1343"/>
    <w:rsid w:val="007C2EB4"/>
    <w:rsid w:val="007C32E1"/>
    <w:rsid w:val="007C3B26"/>
    <w:rsid w:val="007C3C0D"/>
    <w:rsid w:val="007C4474"/>
    <w:rsid w:val="007C5B71"/>
    <w:rsid w:val="007C5EF1"/>
    <w:rsid w:val="007C7BF5"/>
    <w:rsid w:val="007D08A4"/>
    <w:rsid w:val="007D19B7"/>
    <w:rsid w:val="007D4FE6"/>
    <w:rsid w:val="007D57B8"/>
    <w:rsid w:val="007D6FBA"/>
    <w:rsid w:val="007D75E5"/>
    <w:rsid w:val="007D773E"/>
    <w:rsid w:val="007E066E"/>
    <w:rsid w:val="007E1356"/>
    <w:rsid w:val="007E20FC"/>
    <w:rsid w:val="007E3203"/>
    <w:rsid w:val="007E7062"/>
    <w:rsid w:val="007F08AF"/>
    <w:rsid w:val="007F0E1E"/>
    <w:rsid w:val="007F16F0"/>
    <w:rsid w:val="007F1E0A"/>
    <w:rsid w:val="007F29A7"/>
    <w:rsid w:val="007F3F68"/>
    <w:rsid w:val="008004B4"/>
    <w:rsid w:val="008005DA"/>
    <w:rsid w:val="0080088A"/>
    <w:rsid w:val="00801A80"/>
    <w:rsid w:val="00803CF4"/>
    <w:rsid w:val="00804BBA"/>
    <w:rsid w:val="00805BE8"/>
    <w:rsid w:val="0081063E"/>
    <w:rsid w:val="008122D8"/>
    <w:rsid w:val="00813692"/>
    <w:rsid w:val="008136A9"/>
    <w:rsid w:val="00813A11"/>
    <w:rsid w:val="00814E62"/>
    <w:rsid w:val="00816078"/>
    <w:rsid w:val="00816FF7"/>
    <w:rsid w:val="008177E3"/>
    <w:rsid w:val="0082305A"/>
    <w:rsid w:val="00823AA9"/>
    <w:rsid w:val="008255B9"/>
    <w:rsid w:val="00825CD8"/>
    <w:rsid w:val="00826052"/>
    <w:rsid w:val="00827324"/>
    <w:rsid w:val="00827412"/>
    <w:rsid w:val="00827C31"/>
    <w:rsid w:val="008301CA"/>
    <w:rsid w:val="00830902"/>
    <w:rsid w:val="008335BB"/>
    <w:rsid w:val="00834D17"/>
    <w:rsid w:val="0083571D"/>
    <w:rsid w:val="008361E7"/>
    <w:rsid w:val="00837458"/>
    <w:rsid w:val="00837AAE"/>
    <w:rsid w:val="008402E3"/>
    <w:rsid w:val="008408F3"/>
    <w:rsid w:val="00841B2D"/>
    <w:rsid w:val="00841B53"/>
    <w:rsid w:val="0084276A"/>
    <w:rsid w:val="008429AD"/>
    <w:rsid w:val="008429DB"/>
    <w:rsid w:val="00842E60"/>
    <w:rsid w:val="00843361"/>
    <w:rsid w:val="00843581"/>
    <w:rsid w:val="00846B2F"/>
    <w:rsid w:val="00846DBE"/>
    <w:rsid w:val="00850C75"/>
    <w:rsid w:val="00850E39"/>
    <w:rsid w:val="0085129C"/>
    <w:rsid w:val="00853674"/>
    <w:rsid w:val="0085406E"/>
    <w:rsid w:val="0085477A"/>
    <w:rsid w:val="00855107"/>
    <w:rsid w:val="00855173"/>
    <w:rsid w:val="008557D9"/>
    <w:rsid w:val="00855BF7"/>
    <w:rsid w:val="00856214"/>
    <w:rsid w:val="00857376"/>
    <w:rsid w:val="008601B2"/>
    <w:rsid w:val="008602D1"/>
    <w:rsid w:val="00862089"/>
    <w:rsid w:val="00864551"/>
    <w:rsid w:val="00866D5B"/>
    <w:rsid w:val="00866FF5"/>
    <w:rsid w:val="00867156"/>
    <w:rsid w:val="00867717"/>
    <w:rsid w:val="008712F7"/>
    <w:rsid w:val="00872194"/>
    <w:rsid w:val="008723CA"/>
    <w:rsid w:val="008725A1"/>
    <w:rsid w:val="0087332D"/>
    <w:rsid w:val="00873629"/>
    <w:rsid w:val="00873E1F"/>
    <w:rsid w:val="0087455A"/>
    <w:rsid w:val="00874C16"/>
    <w:rsid w:val="00876427"/>
    <w:rsid w:val="0087654E"/>
    <w:rsid w:val="008773FF"/>
    <w:rsid w:val="008829EF"/>
    <w:rsid w:val="00882C24"/>
    <w:rsid w:val="00883680"/>
    <w:rsid w:val="00883B7D"/>
    <w:rsid w:val="0088473E"/>
    <w:rsid w:val="00884B3B"/>
    <w:rsid w:val="00886D1F"/>
    <w:rsid w:val="008871B3"/>
    <w:rsid w:val="00887826"/>
    <w:rsid w:val="00887E87"/>
    <w:rsid w:val="00890549"/>
    <w:rsid w:val="008909B1"/>
    <w:rsid w:val="008916DB"/>
    <w:rsid w:val="00891EE1"/>
    <w:rsid w:val="0089287D"/>
    <w:rsid w:val="00892A6E"/>
    <w:rsid w:val="00892BD9"/>
    <w:rsid w:val="00893987"/>
    <w:rsid w:val="00894FBF"/>
    <w:rsid w:val="008963EF"/>
    <w:rsid w:val="00896652"/>
    <w:rsid w:val="0089688E"/>
    <w:rsid w:val="00896A68"/>
    <w:rsid w:val="00897F08"/>
    <w:rsid w:val="008A0F0B"/>
    <w:rsid w:val="008A11C3"/>
    <w:rsid w:val="008A1FBE"/>
    <w:rsid w:val="008A2962"/>
    <w:rsid w:val="008A45A6"/>
    <w:rsid w:val="008B0425"/>
    <w:rsid w:val="008B0DBF"/>
    <w:rsid w:val="008B0E83"/>
    <w:rsid w:val="008B2220"/>
    <w:rsid w:val="008B265D"/>
    <w:rsid w:val="008B3194"/>
    <w:rsid w:val="008B4082"/>
    <w:rsid w:val="008B487D"/>
    <w:rsid w:val="008B58F0"/>
    <w:rsid w:val="008B5AE7"/>
    <w:rsid w:val="008B64F9"/>
    <w:rsid w:val="008B6C89"/>
    <w:rsid w:val="008C14E8"/>
    <w:rsid w:val="008C60E9"/>
    <w:rsid w:val="008C7115"/>
    <w:rsid w:val="008C7EB2"/>
    <w:rsid w:val="008C7F4F"/>
    <w:rsid w:val="008D1B7C"/>
    <w:rsid w:val="008D3B7A"/>
    <w:rsid w:val="008D4AEA"/>
    <w:rsid w:val="008D4C04"/>
    <w:rsid w:val="008D5F10"/>
    <w:rsid w:val="008D6657"/>
    <w:rsid w:val="008D6B4A"/>
    <w:rsid w:val="008E1996"/>
    <w:rsid w:val="008E1F60"/>
    <w:rsid w:val="008E307E"/>
    <w:rsid w:val="008E3B04"/>
    <w:rsid w:val="008E48EB"/>
    <w:rsid w:val="008E6B3E"/>
    <w:rsid w:val="008E7F78"/>
    <w:rsid w:val="008F0841"/>
    <w:rsid w:val="008F1F44"/>
    <w:rsid w:val="008F2E61"/>
    <w:rsid w:val="008F3F22"/>
    <w:rsid w:val="008F4DD1"/>
    <w:rsid w:val="008F6056"/>
    <w:rsid w:val="008F606C"/>
    <w:rsid w:val="008F7E2D"/>
    <w:rsid w:val="009005A2"/>
    <w:rsid w:val="00901514"/>
    <w:rsid w:val="00902232"/>
    <w:rsid w:val="00902C07"/>
    <w:rsid w:val="00905804"/>
    <w:rsid w:val="009072F9"/>
    <w:rsid w:val="00907676"/>
    <w:rsid w:val="009101E2"/>
    <w:rsid w:val="00911351"/>
    <w:rsid w:val="009124C9"/>
    <w:rsid w:val="00912F2A"/>
    <w:rsid w:val="00915D73"/>
    <w:rsid w:val="00916077"/>
    <w:rsid w:val="009170A2"/>
    <w:rsid w:val="00917279"/>
    <w:rsid w:val="0091788B"/>
    <w:rsid w:val="0092008B"/>
    <w:rsid w:val="00920156"/>
    <w:rsid w:val="009208A6"/>
    <w:rsid w:val="00921E0B"/>
    <w:rsid w:val="00922D7E"/>
    <w:rsid w:val="00924514"/>
    <w:rsid w:val="00927316"/>
    <w:rsid w:val="0092791D"/>
    <w:rsid w:val="00927BA2"/>
    <w:rsid w:val="0093133D"/>
    <w:rsid w:val="00931623"/>
    <w:rsid w:val="009321C5"/>
    <w:rsid w:val="0093276D"/>
    <w:rsid w:val="00933D12"/>
    <w:rsid w:val="00936922"/>
    <w:rsid w:val="00936D46"/>
    <w:rsid w:val="00937065"/>
    <w:rsid w:val="00940285"/>
    <w:rsid w:val="009415B0"/>
    <w:rsid w:val="00942838"/>
    <w:rsid w:val="00942CF6"/>
    <w:rsid w:val="00944AD3"/>
    <w:rsid w:val="00944EBE"/>
    <w:rsid w:val="00945EBE"/>
    <w:rsid w:val="00946581"/>
    <w:rsid w:val="00947E7E"/>
    <w:rsid w:val="0095139A"/>
    <w:rsid w:val="00951534"/>
    <w:rsid w:val="00952039"/>
    <w:rsid w:val="009535DB"/>
    <w:rsid w:val="00953E16"/>
    <w:rsid w:val="009542AC"/>
    <w:rsid w:val="00957F88"/>
    <w:rsid w:val="009601BF"/>
    <w:rsid w:val="00960F8D"/>
    <w:rsid w:val="00961BB2"/>
    <w:rsid w:val="00962108"/>
    <w:rsid w:val="009638D6"/>
    <w:rsid w:val="00964136"/>
    <w:rsid w:val="00964EBB"/>
    <w:rsid w:val="0096569D"/>
    <w:rsid w:val="00966479"/>
    <w:rsid w:val="00966DE8"/>
    <w:rsid w:val="00966FE6"/>
    <w:rsid w:val="009672E5"/>
    <w:rsid w:val="00971156"/>
    <w:rsid w:val="00971A97"/>
    <w:rsid w:val="00973B13"/>
    <w:rsid w:val="00973ECD"/>
    <w:rsid w:val="0097408E"/>
    <w:rsid w:val="00974BB2"/>
    <w:rsid w:val="00974FA7"/>
    <w:rsid w:val="009756E5"/>
    <w:rsid w:val="00977A8C"/>
    <w:rsid w:val="00980783"/>
    <w:rsid w:val="00980810"/>
    <w:rsid w:val="0098161C"/>
    <w:rsid w:val="00983910"/>
    <w:rsid w:val="009864BB"/>
    <w:rsid w:val="00986E1E"/>
    <w:rsid w:val="0098751F"/>
    <w:rsid w:val="009879B0"/>
    <w:rsid w:val="009900B4"/>
    <w:rsid w:val="009932AC"/>
    <w:rsid w:val="00994351"/>
    <w:rsid w:val="00994C5E"/>
    <w:rsid w:val="009960F7"/>
    <w:rsid w:val="00996A8F"/>
    <w:rsid w:val="009975C0"/>
    <w:rsid w:val="009A07E8"/>
    <w:rsid w:val="009A08D2"/>
    <w:rsid w:val="009A1DBF"/>
    <w:rsid w:val="009A3AF0"/>
    <w:rsid w:val="009A5F9B"/>
    <w:rsid w:val="009A68E6"/>
    <w:rsid w:val="009A6BA3"/>
    <w:rsid w:val="009A7598"/>
    <w:rsid w:val="009A7BD3"/>
    <w:rsid w:val="009B0E50"/>
    <w:rsid w:val="009B0F5A"/>
    <w:rsid w:val="009B1238"/>
    <w:rsid w:val="009B1DF8"/>
    <w:rsid w:val="009B2F89"/>
    <w:rsid w:val="009B3D20"/>
    <w:rsid w:val="009B4991"/>
    <w:rsid w:val="009B5418"/>
    <w:rsid w:val="009B6F7A"/>
    <w:rsid w:val="009C0727"/>
    <w:rsid w:val="009C3909"/>
    <w:rsid w:val="009C3C80"/>
    <w:rsid w:val="009C492F"/>
    <w:rsid w:val="009C6AE2"/>
    <w:rsid w:val="009C7DDD"/>
    <w:rsid w:val="009D2FF2"/>
    <w:rsid w:val="009D3226"/>
    <w:rsid w:val="009D3385"/>
    <w:rsid w:val="009D6162"/>
    <w:rsid w:val="009D6D3A"/>
    <w:rsid w:val="009D793C"/>
    <w:rsid w:val="009E1308"/>
    <w:rsid w:val="009E16A9"/>
    <w:rsid w:val="009E1C3F"/>
    <w:rsid w:val="009E375F"/>
    <w:rsid w:val="009E39D4"/>
    <w:rsid w:val="009E433B"/>
    <w:rsid w:val="009E4B40"/>
    <w:rsid w:val="009E5401"/>
    <w:rsid w:val="009E7937"/>
    <w:rsid w:val="009F15DD"/>
    <w:rsid w:val="009F2DF2"/>
    <w:rsid w:val="009F45A4"/>
    <w:rsid w:val="009F4BC5"/>
    <w:rsid w:val="009F629B"/>
    <w:rsid w:val="009F6B98"/>
    <w:rsid w:val="009F7B40"/>
    <w:rsid w:val="00A03FDC"/>
    <w:rsid w:val="00A04703"/>
    <w:rsid w:val="00A04B85"/>
    <w:rsid w:val="00A054C0"/>
    <w:rsid w:val="00A0758F"/>
    <w:rsid w:val="00A07CB4"/>
    <w:rsid w:val="00A07E54"/>
    <w:rsid w:val="00A101B9"/>
    <w:rsid w:val="00A109D4"/>
    <w:rsid w:val="00A10D1B"/>
    <w:rsid w:val="00A10D44"/>
    <w:rsid w:val="00A112A2"/>
    <w:rsid w:val="00A118B8"/>
    <w:rsid w:val="00A11C42"/>
    <w:rsid w:val="00A12400"/>
    <w:rsid w:val="00A14671"/>
    <w:rsid w:val="00A1570A"/>
    <w:rsid w:val="00A202F1"/>
    <w:rsid w:val="00A211B4"/>
    <w:rsid w:val="00A238D1"/>
    <w:rsid w:val="00A268A4"/>
    <w:rsid w:val="00A27C94"/>
    <w:rsid w:val="00A30A58"/>
    <w:rsid w:val="00A31238"/>
    <w:rsid w:val="00A33DDF"/>
    <w:rsid w:val="00A33EA8"/>
    <w:rsid w:val="00A341BF"/>
    <w:rsid w:val="00A34547"/>
    <w:rsid w:val="00A35E5E"/>
    <w:rsid w:val="00A364AA"/>
    <w:rsid w:val="00A376B7"/>
    <w:rsid w:val="00A37E83"/>
    <w:rsid w:val="00A4015C"/>
    <w:rsid w:val="00A4095E"/>
    <w:rsid w:val="00A4152F"/>
    <w:rsid w:val="00A41BF5"/>
    <w:rsid w:val="00A44778"/>
    <w:rsid w:val="00A44F81"/>
    <w:rsid w:val="00A4523A"/>
    <w:rsid w:val="00A4557D"/>
    <w:rsid w:val="00A458B4"/>
    <w:rsid w:val="00A45BDB"/>
    <w:rsid w:val="00A469E7"/>
    <w:rsid w:val="00A47F5C"/>
    <w:rsid w:val="00A51F9F"/>
    <w:rsid w:val="00A5296A"/>
    <w:rsid w:val="00A55243"/>
    <w:rsid w:val="00A55311"/>
    <w:rsid w:val="00A55C83"/>
    <w:rsid w:val="00A604A4"/>
    <w:rsid w:val="00A6127D"/>
    <w:rsid w:val="00A61B7D"/>
    <w:rsid w:val="00A6222D"/>
    <w:rsid w:val="00A62A3D"/>
    <w:rsid w:val="00A63C30"/>
    <w:rsid w:val="00A64803"/>
    <w:rsid w:val="00A64CA2"/>
    <w:rsid w:val="00A6605B"/>
    <w:rsid w:val="00A66ADC"/>
    <w:rsid w:val="00A701AB"/>
    <w:rsid w:val="00A7147D"/>
    <w:rsid w:val="00A722B4"/>
    <w:rsid w:val="00A72608"/>
    <w:rsid w:val="00A73670"/>
    <w:rsid w:val="00A7377D"/>
    <w:rsid w:val="00A73C83"/>
    <w:rsid w:val="00A741E8"/>
    <w:rsid w:val="00A77AED"/>
    <w:rsid w:val="00A81B15"/>
    <w:rsid w:val="00A82CE3"/>
    <w:rsid w:val="00A83521"/>
    <w:rsid w:val="00A837FF"/>
    <w:rsid w:val="00A84DC8"/>
    <w:rsid w:val="00A85DBC"/>
    <w:rsid w:val="00A87FEB"/>
    <w:rsid w:val="00A91317"/>
    <w:rsid w:val="00A918A4"/>
    <w:rsid w:val="00A93F9F"/>
    <w:rsid w:val="00A9420E"/>
    <w:rsid w:val="00A94E50"/>
    <w:rsid w:val="00A95181"/>
    <w:rsid w:val="00A97648"/>
    <w:rsid w:val="00AA1CFD"/>
    <w:rsid w:val="00AA2239"/>
    <w:rsid w:val="00AA33D2"/>
    <w:rsid w:val="00AA3F5E"/>
    <w:rsid w:val="00AA3FAF"/>
    <w:rsid w:val="00AA5CF1"/>
    <w:rsid w:val="00AA61BA"/>
    <w:rsid w:val="00AB0C57"/>
    <w:rsid w:val="00AB0C7E"/>
    <w:rsid w:val="00AB1195"/>
    <w:rsid w:val="00AB1C70"/>
    <w:rsid w:val="00AB1DFD"/>
    <w:rsid w:val="00AB4182"/>
    <w:rsid w:val="00AB4758"/>
    <w:rsid w:val="00AB477F"/>
    <w:rsid w:val="00AB5B8A"/>
    <w:rsid w:val="00AB5F5E"/>
    <w:rsid w:val="00AC083E"/>
    <w:rsid w:val="00AC12F1"/>
    <w:rsid w:val="00AC27DB"/>
    <w:rsid w:val="00AC2B68"/>
    <w:rsid w:val="00AC61B9"/>
    <w:rsid w:val="00AC61C3"/>
    <w:rsid w:val="00AC65E7"/>
    <w:rsid w:val="00AC66EB"/>
    <w:rsid w:val="00AC6D6B"/>
    <w:rsid w:val="00AC7A5F"/>
    <w:rsid w:val="00AD1CBC"/>
    <w:rsid w:val="00AD1F76"/>
    <w:rsid w:val="00AD2630"/>
    <w:rsid w:val="00AD2B64"/>
    <w:rsid w:val="00AD48CF"/>
    <w:rsid w:val="00AD4987"/>
    <w:rsid w:val="00AD74F9"/>
    <w:rsid w:val="00AD7736"/>
    <w:rsid w:val="00AE10CE"/>
    <w:rsid w:val="00AE4EE9"/>
    <w:rsid w:val="00AE50F9"/>
    <w:rsid w:val="00AE70D4"/>
    <w:rsid w:val="00AE7868"/>
    <w:rsid w:val="00AF0407"/>
    <w:rsid w:val="00AF1739"/>
    <w:rsid w:val="00AF4D8B"/>
    <w:rsid w:val="00AF700D"/>
    <w:rsid w:val="00B067CA"/>
    <w:rsid w:val="00B06A1B"/>
    <w:rsid w:val="00B12858"/>
    <w:rsid w:val="00B12B26"/>
    <w:rsid w:val="00B12DD0"/>
    <w:rsid w:val="00B131FC"/>
    <w:rsid w:val="00B132D6"/>
    <w:rsid w:val="00B1420B"/>
    <w:rsid w:val="00B1604A"/>
    <w:rsid w:val="00B163F8"/>
    <w:rsid w:val="00B16B0C"/>
    <w:rsid w:val="00B17063"/>
    <w:rsid w:val="00B234E6"/>
    <w:rsid w:val="00B23B86"/>
    <w:rsid w:val="00B2472D"/>
    <w:rsid w:val="00B24CA0"/>
    <w:rsid w:val="00B2536F"/>
    <w:rsid w:val="00B2549F"/>
    <w:rsid w:val="00B308AC"/>
    <w:rsid w:val="00B3235C"/>
    <w:rsid w:val="00B32ED5"/>
    <w:rsid w:val="00B33E9D"/>
    <w:rsid w:val="00B3453A"/>
    <w:rsid w:val="00B35C9B"/>
    <w:rsid w:val="00B400DC"/>
    <w:rsid w:val="00B40ACF"/>
    <w:rsid w:val="00B40FC3"/>
    <w:rsid w:val="00B4108D"/>
    <w:rsid w:val="00B4330E"/>
    <w:rsid w:val="00B440A4"/>
    <w:rsid w:val="00B45498"/>
    <w:rsid w:val="00B454B1"/>
    <w:rsid w:val="00B5083A"/>
    <w:rsid w:val="00B5119B"/>
    <w:rsid w:val="00B519DB"/>
    <w:rsid w:val="00B51B89"/>
    <w:rsid w:val="00B51FCF"/>
    <w:rsid w:val="00B52E47"/>
    <w:rsid w:val="00B54C6E"/>
    <w:rsid w:val="00B57265"/>
    <w:rsid w:val="00B60EC1"/>
    <w:rsid w:val="00B622FB"/>
    <w:rsid w:val="00B633AE"/>
    <w:rsid w:val="00B64F61"/>
    <w:rsid w:val="00B665D2"/>
    <w:rsid w:val="00B669C3"/>
    <w:rsid w:val="00B6737C"/>
    <w:rsid w:val="00B67550"/>
    <w:rsid w:val="00B706CE"/>
    <w:rsid w:val="00B70D64"/>
    <w:rsid w:val="00B7214D"/>
    <w:rsid w:val="00B74372"/>
    <w:rsid w:val="00B75525"/>
    <w:rsid w:val="00B77B87"/>
    <w:rsid w:val="00B80283"/>
    <w:rsid w:val="00B805F1"/>
    <w:rsid w:val="00B8095F"/>
    <w:rsid w:val="00B80B0C"/>
    <w:rsid w:val="00B80B11"/>
    <w:rsid w:val="00B831AE"/>
    <w:rsid w:val="00B8395F"/>
    <w:rsid w:val="00B84076"/>
    <w:rsid w:val="00B8446C"/>
    <w:rsid w:val="00B8679C"/>
    <w:rsid w:val="00B8743B"/>
    <w:rsid w:val="00B87725"/>
    <w:rsid w:val="00B87B17"/>
    <w:rsid w:val="00B911F8"/>
    <w:rsid w:val="00B933E1"/>
    <w:rsid w:val="00B95C77"/>
    <w:rsid w:val="00BA04A1"/>
    <w:rsid w:val="00BA1BFF"/>
    <w:rsid w:val="00BA259A"/>
    <w:rsid w:val="00BA259C"/>
    <w:rsid w:val="00BA29D3"/>
    <w:rsid w:val="00BA307F"/>
    <w:rsid w:val="00BA36F9"/>
    <w:rsid w:val="00BA519F"/>
    <w:rsid w:val="00BA5280"/>
    <w:rsid w:val="00BA6FED"/>
    <w:rsid w:val="00BA7AEE"/>
    <w:rsid w:val="00BB14F1"/>
    <w:rsid w:val="00BB294F"/>
    <w:rsid w:val="00BB572E"/>
    <w:rsid w:val="00BB57EE"/>
    <w:rsid w:val="00BB6527"/>
    <w:rsid w:val="00BB720A"/>
    <w:rsid w:val="00BB74FD"/>
    <w:rsid w:val="00BB7B31"/>
    <w:rsid w:val="00BC055C"/>
    <w:rsid w:val="00BC15AA"/>
    <w:rsid w:val="00BC3218"/>
    <w:rsid w:val="00BC5709"/>
    <w:rsid w:val="00BC5982"/>
    <w:rsid w:val="00BC60BF"/>
    <w:rsid w:val="00BC6423"/>
    <w:rsid w:val="00BC6D95"/>
    <w:rsid w:val="00BD0728"/>
    <w:rsid w:val="00BD09A9"/>
    <w:rsid w:val="00BD1E47"/>
    <w:rsid w:val="00BD28BF"/>
    <w:rsid w:val="00BD6404"/>
    <w:rsid w:val="00BE3232"/>
    <w:rsid w:val="00BE33AE"/>
    <w:rsid w:val="00BE44B5"/>
    <w:rsid w:val="00BE470C"/>
    <w:rsid w:val="00BE559F"/>
    <w:rsid w:val="00BE55C4"/>
    <w:rsid w:val="00BE7C4F"/>
    <w:rsid w:val="00BF046F"/>
    <w:rsid w:val="00BF4499"/>
    <w:rsid w:val="00BF6634"/>
    <w:rsid w:val="00BF67EE"/>
    <w:rsid w:val="00C00550"/>
    <w:rsid w:val="00C0081E"/>
    <w:rsid w:val="00C01344"/>
    <w:rsid w:val="00C01D50"/>
    <w:rsid w:val="00C02110"/>
    <w:rsid w:val="00C02AB3"/>
    <w:rsid w:val="00C030A1"/>
    <w:rsid w:val="00C056DC"/>
    <w:rsid w:val="00C069D1"/>
    <w:rsid w:val="00C0795E"/>
    <w:rsid w:val="00C07BD4"/>
    <w:rsid w:val="00C10F12"/>
    <w:rsid w:val="00C118C8"/>
    <w:rsid w:val="00C11CA4"/>
    <w:rsid w:val="00C1329B"/>
    <w:rsid w:val="00C138ED"/>
    <w:rsid w:val="00C14956"/>
    <w:rsid w:val="00C1572F"/>
    <w:rsid w:val="00C16895"/>
    <w:rsid w:val="00C16E17"/>
    <w:rsid w:val="00C2363F"/>
    <w:rsid w:val="00C2375F"/>
    <w:rsid w:val="00C237F9"/>
    <w:rsid w:val="00C24C05"/>
    <w:rsid w:val="00C24D2F"/>
    <w:rsid w:val="00C25A76"/>
    <w:rsid w:val="00C26222"/>
    <w:rsid w:val="00C30AA3"/>
    <w:rsid w:val="00C31283"/>
    <w:rsid w:val="00C33486"/>
    <w:rsid w:val="00C33C48"/>
    <w:rsid w:val="00C340E5"/>
    <w:rsid w:val="00C346F3"/>
    <w:rsid w:val="00C34D7F"/>
    <w:rsid w:val="00C35AA7"/>
    <w:rsid w:val="00C3633A"/>
    <w:rsid w:val="00C36C94"/>
    <w:rsid w:val="00C403D5"/>
    <w:rsid w:val="00C40AC5"/>
    <w:rsid w:val="00C42882"/>
    <w:rsid w:val="00C42F1F"/>
    <w:rsid w:val="00C43432"/>
    <w:rsid w:val="00C43BA1"/>
    <w:rsid w:val="00C43DAB"/>
    <w:rsid w:val="00C44499"/>
    <w:rsid w:val="00C45167"/>
    <w:rsid w:val="00C458B1"/>
    <w:rsid w:val="00C45EDD"/>
    <w:rsid w:val="00C47F08"/>
    <w:rsid w:val="00C51056"/>
    <w:rsid w:val="00C514A6"/>
    <w:rsid w:val="00C51CAB"/>
    <w:rsid w:val="00C51D1C"/>
    <w:rsid w:val="00C529EE"/>
    <w:rsid w:val="00C54CAF"/>
    <w:rsid w:val="00C5739F"/>
    <w:rsid w:val="00C57CF0"/>
    <w:rsid w:val="00C62B66"/>
    <w:rsid w:val="00C62D7D"/>
    <w:rsid w:val="00C63404"/>
    <w:rsid w:val="00C63557"/>
    <w:rsid w:val="00C6405A"/>
    <w:rsid w:val="00C649BD"/>
    <w:rsid w:val="00C65891"/>
    <w:rsid w:val="00C66AC9"/>
    <w:rsid w:val="00C67677"/>
    <w:rsid w:val="00C72299"/>
    <w:rsid w:val="00C724D3"/>
    <w:rsid w:val="00C77DD9"/>
    <w:rsid w:val="00C810C5"/>
    <w:rsid w:val="00C811FD"/>
    <w:rsid w:val="00C83BE6"/>
    <w:rsid w:val="00C84798"/>
    <w:rsid w:val="00C847A6"/>
    <w:rsid w:val="00C85354"/>
    <w:rsid w:val="00C86ABA"/>
    <w:rsid w:val="00C8772D"/>
    <w:rsid w:val="00C91500"/>
    <w:rsid w:val="00C91A69"/>
    <w:rsid w:val="00C927F5"/>
    <w:rsid w:val="00C943F3"/>
    <w:rsid w:val="00C96801"/>
    <w:rsid w:val="00C9706A"/>
    <w:rsid w:val="00C97DBA"/>
    <w:rsid w:val="00CA031F"/>
    <w:rsid w:val="00CA08C6"/>
    <w:rsid w:val="00CA0A77"/>
    <w:rsid w:val="00CA18EB"/>
    <w:rsid w:val="00CA2729"/>
    <w:rsid w:val="00CA3057"/>
    <w:rsid w:val="00CA42E9"/>
    <w:rsid w:val="00CA45F8"/>
    <w:rsid w:val="00CA6516"/>
    <w:rsid w:val="00CA6CA0"/>
    <w:rsid w:val="00CB0305"/>
    <w:rsid w:val="00CB0740"/>
    <w:rsid w:val="00CB1AA7"/>
    <w:rsid w:val="00CB33C7"/>
    <w:rsid w:val="00CB4010"/>
    <w:rsid w:val="00CB5D4F"/>
    <w:rsid w:val="00CB6515"/>
    <w:rsid w:val="00CB654A"/>
    <w:rsid w:val="00CB6DA7"/>
    <w:rsid w:val="00CB7E4C"/>
    <w:rsid w:val="00CC05EF"/>
    <w:rsid w:val="00CC18C0"/>
    <w:rsid w:val="00CC25B4"/>
    <w:rsid w:val="00CC29CA"/>
    <w:rsid w:val="00CC5F88"/>
    <w:rsid w:val="00CC66AC"/>
    <w:rsid w:val="00CC69C8"/>
    <w:rsid w:val="00CC77A2"/>
    <w:rsid w:val="00CD1475"/>
    <w:rsid w:val="00CD2626"/>
    <w:rsid w:val="00CD307E"/>
    <w:rsid w:val="00CD629F"/>
    <w:rsid w:val="00CD6A1B"/>
    <w:rsid w:val="00CE01E3"/>
    <w:rsid w:val="00CE05DE"/>
    <w:rsid w:val="00CE0A7F"/>
    <w:rsid w:val="00CE1718"/>
    <w:rsid w:val="00CE3662"/>
    <w:rsid w:val="00CE693B"/>
    <w:rsid w:val="00CE75F7"/>
    <w:rsid w:val="00CE76F0"/>
    <w:rsid w:val="00CF2A7B"/>
    <w:rsid w:val="00CF4156"/>
    <w:rsid w:val="00CF4B34"/>
    <w:rsid w:val="00CF4F14"/>
    <w:rsid w:val="00D0030F"/>
    <w:rsid w:val="00D0036C"/>
    <w:rsid w:val="00D00F07"/>
    <w:rsid w:val="00D02FF5"/>
    <w:rsid w:val="00D03A67"/>
    <w:rsid w:val="00D03D00"/>
    <w:rsid w:val="00D04C6C"/>
    <w:rsid w:val="00D05C30"/>
    <w:rsid w:val="00D0606E"/>
    <w:rsid w:val="00D06EBB"/>
    <w:rsid w:val="00D10052"/>
    <w:rsid w:val="00D10381"/>
    <w:rsid w:val="00D11359"/>
    <w:rsid w:val="00D11B23"/>
    <w:rsid w:val="00D11DDA"/>
    <w:rsid w:val="00D2321D"/>
    <w:rsid w:val="00D26316"/>
    <w:rsid w:val="00D264DD"/>
    <w:rsid w:val="00D26E41"/>
    <w:rsid w:val="00D302D9"/>
    <w:rsid w:val="00D3188C"/>
    <w:rsid w:val="00D31F33"/>
    <w:rsid w:val="00D32348"/>
    <w:rsid w:val="00D3318D"/>
    <w:rsid w:val="00D33FEC"/>
    <w:rsid w:val="00D3590F"/>
    <w:rsid w:val="00D35F9B"/>
    <w:rsid w:val="00D36B69"/>
    <w:rsid w:val="00D370CA"/>
    <w:rsid w:val="00D37F6C"/>
    <w:rsid w:val="00D408DD"/>
    <w:rsid w:val="00D40C44"/>
    <w:rsid w:val="00D419A1"/>
    <w:rsid w:val="00D41E82"/>
    <w:rsid w:val="00D42E5A"/>
    <w:rsid w:val="00D452A1"/>
    <w:rsid w:val="00D45D72"/>
    <w:rsid w:val="00D46519"/>
    <w:rsid w:val="00D47AA3"/>
    <w:rsid w:val="00D50007"/>
    <w:rsid w:val="00D5140B"/>
    <w:rsid w:val="00D520E4"/>
    <w:rsid w:val="00D53A38"/>
    <w:rsid w:val="00D57271"/>
    <w:rsid w:val="00D575DD"/>
    <w:rsid w:val="00D57DFA"/>
    <w:rsid w:val="00D6083C"/>
    <w:rsid w:val="00D6759A"/>
    <w:rsid w:val="00D67FCF"/>
    <w:rsid w:val="00D709CE"/>
    <w:rsid w:val="00D713D5"/>
    <w:rsid w:val="00D71F73"/>
    <w:rsid w:val="00D75098"/>
    <w:rsid w:val="00D80786"/>
    <w:rsid w:val="00D8088C"/>
    <w:rsid w:val="00D80A81"/>
    <w:rsid w:val="00D81CAB"/>
    <w:rsid w:val="00D83BD5"/>
    <w:rsid w:val="00D842DB"/>
    <w:rsid w:val="00D848AB"/>
    <w:rsid w:val="00D8576F"/>
    <w:rsid w:val="00D8618C"/>
    <w:rsid w:val="00D8677F"/>
    <w:rsid w:val="00D92189"/>
    <w:rsid w:val="00D9241D"/>
    <w:rsid w:val="00D92B43"/>
    <w:rsid w:val="00D931E1"/>
    <w:rsid w:val="00D97A7F"/>
    <w:rsid w:val="00D97C09"/>
    <w:rsid w:val="00D97F0C"/>
    <w:rsid w:val="00DA090E"/>
    <w:rsid w:val="00DA13D1"/>
    <w:rsid w:val="00DA2ED7"/>
    <w:rsid w:val="00DA35AF"/>
    <w:rsid w:val="00DA3A86"/>
    <w:rsid w:val="00DA583C"/>
    <w:rsid w:val="00DB249D"/>
    <w:rsid w:val="00DB310E"/>
    <w:rsid w:val="00DB4076"/>
    <w:rsid w:val="00DB5E18"/>
    <w:rsid w:val="00DB71F0"/>
    <w:rsid w:val="00DB745C"/>
    <w:rsid w:val="00DC01DF"/>
    <w:rsid w:val="00DC2500"/>
    <w:rsid w:val="00DC4090"/>
    <w:rsid w:val="00DC42AE"/>
    <w:rsid w:val="00DC4F72"/>
    <w:rsid w:val="00DC72D4"/>
    <w:rsid w:val="00DC77DC"/>
    <w:rsid w:val="00DD0453"/>
    <w:rsid w:val="00DD047F"/>
    <w:rsid w:val="00DD0912"/>
    <w:rsid w:val="00DD0C2C"/>
    <w:rsid w:val="00DD19DE"/>
    <w:rsid w:val="00DD1B64"/>
    <w:rsid w:val="00DD28BC"/>
    <w:rsid w:val="00DD2D91"/>
    <w:rsid w:val="00DD2FA9"/>
    <w:rsid w:val="00DD4181"/>
    <w:rsid w:val="00DD4761"/>
    <w:rsid w:val="00DD5828"/>
    <w:rsid w:val="00DD60C7"/>
    <w:rsid w:val="00DD60E2"/>
    <w:rsid w:val="00DD6210"/>
    <w:rsid w:val="00DD76D4"/>
    <w:rsid w:val="00DE1EAC"/>
    <w:rsid w:val="00DE31F0"/>
    <w:rsid w:val="00DE3D1C"/>
    <w:rsid w:val="00DE3D52"/>
    <w:rsid w:val="00DE621F"/>
    <w:rsid w:val="00DF02CA"/>
    <w:rsid w:val="00DF032E"/>
    <w:rsid w:val="00DF297F"/>
    <w:rsid w:val="00DF4081"/>
    <w:rsid w:val="00DF4579"/>
    <w:rsid w:val="00DF52BB"/>
    <w:rsid w:val="00DF7F78"/>
    <w:rsid w:val="00E006C4"/>
    <w:rsid w:val="00E00D0A"/>
    <w:rsid w:val="00E0227D"/>
    <w:rsid w:val="00E04B84"/>
    <w:rsid w:val="00E055FA"/>
    <w:rsid w:val="00E0634C"/>
    <w:rsid w:val="00E06466"/>
    <w:rsid w:val="00E06835"/>
    <w:rsid w:val="00E06FDA"/>
    <w:rsid w:val="00E07D82"/>
    <w:rsid w:val="00E1092B"/>
    <w:rsid w:val="00E10CD9"/>
    <w:rsid w:val="00E10EE8"/>
    <w:rsid w:val="00E125EC"/>
    <w:rsid w:val="00E12D57"/>
    <w:rsid w:val="00E15514"/>
    <w:rsid w:val="00E15592"/>
    <w:rsid w:val="00E15722"/>
    <w:rsid w:val="00E160A5"/>
    <w:rsid w:val="00E16832"/>
    <w:rsid w:val="00E1713D"/>
    <w:rsid w:val="00E177E8"/>
    <w:rsid w:val="00E2002C"/>
    <w:rsid w:val="00E20A43"/>
    <w:rsid w:val="00E228E7"/>
    <w:rsid w:val="00E22C59"/>
    <w:rsid w:val="00E234B7"/>
    <w:rsid w:val="00E23898"/>
    <w:rsid w:val="00E2461C"/>
    <w:rsid w:val="00E27CCB"/>
    <w:rsid w:val="00E27F4E"/>
    <w:rsid w:val="00E3012D"/>
    <w:rsid w:val="00E30CC5"/>
    <w:rsid w:val="00E30D6C"/>
    <w:rsid w:val="00E31156"/>
    <w:rsid w:val="00E319F1"/>
    <w:rsid w:val="00E33CD2"/>
    <w:rsid w:val="00E35260"/>
    <w:rsid w:val="00E36B53"/>
    <w:rsid w:val="00E37371"/>
    <w:rsid w:val="00E404FB"/>
    <w:rsid w:val="00E40E90"/>
    <w:rsid w:val="00E426A6"/>
    <w:rsid w:val="00E437F9"/>
    <w:rsid w:val="00E43FCC"/>
    <w:rsid w:val="00E45C7E"/>
    <w:rsid w:val="00E50D2C"/>
    <w:rsid w:val="00E50FCB"/>
    <w:rsid w:val="00E531EB"/>
    <w:rsid w:val="00E53207"/>
    <w:rsid w:val="00E54874"/>
    <w:rsid w:val="00E54B6F"/>
    <w:rsid w:val="00E55211"/>
    <w:rsid w:val="00E55ACA"/>
    <w:rsid w:val="00E56015"/>
    <w:rsid w:val="00E57764"/>
    <w:rsid w:val="00E57B74"/>
    <w:rsid w:val="00E607AB"/>
    <w:rsid w:val="00E622D5"/>
    <w:rsid w:val="00E64A2E"/>
    <w:rsid w:val="00E65BC6"/>
    <w:rsid w:val="00E65DA7"/>
    <w:rsid w:val="00E661FF"/>
    <w:rsid w:val="00E664DA"/>
    <w:rsid w:val="00E66C77"/>
    <w:rsid w:val="00E7019D"/>
    <w:rsid w:val="00E70879"/>
    <w:rsid w:val="00E7171E"/>
    <w:rsid w:val="00E726EB"/>
    <w:rsid w:val="00E72CF1"/>
    <w:rsid w:val="00E7741E"/>
    <w:rsid w:val="00E80B52"/>
    <w:rsid w:val="00E80B61"/>
    <w:rsid w:val="00E824C3"/>
    <w:rsid w:val="00E82755"/>
    <w:rsid w:val="00E840B3"/>
    <w:rsid w:val="00E84D10"/>
    <w:rsid w:val="00E85A3A"/>
    <w:rsid w:val="00E8629F"/>
    <w:rsid w:val="00E86FA1"/>
    <w:rsid w:val="00E90772"/>
    <w:rsid w:val="00E9083B"/>
    <w:rsid w:val="00E91008"/>
    <w:rsid w:val="00E91FB4"/>
    <w:rsid w:val="00E926B6"/>
    <w:rsid w:val="00E9374E"/>
    <w:rsid w:val="00E94F54"/>
    <w:rsid w:val="00E95337"/>
    <w:rsid w:val="00E95AB5"/>
    <w:rsid w:val="00E97409"/>
    <w:rsid w:val="00E9793C"/>
    <w:rsid w:val="00E97AD5"/>
    <w:rsid w:val="00EA1111"/>
    <w:rsid w:val="00EA3B4F"/>
    <w:rsid w:val="00EA3C24"/>
    <w:rsid w:val="00EA4773"/>
    <w:rsid w:val="00EA73DF"/>
    <w:rsid w:val="00EA763A"/>
    <w:rsid w:val="00EB0FFC"/>
    <w:rsid w:val="00EB218F"/>
    <w:rsid w:val="00EB2990"/>
    <w:rsid w:val="00EB3BFA"/>
    <w:rsid w:val="00EB4F5F"/>
    <w:rsid w:val="00EB61AE"/>
    <w:rsid w:val="00EB6913"/>
    <w:rsid w:val="00EC133F"/>
    <w:rsid w:val="00EC2903"/>
    <w:rsid w:val="00EC322D"/>
    <w:rsid w:val="00EC352B"/>
    <w:rsid w:val="00EC457F"/>
    <w:rsid w:val="00EC5F1E"/>
    <w:rsid w:val="00EC6354"/>
    <w:rsid w:val="00EC67E8"/>
    <w:rsid w:val="00ED065B"/>
    <w:rsid w:val="00ED0F5D"/>
    <w:rsid w:val="00ED1083"/>
    <w:rsid w:val="00ED1F98"/>
    <w:rsid w:val="00ED2A30"/>
    <w:rsid w:val="00ED33F3"/>
    <w:rsid w:val="00ED383A"/>
    <w:rsid w:val="00ED70CC"/>
    <w:rsid w:val="00EE0D48"/>
    <w:rsid w:val="00EE0F16"/>
    <w:rsid w:val="00EE1080"/>
    <w:rsid w:val="00EE31AA"/>
    <w:rsid w:val="00EE5084"/>
    <w:rsid w:val="00EE51EB"/>
    <w:rsid w:val="00EE6CDB"/>
    <w:rsid w:val="00EE6F9F"/>
    <w:rsid w:val="00EE78C1"/>
    <w:rsid w:val="00EE7C49"/>
    <w:rsid w:val="00EF08D1"/>
    <w:rsid w:val="00EF0AFC"/>
    <w:rsid w:val="00EF1C1C"/>
    <w:rsid w:val="00EF1EC5"/>
    <w:rsid w:val="00EF2402"/>
    <w:rsid w:val="00EF4C88"/>
    <w:rsid w:val="00EF506D"/>
    <w:rsid w:val="00EF55EB"/>
    <w:rsid w:val="00EF5B30"/>
    <w:rsid w:val="00EF67B8"/>
    <w:rsid w:val="00F005EB"/>
    <w:rsid w:val="00F0080F"/>
    <w:rsid w:val="00F00DCC"/>
    <w:rsid w:val="00F0156F"/>
    <w:rsid w:val="00F016F0"/>
    <w:rsid w:val="00F03402"/>
    <w:rsid w:val="00F0499F"/>
    <w:rsid w:val="00F057EE"/>
    <w:rsid w:val="00F05AC8"/>
    <w:rsid w:val="00F062D7"/>
    <w:rsid w:val="00F07167"/>
    <w:rsid w:val="00F072D8"/>
    <w:rsid w:val="00F07CE0"/>
    <w:rsid w:val="00F07EBD"/>
    <w:rsid w:val="00F1015E"/>
    <w:rsid w:val="00F1049E"/>
    <w:rsid w:val="00F115F5"/>
    <w:rsid w:val="00F128DB"/>
    <w:rsid w:val="00F13D05"/>
    <w:rsid w:val="00F14AFB"/>
    <w:rsid w:val="00F15930"/>
    <w:rsid w:val="00F1679D"/>
    <w:rsid w:val="00F167F2"/>
    <w:rsid w:val="00F1682C"/>
    <w:rsid w:val="00F17122"/>
    <w:rsid w:val="00F2069B"/>
    <w:rsid w:val="00F20B91"/>
    <w:rsid w:val="00F21028"/>
    <w:rsid w:val="00F21139"/>
    <w:rsid w:val="00F231C3"/>
    <w:rsid w:val="00F249DC"/>
    <w:rsid w:val="00F24B8B"/>
    <w:rsid w:val="00F25B13"/>
    <w:rsid w:val="00F26884"/>
    <w:rsid w:val="00F271E9"/>
    <w:rsid w:val="00F30D2E"/>
    <w:rsid w:val="00F31997"/>
    <w:rsid w:val="00F334E7"/>
    <w:rsid w:val="00F33872"/>
    <w:rsid w:val="00F35516"/>
    <w:rsid w:val="00F35790"/>
    <w:rsid w:val="00F402F7"/>
    <w:rsid w:val="00F4136D"/>
    <w:rsid w:val="00F42103"/>
    <w:rsid w:val="00F4212E"/>
    <w:rsid w:val="00F42C20"/>
    <w:rsid w:val="00F42FB6"/>
    <w:rsid w:val="00F43E34"/>
    <w:rsid w:val="00F455A7"/>
    <w:rsid w:val="00F46C78"/>
    <w:rsid w:val="00F474B7"/>
    <w:rsid w:val="00F478C6"/>
    <w:rsid w:val="00F47D53"/>
    <w:rsid w:val="00F50330"/>
    <w:rsid w:val="00F508B8"/>
    <w:rsid w:val="00F50B38"/>
    <w:rsid w:val="00F50F8F"/>
    <w:rsid w:val="00F53053"/>
    <w:rsid w:val="00F53FE2"/>
    <w:rsid w:val="00F547F5"/>
    <w:rsid w:val="00F557B0"/>
    <w:rsid w:val="00F55959"/>
    <w:rsid w:val="00F567DC"/>
    <w:rsid w:val="00F575FF"/>
    <w:rsid w:val="00F60673"/>
    <w:rsid w:val="00F60BC0"/>
    <w:rsid w:val="00F614EE"/>
    <w:rsid w:val="00F61619"/>
    <w:rsid w:val="00F618EF"/>
    <w:rsid w:val="00F62C65"/>
    <w:rsid w:val="00F63B4F"/>
    <w:rsid w:val="00F65582"/>
    <w:rsid w:val="00F66E75"/>
    <w:rsid w:val="00F72E75"/>
    <w:rsid w:val="00F73810"/>
    <w:rsid w:val="00F748B5"/>
    <w:rsid w:val="00F74AFE"/>
    <w:rsid w:val="00F75D80"/>
    <w:rsid w:val="00F761FF"/>
    <w:rsid w:val="00F77240"/>
    <w:rsid w:val="00F77D14"/>
    <w:rsid w:val="00F77EB0"/>
    <w:rsid w:val="00F816BD"/>
    <w:rsid w:val="00F84CEB"/>
    <w:rsid w:val="00F86BD4"/>
    <w:rsid w:val="00F87CDD"/>
    <w:rsid w:val="00F92581"/>
    <w:rsid w:val="00F92A1D"/>
    <w:rsid w:val="00F92D47"/>
    <w:rsid w:val="00F93099"/>
    <w:rsid w:val="00F933F0"/>
    <w:rsid w:val="00F937A3"/>
    <w:rsid w:val="00F94715"/>
    <w:rsid w:val="00F952F7"/>
    <w:rsid w:val="00F96A3D"/>
    <w:rsid w:val="00F97794"/>
    <w:rsid w:val="00F97CD2"/>
    <w:rsid w:val="00FA4718"/>
    <w:rsid w:val="00FA4E32"/>
    <w:rsid w:val="00FA5848"/>
    <w:rsid w:val="00FA6899"/>
    <w:rsid w:val="00FA7B32"/>
    <w:rsid w:val="00FA7F3D"/>
    <w:rsid w:val="00FB1560"/>
    <w:rsid w:val="00FB244D"/>
    <w:rsid w:val="00FB38D8"/>
    <w:rsid w:val="00FB41EA"/>
    <w:rsid w:val="00FB4592"/>
    <w:rsid w:val="00FB50D9"/>
    <w:rsid w:val="00FB6D1F"/>
    <w:rsid w:val="00FB720A"/>
    <w:rsid w:val="00FB7BFD"/>
    <w:rsid w:val="00FC035C"/>
    <w:rsid w:val="00FC0386"/>
    <w:rsid w:val="00FC051F"/>
    <w:rsid w:val="00FC06FF"/>
    <w:rsid w:val="00FC0A50"/>
    <w:rsid w:val="00FC0E68"/>
    <w:rsid w:val="00FC487B"/>
    <w:rsid w:val="00FC69B4"/>
    <w:rsid w:val="00FC70B2"/>
    <w:rsid w:val="00FD0694"/>
    <w:rsid w:val="00FD25BE"/>
    <w:rsid w:val="00FD2E70"/>
    <w:rsid w:val="00FD3737"/>
    <w:rsid w:val="00FD7493"/>
    <w:rsid w:val="00FD7AA7"/>
    <w:rsid w:val="00FD7B98"/>
    <w:rsid w:val="00FD7E2A"/>
    <w:rsid w:val="00FD7FAA"/>
    <w:rsid w:val="00FE1AF6"/>
    <w:rsid w:val="00FE1C04"/>
    <w:rsid w:val="00FE1EBB"/>
    <w:rsid w:val="00FE20DE"/>
    <w:rsid w:val="00FE47BE"/>
    <w:rsid w:val="00FF13F6"/>
    <w:rsid w:val="00FF1FCB"/>
    <w:rsid w:val="00FF43CB"/>
    <w:rsid w:val="00FF52D4"/>
    <w:rsid w:val="00FF67E6"/>
    <w:rsid w:val="00FF6AA4"/>
    <w:rsid w:val="00FF6B09"/>
    <w:rsid w:val="00FF6F90"/>
    <w:rsid w:val="00FF7C07"/>
    <w:rsid w:val="42A527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5AF6FF"/>
  <w15:docId w15:val="{AF5D91E0-44D1-40BB-A777-9306B3F9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098"/>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1">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942CF6"/>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847666">
      <w:bodyDiv w:val="1"/>
      <w:marLeft w:val="0"/>
      <w:marRight w:val="0"/>
      <w:marTop w:val="0"/>
      <w:marBottom w:val="0"/>
      <w:divBdr>
        <w:top w:val="none" w:sz="0" w:space="0" w:color="auto"/>
        <w:left w:val="none" w:sz="0" w:space="0" w:color="auto"/>
        <w:bottom w:val="none" w:sz="0" w:space="0" w:color="auto"/>
        <w:right w:val="none" w:sz="0" w:space="0" w:color="auto"/>
      </w:divBdr>
    </w:div>
    <w:div w:id="1079907325">
      <w:bodyDiv w:val="1"/>
      <w:marLeft w:val="0"/>
      <w:marRight w:val="0"/>
      <w:marTop w:val="0"/>
      <w:marBottom w:val="0"/>
      <w:divBdr>
        <w:top w:val="none" w:sz="0" w:space="0" w:color="auto"/>
        <w:left w:val="none" w:sz="0" w:space="0" w:color="auto"/>
        <w:bottom w:val="none" w:sz="0" w:space="0" w:color="auto"/>
        <w:right w:val="none" w:sz="0" w:space="0" w:color="auto"/>
      </w:divBdr>
    </w:div>
    <w:div w:id="2076857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vsd"/><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emf"/><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hyperlink" Target="https://www.3gpp.org/ftp/tsg_ran/WG4_Radio/TSGR4_101-bis-e/Inbox/Drafts/%5B101-bis-e%5D%5B204%5D%20NR_HST_FR2_RRM_1" TargetMode="External"/><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hyperlink" Target="https://www.3gpp.org/ftp/tsg_ran/WG4_Radio/TSGR4_101-bis-e/Inbox/Drafts/%5B101-bis-e%5D%5B204%5D%20NR_HST_FR2_RRM_1?login=1" TargetMode="External"/><Relationship Id="rId23" Type="http://schemas.openxmlformats.org/officeDocument/2006/relationships/image" Target="media/image6.png"/><Relationship Id="rId28" Type="http://schemas.openxmlformats.org/officeDocument/2006/relationships/hyperlink" Target="mailto:Dmitry.a.petrov@nokia-bell-labs.com" TargetMode="Externa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5AIRPNAIUNRU-1328258698-9460</_dlc_DocId>
    <_dlc_DocIdUrl xmlns="71c5aaf6-e6ce-465b-b873-5148d2a4c105">
      <Url>https://nokia.sharepoint.com/sites/c5g/5gradio/_layouts/15/DocIdRedir.aspx?ID=5AIRPNAIUNRU-1328258698-9460</Url>
      <Description>5AIRPNAIUNRU-1328258698-9460</Description>
    </_dlc_DocIdUrl>
  </documentManagement>
</p:properties>
</file>

<file path=customXml/itemProps1.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483FAB8C-A3A4-402A-8DE7-AF799713B432}">
  <ds:schemaRefs>
    <ds:schemaRef ds:uri="http://schemas.openxmlformats.org/officeDocument/2006/bibliography"/>
  </ds:schemaRefs>
</ds:datastoreItem>
</file>

<file path=customXml/itemProps5.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70</Pages>
  <Words>22069</Words>
  <Characters>116749</Characters>
  <Application>Microsoft Office Word</Application>
  <DocSecurity>0</DocSecurity>
  <Lines>972</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 Petrov)</cp:lastModifiedBy>
  <cp:revision>313</cp:revision>
  <cp:lastPrinted>2022-01-17T10:41:00Z</cp:lastPrinted>
  <dcterms:created xsi:type="dcterms:W3CDTF">2022-01-18T14:42:00Z</dcterms:created>
  <dcterms:modified xsi:type="dcterms:W3CDTF">2022-01-19T21:40:00Z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5557cc51-2e66-4b59-b371-07a831b1e27a</vt:lpwstr>
  </property>
  <property fmtid="{D5CDD505-2E9C-101B-9397-08002B2CF9AE}" pid="14" name="MSIP_Label_b1aa2129-79ec-42c0-bfac-e5b7a0374572_Enabled">
    <vt:lpwstr>true</vt:lpwstr>
  </property>
  <property fmtid="{D5CDD505-2E9C-101B-9397-08002B2CF9AE}" pid="15" name="MSIP_Label_b1aa2129-79ec-42c0-bfac-e5b7a0374572_SetDate">
    <vt:lpwstr>2021-08-09T11:21:38Z</vt:lpwstr>
  </property>
  <property fmtid="{D5CDD505-2E9C-101B-9397-08002B2CF9AE}" pid="16" name="MSIP_Label_b1aa2129-79ec-42c0-bfac-e5b7a0374572_Method">
    <vt:lpwstr>Privileged</vt:lpwstr>
  </property>
  <property fmtid="{D5CDD505-2E9C-101B-9397-08002B2CF9AE}" pid="17" name="MSIP_Label_b1aa2129-79ec-42c0-bfac-e5b7a0374572_Name">
    <vt:lpwstr>b1aa2129-79ec-42c0-bfac-e5b7a0374572</vt:lpwstr>
  </property>
  <property fmtid="{D5CDD505-2E9C-101B-9397-08002B2CF9AE}" pid="18" name="MSIP_Label_b1aa2129-79ec-42c0-bfac-e5b7a0374572_SiteId">
    <vt:lpwstr>5d471751-9675-428d-917b-70f44f9630b0</vt:lpwstr>
  </property>
  <property fmtid="{D5CDD505-2E9C-101B-9397-08002B2CF9AE}" pid="19" name="MSIP_Label_b1aa2129-79ec-42c0-bfac-e5b7a0374572_ActionId">
    <vt:lpwstr>0a00a9d2-c591-48ea-a7c1-95961e180a63</vt:lpwstr>
  </property>
  <property fmtid="{D5CDD505-2E9C-101B-9397-08002B2CF9AE}" pid="20" name="MSIP_Label_b1aa2129-79ec-42c0-bfac-e5b7a0374572_ContentBits">
    <vt:lpwstr>0</vt:lpwstr>
  </property>
  <property fmtid="{D5CDD505-2E9C-101B-9397-08002B2CF9AE}" pid="21" name="KSOProductBuildVer">
    <vt:lpwstr>2052-11.8.2.9022</vt:lpwstr>
  </property>
</Properties>
</file>