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3F304" w14:textId="50717B4D"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sidR="00C40EB3">
        <w:rPr>
          <w:b/>
          <w:noProof/>
          <w:sz w:val="24"/>
        </w:rPr>
        <w:t>bis</w:t>
      </w:r>
      <w:r>
        <w:rPr>
          <w:b/>
          <w:noProof/>
          <w:sz w:val="24"/>
        </w:rPr>
        <w:t>-e</w:t>
      </w:r>
      <w:r w:rsidRPr="00241E7C">
        <w:rPr>
          <w:b/>
          <w:i/>
          <w:noProof/>
          <w:sz w:val="24"/>
        </w:rPr>
        <w:t xml:space="preserve"> </w:t>
      </w:r>
      <w:r w:rsidRPr="00241E7C">
        <w:rPr>
          <w:b/>
          <w:i/>
          <w:noProof/>
          <w:sz w:val="28"/>
        </w:rPr>
        <w:tab/>
      </w:r>
      <w:r w:rsidR="00A4295C" w:rsidRPr="00A4295C">
        <w:rPr>
          <w:b/>
          <w:i/>
          <w:noProof/>
          <w:sz w:val="28"/>
        </w:rPr>
        <w:t>R4-2201872</w:t>
      </w:r>
    </w:p>
    <w:p w14:paraId="797E8BD5" w14:textId="7CA802B4"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69707E">
        <w:rPr>
          <w:rFonts w:ascii="Arial" w:hAnsi="Arial" w:cs="Arial"/>
          <w:b/>
          <w:bCs/>
          <w:sz w:val="24"/>
          <w:szCs w:val="24"/>
          <w:lang w:eastAsia="zh-CN"/>
        </w:rPr>
        <w:t>January</w:t>
      </w:r>
      <w:proofErr w:type="gramEnd"/>
      <w:r w:rsidR="0069707E">
        <w:rPr>
          <w:rFonts w:ascii="Arial" w:hAnsi="Arial" w:cs="Arial"/>
          <w:b/>
          <w:bCs/>
          <w:sz w:val="24"/>
          <w:szCs w:val="24"/>
          <w:lang w:eastAsia="zh-CN"/>
        </w:rPr>
        <w:t xml:space="preserve"> 17 - 25</w:t>
      </w:r>
      <w:r w:rsidRPr="00811A6A">
        <w:rPr>
          <w:rFonts w:ascii="Arial" w:hAnsi="Arial" w:cs="Arial"/>
          <w:b/>
          <w:bCs/>
          <w:sz w:val="24"/>
          <w:szCs w:val="24"/>
          <w:lang w:eastAsia="zh-CN"/>
        </w:rPr>
        <w:t>, 202</w:t>
      </w:r>
      <w:r w:rsidR="0069707E">
        <w:rPr>
          <w:rFonts w:ascii="Arial" w:hAnsi="Arial" w:cs="Arial"/>
          <w:b/>
          <w:bCs/>
          <w:sz w:val="24"/>
          <w:szCs w:val="24"/>
          <w:lang w:eastAsia="zh-CN"/>
        </w:rPr>
        <w:t>2</w:t>
      </w:r>
    </w:p>
    <w:p w14:paraId="06C7711B" w14:textId="7810E87A"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7E0280">
        <w:rPr>
          <w:rFonts w:ascii="Arial" w:hAnsi="Arial" w:cs="Arial"/>
          <w:bCs/>
          <w:sz w:val="22"/>
          <w:szCs w:val="22"/>
        </w:rPr>
        <w:t>6</w:t>
      </w:r>
      <w:r w:rsidR="000C6CC6">
        <w:rPr>
          <w:rFonts w:ascii="Arial" w:hAnsi="Arial" w:cs="Arial"/>
          <w:bCs/>
          <w:sz w:val="22"/>
          <w:szCs w:val="22"/>
        </w:rPr>
        <w:t>.</w:t>
      </w:r>
      <w:r w:rsidR="00F61C2A">
        <w:rPr>
          <w:rFonts w:ascii="Arial" w:hAnsi="Arial" w:cs="Arial"/>
          <w:bCs/>
          <w:sz w:val="22"/>
          <w:szCs w:val="22"/>
        </w:rPr>
        <w:t>24.2</w:t>
      </w:r>
    </w:p>
    <w:p w14:paraId="2C4ABCB3"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A35F917"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182EC2">
        <w:rPr>
          <w:rFonts w:ascii="Arial" w:hAnsi="Arial" w:cs="Arial"/>
          <w:sz w:val="22"/>
          <w:szCs w:val="22"/>
        </w:rPr>
        <w:t>RRM requirements for Rel-17 SL relay operation</w:t>
      </w:r>
    </w:p>
    <w:p w14:paraId="13A1CDEF"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416616DA" w14:textId="77777777" w:rsidR="00D80957" w:rsidRPr="006041F1" w:rsidRDefault="00D80957" w:rsidP="0085456A">
      <w:pPr>
        <w:pStyle w:val="Heading1"/>
        <w:ind w:left="431" w:right="72" w:hanging="431"/>
        <w:jc w:val="both"/>
        <w:rPr>
          <w:szCs w:val="36"/>
        </w:rPr>
      </w:pPr>
      <w:r w:rsidRPr="00994744">
        <w:rPr>
          <w:szCs w:val="36"/>
        </w:rPr>
        <w:t>Introd</w:t>
      </w:r>
      <w:r w:rsidRPr="006041F1">
        <w:rPr>
          <w:szCs w:val="36"/>
        </w:rPr>
        <w:t>uction</w:t>
      </w:r>
      <w:bookmarkStart w:id="0" w:name="OLE_LINK13"/>
      <w:bookmarkStart w:id="1" w:name="OLE_LINK14"/>
    </w:p>
    <w:bookmarkEnd w:id="0"/>
    <w:bookmarkEnd w:id="1"/>
    <w:p w14:paraId="0487788C" w14:textId="5B8BD0C5" w:rsidR="00984DD1" w:rsidRPr="001350F7" w:rsidRDefault="00984DD1" w:rsidP="00984DD1">
      <w:pPr>
        <w:rPr>
          <w:lang w:eastAsia="x-none"/>
        </w:rPr>
      </w:pPr>
      <w:r w:rsidRPr="001350F7">
        <w:rPr>
          <w:lang w:eastAsia="x-none"/>
        </w:rPr>
        <w:t xml:space="preserve">The release 17 work item on </w:t>
      </w:r>
      <w:r w:rsidR="00477415" w:rsidRPr="001350F7">
        <w:rPr>
          <w:lang w:eastAsia="x-none"/>
        </w:rPr>
        <w:t xml:space="preserve">NR </w:t>
      </w:r>
      <w:proofErr w:type="spellStart"/>
      <w:r w:rsidR="00477415" w:rsidRPr="001350F7">
        <w:rPr>
          <w:lang w:eastAsia="x-none"/>
        </w:rPr>
        <w:t>sidelink</w:t>
      </w:r>
      <w:proofErr w:type="spellEnd"/>
      <w:r w:rsidR="00477415" w:rsidRPr="001350F7">
        <w:rPr>
          <w:lang w:eastAsia="x-none"/>
        </w:rPr>
        <w:t xml:space="preserve"> relay was </w:t>
      </w:r>
      <w:r w:rsidRPr="001350F7">
        <w:rPr>
          <w:lang w:eastAsia="x-none"/>
        </w:rPr>
        <w:t>discussed at previous meeting</w:t>
      </w:r>
      <w:r w:rsidR="00477415" w:rsidRPr="001350F7">
        <w:rPr>
          <w:lang w:eastAsia="x-none"/>
        </w:rPr>
        <w:t xml:space="preserve">, </w:t>
      </w:r>
      <w:r w:rsidR="00F67622" w:rsidRPr="001350F7">
        <w:rPr>
          <w:lang w:eastAsia="x-none"/>
        </w:rPr>
        <w:t xml:space="preserve">work split for the CRs and some open issues were identified in [1]. </w:t>
      </w:r>
      <w:r w:rsidRPr="001350F7">
        <w:rPr>
          <w:lang w:eastAsia="x-none"/>
        </w:rPr>
        <w:t xml:space="preserve">In this contribution, we discuss and provide our view on </w:t>
      </w:r>
      <w:r w:rsidR="00E23C3C" w:rsidRPr="001350F7">
        <w:rPr>
          <w:lang w:eastAsia="x-none"/>
        </w:rPr>
        <w:t>those.</w:t>
      </w:r>
    </w:p>
    <w:p w14:paraId="5C28540C" w14:textId="77777777" w:rsidR="00B95737" w:rsidRDefault="00B95737" w:rsidP="003F12BE">
      <w:pPr>
        <w:pStyle w:val="Heading1"/>
        <w:ind w:right="72"/>
        <w:rPr>
          <w:lang w:val="sv-SE"/>
        </w:rPr>
      </w:pPr>
      <w:r>
        <w:rPr>
          <w:lang w:val="sv-SE"/>
        </w:rPr>
        <w:t>Discussion</w:t>
      </w:r>
    </w:p>
    <w:p w14:paraId="581581C5" w14:textId="0BB290B7" w:rsidR="003422B9" w:rsidRDefault="00D009DF" w:rsidP="00DF4969">
      <w:pPr>
        <w:rPr>
          <w:lang w:eastAsia="x-none"/>
        </w:rPr>
      </w:pPr>
      <w:r w:rsidRPr="00674B57">
        <w:rPr>
          <w:lang w:eastAsia="x-none"/>
        </w:rPr>
        <w:t xml:space="preserve">At last meeting RAN4 agreed to define interruption requirements </w:t>
      </w:r>
      <w:r w:rsidR="00674B57" w:rsidRPr="00674B57">
        <w:rPr>
          <w:lang w:eastAsia="x-none"/>
        </w:rPr>
        <w:t xml:space="preserve">based on Rel-16 V2X </w:t>
      </w:r>
      <w:proofErr w:type="spellStart"/>
      <w:r w:rsidR="00674B57" w:rsidRPr="00674B57">
        <w:rPr>
          <w:lang w:eastAsia="x-none"/>
        </w:rPr>
        <w:t>sidelink</w:t>
      </w:r>
      <w:proofErr w:type="spellEnd"/>
      <w:r w:rsidR="00674B57" w:rsidRPr="00674B57">
        <w:rPr>
          <w:lang w:eastAsia="x-none"/>
        </w:rPr>
        <w:t xml:space="preserve"> assumptions</w:t>
      </w:r>
      <w:r w:rsidR="00674B57">
        <w:rPr>
          <w:lang w:eastAsia="x-none"/>
        </w:rPr>
        <w:t xml:space="preserve"> [1]</w:t>
      </w:r>
      <w:r w:rsidR="00674B57" w:rsidRPr="00674B57">
        <w:rPr>
          <w:lang w:eastAsia="x-none"/>
        </w:rPr>
        <w:t>.</w:t>
      </w:r>
      <w:r w:rsidR="00080903">
        <w:rPr>
          <w:lang w:eastAsia="x-none"/>
        </w:rPr>
        <w:t xml:space="preserve"> It was also agreed to not consider </w:t>
      </w:r>
      <w:r w:rsidR="00FE53E4">
        <w:rPr>
          <w:lang w:eastAsia="x-none"/>
        </w:rPr>
        <w:t>DRX in Rel-1</w:t>
      </w:r>
      <w:r w:rsidR="003422B9">
        <w:rPr>
          <w:lang w:eastAsia="x-none"/>
        </w:rPr>
        <w:t>6</w:t>
      </w:r>
      <w:r w:rsidR="00FE53E4">
        <w:rPr>
          <w:lang w:eastAsia="x-none"/>
        </w:rPr>
        <w:t xml:space="preserve"> SL relay WI</w:t>
      </w:r>
      <w:r w:rsidR="008F1686">
        <w:rPr>
          <w:lang w:eastAsia="x-none"/>
        </w:rPr>
        <w:t>, this mean there won’t be any interruptions due to transition between SL DRX states</w:t>
      </w:r>
      <w:r w:rsidR="00FE53E4">
        <w:rPr>
          <w:lang w:eastAsia="x-none"/>
        </w:rPr>
        <w:t xml:space="preserve">. </w:t>
      </w:r>
      <w:proofErr w:type="gramStart"/>
      <w:r w:rsidR="00343950">
        <w:rPr>
          <w:lang w:eastAsia="x-none"/>
        </w:rPr>
        <w:t>Therefore</w:t>
      </w:r>
      <w:proofErr w:type="gramEnd"/>
      <w:r w:rsidR="00343950">
        <w:rPr>
          <w:lang w:eastAsia="x-none"/>
        </w:rPr>
        <w:t xml:space="preserve"> </w:t>
      </w:r>
      <w:r w:rsidR="008F1686">
        <w:rPr>
          <w:lang w:eastAsia="x-none"/>
        </w:rPr>
        <w:t xml:space="preserve">RAN4 needs to discuss the </w:t>
      </w:r>
      <w:r w:rsidR="00343950">
        <w:rPr>
          <w:lang w:eastAsia="x-none"/>
        </w:rPr>
        <w:t xml:space="preserve">reasons for interruptions </w:t>
      </w:r>
      <w:r w:rsidR="008F1686">
        <w:rPr>
          <w:lang w:eastAsia="x-none"/>
        </w:rPr>
        <w:t>for SL relay in Rel-17.</w:t>
      </w:r>
      <w:r w:rsidR="00A91BD0">
        <w:rPr>
          <w:lang w:eastAsia="x-none"/>
        </w:rPr>
        <w:t xml:space="preserve"> </w:t>
      </w:r>
      <w:r w:rsidR="003422B9">
        <w:rPr>
          <w:lang w:eastAsia="x-none"/>
        </w:rPr>
        <w:t>The interruption requirements in Rel-16 V2X are defined in section 12.7 in TS 38.133.</w:t>
      </w:r>
      <w:r w:rsidR="00A91BD0">
        <w:rPr>
          <w:lang w:eastAsia="x-none"/>
        </w:rPr>
        <w:t xml:space="preserve"> In brief, interruptions are defined for following types of events:</w:t>
      </w:r>
    </w:p>
    <w:p w14:paraId="51AF5411" w14:textId="5E300BDD" w:rsidR="00A91BD0" w:rsidRDefault="00A91BD0" w:rsidP="00A91BD0">
      <w:pPr>
        <w:rPr>
          <w:b/>
          <w:bCs/>
          <w:u w:val="single"/>
        </w:rPr>
      </w:pPr>
      <w:r w:rsidRPr="00A91BD0">
        <w:rPr>
          <w:b/>
          <w:bCs/>
          <w:u w:val="single"/>
        </w:rPr>
        <w:t xml:space="preserve">Interruptions to WAN due to V2X </w:t>
      </w:r>
      <w:proofErr w:type="spellStart"/>
      <w:r w:rsidRPr="00A91BD0">
        <w:rPr>
          <w:b/>
          <w:bCs/>
          <w:u w:val="single"/>
        </w:rPr>
        <w:t>Sidelink</w:t>
      </w:r>
      <w:proofErr w:type="spellEnd"/>
      <w:r w:rsidRPr="00A91BD0">
        <w:rPr>
          <w:b/>
          <w:bCs/>
          <w:u w:val="single"/>
        </w:rPr>
        <w:t xml:space="preserve"> Communication</w:t>
      </w:r>
    </w:p>
    <w:p w14:paraId="17D2AF05" w14:textId="77777777" w:rsidR="00787302" w:rsidRDefault="000E3033" w:rsidP="00787302">
      <w:pPr>
        <w:rPr>
          <w:lang w:eastAsia="zh-CN"/>
        </w:rPr>
      </w:pPr>
      <w:r>
        <w:t xml:space="preserve">The UE is allowed to cause an </w:t>
      </w:r>
      <w:proofErr w:type="gramStart"/>
      <w:r>
        <w:t>interruptions</w:t>
      </w:r>
      <w:proofErr w:type="gramEnd"/>
      <w:r>
        <w:t xml:space="preserve"> to WAN while indicating its interest (initiation or termination) in V2X </w:t>
      </w:r>
      <w:proofErr w:type="spellStart"/>
      <w:r>
        <w:t>sidelink</w:t>
      </w:r>
      <w:proofErr w:type="spellEnd"/>
      <w:r>
        <w:t xml:space="preserve"> communication to the connected </w:t>
      </w:r>
      <w:proofErr w:type="spellStart"/>
      <w:r>
        <w:rPr>
          <w:lang w:eastAsia="zh-CN"/>
        </w:rPr>
        <w:t>gNodeB</w:t>
      </w:r>
      <w:proofErr w:type="spellEnd"/>
      <w:r>
        <w:t xml:space="preserve"> using IE</w:t>
      </w:r>
      <w:r>
        <w:rPr>
          <w:lang w:eastAsia="zh-CN"/>
        </w:rPr>
        <w:t xml:space="preserve"> </w:t>
      </w:r>
      <w:proofErr w:type="spellStart"/>
      <w:r>
        <w:rPr>
          <w:i/>
        </w:rPr>
        <w:t>SidelinkUEInformationNR</w:t>
      </w:r>
      <w:proofErr w:type="spellEnd"/>
      <w:r>
        <w:rPr>
          <w:i/>
        </w:rPr>
        <w:t xml:space="preserve"> </w:t>
      </w:r>
      <w:r>
        <w:t>in TS38.331[2].</w:t>
      </w:r>
      <w:r w:rsidR="00787302">
        <w:t xml:space="preserve"> The length of interruptions </w:t>
      </w:r>
      <w:proofErr w:type="gramStart"/>
      <w:r w:rsidR="00787302">
        <w:t>are</w:t>
      </w:r>
      <w:proofErr w:type="gramEnd"/>
      <w:r w:rsidR="00787302">
        <w:t xml:space="preserve"> further </w:t>
      </w:r>
      <w:proofErr w:type="spellStart"/>
      <w:r w:rsidR="00787302">
        <w:t>definedin</w:t>
      </w:r>
      <w:proofErr w:type="spellEnd"/>
      <w:r w:rsidR="00787302">
        <w:t xml:space="preserve"> T</w:t>
      </w:r>
      <w:r>
        <w:rPr>
          <w:lang w:eastAsia="zh-CN"/>
        </w:rPr>
        <w:t>able 12.7.1-1</w:t>
      </w:r>
      <w:r w:rsidR="00787302">
        <w:rPr>
          <w:lang w:eastAsia="zh-CN"/>
        </w:rPr>
        <w:t>.</w:t>
      </w:r>
    </w:p>
    <w:p w14:paraId="0191C5EE" w14:textId="77777777" w:rsidR="00BE1A57" w:rsidRDefault="00BE1A57" w:rsidP="00A91BD0">
      <w:pPr>
        <w:rPr>
          <w:b/>
          <w:bCs/>
          <w:u w:val="single"/>
        </w:rPr>
      </w:pPr>
    </w:p>
    <w:p w14:paraId="32EF32CF" w14:textId="397967D9" w:rsidR="00A91BD0" w:rsidRPr="00A91BD0" w:rsidRDefault="00A91BD0" w:rsidP="00A91BD0">
      <w:pPr>
        <w:rPr>
          <w:b/>
          <w:bCs/>
          <w:u w:val="single"/>
        </w:rPr>
      </w:pPr>
      <w:r w:rsidRPr="00A91BD0">
        <w:rPr>
          <w:b/>
          <w:bCs/>
          <w:u w:val="single"/>
        </w:rPr>
        <w:t xml:space="preserve">V2X </w:t>
      </w:r>
      <w:proofErr w:type="spellStart"/>
      <w:r w:rsidRPr="00A91BD0">
        <w:rPr>
          <w:b/>
          <w:bCs/>
          <w:u w:val="single"/>
        </w:rPr>
        <w:t>Sidelink</w:t>
      </w:r>
      <w:proofErr w:type="spellEnd"/>
      <w:r w:rsidRPr="00A91BD0">
        <w:rPr>
          <w:b/>
          <w:bCs/>
          <w:u w:val="single"/>
        </w:rPr>
        <w:t xml:space="preserve"> Communication Dropping due to synchronization source change</w:t>
      </w:r>
    </w:p>
    <w:p w14:paraId="289D7E95" w14:textId="1BE4BA64" w:rsidR="00D03D4B" w:rsidRPr="000F51F1" w:rsidRDefault="004E2E83" w:rsidP="00A91BD0">
      <w:r>
        <w:t>T</w:t>
      </w:r>
      <w:r w:rsidR="000F51F1" w:rsidRPr="000F51F1">
        <w:t xml:space="preserve">he UE </w:t>
      </w:r>
      <w:proofErr w:type="gramStart"/>
      <w:r w:rsidR="000F51F1" w:rsidRPr="000F51F1">
        <w:t>is allowed to</w:t>
      </w:r>
      <w:proofErr w:type="gramEnd"/>
      <w:r w:rsidR="000F51F1" w:rsidRPr="000F51F1">
        <w:t xml:space="preserve"> cause an interruption to V2X when performing synchronization source change which can be of different types, e.g.</w:t>
      </w:r>
    </w:p>
    <w:p w14:paraId="4924CD2A" w14:textId="56DE9CF4" w:rsidR="000F51F1" w:rsidRPr="000F51F1" w:rsidRDefault="000F51F1" w:rsidP="000F51F1">
      <w:pPr>
        <w:pStyle w:val="ListParagraph"/>
        <w:numPr>
          <w:ilvl w:val="0"/>
          <w:numId w:val="33"/>
        </w:numPr>
      </w:pPr>
      <w:r w:rsidRPr="000F51F1">
        <w:rPr>
          <w:lang w:val="en-US"/>
        </w:rPr>
        <w:t xml:space="preserve">From GNSS to </w:t>
      </w:r>
      <w:proofErr w:type="spellStart"/>
      <w:r w:rsidRPr="000F51F1">
        <w:rPr>
          <w:lang w:val="en-US"/>
        </w:rPr>
        <w:t>SyncRefUE</w:t>
      </w:r>
      <w:proofErr w:type="spellEnd"/>
      <w:r w:rsidRPr="000F51F1">
        <w:rPr>
          <w:lang w:val="en-US"/>
        </w:rPr>
        <w:t>,</w:t>
      </w:r>
    </w:p>
    <w:p w14:paraId="7CAA49AB" w14:textId="1F1449FB" w:rsidR="000F51F1" w:rsidRPr="000F51F1" w:rsidRDefault="000F51F1" w:rsidP="000F51F1">
      <w:pPr>
        <w:pStyle w:val="ListParagraph"/>
        <w:numPr>
          <w:ilvl w:val="0"/>
          <w:numId w:val="33"/>
        </w:numPr>
      </w:pPr>
      <w:r w:rsidRPr="000F51F1">
        <w:rPr>
          <w:lang w:val="en-US"/>
        </w:rPr>
        <w:t xml:space="preserve">From </w:t>
      </w:r>
      <w:proofErr w:type="spellStart"/>
      <w:r w:rsidRPr="000F51F1">
        <w:rPr>
          <w:lang w:val="en-US"/>
        </w:rPr>
        <w:t>SyncRefUE</w:t>
      </w:r>
      <w:proofErr w:type="spellEnd"/>
      <w:r w:rsidRPr="000F51F1">
        <w:rPr>
          <w:lang w:val="en-US"/>
        </w:rPr>
        <w:t xml:space="preserve"> to GNSS,</w:t>
      </w:r>
    </w:p>
    <w:p w14:paraId="6866DA74" w14:textId="31950238" w:rsidR="000F51F1" w:rsidRPr="000F51F1" w:rsidRDefault="000F51F1" w:rsidP="000F51F1">
      <w:pPr>
        <w:pStyle w:val="ListParagraph"/>
        <w:numPr>
          <w:ilvl w:val="0"/>
          <w:numId w:val="33"/>
        </w:numPr>
      </w:pPr>
      <w:r w:rsidRPr="000F51F1">
        <w:rPr>
          <w:lang w:val="en-US"/>
        </w:rPr>
        <w:t xml:space="preserve">From </w:t>
      </w:r>
      <w:proofErr w:type="spellStart"/>
      <w:r w:rsidRPr="000F51F1">
        <w:rPr>
          <w:lang w:val="en-US"/>
        </w:rPr>
        <w:t>gNB</w:t>
      </w:r>
      <w:proofErr w:type="spellEnd"/>
      <w:r w:rsidRPr="000F51F1">
        <w:rPr>
          <w:lang w:val="en-US"/>
        </w:rPr>
        <w:t>/</w:t>
      </w:r>
      <w:proofErr w:type="spellStart"/>
      <w:r w:rsidRPr="000F51F1">
        <w:rPr>
          <w:lang w:val="en-US"/>
        </w:rPr>
        <w:t>enB</w:t>
      </w:r>
      <w:proofErr w:type="spellEnd"/>
      <w:r w:rsidRPr="000F51F1">
        <w:rPr>
          <w:lang w:val="en-US"/>
        </w:rPr>
        <w:t xml:space="preserve"> to GNSS, </w:t>
      </w:r>
    </w:p>
    <w:p w14:paraId="3C82F0D7" w14:textId="1DC4D7E0" w:rsidR="000F51F1" w:rsidRPr="000F51F1" w:rsidRDefault="000F51F1" w:rsidP="000F51F1">
      <w:pPr>
        <w:pStyle w:val="ListParagraph"/>
        <w:numPr>
          <w:ilvl w:val="0"/>
          <w:numId w:val="33"/>
        </w:numPr>
      </w:pPr>
      <w:r w:rsidRPr="000F51F1">
        <w:rPr>
          <w:lang w:val="en-US"/>
        </w:rPr>
        <w:t>Etc.</w:t>
      </w:r>
    </w:p>
    <w:p w14:paraId="7F35C58D" w14:textId="77777777" w:rsidR="00D516ED" w:rsidRDefault="00D516ED" w:rsidP="00A91BD0">
      <w:pPr>
        <w:rPr>
          <w:b/>
          <w:bCs/>
          <w:u w:val="single"/>
        </w:rPr>
      </w:pPr>
    </w:p>
    <w:p w14:paraId="7DA4635D" w14:textId="2F377FFC" w:rsidR="00A91BD0" w:rsidRPr="00A91BD0" w:rsidRDefault="00A91BD0" w:rsidP="00A91BD0">
      <w:pPr>
        <w:rPr>
          <w:b/>
          <w:bCs/>
          <w:u w:val="single"/>
        </w:rPr>
      </w:pPr>
      <w:r w:rsidRPr="00A91BD0">
        <w:rPr>
          <w:b/>
          <w:bCs/>
          <w:u w:val="single"/>
        </w:rPr>
        <w:t xml:space="preserve">Interruptions to WAN due to switching between E-UTRA V2X </w:t>
      </w:r>
      <w:proofErr w:type="spellStart"/>
      <w:r w:rsidRPr="00A91BD0">
        <w:rPr>
          <w:b/>
          <w:bCs/>
          <w:u w:val="single"/>
        </w:rPr>
        <w:t>Sidelink</w:t>
      </w:r>
      <w:proofErr w:type="spellEnd"/>
      <w:r w:rsidRPr="00A91BD0">
        <w:rPr>
          <w:b/>
          <w:bCs/>
          <w:u w:val="single"/>
        </w:rPr>
        <w:t xml:space="preserve"> and NR V2X </w:t>
      </w:r>
      <w:proofErr w:type="spellStart"/>
      <w:r w:rsidRPr="00A91BD0">
        <w:rPr>
          <w:b/>
          <w:bCs/>
          <w:u w:val="single"/>
        </w:rPr>
        <w:t>Sidelink</w:t>
      </w:r>
      <w:proofErr w:type="spellEnd"/>
    </w:p>
    <w:p w14:paraId="7FA835AC" w14:textId="52ABDBBB" w:rsidR="00151E5E" w:rsidRDefault="004E2E83" w:rsidP="004E2E83">
      <w:r>
        <w:t xml:space="preserve">The UE </w:t>
      </w:r>
      <w:proofErr w:type="gramStart"/>
      <w:r>
        <w:t>is allowed to</w:t>
      </w:r>
      <w:proofErr w:type="gramEnd"/>
      <w:r>
        <w:t xml:space="preserve"> cause interruptions the </w:t>
      </w:r>
      <w:proofErr w:type="spellStart"/>
      <w:r w:rsidR="00151E5E">
        <w:t>PCell</w:t>
      </w:r>
      <w:proofErr w:type="spellEnd"/>
      <w:r w:rsidR="00151E5E">
        <w:t xml:space="preserve">/serving cell due to switching between E-UTRA V2X </w:t>
      </w:r>
      <w:proofErr w:type="spellStart"/>
      <w:r w:rsidR="00151E5E">
        <w:t>sidelink</w:t>
      </w:r>
      <w:proofErr w:type="spellEnd"/>
      <w:r w:rsidR="00151E5E">
        <w:t xml:space="preserve"> and NR V2X </w:t>
      </w:r>
      <w:proofErr w:type="spellStart"/>
      <w:r w:rsidR="00151E5E">
        <w:t>sidelink</w:t>
      </w:r>
      <w:proofErr w:type="spellEnd"/>
      <w:r w:rsidR="00151E5E">
        <w:t xml:space="preserve"> transmissions on a dedicated carrier. </w:t>
      </w:r>
    </w:p>
    <w:p w14:paraId="4B42265E" w14:textId="73E69938" w:rsidR="00FA0701" w:rsidRDefault="00FA0701" w:rsidP="004E2E83">
      <w:r>
        <w:t xml:space="preserve">RAN4 needs to discuss whether the operating scenarios for the SL relay UE, </w:t>
      </w:r>
      <w:proofErr w:type="gramStart"/>
      <w:r>
        <w:t>i.e.</w:t>
      </w:r>
      <w:proofErr w:type="gramEnd"/>
      <w:r>
        <w:t xml:space="preserve"> whether the type of interruptions listed above are relevant for Rel-17 SL Relay scenario.</w:t>
      </w:r>
      <w:r w:rsidR="007C2118">
        <w:t xml:space="preserve"> </w:t>
      </w:r>
      <w:r w:rsidR="00B066E2">
        <w:t xml:space="preserve"> Obviously, if the scenarios are identical, then the interruption requirements could be reused directly. Howeve</w:t>
      </w:r>
      <w:r w:rsidR="00FF66ED">
        <w:t xml:space="preserve">r, if </w:t>
      </w:r>
      <w:r w:rsidR="00A3243E">
        <w:t>SL relays can be operated in the new concurrent operating scenarios which are being discussed i Rel-17 SL enhancement WI, then those interruption requirements need to be revisited.</w:t>
      </w:r>
    </w:p>
    <w:p w14:paraId="31E62CB7" w14:textId="339F2D27" w:rsidR="00DD4E0F" w:rsidRDefault="00DD4E0F" w:rsidP="00DD4E0F">
      <w:r>
        <w:t xml:space="preserve">For the Rel-17 SL relay operating scenario is </w:t>
      </w:r>
      <w:proofErr w:type="gramStart"/>
      <w:r>
        <w:t>similar to</w:t>
      </w:r>
      <w:proofErr w:type="gramEnd"/>
      <w:r>
        <w:t xml:space="preserve"> Rel-17 SL enhancement WI, then o</w:t>
      </w:r>
      <w:r>
        <w:rPr>
          <w:lang w:eastAsia="x-none"/>
        </w:rPr>
        <w:t xml:space="preserve">ur view that interruption requirements from LTE </w:t>
      </w:r>
      <w:proofErr w:type="spellStart"/>
      <w:r>
        <w:rPr>
          <w:lang w:eastAsia="x-none"/>
        </w:rPr>
        <w:t>ProSe</w:t>
      </w:r>
      <w:proofErr w:type="spellEnd"/>
      <w:r>
        <w:rPr>
          <w:lang w:eastAsia="x-none"/>
        </w:rPr>
        <w:t xml:space="preserve"> can be used as reference. Interruptions on WAN is allowed due to </w:t>
      </w:r>
      <w:proofErr w:type="spellStart"/>
      <w:r>
        <w:rPr>
          <w:lang w:eastAsia="x-none"/>
        </w:rPr>
        <w:t>ProSe</w:t>
      </w:r>
      <w:proofErr w:type="spellEnd"/>
      <w:r>
        <w:rPr>
          <w:lang w:eastAsia="x-none"/>
        </w:rPr>
        <w:t xml:space="preserve"> operation but those are limited by following certain rules. </w:t>
      </w:r>
      <w:r w:rsidRPr="00237B02">
        <w:rPr>
          <w:lang w:val="en-GB" w:eastAsia="ja-JP"/>
        </w:rPr>
        <w:t xml:space="preserve">It is </w:t>
      </w:r>
      <w:r>
        <w:rPr>
          <w:lang w:val="en-GB" w:eastAsia="ja-JP"/>
        </w:rPr>
        <w:t xml:space="preserve">also </w:t>
      </w:r>
      <w:r w:rsidRPr="00237B02">
        <w:rPr>
          <w:lang w:val="en-GB" w:eastAsia="ja-JP"/>
        </w:rPr>
        <w:t xml:space="preserve">noted that no interruptions were allowed while the </w:t>
      </w:r>
      <w:proofErr w:type="spellStart"/>
      <w:proofErr w:type="gramStart"/>
      <w:r w:rsidRPr="00237B02">
        <w:rPr>
          <w:i/>
        </w:rPr>
        <w:t>onDurationTimer</w:t>
      </w:r>
      <w:proofErr w:type="spellEnd"/>
      <w:r w:rsidRPr="00237B02">
        <w:t>[</w:t>
      </w:r>
      <w:proofErr w:type="gramEnd"/>
      <w:r w:rsidRPr="00237B02">
        <w:t xml:space="preserve">17] is running, and this requirement should be adopted also for NR </w:t>
      </w:r>
      <w:r>
        <w:t>WAN</w:t>
      </w:r>
      <w:r w:rsidRPr="00237B02">
        <w:t xml:space="preserve"> interruption requirements.</w:t>
      </w:r>
      <w:r>
        <w:t xml:space="preserve"> </w:t>
      </w:r>
    </w:p>
    <w:p w14:paraId="664E4889" w14:textId="77777777" w:rsidR="00DD4E0F" w:rsidRDefault="00DD4E0F" w:rsidP="00DD4E0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DD4E0F" w14:paraId="73AE6F25" w14:textId="77777777" w:rsidTr="0065656F">
        <w:tc>
          <w:tcPr>
            <w:tcW w:w="10292" w:type="dxa"/>
            <w:shd w:val="clear" w:color="auto" w:fill="auto"/>
          </w:tcPr>
          <w:p w14:paraId="6441AABA" w14:textId="77777777" w:rsidR="00DD4E0F" w:rsidRPr="00691C10" w:rsidRDefault="00DD4E0F" w:rsidP="0065656F">
            <w:pPr>
              <w:pStyle w:val="Heading4"/>
              <w:numPr>
                <w:ilvl w:val="0"/>
                <w:numId w:val="0"/>
              </w:numPr>
            </w:pPr>
            <w:r w:rsidRPr="00691C10">
              <w:lastRenderedPageBreak/>
              <w:t>4.5.2.2</w:t>
            </w:r>
            <w:r w:rsidRPr="00691C10">
              <w:tab/>
              <w:t>Interruptions with ProSe Direct Communication</w:t>
            </w:r>
            <w:r w:rsidRPr="00691C10">
              <w:tab/>
            </w:r>
          </w:p>
          <w:p w14:paraId="463F7E2E" w14:textId="77777777" w:rsidR="00DD4E0F" w:rsidRPr="00CE1064" w:rsidRDefault="00DD4E0F" w:rsidP="0065656F">
            <w:r w:rsidRPr="00CE1064">
              <w:t xml:space="preserve">A UE capable of </w:t>
            </w:r>
            <w:proofErr w:type="spellStart"/>
            <w:r w:rsidRPr="00CE1064">
              <w:t>ProSe</w:t>
            </w:r>
            <w:proofErr w:type="spellEnd"/>
            <w:r w:rsidRPr="00CE1064">
              <w:t xml:space="preserve"> direct communication in RRC_IDLE state shall not cause any interruption for the reception of paging and system information:</w:t>
            </w:r>
          </w:p>
          <w:p w14:paraId="0CD89809" w14:textId="77777777" w:rsidR="00DD4E0F" w:rsidRPr="001A693A" w:rsidRDefault="00DD4E0F" w:rsidP="0065656F">
            <w:pPr>
              <w:pStyle w:val="B1"/>
              <w:rPr>
                <w:lang w:val="en-US"/>
              </w:rPr>
            </w:pPr>
            <w:r w:rsidRPr="001A693A">
              <w:rPr>
                <w:lang w:val="en-US"/>
              </w:rPr>
              <w:t>-</w:t>
            </w:r>
            <w:r w:rsidRPr="001A693A">
              <w:rPr>
                <w:lang w:val="en-US"/>
              </w:rPr>
              <w:tab/>
              <w:t xml:space="preserve">while switching reception between </w:t>
            </w:r>
            <w:proofErr w:type="spellStart"/>
            <w:r w:rsidRPr="001A693A">
              <w:rPr>
                <w:lang w:val="en-US"/>
              </w:rPr>
              <w:t>ProSe</w:t>
            </w:r>
            <w:proofErr w:type="spellEnd"/>
            <w:r w:rsidRPr="001A693A">
              <w:rPr>
                <w:lang w:val="en-US"/>
              </w:rPr>
              <w:t xml:space="preserve"> Direct Communication and a serving cell, or</w:t>
            </w:r>
          </w:p>
          <w:p w14:paraId="6C4D4544" w14:textId="77777777" w:rsidR="00DD4E0F" w:rsidRPr="001A693A" w:rsidRDefault="00DD4E0F" w:rsidP="0065656F">
            <w:pPr>
              <w:pStyle w:val="B1"/>
              <w:rPr>
                <w:lang w:val="en-US"/>
              </w:rPr>
            </w:pPr>
            <w:r w:rsidRPr="001A693A">
              <w:rPr>
                <w:lang w:val="en-US"/>
              </w:rPr>
              <w:t>-</w:t>
            </w:r>
            <w:r w:rsidRPr="001A693A">
              <w:rPr>
                <w:lang w:val="en-US"/>
              </w:rPr>
              <w:tab/>
              <w:t xml:space="preserve">when receiving </w:t>
            </w:r>
            <w:proofErr w:type="spellStart"/>
            <w:r w:rsidRPr="001A693A">
              <w:rPr>
                <w:lang w:val="en-US"/>
              </w:rPr>
              <w:t>ProSe</w:t>
            </w:r>
            <w:proofErr w:type="spellEnd"/>
            <w:r w:rsidRPr="001A693A">
              <w:rPr>
                <w:lang w:val="en-US"/>
              </w:rPr>
              <w:t xml:space="preserve"> direct communication signals, or</w:t>
            </w:r>
          </w:p>
          <w:p w14:paraId="6B674427" w14:textId="77777777" w:rsidR="00DD4E0F" w:rsidRDefault="00DD4E0F" w:rsidP="0065656F">
            <w:pPr>
              <w:rPr>
                <w:lang w:eastAsia="x-none"/>
              </w:rPr>
            </w:pPr>
            <w:r w:rsidRPr="00CE1064">
              <w:t>-</w:t>
            </w:r>
            <w:r w:rsidRPr="00CE1064">
              <w:tab/>
              <w:t xml:space="preserve">while switching receiver chain ON/OFF for </w:t>
            </w:r>
            <w:proofErr w:type="spellStart"/>
            <w:r w:rsidRPr="00CE1064">
              <w:t>ProSe</w:t>
            </w:r>
            <w:proofErr w:type="spellEnd"/>
            <w:r w:rsidRPr="00CE1064">
              <w:t xml:space="preserve"> Direct Communications reception.</w:t>
            </w:r>
          </w:p>
        </w:tc>
      </w:tr>
    </w:tbl>
    <w:p w14:paraId="05EADCB3" w14:textId="77777777" w:rsidR="00DD4E0F" w:rsidRDefault="00DD4E0F" w:rsidP="00DD4E0F">
      <w:pPr>
        <w:rPr>
          <w:lang w:eastAsia="x-none"/>
        </w:rPr>
      </w:pPr>
    </w:p>
    <w:p w14:paraId="1E21750E" w14:textId="7C9407C8" w:rsidR="00DD4E0F" w:rsidRDefault="00DD4E0F" w:rsidP="00DD4E0F">
      <w:pPr>
        <w:rPr>
          <w:lang w:eastAsia="x-none"/>
        </w:rPr>
      </w:pPr>
      <w:r>
        <w:rPr>
          <w:lang w:eastAsia="x-none"/>
        </w:rPr>
        <w:t xml:space="preserve">Our proposal is to combine the existing interruptions requirements form NR with the conditions for when interruptions can occur as specified in LTE </w:t>
      </w:r>
      <w:proofErr w:type="spellStart"/>
      <w:r>
        <w:rPr>
          <w:lang w:eastAsia="x-none"/>
        </w:rPr>
        <w:t>ProSe</w:t>
      </w:r>
      <w:proofErr w:type="spellEnd"/>
      <w:r>
        <w:rPr>
          <w:lang w:eastAsia="x-none"/>
        </w:rPr>
        <w:t xml:space="preserve">. </w:t>
      </w:r>
    </w:p>
    <w:p w14:paraId="04944C24" w14:textId="467754E3" w:rsidR="00DD4E0F" w:rsidRDefault="00DD4E0F" w:rsidP="00DD4E0F">
      <w:pPr>
        <w:numPr>
          <w:ilvl w:val="0"/>
          <w:numId w:val="35"/>
        </w:numPr>
        <w:rPr>
          <w:lang w:eastAsia="x-none"/>
        </w:rPr>
      </w:pPr>
      <w:r>
        <w:rPr>
          <w:b/>
          <w:bCs/>
          <w:lang w:eastAsia="x-none"/>
        </w:rPr>
        <w:t>Proposal #1:</w:t>
      </w:r>
      <w:r w:rsidRPr="00B54466">
        <w:rPr>
          <w:lang w:eastAsia="x-none"/>
        </w:rPr>
        <w:t xml:space="preserve"> </w:t>
      </w:r>
      <w:r w:rsidR="009B5AAA" w:rsidRPr="00B54466">
        <w:rPr>
          <w:lang w:eastAsia="x-none"/>
        </w:rPr>
        <w:t xml:space="preserve">If Rel-17 SL relay operating scenario is </w:t>
      </w:r>
      <w:proofErr w:type="gramStart"/>
      <w:r w:rsidR="009B5AAA" w:rsidRPr="00B54466">
        <w:rPr>
          <w:lang w:eastAsia="x-none"/>
        </w:rPr>
        <w:t>similar to</w:t>
      </w:r>
      <w:proofErr w:type="gramEnd"/>
      <w:r w:rsidR="009B5AAA" w:rsidRPr="00B54466">
        <w:rPr>
          <w:lang w:eastAsia="x-none"/>
        </w:rPr>
        <w:t xml:space="preserve"> Rel-17 SL enhancement WI, </w:t>
      </w:r>
      <w:r w:rsidRPr="00B54466">
        <w:t xml:space="preserve">interruptions </w:t>
      </w:r>
      <w:r w:rsidR="009B5AAA">
        <w:t xml:space="preserve">due to SL </w:t>
      </w:r>
      <w:r w:rsidRPr="00164388">
        <w:t>shall be avoided on WAN during</w:t>
      </w:r>
      <w:r>
        <w:t>:</w:t>
      </w:r>
    </w:p>
    <w:p w14:paraId="4839C171" w14:textId="77777777" w:rsidR="00DD4E0F" w:rsidRDefault="00DD4E0F" w:rsidP="00DD4E0F">
      <w:pPr>
        <w:numPr>
          <w:ilvl w:val="1"/>
          <w:numId w:val="35"/>
        </w:numPr>
        <w:rPr>
          <w:lang w:eastAsia="x-none"/>
        </w:rPr>
      </w:pPr>
      <w:r w:rsidRPr="00164388">
        <w:t>reception of paging</w:t>
      </w:r>
      <w:r>
        <w:t>,</w:t>
      </w:r>
    </w:p>
    <w:p w14:paraId="6ABEE703" w14:textId="77777777" w:rsidR="00DD4E0F" w:rsidRDefault="00DD4E0F" w:rsidP="00DD4E0F">
      <w:pPr>
        <w:numPr>
          <w:ilvl w:val="1"/>
          <w:numId w:val="35"/>
        </w:numPr>
        <w:rPr>
          <w:lang w:eastAsia="x-none"/>
        </w:rPr>
      </w:pPr>
      <w:r>
        <w:t xml:space="preserve">reception of </w:t>
      </w:r>
      <w:r w:rsidRPr="00164388">
        <w:t xml:space="preserve">system information, </w:t>
      </w:r>
    </w:p>
    <w:p w14:paraId="38B14B90" w14:textId="77777777" w:rsidR="00DD4E0F" w:rsidRDefault="00DD4E0F" w:rsidP="00DD4E0F">
      <w:pPr>
        <w:numPr>
          <w:ilvl w:val="1"/>
          <w:numId w:val="35"/>
        </w:numPr>
        <w:rPr>
          <w:lang w:eastAsia="x-none"/>
        </w:rPr>
      </w:pPr>
      <w:r w:rsidRPr="00164388">
        <w:t xml:space="preserve">while </w:t>
      </w:r>
      <w:proofErr w:type="spellStart"/>
      <w:r w:rsidRPr="00164388">
        <w:rPr>
          <w:i/>
        </w:rPr>
        <w:t>onDurationTimer</w:t>
      </w:r>
      <w:proofErr w:type="spellEnd"/>
      <w:r w:rsidRPr="00164388">
        <w:t xml:space="preserve"> is running.</w:t>
      </w:r>
    </w:p>
    <w:p w14:paraId="04AC9541" w14:textId="77777777" w:rsidR="00DD4E0F" w:rsidRPr="00607FE3" w:rsidRDefault="00DD4E0F" w:rsidP="00DD4E0F">
      <w:r>
        <w:t xml:space="preserve">In addition, in LTE </w:t>
      </w:r>
      <w:proofErr w:type="spellStart"/>
      <w:r>
        <w:t>ProSe</w:t>
      </w:r>
      <w:proofErr w:type="spellEnd"/>
      <w:r>
        <w:t xml:space="preserve"> requirements the total allowed interruptions </w:t>
      </w:r>
      <w:proofErr w:type="gramStart"/>
      <w:r>
        <w:t>is</w:t>
      </w:r>
      <w:proofErr w:type="gramEnd"/>
      <w:r>
        <w:t xml:space="preserve"> bounded by a percentage. This is important to ensure that the WAN performance is not severely affected. In the case LTE </w:t>
      </w:r>
      <w:proofErr w:type="spellStart"/>
      <w:r>
        <w:t>ProSe</w:t>
      </w:r>
      <w:proofErr w:type="spellEnd"/>
      <w:r>
        <w:t xml:space="preserve">, the total interruptions that were allowed depend also on whether gaps were configured for which case more stringent interruption requirements were defined. Without gaps configured, the interruption length </w:t>
      </w:r>
      <w:proofErr w:type="gramStart"/>
      <w:r>
        <w:t>were</w:t>
      </w:r>
      <w:proofErr w:type="gramEnd"/>
      <w:r>
        <w:t xml:space="preserve"> limited by a function with a maximum interruption rate of 0.625%. Following the LTE </w:t>
      </w:r>
      <w:proofErr w:type="spellStart"/>
      <w:r>
        <w:t>ProSe</w:t>
      </w:r>
      <w:proofErr w:type="spellEnd"/>
      <w:r>
        <w:t xml:space="preserve"> approach, our view is to introduce a maximum interruption to ensure that the WAN performance is not severely affected. </w:t>
      </w:r>
    </w:p>
    <w:p w14:paraId="0DA38F2E" w14:textId="1A3CCB34" w:rsidR="00C20833" w:rsidRPr="00C12A7A" w:rsidRDefault="00DD4E0F" w:rsidP="008710B2">
      <w:pPr>
        <w:pStyle w:val="ListParagraph"/>
        <w:numPr>
          <w:ilvl w:val="0"/>
          <w:numId w:val="20"/>
        </w:numPr>
        <w:spacing w:after="160" w:line="259" w:lineRule="auto"/>
        <w:contextualSpacing w:val="0"/>
        <w:rPr>
          <w:lang w:val="en-US"/>
        </w:rPr>
      </w:pPr>
      <w:r>
        <w:rPr>
          <w:b/>
          <w:bCs/>
          <w:lang w:val="en-US"/>
        </w:rPr>
        <w:t>Proposal 2:</w:t>
      </w:r>
      <w:r>
        <w:rPr>
          <w:lang w:val="en-US"/>
        </w:rPr>
        <w:t xml:space="preserve"> </w:t>
      </w:r>
      <w:r w:rsidR="00B54466" w:rsidRPr="00B54466">
        <w:t xml:space="preserve">If Rel-17 SL relay operating scenario is </w:t>
      </w:r>
      <w:proofErr w:type="gramStart"/>
      <w:r w:rsidR="00B54466" w:rsidRPr="00B54466">
        <w:t>similar to</w:t>
      </w:r>
      <w:proofErr w:type="gramEnd"/>
      <w:r w:rsidR="00B54466" w:rsidRPr="00B54466">
        <w:t xml:space="preserve"> Rel-17 SL enhancement WI, </w:t>
      </w:r>
      <w:r w:rsidR="00B54466" w:rsidRPr="00B54466">
        <w:rPr>
          <w:lang w:val="en-US"/>
        </w:rPr>
        <w:t>t</w:t>
      </w:r>
      <w:r>
        <w:rPr>
          <w:lang w:val="en-US"/>
        </w:rPr>
        <w:t xml:space="preserve">he interruptions on WAN allowed due to SL include maximum allowed interruption rate, interruption length and location (if possible). </w:t>
      </w:r>
    </w:p>
    <w:p w14:paraId="56B88A96" w14:textId="77777777" w:rsidR="00AD3201" w:rsidRDefault="00AD3201" w:rsidP="003F12BE">
      <w:pPr>
        <w:pStyle w:val="Heading1"/>
        <w:ind w:right="72"/>
        <w:rPr>
          <w:lang w:val="sv-SE"/>
        </w:rPr>
      </w:pPr>
      <w:r>
        <w:rPr>
          <w:lang w:val="sv-SE"/>
        </w:rPr>
        <w:t>Summary</w:t>
      </w:r>
    </w:p>
    <w:p w14:paraId="00A98326" w14:textId="771135A6" w:rsidR="002A2588" w:rsidRDefault="0032399D" w:rsidP="00D43C81">
      <w:pPr>
        <w:jc w:val="both"/>
        <w:rPr>
          <w:bCs/>
          <w:kern w:val="24"/>
          <w:sz w:val="22"/>
          <w:szCs w:val="22"/>
        </w:rPr>
      </w:pPr>
      <w:r w:rsidRPr="00BA7C09">
        <w:rPr>
          <w:bCs/>
          <w:kern w:val="24"/>
          <w:sz w:val="22"/>
          <w:szCs w:val="22"/>
        </w:rPr>
        <w:t xml:space="preserve">In this contribution we have </w:t>
      </w:r>
      <w:r w:rsidR="00E5113F">
        <w:rPr>
          <w:bCs/>
          <w:kern w:val="24"/>
          <w:sz w:val="22"/>
          <w:szCs w:val="22"/>
        </w:rPr>
        <w:t xml:space="preserve">discussed interruptions for </w:t>
      </w:r>
      <w:r w:rsidR="00E415B4" w:rsidRPr="00BA7C09">
        <w:rPr>
          <w:bCs/>
          <w:kern w:val="24"/>
          <w:sz w:val="22"/>
          <w:szCs w:val="22"/>
        </w:rPr>
        <w:t xml:space="preserve">Rel-17 SL relay UE </w:t>
      </w:r>
      <w:r w:rsidR="00E5113F">
        <w:rPr>
          <w:bCs/>
          <w:kern w:val="24"/>
          <w:sz w:val="22"/>
          <w:szCs w:val="22"/>
        </w:rPr>
        <w:t xml:space="preserve">operating scenario. </w:t>
      </w:r>
      <w:r w:rsidRPr="00BA7C09">
        <w:rPr>
          <w:bCs/>
          <w:kern w:val="24"/>
          <w:sz w:val="22"/>
          <w:szCs w:val="22"/>
        </w:rPr>
        <w:t>Based on the discussions, we have made following proposals:</w:t>
      </w:r>
    </w:p>
    <w:p w14:paraId="681CBFDA" w14:textId="77777777" w:rsidR="00C15157" w:rsidRDefault="00C15157" w:rsidP="00C15157">
      <w:pPr>
        <w:numPr>
          <w:ilvl w:val="0"/>
          <w:numId w:val="35"/>
        </w:numPr>
        <w:rPr>
          <w:lang w:eastAsia="x-none"/>
        </w:rPr>
      </w:pPr>
      <w:r>
        <w:rPr>
          <w:b/>
          <w:bCs/>
          <w:lang w:eastAsia="x-none"/>
        </w:rPr>
        <w:t>Proposal #1:</w:t>
      </w:r>
      <w:r w:rsidRPr="00B54466">
        <w:rPr>
          <w:lang w:eastAsia="x-none"/>
        </w:rPr>
        <w:t xml:space="preserve"> If Rel-17 SL relay operating scenario is </w:t>
      </w:r>
      <w:proofErr w:type="gramStart"/>
      <w:r w:rsidRPr="00B54466">
        <w:rPr>
          <w:lang w:eastAsia="x-none"/>
        </w:rPr>
        <w:t>similar to</w:t>
      </w:r>
      <w:proofErr w:type="gramEnd"/>
      <w:r w:rsidRPr="00B54466">
        <w:rPr>
          <w:lang w:eastAsia="x-none"/>
        </w:rPr>
        <w:t xml:space="preserve"> Rel-17 SL enhancement WI, </w:t>
      </w:r>
      <w:r w:rsidRPr="00B54466">
        <w:t xml:space="preserve">interruptions </w:t>
      </w:r>
      <w:r>
        <w:t xml:space="preserve">due to SL </w:t>
      </w:r>
      <w:r w:rsidRPr="00164388">
        <w:t>shall be avoided on WAN during</w:t>
      </w:r>
      <w:r>
        <w:t>:</w:t>
      </w:r>
    </w:p>
    <w:p w14:paraId="31F8FA2B" w14:textId="77777777" w:rsidR="00C15157" w:rsidRDefault="00C15157" w:rsidP="00C15157">
      <w:pPr>
        <w:numPr>
          <w:ilvl w:val="1"/>
          <w:numId w:val="35"/>
        </w:numPr>
        <w:rPr>
          <w:lang w:eastAsia="x-none"/>
        </w:rPr>
      </w:pPr>
      <w:r w:rsidRPr="00164388">
        <w:t>reception of paging</w:t>
      </w:r>
      <w:r>
        <w:t>,</w:t>
      </w:r>
    </w:p>
    <w:p w14:paraId="37A213A5" w14:textId="77777777" w:rsidR="00C15157" w:rsidRDefault="00C15157" w:rsidP="00C15157">
      <w:pPr>
        <w:numPr>
          <w:ilvl w:val="1"/>
          <w:numId w:val="35"/>
        </w:numPr>
        <w:rPr>
          <w:lang w:eastAsia="x-none"/>
        </w:rPr>
      </w:pPr>
      <w:r>
        <w:t xml:space="preserve">reception of </w:t>
      </w:r>
      <w:r w:rsidRPr="00164388">
        <w:t xml:space="preserve">system information, </w:t>
      </w:r>
    </w:p>
    <w:p w14:paraId="5FD87A7B" w14:textId="77777777" w:rsidR="00C15157" w:rsidRDefault="00C15157" w:rsidP="00C15157">
      <w:pPr>
        <w:numPr>
          <w:ilvl w:val="1"/>
          <w:numId w:val="35"/>
        </w:numPr>
        <w:rPr>
          <w:lang w:eastAsia="x-none"/>
        </w:rPr>
      </w:pPr>
      <w:r w:rsidRPr="00164388">
        <w:t xml:space="preserve">while </w:t>
      </w:r>
      <w:proofErr w:type="spellStart"/>
      <w:r w:rsidRPr="00164388">
        <w:rPr>
          <w:i/>
        </w:rPr>
        <w:t>onDurationTimer</w:t>
      </w:r>
      <w:proofErr w:type="spellEnd"/>
      <w:r w:rsidRPr="00164388">
        <w:t xml:space="preserve"> is running.</w:t>
      </w:r>
    </w:p>
    <w:p w14:paraId="3390F458" w14:textId="77777777" w:rsidR="00C15157" w:rsidRPr="00C12A7A" w:rsidRDefault="00C15157" w:rsidP="00C15157">
      <w:pPr>
        <w:pStyle w:val="ListParagraph"/>
        <w:numPr>
          <w:ilvl w:val="0"/>
          <w:numId w:val="35"/>
        </w:numPr>
        <w:spacing w:after="160" w:line="259" w:lineRule="auto"/>
        <w:contextualSpacing w:val="0"/>
        <w:rPr>
          <w:lang w:val="en-US"/>
        </w:rPr>
      </w:pPr>
      <w:r>
        <w:rPr>
          <w:b/>
          <w:bCs/>
          <w:lang w:val="en-US"/>
        </w:rPr>
        <w:t>Proposal 2:</w:t>
      </w:r>
      <w:r>
        <w:rPr>
          <w:lang w:val="en-US"/>
        </w:rPr>
        <w:t xml:space="preserve"> </w:t>
      </w:r>
      <w:r w:rsidRPr="00B54466">
        <w:t xml:space="preserve">If Rel-17 SL relay operating scenario is </w:t>
      </w:r>
      <w:proofErr w:type="gramStart"/>
      <w:r w:rsidRPr="00B54466">
        <w:t>similar to</w:t>
      </w:r>
      <w:proofErr w:type="gramEnd"/>
      <w:r w:rsidRPr="00B54466">
        <w:t xml:space="preserve"> Rel-17 SL enhancement WI, </w:t>
      </w:r>
      <w:r w:rsidRPr="00B54466">
        <w:rPr>
          <w:lang w:val="en-US"/>
        </w:rPr>
        <w:t>t</w:t>
      </w:r>
      <w:r>
        <w:rPr>
          <w:lang w:val="en-US"/>
        </w:rPr>
        <w:t xml:space="preserve">he interruptions on WAN allowed due to SL include maximum allowed interruption rate, interruption length and location (if possible). </w:t>
      </w:r>
    </w:p>
    <w:p w14:paraId="75F7916E" w14:textId="77777777" w:rsidR="00C74D95" w:rsidRPr="00C74D95" w:rsidRDefault="00C74D95" w:rsidP="00A53E85">
      <w:pPr>
        <w:spacing w:after="0"/>
        <w:rPr>
          <w:color w:val="2F5496"/>
          <w:sz w:val="22"/>
          <w:szCs w:val="22"/>
          <w:lang w:val="en-GB" w:eastAsia="x-none"/>
        </w:rPr>
      </w:pPr>
    </w:p>
    <w:p w14:paraId="35931E56" w14:textId="77777777" w:rsidR="003F12BE" w:rsidRPr="00F61892" w:rsidRDefault="003F12BE" w:rsidP="003F12BE">
      <w:pPr>
        <w:pStyle w:val="Heading1"/>
        <w:ind w:right="72"/>
      </w:pPr>
      <w:r w:rsidRPr="00F61892">
        <w:rPr>
          <w:lang w:val="sv-SE"/>
        </w:rPr>
        <w:t>References</w:t>
      </w:r>
    </w:p>
    <w:p w14:paraId="67FFA4BA" w14:textId="1D196BDC" w:rsidR="00983752" w:rsidRPr="00034212" w:rsidRDefault="00943B1B" w:rsidP="00983752">
      <w:pPr>
        <w:pStyle w:val="ListParagraph"/>
        <w:numPr>
          <w:ilvl w:val="0"/>
          <w:numId w:val="18"/>
        </w:numPr>
        <w:spacing w:before="120" w:after="0"/>
        <w:ind w:left="357" w:hanging="357"/>
        <w:contextualSpacing w:val="0"/>
        <w:rPr>
          <w:szCs w:val="22"/>
        </w:rPr>
      </w:pPr>
      <w:hyperlink r:id="rId11" w:history="1"/>
      <w:r w:rsidR="00873A97" w:rsidRPr="00342DE0">
        <w:rPr>
          <w:szCs w:val="22"/>
          <w:lang w:val="en-US"/>
        </w:rPr>
        <w:t xml:space="preserve"> </w:t>
      </w:r>
      <w:r w:rsidR="00873A97" w:rsidRPr="00342DE0">
        <w:t>R4-2120337</w:t>
      </w:r>
      <w:r w:rsidR="00983752" w:rsidRPr="00342DE0">
        <w:rPr>
          <w:szCs w:val="22"/>
          <w:lang w:val="en-US"/>
        </w:rPr>
        <w:t>, “</w:t>
      </w:r>
      <w:r w:rsidR="004754A1" w:rsidRPr="00342DE0">
        <w:rPr>
          <w:szCs w:val="22"/>
          <w:lang w:val="en-US"/>
        </w:rPr>
        <w:t>WF on NR SL relay RRM</w:t>
      </w:r>
      <w:r w:rsidR="00983752" w:rsidRPr="00342DE0">
        <w:rPr>
          <w:szCs w:val="22"/>
          <w:lang w:val="en-US"/>
        </w:rPr>
        <w:t xml:space="preserve">”, </w:t>
      </w:r>
      <w:r w:rsidR="00272607" w:rsidRPr="00272607">
        <w:rPr>
          <w:szCs w:val="22"/>
          <w:lang w:val="en-US"/>
        </w:rPr>
        <w:t>O</w:t>
      </w:r>
      <w:r w:rsidR="00272607">
        <w:rPr>
          <w:szCs w:val="22"/>
          <w:lang w:val="en-US"/>
        </w:rPr>
        <w:t>PPO</w:t>
      </w:r>
    </w:p>
    <w:p w14:paraId="599867F6"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00063" w14:textId="77777777" w:rsidR="00ED6A0C" w:rsidRDefault="00ED6A0C">
      <w:r>
        <w:separator/>
      </w:r>
    </w:p>
  </w:endnote>
  <w:endnote w:type="continuationSeparator" w:id="0">
    <w:p w14:paraId="43FB215E" w14:textId="77777777" w:rsidR="00ED6A0C" w:rsidRDefault="00ED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D5027"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58D14A"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ABC24"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2FF07F01"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91B63" w14:textId="77777777" w:rsidR="00ED6A0C" w:rsidRDefault="00ED6A0C">
      <w:r>
        <w:separator/>
      </w:r>
    </w:p>
  </w:footnote>
  <w:footnote w:type="continuationSeparator" w:id="0">
    <w:p w14:paraId="2014E570" w14:textId="77777777" w:rsidR="00ED6A0C" w:rsidRDefault="00ED6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F7BAE"/>
    <w:multiLevelType w:val="hybridMultilevel"/>
    <w:tmpl w:val="9B7A02E0"/>
    <w:lvl w:ilvl="0" w:tplc="CBAC0E5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65D23EC"/>
    <w:multiLevelType w:val="multilevel"/>
    <w:tmpl w:val="38D46E50"/>
    <w:lvl w:ilvl="0">
      <w:start w:val="1"/>
      <w:numFmt w:val="bullet"/>
      <w:lvlText w:val=""/>
      <w:lvlJc w:val="left"/>
      <w:pPr>
        <w:ind w:left="720" w:hanging="360"/>
      </w:pPr>
      <w:rPr>
        <w:rFonts w:ascii="Symbol" w:hAnsi="Symbol" w:hint="default"/>
      </w:rPr>
    </w:lvl>
    <w:lvl w:ilvl="1">
      <w:start w:val="3"/>
      <w:numFmt w:val="decimal"/>
      <w:isLgl/>
      <w:lvlText w:val="%1.%2"/>
      <w:lvlJc w:val="left"/>
      <w:pPr>
        <w:ind w:left="205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365" w:hanging="1080"/>
      </w:pPr>
      <w:rPr>
        <w:rFonts w:hint="default"/>
      </w:rPr>
    </w:lvl>
    <w:lvl w:ilvl="4">
      <w:start w:val="1"/>
      <w:numFmt w:val="decimal"/>
      <w:isLgl/>
      <w:lvlText w:val="%1.%2.%3.%4.%5"/>
      <w:lvlJc w:val="left"/>
      <w:pPr>
        <w:ind w:left="5700" w:hanging="1440"/>
      </w:pPr>
      <w:rPr>
        <w:rFonts w:hint="default"/>
      </w:rPr>
    </w:lvl>
    <w:lvl w:ilvl="5">
      <w:start w:val="1"/>
      <w:numFmt w:val="decimal"/>
      <w:isLgl/>
      <w:lvlText w:val="%1.%2.%3.%4.%5.%6"/>
      <w:lvlJc w:val="left"/>
      <w:pPr>
        <w:ind w:left="7035" w:hanging="1800"/>
      </w:pPr>
      <w:rPr>
        <w:rFonts w:hint="default"/>
      </w:rPr>
    </w:lvl>
    <w:lvl w:ilvl="6">
      <w:start w:val="1"/>
      <w:numFmt w:val="decimal"/>
      <w:isLgl/>
      <w:lvlText w:val="%1.%2.%3.%4.%5.%6.%7"/>
      <w:lvlJc w:val="left"/>
      <w:pPr>
        <w:ind w:left="8010" w:hanging="1800"/>
      </w:pPr>
      <w:rPr>
        <w:rFonts w:hint="default"/>
      </w:rPr>
    </w:lvl>
    <w:lvl w:ilvl="7">
      <w:start w:val="1"/>
      <w:numFmt w:val="decimal"/>
      <w:isLgl/>
      <w:lvlText w:val="%1.%2.%3.%4.%5.%6.%7.%8"/>
      <w:lvlJc w:val="left"/>
      <w:pPr>
        <w:ind w:left="9345" w:hanging="2160"/>
      </w:pPr>
      <w:rPr>
        <w:rFonts w:hint="default"/>
      </w:rPr>
    </w:lvl>
    <w:lvl w:ilvl="8">
      <w:start w:val="1"/>
      <w:numFmt w:val="decimal"/>
      <w:isLgl/>
      <w:lvlText w:val="%1.%2.%3.%4.%5.%6.%7.%8.%9"/>
      <w:lvlJc w:val="left"/>
      <w:pPr>
        <w:ind w:left="10680" w:hanging="2520"/>
      </w:pPr>
      <w:rPr>
        <w:rFonts w:hint="default"/>
      </w:rPr>
    </w:lvl>
  </w:abstractNum>
  <w:abstractNum w:abstractNumId="5" w15:restartNumberingAfterBreak="0">
    <w:nsid w:val="2520675C"/>
    <w:multiLevelType w:val="hybridMultilevel"/>
    <w:tmpl w:val="D62E3C02"/>
    <w:lvl w:ilvl="0" w:tplc="EDF205CC">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C20BE5"/>
    <w:multiLevelType w:val="hybridMultilevel"/>
    <w:tmpl w:val="97F036BA"/>
    <w:lvl w:ilvl="0" w:tplc="D616B372">
      <w:start w:val="2"/>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2B05A41"/>
    <w:multiLevelType w:val="hybridMultilevel"/>
    <w:tmpl w:val="51EE8B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228468A"/>
    <w:multiLevelType w:val="hybridMultilevel"/>
    <w:tmpl w:val="55841980"/>
    <w:lvl w:ilvl="0" w:tplc="12F6DA6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D432C"/>
    <w:multiLevelType w:val="hybridMultilevel"/>
    <w:tmpl w:val="690A1316"/>
    <w:lvl w:ilvl="0" w:tplc="25ACA2E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FC4838"/>
    <w:multiLevelType w:val="hybridMultilevel"/>
    <w:tmpl w:val="EB90B2B2"/>
    <w:lvl w:ilvl="0" w:tplc="344E205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061C8F"/>
    <w:multiLevelType w:val="hybridMultilevel"/>
    <w:tmpl w:val="6B1A45D8"/>
    <w:lvl w:ilvl="0" w:tplc="0D6A1BA2">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8A66B56"/>
    <w:multiLevelType w:val="hybridMultilevel"/>
    <w:tmpl w:val="76C62F20"/>
    <w:lvl w:ilvl="0" w:tplc="C256ECFE">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1"/>
  </w:num>
  <w:num w:numId="3">
    <w:abstractNumId w:val="29"/>
  </w:num>
  <w:num w:numId="4">
    <w:abstractNumId w:val="11"/>
  </w:num>
  <w:num w:numId="5">
    <w:abstractNumId w:val="14"/>
  </w:num>
  <w:num w:numId="6">
    <w:abstractNumId w:val="1"/>
  </w:num>
  <w:num w:numId="7">
    <w:abstractNumId w:val="0"/>
  </w:num>
  <w:num w:numId="8">
    <w:abstractNumId w:val="32"/>
  </w:num>
  <w:num w:numId="9">
    <w:abstractNumId w:val="21"/>
  </w:num>
  <w:num w:numId="10">
    <w:abstractNumId w:val="20"/>
  </w:num>
  <w:num w:numId="11">
    <w:abstractNumId w:val="19"/>
  </w:num>
  <w:num w:numId="12">
    <w:abstractNumId w:val="12"/>
  </w:num>
  <w:num w:numId="13">
    <w:abstractNumId w:val="24"/>
  </w:num>
  <w:num w:numId="14">
    <w:abstractNumId w:val="15"/>
  </w:num>
  <w:num w:numId="15">
    <w:abstractNumId w:val="25"/>
  </w:num>
  <w:num w:numId="16">
    <w:abstractNumId w:val="27"/>
  </w:num>
  <w:num w:numId="17">
    <w:abstractNumId w:val="28"/>
  </w:num>
  <w:num w:numId="18">
    <w:abstractNumId w:val="3"/>
  </w:num>
  <w:num w:numId="19">
    <w:abstractNumId w:val="29"/>
  </w:num>
  <w:num w:numId="20">
    <w:abstractNumId w:val="22"/>
  </w:num>
  <w:num w:numId="21">
    <w:abstractNumId w:val="9"/>
  </w:num>
  <w:num w:numId="22">
    <w:abstractNumId w:val="7"/>
  </w:num>
  <w:num w:numId="23">
    <w:abstractNumId w:val="30"/>
  </w:num>
  <w:num w:numId="24">
    <w:abstractNumId w:val="29"/>
  </w:num>
  <w:num w:numId="25">
    <w:abstractNumId w:val="6"/>
  </w:num>
  <w:num w:numId="26">
    <w:abstractNumId w:val="2"/>
  </w:num>
  <w:num w:numId="27">
    <w:abstractNumId w:val="10"/>
  </w:num>
  <w:num w:numId="28">
    <w:abstractNumId w:val="18"/>
  </w:num>
  <w:num w:numId="29">
    <w:abstractNumId w:val="13"/>
  </w:num>
  <w:num w:numId="30">
    <w:abstractNumId w:val="8"/>
  </w:num>
  <w:num w:numId="31">
    <w:abstractNumId w:val="4"/>
  </w:num>
  <w:num w:numId="32">
    <w:abstractNumId w:val="16"/>
  </w:num>
  <w:num w:numId="33">
    <w:abstractNumId w:val="5"/>
  </w:num>
  <w:num w:numId="34">
    <w:abstractNumId w:val="17"/>
  </w:num>
  <w:num w:numId="3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212"/>
    <w:rsid w:val="00034334"/>
    <w:rsid w:val="0003478B"/>
    <w:rsid w:val="000347CF"/>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03"/>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7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033"/>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01A"/>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1F1"/>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3B6"/>
    <w:rsid w:val="001074F2"/>
    <w:rsid w:val="00107A84"/>
    <w:rsid w:val="00107AD2"/>
    <w:rsid w:val="00110192"/>
    <w:rsid w:val="001104A7"/>
    <w:rsid w:val="0011084D"/>
    <w:rsid w:val="0011125E"/>
    <w:rsid w:val="001116D2"/>
    <w:rsid w:val="001120F5"/>
    <w:rsid w:val="001122FF"/>
    <w:rsid w:val="00112C06"/>
    <w:rsid w:val="00112DDD"/>
    <w:rsid w:val="00112FD6"/>
    <w:rsid w:val="00113288"/>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269"/>
    <w:rsid w:val="00133572"/>
    <w:rsid w:val="001335CE"/>
    <w:rsid w:val="001339AE"/>
    <w:rsid w:val="001350F7"/>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1E5E"/>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59"/>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EC2"/>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0D2F"/>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72D"/>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908"/>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8A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83C"/>
    <w:rsid w:val="00250AB9"/>
    <w:rsid w:val="00250E8D"/>
    <w:rsid w:val="00250F0A"/>
    <w:rsid w:val="002510EE"/>
    <w:rsid w:val="0025147C"/>
    <w:rsid w:val="002516E0"/>
    <w:rsid w:val="002517C1"/>
    <w:rsid w:val="0025185A"/>
    <w:rsid w:val="00251E9F"/>
    <w:rsid w:val="00251FB0"/>
    <w:rsid w:val="002520FF"/>
    <w:rsid w:val="00252511"/>
    <w:rsid w:val="002526C3"/>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70E"/>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607"/>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4AB1"/>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1E3"/>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EAD"/>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8E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2B9"/>
    <w:rsid w:val="0034257E"/>
    <w:rsid w:val="003425B9"/>
    <w:rsid w:val="0034277C"/>
    <w:rsid w:val="003428D6"/>
    <w:rsid w:val="0034299D"/>
    <w:rsid w:val="00342DE0"/>
    <w:rsid w:val="003434FF"/>
    <w:rsid w:val="00343950"/>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9AD"/>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AC"/>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656"/>
    <w:rsid w:val="0041196C"/>
    <w:rsid w:val="00411982"/>
    <w:rsid w:val="004122B6"/>
    <w:rsid w:val="00412509"/>
    <w:rsid w:val="00412728"/>
    <w:rsid w:val="0041278B"/>
    <w:rsid w:val="00412BBA"/>
    <w:rsid w:val="00412CC6"/>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327"/>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229"/>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895"/>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4A1"/>
    <w:rsid w:val="0047552D"/>
    <w:rsid w:val="004757EF"/>
    <w:rsid w:val="00476332"/>
    <w:rsid w:val="004765EE"/>
    <w:rsid w:val="00476D02"/>
    <w:rsid w:val="00476D19"/>
    <w:rsid w:val="00477415"/>
    <w:rsid w:val="0047792D"/>
    <w:rsid w:val="00477AEF"/>
    <w:rsid w:val="00477B51"/>
    <w:rsid w:val="00477E2E"/>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4F7"/>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2E83"/>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5A23"/>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5BE6"/>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78D"/>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A32"/>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6583"/>
    <w:rsid w:val="005B751D"/>
    <w:rsid w:val="005C007A"/>
    <w:rsid w:val="005C02DF"/>
    <w:rsid w:val="005C0ADE"/>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C7D96"/>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68C"/>
    <w:rsid w:val="005E3947"/>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19A"/>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F1"/>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49A"/>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5D"/>
    <w:rsid w:val="0063227B"/>
    <w:rsid w:val="00632287"/>
    <w:rsid w:val="00632766"/>
    <w:rsid w:val="0063281F"/>
    <w:rsid w:val="0063329B"/>
    <w:rsid w:val="006332A1"/>
    <w:rsid w:val="00633E25"/>
    <w:rsid w:val="00634490"/>
    <w:rsid w:val="006345AC"/>
    <w:rsid w:val="006347B2"/>
    <w:rsid w:val="00634B0E"/>
    <w:rsid w:val="00635289"/>
    <w:rsid w:val="00635734"/>
    <w:rsid w:val="00635926"/>
    <w:rsid w:val="00635945"/>
    <w:rsid w:val="00635AAC"/>
    <w:rsid w:val="00635F00"/>
    <w:rsid w:val="006360F5"/>
    <w:rsid w:val="0063631E"/>
    <w:rsid w:val="00636963"/>
    <w:rsid w:val="00636D3E"/>
    <w:rsid w:val="00637721"/>
    <w:rsid w:val="006378E4"/>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B57"/>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4DC5"/>
    <w:rsid w:val="00685605"/>
    <w:rsid w:val="00685940"/>
    <w:rsid w:val="00685A99"/>
    <w:rsid w:val="006868E8"/>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07E"/>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D87"/>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1AA"/>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517"/>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CAB"/>
    <w:rsid w:val="00750561"/>
    <w:rsid w:val="007505B4"/>
    <w:rsid w:val="00750BBF"/>
    <w:rsid w:val="00750D0C"/>
    <w:rsid w:val="007512E2"/>
    <w:rsid w:val="0075168C"/>
    <w:rsid w:val="00752187"/>
    <w:rsid w:val="00752398"/>
    <w:rsid w:val="0075251F"/>
    <w:rsid w:val="00752765"/>
    <w:rsid w:val="007534BA"/>
    <w:rsid w:val="007536E0"/>
    <w:rsid w:val="00753E25"/>
    <w:rsid w:val="007540EA"/>
    <w:rsid w:val="007540FE"/>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302"/>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6E5E"/>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118"/>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280"/>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2F8E"/>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3A"/>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53D6"/>
    <w:rsid w:val="008559BF"/>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97"/>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A9"/>
    <w:rsid w:val="008838E9"/>
    <w:rsid w:val="00883973"/>
    <w:rsid w:val="0088445C"/>
    <w:rsid w:val="00884FD4"/>
    <w:rsid w:val="0088519B"/>
    <w:rsid w:val="008852FB"/>
    <w:rsid w:val="0088536F"/>
    <w:rsid w:val="00885654"/>
    <w:rsid w:val="00885672"/>
    <w:rsid w:val="00885BA6"/>
    <w:rsid w:val="0088600B"/>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3C2"/>
    <w:rsid w:val="008D0816"/>
    <w:rsid w:val="008D0BBB"/>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359"/>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8C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18E"/>
    <w:rsid w:val="008E7572"/>
    <w:rsid w:val="008E7D10"/>
    <w:rsid w:val="008E7FE5"/>
    <w:rsid w:val="008F0092"/>
    <w:rsid w:val="008F0252"/>
    <w:rsid w:val="008F0372"/>
    <w:rsid w:val="008F03B1"/>
    <w:rsid w:val="008F07CB"/>
    <w:rsid w:val="008F0DEE"/>
    <w:rsid w:val="008F1686"/>
    <w:rsid w:val="008F2157"/>
    <w:rsid w:val="008F24ED"/>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3"/>
    <w:rsid w:val="009206EC"/>
    <w:rsid w:val="00920871"/>
    <w:rsid w:val="00920C2A"/>
    <w:rsid w:val="00920ECD"/>
    <w:rsid w:val="00920FC2"/>
    <w:rsid w:val="009210C5"/>
    <w:rsid w:val="009211C9"/>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4A8"/>
    <w:rsid w:val="009425BF"/>
    <w:rsid w:val="00942856"/>
    <w:rsid w:val="00942ADB"/>
    <w:rsid w:val="00942B88"/>
    <w:rsid w:val="00942D22"/>
    <w:rsid w:val="00942D97"/>
    <w:rsid w:val="009438B5"/>
    <w:rsid w:val="00943B1B"/>
    <w:rsid w:val="00943DD6"/>
    <w:rsid w:val="00944319"/>
    <w:rsid w:val="009444E9"/>
    <w:rsid w:val="00944B15"/>
    <w:rsid w:val="00944C63"/>
    <w:rsid w:val="00944DA1"/>
    <w:rsid w:val="00944DDD"/>
    <w:rsid w:val="009459D6"/>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2F3"/>
    <w:rsid w:val="00967632"/>
    <w:rsid w:val="009678D3"/>
    <w:rsid w:val="00967E6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22"/>
    <w:rsid w:val="009911EF"/>
    <w:rsid w:val="009913CE"/>
    <w:rsid w:val="009916F6"/>
    <w:rsid w:val="00991775"/>
    <w:rsid w:val="009918A1"/>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F3"/>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AAA"/>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27F4"/>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0DB6"/>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3946"/>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EE9"/>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43E"/>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C"/>
    <w:rsid w:val="00A4295D"/>
    <w:rsid w:val="00A42DAF"/>
    <w:rsid w:val="00A43821"/>
    <w:rsid w:val="00A43AD8"/>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02D"/>
    <w:rsid w:val="00A671CF"/>
    <w:rsid w:val="00A673F7"/>
    <w:rsid w:val="00A676EC"/>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1BD0"/>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7B9"/>
    <w:rsid w:val="00B0396A"/>
    <w:rsid w:val="00B03E97"/>
    <w:rsid w:val="00B04366"/>
    <w:rsid w:val="00B05528"/>
    <w:rsid w:val="00B0565F"/>
    <w:rsid w:val="00B056D3"/>
    <w:rsid w:val="00B059E7"/>
    <w:rsid w:val="00B05ACE"/>
    <w:rsid w:val="00B05DDF"/>
    <w:rsid w:val="00B066E2"/>
    <w:rsid w:val="00B06783"/>
    <w:rsid w:val="00B068A1"/>
    <w:rsid w:val="00B068EF"/>
    <w:rsid w:val="00B06A69"/>
    <w:rsid w:val="00B06DB8"/>
    <w:rsid w:val="00B07091"/>
    <w:rsid w:val="00B075EA"/>
    <w:rsid w:val="00B07BDC"/>
    <w:rsid w:val="00B07D68"/>
    <w:rsid w:val="00B07E49"/>
    <w:rsid w:val="00B07EC5"/>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45"/>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71"/>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4FE"/>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AD2"/>
    <w:rsid w:val="00B52B6D"/>
    <w:rsid w:val="00B53209"/>
    <w:rsid w:val="00B53C3F"/>
    <w:rsid w:val="00B53D73"/>
    <w:rsid w:val="00B54466"/>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26F4"/>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020"/>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C09"/>
    <w:rsid w:val="00BB034A"/>
    <w:rsid w:val="00BB03AE"/>
    <w:rsid w:val="00BB05C9"/>
    <w:rsid w:val="00BB0812"/>
    <w:rsid w:val="00BB091B"/>
    <w:rsid w:val="00BB16ED"/>
    <w:rsid w:val="00BB17C5"/>
    <w:rsid w:val="00BB1FB2"/>
    <w:rsid w:val="00BB23DE"/>
    <w:rsid w:val="00BB2595"/>
    <w:rsid w:val="00BB2927"/>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6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1A57"/>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2A8"/>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496"/>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2A7A"/>
    <w:rsid w:val="00C133DF"/>
    <w:rsid w:val="00C13805"/>
    <w:rsid w:val="00C13B39"/>
    <w:rsid w:val="00C13C1D"/>
    <w:rsid w:val="00C140CE"/>
    <w:rsid w:val="00C14112"/>
    <w:rsid w:val="00C1420B"/>
    <w:rsid w:val="00C14862"/>
    <w:rsid w:val="00C14C81"/>
    <w:rsid w:val="00C14C9B"/>
    <w:rsid w:val="00C14EBB"/>
    <w:rsid w:val="00C15157"/>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8F5"/>
    <w:rsid w:val="00C35336"/>
    <w:rsid w:val="00C3550A"/>
    <w:rsid w:val="00C3560B"/>
    <w:rsid w:val="00C359B3"/>
    <w:rsid w:val="00C35BF0"/>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B3"/>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68A8"/>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5D2"/>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A93"/>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9DF"/>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D4B"/>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ABA"/>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81"/>
    <w:rsid w:val="00D25360"/>
    <w:rsid w:val="00D256DC"/>
    <w:rsid w:val="00D25BCE"/>
    <w:rsid w:val="00D263CE"/>
    <w:rsid w:val="00D26743"/>
    <w:rsid w:val="00D26BBE"/>
    <w:rsid w:val="00D26DF9"/>
    <w:rsid w:val="00D26FEE"/>
    <w:rsid w:val="00D27F06"/>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202"/>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6ED"/>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E9B"/>
    <w:rsid w:val="00D97FFE"/>
    <w:rsid w:val="00DA03F4"/>
    <w:rsid w:val="00DA04C1"/>
    <w:rsid w:val="00DA055A"/>
    <w:rsid w:val="00DA11CA"/>
    <w:rsid w:val="00DA1310"/>
    <w:rsid w:val="00DA1B70"/>
    <w:rsid w:val="00DA1C60"/>
    <w:rsid w:val="00DA2277"/>
    <w:rsid w:val="00DA22B9"/>
    <w:rsid w:val="00DA235A"/>
    <w:rsid w:val="00DA251D"/>
    <w:rsid w:val="00DA2576"/>
    <w:rsid w:val="00DA2AA5"/>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38F"/>
    <w:rsid w:val="00DA754B"/>
    <w:rsid w:val="00DA792E"/>
    <w:rsid w:val="00DA7D01"/>
    <w:rsid w:val="00DA7EEA"/>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E0F"/>
    <w:rsid w:val="00DD4F38"/>
    <w:rsid w:val="00DD543E"/>
    <w:rsid w:val="00DD5A69"/>
    <w:rsid w:val="00DD6695"/>
    <w:rsid w:val="00DD674C"/>
    <w:rsid w:val="00DD6B51"/>
    <w:rsid w:val="00DD6D64"/>
    <w:rsid w:val="00DD6FFC"/>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169D"/>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969"/>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8B5"/>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957"/>
    <w:rsid w:val="00E37E9D"/>
    <w:rsid w:val="00E400EF"/>
    <w:rsid w:val="00E4028B"/>
    <w:rsid w:val="00E4034A"/>
    <w:rsid w:val="00E40552"/>
    <w:rsid w:val="00E409AF"/>
    <w:rsid w:val="00E409E8"/>
    <w:rsid w:val="00E413AF"/>
    <w:rsid w:val="00E414DD"/>
    <w:rsid w:val="00E4151C"/>
    <w:rsid w:val="00E415B4"/>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3F"/>
    <w:rsid w:val="00E51184"/>
    <w:rsid w:val="00E513C1"/>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3B25"/>
    <w:rsid w:val="00E643D5"/>
    <w:rsid w:val="00E64507"/>
    <w:rsid w:val="00E645B2"/>
    <w:rsid w:val="00E646BD"/>
    <w:rsid w:val="00E646D9"/>
    <w:rsid w:val="00E64713"/>
    <w:rsid w:val="00E6500A"/>
    <w:rsid w:val="00E652CC"/>
    <w:rsid w:val="00E657CB"/>
    <w:rsid w:val="00E65EB8"/>
    <w:rsid w:val="00E65EDC"/>
    <w:rsid w:val="00E65F60"/>
    <w:rsid w:val="00E66111"/>
    <w:rsid w:val="00E66208"/>
    <w:rsid w:val="00E66499"/>
    <w:rsid w:val="00E66C94"/>
    <w:rsid w:val="00E67054"/>
    <w:rsid w:val="00E673D7"/>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0E8"/>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742"/>
    <w:rsid w:val="00EB6B7E"/>
    <w:rsid w:val="00EB72BA"/>
    <w:rsid w:val="00EB73A3"/>
    <w:rsid w:val="00EB78B5"/>
    <w:rsid w:val="00EB7D20"/>
    <w:rsid w:val="00EB7D9E"/>
    <w:rsid w:val="00EB7ECD"/>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A0C"/>
    <w:rsid w:val="00ED70FB"/>
    <w:rsid w:val="00ED752B"/>
    <w:rsid w:val="00ED7BF5"/>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0FA"/>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C2A"/>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622"/>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701"/>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59E"/>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3E4"/>
    <w:rsid w:val="00FE54F8"/>
    <w:rsid w:val="00FE5517"/>
    <w:rsid w:val="00FE578A"/>
    <w:rsid w:val="00FE5B49"/>
    <w:rsid w:val="00FE5F2D"/>
    <w:rsid w:val="00FE6104"/>
    <w:rsid w:val="00FE6CA3"/>
    <w:rsid w:val="00FE77F0"/>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6ED"/>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489481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styleId="UnresolvedMention">
    <w:name w:val="Unresolved Mention"/>
    <w:basedOn w:val="DefaultParagraphFont"/>
    <w:uiPriority w:val="99"/>
    <w:semiHidden/>
    <w:unhideWhenUsed/>
    <w:rsid w:val="004755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04670770">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677438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8AE62805-BED1-4622-84A3-509261CDE2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228A82-F77F-40C5-8362-7E25312F34AD}">
  <ds:schemaRefs>
    <ds:schemaRef ds:uri="http://schemas.microsoft.com/sharepoint/v3/contenttype/forms"/>
  </ds:schemaRefs>
</ds:datastoreItem>
</file>

<file path=customXml/itemProps4.xml><?xml version="1.0" encoding="utf-8"?>
<ds:datastoreItem xmlns:ds="http://schemas.openxmlformats.org/officeDocument/2006/customXml" ds:itemID="{592128D6-4821-4472-AFAD-34A08F858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2022-01-10T19:13:00Z</dcterms:created>
  <dcterms:modified xsi:type="dcterms:W3CDTF">2022-01-10T19:13:00Z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