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5DF9DD30" w:rsidR="003921C5" w:rsidRPr="00D24B20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177017"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1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="00AF439E">
        <w:rPr>
          <w:rFonts w:ascii="Times New Roman" w:eastAsia="Times New Roman" w:hAnsi="Times New Roman" w:cs="Times New Roman"/>
          <w:b/>
          <w:noProof/>
          <w:sz w:val="24"/>
          <w:szCs w:val="24"/>
        </w:rPr>
        <w:t>bis-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4C22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2201841</w:t>
      </w:r>
    </w:p>
    <w:p w14:paraId="71A5AEFF" w14:textId="381EEC54" w:rsidR="003921C5" w:rsidRPr="00D24B20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Online, 1</w:t>
      </w:r>
      <w:r w:rsidR="00A56D62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7th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A56D62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Jan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2</w:t>
      </w:r>
      <w:r w:rsidR="00A56D62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5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 w:rsidR="00A56D62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Jan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D24B20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D24B20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5C40B489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716952" w:rsidRPr="00D24B20">
        <w:rPr>
          <w:rFonts w:ascii="Times New Roman" w:eastAsia="Times New Roman" w:hAnsi="Times New Roman" w:cs="Times New Roman"/>
          <w:sz w:val="24"/>
          <w:szCs w:val="20"/>
        </w:rPr>
        <w:t xml:space="preserve">Views on </w:t>
      </w:r>
      <w:r w:rsidR="00D90048">
        <w:rPr>
          <w:rFonts w:ascii="Times New Roman" w:eastAsia="Times New Roman" w:hAnsi="Times New Roman" w:cs="Times New Roman"/>
          <w:sz w:val="24"/>
          <w:szCs w:val="20"/>
        </w:rPr>
        <w:t xml:space="preserve">FeMIMO </w:t>
      </w:r>
      <w:r w:rsidR="00874911" w:rsidRPr="00D24B20">
        <w:rPr>
          <w:rFonts w:ascii="Times New Roman" w:eastAsia="Times New Roman" w:hAnsi="Times New Roman" w:cs="Times New Roman"/>
          <w:sz w:val="24"/>
          <w:szCs w:val="20"/>
        </w:rPr>
        <w:t>Tests</w:t>
      </w:r>
    </w:p>
    <w:p w14:paraId="2E3EBEB0" w14:textId="78D9F2B3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597E76" w:rsidRPr="00D24B20">
        <w:rPr>
          <w:rFonts w:ascii="Times New Roman" w:eastAsia="Times New Roman" w:hAnsi="Times New Roman" w:cs="Times New Roman"/>
          <w:sz w:val="24"/>
          <w:szCs w:val="20"/>
        </w:rPr>
        <w:t>6</w:t>
      </w:r>
      <w:r w:rsidR="0054619B" w:rsidRPr="00D24B20">
        <w:rPr>
          <w:rFonts w:ascii="Times New Roman" w:eastAsia="Times New Roman" w:hAnsi="Times New Roman" w:cs="Times New Roman"/>
          <w:sz w:val="24"/>
          <w:szCs w:val="20"/>
        </w:rPr>
        <w:t>.</w:t>
      </w:r>
      <w:r w:rsidR="003410B0">
        <w:rPr>
          <w:rFonts w:ascii="Times New Roman" w:eastAsia="Times New Roman" w:hAnsi="Times New Roman" w:cs="Times New Roman"/>
          <w:sz w:val="24"/>
          <w:szCs w:val="20"/>
        </w:rPr>
        <w:t>19.4</w:t>
      </w:r>
    </w:p>
    <w:p w14:paraId="38263C55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D24B20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50C48426" w14:textId="029ACF5B" w:rsidR="00203872" w:rsidRDefault="00CE1A57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sz w:val="24"/>
          <w:szCs w:val="24"/>
        </w:rPr>
        <w:t>To</w:t>
      </w:r>
      <w:r w:rsidR="00900470" w:rsidRPr="00D24B20">
        <w:rPr>
          <w:rFonts w:ascii="Times New Roman" w:eastAsia="Times New Roman" w:hAnsi="Times New Roman" w:cs="Times New Roman"/>
          <w:sz w:val="24"/>
          <w:szCs w:val="24"/>
        </w:rPr>
        <w:t xml:space="preserve"> evaluate the performance of m-TRP CSI in the context of FeMIMO, we would need to </w:t>
      </w:r>
      <w:r w:rsidR="001C3453" w:rsidRPr="00D24B20">
        <w:rPr>
          <w:rFonts w:ascii="Times New Roman" w:eastAsia="Times New Roman" w:hAnsi="Times New Roman" w:cs="Times New Roman"/>
          <w:sz w:val="24"/>
          <w:szCs w:val="24"/>
        </w:rPr>
        <w:t xml:space="preserve">determine </w:t>
      </w:r>
      <w:r w:rsidR="00B114DF" w:rsidRPr="00D24B20">
        <w:rPr>
          <w:rFonts w:ascii="Times New Roman" w:eastAsia="Times New Roman" w:hAnsi="Times New Roman" w:cs="Times New Roman"/>
          <w:sz w:val="24"/>
          <w:szCs w:val="24"/>
        </w:rPr>
        <w:t xml:space="preserve">CSI </w:t>
      </w:r>
      <w:r w:rsidR="00F33DDD">
        <w:rPr>
          <w:rFonts w:ascii="Times New Roman" w:eastAsia="Times New Roman" w:hAnsi="Times New Roman" w:cs="Times New Roman"/>
          <w:sz w:val="24"/>
          <w:szCs w:val="24"/>
        </w:rPr>
        <w:t>quantities</w:t>
      </w:r>
      <w:r w:rsidR="00B114DF" w:rsidRPr="00D24B20">
        <w:rPr>
          <w:rFonts w:ascii="Times New Roman" w:eastAsia="Times New Roman" w:hAnsi="Times New Roman" w:cs="Times New Roman"/>
          <w:sz w:val="24"/>
          <w:szCs w:val="24"/>
        </w:rPr>
        <w:t xml:space="preserve"> to be tested</w:t>
      </w:r>
      <w:r w:rsidR="001C3453" w:rsidRPr="00D24B20">
        <w:rPr>
          <w:rFonts w:ascii="Times New Roman" w:eastAsia="Times New Roman" w:hAnsi="Times New Roman" w:cs="Times New Roman"/>
          <w:sz w:val="24"/>
          <w:szCs w:val="24"/>
        </w:rPr>
        <w:t xml:space="preserve"> along with </w:t>
      </w:r>
      <w:r w:rsidR="001D6A66">
        <w:rPr>
          <w:rFonts w:ascii="Times New Roman" w:eastAsia="Times New Roman" w:hAnsi="Times New Roman" w:cs="Times New Roman"/>
          <w:sz w:val="24"/>
          <w:szCs w:val="24"/>
        </w:rPr>
        <w:t xml:space="preserve">other </w:t>
      </w:r>
      <w:r w:rsidR="000528DF">
        <w:rPr>
          <w:rFonts w:ascii="Times New Roman" w:eastAsia="Times New Roman" w:hAnsi="Times New Roman" w:cs="Times New Roman"/>
          <w:sz w:val="24"/>
          <w:szCs w:val="24"/>
        </w:rPr>
        <w:t>test parameters</w:t>
      </w:r>
      <w:r w:rsidR="001C3453" w:rsidRPr="00D24B20">
        <w:rPr>
          <w:rFonts w:ascii="Times New Roman" w:eastAsia="Times New Roman" w:hAnsi="Times New Roman" w:cs="Times New Roman"/>
          <w:sz w:val="24"/>
          <w:szCs w:val="24"/>
        </w:rPr>
        <w:t xml:space="preserve"> that might affect </w:t>
      </w:r>
      <w:r w:rsidR="00D24B20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1C3453" w:rsidRPr="00D24B20">
        <w:rPr>
          <w:rFonts w:ascii="Times New Roman" w:eastAsia="Times New Roman" w:hAnsi="Times New Roman" w:cs="Times New Roman"/>
          <w:sz w:val="24"/>
          <w:szCs w:val="24"/>
        </w:rPr>
        <w:t>CSI reporting.</w:t>
      </w:r>
    </w:p>
    <w:p w14:paraId="505A6216" w14:textId="01DD6BF9" w:rsidR="009F0C66" w:rsidRDefault="001C6FD6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 the other hand, </w:t>
      </w:r>
      <w:r w:rsidR="009C66AE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cheme 1 was agreed </w:t>
      </w:r>
      <w:r w:rsidR="00530E01">
        <w:rPr>
          <w:rFonts w:ascii="Times New Roman" w:eastAsia="Times New Roman" w:hAnsi="Times New Roman" w:cs="Times New Roman"/>
          <w:sz w:val="24"/>
          <w:szCs w:val="24"/>
        </w:rPr>
        <w:t>for</w:t>
      </w:r>
      <w:r w:rsidR="00D515BA">
        <w:rPr>
          <w:rFonts w:ascii="Times New Roman" w:eastAsia="Times New Roman" w:hAnsi="Times New Roman" w:cs="Times New Roman"/>
          <w:sz w:val="24"/>
          <w:szCs w:val="24"/>
        </w:rPr>
        <w:t xml:space="preserve"> HST enhancements</w:t>
      </w:r>
      <w:r w:rsidR="00530E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[1]. According to </w:t>
      </w:r>
      <w:r w:rsidR="00E536C2">
        <w:rPr>
          <w:rFonts w:ascii="Times New Roman" w:eastAsia="Times New Roman" w:hAnsi="Times New Roman" w:cs="Times New Roman"/>
          <w:sz w:val="24"/>
          <w:szCs w:val="24"/>
        </w:rPr>
        <w:t>this scheme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TRS from different TRPs would be transmitted in </w:t>
      </w:r>
      <w:r w:rsidR="007A623C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non-SFN </w:t>
      </w:r>
      <w:r w:rsidR="002A3774">
        <w:rPr>
          <w:rFonts w:ascii="Times New Roman" w:eastAsia="Times New Roman" w:hAnsi="Times New Roman" w:cs="Times New Roman"/>
          <w:sz w:val="24"/>
          <w:szCs w:val="24"/>
        </w:rPr>
        <w:t>manner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whereas DMRS and PDSCH would be transmitted in a</w:t>
      </w:r>
      <w:r w:rsidR="00E536C2"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SFN manner.</w:t>
      </w:r>
    </w:p>
    <w:p w14:paraId="2945AA8B" w14:textId="1DDCB0E7" w:rsidR="001C6FD6" w:rsidRPr="00203872" w:rsidRDefault="001C6FD6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paper, we provide our views on </w:t>
      </w:r>
      <w:r w:rsidR="00F018BB">
        <w:rPr>
          <w:rFonts w:ascii="Times New Roman" w:eastAsia="Times New Roman" w:hAnsi="Times New Roman" w:cs="Times New Roman"/>
          <w:sz w:val="24"/>
          <w:szCs w:val="24"/>
        </w:rPr>
        <w:t xml:space="preserve">the requirements for the </w:t>
      </w:r>
      <w:r w:rsidR="00EC26B1">
        <w:rPr>
          <w:rFonts w:ascii="Times New Roman" w:eastAsia="Times New Roman" w:hAnsi="Times New Roman" w:cs="Times New Roman"/>
          <w:sz w:val="24"/>
          <w:szCs w:val="24"/>
        </w:rPr>
        <w:t>m-TRP CSI and HST tests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A041DBC" w14:textId="2A097DEB" w:rsidR="007312D0" w:rsidRPr="007312D0" w:rsidRDefault="0059727D" w:rsidP="007312D0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Requirements for FeMIMO Tests</w:t>
      </w:r>
    </w:p>
    <w:p w14:paraId="36F839A8" w14:textId="0DB647C6" w:rsidR="002D62C8" w:rsidRPr="00080870" w:rsidRDefault="00A938FC" w:rsidP="00617DC4">
      <w:pPr>
        <w:pStyle w:val="ListParagraph"/>
        <w:keepNext/>
        <w:keepLines/>
        <w:numPr>
          <w:ilvl w:val="1"/>
          <w:numId w:val="3"/>
        </w:numPr>
        <w:pBdr>
          <w:top w:val="single" w:sz="12" w:space="3" w:color="auto"/>
        </w:pBdr>
        <w:spacing w:before="240" w:after="180" w:line="240" w:lineRule="auto"/>
        <w:ind w:left="990" w:hanging="630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080870">
        <w:rPr>
          <w:rFonts w:ascii="Times New Roman" w:eastAsia="Times New Roman" w:hAnsi="Times New Roman" w:cs="Times New Roman"/>
          <w:sz w:val="36"/>
          <w:szCs w:val="20"/>
        </w:rPr>
        <w:t xml:space="preserve">Requirements for </w:t>
      </w:r>
      <w:r w:rsidR="0059727D">
        <w:rPr>
          <w:rFonts w:ascii="Times New Roman" w:eastAsia="Times New Roman" w:hAnsi="Times New Roman" w:cs="Times New Roman"/>
          <w:sz w:val="36"/>
          <w:szCs w:val="20"/>
        </w:rPr>
        <w:t xml:space="preserve">m-TRP </w:t>
      </w:r>
      <w:r w:rsidR="00A020AF" w:rsidRPr="00080870">
        <w:rPr>
          <w:rFonts w:ascii="Times New Roman" w:eastAsia="Times New Roman" w:hAnsi="Times New Roman" w:cs="Times New Roman"/>
          <w:sz w:val="36"/>
          <w:szCs w:val="20"/>
        </w:rPr>
        <w:t>CSI Test</w:t>
      </w:r>
      <w:r w:rsidRPr="00080870">
        <w:rPr>
          <w:rFonts w:ascii="Times New Roman" w:eastAsia="Times New Roman" w:hAnsi="Times New Roman" w:cs="Times New Roman"/>
          <w:sz w:val="36"/>
          <w:szCs w:val="20"/>
        </w:rPr>
        <w:t>s</w:t>
      </w:r>
    </w:p>
    <w:p w14:paraId="27985DF2" w14:textId="693DFC43" w:rsidR="00AF6034" w:rsidRPr="00D24B20" w:rsidRDefault="00E35825" w:rsidP="00AF6034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Channel </w:t>
      </w:r>
      <w:r w:rsidR="00DB3D0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and Correlation </w:t>
      </w: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Models</w:t>
      </w:r>
    </w:p>
    <w:p w14:paraId="1B58C556" w14:textId="6B710C33" w:rsidR="00AF6034" w:rsidRDefault="00E35825" w:rsidP="00AF603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sz w:val="24"/>
          <w:szCs w:val="24"/>
        </w:rPr>
        <w:t>The channel model</w:t>
      </w:r>
      <w:r w:rsidR="00865FED" w:rsidRPr="00D24B20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D24B20">
        <w:rPr>
          <w:rFonts w:ascii="Times New Roman" w:eastAsia="Times New Roman" w:hAnsi="Times New Roman" w:cs="Times New Roman"/>
          <w:sz w:val="24"/>
          <w:szCs w:val="24"/>
        </w:rPr>
        <w:t xml:space="preserve"> between </w:t>
      </w:r>
      <w:r w:rsidR="000C646B" w:rsidRPr="00D24B20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AF6A08">
        <w:rPr>
          <w:rFonts w:ascii="Times New Roman" w:eastAsia="Times New Roman" w:hAnsi="Times New Roman" w:cs="Times New Roman"/>
          <w:sz w:val="24"/>
          <w:szCs w:val="24"/>
        </w:rPr>
        <w:t xml:space="preserve">corresponding </w:t>
      </w:r>
      <w:r w:rsidR="00840CC7" w:rsidRPr="00D24B20">
        <w:rPr>
          <w:rFonts w:ascii="Times New Roman" w:eastAsia="Times New Roman" w:hAnsi="Times New Roman" w:cs="Times New Roman"/>
          <w:sz w:val="24"/>
          <w:szCs w:val="24"/>
        </w:rPr>
        <w:t>TR</w:t>
      </w:r>
      <w:r w:rsidR="00DB733A" w:rsidRPr="00D24B20">
        <w:rPr>
          <w:rFonts w:ascii="Times New Roman" w:eastAsia="Times New Roman" w:hAnsi="Times New Roman" w:cs="Times New Roman"/>
          <w:sz w:val="24"/>
          <w:szCs w:val="24"/>
        </w:rPr>
        <w:t>Ps and UE would impact the CSI reporting.</w:t>
      </w:r>
      <w:r w:rsidR="003077A1" w:rsidRPr="00D24B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26BB">
        <w:rPr>
          <w:rFonts w:ascii="Times New Roman" w:eastAsia="Times New Roman" w:hAnsi="Times New Roman" w:cs="Times New Roman"/>
          <w:sz w:val="24"/>
          <w:szCs w:val="24"/>
        </w:rPr>
        <w:t xml:space="preserve">Following the previous </w:t>
      </w:r>
      <w:r w:rsidR="00A020AF">
        <w:rPr>
          <w:rFonts w:ascii="Times New Roman" w:eastAsia="Times New Roman" w:hAnsi="Times New Roman" w:cs="Times New Roman"/>
          <w:sz w:val="24"/>
          <w:szCs w:val="24"/>
        </w:rPr>
        <w:t xml:space="preserve">m-TRP tests, </w:t>
      </w:r>
      <w:r w:rsidR="00C3012D">
        <w:rPr>
          <w:rFonts w:ascii="Times New Roman" w:eastAsia="Times New Roman" w:hAnsi="Times New Roman" w:cs="Times New Roman"/>
          <w:sz w:val="24"/>
          <w:szCs w:val="24"/>
        </w:rPr>
        <w:t xml:space="preserve">the same channel </w:t>
      </w:r>
      <w:r w:rsidR="000C6D9B">
        <w:rPr>
          <w:rFonts w:ascii="Times New Roman" w:eastAsia="Times New Roman" w:hAnsi="Times New Roman" w:cs="Times New Roman"/>
          <w:sz w:val="24"/>
          <w:szCs w:val="24"/>
        </w:rPr>
        <w:t xml:space="preserve">and correlation </w:t>
      </w:r>
      <w:r w:rsidR="00C3012D">
        <w:rPr>
          <w:rFonts w:ascii="Times New Roman" w:eastAsia="Times New Roman" w:hAnsi="Times New Roman" w:cs="Times New Roman"/>
          <w:sz w:val="24"/>
          <w:szCs w:val="24"/>
        </w:rPr>
        <w:t>model</w:t>
      </w:r>
      <w:r w:rsidR="00CF5A80">
        <w:rPr>
          <w:rFonts w:ascii="Times New Roman" w:eastAsia="Times New Roman" w:hAnsi="Times New Roman" w:cs="Times New Roman"/>
          <w:sz w:val="24"/>
          <w:szCs w:val="24"/>
        </w:rPr>
        <w:t>s</w:t>
      </w:r>
      <w:r w:rsidR="00C3012D">
        <w:rPr>
          <w:rFonts w:ascii="Times New Roman" w:eastAsia="Times New Roman" w:hAnsi="Times New Roman" w:cs="Times New Roman"/>
          <w:sz w:val="24"/>
          <w:szCs w:val="24"/>
        </w:rPr>
        <w:t xml:space="preserve"> can be assumed</w:t>
      </w:r>
      <w:r w:rsidR="003173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7394" w:rsidRPr="00D24B20">
        <w:rPr>
          <w:rFonts w:ascii="Times New Roman" w:eastAsia="Times New Roman" w:hAnsi="Times New Roman" w:cs="Times New Roman"/>
          <w:sz w:val="24"/>
          <w:szCs w:val="24"/>
        </w:rPr>
        <w:t xml:space="preserve">between the </w:t>
      </w:r>
      <w:r w:rsidR="00317394">
        <w:rPr>
          <w:rFonts w:ascii="Times New Roman" w:eastAsia="Times New Roman" w:hAnsi="Times New Roman" w:cs="Times New Roman"/>
          <w:sz w:val="24"/>
          <w:szCs w:val="24"/>
        </w:rPr>
        <w:t xml:space="preserve">corresponding </w:t>
      </w:r>
      <w:r w:rsidR="00317394" w:rsidRPr="00D24B20">
        <w:rPr>
          <w:rFonts w:ascii="Times New Roman" w:eastAsia="Times New Roman" w:hAnsi="Times New Roman" w:cs="Times New Roman"/>
          <w:sz w:val="24"/>
          <w:szCs w:val="24"/>
        </w:rPr>
        <w:t>TRPs and UE</w:t>
      </w:r>
      <w:r w:rsidR="00CF5A8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D77E3D" w14:textId="026C2A5B" w:rsidR="00CE220C" w:rsidRPr="00125E35" w:rsidRDefault="000C6D9B" w:rsidP="00125E35">
      <w:pPr>
        <w:pStyle w:val="TAN"/>
        <w:ind w:left="0" w:firstLine="0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125E35">
        <w:rPr>
          <w:rFonts w:ascii="Times New Roman" w:hAnsi="Times New Roman"/>
          <w:b/>
          <w:bCs/>
          <w:sz w:val="24"/>
          <w:szCs w:val="24"/>
        </w:rPr>
        <w:t xml:space="preserve">Proposal 1: </w:t>
      </w:r>
      <w:r w:rsidR="00CE220C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The propagation </w:t>
      </w:r>
      <w:r w:rsidR="00B01470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channels</w:t>
      </w:r>
      <w:r w:rsidR="00CE220C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apply to each of TRP #1 and TRP #2 </w:t>
      </w:r>
      <w:r w:rsidR="00A37E24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is </w:t>
      </w:r>
      <w:r w:rsidR="00B12B69" w:rsidRPr="00125E35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 xml:space="preserve">TDLA30-5 </w:t>
      </w:r>
      <w:r w:rsidR="00CE220C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and</w:t>
      </w:r>
      <w:r w:rsid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 w:rsidR="00CE220C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are statistically independent</w:t>
      </w:r>
      <w:r w:rsidR="003868E9">
        <w:rPr>
          <w:rFonts w:ascii="Times New Roman" w:eastAsia="SimSun" w:hAnsi="Times New Roman"/>
          <w:b/>
          <w:bCs/>
          <w:sz w:val="24"/>
          <w:szCs w:val="24"/>
          <w:lang w:eastAsia="zh-CN"/>
        </w:rPr>
        <w:t>.</w:t>
      </w:r>
    </w:p>
    <w:p w14:paraId="7B8AD26D" w14:textId="77777777" w:rsidR="00DB3D07" w:rsidRDefault="00DB3D07" w:rsidP="00125E35">
      <w:pPr>
        <w:pStyle w:val="TAN"/>
        <w:ind w:left="0" w:firstLine="0"/>
        <w:rPr>
          <w:rFonts w:ascii="Times New Roman" w:hAnsi="Times New Roman"/>
          <w:b/>
          <w:bCs/>
          <w:sz w:val="24"/>
          <w:szCs w:val="24"/>
        </w:rPr>
      </w:pPr>
    </w:p>
    <w:p w14:paraId="1512D948" w14:textId="2DAD919A" w:rsidR="00CE220C" w:rsidRDefault="00125E35" w:rsidP="00125E35">
      <w:pPr>
        <w:pStyle w:val="TAN"/>
        <w:ind w:left="0" w:firstLine="0"/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</w:pPr>
      <w:r w:rsidRPr="00125E35">
        <w:rPr>
          <w:rFonts w:ascii="Times New Roman" w:hAnsi="Times New Roman"/>
          <w:b/>
          <w:bCs/>
          <w:sz w:val="24"/>
          <w:szCs w:val="24"/>
        </w:rPr>
        <w:t>Proposal 2</w:t>
      </w:r>
      <w:r w:rsidR="00CE220C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:</w:t>
      </w:r>
      <w:r w:rsidR="00CE220C" w:rsidRPr="00125E35">
        <w:rPr>
          <w:rFonts w:ascii="Times New Roman" w:hAnsi="Times New Roman"/>
          <w:b/>
          <w:bCs/>
          <w:sz w:val="24"/>
          <w:szCs w:val="24"/>
        </w:rPr>
        <w:tab/>
      </w:r>
      <w:r w:rsidR="00CE220C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Correlation matrix and antenna configuration parameters apply to each of TRP #1 and TRP #2</w:t>
      </w:r>
      <w:r w:rsidR="005D563F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is </w:t>
      </w:r>
      <w:r w:rsidR="005D2E6C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h</w:t>
      </w:r>
      <w:r w:rsidR="005D563F" w:rsidRPr="005D563F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igh</w:t>
      </w:r>
      <w:r w:rsidR="004776FE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5D2E6C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c</w:t>
      </w:r>
      <w:r w:rsidR="004776FE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 xml:space="preserve">orr and </w:t>
      </w:r>
      <w:r w:rsidR="005D2E6C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cross-polarized</w:t>
      </w:r>
      <w:r w:rsidR="004776FE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, respectively</w:t>
      </w:r>
      <w:r w:rsidR="009B445C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.</w:t>
      </w:r>
    </w:p>
    <w:p w14:paraId="43ABA4B2" w14:textId="2ADA23F2" w:rsidR="00AC5196" w:rsidRDefault="00AC5196" w:rsidP="00125E35">
      <w:pPr>
        <w:pStyle w:val="TAN"/>
        <w:ind w:left="0" w:firstLine="0"/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</w:pPr>
    </w:p>
    <w:p w14:paraId="4B84FE13" w14:textId="17B78B1F" w:rsidR="00B366B4" w:rsidRPr="00D24B20" w:rsidRDefault="00795D8B" w:rsidP="005C2C0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Pc Ratios</w:t>
      </w:r>
    </w:p>
    <w:p w14:paraId="3854A523" w14:textId="6529894F" w:rsidR="00C62AC5" w:rsidRPr="00D24B20" w:rsidRDefault="00080350" w:rsidP="005C2C0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sz w:val="24"/>
          <w:szCs w:val="24"/>
        </w:rPr>
        <w:t xml:space="preserve">It was </w:t>
      </w:r>
      <w:r w:rsidR="004520CF" w:rsidRPr="00D24B20">
        <w:rPr>
          <w:rFonts w:ascii="Times New Roman" w:eastAsia="Times New Roman" w:hAnsi="Times New Roman" w:cs="Times New Roman"/>
          <w:sz w:val="24"/>
          <w:szCs w:val="24"/>
        </w:rPr>
        <w:t>agreed in</w:t>
      </w:r>
      <w:r w:rsidR="004520CF" w:rsidRPr="00D24B2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8B5AA2" w:rsidRPr="00D24B20">
        <w:rPr>
          <w:rFonts w:ascii="Times New Roman" w:eastAsia="Times New Roman" w:hAnsi="Times New Roman" w:cs="Times New Roman"/>
          <w:sz w:val="24"/>
          <w:szCs w:val="24"/>
        </w:rPr>
        <w:t xml:space="preserve">RAN4#100-e that two Pc ratios to be </w:t>
      </w:r>
      <w:r w:rsidR="001F22FE" w:rsidRPr="00D24B20">
        <w:rPr>
          <w:rFonts w:ascii="Times New Roman" w:eastAsia="Times New Roman" w:hAnsi="Times New Roman" w:cs="Times New Roman"/>
          <w:sz w:val="24"/>
          <w:szCs w:val="24"/>
        </w:rPr>
        <w:t xml:space="preserve">configured </w:t>
      </w:r>
      <w:r w:rsidR="008B5AA2" w:rsidRPr="00D24B20">
        <w:rPr>
          <w:rFonts w:ascii="Times New Roman" w:eastAsia="Times New Roman" w:hAnsi="Times New Roman" w:cs="Times New Roman"/>
          <w:sz w:val="24"/>
          <w:szCs w:val="24"/>
        </w:rPr>
        <w:t xml:space="preserve">for the </w:t>
      </w:r>
      <w:r w:rsidR="00D80007">
        <w:rPr>
          <w:rFonts w:ascii="Times New Roman" w:eastAsia="Times New Roman" w:hAnsi="Times New Roman" w:cs="Times New Roman"/>
          <w:sz w:val="24"/>
          <w:szCs w:val="24"/>
        </w:rPr>
        <w:t xml:space="preserve">m-TRP </w:t>
      </w:r>
      <w:r w:rsidR="001F22FE" w:rsidRPr="00D24B20">
        <w:rPr>
          <w:rFonts w:ascii="Times New Roman" w:eastAsia="Times New Roman" w:hAnsi="Times New Roman" w:cs="Times New Roman"/>
          <w:sz w:val="24"/>
          <w:szCs w:val="24"/>
        </w:rPr>
        <w:t xml:space="preserve">NCJT measurement. </w:t>
      </w:r>
      <w:r w:rsidR="00561600" w:rsidRPr="00D24B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71701F7" w14:textId="35A077F8" w:rsidR="005877D1" w:rsidRPr="00D24B20" w:rsidRDefault="005877D1" w:rsidP="005877D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5B233C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D24B20">
        <w:rPr>
          <w:rFonts w:ascii="Times New Roman" w:hAnsi="Times New Roman" w:cs="Times New Roman"/>
          <w:b/>
          <w:bCs/>
          <w:sz w:val="24"/>
          <w:szCs w:val="24"/>
        </w:rPr>
        <w:t xml:space="preserve">The same Pc ratios to be considered </w:t>
      </w:r>
      <w:r w:rsidR="00795D8B" w:rsidRPr="00D24B20">
        <w:rPr>
          <w:rFonts w:ascii="Times New Roman" w:hAnsi="Times New Roman" w:cs="Times New Roman"/>
          <w:b/>
          <w:bCs/>
          <w:sz w:val="24"/>
          <w:szCs w:val="24"/>
        </w:rPr>
        <w:t xml:space="preserve">for </w:t>
      </w:r>
      <w:r w:rsidR="00AF4A28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TRP #1 and TRP #2</w:t>
      </w:r>
      <w:r w:rsidR="00795D8B" w:rsidRPr="00D24B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20B70">
        <w:rPr>
          <w:rFonts w:ascii="Times New Roman" w:hAnsi="Times New Roman" w:cs="Times New Roman"/>
          <w:b/>
          <w:bCs/>
          <w:sz w:val="24"/>
          <w:szCs w:val="24"/>
        </w:rPr>
        <w:t>in defining</w:t>
      </w:r>
      <w:r w:rsidR="0093704A">
        <w:rPr>
          <w:rFonts w:ascii="Times New Roman" w:hAnsi="Times New Roman" w:cs="Times New Roman"/>
          <w:b/>
          <w:bCs/>
          <w:sz w:val="24"/>
          <w:szCs w:val="24"/>
        </w:rPr>
        <w:t xml:space="preserve"> requirements</w:t>
      </w:r>
      <w:r w:rsidRPr="00D24B2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728D7038" w14:textId="512B2793" w:rsidR="005877D1" w:rsidRPr="00D24B20" w:rsidRDefault="00795D8B" w:rsidP="005C2C0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SNR</w:t>
      </w:r>
    </w:p>
    <w:p w14:paraId="7F9A16E1" w14:textId="30AF66B9" w:rsidR="00795D8B" w:rsidRPr="00D24B20" w:rsidRDefault="009221AC" w:rsidP="005C2C0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sz w:val="24"/>
          <w:szCs w:val="24"/>
        </w:rPr>
        <w:t>Following the assumption</w:t>
      </w:r>
      <w:r w:rsidR="003656FB">
        <w:rPr>
          <w:rFonts w:ascii="Times New Roman" w:eastAsia="Times New Roman" w:hAnsi="Times New Roman" w:cs="Times New Roman"/>
          <w:sz w:val="24"/>
          <w:szCs w:val="24"/>
        </w:rPr>
        <w:t>s of</w:t>
      </w:r>
      <w:r w:rsidR="001204A3">
        <w:rPr>
          <w:rFonts w:ascii="Times New Roman" w:eastAsia="Times New Roman" w:hAnsi="Times New Roman" w:cs="Times New Roman"/>
          <w:sz w:val="24"/>
          <w:szCs w:val="24"/>
        </w:rPr>
        <w:t xml:space="preserve"> channel</w:t>
      </w:r>
      <w:r w:rsidR="00EE3593"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 w:rsidR="001204A3">
        <w:rPr>
          <w:rFonts w:ascii="Times New Roman" w:eastAsia="Times New Roman" w:hAnsi="Times New Roman" w:cs="Times New Roman"/>
          <w:sz w:val="24"/>
          <w:szCs w:val="24"/>
        </w:rPr>
        <w:t xml:space="preserve"> correlation </w:t>
      </w:r>
      <w:r w:rsidR="00EE3593">
        <w:rPr>
          <w:rFonts w:ascii="Times New Roman" w:eastAsia="Times New Roman" w:hAnsi="Times New Roman" w:cs="Times New Roman"/>
          <w:sz w:val="24"/>
          <w:szCs w:val="24"/>
        </w:rPr>
        <w:t xml:space="preserve">models as well as </w:t>
      </w:r>
      <w:r w:rsidR="001204A3">
        <w:rPr>
          <w:rFonts w:ascii="Times New Roman" w:eastAsia="Times New Roman" w:hAnsi="Times New Roman" w:cs="Times New Roman"/>
          <w:sz w:val="24"/>
          <w:szCs w:val="24"/>
        </w:rPr>
        <w:t>Pc ratio</w:t>
      </w:r>
      <w:r w:rsidR="003656FB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D24B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10891" w:rsidRPr="00D24B20">
        <w:rPr>
          <w:rFonts w:ascii="Times New Roman" w:eastAsia="Times New Roman" w:hAnsi="Times New Roman" w:cs="Times New Roman"/>
          <w:sz w:val="24"/>
          <w:szCs w:val="24"/>
        </w:rPr>
        <w:t xml:space="preserve">balanced SNRs </w:t>
      </w:r>
      <w:r w:rsidR="002C1FC8" w:rsidRPr="00A814AE">
        <w:rPr>
          <w:rFonts w:ascii="Times New Roman" w:eastAsia="SimSun" w:hAnsi="Times New Roman"/>
          <w:sz w:val="24"/>
          <w:szCs w:val="24"/>
          <w:lang w:eastAsia="zh-CN"/>
        </w:rPr>
        <w:t>TRP #1 and TRP #2</w:t>
      </w:r>
      <w:r w:rsidR="002C1FC8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 w:rsidR="00EE3593">
        <w:rPr>
          <w:rFonts w:ascii="Times New Roman" w:eastAsia="Times New Roman" w:hAnsi="Times New Roman" w:cs="Times New Roman"/>
          <w:sz w:val="24"/>
          <w:szCs w:val="24"/>
        </w:rPr>
        <w:t>can be assumed</w:t>
      </w:r>
      <w:r w:rsidR="00C10891" w:rsidRPr="00D24B2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C698A2" w14:textId="537B5660" w:rsidR="000B5A6C" w:rsidRPr="00D45586" w:rsidRDefault="000B5A6C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5B233C"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C10891"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247B3"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SNRs for </w:t>
      </w:r>
      <w:r w:rsidR="00AF4A28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TRP #1 and TRP #2</w:t>
      </w:r>
      <w:r w:rsidR="00AF4A28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 w:rsidR="00B247B3"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>are assumed to be balanced</w:t>
      </w:r>
      <w:r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45586" w:rsidRPr="00D45586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with a scaling factor of 1/sqrt(2) for </w:t>
      </w:r>
      <w:r w:rsidR="00A814AE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the </w:t>
      </w:r>
      <w:r w:rsidR="00D45586" w:rsidRPr="00D45586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transmitted signal from each TRP.</w:t>
      </w:r>
    </w:p>
    <w:p w14:paraId="7CBAEB6F" w14:textId="77777777" w:rsidR="00AA258A" w:rsidRDefault="00AA258A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1BB1668F" w14:textId="77777777" w:rsidR="00AA258A" w:rsidRDefault="00AA258A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6654BA63" w14:textId="29E6F0D2" w:rsidR="00C92E4F" w:rsidRPr="00D24B20" w:rsidRDefault="00F76163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CSI Parameters</w:t>
      </w:r>
    </w:p>
    <w:p w14:paraId="10C70014" w14:textId="11A41CA7" w:rsidR="000B5A6C" w:rsidRDefault="00DF2E92" w:rsidP="00E053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SimSun" w:hAnsi="Times New Roman" w:cs="Times New Roman"/>
          <w:sz w:val="24"/>
          <w:szCs w:val="24"/>
        </w:rPr>
        <w:t xml:space="preserve">The performance of the </w:t>
      </w:r>
      <w:r w:rsidR="007235E8" w:rsidRPr="00D24B20">
        <w:rPr>
          <w:rFonts w:ascii="Times New Roman" w:eastAsia="SimSun" w:hAnsi="Times New Roman" w:cs="Times New Roman"/>
          <w:sz w:val="24"/>
          <w:szCs w:val="24"/>
        </w:rPr>
        <w:t xml:space="preserve">PMI reporting </w:t>
      </w:r>
      <w:r w:rsidRPr="00D24B20">
        <w:rPr>
          <w:rFonts w:ascii="Times New Roman" w:eastAsia="SimSun" w:hAnsi="Times New Roman" w:cs="Times New Roman"/>
          <w:sz w:val="24"/>
          <w:szCs w:val="24"/>
        </w:rPr>
        <w:t>is captured via</w:t>
      </w:r>
      <w:r w:rsidR="007235E8" w:rsidRPr="00D24B20">
        <w:rPr>
          <w:rFonts w:ascii="Times New Roman" w:eastAsia="SimSun" w:hAnsi="Times New Roman" w:cs="Times New Roman"/>
          <w:sz w:val="24"/>
          <w:szCs w:val="24"/>
        </w:rPr>
        <w:t xml:space="preserve"> the precoding gain,</w:t>
      </w:r>
      <w:r w:rsidRPr="00D24B20">
        <w:rPr>
          <w:rFonts w:ascii="Times New Roman" w:eastAsia="SimSun" w:hAnsi="Times New Roman" w:cs="Times New Roman"/>
          <w:sz w:val="24"/>
          <w:szCs w:val="24"/>
        </w:rPr>
        <w:t xml:space="preserve"> which can be</w:t>
      </w:r>
      <w:r w:rsidR="007235E8" w:rsidRPr="00D24B20">
        <w:rPr>
          <w:rFonts w:ascii="Times New Roman" w:eastAsia="SimSun" w:hAnsi="Times New Roman" w:cs="Times New Roman"/>
          <w:sz w:val="24"/>
          <w:szCs w:val="24"/>
        </w:rPr>
        <w:t xml:space="preserve"> expressed as the relative </w:t>
      </w:r>
      <w:r w:rsidRPr="00D24B20">
        <w:rPr>
          <w:rFonts w:ascii="Times New Roman" w:eastAsia="SimSun" w:hAnsi="Times New Roman" w:cs="Times New Roman"/>
          <w:sz w:val="24"/>
          <w:szCs w:val="24"/>
        </w:rPr>
        <w:t xml:space="preserve">improvement </w:t>
      </w:r>
      <w:r w:rsidR="007235E8" w:rsidRPr="00D24B20">
        <w:rPr>
          <w:rFonts w:ascii="Times New Roman" w:eastAsia="SimSun" w:hAnsi="Times New Roman" w:cs="Times New Roman"/>
          <w:sz w:val="24"/>
          <w:szCs w:val="24"/>
        </w:rPr>
        <w:t xml:space="preserve">in throughput when the transmitter is configured according to the UE reported PMI compared to the case when the transmitter is using </w:t>
      </w:r>
      <w:r w:rsidR="009B4ED1">
        <w:rPr>
          <w:rFonts w:ascii="Times New Roman" w:eastAsia="SimSun" w:hAnsi="Times New Roman" w:cs="Times New Roman"/>
          <w:sz w:val="24"/>
          <w:szCs w:val="24"/>
        </w:rPr>
        <w:t xml:space="preserve">the </w:t>
      </w:r>
      <w:r w:rsidR="007235E8" w:rsidRPr="00D24B20">
        <w:rPr>
          <w:rFonts w:ascii="Times New Roman" w:eastAsia="SimSun" w:hAnsi="Times New Roman" w:cs="Times New Roman"/>
          <w:sz w:val="24"/>
          <w:szCs w:val="24"/>
        </w:rPr>
        <w:t xml:space="preserve">random </w:t>
      </w:r>
      <w:r w:rsidR="00C54EFC" w:rsidRPr="00D24B20">
        <w:rPr>
          <w:rFonts w:ascii="Times New Roman" w:eastAsia="SimSun" w:hAnsi="Times New Roman" w:cs="Times New Roman"/>
          <w:sz w:val="24"/>
          <w:szCs w:val="24"/>
        </w:rPr>
        <w:t>precoding</w:t>
      </w:r>
      <w:r w:rsidR="00C54EFC" w:rsidRPr="00D24B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C54EFC">
        <w:rPr>
          <w:rFonts w:ascii="Times New Roman" w:eastAsia="Times New Roman" w:hAnsi="Times New Roman" w:cs="Times New Roman"/>
          <w:sz w:val="24"/>
          <w:szCs w:val="24"/>
        </w:rPr>
        <w:t xml:space="preserve"> While</w:t>
      </w:r>
      <w:r w:rsidR="00F85970">
        <w:rPr>
          <w:rFonts w:ascii="Times New Roman" w:eastAsia="Times New Roman" w:hAnsi="Times New Roman" w:cs="Times New Roman"/>
          <w:sz w:val="24"/>
          <w:szCs w:val="24"/>
        </w:rPr>
        <w:t xml:space="preserve"> the RI and CQI could be impacted due to the nature of the m-TRP transmission, the real benefit of m-TRP transmission </w:t>
      </w:r>
      <w:r w:rsidR="005C3583">
        <w:rPr>
          <w:rFonts w:ascii="Times New Roman" w:eastAsia="Times New Roman" w:hAnsi="Times New Roman" w:cs="Times New Roman"/>
          <w:sz w:val="24"/>
          <w:szCs w:val="24"/>
        </w:rPr>
        <w:t xml:space="preserve">for CSI reporting </w:t>
      </w:r>
      <w:r w:rsidR="00F85970">
        <w:rPr>
          <w:rFonts w:ascii="Times New Roman" w:eastAsia="Times New Roman" w:hAnsi="Times New Roman" w:cs="Times New Roman"/>
          <w:sz w:val="24"/>
          <w:szCs w:val="24"/>
        </w:rPr>
        <w:t>may be coming from the precoding gain due to potential improvement in PMI reporting.</w:t>
      </w:r>
    </w:p>
    <w:p w14:paraId="372B4887" w14:textId="4340532D" w:rsidR="003E2205" w:rsidRDefault="00C57CE8" w:rsidP="00C57CE8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5B233C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F859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Only PMI reporting is considered for </w:t>
      </w:r>
      <w:r w:rsidR="004552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defining </w:t>
      </w:r>
      <w:r w:rsidR="003139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</w:t>
      </w:r>
      <w:r w:rsidR="00455258">
        <w:rPr>
          <w:rFonts w:ascii="Times New Roman" w:eastAsia="Times New Roman" w:hAnsi="Times New Roman" w:cs="Times New Roman"/>
          <w:b/>
          <w:bCs/>
          <w:sz w:val="24"/>
          <w:szCs w:val="24"/>
        </w:rPr>
        <w:t>requirements</w:t>
      </w:r>
      <w:r w:rsidR="00F859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53D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 </w:t>
      </w:r>
      <w:r w:rsidR="00F85970">
        <w:rPr>
          <w:rFonts w:ascii="Times New Roman" w:eastAsia="Times New Roman" w:hAnsi="Times New Roman" w:cs="Times New Roman"/>
          <w:b/>
          <w:bCs/>
          <w:sz w:val="24"/>
          <w:szCs w:val="24"/>
        </w:rPr>
        <w:t>the m-TRP CSI</w:t>
      </w:r>
      <w:r w:rsidR="00EC64C3">
        <w:rPr>
          <w:rFonts w:ascii="Times New Roman" w:eastAsia="Times New Roman" w:hAnsi="Times New Roman" w:cs="Times New Roman"/>
          <w:b/>
          <w:bCs/>
          <w:lang w:eastAsia="ko-KR"/>
        </w:rPr>
        <w:t>.</w:t>
      </w:r>
    </w:p>
    <w:p w14:paraId="6692ECD9" w14:textId="06A4193D" w:rsidR="001C3EE2" w:rsidRPr="006A13B2" w:rsidRDefault="00E8748D" w:rsidP="001C3EE2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o-K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o-KR"/>
        </w:rPr>
        <w:t>Number of CSI</w:t>
      </w:r>
      <w:r w:rsidR="00FE005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o-KR"/>
        </w:rPr>
        <w:t>-RS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o-KR"/>
        </w:rPr>
        <w:t xml:space="preserve"> Ports</w:t>
      </w:r>
      <w:r w:rsidR="001C3EE2" w:rsidRPr="006A13B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o-KR"/>
        </w:rPr>
        <w:t>:</w:t>
      </w:r>
    </w:p>
    <w:p w14:paraId="641748B6" w14:textId="26FEEBEE" w:rsidR="00211527" w:rsidRPr="005B233C" w:rsidRDefault="00211527" w:rsidP="006E241F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233C">
        <w:rPr>
          <w:rFonts w:ascii="Times New Roman" w:eastAsia="Times New Roman" w:hAnsi="Times New Roman" w:cs="Times New Roman"/>
          <w:sz w:val="24"/>
          <w:szCs w:val="24"/>
        </w:rPr>
        <w:t xml:space="preserve">Previous single TRP </w:t>
      </w:r>
      <w:r w:rsidR="008B5293">
        <w:rPr>
          <w:rFonts w:ascii="Times New Roman" w:eastAsia="Times New Roman" w:hAnsi="Times New Roman" w:cs="Times New Roman"/>
          <w:sz w:val="24"/>
          <w:szCs w:val="24"/>
        </w:rPr>
        <w:t xml:space="preserve">PMI </w:t>
      </w:r>
      <w:r w:rsidRPr="005B233C">
        <w:rPr>
          <w:rFonts w:ascii="Times New Roman" w:eastAsia="Times New Roman" w:hAnsi="Times New Roman" w:cs="Times New Roman"/>
          <w:sz w:val="24"/>
          <w:szCs w:val="24"/>
        </w:rPr>
        <w:t>test</w:t>
      </w:r>
      <w:r w:rsidR="008B529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B233C">
        <w:rPr>
          <w:rFonts w:ascii="Times New Roman" w:eastAsia="Times New Roman" w:hAnsi="Times New Roman" w:cs="Times New Roman"/>
          <w:sz w:val="24"/>
          <w:szCs w:val="24"/>
        </w:rPr>
        <w:t xml:space="preserve"> assumed </w:t>
      </w:r>
      <w:r w:rsidR="00AC396F">
        <w:rPr>
          <w:rFonts w:ascii="Times New Roman" w:eastAsia="Times New Roman" w:hAnsi="Times New Roman" w:cs="Times New Roman"/>
          <w:sz w:val="24"/>
          <w:szCs w:val="24"/>
        </w:rPr>
        <w:t xml:space="preserve">a maximum of </w:t>
      </w:r>
      <w:r w:rsidRPr="005B233C">
        <w:rPr>
          <w:rFonts w:ascii="Times New Roman" w:eastAsia="Times New Roman" w:hAnsi="Times New Roman" w:cs="Times New Roman"/>
          <w:sz w:val="24"/>
          <w:szCs w:val="24"/>
        </w:rPr>
        <w:t>8-port</w:t>
      </w:r>
      <w:r w:rsidR="00AC396F">
        <w:rPr>
          <w:rFonts w:ascii="Times New Roman" w:eastAsia="Times New Roman" w:hAnsi="Times New Roman" w:cs="Times New Roman"/>
          <w:sz w:val="24"/>
          <w:szCs w:val="24"/>
        </w:rPr>
        <w:t xml:space="preserve"> for CSI-RS</w:t>
      </w:r>
      <w:r w:rsidR="00990B43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 w:rsidR="00AC396F">
        <w:rPr>
          <w:rFonts w:ascii="Times New Roman" w:eastAsia="Times New Roman" w:hAnsi="Times New Roman" w:cs="Times New Roman"/>
          <w:sz w:val="24"/>
          <w:szCs w:val="24"/>
        </w:rPr>
        <w:t>2</w:t>
      </w:r>
      <w:r w:rsidR="008B5293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5B233C">
        <w:rPr>
          <w:rFonts w:ascii="Times New Roman" w:eastAsia="Times New Roman" w:hAnsi="Times New Roman" w:cs="Times New Roman"/>
          <w:sz w:val="24"/>
          <w:szCs w:val="24"/>
        </w:rPr>
        <w:t xml:space="preserve">. In addition, </w:t>
      </w:r>
      <w:r w:rsidR="00325B25">
        <w:rPr>
          <w:rFonts w:ascii="Times New Roman" w:eastAsia="Times New Roman" w:hAnsi="Times New Roman" w:cs="Times New Roman"/>
          <w:sz w:val="24"/>
          <w:szCs w:val="24"/>
        </w:rPr>
        <w:t xml:space="preserve">a higher  </w:t>
      </w:r>
      <w:r w:rsidR="00FB706D" w:rsidRPr="005B233C">
        <w:rPr>
          <w:rFonts w:ascii="Times New Roman" w:eastAsia="Times New Roman" w:hAnsi="Times New Roman" w:cs="Times New Roman"/>
          <w:sz w:val="24"/>
          <w:szCs w:val="24"/>
        </w:rPr>
        <w:t xml:space="preserve">number of </w:t>
      </w:r>
      <w:r w:rsidR="00655371">
        <w:rPr>
          <w:rFonts w:ascii="Times New Roman" w:eastAsia="Times New Roman" w:hAnsi="Times New Roman" w:cs="Times New Roman"/>
          <w:sz w:val="24"/>
          <w:szCs w:val="24"/>
        </w:rPr>
        <w:t xml:space="preserve">CSI-RS </w:t>
      </w:r>
      <w:r w:rsidR="00FB706D" w:rsidRPr="005B233C">
        <w:rPr>
          <w:rFonts w:ascii="Times New Roman" w:eastAsia="Times New Roman" w:hAnsi="Times New Roman" w:cs="Times New Roman"/>
          <w:sz w:val="24"/>
          <w:szCs w:val="24"/>
        </w:rPr>
        <w:t xml:space="preserve">ports </w:t>
      </w:r>
      <w:r w:rsidR="00325B25">
        <w:rPr>
          <w:rFonts w:ascii="Times New Roman" w:eastAsia="Times New Roman" w:hAnsi="Times New Roman" w:cs="Times New Roman"/>
          <w:sz w:val="24"/>
          <w:szCs w:val="24"/>
        </w:rPr>
        <w:t>may lead to increased</w:t>
      </w:r>
      <w:r w:rsidR="00FB706D" w:rsidRPr="005B233C">
        <w:rPr>
          <w:rFonts w:ascii="Times New Roman" w:eastAsia="Times New Roman" w:hAnsi="Times New Roman" w:cs="Times New Roman"/>
          <w:sz w:val="24"/>
          <w:szCs w:val="24"/>
        </w:rPr>
        <w:t xml:space="preserve"> processing burden at the gNB side, e.g., </w:t>
      </w:r>
      <w:r w:rsidR="00215BE3" w:rsidRPr="005B233C">
        <w:rPr>
          <w:rFonts w:ascii="Times New Roman" w:eastAsia="Times New Roman" w:hAnsi="Times New Roman" w:cs="Times New Roman"/>
          <w:sz w:val="24"/>
          <w:szCs w:val="24"/>
        </w:rPr>
        <w:t>fader setting for the beam steering.</w:t>
      </w:r>
    </w:p>
    <w:p w14:paraId="1C5F3FD6" w14:textId="6DD1E98F" w:rsidR="006E241F" w:rsidRDefault="006E241F" w:rsidP="006E241F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5B233C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FE00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number of </w:t>
      </w:r>
      <w:r w:rsidR="009C5A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CSI-RS </w:t>
      </w:r>
      <w:r w:rsidR="00FE00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ports is </w:t>
      </w:r>
      <w:r w:rsidR="0043341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assumed </w:t>
      </w:r>
      <w:r w:rsidR="00FE00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to be 8 </w:t>
      </w:r>
      <w:r w:rsidR="0043341D">
        <w:rPr>
          <w:rFonts w:ascii="Times New Roman" w:eastAsia="Times New Roman" w:hAnsi="Times New Roman" w:cs="Times New Roman"/>
          <w:b/>
          <w:bCs/>
          <w:sz w:val="24"/>
          <w:szCs w:val="24"/>
        </w:rPr>
        <w:t>for each TRP</w:t>
      </w:r>
      <w:r w:rsidR="000E4B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the PMI tests</w:t>
      </w:r>
      <w:r w:rsidR="005B233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1235CA34" w14:textId="211C34B8" w:rsidR="00E1644E" w:rsidRPr="00D2343E" w:rsidRDefault="00E1644E" w:rsidP="006E241F">
      <w:pPr>
        <w:spacing w:after="180" w:line="240" w:lineRule="auto"/>
        <w:rPr>
          <w:rFonts w:ascii="Times New Roman" w:eastAsia="Times New Roman" w:hAnsi="Times New Roman" w:cs="Times New Roman"/>
          <w:b/>
          <w:bCs/>
          <w:u w:val="single"/>
          <w:lang w:eastAsia="ko-KR"/>
        </w:rPr>
      </w:pPr>
      <w:r w:rsidRPr="00D2343E">
        <w:rPr>
          <w:rFonts w:ascii="Times New Roman" w:eastAsia="Times New Roman" w:hAnsi="Times New Roman" w:cs="Times New Roman"/>
          <w:b/>
          <w:bCs/>
          <w:u w:val="single"/>
          <w:lang w:eastAsia="ko-KR"/>
        </w:rPr>
        <w:t>Numerology</w:t>
      </w:r>
    </w:p>
    <w:p w14:paraId="576D8719" w14:textId="2919B4A5" w:rsidR="00C57CE8" w:rsidRDefault="0073648A" w:rsidP="000C59D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FR2 </w:t>
      </w:r>
      <w:r w:rsidR="00A36BBE">
        <w:rPr>
          <w:rFonts w:ascii="Times New Roman" w:eastAsia="Times New Roman" w:hAnsi="Times New Roman" w:cs="Times New Roman"/>
          <w:sz w:val="24"/>
          <w:szCs w:val="24"/>
        </w:rPr>
        <w:t xml:space="preserve">m-TRP </w:t>
      </w:r>
      <w:r w:rsidR="007F151F">
        <w:rPr>
          <w:rFonts w:ascii="Times New Roman" w:eastAsia="Times New Roman" w:hAnsi="Times New Roman" w:cs="Times New Roman"/>
          <w:sz w:val="24"/>
          <w:szCs w:val="24"/>
        </w:rPr>
        <w:t xml:space="preserve">transmissions </w:t>
      </w:r>
      <w:r w:rsidR="00A74924">
        <w:rPr>
          <w:rFonts w:ascii="Times New Roman" w:eastAsia="Times New Roman" w:hAnsi="Times New Roman" w:cs="Times New Roman"/>
          <w:sz w:val="24"/>
          <w:szCs w:val="24"/>
        </w:rPr>
        <w:t>may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involve multi-panel </w:t>
      </w:r>
      <w:r w:rsidR="00A36BBE">
        <w:rPr>
          <w:rFonts w:ascii="Times New Roman" w:eastAsia="Times New Roman" w:hAnsi="Times New Roman" w:cs="Times New Roman"/>
          <w:sz w:val="24"/>
          <w:szCs w:val="24"/>
        </w:rPr>
        <w:t>reception</w:t>
      </w:r>
      <w:r w:rsidR="007F151F">
        <w:rPr>
          <w:rFonts w:ascii="Times New Roman" w:eastAsia="Times New Roman" w:hAnsi="Times New Roman" w:cs="Times New Roman"/>
          <w:sz w:val="24"/>
          <w:szCs w:val="24"/>
        </w:rPr>
        <w:t xml:space="preserve"> at the UE side</w:t>
      </w:r>
      <w:r w:rsidR="000720A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F151F">
        <w:rPr>
          <w:rFonts w:ascii="Times New Roman" w:eastAsia="Times New Roman" w:hAnsi="Times New Roman" w:cs="Times New Roman"/>
          <w:sz w:val="24"/>
          <w:szCs w:val="24"/>
        </w:rPr>
        <w:t>A</w:t>
      </w:r>
      <w:r w:rsidR="000720A0">
        <w:rPr>
          <w:rFonts w:ascii="Times New Roman" w:eastAsia="Times New Roman" w:hAnsi="Times New Roman" w:cs="Times New Roman"/>
          <w:sz w:val="24"/>
          <w:szCs w:val="24"/>
        </w:rPr>
        <w:t xml:space="preserve"> UE with </w:t>
      </w:r>
      <w:r w:rsidR="007F151F">
        <w:rPr>
          <w:rFonts w:ascii="Times New Roman" w:eastAsia="Times New Roman" w:hAnsi="Times New Roman" w:cs="Times New Roman"/>
          <w:sz w:val="24"/>
          <w:szCs w:val="24"/>
        </w:rPr>
        <w:t xml:space="preserve">such </w:t>
      </w:r>
      <w:r w:rsidR="000720A0">
        <w:rPr>
          <w:rFonts w:ascii="Times New Roman" w:eastAsia="Times New Roman" w:hAnsi="Times New Roman" w:cs="Times New Roman"/>
          <w:sz w:val="24"/>
          <w:szCs w:val="24"/>
        </w:rPr>
        <w:t xml:space="preserve">capability is not very </w:t>
      </w:r>
      <w:r w:rsidR="00373FA5">
        <w:rPr>
          <w:rFonts w:ascii="Times New Roman" w:eastAsia="Times New Roman" w:hAnsi="Times New Roman" w:cs="Times New Roman"/>
          <w:sz w:val="24"/>
          <w:szCs w:val="24"/>
        </w:rPr>
        <w:t xml:space="preserve">common and </w:t>
      </w:r>
      <w:r w:rsidR="000720A0">
        <w:rPr>
          <w:rFonts w:ascii="Times New Roman" w:eastAsia="Times New Roman" w:hAnsi="Times New Roman" w:cs="Times New Roman"/>
          <w:sz w:val="24"/>
          <w:szCs w:val="24"/>
        </w:rPr>
        <w:t>practi</w:t>
      </w:r>
      <w:r w:rsidR="00373FA5">
        <w:rPr>
          <w:rFonts w:ascii="Times New Roman" w:eastAsia="Times New Roman" w:hAnsi="Times New Roman" w:cs="Times New Roman"/>
          <w:sz w:val="24"/>
          <w:szCs w:val="24"/>
        </w:rPr>
        <w:t>cal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6606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1407A3C" w14:textId="4F35349D" w:rsidR="00985F18" w:rsidRDefault="002C32F0" w:rsidP="00DD20A7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A74924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33518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m-TRP CSI </w:t>
      </w:r>
      <w:r w:rsidR="00447D5B">
        <w:rPr>
          <w:rFonts w:ascii="Times New Roman" w:eastAsia="Times New Roman" w:hAnsi="Times New Roman" w:cs="Times New Roman"/>
          <w:b/>
          <w:bCs/>
          <w:sz w:val="24"/>
          <w:szCs w:val="24"/>
        </w:rPr>
        <w:t>requirements</w:t>
      </w:r>
      <w:r w:rsidR="0033518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be limited to FR1</w:t>
      </w:r>
      <w:r w:rsidR="005872EF">
        <w:rPr>
          <w:rFonts w:ascii="Times New Roman" w:eastAsia="Times New Roman" w:hAnsi="Times New Roman" w:cs="Times New Roman"/>
          <w:b/>
          <w:bCs/>
          <w:lang w:eastAsia="ko-KR"/>
        </w:rPr>
        <w:t xml:space="preserve"> and do not define requirements for FR2.</w:t>
      </w:r>
    </w:p>
    <w:p w14:paraId="238205BE" w14:textId="590D4B63" w:rsidR="00E561BD" w:rsidRPr="00E561BD" w:rsidRDefault="00DD20A7" w:rsidP="00E561BD">
      <w:pPr>
        <w:pStyle w:val="ListParagraph"/>
        <w:keepNext/>
        <w:keepLines/>
        <w:numPr>
          <w:ilvl w:val="1"/>
          <w:numId w:val="3"/>
        </w:numPr>
        <w:pBdr>
          <w:top w:val="single" w:sz="12" w:space="3" w:color="auto"/>
        </w:pBdr>
        <w:spacing w:before="240" w:after="180" w:line="240" w:lineRule="auto"/>
        <w:ind w:left="990" w:hanging="630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080870">
        <w:rPr>
          <w:rFonts w:ascii="Times New Roman" w:eastAsia="Times New Roman" w:hAnsi="Times New Roman" w:cs="Times New Roman"/>
          <w:sz w:val="36"/>
          <w:szCs w:val="20"/>
        </w:rPr>
        <w:t xml:space="preserve">Requirements for </w:t>
      </w:r>
      <w:r>
        <w:rPr>
          <w:rFonts w:ascii="Times New Roman" w:eastAsia="Times New Roman" w:hAnsi="Times New Roman" w:cs="Times New Roman"/>
          <w:sz w:val="36"/>
          <w:szCs w:val="20"/>
        </w:rPr>
        <w:t xml:space="preserve">m-TRP HST </w:t>
      </w:r>
      <w:r w:rsidRPr="00080870">
        <w:rPr>
          <w:rFonts w:ascii="Times New Roman" w:eastAsia="Times New Roman" w:hAnsi="Times New Roman" w:cs="Times New Roman"/>
          <w:sz w:val="36"/>
          <w:szCs w:val="20"/>
        </w:rPr>
        <w:t>Tests</w:t>
      </w:r>
    </w:p>
    <w:p w14:paraId="5AF430AE" w14:textId="5A0B440E" w:rsidR="00E561BD" w:rsidRDefault="004648B8" w:rsidP="00E561BD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561B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Doppler </w:t>
      </w:r>
      <w:r w:rsidR="00E913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Spread </w:t>
      </w:r>
      <w:r w:rsidRPr="00E561B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Estimation</w:t>
      </w:r>
    </w:p>
    <w:p w14:paraId="27F815A7" w14:textId="56B0623D" w:rsidR="004648B8" w:rsidRPr="00E561BD" w:rsidRDefault="004648B8" w:rsidP="00E561BD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561BD">
        <w:rPr>
          <w:rFonts w:ascii="Times New Roman" w:eastAsia="Times New Roman" w:hAnsi="Times New Roman" w:cs="Times New Roman"/>
          <w:sz w:val="24"/>
          <w:szCs w:val="24"/>
        </w:rPr>
        <w:t>Non-SFN TRS transmission from TRPs would allow us to estimate Doppler</w:t>
      </w:r>
      <w:r w:rsidR="00BE0666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5335">
        <w:rPr>
          <w:rFonts w:ascii="Times New Roman" w:eastAsia="Times New Roman" w:hAnsi="Times New Roman" w:cs="Times New Roman"/>
          <w:sz w:val="24"/>
          <w:szCs w:val="24"/>
        </w:rPr>
        <w:t>rel</w:t>
      </w:r>
      <w:r w:rsidR="00FC4199">
        <w:rPr>
          <w:rFonts w:ascii="Times New Roman" w:eastAsia="Times New Roman" w:hAnsi="Times New Roman" w:cs="Times New Roman"/>
          <w:sz w:val="24"/>
          <w:szCs w:val="24"/>
        </w:rPr>
        <w:t>ated to each TRP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E0666">
        <w:rPr>
          <w:rFonts w:ascii="Times New Roman" w:eastAsia="Times New Roman" w:hAnsi="Times New Roman" w:cs="Times New Roman"/>
          <w:sz w:val="24"/>
          <w:szCs w:val="24"/>
        </w:rPr>
        <w:t xml:space="preserve">Also, 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>Doppler estimation is limited by the pull-in range</w:t>
      </w:r>
      <w:r w:rsidR="007028A9">
        <w:rPr>
          <w:rFonts w:ascii="Times New Roman" w:eastAsia="Times New Roman" w:hAnsi="Times New Roman" w:cs="Times New Roman"/>
          <w:sz w:val="24"/>
          <w:szCs w:val="24"/>
        </w:rPr>
        <w:t xml:space="preserve"> of the TRS for </w:t>
      </w:r>
      <w:r w:rsidR="007028A9" w:rsidRPr="00E561BD">
        <w:rPr>
          <w:rFonts w:ascii="Times New Roman" w:eastAsia="Times New Roman" w:hAnsi="Times New Roman" w:cs="Times New Roman"/>
          <w:sz w:val="24"/>
          <w:szCs w:val="24"/>
        </w:rPr>
        <w:t>each TRP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E0666">
        <w:rPr>
          <w:rFonts w:ascii="Times New Roman" w:eastAsia="Times New Roman" w:hAnsi="Times New Roman" w:cs="Times New Roman"/>
          <w:sz w:val="24"/>
          <w:szCs w:val="24"/>
        </w:rPr>
        <w:t>Furthermore, t</w:t>
      </w:r>
      <w:r w:rsidR="00FE07D1">
        <w:rPr>
          <w:rFonts w:ascii="Times New Roman" w:eastAsia="Times New Roman" w:hAnsi="Times New Roman" w:cs="Times New Roman"/>
          <w:sz w:val="24"/>
          <w:szCs w:val="24"/>
        </w:rPr>
        <w:t xml:space="preserve">he </w:t>
      </w:r>
      <w:r w:rsidR="00EB0DA4">
        <w:rPr>
          <w:rFonts w:ascii="Times New Roman" w:eastAsia="Times New Roman" w:hAnsi="Times New Roman" w:cs="Times New Roman"/>
          <w:sz w:val="24"/>
          <w:szCs w:val="24"/>
        </w:rPr>
        <w:t xml:space="preserve">amount of 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 xml:space="preserve">Doppler </w:t>
      </w:r>
      <w:r w:rsidR="00FE07D1">
        <w:rPr>
          <w:rFonts w:ascii="Times New Roman" w:eastAsia="Times New Roman" w:hAnsi="Times New Roman" w:cs="Times New Roman"/>
          <w:sz w:val="24"/>
          <w:szCs w:val="24"/>
        </w:rPr>
        <w:t xml:space="preserve">compensation </w:t>
      </w:r>
      <w:r w:rsidR="0073473B">
        <w:rPr>
          <w:rFonts w:ascii="Times New Roman" w:eastAsia="Times New Roman" w:hAnsi="Times New Roman" w:cs="Times New Roman"/>
          <w:sz w:val="24"/>
          <w:szCs w:val="24"/>
        </w:rPr>
        <w:t xml:space="preserve">that </w:t>
      </w:r>
      <w:r w:rsidR="000C53E1">
        <w:rPr>
          <w:rFonts w:ascii="Times New Roman" w:eastAsia="Times New Roman" w:hAnsi="Times New Roman" w:cs="Times New Roman"/>
          <w:sz w:val="24"/>
          <w:szCs w:val="24"/>
        </w:rPr>
        <w:t>may be</w:t>
      </w:r>
      <w:r w:rsidR="0073473B">
        <w:rPr>
          <w:rFonts w:ascii="Times New Roman" w:eastAsia="Times New Roman" w:hAnsi="Times New Roman" w:cs="Times New Roman"/>
          <w:sz w:val="24"/>
          <w:szCs w:val="24"/>
        </w:rPr>
        <w:t xml:space="preserve"> required </w:t>
      </w:r>
      <w:r w:rsidR="00FE07D1">
        <w:rPr>
          <w:rFonts w:ascii="Times New Roman" w:eastAsia="Times New Roman" w:hAnsi="Times New Roman" w:cs="Times New Roman"/>
          <w:sz w:val="24"/>
          <w:szCs w:val="24"/>
        </w:rPr>
        <w:t xml:space="preserve">will </w:t>
      </w:r>
      <w:r w:rsidR="00372EA0">
        <w:rPr>
          <w:rFonts w:ascii="Times New Roman" w:eastAsia="Times New Roman" w:hAnsi="Times New Roman" w:cs="Times New Roman"/>
          <w:sz w:val="24"/>
          <w:szCs w:val="24"/>
        </w:rPr>
        <w:t xml:space="preserve">be determined based on the 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>difference between the estimated Dopplers</w:t>
      </w:r>
      <w:r w:rsidR="00AB39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2384">
        <w:rPr>
          <w:rFonts w:ascii="Times New Roman" w:eastAsia="Times New Roman" w:hAnsi="Times New Roman" w:cs="Times New Roman"/>
          <w:sz w:val="24"/>
          <w:szCs w:val="24"/>
        </w:rPr>
        <w:t>from two TRS</w:t>
      </w:r>
      <w:r w:rsidR="000C53E1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363621C" w14:textId="77777777" w:rsidR="004648B8" w:rsidRPr="00E561BD" w:rsidRDefault="004648B8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B7C016" w14:textId="77777777" w:rsidR="004648B8" w:rsidRPr="00236158" w:rsidRDefault="004648B8" w:rsidP="00236158">
      <w:pPr>
        <w:spacing w:after="1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7650">
        <w:rPr>
          <w:noProof/>
        </w:rPr>
        <w:drawing>
          <wp:inline distT="0" distB="0" distL="0" distR="0" wp14:anchorId="66E40761" wp14:editId="54FC05AE">
            <wp:extent cx="3528278" cy="1244414"/>
            <wp:effectExtent l="0" t="0" r="0" b="0"/>
            <wp:docPr id="14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8835AFD2-9F22-4126-B367-37D11F43568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>
                      <a:extLst>
                        <a:ext uri="{FF2B5EF4-FFF2-40B4-BE49-F238E27FC236}">
                          <a16:creationId xmlns:a16="http://schemas.microsoft.com/office/drawing/2014/main" id="{8835AFD2-9F22-4126-B367-37D11F43568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28278" cy="1244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DEE0D" w14:textId="3024FAC4" w:rsidR="004648B8" w:rsidRPr="00236158" w:rsidRDefault="004648B8" w:rsidP="00236158">
      <w:pPr>
        <w:spacing w:after="1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6158">
        <w:rPr>
          <w:rFonts w:ascii="Times New Roman" w:eastAsia="Times New Roman" w:hAnsi="Times New Roman" w:cs="Times New Roman"/>
          <w:sz w:val="24"/>
          <w:szCs w:val="24"/>
        </w:rPr>
        <w:t>Fig. 1: Agreed scheme for non-SFN HST (Scheme-1)</w:t>
      </w:r>
    </w:p>
    <w:p w14:paraId="13F2421D" w14:textId="77777777" w:rsidR="004648B8" w:rsidRPr="004648B8" w:rsidRDefault="004648B8" w:rsidP="00E561BD">
      <w:pPr>
        <w:pStyle w:val="ListParagraph"/>
        <w:spacing w:after="18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C7EA3">
        <w:rPr>
          <w:noProof/>
        </w:rPr>
        <w:lastRenderedPageBreak/>
        <w:drawing>
          <wp:inline distT="0" distB="0" distL="0" distR="0" wp14:anchorId="6372BE33" wp14:editId="43F78A23">
            <wp:extent cx="4399232" cy="2389925"/>
            <wp:effectExtent l="0" t="0" r="0" b="0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EA6AAFC2-2FC3-44C3-A460-B6888388287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EA6AAFC2-2FC3-44C3-A460-B6888388287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9232" cy="238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F20C2" w14:textId="2B4D5B31" w:rsidR="004648B8" w:rsidRDefault="004648B8" w:rsidP="00E561BD">
      <w:pPr>
        <w:pStyle w:val="ListParagraph"/>
        <w:spacing w:after="18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648B8">
        <w:rPr>
          <w:rFonts w:ascii="Times New Roman" w:eastAsia="Times New Roman" w:hAnsi="Times New Roman" w:cs="Times New Roman"/>
          <w:sz w:val="24"/>
          <w:szCs w:val="24"/>
        </w:rPr>
        <w:t xml:space="preserve">Fig. 2: A pictorial view of </w:t>
      </w:r>
      <w:r w:rsidR="000D525C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4648B8">
        <w:rPr>
          <w:rFonts w:ascii="Times New Roman" w:eastAsia="Times New Roman" w:hAnsi="Times New Roman" w:cs="Times New Roman"/>
          <w:sz w:val="24"/>
          <w:szCs w:val="24"/>
        </w:rPr>
        <w:t>Doppler and delay spread estimation</w:t>
      </w:r>
      <w:r w:rsidR="000D525C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648B8">
        <w:rPr>
          <w:rFonts w:ascii="Times New Roman" w:eastAsia="Times New Roman" w:hAnsi="Times New Roman" w:cs="Times New Roman"/>
          <w:sz w:val="24"/>
          <w:szCs w:val="24"/>
        </w:rPr>
        <w:t xml:space="preserve"> from non-SFN TRS</w:t>
      </w:r>
      <w:r w:rsidR="008F56F7">
        <w:rPr>
          <w:rFonts w:ascii="Times New Roman" w:eastAsia="Times New Roman" w:hAnsi="Times New Roman" w:cs="Times New Roman"/>
          <w:sz w:val="24"/>
          <w:szCs w:val="24"/>
        </w:rPr>
        <w:t>s</w:t>
      </w:r>
    </w:p>
    <w:p w14:paraId="0497AB13" w14:textId="77777777" w:rsidR="00D20914" w:rsidRPr="004648B8" w:rsidRDefault="00D20914" w:rsidP="00E561BD">
      <w:pPr>
        <w:pStyle w:val="ListParagraph"/>
        <w:spacing w:after="18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3DF8A498" w14:textId="12840623" w:rsidR="004648B8" w:rsidRPr="004648B8" w:rsidRDefault="004648B8" w:rsidP="00D20914">
      <w:pPr>
        <w:pStyle w:val="ListParagraph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648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F60992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4648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4648B8">
        <w:rPr>
          <w:rFonts w:ascii="Times New Roman" w:hAnsi="Times New Roman" w:cs="Times New Roman"/>
          <w:b/>
          <w:bCs/>
          <w:sz w:val="24"/>
          <w:szCs w:val="24"/>
        </w:rPr>
        <w:t>The difference between the estimated Dopplers for TRP</w:t>
      </w:r>
      <w:r w:rsidR="00DF3456">
        <w:rPr>
          <w:rFonts w:ascii="Times New Roman" w:hAnsi="Times New Roman" w:cs="Times New Roman"/>
          <w:b/>
          <w:bCs/>
          <w:sz w:val="24"/>
          <w:szCs w:val="24"/>
        </w:rPr>
        <w:t>#</w:t>
      </w:r>
      <w:r w:rsidRPr="004648B8">
        <w:rPr>
          <w:rFonts w:ascii="Times New Roman" w:hAnsi="Times New Roman" w:cs="Times New Roman"/>
          <w:b/>
          <w:bCs/>
          <w:sz w:val="24"/>
          <w:szCs w:val="24"/>
        </w:rPr>
        <w:t>1 (i.e., estimated from TRS1) and TRP</w:t>
      </w:r>
      <w:r w:rsidR="00DF3456">
        <w:rPr>
          <w:rFonts w:ascii="Times New Roman" w:hAnsi="Times New Roman" w:cs="Times New Roman"/>
          <w:b/>
          <w:bCs/>
          <w:sz w:val="24"/>
          <w:szCs w:val="24"/>
        </w:rPr>
        <w:t>#</w:t>
      </w:r>
      <w:r w:rsidRPr="004648B8">
        <w:rPr>
          <w:rFonts w:ascii="Times New Roman" w:hAnsi="Times New Roman" w:cs="Times New Roman"/>
          <w:b/>
          <w:bCs/>
          <w:sz w:val="24"/>
          <w:szCs w:val="24"/>
        </w:rPr>
        <w:t>2 (i.e., estimated from TRS2) should be within the TRS-based tracking pull-in range with some margin.</w:t>
      </w:r>
    </w:p>
    <w:p w14:paraId="6E6E083F" w14:textId="21AFA7D3" w:rsidR="00686026" w:rsidRDefault="004648B8" w:rsidP="00E561BD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561B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Delay Spread</w:t>
      </w:r>
      <w:r w:rsidR="00E913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Estimation</w:t>
      </w:r>
      <w:r w:rsidR="0068602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541F8A0C" w14:textId="29C7D0A3" w:rsidR="004648B8" w:rsidRPr="00E561BD" w:rsidRDefault="004648B8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61BD">
        <w:rPr>
          <w:rFonts w:ascii="Times New Roman" w:eastAsia="Times New Roman" w:hAnsi="Times New Roman" w:cs="Times New Roman"/>
          <w:sz w:val="24"/>
          <w:szCs w:val="24"/>
        </w:rPr>
        <w:t>The maximum delay spread can be calculated from the D</w:t>
      </w:r>
      <w:r w:rsidRPr="00E561BD">
        <w:rPr>
          <w:rFonts w:ascii="Times New Roman" w:eastAsia="Times New Roman" w:hAnsi="Times New Roman" w:cs="Times New Roman"/>
          <w:sz w:val="32"/>
          <w:szCs w:val="32"/>
          <w:vertAlign w:val="subscript"/>
        </w:rPr>
        <w:t>s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 xml:space="preserve"> and D</w:t>
      </w:r>
      <w:r w:rsidRPr="00E561BD">
        <w:rPr>
          <w:rFonts w:ascii="Times New Roman" w:eastAsia="Times New Roman" w:hAnsi="Times New Roman" w:cs="Times New Roman"/>
          <w:sz w:val="28"/>
          <w:szCs w:val="28"/>
          <w:vertAlign w:val="subscript"/>
        </w:rPr>
        <w:t>min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2C5F">
        <w:rPr>
          <w:rFonts w:ascii="Times New Roman" w:eastAsia="Times New Roman" w:hAnsi="Times New Roman" w:cs="Times New Roman"/>
          <w:sz w:val="24"/>
          <w:szCs w:val="24"/>
        </w:rPr>
        <w:t xml:space="preserve">and assuming the UE is </w:t>
      </w:r>
      <w:r w:rsidR="00C2790F">
        <w:rPr>
          <w:rFonts w:ascii="Times New Roman" w:eastAsia="Times New Roman" w:hAnsi="Times New Roman" w:cs="Times New Roman"/>
          <w:sz w:val="24"/>
          <w:szCs w:val="24"/>
        </w:rPr>
        <w:t xml:space="preserve">located right underneath of one of the </w:t>
      </w:r>
      <w:r w:rsidRPr="00E561BD">
        <w:rPr>
          <w:rFonts w:ascii="Times New Roman" w:eastAsia="Times New Roman" w:hAnsi="Times New Roman" w:cs="Times New Roman"/>
          <w:sz w:val="24"/>
          <w:szCs w:val="24"/>
        </w:rPr>
        <w:t>TRPs.</w:t>
      </w:r>
    </w:p>
    <w:p w14:paraId="58FFC2E1" w14:textId="6021EE41" w:rsidR="004648B8" w:rsidRPr="008A67CA" w:rsidRDefault="004648B8" w:rsidP="00E561BD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E048D1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8A67CA"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resultant maximum delay spread estimated </w:t>
      </w:r>
      <w:r w:rsidR="00EA7A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at the UE side </w:t>
      </w:r>
      <w:r w:rsidR="00A51C8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from two TRSs </w:t>
      </w:r>
      <w:r w:rsidR="008A67CA"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>should be with</w:t>
      </w:r>
      <w:r w:rsidR="00A51C82">
        <w:rPr>
          <w:rFonts w:ascii="Times New Roman" w:eastAsia="Times New Roman" w:hAnsi="Times New Roman" w:cs="Times New Roman"/>
          <w:b/>
          <w:bCs/>
          <w:sz w:val="24"/>
          <w:szCs w:val="24"/>
        </w:rPr>
        <w:t>in</w:t>
      </w:r>
      <w:r w:rsidR="008A67CA"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the length of the cyclic prefix.</w:t>
      </w:r>
    </w:p>
    <w:p w14:paraId="584F998C" w14:textId="77777777" w:rsidR="001316FD" w:rsidRDefault="001316FD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17C3E3F4" w14:textId="4170590A" w:rsidR="00203872" w:rsidRPr="00331B53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331B53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EAE2D55" w14:textId="776C3046" w:rsidR="00125C28" w:rsidRPr="00D24B20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 w:rsidRPr="00D24B20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 w:rsidRPr="00D24B20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 w:rsidRPr="00D24B20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783EED">
        <w:rPr>
          <w:rFonts w:ascii="Times New Roman" w:eastAsia="Times New Roman" w:hAnsi="Times New Roman" w:cs="Times New Roman"/>
          <w:sz w:val="24"/>
          <w:szCs w:val="24"/>
        </w:rPr>
        <w:t xml:space="preserve">defining </w:t>
      </w:r>
      <w:r w:rsidR="0008259A" w:rsidRPr="00D24B20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706C2A" w:rsidRPr="00D24B20">
        <w:rPr>
          <w:rFonts w:ascii="Times New Roman" w:eastAsia="Times New Roman" w:hAnsi="Times New Roman" w:cs="Times New Roman"/>
          <w:sz w:val="24"/>
          <w:szCs w:val="24"/>
        </w:rPr>
        <w:t xml:space="preserve"> requirement</w:t>
      </w:r>
      <w:r w:rsidR="00AB4096" w:rsidRPr="00D24B20">
        <w:rPr>
          <w:rFonts w:ascii="Times New Roman" w:eastAsia="Times New Roman" w:hAnsi="Times New Roman" w:cs="Times New Roman"/>
          <w:sz w:val="24"/>
          <w:szCs w:val="24"/>
        </w:rPr>
        <w:t>s</w:t>
      </w:r>
      <w:r w:rsidR="00706C2A" w:rsidRPr="00D24B20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E048D1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AB4096" w:rsidRPr="00D24B20">
        <w:rPr>
          <w:rFonts w:ascii="Times New Roman" w:eastAsia="Times New Roman" w:hAnsi="Times New Roman" w:cs="Times New Roman"/>
          <w:sz w:val="24"/>
          <w:szCs w:val="24"/>
        </w:rPr>
        <w:t xml:space="preserve">m-TRP CSI </w:t>
      </w:r>
      <w:r w:rsidR="009542BF">
        <w:rPr>
          <w:rFonts w:ascii="Times New Roman" w:eastAsia="Times New Roman" w:hAnsi="Times New Roman" w:cs="Times New Roman"/>
          <w:sz w:val="24"/>
          <w:szCs w:val="24"/>
        </w:rPr>
        <w:t>and HST tests</w:t>
      </w:r>
      <w:r w:rsidR="00E048D1">
        <w:rPr>
          <w:rFonts w:ascii="Times New Roman" w:eastAsia="Times New Roman" w:hAnsi="Times New Roman" w:cs="Times New Roman"/>
          <w:sz w:val="24"/>
          <w:szCs w:val="24"/>
        </w:rPr>
        <w:t xml:space="preserve"> in the context of FeMIMO</w:t>
      </w:r>
      <w:r w:rsidR="000423E4" w:rsidRPr="00D24B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 w:rsidRPr="00D24B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03EF">
        <w:rPr>
          <w:rFonts w:ascii="Times New Roman" w:eastAsia="Times New Roman" w:hAnsi="Times New Roman" w:cs="Times New Roman"/>
          <w:sz w:val="24"/>
          <w:szCs w:val="24"/>
        </w:rPr>
        <w:t>The f</w:t>
      </w:r>
      <w:r w:rsidR="004F35C4" w:rsidRPr="00D24B20">
        <w:rPr>
          <w:rFonts w:ascii="Times New Roman" w:eastAsia="Times New Roman" w:hAnsi="Times New Roman" w:cs="Times New Roman"/>
          <w:sz w:val="24"/>
          <w:szCs w:val="24"/>
        </w:rPr>
        <w:t>ollowing has been proposed</w:t>
      </w:r>
      <w:r w:rsidR="00B267E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696B3CC" w14:textId="77777777" w:rsidR="00D80007" w:rsidRPr="00125E35" w:rsidRDefault="00D80007" w:rsidP="00D80007">
      <w:pPr>
        <w:pStyle w:val="TAN"/>
        <w:ind w:left="0" w:firstLine="0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125E35">
        <w:rPr>
          <w:rFonts w:ascii="Times New Roman" w:hAnsi="Times New Roman"/>
          <w:b/>
          <w:bCs/>
          <w:sz w:val="24"/>
          <w:szCs w:val="24"/>
        </w:rPr>
        <w:t xml:space="preserve">Proposal 1: </w:t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The propagation channels apply to each of TRP #1 and TRP #2 is </w:t>
      </w:r>
      <w:r w:rsidRPr="00125E35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 xml:space="preserve">TDLA30-5 </w:t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and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are statistically independent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.</w:t>
      </w:r>
    </w:p>
    <w:p w14:paraId="4E7C71C0" w14:textId="77777777" w:rsidR="00D80007" w:rsidRDefault="00D80007" w:rsidP="00D80007">
      <w:pPr>
        <w:pStyle w:val="TAN"/>
        <w:ind w:left="0" w:firstLine="0"/>
        <w:rPr>
          <w:rFonts w:ascii="Times New Roman" w:hAnsi="Times New Roman"/>
          <w:b/>
          <w:bCs/>
          <w:sz w:val="24"/>
          <w:szCs w:val="24"/>
        </w:rPr>
      </w:pPr>
    </w:p>
    <w:p w14:paraId="1724A805" w14:textId="77777777" w:rsidR="00D80007" w:rsidRDefault="00D80007" w:rsidP="00D80007">
      <w:pPr>
        <w:pStyle w:val="TAN"/>
        <w:ind w:left="0" w:firstLine="0"/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</w:pPr>
      <w:r w:rsidRPr="00125E35">
        <w:rPr>
          <w:rFonts w:ascii="Times New Roman" w:hAnsi="Times New Roman"/>
          <w:b/>
          <w:bCs/>
          <w:sz w:val="24"/>
          <w:szCs w:val="24"/>
        </w:rPr>
        <w:t>Proposal 2</w:t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:</w:t>
      </w:r>
      <w:r w:rsidRPr="00125E35">
        <w:rPr>
          <w:rFonts w:ascii="Times New Roman" w:hAnsi="Times New Roman"/>
          <w:b/>
          <w:bCs/>
          <w:sz w:val="24"/>
          <w:szCs w:val="24"/>
        </w:rPr>
        <w:tab/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Correlation matrix and antenna configuration parameters apply to each of TRP #1 and TRP #2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is </w:t>
      </w:r>
      <w:r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h</w:t>
      </w:r>
      <w:r w:rsidRPr="005D563F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igh</w:t>
      </w:r>
      <w:r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 xml:space="preserve"> corr and cross-polarized, respectively.</w:t>
      </w:r>
    </w:p>
    <w:p w14:paraId="2122D50F" w14:textId="77777777" w:rsidR="002C1FC8" w:rsidRPr="00D24B20" w:rsidRDefault="005D612D" w:rsidP="002C1FC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2C1FC8"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2C1FC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2C1FC8"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2C1FC8" w:rsidRPr="00D24B20">
        <w:rPr>
          <w:rFonts w:ascii="Times New Roman" w:hAnsi="Times New Roman" w:cs="Times New Roman"/>
          <w:b/>
          <w:bCs/>
          <w:sz w:val="24"/>
          <w:szCs w:val="24"/>
        </w:rPr>
        <w:t xml:space="preserve">The same Pc ratios to be considered for </w:t>
      </w:r>
      <w:r w:rsidR="002C1FC8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TRP #1 and TRP #2</w:t>
      </w:r>
      <w:r w:rsidR="002C1FC8" w:rsidRPr="00D24B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C1FC8">
        <w:rPr>
          <w:rFonts w:ascii="Times New Roman" w:hAnsi="Times New Roman" w:cs="Times New Roman"/>
          <w:b/>
          <w:bCs/>
          <w:sz w:val="24"/>
          <w:szCs w:val="24"/>
        </w:rPr>
        <w:t>in defining requirements</w:t>
      </w:r>
      <w:r w:rsidR="002C1FC8" w:rsidRPr="00D24B2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12930DD3" w14:textId="77777777" w:rsidR="00A814AE" w:rsidRPr="00D45586" w:rsidRDefault="00A814AE" w:rsidP="00A814AE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4: The SNRs for </w:t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TRP #1 and TRP #2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are assumed to be balanced </w:t>
      </w:r>
      <w:r w:rsidRPr="00D45586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with a scaling factor of 1/sqrt(2) for 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the </w:t>
      </w:r>
      <w:r w:rsidRPr="00D45586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transmitted signal from each TRP.</w:t>
      </w:r>
    </w:p>
    <w:p w14:paraId="7A3D165B" w14:textId="77777777" w:rsidR="0031392F" w:rsidRDefault="0031392F" w:rsidP="0031392F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Only PMI reporting is considered for defining the requirements for the m-TRP CSI</w:t>
      </w:r>
      <w:r>
        <w:rPr>
          <w:rFonts w:ascii="Times New Roman" w:eastAsia="Times New Roman" w:hAnsi="Times New Roman" w:cs="Times New Roman"/>
          <w:b/>
          <w:bCs/>
          <w:lang w:eastAsia="ko-KR"/>
        </w:rPr>
        <w:t>.</w:t>
      </w:r>
    </w:p>
    <w:p w14:paraId="33499B36" w14:textId="043177F2" w:rsidR="00A74924" w:rsidRDefault="00A74924" w:rsidP="00A74924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 number of CSI-RS ports is assumed to be 8 for each TRP for the PMI tests.</w:t>
      </w:r>
    </w:p>
    <w:p w14:paraId="5707D19B" w14:textId="77777777" w:rsidR="00530AF2" w:rsidRDefault="00530AF2" w:rsidP="00530AF2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 m-TRP CSI requirements be limited to FR1</w:t>
      </w:r>
      <w:r>
        <w:rPr>
          <w:rFonts w:ascii="Times New Roman" w:eastAsia="Times New Roman" w:hAnsi="Times New Roman" w:cs="Times New Roman"/>
          <w:b/>
          <w:bCs/>
          <w:lang w:eastAsia="ko-KR"/>
        </w:rPr>
        <w:t xml:space="preserve"> and do not define requirements for FR2.</w:t>
      </w:r>
    </w:p>
    <w:p w14:paraId="191DC134" w14:textId="77777777" w:rsidR="00F60992" w:rsidRPr="004648B8" w:rsidRDefault="00F60992" w:rsidP="00F60992">
      <w:pPr>
        <w:pStyle w:val="ListParagraph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648B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4648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4648B8">
        <w:rPr>
          <w:rFonts w:ascii="Times New Roman" w:hAnsi="Times New Roman" w:cs="Times New Roman"/>
          <w:b/>
          <w:bCs/>
          <w:sz w:val="24"/>
          <w:szCs w:val="24"/>
        </w:rPr>
        <w:t>The difference between the estimated Dopplers for TRP</w:t>
      </w:r>
      <w:r>
        <w:rPr>
          <w:rFonts w:ascii="Times New Roman" w:hAnsi="Times New Roman" w:cs="Times New Roman"/>
          <w:b/>
          <w:bCs/>
          <w:sz w:val="24"/>
          <w:szCs w:val="24"/>
        </w:rPr>
        <w:t>#</w:t>
      </w:r>
      <w:r w:rsidRPr="004648B8">
        <w:rPr>
          <w:rFonts w:ascii="Times New Roman" w:hAnsi="Times New Roman" w:cs="Times New Roman"/>
          <w:b/>
          <w:bCs/>
          <w:sz w:val="24"/>
          <w:szCs w:val="24"/>
        </w:rPr>
        <w:t>1 (i.e., estimated from TRS1) and TRP</w:t>
      </w:r>
      <w:r>
        <w:rPr>
          <w:rFonts w:ascii="Times New Roman" w:hAnsi="Times New Roman" w:cs="Times New Roman"/>
          <w:b/>
          <w:bCs/>
          <w:sz w:val="24"/>
          <w:szCs w:val="24"/>
        </w:rPr>
        <w:t>#</w:t>
      </w:r>
      <w:r w:rsidRPr="004648B8">
        <w:rPr>
          <w:rFonts w:ascii="Times New Roman" w:hAnsi="Times New Roman" w:cs="Times New Roman"/>
          <w:b/>
          <w:bCs/>
          <w:sz w:val="24"/>
          <w:szCs w:val="24"/>
        </w:rPr>
        <w:t>2 (i.e., estimated from TRS2) should be within the TRS-based tracking pull-in range with some margin.</w:t>
      </w:r>
    </w:p>
    <w:p w14:paraId="4604D865" w14:textId="77777777" w:rsidR="00E048D1" w:rsidRPr="008A67CA" w:rsidRDefault="00E048D1" w:rsidP="00E048D1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The resultant maximum delay spread estimated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at the UE side from two TRSs </w:t>
      </w:r>
      <w:r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>should be with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in</w:t>
      </w:r>
      <w:r w:rsidRPr="008A67C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the length of the cyclic prefix.</w:t>
      </w:r>
    </w:p>
    <w:p w14:paraId="05C19E55" w14:textId="77777777" w:rsidR="00203872" w:rsidRPr="00D24B20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25A36EB0" w14:textId="248C906C" w:rsidR="007A170C" w:rsidRDefault="007A170C" w:rsidP="007A170C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A17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7A170C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R1</w:t>
      </w:r>
      <w:r w:rsidRPr="007A17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7A170C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2104657</w:t>
      </w:r>
      <w:r w:rsidRPr="007A17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7A17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Enhancements on HST-SFN deployment,” </w:t>
      </w:r>
      <w:r w:rsidRPr="007A17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WG1 Meeting #105-e, Online, May 10 - 27, 2021.</w:t>
      </w:r>
    </w:p>
    <w:p w14:paraId="2A8B3780" w14:textId="6E09DB75" w:rsidR="00AC396F" w:rsidRDefault="00AC396F" w:rsidP="00AC396F">
      <w:pPr>
        <w:pStyle w:val="ZT"/>
        <w:framePr w:wrap="auto" w:hAnchor="text" w:yAlign="inline"/>
        <w:jc w:val="left"/>
        <w:rPr>
          <w:rFonts w:ascii="Times New Roman" w:hAnsi="Times New Roman"/>
          <w:b w:val="0"/>
          <w:bCs/>
          <w:sz w:val="24"/>
          <w:szCs w:val="24"/>
        </w:rPr>
      </w:pPr>
      <w:r w:rsidRPr="00D24B20">
        <w:rPr>
          <w:rFonts w:ascii="Times New Roman" w:hAnsi="Times New Roman"/>
          <w:b w:val="0"/>
          <w:bCs/>
          <w:sz w:val="24"/>
          <w:szCs w:val="24"/>
        </w:rPr>
        <w:t>[</w:t>
      </w:r>
      <w:r>
        <w:rPr>
          <w:rFonts w:ascii="Times New Roman" w:hAnsi="Times New Roman"/>
          <w:b w:val="0"/>
          <w:bCs/>
          <w:sz w:val="24"/>
          <w:szCs w:val="24"/>
        </w:rPr>
        <w:t>2</w:t>
      </w:r>
      <w:r w:rsidRPr="00D24B20">
        <w:rPr>
          <w:rFonts w:ascii="Times New Roman" w:hAnsi="Times New Roman"/>
          <w:b w:val="0"/>
          <w:bCs/>
          <w:sz w:val="24"/>
          <w:szCs w:val="24"/>
        </w:rPr>
        <w:t>] 3GPP TS 38.101-4, “3</w:t>
      </w:r>
      <w:r w:rsidRPr="00D24B20">
        <w:rPr>
          <w:rFonts w:ascii="Times New Roman" w:hAnsi="Times New Roman"/>
          <w:b w:val="0"/>
          <w:bCs/>
          <w:sz w:val="24"/>
          <w:szCs w:val="24"/>
          <w:vertAlign w:val="superscript"/>
        </w:rPr>
        <w:t>rd</w:t>
      </w:r>
      <w:r w:rsidRPr="00D24B20">
        <w:rPr>
          <w:rFonts w:ascii="Times New Roman" w:hAnsi="Times New Roman"/>
          <w:b w:val="0"/>
          <w:bCs/>
          <w:sz w:val="24"/>
          <w:szCs w:val="24"/>
        </w:rPr>
        <w:t xml:space="preserve"> Generation Partnership Project; Technical Specification Group Radio Access Network; NR; </w:t>
      </w:r>
      <w:r w:rsidRPr="00D24B20">
        <w:rPr>
          <w:rFonts w:ascii="Times New Roman" w:hAnsi="Times New Roman"/>
          <w:b w:val="0"/>
          <w:bCs/>
          <w:sz w:val="24"/>
          <w:szCs w:val="24"/>
          <w:lang w:val="en-US"/>
        </w:rPr>
        <w:t xml:space="preserve">User Equipment (UE) radio transmission and reception; Part 4: </w:t>
      </w:r>
      <w:r w:rsidRPr="00D24B20">
        <w:rPr>
          <w:rFonts w:ascii="Times New Roman" w:hAnsi="Times New Roman"/>
          <w:b w:val="0"/>
          <w:bCs/>
          <w:sz w:val="24"/>
          <w:szCs w:val="24"/>
        </w:rPr>
        <w:t>Performance requirements”.</w:t>
      </w:r>
    </w:p>
    <w:p w14:paraId="3F8D4B36" w14:textId="77777777" w:rsidR="00AC396F" w:rsidRPr="007A170C" w:rsidRDefault="00AC396F" w:rsidP="007A170C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3C4156" w14:textId="77777777" w:rsidR="007A170C" w:rsidRPr="00D24B20" w:rsidRDefault="007A170C" w:rsidP="00522B13">
      <w:pPr>
        <w:pStyle w:val="ZT"/>
        <w:framePr w:wrap="auto" w:hAnchor="text" w:yAlign="inline"/>
        <w:jc w:val="left"/>
        <w:rPr>
          <w:rFonts w:ascii="Times New Roman" w:hAnsi="Times New Roman"/>
          <w:b w:val="0"/>
          <w:bCs/>
          <w:sz w:val="24"/>
          <w:szCs w:val="24"/>
        </w:rPr>
      </w:pPr>
    </w:p>
    <w:p w14:paraId="76F61B54" w14:textId="5771A75A" w:rsidR="002045D0" w:rsidRPr="00D24B20" w:rsidRDefault="002045D0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98BDAF" w14:textId="120BD61A" w:rsidR="009F656D" w:rsidRPr="00D24B20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D24B20" w:rsidSect="00EA46F7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266BF" w14:textId="77777777" w:rsidR="00CD423B" w:rsidRDefault="00CD423B">
      <w:pPr>
        <w:spacing w:after="0" w:line="240" w:lineRule="auto"/>
      </w:pPr>
      <w:r>
        <w:separator/>
      </w:r>
    </w:p>
  </w:endnote>
  <w:endnote w:type="continuationSeparator" w:id="0">
    <w:p w14:paraId="0AC5F65B" w14:textId="77777777" w:rsidR="00CD423B" w:rsidRDefault="00CD4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530A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530AF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08EAF" w14:textId="77777777" w:rsidR="00CD423B" w:rsidRDefault="00CD423B">
      <w:pPr>
        <w:spacing w:after="0" w:line="240" w:lineRule="auto"/>
      </w:pPr>
      <w:r>
        <w:separator/>
      </w:r>
    </w:p>
  </w:footnote>
  <w:footnote w:type="continuationSeparator" w:id="0">
    <w:p w14:paraId="3BF32481" w14:textId="77777777" w:rsidR="00CD423B" w:rsidRDefault="00CD4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530A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1"/>
  </w:num>
  <w:num w:numId="5">
    <w:abstractNumId w:val="2"/>
  </w:num>
  <w:num w:numId="6">
    <w:abstractNumId w:val="6"/>
  </w:num>
  <w:num w:numId="7">
    <w:abstractNumId w:val="1"/>
  </w:num>
  <w:num w:numId="8">
    <w:abstractNumId w:val="3"/>
  </w:num>
  <w:num w:numId="9">
    <w:abstractNumId w:val="10"/>
  </w:num>
  <w:num w:numId="10">
    <w:abstractNumId w:val="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4EE9"/>
    <w:rsid w:val="00014F74"/>
    <w:rsid w:val="00030BC0"/>
    <w:rsid w:val="00031370"/>
    <w:rsid w:val="00032075"/>
    <w:rsid w:val="0003251D"/>
    <w:rsid w:val="000423E4"/>
    <w:rsid w:val="00046E31"/>
    <w:rsid w:val="000528DF"/>
    <w:rsid w:val="00052B72"/>
    <w:rsid w:val="00056FD8"/>
    <w:rsid w:val="000619B9"/>
    <w:rsid w:val="00063781"/>
    <w:rsid w:val="00065FB9"/>
    <w:rsid w:val="000668DA"/>
    <w:rsid w:val="00066F9C"/>
    <w:rsid w:val="000720A0"/>
    <w:rsid w:val="000727A9"/>
    <w:rsid w:val="000752F9"/>
    <w:rsid w:val="000772FD"/>
    <w:rsid w:val="00080350"/>
    <w:rsid w:val="00080870"/>
    <w:rsid w:val="0008259A"/>
    <w:rsid w:val="00084299"/>
    <w:rsid w:val="000A20FD"/>
    <w:rsid w:val="000A3F3D"/>
    <w:rsid w:val="000A5E9C"/>
    <w:rsid w:val="000A7440"/>
    <w:rsid w:val="000B0CA1"/>
    <w:rsid w:val="000B168D"/>
    <w:rsid w:val="000B29C4"/>
    <w:rsid w:val="000B5A6C"/>
    <w:rsid w:val="000B6338"/>
    <w:rsid w:val="000B7316"/>
    <w:rsid w:val="000C076F"/>
    <w:rsid w:val="000C17D6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F3306"/>
    <w:rsid w:val="001025F8"/>
    <w:rsid w:val="00102E94"/>
    <w:rsid w:val="0010315C"/>
    <w:rsid w:val="00103E35"/>
    <w:rsid w:val="00106D49"/>
    <w:rsid w:val="00111B24"/>
    <w:rsid w:val="00111BB5"/>
    <w:rsid w:val="001120BC"/>
    <w:rsid w:val="00113226"/>
    <w:rsid w:val="00114F11"/>
    <w:rsid w:val="001204A3"/>
    <w:rsid w:val="0012099C"/>
    <w:rsid w:val="00121EC3"/>
    <w:rsid w:val="00123017"/>
    <w:rsid w:val="00125C28"/>
    <w:rsid w:val="00125E35"/>
    <w:rsid w:val="001316FD"/>
    <w:rsid w:val="001400C8"/>
    <w:rsid w:val="00141654"/>
    <w:rsid w:val="001477B0"/>
    <w:rsid w:val="00151EFE"/>
    <w:rsid w:val="001603A8"/>
    <w:rsid w:val="00161E82"/>
    <w:rsid w:val="0017540D"/>
    <w:rsid w:val="001761A3"/>
    <w:rsid w:val="00177017"/>
    <w:rsid w:val="0019013C"/>
    <w:rsid w:val="00191D62"/>
    <w:rsid w:val="00196BC2"/>
    <w:rsid w:val="001A0D7D"/>
    <w:rsid w:val="001A11A7"/>
    <w:rsid w:val="001A2384"/>
    <w:rsid w:val="001A38E0"/>
    <w:rsid w:val="001B1B59"/>
    <w:rsid w:val="001B41A4"/>
    <w:rsid w:val="001C1495"/>
    <w:rsid w:val="001C3453"/>
    <w:rsid w:val="001C3EE2"/>
    <w:rsid w:val="001C47A4"/>
    <w:rsid w:val="001C6406"/>
    <w:rsid w:val="001C6FD6"/>
    <w:rsid w:val="001D6A66"/>
    <w:rsid w:val="001D6B29"/>
    <w:rsid w:val="001E1F1C"/>
    <w:rsid w:val="001E4863"/>
    <w:rsid w:val="001E49C7"/>
    <w:rsid w:val="001E7361"/>
    <w:rsid w:val="001F13FA"/>
    <w:rsid w:val="001F1F5E"/>
    <w:rsid w:val="001F22FE"/>
    <w:rsid w:val="001F5AAE"/>
    <w:rsid w:val="002022FF"/>
    <w:rsid w:val="00203872"/>
    <w:rsid w:val="002045D0"/>
    <w:rsid w:val="00211527"/>
    <w:rsid w:val="00214B0C"/>
    <w:rsid w:val="00215BE3"/>
    <w:rsid w:val="002316C3"/>
    <w:rsid w:val="00231D05"/>
    <w:rsid w:val="00236158"/>
    <w:rsid w:val="00236C1E"/>
    <w:rsid w:val="002435EF"/>
    <w:rsid w:val="0024536F"/>
    <w:rsid w:val="0024660E"/>
    <w:rsid w:val="00256BC4"/>
    <w:rsid w:val="002831D7"/>
    <w:rsid w:val="00283599"/>
    <w:rsid w:val="00284091"/>
    <w:rsid w:val="0028677E"/>
    <w:rsid w:val="00286DD7"/>
    <w:rsid w:val="00290161"/>
    <w:rsid w:val="002941D6"/>
    <w:rsid w:val="002945E9"/>
    <w:rsid w:val="00294C7C"/>
    <w:rsid w:val="00297B98"/>
    <w:rsid w:val="002A3774"/>
    <w:rsid w:val="002A76CE"/>
    <w:rsid w:val="002B06B0"/>
    <w:rsid w:val="002B26A7"/>
    <w:rsid w:val="002B449C"/>
    <w:rsid w:val="002C1FC8"/>
    <w:rsid w:val="002C32F0"/>
    <w:rsid w:val="002C371F"/>
    <w:rsid w:val="002C47A2"/>
    <w:rsid w:val="002C6517"/>
    <w:rsid w:val="002D0C26"/>
    <w:rsid w:val="002D62C8"/>
    <w:rsid w:val="002E572C"/>
    <w:rsid w:val="002E5BDA"/>
    <w:rsid w:val="002F45E5"/>
    <w:rsid w:val="003002CF"/>
    <w:rsid w:val="00306CB3"/>
    <w:rsid w:val="0030747F"/>
    <w:rsid w:val="003077A1"/>
    <w:rsid w:val="00310C0B"/>
    <w:rsid w:val="00311AE7"/>
    <w:rsid w:val="0031392F"/>
    <w:rsid w:val="00315E4E"/>
    <w:rsid w:val="00316975"/>
    <w:rsid w:val="00317394"/>
    <w:rsid w:val="0032533A"/>
    <w:rsid w:val="00325B25"/>
    <w:rsid w:val="00331B53"/>
    <w:rsid w:val="00333C98"/>
    <w:rsid w:val="00335182"/>
    <w:rsid w:val="003410B0"/>
    <w:rsid w:val="00341D9A"/>
    <w:rsid w:val="003470A2"/>
    <w:rsid w:val="00347D81"/>
    <w:rsid w:val="003504BB"/>
    <w:rsid w:val="0035111D"/>
    <w:rsid w:val="00351721"/>
    <w:rsid w:val="003521D1"/>
    <w:rsid w:val="0035662A"/>
    <w:rsid w:val="003656FB"/>
    <w:rsid w:val="00366077"/>
    <w:rsid w:val="00366150"/>
    <w:rsid w:val="0037112E"/>
    <w:rsid w:val="00372EA0"/>
    <w:rsid w:val="00373FA5"/>
    <w:rsid w:val="003773DE"/>
    <w:rsid w:val="003817DC"/>
    <w:rsid w:val="003841EE"/>
    <w:rsid w:val="00385A01"/>
    <w:rsid w:val="003864A8"/>
    <w:rsid w:val="003868E9"/>
    <w:rsid w:val="00387E4F"/>
    <w:rsid w:val="003921C5"/>
    <w:rsid w:val="003939E3"/>
    <w:rsid w:val="00396F03"/>
    <w:rsid w:val="00397E8C"/>
    <w:rsid w:val="003A1824"/>
    <w:rsid w:val="003A3FAA"/>
    <w:rsid w:val="003A515D"/>
    <w:rsid w:val="003A70B0"/>
    <w:rsid w:val="003A74FE"/>
    <w:rsid w:val="003B0FAA"/>
    <w:rsid w:val="003B25B6"/>
    <w:rsid w:val="003B33A4"/>
    <w:rsid w:val="003B7969"/>
    <w:rsid w:val="003D0F92"/>
    <w:rsid w:val="003D3B4A"/>
    <w:rsid w:val="003E01F9"/>
    <w:rsid w:val="003E2205"/>
    <w:rsid w:val="003E44A2"/>
    <w:rsid w:val="003E5E9F"/>
    <w:rsid w:val="003E7259"/>
    <w:rsid w:val="003F180B"/>
    <w:rsid w:val="003F2AC0"/>
    <w:rsid w:val="003F349C"/>
    <w:rsid w:val="00401D32"/>
    <w:rsid w:val="00401F1C"/>
    <w:rsid w:val="00403499"/>
    <w:rsid w:val="00403DBB"/>
    <w:rsid w:val="00407C7A"/>
    <w:rsid w:val="004215F1"/>
    <w:rsid w:val="00421998"/>
    <w:rsid w:val="0043341D"/>
    <w:rsid w:val="00442D81"/>
    <w:rsid w:val="004463DC"/>
    <w:rsid w:val="00446D2A"/>
    <w:rsid w:val="00447D5B"/>
    <w:rsid w:val="004520CF"/>
    <w:rsid w:val="00455258"/>
    <w:rsid w:val="00457118"/>
    <w:rsid w:val="00462EDB"/>
    <w:rsid w:val="004635A4"/>
    <w:rsid w:val="004648B8"/>
    <w:rsid w:val="00473A25"/>
    <w:rsid w:val="00474837"/>
    <w:rsid w:val="004776FE"/>
    <w:rsid w:val="00481F60"/>
    <w:rsid w:val="00486BCF"/>
    <w:rsid w:val="004871D2"/>
    <w:rsid w:val="00490842"/>
    <w:rsid w:val="0049316B"/>
    <w:rsid w:val="004A4CF6"/>
    <w:rsid w:val="004A5EF0"/>
    <w:rsid w:val="004A64B2"/>
    <w:rsid w:val="004B0DB6"/>
    <w:rsid w:val="004B691D"/>
    <w:rsid w:val="004C01E4"/>
    <w:rsid w:val="004C03D8"/>
    <w:rsid w:val="004C2206"/>
    <w:rsid w:val="004D001B"/>
    <w:rsid w:val="004D0212"/>
    <w:rsid w:val="004D2C5F"/>
    <w:rsid w:val="004D3600"/>
    <w:rsid w:val="004D3C12"/>
    <w:rsid w:val="004E26BB"/>
    <w:rsid w:val="004E43CF"/>
    <w:rsid w:val="004E583D"/>
    <w:rsid w:val="004E790B"/>
    <w:rsid w:val="004F35C4"/>
    <w:rsid w:val="004F6E7A"/>
    <w:rsid w:val="00502EA9"/>
    <w:rsid w:val="005049C3"/>
    <w:rsid w:val="005050E5"/>
    <w:rsid w:val="005064D2"/>
    <w:rsid w:val="00511A8D"/>
    <w:rsid w:val="00517289"/>
    <w:rsid w:val="00517DC0"/>
    <w:rsid w:val="00520B70"/>
    <w:rsid w:val="00522B13"/>
    <w:rsid w:val="00527AEF"/>
    <w:rsid w:val="00527E14"/>
    <w:rsid w:val="00530AF2"/>
    <w:rsid w:val="00530E01"/>
    <w:rsid w:val="0053368D"/>
    <w:rsid w:val="00540637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72A33"/>
    <w:rsid w:val="005771F4"/>
    <w:rsid w:val="0058084C"/>
    <w:rsid w:val="00582EC7"/>
    <w:rsid w:val="005840DD"/>
    <w:rsid w:val="00586DF6"/>
    <w:rsid w:val="005872EF"/>
    <w:rsid w:val="005877D1"/>
    <w:rsid w:val="00592313"/>
    <w:rsid w:val="0059727D"/>
    <w:rsid w:val="00597E76"/>
    <w:rsid w:val="005A2079"/>
    <w:rsid w:val="005A4FAF"/>
    <w:rsid w:val="005A7355"/>
    <w:rsid w:val="005B03FC"/>
    <w:rsid w:val="005B233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2E6C"/>
    <w:rsid w:val="005D563F"/>
    <w:rsid w:val="005D612D"/>
    <w:rsid w:val="005E41D0"/>
    <w:rsid w:val="005E620E"/>
    <w:rsid w:val="005F7081"/>
    <w:rsid w:val="006062F2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6026"/>
    <w:rsid w:val="00691299"/>
    <w:rsid w:val="00693335"/>
    <w:rsid w:val="006977EB"/>
    <w:rsid w:val="006A09D6"/>
    <w:rsid w:val="006A13B2"/>
    <w:rsid w:val="006A359C"/>
    <w:rsid w:val="006A3BAA"/>
    <w:rsid w:val="006C101A"/>
    <w:rsid w:val="006C25B3"/>
    <w:rsid w:val="006C27F1"/>
    <w:rsid w:val="006C4B79"/>
    <w:rsid w:val="006C6120"/>
    <w:rsid w:val="006E241F"/>
    <w:rsid w:val="006E29FC"/>
    <w:rsid w:val="006E3219"/>
    <w:rsid w:val="006E46C8"/>
    <w:rsid w:val="006F0314"/>
    <w:rsid w:val="006F45EB"/>
    <w:rsid w:val="006F71B3"/>
    <w:rsid w:val="007028A9"/>
    <w:rsid w:val="00706C2A"/>
    <w:rsid w:val="00707106"/>
    <w:rsid w:val="00711AE0"/>
    <w:rsid w:val="00712F46"/>
    <w:rsid w:val="00714C41"/>
    <w:rsid w:val="007155C7"/>
    <w:rsid w:val="00716952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715A"/>
    <w:rsid w:val="00770B39"/>
    <w:rsid w:val="00775E56"/>
    <w:rsid w:val="00783EED"/>
    <w:rsid w:val="00790422"/>
    <w:rsid w:val="00794E2A"/>
    <w:rsid w:val="00795D8B"/>
    <w:rsid w:val="007A170C"/>
    <w:rsid w:val="007A3220"/>
    <w:rsid w:val="007A41AB"/>
    <w:rsid w:val="007A623C"/>
    <w:rsid w:val="007A6CAC"/>
    <w:rsid w:val="007B4D52"/>
    <w:rsid w:val="007C1B53"/>
    <w:rsid w:val="007D3246"/>
    <w:rsid w:val="007D5E33"/>
    <w:rsid w:val="007E0AF6"/>
    <w:rsid w:val="007F151F"/>
    <w:rsid w:val="00801793"/>
    <w:rsid w:val="00802195"/>
    <w:rsid w:val="00804ABC"/>
    <w:rsid w:val="00806D26"/>
    <w:rsid w:val="00821F1C"/>
    <w:rsid w:val="0082454A"/>
    <w:rsid w:val="0082559C"/>
    <w:rsid w:val="008316FE"/>
    <w:rsid w:val="008362F0"/>
    <w:rsid w:val="00840CC7"/>
    <w:rsid w:val="008411BE"/>
    <w:rsid w:val="008456C1"/>
    <w:rsid w:val="008460A8"/>
    <w:rsid w:val="00847F59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91364"/>
    <w:rsid w:val="008936A7"/>
    <w:rsid w:val="00895501"/>
    <w:rsid w:val="008A67CA"/>
    <w:rsid w:val="008A70DF"/>
    <w:rsid w:val="008B2C37"/>
    <w:rsid w:val="008B5293"/>
    <w:rsid w:val="008B5AA2"/>
    <w:rsid w:val="008D3FF7"/>
    <w:rsid w:val="008E1EB5"/>
    <w:rsid w:val="008E21A3"/>
    <w:rsid w:val="008E671B"/>
    <w:rsid w:val="008E701C"/>
    <w:rsid w:val="008F030D"/>
    <w:rsid w:val="008F0333"/>
    <w:rsid w:val="008F0B72"/>
    <w:rsid w:val="008F402F"/>
    <w:rsid w:val="008F56F7"/>
    <w:rsid w:val="00900470"/>
    <w:rsid w:val="0090272D"/>
    <w:rsid w:val="009034F5"/>
    <w:rsid w:val="00904D8F"/>
    <w:rsid w:val="0091659C"/>
    <w:rsid w:val="009221AC"/>
    <w:rsid w:val="00922282"/>
    <w:rsid w:val="00922A22"/>
    <w:rsid w:val="00922DAD"/>
    <w:rsid w:val="009231EF"/>
    <w:rsid w:val="00932866"/>
    <w:rsid w:val="0093704A"/>
    <w:rsid w:val="0094225B"/>
    <w:rsid w:val="00946EDC"/>
    <w:rsid w:val="00953F32"/>
    <w:rsid w:val="009542BF"/>
    <w:rsid w:val="00961A9C"/>
    <w:rsid w:val="00967946"/>
    <w:rsid w:val="00970561"/>
    <w:rsid w:val="0097070C"/>
    <w:rsid w:val="00970A97"/>
    <w:rsid w:val="00970E2C"/>
    <w:rsid w:val="009854A6"/>
    <w:rsid w:val="00985F18"/>
    <w:rsid w:val="0099069C"/>
    <w:rsid w:val="00990B43"/>
    <w:rsid w:val="00994C9B"/>
    <w:rsid w:val="009A0300"/>
    <w:rsid w:val="009A14B3"/>
    <w:rsid w:val="009A3513"/>
    <w:rsid w:val="009B047E"/>
    <w:rsid w:val="009B28F9"/>
    <w:rsid w:val="009B377E"/>
    <w:rsid w:val="009B445C"/>
    <w:rsid w:val="009B4CF9"/>
    <w:rsid w:val="009B4ED1"/>
    <w:rsid w:val="009B529E"/>
    <w:rsid w:val="009C3364"/>
    <w:rsid w:val="009C5A9F"/>
    <w:rsid w:val="009C66AE"/>
    <w:rsid w:val="009D262A"/>
    <w:rsid w:val="009D5279"/>
    <w:rsid w:val="009E3BA0"/>
    <w:rsid w:val="009E4ADC"/>
    <w:rsid w:val="009E5958"/>
    <w:rsid w:val="009F0700"/>
    <w:rsid w:val="009F0C66"/>
    <w:rsid w:val="009F656D"/>
    <w:rsid w:val="009F785F"/>
    <w:rsid w:val="009F7E6B"/>
    <w:rsid w:val="00A020AF"/>
    <w:rsid w:val="00A04C7E"/>
    <w:rsid w:val="00A06AA5"/>
    <w:rsid w:val="00A122CB"/>
    <w:rsid w:val="00A1266C"/>
    <w:rsid w:val="00A13332"/>
    <w:rsid w:val="00A13AF5"/>
    <w:rsid w:val="00A22A25"/>
    <w:rsid w:val="00A235AF"/>
    <w:rsid w:val="00A26540"/>
    <w:rsid w:val="00A36BBE"/>
    <w:rsid w:val="00A37E24"/>
    <w:rsid w:val="00A40984"/>
    <w:rsid w:val="00A4216E"/>
    <w:rsid w:val="00A443EF"/>
    <w:rsid w:val="00A47F0E"/>
    <w:rsid w:val="00A51C82"/>
    <w:rsid w:val="00A53DDD"/>
    <w:rsid w:val="00A54280"/>
    <w:rsid w:val="00A56D62"/>
    <w:rsid w:val="00A57F69"/>
    <w:rsid w:val="00A70D4F"/>
    <w:rsid w:val="00A71F57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1628"/>
    <w:rsid w:val="00AA258A"/>
    <w:rsid w:val="00AA4E32"/>
    <w:rsid w:val="00AA5036"/>
    <w:rsid w:val="00AA66B1"/>
    <w:rsid w:val="00AB331B"/>
    <w:rsid w:val="00AB3960"/>
    <w:rsid w:val="00AB4096"/>
    <w:rsid w:val="00AB5EFD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20C67"/>
    <w:rsid w:val="00B2185F"/>
    <w:rsid w:val="00B247B3"/>
    <w:rsid w:val="00B2552D"/>
    <w:rsid w:val="00B25EA8"/>
    <w:rsid w:val="00B267EE"/>
    <w:rsid w:val="00B30FFA"/>
    <w:rsid w:val="00B34CC7"/>
    <w:rsid w:val="00B35CDF"/>
    <w:rsid w:val="00B366B4"/>
    <w:rsid w:val="00B411CF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6D6E"/>
    <w:rsid w:val="00B97632"/>
    <w:rsid w:val="00BA13DB"/>
    <w:rsid w:val="00BA49ED"/>
    <w:rsid w:val="00BB2CB7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F0F99"/>
    <w:rsid w:val="00BF14D8"/>
    <w:rsid w:val="00BF1F51"/>
    <w:rsid w:val="00BF2FE9"/>
    <w:rsid w:val="00C04D2C"/>
    <w:rsid w:val="00C10891"/>
    <w:rsid w:val="00C12551"/>
    <w:rsid w:val="00C22672"/>
    <w:rsid w:val="00C2282F"/>
    <w:rsid w:val="00C25E9E"/>
    <w:rsid w:val="00C2790F"/>
    <w:rsid w:val="00C3012D"/>
    <w:rsid w:val="00C44A59"/>
    <w:rsid w:val="00C50D4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82938"/>
    <w:rsid w:val="00C84410"/>
    <w:rsid w:val="00C87002"/>
    <w:rsid w:val="00C92E4F"/>
    <w:rsid w:val="00C93214"/>
    <w:rsid w:val="00C9447F"/>
    <w:rsid w:val="00C94B0E"/>
    <w:rsid w:val="00C97FAC"/>
    <w:rsid w:val="00CA5C6C"/>
    <w:rsid w:val="00CB5C44"/>
    <w:rsid w:val="00CB6448"/>
    <w:rsid w:val="00CC4E28"/>
    <w:rsid w:val="00CC7EA3"/>
    <w:rsid w:val="00CD2FBE"/>
    <w:rsid w:val="00CD423B"/>
    <w:rsid w:val="00CE0F67"/>
    <w:rsid w:val="00CE1A57"/>
    <w:rsid w:val="00CE220C"/>
    <w:rsid w:val="00CE68F6"/>
    <w:rsid w:val="00CE7690"/>
    <w:rsid w:val="00CF1C82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B43"/>
    <w:rsid w:val="00D07A3B"/>
    <w:rsid w:val="00D119A2"/>
    <w:rsid w:val="00D144C9"/>
    <w:rsid w:val="00D20914"/>
    <w:rsid w:val="00D2224C"/>
    <w:rsid w:val="00D2343E"/>
    <w:rsid w:val="00D24389"/>
    <w:rsid w:val="00D24B20"/>
    <w:rsid w:val="00D279DB"/>
    <w:rsid w:val="00D338B2"/>
    <w:rsid w:val="00D35C18"/>
    <w:rsid w:val="00D36037"/>
    <w:rsid w:val="00D379D8"/>
    <w:rsid w:val="00D44149"/>
    <w:rsid w:val="00D45586"/>
    <w:rsid w:val="00D515BA"/>
    <w:rsid w:val="00D53963"/>
    <w:rsid w:val="00D6081C"/>
    <w:rsid w:val="00D60851"/>
    <w:rsid w:val="00D73655"/>
    <w:rsid w:val="00D80007"/>
    <w:rsid w:val="00D90048"/>
    <w:rsid w:val="00D90BAA"/>
    <w:rsid w:val="00D94FBA"/>
    <w:rsid w:val="00DA16FC"/>
    <w:rsid w:val="00DA42B7"/>
    <w:rsid w:val="00DA715E"/>
    <w:rsid w:val="00DB1853"/>
    <w:rsid w:val="00DB3D07"/>
    <w:rsid w:val="00DB67E6"/>
    <w:rsid w:val="00DB733A"/>
    <w:rsid w:val="00DC3300"/>
    <w:rsid w:val="00DC6435"/>
    <w:rsid w:val="00DD1AA1"/>
    <w:rsid w:val="00DD20A7"/>
    <w:rsid w:val="00DD6481"/>
    <w:rsid w:val="00DE71AA"/>
    <w:rsid w:val="00DF2E92"/>
    <w:rsid w:val="00DF3456"/>
    <w:rsid w:val="00DF7029"/>
    <w:rsid w:val="00E01641"/>
    <w:rsid w:val="00E041E0"/>
    <w:rsid w:val="00E048D1"/>
    <w:rsid w:val="00E053D6"/>
    <w:rsid w:val="00E10340"/>
    <w:rsid w:val="00E122E1"/>
    <w:rsid w:val="00E13BBD"/>
    <w:rsid w:val="00E1644E"/>
    <w:rsid w:val="00E17DE9"/>
    <w:rsid w:val="00E2028F"/>
    <w:rsid w:val="00E20E09"/>
    <w:rsid w:val="00E227E8"/>
    <w:rsid w:val="00E22AD0"/>
    <w:rsid w:val="00E277BC"/>
    <w:rsid w:val="00E27D3F"/>
    <w:rsid w:val="00E32361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C26B1"/>
    <w:rsid w:val="00EC368E"/>
    <w:rsid w:val="00EC64C3"/>
    <w:rsid w:val="00ED338B"/>
    <w:rsid w:val="00ED3D9C"/>
    <w:rsid w:val="00ED684C"/>
    <w:rsid w:val="00EE3593"/>
    <w:rsid w:val="00EE442E"/>
    <w:rsid w:val="00EE4E59"/>
    <w:rsid w:val="00EE5365"/>
    <w:rsid w:val="00EF1A70"/>
    <w:rsid w:val="00EF32AA"/>
    <w:rsid w:val="00EF589E"/>
    <w:rsid w:val="00EF5AD9"/>
    <w:rsid w:val="00F018BB"/>
    <w:rsid w:val="00F0721F"/>
    <w:rsid w:val="00F144EF"/>
    <w:rsid w:val="00F21F04"/>
    <w:rsid w:val="00F244F3"/>
    <w:rsid w:val="00F320CD"/>
    <w:rsid w:val="00F33DDD"/>
    <w:rsid w:val="00F35C34"/>
    <w:rsid w:val="00F366BA"/>
    <w:rsid w:val="00F549D1"/>
    <w:rsid w:val="00F56A9F"/>
    <w:rsid w:val="00F56FD2"/>
    <w:rsid w:val="00F60992"/>
    <w:rsid w:val="00F61D50"/>
    <w:rsid w:val="00F66377"/>
    <w:rsid w:val="00F76163"/>
    <w:rsid w:val="00F76740"/>
    <w:rsid w:val="00F7739B"/>
    <w:rsid w:val="00F83DE1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43EB"/>
    <w:rsid w:val="00FB706D"/>
    <w:rsid w:val="00FC0886"/>
    <w:rsid w:val="00FC1DC4"/>
    <w:rsid w:val="00FC4199"/>
    <w:rsid w:val="00FC6B4B"/>
    <w:rsid w:val="00FD01F0"/>
    <w:rsid w:val="00FD58CE"/>
    <w:rsid w:val="00FD6C17"/>
    <w:rsid w:val="00FE0059"/>
    <w:rsid w:val="00FE07D1"/>
    <w:rsid w:val="00FE3069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40</cp:revision>
  <dcterms:created xsi:type="dcterms:W3CDTF">2022-01-10T20:00:00Z</dcterms:created>
  <dcterms:modified xsi:type="dcterms:W3CDTF">2022-01-10T20:43:00Z</dcterms:modified>
</cp:coreProperties>
</file>