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163B868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3A0ED8">
        <w:rPr>
          <w:rFonts w:ascii="Arial" w:eastAsia="SimSun" w:hAnsi="Arial" w:cs="Times New Roman"/>
          <w:b/>
          <w:bCs/>
          <w:sz w:val="24"/>
          <w:szCs w:val="20"/>
          <w:lang w:val="en-GB" w:eastAsia="zh-CN"/>
        </w:rPr>
        <w:t>2</w:t>
      </w:r>
      <w:r w:rsidR="00030ED5" w:rsidRPr="007866D3">
        <w:rPr>
          <w:rFonts w:ascii="Arial" w:eastAsia="SimSun" w:hAnsi="Arial" w:cs="Times New Roman"/>
          <w:b/>
          <w:bCs/>
          <w:sz w:val="24"/>
          <w:szCs w:val="20"/>
          <w:lang w:val="en-GB" w:eastAsia="zh-CN"/>
        </w:rPr>
        <w:t>01694</w:t>
      </w:r>
    </w:p>
    <w:p w14:paraId="3DEDC117" w14:textId="4078481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3A0ED8">
        <w:rPr>
          <w:rFonts w:ascii="Arial" w:eastAsia="SimSun" w:hAnsi="Arial" w:cs="Times New Roman"/>
          <w:b/>
          <w:sz w:val="24"/>
          <w:szCs w:val="20"/>
          <w:lang w:val="en-GB"/>
        </w:rPr>
        <w:t>January</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3A0ED8">
        <w:rPr>
          <w:rFonts w:ascii="Arial" w:eastAsia="SimSun" w:hAnsi="Arial" w:cs="Times New Roman"/>
          <w:b/>
          <w:sz w:val="24"/>
          <w:szCs w:val="20"/>
          <w:lang w:val="en-GB"/>
        </w:rPr>
        <w:t>7</w:t>
      </w:r>
      <w:r w:rsidR="003A0ED8" w:rsidRPr="003A0ED8">
        <w:rPr>
          <w:rFonts w:ascii="Arial" w:eastAsia="SimSun" w:hAnsi="Arial" w:cs="Times New Roman"/>
          <w:b/>
          <w:sz w:val="24"/>
          <w:szCs w:val="20"/>
          <w:vertAlign w:val="superscript"/>
          <w:lang w:val="en-GB"/>
        </w:rPr>
        <w:t>th</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6E0909">
        <w:rPr>
          <w:rFonts w:ascii="Arial" w:eastAsia="SimSun" w:hAnsi="Arial" w:cs="Times New Roman"/>
          <w:b/>
          <w:sz w:val="24"/>
          <w:szCs w:val="20"/>
          <w:lang w:val="en-GB"/>
        </w:rPr>
        <w:t>2</w:t>
      </w:r>
      <w:r w:rsidR="003A0ED8">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3A0ED8">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82B83C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87361D">
        <w:rPr>
          <w:rFonts w:ascii="Arial" w:eastAsia="Calibri" w:hAnsi="Arial" w:cs="Arial"/>
          <w:b/>
          <w:bCs/>
          <w:sz w:val="24"/>
        </w:rPr>
        <w:t>concurrent measurement gap enhancements</w:t>
      </w:r>
    </w:p>
    <w:p w14:paraId="53921647" w14:textId="5F0371FE" w:rsidR="00841BCD" w:rsidRPr="00030ED5"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7361D" w:rsidRPr="00030ED5">
        <w:rPr>
          <w:rFonts w:ascii="Arial" w:eastAsia="MS Mincho" w:hAnsi="Arial" w:cs="Arial"/>
          <w:b/>
          <w:bCs/>
          <w:sz w:val="24"/>
          <w:szCs w:val="20"/>
          <w:lang w:val="en-GB"/>
        </w:rPr>
        <w:t>6</w:t>
      </w:r>
      <w:r w:rsidRPr="00030ED5">
        <w:rPr>
          <w:rFonts w:ascii="Arial" w:eastAsia="MS Mincho" w:hAnsi="Arial" w:cs="Arial"/>
          <w:b/>
          <w:bCs/>
          <w:sz w:val="24"/>
          <w:szCs w:val="20"/>
          <w:lang w:val="en-GB"/>
        </w:rPr>
        <w:t>.</w:t>
      </w:r>
      <w:r w:rsidR="0087361D" w:rsidRPr="00030ED5">
        <w:rPr>
          <w:rFonts w:ascii="Arial" w:eastAsia="MS Mincho" w:hAnsi="Arial" w:cs="Arial"/>
          <w:b/>
          <w:bCs/>
          <w:sz w:val="24"/>
          <w:szCs w:val="20"/>
          <w:lang w:val="en-GB"/>
        </w:rPr>
        <w:t>11</w:t>
      </w:r>
      <w:r w:rsidRPr="00030ED5">
        <w:rPr>
          <w:rFonts w:ascii="Arial" w:eastAsia="MS Mincho" w:hAnsi="Arial" w:cs="Arial"/>
          <w:b/>
          <w:bCs/>
          <w:sz w:val="24"/>
          <w:szCs w:val="20"/>
          <w:lang w:val="en-GB"/>
        </w:rPr>
        <w:t>.</w:t>
      </w:r>
      <w:r w:rsidR="006B7010" w:rsidRPr="00030ED5">
        <w:rPr>
          <w:rFonts w:ascii="Arial" w:eastAsia="MS Mincho" w:hAnsi="Arial" w:cs="Arial"/>
          <w:b/>
          <w:bCs/>
          <w:sz w:val="24"/>
          <w:szCs w:val="20"/>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030ED5">
        <w:rPr>
          <w:rFonts w:ascii="Arial" w:eastAsia="Calibri" w:hAnsi="Arial" w:cs="Arial"/>
          <w:b/>
          <w:bCs/>
          <w:sz w:val="24"/>
          <w:lang w:val="en-GB"/>
        </w:rPr>
        <w:t>Document for:</w:t>
      </w:r>
      <w:r w:rsidRPr="00030ED5">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2B241185" w:rsidR="00064500"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E56220">
        <w:rPr>
          <w:rFonts w:eastAsia="Calibri" w:cs="Times New Roman"/>
          <w:szCs w:val="20"/>
          <w:lang w:val="en-GB"/>
        </w:rPr>
        <w:t xml:space="preserve">101, the discussion concerning concurrent measurement gaps continued with good progress. RAN4 reached </w:t>
      </w:r>
      <w:proofErr w:type="gramStart"/>
      <w:r w:rsidR="00E56220">
        <w:rPr>
          <w:rFonts w:eastAsia="Calibri" w:cs="Times New Roman"/>
          <w:szCs w:val="20"/>
          <w:lang w:val="en-GB"/>
        </w:rPr>
        <w:t>a number of</w:t>
      </w:r>
      <w:proofErr w:type="gramEnd"/>
      <w:r w:rsidR="00E56220">
        <w:rPr>
          <w:rFonts w:eastAsia="Calibri" w:cs="Times New Roman"/>
          <w:szCs w:val="20"/>
          <w:lang w:val="en-GB"/>
        </w:rPr>
        <w:t xml:space="preserve"> agreements while some aspects were left open to be discussed further in this meeting.</w:t>
      </w:r>
    </w:p>
    <w:p w14:paraId="51A42C08" w14:textId="474837BA" w:rsidR="00CD5A78" w:rsidRPr="000132EC" w:rsidRDefault="00E56220" w:rsidP="00841BCD">
      <w:pPr>
        <w:ind w:right="-22"/>
        <w:rPr>
          <w:rFonts w:eastAsia="Calibri" w:cs="Times New Roman"/>
          <w:szCs w:val="20"/>
          <w:lang w:val="en-GB"/>
        </w:rPr>
      </w:pPr>
      <w:r>
        <w:rPr>
          <w:rFonts w:eastAsia="Calibri" w:cs="Times New Roman"/>
          <w:szCs w:val="20"/>
          <w:lang w:val="en-GB"/>
        </w:rPr>
        <w:t>In this paper we address these open issues and raise a few aspects for further clarification.</w:t>
      </w:r>
    </w:p>
    <w:p w14:paraId="0800CFE6" w14:textId="2BB3638C" w:rsidR="00085FBF" w:rsidRPr="00B76D28" w:rsidRDefault="003B659E" w:rsidP="00085FBF">
      <w:pPr>
        <w:pStyle w:val="RAN4H1"/>
      </w:pPr>
      <w:r w:rsidRPr="00AE56B1">
        <w:t>Discussion</w:t>
      </w:r>
    </w:p>
    <w:p w14:paraId="68383F89" w14:textId="1C87B375" w:rsidR="00085FBF" w:rsidRDefault="00E56220" w:rsidP="00085FBF">
      <w:pPr>
        <w:rPr>
          <w:lang w:val="en-GB"/>
        </w:rPr>
      </w:pPr>
      <w:r>
        <w:rPr>
          <w:lang w:val="en-GB"/>
        </w:rPr>
        <w:t>According to the WF agreed in RAN4#101 meeting [1]</w:t>
      </w:r>
      <w:r w:rsidR="00B76D28">
        <w:rPr>
          <w:lang w:val="en-GB"/>
        </w:rPr>
        <w:t xml:space="preserve"> and the </w:t>
      </w:r>
      <w:r w:rsidR="00085FBF">
        <w:rPr>
          <w:lang w:val="en-GB"/>
        </w:rPr>
        <w:t xml:space="preserve">SR </w:t>
      </w:r>
      <w:r w:rsidR="00B76D28">
        <w:rPr>
          <w:lang w:val="en-GB"/>
        </w:rPr>
        <w:t xml:space="preserve">submitted </w:t>
      </w:r>
      <w:r w:rsidR="00085FBF">
        <w:rPr>
          <w:lang w:val="en-GB"/>
        </w:rPr>
        <w:t xml:space="preserve">to plenary 94 </w:t>
      </w:r>
      <w:r w:rsidR="00B76D28">
        <w:rPr>
          <w:lang w:val="en-GB"/>
        </w:rPr>
        <w:t>[</w:t>
      </w:r>
      <w:r w:rsidR="00085FBF">
        <w:rPr>
          <w:lang w:val="en-GB"/>
        </w:rPr>
        <w:t>RP-213350</w:t>
      </w:r>
      <w:r w:rsidR="00B76D28">
        <w:rPr>
          <w:lang w:val="en-GB"/>
        </w:rPr>
        <w:t>], at least following open issues needs to be discussed and resolved:</w:t>
      </w:r>
    </w:p>
    <w:p w14:paraId="47651A30" w14:textId="77777777" w:rsidR="00085FBF" w:rsidRDefault="00085FBF" w:rsidP="00B76D28">
      <w:pPr>
        <w:pStyle w:val="B1"/>
        <w:numPr>
          <w:ilvl w:val="0"/>
          <w:numId w:val="34"/>
        </w:numPr>
        <w:rPr>
          <w:lang w:val="en-US"/>
        </w:rPr>
      </w:pPr>
      <w:r w:rsidRPr="0023450B">
        <w:rPr>
          <w:lang w:val="en-US"/>
        </w:rPr>
        <w:t>Applicability to the case when only E-UTRAN measurement objectives are configured</w:t>
      </w:r>
    </w:p>
    <w:p w14:paraId="0CAA7916" w14:textId="77777777" w:rsidR="00085FBF" w:rsidRDefault="00085FBF" w:rsidP="00B76D28">
      <w:pPr>
        <w:pStyle w:val="B1"/>
        <w:numPr>
          <w:ilvl w:val="0"/>
          <w:numId w:val="34"/>
        </w:numPr>
        <w:rPr>
          <w:lang w:val="en-US"/>
        </w:rPr>
      </w:pPr>
      <w:r w:rsidRPr="0023450B">
        <w:rPr>
          <w:lang w:val="en-US"/>
        </w:rPr>
        <w:t>UE capability related issues</w:t>
      </w:r>
    </w:p>
    <w:p w14:paraId="02F3E5B6" w14:textId="77777777" w:rsidR="00085FBF" w:rsidRDefault="00085FBF" w:rsidP="00B76D28">
      <w:pPr>
        <w:pStyle w:val="B1"/>
        <w:numPr>
          <w:ilvl w:val="1"/>
          <w:numId w:val="34"/>
        </w:numPr>
        <w:rPr>
          <w:lang w:val="en-US"/>
        </w:rPr>
      </w:pPr>
      <w:r w:rsidRPr="0023450B">
        <w:rPr>
          <w:lang w:val="en-US"/>
        </w:rPr>
        <w:t>Whether to allow simultaneous configuration of per-UE gap and per-FR gap to FR gap capable UEs</w:t>
      </w:r>
    </w:p>
    <w:p w14:paraId="61C02ABE" w14:textId="77777777" w:rsidR="00085FBF" w:rsidRDefault="00085FBF" w:rsidP="00B76D28">
      <w:pPr>
        <w:pStyle w:val="B1"/>
        <w:numPr>
          <w:ilvl w:val="1"/>
          <w:numId w:val="34"/>
        </w:numPr>
        <w:rPr>
          <w:lang w:val="en-US"/>
        </w:rPr>
      </w:pPr>
      <w:r w:rsidRPr="0023450B">
        <w:rPr>
          <w:lang w:val="en-US"/>
        </w:rPr>
        <w:t xml:space="preserve">Max number of concurrent </w:t>
      </w:r>
      <w:proofErr w:type="gramStart"/>
      <w:r w:rsidRPr="0023450B">
        <w:rPr>
          <w:lang w:val="en-US"/>
        </w:rPr>
        <w:t>gap</w:t>
      </w:r>
      <w:proofErr w:type="gramEnd"/>
      <w:r w:rsidRPr="0023450B">
        <w:rPr>
          <w:lang w:val="en-US"/>
        </w:rPr>
        <w:t xml:space="preserve"> across all FRs for per-FR gap capable U</w:t>
      </w:r>
      <w:r>
        <w:rPr>
          <w:lang w:val="en-US"/>
        </w:rPr>
        <w:t>E</w:t>
      </w:r>
      <w:r w:rsidRPr="0023450B">
        <w:rPr>
          <w:lang w:val="en-US"/>
        </w:rPr>
        <w:t>s</w:t>
      </w:r>
    </w:p>
    <w:p w14:paraId="24349AA3" w14:textId="77777777" w:rsidR="00085FBF" w:rsidRDefault="00085FBF" w:rsidP="00B76D28">
      <w:pPr>
        <w:pStyle w:val="B1"/>
        <w:numPr>
          <w:ilvl w:val="0"/>
          <w:numId w:val="34"/>
        </w:numPr>
        <w:rPr>
          <w:lang w:val="en-US"/>
        </w:rPr>
      </w:pPr>
      <w:r>
        <w:rPr>
          <w:lang w:val="en-US"/>
        </w:rPr>
        <w:t>Overlapping</w:t>
      </w:r>
    </w:p>
    <w:p w14:paraId="111D2101" w14:textId="77777777" w:rsidR="00085FBF" w:rsidRDefault="00085FBF" w:rsidP="00B76D28">
      <w:pPr>
        <w:pStyle w:val="B1"/>
        <w:numPr>
          <w:ilvl w:val="1"/>
          <w:numId w:val="34"/>
        </w:numPr>
        <w:rPr>
          <w:lang w:val="en-US"/>
        </w:rPr>
      </w:pPr>
      <w:r w:rsidRPr="0023450B">
        <w:rPr>
          <w:lang w:val="en-US"/>
        </w:rPr>
        <w:t>Proximity condition</w:t>
      </w:r>
    </w:p>
    <w:p w14:paraId="2587E946" w14:textId="77777777" w:rsidR="00085FBF" w:rsidRDefault="00085FBF" w:rsidP="00B76D28">
      <w:pPr>
        <w:pStyle w:val="B1"/>
        <w:numPr>
          <w:ilvl w:val="1"/>
          <w:numId w:val="34"/>
        </w:numPr>
        <w:rPr>
          <w:lang w:val="en-US"/>
        </w:rPr>
      </w:pPr>
      <w:r w:rsidRPr="0023450B">
        <w:rPr>
          <w:lang w:val="en-US"/>
        </w:rPr>
        <w:t>UE behavior during colliding gap occasion</w:t>
      </w:r>
    </w:p>
    <w:p w14:paraId="6A0CE7F6" w14:textId="77777777" w:rsidR="00085FBF" w:rsidRDefault="00085FBF" w:rsidP="00B76D28">
      <w:pPr>
        <w:pStyle w:val="B1"/>
        <w:numPr>
          <w:ilvl w:val="1"/>
          <w:numId w:val="34"/>
        </w:numPr>
        <w:rPr>
          <w:lang w:val="en-US"/>
        </w:rPr>
      </w:pPr>
      <w:r>
        <w:rPr>
          <w:lang w:val="en-US"/>
        </w:rPr>
        <w:t>Requirement applicability to different scenarios (</w:t>
      </w:r>
      <w:r w:rsidRPr="0023450B">
        <w:rPr>
          <w:lang w:val="en-US"/>
        </w:rPr>
        <w:t>FO, FPO, PFO, PPO</w:t>
      </w:r>
      <w:r>
        <w:rPr>
          <w:lang w:val="en-US"/>
        </w:rPr>
        <w:t>)</w:t>
      </w:r>
    </w:p>
    <w:p w14:paraId="0C2BB7CA" w14:textId="77777777" w:rsidR="00085FBF" w:rsidRDefault="00085FBF" w:rsidP="00B76D28">
      <w:pPr>
        <w:pStyle w:val="B1"/>
        <w:numPr>
          <w:ilvl w:val="0"/>
          <w:numId w:val="34"/>
        </w:numPr>
        <w:rPr>
          <w:lang w:val="en-US"/>
        </w:rPr>
      </w:pPr>
      <w:r>
        <w:rPr>
          <w:lang w:val="en-US"/>
        </w:rPr>
        <w:t>Whether and how to introduce an overhead cap</w:t>
      </w:r>
    </w:p>
    <w:p w14:paraId="043677AF" w14:textId="77777777" w:rsidR="00085FBF" w:rsidRDefault="00085FBF" w:rsidP="00B76D28">
      <w:pPr>
        <w:pStyle w:val="B1"/>
        <w:numPr>
          <w:ilvl w:val="0"/>
          <w:numId w:val="34"/>
        </w:numPr>
        <w:rPr>
          <w:lang w:val="en-US"/>
        </w:rPr>
      </w:pPr>
      <w:r>
        <w:rPr>
          <w:lang w:val="en-US"/>
        </w:rPr>
        <w:t>Impact to measurement delay</w:t>
      </w:r>
    </w:p>
    <w:p w14:paraId="389A2A00" w14:textId="77777777" w:rsidR="00085FBF" w:rsidRDefault="00085FBF" w:rsidP="00B76D28">
      <w:pPr>
        <w:pStyle w:val="B1"/>
        <w:numPr>
          <w:ilvl w:val="0"/>
          <w:numId w:val="34"/>
        </w:numPr>
        <w:rPr>
          <w:lang w:val="en-US"/>
        </w:rPr>
      </w:pPr>
      <w:r w:rsidRPr="0023450B">
        <w:rPr>
          <w:lang w:val="en-US"/>
        </w:rPr>
        <w:t>Impact to other L1 measurements</w:t>
      </w:r>
    </w:p>
    <w:p w14:paraId="66639585" w14:textId="77777777" w:rsidR="00085FBF" w:rsidRPr="00085FBF" w:rsidRDefault="00085FBF" w:rsidP="00085FBF">
      <w:pPr>
        <w:rPr>
          <w:lang w:val="en-GB"/>
        </w:rPr>
      </w:pPr>
    </w:p>
    <w:p w14:paraId="3252582C" w14:textId="594D8F41" w:rsidR="007937F8" w:rsidRDefault="00085FBF" w:rsidP="007937F8">
      <w:pPr>
        <w:pStyle w:val="RAN4H2"/>
        <w:rPr>
          <w:rFonts w:eastAsia="Calibri"/>
          <w:lang w:val="en-GB"/>
        </w:rPr>
      </w:pPr>
      <w:r>
        <w:rPr>
          <w:lang w:val="en-GB"/>
        </w:rPr>
        <w:t>General</w:t>
      </w:r>
    </w:p>
    <w:p w14:paraId="0CEC10F8" w14:textId="5152AB15" w:rsidR="00B76D28" w:rsidRDefault="00B76D28" w:rsidP="00085FBF">
      <w:pPr>
        <w:rPr>
          <w:lang w:val="en-GB"/>
        </w:rPr>
      </w:pPr>
      <w:r>
        <w:rPr>
          <w:lang w:val="en-GB"/>
        </w:rPr>
        <w:t xml:space="preserve">Plenary </w:t>
      </w:r>
      <w:r w:rsidR="00E678DD">
        <w:rPr>
          <w:lang w:val="en-GB"/>
        </w:rPr>
        <w:t>a</w:t>
      </w:r>
      <w:r>
        <w:rPr>
          <w:lang w:val="en-GB"/>
        </w:rPr>
        <w:t>greed on a WID update in [2] which removed the joint operation between concurrent gaps, pre-configured gaps and NCSG.</w:t>
      </w:r>
    </w:p>
    <w:p w14:paraId="2F36F93F" w14:textId="4F71734D" w:rsidR="00B76D28" w:rsidRDefault="00B76D28" w:rsidP="00085FBF">
      <w:pPr>
        <w:rPr>
          <w:lang w:val="en-GB"/>
        </w:rPr>
      </w:pPr>
      <w:r>
        <w:rPr>
          <w:lang w:val="en-GB"/>
        </w:rPr>
        <w:t>Following the WID update we only consider ‘standalone’ concurrent measurement gap configuration and operations in this paper.</w:t>
      </w:r>
    </w:p>
    <w:p w14:paraId="09F845DD" w14:textId="719A5908" w:rsidR="00085FBF" w:rsidRDefault="00E678DD" w:rsidP="00E678DD">
      <w:pPr>
        <w:pStyle w:val="RAN4observation0"/>
      </w:pPr>
      <w:r>
        <w:t xml:space="preserve">Joint operation between </w:t>
      </w:r>
      <w:r w:rsidRPr="007A7458">
        <w:t>Pre-configured MG pattern(s) (fast MG configuration)</w:t>
      </w:r>
      <w:r>
        <w:t xml:space="preserve">, </w:t>
      </w:r>
      <w:r w:rsidRPr="007A7458">
        <w:t>Multiple concurrent and independent MG patterns</w:t>
      </w:r>
      <w:r>
        <w:t xml:space="preserve"> and </w:t>
      </w:r>
      <w:r w:rsidRPr="007A7458">
        <w:t>Network Controlled Small Gap (NCSG) specification</w:t>
      </w:r>
      <w:r>
        <w:t xml:space="preserve"> has been removed from the WID.</w:t>
      </w:r>
    </w:p>
    <w:p w14:paraId="74036AB0" w14:textId="77777777" w:rsidR="00535856" w:rsidRDefault="00535856" w:rsidP="006F52F0">
      <w:pPr>
        <w:ind w:right="-22"/>
        <w:rPr>
          <w:rFonts w:eastAsia="Calibri" w:cs="Times New Roman"/>
          <w:szCs w:val="20"/>
          <w:lang w:val="en-GB"/>
        </w:rPr>
      </w:pPr>
    </w:p>
    <w:p w14:paraId="2D55CE9E" w14:textId="6B7A1B3E" w:rsidR="00BB64BE" w:rsidRDefault="00085FBF" w:rsidP="00BB64BE">
      <w:pPr>
        <w:pStyle w:val="RAN4H2"/>
        <w:rPr>
          <w:lang w:val="en-GB"/>
        </w:rPr>
      </w:pPr>
      <w:r w:rsidRPr="00AF1CC9">
        <w:rPr>
          <w:lang w:val="en-GB"/>
        </w:rPr>
        <w:lastRenderedPageBreak/>
        <w:t>Applicability and configurations</w:t>
      </w:r>
    </w:p>
    <w:p w14:paraId="467418D4" w14:textId="4B6137DF" w:rsidR="00E678DD" w:rsidRPr="00E678DD" w:rsidRDefault="00E678DD" w:rsidP="00E678DD">
      <w:pPr>
        <w:rPr>
          <w:lang w:val="en-GB"/>
        </w:rPr>
      </w:pPr>
      <w:r>
        <w:rPr>
          <w:lang w:val="en-GB"/>
        </w:rPr>
        <w:t>Following Issue is not yet concluded from the RAN4#101 discussions:</w:t>
      </w:r>
    </w:p>
    <w:p w14:paraId="35B23A15" w14:textId="53A4B7F2" w:rsidR="00085FBF" w:rsidRPr="00DD59CB" w:rsidRDefault="00085FBF" w:rsidP="00085FBF">
      <w:pPr>
        <w:ind w:right="-22"/>
        <w:rPr>
          <w:rFonts w:eastAsia="Calibri" w:cs="Times New Roman"/>
          <w:b/>
          <w:szCs w:val="20"/>
          <w:u w:val="single"/>
          <w:lang w:val="en-GB"/>
        </w:rPr>
      </w:pPr>
      <w:r w:rsidRPr="00DD59CB">
        <w:rPr>
          <w:rFonts w:eastAsia="Calibri" w:cs="Times New Roman"/>
          <w:b/>
          <w:szCs w:val="20"/>
          <w:u w:val="single"/>
          <w:lang w:val="en-GB"/>
        </w:rPr>
        <w:t>Issue 2-</w:t>
      </w:r>
      <w:r w:rsidR="00E678DD">
        <w:rPr>
          <w:rFonts w:eastAsia="Calibri" w:cs="Times New Roman"/>
          <w:b/>
          <w:szCs w:val="20"/>
          <w:u w:val="single"/>
          <w:lang w:val="en-GB"/>
        </w:rPr>
        <w:t>1-1</w:t>
      </w:r>
      <w:r w:rsidRPr="00DD59CB">
        <w:rPr>
          <w:rFonts w:eastAsia="Calibri" w:cs="Times New Roman"/>
          <w:b/>
          <w:szCs w:val="20"/>
          <w:u w:val="single"/>
          <w:lang w:val="en-GB"/>
        </w:rPr>
        <w:t>: Whether to allow concurrent gap in the case when only non-NR RAT measurement objectives are configured</w:t>
      </w:r>
    </w:p>
    <w:p w14:paraId="116AF91F" w14:textId="26446B01" w:rsidR="00085FBF" w:rsidRPr="00DD59CB" w:rsidRDefault="00E678DD" w:rsidP="00E678DD">
      <w:pPr>
        <w:ind w:right="-22"/>
        <w:rPr>
          <w:rFonts w:eastAsia="Calibri" w:cs="Times New Roman"/>
          <w:bCs/>
          <w:szCs w:val="20"/>
          <w:lang w:val="en-GB"/>
        </w:rPr>
      </w:pPr>
      <w:r>
        <w:rPr>
          <w:rFonts w:eastAsia="Calibri" w:cs="Times New Roman"/>
          <w:bCs/>
          <w:szCs w:val="20"/>
          <w:lang w:val="en-GB"/>
        </w:rPr>
        <w:t xml:space="preserve">The topic has been discussed for several meetings and currently RAN4 has following list of options: </w:t>
      </w:r>
    </w:p>
    <w:p w14:paraId="18EC5F99" w14:textId="77777777" w:rsidR="00E678DD" w:rsidRDefault="00E678DD" w:rsidP="00E678DD">
      <w:pPr>
        <w:pStyle w:val="ListParagraph"/>
        <w:numPr>
          <w:ilvl w:val="0"/>
          <w:numId w:val="30"/>
        </w:numPr>
        <w:overflowPunct w:val="0"/>
        <w:autoSpaceDE w:val="0"/>
        <w:autoSpaceDN w:val="0"/>
        <w:adjustRightInd w:val="0"/>
        <w:spacing w:after="180"/>
        <w:textAlignment w:val="baseline"/>
      </w:pPr>
      <w:r>
        <w:t>Option 1: Yes</w:t>
      </w:r>
    </w:p>
    <w:p w14:paraId="3F1C24E2" w14:textId="77777777" w:rsidR="00E678DD" w:rsidRDefault="00E678DD" w:rsidP="00E678DD">
      <w:pPr>
        <w:pStyle w:val="ListParagraph"/>
        <w:numPr>
          <w:ilvl w:val="0"/>
          <w:numId w:val="30"/>
        </w:numPr>
        <w:overflowPunct w:val="0"/>
        <w:autoSpaceDE w:val="0"/>
        <w:autoSpaceDN w:val="0"/>
        <w:adjustRightInd w:val="0"/>
        <w:spacing w:after="180"/>
        <w:textAlignment w:val="baseline"/>
      </w:pPr>
      <w:r>
        <w:t>Option 2: No</w:t>
      </w:r>
    </w:p>
    <w:p w14:paraId="35BFC3B3" w14:textId="77777777" w:rsidR="00E678DD" w:rsidRDefault="00E678DD" w:rsidP="00E678DD">
      <w:pPr>
        <w:pStyle w:val="ListParagraph"/>
        <w:numPr>
          <w:ilvl w:val="0"/>
          <w:numId w:val="30"/>
        </w:numPr>
        <w:overflowPunct w:val="0"/>
        <w:autoSpaceDE w:val="0"/>
        <w:autoSpaceDN w:val="0"/>
        <w:adjustRightInd w:val="0"/>
        <w:spacing w:after="180"/>
        <w:textAlignment w:val="baseline"/>
      </w:pPr>
      <w:r>
        <w:t>Option 3: No need to further discuss</w:t>
      </w:r>
    </w:p>
    <w:p w14:paraId="18C37C74" w14:textId="77777777" w:rsidR="00E678DD" w:rsidRDefault="00E678DD" w:rsidP="00E678DD">
      <w:pPr>
        <w:pStyle w:val="ListParagraph"/>
        <w:numPr>
          <w:ilvl w:val="0"/>
          <w:numId w:val="30"/>
        </w:numPr>
        <w:overflowPunct w:val="0"/>
        <w:autoSpaceDE w:val="0"/>
        <w:autoSpaceDN w:val="0"/>
        <w:adjustRightInd w:val="0"/>
        <w:spacing w:after="180"/>
        <w:textAlignment w:val="baseline"/>
      </w:pPr>
      <w:r>
        <w:t xml:space="preserve">Option 4: Yes, </w:t>
      </w:r>
      <w:proofErr w:type="gramStart"/>
      <w:r>
        <w:t>provided that</w:t>
      </w:r>
      <w:proofErr w:type="gramEnd"/>
      <w:r>
        <w:t xml:space="preserve"> UE supports LTE measurement with concurrent MGs, which is Up to UE capability</w:t>
      </w:r>
    </w:p>
    <w:p w14:paraId="1E8A1A20" w14:textId="17BE3DFC" w:rsidR="00E678DD" w:rsidRPr="00845A82" w:rsidRDefault="00E678DD" w:rsidP="00E678DD">
      <w:pPr>
        <w:pStyle w:val="ListParagraph"/>
        <w:numPr>
          <w:ilvl w:val="0"/>
          <w:numId w:val="30"/>
        </w:numPr>
        <w:overflowPunct w:val="0"/>
        <w:autoSpaceDE w:val="0"/>
        <w:autoSpaceDN w:val="0"/>
        <w:adjustRightInd w:val="0"/>
        <w:spacing w:after="180"/>
        <w:textAlignment w:val="baseline"/>
      </w:pPr>
      <w:r>
        <w:rPr>
          <w:rFonts w:eastAsiaTheme="minorEastAsia"/>
          <w:lang w:eastAsia="zh-CN"/>
        </w:rPr>
        <w:t>Companies are encouraged to provide reasons for the benefits or difficulty to support this configuration</w:t>
      </w:r>
    </w:p>
    <w:p w14:paraId="1648C8BF" w14:textId="77777777" w:rsidR="00085FBF" w:rsidRDefault="00085FBF" w:rsidP="00085FBF">
      <w:pPr>
        <w:ind w:right="-22"/>
      </w:pPr>
      <w:r>
        <w:t xml:space="preserve">Taking the agreements into account the question from our side is mostly whether this needs more discussion? We would prefer to have a simple approach to the concurrent MG feature without complicated limitations in the use and configuration. </w:t>
      </w:r>
    </w:p>
    <w:p w14:paraId="2448A881" w14:textId="77777777" w:rsidR="00E678DD" w:rsidRDefault="00085FBF" w:rsidP="00085FBF">
      <w:pPr>
        <w:ind w:right="-22"/>
      </w:pPr>
      <w:r>
        <w:t xml:space="preserve">Hence, we prefer to discuss </w:t>
      </w:r>
      <w:r w:rsidR="00E678DD">
        <w:t xml:space="preserve">the technical reason </w:t>
      </w:r>
      <w:r>
        <w:t xml:space="preserve">why </w:t>
      </w:r>
      <w:r w:rsidR="00E678DD">
        <w:t xml:space="preserve">it would not be technically feasible </w:t>
      </w:r>
      <w:r w:rsidR="00E678DD" w:rsidRPr="00E678DD">
        <w:t>to allow concurrent gap in the case when only non-NR RAT measurement objectives are configured</w:t>
      </w:r>
      <w:r w:rsidR="00E678DD">
        <w:t>?</w:t>
      </w:r>
      <w:r w:rsidR="00E678DD" w:rsidRPr="00E678DD">
        <w:t xml:space="preserve"> </w:t>
      </w:r>
    </w:p>
    <w:p w14:paraId="0EA83C45" w14:textId="33E04C42" w:rsidR="00085FBF" w:rsidRDefault="00085FBF" w:rsidP="00085FBF">
      <w:pPr>
        <w:ind w:right="-22"/>
      </w:pPr>
      <w:r>
        <w:t xml:space="preserve">We are open to hear if there would be </w:t>
      </w:r>
      <w:r w:rsidR="00A71F75">
        <w:t>such</w:t>
      </w:r>
      <w:r>
        <w:t xml:space="preserve"> technical reasons or aspects </w:t>
      </w:r>
      <w:r w:rsidR="00A71F75">
        <w:t>and account these reasons when deciding</w:t>
      </w:r>
      <w:r>
        <w:t xml:space="preserve">. </w:t>
      </w:r>
      <w:r w:rsidR="00A71F75">
        <w:t>However, w</w:t>
      </w:r>
      <w:r>
        <w:t xml:space="preserve">ithout justified reasons we propose to allow </w:t>
      </w:r>
      <w:r w:rsidRPr="00D21F07">
        <w:t>concurrent gap in the case when only non-NR RAT measurement objectives are configured</w:t>
      </w:r>
      <w:r>
        <w:t>.</w:t>
      </w:r>
    </w:p>
    <w:p w14:paraId="671CE095" w14:textId="1C0AE549" w:rsidR="00085FBF" w:rsidRPr="00DD59CB" w:rsidRDefault="00085FBF" w:rsidP="00085FBF">
      <w:pPr>
        <w:pStyle w:val="RAN4proposal"/>
        <w:rPr>
          <w:lang w:val="en-GB"/>
        </w:rPr>
      </w:pPr>
      <w:bookmarkStart w:id="4" w:name="_Hlk92736212"/>
      <w:r>
        <w:t xml:space="preserve">Allow </w:t>
      </w:r>
      <w:r w:rsidRPr="00D21F07">
        <w:t>concurrent gap when only non-NR RAT measurement objectives are configured</w:t>
      </w:r>
      <w:r>
        <w:t>.</w:t>
      </w:r>
    </w:p>
    <w:bookmarkEnd w:id="4"/>
    <w:p w14:paraId="59E09E57" w14:textId="5A49FA7B" w:rsidR="00085FBF" w:rsidRDefault="00085FBF" w:rsidP="00085FBF">
      <w:pPr>
        <w:ind w:right="-22"/>
        <w:rPr>
          <w:rFonts w:eastAsia="Calibri" w:cs="Times New Roman"/>
          <w:szCs w:val="20"/>
          <w:lang w:val="en-GB"/>
        </w:rPr>
      </w:pPr>
      <w:r>
        <w:rPr>
          <w:rFonts w:eastAsia="Calibri" w:cs="Times New Roman"/>
          <w:szCs w:val="20"/>
          <w:lang w:val="en-GB"/>
        </w:rPr>
        <w:t xml:space="preserve">Hence, RAN4 should take the generic approach and not make </w:t>
      </w:r>
      <w:r w:rsidR="00A71F75">
        <w:rPr>
          <w:rFonts w:eastAsia="Calibri" w:cs="Times New Roman"/>
          <w:szCs w:val="20"/>
          <w:lang w:val="en-GB"/>
        </w:rPr>
        <w:t xml:space="preserve">unnecessary </w:t>
      </w:r>
      <w:r>
        <w:rPr>
          <w:rFonts w:eastAsia="Calibri" w:cs="Times New Roman"/>
          <w:szCs w:val="20"/>
          <w:lang w:val="en-GB"/>
        </w:rPr>
        <w:t xml:space="preserve">limitations on which </w:t>
      </w:r>
      <w:r w:rsidR="00A71F75">
        <w:rPr>
          <w:rFonts w:eastAsia="Calibri" w:cs="Times New Roman"/>
          <w:szCs w:val="20"/>
          <w:lang w:val="en-GB"/>
        </w:rPr>
        <w:t>measurement objects</w:t>
      </w:r>
      <w:r>
        <w:rPr>
          <w:rFonts w:eastAsia="Calibri" w:cs="Times New Roman"/>
          <w:szCs w:val="20"/>
          <w:lang w:val="en-GB"/>
        </w:rPr>
        <w:t xml:space="preserve">, including </w:t>
      </w:r>
      <w:r w:rsidR="00A71F75">
        <w:rPr>
          <w:rFonts w:eastAsia="Calibri" w:cs="Times New Roman"/>
          <w:szCs w:val="20"/>
          <w:lang w:val="en-GB"/>
        </w:rPr>
        <w:t>measurement objects</w:t>
      </w:r>
      <w:r>
        <w:rPr>
          <w:rFonts w:eastAsia="Calibri" w:cs="Times New Roman"/>
          <w:szCs w:val="20"/>
          <w:lang w:val="en-GB"/>
        </w:rPr>
        <w:t xml:space="preserve"> of other RAT, can be configured using concurrent gaps. </w:t>
      </w:r>
    </w:p>
    <w:p w14:paraId="13C7090C" w14:textId="03A751AD" w:rsidR="00085FBF" w:rsidRDefault="00A71F75" w:rsidP="00202C59">
      <w:pPr>
        <w:ind w:right="-22"/>
      </w:pPr>
      <w:r>
        <w:t xml:space="preserve">In addition to the open issue, we also observed a couple of additional issues which could benefit from some further clarification. </w:t>
      </w:r>
    </w:p>
    <w:p w14:paraId="3F52A012" w14:textId="77777777" w:rsidR="0011783D" w:rsidRDefault="00A71F75" w:rsidP="0011783D">
      <w:pPr>
        <w:ind w:right="-22"/>
      </w:pPr>
      <w:r>
        <w:t xml:space="preserve">Initially, it is not clear from the discussions and at least RAN4 has no agreement yet on the </w:t>
      </w:r>
      <w:r w:rsidR="0011783D">
        <w:t>detailed configuration options and applicability regarding legacy and concurrent measurement gap configurations. We would like to clarify the configuration option:</w:t>
      </w:r>
    </w:p>
    <w:p w14:paraId="0194EB19" w14:textId="7697372C" w:rsidR="00085FBF" w:rsidRDefault="0011783D" w:rsidP="0011783D">
      <w:pPr>
        <w:pStyle w:val="ListParagraph"/>
        <w:numPr>
          <w:ilvl w:val="0"/>
          <w:numId w:val="35"/>
        </w:numPr>
        <w:ind w:right="-22"/>
      </w:pPr>
      <w:r>
        <w:t>UE is configured with legacy measurement gap pattern and a c</w:t>
      </w:r>
      <w:r w:rsidR="00085FBF">
        <w:t xml:space="preserve">oncurrent </w:t>
      </w:r>
      <w:r>
        <w:t xml:space="preserve">measurement </w:t>
      </w:r>
      <w:r w:rsidR="00085FBF">
        <w:t>gap</w:t>
      </w:r>
      <w:r>
        <w:t xml:space="preserve"> pattern</w:t>
      </w:r>
      <w:r w:rsidR="00085FBF">
        <w:t xml:space="preserve"> simultaneously</w:t>
      </w:r>
      <w:r>
        <w:t xml:space="preserve">. </w:t>
      </w:r>
    </w:p>
    <w:p w14:paraId="5F0EFCBC" w14:textId="2BA0DC03" w:rsidR="0011783D" w:rsidRDefault="0011783D" w:rsidP="0011783D">
      <w:pPr>
        <w:pStyle w:val="ListParagraph"/>
        <w:numPr>
          <w:ilvl w:val="0"/>
          <w:numId w:val="35"/>
        </w:numPr>
        <w:ind w:right="-22"/>
      </w:pPr>
      <w:r>
        <w:t xml:space="preserve">UE is configured is only configured with concurrent measurement gap pattern. </w:t>
      </w:r>
    </w:p>
    <w:p w14:paraId="0C6A24B5" w14:textId="5F788F9D" w:rsidR="0011783D" w:rsidRDefault="0011783D" w:rsidP="0011783D">
      <w:pPr>
        <w:ind w:right="-22"/>
      </w:pPr>
      <w:r>
        <w:t xml:space="preserve">This would need to be clear from the agreements and captured as it </w:t>
      </w:r>
      <w:r w:rsidR="00030ED5">
        <w:t>impacts</w:t>
      </w:r>
      <w:r>
        <w:t xml:space="preserve"> the network configurations. We propose following:</w:t>
      </w:r>
    </w:p>
    <w:p w14:paraId="6F7329B2" w14:textId="0D6283CB" w:rsidR="00E25155" w:rsidRDefault="0011783D" w:rsidP="0011783D">
      <w:pPr>
        <w:pStyle w:val="ListParagraph"/>
        <w:numPr>
          <w:ilvl w:val="0"/>
          <w:numId w:val="36"/>
        </w:numPr>
        <w:ind w:right="-22"/>
      </w:pPr>
      <w:r>
        <w:t>UE can be configured with o</w:t>
      </w:r>
      <w:r w:rsidR="00E25155">
        <w:t>ne legacy gap pattern and additional concurrent measurement gaps patterns reaching the maximum gap configuration limitation in the table</w:t>
      </w:r>
      <w:r>
        <w:t xml:space="preserve"> below</w:t>
      </w:r>
      <w:r w:rsidR="00E25155">
        <w:t>.</w:t>
      </w:r>
    </w:p>
    <w:p w14:paraId="30139278" w14:textId="1C60BE96" w:rsidR="00E25155" w:rsidRDefault="0011783D" w:rsidP="0011783D">
      <w:pPr>
        <w:pStyle w:val="ListParagraph"/>
        <w:numPr>
          <w:ilvl w:val="0"/>
          <w:numId w:val="36"/>
        </w:numPr>
        <w:ind w:right="-22"/>
      </w:pPr>
      <w:r>
        <w:t xml:space="preserve">UE can be configured with one </w:t>
      </w:r>
      <w:r w:rsidR="00E25155">
        <w:t>or more concurrent measurement gap patterns reaching the maximum gap configuration limitation in the table</w:t>
      </w:r>
      <w:r>
        <w:t xml:space="preserve"> below</w:t>
      </w:r>
      <w:r w:rsidR="00E25155">
        <w:t>.</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11783D" w14:paraId="3C43CA33" w14:textId="77777777" w:rsidTr="002254AB">
        <w:trPr>
          <w:trHeight w:val="325"/>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CEBD5F7" w14:textId="77777777" w:rsidR="0011783D" w:rsidRDefault="0011783D" w:rsidP="002254AB">
            <w:pPr>
              <w:jc w:val="center"/>
              <w:rPr>
                <w:rFonts w:cstheme="minorHAnsi"/>
                <w:b/>
                <w:bCs/>
              </w:rPr>
            </w:pPr>
            <w:r>
              <w:rPr>
                <w:rFonts w:cstheme="minorHAnsi"/>
                <w:b/>
                <w:bCs/>
              </w:rPr>
              <w:t>Index</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1E7C282B" w14:textId="77777777" w:rsidR="0011783D" w:rsidRDefault="0011783D" w:rsidP="002254AB">
            <w:pPr>
              <w:jc w:val="center"/>
              <w:rPr>
                <w:rFonts w:cstheme="minorHAnsi"/>
                <w:b/>
                <w:bCs/>
              </w:rPr>
            </w:pPr>
            <w:r>
              <w:rPr>
                <w:rFonts w:cstheme="minorHAnsi"/>
                <w:b/>
                <w:bCs/>
              </w:rPr>
              <w:t># of simultaneous MG</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1DBF62" w14:textId="77777777" w:rsidR="0011783D" w:rsidRDefault="0011783D" w:rsidP="002254AB">
            <w:pPr>
              <w:jc w:val="center"/>
              <w:rPr>
                <w:rFonts w:cstheme="minorHAnsi"/>
                <w:b/>
                <w:bCs/>
              </w:rPr>
            </w:pPr>
            <w:r>
              <w:rPr>
                <w:rFonts w:cstheme="minorHAnsi"/>
                <w:b/>
                <w:bCs/>
              </w:rPr>
              <w:t>RAN4 conclusion</w:t>
            </w:r>
          </w:p>
        </w:tc>
      </w:tr>
      <w:tr w:rsidR="0011783D" w14:paraId="693AE8B1" w14:textId="77777777" w:rsidTr="002254AB">
        <w:trPr>
          <w:trHeight w:val="17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FB0D7D4" w14:textId="77777777" w:rsidR="0011783D" w:rsidRDefault="0011783D" w:rsidP="002254AB">
            <w:pPr>
              <w:rPr>
                <w:rFonts w:cstheme="minorHAnsi"/>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549691" w14:textId="77777777" w:rsidR="0011783D" w:rsidRDefault="0011783D" w:rsidP="002254AB">
            <w:pPr>
              <w:jc w:val="center"/>
              <w:rPr>
                <w:rFonts w:cstheme="minorHAnsi"/>
                <w:b/>
                <w:bCs/>
              </w:rPr>
            </w:pPr>
            <w:r>
              <w:rPr>
                <w:rFonts w:cstheme="minorHAnsi"/>
                <w:b/>
                <w:bCs/>
              </w:rPr>
              <w:t>Per-FR1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0F524" w14:textId="77777777" w:rsidR="0011783D" w:rsidRDefault="0011783D" w:rsidP="002254AB">
            <w:pPr>
              <w:jc w:val="center"/>
              <w:rPr>
                <w:rFonts w:cstheme="minorHAnsi"/>
                <w:b/>
                <w:bCs/>
              </w:rPr>
            </w:pPr>
            <w:r>
              <w:rPr>
                <w:rFonts w:cstheme="minorHAnsi"/>
                <w:b/>
                <w:bCs/>
              </w:rPr>
              <w:t>Per-FR2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95652" w14:textId="77777777" w:rsidR="0011783D" w:rsidRDefault="0011783D" w:rsidP="002254AB">
            <w:pPr>
              <w:jc w:val="center"/>
              <w:rPr>
                <w:rFonts w:cstheme="minorHAnsi"/>
                <w:b/>
                <w:bCs/>
              </w:rPr>
            </w:pPr>
            <w:r>
              <w:rPr>
                <w:rFonts w:cstheme="minorHAnsi"/>
                <w:b/>
                <w:bCs/>
              </w:rPr>
              <w:t>Per-UE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16560" w14:textId="77777777" w:rsidR="0011783D" w:rsidRDefault="0011783D" w:rsidP="002254AB">
            <w:pPr>
              <w:rPr>
                <w:rFonts w:cstheme="minorHAnsi"/>
                <w:b/>
                <w:bCs/>
              </w:rPr>
            </w:pPr>
          </w:p>
        </w:tc>
      </w:tr>
      <w:tr w:rsidR="0011783D" w14:paraId="715DA4C4"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3FDBFD2" w14:textId="77777777" w:rsidR="0011783D" w:rsidRDefault="0011783D"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495E3" w14:textId="77777777" w:rsidR="0011783D" w:rsidRDefault="0011783D"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6DA98" w14:textId="77777777" w:rsidR="0011783D" w:rsidRDefault="0011783D"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5CA461" w14:textId="77777777" w:rsidR="0011783D" w:rsidRDefault="0011783D"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261AE8B1" w14:textId="77777777" w:rsidR="0011783D" w:rsidRDefault="0011783D" w:rsidP="002254AB">
            <w:pPr>
              <w:rPr>
                <w:rFonts w:cstheme="minorHAnsi"/>
                <w:bCs/>
              </w:rPr>
            </w:pPr>
            <w:r>
              <w:rPr>
                <w:rFonts w:cstheme="minorHAnsi"/>
                <w:bCs/>
              </w:rPr>
              <w:t>Supported</w:t>
            </w:r>
          </w:p>
        </w:tc>
      </w:tr>
      <w:tr w:rsidR="0011783D" w14:paraId="4544C42E"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086E492" w14:textId="77777777" w:rsidR="0011783D" w:rsidRDefault="0011783D"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B8822" w14:textId="77777777" w:rsidR="0011783D" w:rsidRDefault="0011783D"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26B0C" w14:textId="77777777" w:rsidR="0011783D" w:rsidRDefault="0011783D"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F19E61" w14:textId="77777777" w:rsidR="0011783D" w:rsidRDefault="0011783D"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4E559BBF" w14:textId="77777777" w:rsidR="0011783D" w:rsidRDefault="0011783D" w:rsidP="002254AB">
            <w:pPr>
              <w:rPr>
                <w:rFonts w:cstheme="minorHAnsi"/>
                <w:bCs/>
              </w:rPr>
            </w:pPr>
            <w:r>
              <w:rPr>
                <w:rFonts w:cstheme="minorHAnsi"/>
                <w:bCs/>
              </w:rPr>
              <w:t>Supported</w:t>
            </w:r>
          </w:p>
        </w:tc>
      </w:tr>
      <w:tr w:rsidR="0011783D" w14:paraId="1D4D3D84"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A26F1B9" w14:textId="77777777" w:rsidR="0011783D" w:rsidRDefault="0011783D"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43E51" w14:textId="77777777" w:rsidR="0011783D" w:rsidRDefault="0011783D"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789DB" w14:textId="77777777" w:rsidR="0011783D" w:rsidRDefault="0011783D"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608DFF" w14:textId="77777777" w:rsidR="0011783D" w:rsidRDefault="0011783D" w:rsidP="002254AB">
            <w:pPr>
              <w:jc w:val="center"/>
              <w:rPr>
                <w:rFonts w:cstheme="minorHAnsi"/>
                <w:b/>
                <w:bCs/>
              </w:rPr>
            </w:pPr>
            <w:r>
              <w:rPr>
                <w:rFonts w:cstheme="minorHAnsi"/>
                <w:b/>
                <w:bCs/>
              </w:rPr>
              <w:t>2</w:t>
            </w:r>
          </w:p>
        </w:tc>
        <w:tc>
          <w:tcPr>
            <w:tcW w:w="1276" w:type="dxa"/>
            <w:tcBorders>
              <w:top w:val="single" w:sz="4" w:space="0" w:color="auto"/>
              <w:left w:val="single" w:sz="4" w:space="0" w:color="auto"/>
              <w:bottom w:val="single" w:sz="4" w:space="0" w:color="auto"/>
              <w:right w:val="single" w:sz="4" w:space="0" w:color="auto"/>
            </w:tcBorders>
            <w:hideMark/>
          </w:tcPr>
          <w:p w14:paraId="7B3437CA" w14:textId="77777777" w:rsidR="0011783D" w:rsidRDefault="0011783D" w:rsidP="002254AB">
            <w:pPr>
              <w:rPr>
                <w:rFonts w:cstheme="minorHAnsi"/>
                <w:bCs/>
              </w:rPr>
            </w:pPr>
            <w:r>
              <w:rPr>
                <w:rFonts w:cstheme="minorHAnsi"/>
                <w:bCs/>
              </w:rPr>
              <w:t>Supported</w:t>
            </w:r>
          </w:p>
        </w:tc>
      </w:tr>
      <w:tr w:rsidR="0011783D" w14:paraId="3D3FF660"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73DB19E" w14:textId="77777777" w:rsidR="0011783D" w:rsidRDefault="0011783D" w:rsidP="002254AB">
            <w:pPr>
              <w:jc w:val="center"/>
              <w:rPr>
                <w:rFonts w:cstheme="minorHAnsi"/>
                <w:b/>
                <w:bCs/>
              </w:rPr>
            </w:pPr>
            <w:r>
              <w:rPr>
                <w:rFonts w:cstheme="minorHAnsi"/>
                <w:b/>
                <w:bC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D3CADF" w14:textId="77777777" w:rsidR="0011783D" w:rsidRDefault="0011783D"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AA9FF" w14:textId="77777777" w:rsidR="0011783D" w:rsidRDefault="0011783D"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F88570" w14:textId="77777777" w:rsidR="0011783D" w:rsidRDefault="0011783D"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2A23DF73" w14:textId="77777777" w:rsidR="0011783D" w:rsidRDefault="0011783D" w:rsidP="002254AB">
            <w:pPr>
              <w:rPr>
                <w:rFonts w:cstheme="minorHAnsi"/>
                <w:bCs/>
              </w:rPr>
            </w:pPr>
            <w:r>
              <w:rPr>
                <w:rFonts w:cstheme="minorHAnsi"/>
                <w:bCs/>
              </w:rPr>
              <w:t>FFS</w:t>
            </w:r>
          </w:p>
        </w:tc>
      </w:tr>
      <w:tr w:rsidR="0011783D" w14:paraId="3520C917"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9DB922C" w14:textId="77777777" w:rsidR="0011783D" w:rsidRDefault="0011783D" w:rsidP="002254AB">
            <w:pPr>
              <w:jc w:val="center"/>
              <w:rPr>
                <w:rFonts w:cstheme="minorHAnsi"/>
                <w:b/>
                <w:bCs/>
              </w:rPr>
            </w:pPr>
            <w:r>
              <w:rPr>
                <w:rFonts w:cstheme="minorHAnsi"/>
                <w:b/>
                <w:bC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37EE5" w14:textId="77777777" w:rsidR="0011783D" w:rsidRDefault="0011783D"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7FA05" w14:textId="77777777" w:rsidR="0011783D" w:rsidRDefault="0011783D"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2F820F" w14:textId="77777777" w:rsidR="0011783D" w:rsidRDefault="0011783D"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3E9D5709" w14:textId="77777777" w:rsidR="0011783D" w:rsidRDefault="0011783D" w:rsidP="002254AB">
            <w:pPr>
              <w:rPr>
                <w:rFonts w:eastAsia="Times New Roman" w:cstheme="minorHAnsi"/>
                <w:lang w:eastAsia="ko-KR"/>
              </w:rPr>
            </w:pPr>
            <w:r>
              <w:rPr>
                <w:rFonts w:cstheme="minorHAnsi"/>
                <w:bCs/>
              </w:rPr>
              <w:t>FFS</w:t>
            </w:r>
          </w:p>
        </w:tc>
      </w:tr>
      <w:tr w:rsidR="0011783D" w14:paraId="319B9EA2"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5CF4282" w14:textId="77777777" w:rsidR="0011783D" w:rsidRDefault="0011783D" w:rsidP="002254AB">
            <w:pPr>
              <w:jc w:val="center"/>
              <w:rPr>
                <w:rFonts w:cstheme="minorHAnsi"/>
                <w:b/>
                <w:bCs/>
              </w:rPr>
            </w:pPr>
            <w:r>
              <w:rPr>
                <w:rFonts w:cstheme="minorHAnsi"/>
                <w:b/>
                <w:bCs/>
              </w:rPr>
              <w:lastRenderedPageBreak/>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7562F" w14:textId="77777777" w:rsidR="0011783D" w:rsidRDefault="0011783D"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22490" w14:textId="77777777" w:rsidR="0011783D" w:rsidRDefault="0011783D"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179D5" w14:textId="77777777" w:rsidR="0011783D" w:rsidRDefault="0011783D"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645BD231" w14:textId="77777777" w:rsidR="0011783D" w:rsidRDefault="0011783D" w:rsidP="002254AB">
            <w:pPr>
              <w:rPr>
                <w:rFonts w:eastAsia="Times New Roman" w:cstheme="minorHAnsi"/>
                <w:lang w:eastAsia="ko-KR"/>
              </w:rPr>
            </w:pPr>
            <w:r>
              <w:rPr>
                <w:rFonts w:cstheme="minorHAnsi"/>
                <w:bCs/>
              </w:rPr>
              <w:t>FFS</w:t>
            </w:r>
          </w:p>
        </w:tc>
      </w:tr>
      <w:tr w:rsidR="0011783D" w14:paraId="4B85E378"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A2177DB" w14:textId="77777777" w:rsidR="0011783D" w:rsidRDefault="0011783D" w:rsidP="002254AB">
            <w:pPr>
              <w:jc w:val="center"/>
              <w:rPr>
                <w:rFonts w:cstheme="minorHAnsi"/>
                <w:b/>
                <w:bCs/>
              </w:rPr>
            </w:pPr>
            <w:r>
              <w:rPr>
                <w:rFonts w:cstheme="minorHAnsi"/>
                <w:b/>
                <w:bC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FDF95" w14:textId="77777777" w:rsidR="0011783D" w:rsidRDefault="0011783D"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1147E" w14:textId="77777777" w:rsidR="0011783D" w:rsidRDefault="0011783D"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C1CE8" w14:textId="77777777" w:rsidR="0011783D" w:rsidRDefault="0011783D"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391DE924" w14:textId="77777777" w:rsidR="0011783D" w:rsidRDefault="0011783D" w:rsidP="002254AB">
            <w:pPr>
              <w:rPr>
                <w:rFonts w:eastAsia="Times New Roman" w:cstheme="minorHAnsi"/>
                <w:lang w:eastAsia="ko-KR"/>
              </w:rPr>
            </w:pPr>
            <w:r>
              <w:rPr>
                <w:rFonts w:cstheme="minorHAnsi"/>
                <w:bCs/>
              </w:rPr>
              <w:t>FFS</w:t>
            </w:r>
          </w:p>
        </w:tc>
      </w:tr>
      <w:tr w:rsidR="0011783D" w14:paraId="1FAFB945"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A7440D1" w14:textId="77777777" w:rsidR="0011783D" w:rsidRDefault="0011783D" w:rsidP="002254AB">
            <w:pPr>
              <w:jc w:val="center"/>
              <w:rPr>
                <w:rFonts w:cstheme="minorHAnsi"/>
                <w:b/>
                <w:bCs/>
              </w:rPr>
            </w:pPr>
            <w:r>
              <w:rPr>
                <w:rFonts w:cstheme="minorHAnsi"/>
                <w:b/>
                <w:bC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E7840C" w14:textId="77777777" w:rsidR="0011783D" w:rsidRDefault="0011783D"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165F9" w14:textId="77777777" w:rsidR="0011783D" w:rsidRDefault="0011783D"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1E256" w14:textId="77777777" w:rsidR="0011783D" w:rsidRDefault="0011783D"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7E04F81F" w14:textId="77777777" w:rsidR="0011783D" w:rsidRDefault="0011783D" w:rsidP="002254AB">
            <w:pPr>
              <w:rPr>
                <w:rFonts w:cstheme="minorHAnsi"/>
                <w:bCs/>
              </w:rPr>
            </w:pPr>
            <w:r>
              <w:rPr>
                <w:rFonts w:cstheme="minorHAnsi"/>
                <w:bCs/>
              </w:rPr>
              <w:t>Supported</w:t>
            </w:r>
          </w:p>
        </w:tc>
      </w:tr>
      <w:tr w:rsidR="0011783D" w14:paraId="2C9C7320"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3635738" w14:textId="77777777" w:rsidR="0011783D" w:rsidRDefault="0011783D" w:rsidP="002254AB">
            <w:pPr>
              <w:jc w:val="center"/>
              <w:rPr>
                <w:rFonts w:cstheme="minorHAnsi"/>
                <w:b/>
                <w:bCs/>
              </w:rPr>
            </w:pPr>
            <w:r>
              <w:rPr>
                <w:rFonts w:cstheme="minorHAnsi"/>
                <w:b/>
                <w:bC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15E04E" w14:textId="77777777" w:rsidR="0011783D" w:rsidRDefault="0011783D"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AC576" w14:textId="77777777" w:rsidR="0011783D" w:rsidRDefault="0011783D"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861163" w14:textId="77777777" w:rsidR="0011783D" w:rsidRDefault="0011783D"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7055F4C7" w14:textId="77777777" w:rsidR="0011783D" w:rsidRDefault="0011783D" w:rsidP="002254AB">
            <w:pPr>
              <w:rPr>
                <w:rFonts w:cstheme="minorHAnsi"/>
                <w:bCs/>
              </w:rPr>
            </w:pPr>
            <w:r>
              <w:rPr>
                <w:rFonts w:cstheme="minorHAnsi"/>
                <w:bCs/>
              </w:rPr>
              <w:t>Supported</w:t>
            </w:r>
          </w:p>
        </w:tc>
      </w:tr>
      <w:tr w:rsidR="0011783D" w14:paraId="59838982"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8F95DC8" w14:textId="77777777" w:rsidR="0011783D" w:rsidRDefault="0011783D" w:rsidP="002254AB">
            <w:pPr>
              <w:jc w:val="center"/>
              <w:rPr>
                <w:rFonts w:cstheme="minorHAnsi"/>
                <w:b/>
                <w:bCs/>
              </w:rPr>
            </w:pPr>
            <w:r>
              <w:rPr>
                <w:rFonts w:cstheme="minorHAnsi"/>
                <w:b/>
                <w:bC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7C40" w14:textId="77777777" w:rsidR="0011783D" w:rsidRDefault="0011783D"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E7EBC" w14:textId="77777777" w:rsidR="0011783D" w:rsidRDefault="0011783D"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70EA2E" w14:textId="77777777" w:rsidR="0011783D" w:rsidRDefault="0011783D"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2DD4D887" w14:textId="77777777" w:rsidR="0011783D" w:rsidRDefault="0011783D" w:rsidP="002254AB">
            <w:pPr>
              <w:rPr>
                <w:rFonts w:cstheme="minorHAnsi"/>
                <w:bCs/>
              </w:rPr>
            </w:pPr>
            <w:r>
              <w:rPr>
                <w:rFonts w:cstheme="minorHAnsi"/>
                <w:bCs/>
              </w:rPr>
              <w:t>Supported</w:t>
            </w:r>
          </w:p>
        </w:tc>
      </w:tr>
      <w:tr w:rsidR="0011783D" w14:paraId="72ED631B"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63F3198" w14:textId="77777777" w:rsidR="0011783D" w:rsidRDefault="0011783D" w:rsidP="002254AB">
            <w:pPr>
              <w:jc w:val="center"/>
              <w:rPr>
                <w:rFonts w:cstheme="minorHAnsi"/>
                <w:b/>
                <w:bCs/>
              </w:rPr>
            </w:pPr>
            <w:r>
              <w:rPr>
                <w:rFonts w:cstheme="minorHAnsi"/>
                <w:b/>
                <w:bC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E673D" w14:textId="77777777" w:rsidR="0011783D" w:rsidRDefault="0011783D"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B72E3" w14:textId="77777777" w:rsidR="0011783D" w:rsidRDefault="0011783D"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3659A" w14:textId="77777777" w:rsidR="0011783D" w:rsidRDefault="0011783D"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413D9797" w14:textId="77777777" w:rsidR="0011783D" w:rsidRDefault="0011783D" w:rsidP="002254AB">
            <w:pPr>
              <w:rPr>
                <w:rFonts w:cstheme="minorHAnsi"/>
                <w:bCs/>
              </w:rPr>
            </w:pPr>
            <w:r>
              <w:rPr>
                <w:rFonts w:cstheme="minorHAnsi"/>
                <w:bCs/>
              </w:rPr>
              <w:t>Supported</w:t>
            </w:r>
          </w:p>
        </w:tc>
      </w:tr>
      <w:tr w:rsidR="0011783D" w14:paraId="2E3E39A6"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17FFE830" w14:textId="77777777" w:rsidR="0011783D" w:rsidRDefault="0011783D" w:rsidP="002254AB">
            <w:pPr>
              <w:jc w:val="center"/>
              <w:rPr>
                <w:rFonts w:cstheme="minorHAnsi"/>
                <w:b/>
                <w:bCs/>
              </w:rPr>
            </w:pPr>
            <w:r>
              <w:rPr>
                <w:rFonts w:cstheme="minorHAnsi"/>
                <w:b/>
                <w:bCs/>
              </w:rPr>
              <w:t>11</w:t>
            </w:r>
          </w:p>
        </w:tc>
        <w:tc>
          <w:tcPr>
            <w:tcW w:w="1134" w:type="dxa"/>
            <w:tcBorders>
              <w:top w:val="single" w:sz="4" w:space="0" w:color="auto"/>
              <w:left w:val="single" w:sz="4" w:space="0" w:color="auto"/>
              <w:bottom w:val="single" w:sz="4" w:space="0" w:color="auto"/>
              <w:right w:val="single" w:sz="4" w:space="0" w:color="auto"/>
            </w:tcBorders>
            <w:vAlign w:val="center"/>
          </w:tcPr>
          <w:p w14:paraId="4F7B4A22" w14:textId="77777777" w:rsidR="0011783D" w:rsidRDefault="0011783D"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tcPr>
          <w:p w14:paraId="47D7EC3E" w14:textId="77777777" w:rsidR="0011783D" w:rsidRDefault="0011783D"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tcPr>
          <w:p w14:paraId="418EE3F6" w14:textId="77777777" w:rsidR="0011783D" w:rsidRDefault="0011783D"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tcPr>
          <w:p w14:paraId="21CC1B40" w14:textId="77777777" w:rsidR="0011783D" w:rsidRDefault="0011783D" w:rsidP="002254AB">
            <w:pPr>
              <w:rPr>
                <w:rFonts w:cstheme="minorHAnsi"/>
                <w:bCs/>
              </w:rPr>
            </w:pPr>
            <w:r>
              <w:rPr>
                <w:rFonts w:cstheme="minorHAnsi"/>
                <w:bCs/>
              </w:rPr>
              <w:t>Supported</w:t>
            </w:r>
          </w:p>
        </w:tc>
      </w:tr>
      <w:tr w:rsidR="0011783D" w14:paraId="0AF46D36"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24364F27" w14:textId="77777777" w:rsidR="0011783D" w:rsidRDefault="0011783D" w:rsidP="002254AB">
            <w:pPr>
              <w:jc w:val="center"/>
              <w:rPr>
                <w:rFonts w:cstheme="minorHAnsi"/>
                <w:b/>
                <w:bCs/>
              </w:rPr>
            </w:pPr>
            <w:r>
              <w:rPr>
                <w:rFonts w:cstheme="minorHAnsi"/>
                <w:b/>
                <w:bC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52874756" w14:textId="77777777" w:rsidR="0011783D" w:rsidRDefault="0011783D"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tcPr>
          <w:p w14:paraId="2AC8829D" w14:textId="77777777" w:rsidR="0011783D" w:rsidRDefault="0011783D"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tcPr>
          <w:p w14:paraId="694788BD" w14:textId="77777777" w:rsidR="0011783D" w:rsidRDefault="0011783D"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tcPr>
          <w:p w14:paraId="7855B457" w14:textId="77777777" w:rsidR="0011783D" w:rsidRDefault="0011783D" w:rsidP="002254AB">
            <w:pPr>
              <w:rPr>
                <w:rFonts w:cstheme="minorHAnsi"/>
                <w:bCs/>
              </w:rPr>
            </w:pPr>
            <w:r>
              <w:rPr>
                <w:rFonts w:cstheme="minorHAnsi"/>
                <w:bCs/>
              </w:rPr>
              <w:t>Supported</w:t>
            </w:r>
          </w:p>
        </w:tc>
      </w:tr>
    </w:tbl>
    <w:p w14:paraId="757786F0" w14:textId="528702B5" w:rsidR="0011783D" w:rsidRDefault="0011783D" w:rsidP="0011783D">
      <w:pPr>
        <w:ind w:right="-22"/>
      </w:pPr>
    </w:p>
    <w:p w14:paraId="207FB0E6" w14:textId="6611A567" w:rsidR="00E27943" w:rsidRDefault="00E27943" w:rsidP="0011783D">
      <w:pPr>
        <w:ind w:right="-22"/>
      </w:pPr>
      <w:r>
        <w:t>As example: If the UE support Per-FR gaps, concurrent measurement gaps and Index 12 in the table, such UE can be configured as follows for 1) and 2) above:</w:t>
      </w:r>
    </w:p>
    <w:p w14:paraId="4E033FA7" w14:textId="66AEBD82" w:rsidR="00E27943" w:rsidRDefault="00E27943" w:rsidP="00E27943">
      <w:pPr>
        <w:pStyle w:val="ListParagraph"/>
        <w:numPr>
          <w:ilvl w:val="0"/>
          <w:numId w:val="37"/>
        </w:numPr>
        <w:ind w:right="-22"/>
      </w:pPr>
      <w:r>
        <w:t>UE can be configured with 1 legacy Per-FR gap pattern in FR2 and one concurrent Per-FR gap pattern in FR2.</w:t>
      </w:r>
    </w:p>
    <w:p w14:paraId="4501A474" w14:textId="201F3352" w:rsidR="00E27943" w:rsidRDefault="00E27943" w:rsidP="00E27943">
      <w:pPr>
        <w:pStyle w:val="ListParagraph"/>
        <w:numPr>
          <w:ilvl w:val="0"/>
          <w:numId w:val="37"/>
        </w:numPr>
        <w:ind w:right="-22"/>
      </w:pPr>
      <w:r>
        <w:t>UE can be configured with 2 concurrent Per-FR gap patterns in FR2.</w:t>
      </w:r>
    </w:p>
    <w:p w14:paraId="467C4E0B" w14:textId="49225469" w:rsidR="0011783D" w:rsidRDefault="0011783D" w:rsidP="0011783D">
      <w:pPr>
        <w:ind w:right="-22"/>
      </w:pPr>
      <w:r>
        <w:t>The discussion and agreement related to ‘</w:t>
      </w:r>
      <w:r w:rsidRPr="0011783D">
        <w:t>Issue 2-2-1: Whether to allow simultaneous configuration of per-UE gap and per-FR gap to FR gap capable UEs</w:t>
      </w:r>
      <w:r>
        <w:t>’ of course needs to be accounted as well.</w:t>
      </w:r>
    </w:p>
    <w:p w14:paraId="450D1B7B" w14:textId="30F19E3B" w:rsidR="009E34A4" w:rsidRDefault="009E34A4" w:rsidP="009E34A4">
      <w:pPr>
        <w:pStyle w:val="RAN4proposal"/>
      </w:pPr>
      <w:r>
        <w:t>UE can be configured with one legacy gap pattern and additional concurrent measurement gaps patterns reaching the maximum gap configuration limitation</w:t>
      </w:r>
    </w:p>
    <w:p w14:paraId="40501B52" w14:textId="52B74AEA" w:rsidR="009E34A4" w:rsidRPr="009E34A4" w:rsidRDefault="009E34A4" w:rsidP="009E34A4">
      <w:pPr>
        <w:pStyle w:val="RAN4proposal"/>
      </w:pPr>
      <w:r>
        <w:t>UE can be configured with one or more concurrent measurement gap patterns reaching the maximum gap configuration limitation</w:t>
      </w:r>
    </w:p>
    <w:p w14:paraId="15C4C580" w14:textId="77777777" w:rsidR="009E34A4" w:rsidRDefault="009E34A4" w:rsidP="0011783D">
      <w:pPr>
        <w:ind w:right="-22"/>
      </w:pPr>
    </w:p>
    <w:p w14:paraId="6F35BCD2" w14:textId="05F5EEF0" w:rsidR="0011783D" w:rsidRDefault="00E27943" w:rsidP="0011783D">
      <w:pPr>
        <w:ind w:right="-22"/>
      </w:pPr>
      <w:r>
        <w:t xml:space="preserve">Secondly, RAN4 need to capture LTE </w:t>
      </w:r>
      <w:r w:rsidR="009E34A4">
        <w:t>layers</w:t>
      </w:r>
      <w:r>
        <w:t xml:space="preserve"> in a similar manner as RAN4 has captured it for NR SSB, CSI-RS and PRS</w:t>
      </w:r>
      <w:r w:rsidR="009E34A4">
        <w:t xml:space="preserve"> layers</w:t>
      </w:r>
      <w:r>
        <w:t>:</w:t>
      </w:r>
    </w:p>
    <w:p w14:paraId="03A52C57" w14:textId="3DB9A78B" w:rsidR="00E27943" w:rsidRPr="005440B0" w:rsidRDefault="00E27943" w:rsidP="00E27943">
      <w:pPr>
        <w:pStyle w:val="ListParagraph"/>
        <w:numPr>
          <w:ilvl w:val="0"/>
          <w:numId w:val="38"/>
        </w:numPr>
        <w:overflowPunct w:val="0"/>
        <w:autoSpaceDE w:val="0"/>
        <w:autoSpaceDN w:val="0"/>
        <w:adjustRightInd w:val="0"/>
        <w:spacing w:after="120" w:line="240" w:lineRule="auto"/>
        <w:jc w:val="both"/>
        <w:rPr>
          <w:rFonts w:cstheme="minorHAnsi"/>
          <w:bCs/>
          <w:lang w:val="en-GB"/>
        </w:rPr>
      </w:pPr>
      <w:bookmarkStart w:id="5" w:name="_Hlk84919808"/>
      <w:r w:rsidRPr="005440B0">
        <w:rPr>
          <w:rFonts w:cstheme="minorHAnsi"/>
          <w:bCs/>
          <w:lang w:val="en-GB"/>
        </w:rPr>
        <w:t>Each frequency layer can be associated with only one MG</w:t>
      </w:r>
      <w:bookmarkEnd w:id="5"/>
      <w:r w:rsidRPr="005440B0">
        <w:rPr>
          <w:rFonts w:cstheme="minorHAnsi"/>
          <w:bCs/>
          <w:lang w:val="en-GB"/>
        </w:rPr>
        <w:t xml:space="preserve"> (leave it for RAN2 on how to implement the association)</w:t>
      </w:r>
    </w:p>
    <w:p w14:paraId="72A2B5C8" w14:textId="77777777" w:rsidR="00E27943" w:rsidRPr="005440B0" w:rsidRDefault="00E27943" w:rsidP="00E27943">
      <w:pPr>
        <w:pStyle w:val="ListParagraph"/>
        <w:numPr>
          <w:ilvl w:val="1"/>
          <w:numId w:val="38"/>
        </w:numPr>
        <w:overflowPunct w:val="0"/>
        <w:autoSpaceDE w:val="0"/>
        <w:autoSpaceDN w:val="0"/>
        <w:adjustRightInd w:val="0"/>
        <w:spacing w:after="120" w:line="240" w:lineRule="auto"/>
        <w:jc w:val="both"/>
        <w:rPr>
          <w:rFonts w:cstheme="minorHAnsi"/>
          <w:bCs/>
          <w:lang w:val="en-GB"/>
        </w:rPr>
      </w:pPr>
      <w:bookmarkStart w:id="6" w:name="_Hlk84919820"/>
      <w:r w:rsidRPr="005440B0">
        <w:rPr>
          <w:rFonts w:cstheme="minorHAnsi"/>
          <w:bCs/>
          <w:lang w:val="en-GB"/>
        </w:rPr>
        <w:t>SSB, CSI-RS and PRS are treated as different frequency layers</w:t>
      </w:r>
      <w:bookmarkEnd w:id="6"/>
    </w:p>
    <w:p w14:paraId="6724B1FD" w14:textId="77777777" w:rsidR="00E27943" w:rsidRPr="005440B0" w:rsidRDefault="00E27943" w:rsidP="00E27943">
      <w:pPr>
        <w:pStyle w:val="ListParagraph"/>
        <w:numPr>
          <w:ilvl w:val="1"/>
          <w:numId w:val="38"/>
        </w:numPr>
        <w:overflowPunct w:val="0"/>
        <w:autoSpaceDE w:val="0"/>
        <w:autoSpaceDN w:val="0"/>
        <w:adjustRightInd w:val="0"/>
        <w:spacing w:after="120" w:line="240" w:lineRule="auto"/>
        <w:jc w:val="both"/>
        <w:rPr>
          <w:rFonts w:cstheme="minorHAnsi"/>
          <w:bCs/>
          <w:lang w:val="en-GB"/>
        </w:rPr>
      </w:pPr>
      <w:r w:rsidRPr="005440B0">
        <w:rPr>
          <w:rFonts w:cstheme="minorHAnsi"/>
          <w:bCs/>
          <w:lang w:val="en-GB"/>
        </w:rPr>
        <w:t>One MG can be associated with multiple frequency layers of the same or different use cases, while one frequency layer can only be associated to a single MG.</w:t>
      </w:r>
    </w:p>
    <w:p w14:paraId="40CD28F2" w14:textId="48D65DD6" w:rsidR="00E27943" w:rsidRDefault="00E27943" w:rsidP="0011783D">
      <w:pPr>
        <w:ind w:right="-22"/>
        <w:rPr>
          <w:lang w:val="en-GB"/>
        </w:rPr>
      </w:pPr>
      <w:r>
        <w:rPr>
          <w:lang w:val="en-GB"/>
        </w:rPr>
        <w:t xml:space="preserve">Above RAN4 agreement does not capture LTE and </w:t>
      </w:r>
      <w:r w:rsidR="009E34A4">
        <w:rPr>
          <w:lang w:val="en-GB"/>
        </w:rPr>
        <w:t>LTE measurements</w:t>
      </w:r>
      <w:r>
        <w:rPr>
          <w:lang w:val="en-GB"/>
        </w:rPr>
        <w:t xml:space="preserve">. We suggest applying same rule for E-UTRAN and </w:t>
      </w:r>
      <w:r w:rsidR="009E34A4">
        <w:rPr>
          <w:lang w:val="en-GB"/>
        </w:rPr>
        <w:t>PSS/SSS/</w:t>
      </w:r>
      <w:r>
        <w:rPr>
          <w:lang w:val="en-GB"/>
        </w:rPr>
        <w:t>CRS</w:t>
      </w:r>
      <w:r w:rsidR="009E34A4">
        <w:rPr>
          <w:lang w:val="en-GB"/>
        </w:rPr>
        <w:t xml:space="preserve"> and include E-UTRAN as follows</w:t>
      </w:r>
      <w:r>
        <w:rPr>
          <w:lang w:val="en-GB"/>
        </w:rPr>
        <w:t>:</w:t>
      </w:r>
    </w:p>
    <w:p w14:paraId="119AD211" w14:textId="77777777" w:rsidR="009E34A4" w:rsidRPr="005440B0" w:rsidRDefault="009E34A4" w:rsidP="009E34A4">
      <w:pPr>
        <w:pStyle w:val="ListParagraph"/>
        <w:numPr>
          <w:ilvl w:val="0"/>
          <w:numId w:val="38"/>
        </w:numPr>
        <w:overflowPunct w:val="0"/>
        <w:autoSpaceDE w:val="0"/>
        <w:autoSpaceDN w:val="0"/>
        <w:adjustRightInd w:val="0"/>
        <w:spacing w:after="120" w:line="240" w:lineRule="auto"/>
        <w:jc w:val="both"/>
        <w:rPr>
          <w:rFonts w:cstheme="minorHAnsi"/>
          <w:bCs/>
          <w:lang w:val="en-GB"/>
        </w:rPr>
      </w:pPr>
      <w:r w:rsidRPr="005440B0">
        <w:rPr>
          <w:rFonts w:cstheme="minorHAnsi"/>
          <w:bCs/>
          <w:lang w:val="en-GB"/>
        </w:rPr>
        <w:t>Each frequency layer can be associated with only one MG (leave it for RAN2 on how to implement the association)</w:t>
      </w:r>
    </w:p>
    <w:p w14:paraId="567E4865" w14:textId="43965735" w:rsidR="009E34A4" w:rsidRDefault="009E34A4" w:rsidP="009E34A4">
      <w:pPr>
        <w:pStyle w:val="ListParagraph"/>
        <w:numPr>
          <w:ilvl w:val="1"/>
          <w:numId w:val="38"/>
        </w:numPr>
        <w:overflowPunct w:val="0"/>
        <w:autoSpaceDE w:val="0"/>
        <w:autoSpaceDN w:val="0"/>
        <w:adjustRightInd w:val="0"/>
        <w:spacing w:after="120" w:line="240" w:lineRule="auto"/>
        <w:jc w:val="both"/>
        <w:rPr>
          <w:rFonts w:cstheme="minorHAnsi"/>
          <w:bCs/>
          <w:lang w:val="en-GB"/>
        </w:rPr>
      </w:pPr>
      <w:r w:rsidRPr="005440B0">
        <w:rPr>
          <w:rFonts w:cstheme="minorHAnsi"/>
          <w:bCs/>
          <w:lang w:val="en-GB"/>
        </w:rPr>
        <w:t>SSB, CSI-RS and PRS are treated as different frequency layers</w:t>
      </w:r>
    </w:p>
    <w:p w14:paraId="799C77C6" w14:textId="27DB9294" w:rsidR="009E34A4" w:rsidRPr="009E34A4" w:rsidRDefault="009E34A4" w:rsidP="009E34A4">
      <w:pPr>
        <w:pStyle w:val="ListParagraph"/>
        <w:numPr>
          <w:ilvl w:val="1"/>
          <w:numId w:val="38"/>
        </w:numPr>
        <w:overflowPunct w:val="0"/>
        <w:autoSpaceDE w:val="0"/>
        <w:autoSpaceDN w:val="0"/>
        <w:adjustRightInd w:val="0"/>
        <w:spacing w:after="120" w:line="240" w:lineRule="auto"/>
        <w:jc w:val="both"/>
        <w:rPr>
          <w:rFonts w:cstheme="minorHAnsi"/>
          <w:bCs/>
          <w:highlight w:val="yellow"/>
          <w:lang w:val="en-GB"/>
        </w:rPr>
      </w:pPr>
      <w:r w:rsidRPr="009E34A4">
        <w:rPr>
          <w:rFonts w:cstheme="minorHAnsi"/>
          <w:bCs/>
          <w:highlight w:val="yellow"/>
          <w:lang w:val="en-GB"/>
        </w:rPr>
        <w:t>E-UTRAN measurement Object is treated as different layer</w:t>
      </w:r>
    </w:p>
    <w:p w14:paraId="046E31A2" w14:textId="77777777" w:rsidR="009E34A4" w:rsidRPr="005440B0" w:rsidRDefault="009E34A4" w:rsidP="009E34A4">
      <w:pPr>
        <w:pStyle w:val="ListParagraph"/>
        <w:numPr>
          <w:ilvl w:val="1"/>
          <w:numId w:val="38"/>
        </w:numPr>
        <w:overflowPunct w:val="0"/>
        <w:autoSpaceDE w:val="0"/>
        <w:autoSpaceDN w:val="0"/>
        <w:adjustRightInd w:val="0"/>
        <w:spacing w:after="120" w:line="240" w:lineRule="auto"/>
        <w:jc w:val="both"/>
        <w:rPr>
          <w:rFonts w:cstheme="minorHAnsi"/>
          <w:bCs/>
          <w:lang w:val="en-GB"/>
        </w:rPr>
      </w:pPr>
      <w:r w:rsidRPr="005440B0">
        <w:rPr>
          <w:rFonts w:cstheme="minorHAnsi"/>
          <w:bCs/>
          <w:lang w:val="en-GB"/>
        </w:rPr>
        <w:t>One MG can be associated with multiple frequency layers of the same or different use cases, while one frequency layer can only be associated to a single MG.</w:t>
      </w:r>
    </w:p>
    <w:p w14:paraId="077611BC" w14:textId="20A62669" w:rsidR="00E27943" w:rsidRPr="00E27943" w:rsidRDefault="009E34A4" w:rsidP="009E34A4">
      <w:pPr>
        <w:pStyle w:val="RAN4proposal"/>
        <w:rPr>
          <w:lang w:val="en-GB"/>
        </w:rPr>
      </w:pPr>
      <w:r>
        <w:t>Capture LTE layers in a similar manner as RAN4 has captured it for NR SSB, CSI-RS and PRS layers</w:t>
      </w:r>
    </w:p>
    <w:p w14:paraId="533B5105" w14:textId="36D0DE60" w:rsidR="009E34A4" w:rsidRDefault="009E34A4" w:rsidP="009E34A4">
      <w:pPr>
        <w:ind w:right="-22"/>
      </w:pPr>
    </w:p>
    <w:p w14:paraId="05EFECC2" w14:textId="351F749A" w:rsidR="009E34A4" w:rsidRPr="00D84434" w:rsidRDefault="009E34A4" w:rsidP="009E34A4">
      <w:pPr>
        <w:ind w:right="-22"/>
      </w:pPr>
      <w:r w:rsidRPr="00D84434">
        <w:t xml:space="preserve">The </w:t>
      </w:r>
      <w:r w:rsidR="00030ED5" w:rsidRPr="00D84434">
        <w:t xml:space="preserve">incoming </w:t>
      </w:r>
      <w:r w:rsidRPr="00D84434">
        <w:t xml:space="preserve">RAN2 LS </w:t>
      </w:r>
      <w:r w:rsidR="00EC034F" w:rsidRPr="00D84434">
        <w:t xml:space="preserve">[3] </w:t>
      </w:r>
      <w:r w:rsidRPr="00D84434">
        <w:t xml:space="preserve">raised </w:t>
      </w:r>
      <w:r w:rsidR="00EC034F" w:rsidRPr="00D84434">
        <w:t>an</w:t>
      </w:r>
      <w:r w:rsidRPr="00D84434">
        <w:t xml:space="preserve"> issue of CSI-RS for L3 measurements </w:t>
      </w:r>
      <w:r w:rsidR="00EC034F" w:rsidRPr="00D84434">
        <w:t>and concurrent measurement gaps</w:t>
      </w:r>
      <w:r w:rsidR="00D720AC" w:rsidRPr="00D84434">
        <w:t xml:space="preserve"> related to </w:t>
      </w:r>
      <w:r w:rsidRPr="00D84434">
        <w:t>the center frequency location:</w:t>
      </w:r>
    </w:p>
    <w:p w14:paraId="41EB8908" w14:textId="2779E6EB" w:rsidR="009E34A4" w:rsidRPr="00D84434" w:rsidRDefault="009E34A4" w:rsidP="009E34A4">
      <w:pPr>
        <w:ind w:left="360" w:right="-22"/>
        <w:rPr>
          <w:b/>
          <w:bCs/>
        </w:rPr>
      </w:pPr>
      <w:r w:rsidRPr="00D84434">
        <w:rPr>
          <w:b/>
          <w:bCs/>
        </w:rPr>
        <w:t>Measured CSI-RS resources with the same center frequency is considered as one frequency layer. It is possible to have Multiple MOs including CSI-RS resources with same center frequency</w:t>
      </w:r>
    </w:p>
    <w:p w14:paraId="0A9C9908" w14:textId="750EABA3" w:rsidR="009E34A4" w:rsidRPr="00D84434" w:rsidRDefault="00EC5365" w:rsidP="009E34A4">
      <w:pPr>
        <w:ind w:right="-22"/>
      </w:pPr>
      <w:r w:rsidRPr="00D84434">
        <w:t xml:space="preserve">Hence, </w:t>
      </w:r>
      <w:r w:rsidR="00D720AC" w:rsidRPr="00D84434">
        <w:t xml:space="preserve">we see that this aspect </w:t>
      </w:r>
      <w:r w:rsidRPr="00D84434">
        <w:t>need</w:t>
      </w:r>
      <w:r w:rsidR="00AE4602">
        <w:t>s</w:t>
      </w:r>
      <w:r w:rsidRPr="00D84434">
        <w:t xml:space="preserve"> to be clarified</w:t>
      </w:r>
      <w:r w:rsidR="00D720AC" w:rsidRPr="00D84434">
        <w:t xml:space="preserve">. </w:t>
      </w:r>
      <w:r w:rsidR="007633A7" w:rsidRPr="00D84434">
        <w:t xml:space="preserve">Our current understanding is that RAN4 will at best regard this scenario as different layers. At least </w:t>
      </w:r>
      <w:r w:rsidR="00C45744" w:rsidRPr="00D84434">
        <w:t xml:space="preserve">when looking at the L3 measurement requirements in section </w:t>
      </w:r>
      <w:r w:rsidR="009164B1" w:rsidRPr="00D84434">
        <w:t>9.10 it states:</w:t>
      </w:r>
    </w:p>
    <w:p w14:paraId="1EDD1521" w14:textId="77777777" w:rsidR="00D84434" w:rsidRDefault="00D84434" w:rsidP="00D84434">
      <w:pPr>
        <w:ind w:left="720"/>
      </w:pPr>
      <w:r w:rsidRPr="00885F53">
        <w:lastRenderedPageBreak/>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228042F2" w14:textId="77777777" w:rsidR="00D84434" w:rsidRDefault="00D84434" w:rsidP="00D84434">
      <w:pPr>
        <w:ind w:left="720"/>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2D94FAFB" w14:textId="77777777" w:rsidR="00D84434" w:rsidRPr="00464452" w:rsidRDefault="00D84434" w:rsidP="00D84434">
      <w:pPr>
        <w:pStyle w:val="B1"/>
        <w:ind w:left="1288"/>
        <w:rPr>
          <w:lang w:eastAsia="zh-CN"/>
        </w:rPr>
      </w:pPr>
      <w:r w:rsidRPr="00464452">
        <w:rPr>
          <w:lang w:eastAsia="zh-CN"/>
        </w:rPr>
        <w:t>-</w:t>
      </w:r>
      <w:r w:rsidRPr="00464452">
        <w:rPr>
          <w:lang w:eastAsia="zh-CN"/>
        </w:rPr>
        <w:tab/>
      </w:r>
      <w:r w:rsidRPr="00D84434">
        <w:rPr>
          <w:highlight w:val="yellow"/>
          <w:lang w:eastAsia="zh-CN"/>
        </w:rPr>
        <w:t>Only one MO is configured per CSI-RS frequency layer</w:t>
      </w:r>
      <w:r>
        <w:rPr>
          <w:lang w:eastAsia="zh-CN"/>
        </w:rPr>
        <w:t>, and</w:t>
      </w:r>
    </w:p>
    <w:p w14:paraId="476D4A72" w14:textId="77777777" w:rsidR="00D84434" w:rsidRDefault="00D84434" w:rsidP="00D84434">
      <w:pPr>
        <w:pStyle w:val="B1"/>
        <w:ind w:left="1288"/>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46CDDA65" w14:textId="77777777" w:rsidR="00D84434" w:rsidRDefault="00D84434" w:rsidP="00D84434">
      <w:pPr>
        <w:pStyle w:val="B1"/>
        <w:ind w:left="1288"/>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62402C81" w14:textId="77777777" w:rsidR="00D84434" w:rsidRDefault="00D84434" w:rsidP="00D84434">
      <w:pPr>
        <w:pStyle w:val="B1"/>
        <w:ind w:left="1288"/>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 xml:space="preserve">and </w:t>
      </w:r>
      <w:r>
        <w:rPr>
          <w:rFonts w:hint="eastAsia"/>
          <w:lang w:eastAsia="zh-CN"/>
        </w:rPr>
        <w:t>detectable</w:t>
      </w:r>
      <w:r>
        <w:rPr>
          <w:lang w:eastAsia="zh-CN"/>
        </w:rPr>
        <w:t>, and</w:t>
      </w:r>
    </w:p>
    <w:p w14:paraId="1A9E529C" w14:textId="1FDB1852" w:rsidR="00D84434" w:rsidRDefault="00D84434" w:rsidP="00BC21E0">
      <w:pPr>
        <w:pStyle w:val="B1"/>
        <w:ind w:left="1288"/>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46D3EEC8" w14:textId="77777777" w:rsidR="00D84434" w:rsidRPr="002F372D" w:rsidRDefault="00D84434" w:rsidP="00D84434">
      <w:pPr>
        <w:pStyle w:val="B1"/>
        <w:ind w:left="1288"/>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2FEF5048" w14:textId="5C1CD172" w:rsidR="009164B1" w:rsidRPr="00FE1C68" w:rsidRDefault="00AE4602" w:rsidP="009E34A4">
      <w:pPr>
        <w:ind w:right="-22"/>
        <w:rPr>
          <w:lang w:val="en-GB"/>
        </w:rPr>
      </w:pPr>
      <w:r w:rsidRPr="00FE1C68">
        <w:rPr>
          <w:lang w:val="en-GB"/>
        </w:rPr>
        <w:t xml:space="preserve">However, </w:t>
      </w:r>
      <w:r w:rsidR="007D4BC7" w:rsidRPr="00FE1C68">
        <w:rPr>
          <w:lang w:val="en-GB"/>
        </w:rPr>
        <w:t>R</w:t>
      </w:r>
      <w:r w:rsidRPr="00FE1C68">
        <w:rPr>
          <w:lang w:val="en-GB"/>
        </w:rPr>
        <w:t xml:space="preserve">AN4 likely need to discuss and agree on the scenario </w:t>
      </w:r>
      <w:r w:rsidR="00D92987" w:rsidRPr="00FE1C68">
        <w:rPr>
          <w:lang w:val="en-GB"/>
        </w:rPr>
        <w:t xml:space="preserve">where for concurrent measurement gaps UE is configured with more than one MO </w:t>
      </w:r>
      <w:r w:rsidR="00BC21E0" w:rsidRPr="00FE1C68">
        <w:rPr>
          <w:lang w:val="en-GB"/>
        </w:rPr>
        <w:t>including CSI-RS resources</w:t>
      </w:r>
      <w:r w:rsidR="00681229" w:rsidRPr="00FE1C68">
        <w:rPr>
          <w:lang w:val="en-GB"/>
        </w:rPr>
        <w:t xml:space="preserve"> with the same </w:t>
      </w:r>
      <w:proofErr w:type="spellStart"/>
      <w:r w:rsidR="00681229" w:rsidRPr="00FE1C68">
        <w:rPr>
          <w:lang w:val="en-GB"/>
        </w:rPr>
        <w:t>center</w:t>
      </w:r>
      <w:proofErr w:type="spellEnd"/>
      <w:r w:rsidR="00681229" w:rsidRPr="00FE1C68">
        <w:rPr>
          <w:lang w:val="en-GB"/>
        </w:rPr>
        <w:t xml:space="preserve"> frequency.</w:t>
      </w:r>
    </w:p>
    <w:p w14:paraId="6BB2BB42" w14:textId="73C36FFD" w:rsidR="007D4BC7" w:rsidRPr="00FE1C68" w:rsidRDefault="007D4BC7" w:rsidP="007D4BC7">
      <w:pPr>
        <w:pStyle w:val="RAN4proposal"/>
        <w:rPr>
          <w:lang w:val="en-GB"/>
        </w:rPr>
      </w:pPr>
      <w:r w:rsidRPr="00FE1C68">
        <w:rPr>
          <w:lang w:val="en-GB"/>
        </w:rPr>
        <w:t xml:space="preserve">RAN4 </w:t>
      </w:r>
      <w:r w:rsidRPr="00FE1C68">
        <w:rPr>
          <w:lang w:val="en-GB"/>
        </w:rPr>
        <w:t>t</w:t>
      </w:r>
      <w:r w:rsidRPr="00FE1C68">
        <w:rPr>
          <w:lang w:val="en-GB"/>
        </w:rPr>
        <w:t>o discuss and agree the scenario where</w:t>
      </w:r>
      <w:r w:rsidRPr="00FE1C68">
        <w:rPr>
          <w:lang w:val="en-GB"/>
        </w:rPr>
        <w:t>,</w:t>
      </w:r>
      <w:r w:rsidRPr="00FE1C68">
        <w:rPr>
          <w:lang w:val="en-GB"/>
        </w:rPr>
        <w:t xml:space="preserve"> for concurrent measurement gaps</w:t>
      </w:r>
      <w:r w:rsidRPr="00FE1C68">
        <w:rPr>
          <w:lang w:val="en-GB"/>
        </w:rPr>
        <w:t>,</w:t>
      </w:r>
      <w:r w:rsidRPr="00FE1C68">
        <w:rPr>
          <w:lang w:val="en-GB"/>
        </w:rPr>
        <w:t xml:space="preserve"> UE is configured with more than one MO including CSI-RS resources with the same </w:t>
      </w:r>
      <w:proofErr w:type="spellStart"/>
      <w:r w:rsidRPr="00FE1C68">
        <w:rPr>
          <w:lang w:val="en-GB"/>
        </w:rPr>
        <w:t>center</w:t>
      </w:r>
      <w:proofErr w:type="spellEnd"/>
      <w:r w:rsidRPr="00FE1C68">
        <w:rPr>
          <w:lang w:val="en-GB"/>
        </w:rPr>
        <w:t xml:space="preserve"> frequency</w:t>
      </w:r>
      <w:r w:rsidR="00FE1C68" w:rsidRPr="00FE1C68">
        <w:rPr>
          <w:lang w:val="en-GB"/>
        </w:rPr>
        <w:t>.</w:t>
      </w:r>
    </w:p>
    <w:p w14:paraId="6229BBC3" w14:textId="606E0D5B" w:rsidR="002C2D19" w:rsidRDefault="002C2D19" w:rsidP="003B659E">
      <w:pPr>
        <w:ind w:right="-22"/>
        <w:rPr>
          <w:rFonts w:cs="Times New Roman"/>
        </w:rPr>
      </w:pPr>
    </w:p>
    <w:p w14:paraId="26457046" w14:textId="5477FE26" w:rsidR="00E25155" w:rsidRDefault="00E25155" w:rsidP="00E25155">
      <w:pPr>
        <w:pStyle w:val="RAN4H2"/>
      </w:pPr>
      <w:r w:rsidRPr="00E25155">
        <w:t>UE capability related issues</w:t>
      </w:r>
    </w:p>
    <w:p w14:paraId="5CB970D4" w14:textId="1D38D079" w:rsidR="00E25155" w:rsidRDefault="00C1213F" w:rsidP="003B659E">
      <w:pPr>
        <w:ind w:right="-22"/>
        <w:rPr>
          <w:rFonts w:cs="Times New Roman"/>
        </w:rPr>
      </w:pPr>
      <w:r>
        <w:rPr>
          <w:rFonts w:cs="Times New Roman"/>
        </w:rPr>
        <w:t>Only a few open issues seem to be left open which we address next:</w:t>
      </w:r>
    </w:p>
    <w:p w14:paraId="79CB0A7E" w14:textId="77777777" w:rsidR="00E25155" w:rsidRPr="00845A82" w:rsidRDefault="00E25155" w:rsidP="00C1213F">
      <w:pPr>
        <w:pStyle w:val="Heading2"/>
        <w:ind w:left="360"/>
        <w:rPr>
          <w:rFonts w:asciiTheme="minorHAnsi" w:hAnsiTheme="minorHAnsi" w:cstheme="minorHAnsi"/>
          <w:b/>
          <w:sz w:val="20"/>
          <w:u w:val="single"/>
        </w:rPr>
      </w:pPr>
      <w:r>
        <w:rPr>
          <w:rFonts w:asciiTheme="minorHAnsi" w:hAnsiTheme="minorHAnsi" w:cstheme="minorHAnsi"/>
          <w:b/>
          <w:sz w:val="20"/>
          <w:u w:val="single"/>
        </w:rPr>
        <w:t xml:space="preserve">Issue 2-2-1: </w:t>
      </w:r>
      <w:r w:rsidRPr="00845A82">
        <w:rPr>
          <w:rFonts w:asciiTheme="minorHAnsi" w:hAnsiTheme="minorHAnsi" w:cstheme="minorHAnsi"/>
          <w:b/>
          <w:sz w:val="20"/>
          <w:u w:val="single"/>
        </w:rPr>
        <w:t>Whether to allow simultaneous configuration of per-UE gap and per-FR gap to FR gap capable UEs</w:t>
      </w:r>
    </w:p>
    <w:p w14:paraId="7D5E6D6B" w14:textId="77777777" w:rsidR="00E25155" w:rsidRPr="00845A82" w:rsidRDefault="00E25155" w:rsidP="00C1213F">
      <w:pPr>
        <w:pStyle w:val="ListParagraph"/>
        <w:numPr>
          <w:ilvl w:val="0"/>
          <w:numId w:val="30"/>
        </w:numPr>
        <w:overflowPunct w:val="0"/>
        <w:autoSpaceDE w:val="0"/>
        <w:autoSpaceDN w:val="0"/>
        <w:adjustRightInd w:val="0"/>
        <w:spacing w:after="180"/>
        <w:ind w:left="1080"/>
        <w:textAlignment w:val="baseline"/>
      </w:pPr>
      <w:r w:rsidRPr="00845A82">
        <w:t>Open issue</w:t>
      </w:r>
    </w:p>
    <w:p w14:paraId="2A98A692" w14:textId="77777777" w:rsidR="00E25155" w:rsidRPr="00845A82" w:rsidRDefault="00E25155" w:rsidP="00C1213F">
      <w:pPr>
        <w:pStyle w:val="ListParagraph"/>
        <w:numPr>
          <w:ilvl w:val="1"/>
          <w:numId w:val="30"/>
        </w:numPr>
        <w:overflowPunct w:val="0"/>
        <w:autoSpaceDE w:val="0"/>
        <w:autoSpaceDN w:val="0"/>
        <w:adjustRightInd w:val="0"/>
        <w:spacing w:after="180"/>
        <w:ind w:left="1800"/>
        <w:textAlignment w:val="baseline"/>
      </w:pPr>
      <w:r w:rsidRPr="00845A82">
        <w:t>FFS the use case of simultaneous configuring per-UE gap and per-FR gap. Consider the identified use cases to make decision in RAN4#101b-e meeting.</w:t>
      </w:r>
    </w:p>
    <w:p w14:paraId="23B87495" w14:textId="05D31832" w:rsidR="00E50C76" w:rsidRDefault="00E50C76" w:rsidP="00E50C76">
      <w:r>
        <w:t>This Issue also relate to support of Index 3 – 5 in the table:</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E50C76" w14:paraId="52366529" w14:textId="77777777" w:rsidTr="002254AB">
        <w:trPr>
          <w:trHeight w:val="325"/>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4F443A2" w14:textId="77777777" w:rsidR="00E50C76" w:rsidRDefault="00E50C76" w:rsidP="002254AB">
            <w:pPr>
              <w:jc w:val="center"/>
              <w:rPr>
                <w:rFonts w:cstheme="minorHAnsi"/>
                <w:b/>
                <w:bCs/>
              </w:rPr>
            </w:pPr>
            <w:r>
              <w:rPr>
                <w:rFonts w:cstheme="minorHAnsi"/>
                <w:b/>
                <w:bCs/>
              </w:rPr>
              <w:t>Index</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09D3785F" w14:textId="77777777" w:rsidR="00E50C76" w:rsidRDefault="00E50C76" w:rsidP="002254AB">
            <w:pPr>
              <w:jc w:val="center"/>
              <w:rPr>
                <w:rFonts w:cstheme="minorHAnsi"/>
                <w:b/>
                <w:bCs/>
              </w:rPr>
            </w:pPr>
            <w:r>
              <w:rPr>
                <w:rFonts w:cstheme="minorHAnsi"/>
                <w:b/>
                <w:bCs/>
              </w:rPr>
              <w:t># of simultaneous MG</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0BD88D1" w14:textId="77777777" w:rsidR="00E50C76" w:rsidRDefault="00E50C76" w:rsidP="002254AB">
            <w:pPr>
              <w:jc w:val="center"/>
              <w:rPr>
                <w:rFonts w:cstheme="minorHAnsi"/>
                <w:b/>
                <w:bCs/>
              </w:rPr>
            </w:pPr>
            <w:r>
              <w:rPr>
                <w:rFonts w:cstheme="minorHAnsi"/>
                <w:b/>
                <w:bCs/>
              </w:rPr>
              <w:t>RAN4 conclusion</w:t>
            </w:r>
          </w:p>
        </w:tc>
      </w:tr>
      <w:tr w:rsidR="00E50C76" w14:paraId="739FD650" w14:textId="77777777" w:rsidTr="002254AB">
        <w:trPr>
          <w:trHeight w:val="17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BD3A852" w14:textId="77777777" w:rsidR="00E50C76" w:rsidRDefault="00E50C76" w:rsidP="002254AB">
            <w:pPr>
              <w:rPr>
                <w:rFonts w:cstheme="minorHAnsi"/>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ECFDC5" w14:textId="77777777" w:rsidR="00E50C76" w:rsidRDefault="00E50C76" w:rsidP="002254AB">
            <w:pPr>
              <w:jc w:val="center"/>
              <w:rPr>
                <w:rFonts w:cstheme="minorHAnsi"/>
                <w:b/>
                <w:bCs/>
              </w:rPr>
            </w:pPr>
            <w:r>
              <w:rPr>
                <w:rFonts w:cstheme="minorHAnsi"/>
                <w:b/>
                <w:bCs/>
              </w:rPr>
              <w:t>Per-FR1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06050" w14:textId="77777777" w:rsidR="00E50C76" w:rsidRDefault="00E50C76" w:rsidP="002254AB">
            <w:pPr>
              <w:jc w:val="center"/>
              <w:rPr>
                <w:rFonts w:cstheme="minorHAnsi"/>
                <w:b/>
                <w:bCs/>
              </w:rPr>
            </w:pPr>
            <w:r>
              <w:rPr>
                <w:rFonts w:cstheme="minorHAnsi"/>
                <w:b/>
                <w:bCs/>
              </w:rPr>
              <w:t>Per-FR2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0B8632" w14:textId="77777777" w:rsidR="00E50C76" w:rsidRDefault="00E50C76" w:rsidP="002254AB">
            <w:pPr>
              <w:jc w:val="center"/>
              <w:rPr>
                <w:rFonts w:cstheme="minorHAnsi"/>
                <w:b/>
                <w:bCs/>
              </w:rPr>
            </w:pPr>
            <w:r>
              <w:rPr>
                <w:rFonts w:cstheme="minorHAnsi"/>
                <w:b/>
                <w:bCs/>
              </w:rPr>
              <w:t>Per-UE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2821A7" w14:textId="77777777" w:rsidR="00E50C76" w:rsidRDefault="00E50C76" w:rsidP="002254AB">
            <w:pPr>
              <w:rPr>
                <w:rFonts w:cstheme="minorHAnsi"/>
                <w:b/>
                <w:bCs/>
              </w:rPr>
            </w:pPr>
          </w:p>
        </w:tc>
      </w:tr>
      <w:tr w:rsidR="00E50C76" w14:paraId="6C6FC9B8"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5EDA250" w14:textId="77777777" w:rsidR="00E50C76" w:rsidRDefault="00E50C76"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8BC98" w14:textId="77777777" w:rsidR="00E50C76" w:rsidRDefault="00E50C76"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E7CB6A" w14:textId="77777777" w:rsidR="00E50C76" w:rsidRDefault="00E50C76"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38430" w14:textId="77777777" w:rsidR="00E50C76" w:rsidRDefault="00E50C76"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3FA307D2" w14:textId="77777777" w:rsidR="00E50C76" w:rsidRDefault="00E50C76" w:rsidP="002254AB">
            <w:pPr>
              <w:rPr>
                <w:rFonts w:cstheme="minorHAnsi"/>
                <w:bCs/>
              </w:rPr>
            </w:pPr>
            <w:r>
              <w:rPr>
                <w:rFonts w:cstheme="minorHAnsi"/>
                <w:bCs/>
              </w:rPr>
              <w:t>Supported</w:t>
            </w:r>
          </w:p>
        </w:tc>
      </w:tr>
      <w:tr w:rsidR="00E50C76" w14:paraId="5531DFD5"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79A8E29" w14:textId="77777777" w:rsidR="00E50C76" w:rsidRDefault="00E50C76"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C672E" w14:textId="77777777" w:rsidR="00E50C76" w:rsidRDefault="00E50C76"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F1099" w14:textId="77777777" w:rsidR="00E50C76" w:rsidRDefault="00E50C76"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CA2F6" w14:textId="77777777" w:rsidR="00E50C76" w:rsidRDefault="00E50C76"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589487FD" w14:textId="77777777" w:rsidR="00E50C76" w:rsidRDefault="00E50C76" w:rsidP="002254AB">
            <w:pPr>
              <w:rPr>
                <w:rFonts w:cstheme="minorHAnsi"/>
                <w:bCs/>
              </w:rPr>
            </w:pPr>
            <w:r>
              <w:rPr>
                <w:rFonts w:cstheme="minorHAnsi"/>
                <w:bCs/>
              </w:rPr>
              <w:t>Supported</w:t>
            </w:r>
          </w:p>
        </w:tc>
      </w:tr>
      <w:tr w:rsidR="00E50C76" w14:paraId="0133AC6B"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564CFEF" w14:textId="77777777" w:rsidR="00E50C76" w:rsidRDefault="00E50C76"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9F0B2" w14:textId="77777777" w:rsidR="00E50C76" w:rsidRDefault="00E50C76"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E3B3A8" w14:textId="77777777" w:rsidR="00E50C76" w:rsidRDefault="00E50C76"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00973" w14:textId="77777777" w:rsidR="00E50C76" w:rsidRDefault="00E50C76" w:rsidP="002254AB">
            <w:pPr>
              <w:jc w:val="center"/>
              <w:rPr>
                <w:rFonts w:cstheme="minorHAnsi"/>
                <w:b/>
                <w:bCs/>
              </w:rPr>
            </w:pPr>
            <w:r>
              <w:rPr>
                <w:rFonts w:cstheme="minorHAnsi"/>
                <w:b/>
                <w:bCs/>
              </w:rPr>
              <w:t>2</w:t>
            </w:r>
          </w:p>
        </w:tc>
        <w:tc>
          <w:tcPr>
            <w:tcW w:w="1276" w:type="dxa"/>
            <w:tcBorders>
              <w:top w:val="single" w:sz="4" w:space="0" w:color="auto"/>
              <w:left w:val="single" w:sz="4" w:space="0" w:color="auto"/>
              <w:bottom w:val="single" w:sz="4" w:space="0" w:color="auto"/>
              <w:right w:val="single" w:sz="4" w:space="0" w:color="auto"/>
            </w:tcBorders>
            <w:hideMark/>
          </w:tcPr>
          <w:p w14:paraId="00275D51" w14:textId="77777777" w:rsidR="00E50C76" w:rsidRDefault="00E50C76" w:rsidP="002254AB">
            <w:pPr>
              <w:rPr>
                <w:rFonts w:cstheme="minorHAnsi"/>
                <w:bCs/>
              </w:rPr>
            </w:pPr>
            <w:r>
              <w:rPr>
                <w:rFonts w:cstheme="minorHAnsi"/>
                <w:bCs/>
              </w:rPr>
              <w:t>Supported</w:t>
            </w:r>
          </w:p>
        </w:tc>
      </w:tr>
      <w:tr w:rsidR="00E50C76" w14:paraId="66CC1FFD"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66A3CFF" w14:textId="77777777" w:rsidR="00E50C76" w:rsidRDefault="00E50C76" w:rsidP="002254AB">
            <w:pPr>
              <w:jc w:val="center"/>
              <w:rPr>
                <w:rFonts w:cstheme="minorHAnsi"/>
                <w:b/>
                <w:bCs/>
              </w:rPr>
            </w:pPr>
            <w:r>
              <w:rPr>
                <w:rFonts w:cstheme="minorHAnsi"/>
                <w:b/>
                <w:bC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2C65C" w14:textId="77777777" w:rsidR="00E50C76" w:rsidRDefault="00E50C76"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708DA9" w14:textId="77777777" w:rsidR="00E50C76" w:rsidRDefault="00E50C76"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78F38" w14:textId="77777777" w:rsidR="00E50C76" w:rsidRDefault="00E50C76"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4D3E36E0" w14:textId="77777777" w:rsidR="00E50C76" w:rsidRDefault="00E50C76" w:rsidP="002254AB">
            <w:pPr>
              <w:rPr>
                <w:rFonts w:cstheme="minorHAnsi"/>
                <w:bCs/>
              </w:rPr>
            </w:pPr>
            <w:r>
              <w:rPr>
                <w:rFonts w:cstheme="minorHAnsi"/>
                <w:bCs/>
              </w:rPr>
              <w:t>FFS</w:t>
            </w:r>
          </w:p>
        </w:tc>
      </w:tr>
      <w:tr w:rsidR="00E50C76" w14:paraId="4373CDB9"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FF42D56" w14:textId="77777777" w:rsidR="00E50C76" w:rsidRDefault="00E50C76" w:rsidP="002254AB">
            <w:pPr>
              <w:jc w:val="center"/>
              <w:rPr>
                <w:rFonts w:cstheme="minorHAnsi"/>
                <w:b/>
                <w:bCs/>
              </w:rPr>
            </w:pPr>
            <w:r>
              <w:rPr>
                <w:rFonts w:cstheme="minorHAnsi"/>
                <w:b/>
                <w:bC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C22D2" w14:textId="77777777" w:rsidR="00E50C76" w:rsidRDefault="00E50C76"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09F50" w14:textId="77777777" w:rsidR="00E50C76" w:rsidRDefault="00E50C76"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CB5C6" w14:textId="77777777" w:rsidR="00E50C76" w:rsidRDefault="00E50C76"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12D6547C" w14:textId="77777777" w:rsidR="00E50C76" w:rsidRDefault="00E50C76" w:rsidP="002254AB">
            <w:pPr>
              <w:rPr>
                <w:rFonts w:eastAsia="Times New Roman" w:cstheme="minorHAnsi"/>
                <w:lang w:eastAsia="ko-KR"/>
              </w:rPr>
            </w:pPr>
            <w:r>
              <w:rPr>
                <w:rFonts w:cstheme="minorHAnsi"/>
                <w:bCs/>
              </w:rPr>
              <w:t>FFS</w:t>
            </w:r>
          </w:p>
        </w:tc>
      </w:tr>
      <w:tr w:rsidR="00E50C76" w14:paraId="1338E3CE"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CA80048" w14:textId="77777777" w:rsidR="00E50C76" w:rsidRDefault="00E50C76" w:rsidP="002254AB">
            <w:pPr>
              <w:jc w:val="center"/>
              <w:rPr>
                <w:rFonts w:cstheme="minorHAnsi"/>
                <w:b/>
                <w:bCs/>
              </w:rPr>
            </w:pPr>
            <w:r>
              <w:rPr>
                <w:rFonts w:cstheme="minorHAnsi"/>
                <w:b/>
                <w:bC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FAE55" w14:textId="77777777" w:rsidR="00E50C76" w:rsidRDefault="00E50C76"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FED77" w14:textId="77777777" w:rsidR="00E50C76" w:rsidRDefault="00E50C76"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F5A801" w14:textId="77777777" w:rsidR="00E50C76" w:rsidRDefault="00E50C76"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693AE38F" w14:textId="77777777" w:rsidR="00E50C76" w:rsidRDefault="00E50C76" w:rsidP="002254AB">
            <w:pPr>
              <w:rPr>
                <w:rFonts w:eastAsia="Times New Roman" w:cstheme="minorHAnsi"/>
                <w:lang w:eastAsia="ko-KR"/>
              </w:rPr>
            </w:pPr>
            <w:r>
              <w:rPr>
                <w:rFonts w:cstheme="minorHAnsi"/>
                <w:bCs/>
              </w:rPr>
              <w:t>FFS</w:t>
            </w:r>
          </w:p>
        </w:tc>
      </w:tr>
      <w:tr w:rsidR="00E50C76" w14:paraId="405E9646"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8881D2C" w14:textId="77777777" w:rsidR="00E50C76" w:rsidRDefault="00E50C76" w:rsidP="002254AB">
            <w:pPr>
              <w:jc w:val="center"/>
              <w:rPr>
                <w:rFonts w:cstheme="minorHAnsi"/>
                <w:b/>
                <w:bCs/>
              </w:rPr>
            </w:pPr>
            <w:r>
              <w:rPr>
                <w:rFonts w:cstheme="minorHAnsi"/>
                <w:b/>
                <w:bC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3D176" w14:textId="77777777" w:rsidR="00E50C76" w:rsidRDefault="00E50C76"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789B7" w14:textId="77777777" w:rsidR="00E50C76" w:rsidRDefault="00E50C76"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AEFE6" w14:textId="77777777" w:rsidR="00E50C76" w:rsidRDefault="00E50C76"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01A209CC" w14:textId="77777777" w:rsidR="00E50C76" w:rsidRDefault="00E50C76" w:rsidP="002254AB">
            <w:pPr>
              <w:rPr>
                <w:rFonts w:eastAsia="Times New Roman" w:cstheme="minorHAnsi"/>
                <w:lang w:eastAsia="ko-KR"/>
              </w:rPr>
            </w:pPr>
            <w:r>
              <w:rPr>
                <w:rFonts w:cstheme="minorHAnsi"/>
                <w:bCs/>
              </w:rPr>
              <w:t>FFS</w:t>
            </w:r>
          </w:p>
        </w:tc>
      </w:tr>
      <w:tr w:rsidR="00E50C76" w14:paraId="445C4072"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7B7D9FE" w14:textId="77777777" w:rsidR="00E50C76" w:rsidRDefault="00E50C76" w:rsidP="002254AB">
            <w:pPr>
              <w:jc w:val="center"/>
              <w:rPr>
                <w:rFonts w:cstheme="minorHAnsi"/>
                <w:b/>
                <w:bCs/>
              </w:rPr>
            </w:pPr>
            <w:r>
              <w:rPr>
                <w:rFonts w:cstheme="minorHAnsi"/>
                <w:b/>
                <w:bC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AD0E" w14:textId="77777777" w:rsidR="00E50C76" w:rsidRDefault="00E50C76"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25CC60" w14:textId="77777777" w:rsidR="00E50C76" w:rsidRDefault="00E50C76"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1E53FE" w14:textId="77777777" w:rsidR="00E50C76" w:rsidRDefault="00E50C76" w:rsidP="002254AB">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41891E4D" w14:textId="77777777" w:rsidR="00E50C76" w:rsidRDefault="00E50C76" w:rsidP="002254AB">
            <w:pPr>
              <w:rPr>
                <w:rFonts w:cstheme="minorHAnsi"/>
                <w:bCs/>
              </w:rPr>
            </w:pPr>
            <w:r>
              <w:rPr>
                <w:rFonts w:cstheme="minorHAnsi"/>
                <w:bCs/>
              </w:rPr>
              <w:t>Supported</w:t>
            </w:r>
          </w:p>
        </w:tc>
      </w:tr>
      <w:tr w:rsidR="00E50C76" w14:paraId="4303D44B"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2213267" w14:textId="77777777" w:rsidR="00E50C76" w:rsidRDefault="00E50C76" w:rsidP="002254AB">
            <w:pPr>
              <w:jc w:val="center"/>
              <w:rPr>
                <w:rFonts w:cstheme="minorHAnsi"/>
                <w:b/>
                <w:bCs/>
              </w:rPr>
            </w:pPr>
            <w:r>
              <w:rPr>
                <w:rFonts w:cstheme="minorHAnsi"/>
                <w:b/>
                <w:bC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75CDA" w14:textId="77777777" w:rsidR="00E50C76" w:rsidRDefault="00E50C76"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20351" w14:textId="77777777" w:rsidR="00E50C76" w:rsidRDefault="00E50C76"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61875" w14:textId="77777777" w:rsidR="00E50C76" w:rsidRDefault="00E50C76"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0E753F23" w14:textId="77777777" w:rsidR="00E50C76" w:rsidRDefault="00E50C76" w:rsidP="002254AB">
            <w:pPr>
              <w:rPr>
                <w:rFonts w:cstheme="minorHAnsi"/>
                <w:bCs/>
              </w:rPr>
            </w:pPr>
            <w:r>
              <w:rPr>
                <w:rFonts w:cstheme="minorHAnsi"/>
                <w:bCs/>
              </w:rPr>
              <w:t>Supported</w:t>
            </w:r>
          </w:p>
        </w:tc>
      </w:tr>
      <w:tr w:rsidR="00E50C76" w14:paraId="5DE9880C"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4F40C07" w14:textId="77777777" w:rsidR="00E50C76" w:rsidRDefault="00E50C76" w:rsidP="002254AB">
            <w:pPr>
              <w:jc w:val="center"/>
              <w:rPr>
                <w:rFonts w:cstheme="minorHAnsi"/>
                <w:b/>
                <w:bCs/>
              </w:rPr>
            </w:pPr>
            <w:r>
              <w:rPr>
                <w:rFonts w:cstheme="minorHAnsi"/>
                <w:b/>
                <w:bC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E26A9" w14:textId="77777777" w:rsidR="00E50C76" w:rsidRDefault="00E50C76" w:rsidP="002254AB">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DEB1F" w14:textId="77777777" w:rsidR="00E50C76" w:rsidRDefault="00E50C76"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1FA46" w14:textId="77777777" w:rsidR="00E50C76" w:rsidRDefault="00E50C76"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2BFB2C91" w14:textId="77777777" w:rsidR="00E50C76" w:rsidRDefault="00E50C76" w:rsidP="002254AB">
            <w:pPr>
              <w:rPr>
                <w:rFonts w:cstheme="minorHAnsi"/>
                <w:bCs/>
              </w:rPr>
            </w:pPr>
            <w:r>
              <w:rPr>
                <w:rFonts w:cstheme="minorHAnsi"/>
                <w:bCs/>
              </w:rPr>
              <w:t>Supported</w:t>
            </w:r>
          </w:p>
        </w:tc>
      </w:tr>
      <w:tr w:rsidR="00E50C76" w14:paraId="0D7E536D"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315183D" w14:textId="77777777" w:rsidR="00E50C76" w:rsidRDefault="00E50C76" w:rsidP="002254AB">
            <w:pPr>
              <w:jc w:val="center"/>
              <w:rPr>
                <w:rFonts w:cstheme="minorHAnsi"/>
                <w:b/>
                <w:bCs/>
              </w:rPr>
            </w:pPr>
            <w:r>
              <w:rPr>
                <w:rFonts w:cstheme="minorHAnsi"/>
                <w:b/>
                <w:bC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FBADF" w14:textId="77777777" w:rsidR="00E50C76" w:rsidRDefault="00E50C76"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0C743" w14:textId="77777777" w:rsidR="00E50C76" w:rsidRDefault="00E50C76" w:rsidP="002254AB">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A955C5" w14:textId="77777777" w:rsidR="00E50C76" w:rsidRDefault="00E50C76"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1D4C26EF" w14:textId="77777777" w:rsidR="00E50C76" w:rsidRDefault="00E50C76" w:rsidP="002254AB">
            <w:pPr>
              <w:rPr>
                <w:rFonts w:cstheme="minorHAnsi"/>
                <w:bCs/>
              </w:rPr>
            </w:pPr>
            <w:r>
              <w:rPr>
                <w:rFonts w:cstheme="minorHAnsi"/>
                <w:bCs/>
              </w:rPr>
              <w:t>Supported</w:t>
            </w:r>
          </w:p>
        </w:tc>
      </w:tr>
      <w:tr w:rsidR="00E50C76" w14:paraId="7445A3D3"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425343B4" w14:textId="77777777" w:rsidR="00E50C76" w:rsidRDefault="00E50C76" w:rsidP="002254AB">
            <w:pPr>
              <w:jc w:val="center"/>
              <w:rPr>
                <w:rFonts w:cstheme="minorHAnsi"/>
                <w:b/>
                <w:bCs/>
              </w:rPr>
            </w:pPr>
            <w:r>
              <w:rPr>
                <w:rFonts w:cstheme="minorHAnsi"/>
                <w:b/>
                <w:bCs/>
              </w:rPr>
              <w:t>11</w:t>
            </w:r>
          </w:p>
        </w:tc>
        <w:tc>
          <w:tcPr>
            <w:tcW w:w="1134" w:type="dxa"/>
            <w:tcBorders>
              <w:top w:val="single" w:sz="4" w:space="0" w:color="auto"/>
              <w:left w:val="single" w:sz="4" w:space="0" w:color="auto"/>
              <w:bottom w:val="single" w:sz="4" w:space="0" w:color="auto"/>
              <w:right w:val="single" w:sz="4" w:space="0" w:color="auto"/>
            </w:tcBorders>
            <w:vAlign w:val="center"/>
          </w:tcPr>
          <w:p w14:paraId="0F5938B2" w14:textId="77777777" w:rsidR="00E50C76" w:rsidRDefault="00E50C76" w:rsidP="002254AB">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CE0B225" w14:textId="77777777" w:rsidR="00E50C76" w:rsidRDefault="00E50C76" w:rsidP="002254AB">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tcPr>
          <w:p w14:paraId="031F191A" w14:textId="77777777" w:rsidR="00E50C76" w:rsidRDefault="00E50C76"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tcPr>
          <w:p w14:paraId="5B129E09" w14:textId="77777777" w:rsidR="00E50C76" w:rsidRDefault="00E50C76" w:rsidP="002254AB">
            <w:pPr>
              <w:rPr>
                <w:rFonts w:cstheme="minorHAnsi"/>
                <w:bCs/>
              </w:rPr>
            </w:pPr>
            <w:r>
              <w:rPr>
                <w:rFonts w:cstheme="minorHAnsi"/>
                <w:bCs/>
              </w:rPr>
              <w:t>Supported</w:t>
            </w:r>
          </w:p>
        </w:tc>
      </w:tr>
      <w:tr w:rsidR="00E50C76" w14:paraId="01CB4E59" w14:textId="77777777" w:rsidTr="002254AB">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tcPr>
          <w:p w14:paraId="2EAABD5B" w14:textId="77777777" w:rsidR="00E50C76" w:rsidRDefault="00E50C76" w:rsidP="002254AB">
            <w:pPr>
              <w:jc w:val="center"/>
              <w:rPr>
                <w:rFonts w:cstheme="minorHAnsi"/>
                <w:b/>
                <w:bCs/>
              </w:rPr>
            </w:pPr>
            <w:r>
              <w:rPr>
                <w:rFonts w:cstheme="minorHAnsi"/>
                <w:b/>
                <w:bCs/>
              </w:rPr>
              <w:t>12</w:t>
            </w:r>
          </w:p>
        </w:tc>
        <w:tc>
          <w:tcPr>
            <w:tcW w:w="1134" w:type="dxa"/>
            <w:tcBorders>
              <w:top w:val="single" w:sz="4" w:space="0" w:color="auto"/>
              <w:left w:val="single" w:sz="4" w:space="0" w:color="auto"/>
              <w:bottom w:val="single" w:sz="4" w:space="0" w:color="auto"/>
              <w:right w:val="single" w:sz="4" w:space="0" w:color="auto"/>
            </w:tcBorders>
            <w:vAlign w:val="center"/>
          </w:tcPr>
          <w:p w14:paraId="672F0E85" w14:textId="77777777" w:rsidR="00E50C76" w:rsidRDefault="00E50C76" w:rsidP="002254AB">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tcPr>
          <w:p w14:paraId="134CE294" w14:textId="77777777" w:rsidR="00E50C76" w:rsidRDefault="00E50C76" w:rsidP="002254AB">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tcPr>
          <w:p w14:paraId="079D0E94" w14:textId="77777777" w:rsidR="00E50C76" w:rsidRDefault="00E50C76" w:rsidP="002254AB">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tcPr>
          <w:p w14:paraId="2F44E9D5" w14:textId="77777777" w:rsidR="00E50C76" w:rsidRDefault="00E50C76" w:rsidP="002254AB">
            <w:pPr>
              <w:rPr>
                <w:rFonts w:cstheme="minorHAnsi"/>
                <w:bCs/>
              </w:rPr>
            </w:pPr>
            <w:r>
              <w:rPr>
                <w:rFonts w:cstheme="minorHAnsi"/>
                <w:bCs/>
              </w:rPr>
              <w:t>Supported</w:t>
            </w:r>
          </w:p>
        </w:tc>
      </w:tr>
    </w:tbl>
    <w:p w14:paraId="54135C91" w14:textId="77777777" w:rsidR="00E50C76" w:rsidRDefault="00E50C76" w:rsidP="00E50C76"/>
    <w:p w14:paraId="224117BD" w14:textId="73DC1172" w:rsidR="00E50C76" w:rsidRDefault="00E50C76" w:rsidP="00E50C76">
      <w:r>
        <w:lastRenderedPageBreak/>
        <w:t>The combination Index 3 – 5 all relate to whether the UE can support a combination of Per-UE and Per-FR GPs when supporting C-MGs. Logically, if we look as one example Index 3 combination with 1 Per-UE MG and 1 MG in FR1 and no MG in FR2 – it would basically map to the same combination as Index 1. In both cases the UE have 2 MGs in FR1 and 1 MG in FR2. Hence, based on this we propose that combinations with Index 3 – 5 are supported.</w:t>
      </w:r>
    </w:p>
    <w:p w14:paraId="36386076" w14:textId="77777777" w:rsidR="00E50C76" w:rsidRDefault="00E50C76" w:rsidP="00E50C76">
      <w:pPr>
        <w:pStyle w:val="RAN4proposal"/>
      </w:pPr>
      <w:r>
        <w:t xml:space="preserve">Support </w:t>
      </w:r>
      <w:r w:rsidRPr="00615EA6">
        <w:t xml:space="preserve">simultaneous configuring </w:t>
      </w:r>
      <w:r>
        <w:t xml:space="preserve">of </w:t>
      </w:r>
      <w:r w:rsidRPr="00615EA6">
        <w:t xml:space="preserve">per-UE gap and per-FR gap </w:t>
      </w:r>
      <w:r>
        <w:t xml:space="preserve">(for </w:t>
      </w:r>
      <w:r w:rsidRPr="00615EA6">
        <w:t>per-FR gap</w:t>
      </w:r>
      <w:r>
        <w:t xml:space="preserve"> capable UE).</w:t>
      </w:r>
    </w:p>
    <w:p w14:paraId="2BD96E8D" w14:textId="77777777" w:rsidR="00E50C76" w:rsidRDefault="00E50C76" w:rsidP="00E50C76">
      <w:pPr>
        <w:pStyle w:val="RAN4proposal"/>
      </w:pPr>
      <w:r>
        <w:t>Simultaneous MG combinations Index 3 – 5 are supported.</w:t>
      </w:r>
    </w:p>
    <w:p w14:paraId="3D3AFCE4" w14:textId="77777777" w:rsidR="00E25155" w:rsidRDefault="00E25155" w:rsidP="00C1213F"/>
    <w:p w14:paraId="1B04861B" w14:textId="77777777" w:rsidR="00E25155" w:rsidRDefault="00E25155" w:rsidP="00E25155">
      <w:pPr>
        <w:pStyle w:val="Heading2"/>
        <w:rPr>
          <w:rFonts w:asciiTheme="minorHAnsi" w:hAnsiTheme="minorHAnsi" w:cstheme="minorHAnsi"/>
          <w:b/>
          <w:sz w:val="20"/>
          <w:u w:val="single"/>
        </w:rPr>
      </w:pPr>
      <w:r>
        <w:rPr>
          <w:rFonts w:asciiTheme="minorHAnsi" w:hAnsiTheme="minorHAnsi" w:cstheme="minorHAnsi"/>
          <w:b/>
          <w:sz w:val="20"/>
          <w:u w:val="single"/>
        </w:rPr>
        <w:t xml:space="preserve">Issue 2-2-2: Max number of concurrent </w:t>
      </w:r>
      <w:proofErr w:type="gramStart"/>
      <w:r>
        <w:rPr>
          <w:rFonts w:asciiTheme="minorHAnsi" w:hAnsiTheme="minorHAnsi" w:cstheme="minorHAnsi"/>
          <w:b/>
          <w:sz w:val="20"/>
          <w:u w:val="single"/>
        </w:rPr>
        <w:t>gap</w:t>
      </w:r>
      <w:proofErr w:type="gramEnd"/>
      <w:r>
        <w:rPr>
          <w:rFonts w:asciiTheme="minorHAnsi" w:hAnsiTheme="minorHAnsi" w:cstheme="minorHAnsi"/>
          <w:b/>
          <w:sz w:val="20"/>
          <w:u w:val="single"/>
        </w:rPr>
        <w:t xml:space="preserve"> across all FRs for per-FR gap capable </w:t>
      </w:r>
      <w:proofErr w:type="spellStart"/>
      <w:r>
        <w:rPr>
          <w:rFonts w:asciiTheme="minorHAnsi" w:hAnsiTheme="minorHAnsi" w:cstheme="minorHAnsi"/>
          <w:b/>
          <w:sz w:val="20"/>
          <w:u w:val="single"/>
        </w:rPr>
        <w:t>Ues</w:t>
      </w:r>
      <w:proofErr w:type="spellEnd"/>
      <w:r>
        <w:rPr>
          <w:rFonts w:asciiTheme="minorHAnsi" w:hAnsiTheme="minorHAnsi" w:cstheme="minorHAnsi"/>
          <w:b/>
          <w:sz w:val="20"/>
          <w:u w:val="single"/>
        </w:rPr>
        <w:t xml:space="preserve"> (without considering MU-SIM and NTN)</w:t>
      </w:r>
    </w:p>
    <w:p w14:paraId="17997408" w14:textId="77777777" w:rsidR="00E25155" w:rsidRDefault="00E25155" w:rsidP="00E25155">
      <w:pPr>
        <w:pStyle w:val="ListParagraph"/>
        <w:numPr>
          <w:ilvl w:val="0"/>
          <w:numId w:val="30"/>
        </w:numPr>
        <w:overflowPunct w:val="0"/>
        <w:autoSpaceDE w:val="0"/>
        <w:autoSpaceDN w:val="0"/>
        <w:adjustRightInd w:val="0"/>
        <w:spacing w:after="180"/>
        <w:textAlignment w:val="baseline"/>
      </w:pPr>
      <w:r>
        <w:t>Open issue</w:t>
      </w:r>
    </w:p>
    <w:p w14:paraId="75050F8D" w14:textId="77777777" w:rsidR="00E25155" w:rsidRDefault="00E25155" w:rsidP="00E25155">
      <w:pPr>
        <w:pStyle w:val="ListParagraph"/>
        <w:numPr>
          <w:ilvl w:val="1"/>
          <w:numId w:val="30"/>
        </w:numPr>
        <w:spacing w:after="120"/>
        <w:contextualSpacing w:val="0"/>
        <w:rPr>
          <w:rFonts w:eastAsia="SimSun"/>
          <w:szCs w:val="24"/>
          <w:lang w:eastAsia="zh-CN"/>
        </w:rPr>
      </w:pPr>
      <w:r>
        <w:rPr>
          <w:rFonts w:eastAsia="SimSun"/>
          <w:szCs w:val="24"/>
          <w:lang w:eastAsia="zh-CN"/>
        </w:rPr>
        <w:t>Option 1: 3</w:t>
      </w:r>
    </w:p>
    <w:p w14:paraId="5E327A59" w14:textId="77777777" w:rsidR="00E25155" w:rsidRDefault="00E25155" w:rsidP="00E25155">
      <w:pPr>
        <w:pStyle w:val="ListParagraph"/>
        <w:numPr>
          <w:ilvl w:val="1"/>
          <w:numId w:val="30"/>
        </w:numPr>
        <w:spacing w:after="120"/>
        <w:contextualSpacing w:val="0"/>
        <w:rPr>
          <w:rFonts w:eastAsia="SimSun"/>
          <w:szCs w:val="24"/>
          <w:lang w:eastAsia="zh-CN"/>
        </w:rPr>
      </w:pPr>
      <w:r>
        <w:rPr>
          <w:rFonts w:eastAsia="SimSun"/>
          <w:szCs w:val="24"/>
          <w:lang w:eastAsia="zh-CN"/>
        </w:rPr>
        <w:t>Option 2: 4</w:t>
      </w:r>
    </w:p>
    <w:p w14:paraId="518C9859" w14:textId="77777777" w:rsidR="00E25155" w:rsidRDefault="00E25155" w:rsidP="00E25155">
      <w:pPr>
        <w:pStyle w:val="ListParagraph"/>
        <w:numPr>
          <w:ilvl w:val="1"/>
          <w:numId w:val="30"/>
        </w:numPr>
        <w:spacing w:after="120"/>
        <w:contextualSpacing w:val="0"/>
        <w:rPr>
          <w:rFonts w:eastAsia="SimSun"/>
          <w:szCs w:val="24"/>
          <w:lang w:eastAsia="zh-CN"/>
        </w:rPr>
      </w:pPr>
      <w:r>
        <w:rPr>
          <w:rFonts w:eastAsia="SimSun"/>
          <w:szCs w:val="24"/>
          <w:lang w:eastAsia="zh-CN"/>
        </w:rPr>
        <w:t>Option 3: Up to UE capability</w:t>
      </w:r>
    </w:p>
    <w:p w14:paraId="61985CC7" w14:textId="3FD7F3A6" w:rsidR="00E25155" w:rsidRDefault="00E50C76" w:rsidP="003B659E">
      <w:pPr>
        <w:ind w:right="-22"/>
        <w:rPr>
          <w:rFonts w:cs="Times New Roman"/>
        </w:rPr>
      </w:pPr>
      <w:r>
        <w:rPr>
          <w:rFonts w:cs="Times New Roman"/>
        </w:rPr>
        <w:t>RAN4 has earlier agreed:</w:t>
      </w:r>
    </w:p>
    <w:p w14:paraId="2F0FBD1C" w14:textId="77777777" w:rsidR="00E50C76" w:rsidRPr="00C55FA1" w:rsidRDefault="00E50C76" w:rsidP="00E50C76">
      <w:pPr>
        <w:pStyle w:val="ListParagraph"/>
        <w:numPr>
          <w:ilvl w:val="0"/>
          <w:numId w:val="39"/>
        </w:numPr>
        <w:ind w:right="-22"/>
        <w:rPr>
          <w:rFonts w:eastAsia="Calibri" w:cs="Times New Roman"/>
          <w:szCs w:val="20"/>
          <w:lang w:val="en-GB"/>
        </w:rPr>
      </w:pPr>
      <w:r w:rsidRPr="00C55FA1">
        <w:rPr>
          <w:rFonts w:eastAsia="Calibri" w:cs="Times New Roman"/>
          <w:szCs w:val="20"/>
          <w:lang w:val="en-GB"/>
        </w:rPr>
        <w:t xml:space="preserve">For a UE not supporting per-FR gaps: Assume max 2 MGs as a starting point, when defining the requirements. </w:t>
      </w:r>
    </w:p>
    <w:p w14:paraId="09D6BAB6" w14:textId="77777777" w:rsidR="00E50C76" w:rsidRPr="00C55FA1" w:rsidRDefault="00E50C76" w:rsidP="00E50C76">
      <w:pPr>
        <w:pStyle w:val="ListParagraph"/>
        <w:numPr>
          <w:ilvl w:val="0"/>
          <w:numId w:val="39"/>
        </w:numPr>
        <w:ind w:right="-22"/>
        <w:rPr>
          <w:lang w:val="en-GB"/>
        </w:rPr>
      </w:pPr>
      <w:r>
        <w:t xml:space="preserve">For a UE supporting per-FR gaps: </w:t>
      </w:r>
      <w:r w:rsidRPr="00C55FA1">
        <w:rPr>
          <w:lang w:val="en-GB"/>
        </w:rPr>
        <w:t>Assume max 2 MGs in an FR as a starting point.</w:t>
      </w:r>
    </w:p>
    <w:p w14:paraId="5AAAFE86" w14:textId="0D4A9AA9" w:rsidR="00E50C76" w:rsidRDefault="00E50C76" w:rsidP="00E50C76">
      <w:pPr>
        <w:ind w:right="-22"/>
      </w:pPr>
      <w:r>
        <w:t>The Issue is related to agreement 2 and still needs some discussion as it only state ‘max 2 MGs in an FR’ while it does not fully address the total number of MGs for a UE supporting per-FR C-MGs. In the associated table above this discussion relates to Index 6.</w:t>
      </w:r>
    </w:p>
    <w:p w14:paraId="44BF5809" w14:textId="03FFE209" w:rsidR="00E50C76" w:rsidRDefault="00E50C76" w:rsidP="00E50C76">
      <w:pPr>
        <w:ind w:right="-22"/>
      </w:pPr>
      <w:r>
        <w:t xml:space="preserve">The statement ‘in an FR’ in our understanding only means that </w:t>
      </w:r>
      <w:proofErr w:type="gramStart"/>
      <w:r>
        <w:t>in a given</w:t>
      </w:r>
      <w:proofErr w:type="gramEnd"/>
      <w:r>
        <w:t xml:space="preserve"> FR (for a per-FR capable UE) the UE support 2 MGs being configured. The Total number of C-MGs across FR’s need to be decided. Our preference here is to support 2 MGs per FR when UE support per-FR and concurrent MGs and in total of 4 MGPs.</w:t>
      </w:r>
    </w:p>
    <w:p w14:paraId="7BA1264F" w14:textId="77777777" w:rsidR="00E50C76" w:rsidRDefault="00E50C76" w:rsidP="00E50C76">
      <w:pPr>
        <w:pStyle w:val="RAN4proposal"/>
      </w:pPr>
      <w:r>
        <w:t>Support Index 6, 2 MGs per FR when UE support per-FR and concurrent MGs and in total of 4 MGPs.</w:t>
      </w:r>
    </w:p>
    <w:p w14:paraId="73ABC40E" w14:textId="54241395" w:rsidR="00E25155" w:rsidRDefault="00E25155" w:rsidP="003B659E">
      <w:pPr>
        <w:ind w:right="-22"/>
        <w:rPr>
          <w:rFonts w:cs="Times New Roman"/>
        </w:rPr>
      </w:pPr>
    </w:p>
    <w:p w14:paraId="07102EAC" w14:textId="6EF57964" w:rsidR="00E25155" w:rsidRDefault="00E25155" w:rsidP="00E25155">
      <w:pPr>
        <w:pStyle w:val="RAN4H2"/>
      </w:pPr>
      <w:r w:rsidRPr="00E25155">
        <w:t>Overlapping</w:t>
      </w:r>
    </w:p>
    <w:p w14:paraId="7E4FFC16" w14:textId="33D49C71" w:rsidR="00E25155" w:rsidRDefault="00F2032D" w:rsidP="003B659E">
      <w:pPr>
        <w:ind w:right="-22"/>
        <w:rPr>
          <w:rFonts w:cs="Times New Roman"/>
        </w:rPr>
      </w:pPr>
      <w:r>
        <w:rPr>
          <w:rFonts w:cs="Times New Roman"/>
        </w:rPr>
        <w:t>In last meeting agreement was reached concerning proximity of concurrent gaps:</w:t>
      </w:r>
    </w:p>
    <w:p w14:paraId="1EE13951" w14:textId="77777777" w:rsidR="00E25155" w:rsidRPr="00845A82" w:rsidRDefault="00E25155" w:rsidP="00F2032D">
      <w:pPr>
        <w:pStyle w:val="Heading2"/>
        <w:ind w:left="360"/>
        <w:rPr>
          <w:rFonts w:asciiTheme="minorHAnsi" w:hAnsiTheme="minorHAnsi" w:cstheme="minorHAnsi"/>
          <w:b/>
          <w:sz w:val="20"/>
          <w:u w:val="single"/>
        </w:rPr>
      </w:pPr>
      <w:r w:rsidRPr="00845A82">
        <w:rPr>
          <w:rFonts w:asciiTheme="minorHAnsi" w:hAnsiTheme="minorHAnsi" w:cstheme="minorHAnsi"/>
          <w:b/>
          <w:sz w:val="20"/>
          <w:u w:val="single"/>
        </w:rPr>
        <w:t>Issue 2-3-1: Proximity condition for overlapping</w:t>
      </w:r>
    </w:p>
    <w:p w14:paraId="4160A6A7" w14:textId="77777777" w:rsidR="00E25155" w:rsidRPr="00845A82" w:rsidRDefault="00E25155" w:rsidP="00F2032D">
      <w:pPr>
        <w:pStyle w:val="ListParagraph"/>
        <w:numPr>
          <w:ilvl w:val="0"/>
          <w:numId w:val="31"/>
        </w:numPr>
        <w:spacing w:after="120" w:line="252" w:lineRule="auto"/>
        <w:ind w:left="1080"/>
        <w:contextualSpacing w:val="0"/>
        <w:rPr>
          <w:lang w:eastAsia="ja-JP"/>
        </w:rPr>
      </w:pPr>
      <w:r w:rsidRPr="00845A82">
        <w:rPr>
          <w:lang w:eastAsia="ja-JP"/>
        </w:rPr>
        <w:t>Agreements (from GTW session on Nov 4</w:t>
      </w:r>
      <w:r w:rsidRPr="00845A82">
        <w:rPr>
          <w:vertAlign w:val="superscript"/>
          <w:lang w:eastAsia="ja-JP"/>
        </w:rPr>
        <w:t>th</w:t>
      </w:r>
      <w:r w:rsidRPr="00845A82">
        <w:rPr>
          <w:lang w:eastAsia="ja-JP"/>
        </w:rPr>
        <w:t>)</w:t>
      </w:r>
    </w:p>
    <w:p w14:paraId="33E6206C" w14:textId="77777777" w:rsidR="00E25155" w:rsidRPr="00845A82" w:rsidRDefault="00E25155" w:rsidP="00F2032D">
      <w:pPr>
        <w:pStyle w:val="ListParagraph"/>
        <w:numPr>
          <w:ilvl w:val="1"/>
          <w:numId w:val="31"/>
        </w:numPr>
        <w:spacing w:after="120" w:line="252" w:lineRule="auto"/>
        <w:ind w:left="1800"/>
        <w:contextualSpacing w:val="0"/>
        <w:rPr>
          <w:lang w:eastAsia="ja-JP"/>
        </w:rPr>
      </w:pPr>
      <w:r w:rsidRPr="00845A82">
        <w:rPr>
          <w:lang w:eastAsia="ja-JP"/>
        </w:rPr>
        <w:t>Two measurement gap occasions are defined as colliding (overlapping) if at least one of the following conditions apply</w:t>
      </w:r>
    </w:p>
    <w:p w14:paraId="1E769B37" w14:textId="77777777" w:rsidR="00E25155" w:rsidRPr="00845A82" w:rsidRDefault="00E25155" w:rsidP="00F2032D">
      <w:pPr>
        <w:pStyle w:val="ListParagraph"/>
        <w:numPr>
          <w:ilvl w:val="2"/>
          <w:numId w:val="31"/>
        </w:numPr>
        <w:spacing w:after="120" w:line="252" w:lineRule="auto"/>
        <w:ind w:left="2520"/>
        <w:contextualSpacing w:val="0"/>
        <w:rPr>
          <w:lang w:eastAsia="ja-JP"/>
        </w:rPr>
      </w:pPr>
      <w:r w:rsidRPr="00845A82">
        <w:rPr>
          <w:lang w:eastAsia="ja-JP"/>
        </w:rPr>
        <w:t>Condition #1: The gaps are physically fully or partially overlapping in time domain</w:t>
      </w:r>
    </w:p>
    <w:p w14:paraId="472D4780" w14:textId="77777777" w:rsidR="00E25155" w:rsidRPr="00845A82" w:rsidRDefault="00E25155" w:rsidP="00F2032D">
      <w:pPr>
        <w:pStyle w:val="ListParagraph"/>
        <w:numPr>
          <w:ilvl w:val="2"/>
          <w:numId w:val="31"/>
        </w:numPr>
        <w:spacing w:after="120" w:line="252" w:lineRule="auto"/>
        <w:ind w:left="2520"/>
        <w:contextualSpacing w:val="0"/>
        <w:rPr>
          <w:lang w:eastAsia="ja-JP"/>
        </w:rPr>
      </w:pPr>
      <w:r w:rsidRPr="00845A82">
        <w:rPr>
          <w:lang w:eastAsia="ja-JP"/>
        </w:rPr>
        <w:t>Condition #2: The gaps are not physically overlapping in time domain but the minimal distance between the two gap instances is equal or less to X</w:t>
      </w:r>
    </w:p>
    <w:p w14:paraId="2F1CCE05" w14:textId="77777777" w:rsidR="00E25155" w:rsidRPr="00845A82" w:rsidRDefault="00E25155" w:rsidP="00F2032D">
      <w:pPr>
        <w:pStyle w:val="ListParagraph"/>
        <w:numPr>
          <w:ilvl w:val="3"/>
          <w:numId w:val="31"/>
        </w:numPr>
        <w:spacing w:after="120" w:line="252" w:lineRule="auto"/>
        <w:ind w:left="3240"/>
        <w:contextualSpacing w:val="0"/>
        <w:rPr>
          <w:lang w:eastAsia="ja-JP"/>
        </w:rPr>
      </w:pPr>
      <w:r w:rsidRPr="00845A82">
        <w:rPr>
          <w:lang w:eastAsia="ja-JP"/>
        </w:rPr>
        <w:t xml:space="preserve">X = 1 or 4 </w:t>
      </w:r>
      <w:proofErr w:type="spellStart"/>
      <w:r w:rsidRPr="00845A82">
        <w:rPr>
          <w:lang w:eastAsia="ja-JP"/>
        </w:rPr>
        <w:t>ms</w:t>
      </w:r>
      <w:proofErr w:type="spellEnd"/>
      <w:r w:rsidRPr="00845A82">
        <w:rPr>
          <w:lang w:eastAsia="ja-JP"/>
        </w:rPr>
        <w:t xml:space="preserve"> for FR1</w:t>
      </w:r>
    </w:p>
    <w:p w14:paraId="7F186B75" w14:textId="77777777" w:rsidR="00E25155" w:rsidRPr="00845A82" w:rsidRDefault="00E25155" w:rsidP="00F2032D">
      <w:pPr>
        <w:pStyle w:val="ListParagraph"/>
        <w:numPr>
          <w:ilvl w:val="3"/>
          <w:numId w:val="31"/>
        </w:numPr>
        <w:spacing w:after="120" w:line="252" w:lineRule="auto"/>
        <w:ind w:left="3240"/>
        <w:contextualSpacing w:val="0"/>
        <w:rPr>
          <w:lang w:eastAsia="ja-JP"/>
        </w:rPr>
      </w:pPr>
      <w:r w:rsidRPr="00845A82">
        <w:rPr>
          <w:lang w:eastAsia="ja-JP"/>
        </w:rPr>
        <w:t xml:space="preserve">X = [1, 2, or 4] </w:t>
      </w:r>
      <w:proofErr w:type="spellStart"/>
      <w:r w:rsidRPr="00845A82">
        <w:rPr>
          <w:lang w:eastAsia="ja-JP"/>
        </w:rPr>
        <w:t>ms</w:t>
      </w:r>
      <w:proofErr w:type="spellEnd"/>
      <w:r w:rsidRPr="00845A82">
        <w:rPr>
          <w:lang w:eastAsia="ja-JP"/>
        </w:rPr>
        <w:t xml:space="preserve"> for FR2</w:t>
      </w:r>
    </w:p>
    <w:p w14:paraId="66DF58F1" w14:textId="77777777" w:rsidR="00E25155" w:rsidRDefault="00E25155" w:rsidP="00F2032D">
      <w:pPr>
        <w:pStyle w:val="ListParagraph"/>
        <w:numPr>
          <w:ilvl w:val="3"/>
          <w:numId w:val="31"/>
        </w:numPr>
        <w:overflowPunct w:val="0"/>
        <w:autoSpaceDE w:val="0"/>
        <w:autoSpaceDN w:val="0"/>
        <w:adjustRightInd w:val="0"/>
        <w:spacing w:after="180"/>
        <w:ind w:left="3240"/>
        <w:textAlignment w:val="baseline"/>
      </w:pPr>
      <w:r w:rsidRPr="00845A82">
        <w:rPr>
          <w:lang w:eastAsia="ja-JP"/>
        </w:rPr>
        <w:t>FFS if split between FR1/FR2 is needed</w:t>
      </w:r>
    </w:p>
    <w:p w14:paraId="2164160E" w14:textId="22DE55B4" w:rsidR="00E25155" w:rsidRDefault="00F2032D" w:rsidP="00F2032D">
      <w:r>
        <w:t>Only aspect left open is the number ‘X’ for condition #2. As discussed in last meeting our initial view was that X would in fact be 0 as the current understanding is that a measurement gap includes the switching time. Hence, the UE would have time to switch from one gap to another gap (switch carrier) within the allocated gap and hence there would not be any need for any gap between the gaps. Based on the similar argument we believe X=1 for FR1 and FR2 should be aligned with how the understanding of existing gaps are operating.</w:t>
      </w:r>
    </w:p>
    <w:p w14:paraId="468A9F2D" w14:textId="5F6F5DAB" w:rsidR="00F2032D" w:rsidRPr="00F2032D" w:rsidRDefault="00F2032D" w:rsidP="00F2032D">
      <w:pPr>
        <w:pStyle w:val="RAN4proposal"/>
        <w:rPr>
          <w:lang w:val="da-DK"/>
        </w:rPr>
      </w:pPr>
      <w:r w:rsidRPr="00F2032D">
        <w:rPr>
          <w:lang w:val="da-DK"/>
        </w:rPr>
        <w:lastRenderedPageBreak/>
        <w:t>X = 1 for FR1</w:t>
      </w:r>
    </w:p>
    <w:p w14:paraId="05900708" w14:textId="7441B12F" w:rsidR="00F2032D" w:rsidRDefault="00F2032D" w:rsidP="00F2032D">
      <w:pPr>
        <w:pStyle w:val="RAN4proposal"/>
        <w:rPr>
          <w:lang w:val="da-DK"/>
        </w:rPr>
      </w:pPr>
      <w:r w:rsidRPr="00F2032D">
        <w:rPr>
          <w:lang w:val="da-DK"/>
        </w:rPr>
        <w:t xml:space="preserve">X = </w:t>
      </w:r>
      <w:r w:rsidR="00E50869">
        <w:rPr>
          <w:lang w:val="da-DK"/>
        </w:rPr>
        <w:t>1</w:t>
      </w:r>
      <w:r w:rsidRPr="00F2032D">
        <w:rPr>
          <w:lang w:val="da-DK"/>
        </w:rPr>
        <w:t xml:space="preserve"> for</w:t>
      </w:r>
      <w:r>
        <w:rPr>
          <w:lang w:val="da-DK"/>
        </w:rPr>
        <w:t xml:space="preserve"> FR2</w:t>
      </w:r>
    </w:p>
    <w:p w14:paraId="5481B073" w14:textId="3B1DFCB4" w:rsidR="00F2032D" w:rsidRPr="0067221C" w:rsidRDefault="0067221C" w:rsidP="0067221C">
      <w:pPr>
        <w:pStyle w:val="RAN4proposal"/>
        <w:rPr>
          <w:lang w:val="en-GB"/>
        </w:rPr>
      </w:pPr>
      <w:r w:rsidRPr="0067221C">
        <w:rPr>
          <w:lang w:val="en-GB"/>
        </w:rPr>
        <w:t>It is not necessary t</w:t>
      </w:r>
      <w:r>
        <w:rPr>
          <w:lang w:val="en-GB"/>
        </w:rPr>
        <w:t xml:space="preserve">o </w:t>
      </w:r>
      <w:r w:rsidRPr="00845A82">
        <w:rPr>
          <w:lang w:eastAsia="ja-JP"/>
        </w:rPr>
        <w:t xml:space="preserve">split </w:t>
      </w:r>
      <w:r>
        <w:rPr>
          <w:lang w:eastAsia="ja-JP"/>
        </w:rPr>
        <w:t xml:space="preserve">X </w:t>
      </w:r>
      <w:r w:rsidRPr="00845A82">
        <w:rPr>
          <w:lang w:eastAsia="ja-JP"/>
        </w:rPr>
        <w:t>between FR1/FR2</w:t>
      </w:r>
      <w:r>
        <w:rPr>
          <w:lang w:eastAsia="ja-JP"/>
        </w:rPr>
        <w:t>.</w:t>
      </w:r>
    </w:p>
    <w:p w14:paraId="17AEDE45" w14:textId="77777777" w:rsidR="00E25155" w:rsidRDefault="00E25155" w:rsidP="00E25155">
      <w:pPr>
        <w:pStyle w:val="Heading2"/>
        <w:rPr>
          <w:rFonts w:asciiTheme="minorHAnsi" w:hAnsiTheme="minorHAnsi" w:cstheme="minorHAnsi"/>
          <w:b/>
          <w:sz w:val="20"/>
          <w:u w:val="single"/>
        </w:rPr>
      </w:pPr>
      <w:r>
        <w:rPr>
          <w:rFonts w:asciiTheme="minorHAnsi" w:hAnsiTheme="minorHAnsi" w:cstheme="minorHAnsi"/>
          <w:b/>
          <w:sz w:val="20"/>
          <w:u w:val="single"/>
        </w:rPr>
        <w:t xml:space="preserve">Issue 2-3-2: UE </w:t>
      </w:r>
      <w:proofErr w:type="spellStart"/>
      <w:r>
        <w:rPr>
          <w:rFonts w:asciiTheme="minorHAnsi" w:hAnsiTheme="minorHAnsi" w:cstheme="minorHAnsi"/>
          <w:b/>
          <w:sz w:val="20"/>
          <w:u w:val="single"/>
        </w:rPr>
        <w:t>behavior</w:t>
      </w:r>
      <w:proofErr w:type="spellEnd"/>
      <w:r>
        <w:rPr>
          <w:rFonts w:asciiTheme="minorHAnsi" w:hAnsiTheme="minorHAnsi" w:cstheme="minorHAnsi"/>
          <w:b/>
          <w:sz w:val="20"/>
          <w:u w:val="single"/>
        </w:rPr>
        <w:t xml:space="preserve"> during colliding gap occasion</w:t>
      </w:r>
    </w:p>
    <w:p w14:paraId="2A91C5F9" w14:textId="77777777" w:rsidR="00E25155" w:rsidRDefault="00E25155" w:rsidP="00E25155">
      <w:pPr>
        <w:pStyle w:val="ListParagraph"/>
        <w:numPr>
          <w:ilvl w:val="0"/>
          <w:numId w:val="32"/>
        </w:numPr>
        <w:overflowPunct w:val="0"/>
        <w:autoSpaceDE w:val="0"/>
        <w:autoSpaceDN w:val="0"/>
        <w:adjustRightInd w:val="0"/>
        <w:spacing w:after="180"/>
        <w:textAlignment w:val="baseline"/>
      </w:pPr>
      <w:r>
        <w:t>Open issue</w:t>
      </w:r>
    </w:p>
    <w:p w14:paraId="3564B12F" w14:textId="77777777" w:rsidR="00E25155" w:rsidRDefault="00E25155" w:rsidP="00E25155">
      <w:pPr>
        <w:pStyle w:val="ListParagraph"/>
        <w:numPr>
          <w:ilvl w:val="1"/>
          <w:numId w:val="32"/>
        </w:numPr>
        <w:overflowPunct w:val="0"/>
        <w:autoSpaceDE w:val="0"/>
        <w:autoSpaceDN w:val="0"/>
        <w:adjustRightInd w:val="0"/>
        <w:spacing w:after="180"/>
        <w:textAlignment w:val="baseline"/>
      </w:pPr>
      <w:r>
        <w:t xml:space="preserve">Option 1: Priority rule </w:t>
      </w:r>
    </w:p>
    <w:p w14:paraId="72EE15BD" w14:textId="77777777" w:rsidR="00E25155" w:rsidRDefault="00E25155" w:rsidP="00E25155">
      <w:pPr>
        <w:pStyle w:val="ListParagraph"/>
        <w:numPr>
          <w:ilvl w:val="2"/>
          <w:numId w:val="32"/>
        </w:numPr>
        <w:overflowPunct w:val="0"/>
        <w:autoSpaceDE w:val="0"/>
        <w:autoSpaceDN w:val="0"/>
        <w:adjustRightInd w:val="0"/>
        <w:spacing w:after="180"/>
        <w:textAlignment w:val="baseline"/>
      </w:pPr>
      <w:r>
        <w:t xml:space="preserve">UE will only do the measurement </w:t>
      </w:r>
      <w:proofErr w:type="spellStart"/>
      <w:r>
        <w:t>w.r.t.</w:t>
      </w:r>
      <w:proofErr w:type="spellEnd"/>
      <w:r>
        <w:t xml:space="preserve"> the gap with higher priority on all colliding occasions</w:t>
      </w:r>
    </w:p>
    <w:p w14:paraId="32C4E04F" w14:textId="77777777" w:rsidR="00E25155" w:rsidRDefault="00E25155" w:rsidP="00E25155">
      <w:pPr>
        <w:pStyle w:val="ListParagraph"/>
        <w:numPr>
          <w:ilvl w:val="2"/>
          <w:numId w:val="32"/>
        </w:numPr>
        <w:overflowPunct w:val="0"/>
        <w:autoSpaceDE w:val="0"/>
        <w:autoSpaceDN w:val="0"/>
        <w:adjustRightInd w:val="0"/>
        <w:spacing w:after="180"/>
        <w:textAlignment w:val="baseline"/>
      </w:pPr>
      <w:r>
        <w:t>The priority can be configurable or fixed</w:t>
      </w:r>
    </w:p>
    <w:p w14:paraId="45DDF8DC" w14:textId="77777777" w:rsidR="00E25155" w:rsidRDefault="00E25155" w:rsidP="00E25155">
      <w:pPr>
        <w:pStyle w:val="ListParagraph"/>
        <w:numPr>
          <w:ilvl w:val="2"/>
          <w:numId w:val="32"/>
        </w:numPr>
        <w:overflowPunct w:val="0"/>
        <w:autoSpaceDE w:val="0"/>
        <w:autoSpaceDN w:val="0"/>
        <w:adjustRightInd w:val="0"/>
        <w:spacing w:after="180"/>
        <w:textAlignment w:val="baseline"/>
      </w:pPr>
      <w:r>
        <w:t>FFS whether to resume data scheduling during dropped gap occasions</w:t>
      </w:r>
    </w:p>
    <w:p w14:paraId="6FA0F8AB" w14:textId="77777777" w:rsidR="00E25155" w:rsidRDefault="00E25155" w:rsidP="00E25155">
      <w:pPr>
        <w:pStyle w:val="ListParagraph"/>
        <w:numPr>
          <w:ilvl w:val="1"/>
          <w:numId w:val="32"/>
        </w:numPr>
        <w:overflowPunct w:val="0"/>
        <w:autoSpaceDE w:val="0"/>
        <w:autoSpaceDN w:val="0"/>
        <w:adjustRightInd w:val="0"/>
        <w:spacing w:after="180"/>
        <w:textAlignment w:val="baseline"/>
      </w:pPr>
      <w:r>
        <w:t>Option 5: Compromised proposal from moderator</w:t>
      </w:r>
    </w:p>
    <w:p w14:paraId="0D70B5C7" w14:textId="77777777" w:rsidR="00E25155" w:rsidRDefault="00E25155" w:rsidP="00E25155">
      <w:pPr>
        <w:pStyle w:val="ListParagraph"/>
        <w:numPr>
          <w:ilvl w:val="2"/>
          <w:numId w:val="32"/>
        </w:numPr>
        <w:overflowPunct w:val="0"/>
        <w:autoSpaceDE w:val="0"/>
        <w:autoSpaceDN w:val="0"/>
        <w:adjustRightInd w:val="0"/>
        <w:spacing w:after="180"/>
        <w:textAlignment w:val="baseline"/>
      </w:pPr>
      <w:r>
        <w:t xml:space="preserve">Introduce gap sharing rule. </w:t>
      </w:r>
    </w:p>
    <w:p w14:paraId="37FA5E4C" w14:textId="77777777" w:rsidR="00E25155" w:rsidRDefault="00E25155" w:rsidP="00E25155">
      <w:pPr>
        <w:pStyle w:val="ListParagraph"/>
        <w:numPr>
          <w:ilvl w:val="3"/>
          <w:numId w:val="32"/>
        </w:numPr>
        <w:overflowPunct w:val="0"/>
        <w:autoSpaceDE w:val="0"/>
        <w:autoSpaceDN w:val="0"/>
        <w:adjustRightInd w:val="0"/>
        <w:spacing w:after="180"/>
        <w:textAlignment w:val="baseline"/>
      </w:pPr>
      <w:r>
        <w:t xml:space="preserve">Request RAN2 to reserve some RRC signaling for different sharing factors. </w:t>
      </w:r>
    </w:p>
    <w:p w14:paraId="1B005CA2" w14:textId="77777777" w:rsidR="00E25155" w:rsidRDefault="00E25155" w:rsidP="00E25155">
      <w:pPr>
        <w:pStyle w:val="ListParagraph"/>
        <w:numPr>
          <w:ilvl w:val="4"/>
          <w:numId w:val="32"/>
        </w:numPr>
        <w:overflowPunct w:val="0"/>
        <w:autoSpaceDE w:val="0"/>
        <w:autoSpaceDN w:val="0"/>
        <w:adjustRightInd w:val="0"/>
        <w:spacing w:after="180"/>
        <w:textAlignment w:val="baseline"/>
      </w:pPr>
      <w:r>
        <w:t xml:space="preserve">The </w:t>
      </w:r>
      <w:proofErr w:type="spellStart"/>
      <w:r>
        <w:t>signalling</w:t>
      </w:r>
      <w:proofErr w:type="spellEnd"/>
      <w:r>
        <w:t xml:space="preserve"> design may consider the possibility of resuming data scheduling on dropped gaps</w:t>
      </w:r>
    </w:p>
    <w:p w14:paraId="77EE7037" w14:textId="77777777" w:rsidR="00E25155" w:rsidRDefault="00E25155" w:rsidP="00E25155">
      <w:pPr>
        <w:pStyle w:val="ListParagraph"/>
        <w:numPr>
          <w:ilvl w:val="3"/>
          <w:numId w:val="32"/>
        </w:numPr>
        <w:overflowPunct w:val="0"/>
        <w:autoSpaceDE w:val="0"/>
        <w:autoSpaceDN w:val="0"/>
        <w:adjustRightInd w:val="0"/>
        <w:spacing w:after="180"/>
        <w:textAlignment w:val="baseline"/>
      </w:pPr>
      <w:r>
        <w:t xml:space="preserve">Rel-17 requirements will only consider sharing ratios 0% and 100%. </w:t>
      </w:r>
    </w:p>
    <w:p w14:paraId="1153E51F" w14:textId="77777777" w:rsidR="00E25155" w:rsidRDefault="00E25155" w:rsidP="00E25155">
      <w:pPr>
        <w:pStyle w:val="ListParagraph"/>
        <w:numPr>
          <w:ilvl w:val="3"/>
          <w:numId w:val="32"/>
        </w:numPr>
        <w:overflowPunct w:val="0"/>
        <w:autoSpaceDE w:val="0"/>
        <w:autoSpaceDN w:val="0"/>
        <w:adjustRightInd w:val="0"/>
        <w:spacing w:after="180"/>
        <w:textAlignment w:val="baseline"/>
      </w:pPr>
      <w:r>
        <w:t xml:space="preserve">The requirements for other sharing factors are FFS in later releases.  </w:t>
      </w:r>
    </w:p>
    <w:p w14:paraId="5A89828B" w14:textId="77777777" w:rsidR="00E25155" w:rsidRDefault="00E25155" w:rsidP="00E25155">
      <w:pPr>
        <w:pStyle w:val="ListParagraph"/>
        <w:numPr>
          <w:ilvl w:val="3"/>
          <w:numId w:val="32"/>
        </w:numPr>
        <w:overflowPunct w:val="0"/>
        <w:autoSpaceDE w:val="0"/>
        <w:autoSpaceDN w:val="0"/>
        <w:adjustRightInd w:val="0"/>
        <w:spacing w:after="180"/>
        <w:textAlignment w:val="baseline"/>
      </w:pPr>
      <w:r>
        <w:t>FFS whether the resume scheduling on those dropped gaps as well as the impact to other intra-frequency measurements</w:t>
      </w:r>
    </w:p>
    <w:p w14:paraId="6861F5BF" w14:textId="0DA6992B" w:rsidR="00E25155" w:rsidRDefault="00F2032D" w:rsidP="00F2032D">
      <w:r>
        <w:t>To progress the work and finalization of the WI we compromised in last meeting and can support option 5 provided by the moderator.</w:t>
      </w:r>
    </w:p>
    <w:p w14:paraId="55C80680" w14:textId="463872B4" w:rsidR="00F2032D" w:rsidRDefault="006B3C3B" w:rsidP="006B3C3B">
      <w:pPr>
        <w:pStyle w:val="RAN4proposal"/>
      </w:pPr>
      <w:r>
        <w:t xml:space="preserve">Support Option 5 regarding </w:t>
      </w:r>
      <w:r w:rsidRPr="006B3C3B">
        <w:t>UE behavior during colliding gap occasion</w:t>
      </w:r>
    </w:p>
    <w:p w14:paraId="7E954997" w14:textId="00E4B63A" w:rsidR="006B3C3B" w:rsidRDefault="006B3C3B" w:rsidP="00F2032D">
      <w:r>
        <w:t xml:space="preserve">From such solution it would also be clear which gap is used by the UE </w:t>
      </w:r>
      <w:r w:rsidR="00EA6FB5">
        <w:t>if there is collision between legacy and concurrent measurement gaps and</w:t>
      </w:r>
      <w:r>
        <w:t xml:space="preserve"> would enable scheduling of the UE in the unused gap</w:t>
      </w:r>
      <w:r w:rsidR="00EA6FB5">
        <w:t>s</w:t>
      </w:r>
      <w:r>
        <w:t>.</w:t>
      </w:r>
    </w:p>
    <w:p w14:paraId="75246FFE" w14:textId="2F02ED97" w:rsidR="006B3C3B" w:rsidRDefault="006B3C3B" w:rsidP="006B3C3B">
      <w:pPr>
        <w:pStyle w:val="RAN4proposal"/>
      </w:pPr>
      <w:r>
        <w:t xml:space="preserve">UE will </w:t>
      </w:r>
      <w:r w:rsidR="003E0767">
        <w:t xml:space="preserve">resume </w:t>
      </w:r>
      <w:r>
        <w:t xml:space="preserve">normal operation </w:t>
      </w:r>
      <w:r w:rsidR="00582AC7">
        <w:t>during</w:t>
      </w:r>
      <w:r>
        <w:t xml:space="preserve"> the dropped gaps</w:t>
      </w:r>
    </w:p>
    <w:p w14:paraId="049F42A5" w14:textId="3E114C4F" w:rsidR="006B3C3B" w:rsidRDefault="00EA6FB5" w:rsidP="00F2032D">
      <w:r>
        <w:t>Concerning impact on intra-frequency measurements we believe existing sharing rule still applies.</w:t>
      </w:r>
    </w:p>
    <w:p w14:paraId="38A94199" w14:textId="77777777" w:rsidR="00EA6FB5" w:rsidRDefault="00EA6FB5" w:rsidP="00F2032D"/>
    <w:p w14:paraId="111D85C5" w14:textId="77777777" w:rsidR="00E25155" w:rsidRDefault="00E25155" w:rsidP="00E25155">
      <w:pPr>
        <w:pStyle w:val="Heading2"/>
        <w:rPr>
          <w:rFonts w:asciiTheme="minorHAnsi" w:hAnsiTheme="minorHAnsi" w:cstheme="minorHAnsi"/>
          <w:b/>
          <w:sz w:val="20"/>
          <w:u w:val="single"/>
        </w:rPr>
      </w:pPr>
      <w:r>
        <w:rPr>
          <w:rFonts w:asciiTheme="minorHAnsi" w:hAnsiTheme="minorHAnsi" w:cstheme="minorHAnsi"/>
          <w:b/>
          <w:sz w:val="20"/>
          <w:u w:val="single"/>
        </w:rPr>
        <w:t>Issue 2-3-3: Company preference on introducing FO, FPO, PFO, PPO scenarios</w:t>
      </w:r>
    </w:p>
    <w:p w14:paraId="34A180D4" w14:textId="77777777" w:rsidR="00E25155" w:rsidRDefault="00E25155" w:rsidP="00E25155">
      <w:pPr>
        <w:pStyle w:val="ListParagraph"/>
        <w:numPr>
          <w:ilvl w:val="0"/>
          <w:numId w:val="33"/>
        </w:numPr>
        <w:overflowPunct w:val="0"/>
        <w:autoSpaceDE w:val="0"/>
        <w:autoSpaceDN w:val="0"/>
        <w:adjustRightInd w:val="0"/>
        <w:spacing w:after="180"/>
        <w:textAlignment w:val="baseline"/>
        <w:rPr>
          <w:rFonts w:eastAsia="SimSun"/>
        </w:rPr>
      </w:pPr>
      <w:r>
        <w:rPr>
          <w:rFonts w:eastAsia="SimSun"/>
        </w:rPr>
        <w:t>Postpone this decision to next meeting</w:t>
      </w:r>
    </w:p>
    <w:p w14:paraId="389D0492" w14:textId="3ED23033" w:rsidR="00E25155" w:rsidRDefault="00C64C67" w:rsidP="003B659E">
      <w:pPr>
        <w:ind w:right="-22"/>
        <w:rPr>
          <w:rFonts w:cs="Times New Roman"/>
        </w:rPr>
      </w:pPr>
      <w:r>
        <w:rPr>
          <w:rFonts w:cs="Times New Roman"/>
        </w:rPr>
        <w:t>In general, the simplest approach for Rle-17 is to define concurrent measurement gaps only for the case when the C-MG are fully non-overlapping with any other gap pattern (legacy and/or other concurrent gap pattern).</w:t>
      </w:r>
    </w:p>
    <w:p w14:paraId="257C73FB" w14:textId="1F5EB61F" w:rsidR="00C64C67" w:rsidRDefault="00C64C67" w:rsidP="003B659E">
      <w:pPr>
        <w:ind w:right="-22"/>
        <w:rPr>
          <w:rFonts w:cs="Times New Roman"/>
        </w:rPr>
      </w:pPr>
      <w:r>
        <w:rPr>
          <w:rFonts w:cs="Times New Roman"/>
        </w:rPr>
        <w:t xml:space="preserve">However, if RAN4 reach agreement related to </w:t>
      </w:r>
      <w:r w:rsidR="00013425">
        <w:rPr>
          <w:rFonts w:cs="Times New Roman"/>
        </w:rPr>
        <w:t>Issue 2-3-2 ‘</w:t>
      </w:r>
      <w:r w:rsidR="00013425" w:rsidRPr="00013425">
        <w:rPr>
          <w:rFonts w:cs="Times New Roman"/>
        </w:rPr>
        <w:t>UE behavior during colliding gap occasion</w:t>
      </w:r>
      <w:r w:rsidR="00013425">
        <w:rPr>
          <w:rFonts w:cs="Times New Roman"/>
        </w:rPr>
        <w:t xml:space="preserve">’ option 5 it may not add much complexity to </w:t>
      </w:r>
      <w:proofErr w:type="gramStart"/>
      <w:r w:rsidR="00013425">
        <w:rPr>
          <w:rFonts w:cs="Times New Roman"/>
        </w:rPr>
        <w:t>support also</w:t>
      </w:r>
      <w:proofErr w:type="gramEnd"/>
      <w:r w:rsidR="00013425">
        <w:rPr>
          <w:rFonts w:cs="Times New Roman"/>
        </w:rPr>
        <w:t xml:space="preserve"> FO, FPO, PFO and PPO. With the agreement regarding gap collision and X </w:t>
      </w:r>
      <w:proofErr w:type="gramStart"/>
      <w:r w:rsidR="00013425">
        <w:rPr>
          <w:rFonts w:cs="Times New Roman"/>
        </w:rPr>
        <w:t>it is clear that FO</w:t>
      </w:r>
      <w:proofErr w:type="gramEnd"/>
      <w:r w:rsidR="00013425">
        <w:rPr>
          <w:rFonts w:cs="Times New Roman"/>
        </w:rPr>
        <w:t xml:space="preserve"> and FPO scenarios will be the same. The same will be the case for PFO and PPO. </w:t>
      </w:r>
    </w:p>
    <w:p w14:paraId="0F7D7D42" w14:textId="4010BB6C" w:rsidR="00013425" w:rsidRDefault="00013425" w:rsidP="003B659E">
      <w:pPr>
        <w:ind w:right="-22"/>
        <w:rPr>
          <w:rFonts w:cs="Times New Roman"/>
        </w:rPr>
      </w:pPr>
      <w:r>
        <w:rPr>
          <w:rFonts w:cs="Times New Roman"/>
        </w:rPr>
        <w:t>But, in the end the complexity depends on the agreements related to above Issues and depend on those agreements. Hence, we prefer to keep our position from last meeting:</w:t>
      </w:r>
    </w:p>
    <w:p w14:paraId="6D8600B4" w14:textId="1D9B8517" w:rsidR="00013425" w:rsidRPr="000A50C3" w:rsidRDefault="00013425" w:rsidP="00013425">
      <w:pPr>
        <w:ind w:right="-22"/>
        <w:rPr>
          <w:lang w:val="en-GB"/>
        </w:rPr>
      </w:pPr>
      <w:r>
        <w:t>Only considering FNO scenario is of course rather simple but it severely limits the use and thereby many of the potential use cases.</w:t>
      </w:r>
      <w:r w:rsidRPr="000A50C3">
        <w:rPr>
          <w:rFonts w:eastAsia="Calibri" w:cs="Times New Roman"/>
          <w:szCs w:val="20"/>
          <w:lang w:val="en-GB"/>
        </w:rPr>
        <w:t xml:space="preserve"> </w:t>
      </w:r>
      <w:r w:rsidRPr="000A50C3">
        <w:rPr>
          <w:lang w:val="en-GB"/>
        </w:rPr>
        <w:t xml:space="preserve">We suggest </w:t>
      </w:r>
      <w:r>
        <w:rPr>
          <w:lang w:val="en-GB"/>
        </w:rPr>
        <w:t>supporting</w:t>
      </w:r>
      <w:r w:rsidRPr="000A50C3">
        <w:rPr>
          <w:lang w:val="en-GB"/>
        </w:rPr>
        <w:t xml:space="preserve"> the most common </w:t>
      </w:r>
      <w:r>
        <w:rPr>
          <w:lang w:val="en-GB"/>
        </w:rPr>
        <w:t xml:space="preserve">scenarios, based on inherited SSB synchronisation in NR, </w:t>
      </w:r>
      <w:r w:rsidRPr="000A50C3">
        <w:rPr>
          <w:lang w:val="en-GB"/>
        </w:rPr>
        <w:t>and define requirements for the following use cases:</w:t>
      </w:r>
    </w:p>
    <w:p w14:paraId="48D5FA44" w14:textId="77777777" w:rsidR="00013425" w:rsidRPr="000A50C3" w:rsidRDefault="00013425" w:rsidP="00013425">
      <w:pPr>
        <w:numPr>
          <w:ilvl w:val="0"/>
          <w:numId w:val="40"/>
        </w:numPr>
        <w:ind w:right="-22"/>
        <w:rPr>
          <w:lang w:val="en-GB"/>
        </w:rPr>
      </w:pPr>
      <w:r w:rsidRPr="000A50C3">
        <w:t>Fully non-overlapped (FNO)</w:t>
      </w:r>
      <w:r>
        <w:t xml:space="preserve"> (already agreed)</w:t>
      </w:r>
    </w:p>
    <w:p w14:paraId="53EEECBA" w14:textId="77777777" w:rsidR="00013425" w:rsidRPr="000A50C3" w:rsidRDefault="00013425" w:rsidP="00013425">
      <w:pPr>
        <w:numPr>
          <w:ilvl w:val="0"/>
          <w:numId w:val="40"/>
        </w:numPr>
        <w:ind w:right="-22"/>
        <w:rPr>
          <w:lang w:val="en-GB"/>
        </w:rPr>
      </w:pPr>
      <w:r w:rsidRPr="000A50C3">
        <w:t>Fully-overlapped (FO) – both options</w:t>
      </w:r>
    </w:p>
    <w:p w14:paraId="0FFC763D" w14:textId="77777777" w:rsidR="00013425" w:rsidRPr="000A50C3" w:rsidRDefault="00013425" w:rsidP="00013425">
      <w:pPr>
        <w:numPr>
          <w:ilvl w:val="0"/>
          <w:numId w:val="40"/>
        </w:numPr>
        <w:ind w:right="-22"/>
        <w:rPr>
          <w:lang w:val="en-GB"/>
        </w:rPr>
      </w:pPr>
      <w:r w:rsidRPr="000A50C3">
        <w:t>Partially-fully overlapped (PFO)</w:t>
      </w:r>
    </w:p>
    <w:p w14:paraId="6350AD64" w14:textId="77777777" w:rsidR="00013425" w:rsidRDefault="00013425" w:rsidP="00013425">
      <w:pPr>
        <w:pStyle w:val="RAN4proposal"/>
        <w:rPr>
          <w:rFonts w:eastAsia="Calibri"/>
          <w:szCs w:val="20"/>
        </w:rPr>
      </w:pPr>
      <w:r>
        <w:rPr>
          <w:rFonts w:eastAsia="Calibri"/>
          <w:szCs w:val="20"/>
        </w:rPr>
        <w:t>D</w:t>
      </w:r>
      <w:r w:rsidRPr="00DC0BFB">
        <w:rPr>
          <w:rFonts w:eastAsia="Calibri"/>
          <w:szCs w:val="20"/>
        </w:rPr>
        <w:t xml:space="preserve">efine requirements for </w:t>
      </w:r>
      <w:r>
        <w:rPr>
          <w:rFonts w:eastAsia="Calibri"/>
          <w:szCs w:val="20"/>
        </w:rPr>
        <w:t>f</w:t>
      </w:r>
      <w:r w:rsidRPr="00DC0BFB">
        <w:rPr>
          <w:rFonts w:eastAsia="Calibri"/>
          <w:szCs w:val="20"/>
        </w:rPr>
        <w:t>ully</w:t>
      </w:r>
      <w:r>
        <w:rPr>
          <w:rFonts w:eastAsia="Calibri"/>
          <w:szCs w:val="20"/>
        </w:rPr>
        <w:t xml:space="preserve"> </w:t>
      </w:r>
      <w:r w:rsidRPr="00DC0BFB">
        <w:rPr>
          <w:rFonts w:eastAsia="Calibri"/>
          <w:szCs w:val="20"/>
        </w:rPr>
        <w:t>overlapped (FO)</w:t>
      </w:r>
    </w:p>
    <w:p w14:paraId="2918CE1D" w14:textId="77777777" w:rsidR="00013425" w:rsidRDefault="00013425" w:rsidP="00013425">
      <w:pPr>
        <w:pStyle w:val="RAN4proposal"/>
        <w:rPr>
          <w:rFonts w:eastAsia="Calibri"/>
          <w:szCs w:val="20"/>
        </w:rPr>
      </w:pPr>
      <w:r>
        <w:rPr>
          <w:rFonts w:eastAsia="Calibri"/>
          <w:szCs w:val="20"/>
        </w:rPr>
        <w:lastRenderedPageBreak/>
        <w:t>D</w:t>
      </w:r>
      <w:r w:rsidRPr="00DC0BFB">
        <w:rPr>
          <w:rFonts w:eastAsia="Calibri"/>
          <w:szCs w:val="20"/>
        </w:rPr>
        <w:t xml:space="preserve">efine requirements for </w:t>
      </w:r>
      <w:r>
        <w:rPr>
          <w:rFonts w:eastAsia="Calibri"/>
          <w:szCs w:val="20"/>
        </w:rPr>
        <w:t>f</w:t>
      </w:r>
      <w:r w:rsidRPr="00DC0BFB">
        <w:rPr>
          <w:rFonts w:eastAsia="Calibri"/>
          <w:szCs w:val="20"/>
        </w:rPr>
        <w:t>ully</w:t>
      </w:r>
      <w:r>
        <w:rPr>
          <w:rFonts w:eastAsia="Calibri"/>
          <w:szCs w:val="20"/>
        </w:rPr>
        <w:t xml:space="preserve"> </w:t>
      </w:r>
      <w:r w:rsidRPr="00DC0BFB">
        <w:rPr>
          <w:rFonts w:eastAsia="Calibri"/>
          <w:szCs w:val="20"/>
        </w:rPr>
        <w:t>partial overlapped (FPO)</w:t>
      </w:r>
    </w:p>
    <w:p w14:paraId="39112330" w14:textId="77777777" w:rsidR="00EA6FB5" w:rsidRDefault="00EA6FB5" w:rsidP="003B659E">
      <w:pPr>
        <w:ind w:right="-22"/>
        <w:rPr>
          <w:rFonts w:cs="Times New Roman"/>
        </w:rPr>
      </w:pPr>
    </w:p>
    <w:p w14:paraId="2AD29D97" w14:textId="05E77E87" w:rsidR="00E25155" w:rsidRDefault="00E25155" w:rsidP="00E25155">
      <w:pPr>
        <w:pStyle w:val="RAN4H2"/>
      </w:pPr>
      <w:r w:rsidRPr="00E25155">
        <w:t>Overhead</w:t>
      </w:r>
    </w:p>
    <w:p w14:paraId="1CEDC2E8" w14:textId="1686A983" w:rsidR="00DC2239" w:rsidRPr="00DC2239" w:rsidRDefault="00DC2239" w:rsidP="00DC2239">
      <w:r>
        <w:t>Defining a cap on the measurement gap overhead has been discussed in several meetings without conclusion.</w:t>
      </w:r>
    </w:p>
    <w:p w14:paraId="15C65B67" w14:textId="77777777" w:rsidR="00E25155" w:rsidRDefault="00E25155" w:rsidP="00E25155">
      <w:pPr>
        <w:pStyle w:val="Heading2"/>
        <w:rPr>
          <w:rFonts w:asciiTheme="minorHAnsi" w:hAnsiTheme="minorHAnsi" w:cstheme="minorHAnsi"/>
          <w:b/>
          <w:sz w:val="20"/>
          <w:u w:val="single"/>
        </w:rPr>
      </w:pPr>
      <w:r>
        <w:rPr>
          <w:rFonts w:asciiTheme="minorHAnsi" w:hAnsiTheme="minorHAnsi" w:cstheme="minorHAnsi"/>
          <w:b/>
          <w:sz w:val="20"/>
          <w:u w:val="single"/>
        </w:rPr>
        <w:t>Issue 2-4-1: Whether to define the overhead cap</w:t>
      </w:r>
    </w:p>
    <w:p w14:paraId="75AD30B1" w14:textId="77777777" w:rsidR="00E25155" w:rsidRDefault="00E25155" w:rsidP="00E25155">
      <w:pPr>
        <w:pStyle w:val="ListParagraph"/>
        <w:numPr>
          <w:ilvl w:val="0"/>
          <w:numId w:val="33"/>
        </w:numPr>
        <w:overflowPunct w:val="0"/>
        <w:autoSpaceDE w:val="0"/>
        <w:autoSpaceDN w:val="0"/>
        <w:adjustRightInd w:val="0"/>
        <w:spacing w:after="180"/>
        <w:textAlignment w:val="baseline"/>
      </w:pPr>
      <w:r>
        <w:t>Open issue</w:t>
      </w:r>
    </w:p>
    <w:p w14:paraId="1031F1F0" w14:textId="77777777" w:rsidR="00E25155" w:rsidRDefault="00E25155" w:rsidP="00E25155">
      <w:pPr>
        <w:pStyle w:val="ListParagraph"/>
        <w:numPr>
          <w:ilvl w:val="1"/>
          <w:numId w:val="33"/>
        </w:numPr>
        <w:overflowPunct w:val="0"/>
        <w:autoSpaceDE w:val="0"/>
        <w:autoSpaceDN w:val="0"/>
        <w:adjustRightInd w:val="0"/>
        <w:spacing w:after="180"/>
        <w:textAlignment w:val="baseline"/>
      </w:pPr>
      <w:r>
        <w:t>Option 1: Yes</w:t>
      </w:r>
    </w:p>
    <w:p w14:paraId="671B2C92" w14:textId="77777777" w:rsidR="00E25155" w:rsidRDefault="00E25155" w:rsidP="00E25155">
      <w:pPr>
        <w:pStyle w:val="ListParagraph"/>
        <w:numPr>
          <w:ilvl w:val="1"/>
          <w:numId w:val="33"/>
        </w:numPr>
        <w:overflowPunct w:val="0"/>
        <w:autoSpaceDE w:val="0"/>
        <w:autoSpaceDN w:val="0"/>
        <w:adjustRightInd w:val="0"/>
        <w:spacing w:after="180"/>
        <w:textAlignment w:val="baseline"/>
      </w:pPr>
      <w:r>
        <w:t xml:space="preserve">Option 2: No </w:t>
      </w:r>
    </w:p>
    <w:p w14:paraId="1889D993" w14:textId="77777777" w:rsidR="00E25155" w:rsidRDefault="00E25155" w:rsidP="00E25155">
      <w:pPr>
        <w:pStyle w:val="ListParagraph"/>
        <w:numPr>
          <w:ilvl w:val="1"/>
          <w:numId w:val="33"/>
        </w:numPr>
        <w:overflowPunct w:val="0"/>
        <w:autoSpaceDE w:val="0"/>
        <w:autoSpaceDN w:val="0"/>
        <w:adjustRightInd w:val="0"/>
        <w:spacing w:after="180"/>
        <w:textAlignment w:val="baseline"/>
      </w:pPr>
      <w:r>
        <w:t xml:space="preserve">Option 3: Introduce a UE capability for </w:t>
      </w:r>
      <w:proofErr w:type="gramStart"/>
      <w:r>
        <w:t>those UE</w:t>
      </w:r>
      <w:proofErr w:type="gramEnd"/>
      <w:r>
        <w:t xml:space="preserve"> who does not need cap </w:t>
      </w:r>
    </w:p>
    <w:p w14:paraId="26375AB0" w14:textId="77777777" w:rsidR="00DC2239" w:rsidRDefault="00DC2239" w:rsidP="00DC2239">
      <w:r>
        <w:t>We see the issue of measurement gap overhead fully as a network issue to decide. Hence, there is no reason for defining this.</w:t>
      </w:r>
    </w:p>
    <w:p w14:paraId="349EDDEA" w14:textId="77777777" w:rsidR="00DC2239" w:rsidRDefault="00DC2239" w:rsidP="00DC2239">
      <w:pPr>
        <w:pStyle w:val="RAN4proposal"/>
      </w:pPr>
      <w:r>
        <w:t>Option 2. There is no need for RAN4 to define a measurement gap overhead.</w:t>
      </w:r>
    </w:p>
    <w:p w14:paraId="4DB43AE4" w14:textId="77777777" w:rsidR="00DC2239" w:rsidRDefault="00DC2239" w:rsidP="00DC2239">
      <w:r>
        <w:t xml:space="preserve">If there are justified technical reasons for defining rules related to any measurement gap overhead or any other UE limitations related to configuration of concurrent MGPs, this would then of course need to be accounted. </w:t>
      </w:r>
    </w:p>
    <w:p w14:paraId="1644115A" w14:textId="77777777" w:rsidR="00DC2239" w:rsidRDefault="00DC2239" w:rsidP="00DC2239">
      <w:pPr>
        <w:pStyle w:val="RAN4proposal"/>
      </w:pPr>
      <w:r>
        <w:t>Any measurement gap overhead limitations need to be justified.</w:t>
      </w:r>
    </w:p>
    <w:p w14:paraId="772306BC" w14:textId="77777777" w:rsidR="00E25155" w:rsidRDefault="00E25155" w:rsidP="003B659E">
      <w:pPr>
        <w:ind w:right="-22"/>
        <w:rPr>
          <w:rFonts w:cs="Times New Roman"/>
        </w:rPr>
      </w:pPr>
    </w:p>
    <w:p w14:paraId="76FAFE0F" w14:textId="4144932B" w:rsidR="00E25155" w:rsidRDefault="008934CA" w:rsidP="008934CA">
      <w:pPr>
        <w:pStyle w:val="RAN4H2"/>
      </w:pPr>
      <w:r w:rsidRPr="008934CA">
        <w:t>Measurement requirements</w:t>
      </w:r>
    </w:p>
    <w:p w14:paraId="22055F60" w14:textId="77777777" w:rsidR="003B08C6" w:rsidRDefault="003B08C6" w:rsidP="003B659E">
      <w:pPr>
        <w:ind w:right="-22"/>
        <w:rPr>
          <w:rFonts w:cs="Times New Roman"/>
        </w:rPr>
      </w:pPr>
      <w:r>
        <w:rPr>
          <w:rFonts w:cs="Times New Roman"/>
        </w:rPr>
        <w:t>In last meeting RAN4 agreed:</w:t>
      </w:r>
    </w:p>
    <w:p w14:paraId="43289A66" w14:textId="77777777" w:rsidR="003B08C6" w:rsidRDefault="003B08C6" w:rsidP="003B08C6">
      <w:pPr>
        <w:pStyle w:val="ListParagraph"/>
        <w:numPr>
          <w:ilvl w:val="0"/>
          <w:numId w:val="33"/>
        </w:numPr>
        <w:overflowPunct w:val="0"/>
        <w:autoSpaceDE w:val="0"/>
        <w:autoSpaceDN w:val="0"/>
        <w:adjustRightInd w:val="0"/>
        <w:spacing w:after="180"/>
        <w:ind w:left="1080"/>
        <w:textAlignment w:val="baseline"/>
      </w:pPr>
      <w:r>
        <w:t>Agreement</w:t>
      </w:r>
    </w:p>
    <w:p w14:paraId="07B8218F" w14:textId="77777777" w:rsidR="003B08C6" w:rsidRDefault="003B08C6" w:rsidP="003B08C6">
      <w:pPr>
        <w:pStyle w:val="ListParagraph"/>
        <w:numPr>
          <w:ilvl w:val="1"/>
          <w:numId w:val="33"/>
        </w:numPr>
        <w:overflowPunct w:val="0"/>
        <w:autoSpaceDE w:val="0"/>
        <w:autoSpaceDN w:val="0"/>
        <w:adjustRightInd w:val="0"/>
        <w:spacing w:after="180"/>
        <w:ind w:left="1800"/>
        <w:contextualSpacing w:val="0"/>
        <w:textAlignment w:val="baseline"/>
        <w:rPr>
          <w:rFonts w:eastAsiaTheme="minorEastAsia"/>
          <w:lang w:eastAsia="zh-CN"/>
        </w:rPr>
      </w:pPr>
      <w:r>
        <w:rPr>
          <w:rFonts w:eastAsiaTheme="minorEastAsia"/>
          <w:lang w:eastAsia="zh-CN"/>
        </w:rPr>
        <w:t xml:space="preserve">CSSF should be calculated separately for each gap and only the frequency layers sharing this gap should be counted in </w:t>
      </w:r>
    </w:p>
    <w:p w14:paraId="6A768DE2" w14:textId="2CCE4624" w:rsidR="00E25155" w:rsidRDefault="003B08C6" w:rsidP="003B659E">
      <w:pPr>
        <w:ind w:right="-22"/>
        <w:rPr>
          <w:rFonts w:cs="Times New Roman"/>
        </w:rPr>
      </w:pPr>
      <w:r>
        <w:rPr>
          <w:rFonts w:cs="Times New Roman"/>
        </w:rPr>
        <w:t>Hence, this discussion still depends on the outcome of the discussion related to UE behavior during gap collision.</w:t>
      </w:r>
    </w:p>
    <w:p w14:paraId="0065A5E1" w14:textId="77777777" w:rsidR="003B08C6" w:rsidRDefault="003B08C6" w:rsidP="003B659E">
      <w:pPr>
        <w:ind w:right="-22"/>
        <w:rPr>
          <w:rFonts w:cs="Times New Roman"/>
        </w:rPr>
      </w:pPr>
    </w:p>
    <w:p w14:paraId="0D51BF87" w14:textId="77777777" w:rsidR="008934CA" w:rsidRDefault="008934CA" w:rsidP="008934CA">
      <w:pPr>
        <w:pStyle w:val="Heading2"/>
        <w:rPr>
          <w:rFonts w:asciiTheme="minorHAnsi" w:hAnsiTheme="minorHAnsi" w:cstheme="minorHAnsi"/>
          <w:b/>
          <w:sz w:val="20"/>
          <w:u w:val="single"/>
        </w:rPr>
      </w:pPr>
      <w:r>
        <w:rPr>
          <w:rFonts w:asciiTheme="minorHAnsi" w:hAnsiTheme="minorHAnsi" w:cstheme="minorHAnsi"/>
          <w:b/>
          <w:sz w:val="20"/>
          <w:u w:val="single"/>
        </w:rPr>
        <w:t>Issue 2-5-3: Measurement delay outside gap</w:t>
      </w:r>
    </w:p>
    <w:p w14:paraId="142D4515" w14:textId="77777777" w:rsidR="008934CA" w:rsidRDefault="008934CA" w:rsidP="008934CA">
      <w:pPr>
        <w:pStyle w:val="ListParagraph"/>
        <w:numPr>
          <w:ilvl w:val="0"/>
          <w:numId w:val="33"/>
        </w:numPr>
        <w:overflowPunct w:val="0"/>
        <w:autoSpaceDE w:val="0"/>
        <w:autoSpaceDN w:val="0"/>
        <w:adjustRightInd w:val="0"/>
        <w:spacing w:after="180"/>
        <w:textAlignment w:val="baseline"/>
      </w:pPr>
      <w:r>
        <w:t>Open issue</w:t>
      </w:r>
    </w:p>
    <w:p w14:paraId="27C00275" w14:textId="77777777" w:rsidR="008934CA" w:rsidRDefault="008934CA" w:rsidP="008934CA">
      <w:pPr>
        <w:pStyle w:val="ListParagraph"/>
        <w:numPr>
          <w:ilvl w:val="1"/>
          <w:numId w:val="33"/>
        </w:numPr>
        <w:overflowPunct w:val="0"/>
        <w:autoSpaceDE w:val="0"/>
        <w:autoSpaceDN w:val="0"/>
        <w:adjustRightInd w:val="0"/>
        <w:spacing w:after="180"/>
        <w:textAlignment w:val="baseline"/>
      </w:pPr>
      <w:r>
        <w:t>Companies are encouraged to provide proposals on how to modify the measurement delay requirements for concurrent gap</w:t>
      </w:r>
    </w:p>
    <w:p w14:paraId="0C2B1574" w14:textId="69B6321F" w:rsidR="008934CA" w:rsidRDefault="003B08C6" w:rsidP="003B08C6">
      <w:r>
        <w:t>For the situation where the C-MG collide with other measurements outside gaps we believe RAN4 can apply s</w:t>
      </w:r>
      <w:r w:rsidR="0039107A">
        <w:t xml:space="preserve">ame principles as </w:t>
      </w:r>
      <w:r>
        <w:t>in</w:t>
      </w:r>
      <w:r w:rsidR="0039107A">
        <w:t xml:space="preserve"> legacy. </w:t>
      </w:r>
      <w:r>
        <w:t>Hence, the sharing rule applies as general principle.</w:t>
      </w:r>
    </w:p>
    <w:p w14:paraId="0DADD157" w14:textId="56C41A92" w:rsidR="003B08C6" w:rsidRDefault="003B08C6" w:rsidP="003B08C6">
      <w:pPr>
        <w:pStyle w:val="RAN4proposal"/>
      </w:pPr>
      <w:r>
        <w:t>For measurement delay outside gaps the existing sharing rule applies as general principle.</w:t>
      </w:r>
    </w:p>
    <w:p w14:paraId="6BE2B989" w14:textId="77777777" w:rsidR="008934CA" w:rsidRDefault="008934CA" w:rsidP="008934CA">
      <w:pPr>
        <w:pStyle w:val="Heading2"/>
        <w:rPr>
          <w:rFonts w:asciiTheme="minorHAnsi" w:hAnsiTheme="minorHAnsi" w:cstheme="minorHAnsi"/>
          <w:b/>
          <w:sz w:val="20"/>
          <w:u w:val="single"/>
        </w:rPr>
      </w:pPr>
      <w:r>
        <w:rPr>
          <w:rFonts w:asciiTheme="minorHAnsi" w:hAnsiTheme="minorHAnsi" w:cstheme="minorHAnsi"/>
          <w:b/>
          <w:sz w:val="20"/>
          <w:u w:val="single"/>
        </w:rPr>
        <w:t>Issue 2-5-4: Measurement delay within gap</w:t>
      </w:r>
    </w:p>
    <w:p w14:paraId="73F4B806" w14:textId="77777777" w:rsidR="008934CA" w:rsidRDefault="008934CA" w:rsidP="008934CA">
      <w:pPr>
        <w:pStyle w:val="ListParagraph"/>
        <w:numPr>
          <w:ilvl w:val="0"/>
          <w:numId w:val="33"/>
        </w:numPr>
        <w:overflowPunct w:val="0"/>
        <w:autoSpaceDE w:val="0"/>
        <w:autoSpaceDN w:val="0"/>
        <w:adjustRightInd w:val="0"/>
        <w:spacing w:after="180"/>
        <w:textAlignment w:val="baseline"/>
      </w:pPr>
      <w:r>
        <w:t>Open issue</w:t>
      </w:r>
    </w:p>
    <w:p w14:paraId="0E44B6BE" w14:textId="77777777" w:rsidR="008934CA" w:rsidRDefault="008934CA" w:rsidP="008934CA">
      <w:pPr>
        <w:pStyle w:val="ListParagraph"/>
        <w:numPr>
          <w:ilvl w:val="1"/>
          <w:numId w:val="33"/>
        </w:numPr>
        <w:overflowPunct w:val="0"/>
        <w:autoSpaceDE w:val="0"/>
        <w:autoSpaceDN w:val="0"/>
        <w:adjustRightInd w:val="0"/>
        <w:spacing w:after="180"/>
        <w:textAlignment w:val="baseline"/>
      </w:pPr>
      <w:r>
        <w:t>Companies are encouraged to provide proposals on how to modify the measurement delay requirements for concurrent gap</w:t>
      </w:r>
    </w:p>
    <w:p w14:paraId="5CA135FF" w14:textId="77777777" w:rsidR="0039107A" w:rsidRDefault="0039107A" w:rsidP="0039107A">
      <w:pPr>
        <w:pStyle w:val="ListParagraph"/>
        <w:ind w:firstLine="360"/>
      </w:pPr>
    </w:p>
    <w:p w14:paraId="07E824C7" w14:textId="79C3559F" w:rsidR="0039107A" w:rsidRDefault="003B08C6" w:rsidP="003B08C6">
      <w:r>
        <w:t xml:space="preserve">When the C-MG collide with and </w:t>
      </w:r>
      <w:proofErr w:type="gramStart"/>
      <w:r>
        <w:t>have to</w:t>
      </w:r>
      <w:proofErr w:type="gramEnd"/>
      <w:r>
        <w:t xml:space="preserve"> share the gap opportunities with legacy gaps RAN4 can apply s</w:t>
      </w:r>
      <w:r w:rsidR="0039107A">
        <w:t>ame principles as for legacy</w:t>
      </w:r>
      <w:r>
        <w:t xml:space="preserve"> for each GP</w:t>
      </w:r>
      <w:r w:rsidR="0039107A">
        <w:t>.</w:t>
      </w:r>
      <w:r>
        <w:t xml:space="preserve"> However, which measurements are to be performed (legacy or C-MG) will depend on what RAN4 decide concerning ‘</w:t>
      </w:r>
      <w:r w:rsidRPr="003B08C6">
        <w:t>UE behavior during colliding gap occasion</w:t>
      </w:r>
      <w:r>
        <w:t>’</w:t>
      </w:r>
    </w:p>
    <w:p w14:paraId="59C0F4A0" w14:textId="4D6FA49E" w:rsidR="008934CA" w:rsidRDefault="003B08C6" w:rsidP="003B08C6">
      <w:pPr>
        <w:pStyle w:val="RAN4proposal"/>
      </w:pPr>
      <w:r>
        <w:t xml:space="preserve">When the C-MG collide with and </w:t>
      </w:r>
      <w:proofErr w:type="gramStart"/>
      <w:r>
        <w:t>have to</w:t>
      </w:r>
      <w:proofErr w:type="gramEnd"/>
      <w:r>
        <w:t xml:space="preserve"> share the gap opportunities with legacy gaps RAN4 can apply same principles as for legacy for each GP</w:t>
      </w:r>
    </w:p>
    <w:p w14:paraId="4F0B29FF" w14:textId="77777777" w:rsidR="003B08C6" w:rsidRPr="003B08C6" w:rsidRDefault="003B08C6" w:rsidP="003B08C6"/>
    <w:p w14:paraId="69A47816" w14:textId="3883B108" w:rsidR="008934CA" w:rsidRDefault="00EC4A20" w:rsidP="00EC4A20">
      <w:pPr>
        <w:pStyle w:val="RAN4H2"/>
      </w:pPr>
      <w:r w:rsidRPr="00EC4A20">
        <w:t>Impact to other L1 measurements</w:t>
      </w:r>
    </w:p>
    <w:p w14:paraId="4E977D49" w14:textId="1DD70CAE" w:rsidR="00EC4A20" w:rsidRDefault="00604CC6" w:rsidP="003B659E">
      <w:pPr>
        <w:ind w:right="-22"/>
        <w:rPr>
          <w:rFonts w:cs="Times New Roman"/>
        </w:rPr>
      </w:pPr>
      <w:r>
        <w:rPr>
          <w:rFonts w:cs="Times New Roman"/>
        </w:rPr>
        <w:t>The impact on L1 measurements from having C-MG configured was discussed as well.</w:t>
      </w:r>
    </w:p>
    <w:p w14:paraId="1A5E1F52" w14:textId="77777777" w:rsidR="00EC4A20" w:rsidRDefault="00EC4A20" w:rsidP="00EC4A20">
      <w:pPr>
        <w:pStyle w:val="Heading2"/>
        <w:rPr>
          <w:rFonts w:asciiTheme="minorHAnsi" w:hAnsiTheme="minorHAnsi" w:cstheme="minorHAnsi"/>
          <w:b/>
          <w:sz w:val="20"/>
          <w:u w:val="single"/>
        </w:rPr>
      </w:pPr>
      <w:r>
        <w:rPr>
          <w:rFonts w:asciiTheme="minorHAnsi" w:hAnsiTheme="minorHAnsi" w:cstheme="minorHAnsi"/>
          <w:b/>
          <w:sz w:val="20"/>
          <w:u w:val="single"/>
        </w:rPr>
        <w:t>Issue 2-6-1: How to capture the impact on L1 measurements due to concurrent gap</w:t>
      </w:r>
    </w:p>
    <w:p w14:paraId="27E4430A" w14:textId="77777777" w:rsidR="00EC4A20" w:rsidRDefault="00EC4A20" w:rsidP="00EC4A20">
      <w:pPr>
        <w:pStyle w:val="ListParagraph"/>
        <w:numPr>
          <w:ilvl w:val="0"/>
          <w:numId w:val="33"/>
        </w:numPr>
        <w:overflowPunct w:val="0"/>
        <w:autoSpaceDE w:val="0"/>
        <w:autoSpaceDN w:val="0"/>
        <w:adjustRightInd w:val="0"/>
        <w:spacing w:after="180"/>
        <w:textAlignment w:val="baseline"/>
      </w:pPr>
      <w:r>
        <w:t xml:space="preserve">Agreement </w:t>
      </w:r>
    </w:p>
    <w:p w14:paraId="7AEC9D96" w14:textId="77777777" w:rsidR="00EC4A20" w:rsidRDefault="00EC4A20" w:rsidP="00EC4A20">
      <w:pPr>
        <w:pStyle w:val="ListParagraph"/>
        <w:numPr>
          <w:ilvl w:val="1"/>
          <w:numId w:val="33"/>
        </w:numPr>
        <w:overflowPunct w:val="0"/>
        <w:autoSpaceDE w:val="0"/>
        <w:autoSpaceDN w:val="0"/>
        <w:adjustRightInd w:val="0"/>
        <w:spacing w:after="180"/>
        <w:textAlignment w:val="baseline"/>
      </w:pPr>
      <w:r>
        <w:t>Take Rel-15 principle as a starting point, e.g.,</w:t>
      </w:r>
    </w:p>
    <w:p w14:paraId="62668438" w14:textId="77777777" w:rsidR="00EC4A20" w:rsidRDefault="00EC4A20" w:rsidP="00EC4A20">
      <w:pPr>
        <w:pStyle w:val="ListParagraph"/>
        <w:numPr>
          <w:ilvl w:val="2"/>
          <w:numId w:val="33"/>
        </w:numPr>
        <w:overflowPunct w:val="0"/>
        <w:autoSpaceDE w:val="0"/>
        <w:autoSpaceDN w:val="0"/>
        <w:adjustRightInd w:val="0"/>
        <w:spacing w:after="180"/>
        <w:textAlignment w:val="baseline"/>
      </w:pPr>
      <w:r>
        <w:t>L1 measurements are only expected to be performed outside gap.</w:t>
      </w:r>
    </w:p>
    <w:p w14:paraId="11EB3495" w14:textId="77777777" w:rsidR="00EC4A20" w:rsidRDefault="00EC4A20" w:rsidP="00EC4A20">
      <w:pPr>
        <w:pStyle w:val="ListParagraph"/>
        <w:numPr>
          <w:ilvl w:val="2"/>
          <w:numId w:val="33"/>
        </w:numPr>
        <w:overflowPunct w:val="0"/>
        <w:autoSpaceDE w:val="0"/>
        <w:autoSpaceDN w:val="0"/>
        <w:adjustRightInd w:val="0"/>
        <w:spacing w:after="180"/>
        <w:textAlignment w:val="baseline"/>
      </w:pPr>
      <w:r>
        <w:t>In FR1, L3 and L1 measurements can be performed at the same time.</w:t>
      </w:r>
    </w:p>
    <w:p w14:paraId="074D029D" w14:textId="77777777" w:rsidR="00EC4A20" w:rsidRDefault="00EC4A20" w:rsidP="00EC4A20">
      <w:pPr>
        <w:pStyle w:val="ListParagraph"/>
        <w:numPr>
          <w:ilvl w:val="2"/>
          <w:numId w:val="33"/>
        </w:numPr>
        <w:overflowPunct w:val="0"/>
        <w:autoSpaceDE w:val="0"/>
        <w:autoSpaceDN w:val="0"/>
        <w:adjustRightInd w:val="0"/>
        <w:spacing w:after="180"/>
        <w:textAlignment w:val="baseline"/>
      </w:pPr>
      <w:r>
        <w:t>In FR2, L3 and L1 measurements are not expected to be perform at the same time.</w:t>
      </w:r>
    </w:p>
    <w:p w14:paraId="3069E347" w14:textId="77777777" w:rsidR="00EC4A20" w:rsidRDefault="00EC4A20" w:rsidP="00EC4A20">
      <w:pPr>
        <w:pStyle w:val="ListParagraph"/>
        <w:numPr>
          <w:ilvl w:val="1"/>
          <w:numId w:val="33"/>
        </w:numPr>
        <w:overflowPunct w:val="0"/>
        <w:autoSpaceDE w:val="0"/>
        <w:autoSpaceDN w:val="0"/>
        <w:adjustRightInd w:val="0"/>
        <w:spacing w:after="180"/>
        <w:textAlignment w:val="baseline"/>
      </w:pPr>
      <w:r>
        <w:t>FFS how to specify the impact of concurrent gap on L1 measurement period in a generic manner.</w:t>
      </w:r>
    </w:p>
    <w:p w14:paraId="6BB5F25A" w14:textId="4B0612B2" w:rsidR="00EC4A20" w:rsidRDefault="00604CC6" w:rsidP="003B659E">
      <w:pPr>
        <w:ind w:right="-22"/>
        <w:rPr>
          <w:rFonts w:cs="Times New Roman"/>
        </w:rPr>
      </w:pPr>
      <w:r>
        <w:rPr>
          <w:rFonts w:cs="Times New Roman"/>
        </w:rPr>
        <w:t>Having agreed to use the legacy principle</w:t>
      </w:r>
      <w:r w:rsidR="00FF2C10">
        <w:rPr>
          <w:rFonts w:cs="Times New Roman"/>
        </w:rPr>
        <w:t xml:space="preserve">. The MGRP to be applied in the requirements would need to capture both or either of legacy </w:t>
      </w:r>
      <w:proofErr w:type="gramStart"/>
      <w:r w:rsidR="00FF2C10">
        <w:rPr>
          <w:rFonts w:cs="Times New Roman"/>
        </w:rPr>
        <w:t>and</w:t>
      </w:r>
      <w:proofErr w:type="gramEnd"/>
      <w:r w:rsidR="00FF2C10">
        <w:rPr>
          <w:rFonts w:cs="Times New Roman"/>
        </w:rPr>
        <w:t xml:space="preserve"> C-MG MRGP.</w:t>
      </w:r>
    </w:p>
    <w:p w14:paraId="43081F0A" w14:textId="299B9D73" w:rsidR="00FF2C10" w:rsidRDefault="00FF2C10" w:rsidP="00FF2C10">
      <w:pPr>
        <w:pStyle w:val="RAN4proposal"/>
      </w:pPr>
      <w:r>
        <w:t xml:space="preserve">The MGRP to be applied in the requirements would need to capture both or either of legacy </w:t>
      </w:r>
      <w:proofErr w:type="gramStart"/>
      <w:r>
        <w:t>and</w:t>
      </w:r>
      <w:proofErr w:type="gramEnd"/>
      <w:r>
        <w:t xml:space="preserve"> C-MG MRGP.</w:t>
      </w:r>
    </w:p>
    <w:p w14:paraId="53B30EC9" w14:textId="174B06FE" w:rsidR="00EC4A20" w:rsidRDefault="00EC4A20" w:rsidP="003B659E">
      <w:pPr>
        <w:ind w:right="-22"/>
        <w:rPr>
          <w:rFonts w:cs="Times New Roman"/>
        </w:rPr>
      </w:pPr>
    </w:p>
    <w:p w14:paraId="34580D2D" w14:textId="69C412CE" w:rsidR="00EC4A20" w:rsidRDefault="00EC4A20" w:rsidP="00EC4A20">
      <w:pPr>
        <w:pStyle w:val="RAN4H2"/>
      </w:pPr>
      <w:r w:rsidRPr="00EC4A20">
        <w:t>Others</w:t>
      </w:r>
    </w:p>
    <w:p w14:paraId="22126212" w14:textId="5C665AC9" w:rsidR="00102E1E" w:rsidRPr="00102E1E" w:rsidRDefault="00102E1E" w:rsidP="00102E1E">
      <w:r>
        <w:t>It is not fully clear what ‘UE measurement behavior after transition’ really cover. However, our goal is in general to keep the complexity of the feature at a reasonable level and follow existing measurement gap rules and understanding.</w:t>
      </w:r>
    </w:p>
    <w:p w14:paraId="4ED07BC3" w14:textId="77777777" w:rsidR="00EC4A20" w:rsidRDefault="00EC4A20" w:rsidP="00EC4A20">
      <w:pPr>
        <w:pStyle w:val="Heading2"/>
        <w:rPr>
          <w:rFonts w:asciiTheme="minorHAnsi" w:hAnsiTheme="minorHAnsi" w:cstheme="minorHAnsi"/>
          <w:b/>
          <w:sz w:val="20"/>
          <w:u w:val="single"/>
        </w:rPr>
      </w:pPr>
      <w:r>
        <w:rPr>
          <w:rFonts w:asciiTheme="minorHAnsi" w:hAnsiTheme="minorHAnsi" w:cstheme="minorHAnsi"/>
          <w:b/>
          <w:sz w:val="20"/>
          <w:u w:val="single"/>
        </w:rPr>
        <w:t xml:space="preserve">Issue 2-7-2: UE measurement </w:t>
      </w:r>
      <w:proofErr w:type="spellStart"/>
      <w:r>
        <w:rPr>
          <w:rFonts w:asciiTheme="minorHAnsi" w:hAnsiTheme="minorHAnsi" w:cstheme="minorHAnsi"/>
          <w:b/>
          <w:sz w:val="20"/>
          <w:u w:val="single"/>
        </w:rPr>
        <w:t>behavior</w:t>
      </w:r>
      <w:proofErr w:type="spellEnd"/>
      <w:r>
        <w:rPr>
          <w:rFonts w:asciiTheme="minorHAnsi" w:hAnsiTheme="minorHAnsi" w:cstheme="minorHAnsi"/>
          <w:b/>
          <w:sz w:val="20"/>
          <w:u w:val="single"/>
        </w:rPr>
        <w:t xml:space="preserve"> after transition</w:t>
      </w:r>
    </w:p>
    <w:p w14:paraId="2F28BD2F" w14:textId="77777777" w:rsidR="00EC4A20" w:rsidRDefault="00EC4A20" w:rsidP="00EC4A20">
      <w:pPr>
        <w:pStyle w:val="ListParagraph"/>
        <w:numPr>
          <w:ilvl w:val="0"/>
          <w:numId w:val="33"/>
        </w:numPr>
        <w:overflowPunct w:val="0"/>
        <w:autoSpaceDE w:val="0"/>
        <w:autoSpaceDN w:val="0"/>
        <w:adjustRightInd w:val="0"/>
        <w:spacing w:after="180"/>
        <w:textAlignment w:val="baseline"/>
      </w:pPr>
      <w:r>
        <w:t>Open issue</w:t>
      </w:r>
    </w:p>
    <w:p w14:paraId="48EE89A4" w14:textId="77777777" w:rsidR="00EC4A20" w:rsidRDefault="00EC4A20" w:rsidP="00EC4A20">
      <w:pPr>
        <w:pStyle w:val="ListParagraph"/>
        <w:numPr>
          <w:ilvl w:val="1"/>
          <w:numId w:val="33"/>
        </w:numPr>
        <w:spacing w:after="120"/>
        <w:contextualSpacing w:val="0"/>
        <w:rPr>
          <w:rFonts w:eastAsia="SimSun"/>
          <w:szCs w:val="24"/>
          <w:lang w:eastAsia="zh-CN"/>
        </w:rPr>
      </w:pPr>
      <w:r>
        <w:rPr>
          <w:rFonts w:eastAsia="SimSun"/>
          <w:szCs w:val="24"/>
          <w:lang w:eastAsia="zh-CN"/>
        </w:rPr>
        <w:t xml:space="preserve">Option 1: </w:t>
      </w:r>
    </w:p>
    <w:p w14:paraId="0223430E" w14:textId="77777777" w:rsidR="00EC4A20" w:rsidRDefault="00EC4A20" w:rsidP="00EC4A20">
      <w:pPr>
        <w:pStyle w:val="ListParagraph"/>
        <w:numPr>
          <w:ilvl w:val="2"/>
          <w:numId w:val="33"/>
        </w:numPr>
        <w:spacing w:after="120"/>
        <w:contextualSpacing w:val="0"/>
        <w:rPr>
          <w:rFonts w:eastAsia="SimSun"/>
          <w:szCs w:val="24"/>
          <w:lang w:eastAsia="zh-CN"/>
        </w:rPr>
      </w:pPr>
      <w:r>
        <w:rPr>
          <w:rFonts w:eastAsia="SimSun"/>
          <w:szCs w:val="24"/>
          <w:lang w:eastAsia="zh-CN"/>
        </w:rPr>
        <w:t>The UE will continue and complete the ongoing measurement on MO1 using MGP1 and meet the corresponding measurement requirement based on MGP1 during this measurement period even if the MO1 is reconfigured to be measured using MGP2.</w:t>
      </w:r>
    </w:p>
    <w:p w14:paraId="1DD027D6" w14:textId="77777777" w:rsidR="00EC4A20" w:rsidRDefault="00EC4A20" w:rsidP="00EC4A20">
      <w:pPr>
        <w:pStyle w:val="ListParagraph"/>
        <w:numPr>
          <w:ilvl w:val="2"/>
          <w:numId w:val="33"/>
        </w:numPr>
        <w:spacing w:after="120"/>
        <w:contextualSpacing w:val="0"/>
        <w:rPr>
          <w:rFonts w:eastAsia="SimSun"/>
          <w:szCs w:val="24"/>
          <w:lang w:eastAsia="zh-CN"/>
        </w:rPr>
      </w:pPr>
      <w:r>
        <w:rPr>
          <w:rFonts w:eastAsia="SimSun"/>
          <w:szCs w:val="24"/>
          <w:lang w:eastAsia="zh-CN"/>
        </w:rPr>
        <w:t xml:space="preserve">UE will perform the measurement on MO2 using MGP2 immediately after the concurrent gaps reconfiguration, if MO2 can’t be measured by MGP1 due to gap offset </w:t>
      </w:r>
      <w:proofErr w:type="gramStart"/>
      <w:r>
        <w:rPr>
          <w:rFonts w:eastAsia="SimSun"/>
          <w:szCs w:val="24"/>
          <w:lang w:eastAsia="zh-CN"/>
        </w:rPr>
        <w:t>or  if</w:t>
      </w:r>
      <w:proofErr w:type="gramEnd"/>
      <w:r>
        <w:rPr>
          <w:rFonts w:eastAsia="SimSun"/>
          <w:szCs w:val="24"/>
          <w:lang w:eastAsia="zh-CN"/>
        </w:rPr>
        <w:t xml:space="preserve"> gap length is not enough.</w:t>
      </w:r>
    </w:p>
    <w:p w14:paraId="5594F59D" w14:textId="77777777" w:rsidR="00EC4A20" w:rsidRDefault="00EC4A20" w:rsidP="00EC4A20">
      <w:pPr>
        <w:pStyle w:val="ListParagraph"/>
        <w:numPr>
          <w:ilvl w:val="2"/>
          <w:numId w:val="33"/>
        </w:numPr>
        <w:overflowPunct w:val="0"/>
        <w:autoSpaceDE w:val="0"/>
        <w:autoSpaceDN w:val="0"/>
        <w:adjustRightInd w:val="0"/>
        <w:spacing w:after="180"/>
        <w:textAlignment w:val="baseline"/>
      </w:pPr>
      <w:r>
        <w:t xml:space="preserve">After one of concurrent gaps deconfiguration, data scheduling is expected on this disabled MG’s time occasions. </w:t>
      </w:r>
    </w:p>
    <w:p w14:paraId="4E9F73B5" w14:textId="77777777" w:rsidR="00EC4A20" w:rsidRDefault="00EC4A20" w:rsidP="00EC4A20">
      <w:pPr>
        <w:pStyle w:val="ListParagraph"/>
        <w:numPr>
          <w:ilvl w:val="1"/>
          <w:numId w:val="33"/>
        </w:numPr>
        <w:spacing w:after="120"/>
        <w:contextualSpacing w:val="0"/>
        <w:rPr>
          <w:rFonts w:eastAsia="SimSun"/>
          <w:szCs w:val="24"/>
          <w:lang w:eastAsia="zh-CN"/>
        </w:rPr>
      </w:pPr>
      <w:r>
        <w:rPr>
          <w:rFonts w:eastAsia="SimSun"/>
          <w:szCs w:val="24"/>
          <w:lang w:eastAsia="zh-CN"/>
        </w:rPr>
        <w:t xml:space="preserve">Option 2: </w:t>
      </w:r>
    </w:p>
    <w:p w14:paraId="5626C144" w14:textId="77777777" w:rsidR="00EC4A20" w:rsidRPr="00845A82" w:rsidRDefault="00EC4A20" w:rsidP="00EC4A20">
      <w:pPr>
        <w:pStyle w:val="ListParagraph"/>
        <w:numPr>
          <w:ilvl w:val="2"/>
          <w:numId w:val="33"/>
        </w:numPr>
        <w:overflowPunct w:val="0"/>
        <w:autoSpaceDE w:val="0"/>
        <w:autoSpaceDN w:val="0"/>
        <w:adjustRightInd w:val="0"/>
        <w:spacing w:after="180"/>
        <w:textAlignment w:val="baseline"/>
      </w:pPr>
      <w:r>
        <w:rPr>
          <w:rFonts w:eastAsiaTheme="minorEastAsia" w:hint="eastAsia"/>
          <w:lang w:eastAsia="zh-CN"/>
        </w:rPr>
        <w:t>F</w:t>
      </w:r>
      <w:r>
        <w:rPr>
          <w:rFonts w:eastAsiaTheme="minorEastAsia"/>
          <w:lang w:eastAsia="zh-CN"/>
        </w:rPr>
        <w:t xml:space="preserve">FS whether/how to define UE measurement </w:t>
      </w:r>
      <w:proofErr w:type="spellStart"/>
      <w:r>
        <w:rPr>
          <w:rFonts w:eastAsiaTheme="minorEastAsia"/>
          <w:lang w:eastAsia="zh-CN"/>
        </w:rPr>
        <w:t>behaviour</w:t>
      </w:r>
      <w:proofErr w:type="spellEnd"/>
      <w:r>
        <w:rPr>
          <w:rFonts w:eastAsiaTheme="minorEastAsia"/>
          <w:lang w:eastAsia="zh-CN"/>
        </w:rPr>
        <w:t xml:space="preserve"> after transition.</w:t>
      </w:r>
    </w:p>
    <w:p w14:paraId="38CCFE97" w14:textId="77777777" w:rsidR="0016046F" w:rsidRDefault="00102E1E" w:rsidP="003B659E">
      <w:pPr>
        <w:ind w:right="-22"/>
        <w:rPr>
          <w:rFonts w:cs="Times New Roman"/>
        </w:rPr>
      </w:pPr>
      <w:r>
        <w:rPr>
          <w:rFonts w:cs="Times New Roman"/>
        </w:rPr>
        <w:t xml:space="preserve">In general, see this discussion could again depend on other agreements and the collision discussion. If network configures the same MO to be performed using both MGP1 and MGP2, the UE shall measure MO using both MGP1 and MGP2 according to the measurement requirements </w:t>
      </w:r>
      <w:r w:rsidR="0016046F">
        <w:rPr>
          <w:rFonts w:cs="Times New Roman"/>
        </w:rPr>
        <w:t xml:space="preserve">related to both MGP1 and MGP2. </w:t>
      </w:r>
    </w:p>
    <w:p w14:paraId="6BCABF38" w14:textId="5C16B63C" w:rsidR="0016046F" w:rsidRDefault="0016046F" w:rsidP="003B659E">
      <w:pPr>
        <w:ind w:right="-22"/>
        <w:rPr>
          <w:rFonts w:cs="Times New Roman"/>
        </w:rPr>
      </w:pPr>
      <w:r>
        <w:rPr>
          <w:rFonts w:cs="Times New Roman"/>
        </w:rPr>
        <w:t>If one of the MGPs is de-configured the UE shall continue measure the MO according to the still configured MGP.</w:t>
      </w:r>
    </w:p>
    <w:p w14:paraId="2C88C2B6" w14:textId="67ED8673" w:rsidR="00EC4A20" w:rsidRDefault="0016046F" w:rsidP="003B659E">
      <w:pPr>
        <w:ind w:right="-22"/>
        <w:rPr>
          <w:rFonts w:cs="Times New Roman"/>
        </w:rPr>
      </w:pPr>
      <w:r>
        <w:rPr>
          <w:rFonts w:cs="Times New Roman"/>
        </w:rPr>
        <w:t xml:space="preserve">Hence, in general use </w:t>
      </w:r>
      <w:r w:rsidR="00102E1E">
        <w:rPr>
          <w:rFonts w:cs="Times New Roman"/>
        </w:rPr>
        <w:t xml:space="preserve">legacy </w:t>
      </w:r>
      <w:r>
        <w:rPr>
          <w:rFonts w:cs="Times New Roman"/>
        </w:rPr>
        <w:t>approach</w:t>
      </w:r>
      <w:r w:rsidR="00EC4A20">
        <w:rPr>
          <w:rFonts w:cs="Times New Roman"/>
        </w:rPr>
        <w:t xml:space="preserve">: </w:t>
      </w:r>
      <w:r>
        <w:rPr>
          <w:rFonts w:cs="Times New Roman"/>
        </w:rPr>
        <w:t>UE measures an MO according to the configured MGP. W</w:t>
      </w:r>
      <w:r w:rsidR="00EC4A20">
        <w:rPr>
          <w:rFonts w:cs="Times New Roman"/>
        </w:rPr>
        <w:t>hen de</w:t>
      </w:r>
      <w:r>
        <w:rPr>
          <w:rFonts w:cs="Times New Roman"/>
        </w:rPr>
        <w:t>-</w:t>
      </w:r>
      <w:r w:rsidR="00EC4A20">
        <w:rPr>
          <w:rFonts w:cs="Times New Roman"/>
        </w:rPr>
        <w:t xml:space="preserve">configured </w:t>
      </w:r>
      <w:r>
        <w:rPr>
          <w:rFonts w:cs="Times New Roman"/>
        </w:rPr>
        <w:t xml:space="preserve">(MO or MGP) </w:t>
      </w:r>
      <w:r w:rsidR="00EC4A20">
        <w:rPr>
          <w:rFonts w:cs="Times New Roman"/>
        </w:rPr>
        <w:t xml:space="preserve">the measurements performed </w:t>
      </w:r>
      <w:r>
        <w:rPr>
          <w:rFonts w:cs="Times New Roman"/>
        </w:rPr>
        <w:t xml:space="preserve">on the MO or </w:t>
      </w:r>
      <w:r w:rsidR="00EC4A20">
        <w:rPr>
          <w:rFonts w:cs="Times New Roman"/>
        </w:rPr>
        <w:t xml:space="preserve">within the </w:t>
      </w:r>
      <w:r>
        <w:rPr>
          <w:rFonts w:cs="Times New Roman"/>
        </w:rPr>
        <w:t>M</w:t>
      </w:r>
      <w:r w:rsidR="00EC4A20">
        <w:rPr>
          <w:rFonts w:cs="Times New Roman"/>
        </w:rPr>
        <w:t xml:space="preserve">GP </w:t>
      </w:r>
      <w:r>
        <w:rPr>
          <w:rFonts w:cs="Times New Roman"/>
        </w:rPr>
        <w:t>are</w:t>
      </w:r>
      <w:r w:rsidR="00EC4A20">
        <w:rPr>
          <w:rFonts w:cs="Times New Roman"/>
        </w:rPr>
        <w:t xml:space="preserve"> stopped. </w:t>
      </w:r>
      <w:r>
        <w:rPr>
          <w:rFonts w:cs="Times New Roman"/>
        </w:rPr>
        <w:t xml:space="preserve">We do not see a need for any </w:t>
      </w:r>
      <w:r w:rsidR="00EC4A20">
        <w:rPr>
          <w:rFonts w:cs="Times New Roman"/>
        </w:rPr>
        <w:t xml:space="preserve">special rules. </w:t>
      </w:r>
    </w:p>
    <w:p w14:paraId="1E4BC977" w14:textId="359B6EBB" w:rsidR="0016046F" w:rsidRDefault="0016046F" w:rsidP="0016046F">
      <w:pPr>
        <w:pStyle w:val="RAN4proposal"/>
      </w:pPr>
      <w:r>
        <w:t>RAN4 follow legacy principle: UE measure an MO according to the MGP while MO/MGP is configured.</w:t>
      </w:r>
    </w:p>
    <w:p w14:paraId="12E279ED" w14:textId="77777777" w:rsidR="00EC4A20" w:rsidRDefault="00EC4A20" w:rsidP="003B659E">
      <w:pPr>
        <w:ind w:right="-22"/>
        <w:rPr>
          <w:rFonts w:cs="Times New Roman"/>
        </w:rPr>
      </w:pPr>
    </w:p>
    <w:p w14:paraId="761516E1" w14:textId="1C1BA62E" w:rsidR="00CD7492" w:rsidRPr="00AC4E4D" w:rsidRDefault="00CD7492" w:rsidP="00A37002">
      <w:pPr>
        <w:pStyle w:val="RAN4H1"/>
      </w:pPr>
      <w:r w:rsidRPr="00AC4E4D">
        <w:lastRenderedPageBreak/>
        <w:t>Conclusion</w:t>
      </w:r>
    </w:p>
    <w:p w14:paraId="6BC2E92E" w14:textId="5F48B16E" w:rsidR="00CD743A" w:rsidRPr="00AC4E4D" w:rsidRDefault="00B17B25" w:rsidP="00CD743A">
      <w:pPr>
        <w:rPr>
          <w:lang w:val="en-GB"/>
        </w:rPr>
      </w:pPr>
      <w:r w:rsidRPr="00AC4E4D">
        <w:rPr>
          <w:lang w:val="en-GB"/>
        </w:rPr>
        <w:t xml:space="preserve">In this paper we address the remaining open issues from the agreed WF from last meeting </w:t>
      </w:r>
      <w:r w:rsidR="004763D8" w:rsidRPr="00AC4E4D">
        <w:rPr>
          <w:lang w:val="en-GB"/>
        </w:rPr>
        <w:t xml:space="preserve">and </w:t>
      </w:r>
      <w:r w:rsidR="00AC4E4D" w:rsidRPr="00AC4E4D">
        <w:rPr>
          <w:lang w:val="en-GB"/>
        </w:rPr>
        <w:t>some new aspects. We propose following:</w:t>
      </w:r>
    </w:p>
    <w:p w14:paraId="147868D9" w14:textId="77777777" w:rsidR="00D520BD" w:rsidRPr="00D520BD" w:rsidRDefault="00D520BD" w:rsidP="00D520BD">
      <w:pPr>
        <w:pStyle w:val="RAN4proposal"/>
        <w:numPr>
          <w:ilvl w:val="0"/>
          <w:numId w:val="41"/>
        </w:numPr>
        <w:rPr>
          <w:lang w:val="en-GB"/>
        </w:rPr>
      </w:pPr>
      <w:r>
        <w:t xml:space="preserve">Allow </w:t>
      </w:r>
      <w:r w:rsidRPr="00D21F07">
        <w:t>concurrent gap when only non-NR RAT measurement objectives are configured</w:t>
      </w:r>
      <w:r>
        <w:t>.</w:t>
      </w:r>
    </w:p>
    <w:p w14:paraId="4871FF9B" w14:textId="77777777" w:rsidR="00D520BD" w:rsidRDefault="00D520BD" w:rsidP="00D520BD">
      <w:pPr>
        <w:pStyle w:val="RAN4proposal"/>
        <w:numPr>
          <w:ilvl w:val="0"/>
          <w:numId w:val="41"/>
        </w:numPr>
      </w:pPr>
      <w:r>
        <w:t>UE can be configured with one legacy gap pattern and additional concurrent measurement gaps patterns reaching the maximum gap configuration limitation</w:t>
      </w:r>
    </w:p>
    <w:p w14:paraId="5867AD1B" w14:textId="77777777" w:rsidR="00D520BD" w:rsidRPr="009E34A4" w:rsidRDefault="00D520BD" w:rsidP="00D520BD">
      <w:pPr>
        <w:pStyle w:val="RAN4proposal"/>
        <w:numPr>
          <w:ilvl w:val="0"/>
          <w:numId w:val="41"/>
        </w:numPr>
      </w:pPr>
      <w:r>
        <w:t>UE can be configured with one or more concurrent measurement gap patterns reaching the maximum gap configuration limitation</w:t>
      </w:r>
    </w:p>
    <w:p w14:paraId="6A6D0ABE" w14:textId="77777777" w:rsidR="00D520BD" w:rsidRPr="00D520BD" w:rsidRDefault="00D520BD" w:rsidP="00D520BD">
      <w:pPr>
        <w:pStyle w:val="RAN4proposal"/>
        <w:numPr>
          <w:ilvl w:val="0"/>
          <w:numId w:val="41"/>
        </w:numPr>
        <w:rPr>
          <w:lang w:val="en-GB"/>
        </w:rPr>
      </w:pPr>
      <w:r>
        <w:t>Capture LTE layers in a similar manner as RAN4 has captured it for NR SSB, CSI-RS and PRS layers</w:t>
      </w:r>
    </w:p>
    <w:p w14:paraId="1C6A6BE1" w14:textId="77777777" w:rsidR="00D520BD" w:rsidRPr="00D520BD" w:rsidRDefault="00D520BD" w:rsidP="00D520BD">
      <w:pPr>
        <w:pStyle w:val="RAN4proposal"/>
        <w:numPr>
          <w:ilvl w:val="0"/>
          <w:numId w:val="41"/>
        </w:numPr>
        <w:rPr>
          <w:lang w:val="en-GB"/>
        </w:rPr>
      </w:pPr>
      <w:r w:rsidRPr="00D520BD">
        <w:rPr>
          <w:lang w:val="en-GB"/>
        </w:rPr>
        <w:t xml:space="preserve">RAN4 to discuss and agree the scenario where, for concurrent measurement gaps, UE is configured with more than one MO including CSI-RS resources with the same </w:t>
      </w:r>
      <w:proofErr w:type="spellStart"/>
      <w:r w:rsidRPr="00D520BD">
        <w:rPr>
          <w:lang w:val="en-GB"/>
        </w:rPr>
        <w:t>center</w:t>
      </w:r>
      <w:proofErr w:type="spellEnd"/>
      <w:r w:rsidRPr="00D520BD">
        <w:rPr>
          <w:lang w:val="en-GB"/>
        </w:rPr>
        <w:t xml:space="preserve"> frequency.</w:t>
      </w:r>
    </w:p>
    <w:p w14:paraId="53D37711" w14:textId="77777777" w:rsidR="00D520BD" w:rsidRDefault="00D520BD" w:rsidP="00D520BD">
      <w:pPr>
        <w:pStyle w:val="RAN4proposal"/>
        <w:numPr>
          <w:ilvl w:val="0"/>
          <w:numId w:val="41"/>
        </w:numPr>
      </w:pPr>
      <w:r>
        <w:t xml:space="preserve">Support </w:t>
      </w:r>
      <w:r w:rsidRPr="00615EA6">
        <w:t xml:space="preserve">simultaneous configuring </w:t>
      </w:r>
      <w:r>
        <w:t xml:space="preserve">of </w:t>
      </w:r>
      <w:r w:rsidRPr="00615EA6">
        <w:t xml:space="preserve">per-UE gap and per-FR gap </w:t>
      </w:r>
      <w:r>
        <w:t xml:space="preserve">(for </w:t>
      </w:r>
      <w:r w:rsidRPr="00615EA6">
        <w:t>per-FR gap</w:t>
      </w:r>
      <w:r>
        <w:t xml:space="preserve"> capable UE).</w:t>
      </w:r>
    </w:p>
    <w:p w14:paraId="728BAFFF" w14:textId="77777777" w:rsidR="00D520BD" w:rsidRDefault="00D520BD" w:rsidP="00D520BD">
      <w:pPr>
        <w:pStyle w:val="RAN4proposal"/>
        <w:numPr>
          <w:ilvl w:val="0"/>
          <w:numId w:val="41"/>
        </w:numPr>
      </w:pPr>
      <w:r>
        <w:t>Simultaneous MG combinations Index 3 – 5 are supported.</w:t>
      </w:r>
    </w:p>
    <w:p w14:paraId="5EBD80B4" w14:textId="77777777" w:rsidR="00D520BD" w:rsidRDefault="00D520BD" w:rsidP="00D520BD">
      <w:pPr>
        <w:pStyle w:val="RAN4proposal"/>
        <w:numPr>
          <w:ilvl w:val="0"/>
          <w:numId w:val="41"/>
        </w:numPr>
      </w:pPr>
      <w:r>
        <w:t>Support Index 6, 2 MGs per FR when UE support per-FR and concurrent MGs and in total of 4 MGPs.</w:t>
      </w:r>
    </w:p>
    <w:p w14:paraId="3F7B7061" w14:textId="77777777" w:rsidR="00D520BD" w:rsidRPr="00D520BD" w:rsidRDefault="00D520BD" w:rsidP="00D520BD">
      <w:pPr>
        <w:pStyle w:val="RAN4proposal"/>
        <w:numPr>
          <w:ilvl w:val="0"/>
          <w:numId w:val="41"/>
        </w:numPr>
        <w:rPr>
          <w:lang w:val="da-DK"/>
        </w:rPr>
      </w:pPr>
      <w:r w:rsidRPr="00D520BD">
        <w:rPr>
          <w:lang w:val="da-DK"/>
        </w:rPr>
        <w:t>X = 1 for FR1</w:t>
      </w:r>
    </w:p>
    <w:p w14:paraId="7D932090" w14:textId="77777777" w:rsidR="00D520BD" w:rsidRPr="00D520BD" w:rsidRDefault="00D520BD" w:rsidP="00D520BD">
      <w:pPr>
        <w:pStyle w:val="RAN4proposal"/>
        <w:numPr>
          <w:ilvl w:val="0"/>
          <w:numId w:val="41"/>
        </w:numPr>
        <w:rPr>
          <w:lang w:val="da-DK"/>
        </w:rPr>
      </w:pPr>
      <w:r w:rsidRPr="00D520BD">
        <w:rPr>
          <w:lang w:val="da-DK"/>
        </w:rPr>
        <w:t>X = 1 for FR2</w:t>
      </w:r>
    </w:p>
    <w:p w14:paraId="105520A9" w14:textId="77777777" w:rsidR="00D520BD" w:rsidRPr="00D520BD" w:rsidRDefault="00D520BD" w:rsidP="00D520BD">
      <w:pPr>
        <w:pStyle w:val="RAN4proposal"/>
        <w:numPr>
          <w:ilvl w:val="0"/>
          <w:numId w:val="41"/>
        </w:numPr>
        <w:rPr>
          <w:lang w:val="en-GB"/>
        </w:rPr>
      </w:pPr>
      <w:r w:rsidRPr="00D520BD">
        <w:rPr>
          <w:lang w:val="en-GB"/>
        </w:rPr>
        <w:t xml:space="preserve">It is not necessary to </w:t>
      </w:r>
      <w:r w:rsidRPr="00845A82">
        <w:rPr>
          <w:lang w:eastAsia="ja-JP"/>
        </w:rPr>
        <w:t xml:space="preserve">split </w:t>
      </w:r>
      <w:r>
        <w:rPr>
          <w:lang w:eastAsia="ja-JP"/>
        </w:rPr>
        <w:t xml:space="preserve">X </w:t>
      </w:r>
      <w:r w:rsidRPr="00845A82">
        <w:rPr>
          <w:lang w:eastAsia="ja-JP"/>
        </w:rPr>
        <w:t>between FR1/FR2</w:t>
      </w:r>
      <w:r>
        <w:rPr>
          <w:lang w:eastAsia="ja-JP"/>
        </w:rPr>
        <w:t>.</w:t>
      </w:r>
    </w:p>
    <w:p w14:paraId="6D13A373" w14:textId="77777777" w:rsidR="00D520BD" w:rsidRDefault="00D520BD" w:rsidP="00D520BD">
      <w:pPr>
        <w:pStyle w:val="RAN4proposal"/>
        <w:numPr>
          <w:ilvl w:val="0"/>
          <w:numId w:val="41"/>
        </w:numPr>
      </w:pPr>
      <w:r>
        <w:t xml:space="preserve">Support Option 5 regarding </w:t>
      </w:r>
      <w:r w:rsidRPr="006B3C3B">
        <w:t>UE behavior during colliding gap occasion</w:t>
      </w:r>
    </w:p>
    <w:p w14:paraId="6291F68F" w14:textId="77777777" w:rsidR="00D520BD" w:rsidRDefault="00D520BD" w:rsidP="00D520BD">
      <w:pPr>
        <w:pStyle w:val="RAN4proposal"/>
        <w:numPr>
          <w:ilvl w:val="0"/>
          <w:numId w:val="41"/>
        </w:numPr>
      </w:pPr>
      <w:r>
        <w:t>UE will resume normal operation during the dropped gaps</w:t>
      </w:r>
    </w:p>
    <w:p w14:paraId="0D494A88" w14:textId="77777777" w:rsidR="00D520BD" w:rsidRPr="00D520BD" w:rsidRDefault="00D520BD" w:rsidP="00D520BD">
      <w:pPr>
        <w:pStyle w:val="RAN4proposal"/>
        <w:numPr>
          <w:ilvl w:val="0"/>
          <w:numId w:val="41"/>
        </w:numPr>
        <w:rPr>
          <w:rFonts w:eastAsia="Calibri"/>
          <w:szCs w:val="20"/>
        </w:rPr>
      </w:pPr>
      <w:r w:rsidRPr="00D520BD">
        <w:rPr>
          <w:rFonts w:eastAsia="Calibri"/>
          <w:szCs w:val="20"/>
        </w:rPr>
        <w:t>Define requirements for fully overlapped (FO)</w:t>
      </w:r>
    </w:p>
    <w:p w14:paraId="4FBCF4C9" w14:textId="77777777" w:rsidR="00D520BD" w:rsidRPr="00D520BD" w:rsidRDefault="00D520BD" w:rsidP="00D520BD">
      <w:pPr>
        <w:pStyle w:val="RAN4proposal"/>
        <w:numPr>
          <w:ilvl w:val="0"/>
          <w:numId w:val="41"/>
        </w:numPr>
        <w:rPr>
          <w:rFonts w:eastAsia="Calibri"/>
          <w:szCs w:val="20"/>
        </w:rPr>
      </w:pPr>
      <w:r w:rsidRPr="00D520BD">
        <w:rPr>
          <w:rFonts w:eastAsia="Calibri"/>
          <w:szCs w:val="20"/>
        </w:rPr>
        <w:t>Define requirements for fully partial overlapped (FPO)</w:t>
      </w:r>
    </w:p>
    <w:p w14:paraId="16BBCAB7" w14:textId="77777777" w:rsidR="00D520BD" w:rsidRDefault="00D520BD" w:rsidP="00D520BD">
      <w:pPr>
        <w:pStyle w:val="RAN4proposal"/>
        <w:numPr>
          <w:ilvl w:val="0"/>
          <w:numId w:val="41"/>
        </w:numPr>
      </w:pPr>
      <w:r>
        <w:t>Option 2. There is no need for RAN4 to define a measurement gap overhead.</w:t>
      </w:r>
    </w:p>
    <w:p w14:paraId="6314DECB" w14:textId="77777777" w:rsidR="00D520BD" w:rsidRDefault="00D520BD" w:rsidP="00D520BD">
      <w:pPr>
        <w:pStyle w:val="RAN4proposal"/>
        <w:numPr>
          <w:ilvl w:val="0"/>
          <w:numId w:val="41"/>
        </w:numPr>
      </w:pPr>
      <w:r>
        <w:t>Any measurement gap overhead limitations need to be justified.</w:t>
      </w:r>
    </w:p>
    <w:p w14:paraId="4BC8D99F" w14:textId="77777777" w:rsidR="00D520BD" w:rsidRDefault="00D520BD" w:rsidP="00D520BD">
      <w:pPr>
        <w:pStyle w:val="RAN4proposal"/>
        <w:numPr>
          <w:ilvl w:val="0"/>
          <w:numId w:val="41"/>
        </w:numPr>
      </w:pPr>
      <w:r>
        <w:t>For measurement delay outside gaps the existing sharing rule applies as general principle.</w:t>
      </w:r>
    </w:p>
    <w:p w14:paraId="625D6C10" w14:textId="77777777" w:rsidR="00D520BD" w:rsidRDefault="00D520BD" w:rsidP="00D520BD">
      <w:pPr>
        <w:pStyle w:val="RAN4proposal"/>
        <w:numPr>
          <w:ilvl w:val="0"/>
          <w:numId w:val="41"/>
        </w:numPr>
      </w:pPr>
      <w:r>
        <w:t xml:space="preserve">When the C-MG collide with and </w:t>
      </w:r>
      <w:proofErr w:type="gramStart"/>
      <w:r>
        <w:t>have to</w:t>
      </w:r>
      <w:proofErr w:type="gramEnd"/>
      <w:r>
        <w:t xml:space="preserve"> share the gap opportunities with legacy gaps RAN4 can apply same principles as for legacy for each GP</w:t>
      </w:r>
    </w:p>
    <w:p w14:paraId="580C4B54" w14:textId="77777777" w:rsidR="00D520BD" w:rsidRDefault="00D520BD" w:rsidP="00D520BD">
      <w:pPr>
        <w:pStyle w:val="RAN4proposal"/>
        <w:numPr>
          <w:ilvl w:val="0"/>
          <w:numId w:val="41"/>
        </w:numPr>
      </w:pPr>
      <w:r>
        <w:t xml:space="preserve">The MGRP to be applied in the requirements would need to capture both or either of legacy </w:t>
      </w:r>
      <w:proofErr w:type="gramStart"/>
      <w:r>
        <w:t>and</w:t>
      </w:r>
      <w:proofErr w:type="gramEnd"/>
      <w:r>
        <w:t xml:space="preserve"> C-MG MRGP.</w:t>
      </w:r>
    </w:p>
    <w:p w14:paraId="64E61821" w14:textId="77777777" w:rsidR="00D520BD" w:rsidRDefault="00D520BD" w:rsidP="00D520BD">
      <w:pPr>
        <w:pStyle w:val="RAN4proposal"/>
        <w:numPr>
          <w:ilvl w:val="0"/>
          <w:numId w:val="41"/>
        </w:numPr>
      </w:pPr>
      <w:r>
        <w:t>RAN4 follow legacy principle: UE measure an MO according to the MGP while MO/MGP is configured.</w:t>
      </w:r>
    </w:p>
    <w:p w14:paraId="3DAFBD41" w14:textId="77777777" w:rsidR="003B659E" w:rsidRPr="0095295C" w:rsidRDefault="003B659E" w:rsidP="0008612A">
      <w:pPr>
        <w:pStyle w:val="RAN4H1"/>
      </w:pPr>
      <w:r w:rsidRPr="0095295C">
        <w:t>References</w:t>
      </w:r>
    </w:p>
    <w:p w14:paraId="19FC2F12" w14:textId="68FD94EB" w:rsidR="003B659E" w:rsidRPr="00E678DD" w:rsidRDefault="00E5622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E678DD">
        <w:rPr>
          <w:rFonts w:eastAsia="Times New Roman" w:cs="Times New Roman"/>
          <w:szCs w:val="20"/>
          <w:lang w:val="en-GB"/>
        </w:rPr>
        <w:t>R4-2120414</w:t>
      </w:r>
      <w:r w:rsidR="002C4A07" w:rsidRPr="00E678DD">
        <w:rPr>
          <w:rFonts w:eastAsia="Times New Roman" w:cs="Times New Roman"/>
          <w:szCs w:val="20"/>
          <w:lang w:val="en-GB"/>
        </w:rPr>
        <w:t xml:space="preserve">, </w:t>
      </w:r>
      <w:r w:rsidR="00B76D28" w:rsidRPr="00E678DD">
        <w:rPr>
          <w:rFonts w:eastAsia="Times New Roman" w:cs="Times New Roman"/>
          <w:bCs/>
          <w:szCs w:val="20"/>
          <w:lang w:val="en-GB"/>
        </w:rPr>
        <w:t>WF on R17 NR MG enhancements – General issues and multiple concurrent MGs</w:t>
      </w:r>
      <w:r w:rsidR="002C4A07" w:rsidRPr="00E678DD">
        <w:rPr>
          <w:rFonts w:eastAsia="Times New Roman" w:cs="Times New Roman"/>
          <w:szCs w:val="20"/>
          <w:lang w:val="en-GB"/>
        </w:rPr>
        <w:t>, MediaTek Inc.</w:t>
      </w:r>
      <w:r w:rsidR="003B659E" w:rsidRPr="00E678DD" w:rsidDel="00C651B9">
        <w:rPr>
          <w:rFonts w:eastAsia="Times New Roman" w:cs="Times New Roman"/>
          <w:szCs w:val="20"/>
          <w:lang w:val="en-GB"/>
        </w:rPr>
        <w:t xml:space="preserve"> </w:t>
      </w:r>
      <w:bookmarkEnd w:id="7"/>
    </w:p>
    <w:p w14:paraId="3EF87422" w14:textId="64131F3B" w:rsidR="002C4A07" w:rsidRPr="00AD4683" w:rsidRDefault="00E678DD"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678DD">
        <w:rPr>
          <w:rFonts w:eastAsia="Times New Roman" w:cs="Times New Roman"/>
          <w:szCs w:val="20"/>
        </w:rPr>
        <w:t>RP-213658</w:t>
      </w:r>
      <w:r w:rsidR="002C4A07" w:rsidRPr="00E678DD">
        <w:rPr>
          <w:rFonts w:eastAsia="Times New Roman" w:cs="Times New Roman"/>
          <w:szCs w:val="20"/>
        </w:rPr>
        <w:t xml:space="preserve">, </w:t>
      </w:r>
      <w:r w:rsidRPr="00E678DD">
        <w:rPr>
          <w:rFonts w:eastAsia="Times New Roman" w:cs="Times New Roman"/>
          <w:szCs w:val="20"/>
        </w:rPr>
        <w:t>Revised WID on NR and MR-DC measurement gap enhancements</w:t>
      </w:r>
      <w:r w:rsidR="002C4A07" w:rsidRPr="00E678DD">
        <w:rPr>
          <w:rFonts w:eastAsia="Times New Roman" w:cs="Times New Roman"/>
          <w:szCs w:val="20"/>
        </w:rPr>
        <w:t xml:space="preserve">, </w:t>
      </w:r>
      <w:r w:rsidRPr="00E678DD">
        <w:rPr>
          <w:rFonts w:eastAsia="Times New Roman" w:cs="Times New Roman"/>
          <w:szCs w:val="20"/>
        </w:rPr>
        <w:t>Intel Corporation, MediaTek Inc</w:t>
      </w:r>
      <w:r w:rsidR="002C4A07" w:rsidRPr="00E678DD">
        <w:rPr>
          <w:rFonts w:eastAsia="Times New Roman" w:cs="Times New Roman"/>
          <w:szCs w:val="20"/>
        </w:rPr>
        <w:t>.</w:t>
      </w:r>
    </w:p>
    <w:p w14:paraId="4CA1F7DE" w14:textId="102C14D4" w:rsidR="00AD4683" w:rsidRPr="00E678DD" w:rsidRDefault="00AD468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Style w:val="normaltextrun"/>
          <w:color w:val="000000"/>
          <w:szCs w:val="20"/>
          <w:shd w:val="clear" w:color="auto" w:fill="FFFFFF"/>
        </w:rPr>
        <w:t>R2-2111472, Reply LS on R17 NR MG enhancements – Concurrent MG, RAN2</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C96A60"/>
    <w:multiLevelType w:val="hybridMultilevel"/>
    <w:tmpl w:val="04E4D99C"/>
    <w:lvl w:ilvl="0" w:tplc="4A6A5534">
      <w:start w:val="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05124"/>
    <w:multiLevelType w:val="hybridMultilevel"/>
    <w:tmpl w:val="31EA4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A814E3"/>
    <w:multiLevelType w:val="hybridMultilevel"/>
    <w:tmpl w:val="0FD26324"/>
    <w:lvl w:ilvl="0" w:tplc="EB305710">
      <w:start w:val="1"/>
      <w:numFmt w:val="bullet"/>
      <w:lvlText w:val="•"/>
      <w:lvlJc w:val="left"/>
      <w:pPr>
        <w:tabs>
          <w:tab w:val="num" w:pos="720"/>
        </w:tabs>
        <w:ind w:left="720" w:hanging="360"/>
      </w:pPr>
      <w:rPr>
        <w:rFonts w:ascii="Arial" w:hAnsi="Arial" w:hint="default"/>
      </w:rPr>
    </w:lvl>
    <w:lvl w:ilvl="1" w:tplc="817CE18C">
      <w:numFmt w:val="bullet"/>
      <w:lvlText w:val="•"/>
      <w:lvlJc w:val="left"/>
      <w:pPr>
        <w:tabs>
          <w:tab w:val="num" w:pos="1440"/>
        </w:tabs>
        <w:ind w:left="1440" w:hanging="360"/>
      </w:pPr>
      <w:rPr>
        <w:rFonts w:ascii="Arial" w:hAnsi="Arial" w:hint="default"/>
      </w:rPr>
    </w:lvl>
    <w:lvl w:ilvl="2" w:tplc="49BC23AE">
      <w:numFmt w:val="bullet"/>
      <w:lvlText w:val="•"/>
      <w:lvlJc w:val="left"/>
      <w:pPr>
        <w:tabs>
          <w:tab w:val="num" w:pos="2160"/>
        </w:tabs>
        <w:ind w:left="2160" w:hanging="360"/>
      </w:pPr>
      <w:rPr>
        <w:rFonts w:ascii="Arial" w:hAnsi="Arial" w:hint="default"/>
      </w:rPr>
    </w:lvl>
    <w:lvl w:ilvl="3" w:tplc="12BCF952">
      <w:start w:val="1"/>
      <w:numFmt w:val="bullet"/>
      <w:lvlText w:val="•"/>
      <w:lvlJc w:val="left"/>
      <w:pPr>
        <w:tabs>
          <w:tab w:val="num" w:pos="2880"/>
        </w:tabs>
        <w:ind w:left="2880" w:hanging="360"/>
      </w:pPr>
      <w:rPr>
        <w:rFonts w:ascii="Arial" w:hAnsi="Arial" w:hint="default"/>
      </w:rPr>
    </w:lvl>
    <w:lvl w:ilvl="4" w:tplc="7EFC1C7A" w:tentative="1">
      <w:start w:val="1"/>
      <w:numFmt w:val="bullet"/>
      <w:lvlText w:val="•"/>
      <w:lvlJc w:val="left"/>
      <w:pPr>
        <w:tabs>
          <w:tab w:val="num" w:pos="3600"/>
        </w:tabs>
        <w:ind w:left="3600" w:hanging="360"/>
      </w:pPr>
      <w:rPr>
        <w:rFonts w:ascii="Arial" w:hAnsi="Arial" w:hint="default"/>
      </w:rPr>
    </w:lvl>
    <w:lvl w:ilvl="5" w:tplc="F3D4C364" w:tentative="1">
      <w:start w:val="1"/>
      <w:numFmt w:val="bullet"/>
      <w:lvlText w:val="•"/>
      <w:lvlJc w:val="left"/>
      <w:pPr>
        <w:tabs>
          <w:tab w:val="num" w:pos="4320"/>
        </w:tabs>
        <w:ind w:left="4320" w:hanging="360"/>
      </w:pPr>
      <w:rPr>
        <w:rFonts w:ascii="Arial" w:hAnsi="Arial" w:hint="default"/>
      </w:rPr>
    </w:lvl>
    <w:lvl w:ilvl="6" w:tplc="4CC46EF8" w:tentative="1">
      <w:start w:val="1"/>
      <w:numFmt w:val="bullet"/>
      <w:lvlText w:val="•"/>
      <w:lvlJc w:val="left"/>
      <w:pPr>
        <w:tabs>
          <w:tab w:val="num" w:pos="5040"/>
        </w:tabs>
        <w:ind w:left="5040" w:hanging="360"/>
      </w:pPr>
      <w:rPr>
        <w:rFonts w:ascii="Arial" w:hAnsi="Arial" w:hint="default"/>
      </w:rPr>
    </w:lvl>
    <w:lvl w:ilvl="7" w:tplc="AC444446" w:tentative="1">
      <w:start w:val="1"/>
      <w:numFmt w:val="bullet"/>
      <w:lvlText w:val="•"/>
      <w:lvlJc w:val="left"/>
      <w:pPr>
        <w:tabs>
          <w:tab w:val="num" w:pos="5760"/>
        </w:tabs>
        <w:ind w:left="5760" w:hanging="360"/>
      </w:pPr>
      <w:rPr>
        <w:rFonts w:ascii="Arial" w:hAnsi="Arial" w:hint="default"/>
      </w:rPr>
    </w:lvl>
    <w:lvl w:ilvl="8" w:tplc="BE3442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61C3A90"/>
    <w:multiLevelType w:val="hybridMultilevel"/>
    <w:tmpl w:val="ACA6D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3C3541"/>
    <w:multiLevelType w:val="hybridMultilevel"/>
    <w:tmpl w:val="5A7A53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BFA1DB7"/>
    <w:multiLevelType w:val="hybridMultilevel"/>
    <w:tmpl w:val="2A625372"/>
    <w:lvl w:ilvl="0" w:tplc="0809000F">
      <w:start w:val="1"/>
      <w:numFmt w:val="decimal"/>
      <w:lvlText w:val="%1."/>
      <w:lvlJc w:val="left"/>
      <w:pPr>
        <w:ind w:left="720" w:hanging="360"/>
      </w:pPr>
      <w:rPr>
        <w:rFonts w:hint="default"/>
      </w:rPr>
    </w:lvl>
    <w:lvl w:ilvl="1" w:tplc="08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FB62AC"/>
    <w:multiLevelType w:val="hybridMultilevel"/>
    <w:tmpl w:val="757238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8"/>
  </w:num>
  <w:num w:numId="3">
    <w:abstractNumId w:val="15"/>
  </w:num>
  <w:num w:numId="4">
    <w:abstractNumId w:val="6"/>
  </w:num>
  <w:num w:numId="5">
    <w:abstractNumId w:val="24"/>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8"/>
  </w:num>
  <w:num w:numId="16">
    <w:abstractNumId w:val="3"/>
  </w:num>
  <w:num w:numId="17">
    <w:abstractNumId w:val="23"/>
  </w:num>
  <w:num w:numId="18">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9"/>
  </w:num>
  <w:num w:numId="22">
    <w:abstractNumId w:val="26"/>
  </w:num>
  <w:num w:numId="23">
    <w:abstractNumId w:val="4"/>
  </w:num>
  <w:num w:numId="24">
    <w:abstractNumId w:val="16"/>
  </w:num>
  <w:num w:numId="25">
    <w:abstractNumId w:val="0"/>
  </w:num>
  <w:num w:numId="26">
    <w:abstractNumId w:val="2"/>
  </w:num>
  <w:num w:numId="27">
    <w:abstractNumId w:val="11"/>
  </w:num>
  <w:num w:numId="28">
    <w:abstractNumId w:val="17"/>
  </w:num>
  <w:num w:numId="29">
    <w:abstractNumId w:val="27"/>
  </w:num>
  <w:num w:numId="30">
    <w:abstractNumId w:val="18"/>
  </w:num>
  <w:num w:numId="31">
    <w:abstractNumId w:val="22"/>
  </w:num>
  <w:num w:numId="32">
    <w:abstractNumId w:val="29"/>
  </w:num>
  <w:num w:numId="33">
    <w:abstractNumId w:val="7"/>
  </w:num>
  <w:num w:numId="34">
    <w:abstractNumId w:val="30"/>
  </w:num>
  <w:num w:numId="35">
    <w:abstractNumId w:val="9"/>
  </w:num>
  <w:num w:numId="36">
    <w:abstractNumId w:val="25"/>
  </w:num>
  <w:num w:numId="37">
    <w:abstractNumId w:val="20"/>
  </w:num>
  <w:num w:numId="38">
    <w:abstractNumId w:val="10"/>
  </w:num>
  <w:num w:numId="39">
    <w:abstractNumId w:val="21"/>
  </w:num>
  <w:num w:numId="40">
    <w:abstractNumId w:val="5"/>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3425"/>
    <w:rsid w:val="00030ED5"/>
    <w:rsid w:val="00064500"/>
    <w:rsid w:val="00065E87"/>
    <w:rsid w:val="00066DCA"/>
    <w:rsid w:val="00085FBF"/>
    <w:rsid w:val="0008612A"/>
    <w:rsid w:val="000A576C"/>
    <w:rsid w:val="000B0056"/>
    <w:rsid w:val="000C2365"/>
    <w:rsid w:val="000E766D"/>
    <w:rsid w:val="00102E1E"/>
    <w:rsid w:val="0010671C"/>
    <w:rsid w:val="0011783D"/>
    <w:rsid w:val="00136252"/>
    <w:rsid w:val="00141D43"/>
    <w:rsid w:val="0016046F"/>
    <w:rsid w:val="001745F8"/>
    <w:rsid w:val="00176671"/>
    <w:rsid w:val="001838CF"/>
    <w:rsid w:val="001C2F6D"/>
    <w:rsid w:val="001D2CD3"/>
    <w:rsid w:val="001E30F6"/>
    <w:rsid w:val="001E7BFA"/>
    <w:rsid w:val="00202C59"/>
    <w:rsid w:val="00235F5C"/>
    <w:rsid w:val="00295EAF"/>
    <w:rsid w:val="002B4922"/>
    <w:rsid w:val="002B5C89"/>
    <w:rsid w:val="002C2D19"/>
    <w:rsid w:val="002C4A07"/>
    <w:rsid w:val="002D10FA"/>
    <w:rsid w:val="002D4C55"/>
    <w:rsid w:val="00346683"/>
    <w:rsid w:val="00363CF1"/>
    <w:rsid w:val="0039107A"/>
    <w:rsid w:val="003A0ED8"/>
    <w:rsid w:val="003B08C6"/>
    <w:rsid w:val="003B659E"/>
    <w:rsid w:val="003B6EA0"/>
    <w:rsid w:val="003E0767"/>
    <w:rsid w:val="00417AA0"/>
    <w:rsid w:val="0043750A"/>
    <w:rsid w:val="00445154"/>
    <w:rsid w:val="004763D8"/>
    <w:rsid w:val="004B7B4A"/>
    <w:rsid w:val="004E5E66"/>
    <w:rsid w:val="00503B4D"/>
    <w:rsid w:val="00504EE9"/>
    <w:rsid w:val="00535856"/>
    <w:rsid w:val="005433E0"/>
    <w:rsid w:val="0054442C"/>
    <w:rsid w:val="00550285"/>
    <w:rsid w:val="00553D08"/>
    <w:rsid w:val="00567353"/>
    <w:rsid w:val="005754B5"/>
    <w:rsid w:val="00577E81"/>
    <w:rsid w:val="00582AC7"/>
    <w:rsid w:val="005836F8"/>
    <w:rsid w:val="005918FA"/>
    <w:rsid w:val="005B39A5"/>
    <w:rsid w:val="005E3125"/>
    <w:rsid w:val="005E61A8"/>
    <w:rsid w:val="005F6419"/>
    <w:rsid w:val="00604CC6"/>
    <w:rsid w:val="00617400"/>
    <w:rsid w:val="006462F2"/>
    <w:rsid w:val="00664950"/>
    <w:rsid w:val="00665A0D"/>
    <w:rsid w:val="0067221C"/>
    <w:rsid w:val="00681229"/>
    <w:rsid w:val="00683220"/>
    <w:rsid w:val="00687FA0"/>
    <w:rsid w:val="006B3C3B"/>
    <w:rsid w:val="006B7010"/>
    <w:rsid w:val="006E0909"/>
    <w:rsid w:val="006F52F0"/>
    <w:rsid w:val="007145FF"/>
    <w:rsid w:val="00751515"/>
    <w:rsid w:val="007633A7"/>
    <w:rsid w:val="00781E1D"/>
    <w:rsid w:val="00785232"/>
    <w:rsid w:val="007937F8"/>
    <w:rsid w:val="007C3ED0"/>
    <w:rsid w:val="007D4BC7"/>
    <w:rsid w:val="00806A76"/>
    <w:rsid w:val="00811C9D"/>
    <w:rsid w:val="008147E0"/>
    <w:rsid w:val="00816C80"/>
    <w:rsid w:val="00841BCD"/>
    <w:rsid w:val="0087361D"/>
    <w:rsid w:val="008826C1"/>
    <w:rsid w:val="008934CA"/>
    <w:rsid w:val="009042BD"/>
    <w:rsid w:val="009164B1"/>
    <w:rsid w:val="009557A8"/>
    <w:rsid w:val="00971F52"/>
    <w:rsid w:val="00977E1D"/>
    <w:rsid w:val="009A1CFE"/>
    <w:rsid w:val="009C003D"/>
    <w:rsid w:val="009D1A4A"/>
    <w:rsid w:val="009E34A4"/>
    <w:rsid w:val="00A22B78"/>
    <w:rsid w:val="00A25AE5"/>
    <w:rsid w:val="00A312D9"/>
    <w:rsid w:val="00A37002"/>
    <w:rsid w:val="00A704F9"/>
    <w:rsid w:val="00A71F75"/>
    <w:rsid w:val="00AA1B0E"/>
    <w:rsid w:val="00AA2E2F"/>
    <w:rsid w:val="00AC4E4D"/>
    <w:rsid w:val="00AC5CA7"/>
    <w:rsid w:val="00AD4683"/>
    <w:rsid w:val="00AD58AB"/>
    <w:rsid w:val="00AE4602"/>
    <w:rsid w:val="00AE56B1"/>
    <w:rsid w:val="00B17B25"/>
    <w:rsid w:val="00B21469"/>
    <w:rsid w:val="00B24189"/>
    <w:rsid w:val="00B40E2A"/>
    <w:rsid w:val="00B73862"/>
    <w:rsid w:val="00B76D28"/>
    <w:rsid w:val="00BA6900"/>
    <w:rsid w:val="00BA6E48"/>
    <w:rsid w:val="00BA724E"/>
    <w:rsid w:val="00BB64BE"/>
    <w:rsid w:val="00BC21E0"/>
    <w:rsid w:val="00BC5888"/>
    <w:rsid w:val="00BF2218"/>
    <w:rsid w:val="00C1213F"/>
    <w:rsid w:val="00C175B7"/>
    <w:rsid w:val="00C45744"/>
    <w:rsid w:val="00C64C67"/>
    <w:rsid w:val="00C94120"/>
    <w:rsid w:val="00CD5A78"/>
    <w:rsid w:val="00CD743A"/>
    <w:rsid w:val="00CD7492"/>
    <w:rsid w:val="00CE3A6B"/>
    <w:rsid w:val="00D00211"/>
    <w:rsid w:val="00D06309"/>
    <w:rsid w:val="00D20899"/>
    <w:rsid w:val="00D27872"/>
    <w:rsid w:val="00D351EA"/>
    <w:rsid w:val="00D43403"/>
    <w:rsid w:val="00D520BD"/>
    <w:rsid w:val="00D62E71"/>
    <w:rsid w:val="00D647AD"/>
    <w:rsid w:val="00D720AC"/>
    <w:rsid w:val="00D740CA"/>
    <w:rsid w:val="00D84434"/>
    <w:rsid w:val="00D85728"/>
    <w:rsid w:val="00D92987"/>
    <w:rsid w:val="00D97F4E"/>
    <w:rsid w:val="00DA2EF9"/>
    <w:rsid w:val="00DC2239"/>
    <w:rsid w:val="00DC4C61"/>
    <w:rsid w:val="00DD555A"/>
    <w:rsid w:val="00DF2997"/>
    <w:rsid w:val="00E14F5F"/>
    <w:rsid w:val="00E25155"/>
    <w:rsid w:val="00E27943"/>
    <w:rsid w:val="00E30406"/>
    <w:rsid w:val="00E50869"/>
    <w:rsid w:val="00E50C76"/>
    <w:rsid w:val="00E56220"/>
    <w:rsid w:val="00E678DD"/>
    <w:rsid w:val="00EA17AC"/>
    <w:rsid w:val="00EA6FB5"/>
    <w:rsid w:val="00EB0792"/>
    <w:rsid w:val="00EC034F"/>
    <w:rsid w:val="00EC4A20"/>
    <w:rsid w:val="00EC5365"/>
    <w:rsid w:val="00EC7BC3"/>
    <w:rsid w:val="00ED7600"/>
    <w:rsid w:val="00EF2A70"/>
    <w:rsid w:val="00F1362C"/>
    <w:rsid w:val="00F2032D"/>
    <w:rsid w:val="00F76908"/>
    <w:rsid w:val="00F824F5"/>
    <w:rsid w:val="00FA3FA5"/>
    <w:rsid w:val="00FC29B9"/>
    <w:rsid w:val="00FC6FD3"/>
    <w:rsid w:val="00FE1C68"/>
    <w:rsid w:val="00FF2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B1">
    <w:name w:val="B1"/>
    <w:basedOn w:val="List"/>
    <w:link w:val="B1Char1"/>
    <w:qFormat/>
    <w:rsid w:val="00085FB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1">
    <w:name w:val="B1 Char1"/>
    <w:link w:val="B1"/>
    <w:locked/>
    <w:rsid w:val="00085FB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85FBF"/>
    <w:pPr>
      <w:ind w:left="283" w:hanging="283"/>
      <w:contextualSpacing/>
    </w:pPr>
  </w:style>
  <w:style w:type="character" w:styleId="CommentReference">
    <w:name w:val="annotation reference"/>
    <w:basedOn w:val="DefaultParagraphFont"/>
    <w:uiPriority w:val="99"/>
    <w:semiHidden/>
    <w:unhideWhenUsed/>
    <w:rsid w:val="00085FBF"/>
    <w:rPr>
      <w:sz w:val="16"/>
      <w:szCs w:val="16"/>
    </w:rPr>
  </w:style>
  <w:style w:type="paragraph" w:styleId="CommentText">
    <w:name w:val="annotation text"/>
    <w:basedOn w:val="Normal"/>
    <w:link w:val="CommentTextChar"/>
    <w:uiPriority w:val="99"/>
    <w:semiHidden/>
    <w:unhideWhenUsed/>
    <w:rsid w:val="00085FBF"/>
    <w:pPr>
      <w:spacing w:line="240" w:lineRule="auto"/>
    </w:pPr>
    <w:rPr>
      <w:szCs w:val="20"/>
    </w:rPr>
  </w:style>
  <w:style w:type="character" w:customStyle="1" w:styleId="CommentTextChar">
    <w:name w:val="Comment Text Char"/>
    <w:basedOn w:val="DefaultParagraphFont"/>
    <w:link w:val="CommentText"/>
    <w:uiPriority w:val="99"/>
    <w:semiHidden/>
    <w:rsid w:val="00085FB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85FBF"/>
    <w:rPr>
      <w:b/>
      <w:bCs/>
    </w:rPr>
  </w:style>
  <w:style w:type="character" w:customStyle="1" w:styleId="CommentSubjectChar">
    <w:name w:val="Comment Subject Char"/>
    <w:basedOn w:val="CommentTextChar"/>
    <w:link w:val="CommentSubject"/>
    <w:uiPriority w:val="99"/>
    <w:semiHidden/>
    <w:rsid w:val="00085FBF"/>
    <w:rPr>
      <w:rFonts w:ascii="Times New Roman" w:hAnsi="Times New Roman"/>
      <w:b/>
      <w:bCs/>
      <w:sz w:val="20"/>
      <w:szCs w:val="20"/>
    </w:rPr>
  </w:style>
  <w:style w:type="paragraph" w:customStyle="1" w:styleId="TAC">
    <w:name w:val="TAC"/>
    <w:basedOn w:val="Normal"/>
    <w:link w:val="TACChar"/>
    <w:qFormat/>
    <w:rsid w:val="001E7BFA"/>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1E7BFA"/>
    <w:rPr>
      <w:rFonts w:ascii="Arial" w:eastAsia="SimSun" w:hAnsi="Arial" w:cs="Times New Roman"/>
      <w:sz w:val="18"/>
      <w:szCs w:val="20"/>
      <w:lang w:val="en-GB"/>
    </w:rPr>
  </w:style>
  <w:style w:type="character" w:customStyle="1" w:styleId="normaltextrun">
    <w:name w:val="normaltextrun"/>
    <w:basedOn w:val="DefaultParagraphFont"/>
    <w:rsid w:val="00AD4683"/>
  </w:style>
  <w:style w:type="character" w:customStyle="1" w:styleId="B1Char">
    <w:name w:val="B1 Char"/>
    <w:qFormat/>
    <w:rsid w:val="00D844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5AIRPNAIUNRU-1328258698-8999</_dlc_DocId>
    <_dlc_DocIdUrl xmlns="71c5aaf6-e6ce-465b-b873-5148d2a4c105">
      <Url>https://nokia.sharepoint.com/sites/c5g/5gradio/_layouts/15/DocIdRedir.aspx?ID=5AIRPNAIUNRU-1328258698-8999</Url>
      <Description>5AIRPNAIUNRU-1328258698-8999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28B77-1B16-42DD-BC78-9D219CC3E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8A5C0C-848D-43A0-8B2A-E2488D1BEF9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9165BC4-2F09-4D22-869F-F08320F4E905}">
  <ds:schemaRefs>
    <ds:schemaRef ds:uri="http://schemas.microsoft.com/sharepoint/v3/contenttype/forms"/>
  </ds:schemaRefs>
</ds:datastoreItem>
</file>

<file path=customXml/itemProps4.xml><?xml version="1.0" encoding="utf-8"?>
<ds:datastoreItem xmlns:ds="http://schemas.openxmlformats.org/officeDocument/2006/customXml" ds:itemID="{42E37771-956A-4638-B399-5B87F1DBE9B3}">
  <ds:schemaRefs>
    <ds:schemaRef ds:uri="http://schemas.microsoft.com/sharepoint/events"/>
  </ds:schemaRefs>
</ds:datastoreItem>
</file>

<file path=customXml/itemProps5.xml><?xml version="1.0" encoding="utf-8"?>
<ds:datastoreItem xmlns:ds="http://schemas.openxmlformats.org/officeDocument/2006/customXml" ds:itemID="{42260BE4-FD28-4426-9A62-288C73133AAF}">
  <ds:schemaRefs>
    <ds:schemaRef ds:uri="Microsoft.SharePoint.Taxonomy.ContentTypeSync"/>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3180</Words>
  <Characters>18130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2022-01-10T17:47:00Z</dcterms:created>
  <dcterms:modified xsi:type="dcterms:W3CDTF">2022-01-10T17:47:00Z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54241989-ca78-4de2-a16e-d4cb841dd43b</vt:lpwstr>
  </property>
</Properties>
</file>