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8E7D20" w:rsidRPr="008E7D20">
        <w:rPr>
          <w:rFonts w:ascii="Arial" w:hAnsi="Arial" w:cs="Arial"/>
          <w:b/>
          <w:sz w:val="24"/>
          <w:lang w:val="en-US" w:eastAsia="zh-CN"/>
        </w:rPr>
        <w:t>R4-2201633</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0E0F" w:rsidRPr="00470E0F">
        <w:rPr>
          <w:rFonts w:ascii="Arial" w:eastAsia="宋体" w:hAnsi="Arial"/>
          <w:b/>
          <w:sz w:val="24"/>
          <w:lang w:val="en-US" w:eastAsia="zh-CN"/>
        </w:rPr>
        <w:t xml:space="preserve">On reference point for </w:t>
      </w:r>
      <w:proofErr w:type="spellStart"/>
      <w:r w:rsidR="00470E0F" w:rsidRPr="00470E0F">
        <w:rPr>
          <w:rFonts w:ascii="Arial" w:eastAsia="宋体" w:hAnsi="Arial"/>
          <w:b/>
          <w:sz w:val="24"/>
          <w:lang w:val="en-US" w:eastAsia="zh-CN"/>
        </w:rPr>
        <w:t>Te</w:t>
      </w:r>
      <w:proofErr w:type="spellEnd"/>
      <w:r w:rsidR="00470E0F" w:rsidRPr="00470E0F">
        <w:rPr>
          <w:rFonts w:ascii="Arial" w:eastAsia="宋体" w:hAnsi="Arial"/>
          <w:b/>
          <w:sz w:val="24"/>
          <w:lang w:val="en-US" w:eastAsia="zh-CN"/>
        </w:rPr>
        <w:t xml:space="preserv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E2CBD">
        <w:rPr>
          <w:rFonts w:ascii="Arial" w:eastAsia="宋体" w:hAnsi="Arial"/>
          <w:b/>
          <w:sz w:val="24"/>
          <w:lang w:val="en-US" w:eastAsia="zh-CN"/>
        </w:rPr>
        <w:t>6.</w:t>
      </w:r>
      <w:r w:rsidR="008E7D20">
        <w:rPr>
          <w:rFonts w:ascii="Arial" w:eastAsia="宋体" w:hAnsi="Arial"/>
          <w:b/>
          <w:sz w:val="24"/>
          <w:lang w:val="en-US" w:eastAsia="zh-CN"/>
        </w:rPr>
        <w:t>23.2.1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E2533">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470E0F" w:rsidRDefault="00470E0F" w:rsidP="00470E0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Rel-17 </w:t>
      </w:r>
      <w:r w:rsidRPr="00E8005A">
        <w:rPr>
          <w:rFonts w:eastAsia="宋体"/>
          <w:lang w:eastAsia="zh-CN"/>
        </w:rPr>
        <w:t xml:space="preserve">URLLC/IIOT </w:t>
      </w:r>
      <w:r>
        <w:rPr>
          <w:rFonts w:eastAsia="宋体"/>
          <w:lang w:eastAsia="zh-CN"/>
        </w:rPr>
        <w:t xml:space="preserve">were discussed in RAN4#101-e, and the outcomes are captured in the WF [1]. </w:t>
      </w:r>
      <w:r w:rsidR="004514E2">
        <w:rPr>
          <w:rFonts w:eastAsia="宋体"/>
          <w:lang w:eastAsia="zh-CN"/>
        </w:rPr>
        <w:t xml:space="preserve">For PDC part, the discussion in RAN4#101-e was focused on the feasibility of enhancement for UE UL timing accuracy and TA command granularity. </w:t>
      </w:r>
    </w:p>
    <w:p w:rsidR="004514E2" w:rsidRDefault="004514E2" w:rsidP="00470E0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LS from RAN1#107-e [2], RAN1 agreed to adopt RTT based PDC in Rel-17, and the enhancement for UE UL timing accuracy and TA command granularity were precluded. </w:t>
      </w:r>
      <w:r w:rsidR="00607CDB">
        <w:rPr>
          <w:rFonts w:eastAsia="宋体"/>
          <w:lang w:eastAsia="zh-CN"/>
        </w:rPr>
        <w:t xml:space="preserve">As a result, RAN4 should work on defining RRM requirements related to RTT based PDC. In our view, the following issues are to be further discussed for RTT based PDC, i.e. UE and </w:t>
      </w:r>
      <w:proofErr w:type="spellStart"/>
      <w:r w:rsidR="00607CDB">
        <w:rPr>
          <w:rFonts w:eastAsia="宋体"/>
          <w:lang w:eastAsia="zh-CN"/>
        </w:rPr>
        <w:t>gNB</w:t>
      </w:r>
      <w:proofErr w:type="spellEnd"/>
      <w:r w:rsidR="00607CDB">
        <w:rPr>
          <w:rFonts w:eastAsia="宋体"/>
          <w:lang w:eastAsia="zh-CN"/>
        </w:rPr>
        <w:t xml:space="preserve"> Rx-</w:t>
      </w:r>
      <w:proofErr w:type="spellStart"/>
      <w:r w:rsidR="00607CDB">
        <w:rPr>
          <w:rFonts w:eastAsia="宋体"/>
          <w:lang w:eastAsia="zh-CN"/>
        </w:rPr>
        <w:t>Tx</w:t>
      </w:r>
      <w:proofErr w:type="spellEnd"/>
      <w:r w:rsidR="00607CDB">
        <w:rPr>
          <w:rFonts w:eastAsia="宋体"/>
          <w:lang w:eastAsia="zh-CN"/>
        </w:rPr>
        <w:t xml:space="preserve"> measurements.</w:t>
      </w:r>
    </w:p>
    <w:p w:rsidR="00470E0F" w:rsidRDefault="00B41AF4" w:rsidP="003525B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Core requirements </w:t>
      </w:r>
    </w:p>
    <w:p w:rsidR="00B41AF4" w:rsidRDefault="00B41AF4" w:rsidP="003525B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Reporting range</w:t>
      </w:r>
    </w:p>
    <w:p w:rsidR="00B41AF4" w:rsidRDefault="00B41AF4" w:rsidP="003525B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Accuracy requirements </w:t>
      </w:r>
    </w:p>
    <w:p w:rsidR="00470E0F" w:rsidRDefault="00470E0F" w:rsidP="00470E0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607CDB">
        <w:rPr>
          <w:rFonts w:eastAsia="宋体"/>
          <w:lang w:eastAsia="zh-CN"/>
        </w:rPr>
        <w:t xml:space="preserve">UE and </w:t>
      </w:r>
      <w:proofErr w:type="spellStart"/>
      <w:r w:rsidR="00607CDB">
        <w:rPr>
          <w:rFonts w:eastAsia="宋体"/>
          <w:lang w:eastAsia="zh-CN"/>
        </w:rPr>
        <w:t>gNB</w:t>
      </w:r>
      <w:proofErr w:type="spellEnd"/>
      <w:r w:rsidR="00607CDB">
        <w:rPr>
          <w:rFonts w:eastAsia="宋体"/>
          <w:lang w:eastAsia="zh-CN"/>
        </w:rPr>
        <w:t xml:space="preserve"> Rx-</w:t>
      </w:r>
      <w:proofErr w:type="spellStart"/>
      <w:r w:rsidR="00607CDB">
        <w:rPr>
          <w:rFonts w:eastAsia="宋体"/>
          <w:lang w:eastAsia="zh-CN"/>
        </w:rPr>
        <w:t>Tx</w:t>
      </w:r>
      <w:proofErr w:type="spellEnd"/>
      <w:r w:rsidR="00607CDB">
        <w:rPr>
          <w:rFonts w:eastAsia="宋体"/>
          <w:lang w:eastAsia="zh-CN"/>
        </w:rPr>
        <w:t xml:space="preserve"> measurements for PDC</w:t>
      </w:r>
      <w:r>
        <w:rPr>
          <w:rFonts w:eastAsia="宋体"/>
          <w:lang w:eastAsia="zh-CN"/>
        </w:rPr>
        <w:t>.</w:t>
      </w:r>
    </w:p>
    <w:p w:rsidR="00FA0C0C" w:rsidRDefault="00FA0C0C" w:rsidP="00FA0C0C">
      <w:pPr>
        <w:pStyle w:val="1"/>
        <w:jc w:val="both"/>
        <w:rPr>
          <w:lang w:val="en-US"/>
        </w:rPr>
      </w:pPr>
      <w:r>
        <w:rPr>
          <w:lang w:val="en-US"/>
        </w:rPr>
        <w:t>Discussion</w:t>
      </w:r>
    </w:p>
    <w:p w:rsidR="00B41AF4" w:rsidRDefault="00B41AF4" w:rsidP="00B41AF4">
      <w:pPr>
        <w:pStyle w:val="2"/>
        <w:rPr>
          <w:lang w:eastAsia="zh-CN"/>
        </w:rPr>
      </w:pPr>
      <w:r>
        <w:rPr>
          <w:lang w:eastAsia="zh-CN"/>
        </w:rPr>
        <w:t xml:space="preserve">Core requirements </w:t>
      </w:r>
    </w:p>
    <w:p w:rsidR="00B41AF4" w:rsidRDefault="0084305B" w:rsidP="00B41AF4">
      <w:pPr>
        <w:spacing w:before="120" w:after="120"/>
        <w:rPr>
          <w:rFonts w:eastAsiaTheme="minorEastAsia"/>
          <w:lang w:eastAsia="zh-CN"/>
        </w:rPr>
      </w:pPr>
      <w:r>
        <w:rPr>
          <w:rFonts w:eastAsiaTheme="minorEastAsia"/>
          <w:lang w:eastAsia="zh-CN"/>
        </w:rPr>
        <w:t xml:space="preserve">Although the exact procedure for </w:t>
      </w:r>
      <w:r w:rsidR="00DF1BDA">
        <w:rPr>
          <w:rFonts w:eastAsiaTheme="minorEastAsia"/>
          <w:lang w:eastAsia="zh-CN"/>
        </w:rPr>
        <w:t xml:space="preserve">RTT based </w:t>
      </w:r>
      <w:r>
        <w:rPr>
          <w:rFonts w:eastAsiaTheme="minorEastAsia"/>
          <w:lang w:eastAsia="zh-CN"/>
        </w:rPr>
        <w:t xml:space="preserve">PDC </w:t>
      </w:r>
      <w:r w:rsidR="00DF1BDA">
        <w:rPr>
          <w:rFonts w:eastAsiaTheme="minorEastAsia"/>
          <w:lang w:eastAsia="zh-CN"/>
        </w:rPr>
        <w:t xml:space="preserve">is not agreed in RAN2 yet, we assume it will be triggered by </w:t>
      </w:r>
      <w:proofErr w:type="spellStart"/>
      <w:r w:rsidR="00DF1BDA">
        <w:rPr>
          <w:rFonts w:eastAsiaTheme="minorEastAsia"/>
          <w:lang w:eastAsia="zh-CN"/>
        </w:rPr>
        <w:t>gNB</w:t>
      </w:r>
      <w:proofErr w:type="spellEnd"/>
      <w:r w:rsidR="00DF1BDA">
        <w:rPr>
          <w:rFonts w:eastAsiaTheme="minorEastAsia"/>
          <w:lang w:eastAsia="zh-CN"/>
        </w:rPr>
        <w:t xml:space="preserve">, no matter it is UE based on PDC (PD estimated at UE) or </w:t>
      </w:r>
      <w:proofErr w:type="spellStart"/>
      <w:r w:rsidR="00DF1BDA">
        <w:rPr>
          <w:rFonts w:eastAsiaTheme="minorEastAsia"/>
          <w:lang w:eastAsia="zh-CN"/>
        </w:rPr>
        <w:t>gNB</w:t>
      </w:r>
      <w:proofErr w:type="spellEnd"/>
      <w:r w:rsidR="00DF1BDA">
        <w:rPr>
          <w:rFonts w:eastAsiaTheme="minorEastAsia"/>
          <w:lang w:eastAsia="zh-CN"/>
        </w:rPr>
        <w:t xml:space="preserve"> PDC (PD estimated at </w:t>
      </w:r>
      <w:proofErr w:type="spellStart"/>
      <w:r w:rsidR="00DF1BDA">
        <w:rPr>
          <w:rFonts w:eastAsiaTheme="minorEastAsia"/>
          <w:lang w:eastAsia="zh-CN"/>
        </w:rPr>
        <w:t>gNB</w:t>
      </w:r>
      <w:proofErr w:type="spellEnd"/>
      <w:r w:rsidR="00DF1BDA">
        <w:rPr>
          <w:rFonts w:eastAsiaTheme="minorEastAsia"/>
          <w:lang w:eastAsia="zh-CN"/>
        </w:rPr>
        <w:t>). It is meaningful to define core requirements for UE Rx-</w:t>
      </w:r>
      <w:proofErr w:type="spellStart"/>
      <w:r w:rsidR="00DF1BDA">
        <w:rPr>
          <w:rFonts w:eastAsiaTheme="minorEastAsia"/>
          <w:lang w:eastAsia="zh-CN"/>
        </w:rPr>
        <w:t>Tx</w:t>
      </w:r>
      <w:proofErr w:type="spellEnd"/>
      <w:r w:rsidR="00DF1BDA">
        <w:rPr>
          <w:rFonts w:eastAsiaTheme="minorEastAsia"/>
          <w:lang w:eastAsia="zh-CN"/>
        </w:rPr>
        <w:t xml:space="preserve"> measurement, so that the measurement delay of UE Rx-</w:t>
      </w:r>
      <w:proofErr w:type="spellStart"/>
      <w:r w:rsidR="00DF1BDA">
        <w:rPr>
          <w:rFonts w:eastAsiaTheme="minorEastAsia"/>
          <w:lang w:eastAsia="zh-CN"/>
        </w:rPr>
        <w:t>Tx</w:t>
      </w:r>
      <w:proofErr w:type="spellEnd"/>
      <w:r w:rsidR="00DF1BDA">
        <w:rPr>
          <w:rFonts w:eastAsiaTheme="minorEastAsia"/>
          <w:lang w:eastAsia="zh-CN"/>
        </w:rPr>
        <w:t xml:space="preserve"> would be predictable, and </w:t>
      </w:r>
      <w:proofErr w:type="spellStart"/>
      <w:r w:rsidR="00DF1BDA">
        <w:rPr>
          <w:rFonts w:eastAsiaTheme="minorEastAsia"/>
          <w:lang w:eastAsia="zh-CN"/>
        </w:rPr>
        <w:t>gNB</w:t>
      </w:r>
      <w:proofErr w:type="spellEnd"/>
      <w:r w:rsidR="00DF1BDA">
        <w:rPr>
          <w:rFonts w:eastAsiaTheme="minorEastAsia"/>
          <w:lang w:eastAsia="zh-CN"/>
        </w:rPr>
        <w:t xml:space="preserve"> can perform </w:t>
      </w:r>
      <w:proofErr w:type="spellStart"/>
      <w:r w:rsidR="00DF1BDA">
        <w:rPr>
          <w:rFonts w:eastAsiaTheme="minorEastAsia"/>
          <w:lang w:eastAsia="zh-CN"/>
        </w:rPr>
        <w:t>gNB</w:t>
      </w:r>
      <w:proofErr w:type="spellEnd"/>
      <w:r w:rsidR="00DF1BDA">
        <w:rPr>
          <w:rFonts w:eastAsiaTheme="minorEastAsia"/>
          <w:lang w:eastAsia="zh-CN"/>
        </w:rPr>
        <w:t xml:space="preserve"> Rx-</w:t>
      </w:r>
      <w:proofErr w:type="spellStart"/>
      <w:r w:rsidR="00DF1BDA">
        <w:rPr>
          <w:rFonts w:eastAsiaTheme="minorEastAsia"/>
          <w:lang w:eastAsia="zh-CN"/>
        </w:rPr>
        <w:t>Tx</w:t>
      </w:r>
      <w:proofErr w:type="spellEnd"/>
      <w:r w:rsidR="00DF1BDA">
        <w:rPr>
          <w:rFonts w:eastAsiaTheme="minorEastAsia"/>
          <w:lang w:eastAsia="zh-CN"/>
        </w:rPr>
        <w:t xml:space="preserve"> measurement in proximity when it triggers the PDC procedure.</w:t>
      </w:r>
    </w:p>
    <w:p w:rsidR="00DF1BDA" w:rsidRDefault="00DF1BDA" w:rsidP="00B41AF4">
      <w:pPr>
        <w:spacing w:before="120" w:after="120"/>
        <w:rPr>
          <w:rFonts w:eastAsiaTheme="minorEastAsia"/>
          <w:lang w:eastAsia="zh-CN"/>
        </w:rPr>
      </w:pPr>
      <w:r>
        <w:rPr>
          <w:rFonts w:eastAsiaTheme="minorEastAsia"/>
          <w:lang w:eastAsia="zh-CN"/>
        </w:rPr>
        <w:t>As to the exact measurement delay, we suggest to define it assuming one-shot measurement. In Rel-17 positioning enhancement WI, it was agreed that single shot measurement is feasible for UE Rx-</w:t>
      </w:r>
      <w:proofErr w:type="spellStart"/>
      <w:r>
        <w:rPr>
          <w:rFonts w:eastAsiaTheme="minorEastAsia"/>
          <w:lang w:eastAsia="zh-CN"/>
        </w:rPr>
        <w:t>Tx</w:t>
      </w:r>
      <w:proofErr w:type="spellEnd"/>
      <w:r>
        <w:rPr>
          <w:rFonts w:eastAsiaTheme="minorEastAsia"/>
          <w:lang w:eastAsia="zh-CN"/>
        </w:rPr>
        <w:t xml:space="preserve"> under certain conditions, e.g. high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and the accuracy can be similar to Rel-16. Based on RAN1 evaluation, Rel-16 accuracy is sufficient for PDC to meet the synchronicity budget, and we understand the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for URLLC/IIOT scenario is at least -6dB, so it should be feasible to </w:t>
      </w:r>
      <w:r w:rsidR="006C28D6">
        <w:rPr>
          <w:rFonts w:eastAsiaTheme="minorEastAsia"/>
          <w:lang w:eastAsia="zh-CN"/>
        </w:rPr>
        <w:t>assume single-shot.</w:t>
      </w:r>
    </w:p>
    <w:p w:rsidR="00B41AF4" w:rsidRDefault="006C28D6" w:rsidP="00B41AF4">
      <w:pPr>
        <w:spacing w:before="120" w:after="120"/>
        <w:rPr>
          <w:rFonts w:eastAsiaTheme="minorEastAsia"/>
          <w:lang w:eastAsia="zh-CN"/>
        </w:rPr>
      </w:pPr>
      <w:r>
        <w:rPr>
          <w:rFonts w:eastAsiaTheme="minorEastAsia" w:hint="eastAsia"/>
          <w:lang w:eastAsia="zh-CN"/>
        </w:rPr>
        <w:t>B</w:t>
      </w:r>
      <w:r>
        <w:rPr>
          <w:rFonts w:eastAsiaTheme="minorEastAsia"/>
          <w:lang w:eastAsia="zh-CN"/>
        </w:rPr>
        <w:t>ased on Proposal 1, UE is expected to perform UE Rx-</w:t>
      </w:r>
      <w:proofErr w:type="spellStart"/>
      <w:r>
        <w:rPr>
          <w:rFonts w:eastAsiaTheme="minorEastAsia"/>
          <w:lang w:eastAsia="zh-CN"/>
        </w:rPr>
        <w:t>Tx</w:t>
      </w:r>
      <w:proofErr w:type="spellEnd"/>
      <w:r>
        <w:rPr>
          <w:rFonts w:eastAsiaTheme="minorEastAsia"/>
          <w:lang w:eastAsia="zh-CN"/>
        </w:rPr>
        <w:t xml:space="preserve"> measurement on the first PRS/TRS occasion after PDC procedure is triggered, provided that the TRS/PRS symbol is available, e.g. no scheduling restriction due to other measurement is applicable on the TRS/PRS symbol.</w:t>
      </w:r>
    </w:p>
    <w:p w:rsidR="006C28D6" w:rsidRPr="006C28D6" w:rsidRDefault="006C28D6" w:rsidP="006C28D6">
      <w:pPr>
        <w:spacing w:before="120" w:after="120"/>
        <w:rPr>
          <w:rFonts w:eastAsiaTheme="minorEastAsia"/>
          <w:b/>
          <w:lang w:eastAsia="zh-CN"/>
        </w:rPr>
      </w:pPr>
      <w:r w:rsidRPr="006C28D6">
        <w:rPr>
          <w:rFonts w:eastAsiaTheme="minorEastAsia" w:hint="eastAsia"/>
          <w:b/>
          <w:lang w:eastAsia="zh-CN"/>
        </w:rPr>
        <w:t>P</w:t>
      </w:r>
      <w:r w:rsidRPr="006C28D6">
        <w:rPr>
          <w:rFonts w:eastAsiaTheme="minorEastAsia"/>
          <w:b/>
          <w:lang w:eastAsia="zh-CN"/>
        </w:rPr>
        <w:t>roposal 1: Measurement requirements for UE Rx-</w:t>
      </w:r>
      <w:proofErr w:type="spellStart"/>
      <w:r w:rsidRPr="006C28D6">
        <w:rPr>
          <w:rFonts w:eastAsiaTheme="minorEastAsia"/>
          <w:b/>
          <w:lang w:eastAsia="zh-CN"/>
        </w:rPr>
        <w:t>Tx</w:t>
      </w:r>
      <w:proofErr w:type="spellEnd"/>
      <w:r w:rsidRPr="006C28D6">
        <w:rPr>
          <w:rFonts w:eastAsiaTheme="minorEastAsia"/>
          <w:b/>
          <w:lang w:eastAsia="zh-CN"/>
        </w:rPr>
        <w:t xml:space="preserve"> is defined based on single-shot measurement.</w:t>
      </w:r>
      <w:r>
        <w:rPr>
          <w:rFonts w:eastAsiaTheme="minorEastAsia"/>
          <w:b/>
          <w:lang w:eastAsia="zh-CN"/>
        </w:rPr>
        <w:t xml:space="preserve"> </w:t>
      </w:r>
    </w:p>
    <w:p w:rsidR="006C28D6" w:rsidRDefault="006C28D6" w:rsidP="00B41AF4">
      <w:pPr>
        <w:spacing w:before="120" w:after="120"/>
        <w:rPr>
          <w:rFonts w:eastAsiaTheme="minorEastAsia"/>
          <w:lang w:eastAsia="zh-CN"/>
        </w:rPr>
      </w:pPr>
      <w:r>
        <w:rPr>
          <w:rFonts w:eastAsiaTheme="minorEastAsia" w:hint="eastAsia"/>
          <w:lang w:eastAsia="zh-CN"/>
        </w:rPr>
        <w:t>A</w:t>
      </w:r>
      <w:r>
        <w:rPr>
          <w:rFonts w:eastAsiaTheme="minorEastAsia"/>
          <w:lang w:eastAsia="zh-CN"/>
        </w:rPr>
        <w:t>nother issue RAN4 needs to discuss is whether UE Rx-</w:t>
      </w:r>
      <w:proofErr w:type="spellStart"/>
      <w:r>
        <w:rPr>
          <w:rFonts w:eastAsiaTheme="minorEastAsia"/>
          <w:lang w:eastAsia="zh-CN"/>
        </w:rPr>
        <w:t>Tx</w:t>
      </w:r>
      <w:proofErr w:type="spellEnd"/>
      <w:r>
        <w:rPr>
          <w:rFonts w:eastAsiaTheme="minorEastAsia"/>
          <w:lang w:eastAsia="zh-CN"/>
        </w:rPr>
        <w:t xml:space="preserve"> measurement would cause scheduling restriction or require MG. In our understanding, the SCS of the TRS/PRS would be same as the active BWP, and UE is only required to measure TRS/PRS within its active BWP, so no scheduling restriction or MG is required.</w:t>
      </w:r>
    </w:p>
    <w:p w:rsidR="00B41AF4" w:rsidRPr="006C28D6" w:rsidRDefault="00B41AF4" w:rsidP="00B41AF4">
      <w:pPr>
        <w:spacing w:before="120" w:after="120"/>
        <w:rPr>
          <w:rFonts w:eastAsiaTheme="minorEastAsia"/>
          <w:b/>
          <w:lang w:eastAsia="zh-CN"/>
        </w:rPr>
      </w:pPr>
      <w:r w:rsidRPr="006C28D6">
        <w:rPr>
          <w:rFonts w:eastAsiaTheme="minorEastAsia"/>
          <w:b/>
          <w:lang w:eastAsia="zh-CN"/>
        </w:rPr>
        <w:t xml:space="preserve">Proposal 2: </w:t>
      </w:r>
      <w:r w:rsidR="006C28D6" w:rsidRPr="006C28D6">
        <w:rPr>
          <w:rFonts w:eastAsiaTheme="minorEastAsia"/>
          <w:b/>
          <w:lang w:eastAsia="zh-CN"/>
        </w:rPr>
        <w:t>No scheduling restriction or MG is required for UE Rx-</w:t>
      </w:r>
      <w:proofErr w:type="spellStart"/>
      <w:r w:rsidR="006C28D6" w:rsidRPr="006C28D6">
        <w:rPr>
          <w:rFonts w:eastAsiaTheme="minorEastAsia"/>
          <w:b/>
          <w:lang w:eastAsia="zh-CN"/>
        </w:rPr>
        <w:t>Tx</w:t>
      </w:r>
      <w:proofErr w:type="spellEnd"/>
      <w:r w:rsidR="006C28D6" w:rsidRPr="006C28D6">
        <w:rPr>
          <w:rFonts w:eastAsiaTheme="minorEastAsia"/>
          <w:b/>
          <w:lang w:eastAsia="zh-CN"/>
        </w:rPr>
        <w:t xml:space="preserve"> measurement</w:t>
      </w:r>
      <w:r w:rsidR="006C28D6">
        <w:rPr>
          <w:rFonts w:eastAsiaTheme="minorEastAsia"/>
          <w:b/>
          <w:lang w:eastAsia="zh-CN"/>
        </w:rPr>
        <w:t>,</w:t>
      </w:r>
      <w:r w:rsidR="006C28D6" w:rsidRPr="006C28D6">
        <w:rPr>
          <w:rFonts w:eastAsiaTheme="minorEastAsia"/>
          <w:b/>
          <w:lang w:eastAsia="zh-CN"/>
        </w:rPr>
        <w:t xml:space="preserve"> provided that </w:t>
      </w:r>
      <w:r w:rsidRPr="006C28D6">
        <w:rPr>
          <w:rFonts w:eastAsiaTheme="minorEastAsia"/>
          <w:b/>
          <w:lang w:eastAsia="zh-CN"/>
        </w:rPr>
        <w:t>UE is not required measure</w:t>
      </w:r>
      <w:r w:rsidR="006C28D6" w:rsidRPr="006C28D6">
        <w:rPr>
          <w:rFonts w:eastAsiaTheme="minorEastAsia"/>
          <w:b/>
          <w:lang w:eastAsia="zh-CN"/>
        </w:rPr>
        <w:t xml:space="preserve"> TRS/PRS outside the active BWP, and the SCS of the TRS/PRS </w:t>
      </w:r>
      <w:r w:rsidR="006C28D6">
        <w:rPr>
          <w:rFonts w:eastAsiaTheme="minorEastAsia"/>
          <w:b/>
          <w:lang w:eastAsia="zh-CN"/>
        </w:rPr>
        <w:t>is</w:t>
      </w:r>
      <w:r w:rsidR="006C28D6" w:rsidRPr="006C28D6">
        <w:rPr>
          <w:rFonts w:eastAsiaTheme="minorEastAsia"/>
          <w:b/>
          <w:lang w:eastAsia="zh-CN"/>
        </w:rPr>
        <w:t xml:space="preserve"> same as the active BWP</w:t>
      </w:r>
      <w:r w:rsidR="006C28D6">
        <w:rPr>
          <w:rFonts w:eastAsiaTheme="minorEastAsia"/>
          <w:b/>
          <w:lang w:eastAsia="zh-CN"/>
        </w:rPr>
        <w:t>.</w:t>
      </w:r>
    </w:p>
    <w:p w:rsidR="00B41AF4" w:rsidRDefault="00B41AF4" w:rsidP="00B41AF4">
      <w:pPr>
        <w:pStyle w:val="2"/>
        <w:rPr>
          <w:lang w:eastAsia="zh-CN"/>
        </w:rPr>
      </w:pPr>
      <w:r>
        <w:rPr>
          <w:lang w:eastAsia="zh-CN"/>
        </w:rPr>
        <w:lastRenderedPageBreak/>
        <w:t>Reporting range</w:t>
      </w:r>
    </w:p>
    <w:p w:rsidR="009E20E0" w:rsidRDefault="006C28D6" w:rsidP="009E20E0">
      <w:pPr>
        <w:spacing w:before="120" w:after="120"/>
        <w:rPr>
          <w:rFonts w:eastAsiaTheme="minorEastAsia"/>
          <w:lang w:eastAsia="zh-CN"/>
        </w:rPr>
      </w:pPr>
      <w:r>
        <w:rPr>
          <w:rFonts w:eastAsiaTheme="minorEastAsia"/>
          <w:lang w:eastAsia="zh-CN"/>
        </w:rPr>
        <w:t>In [2] it</w:t>
      </w:r>
      <w:r w:rsidR="00E86851">
        <w:rPr>
          <w:rFonts w:eastAsiaTheme="minorEastAsia"/>
          <w:lang w:eastAsia="zh-CN"/>
        </w:rPr>
        <w:t xml:space="preserve"> was mentioned that </w:t>
      </w:r>
      <w:r w:rsidR="00E86851" w:rsidRPr="00E86851">
        <w:rPr>
          <w:rFonts w:eastAsiaTheme="minorEastAsia"/>
          <w:lang w:eastAsia="zh-CN"/>
        </w:rPr>
        <w:t>reporting range of Rx-</w:t>
      </w:r>
      <w:proofErr w:type="spellStart"/>
      <w:r w:rsidR="00E86851" w:rsidRPr="00E86851">
        <w:rPr>
          <w:rFonts w:eastAsiaTheme="minorEastAsia"/>
          <w:lang w:eastAsia="zh-CN"/>
        </w:rPr>
        <w:t>Tx</w:t>
      </w:r>
      <w:proofErr w:type="spellEnd"/>
      <w:r w:rsidR="00E86851" w:rsidRPr="00E86851">
        <w:rPr>
          <w:rFonts w:eastAsiaTheme="minorEastAsia"/>
          <w:lang w:eastAsia="zh-CN"/>
        </w:rPr>
        <w:t xml:space="preserve"> time difference measurement for RTT-based PDC is up to RAN4</w:t>
      </w:r>
      <w:r w:rsidR="00E86851">
        <w:rPr>
          <w:rFonts w:eastAsiaTheme="minorEastAsia"/>
          <w:lang w:eastAsia="zh-CN"/>
        </w:rPr>
        <w:t>.</w:t>
      </w:r>
    </w:p>
    <w:tbl>
      <w:tblPr>
        <w:tblStyle w:val="af4"/>
        <w:tblW w:w="0" w:type="auto"/>
        <w:tblLook w:val="04A0" w:firstRow="1" w:lastRow="0" w:firstColumn="1" w:lastColumn="0" w:noHBand="0" w:noVBand="1"/>
      </w:tblPr>
      <w:tblGrid>
        <w:gridCol w:w="9621"/>
      </w:tblGrid>
      <w:tr w:rsidR="00E86851" w:rsidTr="00E86851">
        <w:tc>
          <w:tcPr>
            <w:tcW w:w="9621" w:type="dxa"/>
          </w:tcPr>
          <w:p w:rsidR="00E86851" w:rsidRPr="00E86851" w:rsidRDefault="00E86851" w:rsidP="00E86851">
            <w:pPr>
              <w:spacing w:beforeLines="0" w:before="0" w:afterLines="20" w:after="48"/>
              <w:rPr>
                <w:rFonts w:eastAsia="Batang"/>
                <w:b/>
                <w:bCs/>
                <w:sz w:val="20"/>
                <w:highlight w:val="green"/>
              </w:rPr>
            </w:pPr>
            <w:r w:rsidRPr="00E86851">
              <w:rPr>
                <w:rFonts w:eastAsia="Batang"/>
                <w:b/>
                <w:bCs/>
                <w:sz w:val="20"/>
                <w:highlight w:val="green"/>
              </w:rPr>
              <w:t>Agreement</w:t>
            </w:r>
          </w:p>
          <w:p w:rsidR="00E86851" w:rsidRPr="00E86851" w:rsidRDefault="00E86851" w:rsidP="00E86851">
            <w:pPr>
              <w:autoSpaceDE w:val="0"/>
              <w:autoSpaceDN w:val="0"/>
              <w:adjustRightInd w:val="0"/>
              <w:snapToGrid w:val="0"/>
              <w:spacing w:beforeLines="0" w:before="0" w:afterLines="0" w:after="120"/>
              <w:jc w:val="both"/>
              <w:rPr>
                <w:rFonts w:eastAsia="宋体"/>
                <w:i/>
                <w:iCs/>
                <w:sz w:val="20"/>
                <w:lang w:val="en-US" w:eastAsia="x-none"/>
              </w:rPr>
            </w:pPr>
            <w:r w:rsidRPr="00E86851">
              <w:rPr>
                <w:rFonts w:eastAsia="宋体"/>
                <w:sz w:val="20"/>
                <w:lang w:val="en-US" w:eastAsia="zh-CN"/>
              </w:rPr>
              <w:t xml:space="preserve">For RTT-based propagation delay compensation, the </w:t>
            </w:r>
            <w:r w:rsidRPr="00E86851">
              <w:rPr>
                <w:rFonts w:eastAsia="宋体"/>
                <w:bCs/>
                <w:sz w:val="20"/>
                <w:lang w:val="en-US"/>
              </w:rPr>
              <w:t>Rx-</w:t>
            </w:r>
            <w:proofErr w:type="spellStart"/>
            <w:r w:rsidRPr="00E86851">
              <w:rPr>
                <w:rFonts w:eastAsia="宋体"/>
                <w:bCs/>
                <w:sz w:val="20"/>
                <w:lang w:val="en-US"/>
              </w:rPr>
              <w:t>Tx</w:t>
            </w:r>
            <w:proofErr w:type="spellEnd"/>
            <w:r w:rsidRPr="00E86851">
              <w:rPr>
                <w:rFonts w:eastAsia="宋体"/>
                <w:bCs/>
                <w:sz w:val="20"/>
                <w:lang w:val="en-US"/>
              </w:rPr>
              <w:t xml:space="preserve"> time difference is reported via RRC signaling.</w:t>
            </w:r>
          </w:p>
          <w:p w:rsidR="00E86851" w:rsidRPr="00E86851" w:rsidRDefault="00E86851" w:rsidP="00E86851">
            <w:pPr>
              <w:autoSpaceDE w:val="0"/>
              <w:autoSpaceDN w:val="0"/>
              <w:adjustRightInd w:val="0"/>
              <w:snapToGrid w:val="0"/>
              <w:spacing w:beforeLines="0" w:before="0" w:afterLines="0" w:after="60"/>
              <w:jc w:val="both"/>
              <w:rPr>
                <w:rFonts w:eastAsia="宋体"/>
                <w:b/>
                <w:bCs/>
                <w:iCs/>
                <w:sz w:val="20"/>
                <w:lang w:val="en-US" w:eastAsia="x-none"/>
              </w:rPr>
            </w:pPr>
            <w:r w:rsidRPr="00E86851">
              <w:rPr>
                <w:rFonts w:eastAsia="宋体"/>
                <w:b/>
                <w:bCs/>
                <w:iCs/>
                <w:sz w:val="20"/>
                <w:lang w:val="en-US" w:eastAsia="x-none"/>
              </w:rPr>
              <w:t>Conclusion</w:t>
            </w:r>
          </w:p>
          <w:p w:rsidR="00E86851" w:rsidRDefault="00E86851" w:rsidP="00E86851">
            <w:pPr>
              <w:spacing w:before="120" w:after="120"/>
              <w:rPr>
                <w:rFonts w:eastAsiaTheme="minorEastAsia"/>
                <w:lang w:eastAsia="zh-CN"/>
              </w:rPr>
            </w:pPr>
            <w:r w:rsidRPr="00E86851">
              <w:rPr>
                <w:rFonts w:eastAsia="宋体"/>
                <w:bCs/>
                <w:sz w:val="20"/>
                <w:lang w:val="en-US" w:eastAsia="zh-CN"/>
              </w:rPr>
              <w:t>The reporting range of Rx-</w:t>
            </w:r>
            <w:proofErr w:type="spellStart"/>
            <w:r w:rsidRPr="00E86851">
              <w:rPr>
                <w:rFonts w:eastAsia="宋体"/>
                <w:bCs/>
                <w:sz w:val="20"/>
                <w:lang w:val="en-US" w:eastAsia="zh-CN"/>
              </w:rPr>
              <w:t>Tx</w:t>
            </w:r>
            <w:proofErr w:type="spellEnd"/>
            <w:r w:rsidRPr="00E86851">
              <w:rPr>
                <w:rFonts w:eastAsia="宋体"/>
                <w:bCs/>
                <w:sz w:val="20"/>
                <w:lang w:val="en-US" w:eastAsia="zh-CN"/>
              </w:rPr>
              <w:t xml:space="preserve"> time difference measurement for RTT-based PDC is up to RAN4.</w:t>
            </w:r>
          </w:p>
        </w:tc>
      </w:tr>
    </w:tbl>
    <w:p w:rsidR="00E86851" w:rsidRDefault="00E86851" w:rsidP="009E20E0">
      <w:pPr>
        <w:spacing w:before="120" w:after="120"/>
        <w:rPr>
          <w:rFonts w:eastAsiaTheme="minorEastAsia"/>
          <w:lang w:eastAsia="zh-CN"/>
        </w:rPr>
      </w:pPr>
      <w:r>
        <w:rPr>
          <w:rFonts w:eastAsiaTheme="minorEastAsia"/>
          <w:lang w:eastAsia="zh-CN"/>
        </w:rPr>
        <w:t>In Rel-16, the reporting range of UE Rx-</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for positioning are defined as -500us to +500us. The range was defined by considering the measurement of neighbour cell and UE in a neighbour cell, and the neighbour cell can be asynchronous to the serving cell.</w:t>
      </w:r>
    </w:p>
    <w:p w:rsidR="00E86851" w:rsidRDefault="00E86851" w:rsidP="009E20E0">
      <w:pPr>
        <w:spacing w:before="120" w:after="120"/>
        <w:rPr>
          <w:rFonts w:eastAsiaTheme="minorEastAsia"/>
          <w:lang w:eastAsia="zh-CN"/>
        </w:rPr>
      </w:pPr>
      <w:r>
        <w:rPr>
          <w:rFonts w:eastAsiaTheme="minorEastAsia" w:hint="eastAsia"/>
          <w:lang w:eastAsia="zh-CN"/>
        </w:rPr>
        <w:t>F</w:t>
      </w:r>
      <w:r>
        <w:rPr>
          <w:rFonts w:eastAsiaTheme="minorEastAsia"/>
          <w:lang w:eastAsia="zh-CN"/>
        </w:rPr>
        <w:t>or PDC only serving cell measurement is relevant, so theoretically the reporting range can be reduced. However, this would mean RAN4 need to define a separate report mapping for UE Rx-</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for PDC, and RAN2 signalling would also be different from that for Rel-16 positioning. </w:t>
      </w:r>
    </w:p>
    <w:p w:rsidR="00E86851" w:rsidRPr="00A220B2" w:rsidRDefault="00E86851" w:rsidP="009E20E0">
      <w:pPr>
        <w:spacing w:before="120" w:after="120"/>
        <w:rPr>
          <w:rFonts w:eastAsiaTheme="minorEastAsia"/>
          <w:lang w:eastAsia="zh-CN"/>
        </w:rPr>
      </w:pPr>
      <w:r>
        <w:rPr>
          <w:rFonts w:eastAsiaTheme="minorEastAsia"/>
          <w:lang w:eastAsia="zh-CN"/>
        </w:rPr>
        <w:t xml:space="preserve">Considering the timeline of Rel-17 and the fact that </w:t>
      </w:r>
      <w:r w:rsidRPr="00E86851">
        <w:rPr>
          <w:rFonts w:eastAsiaTheme="minorEastAsia"/>
          <w:lang w:eastAsia="zh-CN"/>
        </w:rPr>
        <w:t>Rx-</w:t>
      </w:r>
      <w:proofErr w:type="spellStart"/>
      <w:r w:rsidRPr="00E86851">
        <w:rPr>
          <w:rFonts w:eastAsiaTheme="minorEastAsia"/>
          <w:lang w:eastAsia="zh-CN"/>
        </w:rPr>
        <w:t>Tx</w:t>
      </w:r>
      <w:proofErr w:type="spellEnd"/>
      <w:r w:rsidRPr="00E86851">
        <w:rPr>
          <w:rFonts w:eastAsiaTheme="minorEastAsia"/>
          <w:lang w:eastAsia="zh-CN"/>
        </w:rPr>
        <w:t xml:space="preserve"> time difference is reported via RRC </w:t>
      </w:r>
      <w:proofErr w:type="spellStart"/>
      <w:r w:rsidRPr="00E86851">
        <w:rPr>
          <w:rFonts w:eastAsiaTheme="minorEastAsia"/>
          <w:lang w:eastAsia="zh-CN"/>
        </w:rPr>
        <w:t>signaling</w:t>
      </w:r>
      <w:proofErr w:type="spellEnd"/>
      <w:r>
        <w:rPr>
          <w:rFonts w:eastAsiaTheme="minorEastAsia"/>
          <w:lang w:eastAsia="zh-CN"/>
        </w:rPr>
        <w:t xml:space="preserve"> (so </w:t>
      </w:r>
      <w:proofErr w:type="spellStart"/>
      <w:r>
        <w:rPr>
          <w:rFonts w:eastAsiaTheme="minorEastAsia"/>
          <w:lang w:eastAsia="zh-CN"/>
        </w:rPr>
        <w:t>signaling</w:t>
      </w:r>
      <w:proofErr w:type="spellEnd"/>
      <w:r>
        <w:rPr>
          <w:rFonts w:eastAsiaTheme="minorEastAsia"/>
          <w:lang w:eastAsia="zh-CN"/>
        </w:rPr>
        <w:t xml:space="preserve"> overhead is not big concern), </w:t>
      </w:r>
      <w:r w:rsidR="00A220B2">
        <w:rPr>
          <w:rFonts w:eastAsiaTheme="minorEastAsia"/>
          <w:lang w:eastAsia="zh-CN"/>
        </w:rPr>
        <w:t xml:space="preserve">we suggest to re-use the Rel-16 reporting range. </w:t>
      </w:r>
      <w:r w:rsidR="0029053C">
        <w:rPr>
          <w:rFonts w:eastAsiaTheme="minorEastAsia"/>
          <w:lang w:eastAsia="zh-CN"/>
        </w:rPr>
        <w:t xml:space="preserve">In this way, both the report mapping in RAN4 and the report </w:t>
      </w:r>
      <w:proofErr w:type="spellStart"/>
      <w:r w:rsidR="0029053C">
        <w:rPr>
          <w:rFonts w:eastAsiaTheme="minorEastAsia"/>
          <w:lang w:eastAsia="zh-CN"/>
        </w:rPr>
        <w:t>signaling</w:t>
      </w:r>
      <w:proofErr w:type="spellEnd"/>
      <w:r w:rsidR="0029053C">
        <w:rPr>
          <w:rFonts w:eastAsiaTheme="minorEastAsia"/>
          <w:lang w:eastAsia="zh-CN"/>
        </w:rPr>
        <w:t xml:space="preserve"> in RAN2 defined in Rel-16 can be re-used.</w:t>
      </w:r>
    </w:p>
    <w:p w:rsidR="009E20E0" w:rsidRPr="00A220B2" w:rsidRDefault="009E20E0" w:rsidP="009E20E0">
      <w:pPr>
        <w:spacing w:before="120" w:after="120"/>
        <w:rPr>
          <w:rFonts w:eastAsiaTheme="minorEastAsia"/>
          <w:b/>
          <w:lang w:eastAsia="zh-CN"/>
        </w:rPr>
      </w:pPr>
      <w:r w:rsidRPr="00A220B2">
        <w:rPr>
          <w:rFonts w:eastAsiaTheme="minorEastAsia" w:hint="eastAsia"/>
          <w:b/>
          <w:lang w:eastAsia="zh-CN"/>
        </w:rPr>
        <w:t>P</w:t>
      </w:r>
      <w:r w:rsidRPr="00A220B2">
        <w:rPr>
          <w:rFonts w:eastAsiaTheme="minorEastAsia"/>
          <w:b/>
          <w:lang w:eastAsia="zh-CN"/>
        </w:rPr>
        <w:t xml:space="preserve">roposal </w:t>
      </w:r>
      <w:r w:rsidR="00A220B2" w:rsidRPr="00A220B2">
        <w:rPr>
          <w:rFonts w:eastAsiaTheme="minorEastAsia"/>
          <w:b/>
          <w:lang w:eastAsia="zh-CN"/>
        </w:rPr>
        <w:t>3</w:t>
      </w:r>
      <w:r w:rsidRPr="00A220B2">
        <w:rPr>
          <w:rFonts w:eastAsiaTheme="minorEastAsia"/>
          <w:b/>
          <w:lang w:eastAsia="zh-CN"/>
        </w:rPr>
        <w:t xml:space="preserve">: The existing reporting range for UE and </w:t>
      </w:r>
      <w:proofErr w:type="spellStart"/>
      <w:r w:rsidRPr="00A220B2">
        <w:rPr>
          <w:rFonts w:eastAsiaTheme="minorEastAsia"/>
          <w:b/>
          <w:lang w:eastAsia="zh-CN"/>
        </w:rPr>
        <w:t>gNB</w:t>
      </w:r>
      <w:proofErr w:type="spellEnd"/>
      <w:r w:rsidRPr="00A220B2">
        <w:rPr>
          <w:rFonts w:eastAsiaTheme="minorEastAsia"/>
          <w:b/>
          <w:lang w:eastAsia="zh-CN"/>
        </w:rPr>
        <w:t xml:space="preserve"> Rx-</w:t>
      </w:r>
      <w:proofErr w:type="spellStart"/>
      <w:r w:rsidRPr="00A220B2">
        <w:rPr>
          <w:rFonts w:eastAsiaTheme="minorEastAsia"/>
          <w:b/>
          <w:lang w:eastAsia="zh-CN"/>
        </w:rPr>
        <w:t>Tx</w:t>
      </w:r>
      <w:proofErr w:type="spellEnd"/>
      <w:r w:rsidRPr="00A220B2">
        <w:rPr>
          <w:rFonts w:eastAsiaTheme="minorEastAsia"/>
          <w:b/>
          <w:lang w:eastAsia="zh-CN"/>
        </w:rPr>
        <w:t xml:space="preserve"> is re-used for PDC.</w:t>
      </w:r>
    </w:p>
    <w:p w:rsidR="00B41AF4" w:rsidRDefault="00B41AF4" w:rsidP="00B41AF4">
      <w:pPr>
        <w:pStyle w:val="2"/>
        <w:rPr>
          <w:lang w:eastAsia="zh-CN"/>
        </w:rPr>
      </w:pPr>
      <w:r>
        <w:rPr>
          <w:lang w:eastAsia="zh-CN"/>
        </w:rPr>
        <w:t xml:space="preserve">Accuracy requirements </w:t>
      </w:r>
    </w:p>
    <w:p w:rsidR="00B41AF4" w:rsidRDefault="000363CE" w:rsidP="00B41AF4">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s asked by RAN1, RAN4 should define accuracy requirements for UE Rx-</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based on TRS and PRS, as well as </w:t>
      </w:r>
      <w:proofErr w:type="spellStart"/>
      <w:r>
        <w:rPr>
          <w:rFonts w:eastAsiaTheme="minorEastAsia"/>
          <w:lang w:val="en-US" w:eastAsia="zh-CN"/>
        </w:rPr>
        <w:t>gNB</w:t>
      </w:r>
      <w:proofErr w:type="spellEnd"/>
      <w:r>
        <w:rPr>
          <w:rFonts w:eastAsiaTheme="minorEastAsia"/>
          <w:lang w:val="en-US" w:eastAsia="zh-CN"/>
        </w:rPr>
        <w:t xml:space="preserve"> Rx-</w:t>
      </w:r>
      <w:proofErr w:type="spellStart"/>
      <w:r>
        <w:rPr>
          <w:rFonts w:eastAsiaTheme="minorEastAsia"/>
          <w:lang w:val="en-US" w:eastAsia="zh-CN"/>
        </w:rPr>
        <w:t>Tx</w:t>
      </w:r>
      <w:proofErr w:type="spellEnd"/>
      <w:r>
        <w:rPr>
          <w:rFonts w:eastAsiaTheme="minorEastAsia"/>
          <w:lang w:val="en-US" w:eastAsia="zh-CN"/>
        </w:rPr>
        <w:t xml:space="preserve"> based on SRS.</w:t>
      </w:r>
    </w:p>
    <w:tbl>
      <w:tblPr>
        <w:tblStyle w:val="af4"/>
        <w:tblW w:w="0" w:type="auto"/>
        <w:tblLook w:val="04A0" w:firstRow="1" w:lastRow="0" w:firstColumn="1" w:lastColumn="0" w:noHBand="0" w:noVBand="1"/>
      </w:tblPr>
      <w:tblGrid>
        <w:gridCol w:w="9621"/>
      </w:tblGrid>
      <w:tr w:rsidR="000363CE" w:rsidTr="000363CE">
        <w:tc>
          <w:tcPr>
            <w:tcW w:w="9621" w:type="dxa"/>
          </w:tcPr>
          <w:p w:rsidR="000363CE" w:rsidRPr="000363CE" w:rsidRDefault="000363CE" w:rsidP="000363CE">
            <w:pPr>
              <w:autoSpaceDE w:val="0"/>
              <w:autoSpaceDN w:val="0"/>
              <w:adjustRightInd w:val="0"/>
              <w:snapToGrid w:val="0"/>
              <w:spacing w:beforeLines="0" w:before="0" w:afterLines="30" w:after="72"/>
              <w:jc w:val="both"/>
              <w:rPr>
                <w:rFonts w:ascii="Arial" w:eastAsia="宋体" w:hAnsi="Arial" w:cs="Arial"/>
                <w:sz w:val="20"/>
                <w:lang w:val="en-US"/>
              </w:rPr>
            </w:pPr>
            <w:r w:rsidRPr="000363CE">
              <w:rPr>
                <w:rFonts w:ascii="Arial" w:eastAsia="宋体" w:hAnsi="Arial" w:cs="Arial"/>
                <w:sz w:val="20"/>
                <w:lang w:val="en-US"/>
              </w:rPr>
              <w:t xml:space="preserve">Based on the agreements achieved in RAN1, RTT-based PDC is supported in Rel-17. RAN1 respectfully asks RAN4 to at least define the following for RTT-based PDC in </w:t>
            </w:r>
            <w:proofErr w:type="spellStart"/>
            <w:r w:rsidRPr="000363CE">
              <w:rPr>
                <w:rFonts w:ascii="Arial" w:eastAsia="宋体" w:hAnsi="Arial" w:cs="Arial"/>
                <w:sz w:val="20"/>
                <w:lang w:val="en-US"/>
              </w:rPr>
              <w:t>PCell</w:t>
            </w:r>
            <w:proofErr w:type="spellEnd"/>
            <w:r w:rsidRPr="000363CE">
              <w:rPr>
                <w:rFonts w:ascii="Arial" w:eastAsia="宋体" w:hAnsi="Arial" w:cs="Arial"/>
                <w:sz w:val="20"/>
                <w:lang w:val="en-US"/>
              </w:rPr>
              <w:t xml:space="preserve">: </w:t>
            </w:r>
          </w:p>
          <w:p w:rsidR="000363CE" w:rsidRPr="000363CE" w:rsidRDefault="000363CE" w:rsidP="000363CE">
            <w:pPr>
              <w:numPr>
                <w:ilvl w:val="0"/>
                <w:numId w:val="14"/>
              </w:numPr>
              <w:autoSpaceDE w:val="0"/>
              <w:autoSpaceDN w:val="0"/>
              <w:adjustRightInd w:val="0"/>
              <w:snapToGrid w:val="0"/>
              <w:spacing w:beforeLines="0" w:before="0" w:afterLines="0" w:after="0" w:line="288" w:lineRule="auto"/>
              <w:ind w:left="714" w:hanging="357"/>
              <w:jc w:val="both"/>
              <w:rPr>
                <w:rFonts w:ascii="Arial" w:eastAsia="宋体" w:hAnsi="Arial" w:cs="Arial"/>
                <w:sz w:val="20"/>
                <w:lang w:val="en-US"/>
              </w:rPr>
            </w:pPr>
            <w:r w:rsidRPr="000363CE">
              <w:rPr>
                <w:rFonts w:ascii="Arial" w:eastAsia="宋体" w:hAnsi="Arial" w:cs="Arial"/>
                <w:sz w:val="20"/>
                <w:lang w:val="en-US"/>
              </w:rPr>
              <w:t>UE Rx-</w:t>
            </w:r>
            <w:proofErr w:type="spellStart"/>
            <w:r w:rsidRPr="000363CE">
              <w:rPr>
                <w:rFonts w:ascii="Arial" w:eastAsia="宋体" w:hAnsi="Arial" w:cs="Arial"/>
                <w:sz w:val="20"/>
                <w:lang w:val="en-US"/>
              </w:rPr>
              <w:t>Tx</w:t>
            </w:r>
            <w:proofErr w:type="spellEnd"/>
            <w:r w:rsidRPr="000363CE">
              <w:rPr>
                <w:rFonts w:ascii="Arial" w:eastAsia="宋体" w:hAnsi="Arial" w:cs="Arial"/>
                <w:sz w:val="20"/>
                <w:lang w:val="en-US"/>
              </w:rPr>
              <w:t xml:space="preserve"> time difference measurement accuracy based on CSI-RS for tracking</w:t>
            </w:r>
          </w:p>
          <w:p w:rsidR="000363CE" w:rsidRPr="000363CE" w:rsidRDefault="000363CE" w:rsidP="000363CE">
            <w:pPr>
              <w:numPr>
                <w:ilvl w:val="0"/>
                <w:numId w:val="14"/>
              </w:numPr>
              <w:autoSpaceDE w:val="0"/>
              <w:autoSpaceDN w:val="0"/>
              <w:adjustRightInd w:val="0"/>
              <w:snapToGrid w:val="0"/>
              <w:spacing w:beforeLines="0" w:before="0" w:afterLines="0" w:after="0" w:line="288" w:lineRule="auto"/>
              <w:ind w:left="714" w:hanging="357"/>
              <w:jc w:val="both"/>
              <w:rPr>
                <w:rFonts w:ascii="Arial" w:eastAsia="宋体" w:hAnsi="Arial" w:cs="Arial"/>
                <w:sz w:val="20"/>
                <w:lang w:val="en-US"/>
              </w:rPr>
            </w:pPr>
            <w:r w:rsidRPr="000363CE">
              <w:rPr>
                <w:rFonts w:ascii="Arial" w:eastAsia="宋体" w:hAnsi="Arial" w:cs="Arial"/>
                <w:sz w:val="20"/>
                <w:lang w:val="en-US"/>
              </w:rPr>
              <w:t>UE Rx-</w:t>
            </w:r>
            <w:proofErr w:type="spellStart"/>
            <w:r w:rsidRPr="000363CE">
              <w:rPr>
                <w:rFonts w:ascii="Arial" w:eastAsia="宋体" w:hAnsi="Arial" w:cs="Arial"/>
                <w:sz w:val="20"/>
                <w:lang w:val="en-US"/>
              </w:rPr>
              <w:t>Tx</w:t>
            </w:r>
            <w:proofErr w:type="spellEnd"/>
            <w:r w:rsidRPr="000363CE">
              <w:rPr>
                <w:rFonts w:ascii="Arial" w:eastAsia="宋体" w:hAnsi="Arial" w:cs="Arial"/>
                <w:sz w:val="20"/>
                <w:lang w:val="en-US"/>
              </w:rPr>
              <w:t xml:space="preserve"> time difference measurement accuracy based on PRS (including reuse existing spec if appropriate)</w:t>
            </w:r>
          </w:p>
          <w:p w:rsidR="000363CE" w:rsidRPr="000363CE" w:rsidRDefault="000363CE" w:rsidP="000363CE">
            <w:pPr>
              <w:numPr>
                <w:ilvl w:val="0"/>
                <w:numId w:val="14"/>
              </w:numPr>
              <w:autoSpaceDE w:val="0"/>
              <w:autoSpaceDN w:val="0"/>
              <w:adjustRightInd w:val="0"/>
              <w:snapToGrid w:val="0"/>
              <w:spacing w:beforeLines="0" w:before="0" w:afterLines="0" w:after="0" w:line="288" w:lineRule="auto"/>
              <w:ind w:left="714" w:hanging="357"/>
              <w:jc w:val="both"/>
              <w:rPr>
                <w:rFonts w:ascii="Arial" w:eastAsia="宋体" w:hAnsi="Arial" w:cs="Arial"/>
                <w:sz w:val="20"/>
                <w:lang w:val="en-US"/>
              </w:rPr>
            </w:pPr>
            <w:proofErr w:type="spellStart"/>
            <w:r w:rsidRPr="000363CE">
              <w:rPr>
                <w:rFonts w:ascii="Arial" w:eastAsia="宋体" w:hAnsi="Arial" w:cs="Arial"/>
                <w:sz w:val="20"/>
                <w:lang w:val="en-US"/>
              </w:rPr>
              <w:t>gNB</w:t>
            </w:r>
            <w:proofErr w:type="spellEnd"/>
            <w:r w:rsidRPr="000363CE">
              <w:rPr>
                <w:rFonts w:ascii="Arial" w:eastAsia="宋体" w:hAnsi="Arial" w:cs="Arial"/>
                <w:sz w:val="20"/>
                <w:lang w:val="en-US"/>
              </w:rPr>
              <w:t xml:space="preserve"> Rx-</w:t>
            </w:r>
            <w:proofErr w:type="spellStart"/>
            <w:r w:rsidRPr="000363CE">
              <w:rPr>
                <w:rFonts w:ascii="Arial" w:eastAsia="宋体" w:hAnsi="Arial" w:cs="Arial"/>
                <w:sz w:val="20"/>
                <w:lang w:val="en-US"/>
              </w:rPr>
              <w:t>Tx</w:t>
            </w:r>
            <w:proofErr w:type="spellEnd"/>
            <w:r w:rsidRPr="000363CE">
              <w:rPr>
                <w:rFonts w:ascii="Arial" w:eastAsia="宋体" w:hAnsi="Arial" w:cs="Arial"/>
                <w:sz w:val="20"/>
                <w:lang w:val="en-US"/>
              </w:rPr>
              <w:t xml:space="preserve"> time difference absolute accuracy</w:t>
            </w:r>
            <w:r w:rsidRPr="000363CE">
              <w:rPr>
                <w:rFonts w:ascii="Arial" w:eastAsia="宋体" w:hAnsi="Arial" w:cs="Arial"/>
                <w:sz w:val="20"/>
                <w:lang w:val="en-US"/>
              </w:rPr>
              <w:fldChar w:fldCharType="begin"/>
            </w:r>
            <w:r w:rsidRPr="000363CE">
              <w:rPr>
                <w:rFonts w:ascii="Arial" w:eastAsia="宋体" w:hAnsi="Arial" w:cs="Arial"/>
                <w:sz w:val="20"/>
                <w:lang w:val="en-US"/>
              </w:rPr>
              <w:instrText xml:space="preserve"> QUOTE </w:instrText>
            </w:r>
            <m:oMath>
              <m:r>
                <m:rPr>
                  <m:sty m:val="p"/>
                </m:rPr>
                <w:rPr>
                  <w:rFonts w:ascii="Cambria Math" w:eastAsia="宋体" w:hAnsi="Cambria Math" w:cs="Arial"/>
                  <w:sz w:val="20"/>
                  <w:lang w:val="en-US"/>
                </w:rPr>
                <m:t>er</m:t>
              </m:r>
              <m:sSub>
                <m:sSubPr>
                  <m:ctrlPr>
                    <w:rPr>
                      <w:rFonts w:ascii="Cambria Math" w:eastAsia="宋体" w:hAnsi="Cambria Math" w:cs="Arial"/>
                      <w:sz w:val="20"/>
                      <w:lang w:val="en-US"/>
                    </w:rPr>
                  </m:ctrlPr>
                </m:sSubPr>
                <m:e>
                  <m:r>
                    <m:rPr>
                      <m:sty m:val="p"/>
                    </m:rPr>
                    <w:rPr>
                      <w:rFonts w:ascii="Cambria Math" w:eastAsia="宋体" w:hAnsi="Cambria Math" w:cs="Arial"/>
                      <w:sz w:val="20"/>
                      <w:lang w:val="en-US"/>
                    </w:rPr>
                    <m:t>ror</m:t>
                  </m:r>
                </m:e>
                <m:sub>
                  <m:r>
                    <m:rPr>
                      <m:sty m:val="p"/>
                    </m:rPr>
                    <w:rPr>
                      <w:rFonts w:ascii="Cambria Math" w:eastAsia="宋体" w:hAnsi="Cambria Math" w:cs="Arial"/>
                      <w:sz w:val="20"/>
                      <w:lang w:val="en-US"/>
                    </w:rPr>
                    <m:t>gNB,RxTxDiff</m:t>
                  </m:r>
                </m:sub>
              </m:sSub>
            </m:oMath>
            <w:r w:rsidRPr="000363CE">
              <w:rPr>
                <w:rFonts w:ascii="Arial" w:eastAsia="宋体" w:hAnsi="Arial" w:cs="Arial"/>
                <w:sz w:val="20"/>
                <w:lang w:val="en-US"/>
              </w:rPr>
              <w:instrText xml:space="preserve"> </w:instrText>
            </w:r>
            <w:r w:rsidRPr="000363CE">
              <w:rPr>
                <w:rFonts w:ascii="Arial" w:eastAsia="宋体" w:hAnsi="Arial" w:cs="Arial"/>
                <w:sz w:val="20"/>
                <w:lang w:val="en-US"/>
              </w:rPr>
              <w:fldChar w:fldCharType="end"/>
            </w:r>
            <w:r w:rsidRPr="000363CE">
              <w:rPr>
                <w:rFonts w:ascii="Arial" w:eastAsia="宋体" w:hAnsi="Arial" w:cs="Arial"/>
                <w:sz w:val="20"/>
                <w:lang w:val="en-US"/>
              </w:rPr>
              <w:t xml:space="preserve"> based on SRS (including reuse existing spec if appropriate)</w:t>
            </w:r>
          </w:p>
        </w:tc>
      </w:tr>
    </w:tbl>
    <w:p w:rsidR="000363CE" w:rsidRDefault="000363CE" w:rsidP="00B41AF4">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accuracy requirements should be defined in the Perf part of the WI. For this meeting, we think it is meaningful for RAN4 to agree on the basic side conditions and simulation assumptions. </w:t>
      </w:r>
    </w:p>
    <w:p w:rsidR="0029053C" w:rsidRDefault="000363CE" w:rsidP="00B41AF4">
      <w:pPr>
        <w:spacing w:before="120" w:after="120"/>
        <w:rPr>
          <w:rFonts w:eastAsiaTheme="minorEastAsia"/>
          <w:lang w:val="en-US" w:eastAsia="zh-CN"/>
        </w:rPr>
      </w:pPr>
      <w:r>
        <w:rPr>
          <w:rFonts w:eastAsiaTheme="minorEastAsia"/>
          <w:lang w:val="en-US" w:eastAsia="zh-CN"/>
        </w:rPr>
        <w:t xml:space="preserve">In RAN4#101-e, for </w:t>
      </w:r>
      <w:proofErr w:type="spellStart"/>
      <w:r>
        <w:rPr>
          <w:rFonts w:eastAsiaTheme="minorEastAsia"/>
          <w:lang w:val="en-US" w:eastAsia="zh-CN"/>
        </w:rPr>
        <w:t>Te</w:t>
      </w:r>
      <w:proofErr w:type="spellEnd"/>
      <w:r>
        <w:rPr>
          <w:rFonts w:eastAsiaTheme="minorEastAsia"/>
          <w:lang w:val="en-US" w:eastAsia="zh-CN"/>
        </w:rPr>
        <w:t xml:space="preserve"> enhancement for PDC it was agreed</w:t>
      </w:r>
      <w:r w:rsidR="0029053C">
        <w:rPr>
          <w:rFonts w:eastAsiaTheme="minorEastAsia"/>
          <w:lang w:val="en-US" w:eastAsia="zh-CN"/>
        </w:rPr>
        <w:t xml:space="preserve"> [1] to use test case setup for defining the requirements, i.e. AWGN propagation channel and 3dB </w:t>
      </w:r>
      <w:proofErr w:type="spellStart"/>
      <w:r w:rsidR="0029053C">
        <w:rPr>
          <w:rFonts w:eastAsiaTheme="minorEastAsia"/>
          <w:lang w:val="en-US" w:eastAsia="zh-CN"/>
        </w:rPr>
        <w:t>Es</w:t>
      </w:r>
      <w:proofErr w:type="spellEnd"/>
      <w:r w:rsidR="0029053C">
        <w:rPr>
          <w:rFonts w:eastAsiaTheme="minorEastAsia"/>
          <w:lang w:val="en-US" w:eastAsia="zh-CN"/>
        </w:rPr>
        <w:t>/</w:t>
      </w:r>
      <w:proofErr w:type="spellStart"/>
      <w:r w:rsidR="0029053C">
        <w:rPr>
          <w:rFonts w:eastAsiaTheme="minorEastAsia"/>
          <w:lang w:val="en-US" w:eastAsia="zh-CN"/>
        </w:rPr>
        <w:t>Iot</w:t>
      </w:r>
      <w:proofErr w:type="spellEnd"/>
      <w:r w:rsidR="0029053C">
        <w:rPr>
          <w:rFonts w:eastAsiaTheme="minorEastAsia"/>
          <w:lang w:val="en-US" w:eastAsia="zh-CN"/>
        </w:rPr>
        <w:t xml:space="preserve">. Although the agreement is for TA based PDC, we understand it should be used as the baseline for RTT based PDC also. Technically, we think such assumptions are reasonable for URLLC/IIOT scenarios. </w:t>
      </w:r>
    </w:p>
    <w:p w:rsidR="000363CE" w:rsidRPr="0029053C" w:rsidRDefault="0029053C" w:rsidP="00B41AF4">
      <w:pPr>
        <w:spacing w:before="120" w:after="120"/>
        <w:rPr>
          <w:rFonts w:eastAsiaTheme="minorEastAsia"/>
          <w:lang w:val="en-US" w:eastAsia="zh-CN"/>
        </w:rPr>
      </w:pPr>
      <w:r>
        <w:rPr>
          <w:rFonts w:eastAsiaTheme="minorEastAsia"/>
          <w:lang w:val="en-US" w:eastAsia="zh-CN"/>
        </w:rPr>
        <w:t>In</w:t>
      </w:r>
      <w:r w:rsidR="000363CE">
        <w:rPr>
          <w:rFonts w:eastAsiaTheme="minorEastAsia"/>
          <w:lang w:val="en-US" w:eastAsia="zh-CN"/>
        </w:rPr>
        <w:t xml:space="preserve"> Rel-17 positioning enhancement WI, most companies agreed to consider high </w:t>
      </w:r>
      <w:proofErr w:type="spellStart"/>
      <w:r w:rsidR="000363CE">
        <w:rPr>
          <w:rFonts w:eastAsiaTheme="minorEastAsia"/>
          <w:lang w:val="en-US" w:eastAsia="zh-CN"/>
        </w:rPr>
        <w:t>Es</w:t>
      </w:r>
      <w:proofErr w:type="spellEnd"/>
      <w:r w:rsidR="000363CE">
        <w:rPr>
          <w:rFonts w:eastAsiaTheme="minorEastAsia"/>
          <w:lang w:val="en-US" w:eastAsia="zh-CN"/>
        </w:rPr>
        <w:t>/</w:t>
      </w:r>
      <w:proofErr w:type="spellStart"/>
      <w:r w:rsidR="000363CE">
        <w:rPr>
          <w:rFonts w:eastAsiaTheme="minorEastAsia"/>
          <w:lang w:val="en-US" w:eastAsia="zh-CN"/>
        </w:rPr>
        <w:t>Iot</w:t>
      </w:r>
      <w:proofErr w:type="spellEnd"/>
      <w:r w:rsidR="000363CE">
        <w:rPr>
          <w:rFonts w:eastAsiaTheme="minorEastAsia"/>
          <w:lang w:val="en-US" w:eastAsia="zh-CN"/>
        </w:rPr>
        <w:t xml:space="preserve"> condition (-6dB or -3dB) for single-shot UE Rx-</w:t>
      </w:r>
      <w:proofErr w:type="spellStart"/>
      <w:r w:rsidR="000363CE">
        <w:rPr>
          <w:rFonts w:eastAsiaTheme="minorEastAsia"/>
          <w:lang w:val="en-US" w:eastAsia="zh-CN"/>
        </w:rPr>
        <w:t>Tx</w:t>
      </w:r>
      <w:proofErr w:type="spellEnd"/>
      <w:r w:rsidR="000363CE">
        <w:rPr>
          <w:rFonts w:eastAsiaTheme="minorEastAsia"/>
          <w:lang w:val="en-US" w:eastAsia="zh-CN"/>
        </w:rPr>
        <w:t xml:space="preserve"> measurement, and some companies also suggested to consider LOS channels.</w:t>
      </w:r>
      <w:r>
        <w:rPr>
          <w:rFonts w:eastAsiaTheme="minorEastAsia"/>
          <w:lang w:val="en-US" w:eastAsia="zh-CN"/>
        </w:rPr>
        <w:t xml:space="preserve"> In Rel-16 positioning WI, </w:t>
      </w:r>
      <w:proofErr w:type="spellStart"/>
      <w:r>
        <w:rPr>
          <w:rFonts w:eastAsiaTheme="minorEastAsia"/>
          <w:lang w:val="en-US" w:eastAsia="zh-CN"/>
        </w:rPr>
        <w:t>gNB</w:t>
      </w:r>
      <w:proofErr w:type="spellEnd"/>
      <w:r>
        <w:rPr>
          <w:rFonts w:eastAsiaTheme="minorEastAsia"/>
          <w:lang w:val="en-US" w:eastAsia="zh-CN"/>
        </w:rPr>
        <w:t xml:space="preserve"> Rx-</w:t>
      </w:r>
      <w:proofErr w:type="spellStart"/>
      <w:r>
        <w:rPr>
          <w:rFonts w:eastAsiaTheme="minorEastAsia"/>
          <w:lang w:val="en-US" w:eastAsia="zh-CN"/>
        </w:rPr>
        <w:t>Tx</w:t>
      </w:r>
      <w:proofErr w:type="spellEnd"/>
      <w:r>
        <w:rPr>
          <w:rFonts w:eastAsiaTheme="minorEastAsia"/>
          <w:lang w:val="en-US" w:eastAsia="zh-CN"/>
        </w:rPr>
        <w:t xml:space="preserve"> requirements are defined based on AWGN channel and two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levels of -13dB and 3dB (the former is clearly not relevant for PDC). </w:t>
      </w:r>
    </w:p>
    <w:p w:rsidR="003E2533" w:rsidRPr="0029053C" w:rsidRDefault="009E20E0" w:rsidP="00B41AF4">
      <w:pPr>
        <w:spacing w:before="120" w:after="120"/>
        <w:rPr>
          <w:rFonts w:eastAsiaTheme="minorEastAsia"/>
          <w:b/>
          <w:lang w:val="en-US" w:eastAsia="zh-CN"/>
        </w:rPr>
      </w:pPr>
      <w:r w:rsidRPr="0029053C">
        <w:rPr>
          <w:rFonts w:eastAsiaTheme="minorEastAsia" w:hint="eastAsia"/>
          <w:b/>
          <w:lang w:val="en-US" w:eastAsia="zh-CN"/>
        </w:rPr>
        <w:t>P</w:t>
      </w:r>
      <w:r w:rsidRPr="0029053C">
        <w:rPr>
          <w:rFonts w:eastAsiaTheme="minorEastAsia"/>
          <w:b/>
          <w:lang w:val="en-US" w:eastAsia="zh-CN"/>
        </w:rPr>
        <w:t xml:space="preserve">roposal </w:t>
      </w:r>
      <w:r w:rsidR="00607CDB">
        <w:rPr>
          <w:rFonts w:eastAsiaTheme="minorEastAsia"/>
          <w:b/>
          <w:lang w:val="en-US" w:eastAsia="zh-CN"/>
        </w:rPr>
        <w:t>4</w:t>
      </w:r>
      <w:r w:rsidRPr="0029053C">
        <w:rPr>
          <w:rFonts w:eastAsiaTheme="minorEastAsia"/>
          <w:b/>
          <w:lang w:val="en-US" w:eastAsia="zh-CN"/>
        </w:rPr>
        <w:t xml:space="preserve">: </w:t>
      </w:r>
      <w:r w:rsidR="00366A37" w:rsidRPr="0029053C">
        <w:rPr>
          <w:rFonts w:eastAsiaTheme="minorEastAsia"/>
          <w:b/>
          <w:lang w:val="en-US" w:eastAsia="zh-CN"/>
        </w:rPr>
        <w:t xml:space="preserve">UE </w:t>
      </w:r>
      <w:r w:rsidR="0029053C" w:rsidRPr="0029053C">
        <w:rPr>
          <w:rFonts w:eastAsiaTheme="minorEastAsia"/>
          <w:b/>
          <w:lang w:val="en-US" w:eastAsia="zh-CN"/>
        </w:rPr>
        <w:t xml:space="preserve">and </w:t>
      </w:r>
      <w:proofErr w:type="spellStart"/>
      <w:r w:rsidR="0029053C" w:rsidRPr="0029053C">
        <w:rPr>
          <w:rFonts w:eastAsiaTheme="minorEastAsia"/>
          <w:b/>
          <w:lang w:val="en-US" w:eastAsia="zh-CN"/>
        </w:rPr>
        <w:t>gNB</w:t>
      </w:r>
      <w:proofErr w:type="spellEnd"/>
      <w:r w:rsidR="0029053C" w:rsidRPr="0029053C">
        <w:rPr>
          <w:rFonts w:eastAsiaTheme="minorEastAsia"/>
          <w:b/>
          <w:lang w:val="en-US" w:eastAsia="zh-CN"/>
        </w:rPr>
        <w:t xml:space="preserve"> </w:t>
      </w:r>
      <w:r w:rsidR="00366A37" w:rsidRPr="0029053C">
        <w:rPr>
          <w:rFonts w:eastAsiaTheme="minorEastAsia"/>
          <w:b/>
          <w:lang w:val="en-US" w:eastAsia="zh-CN"/>
        </w:rPr>
        <w:t>Rx-</w:t>
      </w:r>
      <w:proofErr w:type="spellStart"/>
      <w:r w:rsidR="00366A37" w:rsidRPr="0029053C">
        <w:rPr>
          <w:rFonts w:eastAsiaTheme="minorEastAsia"/>
          <w:b/>
          <w:lang w:val="en-US" w:eastAsia="zh-CN"/>
        </w:rPr>
        <w:t>Tx</w:t>
      </w:r>
      <w:proofErr w:type="spellEnd"/>
      <w:r w:rsidR="00366A37" w:rsidRPr="0029053C">
        <w:rPr>
          <w:rFonts w:eastAsiaTheme="minorEastAsia"/>
          <w:b/>
          <w:lang w:val="en-US" w:eastAsia="zh-CN"/>
        </w:rPr>
        <w:t xml:space="preserve"> accuracy requirements are defined based on </w:t>
      </w:r>
      <w:proofErr w:type="spellStart"/>
      <w:r w:rsidR="00366A37" w:rsidRPr="0029053C">
        <w:rPr>
          <w:rFonts w:eastAsiaTheme="minorEastAsia"/>
          <w:b/>
          <w:lang w:val="en-US" w:eastAsia="zh-CN"/>
        </w:rPr>
        <w:t>Es</w:t>
      </w:r>
      <w:proofErr w:type="spellEnd"/>
      <w:r w:rsidR="00366A37" w:rsidRPr="0029053C">
        <w:rPr>
          <w:rFonts w:eastAsiaTheme="minorEastAsia"/>
          <w:b/>
          <w:lang w:val="en-US" w:eastAsia="zh-CN"/>
        </w:rPr>
        <w:t>/</w:t>
      </w:r>
      <w:proofErr w:type="spellStart"/>
      <w:r w:rsidR="00366A37" w:rsidRPr="0029053C">
        <w:rPr>
          <w:rFonts w:eastAsiaTheme="minorEastAsia"/>
          <w:b/>
          <w:lang w:val="en-US" w:eastAsia="zh-CN"/>
        </w:rPr>
        <w:t>Iot</w:t>
      </w:r>
      <w:proofErr w:type="spellEnd"/>
      <w:r w:rsidR="00366A37" w:rsidRPr="0029053C">
        <w:rPr>
          <w:rFonts w:eastAsiaTheme="minorEastAsia"/>
          <w:b/>
          <w:lang w:val="en-US" w:eastAsia="zh-CN"/>
        </w:rPr>
        <w:t xml:space="preserve"> </w:t>
      </w:r>
      <w:r w:rsidR="00366A37" w:rsidRPr="0029053C">
        <w:rPr>
          <w:rFonts w:ascii="宋体" w:eastAsia="宋体" w:hAnsi="宋体" w:hint="eastAsia"/>
          <w:b/>
          <w:lang w:val="en-US" w:eastAsia="zh-CN"/>
        </w:rPr>
        <w:t>≥</w:t>
      </w:r>
      <w:r w:rsidR="0029053C" w:rsidRPr="0029053C">
        <w:rPr>
          <w:rFonts w:eastAsiaTheme="minorEastAsia"/>
          <w:b/>
          <w:lang w:val="en-US" w:eastAsia="zh-CN"/>
        </w:rPr>
        <w:t xml:space="preserve"> </w:t>
      </w:r>
      <w:r w:rsidR="00366A37" w:rsidRPr="0029053C">
        <w:rPr>
          <w:rFonts w:eastAsiaTheme="minorEastAsia"/>
          <w:b/>
          <w:lang w:val="en-US" w:eastAsia="zh-CN"/>
        </w:rPr>
        <w:t>3dB and LOS (</w:t>
      </w:r>
      <w:r w:rsidR="0029053C" w:rsidRPr="0029053C">
        <w:rPr>
          <w:rFonts w:eastAsiaTheme="minorEastAsia"/>
          <w:b/>
          <w:lang w:val="en-US" w:eastAsia="zh-CN"/>
        </w:rPr>
        <w:t>AWGN</w:t>
      </w:r>
      <w:r w:rsidR="00366A37" w:rsidRPr="0029053C">
        <w:rPr>
          <w:rFonts w:eastAsiaTheme="minorEastAsia"/>
          <w:b/>
          <w:lang w:val="en-US" w:eastAsia="zh-CN"/>
        </w:rPr>
        <w:t>) channel.</w:t>
      </w:r>
    </w:p>
    <w:p w:rsidR="009E20E0" w:rsidRDefault="009F386B" w:rsidP="009F386B">
      <w:pPr>
        <w:spacing w:before="120" w:after="120"/>
        <w:rPr>
          <w:rFonts w:eastAsiaTheme="minorEastAsia"/>
          <w:lang w:eastAsia="zh-CN"/>
        </w:rPr>
      </w:pPr>
      <w:r>
        <w:rPr>
          <w:rFonts w:eastAsiaTheme="minorEastAsia"/>
          <w:lang w:val="en-US" w:eastAsia="zh-CN"/>
        </w:rPr>
        <w:t xml:space="preserve">If Proposal 5 is agreeable, for </w:t>
      </w:r>
      <w:proofErr w:type="spellStart"/>
      <w:r>
        <w:rPr>
          <w:rFonts w:eastAsiaTheme="minorEastAsia"/>
          <w:lang w:val="en-US" w:eastAsia="zh-CN"/>
        </w:rPr>
        <w:t>gNB</w:t>
      </w:r>
      <w:proofErr w:type="spellEnd"/>
      <w:r>
        <w:rPr>
          <w:rFonts w:eastAsiaTheme="minorEastAsia"/>
          <w:lang w:val="en-US" w:eastAsia="zh-CN"/>
        </w:rPr>
        <w:t xml:space="preserve"> Rx-</w:t>
      </w:r>
      <w:proofErr w:type="spellStart"/>
      <w:r>
        <w:rPr>
          <w:rFonts w:eastAsiaTheme="minorEastAsia"/>
          <w:lang w:val="en-US" w:eastAsia="zh-CN"/>
        </w:rPr>
        <w:t>Tx</w:t>
      </w:r>
      <w:proofErr w:type="spellEnd"/>
      <w:r>
        <w:rPr>
          <w:rFonts w:eastAsiaTheme="minorEastAsia"/>
          <w:lang w:val="en-US" w:eastAsia="zh-CN"/>
        </w:rPr>
        <w:t xml:space="preserve"> </w:t>
      </w:r>
      <w:r w:rsidR="009E20E0" w:rsidRPr="009F386B">
        <w:rPr>
          <w:rFonts w:eastAsiaTheme="minorEastAsia"/>
          <w:lang w:eastAsia="zh-CN"/>
        </w:rPr>
        <w:t xml:space="preserve">RAN4 </w:t>
      </w:r>
      <w:r>
        <w:rPr>
          <w:rFonts w:eastAsiaTheme="minorEastAsia"/>
          <w:lang w:eastAsia="zh-CN"/>
        </w:rPr>
        <w:t xml:space="preserve">can </w:t>
      </w:r>
      <w:r w:rsidR="003E2533" w:rsidRPr="009F386B">
        <w:rPr>
          <w:rFonts w:eastAsiaTheme="minorEastAsia"/>
          <w:lang w:eastAsia="zh-CN"/>
        </w:rPr>
        <w:t xml:space="preserve">re-use the </w:t>
      </w:r>
      <w:r>
        <w:rPr>
          <w:rFonts w:eastAsiaTheme="minorEastAsia"/>
          <w:lang w:eastAsia="zh-CN"/>
        </w:rPr>
        <w:t>Rel-16</w:t>
      </w:r>
      <w:r w:rsidR="003E2533" w:rsidRPr="009F386B">
        <w:rPr>
          <w:rFonts w:eastAsiaTheme="minorEastAsia"/>
          <w:lang w:eastAsia="zh-CN"/>
        </w:rPr>
        <w:t xml:space="preserve"> </w:t>
      </w:r>
      <w:proofErr w:type="spellStart"/>
      <w:r>
        <w:rPr>
          <w:rFonts w:eastAsiaTheme="minorEastAsia"/>
          <w:lang w:eastAsia="zh-CN"/>
        </w:rPr>
        <w:t>gNB</w:t>
      </w:r>
      <w:proofErr w:type="spellEnd"/>
      <w:r w:rsidR="003E2533" w:rsidRPr="009F386B">
        <w:rPr>
          <w:rFonts w:eastAsiaTheme="minorEastAsia"/>
          <w:lang w:eastAsia="zh-CN"/>
        </w:rPr>
        <w:t xml:space="preserve"> Rx-</w:t>
      </w:r>
      <w:proofErr w:type="spellStart"/>
      <w:r w:rsidR="003E2533" w:rsidRPr="009F386B">
        <w:rPr>
          <w:rFonts w:eastAsiaTheme="minorEastAsia"/>
          <w:lang w:eastAsia="zh-CN"/>
        </w:rPr>
        <w:t>Tx</w:t>
      </w:r>
      <w:proofErr w:type="spellEnd"/>
      <w:r w:rsidR="003E2533" w:rsidRPr="009F386B">
        <w:rPr>
          <w:rFonts w:eastAsiaTheme="minorEastAsia"/>
          <w:lang w:eastAsia="zh-CN"/>
        </w:rPr>
        <w:t xml:space="preserve"> accuracy requirements at -3dB for PDC</w:t>
      </w:r>
      <w:r>
        <w:rPr>
          <w:rFonts w:eastAsiaTheme="minorEastAsia"/>
          <w:lang w:eastAsia="zh-CN"/>
        </w:rPr>
        <w:t xml:space="preserve">, since all the </w:t>
      </w:r>
      <w:proofErr w:type="spellStart"/>
      <w:r>
        <w:rPr>
          <w:rFonts w:eastAsiaTheme="minorEastAsia"/>
          <w:lang w:eastAsia="zh-CN"/>
        </w:rPr>
        <w:t>the</w:t>
      </w:r>
      <w:proofErr w:type="spellEnd"/>
      <w:r>
        <w:rPr>
          <w:rFonts w:eastAsiaTheme="minorEastAsia"/>
          <w:lang w:eastAsia="zh-CN"/>
        </w:rPr>
        <w:t xml:space="preserve"> side conditions are same.</w:t>
      </w:r>
    </w:p>
    <w:p w:rsidR="009F386B" w:rsidRPr="0029053C" w:rsidRDefault="009F386B" w:rsidP="009F386B">
      <w:pPr>
        <w:spacing w:before="120" w:after="120"/>
        <w:rPr>
          <w:rFonts w:eastAsiaTheme="minorEastAsia"/>
          <w:b/>
          <w:lang w:val="en-US" w:eastAsia="zh-CN"/>
        </w:rPr>
      </w:pPr>
      <w:r w:rsidRPr="0029053C">
        <w:rPr>
          <w:rFonts w:eastAsiaTheme="minorEastAsia" w:hint="eastAsia"/>
          <w:b/>
          <w:lang w:val="en-US" w:eastAsia="zh-CN"/>
        </w:rPr>
        <w:t>P</w:t>
      </w:r>
      <w:r w:rsidRPr="0029053C">
        <w:rPr>
          <w:rFonts w:eastAsiaTheme="minorEastAsia"/>
          <w:b/>
          <w:lang w:val="en-US" w:eastAsia="zh-CN"/>
        </w:rPr>
        <w:t xml:space="preserve">roposal </w:t>
      </w:r>
      <w:r w:rsidR="00607CDB">
        <w:rPr>
          <w:rFonts w:eastAsiaTheme="minorEastAsia"/>
          <w:b/>
          <w:lang w:val="en-US" w:eastAsia="zh-CN"/>
        </w:rPr>
        <w:t>5</w:t>
      </w:r>
      <w:r w:rsidRPr="0029053C">
        <w:rPr>
          <w:rFonts w:eastAsiaTheme="minorEastAsia"/>
          <w:b/>
          <w:lang w:val="en-US" w:eastAsia="zh-CN"/>
        </w:rPr>
        <w:t xml:space="preserve">: </w:t>
      </w:r>
      <w:r w:rsidRPr="009F386B">
        <w:rPr>
          <w:rFonts w:eastAsiaTheme="minorEastAsia"/>
          <w:b/>
          <w:lang w:val="en-US" w:eastAsia="zh-CN"/>
        </w:rPr>
        <w:t xml:space="preserve">RAN4 </w:t>
      </w:r>
      <w:r>
        <w:rPr>
          <w:rFonts w:eastAsiaTheme="minorEastAsia"/>
          <w:b/>
          <w:lang w:val="en-US" w:eastAsia="zh-CN"/>
        </w:rPr>
        <w:t>to</w:t>
      </w:r>
      <w:r w:rsidRPr="009F386B">
        <w:rPr>
          <w:rFonts w:eastAsiaTheme="minorEastAsia"/>
          <w:b/>
          <w:lang w:val="en-US" w:eastAsia="zh-CN"/>
        </w:rPr>
        <w:t xml:space="preserve"> re-use the Rel-16 </w:t>
      </w:r>
      <w:proofErr w:type="spellStart"/>
      <w:r w:rsidRPr="009F386B">
        <w:rPr>
          <w:rFonts w:eastAsiaTheme="minorEastAsia"/>
          <w:b/>
          <w:lang w:val="en-US" w:eastAsia="zh-CN"/>
        </w:rPr>
        <w:t>gNB</w:t>
      </w:r>
      <w:proofErr w:type="spellEnd"/>
      <w:r w:rsidRPr="009F386B">
        <w:rPr>
          <w:rFonts w:eastAsiaTheme="minorEastAsia"/>
          <w:b/>
          <w:lang w:val="en-US" w:eastAsia="zh-CN"/>
        </w:rPr>
        <w:t xml:space="preserve"> </w:t>
      </w:r>
      <w:r w:rsidR="000D6CDE">
        <w:rPr>
          <w:rFonts w:eastAsiaTheme="minorEastAsia"/>
          <w:b/>
          <w:lang w:val="en-US" w:eastAsia="zh-CN"/>
        </w:rPr>
        <w:t>Rx-</w:t>
      </w:r>
      <w:proofErr w:type="spellStart"/>
      <w:r w:rsidR="000D6CDE">
        <w:rPr>
          <w:rFonts w:eastAsiaTheme="minorEastAsia"/>
          <w:b/>
          <w:lang w:val="en-US" w:eastAsia="zh-CN"/>
        </w:rPr>
        <w:t>Tx</w:t>
      </w:r>
      <w:proofErr w:type="spellEnd"/>
      <w:r w:rsidR="000D6CDE">
        <w:rPr>
          <w:rFonts w:eastAsiaTheme="minorEastAsia"/>
          <w:b/>
          <w:lang w:val="en-US" w:eastAsia="zh-CN"/>
        </w:rPr>
        <w:t xml:space="preserve"> accuracy requirements at </w:t>
      </w:r>
      <w:r w:rsidRPr="009F386B">
        <w:rPr>
          <w:rFonts w:eastAsiaTheme="minorEastAsia"/>
          <w:b/>
          <w:lang w:val="en-US" w:eastAsia="zh-CN"/>
        </w:rPr>
        <w:t>3dB for PDC</w:t>
      </w:r>
      <w:r w:rsidRPr="0029053C">
        <w:rPr>
          <w:rFonts w:eastAsiaTheme="minorEastAsia"/>
          <w:b/>
          <w:lang w:val="en-US" w:eastAsia="zh-CN"/>
        </w:rPr>
        <w:t>.</w:t>
      </w:r>
    </w:p>
    <w:p w:rsidR="009F386B" w:rsidRDefault="009F386B" w:rsidP="00B41AF4">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UE Rx-</w:t>
      </w:r>
      <w:proofErr w:type="spellStart"/>
      <w:r>
        <w:rPr>
          <w:rFonts w:eastAsiaTheme="minorEastAsia"/>
          <w:lang w:val="en-US" w:eastAsia="zh-CN"/>
        </w:rPr>
        <w:t>Tx</w:t>
      </w:r>
      <w:proofErr w:type="spellEnd"/>
      <w:r>
        <w:rPr>
          <w:rFonts w:eastAsiaTheme="minorEastAsia"/>
          <w:lang w:val="en-US" w:eastAsia="zh-CN"/>
        </w:rPr>
        <w:t>, as 3dB as a new side condition and TRS have not been evaluated for positioning, we suggest to agree on the simulation assumption in Annex B to calibrate the performance among companies.</w:t>
      </w:r>
    </w:p>
    <w:p w:rsidR="00B41AF4" w:rsidRPr="009F386B" w:rsidRDefault="009F386B" w:rsidP="00B41AF4">
      <w:pPr>
        <w:spacing w:before="120" w:after="120"/>
        <w:rPr>
          <w:rFonts w:eastAsiaTheme="minorEastAsia"/>
          <w:b/>
          <w:lang w:val="en-US" w:eastAsia="zh-CN"/>
        </w:rPr>
      </w:pPr>
      <w:r w:rsidRPr="009F386B">
        <w:rPr>
          <w:rFonts w:eastAsiaTheme="minorEastAsia"/>
          <w:b/>
          <w:lang w:val="en-US" w:eastAsia="zh-CN"/>
        </w:rPr>
        <w:lastRenderedPageBreak/>
        <w:t xml:space="preserve">Proposal </w:t>
      </w:r>
      <w:r w:rsidR="00607CDB">
        <w:rPr>
          <w:rFonts w:eastAsiaTheme="minorEastAsia"/>
          <w:b/>
          <w:lang w:val="en-US" w:eastAsia="zh-CN"/>
        </w:rPr>
        <w:t>6</w:t>
      </w:r>
      <w:r w:rsidRPr="009F386B">
        <w:rPr>
          <w:rFonts w:eastAsiaTheme="minorEastAsia"/>
          <w:b/>
          <w:lang w:val="en-US" w:eastAsia="zh-CN"/>
        </w:rPr>
        <w:t xml:space="preserve">: </w:t>
      </w:r>
      <w:r w:rsidR="00F47AAB" w:rsidRPr="009F386B">
        <w:rPr>
          <w:rFonts w:eastAsiaTheme="minorEastAsia"/>
          <w:b/>
          <w:lang w:val="en-US" w:eastAsia="zh-CN"/>
        </w:rPr>
        <w:t xml:space="preserve">RAN4 to agree on simulation assumptions for </w:t>
      </w:r>
      <w:r w:rsidRPr="009F386B">
        <w:rPr>
          <w:rFonts w:eastAsiaTheme="minorEastAsia"/>
          <w:b/>
          <w:lang w:val="en-US" w:eastAsia="zh-CN"/>
        </w:rPr>
        <w:t>UE</w:t>
      </w:r>
      <w:r w:rsidR="00F47AAB" w:rsidRPr="009F386B">
        <w:rPr>
          <w:rFonts w:eastAsiaTheme="minorEastAsia"/>
          <w:b/>
          <w:lang w:val="en-US" w:eastAsia="zh-CN"/>
        </w:rPr>
        <w:t xml:space="preserve"> Rx-</w:t>
      </w:r>
      <w:proofErr w:type="spellStart"/>
      <w:r w:rsidR="00F47AAB" w:rsidRPr="009F386B">
        <w:rPr>
          <w:rFonts w:eastAsiaTheme="minorEastAsia"/>
          <w:b/>
          <w:lang w:val="en-US" w:eastAsia="zh-CN"/>
        </w:rPr>
        <w:t>Tx</w:t>
      </w:r>
      <w:proofErr w:type="spellEnd"/>
      <w:r w:rsidR="00F47AAB" w:rsidRPr="009F386B">
        <w:rPr>
          <w:rFonts w:eastAsiaTheme="minorEastAsia"/>
          <w:b/>
          <w:lang w:val="en-US" w:eastAsia="zh-CN"/>
        </w:rPr>
        <w:t xml:space="preserve"> measurement based on Annex B.</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607CDB">
        <w:rPr>
          <w:rFonts w:eastAsia="宋体"/>
          <w:lang w:eastAsia="zh-CN"/>
        </w:rPr>
        <w:t xml:space="preserve">UE and </w:t>
      </w:r>
      <w:proofErr w:type="spellStart"/>
      <w:r w:rsidR="00607CDB">
        <w:rPr>
          <w:rFonts w:eastAsia="宋体"/>
          <w:lang w:eastAsia="zh-CN"/>
        </w:rPr>
        <w:t>gNB</w:t>
      </w:r>
      <w:proofErr w:type="spellEnd"/>
      <w:r w:rsidR="00607CDB">
        <w:rPr>
          <w:rFonts w:eastAsia="宋体"/>
          <w:lang w:eastAsia="zh-CN"/>
        </w:rPr>
        <w:t xml:space="preserve"> Rx-</w:t>
      </w:r>
      <w:proofErr w:type="spellStart"/>
      <w:r w:rsidR="00607CDB">
        <w:rPr>
          <w:rFonts w:eastAsia="宋体"/>
          <w:lang w:eastAsia="zh-CN"/>
        </w:rPr>
        <w:t>Tx</w:t>
      </w:r>
      <w:proofErr w:type="spellEnd"/>
      <w:r w:rsidR="00607CDB">
        <w:rPr>
          <w:rFonts w:eastAsia="宋体"/>
          <w:lang w:eastAsia="zh-CN"/>
        </w:rPr>
        <w:t xml:space="preserve"> measurements for PDC</w:t>
      </w:r>
      <w:r>
        <w:rPr>
          <w:rFonts w:eastAsia="宋体"/>
          <w:lang w:eastAsia="zh-CN"/>
        </w:rPr>
        <w:t>.</w:t>
      </w:r>
    </w:p>
    <w:p w:rsidR="00607CDB" w:rsidRPr="006C28D6" w:rsidRDefault="00607CDB" w:rsidP="00607CDB">
      <w:pPr>
        <w:spacing w:before="120" w:after="120"/>
        <w:rPr>
          <w:rFonts w:eastAsiaTheme="minorEastAsia"/>
          <w:b/>
          <w:lang w:eastAsia="zh-CN"/>
        </w:rPr>
      </w:pPr>
      <w:r w:rsidRPr="006C28D6">
        <w:rPr>
          <w:rFonts w:eastAsiaTheme="minorEastAsia" w:hint="eastAsia"/>
          <w:b/>
          <w:lang w:eastAsia="zh-CN"/>
        </w:rPr>
        <w:t>P</w:t>
      </w:r>
      <w:r w:rsidRPr="006C28D6">
        <w:rPr>
          <w:rFonts w:eastAsiaTheme="minorEastAsia"/>
          <w:b/>
          <w:lang w:eastAsia="zh-CN"/>
        </w:rPr>
        <w:t>roposal 1: Measurement requirements for UE Rx-</w:t>
      </w:r>
      <w:proofErr w:type="spellStart"/>
      <w:r w:rsidRPr="006C28D6">
        <w:rPr>
          <w:rFonts w:eastAsiaTheme="minorEastAsia"/>
          <w:b/>
          <w:lang w:eastAsia="zh-CN"/>
        </w:rPr>
        <w:t>Tx</w:t>
      </w:r>
      <w:proofErr w:type="spellEnd"/>
      <w:r w:rsidRPr="006C28D6">
        <w:rPr>
          <w:rFonts w:eastAsiaTheme="minorEastAsia"/>
          <w:b/>
          <w:lang w:eastAsia="zh-CN"/>
        </w:rPr>
        <w:t xml:space="preserve"> is defined based on single-shot measurement.</w:t>
      </w:r>
      <w:r>
        <w:rPr>
          <w:rFonts w:eastAsiaTheme="minorEastAsia"/>
          <w:b/>
          <w:lang w:eastAsia="zh-CN"/>
        </w:rPr>
        <w:t xml:space="preserve"> </w:t>
      </w:r>
    </w:p>
    <w:p w:rsidR="00607CDB" w:rsidRPr="006C28D6" w:rsidRDefault="00607CDB" w:rsidP="00607CDB">
      <w:pPr>
        <w:spacing w:before="120" w:after="120"/>
        <w:rPr>
          <w:rFonts w:eastAsiaTheme="minorEastAsia"/>
          <w:b/>
          <w:lang w:eastAsia="zh-CN"/>
        </w:rPr>
      </w:pPr>
      <w:r w:rsidRPr="006C28D6">
        <w:rPr>
          <w:rFonts w:eastAsiaTheme="minorEastAsia"/>
          <w:b/>
          <w:lang w:eastAsia="zh-CN"/>
        </w:rPr>
        <w:t>Proposal 2: No scheduling restriction or MG is required for UE Rx-</w:t>
      </w:r>
      <w:proofErr w:type="spellStart"/>
      <w:r w:rsidRPr="006C28D6">
        <w:rPr>
          <w:rFonts w:eastAsiaTheme="minorEastAsia"/>
          <w:b/>
          <w:lang w:eastAsia="zh-CN"/>
        </w:rPr>
        <w:t>Tx</w:t>
      </w:r>
      <w:proofErr w:type="spellEnd"/>
      <w:r w:rsidRPr="006C28D6">
        <w:rPr>
          <w:rFonts w:eastAsiaTheme="minorEastAsia"/>
          <w:b/>
          <w:lang w:eastAsia="zh-CN"/>
        </w:rPr>
        <w:t xml:space="preserve"> measurement</w:t>
      </w:r>
      <w:r>
        <w:rPr>
          <w:rFonts w:eastAsiaTheme="minorEastAsia"/>
          <w:b/>
          <w:lang w:eastAsia="zh-CN"/>
        </w:rPr>
        <w:t>,</w:t>
      </w:r>
      <w:r w:rsidRPr="006C28D6">
        <w:rPr>
          <w:rFonts w:eastAsiaTheme="minorEastAsia"/>
          <w:b/>
          <w:lang w:eastAsia="zh-CN"/>
        </w:rPr>
        <w:t xml:space="preserve"> provided that UE is not required measure TRS/PRS outside the active BWP, and the SCS of the TRS/PRS </w:t>
      </w:r>
      <w:r>
        <w:rPr>
          <w:rFonts w:eastAsiaTheme="minorEastAsia"/>
          <w:b/>
          <w:lang w:eastAsia="zh-CN"/>
        </w:rPr>
        <w:t>is</w:t>
      </w:r>
      <w:r w:rsidRPr="006C28D6">
        <w:rPr>
          <w:rFonts w:eastAsiaTheme="minorEastAsia"/>
          <w:b/>
          <w:lang w:eastAsia="zh-CN"/>
        </w:rPr>
        <w:t xml:space="preserve"> same as the active BWP</w:t>
      </w:r>
      <w:r>
        <w:rPr>
          <w:rFonts w:eastAsiaTheme="minorEastAsia"/>
          <w:b/>
          <w:lang w:eastAsia="zh-CN"/>
        </w:rPr>
        <w:t>.</w:t>
      </w:r>
    </w:p>
    <w:p w:rsidR="00607CDB" w:rsidRPr="00A220B2" w:rsidRDefault="00607CDB" w:rsidP="00607CDB">
      <w:pPr>
        <w:spacing w:before="120" w:after="120"/>
        <w:rPr>
          <w:rFonts w:eastAsiaTheme="minorEastAsia"/>
          <w:b/>
          <w:lang w:eastAsia="zh-CN"/>
        </w:rPr>
      </w:pPr>
      <w:r w:rsidRPr="00A220B2">
        <w:rPr>
          <w:rFonts w:eastAsiaTheme="minorEastAsia" w:hint="eastAsia"/>
          <w:b/>
          <w:lang w:eastAsia="zh-CN"/>
        </w:rPr>
        <w:t>P</w:t>
      </w:r>
      <w:r w:rsidRPr="00A220B2">
        <w:rPr>
          <w:rFonts w:eastAsiaTheme="minorEastAsia"/>
          <w:b/>
          <w:lang w:eastAsia="zh-CN"/>
        </w:rPr>
        <w:t xml:space="preserve">roposal 3: The existing reporting range for UE and </w:t>
      </w:r>
      <w:proofErr w:type="spellStart"/>
      <w:r w:rsidRPr="00A220B2">
        <w:rPr>
          <w:rFonts w:eastAsiaTheme="minorEastAsia"/>
          <w:b/>
          <w:lang w:eastAsia="zh-CN"/>
        </w:rPr>
        <w:t>gNB</w:t>
      </w:r>
      <w:proofErr w:type="spellEnd"/>
      <w:r w:rsidRPr="00A220B2">
        <w:rPr>
          <w:rFonts w:eastAsiaTheme="minorEastAsia"/>
          <w:b/>
          <w:lang w:eastAsia="zh-CN"/>
        </w:rPr>
        <w:t xml:space="preserve"> Rx-</w:t>
      </w:r>
      <w:proofErr w:type="spellStart"/>
      <w:r w:rsidRPr="00A220B2">
        <w:rPr>
          <w:rFonts w:eastAsiaTheme="minorEastAsia"/>
          <w:b/>
          <w:lang w:eastAsia="zh-CN"/>
        </w:rPr>
        <w:t>Tx</w:t>
      </w:r>
      <w:proofErr w:type="spellEnd"/>
      <w:r w:rsidRPr="00A220B2">
        <w:rPr>
          <w:rFonts w:eastAsiaTheme="minorEastAsia"/>
          <w:b/>
          <w:lang w:eastAsia="zh-CN"/>
        </w:rPr>
        <w:t xml:space="preserve"> is re-used for PDC.</w:t>
      </w:r>
    </w:p>
    <w:p w:rsidR="00607CDB" w:rsidRPr="00607CDB" w:rsidRDefault="00607CDB" w:rsidP="00607CDB">
      <w:pPr>
        <w:spacing w:before="120" w:after="120"/>
        <w:rPr>
          <w:rFonts w:eastAsiaTheme="minorEastAsia"/>
          <w:b/>
          <w:lang w:eastAsia="zh-CN"/>
        </w:rPr>
      </w:pPr>
      <w:r w:rsidRPr="00607CDB">
        <w:rPr>
          <w:rFonts w:eastAsiaTheme="minorEastAsia" w:hint="eastAsia"/>
          <w:b/>
          <w:lang w:eastAsia="zh-CN"/>
        </w:rPr>
        <w:t>P</w:t>
      </w:r>
      <w:r w:rsidRPr="00607CDB">
        <w:rPr>
          <w:rFonts w:eastAsiaTheme="minorEastAsia"/>
          <w:b/>
          <w:lang w:eastAsia="zh-CN"/>
        </w:rPr>
        <w:t xml:space="preserve">roposal </w:t>
      </w:r>
      <w:r>
        <w:rPr>
          <w:rFonts w:eastAsiaTheme="minorEastAsia"/>
          <w:b/>
          <w:lang w:eastAsia="zh-CN"/>
        </w:rPr>
        <w:t>4</w:t>
      </w:r>
      <w:r w:rsidRPr="00607CDB">
        <w:rPr>
          <w:rFonts w:eastAsiaTheme="minorEastAsia"/>
          <w:b/>
          <w:lang w:eastAsia="zh-CN"/>
        </w:rPr>
        <w:t xml:space="preserve">: UE and </w:t>
      </w:r>
      <w:proofErr w:type="spellStart"/>
      <w:r w:rsidRPr="00607CDB">
        <w:rPr>
          <w:rFonts w:eastAsiaTheme="minorEastAsia"/>
          <w:b/>
          <w:lang w:eastAsia="zh-CN"/>
        </w:rPr>
        <w:t>gNB</w:t>
      </w:r>
      <w:proofErr w:type="spellEnd"/>
      <w:r w:rsidRPr="00607CDB">
        <w:rPr>
          <w:rFonts w:eastAsiaTheme="minorEastAsia"/>
          <w:b/>
          <w:lang w:eastAsia="zh-CN"/>
        </w:rPr>
        <w:t xml:space="preserve"> Rx-</w:t>
      </w:r>
      <w:proofErr w:type="spellStart"/>
      <w:r w:rsidRPr="00607CDB">
        <w:rPr>
          <w:rFonts w:eastAsiaTheme="minorEastAsia"/>
          <w:b/>
          <w:lang w:eastAsia="zh-CN"/>
        </w:rPr>
        <w:t>Tx</w:t>
      </w:r>
      <w:proofErr w:type="spellEnd"/>
      <w:r w:rsidRPr="00607CDB">
        <w:rPr>
          <w:rFonts w:eastAsiaTheme="minorEastAsia"/>
          <w:b/>
          <w:lang w:eastAsia="zh-CN"/>
        </w:rPr>
        <w:t xml:space="preserve"> accuracy requirements are defined based on </w:t>
      </w:r>
      <w:proofErr w:type="spellStart"/>
      <w:r w:rsidRPr="00607CDB">
        <w:rPr>
          <w:rFonts w:eastAsiaTheme="minorEastAsia"/>
          <w:b/>
          <w:lang w:eastAsia="zh-CN"/>
        </w:rPr>
        <w:t>Es</w:t>
      </w:r>
      <w:proofErr w:type="spellEnd"/>
      <w:r w:rsidRPr="00607CDB">
        <w:rPr>
          <w:rFonts w:eastAsiaTheme="minorEastAsia"/>
          <w:b/>
          <w:lang w:eastAsia="zh-CN"/>
        </w:rPr>
        <w:t>/</w:t>
      </w:r>
      <w:proofErr w:type="spellStart"/>
      <w:r w:rsidRPr="00607CDB">
        <w:rPr>
          <w:rFonts w:eastAsiaTheme="minorEastAsia"/>
          <w:b/>
          <w:lang w:eastAsia="zh-CN"/>
        </w:rPr>
        <w:t>Iot</w:t>
      </w:r>
      <w:proofErr w:type="spellEnd"/>
      <w:r w:rsidRPr="00607CDB">
        <w:rPr>
          <w:rFonts w:eastAsiaTheme="minorEastAsia"/>
          <w:b/>
          <w:lang w:eastAsia="zh-CN"/>
        </w:rPr>
        <w:t xml:space="preserve"> </w:t>
      </w:r>
      <w:r w:rsidRPr="00607CDB">
        <w:rPr>
          <w:rFonts w:eastAsiaTheme="minorEastAsia" w:hint="eastAsia"/>
          <w:b/>
          <w:lang w:eastAsia="zh-CN"/>
        </w:rPr>
        <w:t>≥</w:t>
      </w:r>
      <w:r w:rsidRPr="00607CDB">
        <w:rPr>
          <w:rFonts w:eastAsiaTheme="minorEastAsia"/>
          <w:b/>
          <w:lang w:eastAsia="zh-CN"/>
        </w:rPr>
        <w:t xml:space="preserve"> 3dB and LOS (AWGN) channel.</w:t>
      </w:r>
    </w:p>
    <w:p w:rsidR="00607CDB" w:rsidRPr="0029053C" w:rsidRDefault="00607CDB" w:rsidP="00607CDB">
      <w:pPr>
        <w:spacing w:before="120" w:after="120"/>
        <w:rPr>
          <w:rFonts w:eastAsiaTheme="minorEastAsia"/>
          <w:b/>
          <w:lang w:val="en-US" w:eastAsia="zh-CN"/>
        </w:rPr>
      </w:pPr>
      <w:r w:rsidRPr="0029053C">
        <w:rPr>
          <w:rFonts w:eastAsiaTheme="minorEastAsia" w:hint="eastAsia"/>
          <w:b/>
          <w:lang w:val="en-US" w:eastAsia="zh-CN"/>
        </w:rPr>
        <w:t>P</w:t>
      </w:r>
      <w:r w:rsidRPr="0029053C">
        <w:rPr>
          <w:rFonts w:eastAsiaTheme="minorEastAsia"/>
          <w:b/>
          <w:lang w:val="en-US" w:eastAsia="zh-CN"/>
        </w:rPr>
        <w:t xml:space="preserve">roposal </w:t>
      </w:r>
      <w:r>
        <w:rPr>
          <w:rFonts w:eastAsiaTheme="minorEastAsia"/>
          <w:b/>
          <w:lang w:val="en-US" w:eastAsia="zh-CN"/>
        </w:rPr>
        <w:t>5</w:t>
      </w:r>
      <w:r w:rsidRPr="0029053C">
        <w:rPr>
          <w:rFonts w:eastAsiaTheme="minorEastAsia"/>
          <w:b/>
          <w:lang w:val="en-US" w:eastAsia="zh-CN"/>
        </w:rPr>
        <w:t xml:space="preserve">: </w:t>
      </w:r>
      <w:r w:rsidRPr="009F386B">
        <w:rPr>
          <w:rFonts w:eastAsiaTheme="minorEastAsia"/>
          <w:b/>
          <w:lang w:val="en-US" w:eastAsia="zh-CN"/>
        </w:rPr>
        <w:t xml:space="preserve">RAN4 </w:t>
      </w:r>
      <w:r>
        <w:rPr>
          <w:rFonts w:eastAsiaTheme="minorEastAsia"/>
          <w:b/>
          <w:lang w:val="en-US" w:eastAsia="zh-CN"/>
        </w:rPr>
        <w:t>to</w:t>
      </w:r>
      <w:r w:rsidRPr="009F386B">
        <w:rPr>
          <w:rFonts w:eastAsiaTheme="minorEastAsia"/>
          <w:b/>
          <w:lang w:val="en-US" w:eastAsia="zh-CN"/>
        </w:rPr>
        <w:t xml:space="preserve"> re-use the Rel-16 </w:t>
      </w:r>
      <w:proofErr w:type="spellStart"/>
      <w:r w:rsidRPr="009F386B">
        <w:rPr>
          <w:rFonts w:eastAsiaTheme="minorEastAsia"/>
          <w:b/>
          <w:lang w:val="en-US" w:eastAsia="zh-CN"/>
        </w:rPr>
        <w:t>gNB</w:t>
      </w:r>
      <w:proofErr w:type="spellEnd"/>
      <w:r w:rsidRPr="009F386B">
        <w:rPr>
          <w:rFonts w:eastAsiaTheme="minorEastAsia"/>
          <w:b/>
          <w:lang w:val="en-US" w:eastAsia="zh-CN"/>
        </w:rPr>
        <w:t xml:space="preserve"> Rx-</w:t>
      </w:r>
      <w:proofErr w:type="spellStart"/>
      <w:r w:rsidRPr="009F386B">
        <w:rPr>
          <w:rFonts w:eastAsiaTheme="minorEastAsia"/>
          <w:b/>
          <w:lang w:val="en-US" w:eastAsia="zh-CN"/>
        </w:rPr>
        <w:t>Tx</w:t>
      </w:r>
      <w:proofErr w:type="spellEnd"/>
      <w:r w:rsidRPr="009F386B">
        <w:rPr>
          <w:rFonts w:eastAsiaTheme="minorEastAsia"/>
          <w:b/>
          <w:lang w:val="en-US" w:eastAsia="zh-CN"/>
        </w:rPr>
        <w:t xml:space="preserve"> accuracy requirements at 3dB for PDC</w:t>
      </w:r>
      <w:r w:rsidRPr="0029053C">
        <w:rPr>
          <w:rFonts w:eastAsiaTheme="minorEastAsia"/>
          <w:b/>
          <w:lang w:val="en-US" w:eastAsia="zh-CN"/>
        </w:rPr>
        <w:t>.</w:t>
      </w:r>
    </w:p>
    <w:p w:rsidR="003E2533" w:rsidRPr="00607CDB" w:rsidRDefault="00607CDB" w:rsidP="00FA0C0C">
      <w:pPr>
        <w:spacing w:before="120" w:after="120"/>
        <w:rPr>
          <w:rFonts w:eastAsiaTheme="minorEastAsia"/>
          <w:b/>
          <w:lang w:val="en-US" w:eastAsia="zh-CN"/>
        </w:rPr>
      </w:pPr>
      <w:r w:rsidRPr="009F386B">
        <w:rPr>
          <w:rFonts w:eastAsiaTheme="minorEastAsia"/>
          <w:b/>
          <w:lang w:val="en-US" w:eastAsia="zh-CN"/>
        </w:rPr>
        <w:t xml:space="preserve">Proposal </w:t>
      </w:r>
      <w:r>
        <w:rPr>
          <w:rFonts w:eastAsiaTheme="minorEastAsia"/>
          <w:b/>
          <w:lang w:val="en-US" w:eastAsia="zh-CN"/>
        </w:rPr>
        <w:t>6</w:t>
      </w:r>
      <w:r w:rsidR="005F43E6">
        <w:rPr>
          <w:rFonts w:eastAsiaTheme="minorEastAsia"/>
          <w:b/>
          <w:lang w:val="en-US" w:eastAsia="zh-CN"/>
        </w:rPr>
        <w:t xml:space="preserve">: </w:t>
      </w:r>
      <w:r w:rsidRPr="009F386B">
        <w:rPr>
          <w:rFonts w:eastAsiaTheme="minorEastAsia"/>
          <w:b/>
          <w:lang w:val="en-US" w:eastAsia="zh-CN"/>
        </w:rPr>
        <w:t>RAN4 to agree on simulation assumptions for UE Rx-</w:t>
      </w:r>
      <w:proofErr w:type="spellStart"/>
      <w:r w:rsidRPr="009F386B">
        <w:rPr>
          <w:rFonts w:eastAsiaTheme="minorEastAsia"/>
          <w:b/>
          <w:lang w:val="en-US" w:eastAsia="zh-CN"/>
        </w:rPr>
        <w:t>Tx</w:t>
      </w:r>
      <w:proofErr w:type="spellEnd"/>
      <w:r w:rsidRPr="009F386B">
        <w:rPr>
          <w:rFonts w:eastAsiaTheme="minorEastAsia"/>
          <w:b/>
          <w:lang w:val="en-US" w:eastAsia="zh-CN"/>
        </w:rPr>
        <w:t xml:space="preserve"> measurement based on Annex B.</w:t>
      </w:r>
    </w:p>
    <w:p w:rsidR="00FA0C0C" w:rsidRDefault="00FA0C0C" w:rsidP="00FA0C0C">
      <w:pPr>
        <w:pStyle w:val="1"/>
        <w:jc w:val="both"/>
        <w:rPr>
          <w:lang w:val="en-US"/>
        </w:rPr>
      </w:pPr>
      <w:bookmarkStart w:id="0" w:name="_GoBack"/>
      <w:bookmarkEnd w:id="0"/>
      <w:r w:rsidRPr="00C0754F">
        <w:rPr>
          <w:lang w:val="en-US"/>
        </w:rPr>
        <w:t>Reference</w:t>
      </w:r>
    </w:p>
    <w:p w:rsidR="00307FF0" w:rsidRDefault="00470E0F" w:rsidP="00470E0F">
      <w:pPr>
        <w:numPr>
          <w:ilvl w:val="0"/>
          <w:numId w:val="5"/>
        </w:numPr>
        <w:spacing w:before="120" w:after="120"/>
        <w:rPr>
          <w:rFonts w:eastAsia="宋体"/>
          <w:lang w:val="en-US" w:eastAsia="zh-CN"/>
        </w:rPr>
      </w:pPr>
      <w:r w:rsidRPr="00470E0F">
        <w:rPr>
          <w:rFonts w:eastAsia="宋体"/>
          <w:lang w:val="en-US" w:eastAsia="zh-CN"/>
        </w:rPr>
        <w:t>R4-2120335</w:t>
      </w:r>
      <w:r w:rsidR="00866E78">
        <w:rPr>
          <w:rFonts w:eastAsia="宋体"/>
          <w:lang w:val="en-US" w:eastAsia="zh-CN"/>
        </w:rPr>
        <w:t xml:space="preserve">, </w:t>
      </w:r>
      <w:r w:rsidRPr="00470E0F">
        <w:rPr>
          <w:rFonts w:eastAsia="宋体"/>
          <w:lang w:val="en-US" w:eastAsia="zh-CN"/>
        </w:rPr>
        <w:t xml:space="preserve">WF on </w:t>
      </w:r>
      <w:proofErr w:type="spellStart"/>
      <w:r w:rsidRPr="00470E0F">
        <w:rPr>
          <w:rFonts w:eastAsia="宋体"/>
          <w:lang w:val="en-US" w:eastAsia="zh-CN"/>
        </w:rPr>
        <w:t>NR_IIOT_URLLC_enh_RRM</w:t>
      </w:r>
      <w:proofErr w:type="spellEnd"/>
      <w:r w:rsidR="00866E78">
        <w:rPr>
          <w:rFonts w:eastAsia="宋体"/>
          <w:lang w:val="en-US" w:eastAsia="zh-CN"/>
        </w:rPr>
        <w:t xml:space="preserve">, </w:t>
      </w:r>
      <w:r>
        <w:rPr>
          <w:rFonts w:eastAsia="宋体"/>
          <w:lang w:val="en-US" w:eastAsia="zh-CN"/>
        </w:rPr>
        <w:t>Nokia, Nokia Shanghai Bell</w:t>
      </w:r>
    </w:p>
    <w:p w:rsidR="004514E2" w:rsidRDefault="004514E2" w:rsidP="004514E2">
      <w:pPr>
        <w:numPr>
          <w:ilvl w:val="0"/>
          <w:numId w:val="5"/>
        </w:numPr>
        <w:spacing w:before="120" w:after="120"/>
        <w:rPr>
          <w:rFonts w:eastAsia="宋体"/>
          <w:lang w:val="en-US" w:eastAsia="zh-CN"/>
        </w:rPr>
      </w:pPr>
      <w:r w:rsidRPr="004514E2">
        <w:rPr>
          <w:rFonts w:eastAsia="宋体"/>
          <w:lang w:val="en-US" w:eastAsia="zh-CN"/>
        </w:rPr>
        <w:t>R1-2112834</w:t>
      </w:r>
      <w:r>
        <w:rPr>
          <w:rFonts w:eastAsia="宋体"/>
          <w:lang w:val="en-US" w:eastAsia="zh-CN"/>
        </w:rPr>
        <w:t xml:space="preserve">, </w:t>
      </w:r>
      <w:r w:rsidRPr="004514E2">
        <w:rPr>
          <w:rFonts w:eastAsia="宋体"/>
          <w:lang w:val="en-US" w:eastAsia="zh-CN"/>
        </w:rPr>
        <w:t>LS on propagation delay compensation</w:t>
      </w:r>
      <w:r>
        <w:rPr>
          <w:rFonts w:eastAsia="宋体"/>
          <w:lang w:val="en-US" w:eastAsia="zh-CN"/>
        </w:rPr>
        <w:t>, RAN1</w:t>
      </w:r>
    </w:p>
    <w:p w:rsidR="005032C6" w:rsidRPr="00607CDB" w:rsidRDefault="005032C6" w:rsidP="00607CDB">
      <w:pPr>
        <w:pStyle w:val="1"/>
        <w:jc w:val="both"/>
        <w:rPr>
          <w:lang w:val="en-US"/>
        </w:rPr>
      </w:pPr>
      <w:r>
        <w:rPr>
          <w:lang w:val="en-US"/>
        </w:rPr>
        <w:t>Annex A</w:t>
      </w:r>
      <w:r w:rsidR="00607CDB">
        <w:rPr>
          <w:lang w:val="en-US"/>
        </w:rPr>
        <w:t>: draft LS on reporting range for RTT based PDC</w:t>
      </w:r>
    </w:p>
    <w:tbl>
      <w:tblPr>
        <w:tblStyle w:val="af4"/>
        <w:tblW w:w="0" w:type="auto"/>
        <w:tblLook w:val="04A0" w:firstRow="1" w:lastRow="0" w:firstColumn="1" w:lastColumn="0" w:noHBand="0" w:noVBand="1"/>
      </w:tblPr>
      <w:tblGrid>
        <w:gridCol w:w="9621"/>
      </w:tblGrid>
      <w:tr w:rsidR="00607CDB" w:rsidTr="00607CDB">
        <w:tc>
          <w:tcPr>
            <w:tcW w:w="9621" w:type="dxa"/>
            <w:tcBorders>
              <w:top w:val="single" w:sz="4" w:space="0" w:color="auto"/>
              <w:left w:val="single" w:sz="4" w:space="0" w:color="auto"/>
              <w:bottom w:val="single" w:sz="4" w:space="0" w:color="auto"/>
              <w:right w:val="single" w:sz="4" w:space="0" w:color="auto"/>
            </w:tcBorders>
          </w:tcPr>
          <w:p w:rsidR="00607CDB" w:rsidRPr="00DD5EF4" w:rsidRDefault="00607CDB" w:rsidP="00607CDB">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607CDB" w:rsidRDefault="00607CDB" w:rsidP="00607CDB">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Pr>
                <w:rFonts w:ascii="Arial" w:eastAsia="宋体" w:hAnsi="Arial"/>
                <w:b/>
                <w:noProof/>
                <w:sz w:val="24"/>
              </w:rPr>
              <w:tab/>
            </w:r>
          </w:p>
          <w:p w:rsidR="00607CDB" w:rsidRDefault="00607CDB" w:rsidP="00607CDB">
            <w:pPr>
              <w:spacing w:before="120" w:after="120"/>
              <w:jc w:val="both"/>
              <w:rPr>
                <w:rFonts w:ascii="Arial" w:hAnsi="Arial" w:cs="Arial"/>
              </w:rPr>
            </w:pPr>
          </w:p>
          <w:p w:rsidR="00607CDB" w:rsidRDefault="00607CDB" w:rsidP="00607CDB">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607CDB">
              <w:rPr>
                <w:rFonts w:ascii="Arial" w:hAnsi="Arial" w:cs="Arial"/>
                <w:b/>
              </w:rPr>
              <w:t>LS on propagation delay compensation</w:t>
            </w:r>
          </w:p>
          <w:p w:rsidR="00607CDB" w:rsidRDefault="00607CDB" w:rsidP="00607CDB">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607CDB">
              <w:rPr>
                <w:rFonts w:ascii="Arial" w:hAnsi="Arial" w:cs="Arial"/>
                <w:bCs/>
              </w:rPr>
              <w:t>R1-2112834</w:t>
            </w:r>
          </w:p>
          <w:p w:rsidR="00607CDB" w:rsidRDefault="00607CDB" w:rsidP="00607CDB">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607CDB" w:rsidRDefault="00607CDB" w:rsidP="00607CDB">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607CDB">
              <w:rPr>
                <w:rFonts w:ascii="Arial" w:hAnsi="Arial" w:cs="Arial"/>
                <w:bCs/>
              </w:rPr>
              <w:t>NR_IIOT_URLLC_enh</w:t>
            </w:r>
            <w:proofErr w:type="spellEnd"/>
          </w:p>
          <w:p w:rsidR="00607CDB" w:rsidRDefault="00607CDB" w:rsidP="00607CDB">
            <w:pPr>
              <w:spacing w:before="120" w:after="120"/>
              <w:ind w:left="1985" w:hanging="1985"/>
              <w:jc w:val="both"/>
              <w:rPr>
                <w:rFonts w:ascii="Arial" w:hAnsi="Arial" w:cs="Arial"/>
                <w:b/>
              </w:rPr>
            </w:pPr>
          </w:p>
          <w:p w:rsidR="00607CDB" w:rsidRDefault="00607CDB" w:rsidP="00607CDB">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607CDB" w:rsidRDefault="00607CDB" w:rsidP="00607CDB">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 RAN2</w:t>
            </w:r>
          </w:p>
          <w:p w:rsidR="00607CDB" w:rsidRDefault="00607CDB" w:rsidP="00607CDB">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607CDB" w:rsidRDefault="00607CDB" w:rsidP="00607CDB">
            <w:pPr>
              <w:spacing w:before="120" w:after="120"/>
              <w:ind w:left="1985" w:hanging="1985"/>
              <w:jc w:val="both"/>
              <w:rPr>
                <w:rFonts w:ascii="Arial" w:hAnsi="Arial" w:cs="Arial"/>
                <w:bCs/>
              </w:rPr>
            </w:pPr>
          </w:p>
          <w:p w:rsidR="00607CDB" w:rsidRDefault="00607CDB" w:rsidP="00607CDB">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607CDB" w:rsidRDefault="00607CDB" w:rsidP="00607CDB">
            <w:pPr>
              <w:pStyle w:val="4"/>
              <w:numPr>
                <w:ilvl w:val="3"/>
                <w:numId w:val="17"/>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607CDB" w:rsidRDefault="00607CDB" w:rsidP="00607CDB">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607CDB" w:rsidRDefault="00607CDB" w:rsidP="00607CDB">
            <w:pPr>
              <w:spacing w:before="120" w:after="120"/>
              <w:ind w:left="1985" w:hanging="1985"/>
              <w:jc w:val="both"/>
              <w:rPr>
                <w:rFonts w:ascii="Arial" w:hAnsi="Arial" w:cs="Arial"/>
                <w:b/>
                <w:lang w:val="fi-FI"/>
              </w:rPr>
            </w:pPr>
          </w:p>
          <w:p w:rsidR="00607CDB" w:rsidRDefault="00607CDB" w:rsidP="00607CDB">
            <w:pPr>
              <w:spacing w:before="120" w:after="120"/>
              <w:ind w:left="1985" w:hanging="1985"/>
              <w:jc w:val="both"/>
              <w:rPr>
                <w:rFonts w:ascii="Arial" w:hAnsi="Arial" w:cs="Arial"/>
                <w:bCs/>
              </w:rPr>
            </w:pPr>
            <w:r>
              <w:rPr>
                <w:rFonts w:ascii="Arial" w:hAnsi="Arial" w:cs="Arial"/>
                <w:b/>
              </w:rPr>
              <w:t>Attachments: -</w:t>
            </w:r>
          </w:p>
          <w:p w:rsidR="00607CDB" w:rsidRDefault="00607CDB" w:rsidP="00607CDB">
            <w:pPr>
              <w:pBdr>
                <w:bottom w:val="single" w:sz="4" w:space="1" w:color="auto"/>
              </w:pBdr>
              <w:spacing w:before="120" w:after="120"/>
              <w:jc w:val="both"/>
              <w:rPr>
                <w:rFonts w:ascii="Arial" w:hAnsi="Arial" w:cs="Arial"/>
              </w:rPr>
            </w:pPr>
          </w:p>
          <w:p w:rsidR="00607CDB" w:rsidRDefault="00607CDB" w:rsidP="00607CDB">
            <w:pPr>
              <w:spacing w:before="120" w:after="120"/>
              <w:jc w:val="both"/>
              <w:rPr>
                <w:rFonts w:ascii="Arial" w:hAnsi="Arial" w:cs="Arial"/>
              </w:rPr>
            </w:pPr>
          </w:p>
          <w:p w:rsidR="00607CDB" w:rsidRDefault="00607CDB" w:rsidP="00607CDB">
            <w:pPr>
              <w:spacing w:before="120" w:after="120"/>
              <w:jc w:val="both"/>
              <w:rPr>
                <w:rFonts w:ascii="Arial" w:hAnsi="Arial" w:cs="Arial"/>
                <w:b/>
                <w:lang w:val="en-US"/>
              </w:rPr>
            </w:pPr>
            <w:r>
              <w:rPr>
                <w:rFonts w:ascii="Arial" w:hAnsi="Arial" w:cs="Arial"/>
                <w:b/>
              </w:rPr>
              <w:t>1. Overall Description:</w:t>
            </w:r>
          </w:p>
          <w:p w:rsidR="00607CDB" w:rsidRDefault="00607CDB" w:rsidP="00607CDB">
            <w:pPr>
              <w:spacing w:before="120" w:after="120"/>
              <w:rPr>
                <w:rFonts w:ascii="Arial" w:eastAsiaTheme="minorEastAsia" w:hAnsi="Arial" w:cs="Arial"/>
                <w:lang w:eastAsia="zh-CN"/>
              </w:rPr>
            </w:pPr>
            <w:r>
              <w:rPr>
                <w:rFonts w:ascii="Arial" w:eastAsiaTheme="minorEastAsia" w:hAnsi="Arial" w:cs="Arial"/>
                <w:lang w:eastAsia="zh-CN"/>
              </w:rPr>
              <w:t xml:space="preserve">RAN4 thanks RAN1 for the information in LS </w:t>
            </w:r>
            <w:r w:rsidRPr="00607CDB">
              <w:rPr>
                <w:rFonts w:ascii="Arial" w:eastAsiaTheme="minorEastAsia" w:hAnsi="Arial" w:cs="Arial"/>
                <w:lang w:eastAsia="zh-CN"/>
              </w:rPr>
              <w:t>R1-2112834</w:t>
            </w:r>
            <w:r>
              <w:rPr>
                <w:rFonts w:ascii="Arial" w:eastAsiaTheme="minorEastAsia" w:hAnsi="Arial" w:cs="Arial"/>
                <w:lang w:eastAsia="zh-CN"/>
              </w:rPr>
              <w:t xml:space="preserve"> related to PDC. </w:t>
            </w:r>
          </w:p>
          <w:p w:rsidR="00607CDB" w:rsidRDefault="00607CDB" w:rsidP="00607CDB">
            <w:pPr>
              <w:spacing w:before="120" w:after="120"/>
              <w:rPr>
                <w:rFonts w:ascii="Arial" w:eastAsiaTheme="minorEastAsia" w:hAnsi="Arial" w:cs="Arial"/>
                <w:lang w:eastAsia="zh-CN"/>
              </w:rPr>
            </w:pPr>
          </w:p>
          <w:p w:rsidR="00607CDB" w:rsidRPr="00937C27" w:rsidRDefault="00607CDB" w:rsidP="00607CDB">
            <w:pPr>
              <w:spacing w:before="120" w:after="120"/>
              <w:rPr>
                <w:rFonts w:eastAsiaTheme="minorEastAsia"/>
                <w:bCs/>
                <w:lang w:eastAsia="zh-CN"/>
              </w:rPr>
            </w:pPr>
            <w:r>
              <w:rPr>
                <w:rFonts w:ascii="Arial" w:eastAsiaTheme="minorEastAsia" w:hAnsi="Arial" w:cs="Arial"/>
                <w:lang w:eastAsia="zh-CN"/>
              </w:rPr>
              <w:t>RAN4 discussed the reporting r</w:t>
            </w:r>
            <w:r w:rsidRPr="00607CDB">
              <w:rPr>
                <w:rFonts w:ascii="Arial" w:eastAsiaTheme="minorEastAsia" w:hAnsi="Arial" w:cs="Arial"/>
                <w:lang w:eastAsia="zh-CN"/>
              </w:rPr>
              <w:t>ange of Rx-</w:t>
            </w:r>
            <w:proofErr w:type="spellStart"/>
            <w:r w:rsidRPr="00607CDB">
              <w:rPr>
                <w:rFonts w:ascii="Arial" w:eastAsiaTheme="minorEastAsia" w:hAnsi="Arial" w:cs="Arial"/>
                <w:lang w:eastAsia="zh-CN"/>
              </w:rPr>
              <w:t>Tx</w:t>
            </w:r>
            <w:proofErr w:type="spellEnd"/>
            <w:r w:rsidRPr="00607CDB">
              <w:rPr>
                <w:rFonts w:ascii="Arial" w:eastAsiaTheme="minorEastAsia" w:hAnsi="Arial" w:cs="Arial"/>
                <w:lang w:eastAsia="zh-CN"/>
              </w:rPr>
              <w:t xml:space="preserve"> time difference measurement for RTT-based PDC</w:t>
            </w:r>
            <w:r>
              <w:rPr>
                <w:rFonts w:ascii="Arial" w:eastAsiaTheme="minorEastAsia" w:hAnsi="Arial" w:cs="Arial"/>
                <w:lang w:eastAsia="zh-CN"/>
              </w:rPr>
              <w:t>, and agreed that t</w:t>
            </w:r>
            <w:r w:rsidRPr="00607CDB">
              <w:rPr>
                <w:rFonts w:ascii="Arial" w:eastAsiaTheme="minorEastAsia" w:hAnsi="Arial" w:cs="Arial"/>
                <w:lang w:eastAsia="zh-CN"/>
              </w:rPr>
              <w:t xml:space="preserve">he </w:t>
            </w:r>
            <w:r>
              <w:rPr>
                <w:rFonts w:ascii="Arial" w:eastAsiaTheme="minorEastAsia" w:hAnsi="Arial" w:cs="Arial"/>
                <w:lang w:eastAsia="zh-CN"/>
              </w:rPr>
              <w:t xml:space="preserve">existing </w:t>
            </w:r>
            <w:r w:rsidRPr="00607CDB">
              <w:rPr>
                <w:rFonts w:ascii="Arial" w:eastAsiaTheme="minorEastAsia" w:hAnsi="Arial" w:cs="Arial"/>
                <w:lang w:eastAsia="zh-CN"/>
              </w:rPr>
              <w:t>reporting range</w:t>
            </w:r>
            <w:r>
              <w:rPr>
                <w:rFonts w:ascii="Arial" w:eastAsiaTheme="minorEastAsia" w:hAnsi="Arial" w:cs="Arial"/>
                <w:lang w:eastAsia="zh-CN"/>
              </w:rPr>
              <w:t xml:space="preserve">s defined in Rel-16 (clause </w:t>
            </w:r>
            <w:r w:rsidRPr="00607CDB">
              <w:rPr>
                <w:rFonts w:ascii="Arial" w:eastAsiaTheme="minorEastAsia" w:hAnsi="Arial" w:cs="Arial"/>
                <w:lang w:eastAsia="zh-CN"/>
              </w:rPr>
              <w:t>10.1.25.3.1</w:t>
            </w:r>
            <w:r>
              <w:rPr>
                <w:rFonts w:ascii="Arial" w:eastAsiaTheme="minorEastAsia" w:hAnsi="Arial" w:cs="Arial"/>
                <w:lang w:eastAsia="zh-CN"/>
              </w:rPr>
              <w:t xml:space="preserve"> </w:t>
            </w:r>
            <w:r w:rsidR="008B6ACB">
              <w:rPr>
                <w:rFonts w:ascii="Arial" w:eastAsiaTheme="minorEastAsia" w:hAnsi="Arial" w:cs="Arial"/>
                <w:lang w:eastAsia="zh-CN"/>
              </w:rPr>
              <w:t xml:space="preserve">of 38.133 </w:t>
            </w:r>
            <w:r>
              <w:rPr>
                <w:rFonts w:ascii="Arial" w:eastAsiaTheme="minorEastAsia" w:hAnsi="Arial" w:cs="Arial"/>
                <w:lang w:eastAsia="zh-CN"/>
              </w:rPr>
              <w:t xml:space="preserve">for UE </w:t>
            </w:r>
            <w:r w:rsidR="008B6ACB" w:rsidRPr="00607CDB">
              <w:rPr>
                <w:rFonts w:ascii="Arial" w:eastAsiaTheme="minorEastAsia" w:hAnsi="Arial" w:cs="Arial"/>
                <w:lang w:eastAsia="zh-CN"/>
              </w:rPr>
              <w:t>Rx-</w:t>
            </w:r>
            <w:proofErr w:type="spellStart"/>
            <w:r w:rsidR="008B6ACB" w:rsidRPr="00607CDB">
              <w:rPr>
                <w:rFonts w:ascii="Arial" w:eastAsiaTheme="minorEastAsia" w:hAnsi="Arial" w:cs="Arial"/>
                <w:lang w:eastAsia="zh-CN"/>
              </w:rPr>
              <w:t>Tx</w:t>
            </w:r>
            <w:proofErr w:type="spellEnd"/>
            <w:r w:rsidR="008B6ACB" w:rsidRPr="00607CDB">
              <w:rPr>
                <w:rFonts w:ascii="Arial" w:eastAsiaTheme="minorEastAsia" w:hAnsi="Arial" w:cs="Arial"/>
                <w:lang w:eastAsia="zh-CN"/>
              </w:rPr>
              <w:t xml:space="preserve"> time difference</w:t>
            </w:r>
            <w:r w:rsidR="008B6ACB">
              <w:rPr>
                <w:rFonts w:ascii="Arial" w:eastAsiaTheme="minorEastAsia" w:hAnsi="Arial" w:cs="Arial"/>
                <w:lang w:eastAsia="zh-CN"/>
              </w:rPr>
              <w:t xml:space="preserve"> and clause 13.2.1 for </w:t>
            </w:r>
            <w:proofErr w:type="spellStart"/>
            <w:r w:rsidR="008B6ACB">
              <w:rPr>
                <w:rFonts w:ascii="Arial" w:eastAsiaTheme="minorEastAsia" w:hAnsi="Arial" w:cs="Arial"/>
                <w:lang w:eastAsia="zh-CN"/>
              </w:rPr>
              <w:t>gNB</w:t>
            </w:r>
            <w:proofErr w:type="spellEnd"/>
            <w:r w:rsidR="008B6ACB">
              <w:rPr>
                <w:rFonts w:ascii="Arial" w:eastAsiaTheme="minorEastAsia" w:hAnsi="Arial" w:cs="Arial"/>
                <w:lang w:eastAsia="zh-CN"/>
              </w:rPr>
              <w:t xml:space="preserve"> </w:t>
            </w:r>
            <w:r w:rsidR="008B6ACB" w:rsidRPr="00607CDB">
              <w:rPr>
                <w:rFonts w:ascii="Arial" w:eastAsiaTheme="minorEastAsia" w:hAnsi="Arial" w:cs="Arial"/>
                <w:lang w:eastAsia="zh-CN"/>
              </w:rPr>
              <w:t>Rx-</w:t>
            </w:r>
            <w:proofErr w:type="spellStart"/>
            <w:r w:rsidR="008B6ACB" w:rsidRPr="00607CDB">
              <w:rPr>
                <w:rFonts w:ascii="Arial" w:eastAsiaTheme="minorEastAsia" w:hAnsi="Arial" w:cs="Arial"/>
                <w:lang w:eastAsia="zh-CN"/>
              </w:rPr>
              <w:t>Tx</w:t>
            </w:r>
            <w:proofErr w:type="spellEnd"/>
            <w:r w:rsidR="008B6ACB" w:rsidRPr="00607CDB">
              <w:rPr>
                <w:rFonts w:ascii="Arial" w:eastAsiaTheme="minorEastAsia" w:hAnsi="Arial" w:cs="Arial"/>
                <w:lang w:eastAsia="zh-CN"/>
              </w:rPr>
              <w:t xml:space="preserve"> time difference</w:t>
            </w:r>
            <w:r>
              <w:rPr>
                <w:rFonts w:ascii="Arial" w:eastAsiaTheme="minorEastAsia" w:hAnsi="Arial" w:cs="Arial"/>
                <w:lang w:eastAsia="zh-CN"/>
              </w:rPr>
              <w:t>)</w:t>
            </w:r>
            <w:r w:rsidR="008B6ACB">
              <w:rPr>
                <w:rFonts w:ascii="Arial" w:eastAsiaTheme="minorEastAsia" w:hAnsi="Arial" w:cs="Arial"/>
                <w:lang w:eastAsia="zh-CN"/>
              </w:rPr>
              <w:t xml:space="preserve"> can be re-used for RTT-based PDC.</w:t>
            </w:r>
          </w:p>
          <w:p w:rsidR="00607CDB" w:rsidRDefault="00607CDB" w:rsidP="00607CDB">
            <w:pPr>
              <w:spacing w:before="120" w:after="120"/>
              <w:jc w:val="both"/>
              <w:rPr>
                <w:rFonts w:ascii="Arial" w:hAnsi="Arial" w:cs="Arial"/>
                <w:b/>
              </w:rPr>
            </w:pPr>
          </w:p>
          <w:p w:rsidR="00607CDB" w:rsidRDefault="00607CDB" w:rsidP="00607CDB">
            <w:pPr>
              <w:spacing w:before="120" w:after="120"/>
              <w:jc w:val="both"/>
              <w:rPr>
                <w:rFonts w:ascii="Arial" w:hAnsi="Arial" w:cs="Arial"/>
                <w:b/>
              </w:rPr>
            </w:pPr>
            <w:r>
              <w:rPr>
                <w:rFonts w:ascii="Arial" w:hAnsi="Arial" w:cs="Arial"/>
                <w:b/>
              </w:rPr>
              <w:t>2. Actions:</w:t>
            </w:r>
          </w:p>
          <w:p w:rsidR="00607CDB" w:rsidRDefault="00607CDB" w:rsidP="00607CDB">
            <w:pPr>
              <w:spacing w:before="120" w:after="120"/>
              <w:rPr>
                <w:rFonts w:ascii="Arial" w:hAnsi="Arial" w:cs="Arial"/>
                <w:b/>
                <w:lang w:eastAsia="ja-JP"/>
              </w:rPr>
            </w:pPr>
            <w:r>
              <w:rPr>
                <w:rFonts w:ascii="Arial" w:hAnsi="Arial" w:cs="Arial"/>
                <w:b/>
              </w:rPr>
              <w:t>To RAN</w:t>
            </w:r>
            <w:r w:rsidR="008B6ACB">
              <w:rPr>
                <w:rFonts w:ascii="Arial" w:hAnsi="Arial" w:cs="Arial"/>
                <w:b/>
              </w:rPr>
              <w:t>2</w:t>
            </w:r>
            <w:r>
              <w:rPr>
                <w:rFonts w:ascii="Arial" w:hAnsi="Arial" w:cs="Arial"/>
                <w:b/>
                <w:lang w:eastAsia="ja-JP"/>
              </w:rPr>
              <w:t>:</w:t>
            </w:r>
          </w:p>
          <w:p w:rsidR="00607CDB" w:rsidRPr="008B6ACB" w:rsidRDefault="00607CDB" w:rsidP="00607CDB">
            <w:pPr>
              <w:spacing w:before="120" w:after="120"/>
              <w:rPr>
                <w:rFonts w:eastAsiaTheme="minorEastAsia"/>
                <w:bCs/>
                <w:lang w:eastAsia="zh-CN"/>
              </w:rPr>
            </w:pPr>
            <w:r w:rsidRPr="000673BB">
              <w:rPr>
                <w:rFonts w:ascii="Arial" w:hAnsi="Arial" w:cs="Arial"/>
              </w:rPr>
              <w:t>RAN4 respectfully asks RAN</w:t>
            </w:r>
            <w:r w:rsidR="008B6ACB">
              <w:rPr>
                <w:rFonts w:ascii="Arial" w:hAnsi="Arial" w:cs="Arial"/>
              </w:rPr>
              <w:t>2</w:t>
            </w:r>
            <w:r w:rsidRPr="000673BB">
              <w:rPr>
                <w:rFonts w:ascii="Arial" w:hAnsi="Arial" w:cs="Arial"/>
              </w:rPr>
              <w:t xml:space="preserve"> to </w:t>
            </w:r>
            <w:r>
              <w:rPr>
                <w:rFonts w:ascii="Arial" w:hAnsi="Arial" w:cs="Arial"/>
              </w:rPr>
              <w:t xml:space="preserve">take above information into account </w:t>
            </w:r>
            <w:r w:rsidR="008B6ACB">
              <w:rPr>
                <w:rFonts w:ascii="Arial" w:hAnsi="Arial" w:cs="Arial"/>
              </w:rPr>
              <w:t xml:space="preserve">in the </w:t>
            </w:r>
            <w:proofErr w:type="spellStart"/>
            <w:r w:rsidR="008B6ACB">
              <w:rPr>
                <w:rFonts w:ascii="Arial" w:hAnsi="Arial" w:cs="Arial"/>
              </w:rPr>
              <w:t>signaling</w:t>
            </w:r>
            <w:proofErr w:type="spellEnd"/>
            <w:r w:rsidR="008B6ACB">
              <w:rPr>
                <w:rFonts w:ascii="Arial" w:hAnsi="Arial" w:cs="Arial"/>
              </w:rPr>
              <w:t xml:space="preserve"> design for RTT-based PDC.</w:t>
            </w:r>
          </w:p>
          <w:p w:rsidR="00607CDB" w:rsidRDefault="00607CDB" w:rsidP="00607CDB">
            <w:pPr>
              <w:spacing w:before="120" w:after="120"/>
              <w:rPr>
                <w:rFonts w:eastAsia="宋体"/>
                <w:lang w:eastAsia="zh-CN"/>
              </w:rPr>
            </w:pPr>
          </w:p>
          <w:p w:rsidR="00607CDB" w:rsidRDefault="00607CDB" w:rsidP="00607CDB">
            <w:pPr>
              <w:spacing w:before="120" w:after="120"/>
              <w:jc w:val="both"/>
              <w:rPr>
                <w:rFonts w:ascii="Arial" w:hAnsi="Arial" w:cs="Arial"/>
                <w:b/>
              </w:rPr>
            </w:pPr>
            <w:r>
              <w:rPr>
                <w:rFonts w:ascii="Arial" w:hAnsi="Arial" w:cs="Arial"/>
                <w:b/>
              </w:rPr>
              <w:t>3. Date of Next TSG-RAN4 Meetings:</w:t>
            </w:r>
          </w:p>
          <w:p w:rsidR="00607CDB" w:rsidRPr="00287695" w:rsidRDefault="00607CDB" w:rsidP="00607CDB">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5032C6" w:rsidRDefault="008B6ACB" w:rsidP="005032C6">
      <w:pPr>
        <w:pStyle w:val="1"/>
        <w:jc w:val="both"/>
        <w:rPr>
          <w:lang w:val="en-US"/>
        </w:rPr>
      </w:pPr>
      <w:r>
        <w:rPr>
          <w:lang w:val="en-US"/>
        </w:rPr>
        <w:lastRenderedPageBreak/>
        <w:t>Annex B: Simulation assumption for UE Rx-</w:t>
      </w:r>
      <w:proofErr w:type="spellStart"/>
      <w:r>
        <w:rPr>
          <w:lang w:val="en-US"/>
        </w:rPr>
        <w:t>Tx</w:t>
      </w:r>
      <w:proofErr w:type="spellEnd"/>
      <w:r>
        <w:rPr>
          <w:lang w:val="en-US"/>
        </w:rPr>
        <w:t xml:space="preserve"> for PDC</w:t>
      </w:r>
    </w:p>
    <w:p w:rsidR="0051580D" w:rsidRPr="009F386B" w:rsidRDefault="0051580D" w:rsidP="0051580D">
      <w:pPr>
        <w:spacing w:before="120" w:after="120"/>
        <w:jc w:val="center"/>
        <w:rPr>
          <w:rFonts w:eastAsia="宋体"/>
          <w:b/>
          <w:lang w:val="en-US" w:eastAsia="zh-CN"/>
        </w:rPr>
      </w:pPr>
      <w:r w:rsidRPr="009F386B">
        <w:rPr>
          <w:rFonts w:eastAsia="宋体"/>
          <w:b/>
          <w:lang w:eastAsia="zh-CN"/>
        </w:rPr>
        <w:t xml:space="preserve">Table </w:t>
      </w:r>
      <w:r>
        <w:rPr>
          <w:rFonts w:eastAsia="宋体"/>
          <w:b/>
          <w:lang w:eastAsia="zh-CN"/>
        </w:rPr>
        <w:t>B-</w:t>
      </w:r>
      <w:r>
        <w:rPr>
          <w:rFonts w:eastAsia="宋体"/>
          <w:b/>
          <w:lang w:val="en-US" w:eastAsia="zh-CN"/>
        </w:rPr>
        <w:t>1</w:t>
      </w:r>
      <w:r w:rsidRPr="009F386B">
        <w:rPr>
          <w:rFonts w:eastAsia="宋体"/>
          <w:b/>
          <w:lang w:eastAsia="zh-CN"/>
        </w:rPr>
        <w:t xml:space="preserve">: </w:t>
      </w:r>
      <w:r>
        <w:rPr>
          <w:rFonts w:eastAsia="宋体"/>
          <w:b/>
          <w:lang w:val="en-US" w:eastAsia="zh-CN"/>
        </w:rPr>
        <w:t>General</w:t>
      </w:r>
      <w:r w:rsidRPr="009F386B">
        <w:rPr>
          <w:rFonts w:eastAsia="宋体"/>
          <w:b/>
          <w:lang w:val="en-US" w:eastAsia="zh-CN"/>
        </w:rPr>
        <w:t xml:space="preserve"> parameters</w:t>
      </w:r>
    </w:p>
    <w:tbl>
      <w:tblPr>
        <w:tblStyle w:val="17"/>
        <w:tblW w:w="0" w:type="auto"/>
        <w:jc w:val="center"/>
        <w:tblLook w:val="04A0" w:firstRow="1" w:lastRow="0" w:firstColumn="1" w:lastColumn="0" w:noHBand="0" w:noVBand="1"/>
      </w:tblPr>
      <w:tblGrid>
        <w:gridCol w:w="1691"/>
        <w:gridCol w:w="776"/>
      </w:tblGrid>
      <w:tr w:rsidR="0051580D" w:rsidRPr="009F386B" w:rsidTr="00607CDB">
        <w:trPr>
          <w:jc w:val="center"/>
        </w:trPr>
        <w:tc>
          <w:tcPr>
            <w:tcW w:w="0" w:type="auto"/>
            <w:shd w:val="clear" w:color="auto" w:fill="auto"/>
          </w:tcPr>
          <w:p w:rsidR="0051580D" w:rsidRPr="009F386B" w:rsidRDefault="0051580D" w:rsidP="00607CDB">
            <w:pPr>
              <w:spacing w:beforeLines="0" w:before="120" w:afterLines="0" w:after="120"/>
              <w:jc w:val="center"/>
              <w:rPr>
                <w:b/>
                <w:sz w:val="18"/>
                <w:szCs w:val="18"/>
              </w:rPr>
            </w:pPr>
            <w:r w:rsidRPr="009F386B">
              <w:rPr>
                <w:rFonts w:hint="eastAsia"/>
                <w:b/>
                <w:sz w:val="18"/>
                <w:szCs w:val="18"/>
              </w:rPr>
              <w:t>P</w:t>
            </w:r>
            <w:r w:rsidRPr="009F386B">
              <w:rPr>
                <w:b/>
                <w:sz w:val="18"/>
                <w:szCs w:val="18"/>
              </w:rPr>
              <w:t>arameter</w:t>
            </w:r>
          </w:p>
        </w:tc>
        <w:tc>
          <w:tcPr>
            <w:tcW w:w="0" w:type="auto"/>
            <w:shd w:val="clear" w:color="auto" w:fill="auto"/>
          </w:tcPr>
          <w:p w:rsidR="0051580D" w:rsidRPr="009F386B" w:rsidRDefault="0051580D" w:rsidP="00607CDB">
            <w:pPr>
              <w:spacing w:beforeLines="0" w:before="0" w:afterLines="0" w:after="0"/>
              <w:jc w:val="center"/>
              <w:rPr>
                <w:b/>
                <w:sz w:val="18"/>
                <w:szCs w:val="18"/>
              </w:rPr>
            </w:pPr>
            <w:r w:rsidRPr="009F386B">
              <w:rPr>
                <w:rFonts w:hint="eastAsia"/>
                <w:b/>
                <w:sz w:val="18"/>
                <w:szCs w:val="18"/>
              </w:rPr>
              <w:t>V</w:t>
            </w:r>
            <w:r w:rsidRPr="009F386B">
              <w:rPr>
                <w:b/>
                <w:sz w:val="18"/>
                <w:szCs w:val="18"/>
              </w:rPr>
              <w:t>alue</w:t>
            </w:r>
          </w:p>
        </w:tc>
      </w:tr>
      <w:tr w:rsidR="0051580D" w:rsidRPr="009F386B" w:rsidTr="00607CDB">
        <w:trPr>
          <w:jc w:val="center"/>
        </w:trPr>
        <w:tc>
          <w:tcPr>
            <w:tcW w:w="0" w:type="auto"/>
            <w:shd w:val="clear" w:color="auto" w:fill="auto"/>
          </w:tcPr>
          <w:p w:rsidR="0051580D" w:rsidRPr="009F386B" w:rsidRDefault="0051580D" w:rsidP="00607CDB">
            <w:pPr>
              <w:spacing w:beforeLines="0" w:before="0" w:afterLines="0" w:after="0"/>
              <w:jc w:val="center"/>
              <w:rPr>
                <w:sz w:val="18"/>
                <w:szCs w:val="18"/>
              </w:rPr>
            </w:pPr>
            <w:r>
              <w:rPr>
                <w:sz w:val="18"/>
                <w:szCs w:val="18"/>
              </w:rPr>
              <w:t>SINR (dB)</w:t>
            </w:r>
          </w:p>
        </w:tc>
        <w:tc>
          <w:tcPr>
            <w:tcW w:w="0" w:type="auto"/>
            <w:shd w:val="clear" w:color="auto" w:fill="auto"/>
          </w:tcPr>
          <w:p w:rsidR="0051580D" w:rsidRPr="009F386B" w:rsidRDefault="0051580D" w:rsidP="00607CDB">
            <w:pPr>
              <w:spacing w:beforeLines="0" w:before="0" w:afterLines="0" w:after="0"/>
              <w:jc w:val="center"/>
              <w:rPr>
                <w:sz w:val="18"/>
                <w:szCs w:val="18"/>
              </w:rPr>
            </w:pPr>
            <w:r>
              <w:rPr>
                <w:sz w:val="18"/>
                <w:szCs w:val="18"/>
              </w:rPr>
              <w:t>+3</w:t>
            </w:r>
          </w:p>
        </w:tc>
      </w:tr>
      <w:tr w:rsidR="0051580D" w:rsidRPr="009F386B" w:rsidTr="00607CDB">
        <w:trPr>
          <w:jc w:val="center"/>
        </w:trPr>
        <w:tc>
          <w:tcPr>
            <w:tcW w:w="0" w:type="auto"/>
            <w:shd w:val="clear" w:color="auto" w:fill="auto"/>
          </w:tcPr>
          <w:p w:rsidR="0051580D" w:rsidRPr="009F386B" w:rsidRDefault="0051580D" w:rsidP="00607CDB">
            <w:pPr>
              <w:spacing w:beforeLines="0" w:before="0" w:afterLines="0" w:after="0"/>
              <w:jc w:val="center"/>
              <w:rPr>
                <w:sz w:val="18"/>
                <w:szCs w:val="18"/>
              </w:rPr>
            </w:pPr>
            <w:r>
              <w:rPr>
                <w:sz w:val="18"/>
                <w:szCs w:val="18"/>
              </w:rPr>
              <w:t xml:space="preserve">Propagation channel </w:t>
            </w:r>
          </w:p>
        </w:tc>
        <w:tc>
          <w:tcPr>
            <w:tcW w:w="0" w:type="auto"/>
            <w:shd w:val="clear" w:color="auto" w:fill="auto"/>
          </w:tcPr>
          <w:p w:rsidR="0051580D" w:rsidRPr="009F386B" w:rsidRDefault="0051580D" w:rsidP="00607CDB">
            <w:pPr>
              <w:spacing w:beforeLines="0" w:before="0" w:afterLines="0" w:after="0"/>
              <w:jc w:val="center"/>
              <w:rPr>
                <w:sz w:val="18"/>
                <w:szCs w:val="18"/>
              </w:rPr>
            </w:pPr>
            <w:r>
              <w:rPr>
                <w:sz w:val="18"/>
                <w:szCs w:val="18"/>
              </w:rPr>
              <w:t>AWGN</w:t>
            </w:r>
          </w:p>
        </w:tc>
      </w:tr>
      <w:tr w:rsidR="0051580D" w:rsidRPr="009F386B" w:rsidTr="00607CDB">
        <w:trPr>
          <w:jc w:val="center"/>
        </w:trPr>
        <w:tc>
          <w:tcPr>
            <w:tcW w:w="0" w:type="auto"/>
            <w:shd w:val="clear" w:color="auto" w:fill="auto"/>
          </w:tcPr>
          <w:p w:rsidR="0051580D" w:rsidRPr="0051580D" w:rsidRDefault="0051580D" w:rsidP="00607CDB">
            <w:pPr>
              <w:spacing w:beforeLines="0" w:before="0" w:afterLines="0" w:after="0"/>
              <w:jc w:val="center"/>
              <w:rPr>
                <w:rFonts w:eastAsiaTheme="minorEastAsia"/>
                <w:sz w:val="18"/>
                <w:szCs w:val="18"/>
                <w:lang w:eastAsia="zh-CN"/>
              </w:rPr>
            </w:pPr>
            <w:proofErr w:type="spellStart"/>
            <w:r>
              <w:rPr>
                <w:rFonts w:eastAsiaTheme="minorEastAsia" w:hint="eastAsia"/>
                <w:sz w:val="18"/>
                <w:szCs w:val="18"/>
                <w:lang w:eastAsia="zh-CN"/>
              </w:rPr>
              <w:t>N</w:t>
            </w:r>
            <w:r>
              <w:rPr>
                <w:rFonts w:eastAsiaTheme="minorEastAsia"/>
                <w:sz w:val="18"/>
                <w:szCs w:val="18"/>
                <w:lang w:eastAsia="zh-CN"/>
              </w:rPr>
              <w:t>um</w:t>
            </w:r>
            <w:proofErr w:type="spellEnd"/>
            <w:r>
              <w:rPr>
                <w:rFonts w:eastAsiaTheme="minorEastAsia"/>
                <w:sz w:val="18"/>
                <w:szCs w:val="18"/>
                <w:lang w:eastAsia="zh-CN"/>
              </w:rPr>
              <w:t xml:space="preserve"> of samples</w:t>
            </w:r>
          </w:p>
        </w:tc>
        <w:tc>
          <w:tcPr>
            <w:tcW w:w="0" w:type="auto"/>
            <w:shd w:val="clear" w:color="auto" w:fill="auto"/>
          </w:tcPr>
          <w:p w:rsidR="0051580D" w:rsidRPr="0051580D" w:rsidRDefault="0051580D" w:rsidP="00607CD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r>
    </w:tbl>
    <w:p w:rsidR="009F386B" w:rsidRPr="009F386B" w:rsidRDefault="009F386B" w:rsidP="009F386B">
      <w:pPr>
        <w:spacing w:before="120" w:after="120"/>
        <w:jc w:val="center"/>
        <w:rPr>
          <w:rFonts w:eastAsia="宋体"/>
          <w:b/>
          <w:lang w:val="en-US" w:eastAsia="zh-CN"/>
        </w:rPr>
      </w:pPr>
      <w:r w:rsidRPr="009F386B">
        <w:rPr>
          <w:rFonts w:eastAsia="宋体"/>
          <w:b/>
          <w:lang w:eastAsia="zh-CN"/>
        </w:rPr>
        <w:t xml:space="preserve">Table </w:t>
      </w:r>
      <w:r>
        <w:rPr>
          <w:rFonts w:eastAsia="宋体"/>
          <w:b/>
          <w:lang w:eastAsia="zh-CN"/>
        </w:rPr>
        <w:t>B-</w:t>
      </w:r>
      <w:r w:rsidRPr="009F386B">
        <w:rPr>
          <w:rFonts w:eastAsia="宋体"/>
          <w:b/>
          <w:lang w:val="en-US" w:eastAsia="zh-CN"/>
        </w:rPr>
        <w:t>2</w:t>
      </w:r>
      <w:r w:rsidRPr="009F386B">
        <w:rPr>
          <w:rFonts w:eastAsia="宋体"/>
          <w:b/>
          <w:lang w:eastAsia="zh-CN"/>
        </w:rPr>
        <w:t xml:space="preserve">: </w:t>
      </w:r>
      <w:r w:rsidRPr="009F386B">
        <w:rPr>
          <w:rFonts w:eastAsia="宋体"/>
          <w:b/>
          <w:lang w:val="en-US" w:eastAsia="zh-CN"/>
        </w:rPr>
        <w:t>PRS transmission configuration parameters</w:t>
      </w:r>
    </w:p>
    <w:tbl>
      <w:tblPr>
        <w:tblStyle w:val="17"/>
        <w:tblW w:w="0" w:type="auto"/>
        <w:jc w:val="center"/>
        <w:tblLook w:val="04A0" w:firstRow="1" w:lastRow="0" w:firstColumn="1" w:lastColumn="0" w:noHBand="0" w:noVBand="1"/>
      </w:tblPr>
      <w:tblGrid>
        <w:gridCol w:w="2072"/>
        <w:gridCol w:w="1032"/>
        <w:gridCol w:w="862"/>
        <w:gridCol w:w="1541"/>
        <w:gridCol w:w="1506"/>
      </w:tblGrid>
      <w:tr w:rsidR="009F386B" w:rsidRPr="009F386B" w:rsidTr="004245A0">
        <w:trPr>
          <w:jc w:val="center"/>
        </w:trPr>
        <w:tc>
          <w:tcPr>
            <w:tcW w:w="0" w:type="auto"/>
            <w:shd w:val="clear" w:color="auto" w:fill="auto"/>
          </w:tcPr>
          <w:p w:rsidR="009F386B" w:rsidRPr="009F386B" w:rsidRDefault="009F386B" w:rsidP="009F386B">
            <w:pPr>
              <w:spacing w:beforeLines="0" w:before="120" w:afterLines="0" w:after="120"/>
              <w:jc w:val="center"/>
              <w:rPr>
                <w:b/>
                <w:sz w:val="18"/>
                <w:szCs w:val="18"/>
              </w:rPr>
            </w:pPr>
            <w:r w:rsidRPr="009F386B">
              <w:rPr>
                <w:rFonts w:hint="eastAsia"/>
                <w:b/>
                <w:sz w:val="18"/>
                <w:szCs w:val="18"/>
              </w:rPr>
              <w:t>P</w:t>
            </w:r>
            <w:r w:rsidRPr="009F386B">
              <w:rPr>
                <w:b/>
                <w:sz w:val="18"/>
                <w:szCs w:val="18"/>
              </w:rPr>
              <w:t>arameter</w:t>
            </w:r>
          </w:p>
        </w:tc>
        <w:tc>
          <w:tcPr>
            <w:tcW w:w="0" w:type="auto"/>
            <w:gridSpan w:val="4"/>
            <w:shd w:val="clear" w:color="auto" w:fill="auto"/>
          </w:tcPr>
          <w:p w:rsidR="009F386B" w:rsidRPr="009F386B" w:rsidRDefault="009F386B" w:rsidP="009F386B">
            <w:pPr>
              <w:spacing w:beforeLines="0" w:before="0" w:afterLines="0" w:after="0"/>
              <w:jc w:val="center"/>
              <w:rPr>
                <w:b/>
                <w:sz w:val="18"/>
                <w:szCs w:val="18"/>
              </w:rPr>
            </w:pPr>
            <w:r w:rsidRPr="009F386B">
              <w:rPr>
                <w:rFonts w:hint="eastAsia"/>
                <w:b/>
                <w:sz w:val="18"/>
                <w:szCs w:val="18"/>
              </w:rPr>
              <w:t>V</w:t>
            </w:r>
            <w:r w:rsidRPr="009F386B">
              <w:rPr>
                <w:b/>
                <w:sz w:val="18"/>
                <w:szCs w:val="18"/>
              </w:rPr>
              <w:t>alue</w:t>
            </w:r>
          </w:p>
        </w:tc>
      </w:tr>
      <w:tr w:rsidR="009F386B" w:rsidRPr="009F386B" w:rsidTr="004245A0">
        <w:trPr>
          <w:jc w:val="center"/>
        </w:trPr>
        <w:tc>
          <w:tcPr>
            <w:tcW w:w="0" w:type="auto"/>
            <w:vMerge w:val="restart"/>
            <w:shd w:val="clear" w:color="auto" w:fill="auto"/>
          </w:tcPr>
          <w:p w:rsidR="009F386B" w:rsidRPr="009F386B" w:rsidRDefault="009F386B" w:rsidP="009F386B">
            <w:pPr>
              <w:spacing w:beforeLines="0" w:before="0" w:afterLines="0" w:after="0"/>
              <w:jc w:val="center"/>
              <w:rPr>
                <w:rFonts w:eastAsia="Malgun Gothic"/>
                <w:sz w:val="18"/>
                <w:szCs w:val="18"/>
                <w:lang w:eastAsia="zh-CN"/>
              </w:rPr>
            </w:pPr>
            <w:r w:rsidRPr="009F386B">
              <w:rPr>
                <w:rFonts w:eastAsia="Malgun Gothic"/>
                <w:sz w:val="18"/>
                <w:szCs w:val="18"/>
                <w:lang w:eastAsia="zh-CN"/>
              </w:rPr>
              <w:t xml:space="preserve">SCS, RB </w:t>
            </w:r>
            <w:proofErr w:type="spellStart"/>
            <w:r w:rsidRPr="009F386B">
              <w:rPr>
                <w:rFonts w:eastAsia="Malgun Gothic"/>
                <w:sz w:val="18"/>
                <w:szCs w:val="18"/>
                <w:lang w:eastAsia="zh-CN"/>
              </w:rPr>
              <w:t>num</w:t>
            </w:r>
            <w:proofErr w:type="spellEnd"/>
            <w:r w:rsidRPr="009F386B">
              <w:rPr>
                <w:rFonts w:eastAsia="Malgun Gothic"/>
                <w:sz w:val="18"/>
                <w:szCs w:val="18"/>
                <w:lang w:eastAsia="zh-CN"/>
              </w:rPr>
              <w:t>, Repetition</w:t>
            </w:r>
          </w:p>
        </w:tc>
        <w:tc>
          <w:tcPr>
            <w:tcW w:w="0" w:type="auto"/>
            <w:shd w:val="clear" w:color="auto" w:fill="auto"/>
          </w:tcPr>
          <w:p w:rsidR="009F386B" w:rsidRPr="009F386B" w:rsidRDefault="009F386B" w:rsidP="009F386B">
            <w:pPr>
              <w:spacing w:beforeLines="0" w:before="0" w:afterLines="0" w:after="0"/>
              <w:jc w:val="center"/>
              <w:rPr>
                <w:rFonts w:eastAsia="Malgun Gothic"/>
                <w:sz w:val="18"/>
                <w:szCs w:val="18"/>
                <w:lang w:eastAsia="zh-CN"/>
              </w:rPr>
            </w:pPr>
            <w:r w:rsidRPr="009F386B">
              <w:rPr>
                <w:rFonts w:hint="eastAsia"/>
                <w:b/>
                <w:sz w:val="18"/>
                <w:szCs w:val="18"/>
              </w:rPr>
              <w:t>S</w:t>
            </w:r>
            <w:r w:rsidRPr="009F386B">
              <w:rPr>
                <w:b/>
                <w:sz w:val="18"/>
                <w:szCs w:val="18"/>
              </w:rPr>
              <w:t>CS (kHz)</w:t>
            </w:r>
          </w:p>
        </w:tc>
        <w:tc>
          <w:tcPr>
            <w:tcW w:w="0" w:type="auto"/>
            <w:shd w:val="clear" w:color="auto" w:fill="auto"/>
          </w:tcPr>
          <w:p w:rsidR="009F386B" w:rsidRPr="009F386B" w:rsidRDefault="009F386B" w:rsidP="009F386B">
            <w:pPr>
              <w:spacing w:beforeLines="0" w:before="0" w:afterLines="0" w:after="0"/>
              <w:jc w:val="center"/>
              <w:rPr>
                <w:b/>
                <w:sz w:val="18"/>
                <w:szCs w:val="18"/>
              </w:rPr>
            </w:pPr>
            <w:r w:rsidRPr="009F386B">
              <w:rPr>
                <w:rFonts w:hint="eastAsia"/>
                <w:b/>
                <w:sz w:val="18"/>
                <w:szCs w:val="18"/>
              </w:rPr>
              <w:t>R</w:t>
            </w:r>
            <w:r w:rsidRPr="009F386B">
              <w:rPr>
                <w:b/>
                <w:sz w:val="18"/>
                <w:szCs w:val="18"/>
              </w:rPr>
              <w:t xml:space="preserve">B </w:t>
            </w:r>
            <w:proofErr w:type="spellStart"/>
            <w:r w:rsidRPr="009F386B">
              <w:rPr>
                <w:b/>
                <w:sz w:val="18"/>
                <w:szCs w:val="18"/>
              </w:rPr>
              <w:t>num</w:t>
            </w:r>
            <w:proofErr w:type="spellEnd"/>
          </w:p>
        </w:tc>
        <w:tc>
          <w:tcPr>
            <w:tcW w:w="0" w:type="auto"/>
            <w:shd w:val="clear" w:color="auto" w:fill="auto"/>
          </w:tcPr>
          <w:p w:rsidR="009F386B" w:rsidRPr="009F386B" w:rsidRDefault="009F386B" w:rsidP="009F386B">
            <w:pPr>
              <w:spacing w:beforeLines="0" w:before="0" w:afterLines="0" w:after="0"/>
              <w:jc w:val="center"/>
              <w:rPr>
                <w:b/>
                <w:sz w:val="18"/>
                <w:szCs w:val="18"/>
              </w:rPr>
            </w:pPr>
            <w:r w:rsidRPr="009F386B">
              <w:rPr>
                <w:b/>
                <w:sz w:val="18"/>
                <w:szCs w:val="18"/>
              </w:rPr>
              <w:t>R</w:t>
            </w:r>
            <w:r w:rsidRPr="009F386B">
              <w:rPr>
                <w:rFonts w:hint="eastAsia"/>
                <w:b/>
                <w:sz w:val="18"/>
                <w:szCs w:val="18"/>
              </w:rPr>
              <w:t>e</w:t>
            </w:r>
            <w:r w:rsidRPr="009F386B">
              <w:rPr>
                <w:b/>
                <w:sz w:val="18"/>
                <w:szCs w:val="18"/>
              </w:rPr>
              <w:t>petition (Note)</w:t>
            </w:r>
          </w:p>
        </w:tc>
        <w:tc>
          <w:tcPr>
            <w:tcW w:w="0" w:type="auto"/>
            <w:shd w:val="clear" w:color="auto" w:fill="auto"/>
          </w:tcPr>
          <w:p w:rsidR="009F386B" w:rsidRPr="009F386B" w:rsidRDefault="009F386B" w:rsidP="009F386B">
            <w:pPr>
              <w:spacing w:beforeLines="0" w:before="0" w:afterLines="0" w:after="0"/>
              <w:jc w:val="center"/>
              <w:rPr>
                <w:rFonts w:eastAsia="等线"/>
                <w:b/>
                <w:sz w:val="18"/>
                <w:szCs w:val="18"/>
                <w:lang w:eastAsia="zh-CN"/>
              </w:rPr>
            </w:pPr>
            <w:r w:rsidRPr="009F386B">
              <w:rPr>
                <w:rFonts w:eastAsia="等线"/>
                <w:b/>
                <w:sz w:val="18"/>
                <w:szCs w:val="18"/>
                <w:lang w:eastAsia="zh-CN"/>
              </w:rPr>
              <w:t xml:space="preserve">Sample rate (Tc) </w:t>
            </w:r>
          </w:p>
        </w:tc>
      </w:tr>
      <w:tr w:rsidR="009F386B" w:rsidRPr="009F386B" w:rsidTr="004245A0">
        <w:trPr>
          <w:jc w:val="center"/>
        </w:trPr>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vMerge w:val="restart"/>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1</w:t>
            </w:r>
            <w:r w:rsidRPr="009F386B">
              <w:rPr>
                <w:sz w:val="18"/>
                <w:szCs w:val="18"/>
              </w:rPr>
              <w:t>5</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2</w:t>
            </w:r>
            <w:r w:rsidRPr="009F386B">
              <w:rPr>
                <w:sz w:val="18"/>
                <w:szCs w:val="18"/>
              </w:rPr>
              <w:t>4</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4</w:t>
            </w:r>
          </w:p>
        </w:tc>
        <w:tc>
          <w:tcPr>
            <w:tcW w:w="0" w:type="auto"/>
            <w:shd w:val="clear" w:color="auto" w:fill="auto"/>
          </w:tcPr>
          <w:p w:rsidR="009F386B" w:rsidRPr="009F386B" w:rsidRDefault="009F386B" w:rsidP="009F386B">
            <w:pPr>
              <w:spacing w:beforeLines="0" w:before="0" w:afterLines="0" w:after="0"/>
              <w:jc w:val="center"/>
              <w:rPr>
                <w:rFonts w:eastAsia="等线"/>
                <w:sz w:val="18"/>
                <w:szCs w:val="18"/>
                <w:lang w:eastAsia="zh-CN"/>
              </w:rPr>
            </w:pPr>
            <w:r w:rsidRPr="009F386B">
              <w:rPr>
                <w:rFonts w:eastAsia="等线" w:hint="eastAsia"/>
                <w:sz w:val="18"/>
                <w:szCs w:val="18"/>
                <w:lang w:eastAsia="zh-CN"/>
              </w:rPr>
              <w:t>2</w:t>
            </w:r>
            <w:r w:rsidRPr="009F386B">
              <w:rPr>
                <w:rFonts w:eastAsia="等线"/>
                <w:sz w:val="18"/>
                <w:szCs w:val="18"/>
                <w:lang w:eastAsia="zh-CN"/>
              </w:rPr>
              <w:t>56</w:t>
            </w:r>
          </w:p>
        </w:tc>
      </w:tr>
      <w:tr w:rsidR="009F386B" w:rsidRPr="009F386B" w:rsidTr="004245A0">
        <w:trPr>
          <w:jc w:val="center"/>
        </w:trPr>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sz w:val="18"/>
                <w:szCs w:val="18"/>
              </w:rPr>
              <w:t>52</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1</w:t>
            </w:r>
          </w:p>
        </w:tc>
        <w:tc>
          <w:tcPr>
            <w:tcW w:w="0" w:type="auto"/>
            <w:shd w:val="clear" w:color="auto" w:fill="auto"/>
          </w:tcPr>
          <w:p w:rsidR="009F386B" w:rsidRPr="009F386B" w:rsidRDefault="009F386B" w:rsidP="009F386B">
            <w:pPr>
              <w:spacing w:beforeLines="0" w:before="0" w:afterLines="0" w:after="0"/>
              <w:jc w:val="center"/>
              <w:rPr>
                <w:rFonts w:eastAsia="等线"/>
                <w:sz w:val="18"/>
                <w:szCs w:val="18"/>
                <w:lang w:eastAsia="zh-CN"/>
              </w:rPr>
            </w:pPr>
            <w:r w:rsidRPr="009F386B">
              <w:rPr>
                <w:rFonts w:eastAsia="等线" w:hint="eastAsia"/>
                <w:sz w:val="18"/>
                <w:szCs w:val="18"/>
                <w:lang w:eastAsia="zh-CN"/>
              </w:rPr>
              <w:t>1</w:t>
            </w:r>
            <w:r w:rsidRPr="009F386B">
              <w:rPr>
                <w:rFonts w:eastAsia="等线"/>
                <w:sz w:val="18"/>
                <w:szCs w:val="18"/>
                <w:lang w:eastAsia="zh-CN"/>
              </w:rPr>
              <w:t>28</w:t>
            </w:r>
          </w:p>
        </w:tc>
      </w:tr>
      <w:tr w:rsidR="009F386B" w:rsidRPr="009F386B" w:rsidTr="004245A0">
        <w:trPr>
          <w:jc w:val="center"/>
        </w:trPr>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1</w:t>
            </w:r>
            <w:r w:rsidRPr="009F386B">
              <w:rPr>
                <w:sz w:val="18"/>
                <w:szCs w:val="18"/>
              </w:rPr>
              <w:t>04</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1</w:t>
            </w:r>
          </w:p>
        </w:tc>
        <w:tc>
          <w:tcPr>
            <w:tcW w:w="0" w:type="auto"/>
            <w:shd w:val="clear" w:color="auto" w:fill="auto"/>
          </w:tcPr>
          <w:p w:rsidR="009F386B" w:rsidRPr="009F386B" w:rsidRDefault="009F386B" w:rsidP="009F386B">
            <w:pPr>
              <w:spacing w:beforeLines="0" w:before="0" w:afterLines="0" w:after="0"/>
              <w:jc w:val="center"/>
              <w:rPr>
                <w:rFonts w:eastAsia="等线"/>
                <w:sz w:val="18"/>
                <w:szCs w:val="18"/>
                <w:lang w:eastAsia="zh-CN"/>
              </w:rPr>
            </w:pPr>
            <w:r w:rsidRPr="009F386B">
              <w:rPr>
                <w:rFonts w:eastAsia="等线" w:hint="eastAsia"/>
                <w:sz w:val="18"/>
                <w:szCs w:val="18"/>
                <w:lang w:eastAsia="zh-CN"/>
              </w:rPr>
              <w:t>6</w:t>
            </w:r>
            <w:r w:rsidRPr="009F386B">
              <w:rPr>
                <w:rFonts w:eastAsia="等线"/>
                <w:sz w:val="18"/>
                <w:szCs w:val="18"/>
                <w:lang w:eastAsia="zh-CN"/>
              </w:rPr>
              <w:t>4</w:t>
            </w:r>
          </w:p>
        </w:tc>
      </w:tr>
      <w:tr w:rsidR="009F386B" w:rsidRPr="009F386B" w:rsidTr="004245A0">
        <w:trPr>
          <w:jc w:val="center"/>
        </w:trPr>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vMerge w:val="restart"/>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3</w:t>
            </w:r>
            <w:r w:rsidRPr="009F386B">
              <w:rPr>
                <w:sz w:val="18"/>
                <w:szCs w:val="18"/>
              </w:rPr>
              <w:t>0</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2</w:t>
            </w:r>
            <w:r w:rsidRPr="009F386B">
              <w:rPr>
                <w:sz w:val="18"/>
                <w:szCs w:val="18"/>
              </w:rPr>
              <w:t>4</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4</w:t>
            </w:r>
          </w:p>
        </w:tc>
        <w:tc>
          <w:tcPr>
            <w:tcW w:w="0" w:type="auto"/>
            <w:shd w:val="clear" w:color="auto" w:fill="auto"/>
          </w:tcPr>
          <w:p w:rsidR="009F386B" w:rsidRPr="009F386B" w:rsidRDefault="009F386B" w:rsidP="009F386B">
            <w:pPr>
              <w:spacing w:beforeLines="0" w:before="0" w:afterLines="0" w:after="0"/>
              <w:jc w:val="center"/>
              <w:rPr>
                <w:rFonts w:eastAsia="等线"/>
                <w:sz w:val="18"/>
                <w:szCs w:val="18"/>
                <w:lang w:eastAsia="zh-CN"/>
              </w:rPr>
            </w:pPr>
            <w:r w:rsidRPr="009F386B">
              <w:rPr>
                <w:rFonts w:eastAsia="等线" w:hint="eastAsia"/>
                <w:sz w:val="18"/>
                <w:szCs w:val="18"/>
                <w:lang w:eastAsia="zh-CN"/>
              </w:rPr>
              <w:t>1</w:t>
            </w:r>
            <w:r w:rsidRPr="009F386B">
              <w:rPr>
                <w:rFonts w:eastAsia="等线"/>
                <w:sz w:val="18"/>
                <w:szCs w:val="18"/>
                <w:lang w:eastAsia="zh-CN"/>
              </w:rPr>
              <w:t>28</w:t>
            </w:r>
          </w:p>
        </w:tc>
      </w:tr>
      <w:tr w:rsidR="009F386B" w:rsidRPr="009F386B" w:rsidTr="004245A0">
        <w:trPr>
          <w:jc w:val="center"/>
        </w:trPr>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4</w:t>
            </w:r>
            <w:r w:rsidRPr="009F386B">
              <w:rPr>
                <w:sz w:val="18"/>
                <w:szCs w:val="18"/>
              </w:rPr>
              <w:t>8</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1</w:t>
            </w:r>
          </w:p>
        </w:tc>
        <w:tc>
          <w:tcPr>
            <w:tcW w:w="0" w:type="auto"/>
            <w:shd w:val="clear" w:color="auto" w:fill="auto"/>
          </w:tcPr>
          <w:p w:rsidR="009F386B" w:rsidRPr="009F386B" w:rsidRDefault="009F386B" w:rsidP="009F386B">
            <w:pPr>
              <w:spacing w:beforeLines="0" w:before="0" w:afterLines="0" w:after="0"/>
              <w:jc w:val="center"/>
              <w:rPr>
                <w:rFonts w:eastAsia="等线"/>
                <w:sz w:val="18"/>
                <w:szCs w:val="18"/>
                <w:lang w:eastAsia="zh-CN"/>
              </w:rPr>
            </w:pPr>
            <w:r w:rsidRPr="009F386B">
              <w:rPr>
                <w:rFonts w:eastAsia="等线" w:hint="eastAsia"/>
                <w:sz w:val="18"/>
                <w:szCs w:val="18"/>
                <w:lang w:eastAsia="zh-CN"/>
              </w:rPr>
              <w:t>6</w:t>
            </w:r>
            <w:r w:rsidRPr="009F386B">
              <w:rPr>
                <w:rFonts w:eastAsia="等线"/>
                <w:sz w:val="18"/>
                <w:szCs w:val="18"/>
                <w:lang w:eastAsia="zh-CN"/>
              </w:rPr>
              <w:t>4</w:t>
            </w:r>
          </w:p>
        </w:tc>
      </w:tr>
      <w:tr w:rsidR="009F386B" w:rsidRPr="009F386B" w:rsidTr="004245A0">
        <w:trPr>
          <w:jc w:val="center"/>
        </w:trPr>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vMerge/>
            <w:shd w:val="clear" w:color="auto" w:fill="auto"/>
          </w:tcPr>
          <w:p w:rsidR="009F386B" w:rsidRPr="009F386B" w:rsidRDefault="009F386B" w:rsidP="009F386B">
            <w:pPr>
              <w:spacing w:beforeLines="0" w:before="0" w:afterLines="0" w:after="0"/>
              <w:jc w:val="center"/>
              <w:rPr>
                <w:rFonts w:eastAsia="Malgun Gothic"/>
                <w:sz w:val="18"/>
                <w:szCs w:val="18"/>
                <w:lang w:eastAsia="zh-CN"/>
              </w:rPr>
            </w:pP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1</w:t>
            </w:r>
            <w:r w:rsidRPr="009F386B">
              <w:rPr>
                <w:sz w:val="18"/>
                <w:szCs w:val="18"/>
              </w:rPr>
              <w:t>32</w:t>
            </w:r>
          </w:p>
        </w:tc>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1</w:t>
            </w:r>
          </w:p>
        </w:tc>
        <w:tc>
          <w:tcPr>
            <w:tcW w:w="0" w:type="auto"/>
            <w:shd w:val="clear" w:color="auto" w:fill="auto"/>
          </w:tcPr>
          <w:p w:rsidR="009F386B" w:rsidRPr="009F386B" w:rsidRDefault="009F386B" w:rsidP="009F386B">
            <w:pPr>
              <w:spacing w:beforeLines="0" w:before="0" w:afterLines="0" w:after="0"/>
              <w:jc w:val="center"/>
              <w:rPr>
                <w:rFonts w:eastAsia="等线"/>
                <w:sz w:val="18"/>
                <w:szCs w:val="18"/>
                <w:lang w:eastAsia="zh-CN"/>
              </w:rPr>
            </w:pPr>
            <w:r w:rsidRPr="009F386B">
              <w:rPr>
                <w:rFonts w:eastAsia="等线" w:hint="eastAsia"/>
                <w:sz w:val="18"/>
                <w:szCs w:val="18"/>
                <w:lang w:eastAsia="zh-CN"/>
              </w:rPr>
              <w:t>3</w:t>
            </w:r>
            <w:r w:rsidRPr="009F386B">
              <w:rPr>
                <w:rFonts w:eastAsia="等线"/>
                <w:sz w:val="18"/>
                <w:szCs w:val="18"/>
                <w:lang w:eastAsia="zh-CN"/>
              </w:rPr>
              <w:t>2</w:t>
            </w:r>
          </w:p>
        </w:tc>
      </w:tr>
      <w:tr w:rsidR="009F386B" w:rsidRPr="009F386B" w:rsidTr="004245A0">
        <w:trPr>
          <w:jc w:val="center"/>
        </w:trPr>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P</w:t>
            </w:r>
            <w:r w:rsidRPr="009F386B">
              <w:rPr>
                <w:sz w:val="18"/>
                <w:szCs w:val="18"/>
              </w:rPr>
              <w:t>RS comb size</w:t>
            </w:r>
          </w:p>
        </w:tc>
        <w:tc>
          <w:tcPr>
            <w:tcW w:w="0" w:type="auto"/>
            <w:gridSpan w:val="4"/>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4</w:t>
            </w:r>
          </w:p>
        </w:tc>
      </w:tr>
      <w:tr w:rsidR="009F386B" w:rsidRPr="009F386B" w:rsidTr="004245A0">
        <w:trPr>
          <w:jc w:val="center"/>
        </w:trPr>
        <w:tc>
          <w:tcPr>
            <w:tcW w:w="0" w:type="auto"/>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P</w:t>
            </w:r>
            <w:r w:rsidRPr="009F386B">
              <w:rPr>
                <w:sz w:val="18"/>
                <w:szCs w:val="18"/>
              </w:rPr>
              <w:t>RS symbol size</w:t>
            </w:r>
          </w:p>
        </w:tc>
        <w:tc>
          <w:tcPr>
            <w:tcW w:w="0" w:type="auto"/>
            <w:gridSpan w:val="4"/>
            <w:shd w:val="clear" w:color="auto" w:fill="auto"/>
          </w:tcPr>
          <w:p w:rsidR="009F386B" w:rsidRPr="009F386B" w:rsidRDefault="009F386B" w:rsidP="009F386B">
            <w:pPr>
              <w:spacing w:beforeLines="0" w:before="0" w:afterLines="0" w:after="0"/>
              <w:jc w:val="center"/>
              <w:rPr>
                <w:sz w:val="18"/>
                <w:szCs w:val="18"/>
              </w:rPr>
            </w:pPr>
            <w:r w:rsidRPr="009F386B">
              <w:rPr>
                <w:rFonts w:hint="eastAsia"/>
                <w:sz w:val="18"/>
                <w:szCs w:val="18"/>
              </w:rPr>
              <w:t>4</w:t>
            </w:r>
          </w:p>
        </w:tc>
      </w:tr>
      <w:tr w:rsidR="009F386B" w:rsidRPr="009F386B" w:rsidTr="004245A0">
        <w:trPr>
          <w:jc w:val="center"/>
        </w:trPr>
        <w:tc>
          <w:tcPr>
            <w:tcW w:w="0" w:type="auto"/>
            <w:gridSpan w:val="5"/>
            <w:shd w:val="clear" w:color="auto" w:fill="auto"/>
          </w:tcPr>
          <w:p w:rsidR="009F386B" w:rsidRPr="009F386B" w:rsidRDefault="009F386B" w:rsidP="009F386B">
            <w:pPr>
              <w:spacing w:beforeLines="0" w:before="120" w:afterLines="0" w:after="120"/>
              <w:rPr>
                <w:sz w:val="18"/>
                <w:szCs w:val="18"/>
              </w:rPr>
            </w:pPr>
            <w:r w:rsidRPr="009F386B">
              <w:rPr>
                <w:rFonts w:hint="eastAsia"/>
                <w:sz w:val="18"/>
                <w:szCs w:val="18"/>
              </w:rPr>
              <w:t>N</w:t>
            </w:r>
            <w:r w:rsidRPr="009F386B">
              <w:rPr>
                <w:sz w:val="18"/>
                <w:szCs w:val="18"/>
              </w:rPr>
              <w:t>ote: Repetition 4 is achieved by PRS in 4 consecutive slots</w:t>
            </w:r>
            <w:r w:rsidRPr="009F386B">
              <w:rPr>
                <w:sz w:val="20"/>
              </w:rPr>
              <w:t xml:space="preserve"> with </w:t>
            </w:r>
            <w:r w:rsidRPr="009F386B">
              <w:rPr>
                <w:sz w:val="18"/>
                <w:szCs w:val="18"/>
              </w:rPr>
              <w:t>PRS-</w:t>
            </w:r>
            <w:proofErr w:type="spellStart"/>
            <w:r w:rsidRPr="009F386B">
              <w:rPr>
                <w:sz w:val="18"/>
                <w:szCs w:val="18"/>
              </w:rPr>
              <w:t>ResourceTimeGap</w:t>
            </w:r>
            <w:proofErr w:type="spellEnd"/>
            <w:r w:rsidRPr="009F386B">
              <w:rPr>
                <w:sz w:val="18"/>
                <w:szCs w:val="18"/>
              </w:rPr>
              <w:t>=1.</w:t>
            </w:r>
          </w:p>
        </w:tc>
      </w:tr>
    </w:tbl>
    <w:p w:rsidR="004245A0" w:rsidRPr="009F386B" w:rsidRDefault="004245A0" w:rsidP="004245A0">
      <w:pPr>
        <w:spacing w:before="120" w:after="120"/>
        <w:jc w:val="center"/>
        <w:rPr>
          <w:rFonts w:eastAsia="宋体"/>
          <w:b/>
          <w:lang w:val="en-US" w:eastAsia="zh-CN"/>
        </w:rPr>
      </w:pPr>
      <w:r w:rsidRPr="009F386B">
        <w:rPr>
          <w:rFonts w:eastAsia="宋体"/>
          <w:b/>
          <w:lang w:eastAsia="zh-CN"/>
        </w:rPr>
        <w:t xml:space="preserve">Table </w:t>
      </w:r>
      <w:r>
        <w:rPr>
          <w:rFonts w:eastAsia="宋体"/>
          <w:b/>
          <w:lang w:eastAsia="zh-CN"/>
        </w:rPr>
        <w:t>B-</w:t>
      </w:r>
      <w:r>
        <w:rPr>
          <w:rFonts w:eastAsia="宋体"/>
          <w:b/>
          <w:lang w:val="en-US" w:eastAsia="zh-CN"/>
        </w:rPr>
        <w:t>3</w:t>
      </w:r>
      <w:r w:rsidRPr="009F386B">
        <w:rPr>
          <w:rFonts w:eastAsia="宋体"/>
          <w:b/>
          <w:lang w:eastAsia="zh-CN"/>
        </w:rPr>
        <w:t xml:space="preserve">: </w:t>
      </w:r>
      <w:r>
        <w:rPr>
          <w:rFonts w:eastAsia="宋体"/>
          <w:b/>
          <w:lang w:val="en-US" w:eastAsia="zh-CN"/>
        </w:rPr>
        <w:t>T</w:t>
      </w:r>
      <w:r w:rsidRPr="009F386B">
        <w:rPr>
          <w:rFonts w:eastAsia="宋体"/>
          <w:b/>
          <w:lang w:val="en-US" w:eastAsia="zh-CN"/>
        </w:rPr>
        <w:t>RS transmission configuration parameters</w:t>
      </w:r>
    </w:p>
    <w:tbl>
      <w:tblPr>
        <w:tblStyle w:val="17"/>
        <w:tblW w:w="0" w:type="auto"/>
        <w:jc w:val="center"/>
        <w:tblLook w:val="04A0" w:firstRow="1" w:lastRow="0" w:firstColumn="1" w:lastColumn="0" w:noHBand="0" w:noVBand="1"/>
      </w:tblPr>
      <w:tblGrid>
        <w:gridCol w:w="1947"/>
        <w:gridCol w:w="1032"/>
        <w:gridCol w:w="862"/>
        <w:gridCol w:w="1436"/>
        <w:gridCol w:w="1506"/>
      </w:tblGrid>
      <w:tr w:rsidR="004245A0" w:rsidRPr="009F386B" w:rsidTr="0051580D">
        <w:trPr>
          <w:jc w:val="center"/>
        </w:trPr>
        <w:tc>
          <w:tcPr>
            <w:tcW w:w="0" w:type="auto"/>
            <w:shd w:val="clear" w:color="auto" w:fill="auto"/>
            <w:vAlign w:val="center"/>
          </w:tcPr>
          <w:p w:rsidR="004245A0" w:rsidRPr="009F386B" w:rsidRDefault="004245A0" w:rsidP="004245A0">
            <w:pPr>
              <w:spacing w:beforeLines="0" w:before="120" w:afterLines="0" w:after="120"/>
              <w:jc w:val="center"/>
              <w:rPr>
                <w:b/>
                <w:sz w:val="18"/>
                <w:szCs w:val="18"/>
              </w:rPr>
            </w:pPr>
            <w:r w:rsidRPr="009F386B">
              <w:rPr>
                <w:rFonts w:hint="eastAsia"/>
                <w:b/>
                <w:sz w:val="18"/>
                <w:szCs w:val="18"/>
              </w:rPr>
              <w:t>P</w:t>
            </w:r>
            <w:r w:rsidRPr="009F386B">
              <w:rPr>
                <w:b/>
                <w:sz w:val="18"/>
                <w:szCs w:val="18"/>
              </w:rPr>
              <w:t>arameter</w:t>
            </w:r>
          </w:p>
        </w:tc>
        <w:tc>
          <w:tcPr>
            <w:tcW w:w="0" w:type="auto"/>
            <w:gridSpan w:val="4"/>
            <w:shd w:val="clear" w:color="auto" w:fill="auto"/>
            <w:vAlign w:val="center"/>
          </w:tcPr>
          <w:p w:rsidR="004245A0" w:rsidRPr="009F386B" w:rsidRDefault="004245A0" w:rsidP="004245A0">
            <w:pPr>
              <w:spacing w:beforeLines="0" w:before="0" w:afterLines="0" w:after="0"/>
              <w:jc w:val="center"/>
              <w:rPr>
                <w:b/>
                <w:sz w:val="18"/>
                <w:szCs w:val="18"/>
              </w:rPr>
            </w:pPr>
            <w:r w:rsidRPr="009F386B">
              <w:rPr>
                <w:rFonts w:hint="eastAsia"/>
                <w:b/>
                <w:sz w:val="18"/>
                <w:szCs w:val="18"/>
              </w:rPr>
              <w:t>V</w:t>
            </w:r>
            <w:r w:rsidRPr="009F386B">
              <w:rPr>
                <w:b/>
                <w:sz w:val="18"/>
                <w:szCs w:val="18"/>
              </w:rPr>
              <w:t>alue</w:t>
            </w:r>
          </w:p>
        </w:tc>
      </w:tr>
      <w:tr w:rsidR="0051580D" w:rsidRPr="009F386B" w:rsidTr="0051580D">
        <w:trPr>
          <w:jc w:val="center"/>
        </w:trPr>
        <w:tc>
          <w:tcPr>
            <w:tcW w:w="0" w:type="auto"/>
            <w:vMerge w:val="restart"/>
            <w:shd w:val="clear" w:color="auto" w:fill="auto"/>
            <w:vAlign w:val="center"/>
          </w:tcPr>
          <w:p w:rsidR="004245A0" w:rsidRPr="009F386B" w:rsidRDefault="004245A0" w:rsidP="0051580D">
            <w:pPr>
              <w:spacing w:beforeLines="0" w:before="0" w:afterLines="0" w:after="0"/>
              <w:jc w:val="center"/>
              <w:rPr>
                <w:rFonts w:eastAsia="Malgun Gothic"/>
                <w:sz w:val="18"/>
                <w:szCs w:val="18"/>
                <w:lang w:eastAsia="zh-CN"/>
              </w:rPr>
            </w:pPr>
            <w:r w:rsidRPr="009F386B">
              <w:rPr>
                <w:rFonts w:eastAsia="Malgun Gothic"/>
                <w:sz w:val="18"/>
                <w:szCs w:val="18"/>
                <w:lang w:eastAsia="zh-CN"/>
              </w:rPr>
              <w:t xml:space="preserve">SCS, RB </w:t>
            </w:r>
            <w:proofErr w:type="spellStart"/>
            <w:r w:rsidRPr="009F386B">
              <w:rPr>
                <w:rFonts w:eastAsia="Malgun Gothic"/>
                <w:sz w:val="18"/>
                <w:szCs w:val="18"/>
                <w:lang w:eastAsia="zh-CN"/>
              </w:rPr>
              <w:t>num</w:t>
            </w:r>
            <w:proofErr w:type="spellEnd"/>
            <w:r w:rsidRPr="009F386B">
              <w:rPr>
                <w:rFonts w:eastAsia="Malgun Gothic"/>
                <w:sz w:val="18"/>
                <w:szCs w:val="18"/>
                <w:lang w:eastAsia="zh-CN"/>
              </w:rPr>
              <w:t xml:space="preserve">, </w:t>
            </w:r>
            <w:r w:rsidR="0051580D">
              <w:rPr>
                <w:rFonts w:eastAsia="Malgun Gothic"/>
                <w:sz w:val="18"/>
                <w:szCs w:val="18"/>
                <w:lang w:eastAsia="zh-CN"/>
              </w:rPr>
              <w:t xml:space="preserve">slot </w:t>
            </w:r>
            <w:proofErr w:type="spellStart"/>
            <w:r w:rsidR="0051580D">
              <w:rPr>
                <w:rFonts w:eastAsia="Malgun Gothic"/>
                <w:sz w:val="18"/>
                <w:szCs w:val="18"/>
                <w:lang w:eastAsia="zh-CN"/>
              </w:rPr>
              <w:t>num</w:t>
            </w:r>
            <w:proofErr w:type="spellEnd"/>
          </w:p>
        </w:tc>
        <w:tc>
          <w:tcPr>
            <w:tcW w:w="0" w:type="auto"/>
            <w:shd w:val="clear" w:color="auto" w:fill="auto"/>
            <w:vAlign w:val="center"/>
          </w:tcPr>
          <w:p w:rsidR="004245A0" w:rsidRPr="009F386B" w:rsidRDefault="004245A0" w:rsidP="004245A0">
            <w:pPr>
              <w:spacing w:beforeLines="0" w:before="0" w:afterLines="0" w:after="0"/>
              <w:jc w:val="center"/>
              <w:rPr>
                <w:rFonts w:eastAsia="Malgun Gothic"/>
                <w:sz w:val="18"/>
                <w:szCs w:val="18"/>
                <w:lang w:eastAsia="zh-CN"/>
              </w:rPr>
            </w:pPr>
            <w:r w:rsidRPr="009F386B">
              <w:rPr>
                <w:rFonts w:hint="eastAsia"/>
                <w:b/>
                <w:sz w:val="18"/>
                <w:szCs w:val="18"/>
              </w:rPr>
              <w:t>S</w:t>
            </w:r>
            <w:r w:rsidRPr="009F386B">
              <w:rPr>
                <w:b/>
                <w:sz w:val="18"/>
                <w:szCs w:val="18"/>
              </w:rPr>
              <w:t>CS (kHz)</w:t>
            </w:r>
          </w:p>
        </w:tc>
        <w:tc>
          <w:tcPr>
            <w:tcW w:w="0" w:type="auto"/>
            <w:shd w:val="clear" w:color="auto" w:fill="auto"/>
            <w:vAlign w:val="center"/>
          </w:tcPr>
          <w:p w:rsidR="004245A0" w:rsidRPr="009F386B" w:rsidRDefault="004245A0" w:rsidP="004245A0">
            <w:pPr>
              <w:spacing w:beforeLines="0" w:before="0" w:afterLines="0" w:after="0"/>
              <w:jc w:val="center"/>
              <w:rPr>
                <w:b/>
                <w:sz w:val="18"/>
                <w:szCs w:val="18"/>
              </w:rPr>
            </w:pPr>
            <w:r w:rsidRPr="009F386B">
              <w:rPr>
                <w:rFonts w:hint="eastAsia"/>
                <w:b/>
                <w:sz w:val="18"/>
                <w:szCs w:val="18"/>
              </w:rPr>
              <w:t>R</w:t>
            </w:r>
            <w:r w:rsidRPr="009F386B">
              <w:rPr>
                <w:b/>
                <w:sz w:val="18"/>
                <w:szCs w:val="18"/>
              </w:rPr>
              <w:t xml:space="preserve">B </w:t>
            </w:r>
            <w:proofErr w:type="spellStart"/>
            <w:r w:rsidRPr="009F386B">
              <w:rPr>
                <w:b/>
                <w:sz w:val="18"/>
                <w:szCs w:val="18"/>
              </w:rPr>
              <w:t>num</w:t>
            </w:r>
            <w:proofErr w:type="spellEnd"/>
          </w:p>
        </w:tc>
        <w:tc>
          <w:tcPr>
            <w:tcW w:w="0" w:type="auto"/>
            <w:shd w:val="clear" w:color="auto" w:fill="auto"/>
            <w:vAlign w:val="center"/>
          </w:tcPr>
          <w:p w:rsidR="004245A0" w:rsidRPr="009F386B" w:rsidRDefault="0051580D" w:rsidP="004245A0">
            <w:pPr>
              <w:spacing w:beforeLines="0" w:before="0" w:afterLines="0" w:after="0"/>
              <w:jc w:val="center"/>
              <w:rPr>
                <w:b/>
                <w:sz w:val="18"/>
                <w:szCs w:val="18"/>
              </w:rPr>
            </w:pPr>
            <w:r>
              <w:rPr>
                <w:b/>
                <w:sz w:val="18"/>
                <w:szCs w:val="18"/>
              </w:rPr>
              <w:t>Number of slots</w:t>
            </w:r>
          </w:p>
        </w:tc>
        <w:tc>
          <w:tcPr>
            <w:tcW w:w="0" w:type="auto"/>
            <w:shd w:val="clear" w:color="auto" w:fill="auto"/>
            <w:vAlign w:val="center"/>
          </w:tcPr>
          <w:p w:rsidR="004245A0" w:rsidRPr="009F386B" w:rsidRDefault="004245A0" w:rsidP="004245A0">
            <w:pPr>
              <w:spacing w:beforeLines="0" w:before="0" w:afterLines="0" w:after="0"/>
              <w:jc w:val="center"/>
              <w:rPr>
                <w:rFonts w:eastAsia="等线"/>
                <w:b/>
                <w:sz w:val="18"/>
                <w:szCs w:val="18"/>
                <w:lang w:eastAsia="zh-CN"/>
              </w:rPr>
            </w:pPr>
            <w:r w:rsidRPr="009F386B">
              <w:rPr>
                <w:rFonts w:eastAsia="等线"/>
                <w:b/>
                <w:sz w:val="18"/>
                <w:szCs w:val="18"/>
                <w:lang w:eastAsia="zh-CN"/>
              </w:rPr>
              <w:t xml:space="preserve">Sample rate (Tc) </w:t>
            </w:r>
          </w:p>
        </w:tc>
      </w:tr>
      <w:tr w:rsidR="0051580D" w:rsidRPr="009F386B" w:rsidTr="0051580D">
        <w:trPr>
          <w:jc w:val="center"/>
        </w:trPr>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vMerge w:val="restart"/>
            <w:shd w:val="clear" w:color="auto" w:fill="auto"/>
            <w:vAlign w:val="center"/>
          </w:tcPr>
          <w:p w:rsidR="0051580D" w:rsidRPr="009F386B" w:rsidRDefault="0051580D" w:rsidP="004245A0">
            <w:pPr>
              <w:spacing w:beforeLines="0" w:before="0" w:afterLines="0" w:after="0"/>
              <w:jc w:val="center"/>
              <w:rPr>
                <w:sz w:val="18"/>
                <w:szCs w:val="18"/>
              </w:rPr>
            </w:pPr>
            <w:r w:rsidRPr="009F386B">
              <w:rPr>
                <w:rFonts w:hint="eastAsia"/>
                <w:sz w:val="18"/>
                <w:szCs w:val="18"/>
              </w:rPr>
              <w:t>1</w:t>
            </w:r>
            <w:r w:rsidRPr="009F386B">
              <w:rPr>
                <w:sz w:val="18"/>
                <w:szCs w:val="18"/>
              </w:rPr>
              <w:t>5</w:t>
            </w:r>
          </w:p>
        </w:tc>
        <w:tc>
          <w:tcPr>
            <w:tcW w:w="0" w:type="auto"/>
            <w:shd w:val="clear" w:color="auto" w:fill="auto"/>
            <w:vAlign w:val="center"/>
          </w:tcPr>
          <w:p w:rsidR="0051580D" w:rsidRPr="009F386B" w:rsidRDefault="0051580D" w:rsidP="004245A0">
            <w:pPr>
              <w:spacing w:beforeLines="0" w:before="0" w:afterLines="0" w:after="0"/>
              <w:jc w:val="center"/>
              <w:rPr>
                <w:sz w:val="18"/>
                <w:szCs w:val="18"/>
              </w:rPr>
            </w:pPr>
            <w:r w:rsidRPr="009F386B">
              <w:rPr>
                <w:rFonts w:hint="eastAsia"/>
                <w:sz w:val="18"/>
                <w:szCs w:val="18"/>
              </w:rPr>
              <w:t>2</w:t>
            </w:r>
            <w:r w:rsidRPr="009F386B">
              <w:rPr>
                <w:sz w:val="18"/>
                <w:szCs w:val="18"/>
              </w:rPr>
              <w:t>4</w:t>
            </w:r>
          </w:p>
        </w:tc>
        <w:tc>
          <w:tcPr>
            <w:tcW w:w="0" w:type="auto"/>
            <w:vMerge w:val="restart"/>
            <w:shd w:val="clear" w:color="auto" w:fill="auto"/>
            <w:vAlign w:val="center"/>
          </w:tcPr>
          <w:p w:rsidR="0051580D" w:rsidRPr="0051580D" w:rsidRDefault="0051580D" w:rsidP="004245A0">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p>
        </w:tc>
        <w:tc>
          <w:tcPr>
            <w:tcW w:w="0" w:type="auto"/>
            <w:shd w:val="clear" w:color="auto" w:fill="auto"/>
            <w:vAlign w:val="center"/>
          </w:tcPr>
          <w:p w:rsidR="0051580D" w:rsidRPr="009F386B" w:rsidRDefault="0051580D" w:rsidP="004245A0">
            <w:pPr>
              <w:spacing w:beforeLines="0" w:before="0" w:afterLines="0" w:after="0"/>
              <w:jc w:val="center"/>
              <w:rPr>
                <w:rFonts w:eastAsia="等线"/>
                <w:sz w:val="18"/>
                <w:szCs w:val="18"/>
                <w:lang w:eastAsia="zh-CN"/>
              </w:rPr>
            </w:pPr>
            <w:r w:rsidRPr="009F386B">
              <w:rPr>
                <w:rFonts w:eastAsia="等线" w:hint="eastAsia"/>
                <w:sz w:val="18"/>
                <w:szCs w:val="18"/>
                <w:lang w:eastAsia="zh-CN"/>
              </w:rPr>
              <w:t>2</w:t>
            </w:r>
            <w:r w:rsidRPr="009F386B">
              <w:rPr>
                <w:rFonts w:eastAsia="等线"/>
                <w:sz w:val="18"/>
                <w:szCs w:val="18"/>
                <w:lang w:eastAsia="zh-CN"/>
              </w:rPr>
              <w:t>56</w:t>
            </w:r>
          </w:p>
        </w:tc>
      </w:tr>
      <w:tr w:rsidR="0051580D" w:rsidRPr="009F386B" w:rsidTr="0051580D">
        <w:trPr>
          <w:jc w:val="center"/>
        </w:trPr>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shd w:val="clear" w:color="auto" w:fill="auto"/>
            <w:vAlign w:val="center"/>
          </w:tcPr>
          <w:p w:rsidR="0051580D" w:rsidRPr="009F386B" w:rsidRDefault="0051580D" w:rsidP="004245A0">
            <w:pPr>
              <w:spacing w:beforeLines="0" w:before="0" w:afterLines="0" w:after="0"/>
              <w:jc w:val="center"/>
              <w:rPr>
                <w:sz w:val="18"/>
                <w:szCs w:val="18"/>
              </w:rPr>
            </w:pPr>
            <w:r w:rsidRPr="009F386B">
              <w:rPr>
                <w:sz w:val="18"/>
                <w:szCs w:val="18"/>
              </w:rPr>
              <w:t>52</w:t>
            </w:r>
          </w:p>
        </w:tc>
        <w:tc>
          <w:tcPr>
            <w:tcW w:w="0" w:type="auto"/>
            <w:vMerge/>
            <w:shd w:val="clear" w:color="auto" w:fill="auto"/>
            <w:vAlign w:val="center"/>
          </w:tcPr>
          <w:p w:rsidR="0051580D" w:rsidRPr="009F386B" w:rsidRDefault="0051580D" w:rsidP="004245A0">
            <w:pPr>
              <w:spacing w:beforeLines="0" w:before="0" w:afterLines="0" w:after="0"/>
              <w:jc w:val="center"/>
              <w:rPr>
                <w:sz w:val="18"/>
                <w:szCs w:val="18"/>
              </w:rPr>
            </w:pPr>
          </w:p>
        </w:tc>
        <w:tc>
          <w:tcPr>
            <w:tcW w:w="0" w:type="auto"/>
            <w:shd w:val="clear" w:color="auto" w:fill="auto"/>
            <w:vAlign w:val="center"/>
          </w:tcPr>
          <w:p w:rsidR="0051580D" w:rsidRPr="009F386B" w:rsidRDefault="0051580D" w:rsidP="004245A0">
            <w:pPr>
              <w:spacing w:beforeLines="0" w:before="0" w:afterLines="0" w:after="0"/>
              <w:jc w:val="center"/>
              <w:rPr>
                <w:rFonts w:eastAsia="等线"/>
                <w:sz w:val="18"/>
                <w:szCs w:val="18"/>
                <w:lang w:eastAsia="zh-CN"/>
              </w:rPr>
            </w:pPr>
            <w:r w:rsidRPr="009F386B">
              <w:rPr>
                <w:rFonts w:eastAsia="等线" w:hint="eastAsia"/>
                <w:sz w:val="18"/>
                <w:szCs w:val="18"/>
                <w:lang w:eastAsia="zh-CN"/>
              </w:rPr>
              <w:t>1</w:t>
            </w:r>
            <w:r w:rsidRPr="009F386B">
              <w:rPr>
                <w:rFonts w:eastAsia="等线"/>
                <w:sz w:val="18"/>
                <w:szCs w:val="18"/>
                <w:lang w:eastAsia="zh-CN"/>
              </w:rPr>
              <w:t>28</w:t>
            </w:r>
          </w:p>
        </w:tc>
      </w:tr>
      <w:tr w:rsidR="0051580D" w:rsidRPr="009F386B" w:rsidTr="0051580D">
        <w:trPr>
          <w:jc w:val="center"/>
        </w:trPr>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shd w:val="clear" w:color="auto" w:fill="auto"/>
            <w:vAlign w:val="center"/>
          </w:tcPr>
          <w:p w:rsidR="0051580D" w:rsidRPr="009F386B" w:rsidRDefault="0051580D" w:rsidP="004245A0">
            <w:pPr>
              <w:spacing w:beforeLines="0" w:before="0" w:afterLines="0" w:after="0"/>
              <w:jc w:val="center"/>
              <w:rPr>
                <w:sz w:val="18"/>
                <w:szCs w:val="18"/>
              </w:rPr>
            </w:pPr>
            <w:r w:rsidRPr="009F386B">
              <w:rPr>
                <w:rFonts w:hint="eastAsia"/>
                <w:sz w:val="18"/>
                <w:szCs w:val="18"/>
              </w:rPr>
              <w:t>1</w:t>
            </w:r>
            <w:r w:rsidRPr="009F386B">
              <w:rPr>
                <w:sz w:val="18"/>
                <w:szCs w:val="18"/>
              </w:rPr>
              <w:t>04</w:t>
            </w:r>
          </w:p>
        </w:tc>
        <w:tc>
          <w:tcPr>
            <w:tcW w:w="0" w:type="auto"/>
            <w:vMerge/>
            <w:shd w:val="clear" w:color="auto" w:fill="auto"/>
            <w:vAlign w:val="center"/>
          </w:tcPr>
          <w:p w:rsidR="0051580D" w:rsidRPr="009F386B" w:rsidRDefault="0051580D" w:rsidP="004245A0">
            <w:pPr>
              <w:spacing w:beforeLines="0" w:before="0" w:afterLines="0" w:after="0"/>
              <w:jc w:val="center"/>
              <w:rPr>
                <w:sz w:val="18"/>
                <w:szCs w:val="18"/>
              </w:rPr>
            </w:pPr>
          </w:p>
        </w:tc>
        <w:tc>
          <w:tcPr>
            <w:tcW w:w="0" w:type="auto"/>
            <w:shd w:val="clear" w:color="auto" w:fill="auto"/>
            <w:vAlign w:val="center"/>
          </w:tcPr>
          <w:p w:rsidR="0051580D" w:rsidRPr="009F386B" w:rsidRDefault="0051580D" w:rsidP="004245A0">
            <w:pPr>
              <w:spacing w:beforeLines="0" w:before="0" w:afterLines="0" w:after="0"/>
              <w:jc w:val="center"/>
              <w:rPr>
                <w:rFonts w:eastAsia="等线"/>
                <w:sz w:val="18"/>
                <w:szCs w:val="18"/>
                <w:lang w:eastAsia="zh-CN"/>
              </w:rPr>
            </w:pPr>
            <w:r w:rsidRPr="009F386B">
              <w:rPr>
                <w:rFonts w:eastAsia="等线" w:hint="eastAsia"/>
                <w:sz w:val="18"/>
                <w:szCs w:val="18"/>
                <w:lang w:eastAsia="zh-CN"/>
              </w:rPr>
              <w:t>6</w:t>
            </w:r>
            <w:r w:rsidRPr="009F386B">
              <w:rPr>
                <w:rFonts w:eastAsia="等线"/>
                <w:sz w:val="18"/>
                <w:szCs w:val="18"/>
                <w:lang w:eastAsia="zh-CN"/>
              </w:rPr>
              <w:t>4</w:t>
            </w:r>
          </w:p>
        </w:tc>
      </w:tr>
      <w:tr w:rsidR="0051580D" w:rsidRPr="009F386B" w:rsidTr="0051580D">
        <w:trPr>
          <w:jc w:val="center"/>
        </w:trPr>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vMerge w:val="restart"/>
            <w:shd w:val="clear" w:color="auto" w:fill="auto"/>
            <w:vAlign w:val="center"/>
          </w:tcPr>
          <w:p w:rsidR="0051580D" w:rsidRPr="009F386B" w:rsidRDefault="0051580D" w:rsidP="004245A0">
            <w:pPr>
              <w:spacing w:beforeLines="0" w:before="0" w:afterLines="0" w:after="0"/>
              <w:jc w:val="center"/>
              <w:rPr>
                <w:sz w:val="18"/>
                <w:szCs w:val="18"/>
              </w:rPr>
            </w:pPr>
            <w:r w:rsidRPr="009F386B">
              <w:rPr>
                <w:rFonts w:hint="eastAsia"/>
                <w:sz w:val="18"/>
                <w:szCs w:val="18"/>
              </w:rPr>
              <w:t>3</w:t>
            </w:r>
            <w:r w:rsidRPr="009F386B">
              <w:rPr>
                <w:sz w:val="18"/>
                <w:szCs w:val="18"/>
              </w:rPr>
              <w:t>0</w:t>
            </w:r>
          </w:p>
        </w:tc>
        <w:tc>
          <w:tcPr>
            <w:tcW w:w="0" w:type="auto"/>
            <w:shd w:val="clear" w:color="auto" w:fill="auto"/>
            <w:vAlign w:val="center"/>
          </w:tcPr>
          <w:p w:rsidR="0051580D" w:rsidRPr="009F386B" w:rsidRDefault="0051580D" w:rsidP="004245A0">
            <w:pPr>
              <w:spacing w:beforeLines="0" w:before="0" w:afterLines="0" w:after="0"/>
              <w:jc w:val="center"/>
              <w:rPr>
                <w:sz w:val="18"/>
                <w:szCs w:val="18"/>
              </w:rPr>
            </w:pPr>
            <w:r w:rsidRPr="009F386B">
              <w:rPr>
                <w:rFonts w:hint="eastAsia"/>
                <w:sz w:val="18"/>
                <w:szCs w:val="18"/>
              </w:rPr>
              <w:t>2</w:t>
            </w:r>
            <w:r w:rsidRPr="009F386B">
              <w:rPr>
                <w:sz w:val="18"/>
                <w:szCs w:val="18"/>
              </w:rPr>
              <w:t>4</w:t>
            </w:r>
          </w:p>
        </w:tc>
        <w:tc>
          <w:tcPr>
            <w:tcW w:w="0" w:type="auto"/>
            <w:vMerge/>
            <w:shd w:val="clear" w:color="auto" w:fill="auto"/>
            <w:vAlign w:val="center"/>
          </w:tcPr>
          <w:p w:rsidR="0051580D" w:rsidRPr="009F386B" w:rsidRDefault="0051580D" w:rsidP="004245A0">
            <w:pPr>
              <w:spacing w:beforeLines="0" w:before="0" w:afterLines="0" w:after="0"/>
              <w:jc w:val="center"/>
              <w:rPr>
                <w:sz w:val="18"/>
                <w:szCs w:val="18"/>
              </w:rPr>
            </w:pPr>
          </w:p>
        </w:tc>
        <w:tc>
          <w:tcPr>
            <w:tcW w:w="0" w:type="auto"/>
            <w:shd w:val="clear" w:color="auto" w:fill="auto"/>
            <w:vAlign w:val="center"/>
          </w:tcPr>
          <w:p w:rsidR="0051580D" w:rsidRPr="009F386B" w:rsidRDefault="0051580D" w:rsidP="004245A0">
            <w:pPr>
              <w:spacing w:beforeLines="0" w:before="0" w:afterLines="0" w:after="0"/>
              <w:jc w:val="center"/>
              <w:rPr>
                <w:rFonts w:eastAsia="等线"/>
                <w:sz w:val="18"/>
                <w:szCs w:val="18"/>
                <w:lang w:eastAsia="zh-CN"/>
              </w:rPr>
            </w:pPr>
            <w:r w:rsidRPr="009F386B">
              <w:rPr>
                <w:rFonts w:eastAsia="等线" w:hint="eastAsia"/>
                <w:sz w:val="18"/>
                <w:szCs w:val="18"/>
                <w:lang w:eastAsia="zh-CN"/>
              </w:rPr>
              <w:t>1</w:t>
            </w:r>
            <w:r w:rsidRPr="009F386B">
              <w:rPr>
                <w:rFonts w:eastAsia="等线"/>
                <w:sz w:val="18"/>
                <w:szCs w:val="18"/>
                <w:lang w:eastAsia="zh-CN"/>
              </w:rPr>
              <w:t>28</w:t>
            </w:r>
          </w:p>
        </w:tc>
      </w:tr>
      <w:tr w:rsidR="0051580D" w:rsidRPr="009F386B" w:rsidTr="0051580D">
        <w:trPr>
          <w:jc w:val="center"/>
        </w:trPr>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shd w:val="clear" w:color="auto" w:fill="auto"/>
            <w:vAlign w:val="center"/>
          </w:tcPr>
          <w:p w:rsidR="0051580D" w:rsidRPr="009F386B" w:rsidRDefault="0051580D" w:rsidP="004245A0">
            <w:pPr>
              <w:spacing w:beforeLines="0" w:before="0" w:afterLines="0" w:after="0"/>
              <w:jc w:val="center"/>
              <w:rPr>
                <w:sz w:val="18"/>
                <w:szCs w:val="18"/>
              </w:rPr>
            </w:pPr>
            <w:r w:rsidRPr="009F386B">
              <w:rPr>
                <w:rFonts w:hint="eastAsia"/>
                <w:sz w:val="18"/>
                <w:szCs w:val="18"/>
              </w:rPr>
              <w:t>4</w:t>
            </w:r>
            <w:r w:rsidRPr="009F386B">
              <w:rPr>
                <w:sz w:val="18"/>
                <w:szCs w:val="18"/>
              </w:rPr>
              <w:t>8</w:t>
            </w:r>
          </w:p>
        </w:tc>
        <w:tc>
          <w:tcPr>
            <w:tcW w:w="0" w:type="auto"/>
            <w:vMerge/>
            <w:shd w:val="clear" w:color="auto" w:fill="auto"/>
            <w:vAlign w:val="center"/>
          </w:tcPr>
          <w:p w:rsidR="0051580D" w:rsidRPr="009F386B" w:rsidRDefault="0051580D" w:rsidP="004245A0">
            <w:pPr>
              <w:spacing w:beforeLines="0" w:before="0" w:afterLines="0" w:after="0"/>
              <w:jc w:val="center"/>
              <w:rPr>
                <w:sz w:val="18"/>
                <w:szCs w:val="18"/>
              </w:rPr>
            </w:pPr>
          </w:p>
        </w:tc>
        <w:tc>
          <w:tcPr>
            <w:tcW w:w="0" w:type="auto"/>
            <w:shd w:val="clear" w:color="auto" w:fill="auto"/>
            <w:vAlign w:val="center"/>
          </w:tcPr>
          <w:p w:rsidR="0051580D" w:rsidRPr="009F386B" w:rsidRDefault="0051580D" w:rsidP="004245A0">
            <w:pPr>
              <w:spacing w:beforeLines="0" w:before="0" w:afterLines="0" w:after="0"/>
              <w:jc w:val="center"/>
              <w:rPr>
                <w:rFonts w:eastAsia="等线"/>
                <w:sz w:val="18"/>
                <w:szCs w:val="18"/>
                <w:lang w:eastAsia="zh-CN"/>
              </w:rPr>
            </w:pPr>
            <w:r w:rsidRPr="009F386B">
              <w:rPr>
                <w:rFonts w:eastAsia="等线" w:hint="eastAsia"/>
                <w:sz w:val="18"/>
                <w:szCs w:val="18"/>
                <w:lang w:eastAsia="zh-CN"/>
              </w:rPr>
              <w:t>6</w:t>
            </w:r>
            <w:r w:rsidRPr="009F386B">
              <w:rPr>
                <w:rFonts w:eastAsia="等线"/>
                <w:sz w:val="18"/>
                <w:szCs w:val="18"/>
                <w:lang w:eastAsia="zh-CN"/>
              </w:rPr>
              <w:t>4</w:t>
            </w:r>
          </w:p>
        </w:tc>
      </w:tr>
      <w:tr w:rsidR="0051580D" w:rsidRPr="009F386B" w:rsidTr="0051580D">
        <w:trPr>
          <w:jc w:val="center"/>
        </w:trPr>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vMerge/>
            <w:shd w:val="clear" w:color="auto" w:fill="auto"/>
            <w:vAlign w:val="center"/>
          </w:tcPr>
          <w:p w:rsidR="0051580D" w:rsidRPr="009F386B" w:rsidRDefault="0051580D" w:rsidP="004245A0">
            <w:pPr>
              <w:spacing w:beforeLines="0" w:before="0" w:afterLines="0" w:after="0"/>
              <w:jc w:val="center"/>
              <w:rPr>
                <w:rFonts w:eastAsia="Malgun Gothic"/>
                <w:sz w:val="18"/>
                <w:szCs w:val="18"/>
                <w:lang w:eastAsia="zh-CN"/>
              </w:rPr>
            </w:pPr>
          </w:p>
        </w:tc>
        <w:tc>
          <w:tcPr>
            <w:tcW w:w="0" w:type="auto"/>
            <w:shd w:val="clear" w:color="auto" w:fill="auto"/>
            <w:vAlign w:val="center"/>
          </w:tcPr>
          <w:p w:rsidR="0051580D" w:rsidRPr="009F386B" w:rsidRDefault="0051580D" w:rsidP="004245A0">
            <w:pPr>
              <w:spacing w:beforeLines="0" w:before="0" w:afterLines="0" w:after="0"/>
              <w:jc w:val="center"/>
              <w:rPr>
                <w:sz w:val="18"/>
                <w:szCs w:val="18"/>
              </w:rPr>
            </w:pPr>
            <w:r w:rsidRPr="009F386B">
              <w:rPr>
                <w:rFonts w:hint="eastAsia"/>
                <w:sz w:val="18"/>
                <w:szCs w:val="18"/>
              </w:rPr>
              <w:t>1</w:t>
            </w:r>
            <w:r w:rsidRPr="009F386B">
              <w:rPr>
                <w:sz w:val="18"/>
                <w:szCs w:val="18"/>
              </w:rPr>
              <w:t>32</w:t>
            </w:r>
          </w:p>
        </w:tc>
        <w:tc>
          <w:tcPr>
            <w:tcW w:w="0" w:type="auto"/>
            <w:vMerge/>
            <w:shd w:val="clear" w:color="auto" w:fill="auto"/>
            <w:vAlign w:val="center"/>
          </w:tcPr>
          <w:p w:rsidR="0051580D" w:rsidRPr="009F386B" w:rsidRDefault="0051580D" w:rsidP="004245A0">
            <w:pPr>
              <w:spacing w:beforeLines="0" w:before="0" w:afterLines="0" w:after="0"/>
              <w:jc w:val="center"/>
              <w:rPr>
                <w:sz w:val="18"/>
                <w:szCs w:val="18"/>
              </w:rPr>
            </w:pPr>
          </w:p>
        </w:tc>
        <w:tc>
          <w:tcPr>
            <w:tcW w:w="0" w:type="auto"/>
            <w:shd w:val="clear" w:color="auto" w:fill="auto"/>
            <w:vAlign w:val="center"/>
          </w:tcPr>
          <w:p w:rsidR="0051580D" w:rsidRPr="009F386B" w:rsidRDefault="0051580D" w:rsidP="004245A0">
            <w:pPr>
              <w:spacing w:beforeLines="0" w:before="0" w:afterLines="0" w:after="0"/>
              <w:jc w:val="center"/>
              <w:rPr>
                <w:rFonts w:eastAsia="等线"/>
                <w:sz w:val="18"/>
                <w:szCs w:val="18"/>
                <w:lang w:eastAsia="zh-CN"/>
              </w:rPr>
            </w:pPr>
            <w:r w:rsidRPr="009F386B">
              <w:rPr>
                <w:rFonts w:eastAsia="等线" w:hint="eastAsia"/>
                <w:sz w:val="18"/>
                <w:szCs w:val="18"/>
                <w:lang w:eastAsia="zh-CN"/>
              </w:rPr>
              <w:t>3</w:t>
            </w:r>
            <w:r w:rsidRPr="009F386B">
              <w:rPr>
                <w:rFonts w:eastAsia="等线"/>
                <w:sz w:val="18"/>
                <w:szCs w:val="18"/>
                <w:lang w:eastAsia="zh-CN"/>
              </w:rPr>
              <w:t>2</w:t>
            </w:r>
          </w:p>
        </w:tc>
      </w:tr>
      <w:tr w:rsidR="004245A0" w:rsidRPr="009F386B" w:rsidTr="0051580D">
        <w:trPr>
          <w:jc w:val="center"/>
        </w:trPr>
        <w:tc>
          <w:tcPr>
            <w:tcW w:w="0" w:type="auto"/>
            <w:shd w:val="clear" w:color="auto" w:fill="auto"/>
            <w:vAlign w:val="center"/>
          </w:tcPr>
          <w:p w:rsidR="004245A0" w:rsidRPr="009F386B" w:rsidRDefault="0051580D" w:rsidP="004245A0">
            <w:pPr>
              <w:spacing w:beforeLines="0" w:before="0" w:afterLines="0" w:after="0"/>
              <w:jc w:val="center"/>
              <w:rPr>
                <w:sz w:val="18"/>
                <w:szCs w:val="18"/>
              </w:rPr>
            </w:pPr>
            <w:r>
              <w:rPr>
                <w:sz w:val="18"/>
                <w:szCs w:val="18"/>
              </w:rPr>
              <w:t>Symbol location</w:t>
            </w:r>
          </w:p>
        </w:tc>
        <w:tc>
          <w:tcPr>
            <w:tcW w:w="0" w:type="auto"/>
            <w:gridSpan w:val="4"/>
            <w:shd w:val="clear" w:color="auto" w:fill="auto"/>
            <w:vAlign w:val="center"/>
          </w:tcPr>
          <w:p w:rsidR="004245A0" w:rsidRPr="009F386B" w:rsidRDefault="0051580D" w:rsidP="004245A0">
            <w:pPr>
              <w:spacing w:beforeLines="0" w:before="0" w:afterLines="0" w:after="0"/>
              <w:jc w:val="center"/>
              <w:rPr>
                <w:sz w:val="18"/>
                <w:szCs w:val="18"/>
              </w:rPr>
            </w:pPr>
            <w:r>
              <w:rPr>
                <w:sz w:val="18"/>
                <w:szCs w:val="18"/>
              </w:rPr>
              <w:t>{4,8}</w:t>
            </w:r>
          </w:p>
        </w:tc>
      </w:tr>
      <w:tr w:rsidR="004245A0" w:rsidRPr="009F386B" w:rsidTr="0051580D">
        <w:trPr>
          <w:jc w:val="center"/>
        </w:trPr>
        <w:tc>
          <w:tcPr>
            <w:tcW w:w="0" w:type="auto"/>
            <w:shd w:val="clear" w:color="auto" w:fill="auto"/>
            <w:vAlign w:val="center"/>
          </w:tcPr>
          <w:p w:rsidR="004245A0" w:rsidRPr="009F386B" w:rsidRDefault="0051580D" w:rsidP="004245A0">
            <w:pPr>
              <w:spacing w:beforeLines="0" w:before="0" w:afterLines="0" w:after="0"/>
              <w:jc w:val="center"/>
              <w:rPr>
                <w:sz w:val="18"/>
                <w:szCs w:val="18"/>
              </w:rPr>
            </w:pPr>
            <w:r>
              <w:rPr>
                <w:sz w:val="18"/>
                <w:szCs w:val="18"/>
              </w:rPr>
              <w:t>Density</w:t>
            </w:r>
          </w:p>
        </w:tc>
        <w:tc>
          <w:tcPr>
            <w:tcW w:w="0" w:type="auto"/>
            <w:gridSpan w:val="4"/>
            <w:shd w:val="clear" w:color="auto" w:fill="auto"/>
            <w:vAlign w:val="center"/>
          </w:tcPr>
          <w:p w:rsidR="004245A0" w:rsidRPr="009F386B" w:rsidRDefault="0051580D" w:rsidP="004245A0">
            <w:pPr>
              <w:spacing w:beforeLines="0" w:before="0" w:afterLines="0" w:after="0"/>
              <w:jc w:val="center"/>
              <w:rPr>
                <w:sz w:val="18"/>
                <w:szCs w:val="18"/>
              </w:rPr>
            </w:pPr>
            <w:r>
              <w:rPr>
                <w:sz w:val="18"/>
                <w:szCs w:val="18"/>
              </w:rPr>
              <w:t>3</w:t>
            </w:r>
          </w:p>
        </w:tc>
      </w:tr>
    </w:tbl>
    <w:p w:rsidR="009F386B" w:rsidRPr="009F386B" w:rsidRDefault="009F386B" w:rsidP="00EE3240">
      <w:pPr>
        <w:spacing w:before="120" w:after="120"/>
        <w:rPr>
          <w:rFonts w:eastAsia="宋体"/>
          <w:lang w:eastAsia="zh-CN"/>
        </w:rPr>
      </w:pPr>
    </w:p>
    <w:sectPr w:rsidR="009F386B" w:rsidRPr="009F386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5B2" w:rsidRDefault="00C845B2">
      <w:pPr>
        <w:spacing w:before="120" w:after="120"/>
      </w:pPr>
      <w:r>
        <w:separator/>
      </w:r>
    </w:p>
  </w:endnote>
  <w:endnote w:type="continuationSeparator" w:id="0">
    <w:p w:rsidR="00C845B2" w:rsidRDefault="00C845B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CDB" w:rsidRDefault="00607C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07CDB" w:rsidRDefault="00607CD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CDB" w:rsidRDefault="00607C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E7D20">
      <w:rPr>
        <w:rStyle w:val="af1"/>
      </w:rPr>
      <w:t>3</w:t>
    </w:r>
    <w:r>
      <w:rPr>
        <w:rStyle w:val="af1"/>
      </w:rPr>
      <w:fldChar w:fldCharType="end"/>
    </w:r>
  </w:p>
  <w:p w:rsidR="00607CDB" w:rsidRDefault="00607CD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5B2" w:rsidRDefault="00C845B2">
      <w:pPr>
        <w:spacing w:before="120" w:after="120"/>
      </w:pPr>
      <w:r>
        <w:separator/>
      </w:r>
    </w:p>
  </w:footnote>
  <w:footnote w:type="continuationSeparator" w:id="0">
    <w:p w:rsidR="00C845B2" w:rsidRDefault="00C845B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4147CC"/>
    <w:multiLevelType w:val="hybridMultilevel"/>
    <w:tmpl w:val="B642A0F0"/>
    <w:lvl w:ilvl="0" w:tplc="F572C4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0"/>
  </w:num>
  <w:num w:numId="3">
    <w:abstractNumId w:val="14"/>
  </w:num>
  <w:num w:numId="4">
    <w:abstractNumId w:val="3"/>
  </w:num>
  <w:num w:numId="5">
    <w:abstractNumId w:val="4"/>
  </w:num>
  <w:num w:numId="6">
    <w:abstractNumId w:val="9"/>
  </w:num>
  <w:num w:numId="7">
    <w:abstractNumId w:val="6"/>
  </w:num>
  <w:num w:numId="8">
    <w:abstractNumId w:val="15"/>
    <w:lvlOverride w:ilvl="0">
      <w:startOverride w:val="1"/>
    </w:lvlOverride>
  </w:num>
  <w:num w:numId="9">
    <w:abstractNumId w:val="8"/>
  </w:num>
  <w:num w:numId="10">
    <w:abstractNumId w:val="12"/>
  </w:num>
  <w:num w:numId="11">
    <w:abstractNumId w:val="2"/>
  </w:num>
  <w:num w:numId="12">
    <w:abstractNumId w:val="0"/>
  </w:num>
  <w:num w:numId="13">
    <w:abstractNumId w:val="13"/>
  </w:num>
  <w:num w:numId="14">
    <w:abstractNumId w:val="1"/>
  </w:num>
  <w:num w:numId="15">
    <w:abstractNumId w:val="7"/>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94E"/>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3C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380B"/>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6CDE"/>
    <w:rsid w:val="000D7224"/>
    <w:rsid w:val="000D727A"/>
    <w:rsid w:val="000D73A6"/>
    <w:rsid w:val="000D768C"/>
    <w:rsid w:val="000D784A"/>
    <w:rsid w:val="000E0492"/>
    <w:rsid w:val="000E09BA"/>
    <w:rsid w:val="000E1041"/>
    <w:rsid w:val="000E1366"/>
    <w:rsid w:val="000E1506"/>
    <w:rsid w:val="000E1B54"/>
    <w:rsid w:val="000E1BEE"/>
    <w:rsid w:val="000E1DD9"/>
    <w:rsid w:val="000E1F92"/>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5A7"/>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669"/>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0C5"/>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CBD"/>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27"/>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BC7"/>
    <w:rsid w:val="00222C40"/>
    <w:rsid w:val="00222D1D"/>
    <w:rsid w:val="002230A2"/>
    <w:rsid w:val="00223392"/>
    <w:rsid w:val="00223D1D"/>
    <w:rsid w:val="00223D2D"/>
    <w:rsid w:val="00223E06"/>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53C"/>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354"/>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4E5"/>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D52"/>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AA8"/>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0C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84"/>
    <w:rsid w:val="00316AB2"/>
    <w:rsid w:val="00316C3A"/>
    <w:rsid w:val="00317600"/>
    <w:rsid w:val="003176C7"/>
    <w:rsid w:val="00317E1E"/>
    <w:rsid w:val="00317E88"/>
    <w:rsid w:val="003203F8"/>
    <w:rsid w:val="003211A2"/>
    <w:rsid w:val="003212BC"/>
    <w:rsid w:val="0032168C"/>
    <w:rsid w:val="00321728"/>
    <w:rsid w:val="00321967"/>
    <w:rsid w:val="00321D66"/>
    <w:rsid w:val="00321F97"/>
    <w:rsid w:val="0032246D"/>
    <w:rsid w:val="0032268A"/>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80D"/>
    <w:rsid w:val="00346BAD"/>
    <w:rsid w:val="00346C8F"/>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5B1"/>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99"/>
    <w:rsid w:val="003662B5"/>
    <w:rsid w:val="0036684F"/>
    <w:rsid w:val="00366A37"/>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533"/>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3B"/>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5A0"/>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4E2"/>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0F"/>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229"/>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94"/>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C6"/>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0D"/>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3EC"/>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3E6"/>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33C"/>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07CDB"/>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211"/>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440"/>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671"/>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21"/>
    <w:rsid w:val="006C235E"/>
    <w:rsid w:val="006C28D6"/>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36D"/>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7E6"/>
    <w:rsid w:val="00806917"/>
    <w:rsid w:val="00806C07"/>
    <w:rsid w:val="00806D18"/>
    <w:rsid w:val="008070E2"/>
    <w:rsid w:val="0080737A"/>
    <w:rsid w:val="008077EA"/>
    <w:rsid w:val="00807960"/>
    <w:rsid w:val="00807B5C"/>
    <w:rsid w:val="00807CDF"/>
    <w:rsid w:val="00807E20"/>
    <w:rsid w:val="00810344"/>
    <w:rsid w:val="00810525"/>
    <w:rsid w:val="0081067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05B"/>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E78"/>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2F8"/>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ACB"/>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D20"/>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6B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A6C"/>
    <w:rsid w:val="009A4D02"/>
    <w:rsid w:val="009A5233"/>
    <w:rsid w:val="009A5360"/>
    <w:rsid w:val="009A59C2"/>
    <w:rsid w:val="009A5F68"/>
    <w:rsid w:val="009A690D"/>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733"/>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4"/>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24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0E0"/>
    <w:rsid w:val="009E25E7"/>
    <w:rsid w:val="009E2679"/>
    <w:rsid w:val="009E274F"/>
    <w:rsid w:val="009E27F4"/>
    <w:rsid w:val="009E28B7"/>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6B"/>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0B2"/>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81A"/>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8BC"/>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363"/>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70A"/>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AF4"/>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68C"/>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1FD"/>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FAC"/>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5B2"/>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0825"/>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0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A9"/>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BDA"/>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3C"/>
    <w:rsid w:val="00E37652"/>
    <w:rsid w:val="00E377D8"/>
    <w:rsid w:val="00E37B9B"/>
    <w:rsid w:val="00E37F8E"/>
    <w:rsid w:val="00E37FCC"/>
    <w:rsid w:val="00E4079E"/>
    <w:rsid w:val="00E408DB"/>
    <w:rsid w:val="00E40A75"/>
    <w:rsid w:val="00E410A6"/>
    <w:rsid w:val="00E4112B"/>
    <w:rsid w:val="00E41292"/>
    <w:rsid w:val="00E412DC"/>
    <w:rsid w:val="00E41333"/>
    <w:rsid w:val="00E41512"/>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51"/>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437"/>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352"/>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311"/>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24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AAB"/>
    <w:rsid w:val="00F47BF4"/>
    <w:rsid w:val="00F47D1C"/>
    <w:rsid w:val="00F47EAB"/>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uiPriority w:val="59"/>
    <w:rsid w:val="009F386B"/>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0431358">
      <w:bodyDiv w:val="1"/>
      <w:marLeft w:val="0"/>
      <w:marRight w:val="0"/>
      <w:marTop w:val="0"/>
      <w:marBottom w:val="0"/>
      <w:divBdr>
        <w:top w:val="none" w:sz="0" w:space="0" w:color="auto"/>
        <w:left w:val="none" w:sz="0" w:space="0" w:color="auto"/>
        <w:bottom w:val="none" w:sz="0" w:space="0" w:color="auto"/>
        <w:right w:val="none" w:sz="0" w:space="0" w:color="auto"/>
      </w:divBdr>
      <w:divsChild>
        <w:div w:id="1143734598">
          <w:marLeft w:val="360"/>
          <w:marRight w:val="0"/>
          <w:marTop w:val="200"/>
          <w:marBottom w:val="0"/>
          <w:divBdr>
            <w:top w:val="none" w:sz="0" w:space="0" w:color="auto"/>
            <w:left w:val="none" w:sz="0" w:space="0" w:color="auto"/>
            <w:bottom w:val="none" w:sz="0" w:space="0" w:color="auto"/>
            <w:right w:val="none" w:sz="0" w:space="0" w:color="auto"/>
          </w:divBdr>
        </w:div>
        <w:div w:id="264508028">
          <w:marLeft w:val="1080"/>
          <w:marRight w:val="0"/>
          <w:marTop w:val="100"/>
          <w:marBottom w:val="0"/>
          <w:divBdr>
            <w:top w:val="none" w:sz="0" w:space="0" w:color="auto"/>
            <w:left w:val="none" w:sz="0" w:space="0" w:color="auto"/>
            <w:bottom w:val="none" w:sz="0" w:space="0" w:color="auto"/>
            <w:right w:val="none" w:sz="0" w:space="0" w:color="auto"/>
          </w:divBdr>
        </w:div>
        <w:div w:id="1167942568">
          <w:marLeft w:val="1080"/>
          <w:marRight w:val="0"/>
          <w:marTop w:val="10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297955">
      <w:bodyDiv w:val="1"/>
      <w:marLeft w:val="0"/>
      <w:marRight w:val="0"/>
      <w:marTop w:val="0"/>
      <w:marBottom w:val="0"/>
      <w:divBdr>
        <w:top w:val="none" w:sz="0" w:space="0" w:color="auto"/>
        <w:left w:val="none" w:sz="0" w:space="0" w:color="auto"/>
        <w:bottom w:val="none" w:sz="0" w:space="0" w:color="auto"/>
        <w:right w:val="none" w:sz="0" w:space="0" w:color="auto"/>
      </w:divBdr>
      <w:divsChild>
        <w:div w:id="1579902164">
          <w:marLeft w:val="1080"/>
          <w:marRight w:val="0"/>
          <w:marTop w:val="100"/>
          <w:marBottom w:val="0"/>
          <w:divBdr>
            <w:top w:val="none" w:sz="0" w:space="0" w:color="auto"/>
            <w:left w:val="none" w:sz="0" w:space="0" w:color="auto"/>
            <w:bottom w:val="none" w:sz="0" w:space="0" w:color="auto"/>
            <w:right w:val="none" w:sz="0" w:space="0" w:color="auto"/>
          </w:divBdr>
        </w:div>
        <w:div w:id="1614677189">
          <w:marLeft w:val="1080"/>
          <w:marRight w:val="0"/>
          <w:marTop w:val="100"/>
          <w:marBottom w:val="0"/>
          <w:divBdr>
            <w:top w:val="none" w:sz="0" w:space="0" w:color="auto"/>
            <w:left w:val="none" w:sz="0" w:space="0" w:color="auto"/>
            <w:bottom w:val="none" w:sz="0" w:space="0" w:color="auto"/>
            <w:right w:val="none" w:sz="0" w:space="0" w:color="auto"/>
          </w:divBdr>
        </w:div>
        <w:div w:id="23022249">
          <w:marLeft w:val="1080"/>
          <w:marRight w:val="0"/>
          <w:marTop w:val="10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1437935">
      <w:bodyDiv w:val="1"/>
      <w:marLeft w:val="0"/>
      <w:marRight w:val="0"/>
      <w:marTop w:val="0"/>
      <w:marBottom w:val="0"/>
      <w:divBdr>
        <w:top w:val="none" w:sz="0" w:space="0" w:color="auto"/>
        <w:left w:val="none" w:sz="0" w:space="0" w:color="auto"/>
        <w:bottom w:val="none" w:sz="0" w:space="0" w:color="auto"/>
        <w:right w:val="none" w:sz="0" w:space="0" w:color="auto"/>
      </w:divBdr>
      <w:divsChild>
        <w:div w:id="358169293">
          <w:marLeft w:val="1080"/>
          <w:marRight w:val="0"/>
          <w:marTop w:val="100"/>
          <w:marBottom w:val="0"/>
          <w:divBdr>
            <w:top w:val="none" w:sz="0" w:space="0" w:color="auto"/>
            <w:left w:val="none" w:sz="0" w:space="0" w:color="auto"/>
            <w:bottom w:val="none" w:sz="0" w:space="0" w:color="auto"/>
            <w:right w:val="none" w:sz="0" w:space="0" w:color="auto"/>
          </w:divBdr>
        </w:div>
        <w:div w:id="604121288">
          <w:marLeft w:val="1080"/>
          <w:marRight w:val="0"/>
          <w:marTop w:val="100"/>
          <w:marBottom w:val="0"/>
          <w:divBdr>
            <w:top w:val="none" w:sz="0" w:space="0" w:color="auto"/>
            <w:left w:val="none" w:sz="0" w:space="0" w:color="auto"/>
            <w:bottom w:val="none" w:sz="0" w:space="0" w:color="auto"/>
            <w:right w:val="none" w:sz="0" w:space="0" w:color="auto"/>
          </w:divBdr>
        </w:div>
        <w:div w:id="287008500">
          <w:marLeft w:val="1080"/>
          <w:marRight w:val="0"/>
          <w:marTop w:val="100"/>
          <w:marBottom w:val="0"/>
          <w:divBdr>
            <w:top w:val="none" w:sz="0" w:space="0" w:color="auto"/>
            <w:left w:val="none" w:sz="0" w:space="0" w:color="auto"/>
            <w:bottom w:val="none" w:sz="0" w:space="0" w:color="auto"/>
            <w:right w:val="none" w:sz="0" w:space="0" w:color="auto"/>
          </w:divBdr>
        </w:div>
      </w:divsChild>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2869141">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16983514">
      <w:bodyDiv w:val="1"/>
      <w:marLeft w:val="0"/>
      <w:marRight w:val="0"/>
      <w:marTop w:val="0"/>
      <w:marBottom w:val="0"/>
      <w:divBdr>
        <w:top w:val="none" w:sz="0" w:space="0" w:color="auto"/>
        <w:left w:val="none" w:sz="0" w:space="0" w:color="auto"/>
        <w:bottom w:val="none" w:sz="0" w:space="0" w:color="auto"/>
        <w:right w:val="none" w:sz="0" w:space="0" w:color="auto"/>
      </w:divBdr>
      <w:divsChild>
        <w:div w:id="1534806476">
          <w:marLeft w:val="360"/>
          <w:marRight w:val="0"/>
          <w:marTop w:val="200"/>
          <w:marBottom w:val="0"/>
          <w:divBdr>
            <w:top w:val="none" w:sz="0" w:space="0" w:color="auto"/>
            <w:left w:val="none" w:sz="0" w:space="0" w:color="auto"/>
            <w:bottom w:val="none" w:sz="0" w:space="0" w:color="auto"/>
            <w:right w:val="none" w:sz="0" w:space="0" w:color="auto"/>
          </w:divBdr>
        </w:div>
        <w:div w:id="512570665">
          <w:marLeft w:val="1080"/>
          <w:marRight w:val="0"/>
          <w:marTop w:val="100"/>
          <w:marBottom w:val="0"/>
          <w:divBdr>
            <w:top w:val="none" w:sz="0" w:space="0" w:color="auto"/>
            <w:left w:val="none" w:sz="0" w:space="0" w:color="auto"/>
            <w:bottom w:val="none" w:sz="0" w:space="0" w:color="auto"/>
            <w:right w:val="none" w:sz="0" w:space="0" w:color="auto"/>
          </w:divBdr>
        </w:div>
        <w:div w:id="118574495">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6765226">
      <w:bodyDiv w:val="1"/>
      <w:marLeft w:val="0"/>
      <w:marRight w:val="0"/>
      <w:marTop w:val="0"/>
      <w:marBottom w:val="0"/>
      <w:divBdr>
        <w:top w:val="none" w:sz="0" w:space="0" w:color="auto"/>
        <w:left w:val="none" w:sz="0" w:space="0" w:color="auto"/>
        <w:bottom w:val="none" w:sz="0" w:space="0" w:color="auto"/>
        <w:right w:val="none" w:sz="0" w:space="0" w:color="auto"/>
      </w:divBdr>
      <w:divsChild>
        <w:div w:id="10035634">
          <w:marLeft w:val="360"/>
          <w:marRight w:val="0"/>
          <w:marTop w:val="200"/>
          <w:marBottom w:val="0"/>
          <w:divBdr>
            <w:top w:val="none" w:sz="0" w:space="0" w:color="auto"/>
            <w:left w:val="none" w:sz="0" w:space="0" w:color="auto"/>
            <w:bottom w:val="none" w:sz="0" w:space="0" w:color="auto"/>
            <w:right w:val="none" w:sz="0" w:space="0" w:color="auto"/>
          </w:divBdr>
        </w:div>
        <w:div w:id="856576033">
          <w:marLeft w:val="1080"/>
          <w:marRight w:val="0"/>
          <w:marTop w:val="100"/>
          <w:marBottom w:val="0"/>
          <w:divBdr>
            <w:top w:val="none" w:sz="0" w:space="0" w:color="auto"/>
            <w:left w:val="none" w:sz="0" w:space="0" w:color="auto"/>
            <w:bottom w:val="none" w:sz="0" w:space="0" w:color="auto"/>
            <w:right w:val="none" w:sz="0" w:space="0" w:color="auto"/>
          </w:divBdr>
        </w:div>
        <w:div w:id="1139152266">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247703">
      <w:bodyDiv w:val="1"/>
      <w:marLeft w:val="0"/>
      <w:marRight w:val="0"/>
      <w:marTop w:val="0"/>
      <w:marBottom w:val="0"/>
      <w:divBdr>
        <w:top w:val="none" w:sz="0" w:space="0" w:color="auto"/>
        <w:left w:val="none" w:sz="0" w:space="0" w:color="auto"/>
        <w:bottom w:val="none" w:sz="0" w:space="0" w:color="auto"/>
        <w:right w:val="none" w:sz="0" w:space="0" w:color="auto"/>
      </w:divBdr>
      <w:divsChild>
        <w:div w:id="56051421">
          <w:marLeft w:val="360"/>
          <w:marRight w:val="0"/>
          <w:marTop w:val="200"/>
          <w:marBottom w:val="0"/>
          <w:divBdr>
            <w:top w:val="none" w:sz="0" w:space="0" w:color="auto"/>
            <w:left w:val="none" w:sz="0" w:space="0" w:color="auto"/>
            <w:bottom w:val="none" w:sz="0" w:space="0" w:color="auto"/>
            <w:right w:val="none" w:sz="0" w:space="0" w:color="auto"/>
          </w:divBdr>
        </w:div>
        <w:div w:id="466169018">
          <w:marLeft w:val="1080"/>
          <w:marRight w:val="0"/>
          <w:marTop w:val="100"/>
          <w:marBottom w:val="0"/>
          <w:divBdr>
            <w:top w:val="none" w:sz="0" w:space="0" w:color="auto"/>
            <w:left w:val="none" w:sz="0" w:space="0" w:color="auto"/>
            <w:bottom w:val="none" w:sz="0" w:space="0" w:color="auto"/>
            <w:right w:val="none" w:sz="0" w:space="0" w:color="auto"/>
          </w:divBdr>
        </w:div>
        <w:div w:id="174851672">
          <w:marLeft w:val="1080"/>
          <w:marRight w:val="0"/>
          <w:marTop w:val="10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4699543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5429217">
      <w:bodyDiv w:val="1"/>
      <w:marLeft w:val="0"/>
      <w:marRight w:val="0"/>
      <w:marTop w:val="0"/>
      <w:marBottom w:val="0"/>
      <w:divBdr>
        <w:top w:val="none" w:sz="0" w:space="0" w:color="auto"/>
        <w:left w:val="none" w:sz="0" w:space="0" w:color="auto"/>
        <w:bottom w:val="none" w:sz="0" w:space="0" w:color="auto"/>
        <w:right w:val="none" w:sz="0" w:space="0" w:color="auto"/>
      </w:divBdr>
      <w:divsChild>
        <w:div w:id="1153910815">
          <w:marLeft w:val="1080"/>
          <w:marRight w:val="0"/>
          <w:marTop w:val="100"/>
          <w:marBottom w:val="0"/>
          <w:divBdr>
            <w:top w:val="none" w:sz="0" w:space="0" w:color="auto"/>
            <w:left w:val="none" w:sz="0" w:space="0" w:color="auto"/>
            <w:bottom w:val="none" w:sz="0" w:space="0" w:color="auto"/>
            <w:right w:val="none" w:sz="0" w:space="0" w:color="auto"/>
          </w:divBdr>
        </w:div>
        <w:div w:id="725379531">
          <w:marLeft w:val="1080"/>
          <w:marRight w:val="0"/>
          <w:marTop w:val="100"/>
          <w:marBottom w:val="0"/>
          <w:divBdr>
            <w:top w:val="none" w:sz="0" w:space="0" w:color="auto"/>
            <w:left w:val="none" w:sz="0" w:space="0" w:color="auto"/>
            <w:bottom w:val="none" w:sz="0" w:space="0" w:color="auto"/>
            <w:right w:val="none" w:sz="0" w:space="0" w:color="auto"/>
          </w:divBdr>
        </w:div>
        <w:div w:id="579027692">
          <w:marLeft w:val="1080"/>
          <w:marRight w:val="0"/>
          <w:marTop w:val="100"/>
          <w:marBottom w:val="0"/>
          <w:divBdr>
            <w:top w:val="none" w:sz="0" w:space="0" w:color="auto"/>
            <w:left w:val="none" w:sz="0" w:space="0" w:color="auto"/>
            <w:bottom w:val="none" w:sz="0" w:space="0" w:color="auto"/>
            <w:right w:val="none" w:sz="0" w:space="0" w:color="auto"/>
          </w:divBdr>
        </w:div>
      </w:divsChild>
    </w:div>
    <w:div w:id="1985576785">
      <w:bodyDiv w:val="1"/>
      <w:marLeft w:val="0"/>
      <w:marRight w:val="0"/>
      <w:marTop w:val="0"/>
      <w:marBottom w:val="0"/>
      <w:divBdr>
        <w:top w:val="none" w:sz="0" w:space="0" w:color="auto"/>
        <w:left w:val="none" w:sz="0" w:space="0" w:color="auto"/>
        <w:bottom w:val="none" w:sz="0" w:space="0" w:color="auto"/>
        <w:right w:val="none" w:sz="0" w:space="0" w:color="auto"/>
      </w:divBdr>
      <w:divsChild>
        <w:div w:id="839737251">
          <w:marLeft w:val="360"/>
          <w:marRight w:val="0"/>
          <w:marTop w:val="200"/>
          <w:marBottom w:val="0"/>
          <w:divBdr>
            <w:top w:val="none" w:sz="0" w:space="0" w:color="auto"/>
            <w:left w:val="none" w:sz="0" w:space="0" w:color="auto"/>
            <w:bottom w:val="none" w:sz="0" w:space="0" w:color="auto"/>
            <w:right w:val="none" w:sz="0" w:space="0" w:color="auto"/>
          </w:divBdr>
        </w:div>
        <w:div w:id="605044761">
          <w:marLeft w:val="1080"/>
          <w:marRight w:val="0"/>
          <w:marTop w:val="100"/>
          <w:marBottom w:val="0"/>
          <w:divBdr>
            <w:top w:val="none" w:sz="0" w:space="0" w:color="auto"/>
            <w:left w:val="none" w:sz="0" w:space="0" w:color="auto"/>
            <w:bottom w:val="none" w:sz="0" w:space="0" w:color="auto"/>
            <w:right w:val="none" w:sz="0" w:space="0" w:color="auto"/>
          </w:divBdr>
        </w:div>
        <w:div w:id="1941257140">
          <w:marLeft w:val="108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939F48-F30E-4BE2-BD69-EDAEE5C7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46494</TotalTime>
  <Pages>5</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120</cp:revision>
  <cp:lastPrinted>2009-04-22T06:01:00Z</cp:lastPrinted>
  <dcterms:created xsi:type="dcterms:W3CDTF">2020-07-07T06:33:00Z</dcterms:created>
  <dcterms:modified xsi:type="dcterms:W3CDTF">2022-01-10T15:34:00Z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