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152FF0" w:rsidRPr="00152FF0">
        <w:rPr>
          <w:rFonts w:ascii="Arial" w:hAnsi="Arial" w:cs="Arial"/>
          <w:b/>
          <w:sz w:val="24"/>
          <w:lang w:val="en-US" w:eastAsia="zh-CN"/>
        </w:rPr>
        <w:t>R4-2201625</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4380B" w:rsidRPr="0024380B">
        <w:rPr>
          <w:rFonts w:ascii="Arial" w:eastAsia="宋体" w:hAnsi="Arial"/>
          <w:b/>
          <w:sz w:val="24"/>
          <w:lang w:val="en-US" w:eastAsia="zh-CN"/>
        </w:rPr>
        <w:t xml:space="preserve">Discussion on </w:t>
      </w:r>
      <w:r w:rsidR="00034A96">
        <w:rPr>
          <w:rFonts w:ascii="Arial" w:eastAsia="宋体" w:hAnsi="Arial"/>
          <w:b/>
          <w:sz w:val="24"/>
          <w:lang w:val="en-US" w:eastAsia="zh-CN"/>
        </w:rPr>
        <w:t>NCSG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4380B">
        <w:rPr>
          <w:rFonts w:ascii="Arial" w:eastAsia="宋体" w:hAnsi="Arial"/>
          <w:b/>
          <w:sz w:val="24"/>
          <w:lang w:val="en-US" w:eastAsia="zh-CN"/>
        </w:rPr>
        <w:t>6.11.2.</w:t>
      </w:r>
      <w:r w:rsidR="00034A96">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7FF0">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034A96">
        <w:rPr>
          <w:rFonts w:eastAsia="宋体"/>
          <w:lang w:eastAsia="zh-CN"/>
        </w:rPr>
        <w:t xml:space="preserve">NCSG </w:t>
      </w:r>
      <w:r>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034A96"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Scenario and use case of NCSG</w:t>
      </w:r>
    </w:p>
    <w:p w:rsidR="000516C7" w:rsidRDefault="00034A9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CSI-RS</w:t>
      </w:r>
    </w:p>
    <w:p w:rsidR="000516C7" w:rsidRDefault="00034A9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SCell</w:t>
      </w:r>
      <w:proofErr w:type="spellEnd"/>
      <w:r>
        <w:rPr>
          <w:rFonts w:eastAsia="宋体"/>
          <w:lang w:eastAsia="zh-CN"/>
        </w:rPr>
        <w:t xml:space="preserve"> in dormancy</w:t>
      </w:r>
    </w:p>
    <w:p w:rsidR="00034A96" w:rsidRDefault="00034A9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MR-DC</w:t>
      </w:r>
    </w:p>
    <w:p w:rsidR="00034A96" w:rsidRDefault="00034A96" w:rsidP="000516C7">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FR2</w:t>
      </w:r>
    </w:p>
    <w:p w:rsidR="0034102D" w:rsidRDefault="00034A96"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UE capability</w:t>
      </w:r>
    </w:p>
    <w:p w:rsidR="00034A96" w:rsidRPr="00034A96" w:rsidRDefault="00034A96" w:rsidP="00034A9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Mandatory NCSG patterns</w:t>
      </w:r>
    </w:p>
    <w:p w:rsidR="00034A96" w:rsidRPr="00034A96" w:rsidRDefault="00034A96" w:rsidP="00034A9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Per-UE and per-FR NCSG</w:t>
      </w:r>
    </w:p>
    <w:p w:rsidR="00FD2A98" w:rsidRDefault="00FD2A98" w:rsidP="00FD2A9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FD2A98" w:rsidRDefault="00034A96" w:rsidP="00034A9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sidRPr="00034A96">
        <w:rPr>
          <w:rFonts w:eastAsia="宋体"/>
          <w:lang w:eastAsia="zh-CN"/>
        </w:rPr>
        <w:t xml:space="preserve">NW configuration and corresponding UE </w:t>
      </w:r>
      <w:r>
        <w:rPr>
          <w:rFonts w:eastAsia="宋体"/>
          <w:lang w:eastAsia="zh-CN"/>
        </w:rPr>
        <w:t>behavior</w:t>
      </w:r>
    </w:p>
    <w:p w:rsidR="00034A96" w:rsidRDefault="00034A96" w:rsidP="00034A9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outside NCSG</w:t>
      </w:r>
    </w:p>
    <w:p w:rsidR="00034A96" w:rsidRDefault="00034A96" w:rsidP="00034A9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Deactivated SCC measurement </w:t>
      </w:r>
    </w:p>
    <w:p w:rsidR="00034A96" w:rsidRDefault="00034A96" w:rsidP="00034A9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034A96" w:rsidRDefault="00034A96" w:rsidP="00034A9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Impact to L1 measurement </w:t>
      </w:r>
    </w:p>
    <w:p w:rsidR="00034A96" w:rsidRDefault="00034A96" w:rsidP="00034A9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NCSG and legacy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034A96">
        <w:rPr>
          <w:rFonts w:eastAsia="宋体"/>
          <w:lang w:eastAsia="zh-CN"/>
        </w:rPr>
        <w:t>NCSG</w:t>
      </w:r>
      <w:r w:rsidR="00E87502">
        <w:rPr>
          <w:rFonts w:eastAsia="宋体"/>
          <w:lang w:eastAsia="zh-CN"/>
        </w:rPr>
        <w:t>.</w:t>
      </w:r>
    </w:p>
    <w:p w:rsidR="00FA0C0C" w:rsidRDefault="00FA0C0C" w:rsidP="00FA0C0C">
      <w:pPr>
        <w:pStyle w:val="1"/>
        <w:jc w:val="both"/>
        <w:rPr>
          <w:lang w:val="en-US"/>
        </w:rPr>
      </w:pPr>
      <w:r>
        <w:rPr>
          <w:lang w:val="en-US"/>
        </w:rPr>
        <w:t>Discussion</w:t>
      </w:r>
    </w:p>
    <w:p w:rsidR="00034A96" w:rsidRDefault="00034A96" w:rsidP="00034A96">
      <w:pPr>
        <w:pStyle w:val="2"/>
        <w:rPr>
          <w:lang w:eastAsia="zh-CN"/>
        </w:rPr>
      </w:pPr>
      <w:r>
        <w:rPr>
          <w:lang w:eastAsia="zh-CN"/>
        </w:rPr>
        <w:t>Scenario and use case of NCSG</w:t>
      </w:r>
    </w:p>
    <w:p w:rsidR="00034A96" w:rsidRDefault="00034A96" w:rsidP="00034A96">
      <w:pPr>
        <w:pStyle w:val="3"/>
        <w:rPr>
          <w:lang w:eastAsia="zh-CN"/>
        </w:rPr>
      </w:pPr>
      <w:r>
        <w:rPr>
          <w:lang w:eastAsia="zh-CN"/>
        </w:rPr>
        <w:t>CSI-RS</w:t>
      </w:r>
    </w:p>
    <w:tbl>
      <w:tblPr>
        <w:tblStyle w:val="af4"/>
        <w:tblW w:w="0" w:type="auto"/>
        <w:tblLook w:val="04A0" w:firstRow="1" w:lastRow="0" w:firstColumn="1" w:lastColumn="0" w:noHBand="0" w:noVBand="1"/>
      </w:tblPr>
      <w:tblGrid>
        <w:gridCol w:w="9621"/>
      </w:tblGrid>
      <w:tr w:rsidR="00034A96" w:rsidTr="00034A96">
        <w:tc>
          <w:tcPr>
            <w:tcW w:w="9621" w:type="dxa"/>
          </w:tcPr>
          <w:p w:rsidR="00034A96" w:rsidRPr="00034A96" w:rsidRDefault="00034A96" w:rsidP="00034A96">
            <w:pPr>
              <w:overflowPunct w:val="0"/>
              <w:autoSpaceDE w:val="0"/>
              <w:autoSpaceDN w:val="0"/>
              <w:adjustRightInd w:val="0"/>
              <w:spacing w:beforeLines="0" w:before="0" w:afterLines="0" w:after="120"/>
              <w:jc w:val="both"/>
              <w:textAlignment w:val="baseline"/>
              <w:rPr>
                <w:rFonts w:ascii="Calibri" w:eastAsia="宋体" w:hAnsi="Calibri" w:cs="Calibri"/>
                <w:bCs/>
                <w:i/>
                <w:iCs/>
                <w:sz w:val="20"/>
                <w:lang w:val="en-US" w:eastAsia="zh-CN"/>
              </w:rPr>
            </w:pPr>
            <w:r w:rsidRPr="00034A96">
              <w:rPr>
                <w:rFonts w:ascii="Calibri" w:eastAsia="宋体" w:hAnsi="Calibri" w:cs="Calibri"/>
                <w:b/>
                <w:bCs/>
                <w:iCs/>
                <w:sz w:val="20"/>
                <w:u w:val="single"/>
                <w:lang w:eastAsia="zh-CN"/>
              </w:rPr>
              <w:t>Issue 1-1: NCSG for CSI-RS based inter-frequency measurement with gap</w:t>
            </w:r>
            <w:r w:rsidRPr="00034A96">
              <w:rPr>
                <w:rFonts w:ascii="Calibri" w:eastAsia="宋体" w:hAnsi="Calibri" w:cs="Calibri" w:hint="eastAsia"/>
                <w:bCs/>
                <w:i/>
                <w:iCs/>
                <w:sz w:val="20"/>
                <w:lang w:val="en-US" w:eastAsia="zh-CN"/>
              </w:rPr>
              <w:t xml:space="preserve"> </w:t>
            </w:r>
          </w:p>
          <w:p w:rsidR="00034A96" w:rsidRPr="00034A96" w:rsidRDefault="00034A96" w:rsidP="00034A96">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034A96">
              <w:rPr>
                <w:rFonts w:ascii="Calibri" w:eastAsia="宋体" w:hAnsi="Calibri" w:cs="Calibri"/>
                <w:sz w:val="20"/>
                <w:highlight w:val="green"/>
                <w:lang w:val="en-US" w:eastAsia="zh-CN"/>
              </w:rPr>
              <w:t>Agreement:</w:t>
            </w:r>
          </w:p>
          <w:p w:rsidR="00034A96" w:rsidRPr="00034A96" w:rsidRDefault="00034A96" w:rsidP="00034A96">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val="en-US" w:eastAsia="zh-CN"/>
              </w:rPr>
            </w:pPr>
            <w:r w:rsidRPr="00034A96">
              <w:rPr>
                <w:rFonts w:ascii="Calibri" w:eastAsia="宋体" w:hAnsi="Calibri" w:cs="Calibri"/>
                <w:bCs/>
                <w:iCs/>
                <w:color w:val="000000"/>
                <w:sz w:val="20"/>
                <w:lang w:eastAsia="zh-CN"/>
              </w:rPr>
              <w:t xml:space="preserve">FFS: </w:t>
            </w:r>
            <w:r w:rsidRPr="00034A96">
              <w:rPr>
                <w:rFonts w:ascii="Calibri" w:eastAsia="宋体" w:hAnsi="Calibri" w:cs="Calibri"/>
                <w:iCs/>
                <w:sz w:val="20"/>
                <w:lang w:eastAsia="zh-CN"/>
              </w:rPr>
              <w:t>whether</w:t>
            </w:r>
            <w:r w:rsidRPr="00034A96">
              <w:rPr>
                <w:rFonts w:ascii="Calibri" w:eastAsia="宋体" w:hAnsi="Calibri" w:cs="Calibri"/>
                <w:bCs/>
                <w:iCs/>
                <w:color w:val="000000"/>
                <w:sz w:val="20"/>
                <w:lang w:eastAsia="zh-CN"/>
              </w:rPr>
              <w:t xml:space="preserve"> NCSG for CSI-RS based inter-frequency measurement with gap is supported in R17.</w:t>
            </w:r>
          </w:p>
        </w:tc>
      </w:tr>
    </w:tbl>
    <w:p w:rsidR="00034A96" w:rsidRDefault="00034A96" w:rsidP="00034A96">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CSI-RS inter-frequency measurement, we think it can be supported with NCSG. NCSG is based on additional RF/BB resource which UE could use to simultaneously measure the target frequency layer and </w:t>
      </w:r>
      <w:proofErr w:type="spellStart"/>
      <w:r>
        <w:rPr>
          <w:rFonts w:eastAsiaTheme="minorEastAsia"/>
          <w:lang w:eastAsia="zh-CN"/>
        </w:rPr>
        <w:t>Tx</w:t>
      </w:r>
      <w:proofErr w:type="spellEnd"/>
      <w:r>
        <w:rPr>
          <w:rFonts w:eastAsiaTheme="minorEastAsia"/>
          <w:lang w:eastAsia="zh-CN"/>
        </w:rPr>
        <w:t xml:space="preserve">/Rx data in the serving cells, and once the additional resource is available, it does not matter much whether the target frequency layer is for SSB or CSI-RS. </w:t>
      </w:r>
    </w:p>
    <w:p w:rsidR="00034A96" w:rsidRDefault="00034A96" w:rsidP="00034A96">
      <w:pPr>
        <w:spacing w:before="120" w:after="120"/>
        <w:rPr>
          <w:rFonts w:eastAsiaTheme="minorEastAsia"/>
          <w:lang w:eastAsia="zh-CN"/>
        </w:rPr>
      </w:pPr>
      <w:r>
        <w:rPr>
          <w:rFonts w:eastAsiaTheme="minorEastAsia"/>
          <w:lang w:eastAsia="zh-CN"/>
        </w:rPr>
        <w:lastRenderedPageBreak/>
        <w:t xml:space="preserve">However, one difference between CSI-RS and SSB measurement is that the CSI-RS BW is configurable, and can be as large as 264 RB. UE may not be able to support CSI-RS measurement with any BW while </w:t>
      </w:r>
      <w:proofErr w:type="spellStart"/>
      <w:r>
        <w:rPr>
          <w:rFonts w:eastAsiaTheme="minorEastAsia"/>
          <w:lang w:eastAsia="zh-CN"/>
        </w:rPr>
        <w:t>Tx</w:t>
      </w:r>
      <w:proofErr w:type="spellEnd"/>
      <w:r>
        <w:rPr>
          <w:rFonts w:eastAsiaTheme="minorEastAsia"/>
          <w:lang w:eastAsia="zh-CN"/>
        </w:rPr>
        <w:t xml:space="preserve">/Rx data on the serving cell, so the supported CSI-RS BW needs to be reported when UE indicates support of NCSG for the measurement. </w:t>
      </w:r>
    </w:p>
    <w:p w:rsidR="00034A96" w:rsidRPr="00D31AFE" w:rsidRDefault="00034A96" w:rsidP="00034A96">
      <w:pPr>
        <w:spacing w:before="120" w:after="120"/>
        <w:rPr>
          <w:rFonts w:eastAsiaTheme="minorEastAsia"/>
          <w:b/>
          <w:lang w:eastAsia="zh-CN"/>
        </w:rPr>
      </w:pPr>
      <w:r w:rsidRPr="00D31AFE">
        <w:rPr>
          <w:rFonts w:eastAsiaTheme="minorEastAsia"/>
          <w:b/>
          <w:lang w:eastAsia="zh-CN"/>
        </w:rPr>
        <w:t xml:space="preserve">Proposal </w:t>
      </w:r>
      <w:r>
        <w:rPr>
          <w:rFonts w:eastAsiaTheme="minorEastAsia"/>
          <w:b/>
          <w:lang w:eastAsia="zh-CN"/>
        </w:rPr>
        <w:t>1</w:t>
      </w:r>
      <w:r w:rsidRPr="00D31AFE">
        <w:rPr>
          <w:rFonts w:eastAsiaTheme="minorEastAsia"/>
          <w:b/>
          <w:lang w:eastAsia="zh-CN"/>
        </w:rPr>
        <w:t>: NCSG can be used for CSI-RS inter-frequency measurement.</w:t>
      </w:r>
      <w:r>
        <w:rPr>
          <w:rFonts w:eastAsiaTheme="minorEastAsia"/>
          <w:b/>
          <w:lang w:eastAsia="zh-CN"/>
        </w:rPr>
        <w:t xml:space="preserve"> UE reports supported CSI-RS BW for each band.</w:t>
      </w:r>
    </w:p>
    <w:p w:rsidR="00034A96" w:rsidRDefault="00034A96" w:rsidP="00034A96">
      <w:pPr>
        <w:pStyle w:val="3"/>
        <w:rPr>
          <w:lang w:eastAsia="zh-CN"/>
        </w:rPr>
      </w:pPr>
      <w:proofErr w:type="spellStart"/>
      <w:r>
        <w:rPr>
          <w:lang w:eastAsia="zh-CN"/>
        </w:rPr>
        <w:t>SCell</w:t>
      </w:r>
      <w:proofErr w:type="spellEnd"/>
      <w:r>
        <w:rPr>
          <w:lang w:eastAsia="zh-CN"/>
        </w:rPr>
        <w:t xml:space="preserve"> in dormancy</w:t>
      </w:r>
    </w:p>
    <w:tbl>
      <w:tblPr>
        <w:tblStyle w:val="af4"/>
        <w:tblW w:w="0" w:type="auto"/>
        <w:tblLook w:val="04A0" w:firstRow="1" w:lastRow="0" w:firstColumn="1" w:lastColumn="0" w:noHBand="0" w:noVBand="1"/>
      </w:tblPr>
      <w:tblGrid>
        <w:gridCol w:w="9621"/>
      </w:tblGrid>
      <w:tr w:rsidR="00034A96" w:rsidTr="00034A96">
        <w:tc>
          <w:tcPr>
            <w:tcW w:w="9621" w:type="dxa"/>
          </w:tcPr>
          <w:p w:rsidR="00034A96" w:rsidRPr="00034A96" w:rsidRDefault="00034A96" w:rsidP="00034A96">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034A96">
              <w:rPr>
                <w:rFonts w:ascii="Calibri" w:eastAsia="宋体" w:hAnsi="Calibri" w:cs="Calibri"/>
                <w:b/>
                <w:bCs/>
                <w:iCs/>
                <w:sz w:val="20"/>
                <w:u w:val="single"/>
                <w:lang w:eastAsia="zh-CN"/>
              </w:rPr>
              <w:t xml:space="preserve">Issue 1-2: NCSG for dormant </w:t>
            </w:r>
            <w:proofErr w:type="spellStart"/>
            <w:r w:rsidRPr="00034A96">
              <w:rPr>
                <w:rFonts w:ascii="Calibri" w:eastAsia="宋体" w:hAnsi="Calibri" w:cs="Calibri"/>
                <w:b/>
                <w:bCs/>
                <w:iCs/>
                <w:sz w:val="20"/>
                <w:u w:val="single"/>
                <w:lang w:eastAsia="zh-CN"/>
              </w:rPr>
              <w:t>SCell</w:t>
            </w:r>
            <w:proofErr w:type="spellEnd"/>
          </w:p>
          <w:p w:rsidR="00034A96" w:rsidRPr="00034A96" w:rsidRDefault="00034A96" w:rsidP="00034A96">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034A96">
              <w:rPr>
                <w:rFonts w:ascii="Calibri" w:eastAsia="宋体" w:hAnsi="Calibri" w:cs="Calibri"/>
                <w:sz w:val="20"/>
                <w:highlight w:val="green"/>
                <w:lang w:val="en-US" w:eastAsia="zh-CN"/>
              </w:rPr>
              <w:t>Agreement:</w:t>
            </w:r>
          </w:p>
          <w:p w:rsidR="00034A96" w:rsidRPr="00034A96" w:rsidRDefault="00034A96" w:rsidP="00034A96">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val="en-US" w:eastAsia="zh-CN"/>
              </w:rPr>
            </w:pPr>
            <w:r w:rsidRPr="00034A96">
              <w:rPr>
                <w:rFonts w:ascii="Calibri" w:eastAsia="宋体" w:hAnsi="Calibri" w:cs="Calibri"/>
                <w:iCs/>
                <w:sz w:val="20"/>
                <w:lang w:val="en-US" w:eastAsia="zh-CN"/>
              </w:rPr>
              <w:t xml:space="preserve">NCSG for CQI </w:t>
            </w:r>
            <w:r w:rsidRPr="00034A96">
              <w:rPr>
                <w:rFonts w:ascii="Calibri" w:eastAsia="宋体" w:hAnsi="Calibri" w:cs="Calibri"/>
                <w:iCs/>
                <w:sz w:val="20"/>
                <w:lang w:eastAsia="zh-CN"/>
              </w:rPr>
              <w:t>measurement</w:t>
            </w:r>
            <w:r w:rsidRPr="00034A96">
              <w:rPr>
                <w:rFonts w:ascii="Calibri" w:eastAsia="宋体" w:hAnsi="Calibri" w:cs="Calibri"/>
                <w:iCs/>
                <w:sz w:val="20"/>
                <w:lang w:val="en-US" w:eastAsia="zh-CN"/>
              </w:rPr>
              <w:t xml:space="preserve"> for dormant </w:t>
            </w:r>
            <w:proofErr w:type="spellStart"/>
            <w:r w:rsidRPr="00034A96">
              <w:rPr>
                <w:rFonts w:ascii="Calibri" w:eastAsia="宋体" w:hAnsi="Calibri" w:cs="Calibri"/>
                <w:iCs/>
                <w:sz w:val="20"/>
                <w:lang w:val="en-US" w:eastAsia="zh-CN"/>
              </w:rPr>
              <w:t>Scell</w:t>
            </w:r>
            <w:proofErr w:type="spellEnd"/>
            <w:r w:rsidRPr="00034A96">
              <w:rPr>
                <w:rFonts w:ascii="Calibri" w:eastAsia="宋体" w:hAnsi="Calibri" w:cs="Calibri"/>
                <w:iCs/>
                <w:sz w:val="20"/>
                <w:lang w:val="en-US" w:eastAsia="zh-CN"/>
              </w:rPr>
              <w:t xml:space="preserve"> is not supported in R17. FFS for RRM measurement for dormant </w:t>
            </w:r>
            <w:proofErr w:type="spellStart"/>
            <w:r w:rsidRPr="00034A96">
              <w:rPr>
                <w:rFonts w:ascii="Calibri" w:eastAsia="宋体" w:hAnsi="Calibri" w:cs="Calibri"/>
                <w:iCs/>
                <w:sz w:val="20"/>
                <w:lang w:val="en-US" w:eastAsia="zh-CN"/>
              </w:rPr>
              <w:t>SSell</w:t>
            </w:r>
            <w:proofErr w:type="spellEnd"/>
            <w:r w:rsidRPr="00034A96">
              <w:rPr>
                <w:rFonts w:ascii="Calibri" w:eastAsia="宋体" w:hAnsi="Calibri" w:cs="Calibri"/>
                <w:iCs/>
                <w:sz w:val="20"/>
                <w:lang w:val="en-US" w:eastAsia="zh-CN"/>
              </w:rPr>
              <w:t>.</w:t>
            </w:r>
          </w:p>
        </w:tc>
      </w:tr>
    </w:tbl>
    <w:p w:rsidR="00034A96" w:rsidRDefault="00034A96" w:rsidP="00034A96">
      <w:pPr>
        <w:spacing w:before="120" w:after="120"/>
        <w:rPr>
          <w:rFonts w:eastAsiaTheme="minorEastAsia"/>
          <w:lang w:eastAsia="zh-CN"/>
        </w:rPr>
      </w:pPr>
      <w:r>
        <w:rPr>
          <w:rFonts w:eastAsiaTheme="minorEastAsia"/>
          <w:lang w:eastAsia="zh-CN"/>
        </w:rPr>
        <w:t xml:space="preserve">The requirements for RRM measurement for </w:t>
      </w:r>
      <w:proofErr w:type="spellStart"/>
      <w:r>
        <w:rPr>
          <w:rFonts w:eastAsiaTheme="minorEastAsia"/>
          <w:lang w:eastAsia="zh-CN"/>
        </w:rPr>
        <w:t>SCell</w:t>
      </w:r>
      <w:proofErr w:type="spellEnd"/>
      <w:r>
        <w:rPr>
          <w:rFonts w:eastAsiaTheme="minorEastAsia"/>
          <w:lang w:eastAsia="zh-CN"/>
        </w:rPr>
        <w:t xml:space="preserve"> in dormancy are same as for normal activated SCC, except that interruption is allowed considering that UE may turn off the RF chain in-between the measurement. Based on RAN4#101-e discussion, there seemed to be no technical concern to use NCSG for RRM measurement for </w:t>
      </w:r>
      <w:proofErr w:type="spellStart"/>
      <w:r>
        <w:rPr>
          <w:rFonts w:eastAsiaTheme="minorEastAsia"/>
          <w:lang w:eastAsia="zh-CN"/>
        </w:rPr>
        <w:t>SCell</w:t>
      </w:r>
      <w:proofErr w:type="spellEnd"/>
      <w:r>
        <w:rPr>
          <w:rFonts w:eastAsiaTheme="minorEastAsia"/>
          <w:lang w:eastAsia="zh-CN"/>
        </w:rPr>
        <w:t xml:space="preserve"> in dormancy. On the other hand, it has clear benefit as the interruption due to RRM measurement on </w:t>
      </w:r>
      <w:proofErr w:type="spellStart"/>
      <w:r>
        <w:rPr>
          <w:rFonts w:eastAsiaTheme="minorEastAsia"/>
          <w:lang w:eastAsia="zh-CN"/>
        </w:rPr>
        <w:t>SCell</w:t>
      </w:r>
      <w:proofErr w:type="spellEnd"/>
      <w:r>
        <w:rPr>
          <w:rFonts w:eastAsiaTheme="minorEastAsia"/>
          <w:lang w:eastAsia="zh-CN"/>
        </w:rPr>
        <w:t xml:space="preserve"> in dormancy can be avoided.</w:t>
      </w:r>
    </w:p>
    <w:p w:rsidR="00034A96" w:rsidRPr="00034A96" w:rsidRDefault="00034A96" w:rsidP="00034A96">
      <w:pPr>
        <w:spacing w:before="120" w:after="120"/>
        <w:rPr>
          <w:rFonts w:eastAsiaTheme="minorEastAsia"/>
          <w:b/>
          <w:lang w:eastAsia="zh-CN"/>
        </w:rPr>
      </w:pPr>
      <w:r w:rsidRPr="00034A96">
        <w:rPr>
          <w:rFonts w:eastAsiaTheme="minorEastAsia"/>
          <w:b/>
          <w:lang w:eastAsia="zh-CN"/>
        </w:rPr>
        <w:t xml:space="preserve">Proposal 2: Support NCSG for RRM measurement for </w:t>
      </w:r>
      <w:proofErr w:type="spellStart"/>
      <w:r w:rsidRPr="00034A96">
        <w:rPr>
          <w:rFonts w:eastAsiaTheme="minorEastAsia"/>
          <w:b/>
          <w:lang w:eastAsia="zh-CN"/>
        </w:rPr>
        <w:t>SCell</w:t>
      </w:r>
      <w:proofErr w:type="spellEnd"/>
      <w:r w:rsidRPr="00034A96">
        <w:rPr>
          <w:rFonts w:eastAsiaTheme="minorEastAsia"/>
          <w:b/>
          <w:lang w:eastAsia="zh-CN"/>
        </w:rPr>
        <w:t xml:space="preserve"> in dormancy.</w:t>
      </w:r>
    </w:p>
    <w:p w:rsidR="00034A96" w:rsidRDefault="00034A96" w:rsidP="00034A96">
      <w:pPr>
        <w:pStyle w:val="3"/>
        <w:rPr>
          <w:lang w:eastAsia="zh-CN"/>
        </w:rPr>
      </w:pPr>
      <w:r>
        <w:rPr>
          <w:lang w:eastAsia="zh-CN"/>
        </w:rPr>
        <w:t>MR-DC</w:t>
      </w:r>
    </w:p>
    <w:tbl>
      <w:tblPr>
        <w:tblStyle w:val="af4"/>
        <w:tblW w:w="0" w:type="auto"/>
        <w:tblLook w:val="04A0" w:firstRow="1" w:lastRow="0" w:firstColumn="1" w:lastColumn="0" w:noHBand="0" w:noVBand="1"/>
      </w:tblPr>
      <w:tblGrid>
        <w:gridCol w:w="9621"/>
      </w:tblGrid>
      <w:tr w:rsidR="00034A96" w:rsidTr="00034A96">
        <w:tc>
          <w:tcPr>
            <w:tcW w:w="9621" w:type="dxa"/>
          </w:tcPr>
          <w:p w:rsidR="00034A96" w:rsidRPr="00034A96" w:rsidRDefault="00034A96" w:rsidP="00034A96">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034A96">
              <w:rPr>
                <w:rFonts w:ascii="Calibri" w:eastAsia="宋体" w:hAnsi="Calibri" w:cs="Calibri"/>
                <w:b/>
                <w:bCs/>
                <w:iCs/>
                <w:sz w:val="20"/>
                <w:u w:val="single"/>
                <w:lang w:eastAsia="zh-CN"/>
              </w:rPr>
              <w:t>Issue 1-3: NCSG under NE-DC and NR-DC</w:t>
            </w:r>
          </w:p>
          <w:p w:rsidR="00034A96" w:rsidRPr="00034A96" w:rsidRDefault="00034A96" w:rsidP="00034A96">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034A96">
              <w:rPr>
                <w:rFonts w:ascii="Calibri" w:eastAsia="宋体" w:hAnsi="Calibri" w:cs="Calibri"/>
                <w:sz w:val="20"/>
                <w:highlight w:val="green"/>
                <w:lang w:val="en-US" w:eastAsia="zh-CN"/>
              </w:rPr>
              <w:t>Agreement:</w:t>
            </w:r>
          </w:p>
          <w:p w:rsidR="00034A96" w:rsidRPr="00034A96" w:rsidRDefault="00034A96" w:rsidP="00034A96">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034A96">
              <w:rPr>
                <w:rFonts w:ascii="Calibri" w:eastAsia="宋体" w:hAnsi="Calibri" w:cs="Calibri"/>
                <w:bCs/>
                <w:iCs/>
                <w:sz w:val="20"/>
                <w:lang w:eastAsia="zh-CN"/>
              </w:rPr>
              <w:t>Feasibility from requirement perspective of NCSG in EN-DC, NE-DC and NR-DC is FFS.</w:t>
            </w:r>
          </w:p>
        </w:tc>
      </w:tr>
    </w:tbl>
    <w:p w:rsidR="00034A96" w:rsidRDefault="00034A96" w:rsidP="00034A96">
      <w:pPr>
        <w:spacing w:before="120" w:after="120"/>
        <w:rPr>
          <w:rFonts w:eastAsiaTheme="minorEastAsia"/>
          <w:lang w:eastAsia="zh-CN"/>
        </w:rPr>
      </w:pPr>
      <w:r>
        <w:rPr>
          <w:rFonts w:eastAsiaTheme="minorEastAsia"/>
          <w:lang w:eastAsia="zh-CN"/>
        </w:rPr>
        <w:t>Based on RAN4#101-e discussion, the concerns in supporting NCSG in MR-DC were mainly from inter-node signalling perspective (RAN2 scope) instead of from UE measurement perspective (RAN4 scope). As RAN4 has sent LS to RAN2 asking about the feasibility to support NCSG in MR-DC in [2], we suggest RAN4 to wait for RAN2 conclusion.</w:t>
      </w:r>
    </w:p>
    <w:p w:rsidR="00034A96" w:rsidRPr="00034A96" w:rsidRDefault="00034A96" w:rsidP="00034A96">
      <w:pPr>
        <w:spacing w:before="120" w:after="120"/>
        <w:rPr>
          <w:rFonts w:eastAsiaTheme="minorEastAsia"/>
          <w:b/>
          <w:lang w:eastAsia="zh-CN"/>
        </w:rPr>
      </w:pPr>
      <w:r w:rsidRPr="00034A96">
        <w:rPr>
          <w:rFonts w:eastAsiaTheme="minorEastAsia" w:hint="eastAsia"/>
          <w:b/>
          <w:lang w:eastAsia="zh-CN"/>
        </w:rPr>
        <w:t>P</w:t>
      </w:r>
      <w:r w:rsidRPr="00034A96">
        <w:rPr>
          <w:rFonts w:eastAsiaTheme="minorEastAsia"/>
          <w:b/>
          <w:lang w:eastAsia="zh-CN"/>
        </w:rPr>
        <w:t>roposal 3: RAN4 to wait for RAN2 conclusion on the support of NCSG in MR-DC.</w:t>
      </w:r>
    </w:p>
    <w:p w:rsidR="00034A96" w:rsidRDefault="00034A96" w:rsidP="00034A96">
      <w:pPr>
        <w:pStyle w:val="3"/>
        <w:rPr>
          <w:lang w:eastAsia="zh-CN"/>
        </w:rPr>
      </w:pPr>
      <w:r>
        <w:rPr>
          <w:lang w:eastAsia="zh-CN"/>
        </w:rPr>
        <w:t>FR2</w:t>
      </w:r>
    </w:p>
    <w:tbl>
      <w:tblPr>
        <w:tblStyle w:val="af4"/>
        <w:tblW w:w="0" w:type="auto"/>
        <w:tblLook w:val="04A0" w:firstRow="1" w:lastRow="0" w:firstColumn="1" w:lastColumn="0" w:noHBand="0" w:noVBand="1"/>
      </w:tblPr>
      <w:tblGrid>
        <w:gridCol w:w="9621"/>
      </w:tblGrid>
      <w:tr w:rsidR="00034A96" w:rsidTr="00034A96">
        <w:tc>
          <w:tcPr>
            <w:tcW w:w="9621" w:type="dxa"/>
          </w:tcPr>
          <w:p w:rsidR="00034A96" w:rsidRPr="00034A96" w:rsidRDefault="00034A96" w:rsidP="00034A96">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034A96">
              <w:rPr>
                <w:rFonts w:ascii="Calibri" w:eastAsia="宋体" w:hAnsi="Calibri" w:cs="Calibri"/>
                <w:b/>
                <w:bCs/>
                <w:iCs/>
                <w:sz w:val="20"/>
                <w:u w:val="single"/>
                <w:lang w:eastAsia="zh-CN"/>
              </w:rPr>
              <w:t>Issue 1-5: NCSG in FR2</w:t>
            </w:r>
          </w:p>
          <w:p w:rsidR="00034A96" w:rsidRPr="00034A96" w:rsidRDefault="00034A96" w:rsidP="00034A96">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034A96">
              <w:rPr>
                <w:rFonts w:ascii="Calibri" w:eastAsia="宋体" w:hAnsi="Calibri" w:cs="Calibri"/>
                <w:sz w:val="20"/>
                <w:highlight w:val="green"/>
                <w:lang w:val="en-US" w:eastAsia="zh-CN"/>
              </w:rPr>
              <w:t>A</w:t>
            </w:r>
            <w:r w:rsidRPr="00034A96">
              <w:rPr>
                <w:rFonts w:ascii="Calibri" w:eastAsia="宋体" w:hAnsi="Calibri" w:cs="Calibri" w:hint="eastAsia"/>
                <w:sz w:val="20"/>
                <w:highlight w:val="green"/>
                <w:lang w:val="en-US" w:eastAsia="zh-CN"/>
              </w:rPr>
              <w:t>greement:</w:t>
            </w:r>
          </w:p>
          <w:p w:rsidR="00034A96" w:rsidRPr="00034A96" w:rsidRDefault="00034A96" w:rsidP="00034A96">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034A96">
              <w:rPr>
                <w:rFonts w:ascii="Calibri" w:eastAsia="宋体" w:hAnsi="Calibri" w:cs="Calibri"/>
                <w:iCs/>
                <w:sz w:val="20"/>
                <w:lang w:eastAsia="zh-CN"/>
              </w:rPr>
              <w:t xml:space="preserve">NCSG is applicable in FR2 </w:t>
            </w:r>
          </w:p>
          <w:p w:rsidR="00034A96" w:rsidRPr="00034A96" w:rsidRDefault="00034A96" w:rsidP="00034A96">
            <w:pPr>
              <w:numPr>
                <w:ilvl w:val="2"/>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034A96">
              <w:rPr>
                <w:rFonts w:ascii="Calibri" w:eastAsia="宋体" w:hAnsi="Calibri" w:cs="Calibri"/>
                <w:iCs/>
                <w:sz w:val="20"/>
                <w:lang w:eastAsia="zh-CN"/>
              </w:rPr>
              <w:t>Option 1: NCSG is applicable only when the following conditions hold</w:t>
            </w:r>
          </w:p>
          <w:p w:rsidR="00034A96" w:rsidRPr="00034A96" w:rsidRDefault="00034A96" w:rsidP="00034A96">
            <w:pPr>
              <w:numPr>
                <w:ilvl w:val="3"/>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034A96">
              <w:rPr>
                <w:rFonts w:ascii="Calibri" w:eastAsia="宋体" w:hAnsi="Calibri" w:cs="Calibri"/>
                <w:iCs/>
                <w:sz w:val="20"/>
                <w:lang w:eastAsia="zh-CN"/>
              </w:rPr>
              <w:t>The serving cell(s) and the target cell are on different bands.</w:t>
            </w:r>
          </w:p>
          <w:p w:rsidR="00034A96" w:rsidRPr="00034A96" w:rsidRDefault="00034A96" w:rsidP="00034A96">
            <w:pPr>
              <w:numPr>
                <w:ilvl w:val="3"/>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034A96">
              <w:rPr>
                <w:rFonts w:ascii="Calibri" w:eastAsia="宋体" w:hAnsi="Calibri" w:cs="Calibri"/>
                <w:iCs/>
                <w:sz w:val="20"/>
                <w:lang w:eastAsia="zh-CN"/>
              </w:rPr>
              <w:t>UE is performing IBM on the serving cell band and the target cell band.</w:t>
            </w:r>
          </w:p>
          <w:p w:rsidR="00034A96" w:rsidRPr="00034A96" w:rsidRDefault="00034A96" w:rsidP="00034A96">
            <w:pPr>
              <w:numPr>
                <w:ilvl w:val="3"/>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034A96">
              <w:rPr>
                <w:rFonts w:ascii="Calibri" w:eastAsia="宋体" w:hAnsi="Calibri" w:cs="Calibri"/>
                <w:iCs/>
                <w:sz w:val="20"/>
                <w:lang w:eastAsia="zh-CN"/>
              </w:rPr>
              <w:t>UE has a spared chain for target cell measurement</w:t>
            </w:r>
          </w:p>
          <w:p w:rsidR="00034A96" w:rsidRPr="00034A96" w:rsidRDefault="00034A96" w:rsidP="00034A96">
            <w:pPr>
              <w:numPr>
                <w:ilvl w:val="3"/>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034A96">
              <w:rPr>
                <w:rFonts w:ascii="Calibri" w:eastAsia="宋体" w:hAnsi="Calibri" w:cs="Calibri"/>
                <w:iCs/>
                <w:sz w:val="20"/>
                <w:lang w:eastAsia="zh-CN"/>
              </w:rPr>
              <w:t>FFS for additional conditions</w:t>
            </w:r>
          </w:p>
          <w:p w:rsidR="00034A96" w:rsidRPr="00034A96" w:rsidRDefault="00034A96" w:rsidP="00034A96">
            <w:pPr>
              <w:numPr>
                <w:ilvl w:val="2"/>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034A96">
              <w:rPr>
                <w:rFonts w:ascii="Calibri" w:eastAsia="宋体" w:hAnsi="Calibri" w:cs="Calibri"/>
                <w:iCs/>
                <w:sz w:val="20"/>
                <w:lang w:eastAsia="zh-CN"/>
              </w:rPr>
              <w:t>Option 2: No additional conditions are required</w:t>
            </w:r>
          </w:p>
          <w:p w:rsidR="00034A96" w:rsidRPr="00034A96" w:rsidRDefault="00034A96" w:rsidP="00034A96">
            <w:pPr>
              <w:numPr>
                <w:ilvl w:val="2"/>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034A96">
              <w:rPr>
                <w:rFonts w:ascii="Calibri" w:eastAsia="宋体" w:hAnsi="Calibri" w:cs="Calibri"/>
                <w:iCs/>
                <w:sz w:val="20"/>
                <w:lang w:eastAsia="zh-CN"/>
              </w:rPr>
              <w:t>Option 3: Additional network assistance is introduced to enable NCSG in FR2</w:t>
            </w:r>
          </w:p>
        </w:tc>
      </w:tr>
    </w:tbl>
    <w:p w:rsidR="00034A96" w:rsidRDefault="00034A96" w:rsidP="00034A96">
      <w:pPr>
        <w:spacing w:before="120" w:after="120"/>
        <w:rPr>
          <w:rFonts w:eastAsiaTheme="minorEastAsia"/>
          <w:lang w:eastAsia="zh-CN"/>
        </w:rPr>
      </w:pPr>
      <w:r>
        <w:rPr>
          <w:rFonts w:eastAsiaTheme="minorEastAsia"/>
          <w:lang w:eastAsia="zh-CN"/>
        </w:rPr>
        <w:t xml:space="preserve">We support option 2, i.e. there is no additional condition to use NCSG in FR2. </w:t>
      </w:r>
    </w:p>
    <w:p w:rsidR="00034A96" w:rsidRDefault="00034A96" w:rsidP="00034A96">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option 1 and 3, our concern is that they will unnecessarily limit the usage of NCSG. For example, assume a </w:t>
      </w:r>
      <w:r w:rsidRPr="00034A96">
        <w:rPr>
          <w:rFonts w:eastAsiaTheme="minorEastAsia"/>
          <w:lang w:eastAsia="zh-CN"/>
        </w:rPr>
        <w:t xml:space="preserve">UE is configured with two FR2 serving cells in different bands (e.g. band A and band B) and </w:t>
      </w:r>
      <w:r>
        <w:rPr>
          <w:rFonts w:eastAsiaTheme="minorEastAsia"/>
          <w:lang w:eastAsia="zh-CN"/>
        </w:rPr>
        <w:t xml:space="preserve">some serving cells in FR1, and it is configured with </w:t>
      </w:r>
      <w:r w:rsidRPr="00034A96">
        <w:rPr>
          <w:rFonts w:eastAsiaTheme="minorEastAsia"/>
          <w:lang w:eastAsia="zh-CN"/>
        </w:rPr>
        <w:t xml:space="preserve">an MO in band A. Following the first </w:t>
      </w:r>
      <w:r>
        <w:rPr>
          <w:rFonts w:eastAsiaTheme="minorEastAsia"/>
          <w:lang w:eastAsia="zh-CN"/>
        </w:rPr>
        <w:t xml:space="preserve">bullet </w:t>
      </w:r>
      <w:r w:rsidRPr="00034A96">
        <w:rPr>
          <w:rFonts w:eastAsiaTheme="minorEastAsia"/>
          <w:lang w:eastAsia="zh-CN"/>
        </w:rPr>
        <w:t xml:space="preserve">of option </w:t>
      </w:r>
      <w:r>
        <w:rPr>
          <w:rFonts w:eastAsiaTheme="minorEastAsia"/>
          <w:lang w:eastAsia="zh-CN"/>
        </w:rPr>
        <w:t>1</w:t>
      </w:r>
      <w:r w:rsidRPr="00034A96">
        <w:rPr>
          <w:rFonts w:eastAsiaTheme="minorEastAsia"/>
          <w:lang w:eastAsia="zh-CN"/>
        </w:rPr>
        <w:t xml:space="preserve">, UE can only </w:t>
      </w:r>
      <w:r w:rsidRPr="00034A96">
        <w:rPr>
          <w:rFonts w:eastAsiaTheme="minorEastAsia"/>
          <w:lang w:eastAsia="zh-CN"/>
        </w:rPr>
        <w:lastRenderedPageBreak/>
        <w:t xml:space="preserve">report ‘gap’ for </w:t>
      </w:r>
      <w:r>
        <w:rPr>
          <w:rFonts w:eastAsiaTheme="minorEastAsia"/>
          <w:lang w:eastAsia="zh-CN"/>
        </w:rPr>
        <w:t>the MO</w:t>
      </w:r>
      <w:r w:rsidRPr="00034A96">
        <w:rPr>
          <w:rFonts w:eastAsiaTheme="minorEastAsia"/>
          <w:lang w:eastAsia="zh-CN"/>
        </w:rPr>
        <w:t xml:space="preserve"> in band A because one of the serving cell and the target cell are in the same band</w:t>
      </w:r>
      <w:r>
        <w:rPr>
          <w:rFonts w:eastAsiaTheme="minorEastAsia"/>
          <w:lang w:eastAsia="zh-CN"/>
        </w:rPr>
        <w:t>, and this would mean</w:t>
      </w:r>
    </w:p>
    <w:p w:rsidR="00034A96" w:rsidRDefault="00034A96" w:rsidP="00034A96">
      <w:pPr>
        <w:pStyle w:val="af8"/>
        <w:numPr>
          <w:ilvl w:val="0"/>
          <w:numId w:val="10"/>
        </w:numPr>
        <w:spacing w:before="120" w:after="120"/>
        <w:rPr>
          <w:rFonts w:eastAsiaTheme="minorEastAsia"/>
          <w:lang w:eastAsia="zh-CN"/>
        </w:rPr>
      </w:pPr>
      <w:r>
        <w:rPr>
          <w:rFonts w:eastAsiaTheme="minorEastAsia"/>
          <w:lang w:eastAsia="zh-CN"/>
        </w:rPr>
        <w:t>If UE supports only per-UE MG, NW has to configure per-UE legacy MG, so all serving cells including the FR1 serving cells cannot benefit from NCSG</w:t>
      </w:r>
    </w:p>
    <w:p w:rsidR="00034A96" w:rsidRPr="00034A96" w:rsidRDefault="00034A96" w:rsidP="00034A96">
      <w:pPr>
        <w:pStyle w:val="af8"/>
        <w:numPr>
          <w:ilvl w:val="0"/>
          <w:numId w:val="10"/>
        </w:numPr>
        <w:spacing w:before="120" w:after="120"/>
        <w:rPr>
          <w:rFonts w:eastAsiaTheme="minorEastAsia"/>
          <w:lang w:eastAsia="zh-CN"/>
        </w:rPr>
      </w:pPr>
      <w:r>
        <w:rPr>
          <w:rFonts w:eastAsiaTheme="minorEastAsia"/>
          <w:lang w:eastAsia="zh-CN"/>
        </w:rPr>
        <w:t>If UE supports per-FR MG, NW has to configure per-FR legacy MG for FR2</w:t>
      </w:r>
      <w:r w:rsidRPr="00034A96">
        <w:rPr>
          <w:rFonts w:eastAsiaTheme="minorEastAsia"/>
          <w:lang w:eastAsia="zh-CN"/>
        </w:rPr>
        <w:t xml:space="preserve"> even UE can support IBM between band A and band B and could use NCSG</w:t>
      </w:r>
      <w:r>
        <w:rPr>
          <w:rFonts w:eastAsiaTheme="minorEastAsia"/>
          <w:lang w:eastAsia="zh-CN"/>
        </w:rPr>
        <w:t xml:space="preserve"> in the serving cell in band B, so all serving cells in Band B cannot benefit from NCSG.</w:t>
      </w:r>
    </w:p>
    <w:p w:rsidR="00034A96" w:rsidRDefault="00034A96" w:rsidP="00034A96">
      <w:pPr>
        <w:spacing w:before="120" w:after="120"/>
        <w:rPr>
          <w:rFonts w:eastAsiaTheme="minorEastAsia"/>
          <w:lang w:eastAsia="zh-CN"/>
        </w:rPr>
      </w:pPr>
      <w:r>
        <w:rPr>
          <w:rFonts w:eastAsiaTheme="minorEastAsia" w:hint="eastAsia"/>
          <w:lang w:eastAsia="zh-CN"/>
        </w:rPr>
        <w:t>W</w:t>
      </w:r>
      <w:r>
        <w:rPr>
          <w:rFonts w:eastAsiaTheme="minorEastAsia"/>
          <w:lang w:eastAsia="zh-CN"/>
        </w:rPr>
        <w:t>e understand the motivation of option 1 and 3 is that in certain cases, there could be scheduling restriction even NCSG is used, e.g. in the above example, there will be scheduling restriction on serving cells in Band A during NCSG because UE has to use different Rx beams for measurement and data scheduling even they can be done by the same RF chain. However, we do not think the existence of scheduling restriction should limit the usage of NCSG in FR2 because</w:t>
      </w:r>
    </w:p>
    <w:p w:rsidR="00034A96" w:rsidRPr="00034A96" w:rsidRDefault="00034A96" w:rsidP="00034A96">
      <w:pPr>
        <w:pStyle w:val="af8"/>
        <w:numPr>
          <w:ilvl w:val="0"/>
          <w:numId w:val="10"/>
        </w:numPr>
        <w:spacing w:before="120" w:after="120"/>
        <w:rPr>
          <w:rFonts w:eastAsiaTheme="minorEastAsia"/>
          <w:lang w:eastAsia="zh-CN"/>
        </w:rPr>
      </w:pPr>
      <w:r>
        <w:rPr>
          <w:rFonts w:eastAsiaTheme="minorEastAsia" w:hint="eastAsia"/>
          <w:lang w:eastAsia="zh-CN"/>
        </w:rPr>
        <w:t>Sched</w:t>
      </w:r>
      <w:r>
        <w:rPr>
          <w:rFonts w:eastAsiaTheme="minorEastAsia"/>
          <w:lang w:eastAsia="zh-CN"/>
        </w:rPr>
        <w:t>uling restriction is on per serving cell basis, and it may impact only some but not all serving cells, while if NCSG is not applicable, NW has to use legacy MG which will impact all serving cells per UE or per FR, and some of the serving cells will unnecessarily suffer the throughput loss.</w:t>
      </w:r>
    </w:p>
    <w:p w:rsidR="00034A96" w:rsidRPr="00034A96" w:rsidRDefault="00034A96" w:rsidP="00034A96">
      <w:pPr>
        <w:pStyle w:val="af8"/>
        <w:numPr>
          <w:ilvl w:val="0"/>
          <w:numId w:val="10"/>
        </w:numPr>
        <w:spacing w:before="120" w:after="120"/>
        <w:rPr>
          <w:rFonts w:eastAsiaTheme="minorEastAsia"/>
          <w:lang w:eastAsia="zh-CN"/>
        </w:rPr>
      </w:pPr>
      <w:r>
        <w:rPr>
          <w:rFonts w:eastAsiaTheme="minorEastAsia"/>
          <w:lang w:eastAsia="zh-CN"/>
        </w:rPr>
        <w:t>Even</w:t>
      </w:r>
      <w:r w:rsidRPr="00034A96">
        <w:rPr>
          <w:rFonts w:eastAsiaTheme="minorEastAsia"/>
          <w:lang w:eastAsia="zh-CN"/>
        </w:rPr>
        <w:t xml:space="preserve"> </w:t>
      </w:r>
      <w:r>
        <w:rPr>
          <w:rFonts w:eastAsiaTheme="minorEastAsia"/>
          <w:lang w:eastAsia="zh-CN"/>
        </w:rPr>
        <w:t xml:space="preserve">for serving cells where </w:t>
      </w:r>
      <w:r w:rsidRPr="00034A96">
        <w:rPr>
          <w:rFonts w:eastAsiaTheme="minorEastAsia"/>
          <w:lang w:eastAsia="zh-CN"/>
        </w:rPr>
        <w:t>scheduling restriction apply, there is still benefit in using NCSG compared to legacy MG because scheduling restriction is limited to SMTC window or SSB symbols and the interruption can be shorter than the legacy MGL.</w:t>
      </w:r>
    </w:p>
    <w:p w:rsidR="00034A96" w:rsidRDefault="00034A96" w:rsidP="00034A96">
      <w:pPr>
        <w:spacing w:before="120" w:after="120"/>
        <w:rPr>
          <w:rFonts w:eastAsiaTheme="minorEastAsia"/>
          <w:lang w:eastAsia="zh-CN"/>
        </w:rPr>
      </w:pPr>
      <w:r>
        <w:rPr>
          <w:rFonts w:eastAsiaTheme="minorEastAsia"/>
          <w:lang w:eastAsia="zh-CN"/>
        </w:rPr>
        <w:t>Based on above analysis, we suggest RAN4 to work on the scheduling restriction to address the IBM/CBM capability and a</w:t>
      </w:r>
      <w:r w:rsidRPr="00034A96">
        <w:rPr>
          <w:rFonts w:eastAsiaTheme="minorEastAsia"/>
          <w:lang w:eastAsia="zh-CN"/>
        </w:rPr>
        <w:t>dditional network assistance</w:t>
      </w:r>
      <w:r>
        <w:rPr>
          <w:rFonts w:eastAsiaTheme="minorEastAsia"/>
          <w:lang w:eastAsia="zh-CN"/>
        </w:rPr>
        <w:t xml:space="preserve"> rather than to limit the applicability of NCSG in FR2.</w:t>
      </w:r>
    </w:p>
    <w:p w:rsidR="00034A96" w:rsidRPr="00034A96" w:rsidRDefault="00034A96" w:rsidP="00034A96">
      <w:pPr>
        <w:spacing w:before="120" w:after="120"/>
        <w:rPr>
          <w:rFonts w:eastAsiaTheme="minorEastAsia"/>
          <w:b/>
          <w:lang w:eastAsia="zh-CN"/>
        </w:rPr>
      </w:pPr>
      <w:r w:rsidRPr="00034A96">
        <w:rPr>
          <w:rFonts w:eastAsiaTheme="minorEastAsia" w:hint="eastAsia"/>
          <w:b/>
          <w:lang w:eastAsia="zh-CN"/>
        </w:rPr>
        <w:t>P</w:t>
      </w:r>
      <w:r w:rsidRPr="00034A96">
        <w:rPr>
          <w:rFonts w:eastAsiaTheme="minorEastAsia"/>
          <w:b/>
          <w:lang w:eastAsia="zh-CN"/>
        </w:rPr>
        <w:t>roposal 4: No addition condition is defined for the usage of NCSG in FR2, and RAN4 to work on the scheduling restriction to address the IBM/CBM capability and additional network assistance.</w:t>
      </w:r>
    </w:p>
    <w:p w:rsidR="00034A96" w:rsidRDefault="00034A96" w:rsidP="007142A7">
      <w:pPr>
        <w:pStyle w:val="2"/>
        <w:rPr>
          <w:lang w:eastAsia="zh-CN"/>
        </w:rPr>
      </w:pPr>
      <w:r>
        <w:rPr>
          <w:lang w:eastAsia="zh-CN"/>
        </w:rPr>
        <w:t>UE capability</w:t>
      </w:r>
    </w:p>
    <w:p w:rsidR="00034A96" w:rsidRDefault="00034A96" w:rsidP="007142A7">
      <w:pPr>
        <w:pStyle w:val="3"/>
        <w:rPr>
          <w:lang w:eastAsia="zh-CN"/>
        </w:rPr>
      </w:pPr>
      <w:r>
        <w:rPr>
          <w:lang w:eastAsia="zh-CN"/>
        </w:rPr>
        <w:t>Mandatory NCSG patterns</w:t>
      </w:r>
    </w:p>
    <w:tbl>
      <w:tblPr>
        <w:tblStyle w:val="af4"/>
        <w:tblW w:w="0" w:type="auto"/>
        <w:tblLook w:val="04A0" w:firstRow="1" w:lastRow="0" w:firstColumn="1" w:lastColumn="0" w:noHBand="0" w:noVBand="1"/>
      </w:tblPr>
      <w:tblGrid>
        <w:gridCol w:w="9621"/>
      </w:tblGrid>
      <w:tr w:rsidR="007142A7" w:rsidTr="007142A7">
        <w:tc>
          <w:tcPr>
            <w:tcW w:w="9621" w:type="dxa"/>
          </w:tcPr>
          <w:p w:rsidR="007142A7" w:rsidRPr="007142A7" w:rsidRDefault="007142A7" w:rsidP="007142A7">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7142A7">
              <w:rPr>
                <w:rFonts w:ascii="Calibri" w:eastAsia="宋体" w:hAnsi="Calibri" w:cs="Calibri"/>
                <w:b/>
                <w:bCs/>
                <w:iCs/>
                <w:sz w:val="20"/>
                <w:u w:val="single"/>
                <w:lang w:eastAsia="zh-CN"/>
              </w:rPr>
              <w:t>Issue 2-6: On top of #0 and #1, whether additional NCSG gap patterns shall be mandatorily supported if UE supports NCSG.</w:t>
            </w:r>
          </w:p>
          <w:p w:rsidR="007142A7" w:rsidRPr="007142A7" w:rsidRDefault="007142A7" w:rsidP="007142A7">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7142A7">
              <w:rPr>
                <w:rFonts w:ascii="Calibri" w:eastAsia="宋体" w:hAnsi="Calibri" w:cs="Calibri"/>
                <w:sz w:val="20"/>
                <w:highlight w:val="green"/>
                <w:lang w:val="en-US" w:eastAsia="zh-CN"/>
              </w:rPr>
              <w:t>A</w:t>
            </w:r>
            <w:r w:rsidRPr="007142A7">
              <w:rPr>
                <w:rFonts w:ascii="Calibri" w:eastAsia="宋体" w:hAnsi="Calibri" w:cs="Calibri" w:hint="eastAsia"/>
                <w:sz w:val="20"/>
                <w:highlight w:val="green"/>
                <w:lang w:val="en-US" w:eastAsia="zh-CN"/>
              </w:rPr>
              <w:t>greement:</w:t>
            </w:r>
          </w:p>
          <w:p w:rsidR="007142A7" w:rsidRPr="007142A7" w:rsidRDefault="007142A7" w:rsidP="007142A7">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7142A7">
              <w:rPr>
                <w:rFonts w:ascii="Calibri" w:eastAsia="宋体" w:hAnsi="Calibri" w:cs="Calibri"/>
                <w:bCs/>
                <w:iCs/>
                <w:sz w:val="20"/>
                <w:lang w:eastAsia="zh-CN"/>
              </w:rPr>
              <w:t xml:space="preserve">NCSG patterns corresponding to legacy patterns </w:t>
            </w:r>
            <w:r w:rsidRPr="007142A7">
              <w:rPr>
                <w:rFonts w:ascii="Calibri" w:eastAsia="宋体" w:hAnsi="Calibri" w:cs="Calibri"/>
                <w:iCs/>
                <w:sz w:val="20"/>
                <w:lang w:eastAsia="zh-CN"/>
              </w:rPr>
              <w:t xml:space="preserve">#0 and #1 are mandatorily supported if UE supports NCSG. </w:t>
            </w:r>
          </w:p>
          <w:p w:rsidR="007142A7" w:rsidRPr="007142A7" w:rsidRDefault="007142A7" w:rsidP="007142A7">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7142A7">
              <w:rPr>
                <w:rFonts w:ascii="Calibri" w:eastAsia="宋体" w:hAnsi="Calibri" w:cs="Calibri"/>
                <w:iCs/>
                <w:sz w:val="20"/>
                <w:lang w:eastAsia="zh-CN"/>
              </w:rPr>
              <w:t>FFS on whether other NCSG patterns are mandatorily supported.</w:t>
            </w:r>
          </w:p>
          <w:p w:rsidR="007142A7" w:rsidRPr="007142A7" w:rsidRDefault="007142A7" w:rsidP="007142A7">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7142A7">
              <w:rPr>
                <w:rFonts w:ascii="Calibri" w:eastAsia="宋体" w:hAnsi="Calibri" w:cs="Calibri"/>
                <w:iCs/>
                <w:sz w:val="20"/>
                <w:lang w:eastAsia="zh-CN"/>
              </w:rPr>
              <w:t>FFS on whether existing gap applicability in Rel-16 for NR-only measurement can</w:t>
            </w:r>
            <w:r w:rsidRPr="007142A7">
              <w:rPr>
                <w:rFonts w:ascii="Calibri" w:eastAsia="宋体" w:hAnsi="Calibri" w:cs="Calibri"/>
                <w:bCs/>
                <w:iCs/>
                <w:sz w:val="20"/>
                <w:lang w:eastAsia="zh-CN"/>
              </w:rPr>
              <w:t xml:space="preserve"> apply for NCSG.</w:t>
            </w:r>
          </w:p>
        </w:tc>
      </w:tr>
    </w:tbl>
    <w:p w:rsidR="007142A7" w:rsidRDefault="007142A7" w:rsidP="007142A7">
      <w:pPr>
        <w:spacing w:before="120" w:after="120"/>
        <w:rPr>
          <w:rFonts w:eastAsiaTheme="minorEastAsia"/>
          <w:lang w:eastAsia="zh-CN"/>
        </w:rPr>
      </w:pPr>
      <w:r>
        <w:rPr>
          <w:rFonts w:eastAsiaTheme="minorEastAsia"/>
          <w:lang w:eastAsia="zh-CN"/>
        </w:rPr>
        <w:t>As it was agreed to define NCSG patterns corresponding to legacy MGPs #0-23, it would be straightforward that UE can support an NCSG pattern if it can support the corresponding legacy MGP. In this way, there is no need to define a separate UE capability for NCSG patterns, and NW could also use the same UE capability (reported for legacy MGPs) to configure NCSG. The set of mandatory NCSG patterns should be same as that for legacy MGPs.</w:t>
      </w:r>
    </w:p>
    <w:p w:rsidR="007142A7" w:rsidRDefault="007142A7" w:rsidP="007142A7">
      <w:pPr>
        <w:spacing w:before="120" w:after="120"/>
        <w:rPr>
          <w:rFonts w:eastAsiaTheme="minorEastAsia"/>
          <w:lang w:eastAsia="zh-CN"/>
        </w:rPr>
      </w:pPr>
      <w:r>
        <w:rPr>
          <w:rFonts w:eastAsiaTheme="minorEastAsia"/>
          <w:lang w:eastAsia="zh-CN"/>
        </w:rPr>
        <w:t>In RAN4#101-e, some companies mentioned that the reason to define multiple mandatory MGPs for legacy MG is that they will lead to different interruption length</w:t>
      </w:r>
      <w:r w:rsidR="00B8364C">
        <w:rPr>
          <w:rFonts w:eastAsiaTheme="minorEastAsia"/>
          <w:lang w:eastAsia="zh-CN"/>
        </w:rPr>
        <w:t>s</w:t>
      </w:r>
      <w:r>
        <w:rPr>
          <w:rFonts w:eastAsiaTheme="minorEastAsia"/>
          <w:lang w:eastAsia="zh-CN"/>
        </w:rPr>
        <w:t>, but this is not the case for NCSG</w:t>
      </w:r>
      <w:r w:rsidR="00B8364C">
        <w:rPr>
          <w:rFonts w:eastAsiaTheme="minorEastAsia"/>
          <w:lang w:eastAsia="zh-CN"/>
        </w:rPr>
        <w:t>. We think this is a valid point, however, if only NCSG pattern #0 and #1 are made mandatory, it is likely that NW will only implement those two NCSG patterns, and NCSG patterns with smaller ML is not likely to be used. This will have a negative impact on UE power consumption because UE has to open the spare RF/BB resource during the 5ms ML even the SMTC window length is less than 3ms. NW is more likely to support an NCSG pattern if it is supported by all the UEs, so we still see some benefit to define more mandatory NCSG patterns.</w:t>
      </w:r>
    </w:p>
    <w:p w:rsidR="007142A7" w:rsidRDefault="007142A7" w:rsidP="007142A7">
      <w:pPr>
        <w:spacing w:before="120" w:after="120"/>
        <w:rPr>
          <w:rFonts w:eastAsiaTheme="minorEastAsia"/>
          <w:b/>
          <w:lang w:eastAsia="zh-CN"/>
        </w:rPr>
      </w:pPr>
      <w:r w:rsidRPr="00E9385C">
        <w:rPr>
          <w:rFonts w:eastAsiaTheme="minorEastAsia"/>
          <w:b/>
          <w:lang w:eastAsia="zh-CN"/>
        </w:rPr>
        <w:t xml:space="preserve">Proposal </w:t>
      </w:r>
      <w:r>
        <w:rPr>
          <w:rFonts w:eastAsiaTheme="minorEastAsia"/>
          <w:b/>
          <w:lang w:eastAsia="zh-CN"/>
        </w:rPr>
        <w:t>5</w:t>
      </w:r>
      <w:r w:rsidRPr="00E9385C">
        <w:rPr>
          <w:rFonts w:eastAsiaTheme="minorEastAsia"/>
          <w:b/>
          <w:lang w:eastAsia="zh-CN"/>
        </w:rPr>
        <w:t>: The set of mandatory NCSG patterns is same as that for legacy MGPs.</w:t>
      </w:r>
    </w:p>
    <w:p w:rsidR="00034A96" w:rsidRDefault="00034A96" w:rsidP="00A3216B">
      <w:pPr>
        <w:pStyle w:val="3"/>
        <w:rPr>
          <w:lang w:eastAsia="zh-CN"/>
        </w:rPr>
      </w:pPr>
      <w:r>
        <w:rPr>
          <w:lang w:eastAsia="zh-CN"/>
        </w:rPr>
        <w:lastRenderedPageBreak/>
        <w:t>Per-UE and per-FR NCSG</w:t>
      </w:r>
    </w:p>
    <w:tbl>
      <w:tblPr>
        <w:tblStyle w:val="af4"/>
        <w:tblW w:w="0" w:type="auto"/>
        <w:tblLook w:val="04A0" w:firstRow="1" w:lastRow="0" w:firstColumn="1" w:lastColumn="0" w:noHBand="0" w:noVBand="1"/>
      </w:tblPr>
      <w:tblGrid>
        <w:gridCol w:w="9621"/>
      </w:tblGrid>
      <w:tr w:rsidR="00B8364C" w:rsidTr="00B8364C">
        <w:tc>
          <w:tcPr>
            <w:tcW w:w="9621"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B8364C">
              <w:rPr>
                <w:rFonts w:ascii="Calibri" w:eastAsia="宋体" w:hAnsi="Calibri" w:cs="Calibri"/>
                <w:b/>
                <w:bCs/>
                <w:iCs/>
                <w:sz w:val="20"/>
                <w:u w:val="single"/>
                <w:lang w:eastAsia="zh-CN"/>
              </w:rPr>
              <w:t>Issue 3-3: Whether additional UE capability is needed for per-UE and per-FR differentiation for NCSG on top of that defined for legacy gap</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B8364C">
              <w:rPr>
                <w:rFonts w:ascii="Calibri" w:eastAsia="宋体" w:hAnsi="Calibri" w:cs="Calibri"/>
                <w:sz w:val="20"/>
                <w:highlight w:val="green"/>
                <w:lang w:val="en-US" w:eastAsia="zh-CN"/>
              </w:rPr>
              <w:t>A</w:t>
            </w:r>
            <w:r w:rsidRPr="00B8364C">
              <w:rPr>
                <w:rFonts w:ascii="Calibri" w:eastAsia="宋体" w:hAnsi="Calibri" w:cs="Calibri" w:hint="eastAsia"/>
                <w:sz w:val="20"/>
                <w:highlight w:val="green"/>
                <w:lang w:val="en-US" w:eastAsia="zh-CN"/>
              </w:rPr>
              <w:t>greement:</w:t>
            </w:r>
          </w:p>
          <w:p w:rsidR="00B8364C" w:rsidRPr="00B8364C" w:rsidRDefault="00B8364C" w:rsidP="00B8364C">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 xml:space="preserve">Option 1: No </w:t>
            </w:r>
          </w:p>
          <w:p w:rsidR="00B8364C" w:rsidRPr="00B8364C" w:rsidRDefault="00B8364C" w:rsidP="00B8364C">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Option</w:t>
            </w:r>
            <w:r w:rsidRPr="00B8364C">
              <w:rPr>
                <w:rFonts w:ascii="Calibri" w:eastAsia="宋体" w:hAnsi="Calibri" w:cs="Calibri"/>
                <w:bCs/>
                <w:iCs/>
                <w:sz w:val="20"/>
                <w:lang w:val="en-US" w:eastAsia="zh-CN"/>
              </w:rPr>
              <w:t xml:space="preserve"> 2: </w:t>
            </w:r>
            <w:r w:rsidRPr="00B8364C">
              <w:rPr>
                <w:rFonts w:ascii="Calibri" w:eastAsia="宋体" w:hAnsi="Calibri" w:cs="Calibri"/>
                <w:bCs/>
                <w:iCs/>
                <w:sz w:val="20"/>
                <w:lang w:eastAsia="zh-CN"/>
              </w:rPr>
              <w:t xml:space="preserve">Define a per BC indication for per FR NCSG. </w:t>
            </w:r>
          </w:p>
        </w:tc>
      </w:tr>
    </w:tbl>
    <w:p w:rsidR="00B8364C" w:rsidRDefault="00B8364C" w:rsidP="00B8364C">
      <w:pPr>
        <w:spacing w:before="120" w:after="120"/>
        <w:rPr>
          <w:rFonts w:eastAsiaTheme="minorEastAsia"/>
          <w:lang w:eastAsia="zh-CN"/>
        </w:rPr>
      </w:pPr>
      <w:r>
        <w:rPr>
          <w:rFonts w:eastAsiaTheme="minorEastAsia"/>
          <w:lang w:eastAsia="zh-CN"/>
        </w:rPr>
        <w:t>The issue of per-FR MG capability reporting has been extensively discussed in the Rel-16 feature list discussion. We were proposing to allow UE to report the support of per-FR MG separately for each band combination because depending on UE implementation, support of per-FR MG could be different for different band combinations. The concern was also shared by some other companies, but the discussion ended without introducing a per-BC capability due to time limitation in RAN4 TEI discussions, and it was also agreed that the issue would not be further discussed in Rel-17.</w:t>
      </w:r>
    </w:p>
    <w:p w:rsidR="00B8364C" w:rsidRDefault="00B8364C" w:rsidP="00B8364C">
      <w:pPr>
        <w:spacing w:before="120" w:after="120"/>
        <w:rPr>
          <w:rFonts w:eastAsiaTheme="minorEastAsia"/>
          <w:lang w:eastAsia="zh-CN"/>
        </w:rPr>
      </w:pPr>
      <w:r>
        <w:rPr>
          <w:rFonts w:eastAsiaTheme="minorEastAsia"/>
          <w:lang w:eastAsia="zh-CN"/>
        </w:rPr>
        <w:t>For NCSG, which is a new feature, we should avoid the same limitation as for legacy MG, and there is also no existing capability from earlier release, so we suggest to define</w:t>
      </w:r>
      <w:r w:rsidRPr="00FA1146">
        <w:rPr>
          <w:rFonts w:eastAsiaTheme="minorEastAsia"/>
          <w:lang w:eastAsia="zh-CN"/>
        </w:rPr>
        <w:t xml:space="preserve"> </w:t>
      </w:r>
      <w:r>
        <w:rPr>
          <w:rFonts w:eastAsiaTheme="minorEastAsia"/>
          <w:lang w:eastAsia="zh-CN"/>
        </w:rPr>
        <w:t xml:space="preserve">a </w:t>
      </w:r>
      <w:r w:rsidRPr="00FA1146">
        <w:rPr>
          <w:rFonts w:eastAsiaTheme="minorEastAsia"/>
          <w:lang w:eastAsia="zh-CN"/>
        </w:rPr>
        <w:t>p</w:t>
      </w:r>
      <w:r>
        <w:rPr>
          <w:rFonts w:eastAsiaTheme="minorEastAsia"/>
          <w:lang w:eastAsia="zh-CN"/>
        </w:rPr>
        <w:t>er BC indication for per FR NCSG.</w:t>
      </w:r>
    </w:p>
    <w:p w:rsidR="00B8364C" w:rsidRPr="00FA1146" w:rsidRDefault="00B8364C" w:rsidP="00B8364C">
      <w:pPr>
        <w:spacing w:before="120" w:after="120"/>
        <w:rPr>
          <w:rFonts w:eastAsiaTheme="minorEastAsia"/>
          <w:b/>
          <w:lang w:eastAsia="zh-CN"/>
        </w:rPr>
      </w:pPr>
      <w:r w:rsidRPr="00FA1146">
        <w:rPr>
          <w:rFonts w:eastAsiaTheme="minorEastAsia" w:hint="eastAsia"/>
          <w:b/>
          <w:lang w:eastAsia="zh-CN"/>
        </w:rPr>
        <w:t>P</w:t>
      </w:r>
      <w:r w:rsidRPr="00FA1146">
        <w:rPr>
          <w:rFonts w:eastAsiaTheme="minorEastAsia"/>
          <w:b/>
          <w:lang w:eastAsia="zh-CN"/>
        </w:rPr>
        <w:t xml:space="preserve">roposal </w:t>
      </w:r>
      <w:r>
        <w:rPr>
          <w:rFonts w:eastAsiaTheme="minorEastAsia"/>
          <w:b/>
          <w:lang w:eastAsia="zh-CN"/>
        </w:rPr>
        <w:t>6</w:t>
      </w:r>
      <w:r w:rsidRPr="00FA1146">
        <w:rPr>
          <w:rFonts w:eastAsiaTheme="minorEastAsia"/>
          <w:b/>
          <w:lang w:eastAsia="zh-CN"/>
        </w:rPr>
        <w:t>: Define a per BC indication for per FR NCSG.</w:t>
      </w:r>
    </w:p>
    <w:p w:rsidR="00034A96" w:rsidRDefault="00034A96" w:rsidP="00B8364C">
      <w:pPr>
        <w:pStyle w:val="2"/>
        <w:rPr>
          <w:lang w:eastAsia="zh-CN"/>
        </w:rPr>
      </w:pPr>
      <w:r>
        <w:rPr>
          <w:lang w:eastAsia="zh-CN"/>
        </w:rPr>
        <w:t>Measurement requirements</w:t>
      </w:r>
    </w:p>
    <w:p w:rsidR="00034A96" w:rsidRDefault="00034A96" w:rsidP="00B8364C">
      <w:pPr>
        <w:pStyle w:val="3"/>
        <w:rPr>
          <w:lang w:eastAsia="zh-CN"/>
        </w:rPr>
      </w:pPr>
      <w:r w:rsidRPr="00034A96">
        <w:rPr>
          <w:lang w:eastAsia="zh-CN"/>
        </w:rPr>
        <w:t xml:space="preserve">NW configuration and corresponding UE </w:t>
      </w:r>
      <w:proofErr w:type="spellStart"/>
      <w:r>
        <w:rPr>
          <w:lang w:eastAsia="zh-CN"/>
        </w:rPr>
        <w:t>behavior</w:t>
      </w:r>
      <w:proofErr w:type="spellEnd"/>
    </w:p>
    <w:tbl>
      <w:tblPr>
        <w:tblStyle w:val="af4"/>
        <w:tblW w:w="0" w:type="auto"/>
        <w:tblLook w:val="04A0" w:firstRow="1" w:lastRow="0" w:firstColumn="1" w:lastColumn="0" w:noHBand="0" w:noVBand="1"/>
      </w:tblPr>
      <w:tblGrid>
        <w:gridCol w:w="9621"/>
      </w:tblGrid>
      <w:tr w:rsidR="00B8364C" w:rsidTr="00B8364C">
        <w:tc>
          <w:tcPr>
            <w:tcW w:w="9621"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B8364C">
              <w:rPr>
                <w:rFonts w:ascii="Calibri" w:eastAsia="宋体" w:hAnsi="Calibri" w:cs="Calibri"/>
                <w:b/>
                <w:bCs/>
                <w:iCs/>
                <w:sz w:val="20"/>
                <w:u w:val="single"/>
                <w:lang w:eastAsia="zh-CN"/>
              </w:rPr>
              <w:t>Issue 3-2: NW configuration and corresponding UE behaviour</w:t>
            </w:r>
            <w:r w:rsidRPr="00B8364C">
              <w:rPr>
                <w:rFonts w:ascii="Calibri" w:eastAsia="宋体" w:hAnsi="Calibri" w:cs="Calibri" w:hint="eastAsia"/>
                <w:b/>
                <w:bCs/>
                <w:iCs/>
                <w:sz w:val="20"/>
                <w:u w:val="single"/>
                <w:lang w:eastAsia="zh-CN"/>
              </w:rPr>
              <w:t xml:space="preserve"> </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B8364C">
              <w:rPr>
                <w:rFonts w:ascii="Calibri" w:eastAsia="宋体" w:hAnsi="Calibri" w:cs="Calibri"/>
                <w:sz w:val="20"/>
                <w:highlight w:val="green"/>
                <w:lang w:val="en-US" w:eastAsia="zh-CN"/>
              </w:rPr>
              <w:t>A</w:t>
            </w:r>
            <w:r w:rsidRPr="00B8364C">
              <w:rPr>
                <w:rFonts w:ascii="Calibri" w:eastAsia="宋体" w:hAnsi="Calibri" w:cs="Calibri" w:hint="eastAsia"/>
                <w:sz w:val="20"/>
                <w:highlight w:val="green"/>
                <w:lang w:val="en-US" w:eastAsia="zh-CN"/>
              </w:rPr>
              <w:t>greement:</w:t>
            </w:r>
          </w:p>
          <w:p w:rsidR="00B8364C" w:rsidRPr="00B8364C" w:rsidRDefault="00B8364C" w:rsidP="00B8364C">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 xml:space="preserve">Option 1: </w:t>
            </w:r>
          </w:p>
          <w:tbl>
            <w:tblPr>
              <w:tblStyle w:val="af4"/>
              <w:tblW w:w="0" w:type="auto"/>
              <w:tblLook w:val="04A0" w:firstRow="1" w:lastRow="0" w:firstColumn="1" w:lastColumn="0" w:noHBand="0" w:noVBand="1"/>
            </w:tblPr>
            <w:tblGrid>
              <w:gridCol w:w="2368"/>
              <w:gridCol w:w="2151"/>
              <w:gridCol w:w="2532"/>
              <w:gridCol w:w="2344"/>
            </w:tblGrid>
            <w:tr w:rsidR="00B8364C" w:rsidRPr="00B8364C" w:rsidTr="00FE0821">
              <w:tc>
                <w:tcPr>
                  <w:tcW w:w="2402" w:type="dxa"/>
                  <w:tcBorders>
                    <w:tl2br w:val="single" w:sz="4" w:space="0" w:color="auto"/>
                  </w:tcBorders>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 xml:space="preserve">           NW </w:t>
                  </w:r>
                  <w:proofErr w:type="spellStart"/>
                  <w:r w:rsidRPr="00B8364C">
                    <w:rPr>
                      <w:rFonts w:ascii="Calibri" w:eastAsia="宋体" w:hAnsi="Calibri" w:cs="Calibri"/>
                      <w:iCs/>
                      <w:sz w:val="20"/>
                      <w:lang w:eastAsia="zh-CN"/>
                    </w:rPr>
                    <w:t>config</w:t>
                  </w:r>
                  <w:proofErr w:type="spellEnd"/>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UE capability</w:t>
                  </w:r>
                </w:p>
              </w:tc>
              <w:tc>
                <w:tcPr>
                  <w:tcW w:w="2174"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 xml:space="preserve">Case a: </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No MG nor NCSG</w:t>
                  </w:r>
                </w:p>
              </w:tc>
              <w:tc>
                <w:tcPr>
                  <w:tcW w:w="2566"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Case b:</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NCSG</w:t>
                  </w:r>
                </w:p>
              </w:tc>
              <w:tc>
                <w:tcPr>
                  <w:tcW w:w="2372"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 xml:space="preserve">Case c: </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MG</w:t>
                  </w:r>
                </w:p>
              </w:tc>
            </w:tr>
            <w:tr w:rsidR="00B8364C" w:rsidRPr="00B8364C" w:rsidTr="00FE0821">
              <w:tc>
                <w:tcPr>
                  <w:tcW w:w="2402"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Case 1: gap</w:t>
                  </w:r>
                </w:p>
              </w:tc>
              <w:tc>
                <w:tcPr>
                  <w:tcW w:w="2174"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No requirement</w:t>
                  </w:r>
                </w:p>
              </w:tc>
              <w:tc>
                <w:tcPr>
                  <w:tcW w:w="2566"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No requirement</w:t>
                  </w:r>
                </w:p>
              </w:tc>
              <w:tc>
                <w:tcPr>
                  <w:tcW w:w="2372"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Measurement within MG</w:t>
                  </w:r>
                </w:p>
              </w:tc>
            </w:tr>
            <w:tr w:rsidR="00B8364C" w:rsidRPr="00B8364C" w:rsidTr="00FE0821">
              <w:tc>
                <w:tcPr>
                  <w:tcW w:w="2402"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Case 2: no-gap-with-interruption</w:t>
                  </w:r>
                </w:p>
              </w:tc>
              <w:tc>
                <w:tcPr>
                  <w:tcW w:w="2174" w:type="dxa"/>
                  <w:shd w:val="clear" w:color="auto" w:fill="auto"/>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No requirement</w:t>
                  </w:r>
                </w:p>
              </w:tc>
              <w:tc>
                <w:tcPr>
                  <w:tcW w:w="2566"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Measurement within NCSG with only NCSG interruption allowed</w:t>
                  </w:r>
                </w:p>
              </w:tc>
              <w:tc>
                <w:tcPr>
                  <w:tcW w:w="2372"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trike/>
                      <w:sz w:val="20"/>
                      <w:lang w:eastAsia="zh-CN"/>
                    </w:rPr>
                    <w:t>Measurement within MG with only legacy gap interruption allowed</w:t>
                  </w:r>
                  <w:r w:rsidRPr="00B8364C">
                    <w:rPr>
                      <w:rFonts w:ascii="Calibri" w:eastAsia="宋体" w:hAnsi="Calibri" w:cs="Calibri" w:hint="eastAsia"/>
                      <w:iCs/>
                      <w:sz w:val="20"/>
                      <w:lang w:val="en-US" w:eastAsia="zh-CN"/>
                    </w:rPr>
                    <w:t xml:space="preserve"> </w:t>
                  </w:r>
                  <w:r w:rsidRPr="00B8364C">
                    <w:rPr>
                      <w:rFonts w:ascii="Calibri" w:eastAsia="宋体" w:hAnsi="Calibri" w:cs="Calibri" w:hint="eastAsia"/>
                      <w:iCs/>
                      <w:color w:val="0070C0"/>
                      <w:sz w:val="20"/>
                      <w:lang w:val="en-US" w:eastAsia="zh-CN"/>
                    </w:rPr>
                    <w:t>Measurement within MG</w:t>
                  </w:r>
                </w:p>
              </w:tc>
            </w:tr>
            <w:tr w:rsidR="00B8364C" w:rsidRPr="00B8364C" w:rsidTr="00FE0821">
              <w:tc>
                <w:tcPr>
                  <w:tcW w:w="2402"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Case 3: no-gap-no-interruption</w:t>
                  </w:r>
                </w:p>
              </w:tc>
              <w:tc>
                <w:tcPr>
                  <w:tcW w:w="2174"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z w:val="20"/>
                      <w:lang w:eastAsia="zh-CN"/>
                    </w:rPr>
                    <w:t>Measurement without MG</w:t>
                  </w:r>
                </w:p>
              </w:tc>
              <w:tc>
                <w:tcPr>
                  <w:tcW w:w="2566"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trike/>
                      <w:sz w:val="20"/>
                      <w:lang w:eastAsia="zh-CN"/>
                    </w:rPr>
                    <w:t>Measurement outside NCSG</w:t>
                  </w:r>
                  <w:r w:rsidRPr="00B8364C">
                    <w:rPr>
                      <w:rFonts w:ascii="Calibri" w:eastAsia="宋体" w:hAnsi="Calibri" w:cs="Calibri" w:hint="eastAsia"/>
                      <w:iCs/>
                      <w:sz w:val="20"/>
                      <w:lang w:val="en-US" w:eastAsia="zh-CN"/>
                    </w:rPr>
                    <w:t xml:space="preserve"> </w:t>
                  </w:r>
                  <w:r w:rsidRPr="00B8364C">
                    <w:rPr>
                      <w:rFonts w:ascii="Calibri" w:eastAsia="宋体" w:hAnsi="Calibri" w:cs="Calibri" w:hint="eastAsia"/>
                      <w:iCs/>
                      <w:color w:val="0070C0"/>
                      <w:sz w:val="20"/>
                      <w:lang w:val="en-US" w:eastAsia="zh-CN"/>
                    </w:rPr>
                    <w:t>Measurement within NCSG with only NCSG interruption allowed</w:t>
                  </w:r>
                </w:p>
              </w:tc>
              <w:tc>
                <w:tcPr>
                  <w:tcW w:w="2372"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iCs/>
                      <w:sz w:val="20"/>
                      <w:lang w:eastAsia="zh-CN"/>
                    </w:rPr>
                  </w:pPr>
                  <w:r w:rsidRPr="00B8364C">
                    <w:rPr>
                      <w:rFonts w:ascii="Calibri" w:eastAsia="宋体" w:hAnsi="Calibri" w:cs="Calibri"/>
                      <w:iCs/>
                      <w:strike/>
                      <w:sz w:val="20"/>
                      <w:lang w:eastAsia="zh-CN"/>
                    </w:rPr>
                    <w:t>Measurement outside MG</w:t>
                  </w:r>
                  <w:r w:rsidRPr="00B8364C">
                    <w:rPr>
                      <w:rFonts w:ascii="Calibri" w:eastAsia="宋体" w:hAnsi="Calibri" w:cs="Calibri" w:hint="eastAsia"/>
                      <w:iCs/>
                      <w:sz w:val="20"/>
                      <w:lang w:val="en-US" w:eastAsia="zh-CN"/>
                    </w:rPr>
                    <w:t xml:space="preserve"> </w:t>
                  </w:r>
                  <w:r w:rsidRPr="00B8364C">
                    <w:rPr>
                      <w:rFonts w:ascii="Calibri" w:eastAsia="宋体" w:hAnsi="Calibri" w:cs="Calibri" w:hint="eastAsia"/>
                      <w:iCs/>
                      <w:color w:val="0070C0"/>
                      <w:sz w:val="20"/>
                      <w:lang w:val="en-US" w:eastAsia="zh-CN"/>
                    </w:rPr>
                    <w:t>Measurement within MG</w:t>
                  </w:r>
                </w:p>
              </w:tc>
            </w:tr>
          </w:tbl>
          <w:p w:rsidR="00B8364C" w:rsidRPr="00B8364C" w:rsidRDefault="00B8364C" w:rsidP="00B8364C">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 xml:space="preserve">Option 2: </w:t>
            </w:r>
          </w:p>
          <w:tbl>
            <w:tblPr>
              <w:tblStyle w:val="af4"/>
              <w:tblW w:w="0" w:type="auto"/>
              <w:tblLook w:val="04A0" w:firstRow="1" w:lastRow="0" w:firstColumn="1" w:lastColumn="0" w:noHBand="0" w:noVBand="1"/>
            </w:tblPr>
            <w:tblGrid>
              <w:gridCol w:w="2089"/>
              <w:gridCol w:w="2215"/>
              <w:gridCol w:w="2553"/>
              <w:gridCol w:w="2538"/>
            </w:tblGrid>
            <w:tr w:rsidR="00B8364C" w:rsidRPr="00B8364C" w:rsidTr="00FE0821">
              <w:tc>
                <w:tcPr>
                  <w:tcW w:w="0" w:type="auto"/>
                  <w:tcBorders>
                    <w:tl2br w:val="single" w:sz="4" w:space="0" w:color="auto"/>
                  </w:tcBorders>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 xml:space="preserve">                NW </w:t>
                  </w:r>
                  <w:proofErr w:type="spellStart"/>
                  <w:r w:rsidRPr="00B8364C">
                    <w:rPr>
                      <w:rFonts w:ascii="Calibri" w:eastAsia="宋体" w:hAnsi="Calibri" w:cs="Calibri"/>
                      <w:bCs/>
                      <w:iCs/>
                      <w:sz w:val="20"/>
                      <w:lang w:eastAsia="zh-CN"/>
                    </w:rPr>
                    <w:t>config</w:t>
                  </w:r>
                  <w:proofErr w:type="spellEnd"/>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UE capability</w:t>
                  </w:r>
                </w:p>
              </w:tc>
              <w:tc>
                <w:tcPr>
                  <w:tcW w:w="2215"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 xml:space="preserve">Case a: </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No MG nor NCSG</w:t>
                  </w:r>
                </w:p>
              </w:tc>
              <w:tc>
                <w:tcPr>
                  <w:tcW w:w="2553"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Case b:</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NCSG</w:t>
                  </w:r>
                </w:p>
              </w:tc>
              <w:tc>
                <w:tcPr>
                  <w:tcW w:w="2538"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Case c: MG</w:t>
                  </w:r>
                </w:p>
              </w:tc>
            </w:tr>
            <w:tr w:rsidR="00B8364C" w:rsidRPr="00B8364C" w:rsidTr="00FE0821">
              <w:tc>
                <w:tcPr>
                  <w:tcW w:w="0" w:type="auto"/>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Case 1: gap</w:t>
                  </w:r>
                </w:p>
              </w:tc>
              <w:tc>
                <w:tcPr>
                  <w:tcW w:w="2215"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No requirement</w:t>
                  </w:r>
                </w:p>
              </w:tc>
              <w:tc>
                <w:tcPr>
                  <w:tcW w:w="2553"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No requirement</w:t>
                  </w:r>
                </w:p>
              </w:tc>
              <w:tc>
                <w:tcPr>
                  <w:tcW w:w="2538"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Measurement within MG</w:t>
                  </w:r>
                </w:p>
              </w:tc>
            </w:tr>
            <w:tr w:rsidR="00B8364C" w:rsidRPr="00B8364C" w:rsidTr="00FE0821">
              <w:tc>
                <w:tcPr>
                  <w:tcW w:w="0" w:type="auto"/>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Case 2: no-gap-with-interruption</w:t>
                  </w:r>
                </w:p>
              </w:tc>
              <w:tc>
                <w:tcPr>
                  <w:tcW w:w="2215" w:type="dxa"/>
                  <w:shd w:val="clear" w:color="auto" w:fill="auto"/>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No requirement</w:t>
                  </w:r>
                </w:p>
              </w:tc>
              <w:tc>
                <w:tcPr>
                  <w:tcW w:w="2553"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Measurement within NCSG with only NCSG interruption allowed</w:t>
                  </w:r>
                </w:p>
              </w:tc>
              <w:tc>
                <w:tcPr>
                  <w:tcW w:w="2538"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Measurement within MG with only legacy gap interruption allowed</w:t>
                  </w:r>
                </w:p>
              </w:tc>
            </w:tr>
            <w:tr w:rsidR="00B8364C" w:rsidRPr="00B8364C" w:rsidTr="00FE0821">
              <w:tc>
                <w:tcPr>
                  <w:tcW w:w="0" w:type="auto"/>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Case 3: no-gap-no-interruption</w:t>
                  </w:r>
                </w:p>
              </w:tc>
              <w:tc>
                <w:tcPr>
                  <w:tcW w:w="2215"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Measurement without MG</w:t>
                  </w:r>
                </w:p>
              </w:tc>
              <w:tc>
                <w:tcPr>
                  <w:tcW w:w="2553"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Measurement outside NCSG</w:t>
                  </w:r>
                </w:p>
              </w:tc>
              <w:tc>
                <w:tcPr>
                  <w:tcW w:w="2538"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Measurement outside MG</w:t>
                  </w:r>
                </w:p>
              </w:tc>
            </w:tr>
          </w:tbl>
          <w:p w:rsidR="00B8364C" w:rsidRDefault="00B8364C" w:rsidP="00B8364C">
            <w:pPr>
              <w:numPr>
                <w:ilvl w:val="1"/>
                <w:numId w:val="15"/>
              </w:numPr>
              <w:overflowPunct w:val="0"/>
              <w:autoSpaceDE w:val="0"/>
              <w:autoSpaceDN w:val="0"/>
              <w:adjustRightInd w:val="0"/>
              <w:spacing w:beforeLines="0" w:before="0" w:afterLines="0" w:after="120"/>
              <w:jc w:val="both"/>
              <w:textAlignment w:val="baseline"/>
              <w:rPr>
                <w:rFonts w:eastAsiaTheme="minorEastAsia"/>
                <w:lang w:eastAsia="zh-CN"/>
              </w:rPr>
            </w:pPr>
            <w:r w:rsidRPr="00B8364C">
              <w:rPr>
                <w:rFonts w:ascii="Calibri" w:eastAsia="宋体" w:hAnsi="Calibri" w:cs="Calibri"/>
                <w:bCs/>
                <w:iCs/>
                <w:sz w:val="20"/>
                <w:lang w:eastAsia="zh-CN"/>
              </w:rPr>
              <w:t>Option 3: FFS</w:t>
            </w:r>
          </w:p>
        </w:tc>
      </w:tr>
    </w:tbl>
    <w:p w:rsidR="00B8364C" w:rsidRDefault="00B8364C" w:rsidP="00B8364C">
      <w:pPr>
        <w:spacing w:before="120" w:after="120"/>
        <w:rPr>
          <w:rFonts w:eastAsiaTheme="minorEastAsia"/>
          <w:lang w:eastAsia="zh-CN"/>
        </w:rPr>
      </w:pPr>
      <w:r>
        <w:rPr>
          <w:rFonts w:eastAsiaTheme="minorEastAsia"/>
          <w:lang w:eastAsia="zh-CN"/>
        </w:rPr>
        <w:lastRenderedPageBreak/>
        <w:t xml:space="preserve">It was agreed in RAN4#101-e that </w:t>
      </w:r>
      <w:r w:rsidRPr="00B8364C">
        <w:rPr>
          <w:rFonts w:eastAsiaTheme="minorEastAsia"/>
          <w:lang w:eastAsia="zh-CN"/>
        </w:rPr>
        <w:t>UE can report three different capabilities: ‘no-gap-no-</w:t>
      </w:r>
      <w:proofErr w:type="spellStart"/>
      <w:r w:rsidRPr="00B8364C">
        <w:rPr>
          <w:rFonts w:eastAsiaTheme="minorEastAsia"/>
          <w:lang w:eastAsia="zh-CN"/>
        </w:rPr>
        <w:t>ncsg</w:t>
      </w:r>
      <w:proofErr w:type="spellEnd"/>
      <w:r w:rsidRPr="00B8364C">
        <w:rPr>
          <w:rFonts w:eastAsiaTheme="minorEastAsia"/>
          <w:lang w:eastAsia="zh-CN"/>
        </w:rPr>
        <w:t>’</w:t>
      </w:r>
      <w:r>
        <w:rPr>
          <w:rFonts w:eastAsiaTheme="minorEastAsia"/>
          <w:lang w:eastAsia="zh-CN"/>
        </w:rPr>
        <w:t xml:space="preserve"> (case 3 in the tables)</w:t>
      </w:r>
      <w:r w:rsidRPr="00B8364C">
        <w:rPr>
          <w:rFonts w:eastAsiaTheme="minorEastAsia"/>
          <w:lang w:eastAsia="zh-CN"/>
        </w:rPr>
        <w:t>, ’</w:t>
      </w:r>
      <w:proofErr w:type="spellStart"/>
      <w:r w:rsidRPr="00B8364C">
        <w:rPr>
          <w:rFonts w:eastAsiaTheme="minorEastAsia"/>
          <w:lang w:eastAsia="zh-CN"/>
        </w:rPr>
        <w:t>ncsg</w:t>
      </w:r>
      <w:proofErr w:type="spellEnd"/>
      <w:r w:rsidRPr="00B8364C">
        <w:rPr>
          <w:rFonts w:eastAsiaTheme="minorEastAsia"/>
          <w:lang w:eastAsia="zh-CN"/>
        </w:rPr>
        <w:t xml:space="preserve">’ </w:t>
      </w:r>
      <w:r>
        <w:rPr>
          <w:rFonts w:eastAsiaTheme="minorEastAsia"/>
          <w:lang w:eastAsia="zh-CN"/>
        </w:rPr>
        <w:t xml:space="preserve">(case 2 in the tables) </w:t>
      </w:r>
      <w:r w:rsidRPr="00B8364C">
        <w:rPr>
          <w:rFonts w:eastAsiaTheme="minorEastAsia"/>
          <w:lang w:eastAsia="zh-CN"/>
        </w:rPr>
        <w:t xml:space="preserve">and ‘gap’ </w:t>
      </w:r>
      <w:r>
        <w:rPr>
          <w:rFonts w:eastAsiaTheme="minorEastAsia"/>
          <w:lang w:eastAsia="zh-CN"/>
        </w:rPr>
        <w:t xml:space="preserve">(case 1 in the tables), and RAN4 should be ready to discuss UE measurement behaviour for different combinations of UE capability and NW configuration. </w:t>
      </w:r>
    </w:p>
    <w:p w:rsidR="00B8364C" w:rsidRDefault="00B8364C" w:rsidP="00B8364C">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 for the following analysis:</w:t>
      </w:r>
    </w:p>
    <w:p w:rsidR="00B8364C" w:rsidRDefault="00B8364C" w:rsidP="00B8364C">
      <w:pPr>
        <w:pStyle w:val="af8"/>
        <w:numPr>
          <w:ilvl w:val="0"/>
          <w:numId w:val="10"/>
        </w:numPr>
        <w:spacing w:before="120" w:after="120"/>
        <w:rPr>
          <w:rFonts w:eastAsiaTheme="minorEastAsia"/>
          <w:lang w:eastAsia="zh-CN"/>
        </w:rPr>
      </w:pPr>
      <w:r>
        <w:rPr>
          <w:rFonts w:eastAsiaTheme="minorEastAsia"/>
          <w:lang w:eastAsia="zh-CN"/>
        </w:rPr>
        <w:t xml:space="preserve">For combination 2c, there seems to be no difference between option 1 and option 2, as they both means UE should perform the measurement with legacy MG. In this case there should be no further interruption due to the concerned measurement. </w:t>
      </w:r>
    </w:p>
    <w:p w:rsidR="00B8364C" w:rsidRPr="00B8364C" w:rsidRDefault="00B8364C" w:rsidP="00B8364C">
      <w:pPr>
        <w:pStyle w:val="af8"/>
        <w:numPr>
          <w:ilvl w:val="0"/>
          <w:numId w:val="10"/>
        </w:numPr>
        <w:spacing w:before="120" w:after="120"/>
        <w:rPr>
          <w:rFonts w:eastAsiaTheme="minorEastAsia"/>
          <w:lang w:eastAsia="zh-CN"/>
        </w:rPr>
      </w:pPr>
      <w:r>
        <w:rPr>
          <w:rFonts w:eastAsiaTheme="minorEastAsia"/>
          <w:lang w:eastAsia="zh-CN"/>
        </w:rPr>
        <w:t xml:space="preserve">For combination 3b and 3c, </w:t>
      </w:r>
      <w:r w:rsidR="00DF4309">
        <w:rPr>
          <w:rFonts w:eastAsiaTheme="minorEastAsia"/>
          <w:lang w:eastAsia="zh-CN"/>
        </w:rPr>
        <w:t xml:space="preserve">the scenario is that </w:t>
      </w:r>
      <w:r>
        <w:rPr>
          <w:rFonts w:eastAsiaTheme="minorEastAsia"/>
          <w:lang w:eastAsia="zh-CN"/>
        </w:rPr>
        <w:t xml:space="preserve">although the concerned measurement does not require NCSG or legacy MG, NW has configured NCSG or legacy MG </w:t>
      </w:r>
      <w:r w:rsidR="00DF4309">
        <w:rPr>
          <w:rFonts w:eastAsiaTheme="minorEastAsia"/>
          <w:lang w:eastAsia="zh-CN"/>
        </w:rPr>
        <w:t xml:space="preserve">e.g. </w:t>
      </w:r>
      <w:r>
        <w:rPr>
          <w:rFonts w:eastAsiaTheme="minorEastAsia"/>
          <w:lang w:eastAsia="zh-CN"/>
        </w:rPr>
        <w:t xml:space="preserve">for other measurements. We understand the situation is same as inter-frequency measurement without MG in Rel-16, and such measurement should be performed outside MG or NCSG following the same principle as Rel-16. In fact, since UE has indicated to the NW that the concerned measurement does not require interruption or gap, the concerned measurement should be </w:t>
      </w:r>
      <w:r w:rsidR="00FE0821">
        <w:rPr>
          <w:rFonts w:eastAsiaTheme="minorEastAsia"/>
          <w:lang w:eastAsia="zh-CN"/>
        </w:rPr>
        <w:t xml:space="preserve">also </w:t>
      </w:r>
      <w:r>
        <w:rPr>
          <w:rFonts w:eastAsiaTheme="minorEastAsia"/>
          <w:lang w:eastAsia="zh-CN"/>
        </w:rPr>
        <w:t>same as other measurement that does not require MG, e.g. intra-frequency measurement with SSB confined in UE active BWP</w:t>
      </w:r>
      <w:r w:rsidR="00DF4309">
        <w:rPr>
          <w:rFonts w:eastAsiaTheme="minorEastAsia"/>
          <w:lang w:eastAsia="zh-CN"/>
        </w:rPr>
        <w:t>.</w:t>
      </w:r>
    </w:p>
    <w:p w:rsidR="00B8364C" w:rsidRDefault="00B8364C" w:rsidP="00B8364C">
      <w:pPr>
        <w:spacing w:before="120" w:after="120"/>
        <w:rPr>
          <w:rFonts w:eastAsiaTheme="minorEastAsia"/>
          <w:b/>
          <w:lang w:eastAsia="zh-CN"/>
        </w:rPr>
      </w:pPr>
      <w:r w:rsidRPr="00B8364C">
        <w:rPr>
          <w:rFonts w:eastAsiaTheme="minorEastAsia"/>
          <w:b/>
          <w:lang w:eastAsia="zh-CN"/>
        </w:rPr>
        <w:t xml:space="preserve">Proposal </w:t>
      </w:r>
      <w:r>
        <w:rPr>
          <w:rFonts w:eastAsiaTheme="minorEastAsia"/>
          <w:b/>
          <w:lang w:eastAsia="zh-CN"/>
        </w:rPr>
        <w:t>7</w:t>
      </w:r>
      <w:r w:rsidRPr="00B8364C">
        <w:rPr>
          <w:rFonts w:eastAsiaTheme="minorEastAsia"/>
          <w:b/>
          <w:lang w:eastAsia="zh-CN"/>
        </w:rPr>
        <w:t>: RAN4 to define UE measurement requirements with different UE capabilities and NW configurations as in Table 1.</w:t>
      </w:r>
    </w:p>
    <w:p w:rsidR="00B8364C" w:rsidRPr="00B8364C" w:rsidRDefault="00B8364C" w:rsidP="00B8364C">
      <w:pPr>
        <w:spacing w:before="120" w:after="120"/>
        <w:jc w:val="center"/>
        <w:rPr>
          <w:rFonts w:eastAsiaTheme="minorEastAsia"/>
          <w:b/>
          <w:lang w:eastAsia="zh-CN"/>
        </w:rPr>
      </w:pPr>
      <w:r w:rsidRPr="00B8364C">
        <w:rPr>
          <w:rFonts w:eastAsiaTheme="minorEastAsia" w:hint="eastAsia"/>
          <w:b/>
          <w:lang w:eastAsia="zh-CN"/>
        </w:rPr>
        <w:t>T</w:t>
      </w:r>
      <w:r w:rsidRPr="00B8364C">
        <w:rPr>
          <w:rFonts w:eastAsiaTheme="minorEastAsia"/>
          <w:b/>
          <w:lang w:eastAsia="zh-CN"/>
        </w:rPr>
        <w:t>able 1: UE measurement requirements with different UE capabilities and NW configurations</w:t>
      </w:r>
    </w:p>
    <w:tbl>
      <w:tblPr>
        <w:tblStyle w:val="af4"/>
        <w:tblW w:w="0" w:type="auto"/>
        <w:tblLook w:val="04A0" w:firstRow="1" w:lastRow="0" w:firstColumn="1" w:lastColumn="0" w:noHBand="0" w:noVBand="1"/>
      </w:tblPr>
      <w:tblGrid>
        <w:gridCol w:w="2116"/>
        <w:gridCol w:w="2215"/>
        <w:gridCol w:w="2553"/>
        <w:gridCol w:w="2538"/>
      </w:tblGrid>
      <w:tr w:rsidR="00B8364C" w:rsidRPr="0048120D" w:rsidTr="00FE0821">
        <w:tc>
          <w:tcPr>
            <w:tcW w:w="0" w:type="auto"/>
            <w:tcBorders>
              <w:tl2br w:val="single" w:sz="4" w:space="0" w:color="auto"/>
            </w:tcBorders>
          </w:tcPr>
          <w:p w:rsidR="00B8364C" w:rsidRPr="00B8364C" w:rsidRDefault="00B8364C" w:rsidP="00FE0821">
            <w:pPr>
              <w:spacing w:beforeLines="0" w:before="0" w:afterLines="0" w:after="0"/>
              <w:ind w:left="1100" w:hangingChars="550" w:hanging="1100"/>
              <w:rPr>
                <w:rFonts w:eastAsiaTheme="minorEastAsia"/>
                <w:sz w:val="20"/>
                <w:lang w:eastAsia="zh-CN"/>
              </w:rPr>
            </w:pPr>
            <w:r w:rsidRPr="00B8364C">
              <w:rPr>
                <w:rFonts w:eastAsiaTheme="minorEastAsia"/>
                <w:sz w:val="20"/>
                <w:lang w:eastAsia="zh-CN"/>
              </w:rPr>
              <w:t xml:space="preserve">                NW </w:t>
            </w:r>
            <w:proofErr w:type="spellStart"/>
            <w:r w:rsidRPr="00B8364C">
              <w:rPr>
                <w:rFonts w:eastAsiaTheme="minorEastAsia"/>
                <w:sz w:val="20"/>
                <w:lang w:eastAsia="zh-CN"/>
              </w:rPr>
              <w:t>config</w:t>
            </w:r>
            <w:proofErr w:type="spellEnd"/>
          </w:p>
          <w:p w:rsidR="00B8364C" w:rsidRPr="00B8364C" w:rsidRDefault="00B8364C" w:rsidP="00FE0821">
            <w:pPr>
              <w:spacing w:beforeLines="0" w:before="0" w:afterLines="0" w:after="0"/>
              <w:rPr>
                <w:rFonts w:eastAsiaTheme="minorEastAsia"/>
                <w:sz w:val="20"/>
                <w:lang w:eastAsia="zh-CN"/>
              </w:rPr>
            </w:pPr>
          </w:p>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UE capability</w:t>
            </w:r>
          </w:p>
        </w:tc>
        <w:tc>
          <w:tcPr>
            <w:tcW w:w="2215"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 xml:space="preserve">Case a: </w:t>
            </w:r>
          </w:p>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No MG nor NCSG</w:t>
            </w:r>
          </w:p>
        </w:tc>
        <w:tc>
          <w:tcPr>
            <w:tcW w:w="2553"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Case b:</w:t>
            </w:r>
          </w:p>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NCSG</w:t>
            </w:r>
          </w:p>
        </w:tc>
        <w:tc>
          <w:tcPr>
            <w:tcW w:w="2538"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Case c: MG</w:t>
            </w:r>
          </w:p>
        </w:tc>
      </w:tr>
      <w:tr w:rsidR="00B8364C" w:rsidRPr="0048120D" w:rsidTr="00FE0821">
        <w:tc>
          <w:tcPr>
            <w:tcW w:w="0" w:type="auto"/>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Case 1: gap</w:t>
            </w:r>
          </w:p>
        </w:tc>
        <w:tc>
          <w:tcPr>
            <w:tcW w:w="2215"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No requirement</w:t>
            </w:r>
          </w:p>
        </w:tc>
        <w:tc>
          <w:tcPr>
            <w:tcW w:w="2553"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No requirement</w:t>
            </w:r>
          </w:p>
        </w:tc>
        <w:tc>
          <w:tcPr>
            <w:tcW w:w="2538"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Measurement within MG</w:t>
            </w:r>
          </w:p>
        </w:tc>
      </w:tr>
      <w:tr w:rsidR="00B8364C" w:rsidRPr="0048120D" w:rsidTr="00FE0821">
        <w:tc>
          <w:tcPr>
            <w:tcW w:w="0" w:type="auto"/>
          </w:tcPr>
          <w:p w:rsidR="00B8364C" w:rsidRPr="00B8364C" w:rsidRDefault="00B8364C" w:rsidP="00B8364C">
            <w:pPr>
              <w:spacing w:beforeLines="0" w:before="0" w:afterLines="0" w:after="0"/>
              <w:rPr>
                <w:rFonts w:eastAsiaTheme="minorEastAsia"/>
                <w:sz w:val="20"/>
                <w:lang w:eastAsia="zh-CN"/>
              </w:rPr>
            </w:pPr>
            <w:r w:rsidRPr="00B8364C">
              <w:rPr>
                <w:rFonts w:eastAsiaTheme="minorEastAsia"/>
                <w:sz w:val="20"/>
                <w:lang w:eastAsia="zh-CN"/>
              </w:rPr>
              <w:t xml:space="preserve">Case 2: </w:t>
            </w:r>
            <w:proofErr w:type="spellStart"/>
            <w:r w:rsidRPr="00B8364C">
              <w:rPr>
                <w:rFonts w:eastAsiaTheme="minorEastAsia"/>
                <w:sz w:val="20"/>
                <w:lang w:eastAsia="zh-CN"/>
              </w:rPr>
              <w:t>ncsg</w:t>
            </w:r>
            <w:proofErr w:type="spellEnd"/>
          </w:p>
        </w:tc>
        <w:tc>
          <w:tcPr>
            <w:tcW w:w="2215" w:type="dxa"/>
            <w:shd w:val="clear" w:color="auto" w:fill="auto"/>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No requirement</w:t>
            </w:r>
          </w:p>
        </w:tc>
        <w:tc>
          <w:tcPr>
            <w:tcW w:w="2553"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Measurement within NCSG with only NCSG interruption allowed</w:t>
            </w:r>
          </w:p>
        </w:tc>
        <w:tc>
          <w:tcPr>
            <w:tcW w:w="2538"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Measurement within MG with only legacy gap interruption allowed</w:t>
            </w:r>
          </w:p>
        </w:tc>
      </w:tr>
      <w:tr w:rsidR="00B8364C" w:rsidRPr="0048120D" w:rsidTr="00FE0821">
        <w:tc>
          <w:tcPr>
            <w:tcW w:w="0" w:type="auto"/>
          </w:tcPr>
          <w:p w:rsidR="00B8364C" w:rsidRPr="00B8364C" w:rsidRDefault="00B8364C" w:rsidP="00B8364C">
            <w:pPr>
              <w:spacing w:beforeLines="0" w:before="0" w:afterLines="0" w:after="0"/>
              <w:rPr>
                <w:rFonts w:eastAsiaTheme="minorEastAsia"/>
                <w:sz w:val="20"/>
                <w:lang w:eastAsia="zh-CN"/>
              </w:rPr>
            </w:pPr>
            <w:r w:rsidRPr="00B8364C">
              <w:rPr>
                <w:rFonts w:eastAsiaTheme="minorEastAsia"/>
                <w:sz w:val="20"/>
                <w:lang w:eastAsia="zh-CN"/>
              </w:rPr>
              <w:t>Case 3: no-gap-no-</w:t>
            </w:r>
            <w:proofErr w:type="spellStart"/>
            <w:r w:rsidRPr="00B8364C">
              <w:rPr>
                <w:rFonts w:eastAsiaTheme="minorEastAsia"/>
                <w:sz w:val="20"/>
                <w:lang w:eastAsia="zh-CN"/>
              </w:rPr>
              <w:t>ncsg</w:t>
            </w:r>
            <w:proofErr w:type="spellEnd"/>
          </w:p>
        </w:tc>
        <w:tc>
          <w:tcPr>
            <w:tcW w:w="2215"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Measurement without MG</w:t>
            </w:r>
          </w:p>
        </w:tc>
        <w:tc>
          <w:tcPr>
            <w:tcW w:w="2553"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Measurement outside NCSG</w:t>
            </w:r>
          </w:p>
        </w:tc>
        <w:tc>
          <w:tcPr>
            <w:tcW w:w="2538" w:type="dxa"/>
          </w:tcPr>
          <w:p w:rsidR="00B8364C" w:rsidRPr="00B8364C" w:rsidRDefault="00B8364C" w:rsidP="00FE0821">
            <w:pPr>
              <w:spacing w:beforeLines="0" w:before="0" w:afterLines="0" w:after="0"/>
              <w:rPr>
                <w:rFonts w:eastAsiaTheme="minorEastAsia"/>
                <w:sz w:val="20"/>
                <w:lang w:eastAsia="zh-CN"/>
              </w:rPr>
            </w:pPr>
            <w:r w:rsidRPr="00B8364C">
              <w:rPr>
                <w:rFonts w:eastAsiaTheme="minorEastAsia"/>
                <w:sz w:val="20"/>
                <w:lang w:eastAsia="zh-CN"/>
              </w:rPr>
              <w:t>Measurement outside MG</w:t>
            </w:r>
          </w:p>
        </w:tc>
      </w:tr>
    </w:tbl>
    <w:p w:rsidR="00034A96" w:rsidRDefault="00034A96" w:rsidP="00B8364C">
      <w:pPr>
        <w:pStyle w:val="3"/>
        <w:rPr>
          <w:lang w:eastAsia="zh-CN"/>
        </w:rPr>
      </w:pPr>
      <w:r>
        <w:rPr>
          <w:lang w:eastAsia="zh-CN"/>
        </w:rPr>
        <w:t>Measurement outside NCSG</w:t>
      </w:r>
    </w:p>
    <w:p w:rsidR="00B8364C" w:rsidRDefault="00B8364C" w:rsidP="00B8364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UE capability, there could be frequency layers that do not need NCSG for measurement, e.g. intra-frequency layer with SSB confined in DL active BWP, or inter-frequency carriers for which UE reports ‘</w:t>
      </w:r>
      <w:r w:rsidRPr="00907411">
        <w:rPr>
          <w:rFonts w:eastAsiaTheme="minorEastAsia"/>
          <w:lang w:eastAsia="zh-CN"/>
        </w:rPr>
        <w:t>no-gap-</w:t>
      </w:r>
      <w:r>
        <w:rPr>
          <w:rFonts w:eastAsiaTheme="minorEastAsia"/>
          <w:lang w:eastAsia="zh-CN"/>
        </w:rPr>
        <w:t>no</w:t>
      </w:r>
      <w:r w:rsidRPr="00907411">
        <w:rPr>
          <w:rFonts w:eastAsiaTheme="minorEastAsia"/>
          <w:lang w:eastAsia="zh-CN"/>
        </w:rPr>
        <w:t>-interruption</w:t>
      </w:r>
      <w:r>
        <w:rPr>
          <w:rFonts w:eastAsia="宋体"/>
          <w:lang w:eastAsia="zh-CN"/>
        </w:rPr>
        <w:t>’ in the measurement capability. Those frequency layers should be measured outside NCSG, in the same way as if legacy MG is configured.</w:t>
      </w:r>
    </w:p>
    <w:p w:rsidR="00B8364C" w:rsidRPr="00F21FEC" w:rsidRDefault="00B8364C" w:rsidP="00B8364C">
      <w:pPr>
        <w:overflowPunct w:val="0"/>
        <w:autoSpaceDE w:val="0"/>
        <w:autoSpaceDN w:val="0"/>
        <w:adjustRightInd w:val="0"/>
        <w:spacing w:beforeLines="0" w:before="120" w:afterLines="0" w:after="120"/>
        <w:textAlignment w:val="baseline"/>
        <w:rPr>
          <w:rFonts w:eastAsia="宋体"/>
          <w:lang w:val="en-US" w:eastAsia="zh-CN"/>
        </w:rPr>
      </w:pPr>
      <w:r>
        <w:rPr>
          <w:rFonts w:eastAsia="宋体"/>
          <w:lang w:eastAsia="zh-CN"/>
        </w:rPr>
        <w:t xml:space="preserve">In measurement period requirements, the factor </w:t>
      </w:r>
      <w:proofErr w:type="spellStart"/>
      <w:proofErr w:type="gramStart"/>
      <w:r>
        <w:rPr>
          <w:rFonts w:eastAsia="宋体"/>
          <w:lang w:eastAsia="zh-CN"/>
        </w:rPr>
        <w:t>Kp</w:t>
      </w:r>
      <w:proofErr w:type="spellEnd"/>
      <w:proofErr w:type="gramEnd"/>
      <w:r>
        <w:rPr>
          <w:rFonts w:eastAsia="宋体"/>
          <w:lang w:eastAsia="zh-CN"/>
        </w:rPr>
        <w:t xml:space="preserve"> should apply. It should be defined in the same way as </w:t>
      </w:r>
      <w:proofErr w:type="spellStart"/>
      <w:r>
        <w:rPr>
          <w:rFonts w:eastAsia="宋体"/>
          <w:lang w:eastAsia="zh-CN"/>
        </w:rPr>
        <w:t>Kp</w:t>
      </w:r>
      <w:proofErr w:type="spellEnd"/>
      <w:r>
        <w:rPr>
          <w:rFonts w:eastAsia="宋体"/>
          <w:lang w:eastAsia="zh-CN"/>
        </w:rPr>
        <w:t xml:space="preserve"> for legacy MG, i.e.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RP)), where SMTC period &lt;</w:t>
      </w:r>
      <w:r>
        <w:rPr>
          <w:lang w:val="en-US"/>
        </w:rPr>
        <w:t xml:space="preserve"> VI</w:t>
      </w:r>
      <w:r w:rsidRPr="009C5807">
        <w:rPr>
          <w:lang w:val="en-US"/>
        </w:rPr>
        <w:t>RP</w:t>
      </w:r>
      <w:r>
        <w:rPr>
          <w:rFonts w:eastAsia="宋体"/>
          <w:lang w:val="en-US" w:eastAsia="zh-CN"/>
        </w:rPr>
        <w:t xml:space="preserve">. When </w:t>
      </w:r>
      <w:r w:rsidRPr="009C5807">
        <w:rPr>
          <w:lang w:val="en-US"/>
        </w:rPr>
        <w:t>SMTC period</w:t>
      </w:r>
      <w:r>
        <w:rPr>
          <w:lang w:val="en-US"/>
        </w:rPr>
        <w:t xml:space="preserve"> &gt;= VI</w:t>
      </w:r>
      <w:r w:rsidRPr="009C5807">
        <w:rPr>
          <w:lang w:val="en-US"/>
        </w:rPr>
        <w:t>RP</w:t>
      </w:r>
      <w:r>
        <w:rPr>
          <w:lang w:val="en-US"/>
        </w:rPr>
        <w:t>, it means SMTC is fully overlapping with NCSG, and in such cases, the frequency layer should be measured within NCSG and be accounted in the CSSF calculation.</w:t>
      </w:r>
    </w:p>
    <w:p w:rsidR="00B8364C" w:rsidRDefault="00B8364C" w:rsidP="00B8364C">
      <w:pPr>
        <w:overflowPunct w:val="0"/>
        <w:autoSpaceDE w:val="0"/>
        <w:autoSpaceDN w:val="0"/>
        <w:adjustRightInd w:val="0"/>
        <w:spacing w:beforeLines="0" w:before="120" w:afterLines="0" w:after="120"/>
        <w:textAlignment w:val="baseline"/>
        <w:rPr>
          <w:rFonts w:eastAsia="宋体"/>
          <w:b/>
          <w:lang w:eastAsia="zh-CN"/>
        </w:rPr>
      </w:pPr>
      <w:r w:rsidRPr="00FE3BC2">
        <w:rPr>
          <w:rFonts w:eastAsia="宋体" w:hint="eastAsia"/>
          <w:b/>
          <w:lang w:eastAsia="zh-CN"/>
        </w:rPr>
        <w:t>P</w:t>
      </w:r>
      <w:r w:rsidRPr="00FE3BC2">
        <w:rPr>
          <w:rFonts w:eastAsia="宋体"/>
          <w:b/>
          <w:lang w:eastAsia="zh-CN"/>
        </w:rPr>
        <w:t xml:space="preserve">roposal </w:t>
      </w:r>
      <w:r>
        <w:rPr>
          <w:rFonts w:eastAsia="宋体"/>
          <w:b/>
          <w:lang w:eastAsia="zh-CN"/>
        </w:rPr>
        <w:t>8:</w:t>
      </w:r>
      <w:r w:rsidRPr="00FE3BC2">
        <w:rPr>
          <w:rFonts w:eastAsia="宋体"/>
          <w:b/>
          <w:lang w:eastAsia="zh-CN"/>
        </w:rPr>
        <w:t xml:space="preserve"> When NCSG is configured, for a frequency layer that can be measured without MG,</w:t>
      </w:r>
      <w:r w:rsidRPr="00FE3BC2">
        <w:rPr>
          <w:rFonts w:eastAsia="宋体" w:hint="eastAsia"/>
          <w:b/>
          <w:lang w:eastAsia="zh-CN"/>
        </w:rPr>
        <w:t xml:space="preserve"> </w:t>
      </w:r>
    </w:p>
    <w:p w:rsidR="00B8364C" w:rsidRPr="00B8364C" w:rsidRDefault="00B8364C" w:rsidP="00B8364C">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B8364C">
        <w:rPr>
          <w:b/>
        </w:rPr>
        <w:t xml:space="preserve">when SMTC </w:t>
      </w:r>
      <w:r>
        <w:rPr>
          <w:b/>
        </w:rPr>
        <w:t xml:space="preserve">is partially overlapped with NCSG, </w:t>
      </w:r>
      <w:proofErr w:type="spellStart"/>
      <w:r w:rsidRPr="00B8364C">
        <w:rPr>
          <w:b/>
        </w:rPr>
        <w:t>Kp</w:t>
      </w:r>
      <w:proofErr w:type="spellEnd"/>
      <w:r w:rsidRPr="00B8364C">
        <w:rPr>
          <w:b/>
        </w:rPr>
        <w:t xml:space="preserve"> = 1/(1- (SMTC period /VIRP)) applies</w:t>
      </w:r>
    </w:p>
    <w:p w:rsidR="00B8364C" w:rsidRPr="00B8364C" w:rsidRDefault="00B8364C" w:rsidP="00B8364C">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gramStart"/>
      <w:r w:rsidRPr="00B8364C">
        <w:rPr>
          <w:b/>
        </w:rPr>
        <w:t>w</w:t>
      </w:r>
      <w:r w:rsidRPr="00B8364C">
        <w:rPr>
          <w:rFonts w:eastAsia="宋体"/>
          <w:b/>
          <w:lang w:eastAsia="zh-CN"/>
        </w:rPr>
        <w:t>hen</w:t>
      </w:r>
      <w:proofErr w:type="gramEnd"/>
      <w:r w:rsidRPr="00B8364C">
        <w:rPr>
          <w:rFonts w:eastAsia="宋体"/>
          <w:b/>
          <w:lang w:eastAsia="zh-CN"/>
        </w:rPr>
        <w:t xml:space="preserve"> </w:t>
      </w:r>
      <w:r w:rsidRPr="00B8364C">
        <w:rPr>
          <w:b/>
        </w:rPr>
        <w:t xml:space="preserve">SMTC </w:t>
      </w:r>
      <w:r>
        <w:rPr>
          <w:b/>
        </w:rPr>
        <w:t>is fully overlapped with NCSG</w:t>
      </w:r>
      <w:r w:rsidRPr="00B8364C">
        <w:rPr>
          <w:b/>
        </w:rPr>
        <w:t>, the frequency layer should be measured within NCSG and be accounted in the CSSF with NCSG.</w:t>
      </w:r>
    </w:p>
    <w:p w:rsidR="00034A96" w:rsidRDefault="00034A96" w:rsidP="00B8364C">
      <w:pPr>
        <w:pStyle w:val="3"/>
        <w:rPr>
          <w:lang w:eastAsia="zh-CN"/>
        </w:rPr>
      </w:pPr>
      <w:r>
        <w:rPr>
          <w:lang w:eastAsia="zh-CN"/>
        </w:rPr>
        <w:t>Deactivated SCC measurement</w:t>
      </w:r>
    </w:p>
    <w:tbl>
      <w:tblPr>
        <w:tblStyle w:val="af4"/>
        <w:tblW w:w="0" w:type="auto"/>
        <w:tblLook w:val="04A0" w:firstRow="1" w:lastRow="0" w:firstColumn="1" w:lastColumn="0" w:noHBand="0" w:noVBand="1"/>
      </w:tblPr>
      <w:tblGrid>
        <w:gridCol w:w="9621"/>
      </w:tblGrid>
      <w:tr w:rsidR="00B8364C" w:rsidTr="00B8364C">
        <w:tc>
          <w:tcPr>
            <w:tcW w:w="9621" w:type="dxa"/>
          </w:tcPr>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B8364C">
              <w:rPr>
                <w:rFonts w:ascii="Calibri" w:eastAsia="宋体" w:hAnsi="Calibri" w:cs="Calibri"/>
                <w:b/>
                <w:bCs/>
                <w:iCs/>
                <w:sz w:val="20"/>
                <w:u w:val="single"/>
                <w:lang w:eastAsia="zh-CN"/>
              </w:rPr>
              <w:t xml:space="preserve">Issue 5-1: NCSG for measurement on deactivation </w:t>
            </w:r>
            <w:proofErr w:type="spellStart"/>
            <w:r w:rsidRPr="00B8364C">
              <w:rPr>
                <w:rFonts w:ascii="Calibri" w:eastAsia="宋体" w:hAnsi="Calibri" w:cs="Calibri"/>
                <w:b/>
                <w:bCs/>
                <w:iCs/>
                <w:sz w:val="20"/>
                <w:u w:val="single"/>
                <w:lang w:eastAsia="zh-CN"/>
              </w:rPr>
              <w:t>SCell</w:t>
            </w:r>
            <w:proofErr w:type="spellEnd"/>
            <w:r w:rsidRPr="00B8364C">
              <w:rPr>
                <w:rFonts w:ascii="Calibri" w:eastAsia="宋体" w:hAnsi="Calibri" w:cs="Calibri" w:hint="eastAsia"/>
                <w:b/>
                <w:bCs/>
                <w:iCs/>
                <w:sz w:val="20"/>
                <w:u w:val="single"/>
                <w:lang w:eastAsia="zh-CN"/>
              </w:rPr>
              <w:t xml:space="preserve"> </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B8364C">
              <w:rPr>
                <w:rFonts w:ascii="Calibri" w:eastAsia="宋体" w:hAnsi="Calibri" w:cs="Calibri"/>
                <w:sz w:val="20"/>
                <w:highlight w:val="green"/>
                <w:lang w:val="en-US" w:eastAsia="zh-CN"/>
              </w:rPr>
              <w:t>A</w:t>
            </w:r>
            <w:r w:rsidRPr="00B8364C">
              <w:rPr>
                <w:rFonts w:ascii="Calibri" w:eastAsia="宋体" w:hAnsi="Calibri" w:cs="Calibri" w:hint="eastAsia"/>
                <w:sz w:val="20"/>
                <w:highlight w:val="green"/>
                <w:lang w:val="en-US" w:eastAsia="zh-CN"/>
              </w:rPr>
              <w:t>greement:</w:t>
            </w:r>
          </w:p>
          <w:p w:rsidR="00B8364C" w:rsidRPr="00B8364C" w:rsidRDefault="00B8364C" w:rsidP="00B8364C">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 xml:space="preserve">The existing interruption requirements for de-activated </w:t>
            </w:r>
            <w:proofErr w:type="spellStart"/>
            <w:r w:rsidRPr="00B8364C">
              <w:rPr>
                <w:rFonts w:ascii="Calibri" w:eastAsia="宋体" w:hAnsi="Calibri" w:cs="Calibri"/>
                <w:bCs/>
                <w:iCs/>
                <w:sz w:val="20"/>
                <w:lang w:eastAsia="zh-CN"/>
              </w:rPr>
              <w:t>Scell</w:t>
            </w:r>
            <w:proofErr w:type="spellEnd"/>
            <w:r w:rsidRPr="00B8364C">
              <w:rPr>
                <w:rFonts w:ascii="Calibri" w:eastAsia="宋体" w:hAnsi="Calibri" w:cs="Calibri"/>
                <w:bCs/>
                <w:iCs/>
                <w:sz w:val="20"/>
                <w:lang w:eastAsia="zh-CN"/>
              </w:rPr>
              <w:t xml:space="preserve"> measurement are not applicable to the </w:t>
            </w:r>
            <w:proofErr w:type="spellStart"/>
            <w:r w:rsidRPr="00B8364C">
              <w:rPr>
                <w:rFonts w:ascii="Calibri" w:eastAsia="宋体" w:hAnsi="Calibri" w:cs="Calibri"/>
                <w:bCs/>
                <w:iCs/>
                <w:sz w:val="20"/>
                <w:lang w:eastAsia="zh-CN"/>
              </w:rPr>
              <w:t>Ues</w:t>
            </w:r>
            <w:proofErr w:type="spellEnd"/>
            <w:r w:rsidRPr="00B8364C">
              <w:rPr>
                <w:rFonts w:ascii="Calibri" w:eastAsia="宋体" w:hAnsi="Calibri" w:cs="Calibri"/>
                <w:bCs/>
                <w:iCs/>
                <w:sz w:val="20"/>
                <w:lang w:eastAsia="zh-CN"/>
              </w:rPr>
              <w:t xml:space="preserve"> configured with NCSG.</w:t>
            </w:r>
          </w:p>
          <w:p w:rsidR="00B8364C" w:rsidRPr="004616FA" w:rsidRDefault="00B8364C" w:rsidP="00B8364C">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No interruption besides VIL are allowed due to measurement on deactivated SCC or due to measurement on any carriers using NCSG.</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B8364C">
              <w:rPr>
                <w:rFonts w:ascii="Calibri" w:eastAsia="宋体" w:hAnsi="Calibri" w:cs="Calibri"/>
                <w:b/>
                <w:bCs/>
                <w:iCs/>
                <w:sz w:val="20"/>
                <w:u w:val="single"/>
                <w:lang w:eastAsia="zh-CN"/>
              </w:rPr>
              <w:t>Issue 4-3: other measurement requirements</w:t>
            </w:r>
            <w:r w:rsidRPr="00B8364C">
              <w:rPr>
                <w:rFonts w:ascii="Calibri" w:eastAsia="宋体" w:hAnsi="Calibri" w:cs="Calibri" w:hint="eastAsia"/>
                <w:b/>
                <w:bCs/>
                <w:iCs/>
                <w:sz w:val="20"/>
                <w:u w:val="single"/>
                <w:lang w:eastAsia="zh-CN"/>
              </w:rPr>
              <w:t xml:space="preserve"> </w:t>
            </w:r>
          </w:p>
          <w:p w:rsidR="00B8364C" w:rsidRPr="00B8364C" w:rsidRDefault="00B8364C" w:rsidP="00B8364C">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B8364C">
              <w:rPr>
                <w:rFonts w:ascii="Calibri" w:eastAsia="宋体" w:hAnsi="Calibri" w:cs="Calibri"/>
                <w:sz w:val="20"/>
                <w:highlight w:val="green"/>
                <w:lang w:val="en-US" w:eastAsia="zh-CN"/>
              </w:rPr>
              <w:lastRenderedPageBreak/>
              <w:t>A</w:t>
            </w:r>
            <w:r w:rsidRPr="00B8364C">
              <w:rPr>
                <w:rFonts w:ascii="Calibri" w:eastAsia="宋体" w:hAnsi="Calibri" w:cs="Calibri" w:hint="eastAsia"/>
                <w:sz w:val="20"/>
                <w:highlight w:val="green"/>
                <w:lang w:val="en-US" w:eastAsia="zh-CN"/>
              </w:rPr>
              <w:t>greement:</w:t>
            </w:r>
          </w:p>
          <w:p w:rsidR="00B8364C" w:rsidRPr="00B8364C" w:rsidRDefault="00B8364C" w:rsidP="00B8364C">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 xml:space="preserve">When deactivated SCC measurements are based on NCSG, they should be considered in the CSSF within NCSG. </w:t>
            </w:r>
          </w:p>
          <w:p w:rsidR="00B8364C" w:rsidRPr="00B8364C" w:rsidRDefault="00B8364C" w:rsidP="00B8364C">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B8364C">
              <w:rPr>
                <w:rFonts w:ascii="Calibri" w:eastAsia="宋体" w:hAnsi="Calibri" w:cs="Calibri"/>
                <w:bCs/>
                <w:iCs/>
                <w:sz w:val="20"/>
                <w:lang w:eastAsia="zh-CN"/>
              </w:rPr>
              <w:t xml:space="preserve">The requirements apply provided that SMTC on deactivated SCC are within ML of NCSG. </w:t>
            </w:r>
          </w:p>
        </w:tc>
      </w:tr>
    </w:tbl>
    <w:p w:rsidR="00B8364C" w:rsidRDefault="00B8364C" w:rsidP="00B8364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AN4 has agreed to support using NCSG for deactivated SCC measurement to avoid the interruption caused by the measurement. Requirements wise, it was agreed that when deactivated SCC is measured with NCSG it should counted in CSSF within NCSG, and t</w:t>
      </w:r>
      <w:r w:rsidRPr="00B8364C">
        <w:rPr>
          <w:rFonts w:eastAsiaTheme="minorEastAsia"/>
          <w:lang w:eastAsia="zh-CN"/>
        </w:rPr>
        <w:t>he requirements apply provided that SMTC on deactivated SCC are within ML of NCSG.</w:t>
      </w:r>
    </w:p>
    <w:p w:rsidR="00B8364C" w:rsidRPr="004616FA" w:rsidRDefault="004616FA" w:rsidP="004616FA">
      <w:pPr>
        <w:spacing w:before="120" w:after="120"/>
        <w:rPr>
          <w:rFonts w:eastAsiaTheme="minorEastAsia"/>
          <w:lang w:eastAsia="zh-CN"/>
        </w:rPr>
      </w:pPr>
      <w:r>
        <w:rPr>
          <w:rFonts w:eastAsiaTheme="minorEastAsia"/>
          <w:lang w:eastAsia="zh-CN"/>
        </w:rPr>
        <w:t xml:space="preserve">It </w:t>
      </w:r>
      <w:r w:rsidRPr="004616FA">
        <w:rPr>
          <w:rFonts w:eastAsiaTheme="minorEastAsia"/>
          <w:lang w:eastAsia="zh-CN"/>
        </w:rPr>
        <w:t xml:space="preserve">has not been discussed what happens if </w:t>
      </w:r>
      <w:r w:rsidRPr="004616FA">
        <w:rPr>
          <w:rFonts w:eastAsiaTheme="minorEastAsia" w:hint="eastAsia"/>
          <w:lang w:eastAsia="zh-CN"/>
        </w:rPr>
        <w:t>th</w:t>
      </w:r>
      <w:r w:rsidRPr="004616FA">
        <w:rPr>
          <w:rFonts w:eastAsiaTheme="minorEastAsia"/>
          <w:lang w:eastAsia="zh-CN"/>
        </w:rPr>
        <w:t xml:space="preserve">e </w:t>
      </w:r>
      <w:r w:rsidR="00B8364C" w:rsidRPr="004616FA">
        <w:rPr>
          <w:rFonts w:eastAsiaTheme="minorEastAsia"/>
          <w:lang w:eastAsia="zh-CN"/>
        </w:rPr>
        <w:t>SMTC of the deactivated SCC is not covered by NCSG</w:t>
      </w:r>
      <w:r>
        <w:rPr>
          <w:rFonts w:eastAsiaTheme="minorEastAsia"/>
          <w:lang w:eastAsia="zh-CN"/>
        </w:rPr>
        <w:t xml:space="preserve">. </w:t>
      </w:r>
      <w:r w:rsidR="00B8364C" w:rsidRPr="004616FA">
        <w:rPr>
          <w:rFonts w:eastAsiaTheme="minorEastAsia"/>
          <w:lang w:eastAsia="zh-CN"/>
        </w:rPr>
        <w:t>For normal measurement that requires NCSG (UE reporting ‘</w:t>
      </w:r>
      <w:proofErr w:type="spellStart"/>
      <w:r w:rsidR="00B8364C" w:rsidRPr="004616FA">
        <w:rPr>
          <w:rFonts w:eastAsiaTheme="minorEastAsia"/>
          <w:lang w:eastAsia="zh-CN"/>
        </w:rPr>
        <w:t>ncsg</w:t>
      </w:r>
      <w:proofErr w:type="spellEnd"/>
      <w:r w:rsidR="00B8364C" w:rsidRPr="004616FA">
        <w:rPr>
          <w:rFonts w:eastAsiaTheme="minorEastAsia"/>
          <w:lang w:eastAsia="zh-CN"/>
        </w:rPr>
        <w:t xml:space="preserve">’ for the measurement capability), we understand UE is not expected to perform the measurement if NCSG cannot cover the SMTC. </w:t>
      </w:r>
      <w:r w:rsidR="00DF4309" w:rsidRPr="004616FA">
        <w:rPr>
          <w:rFonts w:eastAsiaTheme="minorEastAsia"/>
          <w:lang w:eastAsia="zh-CN"/>
        </w:rPr>
        <w:t>However, the deactivated SCC can be already measured with interruption allowed, so for the case where SMTC of the deactivated SCC is not covered by NCSG, t</w:t>
      </w:r>
      <w:r w:rsidR="00B8364C" w:rsidRPr="004616FA">
        <w:rPr>
          <w:rFonts w:eastAsiaTheme="minorEastAsia"/>
          <w:lang w:eastAsia="zh-CN"/>
        </w:rPr>
        <w:t>wo options can be considered:</w:t>
      </w:r>
    </w:p>
    <w:p w:rsidR="00B8364C" w:rsidRPr="00B8364C" w:rsidRDefault="00B8364C" w:rsidP="004616FA">
      <w:pPr>
        <w:pStyle w:val="af8"/>
        <w:numPr>
          <w:ilvl w:val="0"/>
          <w:numId w:val="10"/>
        </w:numPr>
        <w:spacing w:before="120" w:after="120"/>
        <w:rPr>
          <w:rFonts w:eastAsiaTheme="minorEastAsia"/>
          <w:lang w:eastAsia="zh-CN"/>
        </w:rPr>
      </w:pPr>
      <w:r w:rsidRPr="00B8364C">
        <w:rPr>
          <w:rFonts w:eastAsiaTheme="minorEastAsia"/>
          <w:lang w:val="en-GB" w:eastAsia="zh-CN"/>
        </w:rPr>
        <w:t xml:space="preserve">Option 1: </w:t>
      </w:r>
      <w:r>
        <w:rPr>
          <w:rFonts w:eastAsiaTheme="minorEastAsia"/>
          <w:lang w:val="en-GB" w:eastAsia="zh-CN"/>
        </w:rPr>
        <w:t>UE is not required to measure this deactivated</w:t>
      </w:r>
      <w:r w:rsidRPr="00B8364C">
        <w:rPr>
          <w:rFonts w:eastAsiaTheme="minorEastAsia"/>
          <w:lang w:val="en-GB" w:eastAsia="zh-CN"/>
        </w:rPr>
        <w:t xml:space="preserve"> SCC</w:t>
      </w:r>
    </w:p>
    <w:p w:rsidR="00B8364C" w:rsidRPr="00B8364C" w:rsidRDefault="00B8364C" w:rsidP="004616FA">
      <w:pPr>
        <w:pStyle w:val="af8"/>
        <w:numPr>
          <w:ilvl w:val="0"/>
          <w:numId w:val="10"/>
        </w:numPr>
        <w:spacing w:before="120" w:after="120"/>
        <w:rPr>
          <w:rFonts w:eastAsiaTheme="minorEastAsia"/>
          <w:lang w:eastAsia="zh-CN"/>
        </w:rPr>
      </w:pPr>
      <w:r>
        <w:rPr>
          <w:rFonts w:eastAsiaTheme="minorEastAsia"/>
          <w:lang w:eastAsia="zh-CN"/>
        </w:rPr>
        <w:t xml:space="preserve">Option 2: </w:t>
      </w:r>
      <w:r w:rsidR="00DF4309">
        <w:rPr>
          <w:rFonts w:eastAsiaTheme="minorEastAsia"/>
          <w:lang w:val="en-GB" w:eastAsia="zh-CN"/>
        </w:rPr>
        <w:t xml:space="preserve">UE is required to measure this deactivated SCC outside NCSG with interruption as allowed by the current requirements </w:t>
      </w:r>
    </w:p>
    <w:p w:rsidR="00B8364C" w:rsidRPr="004616FA" w:rsidRDefault="00DF4309" w:rsidP="004616FA">
      <w:pPr>
        <w:spacing w:before="120" w:after="120"/>
        <w:rPr>
          <w:rFonts w:eastAsiaTheme="minorEastAsia"/>
          <w:lang w:eastAsia="zh-CN"/>
        </w:rPr>
      </w:pPr>
      <w:r w:rsidRPr="004616FA">
        <w:rPr>
          <w:rFonts w:eastAsiaTheme="minorEastAsia"/>
          <w:lang w:eastAsia="zh-CN"/>
        </w:rPr>
        <w:t>In our view, leaving no requirement for the deactivated SCC may put too much restriction on the NW side (NW has to make sure the NCSG can cover SMTC of the deactivated SCC). We would prefer to leave it to NW to decide whether to use NCSG for deactivated SCC measurement to eliminate the interruptions (where NCSG can cover SMTC of the deactivated SCC) or to have the deactivated SCC measurement as in Rel-15 (where NCSG cannot cover SMTC of the deactivated SCC).</w:t>
      </w:r>
    </w:p>
    <w:p w:rsidR="00DF4309" w:rsidRPr="00DF4309" w:rsidRDefault="00DF4309" w:rsidP="00DF4309">
      <w:pPr>
        <w:spacing w:before="120" w:after="120"/>
        <w:rPr>
          <w:rFonts w:eastAsiaTheme="minorEastAsia"/>
          <w:b/>
          <w:lang w:eastAsia="zh-CN"/>
        </w:rPr>
      </w:pPr>
      <w:r w:rsidRPr="00DF4309">
        <w:rPr>
          <w:rFonts w:eastAsiaTheme="minorEastAsia"/>
          <w:b/>
          <w:lang w:eastAsia="zh-CN"/>
        </w:rPr>
        <w:t xml:space="preserve">Proposal 9: </w:t>
      </w:r>
      <w:r w:rsidR="004616FA">
        <w:rPr>
          <w:rFonts w:eastAsiaTheme="minorEastAsia"/>
          <w:b/>
          <w:lang w:eastAsia="zh-CN"/>
        </w:rPr>
        <w:t>A d</w:t>
      </w:r>
      <w:r w:rsidRPr="00DF4309">
        <w:rPr>
          <w:rFonts w:eastAsiaTheme="minorEastAsia"/>
          <w:b/>
          <w:lang w:eastAsia="zh-CN"/>
        </w:rPr>
        <w:t xml:space="preserve">eactivated SCC is measured in the same way as Rel-15/16 if </w:t>
      </w:r>
      <w:r w:rsidR="004616FA">
        <w:rPr>
          <w:rFonts w:eastAsiaTheme="minorEastAsia"/>
          <w:b/>
          <w:lang w:eastAsia="zh-CN"/>
        </w:rPr>
        <w:t>its</w:t>
      </w:r>
      <w:r w:rsidRPr="00DF4309">
        <w:rPr>
          <w:rFonts w:eastAsiaTheme="minorEastAsia"/>
          <w:b/>
          <w:lang w:eastAsia="zh-CN"/>
        </w:rPr>
        <w:t xml:space="preserve"> SMTC is</w:t>
      </w:r>
      <w:r w:rsidR="004616FA">
        <w:rPr>
          <w:rFonts w:eastAsiaTheme="minorEastAsia"/>
          <w:b/>
          <w:lang w:eastAsia="zh-CN"/>
        </w:rPr>
        <w:t xml:space="preserve"> fully non-overlapped with NCSG, and the Rel-15/16 interruption requirements apply.</w:t>
      </w:r>
    </w:p>
    <w:p w:rsidR="00034A96" w:rsidRDefault="00034A96" w:rsidP="00DF4309">
      <w:pPr>
        <w:pStyle w:val="3"/>
        <w:rPr>
          <w:lang w:eastAsia="zh-CN"/>
        </w:rPr>
      </w:pPr>
      <w:r>
        <w:rPr>
          <w:lang w:eastAsia="zh-CN"/>
        </w:rPr>
        <w:t xml:space="preserve">Scheduling restriction </w:t>
      </w:r>
    </w:p>
    <w:tbl>
      <w:tblPr>
        <w:tblStyle w:val="af4"/>
        <w:tblW w:w="0" w:type="auto"/>
        <w:tblLook w:val="04A0" w:firstRow="1" w:lastRow="0" w:firstColumn="1" w:lastColumn="0" w:noHBand="0" w:noVBand="1"/>
      </w:tblPr>
      <w:tblGrid>
        <w:gridCol w:w="9621"/>
      </w:tblGrid>
      <w:tr w:rsidR="00DF4309" w:rsidTr="00DF4309">
        <w:tc>
          <w:tcPr>
            <w:tcW w:w="9621" w:type="dxa"/>
          </w:tcPr>
          <w:p w:rsidR="00DF4309" w:rsidRPr="00DF4309" w:rsidRDefault="00DF4309" w:rsidP="00DF4309">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DF4309">
              <w:rPr>
                <w:rFonts w:ascii="Calibri" w:eastAsia="宋体" w:hAnsi="Calibri" w:cs="Calibri"/>
                <w:b/>
                <w:bCs/>
                <w:iCs/>
                <w:sz w:val="20"/>
                <w:u w:val="single"/>
                <w:lang w:eastAsia="zh-CN"/>
              </w:rPr>
              <w:t>Issue 4-2: scheduling restriction</w:t>
            </w:r>
            <w:r w:rsidRPr="00DF4309">
              <w:rPr>
                <w:rFonts w:ascii="Calibri" w:eastAsia="宋体" w:hAnsi="Calibri" w:cs="Calibri" w:hint="eastAsia"/>
                <w:b/>
                <w:bCs/>
                <w:iCs/>
                <w:sz w:val="20"/>
                <w:u w:val="single"/>
                <w:lang w:eastAsia="zh-CN"/>
              </w:rPr>
              <w:t xml:space="preserve"> </w:t>
            </w:r>
          </w:p>
          <w:p w:rsidR="00DF4309" w:rsidRPr="00DF4309" w:rsidRDefault="00DF4309" w:rsidP="00DF4309">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DF4309">
              <w:rPr>
                <w:rFonts w:ascii="Calibri" w:eastAsia="宋体" w:hAnsi="Calibri" w:cs="Calibri"/>
                <w:sz w:val="20"/>
                <w:highlight w:val="green"/>
                <w:lang w:val="en-US" w:eastAsia="zh-CN"/>
              </w:rPr>
              <w:t>A</w:t>
            </w:r>
            <w:r w:rsidRPr="00DF4309">
              <w:rPr>
                <w:rFonts w:ascii="Calibri" w:eastAsia="宋体" w:hAnsi="Calibri" w:cs="Calibri" w:hint="eastAsia"/>
                <w:sz w:val="20"/>
                <w:highlight w:val="green"/>
                <w:lang w:val="en-US" w:eastAsia="zh-CN"/>
              </w:rPr>
              <w:t>greement:</w:t>
            </w:r>
          </w:p>
          <w:p w:rsidR="00DF4309" w:rsidRPr="00DF4309" w:rsidRDefault="00DF4309" w:rsidP="00DF4309">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DF4309">
              <w:rPr>
                <w:rFonts w:ascii="Calibri" w:eastAsia="宋体" w:hAnsi="Calibri" w:cs="Calibri"/>
                <w:bCs/>
                <w:iCs/>
                <w:sz w:val="20"/>
                <w:lang w:eastAsia="zh-CN"/>
              </w:rPr>
              <w:t>Scheduling</w:t>
            </w:r>
            <w:r w:rsidRPr="00DF4309">
              <w:rPr>
                <w:rFonts w:ascii="Calibri" w:eastAsia="宋体" w:hAnsi="Calibri" w:cs="Calibri"/>
                <w:iCs/>
                <w:sz w:val="20"/>
                <w:lang w:eastAsia="zh-CN"/>
              </w:rPr>
              <w:t xml:space="preserve"> restriction in FR1:</w:t>
            </w:r>
          </w:p>
          <w:p w:rsidR="00DF4309" w:rsidRPr="00DF4309" w:rsidRDefault="00DF4309" w:rsidP="00DF4309">
            <w:pPr>
              <w:numPr>
                <w:ilvl w:val="1"/>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DF4309">
              <w:rPr>
                <w:rFonts w:ascii="Calibri" w:eastAsia="宋体" w:hAnsi="Calibri" w:cs="Calibri"/>
                <w:bCs/>
                <w:iCs/>
                <w:sz w:val="20"/>
                <w:lang w:val="en-US" w:eastAsia="zh-CN"/>
              </w:rPr>
              <w:t xml:space="preserve">Option 1: </w:t>
            </w:r>
          </w:p>
          <w:p w:rsidR="00DF4309" w:rsidRPr="00DF4309" w:rsidRDefault="00DF4309" w:rsidP="00DF4309">
            <w:pPr>
              <w:numPr>
                <w:ilvl w:val="2"/>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val="en-US" w:eastAsia="zh-CN"/>
              </w:rPr>
            </w:pPr>
            <w:r w:rsidRPr="00DF4309">
              <w:rPr>
                <w:rFonts w:ascii="Calibri" w:eastAsia="宋体" w:hAnsi="Calibri" w:cs="Calibri"/>
                <w:bCs/>
                <w:iCs/>
                <w:sz w:val="20"/>
                <w:lang w:val="en-US" w:eastAsia="zh-CN"/>
              </w:rPr>
              <w:t xml:space="preserve">For intra-frequency measurement, existing scheduling restriction requirements apply. </w:t>
            </w:r>
          </w:p>
          <w:p w:rsidR="00DF4309" w:rsidRPr="00DF4309" w:rsidRDefault="00DF4309" w:rsidP="00DF4309">
            <w:pPr>
              <w:numPr>
                <w:ilvl w:val="2"/>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val="en-US" w:eastAsia="zh-CN"/>
              </w:rPr>
            </w:pPr>
            <w:r w:rsidRPr="00DF4309">
              <w:rPr>
                <w:rFonts w:ascii="Calibri" w:eastAsia="宋体" w:hAnsi="Calibri" w:cs="Calibri"/>
                <w:bCs/>
                <w:iCs/>
                <w:sz w:val="20"/>
                <w:lang w:val="en-US" w:eastAsia="zh-CN"/>
              </w:rPr>
              <w:t xml:space="preserve">For inter-frequency measurement and the target carrier and the serving cell are in same band, existing scheduling restriction requirements apply except that all symbols in SMTC windows are restricted. </w:t>
            </w:r>
          </w:p>
          <w:p w:rsidR="00DF4309" w:rsidRPr="00DF4309" w:rsidRDefault="00DF4309" w:rsidP="00DF4309">
            <w:pPr>
              <w:numPr>
                <w:ilvl w:val="2"/>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val="en-US" w:eastAsia="zh-CN"/>
              </w:rPr>
            </w:pPr>
            <w:r w:rsidRPr="00DF4309">
              <w:rPr>
                <w:rFonts w:ascii="Calibri" w:eastAsia="宋体" w:hAnsi="Calibri" w:cs="Calibri"/>
                <w:bCs/>
                <w:iCs/>
                <w:sz w:val="20"/>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rsidR="00DF4309" w:rsidRPr="00DF4309" w:rsidRDefault="00DF4309" w:rsidP="00DF4309">
            <w:pPr>
              <w:numPr>
                <w:ilvl w:val="2"/>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val="en-US" w:eastAsia="zh-CN"/>
              </w:rPr>
            </w:pPr>
            <w:r w:rsidRPr="00DF4309">
              <w:rPr>
                <w:rFonts w:ascii="Calibri" w:eastAsia="宋体" w:hAnsi="Calibri" w:cs="Calibri"/>
                <w:bCs/>
                <w:iCs/>
                <w:sz w:val="20"/>
                <w:lang w:val="en-US" w:eastAsia="zh-CN"/>
              </w:rPr>
              <w:t>NW should be informed whether UE needs scheduling restriction or not for a combination of an inter-frequency target carrier and a serving cell.</w:t>
            </w:r>
          </w:p>
          <w:p w:rsidR="00DF4309" w:rsidRPr="00DF4309" w:rsidRDefault="00DF4309" w:rsidP="00DF4309">
            <w:pPr>
              <w:numPr>
                <w:ilvl w:val="1"/>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DF4309">
              <w:rPr>
                <w:rFonts w:ascii="Calibri" w:eastAsia="宋体" w:hAnsi="Calibri" w:cs="Calibri"/>
                <w:bCs/>
                <w:iCs/>
                <w:sz w:val="20"/>
                <w:lang w:val="en-US" w:eastAsia="zh-CN"/>
              </w:rPr>
              <w:t xml:space="preserve">Option 2: </w:t>
            </w:r>
          </w:p>
          <w:p w:rsidR="00DF4309" w:rsidRPr="00DF4309" w:rsidRDefault="00DF4309" w:rsidP="00DF4309">
            <w:pPr>
              <w:numPr>
                <w:ilvl w:val="2"/>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val="en-US" w:eastAsia="zh-CN"/>
              </w:rPr>
            </w:pPr>
            <w:r w:rsidRPr="00DF4309">
              <w:rPr>
                <w:rFonts w:ascii="Calibri" w:eastAsia="宋体" w:hAnsi="Calibri" w:cs="Calibri"/>
                <w:bCs/>
                <w:iCs/>
                <w:sz w:val="20"/>
                <w:lang w:val="en-US" w:eastAsia="zh-CN"/>
              </w:rPr>
              <w:t xml:space="preserve">For intra-frequency measurement, existing scheduling restriction requirements apply. </w:t>
            </w:r>
          </w:p>
          <w:p w:rsidR="00DF4309" w:rsidRPr="00DF4309" w:rsidRDefault="00DF4309" w:rsidP="00DF4309">
            <w:pPr>
              <w:numPr>
                <w:ilvl w:val="2"/>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val="en-US" w:eastAsia="zh-CN"/>
              </w:rPr>
            </w:pPr>
            <w:r w:rsidRPr="00DF4309">
              <w:rPr>
                <w:rFonts w:ascii="Calibri" w:eastAsia="宋体" w:hAnsi="Calibri" w:cs="Calibri"/>
                <w:bCs/>
                <w:iCs/>
                <w:sz w:val="20"/>
                <w:lang w:val="en-US" w:eastAsia="zh-CN"/>
              </w:rPr>
              <w:t xml:space="preserve">For inter-frequency measurement and the target carrier and the serving cell are in same band, existing scheduling restriction requirements apply </w:t>
            </w:r>
          </w:p>
          <w:p w:rsidR="00DF4309" w:rsidRPr="00DF4309" w:rsidRDefault="00DF4309" w:rsidP="00DF4309">
            <w:pPr>
              <w:numPr>
                <w:ilvl w:val="2"/>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val="en-US" w:eastAsia="zh-CN"/>
              </w:rPr>
            </w:pPr>
            <w:r w:rsidRPr="00DF4309">
              <w:rPr>
                <w:rFonts w:ascii="Calibri" w:eastAsia="宋体" w:hAnsi="Calibri" w:cs="Calibri"/>
                <w:bCs/>
                <w:iCs/>
                <w:sz w:val="20"/>
                <w:lang w:val="en-US" w:eastAsia="zh-CN"/>
              </w:rPr>
              <w:t xml:space="preserve">For inter-frequency measurement and the target carrier and the serving cell are in different bands, </w:t>
            </w:r>
            <w:r w:rsidRPr="00DF4309">
              <w:rPr>
                <w:rFonts w:ascii="Calibri" w:eastAsia="宋体" w:hAnsi="Calibri" w:cs="Calibri"/>
                <w:bCs/>
                <w:iCs/>
                <w:sz w:val="20"/>
                <w:u w:val="single"/>
                <w:lang w:val="en-US" w:eastAsia="zh-CN"/>
              </w:rPr>
              <w:t>SSB symbols to be measured</w:t>
            </w:r>
            <w:r w:rsidRPr="00DF4309">
              <w:rPr>
                <w:rFonts w:ascii="Calibri" w:eastAsia="宋体" w:hAnsi="Calibri" w:cs="Calibri"/>
                <w:bCs/>
                <w:iCs/>
                <w:sz w:val="20"/>
                <w:lang w:val="en-US" w:eastAsia="zh-CN"/>
              </w:rPr>
              <w:t xml:space="preserve"> are restricted when scheduling restrictions apply, and whether scheduling restrictions apply depends on UE capability.</w:t>
            </w:r>
          </w:p>
          <w:p w:rsidR="00DF4309" w:rsidRPr="00DF4309" w:rsidRDefault="00DF4309" w:rsidP="00DF4309">
            <w:pPr>
              <w:numPr>
                <w:ilvl w:val="3"/>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u w:val="single"/>
                <w:lang w:val="en-US" w:eastAsia="zh-CN"/>
              </w:rPr>
            </w:pPr>
            <w:r w:rsidRPr="00DF4309">
              <w:rPr>
                <w:rFonts w:ascii="Calibri" w:eastAsia="宋体" w:hAnsi="Calibri" w:cs="Calibri"/>
                <w:bCs/>
                <w:iCs/>
                <w:sz w:val="20"/>
                <w:u w:val="single"/>
                <w:lang w:val="en-US" w:eastAsia="zh-CN"/>
              </w:rPr>
              <w:lastRenderedPageBreak/>
              <w:t>SSB symbols to be measured are the SSB symbols indicated by SSB-</w:t>
            </w:r>
            <w:proofErr w:type="spellStart"/>
            <w:r w:rsidRPr="00DF4309">
              <w:rPr>
                <w:rFonts w:ascii="Calibri" w:eastAsia="宋体" w:hAnsi="Calibri" w:cs="Calibri"/>
                <w:bCs/>
                <w:iCs/>
                <w:sz w:val="20"/>
                <w:u w:val="single"/>
                <w:lang w:val="en-US" w:eastAsia="zh-CN"/>
              </w:rPr>
              <w:t>ToMeasure</w:t>
            </w:r>
            <w:proofErr w:type="spellEnd"/>
            <w:r w:rsidRPr="00DF4309">
              <w:rPr>
                <w:rFonts w:ascii="Calibri" w:eastAsia="宋体" w:hAnsi="Calibri" w:cs="Calibri"/>
                <w:bCs/>
                <w:iCs/>
                <w:sz w:val="20"/>
                <w:u w:val="single"/>
                <w:lang w:val="en-US" w:eastAsia="zh-CN"/>
              </w:rPr>
              <w:t>, if it is configured; otherwise, all L SSB symbols within the SMTC window duration</w:t>
            </w:r>
          </w:p>
          <w:p w:rsidR="00DF4309" w:rsidRPr="00DF4309" w:rsidRDefault="00DF4309" w:rsidP="00DF4309">
            <w:pPr>
              <w:numPr>
                <w:ilvl w:val="2"/>
                <w:numId w:val="30"/>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val="en-US" w:eastAsia="zh-CN"/>
              </w:rPr>
            </w:pPr>
            <w:r w:rsidRPr="00DF4309">
              <w:rPr>
                <w:rFonts w:ascii="Calibri" w:eastAsia="宋体" w:hAnsi="Calibri" w:cs="Calibri"/>
                <w:bCs/>
                <w:iCs/>
                <w:sz w:val="20"/>
                <w:lang w:val="en-US" w:eastAsia="zh-CN"/>
              </w:rPr>
              <w:t>NW should be informed whether UE needs scheduling restriction or not for a combination of an inter-frequency target carrier and a serving cell.</w:t>
            </w:r>
          </w:p>
          <w:p w:rsidR="00DF4309" w:rsidRDefault="00DF4309" w:rsidP="00DF4309">
            <w:pPr>
              <w:numPr>
                <w:ilvl w:val="1"/>
                <w:numId w:val="15"/>
              </w:numPr>
              <w:overflowPunct w:val="0"/>
              <w:autoSpaceDE w:val="0"/>
              <w:autoSpaceDN w:val="0"/>
              <w:adjustRightInd w:val="0"/>
              <w:spacing w:beforeLines="0" w:before="0" w:afterLines="0" w:after="120"/>
              <w:jc w:val="both"/>
              <w:textAlignment w:val="baseline"/>
              <w:rPr>
                <w:rFonts w:eastAsiaTheme="minorEastAsia"/>
                <w:lang w:eastAsia="zh-CN"/>
              </w:rPr>
            </w:pPr>
            <w:r w:rsidRPr="00DF4309">
              <w:rPr>
                <w:rFonts w:ascii="Calibri" w:eastAsia="宋体" w:hAnsi="Calibri" w:cs="Calibri"/>
                <w:bCs/>
                <w:iCs/>
                <w:sz w:val="20"/>
                <w:lang w:eastAsia="zh-CN"/>
              </w:rPr>
              <w:t>Scheduling restriction in FR2: FFS</w:t>
            </w:r>
          </w:p>
        </w:tc>
      </w:tr>
    </w:tbl>
    <w:p w:rsidR="004616FA" w:rsidRPr="004616FA" w:rsidRDefault="004616FA" w:rsidP="00DF4309">
      <w:pPr>
        <w:spacing w:before="120" w:after="120"/>
        <w:rPr>
          <w:rFonts w:eastAsiaTheme="minorEastAsia"/>
          <w:lang w:eastAsia="zh-CN"/>
        </w:rPr>
      </w:pPr>
      <w:r w:rsidRPr="004616FA">
        <w:rPr>
          <w:rFonts w:eastAsiaTheme="minorEastAsia" w:hint="eastAsia"/>
          <w:lang w:eastAsia="zh-CN"/>
        </w:rPr>
        <w:lastRenderedPageBreak/>
        <w:t>I</w:t>
      </w:r>
      <w:r w:rsidRPr="004616FA">
        <w:rPr>
          <w:rFonts w:eastAsiaTheme="minorEastAsia"/>
          <w:lang w:eastAsia="zh-CN"/>
        </w:rPr>
        <w:t>n our understanding there are two issues in the scheduling restriction requirements:</w:t>
      </w:r>
    </w:p>
    <w:p w:rsidR="004616FA" w:rsidRPr="00A3216B" w:rsidRDefault="004616FA" w:rsidP="004616FA">
      <w:pPr>
        <w:pStyle w:val="af8"/>
        <w:numPr>
          <w:ilvl w:val="0"/>
          <w:numId w:val="10"/>
        </w:numPr>
        <w:spacing w:before="120" w:after="120"/>
        <w:rPr>
          <w:rFonts w:eastAsiaTheme="minorEastAsia"/>
          <w:lang w:eastAsia="zh-CN"/>
        </w:rPr>
      </w:pPr>
      <w:r w:rsidRPr="00A3216B">
        <w:rPr>
          <w:rFonts w:eastAsiaTheme="minorEastAsia" w:hint="eastAsia"/>
          <w:lang w:eastAsia="zh-CN"/>
        </w:rPr>
        <w:t>I</w:t>
      </w:r>
      <w:r w:rsidRPr="00A3216B">
        <w:rPr>
          <w:rFonts w:eastAsiaTheme="minorEastAsia"/>
          <w:lang w:eastAsia="zh-CN"/>
        </w:rPr>
        <w:t xml:space="preserve">ssue 1: which scheduling restriction </w:t>
      </w:r>
      <w:r w:rsidR="00A3216B" w:rsidRPr="00A3216B">
        <w:rPr>
          <w:rFonts w:eastAsiaTheme="minorEastAsia"/>
          <w:lang w:eastAsia="zh-CN"/>
        </w:rPr>
        <w:t xml:space="preserve">causes </w:t>
      </w:r>
      <w:r w:rsidRPr="00A3216B">
        <w:rPr>
          <w:rFonts w:eastAsiaTheme="minorEastAsia"/>
          <w:lang w:eastAsia="zh-CN"/>
        </w:rPr>
        <w:t xml:space="preserve">apply </w:t>
      </w:r>
      <w:r w:rsidR="00A3216B" w:rsidRPr="00A3216B">
        <w:rPr>
          <w:rFonts w:eastAsiaTheme="minorEastAsia"/>
          <w:lang w:eastAsia="zh-CN"/>
        </w:rPr>
        <w:t>to measurement in NCSG</w:t>
      </w:r>
    </w:p>
    <w:p w:rsidR="004616FA" w:rsidRDefault="004616FA" w:rsidP="004616FA">
      <w:pPr>
        <w:pStyle w:val="af8"/>
        <w:numPr>
          <w:ilvl w:val="0"/>
          <w:numId w:val="10"/>
        </w:numPr>
        <w:spacing w:before="120" w:after="120"/>
        <w:rPr>
          <w:rFonts w:eastAsiaTheme="minorEastAsia"/>
          <w:lang w:eastAsia="zh-CN"/>
        </w:rPr>
      </w:pPr>
      <w:r w:rsidRPr="00A3216B">
        <w:rPr>
          <w:rFonts w:eastAsiaTheme="minorEastAsia"/>
          <w:lang w:eastAsia="zh-CN"/>
        </w:rPr>
        <w:t>Issue 2: if scheduling restriction applies, which symbols are restricted</w:t>
      </w:r>
    </w:p>
    <w:p w:rsidR="00A3216B" w:rsidRPr="00A3216B" w:rsidRDefault="00A3216B" w:rsidP="00A3216B">
      <w:pPr>
        <w:spacing w:before="120" w:after="120"/>
        <w:rPr>
          <w:rFonts w:eastAsiaTheme="minorEastAsia"/>
          <w:b/>
          <w:u w:val="single"/>
          <w:lang w:eastAsia="zh-CN"/>
        </w:rPr>
      </w:pPr>
      <w:r w:rsidRPr="00A3216B">
        <w:rPr>
          <w:rFonts w:eastAsiaTheme="minorEastAsia" w:hint="eastAsia"/>
          <w:b/>
          <w:u w:val="single"/>
          <w:lang w:eastAsia="zh-CN"/>
        </w:rPr>
        <w:t>I</w:t>
      </w:r>
      <w:r w:rsidRPr="00A3216B">
        <w:rPr>
          <w:rFonts w:eastAsiaTheme="minorEastAsia"/>
          <w:b/>
          <w:u w:val="single"/>
          <w:lang w:eastAsia="zh-CN"/>
        </w:rPr>
        <w:t xml:space="preserve">ssue 1: which scheduling restriction causes apply to measurement in </w:t>
      </w:r>
      <w:proofErr w:type="gramStart"/>
      <w:r w:rsidRPr="00A3216B">
        <w:rPr>
          <w:rFonts w:eastAsiaTheme="minorEastAsia"/>
          <w:b/>
          <w:u w:val="single"/>
          <w:lang w:eastAsia="zh-CN"/>
        </w:rPr>
        <w:t>NCSG</w:t>
      </w:r>
      <w:proofErr w:type="gramEnd"/>
    </w:p>
    <w:p w:rsidR="004616FA" w:rsidRDefault="00DF4309" w:rsidP="004616FA">
      <w:pPr>
        <w:spacing w:before="120" w:after="120"/>
        <w:rPr>
          <w:rFonts w:eastAsiaTheme="minorEastAsia"/>
          <w:lang w:eastAsia="zh-CN"/>
        </w:rPr>
      </w:pPr>
      <w:r w:rsidRPr="00FE0821">
        <w:rPr>
          <w:rFonts w:eastAsiaTheme="minorEastAsia"/>
          <w:b/>
          <w:lang w:eastAsia="zh-CN"/>
        </w:rPr>
        <w:t>For FR1</w:t>
      </w:r>
      <w:r w:rsidR="004616FA" w:rsidRPr="00A3216B">
        <w:rPr>
          <w:rFonts w:eastAsiaTheme="minorEastAsia"/>
          <w:lang w:eastAsia="zh-CN"/>
        </w:rPr>
        <w:t xml:space="preserve">, </w:t>
      </w:r>
      <w:r w:rsidR="00CE5896">
        <w:rPr>
          <w:rFonts w:eastAsiaTheme="minorEastAsia"/>
          <w:lang w:eastAsia="zh-CN"/>
        </w:rPr>
        <w:t xml:space="preserve">based on existing scheduling restriction requirements, </w:t>
      </w:r>
      <w:r w:rsidR="00A3216B" w:rsidRPr="00A3216B">
        <w:rPr>
          <w:rFonts w:eastAsiaTheme="minorEastAsia"/>
          <w:lang w:eastAsia="zh-CN"/>
        </w:rPr>
        <w:t>w</w:t>
      </w:r>
      <w:r w:rsidR="00A3216B">
        <w:rPr>
          <w:rFonts w:eastAsiaTheme="minorEastAsia"/>
          <w:lang w:eastAsia="zh-CN"/>
        </w:rPr>
        <w:t xml:space="preserve">e have </w:t>
      </w:r>
      <w:r w:rsidR="004616FA">
        <w:rPr>
          <w:rFonts w:eastAsiaTheme="minorEastAsia"/>
          <w:lang w:eastAsia="zh-CN"/>
        </w:rPr>
        <w:t>the following causes</w:t>
      </w:r>
      <w:r w:rsidR="00A3216B" w:rsidRPr="00A3216B">
        <w:rPr>
          <w:rFonts w:eastAsiaTheme="minorEastAsia"/>
          <w:lang w:eastAsia="zh-CN"/>
        </w:rPr>
        <w:t xml:space="preserve"> </w:t>
      </w:r>
      <w:r w:rsidR="00A3216B">
        <w:rPr>
          <w:rFonts w:eastAsiaTheme="minorEastAsia"/>
          <w:lang w:eastAsia="zh-CN"/>
        </w:rPr>
        <w:t xml:space="preserve">for the scheduling restriction, and their applicability </w:t>
      </w:r>
      <w:r w:rsidR="00A3216B">
        <w:rPr>
          <w:rFonts w:eastAsiaTheme="minorEastAsia"/>
          <w:lang w:val="en-US" w:eastAsia="zh-CN"/>
        </w:rPr>
        <w:t>for a combination of a serving cell</w:t>
      </w:r>
      <w:r w:rsidR="00A3216B">
        <w:rPr>
          <w:rFonts w:eastAsiaTheme="minorEastAsia"/>
          <w:lang w:eastAsia="zh-CN"/>
        </w:rPr>
        <w:t xml:space="preserve"> and </w:t>
      </w:r>
      <w:r w:rsidR="00A3216B">
        <w:rPr>
          <w:rFonts w:eastAsiaTheme="minorEastAsia"/>
          <w:lang w:val="en-US" w:eastAsia="zh-CN"/>
        </w:rPr>
        <w:t>a target carrier measured with NCSG is discussed as follows.</w:t>
      </w:r>
    </w:p>
    <w:p w:rsidR="004616FA" w:rsidRDefault="004616FA" w:rsidP="004616FA">
      <w:pPr>
        <w:pStyle w:val="af8"/>
        <w:numPr>
          <w:ilvl w:val="0"/>
          <w:numId w:val="10"/>
        </w:numPr>
        <w:spacing w:before="120" w:after="120"/>
        <w:rPr>
          <w:rFonts w:eastAsiaTheme="minorEastAsia"/>
          <w:lang w:eastAsia="zh-CN"/>
        </w:rPr>
      </w:pPr>
      <w:r>
        <w:rPr>
          <w:rFonts w:eastAsiaTheme="minorEastAsia"/>
          <w:lang w:eastAsia="zh-CN"/>
        </w:rPr>
        <w:t xml:space="preserve">Cause 1: UE cannot support simultaneous </w:t>
      </w:r>
      <w:proofErr w:type="spellStart"/>
      <w:r>
        <w:rPr>
          <w:rFonts w:eastAsiaTheme="minorEastAsia"/>
          <w:lang w:eastAsia="zh-CN"/>
        </w:rPr>
        <w:t>Tx</w:t>
      </w:r>
      <w:proofErr w:type="spellEnd"/>
      <w:r>
        <w:rPr>
          <w:rFonts w:eastAsiaTheme="minorEastAsia"/>
          <w:lang w:eastAsia="zh-CN"/>
        </w:rPr>
        <w:t xml:space="preserve"> on the serving cell and Rx (measurement) on the target carrier</w:t>
      </w:r>
    </w:p>
    <w:p w:rsidR="00A3216B" w:rsidRDefault="00A3216B" w:rsidP="00A3216B">
      <w:pPr>
        <w:pStyle w:val="af8"/>
        <w:numPr>
          <w:ilvl w:val="1"/>
          <w:numId w:val="10"/>
        </w:numPr>
        <w:spacing w:before="120" w:after="120"/>
        <w:rPr>
          <w:rFonts w:eastAsiaTheme="minorEastAsia"/>
          <w:lang w:eastAsia="zh-CN"/>
        </w:rPr>
      </w:pPr>
      <w:r>
        <w:rPr>
          <w:rFonts w:eastAsiaTheme="minorEastAsia"/>
          <w:lang w:eastAsia="zh-CN"/>
        </w:rPr>
        <w:t xml:space="preserve">if the target carrier is intra-frequency carrier or inter-frequency carrier in the same band as the serving cell, C1 always applies because UE cannot support simultaneous </w:t>
      </w:r>
      <w:proofErr w:type="spellStart"/>
      <w:r>
        <w:rPr>
          <w:rFonts w:eastAsiaTheme="minorEastAsia"/>
          <w:lang w:eastAsia="zh-CN"/>
        </w:rPr>
        <w:t>Tx</w:t>
      </w:r>
      <w:proofErr w:type="spellEnd"/>
      <w:r>
        <w:rPr>
          <w:rFonts w:eastAsiaTheme="minorEastAsia"/>
          <w:lang w:eastAsia="zh-CN"/>
        </w:rPr>
        <w:t>/Rx for the carriers in the same band</w:t>
      </w:r>
    </w:p>
    <w:p w:rsidR="00A3216B" w:rsidRPr="00A3216B" w:rsidRDefault="00A3216B" w:rsidP="00A3216B">
      <w:pPr>
        <w:pStyle w:val="af8"/>
        <w:numPr>
          <w:ilvl w:val="1"/>
          <w:numId w:val="10"/>
        </w:numPr>
        <w:spacing w:before="120" w:after="120"/>
        <w:rPr>
          <w:rFonts w:eastAsiaTheme="minorEastAsia"/>
          <w:lang w:eastAsia="zh-CN"/>
        </w:rPr>
      </w:pPr>
      <w:r>
        <w:rPr>
          <w:rFonts w:eastAsiaTheme="minorEastAsia"/>
          <w:lang w:eastAsia="zh-CN"/>
        </w:rPr>
        <w:t>if the target carrier is inter-frequency carrier in different band as the serving cell,</w:t>
      </w:r>
      <w:r w:rsidRPr="004616FA">
        <w:rPr>
          <w:rFonts w:eastAsiaTheme="minorEastAsia"/>
          <w:lang w:eastAsia="zh-CN"/>
        </w:rPr>
        <w:t xml:space="preserve"> </w:t>
      </w:r>
      <w:r>
        <w:rPr>
          <w:rFonts w:eastAsiaTheme="minorEastAsia"/>
          <w:lang w:eastAsia="zh-CN"/>
        </w:rPr>
        <w:t xml:space="preserve">C1 applies if UE does not support simultaneous </w:t>
      </w:r>
      <w:proofErr w:type="spellStart"/>
      <w:r>
        <w:rPr>
          <w:rFonts w:eastAsiaTheme="minorEastAsia"/>
          <w:lang w:eastAsia="zh-CN"/>
        </w:rPr>
        <w:t>Tx</w:t>
      </w:r>
      <w:proofErr w:type="spellEnd"/>
      <w:r>
        <w:rPr>
          <w:rFonts w:eastAsiaTheme="minorEastAsia"/>
          <w:lang w:eastAsia="zh-CN"/>
        </w:rPr>
        <w:t>/Rx between the serving cell and the target carrier, C1 does not apply otherwise</w:t>
      </w:r>
    </w:p>
    <w:p w:rsidR="004616FA" w:rsidRDefault="004616FA" w:rsidP="004616FA">
      <w:pPr>
        <w:pStyle w:val="af8"/>
        <w:numPr>
          <w:ilvl w:val="0"/>
          <w:numId w:val="10"/>
        </w:numPr>
        <w:spacing w:before="120" w:after="120"/>
        <w:rPr>
          <w:rFonts w:eastAsiaTheme="minorEastAsia"/>
          <w:lang w:eastAsia="zh-CN"/>
        </w:rPr>
      </w:pPr>
      <w:r>
        <w:rPr>
          <w:rFonts w:eastAsiaTheme="minorEastAsia"/>
          <w:lang w:eastAsia="zh-CN"/>
        </w:rPr>
        <w:t>Cause 2: UE cannot support data scheduling on the serving cell and measurement on the target carrier with different numerologies</w:t>
      </w:r>
    </w:p>
    <w:p w:rsidR="00A3216B" w:rsidRDefault="00A3216B" w:rsidP="00A3216B">
      <w:pPr>
        <w:pStyle w:val="af8"/>
        <w:numPr>
          <w:ilvl w:val="1"/>
          <w:numId w:val="10"/>
        </w:numPr>
        <w:spacing w:before="120" w:after="120"/>
        <w:rPr>
          <w:rFonts w:eastAsiaTheme="minorEastAsia"/>
          <w:lang w:eastAsia="zh-CN"/>
        </w:rPr>
      </w:pPr>
      <w:r>
        <w:rPr>
          <w:rFonts w:eastAsiaTheme="minorEastAsia"/>
          <w:lang w:eastAsia="zh-CN"/>
        </w:rPr>
        <w:t>if the target carrier is intra-frequency carrier or inter-frequency carrier in the same band as the serving cell, C2 always applies as existing scheduling restriction for intra-band CA</w:t>
      </w:r>
    </w:p>
    <w:p w:rsidR="00A3216B" w:rsidRPr="00A3216B" w:rsidRDefault="00A3216B" w:rsidP="00A3216B">
      <w:pPr>
        <w:pStyle w:val="af8"/>
        <w:numPr>
          <w:ilvl w:val="1"/>
          <w:numId w:val="10"/>
        </w:numPr>
        <w:spacing w:before="120" w:after="120"/>
        <w:rPr>
          <w:rFonts w:eastAsiaTheme="minorEastAsia"/>
          <w:lang w:eastAsia="zh-CN"/>
        </w:rPr>
      </w:pPr>
      <w:r>
        <w:rPr>
          <w:rFonts w:eastAsiaTheme="minorEastAsia"/>
          <w:lang w:eastAsia="zh-CN"/>
        </w:rPr>
        <w:t>if the target carrier is inter-frequency carrier in different band as the serving cell,</w:t>
      </w:r>
      <w:r w:rsidRPr="004616FA">
        <w:rPr>
          <w:rFonts w:eastAsiaTheme="minorEastAsia"/>
          <w:lang w:eastAsia="zh-CN"/>
        </w:rPr>
        <w:t xml:space="preserve"> </w:t>
      </w:r>
      <w:r>
        <w:rPr>
          <w:rFonts w:eastAsiaTheme="minorEastAsia"/>
          <w:lang w:eastAsia="zh-CN"/>
        </w:rPr>
        <w:t>C2 does not apply</w:t>
      </w:r>
      <w:r w:rsidRPr="00A3216B">
        <w:rPr>
          <w:rFonts w:eastAsiaTheme="minorEastAsia"/>
          <w:lang w:eastAsia="zh-CN"/>
        </w:rPr>
        <w:t xml:space="preserve"> </w:t>
      </w:r>
      <w:r>
        <w:rPr>
          <w:rFonts w:eastAsiaTheme="minorEastAsia"/>
          <w:lang w:eastAsia="zh-CN"/>
        </w:rPr>
        <w:t>as existing scheduling restriction for inter-band CA</w:t>
      </w:r>
    </w:p>
    <w:p w:rsidR="007262F9" w:rsidRDefault="00FE0821" w:rsidP="007262F9">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As can be seen</w:t>
      </w:r>
      <w:r w:rsidR="007262F9">
        <w:rPr>
          <w:rFonts w:eastAsiaTheme="minorEastAsia"/>
          <w:lang w:eastAsia="zh-CN"/>
        </w:rPr>
        <w:t xml:space="preserve">, </w:t>
      </w:r>
      <w:r>
        <w:rPr>
          <w:rFonts w:eastAsiaTheme="minorEastAsia"/>
          <w:lang w:eastAsia="zh-CN"/>
        </w:rPr>
        <w:t xml:space="preserve">whether scheduling restriction applies due to measurement in NCSG may depend on UE capability. This is why both </w:t>
      </w:r>
      <w:r w:rsidR="004616FA">
        <w:rPr>
          <w:rFonts w:eastAsiaTheme="minorEastAsia"/>
          <w:lang w:eastAsia="zh-CN"/>
        </w:rPr>
        <w:t xml:space="preserve">option 1 </w:t>
      </w:r>
      <w:r>
        <w:rPr>
          <w:rFonts w:eastAsiaTheme="minorEastAsia"/>
          <w:lang w:eastAsia="zh-CN"/>
        </w:rPr>
        <w:t xml:space="preserve">and option 2 suggest that </w:t>
      </w:r>
      <w:r w:rsidR="004616FA">
        <w:rPr>
          <w:rFonts w:eastAsiaTheme="minorEastAsia"/>
          <w:lang w:eastAsia="zh-CN"/>
        </w:rPr>
        <w:t xml:space="preserve">NW should be informed </w:t>
      </w:r>
      <w:r w:rsidR="004616FA" w:rsidRPr="004616FA">
        <w:rPr>
          <w:rFonts w:eastAsiaTheme="minorEastAsia"/>
          <w:lang w:eastAsia="zh-CN"/>
        </w:rPr>
        <w:t>whether UE needs scheduling restriction or not for a combination of an inter-frequency target carrier and a serving cell</w:t>
      </w:r>
      <w:r w:rsidR="004616FA">
        <w:rPr>
          <w:rFonts w:eastAsiaTheme="minorEastAsia"/>
          <w:lang w:eastAsia="zh-CN"/>
        </w:rPr>
        <w:t xml:space="preserve">. </w:t>
      </w:r>
      <w:r w:rsidR="007262F9">
        <w:rPr>
          <w:rFonts w:eastAsiaTheme="minorEastAsia" w:hint="eastAsia"/>
          <w:lang w:val="en-US" w:eastAsia="zh-CN"/>
        </w:rPr>
        <w:t>I</w:t>
      </w:r>
      <w:r w:rsidR="007262F9">
        <w:rPr>
          <w:rFonts w:eastAsiaTheme="minorEastAsia"/>
          <w:lang w:val="en-US" w:eastAsia="zh-CN"/>
        </w:rPr>
        <w:t xml:space="preserve">n RAN4#101-e, some companies commented that the UE capability in option 1 and 2 are not fully clear. </w:t>
      </w:r>
      <w:r w:rsidR="007262F9">
        <w:rPr>
          <w:rFonts w:eastAsiaTheme="minorEastAsia"/>
          <w:lang w:eastAsia="zh-CN"/>
        </w:rPr>
        <w:t>For FR1, based on the analysis above, what the UE should report</w:t>
      </w:r>
      <w:r w:rsidR="00CE5896">
        <w:rPr>
          <w:rFonts w:eastAsiaTheme="minorEastAsia"/>
          <w:lang w:eastAsia="zh-CN"/>
        </w:rPr>
        <w:t xml:space="preserve"> to NW</w:t>
      </w:r>
      <w:r w:rsidR="007262F9">
        <w:rPr>
          <w:rFonts w:eastAsiaTheme="minorEastAsia"/>
          <w:lang w:eastAsia="zh-CN"/>
        </w:rPr>
        <w:t xml:space="preserve"> is whether it supports simultaneous </w:t>
      </w:r>
      <w:proofErr w:type="spellStart"/>
      <w:r w:rsidR="007262F9">
        <w:rPr>
          <w:rFonts w:eastAsiaTheme="minorEastAsia"/>
          <w:lang w:eastAsia="zh-CN"/>
        </w:rPr>
        <w:t>Tx</w:t>
      </w:r>
      <w:proofErr w:type="spellEnd"/>
      <w:r w:rsidR="007262F9">
        <w:rPr>
          <w:rFonts w:eastAsiaTheme="minorEastAsia"/>
          <w:lang w:eastAsia="zh-CN"/>
        </w:rPr>
        <w:t>/Rx between the serving cell and the target carrier.</w:t>
      </w:r>
    </w:p>
    <w:p w:rsidR="00FE0821" w:rsidRDefault="00FE0821" w:rsidP="00FE0821">
      <w:pPr>
        <w:overflowPunct w:val="0"/>
        <w:autoSpaceDE w:val="0"/>
        <w:autoSpaceDN w:val="0"/>
        <w:adjustRightInd w:val="0"/>
        <w:spacing w:beforeLines="0" w:before="120" w:afterLines="0" w:after="120"/>
        <w:textAlignment w:val="baseline"/>
        <w:rPr>
          <w:rFonts w:eastAsia="宋体"/>
          <w:lang w:val="en-US" w:eastAsia="zh-CN"/>
        </w:rPr>
      </w:pPr>
      <w:r>
        <w:rPr>
          <w:rFonts w:eastAsiaTheme="minorEastAsia"/>
          <w:lang w:eastAsia="zh-CN"/>
        </w:rPr>
        <w:t>It is noted that this is a new capability</w:t>
      </w:r>
      <w:r w:rsidR="007262F9">
        <w:rPr>
          <w:rFonts w:eastAsiaTheme="minorEastAsia"/>
          <w:lang w:eastAsia="zh-CN"/>
        </w:rPr>
        <w:t xml:space="preserve"> because</w:t>
      </w:r>
      <w:r>
        <w:rPr>
          <w:rFonts w:eastAsiaTheme="minorEastAsia"/>
          <w:lang w:eastAsia="zh-CN"/>
        </w:rPr>
        <w:t xml:space="preserve"> </w:t>
      </w:r>
      <w:r>
        <w:rPr>
          <w:rFonts w:eastAsia="宋体"/>
          <w:lang w:val="en-US" w:eastAsia="zh-CN"/>
        </w:rPr>
        <w:t xml:space="preserve">current capability signaling </w:t>
      </w:r>
      <w:proofErr w:type="spellStart"/>
      <w:r w:rsidRPr="008936B8">
        <w:rPr>
          <w:i/>
        </w:rPr>
        <w:t>simultaneousRxTxInterBandCA</w:t>
      </w:r>
      <w:proofErr w:type="spellEnd"/>
      <w:r>
        <w:rPr>
          <w:rFonts w:eastAsia="宋体"/>
          <w:lang w:eastAsia="zh-CN"/>
        </w:rPr>
        <w:t xml:space="preserve"> is only for a combination of serving cells, and </w:t>
      </w:r>
      <w:r>
        <w:rPr>
          <w:rFonts w:eastAsia="宋体"/>
          <w:lang w:val="en-US" w:eastAsia="zh-CN"/>
        </w:rPr>
        <w:t xml:space="preserve">NW does not know whether UE supports simultaneous </w:t>
      </w:r>
      <w:proofErr w:type="spellStart"/>
      <w:r>
        <w:rPr>
          <w:rFonts w:eastAsia="宋体"/>
          <w:lang w:val="en-US" w:eastAsia="zh-CN"/>
        </w:rPr>
        <w:t>Tx</w:t>
      </w:r>
      <w:proofErr w:type="spellEnd"/>
      <w:r>
        <w:rPr>
          <w:rFonts w:eastAsia="宋体"/>
          <w:lang w:val="en-US" w:eastAsia="zh-CN"/>
        </w:rPr>
        <w:t xml:space="preserve">/Rx or not for a combination of an inter-frequency target carrier </w:t>
      </w:r>
      <w:r w:rsidR="007262F9">
        <w:rPr>
          <w:rFonts w:eastAsia="宋体"/>
          <w:lang w:val="en-US" w:eastAsia="zh-CN"/>
        </w:rPr>
        <w:t xml:space="preserve">(non-serving carrier) </w:t>
      </w:r>
      <w:r>
        <w:rPr>
          <w:rFonts w:eastAsia="宋体"/>
          <w:lang w:val="en-US" w:eastAsia="zh-CN"/>
        </w:rPr>
        <w:t xml:space="preserve">and a serving cell. </w:t>
      </w:r>
    </w:p>
    <w:p w:rsidR="004616FA" w:rsidRDefault="00DF4309" w:rsidP="004616FA">
      <w:pPr>
        <w:spacing w:before="120" w:after="120"/>
        <w:rPr>
          <w:rFonts w:eastAsiaTheme="minorEastAsia"/>
          <w:lang w:eastAsia="zh-CN"/>
        </w:rPr>
      </w:pPr>
      <w:r w:rsidRPr="007262F9">
        <w:rPr>
          <w:rFonts w:eastAsiaTheme="minorEastAsia"/>
          <w:b/>
          <w:lang w:eastAsia="zh-CN"/>
        </w:rPr>
        <w:t>For FR2</w:t>
      </w:r>
      <w:r w:rsidRPr="00A3216B">
        <w:rPr>
          <w:rFonts w:eastAsiaTheme="minorEastAsia" w:hint="eastAsia"/>
          <w:lang w:eastAsia="zh-CN"/>
        </w:rPr>
        <w:t>,</w:t>
      </w:r>
      <w:r>
        <w:rPr>
          <w:rFonts w:eastAsiaTheme="minorEastAsia"/>
          <w:lang w:eastAsia="zh-CN"/>
        </w:rPr>
        <w:t xml:space="preserve"> </w:t>
      </w:r>
      <w:r w:rsidR="00CE5896">
        <w:rPr>
          <w:rFonts w:eastAsiaTheme="minorEastAsia"/>
          <w:lang w:eastAsia="zh-CN"/>
        </w:rPr>
        <w:t xml:space="preserve">based on existing scheduling restriction requirements, </w:t>
      </w:r>
      <w:r w:rsidR="004616FA">
        <w:rPr>
          <w:rFonts w:eastAsiaTheme="minorEastAsia"/>
          <w:lang w:eastAsia="zh-CN"/>
        </w:rPr>
        <w:t>the scheduling restriction would apply for the following causes</w:t>
      </w:r>
      <w:r w:rsidR="00A3216B">
        <w:rPr>
          <w:rFonts w:eastAsiaTheme="minorEastAsia"/>
          <w:lang w:eastAsia="zh-CN"/>
        </w:rPr>
        <w:t>,</w:t>
      </w:r>
      <w:r w:rsidR="00A3216B" w:rsidRPr="00A3216B">
        <w:rPr>
          <w:rFonts w:eastAsiaTheme="minorEastAsia"/>
          <w:lang w:eastAsia="zh-CN"/>
        </w:rPr>
        <w:t xml:space="preserve"> </w:t>
      </w:r>
      <w:r w:rsidR="00A3216B">
        <w:rPr>
          <w:rFonts w:eastAsiaTheme="minorEastAsia"/>
          <w:lang w:eastAsia="zh-CN"/>
        </w:rPr>
        <w:t xml:space="preserve">and their applicability for </w:t>
      </w:r>
      <w:r w:rsidR="00A3216B">
        <w:rPr>
          <w:rFonts w:eastAsiaTheme="minorEastAsia"/>
          <w:lang w:val="en-US" w:eastAsia="zh-CN"/>
        </w:rPr>
        <w:t>for a combination of a serving cell</w:t>
      </w:r>
      <w:r w:rsidR="00A3216B">
        <w:rPr>
          <w:rFonts w:eastAsiaTheme="minorEastAsia"/>
          <w:lang w:eastAsia="zh-CN"/>
        </w:rPr>
        <w:t xml:space="preserve"> and </w:t>
      </w:r>
      <w:r w:rsidR="00A3216B">
        <w:rPr>
          <w:rFonts w:eastAsiaTheme="minorEastAsia"/>
          <w:lang w:val="en-US" w:eastAsia="zh-CN"/>
        </w:rPr>
        <w:t>a target carrier measured with NCSG is discussed as follows.</w:t>
      </w:r>
    </w:p>
    <w:p w:rsidR="004616FA" w:rsidRDefault="004616FA" w:rsidP="004616FA">
      <w:pPr>
        <w:pStyle w:val="af8"/>
        <w:numPr>
          <w:ilvl w:val="0"/>
          <w:numId w:val="10"/>
        </w:numPr>
        <w:spacing w:before="120" w:after="120"/>
        <w:rPr>
          <w:rFonts w:eastAsiaTheme="minorEastAsia"/>
          <w:lang w:eastAsia="zh-CN"/>
        </w:rPr>
      </w:pPr>
      <w:r>
        <w:rPr>
          <w:rFonts w:eastAsiaTheme="minorEastAsia"/>
          <w:lang w:eastAsia="zh-CN"/>
        </w:rPr>
        <w:t xml:space="preserve">Cause 1: UE cannot support simultaneous </w:t>
      </w:r>
      <w:proofErr w:type="spellStart"/>
      <w:r>
        <w:rPr>
          <w:rFonts w:eastAsiaTheme="minorEastAsia"/>
          <w:lang w:eastAsia="zh-CN"/>
        </w:rPr>
        <w:t>Tx</w:t>
      </w:r>
      <w:proofErr w:type="spellEnd"/>
      <w:r>
        <w:rPr>
          <w:rFonts w:eastAsiaTheme="minorEastAsia"/>
          <w:lang w:eastAsia="zh-CN"/>
        </w:rPr>
        <w:t xml:space="preserve"> on the serving cell and Rx (measurement) on the target carrier, which is same as C1 for FR1</w:t>
      </w:r>
    </w:p>
    <w:p w:rsidR="00A3216B" w:rsidRDefault="00A3216B" w:rsidP="00A3216B">
      <w:pPr>
        <w:pStyle w:val="af8"/>
        <w:numPr>
          <w:ilvl w:val="1"/>
          <w:numId w:val="10"/>
        </w:numPr>
        <w:spacing w:before="120" w:after="120"/>
        <w:rPr>
          <w:rFonts w:eastAsiaTheme="minorEastAsia"/>
          <w:lang w:eastAsia="zh-CN"/>
        </w:rPr>
      </w:pPr>
      <w:r>
        <w:rPr>
          <w:rFonts w:eastAsiaTheme="minorEastAsia"/>
          <w:lang w:eastAsia="zh-CN"/>
        </w:rPr>
        <w:t>the applicability for NCSG measurement is same as for FR1 above</w:t>
      </w:r>
    </w:p>
    <w:p w:rsidR="004616FA" w:rsidRDefault="004616FA" w:rsidP="004616FA">
      <w:pPr>
        <w:pStyle w:val="af8"/>
        <w:numPr>
          <w:ilvl w:val="0"/>
          <w:numId w:val="10"/>
        </w:numPr>
        <w:spacing w:before="120" w:after="120"/>
        <w:rPr>
          <w:rFonts w:eastAsiaTheme="minorEastAsia"/>
          <w:lang w:eastAsia="zh-CN"/>
        </w:rPr>
      </w:pPr>
      <w:r>
        <w:rPr>
          <w:rFonts w:eastAsiaTheme="minorEastAsia"/>
          <w:lang w:eastAsia="zh-CN"/>
        </w:rPr>
        <w:t>Cause 2: UE cannot support data scheduling on the serving cell and measurement on the target carrier with different numerologies,</w:t>
      </w:r>
      <w:r w:rsidRPr="004616FA">
        <w:rPr>
          <w:rFonts w:eastAsiaTheme="minorEastAsia"/>
          <w:lang w:eastAsia="zh-CN"/>
        </w:rPr>
        <w:t xml:space="preserve"> </w:t>
      </w:r>
      <w:r>
        <w:rPr>
          <w:rFonts w:eastAsiaTheme="minorEastAsia"/>
          <w:lang w:eastAsia="zh-CN"/>
        </w:rPr>
        <w:t>which is same as C2 for FR1</w:t>
      </w:r>
    </w:p>
    <w:p w:rsidR="00A3216B" w:rsidRPr="00A3216B" w:rsidRDefault="00A3216B" w:rsidP="00A3216B">
      <w:pPr>
        <w:pStyle w:val="af8"/>
        <w:numPr>
          <w:ilvl w:val="1"/>
          <w:numId w:val="10"/>
        </w:numPr>
        <w:spacing w:before="120" w:after="120"/>
        <w:rPr>
          <w:rFonts w:eastAsiaTheme="minorEastAsia"/>
          <w:lang w:eastAsia="zh-CN"/>
        </w:rPr>
      </w:pPr>
      <w:r>
        <w:rPr>
          <w:rFonts w:eastAsiaTheme="minorEastAsia"/>
          <w:lang w:eastAsia="zh-CN"/>
        </w:rPr>
        <w:t>the applicability for NCSG measurement is same as for FR1 above</w:t>
      </w:r>
    </w:p>
    <w:p w:rsidR="004616FA" w:rsidRDefault="004616FA" w:rsidP="004616FA">
      <w:pPr>
        <w:pStyle w:val="af8"/>
        <w:numPr>
          <w:ilvl w:val="0"/>
          <w:numId w:val="10"/>
        </w:numPr>
        <w:spacing w:before="120" w:after="120"/>
        <w:rPr>
          <w:rFonts w:eastAsiaTheme="minorEastAsia"/>
          <w:lang w:eastAsia="zh-CN"/>
        </w:rPr>
      </w:pPr>
      <w:r>
        <w:rPr>
          <w:rFonts w:eastAsiaTheme="minorEastAsia"/>
          <w:lang w:eastAsia="zh-CN"/>
        </w:rPr>
        <w:lastRenderedPageBreak/>
        <w:t>Cause 3: UE cannot support IBM</w:t>
      </w:r>
      <w:r w:rsidRPr="00DF4309">
        <w:rPr>
          <w:rFonts w:eastAsiaTheme="minorEastAsia"/>
          <w:lang w:eastAsia="zh-CN"/>
        </w:rPr>
        <w:t xml:space="preserve"> </w:t>
      </w:r>
      <w:r>
        <w:rPr>
          <w:rFonts w:eastAsiaTheme="minorEastAsia"/>
          <w:lang w:eastAsia="zh-CN"/>
        </w:rPr>
        <w:t xml:space="preserve">for </w:t>
      </w:r>
      <w:r w:rsidRPr="00DF4309">
        <w:rPr>
          <w:rFonts w:eastAsiaTheme="minorEastAsia"/>
          <w:lang w:eastAsia="zh-CN"/>
        </w:rPr>
        <w:t>the target carrier and the serving cell</w:t>
      </w:r>
      <w:r>
        <w:rPr>
          <w:rFonts w:eastAsiaTheme="minorEastAsia"/>
          <w:lang w:eastAsia="zh-CN"/>
        </w:rPr>
        <w:t xml:space="preserve">, which is FR2 specific cause due to Rx beam sweeping for FR2 measurement </w:t>
      </w:r>
    </w:p>
    <w:p w:rsidR="00A3216B" w:rsidRDefault="00A3216B" w:rsidP="00A3216B">
      <w:pPr>
        <w:pStyle w:val="af8"/>
        <w:numPr>
          <w:ilvl w:val="1"/>
          <w:numId w:val="10"/>
        </w:numPr>
        <w:spacing w:before="120" w:after="120"/>
        <w:rPr>
          <w:rFonts w:eastAsiaTheme="minorEastAsia"/>
          <w:lang w:eastAsia="zh-CN"/>
        </w:rPr>
      </w:pPr>
      <w:r>
        <w:rPr>
          <w:rFonts w:eastAsiaTheme="minorEastAsia"/>
          <w:lang w:eastAsia="zh-CN"/>
        </w:rPr>
        <w:t>if the target carrier is intra-frequency carrier or inter-frequency carrier in the same band as the serving cell, C3 always applies because UE cannot support IBM for two carriers in the same band</w:t>
      </w:r>
    </w:p>
    <w:p w:rsidR="00A3216B" w:rsidRPr="00A3216B" w:rsidRDefault="00A3216B" w:rsidP="00A3216B">
      <w:pPr>
        <w:pStyle w:val="af8"/>
        <w:numPr>
          <w:ilvl w:val="1"/>
          <w:numId w:val="10"/>
        </w:numPr>
        <w:spacing w:before="120" w:after="120"/>
        <w:rPr>
          <w:rFonts w:eastAsiaTheme="minorEastAsia"/>
          <w:lang w:eastAsia="zh-CN"/>
        </w:rPr>
      </w:pPr>
      <w:r>
        <w:rPr>
          <w:rFonts w:eastAsiaTheme="minorEastAsia"/>
          <w:lang w:eastAsia="zh-CN"/>
        </w:rPr>
        <w:t>if the target carrier is inter-frequency carrier in different band as the serving cell,</w:t>
      </w:r>
      <w:r w:rsidRPr="004616FA">
        <w:rPr>
          <w:rFonts w:eastAsiaTheme="minorEastAsia"/>
          <w:lang w:eastAsia="zh-CN"/>
        </w:rPr>
        <w:t xml:space="preserve"> </w:t>
      </w:r>
      <w:r>
        <w:rPr>
          <w:rFonts w:eastAsiaTheme="minorEastAsia"/>
          <w:lang w:eastAsia="zh-CN"/>
        </w:rPr>
        <w:t>C3 applies if UE does not support IBM between the serving cell and the target carrier, C3 does not apply otherwise</w:t>
      </w:r>
    </w:p>
    <w:p w:rsidR="004616FA" w:rsidRDefault="007262F9" w:rsidP="00A3216B">
      <w:pPr>
        <w:overflowPunct w:val="0"/>
        <w:autoSpaceDE w:val="0"/>
        <w:autoSpaceDN w:val="0"/>
        <w:adjustRightInd w:val="0"/>
        <w:spacing w:beforeLines="0" w:before="120" w:afterLines="0" w:after="120"/>
        <w:textAlignment w:val="baseline"/>
        <w:rPr>
          <w:rFonts w:eastAsiaTheme="minorEastAsia"/>
          <w:lang w:eastAsia="zh-CN"/>
        </w:rPr>
      </w:pPr>
      <w:r>
        <w:rPr>
          <w:rFonts w:eastAsiaTheme="minorEastAsia"/>
          <w:lang w:eastAsia="zh-CN"/>
        </w:rPr>
        <w:t xml:space="preserve">Compared to FR1, there is an additional cause of scheduling restriction due to measurement in NCSG, so for the capability reporting, </w:t>
      </w:r>
      <w:r w:rsidR="00F22F45">
        <w:rPr>
          <w:rFonts w:eastAsiaTheme="minorEastAsia"/>
          <w:lang w:eastAsia="zh-CN"/>
        </w:rPr>
        <w:t xml:space="preserve">besides the support of simultaneous </w:t>
      </w:r>
      <w:proofErr w:type="spellStart"/>
      <w:r w:rsidR="00F22F45">
        <w:rPr>
          <w:rFonts w:eastAsiaTheme="minorEastAsia"/>
          <w:lang w:eastAsia="zh-CN"/>
        </w:rPr>
        <w:t>Tx</w:t>
      </w:r>
      <w:proofErr w:type="spellEnd"/>
      <w:r w:rsidR="00F22F45">
        <w:rPr>
          <w:rFonts w:eastAsiaTheme="minorEastAsia"/>
          <w:lang w:eastAsia="zh-CN"/>
        </w:rPr>
        <w:t xml:space="preserve">/Rx, </w:t>
      </w:r>
      <w:r>
        <w:rPr>
          <w:rFonts w:eastAsiaTheme="minorEastAsia"/>
          <w:lang w:eastAsia="zh-CN"/>
        </w:rPr>
        <w:t xml:space="preserve">UE should </w:t>
      </w:r>
      <w:r w:rsidR="00F22F45">
        <w:rPr>
          <w:rFonts w:eastAsiaTheme="minorEastAsia"/>
          <w:lang w:eastAsia="zh-CN"/>
        </w:rPr>
        <w:t xml:space="preserve">also </w:t>
      </w:r>
      <w:r>
        <w:rPr>
          <w:rFonts w:eastAsiaTheme="minorEastAsia"/>
          <w:lang w:eastAsia="zh-CN"/>
        </w:rPr>
        <w:t xml:space="preserve">report whether it supports IBM between the serving cell and the target carrier. </w:t>
      </w:r>
    </w:p>
    <w:p w:rsidR="00F22F45" w:rsidRPr="002E6B76" w:rsidRDefault="00F22F45" w:rsidP="00F22F45">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Proposal 10: </w:t>
      </w:r>
      <w:r w:rsidRPr="002E6B76">
        <w:rPr>
          <w:rFonts w:eastAsia="宋体"/>
          <w:b/>
          <w:lang w:eastAsia="zh-CN"/>
        </w:rPr>
        <w:t xml:space="preserve">For measurement with NCSG, </w:t>
      </w:r>
    </w:p>
    <w:p w:rsidR="00F22F45" w:rsidRDefault="00F22F45" w:rsidP="00F22F45">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intra-frequency</w:t>
      </w:r>
      <w:r w:rsidRPr="002E6B76">
        <w:rPr>
          <w:rFonts w:eastAsia="宋体"/>
          <w:b/>
          <w:lang w:val="en-GB" w:eastAsia="zh-CN"/>
        </w:rPr>
        <w:t xml:space="preserve"> measurement</w:t>
      </w:r>
      <w:r w:rsidRPr="002E6B76">
        <w:rPr>
          <w:rFonts w:eastAsia="宋体"/>
          <w:b/>
          <w:lang w:eastAsia="zh-CN"/>
        </w:rPr>
        <w:t>, scheduling restriction</w:t>
      </w:r>
      <w:r>
        <w:rPr>
          <w:rFonts w:eastAsia="宋体"/>
          <w:b/>
          <w:lang w:eastAsia="zh-CN"/>
        </w:rPr>
        <w:t>s</w:t>
      </w:r>
      <w:r w:rsidRPr="002E6B76">
        <w:rPr>
          <w:rFonts w:eastAsia="宋体"/>
          <w:b/>
          <w:lang w:eastAsia="zh-CN"/>
        </w:rPr>
        <w:t xml:space="preserve"> apply</w:t>
      </w:r>
      <w:r>
        <w:rPr>
          <w:rFonts w:eastAsia="宋体"/>
          <w:b/>
          <w:lang w:eastAsia="zh-CN"/>
        </w:rPr>
        <w:t xml:space="preserve"> based on existing conditions</w:t>
      </w:r>
      <w:r w:rsidRPr="002E6B76">
        <w:rPr>
          <w:rFonts w:eastAsia="宋体"/>
          <w:b/>
          <w:lang w:eastAsia="zh-CN"/>
        </w:rPr>
        <w:t>.</w:t>
      </w:r>
    </w:p>
    <w:p w:rsidR="00F22F45" w:rsidRPr="002E6B76" w:rsidRDefault="00F22F45" w:rsidP="00F22F45">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same band, scheduling restriction</w:t>
      </w:r>
      <w:r>
        <w:rPr>
          <w:rFonts w:eastAsia="宋体"/>
          <w:b/>
          <w:lang w:eastAsia="zh-CN"/>
        </w:rPr>
        <w:t>s</w:t>
      </w:r>
      <w:r w:rsidRPr="002E6B76">
        <w:rPr>
          <w:rFonts w:eastAsia="宋体"/>
          <w:b/>
          <w:lang w:eastAsia="zh-CN"/>
        </w:rPr>
        <w:t xml:space="preserve"> apply</w:t>
      </w:r>
      <w:r w:rsidRPr="00F22F45">
        <w:rPr>
          <w:rFonts w:eastAsia="宋体"/>
          <w:b/>
          <w:lang w:eastAsia="zh-CN"/>
        </w:rPr>
        <w:t xml:space="preserve"> </w:t>
      </w:r>
      <w:r>
        <w:rPr>
          <w:rFonts w:eastAsia="宋体"/>
          <w:b/>
          <w:lang w:eastAsia="zh-CN"/>
        </w:rPr>
        <w:t>based on existing conditions</w:t>
      </w:r>
      <w:r w:rsidRPr="002E6B76">
        <w:rPr>
          <w:rFonts w:eastAsia="宋体"/>
          <w:b/>
          <w:lang w:eastAsia="zh-CN"/>
        </w:rPr>
        <w:t>.</w:t>
      </w:r>
    </w:p>
    <w:p w:rsidR="00F22F45" w:rsidRDefault="00F22F45" w:rsidP="00F22F45">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w:t>
      </w:r>
      <w:r>
        <w:rPr>
          <w:rFonts w:eastAsia="宋体"/>
          <w:b/>
          <w:lang w:eastAsia="zh-CN"/>
        </w:rPr>
        <w:t>different</w:t>
      </w:r>
      <w:r w:rsidRPr="002E6B76">
        <w:rPr>
          <w:rFonts w:eastAsia="宋体"/>
          <w:b/>
          <w:lang w:eastAsia="zh-CN"/>
        </w:rPr>
        <w:t xml:space="preserve"> band</w:t>
      </w:r>
      <w:r>
        <w:rPr>
          <w:rFonts w:eastAsia="宋体"/>
          <w:b/>
          <w:lang w:eastAsia="zh-CN"/>
        </w:rPr>
        <w:t>s</w:t>
      </w:r>
      <w:r w:rsidRPr="002E6B76">
        <w:rPr>
          <w:rFonts w:eastAsia="宋体"/>
          <w:b/>
          <w:lang w:eastAsia="zh-CN"/>
        </w:rPr>
        <w:t xml:space="preserve">, </w:t>
      </w:r>
      <w:r>
        <w:rPr>
          <w:rFonts w:eastAsia="宋体"/>
          <w:b/>
          <w:lang w:eastAsia="zh-CN"/>
        </w:rPr>
        <w:t>whether scheduling restrictions apply depends on UE capability.</w:t>
      </w:r>
    </w:p>
    <w:p w:rsidR="00F22F45" w:rsidRDefault="00F22F45" w:rsidP="00F22F45">
      <w:pPr>
        <w:pStyle w:val="af8"/>
        <w:numPr>
          <w:ilvl w:val="1"/>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For FR1</w:t>
      </w:r>
      <w:r w:rsidRPr="00F22F45">
        <w:t xml:space="preserve"> </w:t>
      </w:r>
      <w:r w:rsidRPr="00F22F45">
        <w:rPr>
          <w:rFonts w:eastAsia="宋体"/>
          <w:b/>
          <w:lang w:eastAsia="zh-CN"/>
        </w:rPr>
        <w:t xml:space="preserve">UE should report whether it supports simultaneous </w:t>
      </w:r>
      <w:proofErr w:type="spellStart"/>
      <w:r w:rsidRPr="00F22F45">
        <w:rPr>
          <w:rFonts w:eastAsia="宋体"/>
          <w:b/>
          <w:lang w:eastAsia="zh-CN"/>
        </w:rPr>
        <w:t>Tx</w:t>
      </w:r>
      <w:proofErr w:type="spellEnd"/>
      <w:r w:rsidRPr="00F22F45">
        <w:rPr>
          <w:rFonts w:eastAsia="宋体"/>
          <w:b/>
          <w:lang w:eastAsia="zh-CN"/>
        </w:rPr>
        <w:t>/Rx between the serving cell and the target carrier</w:t>
      </w:r>
      <w:r w:rsidRPr="00555CA5">
        <w:rPr>
          <w:rFonts w:eastAsia="宋体"/>
          <w:b/>
          <w:lang w:eastAsia="zh-CN"/>
        </w:rPr>
        <w:t>.</w:t>
      </w:r>
    </w:p>
    <w:p w:rsidR="00F22F45" w:rsidRPr="00F22F45" w:rsidRDefault="00F22F45" w:rsidP="00F22F45">
      <w:pPr>
        <w:pStyle w:val="af8"/>
        <w:numPr>
          <w:ilvl w:val="1"/>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For FR2</w:t>
      </w:r>
      <w:r w:rsidRPr="00F22F45">
        <w:t xml:space="preserve"> </w:t>
      </w:r>
      <w:r w:rsidRPr="00F22F45">
        <w:rPr>
          <w:rFonts w:eastAsia="宋体"/>
          <w:b/>
          <w:lang w:eastAsia="zh-CN"/>
        </w:rPr>
        <w:t xml:space="preserve">UE should report whether it supports simultaneous </w:t>
      </w:r>
      <w:proofErr w:type="spellStart"/>
      <w:r w:rsidRPr="00F22F45">
        <w:rPr>
          <w:rFonts w:eastAsia="宋体"/>
          <w:b/>
          <w:lang w:eastAsia="zh-CN"/>
        </w:rPr>
        <w:t>Tx</w:t>
      </w:r>
      <w:proofErr w:type="spellEnd"/>
      <w:r w:rsidRPr="00F22F45">
        <w:rPr>
          <w:rFonts w:eastAsia="宋体"/>
          <w:b/>
          <w:lang w:eastAsia="zh-CN"/>
        </w:rPr>
        <w:t xml:space="preserve">/Rx </w:t>
      </w:r>
      <w:r>
        <w:rPr>
          <w:rFonts w:eastAsia="宋体"/>
          <w:b/>
          <w:lang w:eastAsia="zh-CN"/>
        </w:rPr>
        <w:t xml:space="preserve">and IBM </w:t>
      </w:r>
      <w:r w:rsidRPr="00F22F45">
        <w:rPr>
          <w:rFonts w:eastAsia="宋体"/>
          <w:b/>
          <w:lang w:eastAsia="zh-CN"/>
        </w:rPr>
        <w:t>between the serving cell and the target carrier</w:t>
      </w:r>
      <w:r w:rsidRPr="00555CA5">
        <w:rPr>
          <w:rFonts w:eastAsia="宋体"/>
          <w:b/>
          <w:lang w:eastAsia="zh-CN"/>
        </w:rPr>
        <w:t>.</w:t>
      </w:r>
    </w:p>
    <w:p w:rsidR="00A3216B" w:rsidRPr="00A3216B" w:rsidRDefault="00A3216B" w:rsidP="00A3216B">
      <w:pPr>
        <w:spacing w:before="120" w:after="120"/>
        <w:rPr>
          <w:rFonts w:eastAsiaTheme="minorEastAsia"/>
          <w:b/>
          <w:u w:val="single"/>
          <w:lang w:eastAsia="zh-CN"/>
        </w:rPr>
      </w:pPr>
      <w:r w:rsidRPr="00A3216B">
        <w:rPr>
          <w:rFonts w:eastAsiaTheme="minorEastAsia"/>
          <w:b/>
          <w:u w:val="single"/>
          <w:lang w:eastAsia="zh-CN"/>
        </w:rPr>
        <w:t xml:space="preserve">Issue 2: if scheduling restriction applies, which symbols are </w:t>
      </w:r>
      <w:proofErr w:type="gramStart"/>
      <w:r w:rsidRPr="00A3216B">
        <w:rPr>
          <w:rFonts w:eastAsiaTheme="minorEastAsia"/>
          <w:b/>
          <w:u w:val="single"/>
          <w:lang w:eastAsia="zh-CN"/>
        </w:rPr>
        <w:t>restricted</w:t>
      </w:r>
      <w:proofErr w:type="gramEnd"/>
    </w:p>
    <w:p w:rsidR="00A3216B" w:rsidRDefault="00A3216B" w:rsidP="00A3216B">
      <w:pPr>
        <w:spacing w:before="120" w:after="120"/>
        <w:rPr>
          <w:rFonts w:eastAsiaTheme="minorEastAsia"/>
          <w:lang w:eastAsia="zh-CN"/>
        </w:rPr>
      </w:pPr>
      <w:r w:rsidRPr="00E8191B">
        <w:rPr>
          <w:rFonts w:eastAsiaTheme="minorEastAsia"/>
          <w:b/>
          <w:lang w:eastAsia="zh-CN"/>
        </w:rPr>
        <w:t>For FR1</w:t>
      </w:r>
      <w:r w:rsidRPr="00A3216B">
        <w:rPr>
          <w:rFonts w:eastAsiaTheme="minorEastAsia"/>
          <w:lang w:eastAsia="zh-CN"/>
        </w:rPr>
        <w:t xml:space="preserve">, </w:t>
      </w:r>
      <w:r>
        <w:rPr>
          <w:rFonts w:eastAsiaTheme="minorEastAsia"/>
          <w:lang w:eastAsia="zh-CN"/>
        </w:rPr>
        <w:t xml:space="preserve">the difference between option 1 and option 2 is which symbols are restricted for scheduling in the case where the target carrier and the serving cell are in different bands, i.e. whether all symbols in the SMTC window (option 1) or only the SSB symbols to measure (option 2). </w:t>
      </w:r>
    </w:p>
    <w:p w:rsidR="00A3216B" w:rsidRDefault="00A3216B" w:rsidP="00A3216B">
      <w:pPr>
        <w:spacing w:before="120" w:after="120"/>
        <w:rPr>
          <w:rFonts w:eastAsiaTheme="minorEastAsia"/>
          <w:lang w:eastAsia="zh-CN"/>
        </w:rPr>
      </w:pPr>
      <w:r>
        <w:rPr>
          <w:rFonts w:eastAsiaTheme="minorEastAsia"/>
          <w:lang w:eastAsia="zh-CN"/>
        </w:rPr>
        <w:t>We support option 1. If we look at the existing scheduling restriction requirements, both cases exist:</w:t>
      </w:r>
    </w:p>
    <w:p w:rsidR="00A3216B" w:rsidRPr="00DF4309" w:rsidRDefault="00A3216B" w:rsidP="00A3216B">
      <w:pPr>
        <w:pStyle w:val="af8"/>
        <w:numPr>
          <w:ilvl w:val="0"/>
          <w:numId w:val="10"/>
        </w:numPr>
        <w:spacing w:before="120" w:after="120"/>
        <w:rPr>
          <w:rFonts w:eastAsiaTheme="minorEastAsia"/>
          <w:lang w:eastAsia="zh-CN"/>
        </w:rPr>
      </w:pPr>
      <w:r>
        <w:rPr>
          <w:rFonts w:eastAsiaTheme="minorEastAsia"/>
          <w:lang w:eastAsia="zh-CN"/>
        </w:rPr>
        <w:t xml:space="preserve">Case 1: All symbols in SMTC windows are restricted. This case is applicable for scheduling restriction caused by mixed SCS and </w:t>
      </w:r>
      <w:r w:rsidRPr="009C5807">
        <w:rPr>
          <w:rFonts w:eastAsia="MS Mincho"/>
          <w:i/>
          <w:noProof/>
          <w:lang w:eastAsia="ja-JP"/>
        </w:rPr>
        <w:t>deriveSSB_IndexFromCell</w:t>
      </w:r>
      <w:r w:rsidRPr="009C5807">
        <w:rPr>
          <w:lang w:eastAsia="zh-CN"/>
        </w:rPr>
        <w:t xml:space="preserve"> is </w:t>
      </w:r>
      <w:r w:rsidRPr="009C5807">
        <w:rPr>
          <w:lang w:eastAsia="ko-KR"/>
        </w:rPr>
        <w:t xml:space="preserve">not </w:t>
      </w:r>
      <w:r w:rsidRPr="009C5807">
        <w:rPr>
          <w:lang w:eastAsia="zh-CN"/>
        </w:rPr>
        <w:t>enabled</w:t>
      </w:r>
      <w:r>
        <w:rPr>
          <w:lang w:eastAsia="zh-CN"/>
        </w:rPr>
        <w:t>. As the neighbor cell and the serving cell are not synchronized, neighbor cell SSB can be anywhere in the SMTC window, so UE will perform cell search and measurement on all symbols during the SMTC window.</w:t>
      </w:r>
    </w:p>
    <w:p w:rsidR="00A3216B" w:rsidRPr="00DF4309" w:rsidRDefault="00A3216B" w:rsidP="00A3216B">
      <w:pPr>
        <w:pStyle w:val="af8"/>
        <w:numPr>
          <w:ilvl w:val="0"/>
          <w:numId w:val="10"/>
        </w:numPr>
        <w:spacing w:before="120" w:after="120"/>
        <w:rPr>
          <w:rFonts w:eastAsiaTheme="minorEastAsia"/>
          <w:lang w:eastAsia="zh-CN"/>
        </w:rPr>
      </w:pPr>
      <w:r>
        <w:rPr>
          <w:lang w:eastAsia="zh-CN"/>
        </w:rPr>
        <w:t xml:space="preserve">Case 2: SSB symbols to measure plus 1 symbol before and after are restricted. This case is applicable for all other cases where </w:t>
      </w:r>
      <w:r w:rsidRPr="009C5807">
        <w:rPr>
          <w:rFonts w:eastAsia="MS Mincho"/>
          <w:i/>
          <w:noProof/>
          <w:lang w:eastAsia="ja-JP"/>
        </w:rPr>
        <w:t>deriveSSB_IndexFromCell</w:t>
      </w:r>
      <w:r w:rsidRPr="009C5807">
        <w:rPr>
          <w:lang w:eastAsia="zh-CN"/>
        </w:rPr>
        <w:t xml:space="preserve"> is enabled</w:t>
      </w:r>
      <w:r>
        <w:rPr>
          <w:lang w:eastAsia="zh-CN"/>
        </w:rPr>
        <w:t>.</w:t>
      </w:r>
      <w:r w:rsidRPr="00DF4309">
        <w:rPr>
          <w:lang w:eastAsia="zh-CN"/>
        </w:rPr>
        <w:t xml:space="preserve"> </w:t>
      </w:r>
      <w:r>
        <w:rPr>
          <w:lang w:eastAsia="zh-CN"/>
        </w:rPr>
        <w:t xml:space="preserve">As the neighbor cell and the serving cell are synchronized, neighbor cell measurement can be limited to the SSB symbols of the serving cell plus 1 symbol to account for the receive time difference. </w:t>
      </w:r>
    </w:p>
    <w:p w:rsidR="00A3216B" w:rsidRDefault="00A3216B" w:rsidP="00A3216B">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w:t>
      </w:r>
      <w:r w:rsidRPr="009C5807">
        <w:rPr>
          <w:i/>
          <w:noProof/>
          <w:lang w:val="en-US" w:eastAsia="ja-JP"/>
        </w:rPr>
        <w:t>deriveSSB_IndexFromCell</w:t>
      </w:r>
      <w:r w:rsidRPr="009C5807">
        <w:rPr>
          <w:lang w:val="en-US" w:eastAsia="zh-CN"/>
        </w:rPr>
        <w:t xml:space="preserve"> </w:t>
      </w:r>
      <w:r>
        <w:rPr>
          <w:rFonts w:eastAsiaTheme="minorEastAsia"/>
          <w:lang w:eastAsia="zh-CN"/>
        </w:rPr>
        <w:t xml:space="preserve">is applicable only for intra-frequency measurement, and for inter-frequency measurement, we cannot assume the serving cell timing can be used to derive SSB index of neighbour cells on a non-serving carrier. In RAN4#101-e, some companies proposed to introduce new NW assistance to extend the </w:t>
      </w:r>
      <w:r w:rsidRPr="009C5807">
        <w:rPr>
          <w:i/>
          <w:noProof/>
          <w:lang w:val="en-US" w:eastAsia="ja-JP"/>
        </w:rPr>
        <w:t>deriveSSB_IndexFromCell</w:t>
      </w:r>
      <w:r w:rsidRPr="009C5807">
        <w:rPr>
          <w:lang w:val="en-US" w:eastAsia="zh-CN"/>
        </w:rPr>
        <w:t xml:space="preserve"> </w:t>
      </w:r>
      <w:r>
        <w:rPr>
          <w:rFonts w:eastAsiaTheme="minorEastAsia"/>
          <w:lang w:eastAsia="zh-CN"/>
        </w:rPr>
        <w:t>to inter-frequency measurement. If such new signalling is introduced and enabled, we can consider to define scheduling restriction only for the SSB symbols to measure, but based on current signalling, option 1 should be selected.</w:t>
      </w:r>
    </w:p>
    <w:p w:rsidR="00DF4309" w:rsidRDefault="00657C27" w:rsidP="00DF4309">
      <w:pPr>
        <w:overflowPunct w:val="0"/>
        <w:autoSpaceDE w:val="0"/>
        <w:autoSpaceDN w:val="0"/>
        <w:adjustRightInd w:val="0"/>
        <w:spacing w:beforeLines="0" w:before="120" w:afterLines="0" w:after="120"/>
        <w:textAlignment w:val="baseline"/>
        <w:rPr>
          <w:rFonts w:eastAsia="宋体"/>
          <w:lang w:eastAsia="zh-CN"/>
        </w:rPr>
      </w:pPr>
      <w:r w:rsidRPr="00E8191B">
        <w:rPr>
          <w:rFonts w:eastAsiaTheme="minorEastAsia"/>
          <w:b/>
          <w:lang w:eastAsia="zh-CN"/>
        </w:rPr>
        <w:t>For FR2</w:t>
      </w:r>
      <w:r w:rsidRPr="00A3216B">
        <w:rPr>
          <w:rFonts w:eastAsiaTheme="minorEastAsia"/>
          <w:lang w:eastAsia="zh-CN"/>
        </w:rPr>
        <w:t>,</w:t>
      </w:r>
      <w:r>
        <w:rPr>
          <w:rFonts w:eastAsiaTheme="minorEastAsia"/>
          <w:lang w:eastAsia="zh-CN"/>
        </w:rPr>
        <w:t xml:space="preserve"> the same discussion for FR1 above applies, and we support to define the scheduling restriction such that all symbols in the SMTC window are restricted for inter-frequency measurement.</w:t>
      </w:r>
    </w:p>
    <w:p w:rsidR="00E8191B" w:rsidRPr="00E8191B" w:rsidRDefault="00E8191B" w:rsidP="00E8191B">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Proposal 11: </w:t>
      </w:r>
      <w:r w:rsidR="004B21B0">
        <w:rPr>
          <w:rFonts w:eastAsia="宋体"/>
          <w:b/>
          <w:lang w:eastAsia="zh-CN"/>
        </w:rPr>
        <w:t>I</w:t>
      </w:r>
      <w:r>
        <w:rPr>
          <w:rFonts w:eastAsia="宋体"/>
          <w:b/>
          <w:lang w:eastAsia="zh-CN"/>
        </w:rPr>
        <w:t>f scheduling restrictions apply</w:t>
      </w:r>
      <w:r w:rsidR="004B21B0" w:rsidRPr="004B21B0">
        <w:rPr>
          <w:rFonts w:eastAsia="宋体"/>
          <w:b/>
          <w:lang w:eastAsia="zh-CN"/>
        </w:rPr>
        <w:t xml:space="preserve"> </w:t>
      </w:r>
      <w:r w:rsidR="004B21B0">
        <w:rPr>
          <w:rFonts w:eastAsia="宋体"/>
          <w:b/>
          <w:lang w:eastAsia="zh-CN"/>
        </w:rPr>
        <w:t>on a serving cell due to inter-frequency measurement with NCSG</w:t>
      </w:r>
      <w:r>
        <w:rPr>
          <w:rFonts w:eastAsia="宋体"/>
          <w:b/>
          <w:lang w:eastAsia="zh-CN"/>
        </w:rPr>
        <w:t>, all symbols in the SMTC window are restricted (unless</w:t>
      </w:r>
      <w:r w:rsidR="00D42C38">
        <w:rPr>
          <w:rFonts w:eastAsia="宋体"/>
          <w:b/>
          <w:lang w:eastAsia="zh-CN"/>
        </w:rPr>
        <w:t xml:space="preserve"> new NW </w:t>
      </w:r>
      <w:r w:rsidR="00544D30">
        <w:rPr>
          <w:rFonts w:eastAsia="宋体"/>
          <w:b/>
          <w:lang w:eastAsia="zh-CN"/>
        </w:rPr>
        <w:t>assistance information is defined</w:t>
      </w:r>
      <w:r>
        <w:rPr>
          <w:rFonts w:eastAsia="宋体"/>
          <w:b/>
          <w:lang w:eastAsia="zh-CN"/>
        </w:rPr>
        <w:t xml:space="preserve">). </w:t>
      </w:r>
    </w:p>
    <w:p w:rsidR="00034A96" w:rsidRDefault="00034A96" w:rsidP="00657C27">
      <w:pPr>
        <w:pStyle w:val="3"/>
        <w:rPr>
          <w:lang w:eastAsia="zh-CN"/>
        </w:rPr>
      </w:pPr>
      <w:r>
        <w:rPr>
          <w:lang w:eastAsia="zh-CN"/>
        </w:rPr>
        <w:lastRenderedPageBreak/>
        <w:t xml:space="preserve">Impact to L1 measurement </w:t>
      </w:r>
    </w:p>
    <w:p w:rsidR="00A3216B" w:rsidRDefault="00217E23" w:rsidP="00A3216B">
      <w:pPr>
        <w:spacing w:before="120" w:after="120"/>
        <w:rPr>
          <w:rFonts w:eastAsiaTheme="minorEastAsia"/>
          <w:lang w:eastAsia="zh-CN"/>
        </w:rPr>
      </w:pPr>
      <w:r>
        <w:rPr>
          <w:rFonts w:eastAsiaTheme="minorEastAsia" w:hint="eastAsia"/>
          <w:lang w:eastAsia="zh-CN"/>
        </w:rPr>
        <w:t>R</w:t>
      </w:r>
      <w:r>
        <w:rPr>
          <w:rFonts w:eastAsiaTheme="minorEastAsia"/>
          <w:lang w:eastAsia="zh-CN"/>
        </w:rPr>
        <w:t>AN4 has not discussed the impacts to L1 measurement due to L3 measurement in NCSG, but since UE is expected to be able to do data scheduling within the ML of NCSG, the impact to L1 measurements of NCSG should be different from legacy MG.</w:t>
      </w:r>
    </w:p>
    <w:p w:rsidR="00BB241E" w:rsidRPr="005A5CCD" w:rsidRDefault="00217E23" w:rsidP="005A5CCD">
      <w:pPr>
        <w:spacing w:before="120" w:after="120"/>
        <w:rPr>
          <w:rFonts w:eastAsiaTheme="minorEastAsia"/>
          <w:lang w:eastAsia="zh-CN"/>
        </w:rPr>
      </w:pPr>
      <w:r w:rsidRPr="005A5CCD">
        <w:rPr>
          <w:rFonts w:eastAsiaTheme="minorEastAsia"/>
          <w:lang w:eastAsia="zh-CN"/>
        </w:rPr>
        <w:t>For L1 measurement in an FR1 serving cell,</w:t>
      </w:r>
      <w:r>
        <w:rPr>
          <w:rFonts w:eastAsiaTheme="minorEastAsia"/>
          <w:lang w:eastAsia="zh-CN"/>
        </w:rPr>
        <w:t xml:space="preserve"> </w:t>
      </w:r>
      <w:r w:rsidR="00B33AF9">
        <w:rPr>
          <w:rFonts w:eastAsiaTheme="minorEastAsia"/>
          <w:lang w:eastAsia="zh-CN"/>
        </w:rPr>
        <w:t xml:space="preserve">there should be no impact from any of the L3 measurement </w:t>
      </w:r>
      <w:r w:rsidR="00BB241E">
        <w:rPr>
          <w:rFonts w:eastAsiaTheme="minorEastAsia"/>
          <w:lang w:eastAsia="zh-CN"/>
        </w:rPr>
        <w:t>in NCSG since</w:t>
      </w:r>
      <w:r w:rsidR="00B33AF9">
        <w:rPr>
          <w:rFonts w:eastAsiaTheme="minorEastAsia"/>
          <w:lang w:eastAsia="zh-CN"/>
        </w:rPr>
        <w:t xml:space="preserve"> UE should be able to perform parallel L1 measurement on the serving cell and L3 measurement on </w:t>
      </w:r>
      <w:r w:rsidR="00922489">
        <w:rPr>
          <w:rFonts w:eastAsiaTheme="minorEastAsia"/>
          <w:lang w:eastAsia="zh-CN"/>
        </w:rPr>
        <w:t xml:space="preserve">any </w:t>
      </w:r>
      <w:r w:rsidR="00B33AF9">
        <w:rPr>
          <w:rFonts w:eastAsiaTheme="minorEastAsia"/>
          <w:lang w:eastAsia="zh-CN"/>
        </w:rPr>
        <w:t>of the target carriers to be measured with NCSG. Therefo</w:t>
      </w:r>
      <w:r w:rsidR="005A5CCD">
        <w:rPr>
          <w:rFonts w:eastAsiaTheme="minorEastAsia"/>
          <w:lang w:eastAsia="zh-CN"/>
        </w:rPr>
        <w:t xml:space="preserve">re, P factor should be always 1 assuming </w:t>
      </w:r>
      <w:r w:rsidR="005A5CCD" w:rsidRPr="005A5CCD">
        <w:rPr>
          <w:rFonts w:eastAsiaTheme="minorEastAsia"/>
          <w:lang w:eastAsia="zh-CN"/>
        </w:rPr>
        <w:t>VIL of NCSG is not overlapped with any of the RS for L1 measurement</w:t>
      </w:r>
    </w:p>
    <w:p w:rsidR="00B33AF9" w:rsidRPr="00B33AF9" w:rsidRDefault="00B33AF9" w:rsidP="00A3216B">
      <w:pPr>
        <w:spacing w:before="120" w:after="120"/>
        <w:rPr>
          <w:rFonts w:eastAsiaTheme="minorEastAsia"/>
          <w:b/>
          <w:lang w:eastAsia="zh-CN"/>
        </w:rPr>
      </w:pPr>
      <w:r w:rsidRPr="00B33AF9">
        <w:rPr>
          <w:rFonts w:eastAsiaTheme="minorEastAsia"/>
          <w:b/>
          <w:lang w:eastAsia="zh-CN"/>
        </w:rPr>
        <w:t xml:space="preserve">Proposal 12: For L1 measurement in an FR1 serving cell, </w:t>
      </w:r>
      <w:r w:rsidR="00E14F66">
        <w:rPr>
          <w:rFonts w:eastAsiaTheme="minorEastAsia"/>
          <w:b/>
          <w:lang w:eastAsia="zh-CN"/>
        </w:rPr>
        <w:t>NCSG is not to be considered in P factor provided</w:t>
      </w:r>
      <w:r w:rsidR="005A5CCD">
        <w:rPr>
          <w:rFonts w:eastAsiaTheme="minorEastAsia"/>
          <w:b/>
          <w:lang w:eastAsia="zh-CN"/>
        </w:rPr>
        <w:t xml:space="preserve"> that </w:t>
      </w:r>
      <w:r w:rsidR="005A5CCD" w:rsidRPr="005A5CCD">
        <w:rPr>
          <w:rFonts w:eastAsiaTheme="minorEastAsia"/>
          <w:b/>
          <w:lang w:eastAsia="zh-CN"/>
        </w:rPr>
        <w:t>VIL of NCSG is not overlapped with any of the RS for L1 measurement</w:t>
      </w:r>
      <w:r w:rsidRPr="00B33AF9">
        <w:rPr>
          <w:rFonts w:eastAsiaTheme="minorEastAsia"/>
          <w:b/>
          <w:lang w:eastAsia="zh-CN"/>
        </w:rPr>
        <w:t>.</w:t>
      </w:r>
    </w:p>
    <w:p w:rsidR="00922489" w:rsidRDefault="00B33AF9" w:rsidP="00B33AF9">
      <w:pPr>
        <w:spacing w:before="120" w:after="120"/>
        <w:rPr>
          <w:rFonts w:eastAsiaTheme="minorEastAsia"/>
          <w:lang w:eastAsia="zh-CN"/>
        </w:rPr>
      </w:pPr>
      <w:r>
        <w:rPr>
          <w:rFonts w:eastAsiaTheme="minorEastAsia"/>
          <w:lang w:eastAsia="zh-CN"/>
        </w:rPr>
        <w:t xml:space="preserve">For L1 measurement in an FR2 serving cell, </w:t>
      </w:r>
      <w:r w:rsidR="00922489">
        <w:rPr>
          <w:rFonts w:eastAsiaTheme="minorEastAsia"/>
          <w:lang w:eastAsia="zh-CN"/>
        </w:rPr>
        <w:t>there may be impact from L3 measurement</w:t>
      </w:r>
      <w:r w:rsidR="005A5CCD">
        <w:rPr>
          <w:rFonts w:eastAsiaTheme="minorEastAsia"/>
          <w:lang w:eastAsia="zh-CN"/>
        </w:rPr>
        <w:t xml:space="preserve"> with NCSG</w:t>
      </w:r>
      <w:r w:rsidR="00922489">
        <w:rPr>
          <w:rFonts w:eastAsiaTheme="minorEastAsia"/>
          <w:lang w:eastAsia="zh-CN"/>
        </w:rPr>
        <w:t>:</w:t>
      </w:r>
    </w:p>
    <w:p w:rsidR="00922489" w:rsidRDefault="00922489" w:rsidP="00922489">
      <w:pPr>
        <w:pStyle w:val="af8"/>
        <w:numPr>
          <w:ilvl w:val="0"/>
          <w:numId w:val="10"/>
        </w:numPr>
        <w:spacing w:before="120" w:after="120"/>
        <w:rPr>
          <w:rFonts w:eastAsiaTheme="minorEastAsia"/>
          <w:lang w:eastAsia="zh-CN"/>
        </w:rPr>
      </w:pPr>
      <w:r>
        <w:rPr>
          <w:rFonts w:eastAsiaTheme="minorEastAsia"/>
          <w:lang w:eastAsia="zh-CN"/>
        </w:rPr>
        <w:t>if the target carrier is intra-frequency carrier or inter-frequency carrier in the same band as the serving cell, there is an impact to the L1 measurement on the serving cell because UE cannot support IBM for two carriers in the same band</w:t>
      </w:r>
    </w:p>
    <w:p w:rsidR="00922489" w:rsidRPr="00A3216B" w:rsidRDefault="00922489" w:rsidP="00922489">
      <w:pPr>
        <w:pStyle w:val="af8"/>
        <w:numPr>
          <w:ilvl w:val="0"/>
          <w:numId w:val="10"/>
        </w:numPr>
        <w:spacing w:before="120" w:after="120"/>
        <w:rPr>
          <w:rFonts w:eastAsiaTheme="minorEastAsia"/>
          <w:lang w:eastAsia="zh-CN"/>
        </w:rPr>
      </w:pPr>
      <w:proofErr w:type="gramStart"/>
      <w:r>
        <w:rPr>
          <w:rFonts w:eastAsiaTheme="minorEastAsia"/>
          <w:lang w:eastAsia="zh-CN"/>
        </w:rPr>
        <w:t>if</w:t>
      </w:r>
      <w:proofErr w:type="gramEnd"/>
      <w:r>
        <w:rPr>
          <w:rFonts w:eastAsiaTheme="minorEastAsia"/>
          <w:lang w:eastAsia="zh-CN"/>
        </w:rPr>
        <w:t xml:space="preserve"> the target carrier is inter-frequency carrier in different band as the serving cell,</w:t>
      </w:r>
      <w:r w:rsidRPr="004616FA">
        <w:rPr>
          <w:rFonts w:eastAsiaTheme="minorEastAsia"/>
          <w:lang w:eastAsia="zh-CN"/>
        </w:rPr>
        <w:t xml:space="preserve"> </w:t>
      </w:r>
      <w:r>
        <w:rPr>
          <w:rFonts w:eastAsiaTheme="minorEastAsia"/>
          <w:lang w:eastAsia="zh-CN"/>
        </w:rPr>
        <w:t xml:space="preserve">there is an impact to the L1 measurement on the serving cell if UE does not support IBM between the serving cell and the target carrier, otherwise there is no </w:t>
      </w:r>
      <w:r w:rsidR="004B21B0">
        <w:rPr>
          <w:rFonts w:eastAsiaTheme="minorEastAsia"/>
          <w:lang w:eastAsia="zh-CN"/>
        </w:rPr>
        <w:t>impact.</w:t>
      </w:r>
    </w:p>
    <w:p w:rsidR="00B33AF9" w:rsidRDefault="004B21B0" w:rsidP="00A3216B">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f L1 measurement in an FR2 serving cell is impacted by L3 measurement on any of the target carriers in NCSG, we understand UE is not expected to perform L1 measurement in NCSG following the same principle in Rel-15 (L3 is always prioritized in MG). In this case, NCSG should be treated same as legacy MG, and the P factor can be defined in the same way as in Rel-15 with VIRP replacing MGRP.</w:t>
      </w:r>
    </w:p>
    <w:p w:rsidR="004B21B0" w:rsidRDefault="004B21B0" w:rsidP="004B21B0">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L1 measurement in an FR2 serving cell is not impacted by L3 measurement on any of the target carriers in NCSG, we understand UE is expected to perform L1 measurement in NCSG </w:t>
      </w:r>
      <w:r w:rsidR="00BB5AAB">
        <w:rPr>
          <w:rFonts w:eastAsiaTheme="minorEastAsia"/>
          <w:lang w:val="en-US" w:eastAsia="zh-CN"/>
        </w:rPr>
        <w:t>same as in FR1</w:t>
      </w:r>
      <w:r>
        <w:rPr>
          <w:rFonts w:eastAsiaTheme="minorEastAsia"/>
          <w:lang w:val="en-US" w:eastAsia="zh-CN"/>
        </w:rPr>
        <w:t xml:space="preserve">. In this case, NCSG </w:t>
      </w:r>
      <w:r w:rsidR="00BB5AAB">
        <w:rPr>
          <w:rFonts w:eastAsiaTheme="minorEastAsia"/>
          <w:lang w:val="en-US" w:eastAsia="zh-CN"/>
        </w:rPr>
        <w:t>can be ignored for defining L1 measurement requirements</w:t>
      </w:r>
      <w:r>
        <w:rPr>
          <w:rFonts w:eastAsiaTheme="minorEastAsia"/>
          <w:lang w:val="en-US" w:eastAsia="zh-CN"/>
        </w:rPr>
        <w:t xml:space="preserve">, and the P factor can be defined in the same way as in Rel-15 </w:t>
      </w:r>
      <w:r w:rsidR="00BB5AAB">
        <w:rPr>
          <w:rFonts w:eastAsiaTheme="minorEastAsia"/>
          <w:lang w:val="en-US" w:eastAsia="zh-CN"/>
        </w:rPr>
        <w:t>without MG</w:t>
      </w:r>
      <w:r>
        <w:rPr>
          <w:rFonts w:eastAsiaTheme="minorEastAsia"/>
          <w:lang w:val="en-US" w:eastAsia="zh-CN"/>
        </w:rPr>
        <w:t>.</w:t>
      </w:r>
    </w:p>
    <w:p w:rsidR="00BB5AAB" w:rsidRPr="00BB5AAB" w:rsidRDefault="00BB5AAB" w:rsidP="00A3216B">
      <w:pPr>
        <w:spacing w:before="120" w:after="120"/>
        <w:rPr>
          <w:rFonts w:eastAsiaTheme="minorEastAsia"/>
          <w:b/>
          <w:lang w:eastAsia="zh-CN"/>
        </w:rPr>
      </w:pPr>
      <w:r w:rsidRPr="00BB5AAB">
        <w:rPr>
          <w:rFonts w:eastAsiaTheme="minorEastAsia"/>
          <w:b/>
          <w:lang w:val="en-US" w:eastAsia="zh-CN"/>
        </w:rPr>
        <w:t xml:space="preserve">Proposal 13: </w:t>
      </w:r>
      <w:r w:rsidRPr="00BB5AAB">
        <w:rPr>
          <w:rFonts w:eastAsiaTheme="minorEastAsia"/>
          <w:b/>
          <w:lang w:eastAsia="zh-CN"/>
        </w:rPr>
        <w:t>For L1 measurement in an FR</w:t>
      </w:r>
      <w:r>
        <w:rPr>
          <w:rFonts w:eastAsiaTheme="minorEastAsia"/>
          <w:b/>
          <w:lang w:eastAsia="zh-CN"/>
        </w:rPr>
        <w:t>2</w:t>
      </w:r>
      <w:r w:rsidRPr="00BB5AAB">
        <w:rPr>
          <w:rFonts w:eastAsiaTheme="minorEastAsia"/>
          <w:b/>
          <w:lang w:eastAsia="zh-CN"/>
        </w:rPr>
        <w:t xml:space="preserve"> serving cell, </w:t>
      </w:r>
    </w:p>
    <w:p w:rsidR="004B21B0" w:rsidRPr="00BB5AAB" w:rsidRDefault="00BB5AAB" w:rsidP="00BB5AAB">
      <w:pPr>
        <w:pStyle w:val="af8"/>
        <w:numPr>
          <w:ilvl w:val="0"/>
          <w:numId w:val="10"/>
        </w:numPr>
        <w:spacing w:before="120" w:after="120"/>
        <w:rPr>
          <w:rFonts w:eastAsiaTheme="minorEastAsia"/>
          <w:b/>
          <w:lang w:eastAsia="zh-CN"/>
        </w:rPr>
      </w:pPr>
      <w:r w:rsidRPr="00BB5AAB">
        <w:rPr>
          <w:rFonts w:eastAsiaTheme="minorEastAsia"/>
          <w:b/>
          <w:lang w:eastAsia="zh-CN"/>
        </w:rPr>
        <w:t>if L1 measurement is impacted by L3 measurement of any ta</w:t>
      </w:r>
      <w:r w:rsidR="00E14F66">
        <w:rPr>
          <w:rFonts w:eastAsiaTheme="minorEastAsia"/>
          <w:b/>
          <w:lang w:eastAsia="zh-CN"/>
        </w:rPr>
        <w:t xml:space="preserve">rget carrier measured with NCSG, </w:t>
      </w:r>
      <w:r w:rsidR="00E14F66" w:rsidRPr="00BB5AAB">
        <w:rPr>
          <w:rFonts w:eastAsiaTheme="minorEastAsia"/>
          <w:b/>
          <w:lang w:eastAsia="zh-CN"/>
        </w:rPr>
        <w:t xml:space="preserve">P is calculated in the same way as in Rel-15 with VIRP replacing </w:t>
      </w:r>
      <w:r w:rsidR="00E14F66">
        <w:rPr>
          <w:rFonts w:eastAsiaTheme="minorEastAsia"/>
          <w:b/>
          <w:lang w:eastAsia="zh-CN"/>
        </w:rPr>
        <w:t xml:space="preserve">legacy </w:t>
      </w:r>
      <w:r w:rsidR="00E14F66" w:rsidRPr="00BB5AAB">
        <w:rPr>
          <w:rFonts w:eastAsiaTheme="minorEastAsia"/>
          <w:b/>
          <w:lang w:eastAsia="zh-CN"/>
        </w:rPr>
        <w:t>MGRP,</w:t>
      </w:r>
    </w:p>
    <w:p w:rsidR="00BB5AAB" w:rsidRDefault="00E14F66" w:rsidP="00BB5AAB">
      <w:pPr>
        <w:pStyle w:val="af8"/>
        <w:numPr>
          <w:ilvl w:val="0"/>
          <w:numId w:val="10"/>
        </w:numPr>
        <w:spacing w:before="120" w:after="120"/>
        <w:rPr>
          <w:rFonts w:eastAsiaTheme="minorEastAsia"/>
          <w:b/>
          <w:lang w:eastAsia="zh-CN"/>
        </w:rPr>
      </w:pPr>
      <w:proofErr w:type="gramStart"/>
      <w:r w:rsidRPr="00BB5AAB">
        <w:rPr>
          <w:rFonts w:eastAsiaTheme="minorEastAsia"/>
          <w:b/>
          <w:lang w:eastAsia="zh-CN"/>
        </w:rPr>
        <w:t>if</w:t>
      </w:r>
      <w:proofErr w:type="gramEnd"/>
      <w:r w:rsidRPr="00BB5AAB">
        <w:rPr>
          <w:rFonts w:eastAsiaTheme="minorEastAsia"/>
          <w:b/>
          <w:lang w:eastAsia="zh-CN"/>
        </w:rPr>
        <w:t xml:space="preserve"> L1 measurement is not impacted by L3 measurement of any ta</w:t>
      </w:r>
      <w:r>
        <w:rPr>
          <w:rFonts w:eastAsiaTheme="minorEastAsia"/>
          <w:b/>
          <w:lang w:eastAsia="zh-CN"/>
        </w:rPr>
        <w:t xml:space="preserve">rget carrier measured with NCSG, NCSG is not to be considered in P factor provided that </w:t>
      </w:r>
      <w:r w:rsidRPr="005A5CCD">
        <w:rPr>
          <w:rFonts w:eastAsiaTheme="minorEastAsia"/>
          <w:b/>
          <w:lang w:eastAsia="zh-CN"/>
        </w:rPr>
        <w:t>VIL of NCSG is not overlapped with any of the RS for L1 measurement</w:t>
      </w:r>
      <w:r>
        <w:rPr>
          <w:rFonts w:eastAsiaTheme="minorEastAsia"/>
          <w:b/>
          <w:lang w:eastAsia="zh-CN"/>
        </w:rPr>
        <w:t>.</w:t>
      </w:r>
    </w:p>
    <w:p w:rsidR="00BB5AAB" w:rsidRPr="00230929" w:rsidRDefault="00BB5AAB" w:rsidP="00230929">
      <w:pPr>
        <w:spacing w:before="120" w:after="120"/>
        <w:rPr>
          <w:rFonts w:eastAsiaTheme="minorEastAsia"/>
          <w:b/>
          <w:lang w:eastAsia="zh-CN"/>
        </w:rPr>
      </w:pPr>
      <w:r w:rsidRPr="00230929">
        <w:rPr>
          <w:rFonts w:eastAsiaTheme="minorEastAsia"/>
          <w:b/>
          <w:lang w:eastAsia="zh-CN"/>
        </w:rPr>
        <w:t>L1 measurement is impacted by L3 measurement of a target carrier if the target carrier is intra-frequency carrier or inter-frequency carrier in the same band as the serving cell, or if the target carrier is inter-frequency carrier in different band as the serving cell and UE does not support IBM between the target carrier and the serving cell, otherwise there is no impact.</w:t>
      </w:r>
    </w:p>
    <w:p w:rsidR="00034A96" w:rsidRDefault="00034A96" w:rsidP="00861CBC">
      <w:pPr>
        <w:pStyle w:val="2"/>
        <w:rPr>
          <w:lang w:eastAsia="zh-CN"/>
        </w:rPr>
      </w:pPr>
      <w:r>
        <w:rPr>
          <w:lang w:eastAsia="zh-CN"/>
        </w:rPr>
        <w:t>NCSG and legacy MG</w:t>
      </w:r>
    </w:p>
    <w:tbl>
      <w:tblPr>
        <w:tblStyle w:val="af4"/>
        <w:tblW w:w="0" w:type="auto"/>
        <w:tblLook w:val="04A0" w:firstRow="1" w:lastRow="0" w:firstColumn="1" w:lastColumn="0" w:noHBand="0" w:noVBand="1"/>
      </w:tblPr>
      <w:tblGrid>
        <w:gridCol w:w="9621"/>
      </w:tblGrid>
      <w:tr w:rsidR="00230929" w:rsidTr="00230929">
        <w:tc>
          <w:tcPr>
            <w:tcW w:w="9621" w:type="dxa"/>
          </w:tcPr>
          <w:p w:rsidR="00230929" w:rsidRPr="00230929" w:rsidRDefault="00230929" w:rsidP="00230929">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230929">
              <w:rPr>
                <w:rFonts w:ascii="Calibri" w:eastAsia="宋体" w:hAnsi="Calibri" w:cs="Calibri"/>
                <w:b/>
                <w:bCs/>
                <w:iCs/>
                <w:sz w:val="20"/>
                <w:u w:val="single"/>
                <w:lang w:eastAsia="zh-CN"/>
              </w:rPr>
              <w:t>Issue 5-2: transformation between NCSG and legacy gap</w:t>
            </w:r>
            <w:r w:rsidRPr="00230929">
              <w:rPr>
                <w:rFonts w:ascii="Calibri" w:eastAsia="宋体" w:hAnsi="Calibri" w:cs="Calibri" w:hint="eastAsia"/>
                <w:b/>
                <w:bCs/>
                <w:iCs/>
                <w:sz w:val="20"/>
                <w:u w:val="single"/>
                <w:lang w:eastAsia="zh-CN"/>
              </w:rPr>
              <w:t xml:space="preserve"> </w:t>
            </w:r>
          </w:p>
          <w:p w:rsidR="00230929" w:rsidRPr="00230929" w:rsidRDefault="00230929" w:rsidP="00230929">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230929">
              <w:rPr>
                <w:rFonts w:ascii="Calibri" w:eastAsia="宋体" w:hAnsi="Calibri" w:cs="Calibri"/>
                <w:sz w:val="20"/>
                <w:highlight w:val="green"/>
                <w:lang w:val="en-US" w:eastAsia="zh-CN"/>
              </w:rPr>
              <w:t>A</w:t>
            </w:r>
            <w:r w:rsidRPr="00230929">
              <w:rPr>
                <w:rFonts w:ascii="Calibri" w:eastAsia="宋体" w:hAnsi="Calibri" w:cs="Calibri" w:hint="eastAsia"/>
                <w:sz w:val="20"/>
                <w:highlight w:val="green"/>
                <w:lang w:val="en-US" w:eastAsia="zh-CN"/>
              </w:rPr>
              <w:t>greement:</w:t>
            </w:r>
          </w:p>
          <w:p w:rsidR="00230929" w:rsidRPr="00230929" w:rsidRDefault="00230929" w:rsidP="00230929">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230929">
              <w:rPr>
                <w:rFonts w:ascii="Calibri" w:eastAsia="宋体" w:hAnsi="Calibri" w:cs="Calibri"/>
                <w:bCs/>
                <w:iCs/>
                <w:sz w:val="20"/>
                <w:lang w:eastAsia="zh-CN"/>
              </w:rPr>
              <w:t xml:space="preserve">It is FFS whether to define transformation between NCSG and legacy gap. </w:t>
            </w:r>
          </w:p>
          <w:p w:rsidR="00230929" w:rsidRPr="00230929" w:rsidRDefault="00230929" w:rsidP="00230929">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230929">
              <w:rPr>
                <w:rFonts w:ascii="Calibri" w:eastAsia="宋体" w:hAnsi="Calibri" w:cs="Calibri"/>
                <w:bCs/>
                <w:iCs/>
                <w:sz w:val="20"/>
                <w:lang w:eastAsia="zh-CN"/>
              </w:rPr>
              <w:t>Note: Companies are encouraged to provide more input in the next meeting, covering the purpose of such transformation, triggering mechanism (such as RRC or MAC-CE) and etc.</w:t>
            </w:r>
          </w:p>
          <w:p w:rsidR="00230929" w:rsidRPr="00230929" w:rsidRDefault="00230929" w:rsidP="00230929">
            <w:pPr>
              <w:overflowPunct w:val="0"/>
              <w:autoSpaceDE w:val="0"/>
              <w:autoSpaceDN w:val="0"/>
              <w:adjustRightInd w:val="0"/>
              <w:spacing w:beforeLines="0" w:before="0" w:afterLines="0" w:after="120"/>
              <w:jc w:val="both"/>
              <w:textAlignment w:val="baseline"/>
              <w:rPr>
                <w:rFonts w:ascii="Calibri" w:eastAsia="宋体" w:hAnsi="Calibri" w:cs="Calibri"/>
                <w:b/>
                <w:bCs/>
                <w:iCs/>
                <w:sz w:val="20"/>
                <w:u w:val="single"/>
                <w:lang w:eastAsia="zh-CN"/>
              </w:rPr>
            </w:pPr>
            <w:r w:rsidRPr="00230929">
              <w:rPr>
                <w:rFonts w:ascii="Calibri" w:eastAsia="宋体" w:hAnsi="Calibri" w:cs="Calibri"/>
                <w:b/>
                <w:bCs/>
                <w:iCs/>
                <w:sz w:val="20"/>
                <w:u w:val="single"/>
                <w:lang w:eastAsia="zh-CN"/>
              </w:rPr>
              <w:t>Issue 5-3: Whether to</w:t>
            </w:r>
            <w:r w:rsidRPr="00230929">
              <w:rPr>
                <w:rFonts w:ascii="Calibri" w:eastAsia="宋体" w:hAnsi="Calibri" w:cs="Calibri"/>
                <w:b/>
                <w:bCs/>
                <w:iCs/>
                <w:sz w:val="20"/>
                <w:u w:val="single"/>
                <w:lang w:val="en-US" w:eastAsia="zh-CN"/>
              </w:rPr>
              <w:t xml:space="preserve"> introduce a mapping table between legacy measurement gap patterns and corresponding NCSG patterns</w:t>
            </w:r>
          </w:p>
          <w:p w:rsidR="00230929" w:rsidRPr="00230929" w:rsidRDefault="00230929" w:rsidP="00230929">
            <w:pPr>
              <w:overflowPunct w:val="0"/>
              <w:autoSpaceDE w:val="0"/>
              <w:autoSpaceDN w:val="0"/>
              <w:adjustRightInd w:val="0"/>
              <w:spacing w:beforeLines="0" w:before="0" w:afterLines="0" w:after="120"/>
              <w:jc w:val="both"/>
              <w:textAlignment w:val="baseline"/>
              <w:rPr>
                <w:rFonts w:ascii="Calibri" w:eastAsia="宋体" w:hAnsi="Calibri" w:cs="Calibri"/>
                <w:sz w:val="20"/>
                <w:lang w:val="en-US" w:eastAsia="zh-CN"/>
              </w:rPr>
            </w:pPr>
            <w:r w:rsidRPr="00230929">
              <w:rPr>
                <w:rFonts w:ascii="Calibri" w:eastAsia="宋体" w:hAnsi="Calibri" w:cs="Calibri"/>
                <w:sz w:val="20"/>
                <w:highlight w:val="green"/>
                <w:lang w:val="en-US" w:eastAsia="zh-CN"/>
              </w:rPr>
              <w:t>A</w:t>
            </w:r>
            <w:r w:rsidRPr="00230929">
              <w:rPr>
                <w:rFonts w:ascii="Calibri" w:eastAsia="宋体" w:hAnsi="Calibri" w:cs="Calibri" w:hint="eastAsia"/>
                <w:sz w:val="20"/>
                <w:highlight w:val="green"/>
                <w:lang w:val="en-US" w:eastAsia="zh-CN"/>
              </w:rPr>
              <w:t>greement:</w:t>
            </w:r>
          </w:p>
          <w:p w:rsidR="00230929" w:rsidRPr="00230929" w:rsidRDefault="00230929" w:rsidP="00230929">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230929">
              <w:rPr>
                <w:rFonts w:ascii="Calibri" w:eastAsia="宋体" w:hAnsi="Calibri" w:cs="Calibri"/>
                <w:bCs/>
                <w:iCs/>
                <w:sz w:val="20"/>
                <w:lang w:eastAsia="zh-CN"/>
              </w:rPr>
              <w:t>Option 1: No</w:t>
            </w:r>
            <w:r w:rsidRPr="00230929">
              <w:rPr>
                <w:rFonts w:ascii="Calibri" w:eastAsia="宋体" w:hAnsi="Calibri" w:cs="Calibri" w:hint="eastAsia"/>
                <w:bCs/>
                <w:iCs/>
                <w:sz w:val="20"/>
                <w:lang w:eastAsia="zh-CN"/>
              </w:rPr>
              <w:t xml:space="preserve"> </w:t>
            </w:r>
          </w:p>
          <w:p w:rsidR="00230929" w:rsidRPr="00230929" w:rsidRDefault="00230929" w:rsidP="00230929">
            <w:pPr>
              <w:numPr>
                <w:ilvl w:val="1"/>
                <w:numId w:val="15"/>
              </w:numPr>
              <w:overflowPunct w:val="0"/>
              <w:autoSpaceDE w:val="0"/>
              <w:autoSpaceDN w:val="0"/>
              <w:adjustRightInd w:val="0"/>
              <w:spacing w:beforeLines="0" w:before="0" w:afterLines="0" w:after="120"/>
              <w:jc w:val="both"/>
              <w:textAlignment w:val="baseline"/>
              <w:rPr>
                <w:rFonts w:ascii="Calibri" w:eastAsia="宋体" w:hAnsi="Calibri" w:cs="Calibri"/>
                <w:bCs/>
                <w:iCs/>
                <w:sz w:val="20"/>
                <w:lang w:eastAsia="zh-CN"/>
              </w:rPr>
            </w:pPr>
            <w:r w:rsidRPr="00230929">
              <w:rPr>
                <w:rFonts w:ascii="Calibri" w:eastAsia="宋体" w:hAnsi="Calibri" w:cs="Calibri"/>
                <w:bCs/>
                <w:iCs/>
                <w:sz w:val="20"/>
                <w:lang w:eastAsia="zh-CN"/>
              </w:rPr>
              <w:lastRenderedPageBreak/>
              <w:t xml:space="preserve">Option 2: yes </w:t>
            </w:r>
          </w:p>
        </w:tc>
      </w:tr>
    </w:tbl>
    <w:p w:rsidR="006F3288" w:rsidRDefault="008E328F" w:rsidP="00034A96">
      <w:pPr>
        <w:spacing w:before="120" w:after="120"/>
        <w:rPr>
          <w:rFonts w:eastAsiaTheme="minorEastAsia"/>
          <w:lang w:val="en-US" w:eastAsia="zh-CN"/>
        </w:rPr>
      </w:pPr>
      <w:r>
        <w:rPr>
          <w:rFonts w:eastAsiaTheme="minorEastAsia"/>
          <w:lang w:val="en-US" w:eastAsia="zh-CN"/>
        </w:rPr>
        <w:lastRenderedPageBreak/>
        <w:t xml:space="preserve">In our view, the transformation between NCSG and legacy MG should be done by NW via RRC </w:t>
      </w:r>
      <w:proofErr w:type="spellStart"/>
      <w:r>
        <w:rPr>
          <w:rFonts w:eastAsiaTheme="minorEastAsia"/>
          <w:lang w:val="en-US" w:eastAsia="zh-CN"/>
        </w:rPr>
        <w:t>signalling</w:t>
      </w:r>
      <w:proofErr w:type="spellEnd"/>
      <w:r>
        <w:rPr>
          <w:rFonts w:eastAsiaTheme="minorEastAsia"/>
          <w:lang w:val="en-US" w:eastAsia="zh-CN"/>
        </w:rPr>
        <w:t xml:space="preserve">. </w:t>
      </w:r>
      <w:r w:rsidR="007551CA">
        <w:rPr>
          <w:rFonts w:eastAsiaTheme="minorEastAsia"/>
          <w:lang w:val="en-US" w:eastAsia="zh-CN"/>
        </w:rPr>
        <w:t>For example a</w:t>
      </w:r>
      <w:r>
        <w:rPr>
          <w:rFonts w:eastAsiaTheme="minorEastAsia"/>
          <w:lang w:val="en-US" w:eastAsia="zh-CN"/>
        </w:rPr>
        <w:t xml:space="preserve">ssuming NCSG is </w:t>
      </w:r>
      <w:r w:rsidR="007551CA">
        <w:rPr>
          <w:rFonts w:eastAsiaTheme="minorEastAsia"/>
          <w:lang w:val="en-US" w:eastAsia="zh-CN"/>
        </w:rPr>
        <w:t xml:space="preserve">still </w:t>
      </w:r>
      <w:r>
        <w:rPr>
          <w:rFonts w:eastAsiaTheme="minorEastAsia"/>
          <w:lang w:val="en-US" w:eastAsia="zh-CN"/>
        </w:rPr>
        <w:t xml:space="preserve">configured via </w:t>
      </w:r>
      <w:proofErr w:type="spellStart"/>
      <w:r w:rsidRPr="00F671DA">
        <w:rPr>
          <w:rFonts w:eastAsiaTheme="minorEastAsia"/>
          <w:i/>
          <w:lang w:eastAsia="zh-CN"/>
        </w:rPr>
        <w:t>MeasGapConfig</w:t>
      </w:r>
      <w:proofErr w:type="spellEnd"/>
      <w:r>
        <w:rPr>
          <w:rFonts w:eastAsiaTheme="minorEastAsia"/>
          <w:lang w:val="en-US" w:eastAsia="zh-CN"/>
        </w:rPr>
        <w:t xml:space="preserve">, NW </w:t>
      </w:r>
      <w:r w:rsidR="007551CA">
        <w:rPr>
          <w:rFonts w:eastAsiaTheme="minorEastAsia"/>
          <w:lang w:val="en-US" w:eastAsia="zh-CN"/>
        </w:rPr>
        <w:t>c</w:t>
      </w:r>
      <w:r>
        <w:rPr>
          <w:rFonts w:eastAsiaTheme="minorEastAsia"/>
          <w:lang w:val="en-US" w:eastAsia="zh-CN"/>
        </w:rPr>
        <w:t xml:space="preserve">ould re-configure the IE when it wants to transform </w:t>
      </w:r>
      <w:r w:rsidR="007551CA">
        <w:rPr>
          <w:rFonts w:eastAsiaTheme="minorEastAsia"/>
          <w:lang w:val="en-US" w:eastAsia="zh-CN"/>
        </w:rPr>
        <w:t>an NCSG to legacy MG or vice versa.</w:t>
      </w:r>
    </w:p>
    <w:p w:rsidR="00034A96" w:rsidRPr="006F3288" w:rsidRDefault="006F3288" w:rsidP="00034A96">
      <w:pPr>
        <w:spacing w:before="120" w:after="120"/>
        <w:rPr>
          <w:rFonts w:eastAsiaTheme="minorEastAsia"/>
          <w:b/>
          <w:lang w:val="en-US" w:eastAsia="zh-CN"/>
        </w:rPr>
      </w:pPr>
      <w:r w:rsidRPr="006F3288">
        <w:rPr>
          <w:rFonts w:eastAsiaTheme="minorEastAsia"/>
          <w:b/>
          <w:lang w:val="en-US" w:eastAsia="zh-CN"/>
        </w:rPr>
        <w:t xml:space="preserve">Proposal 14: </w:t>
      </w:r>
      <w:r>
        <w:rPr>
          <w:rFonts w:eastAsiaTheme="minorEastAsia"/>
          <w:b/>
          <w:lang w:val="en-US" w:eastAsia="zh-CN"/>
        </w:rPr>
        <w:t>The</w:t>
      </w:r>
      <w:r w:rsidRPr="006F3288">
        <w:rPr>
          <w:rFonts w:eastAsiaTheme="minorEastAsia"/>
          <w:b/>
          <w:lang w:val="en-US" w:eastAsia="zh-CN"/>
        </w:rPr>
        <w:t xml:space="preserve"> transformation between NCSG and legacy MG is done by NW via RRC </w:t>
      </w:r>
      <w:r>
        <w:rPr>
          <w:rFonts w:eastAsiaTheme="minorEastAsia"/>
          <w:b/>
          <w:lang w:val="en-US" w:eastAsia="zh-CN"/>
        </w:rPr>
        <w:t>reconfiguration</w:t>
      </w:r>
      <w:r w:rsidRPr="006F3288">
        <w:rPr>
          <w:rFonts w:eastAsiaTheme="minorEastAsia"/>
          <w:b/>
          <w:lang w:val="en-US" w:eastAsia="zh-CN"/>
        </w:rPr>
        <w:t>.</w:t>
      </w:r>
    </w:p>
    <w:p w:rsidR="007551CA" w:rsidRDefault="00861CBC" w:rsidP="00034A96">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whether to introduce a mapping table between NCSG patterns and legacy MGPs, </w:t>
      </w:r>
      <w:r w:rsidR="00C114FB">
        <w:rPr>
          <w:rFonts w:eastAsiaTheme="minorEastAsia"/>
          <w:lang w:val="en-US" w:eastAsia="zh-CN"/>
        </w:rPr>
        <w:t>we think it is necessary</w:t>
      </w:r>
      <w:r>
        <w:rPr>
          <w:rFonts w:eastAsiaTheme="minorEastAsia"/>
          <w:lang w:val="en-US" w:eastAsia="zh-CN"/>
        </w:rPr>
        <w:t>. On one hand, RAN4 agreed to define NCSG patterns corresponding to legacy MGP #0-23; on the other hand, RAN4 agreed that only ML and VIRP are defined as parameters for NCSG patterns. The latter means that MGP #0 (MGL=6ms, MGRP=40ms) and MGP#13 (MGL=5.5ms, MGRP=40</w:t>
      </w:r>
      <w:r w:rsidR="00B37D65">
        <w:rPr>
          <w:rFonts w:eastAsiaTheme="minorEastAsia"/>
          <w:lang w:val="en-US" w:eastAsia="zh-CN"/>
        </w:rPr>
        <w:t>ms) will correspond to same ML and VIRP</w:t>
      </w:r>
      <w:r w:rsidR="00C114FB">
        <w:rPr>
          <w:rFonts w:eastAsiaTheme="minorEastAsia"/>
          <w:lang w:val="en-US" w:eastAsia="zh-CN"/>
        </w:rPr>
        <w:t xml:space="preserve"> (same NCSG pattern)</w:t>
      </w:r>
      <w:r>
        <w:rPr>
          <w:rFonts w:eastAsiaTheme="minorEastAsia"/>
          <w:lang w:val="en-US" w:eastAsia="zh-CN"/>
        </w:rPr>
        <w:t xml:space="preserve">. </w:t>
      </w:r>
    </w:p>
    <w:p w:rsidR="00016A03" w:rsidRDefault="00C114FB" w:rsidP="00034A96">
      <w:pPr>
        <w:spacing w:before="120" w:after="12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RAN4/2 specs, the applicability and capability related to MGPs are defined based on MGP </w:t>
      </w:r>
      <w:r w:rsidR="00016A03">
        <w:rPr>
          <w:rFonts w:eastAsiaTheme="minorEastAsia"/>
          <w:lang w:val="en-US" w:eastAsia="zh-CN"/>
        </w:rPr>
        <w:t>indexes</w:t>
      </w:r>
      <w:r>
        <w:rPr>
          <w:rFonts w:eastAsiaTheme="minorEastAsia"/>
          <w:lang w:val="en-US" w:eastAsia="zh-CN"/>
        </w:rPr>
        <w:t>. For example, in 38.133 it is defined that MGP #</w:t>
      </w:r>
      <w:r w:rsidRPr="00C114FB">
        <w:rPr>
          <w:rFonts w:eastAsiaTheme="minorEastAsia"/>
          <w:lang w:val="en-US" w:eastAsia="zh-CN"/>
        </w:rPr>
        <w:t>0</w:t>
      </w:r>
      <w:proofErr w:type="gramStart"/>
      <w:r w:rsidRPr="00C114FB">
        <w:rPr>
          <w:rFonts w:eastAsiaTheme="minorEastAsia"/>
          <w:lang w:val="en-US" w:eastAsia="zh-CN"/>
        </w:rPr>
        <w:t>,1,2,3</w:t>
      </w:r>
      <w:proofErr w:type="gramEnd"/>
      <w:r>
        <w:rPr>
          <w:rFonts w:eastAsiaTheme="minorEastAsia"/>
          <w:lang w:val="en-US" w:eastAsia="zh-CN"/>
        </w:rPr>
        <w:t xml:space="preserve"> are applicable for non-NR RAT measurement; in 38.306 it is defined that MGP #13,14,17,18,19 are mandatory. </w:t>
      </w:r>
    </w:p>
    <w:p w:rsidR="00C114FB" w:rsidRDefault="00C114FB" w:rsidP="00034A96">
      <w:pPr>
        <w:spacing w:before="120" w:after="120"/>
        <w:rPr>
          <w:rFonts w:eastAsiaTheme="minorEastAsia"/>
          <w:lang w:val="en-US" w:eastAsia="zh-CN"/>
        </w:rPr>
      </w:pPr>
      <w:r>
        <w:rPr>
          <w:rFonts w:eastAsiaTheme="minorEastAsia"/>
          <w:lang w:val="en-US" w:eastAsia="zh-CN"/>
        </w:rPr>
        <w:t>It would be easier to define the applicability and capability related to NCSG patterns by referring to the corresponding NCSG patterns with a mapping table. For example, if MGP #</w:t>
      </w:r>
      <w:r w:rsidR="00016A03">
        <w:rPr>
          <w:rFonts w:eastAsiaTheme="minorEastAsia"/>
          <w:lang w:val="en-US" w:eastAsia="zh-CN"/>
        </w:rPr>
        <w:t>12-23</w:t>
      </w:r>
      <w:r>
        <w:rPr>
          <w:rFonts w:eastAsiaTheme="minorEastAsia"/>
          <w:lang w:val="en-US" w:eastAsia="zh-CN"/>
        </w:rPr>
        <w:t xml:space="preserve"> are MGPs that are applicable for </w:t>
      </w:r>
      <w:r w:rsidR="00016A03">
        <w:rPr>
          <w:rFonts w:eastAsiaTheme="minorEastAsia"/>
          <w:lang w:val="en-US" w:eastAsia="zh-CN"/>
        </w:rPr>
        <w:t>per-FR MG for FR2</w:t>
      </w:r>
      <w:r>
        <w:rPr>
          <w:rFonts w:eastAsiaTheme="minorEastAsia"/>
          <w:lang w:val="en-US" w:eastAsia="zh-CN"/>
        </w:rPr>
        <w:t xml:space="preserve">, then the applicable NCSG patterns for </w:t>
      </w:r>
      <w:r w:rsidR="00016A03">
        <w:rPr>
          <w:rFonts w:eastAsiaTheme="minorEastAsia"/>
          <w:lang w:val="en-US" w:eastAsia="zh-CN"/>
        </w:rPr>
        <w:t>per-FR NCSG for FR2</w:t>
      </w:r>
      <w:r>
        <w:rPr>
          <w:rFonts w:eastAsiaTheme="minorEastAsia"/>
          <w:lang w:val="en-US" w:eastAsia="zh-CN"/>
        </w:rPr>
        <w:t xml:space="preserve"> is their corresponding NCSG patterns</w:t>
      </w:r>
      <w:r w:rsidR="00016A03">
        <w:rPr>
          <w:rFonts w:eastAsiaTheme="minorEastAsia"/>
          <w:lang w:val="en-US" w:eastAsia="zh-CN"/>
        </w:rPr>
        <w:t xml:space="preserve"> 0-11</w:t>
      </w:r>
      <w:r>
        <w:rPr>
          <w:rFonts w:eastAsiaTheme="minorEastAsia"/>
          <w:lang w:val="en-US" w:eastAsia="zh-CN"/>
        </w:rPr>
        <w:t>.</w:t>
      </w:r>
      <w:r w:rsidR="00016A03">
        <w:rPr>
          <w:rFonts w:eastAsiaTheme="minorEastAsia" w:hint="eastAsia"/>
          <w:lang w:val="en-US" w:eastAsia="zh-CN"/>
        </w:rPr>
        <w:t xml:space="preserve"> </w:t>
      </w:r>
      <w:r>
        <w:rPr>
          <w:rFonts w:eastAsiaTheme="minorEastAsia"/>
          <w:lang w:val="en-US" w:eastAsia="zh-CN"/>
        </w:rPr>
        <w:t xml:space="preserve">Table 2 is an example for defining the mapping between </w:t>
      </w:r>
      <w:r w:rsidR="00016A03">
        <w:rPr>
          <w:rFonts w:eastAsiaTheme="minorEastAsia"/>
          <w:lang w:val="en-US" w:eastAsia="zh-CN"/>
        </w:rPr>
        <w:t>legacy MGP and NCSG patterns.</w:t>
      </w:r>
    </w:p>
    <w:p w:rsidR="00016A03" w:rsidRPr="00016A03" w:rsidRDefault="00016A03" w:rsidP="00016A03">
      <w:pPr>
        <w:spacing w:before="120" w:after="120"/>
        <w:jc w:val="center"/>
        <w:rPr>
          <w:rFonts w:eastAsiaTheme="minorEastAsia"/>
          <w:b/>
          <w:lang w:val="en-US" w:eastAsia="zh-CN"/>
        </w:rPr>
      </w:pPr>
      <w:r w:rsidRPr="00016A03">
        <w:rPr>
          <w:rFonts w:eastAsiaTheme="minorEastAsia"/>
          <w:b/>
          <w:lang w:val="en-US" w:eastAsia="zh-CN"/>
        </w:rPr>
        <w:t>Table 2: Example of NCSG patterns with mapping to legacy MGPs</w:t>
      </w:r>
    </w:p>
    <w:tbl>
      <w:tblPr>
        <w:tblStyle w:val="af4"/>
        <w:tblW w:w="0" w:type="auto"/>
        <w:jc w:val="center"/>
        <w:tblLook w:val="04A0" w:firstRow="1" w:lastRow="0" w:firstColumn="1" w:lastColumn="0" w:noHBand="0" w:noVBand="1"/>
      </w:tblPr>
      <w:tblGrid>
        <w:gridCol w:w="1972"/>
        <w:gridCol w:w="1133"/>
        <w:gridCol w:w="966"/>
        <w:gridCol w:w="3122"/>
      </w:tblGrid>
      <w:tr w:rsidR="00016A03" w:rsidTr="00016A03">
        <w:trPr>
          <w:jc w:val="center"/>
        </w:trPr>
        <w:tc>
          <w:tcPr>
            <w:tcW w:w="0" w:type="auto"/>
          </w:tcPr>
          <w:p w:rsidR="00016A03" w:rsidRPr="00016A03" w:rsidRDefault="00016A03" w:rsidP="00034A96">
            <w:pPr>
              <w:spacing w:before="120" w:after="120"/>
              <w:rPr>
                <w:rFonts w:eastAsiaTheme="minorEastAsia"/>
                <w:b/>
                <w:sz w:val="20"/>
                <w:lang w:val="en-US" w:eastAsia="zh-CN"/>
              </w:rPr>
            </w:pPr>
            <w:r w:rsidRPr="00016A03">
              <w:rPr>
                <w:rFonts w:eastAsiaTheme="minorEastAsia" w:hint="eastAsia"/>
                <w:b/>
                <w:sz w:val="20"/>
                <w:lang w:val="en-US" w:eastAsia="zh-CN"/>
              </w:rPr>
              <w:t>N</w:t>
            </w:r>
            <w:r w:rsidRPr="00016A03">
              <w:rPr>
                <w:rFonts w:eastAsiaTheme="minorEastAsia"/>
                <w:b/>
                <w:sz w:val="20"/>
                <w:lang w:val="en-US" w:eastAsia="zh-CN"/>
              </w:rPr>
              <w:t>CSG pattern index</w:t>
            </w:r>
          </w:p>
        </w:tc>
        <w:tc>
          <w:tcPr>
            <w:tcW w:w="0" w:type="auto"/>
          </w:tcPr>
          <w:p w:rsidR="00016A03" w:rsidRPr="00016A03" w:rsidRDefault="00016A03" w:rsidP="00034A96">
            <w:pPr>
              <w:spacing w:before="120" w:after="120"/>
              <w:rPr>
                <w:rFonts w:eastAsiaTheme="minorEastAsia"/>
                <w:b/>
                <w:sz w:val="20"/>
                <w:lang w:val="en-US" w:eastAsia="zh-CN"/>
              </w:rPr>
            </w:pPr>
            <w:r w:rsidRPr="00016A03">
              <w:rPr>
                <w:rFonts w:eastAsiaTheme="minorEastAsia"/>
                <w:b/>
                <w:sz w:val="20"/>
                <w:lang w:val="en-US" w:eastAsia="zh-CN"/>
              </w:rPr>
              <w:t>VIRP (</w:t>
            </w:r>
            <w:proofErr w:type="spellStart"/>
            <w:r w:rsidRPr="00016A03">
              <w:rPr>
                <w:rFonts w:eastAsiaTheme="minorEastAsia"/>
                <w:b/>
                <w:sz w:val="20"/>
                <w:lang w:val="en-US" w:eastAsia="zh-CN"/>
              </w:rPr>
              <w:t>ms</w:t>
            </w:r>
            <w:proofErr w:type="spellEnd"/>
            <w:r w:rsidRPr="00016A03">
              <w:rPr>
                <w:rFonts w:eastAsiaTheme="minorEastAsia"/>
                <w:b/>
                <w:sz w:val="20"/>
                <w:lang w:val="en-US" w:eastAsia="zh-CN"/>
              </w:rPr>
              <w:t>)</w:t>
            </w:r>
          </w:p>
        </w:tc>
        <w:tc>
          <w:tcPr>
            <w:tcW w:w="0" w:type="auto"/>
          </w:tcPr>
          <w:p w:rsidR="00016A03" w:rsidRPr="00016A03" w:rsidRDefault="00016A03" w:rsidP="00034A96">
            <w:pPr>
              <w:spacing w:before="120" w:after="120"/>
              <w:rPr>
                <w:rFonts w:eastAsiaTheme="minorEastAsia"/>
                <w:b/>
                <w:sz w:val="20"/>
                <w:lang w:val="en-US" w:eastAsia="zh-CN"/>
              </w:rPr>
            </w:pPr>
            <w:r w:rsidRPr="00016A03">
              <w:rPr>
                <w:rFonts w:eastAsiaTheme="minorEastAsia" w:hint="eastAsia"/>
                <w:b/>
                <w:sz w:val="20"/>
                <w:lang w:val="en-US" w:eastAsia="zh-CN"/>
              </w:rPr>
              <w:t>M</w:t>
            </w:r>
            <w:r w:rsidRPr="00016A03">
              <w:rPr>
                <w:rFonts w:eastAsiaTheme="minorEastAsia"/>
                <w:b/>
                <w:sz w:val="20"/>
                <w:lang w:val="en-US" w:eastAsia="zh-CN"/>
              </w:rPr>
              <w:t>L (</w:t>
            </w:r>
            <w:proofErr w:type="spellStart"/>
            <w:r w:rsidRPr="00016A03">
              <w:rPr>
                <w:rFonts w:eastAsiaTheme="minorEastAsia"/>
                <w:b/>
                <w:sz w:val="20"/>
                <w:lang w:val="en-US" w:eastAsia="zh-CN"/>
              </w:rPr>
              <w:t>ms</w:t>
            </w:r>
            <w:proofErr w:type="spellEnd"/>
            <w:r w:rsidRPr="00016A03">
              <w:rPr>
                <w:rFonts w:eastAsiaTheme="minorEastAsia"/>
                <w:b/>
                <w:sz w:val="20"/>
                <w:lang w:val="en-US" w:eastAsia="zh-CN"/>
              </w:rPr>
              <w:t>)</w:t>
            </w:r>
          </w:p>
        </w:tc>
        <w:tc>
          <w:tcPr>
            <w:tcW w:w="0" w:type="auto"/>
          </w:tcPr>
          <w:p w:rsidR="00016A03" w:rsidRPr="00016A03" w:rsidRDefault="00016A03" w:rsidP="00034A96">
            <w:pPr>
              <w:spacing w:before="120" w:after="120"/>
              <w:rPr>
                <w:rFonts w:eastAsiaTheme="minorEastAsia"/>
                <w:b/>
                <w:sz w:val="20"/>
                <w:lang w:val="en-US" w:eastAsia="zh-CN"/>
              </w:rPr>
            </w:pPr>
            <w:r w:rsidRPr="00016A03">
              <w:rPr>
                <w:rFonts w:eastAsiaTheme="minorEastAsia" w:hint="eastAsia"/>
                <w:b/>
                <w:sz w:val="20"/>
                <w:lang w:val="en-US" w:eastAsia="zh-CN"/>
              </w:rPr>
              <w:t>C</w:t>
            </w:r>
            <w:r w:rsidRPr="00016A03">
              <w:rPr>
                <w:rFonts w:eastAsiaTheme="minorEastAsia"/>
                <w:b/>
                <w:sz w:val="20"/>
                <w:lang w:val="en-US" w:eastAsia="zh-CN"/>
              </w:rPr>
              <w:t>orresponding legacy MGP index</w:t>
            </w:r>
          </w:p>
        </w:tc>
      </w:tr>
      <w:tr w:rsidR="00016A03" w:rsidTr="00016A03">
        <w:trPr>
          <w:jc w:val="center"/>
        </w:trPr>
        <w:tc>
          <w:tcPr>
            <w:tcW w:w="0" w:type="auto"/>
          </w:tcPr>
          <w:p w:rsidR="00016A03" w:rsidRPr="00016A03" w:rsidRDefault="00016A03" w:rsidP="00034A96">
            <w:pPr>
              <w:spacing w:before="120" w:after="120"/>
              <w:rPr>
                <w:rFonts w:eastAsiaTheme="minorEastAsia"/>
                <w:sz w:val="20"/>
                <w:lang w:val="en-US" w:eastAsia="zh-CN"/>
              </w:rPr>
            </w:pPr>
            <w:r w:rsidRPr="00016A03">
              <w:rPr>
                <w:rFonts w:eastAsiaTheme="minorEastAsia" w:hint="eastAsia"/>
                <w:sz w:val="20"/>
                <w:lang w:val="en-US" w:eastAsia="zh-CN"/>
              </w:rPr>
              <w:t>0</w:t>
            </w:r>
          </w:p>
        </w:tc>
        <w:tc>
          <w:tcPr>
            <w:tcW w:w="0" w:type="auto"/>
          </w:tcPr>
          <w:p w:rsidR="00016A03" w:rsidRPr="00016A03" w:rsidRDefault="00016A03" w:rsidP="00034A96">
            <w:pPr>
              <w:spacing w:before="120" w:after="120"/>
              <w:rPr>
                <w:rFonts w:eastAsiaTheme="minorEastAsia"/>
                <w:sz w:val="20"/>
                <w:lang w:val="en-US" w:eastAsia="zh-CN"/>
              </w:rPr>
            </w:pPr>
            <w:r w:rsidRPr="00016A03">
              <w:rPr>
                <w:rFonts w:eastAsiaTheme="minorEastAsia" w:hint="eastAsia"/>
                <w:sz w:val="20"/>
                <w:lang w:val="en-US" w:eastAsia="zh-CN"/>
              </w:rPr>
              <w:t>4</w:t>
            </w:r>
            <w:r w:rsidRPr="00016A03">
              <w:rPr>
                <w:rFonts w:eastAsiaTheme="minorEastAsia"/>
                <w:sz w:val="20"/>
                <w:lang w:val="en-US" w:eastAsia="zh-CN"/>
              </w:rPr>
              <w:t>0</w:t>
            </w:r>
          </w:p>
        </w:tc>
        <w:tc>
          <w:tcPr>
            <w:tcW w:w="0" w:type="auto"/>
          </w:tcPr>
          <w:p w:rsidR="00016A03" w:rsidRPr="00016A03" w:rsidRDefault="00016A03" w:rsidP="00034A96">
            <w:pPr>
              <w:spacing w:before="120" w:after="120"/>
              <w:rPr>
                <w:rFonts w:eastAsiaTheme="minorEastAsia"/>
                <w:sz w:val="20"/>
                <w:lang w:val="en-US" w:eastAsia="zh-CN"/>
              </w:rPr>
            </w:pPr>
            <w:r w:rsidRPr="00016A03">
              <w:rPr>
                <w:rFonts w:eastAsiaTheme="minorEastAsia" w:hint="eastAsia"/>
                <w:sz w:val="20"/>
                <w:lang w:val="en-US" w:eastAsia="zh-CN"/>
              </w:rPr>
              <w:t>5</w:t>
            </w:r>
          </w:p>
        </w:tc>
        <w:tc>
          <w:tcPr>
            <w:tcW w:w="0" w:type="auto"/>
          </w:tcPr>
          <w:p w:rsidR="00016A03" w:rsidRPr="00016A03" w:rsidRDefault="00016A03" w:rsidP="00034A96">
            <w:pPr>
              <w:spacing w:before="120" w:after="120"/>
              <w:rPr>
                <w:rFonts w:eastAsiaTheme="minorEastAsia"/>
                <w:sz w:val="20"/>
                <w:lang w:val="en-US" w:eastAsia="zh-CN"/>
              </w:rPr>
            </w:pPr>
            <w:r w:rsidRPr="00016A03">
              <w:rPr>
                <w:rFonts w:eastAsiaTheme="minorEastAsia" w:hint="eastAsia"/>
                <w:sz w:val="20"/>
                <w:lang w:val="en-US" w:eastAsia="zh-CN"/>
              </w:rPr>
              <w:t>0</w:t>
            </w:r>
            <w:r w:rsidRPr="00016A03">
              <w:rPr>
                <w:rFonts w:eastAsiaTheme="minorEastAsia"/>
                <w:sz w:val="20"/>
                <w:lang w:val="en-US" w:eastAsia="zh-CN"/>
              </w:rPr>
              <w:t>, 13</w:t>
            </w:r>
          </w:p>
        </w:tc>
      </w:tr>
      <w:tr w:rsidR="00016A03" w:rsidTr="00016A03">
        <w:trPr>
          <w:jc w:val="center"/>
        </w:trPr>
        <w:tc>
          <w:tcPr>
            <w:tcW w:w="0" w:type="auto"/>
          </w:tcPr>
          <w:p w:rsidR="00016A03" w:rsidRPr="00016A03" w:rsidRDefault="00016A03" w:rsidP="00034A96">
            <w:pPr>
              <w:spacing w:before="120" w:after="120"/>
              <w:rPr>
                <w:rFonts w:eastAsiaTheme="minorEastAsia"/>
                <w:sz w:val="20"/>
                <w:lang w:val="en-US" w:eastAsia="zh-CN"/>
              </w:rPr>
            </w:pPr>
            <w:r w:rsidRPr="00016A03">
              <w:rPr>
                <w:rFonts w:eastAsiaTheme="minorEastAsia" w:hint="eastAsia"/>
                <w:sz w:val="20"/>
                <w:lang w:val="en-US" w:eastAsia="zh-CN"/>
              </w:rPr>
              <w:t>1</w:t>
            </w:r>
          </w:p>
        </w:tc>
        <w:tc>
          <w:tcPr>
            <w:tcW w:w="0" w:type="auto"/>
          </w:tcPr>
          <w:p w:rsidR="00016A03" w:rsidRPr="00016A03" w:rsidRDefault="00016A03" w:rsidP="00034A96">
            <w:pPr>
              <w:spacing w:before="120" w:after="120"/>
              <w:rPr>
                <w:rFonts w:eastAsiaTheme="minorEastAsia"/>
                <w:sz w:val="20"/>
                <w:lang w:val="en-US" w:eastAsia="zh-CN"/>
              </w:rPr>
            </w:pPr>
            <w:r w:rsidRPr="00016A03">
              <w:rPr>
                <w:rFonts w:eastAsiaTheme="minorEastAsia" w:hint="eastAsia"/>
                <w:sz w:val="20"/>
                <w:lang w:val="en-US" w:eastAsia="zh-CN"/>
              </w:rPr>
              <w:t>8</w:t>
            </w:r>
            <w:r w:rsidRPr="00016A03">
              <w:rPr>
                <w:rFonts w:eastAsiaTheme="minorEastAsia"/>
                <w:sz w:val="20"/>
                <w:lang w:val="en-US" w:eastAsia="zh-CN"/>
              </w:rPr>
              <w:t>0</w:t>
            </w:r>
          </w:p>
        </w:tc>
        <w:tc>
          <w:tcPr>
            <w:tcW w:w="0" w:type="auto"/>
          </w:tcPr>
          <w:p w:rsidR="00016A03" w:rsidRPr="00016A03" w:rsidRDefault="00016A03" w:rsidP="00034A96">
            <w:pPr>
              <w:spacing w:before="120" w:after="120"/>
              <w:rPr>
                <w:rFonts w:eastAsiaTheme="minorEastAsia"/>
                <w:sz w:val="20"/>
                <w:lang w:val="en-US" w:eastAsia="zh-CN"/>
              </w:rPr>
            </w:pPr>
            <w:r w:rsidRPr="00016A03">
              <w:rPr>
                <w:rFonts w:eastAsiaTheme="minorEastAsia" w:hint="eastAsia"/>
                <w:sz w:val="20"/>
                <w:lang w:val="en-US" w:eastAsia="zh-CN"/>
              </w:rPr>
              <w:t>5</w:t>
            </w:r>
          </w:p>
        </w:tc>
        <w:tc>
          <w:tcPr>
            <w:tcW w:w="0" w:type="auto"/>
          </w:tcPr>
          <w:p w:rsidR="00016A03" w:rsidRPr="00016A03" w:rsidRDefault="00016A03" w:rsidP="00034A96">
            <w:pPr>
              <w:spacing w:before="120" w:after="120"/>
              <w:rPr>
                <w:rFonts w:eastAsiaTheme="minorEastAsia"/>
                <w:sz w:val="20"/>
                <w:lang w:val="en-US" w:eastAsia="zh-CN"/>
              </w:rPr>
            </w:pPr>
            <w:r w:rsidRPr="00016A03">
              <w:rPr>
                <w:rFonts w:eastAsiaTheme="minorEastAsia" w:hint="eastAsia"/>
                <w:sz w:val="20"/>
                <w:lang w:val="en-US" w:eastAsia="zh-CN"/>
              </w:rPr>
              <w:t>0</w:t>
            </w:r>
            <w:r w:rsidRPr="00016A03">
              <w:rPr>
                <w:rFonts w:eastAsiaTheme="minorEastAsia"/>
                <w:sz w:val="20"/>
                <w:lang w:val="en-US" w:eastAsia="zh-CN"/>
              </w:rPr>
              <w:t>, 14</w:t>
            </w:r>
          </w:p>
        </w:tc>
      </w:tr>
      <w:tr w:rsidR="00016A03" w:rsidTr="00016A03">
        <w:trPr>
          <w:jc w:val="center"/>
        </w:trPr>
        <w:tc>
          <w:tcPr>
            <w:tcW w:w="0" w:type="auto"/>
            <w:gridSpan w:val="4"/>
          </w:tcPr>
          <w:p w:rsidR="00016A03" w:rsidRPr="00016A03" w:rsidRDefault="00016A03" w:rsidP="00034A96">
            <w:pPr>
              <w:spacing w:before="120" w:after="120"/>
              <w:rPr>
                <w:rFonts w:eastAsiaTheme="minorEastAsia"/>
                <w:sz w:val="20"/>
                <w:lang w:val="en-US" w:eastAsia="zh-CN"/>
              </w:rPr>
            </w:pPr>
            <w:r w:rsidRPr="00016A03">
              <w:rPr>
                <w:rFonts w:eastAsiaTheme="minorEastAsia"/>
                <w:sz w:val="20"/>
                <w:lang w:val="en-US" w:eastAsia="zh-CN"/>
              </w:rPr>
              <w:t>…</w:t>
            </w:r>
          </w:p>
        </w:tc>
      </w:tr>
    </w:tbl>
    <w:p w:rsidR="00034A96" w:rsidRPr="006F3288" w:rsidRDefault="006F3288" w:rsidP="00034A96">
      <w:pPr>
        <w:spacing w:before="120" w:after="120"/>
        <w:rPr>
          <w:rFonts w:eastAsiaTheme="minorEastAsia"/>
          <w:b/>
          <w:lang w:val="en-US" w:eastAsia="zh-CN"/>
        </w:rPr>
      </w:pPr>
      <w:r w:rsidRPr="006F3288">
        <w:rPr>
          <w:rFonts w:eastAsiaTheme="minorEastAsia"/>
          <w:b/>
          <w:lang w:val="en-US" w:eastAsia="zh-CN"/>
        </w:rPr>
        <w:t>Proposal 1</w:t>
      </w:r>
      <w:r>
        <w:rPr>
          <w:rFonts w:eastAsiaTheme="minorEastAsia"/>
          <w:b/>
          <w:lang w:val="en-US" w:eastAsia="zh-CN"/>
        </w:rPr>
        <w:t>5</w:t>
      </w:r>
      <w:r w:rsidRPr="006F3288">
        <w:rPr>
          <w:rFonts w:eastAsiaTheme="minorEastAsia"/>
          <w:b/>
          <w:lang w:val="en-US" w:eastAsia="zh-CN"/>
        </w:rPr>
        <w:t xml:space="preserve">: </w:t>
      </w:r>
      <w:r>
        <w:rPr>
          <w:rFonts w:eastAsiaTheme="minorEastAsia"/>
          <w:b/>
          <w:lang w:val="en-US" w:eastAsia="zh-CN"/>
        </w:rPr>
        <w:t xml:space="preserve">Define the mapping between legacy MGPs and their </w:t>
      </w:r>
      <w:r w:rsidR="00B878A8" w:rsidRPr="00B878A8">
        <w:rPr>
          <w:rFonts w:eastAsiaTheme="minorEastAsia"/>
          <w:b/>
          <w:lang w:val="en-US" w:eastAsia="zh-CN"/>
        </w:rPr>
        <w:t>corresponding</w:t>
      </w:r>
      <w:r w:rsidR="00B878A8">
        <w:rPr>
          <w:rFonts w:eastAsiaTheme="minorEastAsia"/>
          <w:b/>
          <w:lang w:val="en-US" w:eastAsia="zh-CN"/>
        </w:rPr>
        <w:t xml:space="preserve"> </w:t>
      </w:r>
      <w:r>
        <w:rPr>
          <w:rFonts w:eastAsiaTheme="minorEastAsia"/>
          <w:b/>
          <w:lang w:val="en-US" w:eastAsia="zh-CN"/>
        </w:rPr>
        <w:t>NCSG patterns</w:t>
      </w:r>
      <w:r w:rsidRPr="006F3288">
        <w:rPr>
          <w:rFonts w:eastAsiaTheme="minorEastAsia"/>
          <w:b/>
          <w:lang w:val="en-US" w:eastAsia="zh-CN"/>
        </w:rPr>
        <w:t>.</w:t>
      </w:r>
    </w:p>
    <w:p w:rsidR="00FA0C0C" w:rsidRDefault="00FA0C0C" w:rsidP="00FA0C0C">
      <w:pPr>
        <w:pStyle w:val="1"/>
        <w:jc w:val="both"/>
        <w:rPr>
          <w:lang w:val="en-US"/>
        </w:rPr>
      </w:pPr>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034A96">
        <w:rPr>
          <w:rFonts w:eastAsia="宋体"/>
          <w:lang w:eastAsia="zh-CN"/>
        </w:rPr>
        <w:t>NCSG</w:t>
      </w:r>
      <w:r>
        <w:rPr>
          <w:rFonts w:eastAsia="宋体"/>
          <w:lang w:eastAsia="zh-CN"/>
        </w:rPr>
        <w:t>.</w:t>
      </w:r>
    </w:p>
    <w:p w:rsidR="006F3288" w:rsidRPr="00D31AFE" w:rsidRDefault="006F3288" w:rsidP="006F3288">
      <w:pPr>
        <w:spacing w:before="120" w:after="120"/>
        <w:rPr>
          <w:rFonts w:eastAsiaTheme="minorEastAsia"/>
          <w:b/>
          <w:lang w:eastAsia="zh-CN"/>
        </w:rPr>
      </w:pPr>
      <w:r w:rsidRPr="00D31AFE">
        <w:rPr>
          <w:rFonts w:eastAsiaTheme="minorEastAsia"/>
          <w:b/>
          <w:lang w:eastAsia="zh-CN"/>
        </w:rPr>
        <w:t xml:space="preserve">Proposal </w:t>
      </w:r>
      <w:r>
        <w:rPr>
          <w:rFonts w:eastAsiaTheme="minorEastAsia"/>
          <w:b/>
          <w:lang w:eastAsia="zh-CN"/>
        </w:rPr>
        <w:t>1</w:t>
      </w:r>
      <w:r w:rsidRPr="00D31AFE">
        <w:rPr>
          <w:rFonts w:eastAsiaTheme="minorEastAsia"/>
          <w:b/>
          <w:lang w:eastAsia="zh-CN"/>
        </w:rPr>
        <w:t>: NCSG can be used for CSI-RS inter-frequency measurement.</w:t>
      </w:r>
      <w:r>
        <w:rPr>
          <w:rFonts w:eastAsiaTheme="minorEastAsia"/>
          <w:b/>
          <w:lang w:eastAsia="zh-CN"/>
        </w:rPr>
        <w:t xml:space="preserve"> UE reports supported CSI-RS BW for each band.</w:t>
      </w:r>
    </w:p>
    <w:p w:rsidR="006F3288" w:rsidRPr="00034A96" w:rsidRDefault="006F3288" w:rsidP="006F3288">
      <w:pPr>
        <w:spacing w:before="120" w:after="120"/>
        <w:rPr>
          <w:rFonts w:eastAsiaTheme="minorEastAsia"/>
          <w:b/>
          <w:lang w:eastAsia="zh-CN"/>
        </w:rPr>
      </w:pPr>
      <w:r w:rsidRPr="00034A96">
        <w:rPr>
          <w:rFonts w:eastAsiaTheme="minorEastAsia"/>
          <w:b/>
          <w:lang w:eastAsia="zh-CN"/>
        </w:rPr>
        <w:t xml:space="preserve">Proposal 2: Support NCSG for RRM measurement for </w:t>
      </w:r>
      <w:proofErr w:type="spellStart"/>
      <w:r w:rsidRPr="00034A96">
        <w:rPr>
          <w:rFonts w:eastAsiaTheme="minorEastAsia"/>
          <w:b/>
          <w:lang w:eastAsia="zh-CN"/>
        </w:rPr>
        <w:t>SCell</w:t>
      </w:r>
      <w:proofErr w:type="spellEnd"/>
      <w:r w:rsidRPr="00034A96">
        <w:rPr>
          <w:rFonts w:eastAsiaTheme="minorEastAsia"/>
          <w:b/>
          <w:lang w:eastAsia="zh-CN"/>
        </w:rPr>
        <w:t xml:space="preserve"> in dormancy.</w:t>
      </w:r>
    </w:p>
    <w:p w:rsidR="006F3288" w:rsidRPr="00034A96" w:rsidRDefault="006F3288" w:rsidP="006F3288">
      <w:pPr>
        <w:spacing w:before="120" w:after="120"/>
        <w:rPr>
          <w:rFonts w:eastAsiaTheme="minorEastAsia"/>
          <w:b/>
          <w:lang w:eastAsia="zh-CN"/>
        </w:rPr>
      </w:pPr>
      <w:r w:rsidRPr="00034A96">
        <w:rPr>
          <w:rFonts w:eastAsiaTheme="minorEastAsia" w:hint="eastAsia"/>
          <w:b/>
          <w:lang w:eastAsia="zh-CN"/>
        </w:rPr>
        <w:t>P</w:t>
      </w:r>
      <w:r w:rsidRPr="00034A96">
        <w:rPr>
          <w:rFonts w:eastAsiaTheme="minorEastAsia"/>
          <w:b/>
          <w:lang w:eastAsia="zh-CN"/>
        </w:rPr>
        <w:t>roposal 3: RAN4 to wait for RAN2 conclusion on the support of NCSG in MR-DC.</w:t>
      </w:r>
    </w:p>
    <w:p w:rsidR="006F3288" w:rsidRPr="00034A96" w:rsidRDefault="006F3288" w:rsidP="006F3288">
      <w:pPr>
        <w:spacing w:before="120" w:after="120"/>
        <w:rPr>
          <w:rFonts w:eastAsiaTheme="minorEastAsia"/>
          <w:b/>
          <w:lang w:eastAsia="zh-CN"/>
        </w:rPr>
      </w:pPr>
      <w:r w:rsidRPr="00034A96">
        <w:rPr>
          <w:rFonts w:eastAsiaTheme="minorEastAsia" w:hint="eastAsia"/>
          <w:b/>
          <w:lang w:eastAsia="zh-CN"/>
        </w:rPr>
        <w:t>P</w:t>
      </w:r>
      <w:r w:rsidRPr="00034A96">
        <w:rPr>
          <w:rFonts w:eastAsiaTheme="minorEastAsia"/>
          <w:b/>
          <w:lang w:eastAsia="zh-CN"/>
        </w:rPr>
        <w:t>roposal 4: No addition condition is defined for the usage of NCSG in FR2, and RAN4 to work on the scheduling restriction to address the IBM/CBM capability and additional network assistance.</w:t>
      </w:r>
    </w:p>
    <w:p w:rsidR="006F3288" w:rsidRDefault="006F3288" w:rsidP="006F3288">
      <w:pPr>
        <w:spacing w:before="120" w:after="120"/>
        <w:rPr>
          <w:rFonts w:eastAsiaTheme="minorEastAsia"/>
          <w:b/>
          <w:lang w:eastAsia="zh-CN"/>
        </w:rPr>
      </w:pPr>
      <w:r w:rsidRPr="00E9385C">
        <w:rPr>
          <w:rFonts w:eastAsiaTheme="minorEastAsia"/>
          <w:b/>
          <w:lang w:eastAsia="zh-CN"/>
        </w:rPr>
        <w:t xml:space="preserve">Proposal </w:t>
      </w:r>
      <w:r>
        <w:rPr>
          <w:rFonts w:eastAsiaTheme="minorEastAsia"/>
          <w:b/>
          <w:lang w:eastAsia="zh-CN"/>
        </w:rPr>
        <w:t>5</w:t>
      </w:r>
      <w:r w:rsidRPr="00E9385C">
        <w:rPr>
          <w:rFonts w:eastAsiaTheme="minorEastAsia"/>
          <w:b/>
          <w:lang w:eastAsia="zh-CN"/>
        </w:rPr>
        <w:t>: The set of mandatory NCSG patterns is same as that for legacy MGPs.</w:t>
      </w:r>
    </w:p>
    <w:p w:rsidR="006F3288" w:rsidRPr="00FA1146" w:rsidRDefault="006F3288" w:rsidP="006F3288">
      <w:pPr>
        <w:spacing w:before="120" w:after="120"/>
        <w:rPr>
          <w:rFonts w:eastAsiaTheme="minorEastAsia"/>
          <w:b/>
          <w:lang w:eastAsia="zh-CN"/>
        </w:rPr>
      </w:pPr>
      <w:r w:rsidRPr="00FA1146">
        <w:rPr>
          <w:rFonts w:eastAsiaTheme="minorEastAsia" w:hint="eastAsia"/>
          <w:b/>
          <w:lang w:eastAsia="zh-CN"/>
        </w:rPr>
        <w:t>P</w:t>
      </w:r>
      <w:r w:rsidRPr="00FA1146">
        <w:rPr>
          <w:rFonts w:eastAsiaTheme="minorEastAsia"/>
          <w:b/>
          <w:lang w:eastAsia="zh-CN"/>
        </w:rPr>
        <w:t xml:space="preserve">roposal </w:t>
      </w:r>
      <w:r>
        <w:rPr>
          <w:rFonts w:eastAsiaTheme="minorEastAsia"/>
          <w:b/>
          <w:lang w:eastAsia="zh-CN"/>
        </w:rPr>
        <w:t>6</w:t>
      </w:r>
      <w:r w:rsidRPr="00FA1146">
        <w:rPr>
          <w:rFonts w:eastAsiaTheme="minorEastAsia"/>
          <w:b/>
          <w:lang w:eastAsia="zh-CN"/>
        </w:rPr>
        <w:t>: Define a per BC indication for per FR NCSG.</w:t>
      </w:r>
    </w:p>
    <w:p w:rsidR="006F3288" w:rsidRDefault="006F3288" w:rsidP="006F3288">
      <w:pPr>
        <w:spacing w:before="120" w:after="120"/>
        <w:rPr>
          <w:rFonts w:eastAsiaTheme="minorEastAsia"/>
          <w:b/>
          <w:lang w:eastAsia="zh-CN"/>
        </w:rPr>
      </w:pPr>
      <w:r w:rsidRPr="00B8364C">
        <w:rPr>
          <w:rFonts w:eastAsiaTheme="minorEastAsia"/>
          <w:b/>
          <w:lang w:eastAsia="zh-CN"/>
        </w:rPr>
        <w:t xml:space="preserve">Proposal </w:t>
      </w:r>
      <w:r>
        <w:rPr>
          <w:rFonts w:eastAsiaTheme="minorEastAsia"/>
          <w:b/>
          <w:lang w:eastAsia="zh-CN"/>
        </w:rPr>
        <w:t>7</w:t>
      </w:r>
      <w:r w:rsidRPr="00B8364C">
        <w:rPr>
          <w:rFonts w:eastAsiaTheme="minorEastAsia"/>
          <w:b/>
          <w:lang w:eastAsia="zh-CN"/>
        </w:rPr>
        <w:t>: RAN4 to define UE measurement requirements with different UE capabilities and NW configurations as in Table 1.</w:t>
      </w:r>
    </w:p>
    <w:p w:rsidR="006F3288" w:rsidRPr="00B8364C" w:rsidRDefault="006F3288" w:rsidP="006F3288">
      <w:pPr>
        <w:spacing w:before="120" w:after="120"/>
        <w:jc w:val="center"/>
        <w:rPr>
          <w:rFonts w:eastAsiaTheme="minorEastAsia"/>
          <w:b/>
          <w:lang w:eastAsia="zh-CN"/>
        </w:rPr>
      </w:pPr>
      <w:r w:rsidRPr="00B8364C">
        <w:rPr>
          <w:rFonts w:eastAsiaTheme="minorEastAsia" w:hint="eastAsia"/>
          <w:b/>
          <w:lang w:eastAsia="zh-CN"/>
        </w:rPr>
        <w:t>T</w:t>
      </w:r>
      <w:r w:rsidRPr="00B8364C">
        <w:rPr>
          <w:rFonts w:eastAsiaTheme="minorEastAsia"/>
          <w:b/>
          <w:lang w:eastAsia="zh-CN"/>
        </w:rPr>
        <w:t>able 1: UE measurement requirements with different UE capabilities and NW configurations</w:t>
      </w:r>
    </w:p>
    <w:tbl>
      <w:tblPr>
        <w:tblStyle w:val="af4"/>
        <w:tblW w:w="0" w:type="auto"/>
        <w:tblLook w:val="04A0" w:firstRow="1" w:lastRow="0" w:firstColumn="1" w:lastColumn="0" w:noHBand="0" w:noVBand="1"/>
      </w:tblPr>
      <w:tblGrid>
        <w:gridCol w:w="2116"/>
        <w:gridCol w:w="2215"/>
        <w:gridCol w:w="2553"/>
        <w:gridCol w:w="2538"/>
      </w:tblGrid>
      <w:tr w:rsidR="006F3288" w:rsidRPr="0048120D" w:rsidTr="00FE0821">
        <w:tc>
          <w:tcPr>
            <w:tcW w:w="0" w:type="auto"/>
            <w:tcBorders>
              <w:tl2br w:val="single" w:sz="4" w:space="0" w:color="auto"/>
            </w:tcBorders>
          </w:tcPr>
          <w:p w:rsidR="006F3288" w:rsidRPr="00B8364C" w:rsidRDefault="006F3288" w:rsidP="008D39BF">
            <w:pPr>
              <w:spacing w:beforeLines="0" w:before="0" w:afterLines="0" w:after="0"/>
              <w:ind w:left="1100" w:hangingChars="550" w:hanging="1100"/>
              <w:rPr>
                <w:rFonts w:eastAsiaTheme="minorEastAsia"/>
                <w:sz w:val="20"/>
                <w:lang w:eastAsia="zh-CN"/>
              </w:rPr>
            </w:pPr>
            <w:r w:rsidRPr="00B8364C">
              <w:rPr>
                <w:rFonts w:eastAsiaTheme="minorEastAsia"/>
                <w:sz w:val="20"/>
                <w:lang w:eastAsia="zh-CN"/>
              </w:rPr>
              <w:t xml:space="preserve">                NW </w:t>
            </w:r>
            <w:proofErr w:type="spellStart"/>
            <w:r w:rsidRPr="00B8364C">
              <w:rPr>
                <w:rFonts w:eastAsiaTheme="minorEastAsia"/>
                <w:sz w:val="20"/>
                <w:lang w:eastAsia="zh-CN"/>
              </w:rPr>
              <w:t>config</w:t>
            </w:r>
            <w:proofErr w:type="spellEnd"/>
          </w:p>
          <w:p w:rsidR="006F3288" w:rsidRPr="00B8364C" w:rsidRDefault="006F3288" w:rsidP="008D39BF">
            <w:pPr>
              <w:spacing w:beforeLines="0" w:before="0" w:afterLines="0" w:after="0"/>
              <w:rPr>
                <w:rFonts w:eastAsiaTheme="minorEastAsia"/>
                <w:sz w:val="20"/>
                <w:lang w:eastAsia="zh-CN"/>
              </w:rPr>
            </w:pPr>
          </w:p>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UE capability</w:t>
            </w:r>
          </w:p>
        </w:tc>
        <w:tc>
          <w:tcPr>
            <w:tcW w:w="2215"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 xml:space="preserve">Case a: </w:t>
            </w:r>
          </w:p>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No MG nor NCSG</w:t>
            </w:r>
          </w:p>
        </w:tc>
        <w:tc>
          <w:tcPr>
            <w:tcW w:w="2553"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Case b:</w:t>
            </w:r>
          </w:p>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NCSG</w:t>
            </w:r>
          </w:p>
        </w:tc>
        <w:tc>
          <w:tcPr>
            <w:tcW w:w="2538"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Case c: MG</w:t>
            </w:r>
          </w:p>
        </w:tc>
      </w:tr>
      <w:tr w:rsidR="006F3288" w:rsidRPr="0048120D" w:rsidTr="00FE0821">
        <w:tc>
          <w:tcPr>
            <w:tcW w:w="0" w:type="auto"/>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lastRenderedPageBreak/>
              <w:t>Case 1: gap</w:t>
            </w:r>
          </w:p>
        </w:tc>
        <w:tc>
          <w:tcPr>
            <w:tcW w:w="2215"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No requirement</w:t>
            </w:r>
          </w:p>
        </w:tc>
        <w:tc>
          <w:tcPr>
            <w:tcW w:w="2553"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No requirement</w:t>
            </w:r>
          </w:p>
        </w:tc>
        <w:tc>
          <w:tcPr>
            <w:tcW w:w="2538"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Measurement within MG</w:t>
            </w:r>
          </w:p>
        </w:tc>
      </w:tr>
      <w:tr w:rsidR="006F3288" w:rsidRPr="0048120D" w:rsidTr="00FE0821">
        <w:tc>
          <w:tcPr>
            <w:tcW w:w="0" w:type="auto"/>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 xml:space="preserve">Case 2: </w:t>
            </w:r>
            <w:proofErr w:type="spellStart"/>
            <w:r w:rsidRPr="00B8364C">
              <w:rPr>
                <w:rFonts w:eastAsiaTheme="minorEastAsia"/>
                <w:sz w:val="20"/>
                <w:lang w:eastAsia="zh-CN"/>
              </w:rPr>
              <w:t>ncsg</w:t>
            </w:r>
            <w:proofErr w:type="spellEnd"/>
          </w:p>
        </w:tc>
        <w:tc>
          <w:tcPr>
            <w:tcW w:w="2215" w:type="dxa"/>
            <w:shd w:val="clear" w:color="auto" w:fill="auto"/>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No requirement</w:t>
            </w:r>
          </w:p>
        </w:tc>
        <w:tc>
          <w:tcPr>
            <w:tcW w:w="2553"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Measurement within NCSG with only NCSG interruption allowed</w:t>
            </w:r>
          </w:p>
        </w:tc>
        <w:tc>
          <w:tcPr>
            <w:tcW w:w="2538"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Measurement within MG with only legacy gap interruption allowed</w:t>
            </w:r>
          </w:p>
        </w:tc>
      </w:tr>
      <w:tr w:rsidR="006F3288" w:rsidRPr="0048120D" w:rsidTr="00FE0821">
        <w:tc>
          <w:tcPr>
            <w:tcW w:w="0" w:type="auto"/>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Case 3: no-gap-no-</w:t>
            </w:r>
            <w:proofErr w:type="spellStart"/>
            <w:r w:rsidRPr="00B8364C">
              <w:rPr>
                <w:rFonts w:eastAsiaTheme="minorEastAsia"/>
                <w:sz w:val="20"/>
                <w:lang w:eastAsia="zh-CN"/>
              </w:rPr>
              <w:t>ncsg</w:t>
            </w:r>
            <w:proofErr w:type="spellEnd"/>
          </w:p>
        </w:tc>
        <w:tc>
          <w:tcPr>
            <w:tcW w:w="2215"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Measurement without MG</w:t>
            </w:r>
          </w:p>
        </w:tc>
        <w:tc>
          <w:tcPr>
            <w:tcW w:w="2553"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Measurement outside NCSG</w:t>
            </w:r>
          </w:p>
        </w:tc>
        <w:tc>
          <w:tcPr>
            <w:tcW w:w="2538" w:type="dxa"/>
          </w:tcPr>
          <w:p w:rsidR="006F3288" w:rsidRPr="00B8364C" w:rsidRDefault="006F3288" w:rsidP="008D39BF">
            <w:pPr>
              <w:spacing w:beforeLines="0" w:before="0" w:afterLines="0" w:after="0"/>
              <w:rPr>
                <w:rFonts w:eastAsiaTheme="minorEastAsia"/>
                <w:sz w:val="20"/>
                <w:lang w:eastAsia="zh-CN"/>
              </w:rPr>
            </w:pPr>
            <w:r w:rsidRPr="00B8364C">
              <w:rPr>
                <w:rFonts w:eastAsiaTheme="minorEastAsia"/>
                <w:sz w:val="20"/>
                <w:lang w:eastAsia="zh-CN"/>
              </w:rPr>
              <w:t>Measurement outside MG</w:t>
            </w:r>
          </w:p>
        </w:tc>
      </w:tr>
    </w:tbl>
    <w:p w:rsidR="006F3288" w:rsidRDefault="006F3288" w:rsidP="006F3288">
      <w:pPr>
        <w:overflowPunct w:val="0"/>
        <w:autoSpaceDE w:val="0"/>
        <w:autoSpaceDN w:val="0"/>
        <w:adjustRightInd w:val="0"/>
        <w:spacing w:beforeLines="0" w:before="120" w:afterLines="0" w:after="120"/>
        <w:textAlignment w:val="baseline"/>
        <w:rPr>
          <w:rFonts w:eastAsia="宋体"/>
          <w:b/>
          <w:lang w:eastAsia="zh-CN"/>
        </w:rPr>
      </w:pPr>
      <w:r w:rsidRPr="00FE3BC2">
        <w:rPr>
          <w:rFonts w:eastAsia="宋体" w:hint="eastAsia"/>
          <w:b/>
          <w:lang w:eastAsia="zh-CN"/>
        </w:rPr>
        <w:t>P</w:t>
      </w:r>
      <w:r w:rsidRPr="00FE3BC2">
        <w:rPr>
          <w:rFonts w:eastAsia="宋体"/>
          <w:b/>
          <w:lang w:eastAsia="zh-CN"/>
        </w:rPr>
        <w:t xml:space="preserve">roposal </w:t>
      </w:r>
      <w:r>
        <w:rPr>
          <w:rFonts w:eastAsia="宋体"/>
          <w:b/>
          <w:lang w:eastAsia="zh-CN"/>
        </w:rPr>
        <w:t>8:</w:t>
      </w:r>
      <w:r w:rsidRPr="00FE3BC2">
        <w:rPr>
          <w:rFonts w:eastAsia="宋体"/>
          <w:b/>
          <w:lang w:eastAsia="zh-CN"/>
        </w:rPr>
        <w:t xml:space="preserve"> When NCSG is configured, for a frequency layer that can be measured without MG,</w:t>
      </w:r>
      <w:r w:rsidRPr="00FE3BC2">
        <w:rPr>
          <w:rFonts w:eastAsia="宋体" w:hint="eastAsia"/>
          <w:b/>
          <w:lang w:eastAsia="zh-CN"/>
        </w:rPr>
        <w:t xml:space="preserve"> </w:t>
      </w:r>
    </w:p>
    <w:p w:rsidR="006F3288" w:rsidRPr="00B8364C" w:rsidRDefault="006F3288" w:rsidP="006F328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sidRPr="00B8364C">
        <w:rPr>
          <w:b/>
        </w:rPr>
        <w:t xml:space="preserve">when SMTC </w:t>
      </w:r>
      <w:r>
        <w:rPr>
          <w:b/>
        </w:rPr>
        <w:t xml:space="preserve">is partially overlapped with NCSG, </w:t>
      </w:r>
      <w:proofErr w:type="spellStart"/>
      <w:r w:rsidRPr="00B8364C">
        <w:rPr>
          <w:b/>
        </w:rPr>
        <w:t>Kp</w:t>
      </w:r>
      <w:proofErr w:type="spellEnd"/>
      <w:r w:rsidRPr="00B8364C">
        <w:rPr>
          <w:b/>
        </w:rPr>
        <w:t xml:space="preserve"> = 1/(1- (SMTC period /VIRP)) applies</w:t>
      </w:r>
    </w:p>
    <w:p w:rsidR="006F3288" w:rsidRPr="00B8364C" w:rsidRDefault="006F3288" w:rsidP="006F328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gramStart"/>
      <w:r w:rsidRPr="00B8364C">
        <w:rPr>
          <w:b/>
        </w:rPr>
        <w:t>w</w:t>
      </w:r>
      <w:r w:rsidRPr="00B8364C">
        <w:rPr>
          <w:rFonts w:eastAsia="宋体"/>
          <w:b/>
          <w:lang w:eastAsia="zh-CN"/>
        </w:rPr>
        <w:t>hen</w:t>
      </w:r>
      <w:proofErr w:type="gramEnd"/>
      <w:r w:rsidRPr="00B8364C">
        <w:rPr>
          <w:rFonts w:eastAsia="宋体"/>
          <w:b/>
          <w:lang w:eastAsia="zh-CN"/>
        </w:rPr>
        <w:t xml:space="preserve"> </w:t>
      </w:r>
      <w:r w:rsidRPr="00B8364C">
        <w:rPr>
          <w:b/>
        </w:rPr>
        <w:t xml:space="preserve">SMTC </w:t>
      </w:r>
      <w:r>
        <w:rPr>
          <w:b/>
        </w:rPr>
        <w:t>is fully overlapped with NCSG</w:t>
      </w:r>
      <w:r w:rsidRPr="00B8364C">
        <w:rPr>
          <w:b/>
        </w:rPr>
        <w:t>, the frequency layer should be measured within NCSG and be accounted in the CSSF with NCSG.</w:t>
      </w:r>
    </w:p>
    <w:p w:rsidR="006F3288" w:rsidRPr="00DF4309" w:rsidRDefault="006F3288" w:rsidP="006F3288">
      <w:pPr>
        <w:spacing w:before="120" w:after="120"/>
        <w:rPr>
          <w:rFonts w:eastAsiaTheme="minorEastAsia"/>
          <w:b/>
          <w:lang w:eastAsia="zh-CN"/>
        </w:rPr>
      </w:pPr>
      <w:r w:rsidRPr="00DF4309">
        <w:rPr>
          <w:rFonts w:eastAsiaTheme="minorEastAsia"/>
          <w:b/>
          <w:lang w:eastAsia="zh-CN"/>
        </w:rPr>
        <w:t xml:space="preserve">Proposal 9: </w:t>
      </w:r>
      <w:r>
        <w:rPr>
          <w:rFonts w:eastAsiaTheme="minorEastAsia"/>
          <w:b/>
          <w:lang w:eastAsia="zh-CN"/>
        </w:rPr>
        <w:t>A d</w:t>
      </w:r>
      <w:r w:rsidRPr="00DF4309">
        <w:rPr>
          <w:rFonts w:eastAsiaTheme="minorEastAsia"/>
          <w:b/>
          <w:lang w:eastAsia="zh-CN"/>
        </w:rPr>
        <w:t xml:space="preserve">eactivated SCC is measured in the same way as Rel-15/16 if </w:t>
      </w:r>
      <w:r>
        <w:rPr>
          <w:rFonts w:eastAsiaTheme="minorEastAsia"/>
          <w:b/>
          <w:lang w:eastAsia="zh-CN"/>
        </w:rPr>
        <w:t>its</w:t>
      </w:r>
      <w:r w:rsidRPr="00DF4309">
        <w:rPr>
          <w:rFonts w:eastAsiaTheme="minorEastAsia"/>
          <w:b/>
          <w:lang w:eastAsia="zh-CN"/>
        </w:rPr>
        <w:t xml:space="preserve"> SMTC is</w:t>
      </w:r>
      <w:r>
        <w:rPr>
          <w:rFonts w:eastAsiaTheme="minorEastAsia"/>
          <w:b/>
          <w:lang w:eastAsia="zh-CN"/>
        </w:rPr>
        <w:t xml:space="preserve"> fully non-overlapped with NCSG, and the Rel-15/16 interruption requirements apply.</w:t>
      </w:r>
    </w:p>
    <w:p w:rsidR="006F3288" w:rsidRPr="002E6B76" w:rsidRDefault="006F3288" w:rsidP="006F3288">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 xml:space="preserve">Proposal 10: </w:t>
      </w:r>
      <w:r w:rsidRPr="002E6B76">
        <w:rPr>
          <w:rFonts w:eastAsia="宋体"/>
          <w:b/>
          <w:lang w:eastAsia="zh-CN"/>
        </w:rPr>
        <w:t xml:space="preserve">For measurement with NCSG, </w:t>
      </w:r>
    </w:p>
    <w:p w:rsidR="006F3288" w:rsidRDefault="006F3288" w:rsidP="006F328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intra-frequency</w:t>
      </w:r>
      <w:r w:rsidRPr="002E6B76">
        <w:rPr>
          <w:rFonts w:eastAsia="宋体"/>
          <w:b/>
          <w:lang w:val="en-GB" w:eastAsia="zh-CN"/>
        </w:rPr>
        <w:t xml:space="preserve"> measurement</w:t>
      </w:r>
      <w:r w:rsidRPr="002E6B76">
        <w:rPr>
          <w:rFonts w:eastAsia="宋体"/>
          <w:b/>
          <w:lang w:eastAsia="zh-CN"/>
        </w:rPr>
        <w:t>, scheduling restriction</w:t>
      </w:r>
      <w:r>
        <w:rPr>
          <w:rFonts w:eastAsia="宋体"/>
          <w:b/>
          <w:lang w:eastAsia="zh-CN"/>
        </w:rPr>
        <w:t>s</w:t>
      </w:r>
      <w:r w:rsidRPr="002E6B76">
        <w:rPr>
          <w:rFonts w:eastAsia="宋体"/>
          <w:b/>
          <w:lang w:eastAsia="zh-CN"/>
        </w:rPr>
        <w:t xml:space="preserve"> apply</w:t>
      </w:r>
      <w:r>
        <w:rPr>
          <w:rFonts w:eastAsia="宋体"/>
          <w:b/>
          <w:lang w:eastAsia="zh-CN"/>
        </w:rPr>
        <w:t xml:space="preserve"> based on existing conditions</w:t>
      </w:r>
      <w:r w:rsidRPr="002E6B76">
        <w:rPr>
          <w:rFonts w:eastAsia="宋体"/>
          <w:b/>
          <w:lang w:eastAsia="zh-CN"/>
        </w:rPr>
        <w:t>.</w:t>
      </w:r>
    </w:p>
    <w:p w:rsidR="006F3288" w:rsidRPr="002E6B76" w:rsidRDefault="006F3288" w:rsidP="006F328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same band, scheduling restriction</w:t>
      </w:r>
      <w:r>
        <w:rPr>
          <w:rFonts w:eastAsia="宋体"/>
          <w:b/>
          <w:lang w:eastAsia="zh-CN"/>
        </w:rPr>
        <w:t>s</w:t>
      </w:r>
      <w:r w:rsidRPr="002E6B76">
        <w:rPr>
          <w:rFonts w:eastAsia="宋体"/>
          <w:b/>
          <w:lang w:eastAsia="zh-CN"/>
        </w:rPr>
        <w:t xml:space="preserve"> apply</w:t>
      </w:r>
      <w:r w:rsidRPr="00F22F45">
        <w:rPr>
          <w:rFonts w:eastAsia="宋体"/>
          <w:b/>
          <w:lang w:eastAsia="zh-CN"/>
        </w:rPr>
        <w:t xml:space="preserve"> </w:t>
      </w:r>
      <w:r>
        <w:rPr>
          <w:rFonts w:eastAsia="宋体"/>
          <w:b/>
          <w:lang w:eastAsia="zh-CN"/>
        </w:rPr>
        <w:t>based on existing conditions</w:t>
      </w:r>
      <w:r w:rsidRPr="002E6B76">
        <w:rPr>
          <w:rFonts w:eastAsia="宋体"/>
          <w:b/>
          <w:lang w:eastAsia="zh-CN"/>
        </w:rPr>
        <w:t>.</w:t>
      </w:r>
    </w:p>
    <w:p w:rsidR="006F3288" w:rsidRDefault="006F3288" w:rsidP="006F328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val="en-GB" w:eastAsia="zh-CN"/>
        </w:rPr>
        <w:t>For</w:t>
      </w:r>
      <w:r w:rsidRPr="002E6B76">
        <w:rPr>
          <w:rFonts w:eastAsia="宋体"/>
          <w:b/>
          <w:lang w:val="en-GB" w:eastAsia="zh-CN"/>
        </w:rPr>
        <w:t xml:space="preserve"> </w:t>
      </w:r>
      <w:r w:rsidRPr="002E6B76">
        <w:rPr>
          <w:rFonts w:eastAsia="宋体"/>
          <w:b/>
          <w:lang w:eastAsia="zh-CN"/>
        </w:rPr>
        <w:t>int</w:t>
      </w:r>
      <w:r>
        <w:rPr>
          <w:rFonts w:eastAsia="宋体"/>
          <w:b/>
          <w:lang w:eastAsia="zh-CN"/>
        </w:rPr>
        <w:t>er</w:t>
      </w:r>
      <w:r w:rsidRPr="002E6B76">
        <w:rPr>
          <w:rFonts w:eastAsia="宋体"/>
          <w:b/>
          <w:lang w:eastAsia="zh-CN"/>
        </w:rPr>
        <w:t>-frequency</w:t>
      </w:r>
      <w:r w:rsidRPr="002E6B76">
        <w:rPr>
          <w:rFonts w:eastAsia="宋体"/>
          <w:b/>
          <w:lang w:val="en-GB" w:eastAsia="zh-CN"/>
        </w:rPr>
        <w:t xml:space="preserve"> measurement</w:t>
      </w:r>
      <w:r w:rsidRPr="002E6B76">
        <w:rPr>
          <w:rFonts w:eastAsia="宋体"/>
          <w:b/>
          <w:lang w:eastAsia="zh-CN"/>
        </w:rPr>
        <w:t xml:space="preserve"> and the target carrier and the serving cell are in </w:t>
      </w:r>
      <w:r>
        <w:rPr>
          <w:rFonts w:eastAsia="宋体"/>
          <w:b/>
          <w:lang w:eastAsia="zh-CN"/>
        </w:rPr>
        <w:t>different</w:t>
      </w:r>
      <w:r w:rsidRPr="002E6B76">
        <w:rPr>
          <w:rFonts w:eastAsia="宋体"/>
          <w:b/>
          <w:lang w:eastAsia="zh-CN"/>
        </w:rPr>
        <w:t xml:space="preserve"> band</w:t>
      </w:r>
      <w:r>
        <w:rPr>
          <w:rFonts w:eastAsia="宋体"/>
          <w:b/>
          <w:lang w:eastAsia="zh-CN"/>
        </w:rPr>
        <w:t>s</w:t>
      </w:r>
      <w:r w:rsidRPr="002E6B76">
        <w:rPr>
          <w:rFonts w:eastAsia="宋体"/>
          <w:b/>
          <w:lang w:eastAsia="zh-CN"/>
        </w:rPr>
        <w:t xml:space="preserve">, </w:t>
      </w:r>
      <w:r>
        <w:rPr>
          <w:rFonts w:eastAsia="宋体"/>
          <w:b/>
          <w:lang w:eastAsia="zh-CN"/>
        </w:rPr>
        <w:t>whether scheduling restrictions apply depends on UE capability.</w:t>
      </w:r>
    </w:p>
    <w:p w:rsidR="006F3288" w:rsidRDefault="006F3288" w:rsidP="006F3288">
      <w:pPr>
        <w:pStyle w:val="af8"/>
        <w:numPr>
          <w:ilvl w:val="1"/>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For FR1</w:t>
      </w:r>
      <w:r w:rsidRPr="00F22F45">
        <w:t xml:space="preserve"> </w:t>
      </w:r>
      <w:r w:rsidRPr="00F22F45">
        <w:rPr>
          <w:rFonts w:eastAsia="宋体"/>
          <w:b/>
          <w:lang w:eastAsia="zh-CN"/>
        </w:rPr>
        <w:t xml:space="preserve">UE should report whether it supports simultaneous </w:t>
      </w:r>
      <w:proofErr w:type="spellStart"/>
      <w:r w:rsidRPr="00F22F45">
        <w:rPr>
          <w:rFonts w:eastAsia="宋体"/>
          <w:b/>
          <w:lang w:eastAsia="zh-CN"/>
        </w:rPr>
        <w:t>Tx</w:t>
      </w:r>
      <w:proofErr w:type="spellEnd"/>
      <w:r w:rsidRPr="00F22F45">
        <w:rPr>
          <w:rFonts w:eastAsia="宋体"/>
          <w:b/>
          <w:lang w:eastAsia="zh-CN"/>
        </w:rPr>
        <w:t>/Rx between the serving cell and the target carrier</w:t>
      </w:r>
      <w:r w:rsidRPr="00555CA5">
        <w:rPr>
          <w:rFonts w:eastAsia="宋体"/>
          <w:b/>
          <w:lang w:eastAsia="zh-CN"/>
        </w:rPr>
        <w:t>.</w:t>
      </w:r>
    </w:p>
    <w:p w:rsidR="006F3288" w:rsidRPr="00F22F45" w:rsidRDefault="006F3288" w:rsidP="006F3288">
      <w:pPr>
        <w:pStyle w:val="af8"/>
        <w:numPr>
          <w:ilvl w:val="1"/>
          <w:numId w:val="10"/>
        </w:num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For FR2</w:t>
      </w:r>
      <w:r w:rsidRPr="00F22F45">
        <w:t xml:space="preserve"> </w:t>
      </w:r>
      <w:r w:rsidRPr="00F22F45">
        <w:rPr>
          <w:rFonts w:eastAsia="宋体"/>
          <w:b/>
          <w:lang w:eastAsia="zh-CN"/>
        </w:rPr>
        <w:t xml:space="preserve">UE should report whether it supports simultaneous </w:t>
      </w:r>
      <w:proofErr w:type="spellStart"/>
      <w:r w:rsidRPr="00F22F45">
        <w:rPr>
          <w:rFonts w:eastAsia="宋体"/>
          <w:b/>
          <w:lang w:eastAsia="zh-CN"/>
        </w:rPr>
        <w:t>Tx</w:t>
      </w:r>
      <w:proofErr w:type="spellEnd"/>
      <w:r w:rsidRPr="00F22F45">
        <w:rPr>
          <w:rFonts w:eastAsia="宋体"/>
          <w:b/>
          <w:lang w:eastAsia="zh-CN"/>
        </w:rPr>
        <w:t xml:space="preserve">/Rx </w:t>
      </w:r>
      <w:r>
        <w:rPr>
          <w:rFonts w:eastAsia="宋体"/>
          <w:b/>
          <w:lang w:eastAsia="zh-CN"/>
        </w:rPr>
        <w:t xml:space="preserve">and IBM </w:t>
      </w:r>
      <w:r w:rsidRPr="00F22F45">
        <w:rPr>
          <w:rFonts w:eastAsia="宋体"/>
          <w:b/>
          <w:lang w:eastAsia="zh-CN"/>
        </w:rPr>
        <w:t>between the serving cell and the target carrier</w:t>
      </w:r>
      <w:r w:rsidRPr="00555CA5">
        <w:rPr>
          <w:rFonts w:eastAsia="宋体"/>
          <w:b/>
          <w:lang w:eastAsia="zh-CN"/>
        </w:rPr>
        <w:t>.</w:t>
      </w:r>
    </w:p>
    <w:p w:rsidR="006F3288" w:rsidRPr="00E8191B" w:rsidRDefault="006F3288" w:rsidP="006F3288">
      <w:pPr>
        <w:overflowPunct w:val="0"/>
        <w:autoSpaceDE w:val="0"/>
        <w:autoSpaceDN w:val="0"/>
        <w:adjustRightInd w:val="0"/>
        <w:spacing w:beforeLines="0" w:before="120" w:afterLines="0" w:after="120"/>
        <w:textAlignment w:val="baseline"/>
        <w:rPr>
          <w:rFonts w:eastAsia="宋体"/>
          <w:b/>
          <w:lang w:eastAsia="zh-CN"/>
        </w:rPr>
      </w:pPr>
      <w:r>
        <w:rPr>
          <w:rFonts w:eastAsia="宋体"/>
          <w:b/>
          <w:lang w:eastAsia="zh-CN"/>
        </w:rPr>
        <w:t>Proposal 11: If scheduling restrictions apply</w:t>
      </w:r>
      <w:r w:rsidRPr="004B21B0">
        <w:rPr>
          <w:rFonts w:eastAsia="宋体"/>
          <w:b/>
          <w:lang w:eastAsia="zh-CN"/>
        </w:rPr>
        <w:t xml:space="preserve"> </w:t>
      </w:r>
      <w:r>
        <w:rPr>
          <w:rFonts w:eastAsia="宋体"/>
          <w:b/>
          <w:lang w:eastAsia="zh-CN"/>
        </w:rPr>
        <w:t xml:space="preserve">on a serving cell due to inter-frequency measurement with NCSG, all symbols in the SMTC window are restricted (unless new NW assistance information is defined). </w:t>
      </w:r>
    </w:p>
    <w:p w:rsidR="006F3288" w:rsidRPr="00B33AF9" w:rsidRDefault="006F3288" w:rsidP="006F3288">
      <w:pPr>
        <w:spacing w:before="120" w:after="120"/>
        <w:rPr>
          <w:rFonts w:eastAsiaTheme="minorEastAsia"/>
          <w:b/>
          <w:lang w:eastAsia="zh-CN"/>
        </w:rPr>
      </w:pPr>
      <w:r w:rsidRPr="00B33AF9">
        <w:rPr>
          <w:rFonts w:eastAsiaTheme="minorEastAsia"/>
          <w:b/>
          <w:lang w:eastAsia="zh-CN"/>
        </w:rPr>
        <w:t xml:space="preserve">Proposal 12: For L1 measurement in an FR1 serving cell, </w:t>
      </w:r>
      <w:r>
        <w:rPr>
          <w:rFonts w:eastAsiaTheme="minorEastAsia"/>
          <w:b/>
          <w:lang w:eastAsia="zh-CN"/>
        </w:rPr>
        <w:t xml:space="preserve">NCSG is not to be considered in P factor provided that </w:t>
      </w:r>
      <w:r w:rsidRPr="005A5CCD">
        <w:rPr>
          <w:rFonts w:eastAsiaTheme="minorEastAsia"/>
          <w:b/>
          <w:lang w:eastAsia="zh-CN"/>
        </w:rPr>
        <w:t>VIL of NCSG is not overlapped with any of the RS for L1 measurement</w:t>
      </w:r>
      <w:r w:rsidRPr="00B33AF9">
        <w:rPr>
          <w:rFonts w:eastAsiaTheme="minorEastAsia"/>
          <w:b/>
          <w:lang w:eastAsia="zh-CN"/>
        </w:rPr>
        <w:t>.</w:t>
      </w:r>
    </w:p>
    <w:p w:rsidR="006F3288" w:rsidRPr="00BB5AAB" w:rsidRDefault="006F3288" w:rsidP="006F3288">
      <w:pPr>
        <w:spacing w:before="120" w:after="120"/>
        <w:rPr>
          <w:rFonts w:eastAsiaTheme="minorEastAsia"/>
          <w:b/>
          <w:lang w:eastAsia="zh-CN"/>
        </w:rPr>
      </w:pPr>
      <w:r w:rsidRPr="00BB5AAB">
        <w:rPr>
          <w:rFonts w:eastAsiaTheme="minorEastAsia"/>
          <w:b/>
          <w:lang w:val="en-US" w:eastAsia="zh-CN"/>
        </w:rPr>
        <w:t xml:space="preserve">Proposal 13: </w:t>
      </w:r>
      <w:r w:rsidRPr="00BB5AAB">
        <w:rPr>
          <w:rFonts w:eastAsiaTheme="minorEastAsia"/>
          <w:b/>
          <w:lang w:eastAsia="zh-CN"/>
        </w:rPr>
        <w:t>For L1 measurement in an FR</w:t>
      </w:r>
      <w:r>
        <w:rPr>
          <w:rFonts w:eastAsiaTheme="minorEastAsia"/>
          <w:b/>
          <w:lang w:eastAsia="zh-CN"/>
        </w:rPr>
        <w:t>2</w:t>
      </w:r>
      <w:r w:rsidRPr="00BB5AAB">
        <w:rPr>
          <w:rFonts w:eastAsiaTheme="minorEastAsia"/>
          <w:b/>
          <w:lang w:eastAsia="zh-CN"/>
        </w:rPr>
        <w:t xml:space="preserve"> serving cell, </w:t>
      </w:r>
    </w:p>
    <w:p w:rsidR="006F3288" w:rsidRPr="00BB5AAB" w:rsidRDefault="006F3288" w:rsidP="006F3288">
      <w:pPr>
        <w:pStyle w:val="af8"/>
        <w:numPr>
          <w:ilvl w:val="0"/>
          <w:numId w:val="10"/>
        </w:numPr>
        <w:spacing w:before="120" w:after="120"/>
        <w:rPr>
          <w:rFonts w:eastAsiaTheme="minorEastAsia"/>
          <w:b/>
          <w:lang w:eastAsia="zh-CN"/>
        </w:rPr>
      </w:pPr>
      <w:r w:rsidRPr="00BB5AAB">
        <w:rPr>
          <w:rFonts w:eastAsiaTheme="minorEastAsia"/>
          <w:b/>
          <w:lang w:eastAsia="zh-CN"/>
        </w:rPr>
        <w:t>if L1 measurement is impacted by L3 measurement of any ta</w:t>
      </w:r>
      <w:r>
        <w:rPr>
          <w:rFonts w:eastAsiaTheme="minorEastAsia"/>
          <w:b/>
          <w:lang w:eastAsia="zh-CN"/>
        </w:rPr>
        <w:t xml:space="preserve">rget carrier measured with NCSG, </w:t>
      </w:r>
      <w:r w:rsidRPr="00BB5AAB">
        <w:rPr>
          <w:rFonts w:eastAsiaTheme="minorEastAsia"/>
          <w:b/>
          <w:lang w:eastAsia="zh-CN"/>
        </w:rPr>
        <w:t xml:space="preserve">P is calculated in the same way as in Rel-15 with VIRP replacing </w:t>
      </w:r>
      <w:r>
        <w:rPr>
          <w:rFonts w:eastAsiaTheme="minorEastAsia"/>
          <w:b/>
          <w:lang w:eastAsia="zh-CN"/>
        </w:rPr>
        <w:t xml:space="preserve">legacy </w:t>
      </w:r>
      <w:r w:rsidRPr="00BB5AAB">
        <w:rPr>
          <w:rFonts w:eastAsiaTheme="minorEastAsia"/>
          <w:b/>
          <w:lang w:eastAsia="zh-CN"/>
        </w:rPr>
        <w:t>MGRP,</w:t>
      </w:r>
    </w:p>
    <w:p w:rsidR="006F3288" w:rsidRDefault="006F3288" w:rsidP="006F3288">
      <w:pPr>
        <w:pStyle w:val="af8"/>
        <w:numPr>
          <w:ilvl w:val="0"/>
          <w:numId w:val="10"/>
        </w:numPr>
        <w:spacing w:before="120" w:after="120"/>
        <w:rPr>
          <w:rFonts w:eastAsiaTheme="minorEastAsia"/>
          <w:b/>
          <w:lang w:eastAsia="zh-CN"/>
        </w:rPr>
      </w:pPr>
      <w:proofErr w:type="gramStart"/>
      <w:r w:rsidRPr="00BB5AAB">
        <w:rPr>
          <w:rFonts w:eastAsiaTheme="minorEastAsia"/>
          <w:b/>
          <w:lang w:eastAsia="zh-CN"/>
        </w:rPr>
        <w:t>if</w:t>
      </w:r>
      <w:proofErr w:type="gramEnd"/>
      <w:r w:rsidRPr="00BB5AAB">
        <w:rPr>
          <w:rFonts w:eastAsiaTheme="minorEastAsia"/>
          <w:b/>
          <w:lang w:eastAsia="zh-CN"/>
        </w:rPr>
        <w:t xml:space="preserve"> L1 measurement is not impacted by L3 measurement of any ta</w:t>
      </w:r>
      <w:r>
        <w:rPr>
          <w:rFonts w:eastAsiaTheme="minorEastAsia"/>
          <w:b/>
          <w:lang w:eastAsia="zh-CN"/>
        </w:rPr>
        <w:t xml:space="preserve">rget carrier measured with NCSG, NCSG is not to be considered in P factor provided that </w:t>
      </w:r>
      <w:r w:rsidRPr="005A5CCD">
        <w:rPr>
          <w:rFonts w:eastAsiaTheme="minorEastAsia"/>
          <w:b/>
          <w:lang w:eastAsia="zh-CN"/>
        </w:rPr>
        <w:t>VIL of NCSG is not overlapped with any of the RS for L1 measurement</w:t>
      </w:r>
      <w:r>
        <w:rPr>
          <w:rFonts w:eastAsiaTheme="minorEastAsia"/>
          <w:b/>
          <w:lang w:eastAsia="zh-CN"/>
        </w:rPr>
        <w:t>.</w:t>
      </w:r>
    </w:p>
    <w:p w:rsidR="006F3288" w:rsidRPr="00230929" w:rsidRDefault="006F3288" w:rsidP="006F3288">
      <w:pPr>
        <w:spacing w:before="120" w:after="120"/>
        <w:rPr>
          <w:rFonts w:eastAsiaTheme="minorEastAsia"/>
          <w:b/>
          <w:lang w:eastAsia="zh-CN"/>
        </w:rPr>
      </w:pPr>
      <w:r w:rsidRPr="00230929">
        <w:rPr>
          <w:rFonts w:eastAsiaTheme="minorEastAsia"/>
          <w:b/>
          <w:lang w:eastAsia="zh-CN"/>
        </w:rPr>
        <w:t>L1 measurement is impacted by L3 measurement of a target carrier if the target carrier is intra-frequency carrier or inter-frequency carrier in the same band as the serving cell, or if the target carrier is inter-frequency carrier in different band as the serving cell and UE does not support IBM between the target carrier and the serving cell, otherwise there is no impact.</w:t>
      </w:r>
    </w:p>
    <w:p w:rsidR="006F3288" w:rsidRPr="006F3288" w:rsidRDefault="006F3288" w:rsidP="006F3288">
      <w:pPr>
        <w:spacing w:before="120" w:after="120"/>
        <w:rPr>
          <w:rFonts w:eastAsiaTheme="minorEastAsia"/>
          <w:b/>
          <w:lang w:val="en-US" w:eastAsia="zh-CN"/>
        </w:rPr>
      </w:pPr>
      <w:r w:rsidRPr="006F3288">
        <w:rPr>
          <w:rFonts w:eastAsiaTheme="minorEastAsia"/>
          <w:b/>
          <w:lang w:val="en-US" w:eastAsia="zh-CN"/>
        </w:rPr>
        <w:t xml:space="preserve">Proposal 14: </w:t>
      </w:r>
      <w:r>
        <w:rPr>
          <w:rFonts w:eastAsiaTheme="minorEastAsia"/>
          <w:b/>
          <w:lang w:val="en-US" w:eastAsia="zh-CN"/>
        </w:rPr>
        <w:t>The</w:t>
      </w:r>
      <w:r w:rsidRPr="006F3288">
        <w:rPr>
          <w:rFonts w:eastAsiaTheme="minorEastAsia"/>
          <w:b/>
          <w:lang w:val="en-US" w:eastAsia="zh-CN"/>
        </w:rPr>
        <w:t xml:space="preserve"> transformation between NCSG and legacy MG is done by NW via RRC </w:t>
      </w:r>
      <w:r>
        <w:rPr>
          <w:rFonts w:eastAsiaTheme="minorEastAsia"/>
          <w:b/>
          <w:lang w:val="en-US" w:eastAsia="zh-CN"/>
        </w:rPr>
        <w:t>reconfiguration</w:t>
      </w:r>
      <w:r w:rsidRPr="006F3288">
        <w:rPr>
          <w:rFonts w:eastAsiaTheme="minorEastAsia"/>
          <w:b/>
          <w:lang w:val="en-US" w:eastAsia="zh-CN"/>
        </w:rPr>
        <w:t>.</w:t>
      </w:r>
    </w:p>
    <w:p w:rsidR="00034A96" w:rsidRPr="006F3288" w:rsidRDefault="006F3288" w:rsidP="00FA0C0C">
      <w:pPr>
        <w:spacing w:before="120" w:after="120"/>
        <w:rPr>
          <w:rFonts w:eastAsiaTheme="minorEastAsia"/>
          <w:b/>
          <w:lang w:val="en-US" w:eastAsia="zh-CN"/>
        </w:rPr>
      </w:pPr>
      <w:r w:rsidRPr="006F3288">
        <w:rPr>
          <w:rFonts w:eastAsiaTheme="minorEastAsia"/>
          <w:b/>
          <w:lang w:val="en-US" w:eastAsia="zh-CN"/>
        </w:rPr>
        <w:t>Proposal 1</w:t>
      </w:r>
      <w:r>
        <w:rPr>
          <w:rFonts w:eastAsiaTheme="minorEastAsia"/>
          <w:b/>
          <w:lang w:val="en-US" w:eastAsia="zh-CN"/>
        </w:rPr>
        <w:t>5</w:t>
      </w:r>
      <w:r w:rsidRPr="006F3288">
        <w:rPr>
          <w:rFonts w:eastAsiaTheme="minorEastAsia"/>
          <w:b/>
          <w:lang w:val="en-US" w:eastAsia="zh-CN"/>
        </w:rPr>
        <w:t xml:space="preserve">: </w:t>
      </w:r>
      <w:r>
        <w:rPr>
          <w:rFonts w:eastAsiaTheme="minorEastAsia"/>
          <w:b/>
          <w:lang w:val="en-US" w:eastAsia="zh-CN"/>
        </w:rPr>
        <w:t>Define the mapping between legacy MGPs and their</w:t>
      </w:r>
      <w:r w:rsidR="00B878A8" w:rsidRPr="00B878A8">
        <w:t xml:space="preserve"> </w:t>
      </w:r>
      <w:r w:rsidR="00B878A8" w:rsidRPr="00B878A8">
        <w:rPr>
          <w:rFonts w:eastAsiaTheme="minorEastAsia"/>
          <w:b/>
          <w:lang w:val="en-US" w:eastAsia="zh-CN"/>
        </w:rPr>
        <w:t>corresponding</w:t>
      </w:r>
      <w:r>
        <w:rPr>
          <w:rFonts w:eastAsiaTheme="minorEastAsia"/>
          <w:b/>
          <w:lang w:val="en-US" w:eastAsia="zh-CN"/>
        </w:rPr>
        <w:t xml:space="preserve"> NCSG patterns</w:t>
      </w:r>
      <w:r w:rsidRPr="006F3288">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FA0C0C" w:rsidRDefault="00FD2A98" w:rsidP="00034A96">
      <w:pPr>
        <w:numPr>
          <w:ilvl w:val="0"/>
          <w:numId w:val="5"/>
        </w:numPr>
        <w:spacing w:before="120" w:after="120"/>
        <w:rPr>
          <w:rFonts w:eastAsia="宋体"/>
          <w:lang w:val="en-US" w:eastAsia="zh-CN"/>
        </w:rPr>
      </w:pPr>
      <w:r w:rsidRPr="00FD2A98">
        <w:rPr>
          <w:rFonts w:eastAsia="宋体"/>
          <w:lang w:val="en-US" w:eastAsia="zh-CN"/>
        </w:rPr>
        <w:t>R4-212041</w:t>
      </w:r>
      <w:r w:rsidR="00034A96">
        <w:rPr>
          <w:rFonts w:eastAsia="宋体"/>
          <w:lang w:val="en-US" w:eastAsia="zh-CN"/>
        </w:rPr>
        <w:t>5</w:t>
      </w:r>
      <w:r w:rsidR="00FA0C0C">
        <w:rPr>
          <w:rFonts w:eastAsia="宋体"/>
          <w:lang w:val="en-US" w:eastAsia="zh-CN"/>
        </w:rPr>
        <w:t xml:space="preserve">, </w:t>
      </w:r>
      <w:r w:rsidR="00034A96" w:rsidRPr="00034A96">
        <w:rPr>
          <w:rFonts w:eastAsia="宋体"/>
          <w:lang w:val="en-US" w:eastAsia="zh-CN"/>
        </w:rPr>
        <w:t>WF on R17 NR MG enhancement - NCSG</w:t>
      </w:r>
      <w:r w:rsidR="00FA0C0C">
        <w:rPr>
          <w:rFonts w:eastAsia="宋体"/>
          <w:lang w:val="en-US" w:eastAsia="zh-CN"/>
        </w:rPr>
        <w:t xml:space="preserve">, </w:t>
      </w:r>
      <w:r w:rsidR="00034A96">
        <w:rPr>
          <w:rFonts w:eastAsia="宋体"/>
          <w:lang w:val="en-US" w:eastAsia="zh-CN"/>
        </w:rPr>
        <w:t>Apple</w:t>
      </w:r>
    </w:p>
    <w:p w:rsidR="00034A96" w:rsidRDefault="00034A96" w:rsidP="00034A96">
      <w:pPr>
        <w:numPr>
          <w:ilvl w:val="0"/>
          <w:numId w:val="5"/>
        </w:numPr>
        <w:spacing w:before="120" w:after="120"/>
        <w:rPr>
          <w:rFonts w:eastAsia="宋体"/>
          <w:lang w:val="en-US" w:eastAsia="zh-CN"/>
        </w:rPr>
      </w:pPr>
      <w:r w:rsidRPr="00034A96">
        <w:rPr>
          <w:rFonts w:eastAsia="宋体"/>
          <w:lang w:val="en-US" w:eastAsia="zh-CN"/>
        </w:rPr>
        <w:t>R4-2120306</w:t>
      </w:r>
      <w:r>
        <w:rPr>
          <w:rFonts w:eastAsia="宋体"/>
          <w:lang w:val="en-US" w:eastAsia="zh-CN"/>
        </w:rPr>
        <w:t>, LS on NCSG, RAN4</w:t>
      </w:r>
    </w:p>
    <w:p w:rsidR="00FA0C0C" w:rsidRDefault="00FA0C0C" w:rsidP="00FA0C0C">
      <w:pPr>
        <w:pStyle w:val="1"/>
        <w:jc w:val="both"/>
        <w:rPr>
          <w:lang w:val="en-US"/>
        </w:rPr>
      </w:pPr>
      <w:r>
        <w:rPr>
          <w:lang w:val="en-US"/>
        </w:rPr>
        <w:lastRenderedPageBreak/>
        <w:t xml:space="preserve">Annex A: draft LS on </w:t>
      </w:r>
      <w:r w:rsidR="00034A96">
        <w:rPr>
          <w:lang w:val="en-US"/>
        </w:rPr>
        <w:t>NCSG</w:t>
      </w:r>
    </w:p>
    <w:tbl>
      <w:tblPr>
        <w:tblStyle w:val="af4"/>
        <w:tblW w:w="0" w:type="auto"/>
        <w:tblLook w:val="04A0" w:firstRow="1" w:lastRow="0" w:firstColumn="1" w:lastColumn="0" w:noHBand="0" w:noVBand="1"/>
      </w:tblPr>
      <w:tblGrid>
        <w:gridCol w:w="9621"/>
      </w:tblGrid>
      <w:tr w:rsidR="00FA0C0C" w:rsidTr="00E12E82">
        <w:tc>
          <w:tcPr>
            <w:tcW w:w="9621" w:type="dxa"/>
            <w:tcBorders>
              <w:top w:val="single" w:sz="4" w:space="0" w:color="auto"/>
              <w:left w:val="single" w:sz="4" w:space="0" w:color="auto"/>
              <w:bottom w:val="single" w:sz="4" w:space="0" w:color="auto"/>
              <w:right w:val="single" w:sz="4" w:space="0" w:color="auto"/>
            </w:tcBorders>
          </w:tcPr>
          <w:p w:rsidR="00FA0C0C" w:rsidRPr="00DD5EF4" w:rsidRDefault="00FA0C0C" w:rsidP="00E12E82">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#101-</w:t>
            </w:r>
            <w:r w:rsidR="00AC09D0">
              <w:rPr>
                <w:rFonts w:ascii="Arial" w:hAnsi="Arial" w:cs="Arial"/>
                <w:b/>
                <w:sz w:val="24"/>
                <w:lang w:val="en-US" w:eastAsia="zh-CN"/>
              </w:rPr>
              <w:t>bis-</w:t>
            </w:r>
            <w:r w:rsidRPr="00DD5EF4">
              <w:rPr>
                <w:rFonts w:ascii="Arial" w:hAnsi="Arial" w:cs="Arial"/>
                <w:b/>
                <w:sz w:val="24"/>
                <w:lang w:val="en-US" w:eastAsia="zh-CN"/>
              </w:rPr>
              <w:t>e</w:t>
            </w:r>
            <w:r w:rsidRPr="00DD5EF4">
              <w:rPr>
                <w:rFonts w:ascii="Arial" w:hAnsi="Arial" w:cs="Arial"/>
                <w:b/>
                <w:sz w:val="24"/>
                <w:lang w:val="en-US" w:eastAsia="zh-CN"/>
              </w:rPr>
              <w:tab/>
              <w:t>R4-2</w:t>
            </w:r>
            <w:r w:rsidR="00AC09D0">
              <w:rPr>
                <w:rFonts w:ascii="Arial" w:hAnsi="Arial" w:cs="Arial"/>
                <w:b/>
                <w:sz w:val="24"/>
                <w:lang w:val="en-US" w:eastAsia="zh-CN"/>
              </w:rPr>
              <w:t>20</w:t>
            </w:r>
            <w:r w:rsidRPr="00DD5EF4">
              <w:rPr>
                <w:rFonts w:ascii="Arial" w:hAnsi="Arial" w:cs="Arial"/>
                <w:b/>
                <w:sz w:val="24"/>
                <w:lang w:val="en-US" w:eastAsia="zh-CN"/>
              </w:rPr>
              <w:t>xxxx</w:t>
            </w:r>
          </w:p>
          <w:p w:rsidR="00FA0C0C" w:rsidRDefault="00AC09D0" w:rsidP="00E12E82">
            <w:pPr>
              <w:tabs>
                <w:tab w:val="right" w:pos="9639"/>
              </w:tabs>
              <w:spacing w:before="120" w:after="120"/>
              <w:rPr>
                <w:rFonts w:ascii="Arial" w:eastAsia="宋体" w:hAnsi="Arial"/>
                <w:b/>
                <w:noProof/>
                <w:sz w:val="24"/>
              </w:rPr>
            </w:pPr>
            <w:r w:rsidRPr="00AC09D0">
              <w:rPr>
                <w:rFonts w:ascii="Arial" w:hAnsi="Arial" w:cs="Arial"/>
                <w:b/>
                <w:sz w:val="24"/>
                <w:lang w:eastAsia="zh-CN"/>
              </w:rPr>
              <w:t>Electronic Meeting, 17 – 25 January, 2022</w:t>
            </w:r>
            <w:r w:rsidR="00FA0C0C">
              <w:rPr>
                <w:rFonts w:ascii="Arial" w:eastAsia="宋体" w:hAnsi="Arial"/>
                <w:b/>
                <w:noProof/>
                <w:sz w:val="24"/>
              </w:rPr>
              <w:tab/>
            </w:r>
          </w:p>
          <w:p w:rsidR="00FA0C0C" w:rsidRDefault="00FA0C0C" w:rsidP="00E12E82">
            <w:pPr>
              <w:spacing w:before="120" w:after="120"/>
              <w:jc w:val="both"/>
              <w:rPr>
                <w:rFonts w:ascii="Arial" w:hAnsi="Arial" w:cs="Arial"/>
              </w:rPr>
            </w:pPr>
          </w:p>
          <w:p w:rsidR="00FA0C0C" w:rsidRDefault="00FA0C0C" w:rsidP="00E12E8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536166" w:rsidRPr="00536166">
              <w:rPr>
                <w:rFonts w:ascii="Arial" w:hAnsi="Arial" w:cs="Arial"/>
                <w:b/>
                <w:bCs/>
              </w:rPr>
              <w:t xml:space="preserve">LS on </w:t>
            </w:r>
            <w:r w:rsidR="006F3288">
              <w:rPr>
                <w:rFonts w:ascii="Arial" w:hAnsi="Arial" w:cs="Arial"/>
                <w:b/>
                <w:bCs/>
              </w:rPr>
              <w:t>further agreements related to NCSG</w:t>
            </w:r>
          </w:p>
          <w:p w:rsidR="00FA0C0C" w:rsidRDefault="00FA0C0C" w:rsidP="00E12E8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rsidR="00FA0C0C" w:rsidRDefault="00FA0C0C" w:rsidP="00E12E8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FA0C0C" w:rsidRDefault="00FA0C0C" w:rsidP="00E12E8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90E91">
              <w:rPr>
                <w:rFonts w:ascii="Arial" w:hAnsi="Arial" w:cs="Arial"/>
                <w:bCs/>
              </w:rPr>
              <w:t>NR_MG_enh</w:t>
            </w:r>
            <w:proofErr w:type="spellEnd"/>
            <w:r w:rsidRPr="00790E91">
              <w:rPr>
                <w:rFonts w:ascii="Arial" w:hAnsi="Arial" w:cs="Arial"/>
                <w:bCs/>
              </w:rPr>
              <w:t>-Core</w:t>
            </w:r>
          </w:p>
          <w:p w:rsidR="00FA0C0C" w:rsidRDefault="00FA0C0C" w:rsidP="00E12E82">
            <w:pPr>
              <w:spacing w:before="120" w:after="120"/>
              <w:ind w:left="1985" w:hanging="1985"/>
              <w:jc w:val="both"/>
              <w:rPr>
                <w:rFonts w:ascii="Arial" w:hAnsi="Arial" w:cs="Arial"/>
                <w:b/>
              </w:rPr>
            </w:pPr>
          </w:p>
          <w:p w:rsidR="00FA0C0C" w:rsidRDefault="00FA0C0C" w:rsidP="00E12E8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FA0C0C" w:rsidRDefault="00FA0C0C" w:rsidP="00E12E8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FA0C0C" w:rsidRDefault="00FA0C0C" w:rsidP="00E12E82">
            <w:pPr>
              <w:spacing w:before="120" w:after="120"/>
              <w:ind w:left="1985" w:hanging="1985"/>
              <w:jc w:val="both"/>
              <w:rPr>
                <w:rFonts w:ascii="Arial" w:hAnsi="Arial" w:cs="Arial"/>
                <w:bCs/>
              </w:rPr>
            </w:pPr>
          </w:p>
          <w:p w:rsidR="00FA0C0C" w:rsidRDefault="00FA0C0C" w:rsidP="00E12E8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FA0C0C" w:rsidRDefault="00FA0C0C" w:rsidP="00A61E11">
            <w:pPr>
              <w:pStyle w:val="4"/>
              <w:numPr>
                <w:ilvl w:val="3"/>
                <w:numId w:val="11"/>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FA0C0C" w:rsidRDefault="00FA0C0C" w:rsidP="00E12E8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FA0C0C" w:rsidRDefault="00FA0C0C" w:rsidP="00E12E82">
            <w:pPr>
              <w:spacing w:before="120" w:after="120"/>
              <w:ind w:left="1985" w:hanging="1985"/>
              <w:jc w:val="both"/>
              <w:rPr>
                <w:rFonts w:ascii="Arial" w:hAnsi="Arial" w:cs="Arial"/>
                <w:b/>
                <w:lang w:val="fi-FI"/>
              </w:rPr>
            </w:pPr>
          </w:p>
          <w:p w:rsidR="00FA0C0C" w:rsidRDefault="00FA0C0C" w:rsidP="00E12E82">
            <w:pPr>
              <w:spacing w:before="120" w:after="120"/>
              <w:ind w:left="1985" w:hanging="1985"/>
              <w:jc w:val="both"/>
              <w:rPr>
                <w:rFonts w:ascii="Arial" w:hAnsi="Arial" w:cs="Arial"/>
                <w:bCs/>
              </w:rPr>
            </w:pPr>
            <w:r>
              <w:rPr>
                <w:rFonts w:ascii="Arial" w:hAnsi="Arial" w:cs="Arial"/>
                <w:b/>
              </w:rPr>
              <w:t>Attachments: -</w:t>
            </w:r>
          </w:p>
          <w:p w:rsidR="00FA0C0C" w:rsidRDefault="00FA0C0C" w:rsidP="00E12E82">
            <w:pPr>
              <w:pBdr>
                <w:bottom w:val="single" w:sz="4" w:space="1" w:color="auto"/>
              </w:pBdr>
              <w:spacing w:before="120" w:after="120"/>
              <w:jc w:val="both"/>
              <w:rPr>
                <w:rFonts w:ascii="Arial" w:hAnsi="Arial" w:cs="Arial"/>
              </w:rPr>
            </w:pPr>
          </w:p>
          <w:p w:rsidR="00FA0C0C" w:rsidRDefault="00FA0C0C" w:rsidP="00E12E82">
            <w:pPr>
              <w:spacing w:before="120" w:after="120"/>
              <w:jc w:val="both"/>
              <w:rPr>
                <w:rFonts w:ascii="Arial" w:hAnsi="Arial" w:cs="Arial"/>
              </w:rPr>
            </w:pPr>
          </w:p>
          <w:p w:rsidR="00FA0C0C" w:rsidRDefault="00FA0C0C" w:rsidP="00E12E82">
            <w:pPr>
              <w:spacing w:before="120" w:after="120"/>
              <w:jc w:val="both"/>
              <w:rPr>
                <w:rFonts w:ascii="Arial" w:hAnsi="Arial" w:cs="Arial"/>
                <w:b/>
                <w:lang w:val="en-US"/>
              </w:rPr>
            </w:pPr>
            <w:r>
              <w:rPr>
                <w:rFonts w:ascii="Arial" w:hAnsi="Arial" w:cs="Arial"/>
                <w:b/>
              </w:rPr>
              <w:t>1. Overall Description:</w:t>
            </w:r>
          </w:p>
          <w:p w:rsidR="00FA0C0C" w:rsidRDefault="00FA0C0C" w:rsidP="00E12E82">
            <w:pPr>
              <w:spacing w:before="120" w:after="120"/>
              <w:rPr>
                <w:rFonts w:ascii="Arial" w:eastAsiaTheme="minorEastAsia" w:hAnsi="Arial" w:cs="Arial"/>
                <w:lang w:eastAsia="zh-CN"/>
              </w:rPr>
            </w:pPr>
            <w:r>
              <w:rPr>
                <w:rFonts w:ascii="Arial" w:eastAsiaTheme="minorEastAsia" w:hAnsi="Arial" w:cs="Arial"/>
                <w:lang w:eastAsia="zh-CN"/>
              </w:rPr>
              <w:t xml:space="preserve">RAN4 has sent </w:t>
            </w:r>
            <w:r w:rsidR="006F3288">
              <w:rPr>
                <w:rFonts w:ascii="Arial" w:eastAsiaTheme="minorEastAsia" w:hAnsi="Arial" w:cs="Arial"/>
                <w:lang w:eastAsia="zh-CN"/>
              </w:rPr>
              <w:t>a set</w:t>
            </w:r>
            <w:r>
              <w:rPr>
                <w:rFonts w:ascii="Arial" w:eastAsiaTheme="minorEastAsia" w:hAnsi="Arial" w:cs="Arial"/>
                <w:lang w:eastAsia="zh-CN"/>
              </w:rPr>
              <w:t xml:space="preserve"> agreements related to </w:t>
            </w:r>
            <w:r w:rsidR="006F3288">
              <w:rPr>
                <w:rFonts w:ascii="Arial" w:eastAsiaTheme="minorEastAsia" w:hAnsi="Arial" w:cs="Arial"/>
                <w:lang w:eastAsia="zh-CN"/>
              </w:rPr>
              <w:t>NCSG</w:t>
            </w:r>
            <w:r>
              <w:rPr>
                <w:rFonts w:ascii="Arial" w:eastAsiaTheme="minorEastAsia" w:hAnsi="Arial" w:cs="Arial"/>
                <w:lang w:eastAsia="zh-CN"/>
              </w:rPr>
              <w:t xml:space="preserve"> in </w:t>
            </w:r>
            <w:r w:rsidR="0091086B">
              <w:rPr>
                <w:rFonts w:ascii="Arial" w:eastAsiaTheme="minorEastAsia" w:hAnsi="Arial" w:cs="Arial"/>
                <w:lang w:eastAsia="zh-CN"/>
              </w:rPr>
              <w:t>R4-212030</w:t>
            </w:r>
            <w:r w:rsidR="006F3288">
              <w:rPr>
                <w:rFonts w:ascii="Arial" w:eastAsiaTheme="minorEastAsia" w:hAnsi="Arial" w:cs="Arial"/>
                <w:lang w:eastAsia="zh-CN"/>
              </w:rPr>
              <w:t>6</w:t>
            </w:r>
            <w:r>
              <w:rPr>
                <w:rFonts w:ascii="Arial" w:eastAsiaTheme="minorEastAsia" w:hAnsi="Arial" w:cs="Arial"/>
                <w:lang w:eastAsia="zh-CN"/>
              </w:rPr>
              <w:t>. During RAN4#101-</w:t>
            </w:r>
            <w:r w:rsidR="00AC09D0">
              <w:rPr>
                <w:rFonts w:ascii="Arial" w:eastAsiaTheme="minorEastAsia" w:hAnsi="Arial" w:cs="Arial"/>
                <w:lang w:eastAsia="zh-CN"/>
              </w:rPr>
              <w:t>bis-</w:t>
            </w:r>
            <w:r>
              <w:rPr>
                <w:rFonts w:ascii="Arial" w:eastAsiaTheme="minorEastAsia" w:hAnsi="Arial" w:cs="Arial"/>
                <w:lang w:eastAsia="zh-CN"/>
              </w:rPr>
              <w:t>e, RAN4 has reached the following conclusions.</w:t>
            </w:r>
          </w:p>
          <w:p w:rsidR="00FA0C0C" w:rsidRDefault="00FA0C0C" w:rsidP="00E12E82">
            <w:pPr>
              <w:spacing w:before="120" w:after="120"/>
              <w:rPr>
                <w:rFonts w:ascii="Arial" w:hAnsi="Arial" w:cs="Arial"/>
              </w:rPr>
            </w:pPr>
          </w:p>
          <w:p w:rsidR="006F3288" w:rsidRDefault="006F3288" w:rsidP="006F3288">
            <w:pPr>
              <w:spacing w:before="120" w:after="120"/>
              <w:rPr>
                <w:rFonts w:ascii="Arial" w:eastAsiaTheme="minorEastAsia" w:hAnsi="Arial" w:cs="Arial"/>
                <w:lang w:eastAsia="zh-CN"/>
              </w:rPr>
            </w:pPr>
            <w:r>
              <w:rPr>
                <w:rFonts w:ascii="Arial" w:eastAsiaTheme="minorEastAsia" w:hAnsi="Arial" w:cs="Arial"/>
                <w:lang w:eastAsia="zh-CN"/>
              </w:rPr>
              <w:t>On the applicable measurement of NCSG:</w:t>
            </w:r>
          </w:p>
          <w:tbl>
            <w:tblPr>
              <w:tblStyle w:val="af4"/>
              <w:tblW w:w="0" w:type="auto"/>
              <w:tblLook w:val="04A0" w:firstRow="1" w:lastRow="0" w:firstColumn="1" w:lastColumn="0" w:noHBand="0" w:noVBand="1"/>
            </w:tblPr>
            <w:tblGrid>
              <w:gridCol w:w="9395"/>
            </w:tblGrid>
            <w:tr w:rsidR="006F3288" w:rsidTr="008D39BF">
              <w:tc>
                <w:tcPr>
                  <w:tcW w:w="9395" w:type="dxa"/>
                </w:tcPr>
                <w:p w:rsidR="006F3288" w:rsidRDefault="006F3288" w:rsidP="006F3288">
                  <w:pPr>
                    <w:spacing w:before="120" w:after="120"/>
                    <w:rPr>
                      <w:rFonts w:ascii="Arial" w:eastAsiaTheme="minorEastAsia" w:hAnsi="Arial" w:cs="Arial"/>
                      <w:lang w:val="en-US" w:eastAsia="zh-CN"/>
                    </w:rPr>
                  </w:pPr>
                  <w:r>
                    <w:rPr>
                      <w:rFonts w:ascii="Arial" w:eastAsiaTheme="minorEastAsia" w:hAnsi="Arial" w:cs="Arial"/>
                      <w:lang w:val="en-US" w:eastAsia="zh-CN"/>
                    </w:rPr>
                    <w:t xml:space="preserve">NCSG can be used for </w:t>
                  </w:r>
                </w:p>
                <w:p w:rsidR="00B878A8" w:rsidRPr="00B878A8" w:rsidRDefault="00B878A8" w:rsidP="00B878A8">
                  <w:pPr>
                    <w:pStyle w:val="af8"/>
                    <w:numPr>
                      <w:ilvl w:val="0"/>
                      <w:numId w:val="10"/>
                    </w:numPr>
                    <w:spacing w:before="120" w:after="120"/>
                    <w:rPr>
                      <w:rFonts w:ascii="Arial" w:eastAsiaTheme="minorEastAsia" w:hAnsi="Arial" w:cs="Arial"/>
                      <w:lang w:eastAsia="zh-CN"/>
                    </w:rPr>
                  </w:pPr>
                  <w:r w:rsidRPr="00B878A8">
                    <w:rPr>
                      <w:rFonts w:ascii="Arial" w:eastAsiaTheme="minorEastAsia" w:hAnsi="Arial" w:cs="Arial"/>
                      <w:lang w:eastAsia="zh-CN"/>
                    </w:rPr>
                    <w:t xml:space="preserve">RRM measurement for dormant </w:t>
                  </w:r>
                  <w:proofErr w:type="spellStart"/>
                  <w:r w:rsidRPr="00B878A8">
                    <w:rPr>
                      <w:rFonts w:ascii="Arial" w:eastAsiaTheme="minorEastAsia" w:hAnsi="Arial" w:cs="Arial"/>
                      <w:lang w:eastAsia="zh-CN"/>
                    </w:rPr>
                    <w:t>SCell</w:t>
                  </w:r>
                  <w:proofErr w:type="spellEnd"/>
                  <w:r w:rsidRPr="00B878A8">
                    <w:rPr>
                      <w:rFonts w:ascii="Arial" w:eastAsiaTheme="minorEastAsia" w:hAnsi="Arial" w:cs="Arial"/>
                      <w:lang w:eastAsia="zh-CN"/>
                    </w:rPr>
                    <w:t>.</w:t>
                  </w:r>
                </w:p>
                <w:p w:rsidR="00B878A8" w:rsidRPr="00B878A8" w:rsidRDefault="00B878A8" w:rsidP="00B878A8">
                  <w:pPr>
                    <w:pStyle w:val="af8"/>
                    <w:numPr>
                      <w:ilvl w:val="0"/>
                      <w:numId w:val="10"/>
                    </w:numPr>
                    <w:spacing w:before="120" w:after="120"/>
                    <w:rPr>
                      <w:rFonts w:ascii="Arial" w:eastAsiaTheme="minorEastAsia" w:hAnsi="Arial" w:cs="Arial"/>
                      <w:lang w:eastAsia="zh-CN"/>
                    </w:rPr>
                  </w:pPr>
                  <w:r w:rsidRPr="00B878A8">
                    <w:rPr>
                      <w:rFonts w:ascii="Arial" w:eastAsiaTheme="minorEastAsia" w:hAnsi="Arial" w:cs="Arial"/>
                      <w:lang w:eastAsia="zh-CN"/>
                    </w:rPr>
                    <w:t>CSI-RS based inter-frequency measurement</w:t>
                  </w:r>
                </w:p>
                <w:p w:rsidR="006F3288" w:rsidRPr="00CE433C" w:rsidRDefault="006F3288" w:rsidP="006F3288">
                  <w:pPr>
                    <w:spacing w:before="120" w:after="120"/>
                    <w:rPr>
                      <w:rFonts w:ascii="Arial" w:eastAsiaTheme="minorEastAsia" w:hAnsi="Arial" w:cs="Arial"/>
                      <w:lang w:eastAsia="zh-CN"/>
                    </w:rPr>
                  </w:pPr>
                  <w:r>
                    <w:rPr>
                      <w:rFonts w:ascii="Arial" w:eastAsiaTheme="minorEastAsia" w:hAnsi="Arial" w:cs="Arial"/>
                      <w:lang w:val="en-US" w:eastAsia="zh-CN"/>
                    </w:rPr>
                    <w:t xml:space="preserve">Note: When NCSG is used for </w:t>
                  </w:r>
                  <w:r>
                    <w:rPr>
                      <w:rFonts w:ascii="Arial" w:eastAsiaTheme="minorEastAsia" w:hAnsi="Arial" w:cs="Arial"/>
                      <w:lang w:eastAsia="zh-CN"/>
                    </w:rPr>
                    <w:t xml:space="preserve">CSI-RS based </w:t>
                  </w:r>
                  <w:r w:rsidRPr="002E4288">
                    <w:rPr>
                      <w:rFonts w:ascii="Arial" w:eastAsiaTheme="minorEastAsia" w:hAnsi="Arial" w:cs="Arial"/>
                      <w:lang w:val="en-US" w:eastAsia="zh-CN"/>
                    </w:rPr>
                    <w:t>inter-frequency measurement</w:t>
                  </w:r>
                  <w:r>
                    <w:rPr>
                      <w:rFonts w:ascii="Arial" w:eastAsiaTheme="minorEastAsia" w:hAnsi="Arial" w:cs="Arial"/>
                      <w:lang w:val="en-US" w:eastAsia="zh-CN"/>
                    </w:rPr>
                    <w:t xml:space="preserve">, </w:t>
                  </w:r>
                  <w:r w:rsidRPr="002E4288">
                    <w:rPr>
                      <w:rFonts w:ascii="Arial" w:eastAsiaTheme="minorEastAsia" w:hAnsi="Arial" w:cs="Arial"/>
                      <w:lang w:val="en-US" w:eastAsia="zh-CN"/>
                    </w:rPr>
                    <w:t xml:space="preserve">UE </w:t>
                  </w:r>
                  <w:r>
                    <w:rPr>
                      <w:rFonts w:ascii="Arial" w:eastAsiaTheme="minorEastAsia" w:hAnsi="Arial" w:cs="Arial"/>
                      <w:lang w:val="en-US" w:eastAsia="zh-CN"/>
                    </w:rPr>
                    <w:t xml:space="preserve">needs to </w:t>
                  </w:r>
                  <w:r w:rsidRPr="002E4288">
                    <w:rPr>
                      <w:rFonts w:ascii="Arial" w:eastAsiaTheme="minorEastAsia" w:hAnsi="Arial" w:cs="Arial"/>
                      <w:lang w:val="en-US" w:eastAsia="zh-CN"/>
                    </w:rPr>
                    <w:t xml:space="preserve">reports </w:t>
                  </w:r>
                  <w:r>
                    <w:rPr>
                      <w:rFonts w:ascii="Arial" w:eastAsiaTheme="minorEastAsia" w:hAnsi="Arial" w:cs="Arial"/>
                      <w:lang w:val="en-US" w:eastAsia="zh-CN"/>
                    </w:rPr>
                    <w:t xml:space="preserve">the </w:t>
                  </w:r>
                  <w:r w:rsidRPr="002E4288">
                    <w:rPr>
                      <w:rFonts w:ascii="Arial" w:eastAsiaTheme="minorEastAsia" w:hAnsi="Arial" w:cs="Arial"/>
                      <w:lang w:val="en-US" w:eastAsia="zh-CN"/>
                    </w:rPr>
                    <w:t xml:space="preserve">supported CSI-RS BW for each </w:t>
                  </w:r>
                  <w:r>
                    <w:rPr>
                      <w:rFonts w:ascii="Arial" w:eastAsiaTheme="minorEastAsia" w:hAnsi="Arial" w:cs="Arial"/>
                      <w:lang w:val="en-US" w:eastAsia="zh-CN"/>
                    </w:rPr>
                    <w:t xml:space="preserve">target </w:t>
                  </w:r>
                  <w:r w:rsidRPr="002E4288">
                    <w:rPr>
                      <w:rFonts w:ascii="Arial" w:eastAsiaTheme="minorEastAsia" w:hAnsi="Arial" w:cs="Arial"/>
                      <w:lang w:val="en-US" w:eastAsia="zh-CN"/>
                    </w:rPr>
                    <w:t>band.</w:t>
                  </w:r>
                </w:p>
              </w:tc>
            </w:tr>
          </w:tbl>
          <w:p w:rsidR="006F3288" w:rsidRDefault="006F3288" w:rsidP="006F3288">
            <w:pPr>
              <w:spacing w:before="120" w:after="120"/>
              <w:rPr>
                <w:rFonts w:ascii="Arial" w:eastAsiaTheme="minorEastAsia" w:hAnsi="Arial" w:cs="Arial"/>
                <w:lang w:eastAsia="zh-CN"/>
              </w:rPr>
            </w:pPr>
          </w:p>
          <w:p w:rsidR="006F3288" w:rsidRDefault="006F3288" w:rsidP="006F3288">
            <w:pPr>
              <w:spacing w:before="120" w:after="120"/>
              <w:rPr>
                <w:rFonts w:ascii="Arial" w:eastAsiaTheme="minorEastAsia" w:hAnsi="Arial" w:cs="Arial"/>
                <w:lang w:eastAsia="zh-CN"/>
              </w:rPr>
            </w:pPr>
            <w:r>
              <w:rPr>
                <w:rFonts w:ascii="Arial" w:eastAsiaTheme="minorEastAsia" w:hAnsi="Arial" w:cs="Arial"/>
                <w:lang w:eastAsia="zh-CN"/>
              </w:rPr>
              <w:t>On the applicable scenarios of NCSG:</w:t>
            </w:r>
          </w:p>
          <w:tbl>
            <w:tblPr>
              <w:tblStyle w:val="af4"/>
              <w:tblW w:w="0" w:type="auto"/>
              <w:tblLook w:val="04A0" w:firstRow="1" w:lastRow="0" w:firstColumn="1" w:lastColumn="0" w:noHBand="0" w:noVBand="1"/>
            </w:tblPr>
            <w:tblGrid>
              <w:gridCol w:w="9395"/>
            </w:tblGrid>
            <w:tr w:rsidR="006F3288" w:rsidTr="008D39BF">
              <w:tc>
                <w:tcPr>
                  <w:tcW w:w="9395" w:type="dxa"/>
                </w:tcPr>
                <w:p w:rsidR="006F3288" w:rsidRPr="002E4288" w:rsidRDefault="00B878A8" w:rsidP="00B878A8">
                  <w:pPr>
                    <w:spacing w:before="120" w:after="120"/>
                    <w:rPr>
                      <w:rFonts w:ascii="Arial" w:eastAsiaTheme="minorEastAsia" w:hAnsi="Arial" w:cs="Arial"/>
                      <w:lang w:val="en-US" w:eastAsia="zh-CN"/>
                    </w:rPr>
                  </w:pPr>
                  <w:r w:rsidRPr="00B878A8">
                    <w:rPr>
                      <w:rFonts w:ascii="Arial" w:eastAsiaTheme="minorEastAsia" w:hAnsi="Arial" w:cs="Arial"/>
                      <w:lang w:val="en-US" w:eastAsia="zh-CN"/>
                    </w:rPr>
                    <w:t>NCSG is feasible in FR</w:t>
                  </w:r>
                  <w:r>
                    <w:rPr>
                      <w:rFonts w:ascii="Arial" w:eastAsiaTheme="minorEastAsia" w:hAnsi="Arial" w:cs="Arial"/>
                      <w:lang w:val="en-US" w:eastAsia="zh-CN"/>
                    </w:rPr>
                    <w:t>2</w:t>
                  </w:r>
                  <w:r w:rsidRPr="00B878A8">
                    <w:rPr>
                      <w:rFonts w:ascii="Arial" w:eastAsiaTheme="minorEastAsia" w:hAnsi="Arial" w:cs="Arial"/>
                      <w:lang w:val="en-US" w:eastAsia="zh-CN"/>
                    </w:rPr>
                    <w:t>.</w:t>
                  </w:r>
                </w:p>
              </w:tc>
            </w:tr>
          </w:tbl>
          <w:p w:rsidR="006F3288" w:rsidRPr="00B878A8" w:rsidRDefault="006F3288" w:rsidP="006F3288">
            <w:pPr>
              <w:spacing w:before="120" w:after="120"/>
              <w:rPr>
                <w:rFonts w:ascii="Arial" w:eastAsiaTheme="minorEastAsia" w:hAnsi="Arial" w:cs="Arial"/>
                <w:lang w:eastAsia="zh-CN"/>
              </w:rPr>
            </w:pPr>
          </w:p>
          <w:p w:rsidR="006F3288" w:rsidRDefault="006F3288" w:rsidP="006F3288">
            <w:pPr>
              <w:spacing w:before="120" w:after="120"/>
              <w:rPr>
                <w:rFonts w:ascii="Arial" w:eastAsiaTheme="minorEastAsia" w:hAnsi="Arial" w:cs="Arial"/>
                <w:lang w:eastAsia="zh-CN"/>
              </w:rPr>
            </w:pPr>
            <w:r>
              <w:rPr>
                <w:rFonts w:ascii="Arial" w:eastAsiaTheme="minorEastAsia" w:hAnsi="Arial" w:cs="Arial"/>
                <w:lang w:eastAsia="zh-CN"/>
              </w:rPr>
              <w:t>On capability indication:</w:t>
            </w:r>
          </w:p>
          <w:tbl>
            <w:tblPr>
              <w:tblStyle w:val="af4"/>
              <w:tblW w:w="0" w:type="auto"/>
              <w:tblLook w:val="04A0" w:firstRow="1" w:lastRow="0" w:firstColumn="1" w:lastColumn="0" w:noHBand="0" w:noVBand="1"/>
            </w:tblPr>
            <w:tblGrid>
              <w:gridCol w:w="9395"/>
            </w:tblGrid>
            <w:tr w:rsidR="006F3288" w:rsidTr="008D39BF">
              <w:tc>
                <w:tcPr>
                  <w:tcW w:w="9395" w:type="dxa"/>
                </w:tcPr>
                <w:p w:rsidR="006F3288" w:rsidRDefault="00B878A8" w:rsidP="006F3288">
                  <w:pPr>
                    <w:spacing w:before="120" w:after="120"/>
                    <w:rPr>
                      <w:rFonts w:ascii="Arial" w:eastAsiaTheme="minorEastAsia" w:hAnsi="Arial" w:cs="Arial"/>
                      <w:lang w:val="en-US" w:eastAsia="zh-CN"/>
                    </w:rPr>
                  </w:pPr>
                  <w:r w:rsidRPr="00B878A8">
                    <w:rPr>
                      <w:rFonts w:ascii="Arial" w:eastAsiaTheme="minorEastAsia" w:hAnsi="Arial" w:cs="Arial"/>
                      <w:lang w:val="en-US" w:eastAsia="zh-CN"/>
                    </w:rPr>
                    <w:lastRenderedPageBreak/>
                    <w:t>Define a per BC indication for per FR NCSG.</w:t>
                  </w:r>
                </w:p>
                <w:p w:rsidR="00B878A8" w:rsidRPr="00B878A8" w:rsidRDefault="00B878A8" w:rsidP="00B878A8">
                  <w:pPr>
                    <w:spacing w:before="120" w:after="120"/>
                    <w:rPr>
                      <w:rFonts w:ascii="Arial" w:eastAsiaTheme="minorEastAsia" w:hAnsi="Arial" w:cs="Arial"/>
                      <w:lang w:val="en-US" w:eastAsia="zh-CN"/>
                    </w:rPr>
                  </w:pPr>
                  <w:r w:rsidRPr="00B878A8">
                    <w:rPr>
                      <w:rFonts w:ascii="Arial" w:eastAsiaTheme="minorEastAsia" w:hAnsi="Arial" w:cs="Arial"/>
                      <w:lang w:val="en-US" w:eastAsia="zh-CN"/>
                    </w:rPr>
                    <w:t xml:space="preserve">For </w:t>
                  </w:r>
                  <w:r>
                    <w:rPr>
                      <w:rFonts w:ascii="Arial" w:eastAsiaTheme="minorEastAsia" w:hAnsi="Arial" w:cs="Arial"/>
                      <w:lang w:val="en-US" w:eastAsia="zh-CN"/>
                    </w:rPr>
                    <w:t xml:space="preserve">an FR1 measurement in NCSG, </w:t>
                  </w:r>
                  <w:r w:rsidRPr="00B878A8">
                    <w:rPr>
                      <w:rFonts w:ascii="Arial" w:eastAsiaTheme="minorEastAsia" w:hAnsi="Arial" w:cs="Arial"/>
                      <w:lang w:val="en-US" w:eastAsia="zh-CN"/>
                    </w:rPr>
                    <w:t xml:space="preserve">UE should report whether it supports simultaneous </w:t>
                  </w:r>
                  <w:proofErr w:type="spellStart"/>
                  <w:r w:rsidRPr="00B878A8">
                    <w:rPr>
                      <w:rFonts w:ascii="Arial" w:eastAsiaTheme="minorEastAsia" w:hAnsi="Arial" w:cs="Arial"/>
                      <w:lang w:val="en-US" w:eastAsia="zh-CN"/>
                    </w:rPr>
                    <w:t>Tx</w:t>
                  </w:r>
                  <w:proofErr w:type="spellEnd"/>
                  <w:r w:rsidRPr="00B878A8">
                    <w:rPr>
                      <w:rFonts w:ascii="Arial" w:eastAsiaTheme="minorEastAsia" w:hAnsi="Arial" w:cs="Arial"/>
                      <w:lang w:val="en-US" w:eastAsia="zh-CN"/>
                    </w:rPr>
                    <w:t xml:space="preserve">/Rx between </w:t>
                  </w:r>
                  <w:r>
                    <w:rPr>
                      <w:rFonts w:ascii="Arial" w:eastAsiaTheme="minorEastAsia" w:hAnsi="Arial" w:cs="Arial"/>
                      <w:lang w:val="en-US" w:eastAsia="zh-CN"/>
                    </w:rPr>
                    <w:t>a</w:t>
                  </w:r>
                  <w:r w:rsidRPr="00B878A8">
                    <w:rPr>
                      <w:rFonts w:ascii="Arial" w:eastAsiaTheme="minorEastAsia" w:hAnsi="Arial" w:cs="Arial"/>
                      <w:lang w:val="en-US" w:eastAsia="zh-CN"/>
                    </w:rPr>
                    <w:t xml:space="preserve"> serving cell and the target carrier</w:t>
                  </w:r>
                  <w:r>
                    <w:rPr>
                      <w:rFonts w:ascii="Arial" w:eastAsiaTheme="minorEastAsia" w:hAnsi="Arial" w:cs="Arial"/>
                      <w:lang w:val="en-US" w:eastAsia="zh-CN"/>
                    </w:rPr>
                    <w:t xml:space="preserve"> if they are in different bands</w:t>
                  </w:r>
                  <w:r w:rsidRPr="00B878A8">
                    <w:rPr>
                      <w:rFonts w:ascii="Arial" w:eastAsiaTheme="minorEastAsia" w:hAnsi="Arial" w:cs="Arial"/>
                      <w:lang w:val="en-US" w:eastAsia="zh-CN"/>
                    </w:rPr>
                    <w:t>.</w:t>
                  </w:r>
                </w:p>
                <w:p w:rsidR="00B878A8" w:rsidRPr="00B878A8" w:rsidRDefault="00B878A8" w:rsidP="00B878A8">
                  <w:pPr>
                    <w:spacing w:before="120" w:after="120"/>
                    <w:rPr>
                      <w:rFonts w:ascii="Arial" w:eastAsiaTheme="minorEastAsia" w:hAnsi="Arial" w:cs="Arial"/>
                      <w:lang w:val="en-US" w:eastAsia="zh-CN"/>
                    </w:rPr>
                  </w:pPr>
                  <w:r w:rsidRPr="00B878A8">
                    <w:rPr>
                      <w:rFonts w:ascii="Arial" w:eastAsiaTheme="minorEastAsia" w:hAnsi="Arial" w:cs="Arial"/>
                      <w:lang w:val="en-US" w:eastAsia="zh-CN"/>
                    </w:rPr>
                    <w:t xml:space="preserve">For </w:t>
                  </w:r>
                  <w:r>
                    <w:rPr>
                      <w:rFonts w:ascii="Arial" w:eastAsiaTheme="minorEastAsia" w:hAnsi="Arial" w:cs="Arial"/>
                      <w:lang w:val="en-US" w:eastAsia="zh-CN"/>
                    </w:rPr>
                    <w:t xml:space="preserve">an </w:t>
                  </w:r>
                  <w:r w:rsidRPr="00B878A8">
                    <w:rPr>
                      <w:rFonts w:ascii="Arial" w:eastAsiaTheme="minorEastAsia" w:hAnsi="Arial" w:cs="Arial"/>
                      <w:lang w:val="en-US" w:eastAsia="zh-CN"/>
                    </w:rPr>
                    <w:t xml:space="preserve">FR2 </w:t>
                  </w:r>
                  <w:r>
                    <w:rPr>
                      <w:rFonts w:ascii="Arial" w:eastAsiaTheme="minorEastAsia" w:hAnsi="Arial" w:cs="Arial"/>
                      <w:lang w:val="en-US" w:eastAsia="zh-CN"/>
                    </w:rPr>
                    <w:t xml:space="preserve">measurement in NCSG, </w:t>
                  </w:r>
                  <w:r w:rsidRPr="00B878A8">
                    <w:rPr>
                      <w:rFonts w:ascii="Arial" w:eastAsiaTheme="minorEastAsia" w:hAnsi="Arial" w:cs="Arial"/>
                      <w:lang w:val="en-US" w:eastAsia="zh-CN"/>
                    </w:rPr>
                    <w:t xml:space="preserve">UE should report whether it supports simultaneous </w:t>
                  </w:r>
                  <w:proofErr w:type="spellStart"/>
                  <w:r w:rsidRPr="00B878A8">
                    <w:rPr>
                      <w:rFonts w:ascii="Arial" w:eastAsiaTheme="minorEastAsia" w:hAnsi="Arial" w:cs="Arial"/>
                      <w:lang w:val="en-US" w:eastAsia="zh-CN"/>
                    </w:rPr>
                    <w:t>Tx</w:t>
                  </w:r>
                  <w:proofErr w:type="spellEnd"/>
                  <w:r w:rsidRPr="00B878A8">
                    <w:rPr>
                      <w:rFonts w:ascii="Arial" w:eastAsiaTheme="minorEastAsia" w:hAnsi="Arial" w:cs="Arial"/>
                      <w:lang w:val="en-US" w:eastAsia="zh-CN"/>
                    </w:rPr>
                    <w:t xml:space="preserve">/Rx and IBM between </w:t>
                  </w:r>
                  <w:r>
                    <w:rPr>
                      <w:rFonts w:ascii="Arial" w:eastAsiaTheme="minorEastAsia" w:hAnsi="Arial" w:cs="Arial"/>
                      <w:lang w:val="en-US" w:eastAsia="zh-CN"/>
                    </w:rPr>
                    <w:t>a</w:t>
                  </w:r>
                  <w:r w:rsidRPr="00B878A8">
                    <w:rPr>
                      <w:rFonts w:ascii="Arial" w:eastAsiaTheme="minorEastAsia" w:hAnsi="Arial" w:cs="Arial"/>
                      <w:lang w:val="en-US" w:eastAsia="zh-CN"/>
                    </w:rPr>
                    <w:t xml:space="preserve"> serving cell and the target carrier</w:t>
                  </w:r>
                  <w:r>
                    <w:rPr>
                      <w:rFonts w:ascii="Arial" w:eastAsiaTheme="minorEastAsia" w:hAnsi="Arial" w:cs="Arial"/>
                      <w:lang w:val="en-US" w:eastAsia="zh-CN"/>
                    </w:rPr>
                    <w:t xml:space="preserve"> if they are in different bands</w:t>
                  </w:r>
                  <w:r w:rsidRPr="00B878A8">
                    <w:rPr>
                      <w:rFonts w:ascii="Arial" w:eastAsiaTheme="minorEastAsia" w:hAnsi="Arial" w:cs="Arial"/>
                      <w:lang w:val="en-US" w:eastAsia="zh-CN"/>
                    </w:rPr>
                    <w:t>.</w:t>
                  </w:r>
                </w:p>
              </w:tc>
            </w:tr>
          </w:tbl>
          <w:p w:rsidR="006F3288" w:rsidRPr="002E4288" w:rsidRDefault="006F3288" w:rsidP="006F3288">
            <w:pPr>
              <w:spacing w:before="120" w:after="120"/>
              <w:rPr>
                <w:rFonts w:ascii="Arial" w:hAnsi="Arial" w:cs="Arial"/>
              </w:rPr>
            </w:pPr>
          </w:p>
          <w:p w:rsidR="006F3288" w:rsidRDefault="006F3288" w:rsidP="006F3288">
            <w:pPr>
              <w:spacing w:before="120" w:after="120"/>
              <w:rPr>
                <w:rFonts w:ascii="Arial" w:eastAsiaTheme="minorEastAsia" w:hAnsi="Arial" w:cs="Arial"/>
                <w:lang w:eastAsia="zh-CN"/>
              </w:rPr>
            </w:pPr>
            <w:r>
              <w:rPr>
                <w:rFonts w:ascii="Arial" w:eastAsiaTheme="minorEastAsia" w:hAnsi="Arial" w:cs="Arial"/>
                <w:lang w:eastAsia="zh-CN"/>
              </w:rPr>
              <w:t xml:space="preserve">On NCSG </w:t>
            </w:r>
            <w:r w:rsidR="00B878A8">
              <w:rPr>
                <w:rFonts w:ascii="Arial" w:eastAsiaTheme="minorEastAsia" w:hAnsi="Arial" w:cs="Arial"/>
                <w:lang w:eastAsia="zh-CN"/>
              </w:rPr>
              <w:t>patterns</w:t>
            </w:r>
            <w:r>
              <w:rPr>
                <w:rFonts w:ascii="Arial" w:eastAsiaTheme="minorEastAsia" w:hAnsi="Arial" w:cs="Arial"/>
                <w:lang w:eastAsia="zh-CN"/>
              </w:rPr>
              <w:t>:</w:t>
            </w:r>
          </w:p>
          <w:tbl>
            <w:tblPr>
              <w:tblStyle w:val="af4"/>
              <w:tblW w:w="0" w:type="auto"/>
              <w:tblLook w:val="04A0" w:firstRow="1" w:lastRow="0" w:firstColumn="1" w:lastColumn="0" w:noHBand="0" w:noVBand="1"/>
            </w:tblPr>
            <w:tblGrid>
              <w:gridCol w:w="9395"/>
            </w:tblGrid>
            <w:tr w:rsidR="006F3288" w:rsidTr="008D39BF">
              <w:tc>
                <w:tcPr>
                  <w:tcW w:w="9395" w:type="dxa"/>
                </w:tcPr>
                <w:p w:rsidR="00B878A8" w:rsidRDefault="00B878A8" w:rsidP="006F3288">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has defined the following NCSG patterns with </w:t>
                  </w:r>
                  <w:r w:rsidRPr="00B878A8">
                    <w:rPr>
                      <w:rFonts w:ascii="Arial" w:eastAsiaTheme="minorEastAsia" w:hAnsi="Arial" w:cs="Arial"/>
                      <w:lang w:eastAsia="zh-CN"/>
                    </w:rPr>
                    <w:t>the mapping between legacy MG</w:t>
                  </w:r>
                  <w:r>
                    <w:rPr>
                      <w:rFonts w:ascii="Arial" w:eastAsiaTheme="minorEastAsia" w:hAnsi="Arial" w:cs="Arial"/>
                      <w:lang w:eastAsia="zh-CN"/>
                    </w:rPr>
                    <w:t xml:space="preserve"> patterns</w:t>
                  </w:r>
                  <w:r w:rsidRPr="00B878A8">
                    <w:rPr>
                      <w:rFonts w:ascii="Arial" w:eastAsiaTheme="minorEastAsia" w:hAnsi="Arial" w:cs="Arial"/>
                      <w:lang w:eastAsia="zh-CN"/>
                    </w:rPr>
                    <w:t xml:space="preserve"> and their </w:t>
                  </w:r>
                  <w:r>
                    <w:rPr>
                      <w:rFonts w:ascii="Arial" w:eastAsiaTheme="minorEastAsia" w:hAnsi="Arial" w:cs="Arial"/>
                      <w:lang w:eastAsia="zh-CN"/>
                    </w:rPr>
                    <w:t xml:space="preserve">corresponding </w:t>
                  </w:r>
                  <w:r w:rsidRPr="00B878A8">
                    <w:rPr>
                      <w:rFonts w:ascii="Arial" w:eastAsiaTheme="minorEastAsia" w:hAnsi="Arial" w:cs="Arial"/>
                      <w:lang w:eastAsia="zh-CN"/>
                    </w:rPr>
                    <w:t>NCSG patterns.</w:t>
                  </w:r>
                </w:p>
                <w:tbl>
                  <w:tblPr>
                    <w:tblStyle w:val="af4"/>
                    <w:tblW w:w="0" w:type="auto"/>
                    <w:jc w:val="center"/>
                    <w:tblLook w:val="04A0" w:firstRow="1" w:lastRow="0" w:firstColumn="1" w:lastColumn="0" w:noHBand="0" w:noVBand="1"/>
                  </w:tblPr>
                  <w:tblGrid>
                    <w:gridCol w:w="1972"/>
                    <w:gridCol w:w="1133"/>
                    <w:gridCol w:w="966"/>
                    <w:gridCol w:w="3122"/>
                  </w:tblGrid>
                  <w:tr w:rsidR="00B878A8" w:rsidTr="008D39BF">
                    <w:trPr>
                      <w:jc w:val="center"/>
                    </w:trPr>
                    <w:tc>
                      <w:tcPr>
                        <w:tcW w:w="0" w:type="auto"/>
                      </w:tcPr>
                      <w:p w:rsidR="00B878A8" w:rsidRPr="00016A03" w:rsidRDefault="00B878A8" w:rsidP="00B878A8">
                        <w:pPr>
                          <w:spacing w:before="120" w:after="120"/>
                          <w:rPr>
                            <w:rFonts w:eastAsiaTheme="minorEastAsia"/>
                            <w:b/>
                            <w:sz w:val="20"/>
                            <w:lang w:val="en-US" w:eastAsia="zh-CN"/>
                          </w:rPr>
                        </w:pPr>
                        <w:r w:rsidRPr="00016A03">
                          <w:rPr>
                            <w:rFonts w:eastAsiaTheme="minorEastAsia" w:hint="eastAsia"/>
                            <w:b/>
                            <w:sz w:val="20"/>
                            <w:lang w:val="en-US" w:eastAsia="zh-CN"/>
                          </w:rPr>
                          <w:t>N</w:t>
                        </w:r>
                        <w:r w:rsidRPr="00016A03">
                          <w:rPr>
                            <w:rFonts w:eastAsiaTheme="minorEastAsia"/>
                            <w:b/>
                            <w:sz w:val="20"/>
                            <w:lang w:val="en-US" w:eastAsia="zh-CN"/>
                          </w:rPr>
                          <w:t>CSG pattern index</w:t>
                        </w:r>
                      </w:p>
                    </w:tc>
                    <w:tc>
                      <w:tcPr>
                        <w:tcW w:w="0" w:type="auto"/>
                      </w:tcPr>
                      <w:p w:rsidR="00B878A8" w:rsidRPr="00016A03" w:rsidRDefault="00B878A8" w:rsidP="00B878A8">
                        <w:pPr>
                          <w:spacing w:before="120" w:after="120"/>
                          <w:rPr>
                            <w:rFonts w:eastAsiaTheme="minorEastAsia"/>
                            <w:b/>
                            <w:sz w:val="20"/>
                            <w:lang w:val="en-US" w:eastAsia="zh-CN"/>
                          </w:rPr>
                        </w:pPr>
                        <w:r w:rsidRPr="00016A03">
                          <w:rPr>
                            <w:rFonts w:eastAsiaTheme="minorEastAsia"/>
                            <w:b/>
                            <w:sz w:val="20"/>
                            <w:lang w:val="en-US" w:eastAsia="zh-CN"/>
                          </w:rPr>
                          <w:t>VIRP (</w:t>
                        </w:r>
                        <w:proofErr w:type="spellStart"/>
                        <w:r w:rsidRPr="00016A03">
                          <w:rPr>
                            <w:rFonts w:eastAsiaTheme="minorEastAsia"/>
                            <w:b/>
                            <w:sz w:val="20"/>
                            <w:lang w:val="en-US" w:eastAsia="zh-CN"/>
                          </w:rPr>
                          <w:t>ms</w:t>
                        </w:r>
                        <w:proofErr w:type="spellEnd"/>
                        <w:r w:rsidRPr="00016A03">
                          <w:rPr>
                            <w:rFonts w:eastAsiaTheme="minorEastAsia"/>
                            <w:b/>
                            <w:sz w:val="20"/>
                            <w:lang w:val="en-US" w:eastAsia="zh-CN"/>
                          </w:rPr>
                          <w:t>)</w:t>
                        </w:r>
                      </w:p>
                    </w:tc>
                    <w:tc>
                      <w:tcPr>
                        <w:tcW w:w="0" w:type="auto"/>
                      </w:tcPr>
                      <w:p w:rsidR="00B878A8" w:rsidRPr="00016A03" w:rsidRDefault="00B878A8" w:rsidP="00B878A8">
                        <w:pPr>
                          <w:spacing w:before="120" w:after="120"/>
                          <w:rPr>
                            <w:rFonts w:eastAsiaTheme="minorEastAsia"/>
                            <w:b/>
                            <w:sz w:val="20"/>
                            <w:lang w:val="en-US" w:eastAsia="zh-CN"/>
                          </w:rPr>
                        </w:pPr>
                        <w:r w:rsidRPr="00016A03">
                          <w:rPr>
                            <w:rFonts w:eastAsiaTheme="minorEastAsia" w:hint="eastAsia"/>
                            <w:b/>
                            <w:sz w:val="20"/>
                            <w:lang w:val="en-US" w:eastAsia="zh-CN"/>
                          </w:rPr>
                          <w:t>M</w:t>
                        </w:r>
                        <w:r w:rsidRPr="00016A03">
                          <w:rPr>
                            <w:rFonts w:eastAsiaTheme="minorEastAsia"/>
                            <w:b/>
                            <w:sz w:val="20"/>
                            <w:lang w:val="en-US" w:eastAsia="zh-CN"/>
                          </w:rPr>
                          <w:t>L (</w:t>
                        </w:r>
                        <w:proofErr w:type="spellStart"/>
                        <w:r w:rsidRPr="00016A03">
                          <w:rPr>
                            <w:rFonts w:eastAsiaTheme="minorEastAsia"/>
                            <w:b/>
                            <w:sz w:val="20"/>
                            <w:lang w:val="en-US" w:eastAsia="zh-CN"/>
                          </w:rPr>
                          <w:t>ms</w:t>
                        </w:r>
                        <w:proofErr w:type="spellEnd"/>
                        <w:r w:rsidRPr="00016A03">
                          <w:rPr>
                            <w:rFonts w:eastAsiaTheme="minorEastAsia"/>
                            <w:b/>
                            <w:sz w:val="20"/>
                            <w:lang w:val="en-US" w:eastAsia="zh-CN"/>
                          </w:rPr>
                          <w:t>)</w:t>
                        </w:r>
                      </w:p>
                    </w:tc>
                    <w:tc>
                      <w:tcPr>
                        <w:tcW w:w="0" w:type="auto"/>
                      </w:tcPr>
                      <w:p w:rsidR="00B878A8" w:rsidRPr="00016A03" w:rsidRDefault="00B878A8" w:rsidP="00B878A8">
                        <w:pPr>
                          <w:spacing w:before="120" w:after="120"/>
                          <w:rPr>
                            <w:rFonts w:eastAsiaTheme="minorEastAsia"/>
                            <w:b/>
                            <w:sz w:val="20"/>
                            <w:lang w:val="en-US" w:eastAsia="zh-CN"/>
                          </w:rPr>
                        </w:pPr>
                        <w:r w:rsidRPr="00016A03">
                          <w:rPr>
                            <w:rFonts w:eastAsiaTheme="minorEastAsia" w:hint="eastAsia"/>
                            <w:b/>
                            <w:sz w:val="20"/>
                            <w:lang w:val="en-US" w:eastAsia="zh-CN"/>
                          </w:rPr>
                          <w:t>C</w:t>
                        </w:r>
                        <w:r w:rsidRPr="00016A03">
                          <w:rPr>
                            <w:rFonts w:eastAsiaTheme="minorEastAsia"/>
                            <w:b/>
                            <w:sz w:val="20"/>
                            <w:lang w:val="en-US" w:eastAsia="zh-CN"/>
                          </w:rPr>
                          <w:t>orresponding legacy MGP index</w:t>
                        </w:r>
                      </w:p>
                    </w:tc>
                  </w:tr>
                  <w:tr w:rsidR="00B878A8" w:rsidTr="008D39BF">
                    <w:trPr>
                      <w:jc w:val="center"/>
                    </w:trPr>
                    <w:tc>
                      <w:tcPr>
                        <w:tcW w:w="0" w:type="auto"/>
                      </w:tcPr>
                      <w:p w:rsidR="00B878A8" w:rsidRPr="00016A03" w:rsidRDefault="00B878A8" w:rsidP="00B878A8">
                        <w:pPr>
                          <w:spacing w:before="120" w:after="120"/>
                          <w:rPr>
                            <w:rFonts w:eastAsiaTheme="minorEastAsia"/>
                            <w:sz w:val="20"/>
                            <w:lang w:val="en-US" w:eastAsia="zh-CN"/>
                          </w:rPr>
                        </w:pPr>
                        <w:r w:rsidRPr="00016A03">
                          <w:rPr>
                            <w:rFonts w:eastAsiaTheme="minorEastAsia" w:hint="eastAsia"/>
                            <w:sz w:val="20"/>
                            <w:lang w:val="en-US" w:eastAsia="zh-CN"/>
                          </w:rPr>
                          <w:t>0</w:t>
                        </w:r>
                      </w:p>
                    </w:tc>
                    <w:tc>
                      <w:tcPr>
                        <w:tcW w:w="0" w:type="auto"/>
                      </w:tcPr>
                      <w:p w:rsidR="00B878A8" w:rsidRPr="00016A03" w:rsidRDefault="00B878A8" w:rsidP="00B878A8">
                        <w:pPr>
                          <w:spacing w:before="120" w:after="120"/>
                          <w:rPr>
                            <w:rFonts w:eastAsiaTheme="minorEastAsia"/>
                            <w:sz w:val="20"/>
                            <w:lang w:val="en-US" w:eastAsia="zh-CN"/>
                          </w:rPr>
                        </w:pPr>
                        <w:r w:rsidRPr="00016A03">
                          <w:rPr>
                            <w:rFonts w:eastAsiaTheme="minorEastAsia" w:hint="eastAsia"/>
                            <w:sz w:val="20"/>
                            <w:lang w:val="en-US" w:eastAsia="zh-CN"/>
                          </w:rPr>
                          <w:t>4</w:t>
                        </w:r>
                        <w:r w:rsidRPr="00016A03">
                          <w:rPr>
                            <w:rFonts w:eastAsiaTheme="minorEastAsia"/>
                            <w:sz w:val="20"/>
                            <w:lang w:val="en-US" w:eastAsia="zh-CN"/>
                          </w:rPr>
                          <w:t>0</w:t>
                        </w:r>
                      </w:p>
                    </w:tc>
                    <w:tc>
                      <w:tcPr>
                        <w:tcW w:w="0" w:type="auto"/>
                      </w:tcPr>
                      <w:p w:rsidR="00B878A8" w:rsidRPr="00016A03" w:rsidRDefault="00B878A8" w:rsidP="00B878A8">
                        <w:pPr>
                          <w:spacing w:before="120" w:after="120"/>
                          <w:rPr>
                            <w:rFonts w:eastAsiaTheme="minorEastAsia"/>
                            <w:sz w:val="20"/>
                            <w:lang w:val="en-US" w:eastAsia="zh-CN"/>
                          </w:rPr>
                        </w:pPr>
                        <w:r w:rsidRPr="00016A03">
                          <w:rPr>
                            <w:rFonts w:eastAsiaTheme="minorEastAsia" w:hint="eastAsia"/>
                            <w:sz w:val="20"/>
                            <w:lang w:val="en-US" w:eastAsia="zh-CN"/>
                          </w:rPr>
                          <w:t>5</w:t>
                        </w:r>
                      </w:p>
                    </w:tc>
                    <w:tc>
                      <w:tcPr>
                        <w:tcW w:w="0" w:type="auto"/>
                      </w:tcPr>
                      <w:p w:rsidR="00B878A8" w:rsidRPr="00016A03" w:rsidRDefault="00B878A8" w:rsidP="00B878A8">
                        <w:pPr>
                          <w:spacing w:before="120" w:after="120"/>
                          <w:rPr>
                            <w:rFonts w:eastAsiaTheme="minorEastAsia"/>
                            <w:sz w:val="20"/>
                            <w:lang w:val="en-US" w:eastAsia="zh-CN"/>
                          </w:rPr>
                        </w:pPr>
                        <w:r w:rsidRPr="00016A03">
                          <w:rPr>
                            <w:rFonts w:eastAsiaTheme="minorEastAsia" w:hint="eastAsia"/>
                            <w:sz w:val="20"/>
                            <w:lang w:val="en-US" w:eastAsia="zh-CN"/>
                          </w:rPr>
                          <w:t>0</w:t>
                        </w:r>
                        <w:r w:rsidRPr="00016A03">
                          <w:rPr>
                            <w:rFonts w:eastAsiaTheme="minorEastAsia"/>
                            <w:sz w:val="20"/>
                            <w:lang w:val="en-US" w:eastAsia="zh-CN"/>
                          </w:rPr>
                          <w:t>, 13</w:t>
                        </w:r>
                      </w:p>
                    </w:tc>
                  </w:tr>
                  <w:tr w:rsidR="00B878A8" w:rsidTr="008D39BF">
                    <w:trPr>
                      <w:jc w:val="center"/>
                    </w:trPr>
                    <w:tc>
                      <w:tcPr>
                        <w:tcW w:w="0" w:type="auto"/>
                      </w:tcPr>
                      <w:p w:rsidR="00B878A8" w:rsidRPr="00016A03" w:rsidRDefault="00B878A8" w:rsidP="00B878A8">
                        <w:pPr>
                          <w:spacing w:before="120" w:after="120"/>
                          <w:rPr>
                            <w:rFonts w:eastAsiaTheme="minorEastAsia"/>
                            <w:sz w:val="20"/>
                            <w:lang w:val="en-US" w:eastAsia="zh-CN"/>
                          </w:rPr>
                        </w:pPr>
                        <w:r w:rsidRPr="00016A03">
                          <w:rPr>
                            <w:rFonts w:eastAsiaTheme="minorEastAsia" w:hint="eastAsia"/>
                            <w:sz w:val="20"/>
                            <w:lang w:val="en-US" w:eastAsia="zh-CN"/>
                          </w:rPr>
                          <w:t>1</w:t>
                        </w:r>
                      </w:p>
                    </w:tc>
                    <w:tc>
                      <w:tcPr>
                        <w:tcW w:w="0" w:type="auto"/>
                      </w:tcPr>
                      <w:p w:rsidR="00B878A8" w:rsidRPr="00016A03" w:rsidRDefault="00B878A8" w:rsidP="00B878A8">
                        <w:pPr>
                          <w:spacing w:before="120" w:after="120"/>
                          <w:rPr>
                            <w:rFonts w:eastAsiaTheme="minorEastAsia"/>
                            <w:sz w:val="20"/>
                            <w:lang w:val="en-US" w:eastAsia="zh-CN"/>
                          </w:rPr>
                        </w:pPr>
                        <w:r w:rsidRPr="00016A03">
                          <w:rPr>
                            <w:rFonts w:eastAsiaTheme="minorEastAsia" w:hint="eastAsia"/>
                            <w:sz w:val="20"/>
                            <w:lang w:val="en-US" w:eastAsia="zh-CN"/>
                          </w:rPr>
                          <w:t>8</w:t>
                        </w:r>
                        <w:r w:rsidRPr="00016A03">
                          <w:rPr>
                            <w:rFonts w:eastAsiaTheme="minorEastAsia"/>
                            <w:sz w:val="20"/>
                            <w:lang w:val="en-US" w:eastAsia="zh-CN"/>
                          </w:rPr>
                          <w:t>0</w:t>
                        </w:r>
                      </w:p>
                    </w:tc>
                    <w:tc>
                      <w:tcPr>
                        <w:tcW w:w="0" w:type="auto"/>
                      </w:tcPr>
                      <w:p w:rsidR="00B878A8" w:rsidRPr="00016A03" w:rsidRDefault="00B878A8" w:rsidP="00B878A8">
                        <w:pPr>
                          <w:spacing w:before="120" w:after="120"/>
                          <w:rPr>
                            <w:rFonts w:eastAsiaTheme="minorEastAsia"/>
                            <w:sz w:val="20"/>
                            <w:lang w:val="en-US" w:eastAsia="zh-CN"/>
                          </w:rPr>
                        </w:pPr>
                        <w:r w:rsidRPr="00016A03">
                          <w:rPr>
                            <w:rFonts w:eastAsiaTheme="minorEastAsia" w:hint="eastAsia"/>
                            <w:sz w:val="20"/>
                            <w:lang w:val="en-US" w:eastAsia="zh-CN"/>
                          </w:rPr>
                          <w:t>5</w:t>
                        </w:r>
                      </w:p>
                    </w:tc>
                    <w:tc>
                      <w:tcPr>
                        <w:tcW w:w="0" w:type="auto"/>
                      </w:tcPr>
                      <w:p w:rsidR="00B878A8" w:rsidRPr="00016A03" w:rsidRDefault="00B878A8" w:rsidP="00B878A8">
                        <w:pPr>
                          <w:spacing w:before="120" w:after="120"/>
                          <w:rPr>
                            <w:rFonts w:eastAsiaTheme="minorEastAsia"/>
                            <w:sz w:val="20"/>
                            <w:lang w:val="en-US" w:eastAsia="zh-CN"/>
                          </w:rPr>
                        </w:pPr>
                        <w:r w:rsidRPr="00016A03">
                          <w:rPr>
                            <w:rFonts w:eastAsiaTheme="minorEastAsia" w:hint="eastAsia"/>
                            <w:sz w:val="20"/>
                            <w:lang w:val="en-US" w:eastAsia="zh-CN"/>
                          </w:rPr>
                          <w:t>0</w:t>
                        </w:r>
                        <w:r w:rsidRPr="00016A03">
                          <w:rPr>
                            <w:rFonts w:eastAsiaTheme="minorEastAsia"/>
                            <w:sz w:val="20"/>
                            <w:lang w:val="en-US" w:eastAsia="zh-CN"/>
                          </w:rPr>
                          <w:t>, 14</w:t>
                        </w:r>
                      </w:p>
                    </w:tc>
                  </w:tr>
                  <w:tr w:rsidR="00B878A8" w:rsidTr="008D39BF">
                    <w:trPr>
                      <w:jc w:val="center"/>
                    </w:trPr>
                    <w:tc>
                      <w:tcPr>
                        <w:tcW w:w="0" w:type="auto"/>
                        <w:gridSpan w:val="4"/>
                      </w:tcPr>
                      <w:p w:rsidR="00B878A8" w:rsidRPr="00016A03" w:rsidRDefault="00B878A8" w:rsidP="00B878A8">
                        <w:pPr>
                          <w:spacing w:before="120" w:after="120"/>
                          <w:rPr>
                            <w:rFonts w:eastAsiaTheme="minorEastAsia"/>
                            <w:sz w:val="20"/>
                            <w:lang w:val="en-US" w:eastAsia="zh-CN"/>
                          </w:rPr>
                        </w:pPr>
                        <w:r w:rsidRPr="00016A03">
                          <w:rPr>
                            <w:rFonts w:eastAsiaTheme="minorEastAsia"/>
                            <w:sz w:val="20"/>
                            <w:lang w:val="en-US" w:eastAsia="zh-CN"/>
                          </w:rPr>
                          <w:t>…</w:t>
                        </w:r>
                      </w:p>
                    </w:tc>
                  </w:tr>
                </w:tbl>
                <w:p w:rsidR="006F3288" w:rsidRDefault="00B878A8" w:rsidP="006F3288">
                  <w:pPr>
                    <w:spacing w:before="120" w:after="120"/>
                    <w:rPr>
                      <w:rFonts w:ascii="Arial" w:eastAsiaTheme="minorEastAsia" w:hAnsi="Arial" w:cs="Arial"/>
                      <w:lang w:eastAsia="zh-CN"/>
                    </w:rPr>
                  </w:pPr>
                  <w:r>
                    <w:rPr>
                      <w:rFonts w:ascii="Arial" w:eastAsiaTheme="minorEastAsia" w:hAnsi="Arial" w:cs="Arial"/>
                      <w:lang w:eastAsia="zh-CN"/>
                    </w:rPr>
                    <w:t xml:space="preserve">It is RAN4 understanding that the </w:t>
                  </w:r>
                  <w:r w:rsidRPr="00B878A8">
                    <w:rPr>
                      <w:rFonts w:ascii="Arial" w:eastAsiaTheme="minorEastAsia" w:hAnsi="Arial" w:cs="Arial"/>
                      <w:lang w:eastAsia="zh-CN"/>
                    </w:rPr>
                    <w:t>transformation between NCSG and legacy MG is done by NW via RRC reconfiguration.</w:t>
                  </w:r>
                </w:p>
                <w:p w:rsidR="006F3288" w:rsidRPr="00B878A8" w:rsidRDefault="00B878A8" w:rsidP="006F3288">
                  <w:pPr>
                    <w:spacing w:before="120" w:after="120"/>
                    <w:rPr>
                      <w:rFonts w:ascii="Arial" w:eastAsiaTheme="minorEastAsia" w:hAnsi="Arial" w:cs="Arial"/>
                      <w:lang w:eastAsia="zh-CN"/>
                    </w:rPr>
                  </w:pPr>
                  <w:r w:rsidRPr="00B878A8">
                    <w:rPr>
                      <w:rFonts w:ascii="Arial" w:eastAsiaTheme="minorEastAsia" w:hAnsi="Arial" w:cs="Arial"/>
                      <w:lang w:eastAsia="zh-CN"/>
                    </w:rPr>
                    <w:t>The set of mandatory NCSG patterns is same as that for legacy MG patterns.</w:t>
                  </w:r>
                </w:p>
              </w:tc>
            </w:tr>
          </w:tbl>
          <w:p w:rsidR="00AC09D0" w:rsidRPr="006F3288" w:rsidRDefault="00AC09D0" w:rsidP="00E12E82">
            <w:pPr>
              <w:spacing w:before="120" w:after="120"/>
              <w:jc w:val="both"/>
              <w:rPr>
                <w:rFonts w:ascii="Arial" w:hAnsi="Arial" w:cs="Arial"/>
                <w:b/>
              </w:rPr>
            </w:pPr>
          </w:p>
          <w:p w:rsidR="00AC09D0" w:rsidRDefault="00FA0C0C" w:rsidP="00AC09D0">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sidR="00240949">
              <w:rPr>
                <w:rFonts w:ascii="Arial" w:eastAsiaTheme="minorEastAsia" w:hAnsi="Arial" w:cs="Arial"/>
                <w:lang w:eastAsia="zh-CN"/>
              </w:rPr>
              <w:t>NCSG</w:t>
            </w:r>
            <w:r w:rsidRPr="000673BB">
              <w:rPr>
                <w:rFonts w:ascii="Arial" w:hAnsi="Arial" w:cs="Arial"/>
              </w:rPr>
              <w:t>.</w:t>
            </w:r>
            <w:r>
              <w:rPr>
                <w:bCs/>
                <w:lang w:eastAsia="zh-CN"/>
              </w:rPr>
              <w:t xml:space="preserve"> </w:t>
            </w:r>
          </w:p>
          <w:p w:rsidR="00AC09D0" w:rsidRDefault="00AC09D0" w:rsidP="00AC09D0">
            <w:pPr>
              <w:spacing w:before="120" w:after="120"/>
              <w:rPr>
                <w:rFonts w:eastAsiaTheme="minorEastAsia"/>
                <w:bCs/>
                <w:lang w:eastAsia="zh-CN"/>
              </w:rPr>
            </w:pPr>
          </w:p>
          <w:p w:rsidR="00FA0C0C" w:rsidRPr="00AC09D0" w:rsidRDefault="00AC09D0" w:rsidP="00AC09D0">
            <w:pPr>
              <w:spacing w:before="120" w:after="120"/>
              <w:rPr>
                <w:bCs/>
                <w:lang w:eastAsia="zh-CN"/>
              </w:rPr>
            </w:pPr>
            <w:r w:rsidRPr="00AC09D0">
              <w:rPr>
                <w:rFonts w:ascii="Arial" w:hAnsi="Arial" w:cs="Arial"/>
              </w:rPr>
              <w:t xml:space="preserve">The discussion for </w:t>
            </w:r>
            <w:r w:rsidR="00240949">
              <w:rPr>
                <w:rFonts w:ascii="Arial" w:eastAsiaTheme="minorEastAsia" w:hAnsi="Arial" w:cs="Arial"/>
                <w:lang w:eastAsia="zh-CN"/>
              </w:rPr>
              <w:t>NCSG</w:t>
            </w:r>
            <w:r w:rsidRPr="00AC09D0">
              <w:rPr>
                <w:rFonts w:ascii="Arial" w:hAnsi="Arial" w:cs="Arial"/>
              </w:rPr>
              <w:t xml:space="preserve"> design is on-going in RAN4. RAN4 will provide further updates if the conclusions are reached.</w:t>
            </w:r>
          </w:p>
          <w:p w:rsidR="00AC09D0" w:rsidRDefault="00AC09D0" w:rsidP="00E12E82">
            <w:pPr>
              <w:spacing w:before="120" w:after="120"/>
              <w:jc w:val="both"/>
              <w:rPr>
                <w:rFonts w:ascii="Arial" w:hAnsi="Arial" w:cs="Arial"/>
                <w:b/>
              </w:rPr>
            </w:pPr>
          </w:p>
          <w:p w:rsidR="00FA0C0C" w:rsidRDefault="00FA0C0C" w:rsidP="00E12E82">
            <w:pPr>
              <w:spacing w:before="120" w:after="120"/>
              <w:jc w:val="both"/>
              <w:rPr>
                <w:rFonts w:ascii="Arial" w:hAnsi="Arial" w:cs="Arial"/>
                <w:b/>
              </w:rPr>
            </w:pPr>
            <w:r>
              <w:rPr>
                <w:rFonts w:ascii="Arial" w:hAnsi="Arial" w:cs="Arial"/>
                <w:b/>
              </w:rPr>
              <w:t>2. Actions:</w:t>
            </w:r>
          </w:p>
          <w:p w:rsidR="00FA0C0C" w:rsidRDefault="00FA0C0C" w:rsidP="00E12E82">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240949" w:rsidRDefault="00240949" w:rsidP="00240949">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define procedure and signalling support for </w:t>
            </w:r>
            <w:r>
              <w:rPr>
                <w:rFonts w:ascii="Arial" w:eastAsiaTheme="minorEastAsia" w:hAnsi="Arial" w:cs="Arial"/>
                <w:lang w:eastAsia="zh-CN"/>
              </w:rPr>
              <w:t>NCSG</w:t>
            </w:r>
            <w:r w:rsidRPr="000673BB">
              <w:rPr>
                <w:rFonts w:ascii="Arial" w:hAnsi="Arial" w:cs="Arial"/>
              </w:rPr>
              <w:t>.</w:t>
            </w:r>
            <w:r>
              <w:rPr>
                <w:bCs/>
                <w:lang w:eastAsia="zh-CN"/>
              </w:rPr>
              <w:t xml:space="preserve"> </w:t>
            </w:r>
          </w:p>
          <w:p w:rsidR="00FA0C0C" w:rsidRPr="00240949" w:rsidRDefault="00FA0C0C" w:rsidP="00E12E82">
            <w:pPr>
              <w:spacing w:before="120" w:after="120"/>
              <w:rPr>
                <w:rFonts w:eastAsia="宋体"/>
                <w:lang w:eastAsia="zh-CN"/>
              </w:rPr>
            </w:pPr>
          </w:p>
          <w:p w:rsidR="00FA0C0C" w:rsidRDefault="00FA0C0C" w:rsidP="00E12E82">
            <w:pPr>
              <w:spacing w:before="120" w:after="120"/>
              <w:jc w:val="both"/>
              <w:rPr>
                <w:rFonts w:ascii="Arial" w:hAnsi="Arial" w:cs="Arial"/>
                <w:b/>
              </w:rPr>
            </w:pPr>
            <w:r>
              <w:rPr>
                <w:rFonts w:ascii="Arial" w:hAnsi="Arial" w:cs="Arial"/>
                <w:b/>
              </w:rPr>
              <w:t>3. Date of Next TSG-RAN4 Meetings:</w:t>
            </w:r>
          </w:p>
          <w:p w:rsidR="00FA0C0C" w:rsidRPr="00287695" w:rsidRDefault="00287695" w:rsidP="00E12E82">
            <w:pPr>
              <w:spacing w:before="120" w:after="120"/>
              <w:rPr>
                <w:rFonts w:ascii="Arial" w:hAnsi="Arial" w:cs="Arial"/>
                <w:bCs/>
              </w:rPr>
            </w:pPr>
            <w:r w:rsidRPr="00287695">
              <w:rPr>
                <w:rFonts w:ascii="Arial" w:hAnsi="Arial" w:cs="Arial"/>
                <w:bCs/>
              </w:rPr>
              <w:t>RAN WG4 Meeting #10</w:t>
            </w:r>
            <w:r w:rsidRPr="00287695">
              <w:rPr>
                <w:rFonts w:ascii="Arial" w:hAnsi="Arial" w:cs="Arial" w:hint="eastAsia"/>
                <w:bCs/>
              </w:rPr>
              <w:t>2</w:t>
            </w:r>
            <w:r w:rsidRPr="00287695">
              <w:rPr>
                <w:rFonts w:ascii="Arial" w:hAnsi="Arial" w:cs="Arial"/>
                <w:bCs/>
              </w:rPr>
              <w:t>-e</w:t>
            </w:r>
            <w:r w:rsidRPr="00287695">
              <w:rPr>
                <w:rFonts w:ascii="Arial" w:hAnsi="Arial" w:cs="Arial"/>
                <w:bCs/>
              </w:rPr>
              <w:tab/>
            </w:r>
            <w:r w:rsidRPr="00287695">
              <w:rPr>
                <w:rFonts w:ascii="Arial" w:hAnsi="Arial" w:cs="Arial"/>
                <w:bCs/>
              </w:rPr>
              <w:tab/>
            </w:r>
            <w:r w:rsidRPr="00287695">
              <w:rPr>
                <w:rFonts w:ascii="Arial" w:hAnsi="Arial" w:cs="Arial" w:hint="eastAsia"/>
                <w:bCs/>
              </w:rPr>
              <w:t>Feb.</w:t>
            </w:r>
            <w:r w:rsidRPr="00287695">
              <w:rPr>
                <w:rFonts w:ascii="Arial" w:hAnsi="Arial" w:cs="Arial"/>
                <w:bCs/>
              </w:rPr>
              <w:t xml:space="preserve"> </w:t>
            </w:r>
            <w:r w:rsidRPr="00287695">
              <w:rPr>
                <w:rFonts w:ascii="Arial" w:hAnsi="Arial" w:cs="Arial" w:hint="eastAsia"/>
                <w:bCs/>
              </w:rPr>
              <w:t>21</w:t>
            </w:r>
            <w:r w:rsidRPr="00287695">
              <w:rPr>
                <w:rFonts w:ascii="Arial" w:hAnsi="Arial" w:cs="Arial"/>
                <w:bCs/>
              </w:rPr>
              <w:t xml:space="preserve"> – </w:t>
            </w:r>
            <w:r w:rsidRPr="00287695">
              <w:rPr>
                <w:rFonts w:ascii="Arial" w:hAnsi="Arial" w:cs="Arial" w:hint="eastAsia"/>
                <w:bCs/>
              </w:rPr>
              <w:t>Mar. 3</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t>Electronic Meeting</w:t>
            </w:r>
          </w:p>
        </w:tc>
      </w:tr>
    </w:tbl>
    <w:p w:rsidR="00307FF0" w:rsidRPr="00980473" w:rsidRDefault="00307FF0" w:rsidP="00FA0C0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E9C" w:rsidRDefault="00694E9C">
      <w:pPr>
        <w:spacing w:before="120" w:after="120"/>
      </w:pPr>
      <w:r>
        <w:separator/>
      </w:r>
    </w:p>
  </w:endnote>
  <w:endnote w:type="continuationSeparator" w:id="0">
    <w:p w:rsidR="00694E9C" w:rsidRDefault="00694E9C">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A03" w:rsidRDefault="00016A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16A03" w:rsidRDefault="00016A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A03" w:rsidRDefault="00016A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52FF0">
      <w:rPr>
        <w:rStyle w:val="af1"/>
      </w:rPr>
      <w:t>13</w:t>
    </w:r>
    <w:r>
      <w:rPr>
        <w:rStyle w:val="af1"/>
      </w:rPr>
      <w:fldChar w:fldCharType="end"/>
    </w:r>
  </w:p>
  <w:p w:rsidR="00016A03" w:rsidRDefault="00016A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E9C" w:rsidRDefault="00694E9C">
      <w:pPr>
        <w:spacing w:before="120" w:after="120"/>
      </w:pPr>
      <w:r>
        <w:separator/>
      </w:r>
    </w:p>
  </w:footnote>
  <w:footnote w:type="continuationSeparator" w:id="0">
    <w:p w:rsidR="00694E9C" w:rsidRDefault="00694E9C">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hybridMultilevel"/>
    <w:tmpl w:val="205E2D16"/>
    <w:lvl w:ilvl="0" w:tplc="FE48B282">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D62C3"/>
    <w:multiLevelType w:val="multilevel"/>
    <w:tmpl w:val="75F008AE"/>
    <w:lvl w:ilvl="0">
      <w:start w:val="1"/>
      <w:numFmt w:val="decimal"/>
      <w:lvlText w:val="1.1.1.%1."/>
      <w:lvlJc w:val="left"/>
      <w:pPr>
        <w:ind w:left="1680" w:hanging="420"/>
      </w:pPr>
      <w:rPr>
        <w:rFonts w:hint="eastAsia"/>
      </w:rPr>
    </w:lvl>
    <w:lvl w:ilvl="1">
      <w:start w:val="1"/>
      <w:numFmt w:val="lowerLetter"/>
      <w:lvlText w:val="%2)"/>
      <w:lvlJc w:val="left"/>
      <w:pPr>
        <w:ind w:left="2100" w:hanging="420"/>
      </w:pPr>
      <w:rPr>
        <w:rFonts w:hint="eastAsia"/>
      </w:rPr>
    </w:lvl>
    <w:lvl w:ilvl="2">
      <w:start w:val="1"/>
      <w:numFmt w:val="lowerRoman"/>
      <w:lvlText w:val="%3."/>
      <w:lvlJc w:val="right"/>
      <w:pPr>
        <w:ind w:left="2520" w:hanging="420"/>
      </w:pPr>
      <w:rPr>
        <w:rFonts w:hint="eastAsia"/>
      </w:rPr>
    </w:lvl>
    <w:lvl w:ilvl="3">
      <w:start w:val="1"/>
      <w:numFmt w:val="decimal"/>
      <w:pStyle w:val="4"/>
      <w:lvlText w:val="%2%1%3%4."/>
      <w:lvlJc w:val="left"/>
      <w:pPr>
        <w:ind w:left="2940" w:hanging="420"/>
      </w:pPr>
      <w:rPr>
        <w:rFonts w:hint="eastAsia"/>
      </w:rPr>
    </w:lvl>
    <w:lvl w:ilvl="4">
      <w:start w:val="1"/>
      <w:numFmt w:val="lowerLetter"/>
      <w:lvlText w:val="%5)"/>
      <w:lvlJc w:val="left"/>
      <w:pPr>
        <w:ind w:left="3360" w:hanging="420"/>
      </w:pPr>
      <w:rPr>
        <w:rFonts w:hint="eastAsia"/>
      </w:rPr>
    </w:lvl>
    <w:lvl w:ilvl="5">
      <w:start w:val="1"/>
      <w:numFmt w:val="lowerRoman"/>
      <w:lvlText w:val="%6."/>
      <w:lvlJc w:val="right"/>
      <w:pPr>
        <w:ind w:left="3780" w:hanging="420"/>
      </w:pPr>
      <w:rPr>
        <w:rFonts w:hint="eastAsia"/>
      </w:rPr>
    </w:lvl>
    <w:lvl w:ilvl="6">
      <w:start w:val="1"/>
      <w:numFmt w:val="decimal"/>
      <w:lvlText w:val="%7."/>
      <w:lvlJc w:val="left"/>
      <w:pPr>
        <w:ind w:left="4200" w:hanging="420"/>
      </w:pPr>
      <w:rPr>
        <w:rFonts w:hint="eastAsia"/>
      </w:rPr>
    </w:lvl>
    <w:lvl w:ilvl="7">
      <w:start w:val="1"/>
      <w:numFmt w:val="lowerLetter"/>
      <w:lvlText w:val="%8)"/>
      <w:lvlJc w:val="left"/>
      <w:pPr>
        <w:ind w:left="4620" w:hanging="420"/>
      </w:pPr>
      <w:rPr>
        <w:rFonts w:hint="eastAsia"/>
      </w:rPr>
    </w:lvl>
    <w:lvl w:ilvl="8">
      <w:start w:val="1"/>
      <w:numFmt w:val="lowerRoman"/>
      <w:lvlText w:val="%9."/>
      <w:lvlJc w:val="right"/>
      <w:pPr>
        <w:ind w:left="5040" w:hanging="420"/>
      </w:pPr>
      <w:rPr>
        <w:rFonts w:hint="eastAsia"/>
      </w:rPr>
    </w:lvl>
  </w:abstractNum>
  <w:abstractNum w:abstractNumId="6"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F86600"/>
    <w:multiLevelType w:val="multilevel"/>
    <w:tmpl w:val="383256A8"/>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1.1.1"/>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E89AEB1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1.%2.%3%4.1."/>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A3D5148"/>
    <w:multiLevelType w:val="hybridMultilevel"/>
    <w:tmpl w:val="D7F0B044"/>
    <w:lvl w:ilvl="0" w:tplc="A06CF372">
      <w:start w:val="1"/>
      <w:numFmt w:val="bullet"/>
      <w:lvlText w:val="•"/>
      <w:lvlJc w:val="left"/>
      <w:pPr>
        <w:tabs>
          <w:tab w:val="num" w:pos="360"/>
        </w:tabs>
        <w:ind w:left="360" w:hanging="360"/>
      </w:pPr>
      <w:rPr>
        <w:rFonts w:ascii="Arial" w:hAnsi="Arial" w:hint="default"/>
      </w:rPr>
    </w:lvl>
    <w:lvl w:ilvl="1" w:tplc="F8B24858">
      <w:start w:val="1"/>
      <w:numFmt w:val="bullet"/>
      <w:lvlText w:val="•"/>
      <w:lvlJc w:val="left"/>
      <w:pPr>
        <w:tabs>
          <w:tab w:val="num" w:pos="1080"/>
        </w:tabs>
        <w:ind w:left="1080" w:hanging="360"/>
      </w:pPr>
      <w:rPr>
        <w:rFonts w:ascii="Arial" w:hAnsi="Arial" w:hint="default"/>
      </w:rPr>
    </w:lvl>
    <w:lvl w:ilvl="2" w:tplc="BA3291FA">
      <w:numFmt w:val="bullet"/>
      <w:lvlText w:val="•"/>
      <w:lvlJc w:val="left"/>
      <w:pPr>
        <w:tabs>
          <w:tab w:val="num" w:pos="1800"/>
        </w:tabs>
        <w:ind w:left="1800" w:hanging="360"/>
      </w:pPr>
      <w:rPr>
        <w:rFonts w:ascii="Arial" w:hAnsi="Arial" w:hint="default"/>
      </w:rPr>
    </w:lvl>
    <w:lvl w:ilvl="3" w:tplc="CC14A1DA" w:tentative="1">
      <w:start w:val="1"/>
      <w:numFmt w:val="bullet"/>
      <w:lvlText w:val="•"/>
      <w:lvlJc w:val="left"/>
      <w:pPr>
        <w:tabs>
          <w:tab w:val="num" w:pos="2520"/>
        </w:tabs>
        <w:ind w:left="2520" w:hanging="360"/>
      </w:pPr>
      <w:rPr>
        <w:rFonts w:ascii="Arial" w:hAnsi="Arial" w:hint="default"/>
      </w:rPr>
    </w:lvl>
    <w:lvl w:ilvl="4" w:tplc="C2B08514" w:tentative="1">
      <w:start w:val="1"/>
      <w:numFmt w:val="bullet"/>
      <w:lvlText w:val="•"/>
      <w:lvlJc w:val="left"/>
      <w:pPr>
        <w:tabs>
          <w:tab w:val="num" w:pos="3240"/>
        </w:tabs>
        <w:ind w:left="3240" w:hanging="360"/>
      </w:pPr>
      <w:rPr>
        <w:rFonts w:ascii="Arial" w:hAnsi="Arial" w:hint="default"/>
      </w:rPr>
    </w:lvl>
    <w:lvl w:ilvl="5" w:tplc="F4D88E3E" w:tentative="1">
      <w:start w:val="1"/>
      <w:numFmt w:val="bullet"/>
      <w:lvlText w:val="•"/>
      <w:lvlJc w:val="left"/>
      <w:pPr>
        <w:tabs>
          <w:tab w:val="num" w:pos="3960"/>
        </w:tabs>
        <w:ind w:left="3960" w:hanging="360"/>
      </w:pPr>
      <w:rPr>
        <w:rFonts w:ascii="Arial" w:hAnsi="Arial" w:hint="default"/>
      </w:rPr>
    </w:lvl>
    <w:lvl w:ilvl="6" w:tplc="4766A088" w:tentative="1">
      <w:start w:val="1"/>
      <w:numFmt w:val="bullet"/>
      <w:lvlText w:val="•"/>
      <w:lvlJc w:val="left"/>
      <w:pPr>
        <w:tabs>
          <w:tab w:val="num" w:pos="4680"/>
        </w:tabs>
        <w:ind w:left="4680" w:hanging="360"/>
      </w:pPr>
      <w:rPr>
        <w:rFonts w:ascii="Arial" w:hAnsi="Arial" w:hint="default"/>
      </w:rPr>
    </w:lvl>
    <w:lvl w:ilvl="7" w:tplc="19C86432" w:tentative="1">
      <w:start w:val="1"/>
      <w:numFmt w:val="bullet"/>
      <w:lvlText w:val="•"/>
      <w:lvlJc w:val="left"/>
      <w:pPr>
        <w:tabs>
          <w:tab w:val="num" w:pos="5400"/>
        </w:tabs>
        <w:ind w:left="5400" w:hanging="360"/>
      </w:pPr>
      <w:rPr>
        <w:rFonts w:ascii="Arial" w:hAnsi="Arial" w:hint="default"/>
      </w:rPr>
    </w:lvl>
    <w:lvl w:ilvl="8" w:tplc="6EE857A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7"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5"/>
  </w:num>
  <w:num w:numId="3">
    <w:abstractNumId w:val="29"/>
  </w:num>
  <w:num w:numId="4">
    <w:abstractNumId w:val="4"/>
  </w:num>
  <w:num w:numId="5">
    <w:abstractNumId w:val="12"/>
  </w:num>
  <w:num w:numId="6">
    <w:abstractNumId w:val="24"/>
  </w:num>
  <w:num w:numId="7">
    <w:abstractNumId w:val="16"/>
  </w:num>
  <w:num w:numId="8">
    <w:abstractNumId w:val="30"/>
    <w:lvlOverride w:ilvl="0">
      <w:startOverride w:val="1"/>
    </w:lvlOverride>
  </w:num>
  <w:num w:numId="9">
    <w:abstractNumId w:val="22"/>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6"/>
  </w:num>
  <w:num w:numId="15">
    <w:abstractNumId w:val="23"/>
  </w:num>
  <w:num w:numId="16">
    <w:abstractNumId w:val="17"/>
  </w:num>
  <w:num w:numId="17">
    <w:abstractNumId w:val="7"/>
  </w:num>
  <w:num w:numId="18">
    <w:abstractNumId w:val="8"/>
  </w:num>
  <w:num w:numId="19">
    <w:abstractNumId w:val="21"/>
  </w:num>
  <w:num w:numId="20">
    <w:abstractNumId w:val="10"/>
  </w:num>
  <w:num w:numId="21">
    <w:abstractNumId w:val="1"/>
  </w:num>
  <w:num w:numId="22">
    <w:abstractNumId w:val="27"/>
  </w:num>
  <w:num w:numId="23">
    <w:abstractNumId w:val="0"/>
  </w:num>
  <w:num w:numId="24">
    <w:abstractNumId w:val="18"/>
  </w:num>
  <w:num w:numId="25">
    <w:abstractNumId w:val="20"/>
  </w:num>
  <w:num w:numId="26">
    <w:abstractNumId w:val="28"/>
  </w:num>
  <w:num w:numId="27">
    <w:abstractNumId w:val="2"/>
  </w:num>
  <w:num w:numId="28">
    <w:abstractNumId w:val="26"/>
  </w:num>
  <w:num w:numId="29">
    <w:abstractNumId w:val="15"/>
  </w:num>
  <w:num w:numId="30">
    <w:abstractNumId w:val="19"/>
  </w:num>
  <w:num w:numId="31">
    <w:abstractNumId w:val="9"/>
  </w:num>
  <w:num w:numId="32">
    <w:abstractNumId w:val="14"/>
  </w:num>
  <w:num w:numId="33">
    <w:abstractNumId w:val="14"/>
  </w:num>
  <w:num w:numId="34">
    <w:abstractNumId w:val="5"/>
  </w:num>
  <w:num w:numId="35">
    <w:abstractNumId w:val="5"/>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03"/>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A96"/>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6BA9"/>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2FF0"/>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BCF"/>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17E23"/>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29"/>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949"/>
    <w:rsid w:val="00240A71"/>
    <w:rsid w:val="00241607"/>
    <w:rsid w:val="0024192C"/>
    <w:rsid w:val="00242173"/>
    <w:rsid w:val="002426D7"/>
    <w:rsid w:val="00242A6E"/>
    <w:rsid w:val="0024339A"/>
    <w:rsid w:val="00243540"/>
    <w:rsid w:val="00243641"/>
    <w:rsid w:val="002437DD"/>
    <w:rsid w:val="0024380B"/>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345"/>
    <w:rsid w:val="002D7487"/>
    <w:rsid w:val="002D74E0"/>
    <w:rsid w:val="002D75FB"/>
    <w:rsid w:val="002D789A"/>
    <w:rsid w:val="002D7944"/>
    <w:rsid w:val="002D7D5C"/>
    <w:rsid w:val="002E0337"/>
    <w:rsid w:val="002E127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DC"/>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A82"/>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6FA"/>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1B0"/>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166"/>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D30"/>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CD"/>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EBF"/>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C27"/>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DCA"/>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E9C"/>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28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2A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2F9"/>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7C"/>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1CA"/>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1CBC"/>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2BD"/>
    <w:rsid w:val="008D7572"/>
    <w:rsid w:val="008D7C8E"/>
    <w:rsid w:val="008E09D2"/>
    <w:rsid w:val="008E0A84"/>
    <w:rsid w:val="008E106A"/>
    <w:rsid w:val="008E1130"/>
    <w:rsid w:val="008E1709"/>
    <w:rsid w:val="008E2080"/>
    <w:rsid w:val="008E2095"/>
    <w:rsid w:val="008E263B"/>
    <w:rsid w:val="008E2C29"/>
    <w:rsid w:val="008E3146"/>
    <w:rsid w:val="008E328F"/>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86B"/>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489"/>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5E6B"/>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6B"/>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3C2"/>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AF9"/>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D65"/>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64C"/>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8A8"/>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41E"/>
    <w:rsid w:val="00BB251B"/>
    <w:rsid w:val="00BB2531"/>
    <w:rsid w:val="00BB267E"/>
    <w:rsid w:val="00BB27D6"/>
    <w:rsid w:val="00BB3CD5"/>
    <w:rsid w:val="00BB3DAB"/>
    <w:rsid w:val="00BB48E6"/>
    <w:rsid w:val="00BB4A68"/>
    <w:rsid w:val="00BB4F91"/>
    <w:rsid w:val="00BB5141"/>
    <w:rsid w:val="00BB515C"/>
    <w:rsid w:val="00BB5AAB"/>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4F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896"/>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356"/>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C38"/>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309"/>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66"/>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91B"/>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45"/>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2DA0"/>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A98"/>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821"/>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Id w:val="34"/>
      </w:numPr>
      <w:outlineLvl w:val="3"/>
    </w:pPr>
    <w:rPr>
      <w:sz w:val="24"/>
    </w:rPr>
  </w:style>
  <w:style w:type="paragraph" w:styleId="5">
    <w:name w:val="heading 5"/>
    <w:aliases w:val="h5,Heading5,H5,5,mh2,Module heading 2"/>
    <w:basedOn w:val="4"/>
    <w:next w:val="a"/>
    <w:qFormat/>
    <w:pPr>
      <w:numPr>
        <w:ilvl w:val="5"/>
        <w:numId w:val="1"/>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Id w:val="1"/>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numPr>
        <w:ilvl w:val="0"/>
        <w:numId w:val="0"/>
      </w:num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536166"/>
    <w:pPr>
      <w:numPr>
        <w:numId w:val="28"/>
      </w:numPr>
      <w:tabs>
        <w:tab w:val="clear" w:pos="2070"/>
        <w:tab w:val="num" w:pos="1800"/>
      </w:tabs>
      <w:spacing w:beforeLines="0" w:before="60" w:afterLines="0" w:after="0"/>
      <w:ind w:left="180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7602335">
      <w:bodyDiv w:val="1"/>
      <w:marLeft w:val="0"/>
      <w:marRight w:val="0"/>
      <w:marTop w:val="0"/>
      <w:marBottom w:val="0"/>
      <w:divBdr>
        <w:top w:val="none" w:sz="0" w:space="0" w:color="auto"/>
        <w:left w:val="none" w:sz="0" w:space="0" w:color="auto"/>
        <w:bottom w:val="none" w:sz="0" w:space="0" w:color="auto"/>
        <w:right w:val="none" w:sz="0" w:space="0" w:color="auto"/>
      </w:divBdr>
      <w:divsChild>
        <w:div w:id="241646773">
          <w:marLeft w:val="1080"/>
          <w:marRight w:val="0"/>
          <w:marTop w:val="100"/>
          <w:marBottom w:val="0"/>
          <w:divBdr>
            <w:top w:val="none" w:sz="0" w:space="0" w:color="auto"/>
            <w:left w:val="none" w:sz="0" w:space="0" w:color="auto"/>
            <w:bottom w:val="none" w:sz="0" w:space="0" w:color="auto"/>
            <w:right w:val="none" w:sz="0" w:space="0" w:color="auto"/>
          </w:divBdr>
        </w:div>
        <w:div w:id="2029135752">
          <w:marLeft w:val="1800"/>
          <w:marRight w:val="0"/>
          <w:marTop w:val="100"/>
          <w:marBottom w:val="0"/>
          <w:divBdr>
            <w:top w:val="none" w:sz="0" w:space="0" w:color="auto"/>
            <w:left w:val="none" w:sz="0" w:space="0" w:color="auto"/>
            <w:bottom w:val="none" w:sz="0" w:space="0" w:color="auto"/>
            <w:right w:val="none" w:sz="0" w:space="0" w:color="auto"/>
          </w:divBdr>
        </w:div>
        <w:div w:id="467742551">
          <w:marLeft w:val="1800"/>
          <w:marRight w:val="0"/>
          <w:marTop w:val="100"/>
          <w:marBottom w:val="0"/>
          <w:divBdr>
            <w:top w:val="none" w:sz="0" w:space="0" w:color="auto"/>
            <w:left w:val="none" w:sz="0" w:space="0" w:color="auto"/>
            <w:bottom w:val="none" w:sz="0" w:space="0" w:color="auto"/>
            <w:right w:val="none" w:sz="0" w:space="0" w:color="auto"/>
          </w:divBdr>
        </w:div>
        <w:div w:id="1630084912">
          <w:marLeft w:val="1800"/>
          <w:marRight w:val="0"/>
          <w:marTop w:val="10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7429576">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296304">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37107027">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7214583">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528870-B68B-4A8C-950A-BA9D6408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47786</TotalTime>
  <Pages>13</Pages>
  <Words>5163</Words>
  <Characters>29432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106</cp:revision>
  <cp:lastPrinted>2009-04-22T06:01:00Z</cp:lastPrinted>
  <dcterms:created xsi:type="dcterms:W3CDTF">2020-07-07T06:33:00Z</dcterms:created>
  <dcterms:modified xsi:type="dcterms:W3CDTF">2022-01-10T15:29:00Z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