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387451">
        <w:rPr>
          <w:rFonts w:cs="Arial"/>
          <w:b/>
          <w:sz w:val="24"/>
          <w:lang w:val="en-US" w:eastAsia="zh-CN"/>
        </w:rPr>
        <w:t>10</w:t>
      </w:r>
      <w:r w:rsidR="00F7440C">
        <w:rPr>
          <w:rFonts w:cs="Arial"/>
          <w:b/>
          <w:sz w:val="24"/>
          <w:lang w:val="en-US" w:eastAsia="zh-CN"/>
        </w:rPr>
        <w:t>1</w:t>
      </w:r>
      <w:r w:rsidR="000664DA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E525DC" w:rsidRPr="00E525DC">
        <w:rPr>
          <w:rFonts w:eastAsia="宋体" w:cs="Arial"/>
          <w:b/>
          <w:sz w:val="24"/>
          <w:lang w:val="en-US" w:eastAsia="zh-CN"/>
        </w:rPr>
        <w:t>R4-2201619</w:t>
      </w:r>
    </w:p>
    <w:p w:rsidR="00915915" w:rsidRPr="00D02B0E" w:rsidRDefault="0042609F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915915" w:rsidRPr="00547020">
        <w:rPr>
          <w:sz w:val="24"/>
        </w:rPr>
        <w:t xml:space="preserve">, </w:t>
      </w:r>
      <w:r w:rsidR="000664DA">
        <w:rPr>
          <w:sz w:val="24"/>
        </w:rPr>
        <w:t>January</w:t>
      </w:r>
      <w:r w:rsidR="00F7440C">
        <w:rPr>
          <w:sz w:val="24"/>
        </w:rPr>
        <w:t xml:space="preserve"> </w:t>
      </w:r>
      <w:r w:rsidR="00796A73">
        <w:rPr>
          <w:rFonts w:cs="Arial"/>
          <w:sz w:val="24"/>
          <w:szCs w:val="24"/>
        </w:rPr>
        <w:t>1</w:t>
      </w:r>
      <w:r w:rsidR="000664DA">
        <w:rPr>
          <w:rFonts w:cs="Arial"/>
          <w:sz w:val="24"/>
          <w:szCs w:val="24"/>
        </w:rPr>
        <w:t>7</w:t>
      </w:r>
      <w:r w:rsidR="00796A73">
        <w:rPr>
          <w:rFonts w:cs="Arial"/>
          <w:sz w:val="24"/>
          <w:szCs w:val="24"/>
        </w:rPr>
        <w:t xml:space="preserve"> – 2</w:t>
      </w:r>
      <w:r w:rsidR="000664DA">
        <w:rPr>
          <w:rFonts w:cs="Arial"/>
          <w:sz w:val="24"/>
          <w:szCs w:val="24"/>
        </w:rPr>
        <w:t>5</w:t>
      </w:r>
      <w:r w:rsidR="00796A73" w:rsidRPr="00547020">
        <w:rPr>
          <w:sz w:val="24"/>
        </w:rPr>
        <w:t xml:space="preserve">, </w:t>
      </w:r>
      <w:r w:rsidR="00915915" w:rsidRPr="00D02B0E">
        <w:rPr>
          <w:rFonts w:cs="Arial"/>
          <w:noProof w:val="0"/>
          <w:sz w:val="24"/>
        </w:rPr>
        <w:t>20</w:t>
      </w:r>
      <w:r w:rsidR="00915915">
        <w:rPr>
          <w:rFonts w:cs="Arial"/>
          <w:noProof w:val="0"/>
          <w:sz w:val="24"/>
        </w:rPr>
        <w:t>2</w:t>
      </w:r>
      <w:r w:rsidR="000664DA">
        <w:rPr>
          <w:rFonts w:cs="Arial"/>
          <w:noProof w:val="0"/>
          <w:sz w:val="24"/>
        </w:rPr>
        <w:t>2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5770A" w:rsidRPr="0055770A">
        <w:rPr>
          <w:rFonts w:ascii="Arial" w:eastAsia="宋体" w:hAnsi="Arial"/>
          <w:b/>
          <w:sz w:val="24"/>
          <w:lang w:val="en-US" w:eastAsia="zh-CN"/>
        </w:rPr>
        <w:t xml:space="preserve">Discussion on RRM </w:t>
      </w:r>
      <w:r w:rsidR="000664DA">
        <w:rPr>
          <w:rFonts w:ascii="Arial" w:eastAsia="宋体" w:hAnsi="Arial"/>
          <w:b/>
          <w:sz w:val="24"/>
          <w:lang w:val="en-US" w:eastAsia="zh-CN"/>
        </w:rPr>
        <w:t>requirements</w:t>
      </w:r>
      <w:r w:rsidR="0055770A" w:rsidRPr="0055770A">
        <w:rPr>
          <w:rFonts w:ascii="Arial" w:eastAsia="宋体" w:hAnsi="Arial"/>
          <w:b/>
          <w:sz w:val="24"/>
          <w:lang w:val="en-US" w:eastAsia="zh-CN"/>
        </w:rPr>
        <w:t xml:space="preserve"> for R17 NR sidelink relay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F26F9" w:rsidRPr="002F26F9">
        <w:rPr>
          <w:rFonts w:ascii="Arial" w:eastAsia="宋体" w:hAnsi="Arial"/>
          <w:b/>
          <w:sz w:val="24"/>
          <w:lang w:val="en-US" w:eastAsia="zh-CN"/>
        </w:rPr>
        <w:t>6</w:t>
      </w:r>
      <w:r w:rsidR="00F7440C" w:rsidRPr="002F26F9">
        <w:rPr>
          <w:rFonts w:ascii="Arial" w:eastAsia="宋体" w:hAnsi="Arial"/>
          <w:b/>
          <w:sz w:val="24"/>
          <w:lang w:val="en-US" w:eastAsia="zh-CN"/>
        </w:rPr>
        <w:t>.24.2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2793" w:rsidRDefault="00D8260B" w:rsidP="00130925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130925">
        <w:rPr>
          <w:rFonts w:eastAsia="宋体"/>
          <w:sz w:val="22"/>
          <w:lang w:eastAsia="zh-CN"/>
        </w:rPr>
        <w:t>RAN4#10</w:t>
      </w:r>
      <w:r w:rsidR="000664DA">
        <w:rPr>
          <w:rFonts w:eastAsia="宋体"/>
          <w:sz w:val="22"/>
          <w:lang w:eastAsia="zh-CN"/>
        </w:rPr>
        <w:t>1</w:t>
      </w:r>
      <w:r w:rsidR="00130925">
        <w:rPr>
          <w:rFonts w:eastAsia="宋体"/>
          <w:sz w:val="22"/>
          <w:lang w:eastAsia="zh-CN"/>
        </w:rPr>
        <w:t xml:space="preserve">-e meeting, the RRM impacts </w:t>
      </w:r>
      <w:r w:rsidR="00F32793">
        <w:rPr>
          <w:rFonts w:eastAsia="宋体"/>
          <w:sz w:val="22"/>
          <w:lang w:eastAsia="zh-CN"/>
        </w:rPr>
        <w:t xml:space="preserve">for NR sidelink relay have been </w:t>
      </w:r>
      <w:r w:rsidR="000664DA">
        <w:rPr>
          <w:rFonts w:eastAsia="宋体"/>
          <w:sz w:val="22"/>
          <w:lang w:eastAsia="zh-CN"/>
        </w:rPr>
        <w:t>discussed. RAN4 has agreed that the</w:t>
      </w:r>
      <w:r w:rsidR="00F32793">
        <w:rPr>
          <w:rFonts w:eastAsia="宋体"/>
          <w:sz w:val="22"/>
          <w:lang w:eastAsia="zh-CN"/>
        </w:rPr>
        <w:t xml:space="preserve"> following requirements need to be specified for NR sidelink relay in Rel-17.</w:t>
      </w:r>
    </w:p>
    <w:p w:rsidR="000664DA" w:rsidRDefault="000664DA" w:rsidP="00D16963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Interruptions </w:t>
      </w:r>
      <w:r w:rsidR="00D16963" w:rsidRPr="00D16963">
        <w:rPr>
          <w:rFonts w:eastAsia="宋体"/>
          <w:sz w:val="22"/>
          <w:lang w:val="en-US" w:eastAsia="zh-CN"/>
        </w:rPr>
        <w:t xml:space="preserve">at NR </w:t>
      </w:r>
      <w:r w:rsidR="009F3878">
        <w:rPr>
          <w:rFonts w:eastAsia="宋体"/>
          <w:sz w:val="22"/>
          <w:lang w:val="en-US" w:eastAsia="zh-CN"/>
        </w:rPr>
        <w:t>s</w:t>
      </w:r>
      <w:r w:rsidR="00D16963" w:rsidRPr="00D16963">
        <w:rPr>
          <w:rFonts w:eastAsia="宋体"/>
          <w:sz w:val="22"/>
          <w:lang w:val="en-US" w:eastAsia="zh-CN"/>
        </w:rPr>
        <w:t>idelink discovery configuration</w:t>
      </w:r>
    </w:p>
    <w:p w:rsidR="00CC14F6" w:rsidRDefault="00D16963" w:rsidP="00D16963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D16963">
        <w:rPr>
          <w:rFonts w:eastAsia="宋体"/>
          <w:sz w:val="22"/>
          <w:lang w:val="en-US" w:eastAsia="zh-CN"/>
        </w:rPr>
        <w:t xml:space="preserve">Measurement requirement for </w:t>
      </w:r>
      <w:r w:rsidR="009F3878">
        <w:rPr>
          <w:rFonts w:eastAsia="宋体"/>
          <w:sz w:val="22"/>
          <w:lang w:val="en-US" w:eastAsia="zh-CN"/>
        </w:rPr>
        <w:t>s</w:t>
      </w:r>
      <w:r w:rsidR="001F6B86">
        <w:rPr>
          <w:rFonts w:eastAsia="宋体"/>
          <w:sz w:val="22"/>
          <w:lang w:val="en-US" w:eastAsia="zh-CN"/>
        </w:rPr>
        <w:t>election/</w:t>
      </w:r>
      <w:r w:rsidRPr="00D16963">
        <w:rPr>
          <w:rFonts w:eastAsia="宋体"/>
          <w:sz w:val="22"/>
          <w:lang w:val="en-US" w:eastAsia="zh-CN"/>
        </w:rPr>
        <w:t>reselection of relay UE</w:t>
      </w:r>
    </w:p>
    <w:p w:rsidR="00CC14F6" w:rsidRPr="002745D4" w:rsidRDefault="00D16963" w:rsidP="00D16963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D16963">
        <w:rPr>
          <w:rFonts w:eastAsia="宋体"/>
          <w:sz w:val="22"/>
          <w:lang w:val="en-US" w:eastAsia="zh-CN"/>
        </w:rPr>
        <w:t>Intra-frequency measurement accuracy requirements</w:t>
      </w:r>
    </w:p>
    <w:p w:rsidR="00D8260B" w:rsidRPr="00122738" w:rsidRDefault="00316E23" w:rsidP="00130925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this contribution, we will provide the</w:t>
      </w:r>
      <w:r w:rsidR="0013092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discussion</w:t>
      </w:r>
      <w:r w:rsidR="00C8268A">
        <w:rPr>
          <w:rFonts w:eastAsia="宋体"/>
          <w:sz w:val="22"/>
          <w:lang w:eastAsia="zh-CN"/>
        </w:rPr>
        <w:t xml:space="preserve"> on </w:t>
      </w:r>
      <w:r w:rsidR="004C3294">
        <w:rPr>
          <w:rFonts w:eastAsia="宋体"/>
          <w:sz w:val="22"/>
          <w:lang w:eastAsia="zh-CN"/>
        </w:rPr>
        <w:t xml:space="preserve">how to define </w:t>
      </w:r>
      <w:r w:rsidR="00C8268A">
        <w:rPr>
          <w:rFonts w:eastAsia="宋体"/>
          <w:sz w:val="22"/>
          <w:lang w:eastAsia="zh-CN"/>
        </w:rPr>
        <w:t xml:space="preserve">the RRM </w:t>
      </w:r>
      <w:r w:rsidR="00385002">
        <w:rPr>
          <w:rFonts w:eastAsia="宋体"/>
          <w:sz w:val="22"/>
          <w:lang w:eastAsia="zh-CN"/>
        </w:rPr>
        <w:t xml:space="preserve">core </w:t>
      </w:r>
      <w:r w:rsidR="004C3294">
        <w:rPr>
          <w:rFonts w:eastAsia="宋体"/>
          <w:sz w:val="22"/>
          <w:lang w:eastAsia="zh-CN"/>
        </w:rPr>
        <w:t xml:space="preserve">requirements </w:t>
      </w:r>
      <w:r w:rsidR="00B77D36">
        <w:rPr>
          <w:rFonts w:eastAsia="宋体"/>
          <w:sz w:val="22"/>
          <w:lang w:eastAsia="zh-CN"/>
        </w:rPr>
        <w:t>for NR sidelink relay in Rel-17</w:t>
      </w:r>
      <w:r w:rsidR="00C8268A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B77D36" w:rsidRPr="002B54DC" w:rsidRDefault="00B77D36" w:rsidP="00B77D36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sz w:val="22"/>
          <w:lang w:val="en-US"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Pr="002B54DC">
        <w:rPr>
          <w:rFonts w:eastAsia="宋体"/>
          <w:b/>
          <w:sz w:val="22"/>
          <w:lang w:val="en-US" w:eastAsia="zh-CN"/>
        </w:rPr>
        <w:t xml:space="preserve">Interruptions </w:t>
      </w:r>
      <w:r w:rsidR="00EC0AC5">
        <w:rPr>
          <w:rFonts w:eastAsia="宋体"/>
          <w:b/>
          <w:sz w:val="22"/>
          <w:lang w:val="en-US" w:eastAsia="zh-CN"/>
        </w:rPr>
        <w:t>at</w:t>
      </w:r>
      <w:r w:rsidRPr="002B54DC">
        <w:rPr>
          <w:rFonts w:eastAsia="宋体"/>
          <w:b/>
          <w:sz w:val="22"/>
          <w:lang w:val="en-US" w:eastAsia="zh-CN"/>
        </w:rPr>
        <w:t xml:space="preserve"> NR sidelink discovery</w:t>
      </w:r>
      <w:r w:rsidR="00EC0AC5">
        <w:rPr>
          <w:rFonts w:eastAsia="宋体"/>
          <w:b/>
          <w:sz w:val="22"/>
          <w:lang w:val="en-US" w:eastAsia="zh-CN"/>
        </w:rPr>
        <w:t xml:space="preserve"> configuration</w:t>
      </w:r>
    </w:p>
    <w:p w:rsidR="00EC0AC5" w:rsidRDefault="00EC0AC5" w:rsidP="00B77D36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R</w:t>
      </w:r>
      <w:r>
        <w:rPr>
          <w:rFonts w:eastAsia="宋体"/>
          <w:sz w:val="22"/>
          <w:lang w:val="en-US" w:eastAsia="zh-CN"/>
        </w:rPr>
        <w:t xml:space="preserve">AN4 agreed that the </w:t>
      </w:r>
      <w:r w:rsidRPr="00DC6DE9">
        <w:rPr>
          <w:rFonts w:eastAsia="宋体"/>
          <w:sz w:val="22"/>
          <w:lang w:val="en-US" w:eastAsia="zh-CN"/>
        </w:rPr>
        <w:t>interruption</w:t>
      </w:r>
      <w:r>
        <w:rPr>
          <w:rFonts w:eastAsia="宋体"/>
          <w:sz w:val="22"/>
          <w:lang w:val="en-US" w:eastAsia="zh-CN"/>
        </w:rPr>
        <w:t xml:space="preserve"> requirements for NR sidelink discovery should be defined based on </w:t>
      </w:r>
      <w:r w:rsidR="004360FA">
        <w:rPr>
          <w:rFonts w:eastAsia="宋体"/>
          <w:sz w:val="22"/>
          <w:lang w:val="en-US" w:eastAsia="zh-CN"/>
        </w:rPr>
        <w:t>R16 V2X sidelink assumption.</w:t>
      </w:r>
    </w:p>
    <w:p w:rsidR="005601D6" w:rsidRDefault="00B77D36" w:rsidP="00B77D36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NR</w:t>
      </w:r>
      <w:r w:rsidR="00EC0AC5">
        <w:rPr>
          <w:rFonts w:eastAsia="宋体"/>
          <w:sz w:val="22"/>
          <w:lang w:val="en-US" w:eastAsia="zh-CN"/>
        </w:rPr>
        <w:t xml:space="preserve"> R16</w:t>
      </w:r>
      <w:r>
        <w:rPr>
          <w:rFonts w:eastAsia="宋体"/>
          <w:sz w:val="22"/>
          <w:lang w:val="en-US" w:eastAsia="zh-CN"/>
        </w:rPr>
        <w:t xml:space="preserve">, </w:t>
      </w:r>
      <w:r w:rsidR="005601D6">
        <w:rPr>
          <w:rFonts w:eastAsia="宋体"/>
          <w:sz w:val="22"/>
          <w:lang w:val="en-US" w:eastAsia="zh-CN"/>
        </w:rPr>
        <w:t xml:space="preserve">The existing R16 interruption requirements on WAN due to </w:t>
      </w:r>
      <w:r w:rsidR="005601D6" w:rsidRPr="00DC6DE9">
        <w:rPr>
          <w:rFonts w:eastAsia="宋体"/>
          <w:sz w:val="22"/>
          <w:lang w:val="en-US" w:eastAsia="zh-CN"/>
        </w:rPr>
        <w:t>V2X sidelink communication</w:t>
      </w:r>
      <w:r w:rsidR="005601D6">
        <w:rPr>
          <w:rFonts w:eastAsia="宋体"/>
          <w:sz w:val="22"/>
          <w:lang w:val="en-US" w:eastAsia="zh-CN"/>
        </w:rPr>
        <w:t xml:space="preserve"> are defined 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601D6" w:rsidRPr="005601D6" w:rsidTr="005601D6">
        <w:tc>
          <w:tcPr>
            <w:tcW w:w="9621" w:type="dxa"/>
          </w:tcPr>
          <w:p w:rsidR="005601D6" w:rsidRPr="005601D6" w:rsidRDefault="005601D6" w:rsidP="005601D6">
            <w:pPr>
              <w:rPr>
                <w:rFonts w:eastAsia="宋体"/>
                <w:i/>
              </w:rPr>
            </w:pPr>
            <w:r w:rsidRPr="005601D6">
              <w:rPr>
                <w:rFonts w:eastAsia="宋体"/>
                <w:i/>
              </w:rPr>
              <w:t xml:space="preserve">A UE capable of V2X sidelink communication may indicate its interest (initiation or termination) in V2X sidelink communication to the connected </w:t>
            </w:r>
            <w:r w:rsidRPr="005601D6">
              <w:rPr>
                <w:rFonts w:eastAsia="宋体" w:hint="eastAsia"/>
                <w:i/>
                <w:lang w:eastAsia="zh-CN"/>
              </w:rPr>
              <w:t>gNodeB</w:t>
            </w:r>
            <w:r w:rsidRPr="005601D6">
              <w:rPr>
                <w:rFonts w:eastAsia="宋体"/>
                <w:i/>
              </w:rPr>
              <w:t xml:space="preserve"> using IE</w:t>
            </w:r>
            <w:r w:rsidRPr="005601D6">
              <w:rPr>
                <w:rFonts w:eastAsia="宋体" w:hint="eastAsia"/>
                <w:i/>
                <w:lang w:eastAsia="zh-CN"/>
              </w:rPr>
              <w:t xml:space="preserve"> </w:t>
            </w:r>
            <w:r w:rsidRPr="005601D6">
              <w:rPr>
                <w:rFonts w:eastAsia="宋体"/>
                <w:i/>
              </w:rPr>
              <w:t>SidelinkUEInformationNR in TS38.331[2].</w:t>
            </w:r>
          </w:p>
          <w:p w:rsidR="005601D6" w:rsidRPr="005601D6" w:rsidRDefault="005601D6" w:rsidP="005601D6">
            <w:pPr>
              <w:rPr>
                <w:rFonts w:eastAsia="宋体"/>
                <w:i/>
                <w:lang w:eastAsia="zh-CN"/>
              </w:rPr>
            </w:pPr>
            <w:r w:rsidRPr="005601D6">
              <w:rPr>
                <w:rFonts w:eastAsia="宋体"/>
                <w:i/>
              </w:rPr>
              <w:t xml:space="preserve">The UE is allowed an interruption of up to </w:t>
            </w:r>
            <w:r w:rsidRPr="005601D6">
              <w:rPr>
                <w:rFonts w:eastAsia="宋体" w:hint="eastAsia"/>
                <w:i/>
                <w:lang w:eastAsia="zh-CN"/>
              </w:rPr>
              <w:t>the duration shown in table 12.7.1-1</w:t>
            </w:r>
            <w:r w:rsidRPr="005601D6">
              <w:rPr>
                <w:rFonts w:eastAsia="宋体"/>
                <w:i/>
              </w:rPr>
              <w:t xml:space="preserve"> on the PCell/serving cell during the RRC reconfiguration procedure that includes the V2X sidelink communication configuration message </w:t>
            </w:r>
            <w:r w:rsidRPr="005601D6">
              <w:rPr>
                <w:rFonts w:eastAsia="宋体"/>
                <w:i/>
                <w:iCs/>
              </w:rPr>
              <w:t>SL-ConfigDedicatedNR</w:t>
            </w:r>
            <w:r w:rsidRPr="005601D6" w:rsidDel="0000053C">
              <w:rPr>
                <w:rFonts w:eastAsia="宋体" w:hint="eastAsia"/>
                <w:i/>
                <w:lang w:eastAsia="zh-CN"/>
              </w:rPr>
              <w:t xml:space="preserve"> </w:t>
            </w:r>
            <w:r w:rsidRPr="005601D6">
              <w:rPr>
                <w:rFonts w:eastAsia="宋体"/>
                <w:i/>
                <w:lang w:eastAsia="zh-CN"/>
              </w:rPr>
              <w:t>in TS 38.331[2]</w:t>
            </w:r>
            <w:r w:rsidRPr="005601D6">
              <w:rPr>
                <w:rFonts w:eastAsia="宋体"/>
                <w:i/>
              </w:rPr>
              <w:t xml:space="preserve"> (setup and release).</w:t>
            </w:r>
            <w:r w:rsidRPr="005601D6">
              <w:rPr>
                <w:rFonts w:eastAsia="宋体" w:hint="eastAsia"/>
                <w:i/>
              </w:rPr>
              <w:t xml:space="preserve"> This interruption is for both uplink and downlink</w:t>
            </w:r>
            <w:r w:rsidRPr="005601D6">
              <w:rPr>
                <w:rFonts w:eastAsia="宋体"/>
                <w:i/>
              </w:rPr>
              <w:t xml:space="preserve"> </w:t>
            </w:r>
            <w:r w:rsidRPr="005601D6">
              <w:rPr>
                <w:rFonts w:eastAsia="宋体" w:cs="v5.0.0"/>
                <w:i/>
              </w:rPr>
              <w:t xml:space="preserve">of </w:t>
            </w:r>
            <w:r w:rsidRPr="005601D6">
              <w:rPr>
                <w:rFonts w:eastAsia="宋体"/>
                <w:i/>
              </w:rPr>
              <w:t xml:space="preserve">the </w:t>
            </w:r>
            <w:r w:rsidRPr="005601D6">
              <w:rPr>
                <w:rFonts w:eastAsia="宋体" w:hint="eastAsia"/>
                <w:i/>
                <w:lang w:eastAsia="zh-CN"/>
              </w:rPr>
              <w:t>PCell</w:t>
            </w:r>
            <w:r w:rsidRPr="005601D6">
              <w:rPr>
                <w:rFonts w:eastAsia="宋体"/>
                <w:i/>
                <w:lang w:eastAsia="zh-CN"/>
              </w:rPr>
              <w:t>/serving cell</w:t>
            </w:r>
            <w:r w:rsidRPr="005601D6">
              <w:rPr>
                <w:rFonts w:eastAsia="宋体" w:hint="eastAsia"/>
                <w:i/>
              </w:rPr>
              <w:t>.</w:t>
            </w:r>
          </w:p>
          <w:p w:rsidR="005601D6" w:rsidRPr="005601D6" w:rsidRDefault="005601D6" w:rsidP="005601D6">
            <w:pPr>
              <w:keepNext/>
              <w:keepLines/>
              <w:spacing w:before="60"/>
              <w:jc w:val="center"/>
              <w:rPr>
                <w:rFonts w:ascii="Arial" w:eastAsia="宋体" w:hAnsi="Arial"/>
                <w:b/>
                <w:i/>
              </w:rPr>
            </w:pPr>
            <w:r w:rsidRPr="005601D6">
              <w:rPr>
                <w:rFonts w:ascii="Arial" w:eastAsia="宋体" w:hAnsi="Arial"/>
                <w:b/>
                <w:i/>
              </w:rPr>
              <w:t>Table 12.7.1-1</w:t>
            </w:r>
            <w:r w:rsidRPr="005601D6">
              <w:rPr>
                <w:rFonts w:ascii="Arial" w:eastAsia="宋体" w:hAnsi="Arial" w:hint="eastAsia"/>
                <w:b/>
                <w:i/>
              </w:rPr>
              <w:t xml:space="preserve">: Interruption length at V2X RRC </w:t>
            </w:r>
            <w:r w:rsidRPr="005601D6">
              <w:rPr>
                <w:rFonts w:ascii="Arial" w:eastAsia="宋体" w:hAnsi="Arial"/>
                <w:b/>
                <w:i/>
              </w:rPr>
              <w:t>reconfiguration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2"/>
              <w:gridCol w:w="1276"/>
              <w:gridCol w:w="2552"/>
            </w:tblGrid>
            <w:tr w:rsidR="005601D6" w:rsidRPr="005601D6" w:rsidTr="00C25C1E">
              <w:trPr>
                <w:trHeight w:val="686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b/>
                      <w:i/>
                      <w:noProof/>
                      <w:sz w:val="18"/>
                      <w:lang w:val="en-US" w:eastAsia="zh-CN"/>
                    </w:rPr>
                    <w:drawing>
                      <wp:inline distT="0" distB="0" distL="0" distR="0" wp14:anchorId="07D6CCFB" wp14:editId="56827247">
                        <wp:extent cx="152400" cy="152400"/>
                        <wp:effectExtent l="0" t="0" r="0" b="0"/>
                        <wp:docPr id="2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6" w:type="dxa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b/>
                      <w:i/>
                      <w:sz w:val="18"/>
                    </w:rPr>
                    <w:t>NR Slot length (ms)</w:t>
                  </w:r>
                </w:p>
              </w:tc>
              <w:tc>
                <w:tcPr>
                  <w:tcW w:w="2552" w:type="dxa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  <w:lang w:eastAsia="zh-CN"/>
                    </w:rPr>
                  </w:pPr>
                  <w:r w:rsidRPr="005601D6">
                    <w:rPr>
                      <w:rFonts w:ascii="Arial" w:eastAsia="宋体" w:hAnsi="Arial"/>
                      <w:b/>
                      <w:i/>
                      <w:sz w:val="18"/>
                    </w:rPr>
                    <w:t>Interruption length</w:t>
                  </w:r>
                </w:p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  <w:lang w:eastAsia="zh-CN"/>
                    </w:rPr>
                  </w:pPr>
                  <w:r w:rsidRPr="005601D6">
                    <w:rPr>
                      <w:rFonts w:ascii="Arial" w:eastAsia="宋体" w:hAnsi="Arial" w:hint="eastAsia"/>
                      <w:b/>
                      <w:i/>
                      <w:sz w:val="18"/>
                      <w:lang w:eastAsia="zh-CN"/>
                    </w:rPr>
                    <w:t>(number of</w:t>
                  </w:r>
                  <w:r w:rsidRPr="005601D6">
                    <w:rPr>
                      <w:rFonts w:ascii="Arial" w:eastAsia="宋体" w:hAnsi="Arial"/>
                      <w:b/>
                      <w:i/>
                      <w:sz w:val="18"/>
                    </w:rPr>
                    <w:t xml:space="preserve"> slot</w:t>
                  </w:r>
                  <w:r w:rsidRPr="005601D6">
                    <w:rPr>
                      <w:rFonts w:ascii="Arial" w:eastAsia="宋体" w:hAnsi="Arial" w:hint="eastAsia"/>
                      <w:b/>
                      <w:i/>
                      <w:sz w:val="18"/>
                      <w:lang w:eastAsia="zh-CN"/>
                    </w:rPr>
                    <w:t>s)</w:t>
                  </w:r>
                </w:p>
              </w:tc>
            </w:tr>
            <w:tr w:rsidR="005601D6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1276" w:type="dxa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2552" w:type="dxa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2</w:t>
                  </w:r>
                </w:p>
              </w:tc>
            </w:tr>
            <w:tr w:rsidR="005601D6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0.5</w:t>
                  </w:r>
                </w:p>
              </w:tc>
              <w:tc>
                <w:tcPr>
                  <w:tcW w:w="2552" w:type="dxa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3</w:t>
                  </w:r>
                </w:p>
              </w:tc>
            </w:tr>
            <w:tr w:rsidR="005601D6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0.25</w:t>
                  </w:r>
                </w:p>
              </w:tc>
              <w:tc>
                <w:tcPr>
                  <w:tcW w:w="2552" w:type="dxa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5</w:t>
                  </w:r>
                </w:p>
              </w:tc>
            </w:tr>
            <w:tr w:rsidR="005601D6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0.125</w:t>
                  </w:r>
                </w:p>
              </w:tc>
              <w:tc>
                <w:tcPr>
                  <w:tcW w:w="2552" w:type="dxa"/>
                  <w:vAlign w:val="center"/>
                </w:tcPr>
                <w:p w:rsidR="005601D6" w:rsidRPr="005601D6" w:rsidRDefault="005601D6" w:rsidP="005601D6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9</w:t>
                  </w:r>
                </w:p>
              </w:tc>
            </w:tr>
          </w:tbl>
          <w:p w:rsidR="005601D6" w:rsidRPr="005601D6" w:rsidRDefault="005601D6" w:rsidP="005601D6">
            <w:pPr>
              <w:widowControl w:val="0"/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</w:p>
        </w:tc>
      </w:tr>
    </w:tbl>
    <w:p w:rsidR="00EC0AC5" w:rsidRDefault="00B77D36" w:rsidP="00B77D36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Similarly, the UE </w:t>
      </w:r>
      <w:r w:rsidRPr="00DC6DE9">
        <w:rPr>
          <w:rFonts w:eastAsia="宋体"/>
          <w:sz w:val="22"/>
          <w:lang w:val="en-US" w:eastAsia="zh-CN"/>
        </w:rPr>
        <w:t xml:space="preserve">capable of </w:t>
      </w:r>
      <w:r>
        <w:rPr>
          <w:rFonts w:eastAsia="宋体"/>
          <w:sz w:val="22"/>
          <w:lang w:val="en-US" w:eastAsia="zh-CN"/>
        </w:rPr>
        <w:t>NR</w:t>
      </w:r>
      <w:r w:rsidRPr="00DC6DE9">
        <w:rPr>
          <w:rFonts w:eastAsia="宋体"/>
          <w:sz w:val="22"/>
          <w:lang w:val="en-US" w:eastAsia="zh-CN"/>
        </w:rPr>
        <w:t xml:space="preserve"> sidelink </w:t>
      </w:r>
      <w:r>
        <w:rPr>
          <w:rFonts w:eastAsia="宋体"/>
          <w:sz w:val="22"/>
          <w:lang w:val="en-US" w:eastAsia="zh-CN"/>
        </w:rPr>
        <w:t xml:space="preserve">discovery can be </w:t>
      </w:r>
      <w:r w:rsidRPr="00DC6DE9">
        <w:rPr>
          <w:rFonts w:eastAsia="宋体"/>
          <w:sz w:val="22"/>
          <w:lang w:val="en-US" w:eastAsia="zh-CN"/>
        </w:rPr>
        <w:t>allowed an interruption on the PCell/serving cell during the RRC reconfiguration procedure that indicate</w:t>
      </w:r>
      <w:r>
        <w:rPr>
          <w:rFonts w:eastAsia="宋体"/>
          <w:sz w:val="22"/>
          <w:lang w:val="en-US" w:eastAsia="zh-CN"/>
        </w:rPr>
        <w:t>s</w:t>
      </w:r>
      <w:r w:rsidRPr="00DC6DE9">
        <w:rPr>
          <w:rFonts w:eastAsia="宋体"/>
          <w:sz w:val="22"/>
          <w:lang w:val="en-US" w:eastAsia="zh-CN"/>
        </w:rPr>
        <w:t xml:space="preserve"> its interest (initiation or termination) in V2X sidelink </w:t>
      </w:r>
      <w:r>
        <w:rPr>
          <w:rFonts w:eastAsia="宋体"/>
          <w:sz w:val="22"/>
          <w:lang w:val="en-US" w:eastAsia="zh-CN"/>
        </w:rPr>
        <w:t>discovery</w:t>
      </w:r>
      <w:r w:rsidRPr="00DC6DE9">
        <w:rPr>
          <w:rFonts w:eastAsia="宋体"/>
          <w:sz w:val="22"/>
          <w:lang w:val="en-US" w:eastAsia="zh-CN"/>
        </w:rPr>
        <w:t xml:space="preserve"> to the connected gNodeB</w:t>
      </w:r>
      <w:r w:rsidR="00EC0AC5">
        <w:rPr>
          <w:rFonts w:eastAsia="宋体"/>
          <w:sz w:val="22"/>
          <w:lang w:val="en-US" w:eastAsia="zh-CN"/>
        </w:rPr>
        <w:t>.</w:t>
      </w:r>
      <w:r>
        <w:rPr>
          <w:rFonts w:eastAsia="宋体"/>
          <w:sz w:val="22"/>
          <w:lang w:val="en-US" w:eastAsia="zh-CN"/>
        </w:rPr>
        <w:t xml:space="preserve"> </w:t>
      </w:r>
      <w:r w:rsidR="00EC0AC5"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existing R16 interruption </w:t>
      </w:r>
      <w:r w:rsidR="002A05E5">
        <w:rPr>
          <w:rFonts w:eastAsia="宋体"/>
          <w:sz w:val="22"/>
          <w:lang w:val="en-US" w:eastAsia="zh-CN"/>
        </w:rPr>
        <w:t>length at</w:t>
      </w:r>
      <w:r>
        <w:rPr>
          <w:rFonts w:eastAsia="宋体"/>
          <w:sz w:val="22"/>
          <w:lang w:val="en-US" w:eastAsia="zh-CN"/>
        </w:rPr>
        <w:t xml:space="preserve"> </w:t>
      </w:r>
      <w:r w:rsidR="002A05E5">
        <w:rPr>
          <w:rFonts w:eastAsia="宋体"/>
          <w:sz w:val="22"/>
          <w:lang w:val="en-US" w:eastAsia="zh-CN"/>
        </w:rPr>
        <w:t>V2X RRC reconfiguration is</w:t>
      </w:r>
      <w:r w:rsidR="00EC0AC5">
        <w:rPr>
          <w:rFonts w:eastAsia="宋体"/>
          <w:sz w:val="22"/>
          <w:lang w:val="en-US" w:eastAsia="zh-CN"/>
        </w:rPr>
        <w:t xml:space="preserve"> </w:t>
      </w:r>
      <w:r w:rsidR="005601D6">
        <w:rPr>
          <w:rFonts w:eastAsia="宋体"/>
          <w:sz w:val="22"/>
          <w:lang w:val="en-US" w:eastAsia="zh-CN"/>
        </w:rPr>
        <w:t>reused</w:t>
      </w:r>
      <w:r>
        <w:rPr>
          <w:rFonts w:eastAsia="宋体"/>
          <w:sz w:val="22"/>
          <w:lang w:val="en-US" w:eastAsia="zh-CN"/>
        </w:rPr>
        <w:t>.</w:t>
      </w:r>
    </w:p>
    <w:p w:rsidR="00B77D36" w:rsidRDefault="00B77D36" w:rsidP="00B77D3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A51FE">
        <w:rPr>
          <w:rFonts w:eastAsia="宋体"/>
          <w:b/>
          <w:i/>
          <w:sz w:val="22"/>
          <w:lang w:val="en-US" w:eastAsia="zh-CN"/>
        </w:rPr>
        <w:t xml:space="preserve">Proposal </w:t>
      </w:r>
      <w:r w:rsidR="002A05E5">
        <w:rPr>
          <w:rFonts w:eastAsia="宋体"/>
          <w:b/>
          <w:i/>
          <w:sz w:val="22"/>
          <w:lang w:val="en-US" w:eastAsia="zh-CN"/>
        </w:rPr>
        <w:t>1</w:t>
      </w:r>
      <w:r w:rsidRPr="00AA51FE">
        <w:rPr>
          <w:rFonts w:eastAsia="宋体"/>
          <w:b/>
          <w:i/>
          <w:sz w:val="22"/>
          <w:lang w:val="en-US" w:eastAsia="zh-CN"/>
        </w:rPr>
        <w:t xml:space="preserve">: </w:t>
      </w:r>
      <w:r w:rsidR="002A05E5">
        <w:rPr>
          <w:rFonts w:eastAsia="宋体"/>
          <w:b/>
          <w:i/>
          <w:sz w:val="22"/>
          <w:lang w:val="en-US" w:eastAsia="zh-CN"/>
        </w:rPr>
        <w:t>For NR sidelink relay in R17, t</w:t>
      </w:r>
      <w:r>
        <w:rPr>
          <w:rFonts w:eastAsia="宋体"/>
          <w:b/>
          <w:i/>
          <w:sz w:val="22"/>
          <w:lang w:val="en-US" w:eastAsia="zh-CN"/>
        </w:rPr>
        <w:t>he</w:t>
      </w:r>
      <w:r w:rsidRPr="00A0767F">
        <w:rPr>
          <w:rFonts w:eastAsia="宋体"/>
          <w:b/>
          <w:i/>
          <w:sz w:val="22"/>
          <w:lang w:val="en-US" w:eastAsia="zh-CN"/>
        </w:rPr>
        <w:t xml:space="preserve"> interruption requirements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2A05E5">
        <w:rPr>
          <w:rFonts w:eastAsia="宋体"/>
          <w:b/>
          <w:i/>
          <w:sz w:val="22"/>
          <w:lang w:val="en-US" w:eastAsia="zh-CN"/>
        </w:rPr>
        <w:t>at</w:t>
      </w:r>
      <w:r>
        <w:rPr>
          <w:rFonts w:eastAsia="宋体"/>
          <w:b/>
          <w:i/>
          <w:sz w:val="22"/>
          <w:lang w:val="en-US" w:eastAsia="zh-CN"/>
        </w:rPr>
        <w:t xml:space="preserve"> NR sidelink discovery </w:t>
      </w:r>
      <w:r w:rsidR="002A05E5">
        <w:rPr>
          <w:rFonts w:eastAsia="宋体"/>
          <w:b/>
          <w:i/>
          <w:sz w:val="22"/>
          <w:lang w:val="en-US" w:eastAsia="zh-CN"/>
        </w:rPr>
        <w:t xml:space="preserve">configuration </w:t>
      </w:r>
      <w:r w:rsidRPr="00A0767F">
        <w:rPr>
          <w:rFonts w:eastAsia="宋体"/>
          <w:b/>
          <w:i/>
          <w:sz w:val="22"/>
          <w:lang w:val="en-US" w:eastAsia="zh-CN"/>
        </w:rPr>
        <w:t xml:space="preserve">can be </w:t>
      </w:r>
      <w:r w:rsidR="002A05E5">
        <w:rPr>
          <w:rFonts w:eastAsia="宋体"/>
          <w:b/>
          <w:i/>
          <w:sz w:val="22"/>
          <w:lang w:val="en-US" w:eastAsia="zh-CN"/>
        </w:rPr>
        <w:t>defined as follows</w:t>
      </w:r>
      <w:r w:rsidR="00C25C1E">
        <w:rPr>
          <w:rFonts w:eastAsia="宋体"/>
          <w:b/>
          <w:i/>
          <w:sz w:val="22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A05E5" w:rsidRPr="005601D6" w:rsidTr="00C25C1E">
        <w:tc>
          <w:tcPr>
            <w:tcW w:w="9621" w:type="dxa"/>
          </w:tcPr>
          <w:p w:rsidR="00C25C1E" w:rsidRPr="00C25C1E" w:rsidRDefault="00C25C1E" w:rsidP="00C25C1E">
            <w:pPr>
              <w:keepNext/>
              <w:keepLines/>
              <w:spacing w:before="120"/>
              <w:outlineLvl w:val="2"/>
              <w:rPr>
                <w:rFonts w:ascii="Arial" w:eastAsia="宋体" w:hAnsi="Arial"/>
                <w:i/>
                <w:sz w:val="28"/>
              </w:rPr>
            </w:pPr>
            <w:r w:rsidRPr="00C25C1E">
              <w:rPr>
                <w:rFonts w:ascii="Arial" w:eastAsia="宋体" w:hAnsi="Arial" w:hint="eastAsia"/>
                <w:i/>
                <w:sz w:val="28"/>
              </w:rPr>
              <w:lastRenderedPageBreak/>
              <w:t>1</w:t>
            </w:r>
            <w:r w:rsidRPr="00C25C1E">
              <w:rPr>
                <w:rFonts w:ascii="Arial" w:eastAsia="Malgun Gothic" w:hAnsi="Arial" w:hint="eastAsia"/>
                <w:i/>
                <w:sz w:val="28"/>
              </w:rPr>
              <w:t>2</w:t>
            </w:r>
            <w:r w:rsidRPr="00C25C1E">
              <w:rPr>
                <w:rFonts w:ascii="Arial" w:eastAsia="宋体" w:hAnsi="Arial" w:hint="eastAsia"/>
                <w:i/>
                <w:sz w:val="28"/>
              </w:rPr>
              <w:t>.</w:t>
            </w:r>
            <w:r>
              <w:rPr>
                <w:rFonts w:ascii="Arial" w:eastAsia="宋体" w:hAnsi="Arial"/>
                <w:i/>
                <w:sz w:val="28"/>
              </w:rPr>
              <w:t>y</w:t>
            </w:r>
            <w:r w:rsidRPr="00C25C1E">
              <w:rPr>
                <w:rFonts w:ascii="Arial" w:eastAsia="宋体" w:hAnsi="Arial"/>
                <w:i/>
                <w:sz w:val="28"/>
              </w:rPr>
              <w:tab/>
              <w:t xml:space="preserve">Interruptions </w:t>
            </w:r>
            <w:r>
              <w:rPr>
                <w:rFonts w:ascii="Arial" w:eastAsia="宋体" w:hAnsi="Arial"/>
                <w:i/>
                <w:sz w:val="28"/>
              </w:rPr>
              <w:t>at</w:t>
            </w:r>
            <w:r w:rsidRPr="00C25C1E">
              <w:rPr>
                <w:rFonts w:ascii="Arial" w:eastAsia="宋体" w:hAnsi="Arial"/>
                <w:i/>
                <w:sz w:val="28"/>
              </w:rPr>
              <w:t xml:space="preserve"> </w:t>
            </w:r>
            <w:r>
              <w:rPr>
                <w:rFonts w:ascii="Arial" w:eastAsia="宋体" w:hAnsi="Arial"/>
                <w:i/>
                <w:sz w:val="28"/>
              </w:rPr>
              <w:t>NR</w:t>
            </w:r>
            <w:r w:rsidRPr="00C25C1E">
              <w:rPr>
                <w:rFonts w:ascii="Arial" w:eastAsia="宋体" w:hAnsi="Arial"/>
                <w:i/>
                <w:sz w:val="28"/>
              </w:rPr>
              <w:t xml:space="preserve"> </w:t>
            </w:r>
            <w:r>
              <w:rPr>
                <w:rFonts w:ascii="Arial" w:eastAsia="宋体" w:hAnsi="Arial"/>
                <w:i/>
                <w:sz w:val="28"/>
              </w:rPr>
              <w:t>s</w:t>
            </w:r>
            <w:r w:rsidRPr="00C25C1E">
              <w:rPr>
                <w:rFonts w:ascii="Arial" w:eastAsia="宋体" w:hAnsi="Arial"/>
                <w:i/>
                <w:sz w:val="28"/>
              </w:rPr>
              <w:t xml:space="preserve">idelink </w:t>
            </w:r>
            <w:r>
              <w:rPr>
                <w:rFonts w:ascii="Arial" w:eastAsia="宋体" w:hAnsi="Arial"/>
                <w:i/>
                <w:sz w:val="28"/>
              </w:rPr>
              <w:t>discovery configuration</w:t>
            </w:r>
          </w:p>
          <w:p w:rsidR="002A05E5" w:rsidRPr="005601D6" w:rsidRDefault="002A05E5" w:rsidP="00C25C1E">
            <w:pPr>
              <w:rPr>
                <w:rFonts w:eastAsia="宋体"/>
                <w:i/>
              </w:rPr>
            </w:pPr>
            <w:r w:rsidRPr="005601D6">
              <w:rPr>
                <w:rFonts w:eastAsia="宋体"/>
                <w:i/>
              </w:rPr>
              <w:t xml:space="preserve">A UE capable of </w:t>
            </w:r>
            <w:r>
              <w:rPr>
                <w:rFonts w:eastAsia="宋体"/>
                <w:i/>
              </w:rPr>
              <w:t>NR</w:t>
            </w:r>
            <w:r w:rsidRPr="005601D6">
              <w:rPr>
                <w:rFonts w:eastAsia="宋体"/>
                <w:i/>
              </w:rPr>
              <w:t xml:space="preserve"> sidelink </w:t>
            </w:r>
            <w:r>
              <w:rPr>
                <w:rFonts w:eastAsia="宋体"/>
                <w:i/>
              </w:rPr>
              <w:t>discovery</w:t>
            </w:r>
            <w:r w:rsidRPr="005601D6">
              <w:rPr>
                <w:rFonts w:eastAsia="宋体"/>
                <w:i/>
              </w:rPr>
              <w:t xml:space="preserve"> may indicate its interest (initiation or termination) in </w:t>
            </w:r>
            <w:r>
              <w:rPr>
                <w:rFonts w:eastAsia="宋体"/>
                <w:i/>
              </w:rPr>
              <w:t>NR</w:t>
            </w:r>
            <w:r w:rsidRPr="005601D6">
              <w:rPr>
                <w:rFonts w:eastAsia="宋体"/>
                <w:i/>
              </w:rPr>
              <w:t xml:space="preserve"> sidelink </w:t>
            </w:r>
            <w:r>
              <w:rPr>
                <w:rFonts w:eastAsia="宋体"/>
                <w:i/>
              </w:rPr>
              <w:t>discovery</w:t>
            </w:r>
            <w:r w:rsidRPr="005601D6">
              <w:rPr>
                <w:rFonts w:eastAsia="宋体"/>
                <w:i/>
              </w:rPr>
              <w:t xml:space="preserve"> to the connected </w:t>
            </w:r>
            <w:r w:rsidRPr="005601D6">
              <w:rPr>
                <w:rFonts w:eastAsia="宋体" w:hint="eastAsia"/>
                <w:i/>
                <w:lang w:eastAsia="zh-CN"/>
              </w:rPr>
              <w:t>gNodeB</w:t>
            </w:r>
            <w:r w:rsidRPr="005601D6">
              <w:rPr>
                <w:rFonts w:eastAsia="宋体"/>
                <w:i/>
              </w:rPr>
              <w:t xml:space="preserve"> using IE</w:t>
            </w:r>
            <w:r w:rsidRPr="005601D6"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/>
                <w:i/>
              </w:rPr>
              <w:t>[TBD]</w:t>
            </w:r>
            <w:r w:rsidRPr="005601D6">
              <w:rPr>
                <w:rFonts w:eastAsia="宋体"/>
                <w:i/>
              </w:rPr>
              <w:t xml:space="preserve"> in TS38.331[2].</w:t>
            </w:r>
          </w:p>
          <w:p w:rsidR="002A05E5" w:rsidRPr="005601D6" w:rsidRDefault="002A05E5" w:rsidP="00C25C1E">
            <w:pPr>
              <w:rPr>
                <w:rFonts w:eastAsia="宋体"/>
                <w:i/>
                <w:lang w:eastAsia="zh-CN"/>
              </w:rPr>
            </w:pPr>
            <w:r w:rsidRPr="005601D6">
              <w:rPr>
                <w:rFonts w:eastAsia="宋体"/>
                <w:i/>
              </w:rPr>
              <w:t xml:space="preserve">The UE is allowed an interruption of up to </w:t>
            </w:r>
            <w:r w:rsidRPr="005601D6">
              <w:rPr>
                <w:rFonts w:eastAsia="宋体" w:hint="eastAsia"/>
                <w:i/>
                <w:lang w:eastAsia="zh-CN"/>
              </w:rPr>
              <w:t xml:space="preserve">the duration shown in </w:t>
            </w:r>
            <w:r>
              <w:rPr>
                <w:rFonts w:eastAsia="宋体"/>
                <w:i/>
                <w:lang w:eastAsia="zh-CN"/>
              </w:rPr>
              <w:t>T</w:t>
            </w:r>
            <w:r w:rsidRPr="005601D6">
              <w:rPr>
                <w:rFonts w:eastAsia="宋体" w:hint="eastAsia"/>
                <w:i/>
                <w:lang w:eastAsia="zh-CN"/>
              </w:rPr>
              <w:t xml:space="preserve">able </w:t>
            </w:r>
            <w:r w:rsidR="00C25C1E">
              <w:rPr>
                <w:rFonts w:eastAsia="宋体"/>
                <w:i/>
                <w:lang w:eastAsia="zh-CN"/>
              </w:rPr>
              <w:t>12</w:t>
            </w:r>
            <w:r w:rsidRPr="005601D6">
              <w:rPr>
                <w:rFonts w:eastAsia="宋体" w:hint="eastAsia"/>
                <w:i/>
                <w:lang w:eastAsia="zh-CN"/>
              </w:rPr>
              <w:t>.</w:t>
            </w:r>
            <w:r w:rsidR="00C25C1E">
              <w:rPr>
                <w:rFonts w:eastAsia="宋体"/>
                <w:i/>
                <w:lang w:eastAsia="zh-CN"/>
              </w:rPr>
              <w:t>y</w:t>
            </w:r>
            <w:r w:rsidRPr="005601D6">
              <w:rPr>
                <w:rFonts w:eastAsia="宋体" w:hint="eastAsia"/>
                <w:i/>
                <w:lang w:eastAsia="zh-CN"/>
              </w:rPr>
              <w:t>-1</w:t>
            </w:r>
            <w:r w:rsidRPr="005601D6">
              <w:rPr>
                <w:rFonts w:eastAsia="宋体"/>
                <w:i/>
              </w:rPr>
              <w:t xml:space="preserve"> on the PCell/serving cell during the RRC reconfiguration procedure that includes the </w:t>
            </w:r>
            <w:r>
              <w:rPr>
                <w:rFonts w:eastAsia="宋体"/>
                <w:i/>
              </w:rPr>
              <w:t>NR</w:t>
            </w:r>
            <w:r w:rsidRPr="005601D6">
              <w:rPr>
                <w:rFonts w:eastAsia="宋体"/>
                <w:i/>
              </w:rPr>
              <w:t xml:space="preserve"> sidelink </w:t>
            </w:r>
            <w:r>
              <w:rPr>
                <w:rFonts w:eastAsia="宋体"/>
                <w:i/>
              </w:rPr>
              <w:t>discovery</w:t>
            </w:r>
            <w:r w:rsidRPr="005601D6">
              <w:rPr>
                <w:rFonts w:eastAsia="宋体"/>
                <w:i/>
              </w:rPr>
              <w:t xml:space="preserve"> configuration message </w:t>
            </w:r>
            <w:r>
              <w:rPr>
                <w:rFonts w:eastAsia="宋体"/>
                <w:i/>
                <w:iCs/>
              </w:rPr>
              <w:t>[TBD]</w:t>
            </w:r>
            <w:r w:rsidRPr="005601D6" w:rsidDel="0000053C">
              <w:rPr>
                <w:rFonts w:eastAsia="宋体" w:hint="eastAsia"/>
                <w:i/>
                <w:lang w:eastAsia="zh-CN"/>
              </w:rPr>
              <w:t xml:space="preserve"> </w:t>
            </w:r>
            <w:r w:rsidRPr="005601D6">
              <w:rPr>
                <w:rFonts w:eastAsia="宋体"/>
                <w:i/>
                <w:lang w:eastAsia="zh-CN"/>
              </w:rPr>
              <w:t>in TS 38.331[2]</w:t>
            </w:r>
            <w:r w:rsidRPr="005601D6">
              <w:rPr>
                <w:rFonts w:eastAsia="宋体"/>
                <w:i/>
              </w:rPr>
              <w:t xml:space="preserve"> (setup and release).</w:t>
            </w:r>
            <w:r w:rsidRPr="005601D6">
              <w:rPr>
                <w:rFonts w:eastAsia="宋体" w:hint="eastAsia"/>
                <w:i/>
              </w:rPr>
              <w:t xml:space="preserve"> This interruption is for both uplink and downlink</w:t>
            </w:r>
            <w:r w:rsidRPr="005601D6">
              <w:rPr>
                <w:rFonts w:eastAsia="宋体"/>
                <w:i/>
              </w:rPr>
              <w:t xml:space="preserve"> </w:t>
            </w:r>
            <w:r w:rsidRPr="005601D6">
              <w:rPr>
                <w:rFonts w:eastAsia="宋体" w:cs="v5.0.0"/>
                <w:i/>
              </w:rPr>
              <w:t xml:space="preserve">of </w:t>
            </w:r>
            <w:r w:rsidRPr="005601D6">
              <w:rPr>
                <w:rFonts w:eastAsia="宋体"/>
                <w:i/>
              </w:rPr>
              <w:t xml:space="preserve">the </w:t>
            </w:r>
            <w:r w:rsidRPr="005601D6">
              <w:rPr>
                <w:rFonts w:eastAsia="宋体" w:hint="eastAsia"/>
                <w:i/>
                <w:lang w:eastAsia="zh-CN"/>
              </w:rPr>
              <w:t>PCell</w:t>
            </w:r>
            <w:r w:rsidRPr="005601D6">
              <w:rPr>
                <w:rFonts w:eastAsia="宋体"/>
                <w:i/>
                <w:lang w:eastAsia="zh-CN"/>
              </w:rPr>
              <w:t>/serving cell</w:t>
            </w:r>
            <w:r w:rsidRPr="005601D6">
              <w:rPr>
                <w:rFonts w:eastAsia="宋体" w:hint="eastAsia"/>
                <w:i/>
              </w:rPr>
              <w:t>.</w:t>
            </w:r>
          </w:p>
          <w:p w:rsidR="002A05E5" w:rsidRPr="005601D6" w:rsidRDefault="002A05E5" w:rsidP="00C25C1E">
            <w:pPr>
              <w:keepNext/>
              <w:keepLines/>
              <w:spacing w:before="60"/>
              <w:jc w:val="center"/>
              <w:rPr>
                <w:rFonts w:ascii="Arial" w:eastAsia="宋体" w:hAnsi="Arial"/>
                <w:b/>
                <w:i/>
              </w:rPr>
            </w:pPr>
            <w:r w:rsidRPr="005601D6">
              <w:rPr>
                <w:rFonts w:ascii="Arial" w:eastAsia="宋体" w:hAnsi="Arial"/>
                <w:b/>
                <w:i/>
              </w:rPr>
              <w:t xml:space="preserve">Table </w:t>
            </w:r>
            <w:r w:rsidR="00C25C1E">
              <w:rPr>
                <w:rFonts w:ascii="Arial" w:eastAsia="宋体" w:hAnsi="Arial"/>
                <w:b/>
                <w:i/>
              </w:rPr>
              <w:t>12</w:t>
            </w:r>
            <w:r w:rsidRPr="005601D6">
              <w:rPr>
                <w:rFonts w:ascii="Arial" w:eastAsia="宋体" w:hAnsi="Arial"/>
                <w:b/>
                <w:i/>
              </w:rPr>
              <w:t>.</w:t>
            </w:r>
            <w:r w:rsidR="00C25C1E">
              <w:rPr>
                <w:rFonts w:ascii="Arial" w:eastAsia="宋体" w:hAnsi="Arial"/>
                <w:b/>
                <w:i/>
              </w:rPr>
              <w:t>y</w:t>
            </w:r>
            <w:r w:rsidRPr="005601D6">
              <w:rPr>
                <w:rFonts w:ascii="Arial" w:eastAsia="宋体" w:hAnsi="Arial"/>
                <w:b/>
                <w:i/>
              </w:rPr>
              <w:t>-1</w:t>
            </w:r>
            <w:r w:rsidRPr="005601D6">
              <w:rPr>
                <w:rFonts w:ascii="Arial" w:eastAsia="宋体" w:hAnsi="Arial" w:hint="eastAsia"/>
                <w:b/>
                <w:i/>
              </w:rPr>
              <w:t xml:space="preserve">: Interruption length at </w:t>
            </w:r>
            <w:r>
              <w:rPr>
                <w:rFonts w:ascii="Arial" w:eastAsia="宋体" w:hAnsi="Arial"/>
                <w:b/>
                <w:i/>
              </w:rPr>
              <w:t>NR</w:t>
            </w:r>
            <w:r w:rsidRPr="005601D6">
              <w:rPr>
                <w:rFonts w:ascii="Arial" w:eastAsia="宋体" w:hAnsi="Arial" w:hint="eastAsia"/>
                <w:b/>
                <w:i/>
              </w:rPr>
              <w:t xml:space="preserve"> </w:t>
            </w:r>
            <w:r>
              <w:rPr>
                <w:rFonts w:ascii="Arial" w:eastAsia="宋体" w:hAnsi="Arial"/>
                <w:b/>
                <w:i/>
              </w:rPr>
              <w:t>sidelink discovery</w:t>
            </w:r>
            <w:r w:rsidRPr="005601D6">
              <w:rPr>
                <w:rFonts w:ascii="Arial" w:eastAsia="宋体" w:hAnsi="Arial" w:hint="eastAsia"/>
                <w:b/>
                <w:i/>
              </w:rPr>
              <w:t xml:space="preserve"> </w:t>
            </w:r>
            <w:r w:rsidRPr="005601D6">
              <w:rPr>
                <w:rFonts w:ascii="Arial" w:eastAsia="宋体" w:hAnsi="Arial"/>
                <w:b/>
                <w:i/>
              </w:rPr>
              <w:t>configuration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2"/>
              <w:gridCol w:w="1276"/>
              <w:gridCol w:w="2552"/>
            </w:tblGrid>
            <w:tr w:rsidR="002A05E5" w:rsidRPr="005601D6" w:rsidTr="00C25C1E">
              <w:trPr>
                <w:trHeight w:val="686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b/>
                      <w:i/>
                      <w:noProof/>
                      <w:sz w:val="18"/>
                      <w:lang w:val="en-US" w:eastAsia="zh-CN"/>
                    </w:rPr>
                    <w:drawing>
                      <wp:inline distT="0" distB="0" distL="0" distR="0" wp14:anchorId="70678230" wp14:editId="4DFA4F64">
                        <wp:extent cx="152400" cy="152400"/>
                        <wp:effectExtent l="0" t="0" r="0" b="0"/>
                        <wp:docPr id="3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6" w:type="dxa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b/>
                      <w:i/>
                      <w:sz w:val="18"/>
                    </w:rPr>
                    <w:t>NR Slot length (ms)</w:t>
                  </w:r>
                </w:p>
              </w:tc>
              <w:tc>
                <w:tcPr>
                  <w:tcW w:w="2552" w:type="dxa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  <w:lang w:eastAsia="zh-CN"/>
                    </w:rPr>
                  </w:pPr>
                  <w:r w:rsidRPr="005601D6">
                    <w:rPr>
                      <w:rFonts w:ascii="Arial" w:eastAsia="宋体" w:hAnsi="Arial"/>
                      <w:b/>
                      <w:i/>
                      <w:sz w:val="18"/>
                    </w:rPr>
                    <w:t>Interruption length</w:t>
                  </w:r>
                </w:p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  <w:lang w:eastAsia="zh-CN"/>
                    </w:rPr>
                  </w:pPr>
                  <w:r w:rsidRPr="005601D6">
                    <w:rPr>
                      <w:rFonts w:ascii="Arial" w:eastAsia="宋体" w:hAnsi="Arial" w:hint="eastAsia"/>
                      <w:b/>
                      <w:i/>
                      <w:sz w:val="18"/>
                      <w:lang w:eastAsia="zh-CN"/>
                    </w:rPr>
                    <w:t>(number of</w:t>
                  </w:r>
                  <w:r w:rsidRPr="005601D6">
                    <w:rPr>
                      <w:rFonts w:ascii="Arial" w:eastAsia="宋体" w:hAnsi="Arial"/>
                      <w:b/>
                      <w:i/>
                      <w:sz w:val="18"/>
                    </w:rPr>
                    <w:t xml:space="preserve"> slot</w:t>
                  </w:r>
                  <w:r w:rsidRPr="005601D6">
                    <w:rPr>
                      <w:rFonts w:ascii="Arial" w:eastAsia="宋体" w:hAnsi="Arial" w:hint="eastAsia"/>
                      <w:b/>
                      <w:i/>
                      <w:sz w:val="18"/>
                      <w:lang w:eastAsia="zh-CN"/>
                    </w:rPr>
                    <w:t>s)</w:t>
                  </w:r>
                </w:p>
              </w:tc>
            </w:tr>
            <w:tr w:rsidR="002A05E5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1276" w:type="dxa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2552" w:type="dxa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2</w:t>
                  </w:r>
                </w:p>
              </w:tc>
            </w:tr>
            <w:tr w:rsidR="002A05E5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0.5</w:t>
                  </w:r>
                </w:p>
              </w:tc>
              <w:tc>
                <w:tcPr>
                  <w:tcW w:w="2552" w:type="dxa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3</w:t>
                  </w:r>
                </w:p>
              </w:tc>
            </w:tr>
            <w:tr w:rsidR="002A05E5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0.25</w:t>
                  </w:r>
                </w:p>
              </w:tc>
              <w:tc>
                <w:tcPr>
                  <w:tcW w:w="2552" w:type="dxa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5</w:t>
                  </w:r>
                </w:p>
              </w:tc>
            </w:tr>
            <w:tr w:rsidR="002A05E5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0.125</w:t>
                  </w:r>
                </w:p>
              </w:tc>
              <w:tc>
                <w:tcPr>
                  <w:tcW w:w="2552" w:type="dxa"/>
                  <w:vAlign w:val="center"/>
                </w:tcPr>
                <w:p w:rsidR="002A05E5" w:rsidRPr="005601D6" w:rsidRDefault="002A05E5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9</w:t>
                  </w:r>
                </w:p>
              </w:tc>
            </w:tr>
          </w:tbl>
          <w:p w:rsidR="002A05E5" w:rsidRPr="005601D6" w:rsidRDefault="002A05E5" w:rsidP="00C25C1E">
            <w:pPr>
              <w:widowControl w:val="0"/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</w:p>
        </w:tc>
      </w:tr>
    </w:tbl>
    <w:p w:rsidR="004360FA" w:rsidRPr="00AA51FE" w:rsidRDefault="004360FA" w:rsidP="00B77D3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C14F6" w:rsidRPr="002B54DC" w:rsidRDefault="00770C46" w:rsidP="00CC14F6">
      <w:pPr>
        <w:pStyle w:val="af8"/>
        <w:widowControl w:val="0"/>
        <w:numPr>
          <w:ilvl w:val="0"/>
          <w:numId w:val="36"/>
        </w:numPr>
        <w:adjustRightInd w:val="0"/>
        <w:snapToGrid w:val="0"/>
        <w:spacing w:before="180"/>
        <w:rPr>
          <w:rFonts w:eastAsia="宋体"/>
          <w:b/>
          <w:sz w:val="22"/>
          <w:lang w:val="en-US" w:eastAsia="zh-CN"/>
        </w:rPr>
      </w:pPr>
      <w:r>
        <w:rPr>
          <w:rFonts w:eastAsia="宋体"/>
          <w:b/>
          <w:sz w:val="22"/>
          <w:lang w:val="en-US" w:eastAsia="zh-CN"/>
        </w:rPr>
        <w:t>Measurement requirements for s</w:t>
      </w:r>
      <w:r w:rsidR="00CC14F6" w:rsidRPr="002B54DC">
        <w:rPr>
          <w:rFonts w:eastAsia="宋体"/>
          <w:b/>
          <w:sz w:val="22"/>
          <w:lang w:val="en-US" w:eastAsia="zh-CN"/>
        </w:rPr>
        <w:t xml:space="preserve">election/reselection of </w:t>
      </w:r>
      <w:r w:rsidR="00F14CEA" w:rsidRPr="002B54DC">
        <w:rPr>
          <w:rFonts w:eastAsia="宋体"/>
          <w:b/>
          <w:sz w:val="22"/>
          <w:lang w:val="en-US" w:eastAsia="zh-CN"/>
        </w:rPr>
        <w:t>NR sidelink</w:t>
      </w:r>
      <w:r w:rsidR="00CC14F6" w:rsidRPr="002B54DC">
        <w:rPr>
          <w:rFonts w:eastAsia="宋体"/>
          <w:b/>
          <w:sz w:val="22"/>
          <w:lang w:val="en-US" w:eastAsia="zh-CN"/>
        </w:rPr>
        <w:t xml:space="preserve"> relay UE</w:t>
      </w:r>
    </w:p>
    <w:p w:rsidR="00770C46" w:rsidRDefault="00943E54" w:rsidP="00F14CE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For NR sidelink relay operation,</w:t>
      </w:r>
      <w:r w:rsidR="00E2276F">
        <w:rPr>
          <w:rFonts w:eastAsia="宋体"/>
          <w:sz w:val="22"/>
          <w:lang w:eastAsia="zh-CN"/>
        </w:rPr>
        <w:t xml:space="preserve"> when the RSRP</w:t>
      </w:r>
      <w:r w:rsidR="003E380E">
        <w:rPr>
          <w:rFonts w:eastAsia="宋体"/>
          <w:sz w:val="22"/>
          <w:lang w:eastAsia="zh-CN"/>
        </w:rPr>
        <w:t xml:space="preserve"> measurement of serving cell/Pcell is below a threshold,</w:t>
      </w:r>
      <w:r>
        <w:rPr>
          <w:rFonts w:eastAsia="宋体"/>
          <w:sz w:val="22"/>
          <w:lang w:eastAsia="zh-CN"/>
        </w:rPr>
        <w:t xml:space="preserve"> the </w:t>
      </w:r>
      <w:r w:rsidRPr="00770C46">
        <w:rPr>
          <w:rFonts w:eastAsia="宋体"/>
          <w:sz w:val="22"/>
          <w:lang w:eastAsia="zh-CN"/>
        </w:rPr>
        <w:t xml:space="preserve">remote UE shall </w:t>
      </w:r>
      <w:r w:rsidR="00E2276F">
        <w:rPr>
          <w:rFonts w:eastAsia="宋体"/>
          <w:sz w:val="22"/>
          <w:lang w:eastAsia="zh-CN"/>
        </w:rPr>
        <w:t>search for candidate relay UE for selection/reselection</w:t>
      </w:r>
      <w:r w:rsidR="003E380E">
        <w:rPr>
          <w:rFonts w:eastAsia="宋体"/>
          <w:sz w:val="22"/>
          <w:lang w:eastAsia="zh-CN"/>
        </w:rPr>
        <w:t xml:space="preserve">. The </w:t>
      </w:r>
      <w:r w:rsidR="003E380E" w:rsidRPr="00770C46">
        <w:rPr>
          <w:rFonts w:eastAsia="宋体"/>
          <w:sz w:val="22"/>
          <w:lang w:eastAsia="zh-CN"/>
        </w:rPr>
        <w:t>remote UE shall</w:t>
      </w:r>
      <w:r w:rsidR="003E380E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perform </w:t>
      </w:r>
      <w:r w:rsidR="003E380E">
        <w:rPr>
          <w:rFonts w:eastAsia="宋体"/>
          <w:sz w:val="22"/>
          <w:lang w:eastAsia="zh-CN"/>
        </w:rPr>
        <w:t xml:space="preserve">measure the </w:t>
      </w:r>
      <w:r>
        <w:rPr>
          <w:rFonts w:eastAsia="宋体"/>
          <w:sz w:val="22"/>
          <w:lang w:eastAsia="zh-CN"/>
        </w:rPr>
        <w:t xml:space="preserve">RSRP </w:t>
      </w:r>
      <w:r w:rsidR="003E380E">
        <w:rPr>
          <w:rFonts w:eastAsia="宋体"/>
          <w:sz w:val="22"/>
          <w:lang w:eastAsia="zh-CN"/>
        </w:rPr>
        <w:t>of the selected relay UE and the candidate relay UEs</w:t>
      </w:r>
      <w:r w:rsidRPr="00770C46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</w:t>
      </w:r>
      <w:r w:rsidR="00770C46">
        <w:rPr>
          <w:rFonts w:eastAsia="宋体" w:hint="eastAsia"/>
          <w:sz w:val="22"/>
          <w:lang w:eastAsia="zh-CN"/>
        </w:rPr>
        <w:t>F</w:t>
      </w:r>
      <w:r w:rsidR="00770C46">
        <w:rPr>
          <w:rFonts w:eastAsia="宋体"/>
          <w:sz w:val="22"/>
          <w:lang w:eastAsia="zh-CN"/>
        </w:rPr>
        <w:t xml:space="preserve">or measurement requirements, RAN4 has agreed to reuse the measurement/evaluation period requirements from LTE ProSe. </w:t>
      </w:r>
      <w:r w:rsidR="003E380E">
        <w:rPr>
          <w:rFonts w:eastAsia="宋体"/>
          <w:sz w:val="22"/>
          <w:lang w:eastAsia="zh-CN"/>
        </w:rPr>
        <w:t>The</w:t>
      </w:r>
      <w:r w:rsidR="00302FD9">
        <w:rPr>
          <w:rFonts w:eastAsia="宋体"/>
          <w:sz w:val="22"/>
          <w:lang w:eastAsia="zh-CN"/>
        </w:rPr>
        <w:t xml:space="preserve"> measurement period for intra-frequency relay UE is defined as 4 discovery periods and the evaluation period for intra-frequency relay UE is defined as </w:t>
      </w:r>
      <w:r w:rsidR="00E96161">
        <w:rPr>
          <w:rFonts w:eastAsia="宋体"/>
          <w:sz w:val="22"/>
          <w:lang w:eastAsia="zh-CN"/>
        </w:rPr>
        <w:t xml:space="preserve">16 discovery periods (i.e. 4 measurement periods). Since the </w:t>
      </w:r>
      <w:r w:rsidR="00E96161" w:rsidRPr="00E96161">
        <w:rPr>
          <w:rFonts w:eastAsia="宋体"/>
          <w:sz w:val="22"/>
          <w:lang w:eastAsia="zh-CN"/>
        </w:rPr>
        <w:t>discovery message is</w:t>
      </w:r>
      <w:r w:rsidR="00E96161">
        <w:rPr>
          <w:rFonts w:eastAsia="宋体"/>
          <w:sz w:val="22"/>
          <w:lang w:eastAsia="zh-CN"/>
        </w:rPr>
        <w:t xml:space="preserve"> transmitted on PSCCH/PSSCH, the discovery period used in NR sidelink relay can be derived from PSCCH/PSSCH transmission period. RAN4 agreed that to use resource reservation period (mode 2) or SPS transmission periodicity (mode 1) as the discovery period. </w:t>
      </w:r>
    </w:p>
    <w:p w:rsidR="00C25C1E" w:rsidRDefault="00840EF0" w:rsidP="004F19F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A51FE">
        <w:rPr>
          <w:rFonts w:eastAsia="宋体"/>
          <w:b/>
          <w:i/>
          <w:sz w:val="22"/>
          <w:lang w:val="en-US" w:eastAsia="zh-CN"/>
        </w:rPr>
        <w:t xml:space="preserve">Proposal </w:t>
      </w:r>
      <w:r w:rsidR="003E380E">
        <w:rPr>
          <w:rFonts w:eastAsia="宋体"/>
          <w:b/>
          <w:i/>
          <w:sz w:val="22"/>
          <w:lang w:val="en-US" w:eastAsia="zh-CN"/>
        </w:rPr>
        <w:t>2</w:t>
      </w:r>
      <w:r w:rsidRPr="00AA51FE">
        <w:rPr>
          <w:rFonts w:eastAsia="宋体"/>
          <w:b/>
          <w:i/>
          <w:sz w:val="22"/>
          <w:lang w:val="en-US" w:eastAsia="zh-CN"/>
        </w:rPr>
        <w:t xml:space="preserve">: </w:t>
      </w:r>
      <w:r w:rsidR="00C25C1E">
        <w:rPr>
          <w:rFonts w:eastAsia="宋体"/>
          <w:b/>
          <w:i/>
          <w:sz w:val="22"/>
          <w:lang w:val="en-US" w:eastAsia="zh-CN"/>
        </w:rPr>
        <w:t>For NR sidelink relay in R17, the</w:t>
      </w:r>
      <w:r w:rsidR="00C25C1E" w:rsidRPr="00A0767F">
        <w:rPr>
          <w:rFonts w:eastAsia="宋体"/>
          <w:b/>
          <w:i/>
          <w:sz w:val="22"/>
          <w:lang w:val="en-US" w:eastAsia="zh-CN"/>
        </w:rPr>
        <w:t xml:space="preserve"> </w:t>
      </w:r>
      <w:r w:rsidR="00C25C1E">
        <w:rPr>
          <w:rFonts w:eastAsia="宋体"/>
          <w:b/>
          <w:i/>
          <w:sz w:val="22"/>
          <w:lang w:val="en-US" w:eastAsia="zh-CN"/>
        </w:rPr>
        <w:t>measurement</w:t>
      </w:r>
      <w:r w:rsidR="00C25C1E" w:rsidRPr="00A0767F">
        <w:rPr>
          <w:rFonts w:eastAsia="宋体"/>
          <w:b/>
          <w:i/>
          <w:sz w:val="22"/>
          <w:lang w:val="en-US" w:eastAsia="zh-CN"/>
        </w:rPr>
        <w:t xml:space="preserve"> requirements</w:t>
      </w:r>
      <w:r w:rsidR="00C25C1E">
        <w:rPr>
          <w:rFonts w:eastAsia="宋体"/>
          <w:b/>
          <w:i/>
          <w:sz w:val="22"/>
          <w:lang w:val="en-US" w:eastAsia="zh-CN"/>
        </w:rPr>
        <w:t xml:space="preserve"> for selection/reselection of NR SL relay UE </w:t>
      </w:r>
      <w:r w:rsidR="00C25C1E" w:rsidRPr="00A0767F">
        <w:rPr>
          <w:rFonts w:eastAsia="宋体"/>
          <w:b/>
          <w:i/>
          <w:sz w:val="22"/>
          <w:lang w:val="en-US" w:eastAsia="zh-CN"/>
        </w:rPr>
        <w:t xml:space="preserve">can be </w:t>
      </w:r>
      <w:r w:rsidR="00C25C1E">
        <w:rPr>
          <w:rFonts w:eastAsia="宋体"/>
          <w:b/>
          <w:i/>
          <w:sz w:val="22"/>
          <w:lang w:val="en-US" w:eastAsia="zh-CN"/>
        </w:rPr>
        <w:t>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25C1E" w:rsidRPr="005601D6" w:rsidTr="00C25C1E">
        <w:tc>
          <w:tcPr>
            <w:tcW w:w="9621" w:type="dxa"/>
          </w:tcPr>
          <w:p w:rsidR="00C25C1E" w:rsidRPr="00C25C1E" w:rsidRDefault="00C25C1E" w:rsidP="004F19F3">
            <w:pPr>
              <w:widowControl w:val="0"/>
              <w:spacing w:before="120"/>
              <w:outlineLvl w:val="2"/>
              <w:rPr>
                <w:rFonts w:ascii="Arial" w:eastAsia="宋体" w:hAnsi="Arial"/>
                <w:i/>
                <w:sz w:val="28"/>
              </w:rPr>
            </w:pPr>
            <w:r w:rsidRPr="00C25C1E">
              <w:rPr>
                <w:rFonts w:ascii="Arial" w:eastAsia="宋体" w:hAnsi="Arial" w:hint="eastAsia"/>
                <w:i/>
                <w:sz w:val="28"/>
              </w:rPr>
              <w:t>1</w:t>
            </w:r>
            <w:r w:rsidRPr="00C25C1E">
              <w:rPr>
                <w:rFonts w:ascii="Arial" w:eastAsia="Malgun Gothic" w:hAnsi="Arial" w:hint="eastAsia"/>
                <w:i/>
                <w:sz w:val="28"/>
              </w:rPr>
              <w:t>2</w:t>
            </w:r>
            <w:r w:rsidRPr="00C25C1E">
              <w:rPr>
                <w:rFonts w:ascii="Arial" w:eastAsia="宋体" w:hAnsi="Arial" w:hint="eastAsia"/>
                <w:i/>
                <w:sz w:val="28"/>
              </w:rPr>
              <w:t>.</w:t>
            </w:r>
            <w:r>
              <w:rPr>
                <w:rFonts w:ascii="Arial" w:eastAsia="宋体" w:hAnsi="Arial"/>
                <w:i/>
                <w:sz w:val="28"/>
              </w:rPr>
              <w:t>z</w:t>
            </w:r>
            <w:r w:rsidR="001843AB">
              <w:rPr>
                <w:rFonts w:ascii="Arial" w:eastAsia="宋体" w:hAnsi="Arial"/>
                <w:i/>
                <w:sz w:val="28"/>
              </w:rPr>
              <w:t xml:space="preserve"> Selection/reselection of sidelink relay UE</w:t>
            </w:r>
          </w:p>
          <w:p w:rsidR="00D077FF" w:rsidRPr="00D077FF" w:rsidRDefault="00D077FF" w:rsidP="004F19F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en-GB"/>
              </w:rPr>
            </w:pPr>
            <w:r w:rsidRPr="00D077FF">
              <w:rPr>
                <w:rFonts w:eastAsia="Times New Roman"/>
                <w:i/>
                <w:lang w:eastAsia="en-GB"/>
              </w:rPr>
              <w:t xml:space="preserve">This subclause contains the requirements related to selection and reselection of </w:t>
            </w:r>
            <w:r>
              <w:rPr>
                <w:rFonts w:eastAsia="Times New Roman"/>
                <w:i/>
                <w:lang w:eastAsia="en-GB"/>
              </w:rPr>
              <w:t>sidelink</w:t>
            </w:r>
            <w:r w:rsidRPr="00D077FF">
              <w:rPr>
                <w:rFonts w:eastAsia="Times New Roman"/>
                <w:i/>
                <w:lang w:eastAsia="en-GB"/>
              </w:rPr>
              <w:t xml:space="preserve"> relay UE if </w:t>
            </w:r>
            <w:r>
              <w:rPr>
                <w:rFonts w:eastAsia="Times New Roman"/>
                <w:i/>
                <w:lang w:eastAsia="en-GB"/>
              </w:rPr>
              <w:t>a</w:t>
            </w:r>
            <w:r w:rsidRPr="00D077FF">
              <w:rPr>
                <w:rFonts w:eastAsia="Times New Roman"/>
                <w:i/>
                <w:lang w:eastAsia="en-GB"/>
              </w:rPr>
              <w:t xml:space="preserve"> frequency dedicated to </w:t>
            </w:r>
            <w:r>
              <w:rPr>
                <w:rFonts w:eastAsia="Times New Roman"/>
                <w:i/>
                <w:lang w:eastAsia="en-GB"/>
              </w:rPr>
              <w:t>sidelink</w:t>
            </w:r>
            <w:r w:rsidRPr="00D077FF">
              <w:rPr>
                <w:rFonts w:eastAsia="Times New Roman"/>
                <w:i/>
                <w:lang w:eastAsia="en-GB"/>
              </w:rPr>
              <w:t xml:space="preserve"> operation is </w:t>
            </w:r>
            <w:r>
              <w:rPr>
                <w:rFonts w:eastAsia="Times New Roman"/>
                <w:i/>
                <w:lang w:eastAsia="en-GB"/>
              </w:rPr>
              <w:t xml:space="preserve">used for sidelink </w:t>
            </w:r>
            <w:r w:rsidR="00CB7138">
              <w:rPr>
                <w:rFonts w:eastAsia="Times New Roman"/>
                <w:i/>
                <w:lang w:eastAsia="en-GB"/>
              </w:rPr>
              <w:t>communication</w:t>
            </w:r>
            <w:r>
              <w:rPr>
                <w:rFonts w:eastAsia="Times New Roman"/>
                <w:i/>
                <w:lang w:eastAsia="en-GB"/>
              </w:rPr>
              <w:t xml:space="preserve"> </w:t>
            </w:r>
            <w:r w:rsidRPr="00D077FF">
              <w:rPr>
                <w:rFonts w:eastAsia="Times New Roman"/>
                <w:i/>
                <w:lang w:eastAsia="en-GB"/>
              </w:rPr>
              <w:t>via a ProSe relay UE.</w:t>
            </w:r>
          </w:p>
          <w:p w:rsidR="00C25C1E" w:rsidRPr="00C25C1E" w:rsidRDefault="00C25C1E" w:rsidP="004F19F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en-GB"/>
              </w:rPr>
            </w:pPr>
            <w:r w:rsidRPr="00C25C1E">
              <w:rPr>
                <w:rFonts w:eastAsia="Times New Roman"/>
                <w:i/>
                <w:lang w:eastAsia="en-GB"/>
              </w:rPr>
              <w:t xml:space="preserve">For a remote UE configured by upper layer for relay operation, when the RSRP measurement of the serving cell (RRC_IDLE) or the PCell (RRC_CONNECTED) is below </w:t>
            </w:r>
            <w:r>
              <w:rPr>
                <w:rFonts w:eastAsia="Times New Roman"/>
                <w:i/>
                <w:lang w:eastAsia="en-GB"/>
              </w:rPr>
              <w:t>[TBD]</w:t>
            </w:r>
            <w:r w:rsidRPr="00C25C1E">
              <w:rPr>
                <w:rFonts w:eastAsia="Times New Roman"/>
                <w:i/>
                <w:lang w:eastAsia="en-GB"/>
              </w:rPr>
              <w:t>, the remote UE shall search for candidate relay UEs for selection and/or reselection every discovery period.</w:t>
            </w:r>
          </w:p>
          <w:p w:rsidR="00C25C1E" w:rsidRPr="00C25C1E" w:rsidRDefault="00C25C1E" w:rsidP="004F19F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v4.2.0"/>
                <w:i/>
                <w:lang w:eastAsia="en-GB"/>
              </w:rPr>
            </w:pPr>
            <w:r w:rsidRPr="00C25C1E">
              <w:rPr>
                <w:rFonts w:eastAsia="Times New Roman" w:cs="v4.2.0"/>
                <w:i/>
                <w:lang w:eastAsia="en-GB"/>
              </w:rPr>
              <w:t xml:space="preserve">If the remote UE has a selected sidelink relay UE, then the remote UE shall measure the </w:t>
            </w:r>
            <w:r w:rsidR="00D077FF">
              <w:rPr>
                <w:rFonts w:eastAsia="Times New Roman" w:cs="v4.2.0"/>
                <w:i/>
                <w:lang w:eastAsia="en-GB"/>
              </w:rPr>
              <w:t>[</w:t>
            </w:r>
            <w:r w:rsidRPr="00C25C1E">
              <w:rPr>
                <w:rFonts w:eastAsia="Times New Roman" w:cs="v4.2.0"/>
                <w:i/>
                <w:lang w:eastAsia="en-GB"/>
              </w:rPr>
              <w:t>RSRP</w:t>
            </w:r>
            <w:r w:rsidR="00D077FF">
              <w:rPr>
                <w:rFonts w:eastAsia="Times New Roman" w:cs="v4.2.0"/>
                <w:i/>
                <w:lang w:eastAsia="en-GB"/>
              </w:rPr>
              <w:t>]</w:t>
            </w:r>
            <w:r w:rsidRPr="00C25C1E">
              <w:rPr>
                <w:rFonts w:eastAsia="Times New Roman" w:cs="v4.2.0"/>
                <w:i/>
                <w:lang w:eastAsia="en-GB"/>
              </w:rPr>
              <w:t xml:space="preserve"> of the selected relay once in every four discovery periods and evaluate if it meets the relay selection criterion as defined in TS 3</w:t>
            </w:r>
            <w:r w:rsidR="00D077FF">
              <w:rPr>
                <w:rFonts w:eastAsia="Times New Roman" w:cs="v4.2.0"/>
                <w:i/>
                <w:lang w:eastAsia="en-GB"/>
              </w:rPr>
              <w:t>8</w:t>
            </w:r>
            <w:r w:rsidRPr="00C25C1E">
              <w:rPr>
                <w:rFonts w:eastAsia="Times New Roman" w:cs="v4.2.0"/>
                <w:i/>
                <w:lang w:eastAsia="en-GB"/>
              </w:rPr>
              <w:t>.331</w:t>
            </w:r>
            <w:r w:rsidR="00D077FF" w:rsidRPr="00C25C1E">
              <w:rPr>
                <w:rFonts w:eastAsia="Times New Roman" w:cs="v4.2.0"/>
                <w:i/>
                <w:lang w:eastAsia="en-GB"/>
              </w:rPr>
              <w:t>[</w:t>
            </w:r>
            <w:r w:rsidR="00D077FF">
              <w:rPr>
                <w:rFonts w:eastAsia="Times New Roman" w:cs="v4.2.0"/>
                <w:i/>
                <w:lang w:eastAsia="en-GB"/>
              </w:rPr>
              <w:t>2</w:t>
            </w:r>
            <w:r w:rsidRPr="00C25C1E">
              <w:rPr>
                <w:rFonts w:eastAsia="Times New Roman" w:cs="v4.2.0"/>
                <w:i/>
                <w:lang w:eastAsia="en-GB"/>
              </w:rPr>
              <w:t>].</w:t>
            </w:r>
          </w:p>
          <w:p w:rsidR="00C25C1E" w:rsidRPr="00C25C1E" w:rsidRDefault="00C25C1E" w:rsidP="004F19F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v4.2.0"/>
                <w:i/>
                <w:lang w:eastAsia="en-GB"/>
              </w:rPr>
            </w:pPr>
            <w:r w:rsidRPr="00C25C1E">
              <w:rPr>
                <w:rFonts w:eastAsia="Times New Roman" w:cs="v4.2.0"/>
                <w:i/>
                <w:lang w:eastAsia="en-GB"/>
              </w:rPr>
              <w:t xml:space="preserve">The remote UE shall measure </w:t>
            </w:r>
            <w:r w:rsidR="00D077FF">
              <w:rPr>
                <w:rFonts w:eastAsia="Times New Roman" w:cs="v4.2.0"/>
                <w:i/>
                <w:lang w:eastAsia="en-GB"/>
              </w:rPr>
              <w:t>[</w:t>
            </w:r>
            <w:r w:rsidRPr="00C25C1E">
              <w:rPr>
                <w:rFonts w:eastAsia="Times New Roman" w:cs="v4.2.0"/>
                <w:i/>
                <w:lang w:eastAsia="en-GB"/>
              </w:rPr>
              <w:t>RSRP</w:t>
            </w:r>
            <w:r w:rsidR="00D077FF">
              <w:rPr>
                <w:rFonts w:eastAsia="Times New Roman" w:cs="v4.2.0"/>
                <w:i/>
                <w:lang w:eastAsia="en-GB"/>
              </w:rPr>
              <w:t>]</w:t>
            </w:r>
            <w:r w:rsidRPr="00C25C1E">
              <w:rPr>
                <w:rFonts w:eastAsia="Times New Roman" w:cs="v4.2.0"/>
                <w:i/>
                <w:lang w:eastAsia="en-GB"/>
              </w:rPr>
              <w:t xml:space="preserve"> of the candidate relay UEs every T</w:t>
            </w:r>
            <w:r w:rsidR="00CB7138">
              <w:rPr>
                <w:rFonts w:eastAsia="Times New Roman" w:cs="v4.2.0"/>
                <w:i/>
                <w:vertAlign w:val="subscript"/>
                <w:lang w:eastAsia="en-GB"/>
              </w:rPr>
              <w:t xml:space="preserve">measure, </w:t>
            </w:r>
            <w:r w:rsidR="00D077FF">
              <w:rPr>
                <w:rFonts w:eastAsia="Times New Roman" w:cs="v4.2.0"/>
                <w:i/>
                <w:vertAlign w:val="subscript"/>
                <w:lang w:eastAsia="en-GB"/>
              </w:rPr>
              <w:t>SL</w:t>
            </w:r>
            <w:r w:rsidRPr="00C25C1E">
              <w:rPr>
                <w:rFonts w:eastAsia="Times New Roman" w:cs="v4.2.0"/>
                <w:i/>
                <w:vertAlign w:val="subscript"/>
                <w:lang w:eastAsia="en-GB"/>
              </w:rPr>
              <w:t>_Relay_Intra</w:t>
            </w:r>
            <w:r w:rsidRPr="00C25C1E">
              <w:rPr>
                <w:rFonts w:eastAsia="Times New Roman" w:cs="v4.2.0"/>
                <w:i/>
                <w:lang w:eastAsia="en-GB"/>
              </w:rPr>
              <w:t xml:space="preserve"> for intra-frequency relay UEs that are detected and measured according to the measurement rules.</w:t>
            </w:r>
          </w:p>
          <w:p w:rsidR="00C25C1E" w:rsidRPr="00C25C1E" w:rsidRDefault="00C25C1E" w:rsidP="004F19F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v4.2.0"/>
                <w:i/>
                <w:lang w:eastAsia="en-GB"/>
              </w:rPr>
            </w:pPr>
            <w:r w:rsidRPr="00C25C1E">
              <w:rPr>
                <w:rFonts w:eastAsia="Times New Roman" w:cs="v4.2.0"/>
                <w:i/>
                <w:lang w:eastAsia="en-GB"/>
              </w:rPr>
              <w:t xml:space="preserve">For an intra-frequency relay UEs that are detected, but that has not been selected or reselected to, the remote UE shall be capable of evaluating that the intra-frequency relay UE has met selection or reselection criterion defined in </w:t>
            </w:r>
            <w:r w:rsidR="00CB7138" w:rsidRPr="00C25C1E">
              <w:rPr>
                <w:rFonts w:eastAsia="Times New Roman" w:cs="v4.2.0"/>
                <w:i/>
                <w:lang w:eastAsia="en-GB"/>
              </w:rPr>
              <w:t>TS 3</w:t>
            </w:r>
            <w:r w:rsidR="00CB7138">
              <w:rPr>
                <w:rFonts w:eastAsia="Times New Roman" w:cs="v4.2.0"/>
                <w:i/>
                <w:lang w:eastAsia="en-GB"/>
              </w:rPr>
              <w:t>8</w:t>
            </w:r>
            <w:r w:rsidR="00CB7138" w:rsidRPr="00C25C1E">
              <w:rPr>
                <w:rFonts w:eastAsia="Times New Roman" w:cs="v4.2.0"/>
                <w:i/>
                <w:lang w:eastAsia="en-GB"/>
              </w:rPr>
              <w:t>.331[</w:t>
            </w:r>
            <w:r w:rsidR="00CB7138">
              <w:rPr>
                <w:rFonts w:eastAsia="Times New Roman" w:cs="v4.2.0"/>
                <w:i/>
                <w:lang w:eastAsia="en-GB"/>
              </w:rPr>
              <w:t>2</w:t>
            </w:r>
            <w:r w:rsidR="00CB7138" w:rsidRPr="00C25C1E">
              <w:rPr>
                <w:rFonts w:eastAsia="Times New Roman" w:cs="v4.2.0"/>
                <w:i/>
                <w:lang w:eastAsia="en-GB"/>
              </w:rPr>
              <w:t>]</w:t>
            </w:r>
            <w:r w:rsidRPr="00C25C1E">
              <w:rPr>
                <w:rFonts w:eastAsia="Times New Roman" w:cs="v4.2.0"/>
                <w:i/>
                <w:lang w:eastAsia="en-GB"/>
              </w:rPr>
              <w:t xml:space="preserve"> within T</w:t>
            </w:r>
            <w:r w:rsidRPr="00C25C1E">
              <w:rPr>
                <w:rFonts w:eastAsia="Times New Roman" w:cs="v4.2.0"/>
                <w:i/>
                <w:vertAlign w:val="subscript"/>
                <w:lang w:eastAsia="en-GB"/>
              </w:rPr>
              <w:t>evaluate,</w:t>
            </w:r>
            <w:r w:rsidR="00CB7138">
              <w:rPr>
                <w:rFonts w:eastAsia="Times New Roman" w:cs="v4.2.0"/>
                <w:i/>
                <w:vertAlign w:val="subscript"/>
                <w:lang w:eastAsia="en-GB"/>
              </w:rPr>
              <w:t xml:space="preserve"> SL</w:t>
            </w:r>
            <w:r w:rsidRPr="00C25C1E">
              <w:rPr>
                <w:rFonts w:eastAsia="Times New Roman" w:cs="v4.2.0"/>
                <w:i/>
                <w:vertAlign w:val="subscript"/>
                <w:lang w:eastAsia="en-GB"/>
              </w:rPr>
              <w:t>_Relay_Intra</w:t>
            </w:r>
            <w:r w:rsidRPr="00C25C1E">
              <w:rPr>
                <w:rFonts w:eastAsia="Times New Roman" w:cs="v4.2.0"/>
                <w:i/>
                <w:lang w:eastAsia="en-GB"/>
              </w:rPr>
              <w:t xml:space="preserve"> as specified in table 7.16.5-1.</w:t>
            </w:r>
          </w:p>
          <w:p w:rsidR="00C25C1E" w:rsidRPr="00C25C1E" w:rsidRDefault="00C25C1E" w:rsidP="004F19F3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i/>
                <w:lang w:eastAsia="en-GB"/>
              </w:rPr>
            </w:pPr>
            <w:r w:rsidRPr="00C25C1E">
              <w:rPr>
                <w:rFonts w:ascii="Arial" w:eastAsia="Times New Roman" w:hAnsi="Arial"/>
                <w:b/>
                <w:i/>
                <w:lang w:eastAsia="en-GB"/>
              </w:rPr>
              <w:t xml:space="preserve">Table </w:t>
            </w:r>
            <w:r w:rsidR="001843AB">
              <w:rPr>
                <w:rFonts w:ascii="Arial" w:eastAsia="Times New Roman" w:hAnsi="Arial"/>
                <w:b/>
                <w:i/>
                <w:lang w:eastAsia="en-GB"/>
              </w:rPr>
              <w:t>12</w:t>
            </w:r>
            <w:r w:rsidRPr="00C25C1E">
              <w:rPr>
                <w:rFonts w:ascii="Arial" w:eastAsia="Times New Roman" w:hAnsi="Arial"/>
                <w:b/>
                <w:i/>
                <w:lang w:eastAsia="en-GB"/>
              </w:rPr>
              <w:t>.</w:t>
            </w:r>
            <w:r w:rsidR="001843AB">
              <w:rPr>
                <w:rFonts w:ascii="Arial" w:eastAsia="Times New Roman" w:hAnsi="Arial"/>
                <w:b/>
                <w:i/>
                <w:lang w:eastAsia="en-GB"/>
              </w:rPr>
              <w:t>z</w:t>
            </w:r>
            <w:r w:rsidRPr="00C25C1E">
              <w:rPr>
                <w:rFonts w:ascii="Arial" w:eastAsia="Times New Roman" w:hAnsi="Arial"/>
                <w:b/>
                <w:i/>
                <w:lang w:eastAsia="en-GB"/>
              </w:rPr>
              <w:t>-1: T</w:t>
            </w:r>
            <w:r w:rsidRPr="00C25C1E"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 xml:space="preserve">measure, </w:t>
            </w:r>
            <w:r w:rsidR="001843AB"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>SL</w:t>
            </w:r>
            <w:r w:rsidRPr="00C25C1E"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>_Relay_Intra</w:t>
            </w:r>
            <w:r w:rsidRPr="00C25C1E">
              <w:rPr>
                <w:rFonts w:ascii="Arial" w:eastAsia="Times New Roman" w:hAnsi="Arial"/>
                <w:b/>
                <w:i/>
                <w:lang w:eastAsia="en-GB"/>
              </w:rPr>
              <w:t xml:space="preserve"> </w:t>
            </w:r>
            <w:r w:rsidRPr="00C25C1E">
              <w:rPr>
                <w:rFonts w:ascii="Arial" w:eastAsia="Times New Roman" w:hAnsi="Arial"/>
                <w:i/>
                <w:lang w:eastAsia="en-GB"/>
              </w:rPr>
              <w:t xml:space="preserve">and </w:t>
            </w:r>
            <w:r w:rsidRPr="00C25C1E">
              <w:rPr>
                <w:rFonts w:ascii="Arial" w:eastAsia="Times New Roman" w:hAnsi="Arial"/>
                <w:b/>
                <w:i/>
                <w:lang w:eastAsia="en-GB"/>
              </w:rPr>
              <w:t>T</w:t>
            </w:r>
            <w:r w:rsidRPr="00C25C1E"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 xml:space="preserve">evaluate, </w:t>
            </w:r>
            <w:r w:rsidR="001843AB"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>SL</w:t>
            </w:r>
            <w:r w:rsidRPr="00C25C1E"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>_Relay_intra</w:t>
            </w:r>
          </w:p>
          <w:tbl>
            <w:tblPr>
              <w:tblW w:w="27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1791"/>
              <w:gridCol w:w="1826"/>
            </w:tblGrid>
            <w:tr w:rsidR="00C25C1E" w:rsidRPr="00C25C1E" w:rsidTr="00C25C1E">
              <w:trPr>
                <w:cantSplit/>
                <w:jc w:val="center"/>
              </w:trPr>
              <w:tc>
                <w:tcPr>
                  <w:tcW w:w="1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5C1E" w:rsidRPr="00C25C1E" w:rsidRDefault="00C25C1E" w:rsidP="004F19F3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snapToGrid w:val="0"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  <w:t>Discovery Period [s]</w:t>
                  </w:r>
                </w:p>
              </w:tc>
              <w:tc>
                <w:tcPr>
                  <w:tcW w:w="17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5C1E" w:rsidRPr="00C25C1E" w:rsidRDefault="00C25C1E" w:rsidP="004F19F3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snapToGrid w:val="0"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  <w:t>T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>measure,</w:t>
                  </w:r>
                  <w:r w:rsidR="00CB7138"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 xml:space="preserve"> SL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>_Relay_Intra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  <w:t xml:space="preserve"> [s] (number of discovery periods)</w:t>
                  </w:r>
                </w:p>
              </w:tc>
              <w:tc>
                <w:tcPr>
                  <w:tcW w:w="18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5C1E" w:rsidRPr="00C25C1E" w:rsidRDefault="00C25C1E" w:rsidP="004F19F3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noProof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  <w:t>T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 xml:space="preserve">evaluate, </w:t>
                  </w:r>
                  <w:r w:rsidR="00CB7138"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>SL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>_Relay_intra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  <w:t xml:space="preserve"> [s] (number of discovery periods)</w:t>
                  </w:r>
                </w:p>
              </w:tc>
            </w:tr>
            <w:tr w:rsidR="00C25C1E" w:rsidRPr="00C25C1E" w:rsidTr="00C25C1E">
              <w:trPr>
                <w:cantSplit/>
                <w:jc w:val="center"/>
              </w:trPr>
              <w:tc>
                <w:tcPr>
                  <w:tcW w:w="1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5C1E" w:rsidRPr="00C25C1E" w:rsidRDefault="00C25C1E" w:rsidP="004F19F3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i/>
                      <w:snapToGrid w:val="0"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lastRenderedPageBreak/>
                    <w:t>0.04≤Discovery period≤10.24</w:t>
                  </w:r>
                </w:p>
              </w:tc>
              <w:tc>
                <w:tcPr>
                  <w:tcW w:w="17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5C1E" w:rsidRPr="00C25C1E" w:rsidRDefault="00C25C1E" w:rsidP="004F19F3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i/>
                      <w:noProof/>
                      <w:snapToGrid w:val="0"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i/>
                      <w:snapToGrid w:val="0"/>
                      <w:sz w:val="18"/>
                    </w:rPr>
                    <w:t>Note 1 (4)</w:t>
                  </w:r>
                </w:p>
              </w:tc>
              <w:tc>
                <w:tcPr>
                  <w:tcW w:w="18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5C1E" w:rsidRPr="00C25C1E" w:rsidRDefault="00C25C1E" w:rsidP="004F19F3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i/>
                      <w:noProof/>
                      <w:snapToGrid w:val="0"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Note 1 (16)</w:t>
                  </w:r>
                </w:p>
              </w:tc>
            </w:tr>
            <w:tr w:rsidR="00C25C1E" w:rsidRPr="00C25C1E" w:rsidTr="00C25C1E">
              <w:trPr>
                <w:cantSplit/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5C1E" w:rsidRPr="00C25C1E" w:rsidRDefault="00C25C1E" w:rsidP="004F19F3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 w:cs="Arial"/>
                      <w:i/>
                      <w:noProof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NOTE 1:</w:t>
                  </w: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ab/>
                    <w:t xml:space="preserve">Time depends upon the </w:t>
                  </w:r>
                  <w:r w:rsidR="00CB7138">
                    <w:rPr>
                      <w:rFonts w:ascii="Arial" w:eastAsia="Times New Roman" w:hAnsi="Arial" w:cs="Arial"/>
                      <w:i/>
                      <w:sz w:val="18"/>
                    </w:rPr>
                    <w:t>d</w:t>
                  </w: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iscovery period.</w:t>
                  </w:r>
                  <w:r w:rsidR="00CB7138">
                    <w:rPr>
                      <w:rFonts w:ascii="Arial" w:eastAsia="Times New Roman" w:hAnsi="Arial" w:cs="Arial"/>
                      <w:i/>
                      <w:sz w:val="18"/>
                    </w:rPr>
                    <w:t xml:space="preserve"> </w:t>
                  </w:r>
                  <w:r w:rsidR="004F19F3">
                    <w:rPr>
                      <w:rFonts w:ascii="Arial" w:eastAsia="Times New Roman" w:hAnsi="Arial" w:cs="Arial"/>
                      <w:i/>
                      <w:sz w:val="18"/>
                    </w:rPr>
                    <w:t>In resource allocation</w:t>
                  </w:r>
                  <w:r w:rsidR="00CB7138">
                    <w:rPr>
                      <w:rFonts w:ascii="Arial" w:eastAsia="Times New Roman" w:hAnsi="Arial" w:cs="Arial"/>
                      <w:i/>
                      <w:sz w:val="18"/>
                    </w:rPr>
                    <w:t xml:space="preserve"> mode 2, the d</w:t>
                  </w:r>
                  <w:r w:rsidR="00CB7138"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iscovery period</w:t>
                  </w:r>
                  <w:r w:rsidR="00CB7138">
                    <w:rPr>
                      <w:rFonts w:ascii="Arial" w:eastAsia="Times New Roman" w:hAnsi="Arial" w:cs="Arial"/>
                      <w:i/>
                      <w:sz w:val="18"/>
                    </w:rPr>
                    <w:t xml:space="preserve"> is defined as the </w:t>
                  </w:r>
                  <w:r w:rsidR="004F19F3" w:rsidRPr="004F19F3">
                    <w:rPr>
                      <w:rFonts w:ascii="Arial" w:eastAsia="Times New Roman" w:hAnsi="Arial" w:cs="Arial"/>
                      <w:i/>
                      <w:sz w:val="18"/>
                    </w:rPr>
                    <w:t>resource reservation</w:t>
                  </w:r>
                  <w:r w:rsidR="004F19F3">
                    <w:rPr>
                      <w:rFonts w:ascii="Arial" w:eastAsia="Times New Roman" w:hAnsi="Arial" w:cs="Arial"/>
                      <w:i/>
                      <w:sz w:val="18"/>
                    </w:rPr>
                    <w:t xml:space="preserve"> period.</w:t>
                  </w:r>
                  <w:r w:rsidR="004B4573">
                    <w:rPr>
                      <w:rFonts w:ascii="Arial" w:eastAsia="Times New Roman" w:hAnsi="Arial" w:cs="Arial"/>
                      <w:i/>
                      <w:sz w:val="18"/>
                    </w:rPr>
                    <w:t xml:space="preserve"> In resource allocation mode 2, the d</w:t>
                  </w:r>
                  <w:r w:rsidR="004B4573"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iscovery period</w:t>
                  </w:r>
                  <w:r w:rsidR="004B4573">
                    <w:rPr>
                      <w:rFonts w:ascii="Arial" w:eastAsia="Times New Roman" w:hAnsi="Arial" w:cs="Arial"/>
                      <w:i/>
                      <w:sz w:val="18"/>
                    </w:rPr>
                    <w:t xml:space="preserve"> is defined as SPS transmission periodicity.</w:t>
                  </w:r>
                </w:p>
              </w:tc>
            </w:tr>
          </w:tbl>
          <w:p w:rsidR="00C25C1E" w:rsidRPr="005601D6" w:rsidRDefault="00C25C1E" w:rsidP="004F19F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i/>
                <w:sz w:val="22"/>
                <w:lang w:val="en-US" w:eastAsia="zh-CN"/>
              </w:rPr>
            </w:pPr>
            <w:r w:rsidRPr="00C25C1E">
              <w:rPr>
                <w:rFonts w:eastAsia="Times New Roman" w:cs="v4.2.0"/>
                <w:i/>
                <w:lang w:eastAsia="en-GB"/>
              </w:rPr>
              <w:t>The minimum requirements are required to meet when the selected and candidate relay UEs are transmitting relay discovery message every discovery period.</w:t>
            </w:r>
          </w:p>
        </w:tc>
      </w:tr>
    </w:tbl>
    <w:p w:rsidR="000D0A67" w:rsidRDefault="000D0A67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D5618C">
        <w:rPr>
          <w:rFonts w:eastAsia="宋体"/>
          <w:sz w:val="22"/>
          <w:lang w:eastAsia="zh-CN"/>
        </w:rPr>
        <w:t xml:space="preserve">the </w:t>
      </w:r>
      <w:r w:rsidR="008A527C">
        <w:rPr>
          <w:rFonts w:eastAsia="宋体"/>
          <w:sz w:val="22"/>
          <w:lang w:eastAsia="zh-CN"/>
        </w:rPr>
        <w:t xml:space="preserve">RRM </w:t>
      </w:r>
      <w:r w:rsidR="00D5618C">
        <w:rPr>
          <w:rFonts w:eastAsia="宋体"/>
          <w:sz w:val="22"/>
          <w:lang w:eastAsia="zh-CN"/>
        </w:rPr>
        <w:t>impacts of NR sidelink relay in Rel-17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3E380E" w:rsidRDefault="003E380E" w:rsidP="003E380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8" w:name="OLE_LINK168"/>
      <w:bookmarkStart w:id="9" w:name="OLE_LINK176"/>
      <w:r w:rsidRPr="00AA51F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AA51FE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>For NR sidelink relay in R17, the</w:t>
      </w:r>
      <w:r w:rsidRPr="00A0767F">
        <w:rPr>
          <w:rFonts w:eastAsia="宋体"/>
          <w:b/>
          <w:i/>
          <w:sz w:val="22"/>
          <w:lang w:val="en-US" w:eastAsia="zh-CN"/>
        </w:rPr>
        <w:t xml:space="preserve"> interruption requirements</w:t>
      </w:r>
      <w:r>
        <w:rPr>
          <w:rFonts w:eastAsia="宋体"/>
          <w:b/>
          <w:i/>
          <w:sz w:val="22"/>
          <w:lang w:val="en-US" w:eastAsia="zh-CN"/>
        </w:rPr>
        <w:t xml:space="preserve"> at NR sidelink discovery configuration </w:t>
      </w:r>
      <w:r w:rsidRPr="00A0767F">
        <w:rPr>
          <w:rFonts w:eastAsia="宋体"/>
          <w:b/>
          <w:i/>
          <w:sz w:val="22"/>
          <w:lang w:val="en-US" w:eastAsia="zh-CN"/>
        </w:rPr>
        <w:t xml:space="preserve">can be </w:t>
      </w:r>
      <w:r>
        <w:rPr>
          <w:rFonts w:eastAsia="宋体"/>
          <w:b/>
          <w:i/>
          <w:sz w:val="22"/>
          <w:lang w:val="en-US" w:eastAsia="zh-CN"/>
        </w:rPr>
        <w:t>defined 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E380E" w:rsidRPr="005601D6" w:rsidTr="00C25C1E">
        <w:tc>
          <w:tcPr>
            <w:tcW w:w="9621" w:type="dxa"/>
          </w:tcPr>
          <w:p w:rsidR="003E380E" w:rsidRPr="005601D6" w:rsidRDefault="003E380E" w:rsidP="00C25C1E">
            <w:pPr>
              <w:rPr>
                <w:rFonts w:eastAsia="宋体"/>
                <w:i/>
              </w:rPr>
            </w:pPr>
            <w:r w:rsidRPr="005601D6">
              <w:rPr>
                <w:rFonts w:eastAsia="宋体"/>
                <w:i/>
              </w:rPr>
              <w:t xml:space="preserve">A UE capable of </w:t>
            </w:r>
            <w:r>
              <w:rPr>
                <w:rFonts w:eastAsia="宋体"/>
                <w:i/>
              </w:rPr>
              <w:t>NR</w:t>
            </w:r>
            <w:r w:rsidRPr="005601D6">
              <w:rPr>
                <w:rFonts w:eastAsia="宋体"/>
                <w:i/>
              </w:rPr>
              <w:t xml:space="preserve"> sidelink </w:t>
            </w:r>
            <w:r>
              <w:rPr>
                <w:rFonts w:eastAsia="宋体"/>
                <w:i/>
              </w:rPr>
              <w:t>discovery</w:t>
            </w:r>
            <w:r w:rsidRPr="005601D6">
              <w:rPr>
                <w:rFonts w:eastAsia="宋体"/>
                <w:i/>
              </w:rPr>
              <w:t xml:space="preserve"> may indicate its interest (initiation or termination) in </w:t>
            </w:r>
            <w:r>
              <w:rPr>
                <w:rFonts w:eastAsia="宋体"/>
                <w:i/>
              </w:rPr>
              <w:t>NR</w:t>
            </w:r>
            <w:r w:rsidRPr="005601D6">
              <w:rPr>
                <w:rFonts w:eastAsia="宋体"/>
                <w:i/>
              </w:rPr>
              <w:t xml:space="preserve"> sidelink </w:t>
            </w:r>
            <w:r>
              <w:rPr>
                <w:rFonts w:eastAsia="宋体"/>
                <w:i/>
              </w:rPr>
              <w:t>discovery</w:t>
            </w:r>
            <w:r w:rsidRPr="005601D6">
              <w:rPr>
                <w:rFonts w:eastAsia="宋体"/>
                <w:i/>
              </w:rPr>
              <w:t xml:space="preserve"> to the connected </w:t>
            </w:r>
            <w:r w:rsidRPr="005601D6">
              <w:rPr>
                <w:rFonts w:eastAsia="宋体" w:hint="eastAsia"/>
                <w:i/>
                <w:lang w:eastAsia="zh-CN"/>
              </w:rPr>
              <w:t>gNodeB</w:t>
            </w:r>
            <w:r w:rsidRPr="005601D6">
              <w:rPr>
                <w:rFonts w:eastAsia="宋体"/>
                <w:i/>
              </w:rPr>
              <w:t xml:space="preserve"> using IE</w:t>
            </w:r>
            <w:r w:rsidRPr="005601D6"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/>
                <w:i/>
              </w:rPr>
              <w:t>[TBD]</w:t>
            </w:r>
            <w:r w:rsidRPr="005601D6">
              <w:rPr>
                <w:rFonts w:eastAsia="宋体"/>
                <w:i/>
              </w:rPr>
              <w:t xml:space="preserve"> in TS38.331[2].</w:t>
            </w:r>
          </w:p>
          <w:p w:rsidR="003E380E" w:rsidRPr="005601D6" w:rsidRDefault="003E380E" w:rsidP="00C25C1E">
            <w:pPr>
              <w:rPr>
                <w:rFonts w:eastAsia="宋体"/>
                <w:i/>
                <w:lang w:eastAsia="zh-CN"/>
              </w:rPr>
            </w:pPr>
            <w:r w:rsidRPr="005601D6">
              <w:rPr>
                <w:rFonts w:eastAsia="宋体"/>
                <w:i/>
              </w:rPr>
              <w:t xml:space="preserve">The UE is allowed an interruption of up to </w:t>
            </w:r>
            <w:r w:rsidRPr="005601D6">
              <w:rPr>
                <w:rFonts w:eastAsia="宋体" w:hint="eastAsia"/>
                <w:i/>
                <w:lang w:eastAsia="zh-CN"/>
              </w:rPr>
              <w:t xml:space="preserve">the duration shown in </w:t>
            </w:r>
            <w:r>
              <w:rPr>
                <w:rFonts w:eastAsia="宋体"/>
                <w:i/>
                <w:lang w:eastAsia="zh-CN"/>
              </w:rPr>
              <w:t>T</w:t>
            </w:r>
            <w:r w:rsidRPr="005601D6">
              <w:rPr>
                <w:rFonts w:eastAsia="宋体" w:hint="eastAsia"/>
                <w:i/>
                <w:lang w:eastAsia="zh-CN"/>
              </w:rPr>
              <w:t xml:space="preserve">able </w:t>
            </w:r>
            <w:r>
              <w:rPr>
                <w:rFonts w:eastAsia="宋体"/>
                <w:i/>
                <w:lang w:eastAsia="zh-CN"/>
              </w:rPr>
              <w:t>x</w:t>
            </w:r>
            <w:r w:rsidRPr="005601D6">
              <w:rPr>
                <w:rFonts w:eastAsia="宋体" w:hint="eastAsia"/>
                <w:i/>
                <w:lang w:eastAsia="zh-CN"/>
              </w:rPr>
              <w:t>.</w:t>
            </w:r>
            <w:r>
              <w:rPr>
                <w:rFonts w:eastAsia="宋体"/>
                <w:i/>
                <w:lang w:eastAsia="zh-CN"/>
              </w:rPr>
              <w:t>x</w:t>
            </w:r>
            <w:r w:rsidRPr="005601D6">
              <w:rPr>
                <w:rFonts w:eastAsia="宋体" w:hint="eastAsia"/>
                <w:i/>
                <w:lang w:eastAsia="zh-CN"/>
              </w:rPr>
              <w:t>.</w:t>
            </w:r>
            <w:r>
              <w:rPr>
                <w:rFonts w:eastAsia="宋体"/>
                <w:i/>
                <w:lang w:eastAsia="zh-CN"/>
              </w:rPr>
              <w:t>x</w:t>
            </w:r>
            <w:r w:rsidRPr="005601D6">
              <w:rPr>
                <w:rFonts w:eastAsia="宋体" w:hint="eastAsia"/>
                <w:i/>
                <w:lang w:eastAsia="zh-CN"/>
              </w:rPr>
              <w:t>-1</w:t>
            </w:r>
            <w:r w:rsidRPr="005601D6">
              <w:rPr>
                <w:rFonts w:eastAsia="宋体"/>
                <w:i/>
              </w:rPr>
              <w:t xml:space="preserve"> on the PCell/serving cell during the RRC reconfiguration procedure that includes the </w:t>
            </w:r>
            <w:r>
              <w:rPr>
                <w:rFonts w:eastAsia="宋体"/>
                <w:i/>
              </w:rPr>
              <w:t>NR</w:t>
            </w:r>
            <w:r w:rsidRPr="005601D6">
              <w:rPr>
                <w:rFonts w:eastAsia="宋体"/>
                <w:i/>
              </w:rPr>
              <w:t xml:space="preserve"> sidelink </w:t>
            </w:r>
            <w:r>
              <w:rPr>
                <w:rFonts w:eastAsia="宋体"/>
                <w:i/>
              </w:rPr>
              <w:t>discovery</w:t>
            </w:r>
            <w:r w:rsidRPr="005601D6">
              <w:rPr>
                <w:rFonts w:eastAsia="宋体"/>
                <w:i/>
              </w:rPr>
              <w:t xml:space="preserve"> configuration message </w:t>
            </w:r>
            <w:r>
              <w:rPr>
                <w:rFonts w:eastAsia="宋体"/>
                <w:i/>
                <w:iCs/>
              </w:rPr>
              <w:t>[TBD]</w:t>
            </w:r>
            <w:r w:rsidRPr="005601D6" w:rsidDel="0000053C">
              <w:rPr>
                <w:rFonts w:eastAsia="宋体" w:hint="eastAsia"/>
                <w:i/>
                <w:lang w:eastAsia="zh-CN"/>
              </w:rPr>
              <w:t xml:space="preserve"> </w:t>
            </w:r>
            <w:r w:rsidRPr="005601D6">
              <w:rPr>
                <w:rFonts w:eastAsia="宋体"/>
                <w:i/>
                <w:lang w:eastAsia="zh-CN"/>
              </w:rPr>
              <w:t>in TS 38.331[2]</w:t>
            </w:r>
            <w:r w:rsidRPr="005601D6">
              <w:rPr>
                <w:rFonts w:eastAsia="宋体"/>
                <w:i/>
              </w:rPr>
              <w:t xml:space="preserve"> (setup and release).</w:t>
            </w:r>
            <w:r w:rsidRPr="005601D6">
              <w:rPr>
                <w:rFonts w:eastAsia="宋体" w:hint="eastAsia"/>
                <w:i/>
              </w:rPr>
              <w:t xml:space="preserve"> This interruption is for both uplink and downlink</w:t>
            </w:r>
            <w:r w:rsidRPr="005601D6">
              <w:rPr>
                <w:rFonts w:eastAsia="宋体"/>
                <w:i/>
              </w:rPr>
              <w:t xml:space="preserve"> </w:t>
            </w:r>
            <w:r w:rsidRPr="005601D6">
              <w:rPr>
                <w:rFonts w:eastAsia="宋体" w:cs="v5.0.0"/>
                <w:i/>
              </w:rPr>
              <w:t xml:space="preserve">of </w:t>
            </w:r>
            <w:r w:rsidRPr="005601D6">
              <w:rPr>
                <w:rFonts w:eastAsia="宋体"/>
                <w:i/>
              </w:rPr>
              <w:t xml:space="preserve">the </w:t>
            </w:r>
            <w:r w:rsidRPr="005601D6">
              <w:rPr>
                <w:rFonts w:eastAsia="宋体" w:hint="eastAsia"/>
                <w:i/>
                <w:lang w:eastAsia="zh-CN"/>
              </w:rPr>
              <w:t>PCell</w:t>
            </w:r>
            <w:r w:rsidRPr="005601D6">
              <w:rPr>
                <w:rFonts w:eastAsia="宋体"/>
                <w:i/>
                <w:lang w:eastAsia="zh-CN"/>
              </w:rPr>
              <w:t>/serving cell</w:t>
            </w:r>
            <w:r w:rsidRPr="005601D6">
              <w:rPr>
                <w:rFonts w:eastAsia="宋体" w:hint="eastAsia"/>
                <w:i/>
              </w:rPr>
              <w:t>.</w:t>
            </w:r>
          </w:p>
          <w:p w:rsidR="003E380E" w:rsidRPr="005601D6" w:rsidRDefault="003E380E" w:rsidP="00C25C1E">
            <w:pPr>
              <w:keepNext/>
              <w:keepLines/>
              <w:spacing w:before="60"/>
              <w:jc w:val="center"/>
              <w:rPr>
                <w:rFonts w:ascii="Arial" w:eastAsia="宋体" w:hAnsi="Arial"/>
                <w:b/>
                <w:i/>
              </w:rPr>
            </w:pPr>
            <w:r w:rsidRPr="005601D6">
              <w:rPr>
                <w:rFonts w:ascii="Arial" w:eastAsia="宋体" w:hAnsi="Arial"/>
                <w:b/>
                <w:i/>
              </w:rPr>
              <w:t xml:space="preserve">Table </w:t>
            </w:r>
            <w:r>
              <w:rPr>
                <w:rFonts w:ascii="Arial" w:eastAsia="宋体" w:hAnsi="Arial"/>
                <w:b/>
                <w:i/>
              </w:rPr>
              <w:t>x</w:t>
            </w:r>
            <w:r w:rsidRPr="005601D6">
              <w:rPr>
                <w:rFonts w:ascii="Arial" w:eastAsia="宋体" w:hAnsi="Arial"/>
                <w:b/>
                <w:i/>
              </w:rPr>
              <w:t>.</w:t>
            </w:r>
            <w:r>
              <w:rPr>
                <w:rFonts w:ascii="Arial" w:eastAsia="宋体" w:hAnsi="Arial"/>
                <w:b/>
                <w:i/>
              </w:rPr>
              <w:t>x</w:t>
            </w:r>
            <w:r w:rsidRPr="005601D6">
              <w:rPr>
                <w:rFonts w:ascii="Arial" w:eastAsia="宋体" w:hAnsi="Arial"/>
                <w:b/>
                <w:i/>
              </w:rPr>
              <w:t>.</w:t>
            </w:r>
            <w:r>
              <w:rPr>
                <w:rFonts w:ascii="Arial" w:eastAsia="宋体" w:hAnsi="Arial"/>
                <w:b/>
                <w:i/>
              </w:rPr>
              <w:t>x</w:t>
            </w:r>
            <w:r w:rsidRPr="005601D6">
              <w:rPr>
                <w:rFonts w:ascii="Arial" w:eastAsia="宋体" w:hAnsi="Arial"/>
                <w:b/>
                <w:i/>
              </w:rPr>
              <w:t>-1</w:t>
            </w:r>
            <w:r w:rsidRPr="005601D6">
              <w:rPr>
                <w:rFonts w:ascii="Arial" w:eastAsia="宋体" w:hAnsi="Arial" w:hint="eastAsia"/>
                <w:b/>
                <w:i/>
              </w:rPr>
              <w:t xml:space="preserve">: Interruption length at </w:t>
            </w:r>
            <w:r>
              <w:rPr>
                <w:rFonts w:ascii="Arial" w:eastAsia="宋体" w:hAnsi="Arial"/>
                <w:b/>
                <w:i/>
              </w:rPr>
              <w:t>NR</w:t>
            </w:r>
            <w:r w:rsidRPr="005601D6">
              <w:rPr>
                <w:rFonts w:ascii="Arial" w:eastAsia="宋体" w:hAnsi="Arial" w:hint="eastAsia"/>
                <w:b/>
                <w:i/>
              </w:rPr>
              <w:t xml:space="preserve"> </w:t>
            </w:r>
            <w:r>
              <w:rPr>
                <w:rFonts w:ascii="Arial" w:eastAsia="宋体" w:hAnsi="Arial"/>
                <w:b/>
                <w:i/>
              </w:rPr>
              <w:t>sidelink discovery</w:t>
            </w:r>
            <w:r w:rsidRPr="005601D6">
              <w:rPr>
                <w:rFonts w:ascii="Arial" w:eastAsia="宋体" w:hAnsi="Arial" w:hint="eastAsia"/>
                <w:b/>
                <w:i/>
              </w:rPr>
              <w:t xml:space="preserve"> </w:t>
            </w:r>
            <w:r w:rsidRPr="005601D6">
              <w:rPr>
                <w:rFonts w:ascii="Arial" w:eastAsia="宋体" w:hAnsi="Arial"/>
                <w:b/>
                <w:i/>
              </w:rPr>
              <w:t>configuration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2"/>
              <w:gridCol w:w="1276"/>
              <w:gridCol w:w="2552"/>
            </w:tblGrid>
            <w:tr w:rsidR="003E380E" w:rsidRPr="005601D6" w:rsidTr="00C25C1E">
              <w:trPr>
                <w:trHeight w:val="686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b/>
                      <w:i/>
                      <w:noProof/>
                      <w:sz w:val="18"/>
                      <w:lang w:val="en-US" w:eastAsia="zh-CN"/>
                    </w:rPr>
                    <w:drawing>
                      <wp:inline distT="0" distB="0" distL="0" distR="0" wp14:anchorId="338AECF3" wp14:editId="73B0F52D">
                        <wp:extent cx="152400" cy="152400"/>
                        <wp:effectExtent l="0" t="0" r="0" b="0"/>
                        <wp:docPr id="1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6" w:type="dxa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b/>
                      <w:i/>
                      <w:sz w:val="18"/>
                    </w:rPr>
                    <w:t>NR Slot length (ms)</w:t>
                  </w:r>
                </w:p>
              </w:tc>
              <w:tc>
                <w:tcPr>
                  <w:tcW w:w="2552" w:type="dxa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  <w:lang w:eastAsia="zh-CN"/>
                    </w:rPr>
                  </w:pPr>
                  <w:r w:rsidRPr="005601D6">
                    <w:rPr>
                      <w:rFonts w:ascii="Arial" w:eastAsia="宋体" w:hAnsi="Arial"/>
                      <w:b/>
                      <w:i/>
                      <w:sz w:val="18"/>
                    </w:rPr>
                    <w:t>Interruption length</w:t>
                  </w:r>
                </w:p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b/>
                      <w:i/>
                      <w:sz w:val="18"/>
                      <w:lang w:eastAsia="zh-CN"/>
                    </w:rPr>
                  </w:pPr>
                  <w:r w:rsidRPr="005601D6">
                    <w:rPr>
                      <w:rFonts w:ascii="Arial" w:eastAsia="宋体" w:hAnsi="Arial" w:hint="eastAsia"/>
                      <w:b/>
                      <w:i/>
                      <w:sz w:val="18"/>
                      <w:lang w:eastAsia="zh-CN"/>
                    </w:rPr>
                    <w:t>(number of</w:t>
                  </w:r>
                  <w:r w:rsidRPr="005601D6">
                    <w:rPr>
                      <w:rFonts w:ascii="Arial" w:eastAsia="宋体" w:hAnsi="Arial"/>
                      <w:b/>
                      <w:i/>
                      <w:sz w:val="18"/>
                    </w:rPr>
                    <w:t xml:space="preserve"> slot</w:t>
                  </w:r>
                  <w:r w:rsidRPr="005601D6">
                    <w:rPr>
                      <w:rFonts w:ascii="Arial" w:eastAsia="宋体" w:hAnsi="Arial" w:hint="eastAsia"/>
                      <w:b/>
                      <w:i/>
                      <w:sz w:val="18"/>
                      <w:lang w:eastAsia="zh-CN"/>
                    </w:rPr>
                    <w:t>s)</w:t>
                  </w:r>
                </w:p>
              </w:tc>
            </w:tr>
            <w:tr w:rsidR="003E380E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</w:t>
                  </w:r>
                </w:p>
              </w:tc>
              <w:tc>
                <w:tcPr>
                  <w:tcW w:w="1276" w:type="dxa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2552" w:type="dxa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2</w:t>
                  </w:r>
                </w:p>
              </w:tc>
            </w:tr>
            <w:tr w:rsidR="003E380E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1</w:t>
                  </w:r>
                </w:p>
              </w:tc>
              <w:tc>
                <w:tcPr>
                  <w:tcW w:w="1276" w:type="dxa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0.5</w:t>
                  </w:r>
                </w:p>
              </w:tc>
              <w:tc>
                <w:tcPr>
                  <w:tcW w:w="2552" w:type="dxa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3</w:t>
                  </w:r>
                </w:p>
              </w:tc>
            </w:tr>
            <w:tr w:rsidR="003E380E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2</w:t>
                  </w:r>
                </w:p>
              </w:tc>
              <w:tc>
                <w:tcPr>
                  <w:tcW w:w="1276" w:type="dxa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0.25</w:t>
                  </w:r>
                </w:p>
              </w:tc>
              <w:tc>
                <w:tcPr>
                  <w:tcW w:w="2552" w:type="dxa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5</w:t>
                  </w:r>
                </w:p>
              </w:tc>
            </w:tr>
            <w:tr w:rsidR="003E380E" w:rsidRPr="005601D6" w:rsidTr="00C25C1E">
              <w:trPr>
                <w:trHeight w:val="57"/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3</w:t>
                  </w:r>
                </w:p>
              </w:tc>
              <w:tc>
                <w:tcPr>
                  <w:tcW w:w="1276" w:type="dxa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0.125</w:t>
                  </w:r>
                </w:p>
              </w:tc>
              <w:tc>
                <w:tcPr>
                  <w:tcW w:w="2552" w:type="dxa"/>
                  <w:vAlign w:val="center"/>
                </w:tcPr>
                <w:p w:rsidR="003E380E" w:rsidRPr="005601D6" w:rsidRDefault="003E380E" w:rsidP="00C25C1E">
                  <w:pPr>
                    <w:keepNext/>
                    <w:keepLines/>
                    <w:spacing w:after="0"/>
                    <w:jc w:val="center"/>
                    <w:rPr>
                      <w:rFonts w:ascii="Arial" w:eastAsia="宋体" w:hAnsi="Arial"/>
                      <w:i/>
                      <w:sz w:val="18"/>
                    </w:rPr>
                  </w:pPr>
                  <w:r w:rsidRPr="005601D6">
                    <w:rPr>
                      <w:rFonts w:ascii="Arial" w:eastAsia="宋体" w:hAnsi="Arial"/>
                      <w:i/>
                      <w:sz w:val="18"/>
                    </w:rPr>
                    <w:t>9</w:t>
                  </w:r>
                </w:p>
              </w:tc>
            </w:tr>
          </w:tbl>
          <w:p w:rsidR="003E380E" w:rsidRPr="005601D6" w:rsidRDefault="003E380E" w:rsidP="00C25C1E">
            <w:pPr>
              <w:widowControl w:val="0"/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</w:p>
        </w:tc>
      </w:tr>
    </w:tbl>
    <w:p w:rsidR="004B4573" w:rsidRDefault="004B4573" w:rsidP="004B457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The</w:t>
      </w:r>
      <w:r>
        <w:rPr>
          <w:rFonts w:eastAsia="宋体"/>
          <w:sz w:val="22"/>
          <w:lang w:val="en-US" w:eastAsia="zh-CN"/>
        </w:rPr>
        <w:t xml:space="preserve"> corresponding draftCR on interruption requirements based on Proposal 1 is provided in [2].</w:t>
      </w:r>
    </w:p>
    <w:p w:rsidR="004B4573" w:rsidRDefault="004B4573" w:rsidP="004B457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A51F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A51FE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>For NR sidelink relay in R17, the</w:t>
      </w:r>
      <w:r w:rsidRPr="00A0767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measurement</w:t>
      </w:r>
      <w:r w:rsidRPr="00A0767F">
        <w:rPr>
          <w:rFonts w:eastAsia="宋体"/>
          <w:b/>
          <w:i/>
          <w:sz w:val="22"/>
          <w:lang w:val="en-US" w:eastAsia="zh-CN"/>
        </w:rPr>
        <w:t xml:space="preserve"> requirements</w:t>
      </w:r>
      <w:r>
        <w:rPr>
          <w:rFonts w:eastAsia="宋体"/>
          <w:b/>
          <w:i/>
          <w:sz w:val="22"/>
          <w:lang w:val="en-US" w:eastAsia="zh-CN"/>
        </w:rPr>
        <w:t xml:space="preserve"> for selection/reselection of NR SL relay UE </w:t>
      </w:r>
      <w:r w:rsidRPr="00A0767F">
        <w:rPr>
          <w:rFonts w:eastAsia="宋体"/>
          <w:b/>
          <w:i/>
          <w:sz w:val="22"/>
          <w:lang w:val="en-US" w:eastAsia="zh-CN"/>
        </w:rPr>
        <w:t xml:space="preserve">can be </w:t>
      </w:r>
      <w:r>
        <w:rPr>
          <w:rFonts w:eastAsia="宋体"/>
          <w:b/>
          <w:i/>
          <w:sz w:val="22"/>
          <w:lang w:val="en-US" w:eastAsia="zh-CN"/>
        </w:rPr>
        <w:t>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B4573" w:rsidRPr="005601D6" w:rsidTr="00611C17">
        <w:tc>
          <w:tcPr>
            <w:tcW w:w="9621" w:type="dxa"/>
          </w:tcPr>
          <w:p w:rsidR="004B4573" w:rsidRPr="00C25C1E" w:rsidRDefault="004B4573" w:rsidP="00611C17">
            <w:pPr>
              <w:widowControl w:val="0"/>
              <w:spacing w:before="120"/>
              <w:outlineLvl w:val="2"/>
              <w:rPr>
                <w:rFonts w:ascii="Arial" w:eastAsia="宋体" w:hAnsi="Arial"/>
                <w:i/>
                <w:sz w:val="28"/>
              </w:rPr>
            </w:pPr>
            <w:r w:rsidRPr="00C25C1E">
              <w:rPr>
                <w:rFonts w:ascii="Arial" w:eastAsia="宋体" w:hAnsi="Arial" w:hint="eastAsia"/>
                <w:i/>
                <w:sz w:val="28"/>
              </w:rPr>
              <w:t>1</w:t>
            </w:r>
            <w:r w:rsidRPr="00C25C1E">
              <w:rPr>
                <w:rFonts w:ascii="Arial" w:eastAsia="Malgun Gothic" w:hAnsi="Arial" w:hint="eastAsia"/>
                <w:i/>
                <w:sz w:val="28"/>
              </w:rPr>
              <w:t>2</w:t>
            </w:r>
            <w:r w:rsidRPr="00C25C1E">
              <w:rPr>
                <w:rFonts w:ascii="Arial" w:eastAsia="宋体" w:hAnsi="Arial" w:hint="eastAsia"/>
                <w:i/>
                <w:sz w:val="28"/>
              </w:rPr>
              <w:t>.</w:t>
            </w:r>
            <w:r>
              <w:rPr>
                <w:rFonts w:ascii="Arial" w:eastAsia="宋体" w:hAnsi="Arial"/>
                <w:i/>
                <w:sz w:val="28"/>
              </w:rPr>
              <w:t>z Selection/reselection of sidelink relay UE</w:t>
            </w:r>
          </w:p>
          <w:p w:rsidR="004B4573" w:rsidRPr="00D077FF" w:rsidRDefault="004B4573" w:rsidP="00611C1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en-GB"/>
              </w:rPr>
            </w:pPr>
            <w:r w:rsidRPr="00D077FF">
              <w:rPr>
                <w:rFonts w:eastAsia="Times New Roman"/>
                <w:i/>
                <w:lang w:eastAsia="en-GB"/>
              </w:rPr>
              <w:t xml:space="preserve">This subclause contains the requirements related to selection and reselection of </w:t>
            </w:r>
            <w:r>
              <w:rPr>
                <w:rFonts w:eastAsia="Times New Roman"/>
                <w:i/>
                <w:lang w:eastAsia="en-GB"/>
              </w:rPr>
              <w:t>sidelink</w:t>
            </w:r>
            <w:r w:rsidRPr="00D077FF">
              <w:rPr>
                <w:rFonts w:eastAsia="Times New Roman"/>
                <w:i/>
                <w:lang w:eastAsia="en-GB"/>
              </w:rPr>
              <w:t xml:space="preserve"> relay UE if </w:t>
            </w:r>
            <w:r>
              <w:rPr>
                <w:rFonts w:eastAsia="Times New Roman"/>
                <w:i/>
                <w:lang w:eastAsia="en-GB"/>
              </w:rPr>
              <w:t>a</w:t>
            </w:r>
            <w:r w:rsidRPr="00D077FF">
              <w:rPr>
                <w:rFonts w:eastAsia="Times New Roman"/>
                <w:i/>
                <w:lang w:eastAsia="en-GB"/>
              </w:rPr>
              <w:t xml:space="preserve"> frequency dedicated to </w:t>
            </w:r>
            <w:r>
              <w:rPr>
                <w:rFonts w:eastAsia="Times New Roman"/>
                <w:i/>
                <w:lang w:eastAsia="en-GB"/>
              </w:rPr>
              <w:t>sidelink</w:t>
            </w:r>
            <w:r w:rsidRPr="00D077FF">
              <w:rPr>
                <w:rFonts w:eastAsia="Times New Roman"/>
                <w:i/>
                <w:lang w:eastAsia="en-GB"/>
              </w:rPr>
              <w:t xml:space="preserve"> operation is </w:t>
            </w:r>
            <w:r>
              <w:rPr>
                <w:rFonts w:eastAsia="Times New Roman"/>
                <w:i/>
                <w:lang w:eastAsia="en-GB"/>
              </w:rPr>
              <w:t xml:space="preserve">used for sidelink communication </w:t>
            </w:r>
            <w:r w:rsidRPr="00D077FF">
              <w:rPr>
                <w:rFonts w:eastAsia="Times New Roman"/>
                <w:i/>
                <w:lang w:eastAsia="en-GB"/>
              </w:rPr>
              <w:t>via a ProSe relay UE.</w:t>
            </w:r>
          </w:p>
          <w:p w:rsidR="004B4573" w:rsidRPr="00C25C1E" w:rsidRDefault="004B4573" w:rsidP="00611C1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lang w:eastAsia="en-GB"/>
              </w:rPr>
            </w:pPr>
            <w:r w:rsidRPr="00C25C1E">
              <w:rPr>
                <w:rFonts w:eastAsia="Times New Roman"/>
                <w:i/>
                <w:lang w:eastAsia="en-GB"/>
              </w:rPr>
              <w:t xml:space="preserve">For a remote UE configured by upper layer for relay operation, when the RSRP measurement of the serving cell (RRC_IDLE) or the PCell (RRC_CONNECTED) is below </w:t>
            </w:r>
            <w:r>
              <w:rPr>
                <w:rFonts w:eastAsia="Times New Roman"/>
                <w:i/>
                <w:lang w:eastAsia="en-GB"/>
              </w:rPr>
              <w:t>[TBD]</w:t>
            </w:r>
            <w:r w:rsidRPr="00C25C1E">
              <w:rPr>
                <w:rFonts w:eastAsia="Times New Roman"/>
                <w:i/>
                <w:lang w:eastAsia="en-GB"/>
              </w:rPr>
              <w:t>, the remote UE shall search for candidate relay UEs for selection and/or reselection every discovery period.</w:t>
            </w:r>
          </w:p>
          <w:p w:rsidR="004B4573" w:rsidRPr="00C25C1E" w:rsidRDefault="004B4573" w:rsidP="00611C1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v4.2.0"/>
                <w:i/>
                <w:lang w:eastAsia="en-GB"/>
              </w:rPr>
            </w:pPr>
            <w:r w:rsidRPr="00C25C1E">
              <w:rPr>
                <w:rFonts w:eastAsia="Times New Roman" w:cs="v4.2.0"/>
                <w:i/>
                <w:lang w:eastAsia="en-GB"/>
              </w:rPr>
              <w:t xml:space="preserve">If the remote UE has a selected sidelink relay UE, then the remote UE shall measure the </w:t>
            </w:r>
            <w:r>
              <w:rPr>
                <w:rFonts w:eastAsia="Times New Roman" w:cs="v4.2.0"/>
                <w:i/>
                <w:lang w:eastAsia="en-GB"/>
              </w:rPr>
              <w:t>[</w:t>
            </w:r>
            <w:r w:rsidRPr="00C25C1E">
              <w:rPr>
                <w:rFonts w:eastAsia="Times New Roman" w:cs="v4.2.0"/>
                <w:i/>
                <w:lang w:eastAsia="en-GB"/>
              </w:rPr>
              <w:t>RSRP</w:t>
            </w:r>
            <w:r>
              <w:rPr>
                <w:rFonts w:eastAsia="Times New Roman" w:cs="v4.2.0"/>
                <w:i/>
                <w:lang w:eastAsia="en-GB"/>
              </w:rPr>
              <w:t>]</w:t>
            </w:r>
            <w:r w:rsidRPr="00C25C1E">
              <w:rPr>
                <w:rFonts w:eastAsia="Times New Roman" w:cs="v4.2.0"/>
                <w:i/>
                <w:lang w:eastAsia="en-GB"/>
              </w:rPr>
              <w:t xml:space="preserve"> of the selected relay once in every four discovery periods and evaluate if it meets the relay selection criterion as defined in TS 3</w:t>
            </w:r>
            <w:r>
              <w:rPr>
                <w:rFonts w:eastAsia="Times New Roman" w:cs="v4.2.0"/>
                <w:i/>
                <w:lang w:eastAsia="en-GB"/>
              </w:rPr>
              <w:t>8</w:t>
            </w:r>
            <w:r w:rsidRPr="00C25C1E">
              <w:rPr>
                <w:rFonts w:eastAsia="Times New Roman" w:cs="v4.2.0"/>
                <w:i/>
                <w:lang w:eastAsia="en-GB"/>
              </w:rPr>
              <w:t>.331[</w:t>
            </w:r>
            <w:r>
              <w:rPr>
                <w:rFonts w:eastAsia="Times New Roman" w:cs="v4.2.0"/>
                <w:i/>
                <w:lang w:eastAsia="en-GB"/>
              </w:rPr>
              <w:t>2</w:t>
            </w:r>
            <w:r w:rsidRPr="00C25C1E">
              <w:rPr>
                <w:rFonts w:eastAsia="Times New Roman" w:cs="v4.2.0"/>
                <w:i/>
                <w:lang w:eastAsia="en-GB"/>
              </w:rPr>
              <w:t>].</w:t>
            </w:r>
          </w:p>
          <w:p w:rsidR="004B4573" w:rsidRPr="00C25C1E" w:rsidRDefault="004B4573" w:rsidP="00611C1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v4.2.0"/>
                <w:i/>
                <w:lang w:eastAsia="en-GB"/>
              </w:rPr>
            </w:pPr>
            <w:r w:rsidRPr="00C25C1E">
              <w:rPr>
                <w:rFonts w:eastAsia="Times New Roman" w:cs="v4.2.0"/>
                <w:i/>
                <w:lang w:eastAsia="en-GB"/>
              </w:rPr>
              <w:t xml:space="preserve">The remote UE shall measure </w:t>
            </w:r>
            <w:r>
              <w:rPr>
                <w:rFonts w:eastAsia="Times New Roman" w:cs="v4.2.0"/>
                <w:i/>
                <w:lang w:eastAsia="en-GB"/>
              </w:rPr>
              <w:t>[</w:t>
            </w:r>
            <w:r w:rsidRPr="00C25C1E">
              <w:rPr>
                <w:rFonts w:eastAsia="Times New Roman" w:cs="v4.2.0"/>
                <w:i/>
                <w:lang w:eastAsia="en-GB"/>
              </w:rPr>
              <w:t>RSRP</w:t>
            </w:r>
            <w:r>
              <w:rPr>
                <w:rFonts w:eastAsia="Times New Roman" w:cs="v4.2.0"/>
                <w:i/>
                <w:lang w:eastAsia="en-GB"/>
              </w:rPr>
              <w:t>]</w:t>
            </w:r>
            <w:r w:rsidRPr="00C25C1E">
              <w:rPr>
                <w:rFonts w:eastAsia="Times New Roman" w:cs="v4.2.0"/>
                <w:i/>
                <w:lang w:eastAsia="en-GB"/>
              </w:rPr>
              <w:t xml:space="preserve"> of the candidate relay UEs every T</w:t>
            </w:r>
            <w:r>
              <w:rPr>
                <w:rFonts w:eastAsia="Times New Roman" w:cs="v4.2.0"/>
                <w:i/>
                <w:vertAlign w:val="subscript"/>
                <w:lang w:eastAsia="en-GB"/>
              </w:rPr>
              <w:t>measure, SL</w:t>
            </w:r>
            <w:r w:rsidRPr="00C25C1E">
              <w:rPr>
                <w:rFonts w:eastAsia="Times New Roman" w:cs="v4.2.0"/>
                <w:i/>
                <w:vertAlign w:val="subscript"/>
                <w:lang w:eastAsia="en-GB"/>
              </w:rPr>
              <w:t>_Relay_Intra</w:t>
            </w:r>
            <w:r w:rsidRPr="00C25C1E">
              <w:rPr>
                <w:rFonts w:eastAsia="Times New Roman" w:cs="v4.2.0"/>
                <w:i/>
                <w:lang w:eastAsia="en-GB"/>
              </w:rPr>
              <w:t xml:space="preserve"> for intra-frequency relay UEs that are detected and measured according to the measurement rules.</w:t>
            </w:r>
          </w:p>
          <w:p w:rsidR="004B4573" w:rsidRPr="00C25C1E" w:rsidRDefault="004B4573" w:rsidP="00611C1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v4.2.0"/>
                <w:i/>
                <w:lang w:eastAsia="en-GB"/>
              </w:rPr>
            </w:pPr>
            <w:r w:rsidRPr="00C25C1E">
              <w:rPr>
                <w:rFonts w:eastAsia="Times New Roman" w:cs="v4.2.0"/>
                <w:i/>
                <w:lang w:eastAsia="en-GB"/>
              </w:rPr>
              <w:t>For an intra-frequency relay UEs that are detected, but that has not been selected or reselected to, the remote UE shall be capable of evaluating that the intra-frequency relay UE has met selection or reselection criterion defined in TS 3</w:t>
            </w:r>
            <w:r>
              <w:rPr>
                <w:rFonts w:eastAsia="Times New Roman" w:cs="v4.2.0"/>
                <w:i/>
                <w:lang w:eastAsia="en-GB"/>
              </w:rPr>
              <w:t>8</w:t>
            </w:r>
            <w:r w:rsidRPr="00C25C1E">
              <w:rPr>
                <w:rFonts w:eastAsia="Times New Roman" w:cs="v4.2.0"/>
                <w:i/>
                <w:lang w:eastAsia="en-GB"/>
              </w:rPr>
              <w:t>.331[</w:t>
            </w:r>
            <w:r>
              <w:rPr>
                <w:rFonts w:eastAsia="Times New Roman" w:cs="v4.2.0"/>
                <w:i/>
                <w:lang w:eastAsia="en-GB"/>
              </w:rPr>
              <w:t>2</w:t>
            </w:r>
            <w:r w:rsidRPr="00C25C1E">
              <w:rPr>
                <w:rFonts w:eastAsia="Times New Roman" w:cs="v4.2.0"/>
                <w:i/>
                <w:lang w:eastAsia="en-GB"/>
              </w:rPr>
              <w:t>] within T</w:t>
            </w:r>
            <w:r w:rsidRPr="00C25C1E">
              <w:rPr>
                <w:rFonts w:eastAsia="Times New Roman" w:cs="v4.2.0"/>
                <w:i/>
                <w:vertAlign w:val="subscript"/>
                <w:lang w:eastAsia="en-GB"/>
              </w:rPr>
              <w:t>evaluate,</w:t>
            </w:r>
            <w:r>
              <w:rPr>
                <w:rFonts w:eastAsia="Times New Roman" w:cs="v4.2.0"/>
                <w:i/>
                <w:vertAlign w:val="subscript"/>
                <w:lang w:eastAsia="en-GB"/>
              </w:rPr>
              <w:t xml:space="preserve"> SL</w:t>
            </w:r>
            <w:r w:rsidRPr="00C25C1E">
              <w:rPr>
                <w:rFonts w:eastAsia="Times New Roman" w:cs="v4.2.0"/>
                <w:i/>
                <w:vertAlign w:val="subscript"/>
                <w:lang w:eastAsia="en-GB"/>
              </w:rPr>
              <w:t>_Relay_Intra</w:t>
            </w:r>
            <w:r w:rsidRPr="00C25C1E">
              <w:rPr>
                <w:rFonts w:eastAsia="Times New Roman" w:cs="v4.2.0"/>
                <w:i/>
                <w:lang w:eastAsia="en-GB"/>
              </w:rPr>
              <w:t xml:space="preserve"> as specified in table 7.16.5-1.</w:t>
            </w:r>
          </w:p>
          <w:p w:rsidR="004B4573" w:rsidRPr="00C25C1E" w:rsidRDefault="004B4573" w:rsidP="00611C17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i/>
                <w:lang w:eastAsia="en-GB"/>
              </w:rPr>
            </w:pPr>
            <w:r w:rsidRPr="00C25C1E">
              <w:rPr>
                <w:rFonts w:ascii="Arial" w:eastAsia="Times New Roman" w:hAnsi="Arial"/>
                <w:b/>
                <w:i/>
                <w:lang w:eastAsia="en-GB"/>
              </w:rPr>
              <w:lastRenderedPageBreak/>
              <w:t xml:space="preserve">Table </w:t>
            </w:r>
            <w:r>
              <w:rPr>
                <w:rFonts w:ascii="Arial" w:eastAsia="Times New Roman" w:hAnsi="Arial"/>
                <w:b/>
                <w:i/>
                <w:lang w:eastAsia="en-GB"/>
              </w:rPr>
              <w:t>12</w:t>
            </w:r>
            <w:r w:rsidRPr="00C25C1E">
              <w:rPr>
                <w:rFonts w:ascii="Arial" w:eastAsia="Times New Roman" w:hAnsi="Arial"/>
                <w:b/>
                <w:i/>
                <w:lang w:eastAsia="en-GB"/>
              </w:rPr>
              <w:t>.</w:t>
            </w:r>
            <w:r>
              <w:rPr>
                <w:rFonts w:ascii="Arial" w:eastAsia="Times New Roman" w:hAnsi="Arial"/>
                <w:b/>
                <w:i/>
                <w:lang w:eastAsia="en-GB"/>
              </w:rPr>
              <w:t>z</w:t>
            </w:r>
            <w:r w:rsidRPr="00C25C1E">
              <w:rPr>
                <w:rFonts w:ascii="Arial" w:eastAsia="Times New Roman" w:hAnsi="Arial"/>
                <w:b/>
                <w:i/>
                <w:lang w:eastAsia="en-GB"/>
              </w:rPr>
              <w:t>-1: T</w:t>
            </w:r>
            <w:r w:rsidRPr="00C25C1E"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 xml:space="preserve">measure, </w:t>
            </w:r>
            <w:r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>SL</w:t>
            </w:r>
            <w:r w:rsidRPr="00C25C1E"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>_Relay_Intra</w:t>
            </w:r>
            <w:r w:rsidRPr="00C25C1E">
              <w:rPr>
                <w:rFonts w:ascii="Arial" w:eastAsia="Times New Roman" w:hAnsi="Arial"/>
                <w:b/>
                <w:i/>
                <w:lang w:eastAsia="en-GB"/>
              </w:rPr>
              <w:t xml:space="preserve"> </w:t>
            </w:r>
            <w:r w:rsidRPr="00C25C1E">
              <w:rPr>
                <w:rFonts w:ascii="Arial" w:eastAsia="Times New Roman" w:hAnsi="Arial"/>
                <w:i/>
                <w:lang w:eastAsia="en-GB"/>
              </w:rPr>
              <w:t xml:space="preserve">and </w:t>
            </w:r>
            <w:r w:rsidRPr="00C25C1E">
              <w:rPr>
                <w:rFonts w:ascii="Arial" w:eastAsia="Times New Roman" w:hAnsi="Arial"/>
                <w:b/>
                <w:i/>
                <w:lang w:eastAsia="en-GB"/>
              </w:rPr>
              <w:t>T</w:t>
            </w:r>
            <w:r w:rsidRPr="00C25C1E"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 xml:space="preserve">evaluate, </w:t>
            </w:r>
            <w:r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>SL</w:t>
            </w:r>
            <w:r w:rsidRPr="00C25C1E">
              <w:rPr>
                <w:rFonts w:ascii="Arial" w:eastAsia="Times New Roman" w:hAnsi="Arial"/>
                <w:b/>
                <w:i/>
                <w:vertAlign w:val="subscript"/>
                <w:lang w:eastAsia="en-GB"/>
              </w:rPr>
              <w:t>_Relay_intra</w:t>
            </w:r>
          </w:p>
          <w:tbl>
            <w:tblPr>
              <w:tblW w:w="27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1791"/>
              <w:gridCol w:w="1826"/>
            </w:tblGrid>
            <w:tr w:rsidR="004B4573" w:rsidRPr="00C25C1E" w:rsidTr="00611C17">
              <w:trPr>
                <w:cantSplit/>
                <w:jc w:val="center"/>
              </w:trPr>
              <w:tc>
                <w:tcPr>
                  <w:tcW w:w="1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4573" w:rsidRPr="00C25C1E" w:rsidRDefault="004B4573" w:rsidP="00611C1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snapToGrid w:val="0"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  <w:t>Discovery Period [s]</w:t>
                  </w:r>
                </w:p>
              </w:tc>
              <w:tc>
                <w:tcPr>
                  <w:tcW w:w="17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4573" w:rsidRPr="00C25C1E" w:rsidRDefault="004B4573" w:rsidP="00611C1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snapToGrid w:val="0"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  <w:t>T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>measure,</w:t>
                  </w:r>
                  <w:r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 xml:space="preserve"> SL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>_Relay_Intra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  <w:t xml:space="preserve"> [s] (number of discovery periods)</w:t>
                  </w:r>
                </w:p>
              </w:tc>
              <w:tc>
                <w:tcPr>
                  <w:tcW w:w="18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4573" w:rsidRPr="00C25C1E" w:rsidRDefault="004B4573" w:rsidP="00611C1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noProof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  <w:t>T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 xml:space="preserve">evaluate, </w:t>
                  </w:r>
                  <w:r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>SL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  <w:vertAlign w:val="subscript"/>
                    </w:rPr>
                    <w:t>_Relay_intra</w:t>
                  </w:r>
                  <w:r w:rsidRPr="00C25C1E"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  <w:t xml:space="preserve"> [s] (number of discovery periods)</w:t>
                  </w:r>
                </w:p>
              </w:tc>
            </w:tr>
            <w:tr w:rsidR="004B4573" w:rsidRPr="00C25C1E" w:rsidTr="00611C17">
              <w:trPr>
                <w:cantSplit/>
                <w:jc w:val="center"/>
              </w:trPr>
              <w:tc>
                <w:tcPr>
                  <w:tcW w:w="1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4573" w:rsidRPr="00C25C1E" w:rsidRDefault="004B4573" w:rsidP="00611C1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i/>
                      <w:snapToGrid w:val="0"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0.04≤Discovery period≤10.24</w:t>
                  </w:r>
                </w:p>
              </w:tc>
              <w:tc>
                <w:tcPr>
                  <w:tcW w:w="17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4573" w:rsidRPr="00C25C1E" w:rsidRDefault="004B4573" w:rsidP="00611C1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i/>
                      <w:noProof/>
                      <w:snapToGrid w:val="0"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i/>
                      <w:snapToGrid w:val="0"/>
                      <w:sz w:val="18"/>
                    </w:rPr>
                    <w:t>Note 1 (4)</w:t>
                  </w:r>
                </w:p>
              </w:tc>
              <w:tc>
                <w:tcPr>
                  <w:tcW w:w="18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B4573" w:rsidRPr="00C25C1E" w:rsidRDefault="004B4573" w:rsidP="00611C1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i/>
                      <w:noProof/>
                      <w:snapToGrid w:val="0"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Note 1 (16)</w:t>
                  </w:r>
                </w:p>
              </w:tc>
            </w:tr>
            <w:tr w:rsidR="004B4573" w:rsidRPr="00C25C1E" w:rsidTr="00611C17">
              <w:trPr>
                <w:cantSplit/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B4573" w:rsidRPr="00C25C1E" w:rsidRDefault="004B4573" w:rsidP="00611C1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 w:cs="Arial"/>
                      <w:i/>
                      <w:noProof/>
                      <w:sz w:val="18"/>
                    </w:rPr>
                  </w:pP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NOTE 1:</w:t>
                  </w: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ab/>
                    <w:t xml:space="preserve">Time depends upon the </w:t>
                  </w:r>
                  <w:r>
                    <w:rPr>
                      <w:rFonts w:ascii="Arial" w:eastAsia="Times New Roman" w:hAnsi="Arial" w:cs="Arial"/>
                      <w:i/>
                      <w:sz w:val="18"/>
                    </w:rPr>
                    <w:t>d</w:t>
                  </w: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iscovery period.</w:t>
                  </w:r>
                  <w:r>
                    <w:rPr>
                      <w:rFonts w:ascii="Arial" w:eastAsia="Times New Roman" w:hAnsi="Arial" w:cs="Arial"/>
                      <w:i/>
                      <w:sz w:val="18"/>
                    </w:rPr>
                    <w:t xml:space="preserve"> In resource allocation mode 2, the d</w:t>
                  </w: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iscovery period</w:t>
                  </w:r>
                  <w:r>
                    <w:rPr>
                      <w:rFonts w:ascii="Arial" w:eastAsia="Times New Roman" w:hAnsi="Arial" w:cs="Arial"/>
                      <w:i/>
                      <w:sz w:val="18"/>
                    </w:rPr>
                    <w:t xml:space="preserve"> is defined as the </w:t>
                  </w:r>
                  <w:r w:rsidRPr="004F19F3">
                    <w:rPr>
                      <w:rFonts w:ascii="Arial" w:eastAsia="Times New Roman" w:hAnsi="Arial" w:cs="Arial"/>
                      <w:i/>
                      <w:sz w:val="18"/>
                    </w:rPr>
                    <w:t>resource reservation</w:t>
                  </w:r>
                  <w:r>
                    <w:rPr>
                      <w:rFonts w:ascii="Arial" w:eastAsia="Times New Roman" w:hAnsi="Arial" w:cs="Arial"/>
                      <w:i/>
                      <w:sz w:val="18"/>
                    </w:rPr>
                    <w:t xml:space="preserve"> period. In resource allocation mode 2, the d</w:t>
                  </w:r>
                  <w:r w:rsidRPr="00C25C1E">
                    <w:rPr>
                      <w:rFonts w:ascii="Arial" w:eastAsia="Times New Roman" w:hAnsi="Arial" w:cs="Arial"/>
                      <w:i/>
                      <w:sz w:val="18"/>
                    </w:rPr>
                    <w:t>iscovery period</w:t>
                  </w:r>
                  <w:r>
                    <w:rPr>
                      <w:rFonts w:ascii="Arial" w:eastAsia="Times New Roman" w:hAnsi="Arial" w:cs="Arial"/>
                      <w:i/>
                      <w:sz w:val="18"/>
                    </w:rPr>
                    <w:t xml:space="preserve"> is defined as SPS transmission periodicity.</w:t>
                  </w:r>
                </w:p>
              </w:tc>
            </w:tr>
          </w:tbl>
          <w:p w:rsidR="004B4573" w:rsidRPr="005601D6" w:rsidRDefault="004B4573" w:rsidP="00611C17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i/>
                <w:sz w:val="22"/>
                <w:lang w:val="en-US" w:eastAsia="zh-CN"/>
              </w:rPr>
            </w:pPr>
            <w:r w:rsidRPr="00C25C1E">
              <w:rPr>
                <w:rFonts w:eastAsia="Times New Roman" w:cs="v4.2.0"/>
                <w:i/>
                <w:lang w:eastAsia="en-GB"/>
              </w:rPr>
              <w:t>The minimum requirements are required to meet when the selected and candidate relay UEs are transmitting relay discovery message every discovery period.</w:t>
            </w:r>
          </w:p>
        </w:tc>
      </w:tr>
    </w:tbl>
    <w:p w:rsidR="004B4573" w:rsidRPr="004B4573" w:rsidRDefault="004B4573" w:rsidP="00A0767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</w:p>
    <w:bookmarkEnd w:id="8"/>
    <w:bookmarkEnd w:id="9"/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30A4B" w:rsidRDefault="00D25077" w:rsidP="00D25077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D25077">
        <w:rPr>
          <w:rFonts w:eastAsia="宋体"/>
          <w:sz w:val="22"/>
          <w:szCs w:val="22"/>
          <w:lang w:eastAsia="zh-CN"/>
        </w:rPr>
        <w:t>R4-2</w:t>
      </w:r>
      <w:r w:rsidR="004B4573">
        <w:rPr>
          <w:rFonts w:eastAsia="宋体"/>
          <w:sz w:val="22"/>
          <w:szCs w:val="22"/>
          <w:lang w:eastAsia="zh-CN"/>
        </w:rPr>
        <w:t>120337</w:t>
      </w:r>
      <w:r w:rsidR="00E30A4B" w:rsidRPr="00032596">
        <w:rPr>
          <w:rFonts w:eastAsia="宋体"/>
          <w:sz w:val="22"/>
          <w:szCs w:val="22"/>
          <w:lang w:eastAsia="zh-CN"/>
        </w:rPr>
        <w:t>, “</w:t>
      </w:r>
      <w:r w:rsidRPr="00D25077">
        <w:rPr>
          <w:rFonts w:eastAsia="宋体"/>
          <w:sz w:val="22"/>
          <w:szCs w:val="22"/>
          <w:lang w:eastAsia="zh-CN"/>
        </w:rPr>
        <w:t>WF on R17 NR SL Relay RRM</w:t>
      </w:r>
      <w:r w:rsidR="00E30A4B" w:rsidRPr="00032596">
        <w:rPr>
          <w:rFonts w:eastAsia="宋体"/>
          <w:sz w:val="22"/>
          <w:szCs w:val="22"/>
          <w:lang w:eastAsia="zh-CN"/>
        </w:rPr>
        <w:t xml:space="preserve">”, </w:t>
      </w:r>
      <w:r w:rsidR="00D8260B" w:rsidRPr="00D8260B">
        <w:rPr>
          <w:rFonts w:eastAsia="宋体"/>
          <w:sz w:val="22"/>
          <w:szCs w:val="22"/>
          <w:lang w:eastAsia="zh-CN"/>
        </w:rPr>
        <w:t>OPPO</w:t>
      </w:r>
      <w:bookmarkStart w:id="10" w:name="_GoBack"/>
      <w:bookmarkEnd w:id="10"/>
    </w:p>
    <w:sectPr w:rsidR="00E30A4B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3A2" w:rsidRDefault="008053A2">
      <w:r>
        <w:separator/>
      </w:r>
    </w:p>
  </w:endnote>
  <w:endnote w:type="continuationSeparator" w:id="0">
    <w:p w:rsidR="008053A2" w:rsidRDefault="0080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C1E" w:rsidRDefault="00C25C1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C25C1E" w:rsidRDefault="00C25C1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C1E" w:rsidRDefault="00C25C1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75BA9">
      <w:rPr>
        <w:rStyle w:val="af1"/>
      </w:rPr>
      <w:t>3</w:t>
    </w:r>
    <w:r>
      <w:rPr>
        <w:rStyle w:val="af1"/>
      </w:rPr>
      <w:fldChar w:fldCharType="end"/>
    </w:r>
  </w:p>
  <w:p w:rsidR="00C25C1E" w:rsidRDefault="00C25C1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3A2" w:rsidRDefault="008053A2">
      <w:r>
        <w:separator/>
      </w:r>
    </w:p>
  </w:footnote>
  <w:footnote w:type="continuationSeparator" w:id="0">
    <w:p w:rsidR="008053A2" w:rsidRDefault="00805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326EE"/>
    <w:multiLevelType w:val="hybridMultilevel"/>
    <w:tmpl w:val="8122837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143F6A"/>
    <w:multiLevelType w:val="hybridMultilevel"/>
    <w:tmpl w:val="0D68D2B2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1053BA"/>
    <w:multiLevelType w:val="hybridMultilevel"/>
    <w:tmpl w:val="BB18381C"/>
    <w:lvl w:ilvl="0" w:tplc="F93E8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042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A9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A3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4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C7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E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4C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25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121045"/>
    <w:multiLevelType w:val="hybridMultilevel"/>
    <w:tmpl w:val="CE2876DA"/>
    <w:lvl w:ilvl="0" w:tplc="F3E43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24E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D42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0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E8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01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5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84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0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94876D6"/>
    <w:multiLevelType w:val="hybridMultilevel"/>
    <w:tmpl w:val="81122B2A"/>
    <w:lvl w:ilvl="0" w:tplc="607866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2EE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F227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FA25AA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0A31A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9E4C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BE14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5AF0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DAE7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402681"/>
    <w:multiLevelType w:val="hybridMultilevel"/>
    <w:tmpl w:val="BF5E2088"/>
    <w:lvl w:ilvl="0" w:tplc="77904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E1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C4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0E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6F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A0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84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0B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0C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B37015"/>
    <w:multiLevelType w:val="hybridMultilevel"/>
    <w:tmpl w:val="26FACB9A"/>
    <w:lvl w:ilvl="0" w:tplc="523AE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F0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0C3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ED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80D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8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92E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8D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080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710768C"/>
    <w:multiLevelType w:val="hybridMultilevel"/>
    <w:tmpl w:val="47F27E86"/>
    <w:lvl w:ilvl="0" w:tplc="3ACE5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C8B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ABA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A9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2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EA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32C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9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64764"/>
    <w:multiLevelType w:val="hybridMultilevel"/>
    <w:tmpl w:val="33187B6E"/>
    <w:lvl w:ilvl="0" w:tplc="3F6EECE0">
      <w:start w:val="20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394616"/>
    <w:multiLevelType w:val="hybridMultilevel"/>
    <w:tmpl w:val="070A7778"/>
    <w:lvl w:ilvl="0" w:tplc="CBC27C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B6BA4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DE98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76AF2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7AF19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2C69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0CBE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A0B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6C1D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E231E99"/>
    <w:multiLevelType w:val="hybridMultilevel"/>
    <w:tmpl w:val="F2B48A9C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2666B"/>
    <w:multiLevelType w:val="hybridMultilevel"/>
    <w:tmpl w:val="AB8A42E6"/>
    <w:lvl w:ilvl="0" w:tplc="017099F4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81621B6C"/>
    <w:lvl w:ilvl="0" w:tplc="55180D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1C73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val="en-US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8E7C62"/>
    <w:multiLevelType w:val="hybridMultilevel"/>
    <w:tmpl w:val="3A4E4AB4"/>
    <w:lvl w:ilvl="0" w:tplc="5E22A6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66F7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086C3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E41E2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42BB7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A812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54F2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2E3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EB6E3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2F90273"/>
    <w:multiLevelType w:val="hybridMultilevel"/>
    <w:tmpl w:val="37E6DB6E"/>
    <w:lvl w:ilvl="0" w:tplc="B8E256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3250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068A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CA9E7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AB08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0E3E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14A5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DE26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44A4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2238CB"/>
    <w:multiLevelType w:val="hybridMultilevel"/>
    <w:tmpl w:val="FE92D45E"/>
    <w:lvl w:ilvl="0" w:tplc="B61A8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4EC5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2AD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27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FA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CE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6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C8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35"/>
  </w:num>
  <w:num w:numId="4">
    <w:abstractNumId w:val="10"/>
  </w:num>
  <w:num w:numId="5">
    <w:abstractNumId w:val="17"/>
  </w:num>
  <w:num w:numId="6">
    <w:abstractNumId w:val="2"/>
  </w:num>
  <w:num w:numId="7">
    <w:abstractNumId w:val="27"/>
  </w:num>
  <w:num w:numId="8">
    <w:abstractNumId w:val="19"/>
  </w:num>
  <w:num w:numId="9">
    <w:abstractNumId w:val="6"/>
  </w:num>
  <w:num w:numId="10">
    <w:abstractNumId w:val="15"/>
  </w:num>
  <w:num w:numId="11">
    <w:abstractNumId w:val="18"/>
  </w:num>
  <w:num w:numId="12">
    <w:abstractNumId w:val="1"/>
  </w:num>
  <w:num w:numId="13">
    <w:abstractNumId w:val="13"/>
  </w:num>
  <w:num w:numId="14">
    <w:abstractNumId w:val="34"/>
  </w:num>
  <w:num w:numId="15">
    <w:abstractNumId w:val="16"/>
  </w:num>
  <w:num w:numId="16">
    <w:abstractNumId w:val="5"/>
  </w:num>
  <w:num w:numId="17">
    <w:abstractNumId w:val="11"/>
  </w:num>
  <w:num w:numId="18">
    <w:abstractNumId w:val="23"/>
  </w:num>
  <w:num w:numId="19">
    <w:abstractNumId w:val="7"/>
  </w:num>
  <w:num w:numId="20">
    <w:abstractNumId w:val="4"/>
  </w:num>
  <w:num w:numId="21">
    <w:abstractNumId w:val="12"/>
  </w:num>
  <w:num w:numId="22">
    <w:abstractNumId w:val="28"/>
  </w:num>
  <w:num w:numId="23">
    <w:abstractNumId w:val="26"/>
  </w:num>
  <w:num w:numId="24">
    <w:abstractNumId w:val="24"/>
  </w:num>
  <w:num w:numId="25">
    <w:abstractNumId w:val="3"/>
  </w:num>
  <w:num w:numId="26">
    <w:abstractNumId w:val="33"/>
  </w:num>
  <w:num w:numId="27">
    <w:abstractNumId w:val="32"/>
  </w:num>
  <w:num w:numId="28">
    <w:abstractNumId w:val="14"/>
  </w:num>
  <w:num w:numId="29">
    <w:abstractNumId w:val="8"/>
  </w:num>
  <w:num w:numId="30">
    <w:abstractNumId w:val="29"/>
  </w:num>
  <w:num w:numId="31">
    <w:abstractNumId w:val="9"/>
  </w:num>
  <w:num w:numId="32">
    <w:abstractNumId w:val="25"/>
  </w:num>
  <w:num w:numId="33">
    <w:abstractNumId w:val="21"/>
  </w:num>
  <w:num w:numId="34">
    <w:abstractNumId w:val="30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D29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2E09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2DC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442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456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449"/>
    <w:rsid w:val="000549BA"/>
    <w:rsid w:val="00054A3F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578EF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4DA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3C12"/>
    <w:rsid w:val="00074445"/>
    <w:rsid w:val="000746AA"/>
    <w:rsid w:val="00074C52"/>
    <w:rsid w:val="0007555F"/>
    <w:rsid w:val="00075BA9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6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BAC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4975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409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DD6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0D5"/>
    <w:rsid w:val="000C7201"/>
    <w:rsid w:val="000C7321"/>
    <w:rsid w:val="000C73B4"/>
    <w:rsid w:val="000C7863"/>
    <w:rsid w:val="000C7D4E"/>
    <w:rsid w:val="000C7E14"/>
    <w:rsid w:val="000D01BA"/>
    <w:rsid w:val="000D07C3"/>
    <w:rsid w:val="000D0A67"/>
    <w:rsid w:val="000D0DE2"/>
    <w:rsid w:val="000D0E05"/>
    <w:rsid w:val="000D0F9D"/>
    <w:rsid w:val="000D108A"/>
    <w:rsid w:val="000D14F3"/>
    <w:rsid w:val="000D19C5"/>
    <w:rsid w:val="000D1A28"/>
    <w:rsid w:val="000D210A"/>
    <w:rsid w:val="000D2255"/>
    <w:rsid w:val="000D2269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CA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24D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54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3E3"/>
    <w:rsid w:val="0011693D"/>
    <w:rsid w:val="00116F74"/>
    <w:rsid w:val="00117305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04D"/>
    <w:rsid w:val="0012218A"/>
    <w:rsid w:val="001221B7"/>
    <w:rsid w:val="00122738"/>
    <w:rsid w:val="0012295D"/>
    <w:rsid w:val="001229D0"/>
    <w:rsid w:val="00122A07"/>
    <w:rsid w:val="001239DE"/>
    <w:rsid w:val="00124252"/>
    <w:rsid w:val="001243E2"/>
    <w:rsid w:val="00124802"/>
    <w:rsid w:val="00124944"/>
    <w:rsid w:val="00124FB6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925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37690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4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8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21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5CE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3AB"/>
    <w:rsid w:val="00184407"/>
    <w:rsid w:val="00184499"/>
    <w:rsid w:val="001845DC"/>
    <w:rsid w:val="0018555B"/>
    <w:rsid w:val="00185893"/>
    <w:rsid w:val="001862F3"/>
    <w:rsid w:val="001863F1"/>
    <w:rsid w:val="00186488"/>
    <w:rsid w:val="001864DE"/>
    <w:rsid w:val="00186C47"/>
    <w:rsid w:val="00186D52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E70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2BB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4C6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5CC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B86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B38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19F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8D"/>
    <w:rsid w:val="00241933"/>
    <w:rsid w:val="00241B8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86C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3FB2"/>
    <w:rsid w:val="00274205"/>
    <w:rsid w:val="0027420F"/>
    <w:rsid w:val="0027453E"/>
    <w:rsid w:val="002745D4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C17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5E5"/>
    <w:rsid w:val="002A083B"/>
    <w:rsid w:val="002A095F"/>
    <w:rsid w:val="002A1083"/>
    <w:rsid w:val="002A1550"/>
    <w:rsid w:val="002A1923"/>
    <w:rsid w:val="002A1AD8"/>
    <w:rsid w:val="002A1C6E"/>
    <w:rsid w:val="002A1EE9"/>
    <w:rsid w:val="002A222F"/>
    <w:rsid w:val="002A267C"/>
    <w:rsid w:val="002A26ED"/>
    <w:rsid w:val="002A27B4"/>
    <w:rsid w:val="002A30C2"/>
    <w:rsid w:val="002A32AB"/>
    <w:rsid w:val="002A3BFD"/>
    <w:rsid w:val="002A3F12"/>
    <w:rsid w:val="002A3FC8"/>
    <w:rsid w:val="002A429C"/>
    <w:rsid w:val="002A4B2C"/>
    <w:rsid w:val="002A4E8A"/>
    <w:rsid w:val="002A5A9D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4DC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A52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4F2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AC7"/>
    <w:rsid w:val="002D5DDD"/>
    <w:rsid w:val="002D67D5"/>
    <w:rsid w:val="002D6FAC"/>
    <w:rsid w:val="002D7487"/>
    <w:rsid w:val="002D74E0"/>
    <w:rsid w:val="002D789A"/>
    <w:rsid w:val="002D78A2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6F9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51"/>
    <w:rsid w:val="002F4A63"/>
    <w:rsid w:val="002F4C00"/>
    <w:rsid w:val="002F547B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2FD9"/>
    <w:rsid w:val="00303015"/>
    <w:rsid w:val="003036AD"/>
    <w:rsid w:val="003038CB"/>
    <w:rsid w:val="00303943"/>
    <w:rsid w:val="003039D6"/>
    <w:rsid w:val="00304479"/>
    <w:rsid w:val="00304726"/>
    <w:rsid w:val="0030483F"/>
    <w:rsid w:val="00304ABF"/>
    <w:rsid w:val="00304EC9"/>
    <w:rsid w:val="0030513A"/>
    <w:rsid w:val="003052C0"/>
    <w:rsid w:val="003056C1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23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CEF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B7A"/>
    <w:rsid w:val="00332DD8"/>
    <w:rsid w:val="00332E3C"/>
    <w:rsid w:val="00333352"/>
    <w:rsid w:val="00333564"/>
    <w:rsid w:val="003336A5"/>
    <w:rsid w:val="00333711"/>
    <w:rsid w:val="00333783"/>
    <w:rsid w:val="003337E7"/>
    <w:rsid w:val="00333C0D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269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1E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8C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4FD4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02"/>
    <w:rsid w:val="00385043"/>
    <w:rsid w:val="00385D57"/>
    <w:rsid w:val="003861E5"/>
    <w:rsid w:val="00386966"/>
    <w:rsid w:val="003870AA"/>
    <w:rsid w:val="003873A6"/>
    <w:rsid w:val="00387451"/>
    <w:rsid w:val="00387BA4"/>
    <w:rsid w:val="0039022D"/>
    <w:rsid w:val="003902C4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CD4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4B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A6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1E7"/>
    <w:rsid w:val="003C1519"/>
    <w:rsid w:val="003C16CB"/>
    <w:rsid w:val="003C1867"/>
    <w:rsid w:val="003C1AC1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BC6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80E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4E8E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9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07E66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0FC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09F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0FA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263"/>
    <w:rsid w:val="00460362"/>
    <w:rsid w:val="00460694"/>
    <w:rsid w:val="004607E0"/>
    <w:rsid w:val="004609FE"/>
    <w:rsid w:val="00460C57"/>
    <w:rsid w:val="00460F19"/>
    <w:rsid w:val="00461521"/>
    <w:rsid w:val="00461652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63D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1F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74A"/>
    <w:rsid w:val="004A28C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573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0E80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294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8C1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9F3"/>
    <w:rsid w:val="004F231B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28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06A"/>
    <w:rsid w:val="005123AF"/>
    <w:rsid w:val="005124F4"/>
    <w:rsid w:val="005125D9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98F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8B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4E5F"/>
    <w:rsid w:val="00535095"/>
    <w:rsid w:val="0053509D"/>
    <w:rsid w:val="00535100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DD3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0A"/>
    <w:rsid w:val="005577D4"/>
    <w:rsid w:val="00557943"/>
    <w:rsid w:val="00557E2A"/>
    <w:rsid w:val="005601D6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127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4D8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6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15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29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A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800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60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0C91"/>
    <w:rsid w:val="006311A3"/>
    <w:rsid w:val="006312FE"/>
    <w:rsid w:val="006313B4"/>
    <w:rsid w:val="0063162E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5BF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1F28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2B1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77A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CF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310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509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C47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8F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935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7ED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84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7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7E1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C05"/>
    <w:rsid w:val="00716E18"/>
    <w:rsid w:val="00717054"/>
    <w:rsid w:val="00717056"/>
    <w:rsid w:val="00717450"/>
    <w:rsid w:val="00717748"/>
    <w:rsid w:val="00720686"/>
    <w:rsid w:val="00720F4D"/>
    <w:rsid w:val="00721134"/>
    <w:rsid w:val="007217B0"/>
    <w:rsid w:val="00721B8E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1EF8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231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0DF8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997"/>
    <w:rsid w:val="00757F25"/>
    <w:rsid w:val="007601B6"/>
    <w:rsid w:val="007602C8"/>
    <w:rsid w:val="007604A3"/>
    <w:rsid w:val="0076139F"/>
    <w:rsid w:val="0076146C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C50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46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8785B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2CD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521"/>
    <w:rsid w:val="00796840"/>
    <w:rsid w:val="00796A73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3FA2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3A2"/>
    <w:rsid w:val="0080547C"/>
    <w:rsid w:val="00805623"/>
    <w:rsid w:val="00805976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F98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2FD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824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5C8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505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D9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0EF0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2CE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6EC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50E"/>
    <w:rsid w:val="00885EA8"/>
    <w:rsid w:val="008860F2"/>
    <w:rsid w:val="008863FC"/>
    <w:rsid w:val="00886B5E"/>
    <w:rsid w:val="00886FCB"/>
    <w:rsid w:val="00887156"/>
    <w:rsid w:val="0088723B"/>
    <w:rsid w:val="008877C9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54B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8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7CD"/>
    <w:rsid w:val="008A3ADF"/>
    <w:rsid w:val="008A4336"/>
    <w:rsid w:val="008A4C71"/>
    <w:rsid w:val="008A519C"/>
    <w:rsid w:val="008A5268"/>
    <w:rsid w:val="008A527C"/>
    <w:rsid w:val="008A62C8"/>
    <w:rsid w:val="008A6752"/>
    <w:rsid w:val="008A6E06"/>
    <w:rsid w:val="008A7086"/>
    <w:rsid w:val="008A71C1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73C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88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0E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288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BF"/>
    <w:rsid w:val="009428CB"/>
    <w:rsid w:val="00942A08"/>
    <w:rsid w:val="0094347F"/>
    <w:rsid w:val="00943A2D"/>
    <w:rsid w:val="00943AB0"/>
    <w:rsid w:val="00943E54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6EA"/>
    <w:rsid w:val="0096199C"/>
    <w:rsid w:val="00961AA1"/>
    <w:rsid w:val="00961B7B"/>
    <w:rsid w:val="00961E66"/>
    <w:rsid w:val="009622D1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3A2"/>
    <w:rsid w:val="00966666"/>
    <w:rsid w:val="00966E76"/>
    <w:rsid w:val="00967265"/>
    <w:rsid w:val="00967651"/>
    <w:rsid w:val="00967A57"/>
    <w:rsid w:val="00967B18"/>
    <w:rsid w:val="00967DB5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31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53"/>
    <w:rsid w:val="009828ED"/>
    <w:rsid w:val="00982A7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3CE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83F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CB1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1FC2"/>
    <w:rsid w:val="009B2279"/>
    <w:rsid w:val="009B2444"/>
    <w:rsid w:val="009B2757"/>
    <w:rsid w:val="009B2851"/>
    <w:rsid w:val="009B2DD8"/>
    <w:rsid w:val="009B3128"/>
    <w:rsid w:val="009B4251"/>
    <w:rsid w:val="009B4625"/>
    <w:rsid w:val="009B4740"/>
    <w:rsid w:val="009B48FB"/>
    <w:rsid w:val="009B4C6B"/>
    <w:rsid w:val="009B4D50"/>
    <w:rsid w:val="009B4D59"/>
    <w:rsid w:val="009B4E2D"/>
    <w:rsid w:val="009B5281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0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150"/>
    <w:rsid w:val="009D62E0"/>
    <w:rsid w:val="009D62E8"/>
    <w:rsid w:val="009D64EA"/>
    <w:rsid w:val="009D688D"/>
    <w:rsid w:val="009D69C1"/>
    <w:rsid w:val="009D6A3B"/>
    <w:rsid w:val="009D6D79"/>
    <w:rsid w:val="009D6E00"/>
    <w:rsid w:val="009D6F77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AE6"/>
    <w:rsid w:val="009E0B89"/>
    <w:rsid w:val="009E0C47"/>
    <w:rsid w:val="009E12DD"/>
    <w:rsid w:val="009E14D0"/>
    <w:rsid w:val="009E25E7"/>
    <w:rsid w:val="009E2679"/>
    <w:rsid w:val="009E274F"/>
    <w:rsid w:val="009E27F4"/>
    <w:rsid w:val="009E2A20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878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EB4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67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60E"/>
    <w:rsid w:val="00A138AE"/>
    <w:rsid w:val="00A138BF"/>
    <w:rsid w:val="00A13972"/>
    <w:rsid w:val="00A139F9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B47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7FD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10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B36"/>
    <w:rsid w:val="00A27CC2"/>
    <w:rsid w:val="00A302D0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491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1FE0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883"/>
    <w:rsid w:val="00A51AD1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9DF"/>
    <w:rsid w:val="00A57C83"/>
    <w:rsid w:val="00A60799"/>
    <w:rsid w:val="00A60821"/>
    <w:rsid w:val="00A60AB2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601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C7D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8BA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CC9"/>
    <w:rsid w:val="00AA51FE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1ED3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B11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57E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27D87"/>
    <w:rsid w:val="00B30602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D5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2C1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D36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D7B34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36"/>
    <w:rsid w:val="00BF16C7"/>
    <w:rsid w:val="00BF17A5"/>
    <w:rsid w:val="00BF1AAF"/>
    <w:rsid w:val="00BF1BCA"/>
    <w:rsid w:val="00BF20D3"/>
    <w:rsid w:val="00BF23ED"/>
    <w:rsid w:val="00BF2DF8"/>
    <w:rsid w:val="00BF2F3D"/>
    <w:rsid w:val="00BF3170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209"/>
    <w:rsid w:val="00BF7630"/>
    <w:rsid w:val="00C000E4"/>
    <w:rsid w:val="00C00481"/>
    <w:rsid w:val="00C006D5"/>
    <w:rsid w:val="00C00F79"/>
    <w:rsid w:val="00C0127D"/>
    <w:rsid w:val="00C015F2"/>
    <w:rsid w:val="00C017FE"/>
    <w:rsid w:val="00C019D8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3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5D2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18A8"/>
    <w:rsid w:val="00C221C5"/>
    <w:rsid w:val="00C226F3"/>
    <w:rsid w:val="00C228F5"/>
    <w:rsid w:val="00C22B7C"/>
    <w:rsid w:val="00C234A0"/>
    <w:rsid w:val="00C235F2"/>
    <w:rsid w:val="00C23749"/>
    <w:rsid w:val="00C2418B"/>
    <w:rsid w:val="00C24D98"/>
    <w:rsid w:val="00C24DDB"/>
    <w:rsid w:val="00C25343"/>
    <w:rsid w:val="00C2559A"/>
    <w:rsid w:val="00C25C1E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718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574"/>
    <w:rsid w:val="00C41AFB"/>
    <w:rsid w:val="00C42219"/>
    <w:rsid w:val="00C428E9"/>
    <w:rsid w:val="00C428EC"/>
    <w:rsid w:val="00C42A48"/>
    <w:rsid w:val="00C42AAB"/>
    <w:rsid w:val="00C42E04"/>
    <w:rsid w:val="00C42FFC"/>
    <w:rsid w:val="00C43082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4F7D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352"/>
    <w:rsid w:val="00C52CCA"/>
    <w:rsid w:val="00C537E4"/>
    <w:rsid w:val="00C538FC"/>
    <w:rsid w:val="00C541D2"/>
    <w:rsid w:val="00C54C38"/>
    <w:rsid w:val="00C54FEC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68A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87FAD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542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B5B"/>
    <w:rsid w:val="00CB6C11"/>
    <w:rsid w:val="00CB6CB3"/>
    <w:rsid w:val="00CB6D87"/>
    <w:rsid w:val="00CB7138"/>
    <w:rsid w:val="00CB76E9"/>
    <w:rsid w:val="00CB7A5F"/>
    <w:rsid w:val="00CC015B"/>
    <w:rsid w:val="00CC026C"/>
    <w:rsid w:val="00CC08F5"/>
    <w:rsid w:val="00CC0991"/>
    <w:rsid w:val="00CC1028"/>
    <w:rsid w:val="00CC1167"/>
    <w:rsid w:val="00CC14F6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477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26E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1D8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1E3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7FF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1BA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4DED"/>
    <w:rsid w:val="00D1598B"/>
    <w:rsid w:val="00D15DEC"/>
    <w:rsid w:val="00D1601B"/>
    <w:rsid w:val="00D1613A"/>
    <w:rsid w:val="00D16331"/>
    <w:rsid w:val="00D16526"/>
    <w:rsid w:val="00D16656"/>
    <w:rsid w:val="00D16963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77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06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5C3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CBA"/>
    <w:rsid w:val="00D51D44"/>
    <w:rsid w:val="00D5237A"/>
    <w:rsid w:val="00D5271B"/>
    <w:rsid w:val="00D52A86"/>
    <w:rsid w:val="00D52AEF"/>
    <w:rsid w:val="00D53244"/>
    <w:rsid w:val="00D5324B"/>
    <w:rsid w:val="00D53916"/>
    <w:rsid w:val="00D5395C"/>
    <w:rsid w:val="00D53EF9"/>
    <w:rsid w:val="00D53F55"/>
    <w:rsid w:val="00D54165"/>
    <w:rsid w:val="00D54376"/>
    <w:rsid w:val="00D54B9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18C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B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061"/>
    <w:rsid w:val="00D8216D"/>
    <w:rsid w:val="00D8260B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3ED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0CE"/>
    <w:rsid w:val="00DB01D6"/>
    <w:rsid w:val="00DB035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DE9"/>
    <w:rsid w:val="00DC6EFC"/>
    <w:rsid w:val="00DC6FDD"/>
    <w:rsid w:val="00DC723A"/>
    <w:rsid w:val="00DC7288"/>
    <w:rsid w:val="00DC730C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72C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406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AF3"/>
    <w:rsid w:val="00E06BF8"/>
    <w:rsid w:val="00E070DE"/>
    <w:rsid w:val="00E073D1"/>
    <w:rsid w:val="00E07470"/>
    <w:rsid w:val="00E075F2"/>
    <w:rsid w:val="00E07615"/>
    <w:rsid w:val="00E07878"/>
    <w:rsid w:val="00E079A2"/>
    <w:rsid w:val="00E07F6E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870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76F"/>
    <w:rsid w:val="00E22B93"/>
    <w:rsid w:val="00E23FF0"/>
    <w:rsid w:val="00E246DB"/>
    <w:rsid w:val="00E24A05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34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C60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B3F"/>
    <w:rsid w:val="00E4693E"/>
    <w:rsid w:val="00E50220"/>
    <w:rsid w:val="00E502B9"/>
    <w:rsid w:val="00E50990"/>
    <w:rsid w:val="00E50A9E"/>
    <w:rsid w:val="00E50BAD"/>
    <w:rsid w:val="00E50CF3"/>
    <w:rsid w:val="00E51662"/>
    <w:rsid w:val="00E51A37"/>
    <w:rsid w:val="00E51B8A"/>
    <w:rsid w:val="00E51C08"/>
    <w:rsid w:val="00E51F4B"/>
    <w:rsid w:val="00E525DC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5A88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4AC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616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6B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1E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39C7"/>
    <w:rsid w:val="00E93CF9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161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8AB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AC5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0F"/>
    <w:rsid w:val="00ED0A18"/>
    <w:rsid w:val="00ED0E63"/>
    <w:rsid w:val="00ED0EFF"/>
    <w:rsid w:val="00ED0F98"/>
    <w:rsid w:val="00ED1155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9D2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ACF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4CEA"/>
    <w:rsid w:val="00F15010"/>
    <w:rsid w:val="00F1516C"/>
    <w:rsid w:val="00F15511"/>
    <w:rsid w:val="00F1596A"/>
    <w:rsid w:val="00F161FC"/>
    <w:rsid w:val="00F16A39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793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1E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CC3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8F1"/>
    <w:rsid w:val="00F739C8"/>
    <w:rsid w:val="00F74020"/>
    <w:rsid w:val="00F74159"/>
    <w:rsid w:val="00F742FE"/>
    <w:rsid w:val="00F7440C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8B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1F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03"/>
    <w:rsid w:val="00F9451B"/>
    <w:rsid w:val="00F94625"/>
    <w:rsid w:val="00F94752"/>
    <w:rsid w:val="00F94BC7"/>
    <w:rsid w:val="00F9514A"/>
    <w:rsid w:val="00F95391"/>
    <w:rsid w:val="00F955F9"/>
    <w:rsid w:val="00F958C6"/>
    <w:rsid w:val="00F95A0F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605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CD2"/>
    <w:rsid w:val="00FA7D84"/>
    <w:rsid w:val="00FB00C2"/>
    <w:rsid w:val="00FB0172"/>
    <w:rsid w:val="00FB0704"/>
    <w:rsid w:val="00FB0804"/>
    <w:rsid w:val="00FB0A4F"/>
    <w:rsid w:val="00FB15CB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24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821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5ED5"/>
    <w:rsid w:val="00FE6459"/>
    <w:rsid w:val="00FE6640"/>
    <w:rsid w:val="00FE66AE"/>
    <w:rsid w:val="00FE680F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5A7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uiPriority w:val="99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3Char">
    <w:name w:val="B3 Char"/>
    <w:link w:val="B3"/>
    <w:locked/>
    <w:rsid w:val="004C0E8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0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7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71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7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33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4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4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31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62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11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933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7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6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5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86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547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22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61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59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6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53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05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7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47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080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4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2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6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F5B60FF2-C189-49E2-B11D-A25161FA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4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9116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2022-01-10T15:29:00Z</dcterms:created>
  <dcterms:modified xsi:type="dcterms:W3CDTF">2022-01-10T15:30:00Z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(3)TlqcRTJGGlwUSXmY1SbUz7/Tp8p9xE7wjZ08Xv01ZfTkHIcTwngTPW947bI8TSstG0YmSDkF
lCwBOJ8oed0LEykM6oK8t7N/L/58/ma4xaw/DwzMWppOy7tUmp6nL6PvXV0e/6Pf64xkCfa0
0hhndeF2VUElaJX+9zckGUdFvDJ8RxT1qhFxAXW7hpaOway1zaiEfOGe6h7275T3ugZH4/4n
QuakHIHFFOojQr29o3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VLCIK7Ej4Qrw+to1Hhqba+ZRnbK9sAGwfINwlLIlVapEZGu36Li7Mc
9ksVIPq+a2Dx7/XEgv42pNHhdRpCfLbT6Ty4znwcL33kMk+LSNfYpupv+ZtyBjc27LJErDKz
pWtoYOqplZIZ319swddTRg/g1Ao/RW11MDi0WJULAg8JhgqFkT65G10GxUDPYL37mzv/Q+Dd
cqGWC/NJ31LJq0VMwRKl3LQSPoO4mc0ZX6fZ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eYzRRy1Q/LblgpFjK0HGiLIl1XPwtTaHYD6+
SycEurmKRQ/dTA5ULHM8WhmJ4lxkLuizXCTYEIQcITlKeIzqrq4=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