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C50" w:rsidRPr="00997DE2" w:rsidRDefault="001F0C50" w:rsidP="001F0C50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4421F5">
        <w:rPr>
          <w:rFonts w:cs="Arial"/>
          <w:b/>
          <w:sz w:val="24"/>
          <w:lang w:val="en-US" w:eastAsia="zh-CN"/>
        </w:rPr>
        <w:t>10</w:t>
      </w:r>
      <w:r w:rsidR="00F1365C">
        <w:rPr>
          <w:rFonts w:cs="Arial"/>
          <w:b/>
          <w:sz w:val="24"/>
          <w:lang w:val="en-US" w:eastAsia="zh-CN"/>
        </w:rPr>
        <w:t>1</w:t>
      </w:r>
      <w:r w:rsidR="008B3539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="00010B6C" w:rsidRPr="00010B6C">
        <w:rPr>
          <w:rFonts w:eastAsia="宋体" w:cs="Arial"/>
          <w:b/>
          <w:sz w:val="24"/>
          <w:lang w:val="en-US" w:eastAsia="zh-CN"/>
        </w:rPr>
        <w:t>R4-2201610</w:t>
      </w:r>
    </w:p>
    <w:p w:rsidR="001F0C50" w:rsidRPr="00D02B0E" w:rsidRDefault="001F0C50" w:rsidP="001F0C50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 xml:space="preserve">, </w:t>
      </w:r>
      <w:r w:rsidR="008B3539">
        <w:rPr>
          <w:rFonts w:cs="Arial"/>
          <w:noProof w:val="0"/>
          <w:sz w:val="24"/>
        </w:rPr>
        <w:t>January</w:t>
      </w:r>
      <w:r w:rsidR="00B3595A">
        <w:rPr>
          <w:rFonts w:cs="Arial"/>
          <w:sz w:val="24"/>
          <w:szCs w:val="24"/>
        </w:rPr>
        <w:t xml:space="preserve"> </w:t>
      </w:r>
      <w:r w:rsidR="005B2CAF">
        <w:rPr>
          <w:rFonts w:cs="Arial"/>
          <w:sz w:val="24"/>
          <w:szCs w:val="24"/>
        </w:rPr>
        <w:t>1</w:t>
      </w:r>
      <w:r w:rsidR="008B3539">
        <w:rPr>
          <w:rFonts w:cs="Arial"/>
          <w:sz w:val="24"/>
          <w:szCs w:val="24"/>
        </w:rPr>
        <w:t>7</w:t>
      </w:r>
      <w:r>
        <w:rPr>
          <w:rFonts w:cs="Arial"/>
          <w:sz w:val="24"/>
          <w:szCs w:val="24"/>
        </w:rPr>
        <w:t xml:space="preserve"> – </w:t>
      </w:r>
      <w:r w:rsidR="005B2CAF">
        <w:rPr>
          <w:rFonts w:cs="Arial"/>
          <w:sz w:val="24"/>
          <w:szCs w:val="24"/>
        </w:rPr>
        <w:t>2</w:t>
      </w:r>
      <w:r w:rsidR="008B3539">
        <w:rPr>
          <w:rFonts w:cs="Arial"/>
          <w:sz w:val="24"/>
          <w:szCs w:val="24"/>
        </w:rPr>
        <w:t>5</w:t>
      </w:r>
      <w:r w:rsidRPr="00F1365C">
        <w:rPr>
          <w:rFonts w:cs="Arial"/>
          <w:noProof w:val="0"/>
          <w:sz w:val="24"/>
        </w:rPr>
        <w:t>,</w:t>
      </w:r>
      <w:r w:rsidRPr="00024C5D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8B3539">
        <w:rPr>
          <w:rFonts w:cs="Arial"/>
          <w:noProof w:val="0"/>
          <w:sz w:val="24"/>
        </w:rPr>
        <w:t>2</w:t>
      </w:r>
    </w:p>
    <w:bookmarkEnd w:id="0"/>
    <w:bookmarkEnd w:id="1"/>
    <w:p w:rsidR="00070561" w:rsidRPr="001F0C50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C79B1" w:rsidRPr="001C79B1">
        <w:rPr>
          <w:rFonts w:ascii="Arial" w:eastAsia="宋体" w:hAnsi="Arial"/>
          <w:b/>
          <w:sz w:val="24"/>
          <w:lang w:val="en-US" w:eastAsia="zh-CN"/>
        </w:rPr>
        <w:t>Discussion on UE timing related requirements for NR NTN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C79B1">
        <w:rPr>
          <w:rFonts w:ascii="Arial" w:eastAsia="宋体" w:hAnsi="Arial"/>
          <w:b/>
          <w:sz w:val="24"/>
          <w:lang w:val="en-US" w:eastAsia="zh-CN"/>
        </w:rPr>
        <w:t>6</w:t>
      </w:r>
      <w:r w:rsidR="00B3595A" w:rsidRPr="001C79B1">
        <w:rPr>
          <w:rFonts w:ascii="Arial" w:eastAsia="宋体" w:hAnsi="Arial"/>
          <w:b/>
          <w:sz w:val="24"/>
          <w:lang w:val="en-US" w:eastAsia="zh-CN"/>
        </w:rPr>
        <w:t>.13.5.4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311B6" w:rsidRDefault="00B079F9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Based on the agreements</w:t>
      </w:r>
      <w:r w:rsidR="003C3375">
        <w:rPr>
          <w:rFonts w:eastAsia="宋体"/>
          <w:sz w:val="22"/>
          <w:lang w:eastAsia="zh-CN"/>
        </w:rPr>
        <w:t xml:space="preserve"> in [1]</w:t>
      </w:r>
      <w:r>
        <w:rPr>
          <w:rFonts w:eastAsia="宋体"/>
          <w:sz w:val="22"/>
          <w:lang w:eastAsia="zh-CN"/>
        </w:rPr>
        <w:t>, we provide discussion on how to define UE transmit</w:t>
      </w:r>
      <w:r w:rsidRPr="00971969">
        <w:rPr>
          <w:rFonts w:eastAsia="宋体"/>
          <w:sz w:val="22"/>
          <w:lang w:eastAsia="zh-CN"/>
        </w:rPr>
        <w:t xml:space="preserve"> timing requirements</w:t>
      </w:r>
      <w:r>
        <w:rPr>
          <w:rFonts w:eastAsia="宋体"/>
          <w:sz w:val="22"/>
          <w:lang w:eastAsia="zh-CN"/>
        </w:rPr>
        <w:t xml:space="preserve"> for NTN.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6175DB" w:rsidRPr="006175DB" w:rsidRDefault="008B3539" w:rsidP="00761CE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4" w:name="OLE_LINK186"/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RAN4#101-e meeting, RAN4 has</w:t>
      </w:r>
      <w:r w:rsidR="009363AA">
        <w:rPr>
          <w:rFonts w:eastAsia="宋体"/>
          <w:sz w:val="22"/>
          <w:lang w:eastAsia="zh-CN"/>
        </w:rPr>
        <w:t xml:space="preserve"> achieved the agreements on the initial transmit timing requirements for NTN UE (</w:t>
      </w:r>
      <w:r w:rsidR="009363AA" w:rsidRPr="008B3A15">
        <w:rPr>
          <w:rFonts w:eastAsia="宋体"/>
          <w:sz w:val="22"/>
          <w:lang w:eastAsia="zh-CN"/>
        </w:rPr>
        <w:t>T</w:t>
      </w:r>
      <w:r w:rsidR="009363AA" w:rsidRPr="008B3A15">
        <w:rPr>
          <w:rFonts w:eastAsia="宋体"/>
          <w:sz w:val="22"/>
          <w:vertAlign w:val="subscript"/>
          <w:lang w:eastAsia="zh-CN"/>
        </w:rPr>
        <w:t>e_NTN</w:t>
      </w:r>
      <w:r w:rsidR="009363AA">
        <w:rPr>
          <w:rFonts w:eastAsia="宋体"/>
          <w:sz w:val="22"/>
          <w:lang w:eastAsia="zh-CN"/>
        </w:rPr>
        <w:t xml:space="preserve">). </w:t>
      </w:r>
      <w:r w:rsidR="00293BD0">
        <w:rPr>
          <w:rFonts w:eastAsia="宋体"/>
          <w:sz w:val="22"/>
          <w:lang w:eastAsia="zh-CN"/>
        </w:rPr>
        <w:t xml:space="preserve">However, whether to specify UE behaviour </w:t>
      </w:r>
      <w:r w:rsidR="00C15403">
        <w:rPr>
          <w:rFonts w:eastAsia="宋体"/>
          <w:sz w:val="22"/>
          <w:lang w:eastAsia="zh-CN"/>
        </w:rPr>
        <w:t xml:space="preserve">related requirements separately </w:t>
      </w:r>
      <w:r w:rsidR="00293BD0">
        <w:rPr>
          <w:rFonts w:eastAsia="宋体"/>
          <w:sz w:val="22"/>
          <w:lang w:eastAsia="zh-CN"/>
        </w:rPr>
        <w:t xml:space="preserve">and how to define </w:t>
      </w:r>
      <w:r w:rsidR="00C15403">
        <w:rPr>
          <w:rFonts w:eastAsia="宋体"/>
          <w:sz w:val="22"/>
          <w:lang w:eastAsia="zh-CN"/>
        </w:rPr>
        <w:t xml:space="preserve">gradual timing adjustment requirements need to be further studied. Besides, </w:t>
      </w:r>
      <w:r w:rsidR="00440A89">
        <w:rPr>
          <w:rFonts w:eastAsia="宋体"/>
          <w:sz w:val="22"/>
          <w:lang w:eastAsia="zh-CN"/>
        </w:rPr>
        <w:t>how to define TA adjustment accuracy requirements also needs to be further discussed.</w:t>
      </w:r>
    </w:p>
    <w:p w:rsidR="0055380E" w:rsidRPr="003C3375" w:rsidRDefault="0055380E" w:rsidP="0055380E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UE </w:t>
      </w:r>
      <w:r w:rsidRPr="0055380E">
        <w:rPr>
          <w:lang w:val="en-US" w:eastAsia="zh-CN"/>
        </w:rPr>
        <w:t>specific TA</w:t>
      </w:r>
      <w:r>
        <w:rPr>
          <w:lang w:val="en-US" w:eastAsia="zh-CN"/>
        </w:rPr>
        <w:t xml:space="preserve"> estimation</w:t>
      </w:r>
    </w:p>
    <w:p w:rsidR="0055380E" w:rsidRDefault="00484E8B" w:rsidP="0055380E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According to RAN1’s agreements, UE specific TA is assumed to </w:t>
      </w:r>
      <w:r w:rsidRPr="00484E8B">
        <w:rPr>
          <w:rFonts w:eastAsia="宋体"/>
          <w:sz w:val="22"/>
          <w:lang w:eastAsia="zh-CN"/>
        </w:rPr>
        <w:t>pre-compensate for the service link delay</w:t>
      </w:r>
      <w:r>
        <w:rPr>
          <w:rFonts w:eastAsia="宋体"/>
          <w:sz w:val="22"/>
          <w:lang w:eastAsia="zh-CN"/>
        </w:rPr>
        <w:t xml:space="preserve">. </w:t>
      </w:r>
      <w:r w:rsidR="00A40A94">
        <w:rPr>
          <w:rFonts w:eastAsia="宋体"/>
          <w:sz w:val="22"/>
          <w:lang w:eastAsia="zh-CN"/>
        </w:rPr>
        <w:t xml:space="preserve">So, the UE specific TA is assumed to be the </w:t>
      </w:r>
      <w:r w:rsidR="00A40A94">
        <w:rPr>
          <w:rFonts w:eastAsia="宋体"/>
          <w:sz w:val="22"/>
          <w:lang w:val="en-US" w:eastAsia="zh-CN"/>
        </w:rPr>
        <w:t xml:space="preserve">RTT </w:t>
      </w:r>
      <w:r w:rsidR="00A40A94">
        <w:rPr>
          <w:rFonts w:eastAsia="宋体"/>
          <w:sz w:val="22"/>
          <w:lang w:eastAsia="zh-CN"/>
        </w:rPr>
        <w:t xml:space="preserve">between the serving satellite and the UE. </w:t>
      </w:r>
      <w:r w:rsidR="0055380E">
        <w:rPr>
          <w:rFonts w:eastAsia="宋体"/>
          <w:sz w:val="22"/>
          <w:lang w:eastAsia="zh-CN"/>
        </w:rPr>
        <w:t xml:space="preserve">The UE performs UE specific TA estimation according to UE position and serving satellite position. How to specify UE </w:t>
      </w:r>
      <w:r w:rsidR="0055380E" w:rsidRPr="0055380E">
        <w:rPr>
          <w:rFonts w:eastAsia="宋体"/>
          <w:sz w:val="22"/>
          <w:lang w:eastAsia="zh-CN"/>
        </w:rPr>
        <w:t>behaviour on updating rate for UE specific TA estimation</w:t>
      </w:r>
      <w:r w:rsidR="0055380E">
        <w:rPr>
          <w:rFonts w:eastAsia="宋体"/>
          <w:sz w:val="22"/>
          <w:lang w:eastAsia="zh-CN"/>
        </w:rPr>
        <w:t xml:space="preserve"> means how often UE to perform UE and serving satellite position estimation.</w:t>
      </w:r>
      <w:r w:rsidR="00C94004">
        <w:rPr>
          <w:rFonts w:eastAsia="宋体"/>
          <w:sz w:val="22"/>
          <w:lang w:eastAsia="zh-CN"/>
        </w:rPr>
        <w:t xml:space="preserve"> The UE </w:t>
      </w:r>
      <w:r w:rsidR="005564B7">
        <w:rPr>
          <w:rFonts w:eastAsia="宋体" w:hint="eastAsia"/>
          <w:sz w:val="22"/>
          <w:lang w:eastAsia="zh-CN"/>
        </w:rPr>
        <w:t>performs</w:t>
      </w:r>
      <w:r w:rsidR="005564B7">
        <w:rPr>
          <w:rFonts w:eastAsia="宋体"/>
          <w:sz w:val="22"/>
          <w:lang w:eastAsia="zh-CN"/>
        </w:rPr>
        <w:t xml:space="preserve"> autonomous</w:t>
      </w:r>
      <w:r w:rsidR="00C94004">
        <w:rPr>
          <w:rFonts w:eastAsia="宋体"/>
          <w:sz w:val="22"/>
          <w:lang w:eastAsia="zh-CN"/>
        </w:rPr>
        <w:t xml:space="preserve"> uplink </w:t>
      </w:r>
      <w:r w:rsidR="00687764">
        <w:rPr>
          <w:rFonts w:eastAsia="宋体"/>
          <w:sz w:val="22"/>
          <w:lang w:eastAsia="zh-CN"/>
        </w:rPr>
        <w:t xml:space="preserve">transmission </w:t>
      </w:r>
      <w:r w:rsidR="00C94004">
        <w:rPr>
          <w:rFonts w:eastAsia="宋体"/>
          <w:sz w:val="22"/>
          <w:lang w:eastAsia="zh-CN"/>
        </w:rPr>
        <w:t xml:space="preserve">timing </w:t>
      </w:r>
      <w:r w:rsidR="005564B7">
        <w:rPr>
          <w:rFonts w:eastAsia="宋体"/>
          <w:sz w:val="22"/>
          <w:lang w:eastAsia="zh-CN"/>
        </w:rPr>
        <w:t xml:space="preserve">adjustment </w:t>
      </w:r>
      <w:r w:rsidR="00C94004">
        <w:rPr>
          <w:rFonts w:eastAsia="宋体"/>
          <w:sz w:val="22"/>
          <w:lang w:eastAsia="zh-CN"/>
        </w:rPr>
        <w:t>accordingly</w:t>
      </w:r>
      <w:r w:rsidR="00C94004" w:rsidRPr="00C94004">
        <w:rPr>
          <w:rFonts w:eastAsia="宋体"/>
          <w:sz w:val="22"/>
          <w:lang w:eastAsia="zh-CN"/>
        </w:rPr>
        <w:t xml:space="preserve"> </w:t>
      </w:r>
      <w:r w:rsidR="00C94004">
        <w:rPr>
          <w:rFonts w:eastAsia="宋体"/>
          <w:sz w:val="22"/>
          <w:lang w:eastAsia="zh-CN"/>
        </w:rPr>
        <w:t>when detecting the UE specific TA change.</w:t>
      </w:r>
      <w:r w:rsidR="005564B7">
        <w:rPr>
          <w:rFonts w:eastAsia="宋体"/>
          <w:sz w:val="22"/>
          <w:lang w:eastAsia="zh-CN"/>
        </w:rPr>
        <w:t xml:space="preserve"> </w:t>
      </w:r>
      <w:r w:rsidR="00D82F73">
        <w:rPr>
          <w:rFonts w:eastAsia="宋体"/>
          <w:sz w:val="22"/>
          <w:lang w:val="en-US" w:eastAsia="zh-CN"/>
        </w:rPr>
        <w:t xml:space="preserve">Hence, </w:t>
      </w:r>
      <w:r w:rsidR="00D82F73">
        <w:rPr>
          <w:rFonts w:eastAsia="宋体"/>
          <w:sz w:val="22"/>
          <w:lang w:eastAsia="zh-CN"/>
        </w:rPr>
        <w:t xml:space="preserve">the </w:t>
      </w:r>
      <w:r w:rsidR="00117811">
        <w:rPr>
          <w:rFonts w:eastAsia="宋体"/>
          <w:sz w:val="22"/>
          <w:lang w:eastAsia="zh-CN"/>
        </w:rPr>
        <w:t>UE behaviour on</w:t>
      </w:r>
      <w:r w:rsidR="007846FA">
        <w:rPr>
          <w:rFonts w:eastAsia="宋体"/>
          <w:sz w:val="22"/>
          <w:lang w:eastAsia="zh-CN"/>
        </w:rPr>
        <w:t xml:space="preserve"> UE specific TA </w:t>
      </w:r>
      <w:r w:rsidR="00117811">
        <w:rPr>
          <w:rFonts w:eastAsia="宋体"/>
          <w:sz w:val="22"/>
          <w:lang w:eastAsia="zh-CN"/>
        </w:rPr>
        <w:t xml:space="preserve">estimation </w:t>
      </w:r>
      <w:r w:rsidR="007846FA">
        <w:rPr>
          <w:rFonts w:eastAsia="宋体"/>
          <w:sz w:val="22"/>
          <w:lang w:eastAsia="zh-CN"/>
        </w:rPr>
        <w:t>shall also be taken into account</w:t>
      </w:r>
      <w:r w:rsidR="00117811">
        <w:rPr>
          <w:rFonts w:eastAsia="宋体"/>
          <w:sz w:val="22"/>
          <w:lang w:eastAsia="zh-CN"/>
        </w:rPr>
        <w:t xml:space="preserve"> when defining gradual timing adjustment requirements</w:t>
      </w:r>
      <w:r w:rsidR="007846FA">
        <w:rPr>
          <w:rFonts w:eastAsia="宋体"/>
          <w:sz w:val="22"/>
          <w:lang w:eastAsia="zh-CN"/>
        </w:rPr>
        <w:t>.</w:t>
      </w:r>
    </w:p>
    <w:p w:rsidR="00701F38" w:rsidRPr="00701F38" w:rsidRDefault="00701F38" w:rsidP="0055380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A51063">
        <w:rPr>
          <w:rFonts w:eastAsia="宋体"/>
          <w:b/>
          <w:i/>
          <w:sz w:val="22"/>
          <w:lang w:eastAsia="zh-CN"/>
        </w:rPr>
        <w:t xml:space="preserve">Proposal </w:t>
      </w:r>
      <w:r w:rsidR="00CC61F8">
        <w:rPr>
          <w:rFonts w:eastAsia="宋体"/>
          <w:b/>
          <w:i/>
          <w:sz w:val="22"/>
          <w:lang w:eastAsia="zh-CN"/>
        </w:rPr>
        <w:t>1</w:t>
      </w:r>
      <w:r w:rsidRPr="00A5106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="00C92F17" w:rsidRPr="00C92F17">
        <w:rPr>
          <w:rFonts w:eastAsia="宋体"/>
          <w:b/>
          <w:i/>
          <w:sz w:val="22"/>
          <w:lang w:eastAsia="zh-CN"/>
        </w:rPr>
        <w:t>UE behaviour on UE specific TA estimation</w:t>
      </w:r>
      <w:r w:rsidR="00C92F17">
        <w:rPr>
          <w:rFonts w:eastAsia="宋体"/>
          <w:b/>
          <w:i/>
          <w:sz w:val="22"/>
          <w:lang w:eastAsia="zh-CN"/>
        </w:rPr>
        <w:t xml:space="preserve"> can be taken into account when defining </w:t>
      </w:r>
      <w:r w:rsidR="00C92F17" w:rsidRPr="00C92F17">
        <w:rPr>
          <w:rFonts w:eastAsia="宋体"/>
          <w:b/>
          <w:i/>
          <w:sz w:val="22"/>
          <w:lang w:eastAsia="zh-CN"/>
        </w:rPr>
        <w:t>gradual timing adjustment requirements</w:t>
      </w:r>
      <w:r w:rsidR="00687764">
        <w:rPr>
          <w:rFonts w:eastAsia="宋体"/>
          <w:b/>
          <w:i/>
          <w:sz w:val="22"/>
          <w:lang w:eastAsia="zh-CN"/>
        </w:rPr>
        <w:t xml:space="preserve">, and there is no need to </w:t>
      </w:r>
      <w:r w:rsidR="00687764" w:rsidRPr="00687764">
        <w:rPr>
          <w:rFonts w:eastAsia="宋体"/>
          <w:b/>
          <w:i/>
          <w:sz w:val="22"/>
          <w:lang w:eastAsia="zh-CN"/>
        </w:rPr>
        <w:t>specify UE behaviour requirement</w:t>
      </w:r>
      <w:r w:rsidR="00687764">
        <w:rPr>
          <w:rFonts w:eastAsia="宋体"/>
          <w:b/>
          <w:i/>
          <w:sz w:val="22"/>
          <w:lang w:eastAsia="zh-CN"/>
        </w:rPr>
        <w:t xml:space="preserve">s </w:t>
      </w:r>
      <w:r w:rsidR="00076614">
        <w:rPr>
          <w:rFonts w:eastAsia="宋体"/>
          <w:b/>
          <w:i/>
          <w:sz w:val="22"/>
          <w:lang w:eastAsia="zh-CN"/>
        </w:rPr>
        <w:t xml:space="preserve">for </w:t>
      </w:r>
      <w:r w:rsidR="00076614" w:rsidRPr="00C92F17">
        <w:rPr>
          <w:rFonts w:eastAsia="宋体"/>
          <w:b/>
          <w:i/>
          <w:sz w:val="22"/>
          <w:lang w:eastAsia="zh-CN"/>
        </w:rPr>
        <w:t>UE specific TA estimation</w:t>
      </w:r>
      <w:r w:rsidR="00076614">
        <w:rPr>
          <w:rFonts w:eastAsia="宋体"/>
          <w:b/>
          <w:i/>
          <w:sz w:val="22"/>
          <w:lang w:eastAsia="zh-CN"/>
        </w:rPr>
        <w:t xml:space="preserve"> </w:t>
      </w:r>
      <w:r w:rsidR="00687764">
        <w:rPr>
          <w:rFonts w:eastAsia="宋体"/>
          <w:b/>
          <w:i/>
          <w:sz w:val="22"/>
          <w:lang w:eastAsia="zh-CN"/>
        </w:rPr>
        <w:t>separately</w:t>
      </w:r>
      <w:r>
        <w:rPr>
          <w:rFonts w:eastAsia="宋体"/>
          <w:b/>
          <w:i/>
          <w:sz w:val="22"/>
          <w:lang w:eastAsia="zh-CN"/>
        </w:rPr>
        <w:t>.</w:t>
      </w:r>
    </w:p>
    <w:p w:rsidR="002A0E5C" w:rsidRPr="003C3375" w:rsidRDefault="002A0E5C" w:rsidP="00316ADA">
      <w:pPr>
        <w:pStyle w:val="2"/>
        <w:rPr>
          <w:lang w:val="en-US" w:eastAsia="zh-CN"/>
        </w:rPr>
      </w:pPr>
      <w:r w:rsidRPr="003C3375">
        <w:rPr>
          <w:rFonts w:hint="eastAsia"/>
          <w:lang w:val="en-US" w:eastAsia="zh-CN"/>
        </w:rPr>
        <w:t>G</w:t>
      </w:r>
      <w:r w:rsidRPr="003C3375">
        <w:rPr>
          <w:lang w:val="en-US" w:eastAsia="zh-CN"/>
        </w:rPr>
        <w:t xml:space="preserve">radual timing adjustment </w:t>
      </w:r>
    </w:p>
    <w:p w:rsidR="00C92F17" w:rsidRDefault="001922EA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R</w:t>
      </w:r>
      <w:r>
        <w:rPr>
          <w:rFonts w:eastAsia="宋体"/>
          <w:sz w:val="22"/>
          <w:lang w:val="en-US" w:eastAsia="zh-CN"/>
        </w:rPr>
        <w:t xml:space="preserve">AN4 agreed that new gradual timing adjustment requirements need to be introduced for NTN network. </w:t>
      </w:r>
      <w:r w:rsidR="00C92F17">
        <w:rPr>
          <w:rFonts w:eastAsia="宋体" w:hint="eastAsia"/>
          <w:sz w:val="22"/>
          <w:lang w:val="en-US" w:eastAsia="zh-CN"/>
        </w:rPr>
        <w:t>F</w:t>
      </w:r>
      <w:r w:rsidR="00C92F17">
        <w:rPr>
          <w:rFonts w:eastAsia="宋体"/>
          <w:sz w:val="22"/>
          <w:lang w:val="en-US" w:eastAsia="zh-CN"/>
        </w:rPr>
        <w:t>or gradual timing adjustment requirements, it is suggested to consider both the downlink reception timing drifting rate and the UE specific TA updating rate for defining the aggregate adjustment rates T</w:t>
      </w:r>
      <w:r w:rsidR="00C92F17" w:rsidRPr="001922EA">
        <w:rPr>
          <w:rFonts w:eastAsia="宋体"/>
          <w:sz w:val="22"/>
          <w:vertAlign w:val="subscript"/>
          <w:lang w:val="en-US" w:eastAsia="zh-CN"/>
        </w:rPr>
        <w:t>p</w:t>
      </w:r>
      <w:r w:rsidRPr="001922EA">
        <w:rPr>
          <w:rFonts w:eastAsia="宋体"/>
          <w:sz w:val="22"/>
          <w:vertAlign w:val="subscript"/>
          <w:lang w:val="en-US" w:eastAsia="zh-CN"/>
        </w:rPr>
        <w:t>_NTN</w:t>
      </w:r>
      <w:r w:rsidR="00C92F17">
        <w:rPr>
          <w:rFonts w:eastAsia="宋体"/>
          <w:sz w:val="22"/>
          <w:lang w:val="en-US" w:eastAsia="zh-CN"/>
        </w:rPr>
        <w:t xml:space="preserve"> and T</w:t>
      </w:r>
      <w:r w:rsidR="00C92F17" w:rsidRPr="001922EA">
        <w:rPr>
          <w:rFonts w:eastAsia="宋体"/>
          <w:sz w:val="22"/>
          <w:vertAlign w:val="subscript"/>
          <w:lang w:val="en-US" w:eastAsia="zh-CN"/>
        </w:rPr>
        <w:t>q</w:t>
      </w:r>
      <w:r w:rsidRPr="001922EA">
        <w:rPr>
          <w:rFonts w:eastAsia="宋体"/>
          <w:sz w:val="22"/>
          <w:vertAlign w:val="subscript"/>
          <w:lang w:val="en-US" w:eastAsia="zh-CN"/>
        </w:rPr>
        <w:t>_NTN</w:t>
      </w:r>
      <w:r w:rsidR="00C92F17">
        <w:rPr>
          <w:rFonts w:eastAsia="宋体"/>
          <w:sz w:val="22"/>
          <w:lang w:val="en-US" w:eastAsia="zh-CN"/>
        </w:rPr>
        <w:t>.</w:t>
      </w:r>
    </w:p>
    <w:p w:rsidR="00205073" w:rsidRDefault="00205073" w:rsidP="0020507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For NTN network, the total time advance value includes four inputs. At least two values of them (</w:t>
      </w:r>
      <w:r>
        <w:rPr>
          <w:rFonts w:eastAsia="宋体"/>
          <w:sz w:val="22"/>
          <w:lang w:eastAsia="zh-CN"/>
        </w:rPr>
        <w:t>N</w:t>
      </w:r>
      <w:r w:rsidRPr="005F3136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lang w:eastAsia="zh-CN"/>
        </w:rPr>
        <w:t xml:space="preserve"> and N</w:t>
      </w:r>
      <w:r w:rsidRPr="005F3136">
        <w:rPr>
          <w:rFonts w:eastAsia="宋体"/>
          <w:sz w:val="22"/>
          <w:vertAlign w:val="subscript"/>
          <w:lang w:eastAsia="zh-CN"/>
        </w:rPr>
        <w:t>TA,offset</w:t>
      </w:r>
      <w:r>
        <w:rPr>
          <w:rFonts w:eastAsia="宋体"/>
          <w:sz w:val="22"/>
          <w:lang w:val="en-US" w:eastAsia="zh-CN"/>
        </w:rPr>
        <w:t xml:space="preserve">) are directly indicated by network. The UE performs common TA estimation according to </w:t>
      </w:r>
      <w:r w:rsidRPr="00340CD2">
        <w:rPr>
          <w:rFonts w:eastAsia="宋体"/>
          <w:sz w:val="22"/>
          <w:lang w:val="en-US" w:eastAsia="zh-CN"/>
        </w:rPr>
        <w:t>the parameters provided by the network</w:t>
      </w:r>
      <w:r>
        <w:rPr>
          <w:rFonts w:eastAsia="宋体"/>
          <w:sz w:val="22"/>
          <w:lang w:val="en-US" w:eastAsia="zh-CN"/>
        </w:rPr>
        <w:t xml:space="preserve">. The common TA is considered to </w:t>
      </w:r>
      <w:r w:rsidRPr="00340CD2">
        <w:rPr>
          <w:rFonts w:eastAsia="宋体"/>
          <w:sz w:val="22"/>
          <w:lang w:val="en-US" w:eastAsia="zh-CN"/>
        </w:rPr>
        <w:t>compensate</w:t>
      </w:r>
      <w:r w:rsidR="009F4048">
        <w:rPr>
          <w:rFonts w:eastAsia="宋体"/>
          <w:sz w:val="22"/>
          <w:lang w:val="en-US" w:eastAsia="zh-CN"/>
        </w:rPr>
        <w:t xml:space="preserve"> for </w:t>
      </w:r>
      <w:r>
        <w:rPr>
          <w:rFonts w:eastAsia="宋体"/>
          <w:sz w:val="22"/>
          <w:lang w:val="en-US" w:eastAsia="zh-CN"/>
        </w:rPr>
        <w:t xml:space="preserve">the </w:t>
      </w:r>
      <w:r w:rsidRPr="00340CD2">
        <w:rPr>
          <w:rFonts w:eastAsia="宋体"/>
          <w:sz w:val="22"/>
          <w:lang w:val="en-US" w:eastAsia="zh-CN"/>
        </w:rPr>
        <w:t>feeder link</w:t>
      </w:r>
      <w:r w:rsidR="009F4048" w:rsidRPr="009F4048">
        <w:rPr>
          <w:rFonts w:eastAsia="宋体"/>
          <w:sz w:val="22"/>
          <w:lang w:val="en-US" w:eastAsia="zh-CN"/>
        </w:rPr>
        <w:t xml:space="preserve"> </w:t>
      </w:r>
      <w:r w:rsidR="009F4048" w:rsidRPr="0034562C">
        <w:rPr>
          <w:rFonts w:eastAsia="宋体"/>
          <w:sz w:val="22"/>
          <w:lang w:val="en-US" w:eastAsia="zh-CN"/>
        </w:rPr>
        <w:t>delay</w:t>
      </w:r>
      <w:r>
        <w:rPr>
          <w:rFonts w:eastAsia="宋体"/>
          <w:sz w:val="22"/>
          <w:lang w:val="en-US" w:eastAsia="zh-CN"/>
        </w:rPr>
        <w:t>.</w:t>
      </w:r>
      <w:r w:rsidRPr="00340CD2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The UE-</w:t>
      </w:r>
      <w:r w:rsidRPr="00340CD2">
        <w:rPr>
          <w:rFonts w:eastAsia="宋体"/>
          <w:sz w:val="22"/>
          <w:lang w:val="en-US" w:eastAsia="zh-CN"/>
        </w:rPr>
        <w:t xml:space="preserve">specific </w:t>
      </w:r>
      <w:r>
        <w:rPr>
          <w:rFonts w:eastAsia="宋体"/>
          <w:sz w:val="22"/>
          <w:lang w:val="en-US" w:eastAsia="zh-CN"/>
        </w:rPr>
        <w:t>TA</w:t>
      </w:r>
      <w:r w:rsidRPr="00340CD2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is considered to </w:t>
      </w:r>
      <w:r w:rsidRPr="00340CD2">
        <w:rPr>
          <w:rFonts w:eastAsia="宋体"/>
          <w:sz w:val="22"/>
          <w:lang w:val="en-US" w:eastAsia="zh-CN"/>
        </w:rPr>
        <w:t>compensate</w:t>
      </w:r>
      <w:r w:rsidR="009F4048">
        <w:rPr>
          <w:rFonts w:eastAsia="宋体"/>
          <w:sz w:val="22"/>
          <w:lang w:val="en-US" w:eastAsia="zh-CN"/>
        </w:rPr>
        <w:t xml:space="preserve"> for</w:t>
      </w:r>
      <w:r>
        <w:rPr>
          <w:rFonts w:eastAsia="宋体"/>
          <w:sz w:val="22"/>
          <w:lang w:val="en-US" w:eastAsia="zh-CN"/>
        </w:rPr>
        <w:t xml:space="preserve"> the serving</w:t>
      </w:r>
      <w:r w:rsidRPr="00340CD2">
        <w:rPr>
          <w:rFonts w:eastAsia="宋体"/>
          <w:sz w:val="22"/>
          <w:lang w:val="en-US" w:eastAsia="zh-CN"/>
        </w:rPr>
        <w:t xml:space="preserve"> link</w:t>
      </w:r>
      <w:r w:rsidR="009F4048" w:rsidRPr="009F4048">
        <w:rPr>
          <w:rFonts w:eastAsia="宋体"/>
          <w:sz w:val="22"/>
          <w:lang w:val="en-US" w:eastAsia="zh-CN"/>
        </w:rPr>
        <w:t xml:space="preserve"> </w:t>
      </w:r>
      <w:r w:rsidR="009F4048" w:rsidRPr="0034562C">
        <w:rPr>
          <w:rFonts w:eastAsia="宋体"/>
          <w:sz w:val="22"/>
          <w:lang w:val="en-US" w:eastAsia="zh-CN"/>
        </w:rPr>
        <w:t>delay</w:t>
      </w:r>
      <w:r>
        <w:rPr>
          <w:rFonts w:eastAsia="宋体"/>
          <w:sz w:val="22"/>
          <w:lang w:val="en-US" w:eastAsia="zh-CN"/>
        </w:rPr>
        <w:t xml:space="preserve">. The reference point of uplink transmit timing is defined as the downlink reception timing minus the total time advance. </w:t>
      </w:r>
      <w:r w:rsidR="00AC1955">
        <w:rPr>
          <w:rFonts w:eastAsia="宋体"/>
          <w:sz w:val="22"/>
          <w:lang w:val="en-US" w:eastAsia="zh-CN"/>
        </w:rPr>
        <w:t>For LEO scenario, the total d</w:t>
      </w:r>
      <w:r w:rsidR="00AC1955" w:rsidRPr="0034562C">
        <w:rPr>
          <w:rFonts w:eastAsia="宋体"/>
          <w:sz w:val="22"/>
          <w:lang w:val="en-US" w:eastAsia="zh-CN"/>
        </w:rPr>
        <w:t xml:space="preserve">elay variation </w:t>
      </w:r>
      <w:r w:rsidR="00AC1955">
        <w:rPr>
          <w:rFonts w:eastAsia="宋体"/>
          <w:sz w:val="22"/>
          <w:lang w:val="en-US" w:eastAsia="zh-CN"/>
        </w:rPr>
        <w:t>observed</w:t>
      </w:r>
      <w:r w:rsidR="00AC1955" w:rsidRPr="0034562C">
        <w:rPr>
          <w:rFonts w:eastAsia="宋体"/>
          <w:sz w:val="22"/>
          <w:lang w:val="en-US" w:eastAsia="zh-CN"/>
        </w:rPr>
        <w:t xml:space="preserve"> </w:t>
      </w:r>
      <w:r w:rsidR="00AC1955">
        <w:rPr>
          <w:rFonts w:eastAsia="宋体"/>
          <w:sz w:val="22"/>
          <w:lang w:val="en-US" w:eastAsia="zh-CN"/>
        </w:rPr>
        <w:t>at</w:t>
      </w:r>
      <w:r w:rsidR="00AC1955" w:rsidRPr="0034562C">
        <w:rPr>
          <w:rFonts w:eastAsia="宋体"/>
          <w:sz w:val="22"/>
          <w:lang w:val="en-US" w:eastAsia="zh-CN"/>
        </w:rPr>
        <w:t xml:space="preserve"> the UE</w:t>
      </w:r>
      <w:r w:rsidR="00AC1955">
        <w:rPr>
          <w:rFonts w:eastAsia="宋体"/>
          <w:sz w:val="22"/>
          <w:lang w:val="en-US" w:eastAsia="zh-CN"/>
        </w:rPr>
        <w:t xml:space="preserve"> side includes both </w:t>
      </w:r>
      <w:r w:rsidR="00AC1955" w:rsidRPr="00340CD2">
        <w:rPr>
          <w:rFonts w:eastAsia="宋体"/>
          <w:sz w:val="22"/>
          <w:lang w:val="en-US" w:eastAsia="zh-CN"/>
        </w:rPr>
        <w:t>feeder link</w:t>
      </w:r>
      <w:r w:rsidR="00AC1955">
        <w:rPr>
          <w:rFonts w:eastAsia="宋体"/>
          <w:sz w:val="22"/>
          <w:lang w:val="en-US" w:eastAsia="zh-CN"/>
        </w:rPr>
        <w:t xml:space="preserve"> </w:t>
      </w:r>
      <w:r w:rsidR="00AC1955" w:rsidRPr="0034562C">
        <w:rPr>
          <w:rFonts w:eastAsia="宋体"/>
          <w:sz w:val="22"/>
          <w:lang w:val="en-US" w:eastAsia="zh-CN"/>
        </w:rPr>
        <w:t>delay</w:t>
      </w:r>
      <w:r w:rsidR="00AC1955" w:rsidRPr="0034562C">
        <w:t xml:space="preserve"> </w:t>
      </w:r>
      <w:r w:rsidR="00AC1955" w:rsidRPr="0034562C">
        <w:rPr>
          <w:rFonts w:eastAsia="宋体"/>
          <w:sz w:val="22"/>
          <w:lang w:val="en-US" w:eastAsia="zh-CN"/>
        </w:rPr>
        <w:t>variation</w:t>
      </w:r>
      <w:r w:rsidR="00AC1955">
        <w:rPr>
          <w:rFonts w:eastAsia="宋体"/>
          <w:sz w:val="22"/>
          <w:lang w:val="en-US" w:eastAsia="zh-CN"/>
        </w:rPr>
        <w:t xml:space="preserve"> and serving</w:t>
      </w:r>
      <w:r w:rsidR="00AC1955" w:rsidRPr="00340CD2">
        <w:rPr>
          <w:rFonts w:eastAsia="宋体"/>
          <w:sz w:val="22"/>
          <w:lang w:val="en-US" w:eastAsia="zh-CN"/>
        </w:rPr>
        <w:t xml:space="preserve"> link</w:t>
      </w:r>
      <w:r w:rsidR="00AC1955" w:rsidRPr="00AC1955">
        <w:rPr>
          <w:rFonts w:eastAsia="宋体"/>
          <w:sz w:val="22"/>
          <w:lang w:val="en-US" w:eastAsia="zh-CN"/>
        </w:rPr>
        <w:t xml:space="preserve"> </w:t>
      </w:r>
      <w:r w:rsidR="00AC1955" w:rsidRPr="0034562C">
        <w:rPr>
          <w:rFonts w:eastAsia="宋体"/>
          <w:sz w:val="22"/>
          <w:lang w:val="en-US" w:eastAsia="zh-CN"/>
        </w:rPr>
        <w:t>delay</w:t>
      </w:r>
      <w:r w:rsidR="00AC1955" w:rsidRPr="0034562C">
        <w:t xml:space="preserve"> </w:t>
      </w:r>
      <w:r w:rsidR="00AC1955" w:rsidRPr="0034562C">
        <w:rPr>
          <w:rFonts w:eastAsia="宋体"/>
          <w:sz w:val="22"/>
          <w:lang w:val="en-US" w:eastAsia="zh-CN"/>
        </w:rPr>
        <w:t>variation</w:t>
      </w:r>
      <w:r w:rsidR="00AC1955">
        <w:rPr>
          <w:rFonts w:eastAsia="宋体"/>
          <w:sz w:val="22"/>
          <w:lang w:val="en-US" w:eastAsia="zh-CN"/>
        </w:rPr>
        <w:t xml:space="preserve">. </w:t>
      </w:r>
      <w:r w:rsidR="001B55D7">
        <w:rPr>
          <w:rFonts w:eastAsia="宋体"/>
          <w:sz w:val="22"/>
          <w:lang w:val="en-US" w:eastAsia="zh-CN"/>
        </w:rPr>
        <w:t>For this case</w:t>
      </w:r>
      <w:r w:rsidR="00AC1955">
        <w:rPr>
          <w:rFonts w:eastAsia="宋体"/>
          <w:sz w:val="22"/>
          <w:lang w:val="en-US" w:eastAsia="zh-CN"/>
        </w:rPr>
        <w:t>, the UE</w:t>
      </w:r>
      <w:r w:rsidR="00AC1955" w:rsidRPr="00AC1955">
        <w:rPr>
          <w:rFonts w:eastAsia="宋体"/>
          <w:sz w:val="22"/>
          <w:lang w:val="en-US" w:eastAsia="zh-CN"/>
        </w:rPr>
        <w:t xml:space="preserve"> </w:t>
      </w:r>
      <w:r w:rsidR="00AC1955">
        <w:rPr>
          <w:rFonts w:eastAsia="宋体"/>
          <w:sz w:val="22"/>
          <w:lang w:val="en-US" w:eastAsia="zh-CN"/>
        </w:rPr>
        <w:t xml:space="preserve">needs to perform performs </w:t>
      </w:r>
      <w:r w:rsidR="00AC1955" w:rsidRPr="00AC1955">
        <w:rPr>
          <w:rFonts w:eastAsia="宋体"/>
          <w:sz w:val="22"/>
          <w:lang w:val="en-US" w:eastAsia="zh-CN"/>
        </w:rPr>
        <w:t>autonomous timing adjustment</w:t>
      </w:r>
      <w:r w:rsidR="00AC1955">
        <w:rPr>
          <w:rFonts w:eastAsia="宋体"/>
          <w:sz w:val="22"/>
          <w:lang w:val="en-US" w:eastAsia="zh-CN"/>
        </w:rPr>
        <w:t>s according to the downlink timing drift, the update of UE specific TA</w:t>
      </w:r>
      <w:r w:rsidR="00AC1955" w:rsidRPr="00AC1955">
        <w:rPr>
          <w:rFonts w:eastAsia="宋体"/>
          <w:sz w:val="22"/>
          <w:lang w:val="en-US" w:eastAsia="zh-CN"/>
        </w:rPr>
        <w:t xml:space="preserve"> </w:t>
      </w:r>
      <w:r w:rsidR="00AC1955">
        <w:rPr>
          <w:rFonts w:eastAsia="宋体"/>
          <w:sz w:val="22"/>
          <w:lang w:val="en-US" w:eastAsia="zh-CN"/>
        </w:rPr>
        <w:t>and</w:t>
      </w:r>
      <w:r w:rsidR="00AC1955" w:rsidRPr="00AC1955">
        <w:rPr>
          <w:rFonts w:eastAsia="宋体"/>
          <w:sz w:val="22"/>
          <w:lang w:val="en-US" w:eastAsia="zh-CN"/>
        </w:rPr>
        <w:t xml:space="preserve"> </w:t>
      </w:r>
      <w:r w:rsidR="00AC1955">
        <w:rPr>
          <w:rFonts w:eastAsia="宋体"/>
          <w:sz w:val="22"/>
          <w:lang w:val="en-US" w:eastAsia="zh-CN"/>
        </w:rPr>
        <w:t xml:space="preserve">the common TA drift. </w:t>
      </w:r>
      <w:r>
        <w:rPr>
          <w:rFonts w:eastAsia="宋体"/>
          <w:sz w:val="22"/>
          <w:lang w:val="en-US" w:eastAsia="zh-CN"/>
        </w:rPr>
        <w:t xml:space="preserve">For GEO scenario, the </w:t>
      </w:r>
      <w:r w:rsidR="00AC1955" w:rsidRPr="00340CD2">
        <w:rPr>
          <w:rFonts w:eastAsia="宋体"/>
          <w:sz w:val="22"/>
          <w:lang w:val="en-US" w:eastAsia="zh-CN"/>
        </w:rPr>
        <w:t>feeder link</w:t>
      </w:r>
      <w:r w:rsidR="0034562C" w:rsidRPr="0034562C">
        <w:rPr>
          <w:rFonts w:eastAsia="宋体"/>
          <w:sz w:val="22"/>
          <w:lang w:val="en-US" w:eastAsia="zh-CN"/>
        </w:rPr>
        <w:t xml:space="preserve"> delay</w:t>
      </w:r>
      <w:r w:rsidR="0034562C" w:rsidRPr="0034562C">
        <w:t xml:space="preserve"> </w:t>
      </w:r>
      <w:r w:rsidR="0034562C" w:rsidRPr="0034562C">
        <w:rPr>
          <w:rFonts w:eastAsia="宋体"/>
          <w:sz w:val="22"/>
          <w:lang w:val="en-US" w:eastAsia="zh-CN"/>
        </w:rPr>
        <w:t xml:space="preserve">variation </w:t>
      </w:r>
      <w:r w:rsidR="0034562C">
        <w:rPr>
          <w:rFonts w:eastAsia="宋体"/>
          <w:sz w:val="22"/>
          <w:lang w:val="en-US" w:eastAsia="zh-CN"/>
        </w:rPr>
        <w:t>can be n</w:t>
      </w:r>
      <w:r w:rsidR="0034562C" w:rsidRPr="0034562C">
        <w:rPr>
          <w:rFonts w:eastAsia="宋体"/>
          <w:sz w:val="22"/>
          <w:lang w:val="en-US" w:eastAsia="zh-CN"/>
        </w:rPr>
        <w:t>egligible</w:t>
      </w:r>
      <w:r w:rsidR="0034562C">
        <w:rPr>
          <w:rFonts w:eastAsia="宋体"/>
          <w:sz w:val="22"/>
          <w:lang w:val="en-US" w:eastAsia="zh-CN"/>
        </w:rPr>
        <w:t>, and the</w:t>
      </w:r>
      <w:r w:rsidR="001B55D7">
        <w:rPr>
          <w:rFonts w:eastAsia="宋体"/>
          <w:sz w:val="22"/>
          <w:lang w:val="en-US" w:eastAsia="zh-CN"/>
        </w:rPr>
        <w:t xml:space="preserve"> total</w:t>
      </w:r>
      <w:r w:rsidR="0034562C">
        <w:rPr>
          <w:rFonts w:eastAsia="宋体"/>
          <w:sz w:val="22"/>
          <w:lang w:val="en-US" w:eastAsia="zh-CN"/>
        </w:rPr>
        <w:t xml:space="preserve"> d</w:t>
      </w:r>
      <w:r w:rsidR="0034562C" w:rsidRPr="0034562C">
        <w:rPr>
          <w:rFonts w:eastAsia="宋体"/>
          <w:sz w:val="22"/>
          <w:lang w:val="en-US" w:eastAsia="zh-CN"/>
        </w:rPr>
        <w:t xml:space="preserve">elay variation </w:t>
      </w:r>
      <w:r w:rsidR="00AC1955">
        <w:rPr>
          <w:rFonts w:eastAsia="宋体"/>
          <w:sz w:val="22"/>
          <w:lang w:val="en-US" w:eastAsia="zh-CN"/>
        </w:rPr>
        <w:t>observed</w:t>
      </w:r>
      <w:r w:rsidR="0034562C" w:rsidRPr="0034562C">
        <w:rPr>
          <w:rFonts w:eastAsia="宋体"/>
          <w:sz w:val="22"/>
          <w:lang w:val="en-US" w:eastAsia="zh-CN"/>
        </w:rPr>
        <w:t xml:space="preserve"> </w:t>
      </w:r>
      <w:r w:rsidR="00AC1955">
        <w:rPr>
          <w:rFonts w:eastAsia="宋体"/>
          <w:sz w:val="22"/>
          <w:lang w:val="en-US" w:eastAsia="zh-CN"/>
        </w:rPr>
        <w:t>at</w:t>
      </w:r>
      <w:r w:rsidR="0034562C" w:rsidRPr="0034562C">
        <w:rPr>
          <w:rFonts w:eastAsia="宋体"/>
          <w:sz w:val="22"/>
          <w:lang w:val="en-US" w:eastAsia="zh-CN"/>
        </w:rPr>
        <w:t xml:space="preserve"> the UE</w:t>
      </w:r>
      <w:r w:rsidR="00AC1955">
        <w:rPr>
          <w:rFonts w:eastAsia="宋体"/>
          <w:sz w:val="22"/>
          <w:lang w:val="en-US" w:eastAsia="zh-CN"/>
        </w:rPr>
        <w:t xml:space="preserve"> side </w:t>
      </w:r>
      <w:r w:rsidR="001B55D7">
        <w:rPr>
          <w:rFonts w:eastAsia="宋体"/>
          <w:sz w:val="22"/>
          <w:lang w:val="en-US" w:eastAsia="zh-CN"/>
        </w:rPr>
        <w:t xml:space="preserve">only needs to consider </w:t>
      </w:r>
      <w:r w:rsidR="00AC1955">
        <w:rPr>
          <w:rFonts w:eastAsia="宋体"/>
          <w:sz w:val="22"/>
          <w:lang w:val="en-US" w:eastAsia="zh-CN"/>
        </w:rPr>
        <w:t>the serving</w:t>
      </w:r>
      <w:r w:rsidR="00AC1955" w:rsidRPr="00340CD2">
        <w:rPr>
          <w:rFonts w:eastAsia="宋体"/>
          <w:sz w:val="22"/>
          <w:lang w:val="en-US" w:eastAsia="zh-CN"/>
        </w:rPr>
        <w:t xml:space="preserve"> link</w:t>
      </w:r>
      <w:r w:rsidR="001B55D7" w:rsidRPr="001B55D7">
        <w:rPr>
          <w:rFonts w:eastAsia="宋体"/>
          <w:sz w:val="22"/>
          <w:lang w:val="en-US" w:eastAsia="zh-CN"/>
        </w:rPr>
        <w:t xml:space="preserve"> </w:t>
      </w:r>
      <w:r w:rsidR="001B55D7" w:rsidRPr="0034562C">
        <w:rPr>
          <w:rFonts w:eastAsia="宋体"/>
          <w:sz w:val="22"/>
          <w:lang w:val="en-US" w:eastAsia="zh-CN"/>
        </w:rPr>
        <w:t>delay</w:t>
      </w:r>
      <w:r w:rsidR="001B55D7" w:rsidRPr="001B55D7">
        <w:rPr>
          <w:rFonts w:eastAsia="宋体"/>
          <w:sz w:val="22"/>
          <w:lang w:val="en-US" w:eastAsia="zh-CN"/>
        </w:rPr>
        <w:t xml:space="preserve"> </w:t>
      </w:r>
      <w:r w:rsidR="001B55D7" w:rsidRPr="0034562C">
        <w:rPr>
          <w:rFonts w:eastAsia="宋体"/>
          <w:sz w:val="22"/>
          <w:lang w:val="en-US" w:eastAsia="zh-CN"/>
        </w:rPr>
        <w:t>variation</w:t>
      </w:r>
      <w:r w:rsidR="001B55D7">
        <w:rPr>
          <w:rFonts w:eastAsia="宋体"/>
          <w:sz w:val="22"/>
          <w:lang w:val="en-US" w:eastAsia="zh-CN"/>
        </w:rPr>
        <w:t>. For this case, the UE</w:t>
      </w:r>
      <w:r w:rsidR="001B55D7" w:rsidRPr="00AC1955">
        <w:rPr>
          <w:rFonts w:eastAsia="宋体"/>
          <w:sz w:val="22"/>
          <w:lang w:val="en-US" w:eastAsia="zh-CN"/>
        </w:rPr>
        <w:t xml:space="preserve"> </w:t>
      </w:r>
      <w:r w:rsidR="001B55D7">
        <w:rPr>
          <w:rFonts w:eastAsia="宋体"/>
          <w:sz w:val="22"/>
          <w:lang w:val="en-US" w:eastAsia="zh-CN"/>
        </w:rPr>
        <w:t xml:space="preserve">needs to perform performs </w:t>
      </w:r>
      <w:r w:rsidR="001B55D7" w:rsidRPr="00AC1955">
        <w:rPr>
          <w:rFonts w:eastAsia="宋体"/>
          <w:sz w:val="22"/>
          <w:lang w:val="en-US" w:eastAsia="zh-CN"/>
        </w:rPr>
        <w:t>autonomous timing adjustment</w:t>
      </w:r>
      <w:r w:rsidR="001B55D7">
        <w:rPr>
          <w:rFonts w:eastAsia="宋体"/>
          <w:sz w:val="22"/>
          <w:lang w:val="en-US" w:eastAsia="zh-CN"/>
        </w:rPr>
        <w:t>s according to the downlink timing drift and the update of UE specific TA.</w:t>
      </w:r>
    </w:p>
    <w:p w:rsidR="00205073" w:rsidRPr="003304DA" w:rsidRDefault="00EC1D57" w:rsidP="0020507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3304DA">
        <w:rPr>
          <w:rFonts w:eastAsia="宋体"/>
          <w:b/>
          <w:i/>
          <w:sz w:val="22"/>
          <w:lang w:val="en-US" w:eastAsia="zh-CN"/>
        </w:rPr>
        <w:lastRenderedPageBreak/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="00205073" w:rsidRPr="003304DA">
        <w:rPr>
          <w:rFonts w:eastAsia="宋体"/>
          <w:b/>
          <w:i/>
          <w:sz w:val="22"/>
          <w:lang w:val="en-US" w:eastAsia="zh-CN"/>
        </w:rPr>
        <w:t>:</w:t>
      </w:r>
      <w:r w:rsidR="00205073">
        <w:rPr>
          <w:rFonts w:eastAsia="宋体"/>
          <w:b/>
          <w:i/>
          <w:sz w:val="22"/>
          <w:lang w:eastAsia="zh-CN"/>
        </w:rPr>
        <w:t xml:space="preserve"> </w:t>
      </w:r>
      <w:r w:rsidR="009D2239">
        <w:rPr>
          <w:rFonts w:eastAsia="宋体"/>
          <w:b/>
          <w:i/>
          <w:sz w:val="22"/>
          <w:lang w:eastAsia="zh-CN"/>
        </w:rPr>
        <w:t>F</w:t>
      </w:r>
      <w:r w:rsidR="00205073">
        <w:rPr>
          <w:rFonts w:eastAsia="宋体"/>
          <w:b/>
          <w:i/>
          <w:sz w:val="22"/>
          <w:lang w:eastAsia="zh-CN"/>
        </w:rPr>
        <w:t xml:space="preserve">or GEO scenario, the </w:t>
      </w:r>
      <w:r w:rsidR="00205073" w:rsidRPr="00205073">
        <w:rPr>
          <w:rFonts w:eastAsia="宋体"/>
          <w:b/>
          <w:i/>
          <w:sz w:val="22"/>
          <w:lang w:eastAsia="zh-CN"/>
        </w:rPr>
        <w:t>UE performs autonomous timing adjustment according to the downlink timing drift and the update of UE specific TA</w:t>
      </w:r>
      <w:r w:rsidR="00AC1955">
        <w:rPr>
          <w:rFonts w:eastAsia="宋体"/>
          <w:b/>
          <w:i/>
          <w:sz w:val="22"/>
          <w:lang w:eastAsia="zh-CN"/>
        </w:rPr>
        <w:t xml:space="preserve">, </w:t>
      </w:r>
      <w:r w:rsidR="00687764">
        <w:rPr>
          <w:rFonts w:eastAsia="宋体"/>
          <w:b/>
          <w:i/>
          <w:sz w:val="22"/>
          <w:lang w:eastAsia="zh-CN"/>
        </w:rPr>
        <w:t>where</w:t>
      </w:r>
      <w:r w:rsidR="00AC1955">
        <w:rPr>
          <w:rFonts w:eastAsia="宋体"/>
          <w:b/>
          <w:i/>
          <w:sz w:val="22"/>
          <w:lang w:eastAsia="zh-CN"/>
        </w:rPr>
        <w:t xml:space="preserve"> the </w:t>
      </w:r>
      <w:r w:rsidR="00AC1955" w:rsidRPr="00AC1955">
        <w:rPr>
          <w:rFonts w:eastAsia="宋体"/>
          <w:b/>
          <w:i/>
          <w:sz w:val="22"/>
          <w:lang w:eastAsia="zh-CN"/>
        </w:rPr>
        <w:t>common TA</w:t>
      </w:r>
      <w:r w:rsidR="00AC1955">
        <w:rPr>
          <w:rFonts w:eastAsia="宋体"/>
          <w:b/>
          <w:i/>
          <w:sz w:val="22"/>
          <w:lang w:eastAsia="zh-CN"/>
        </w:rPr>
        <w:t xml:space="preserve"> is assumed to be a fixed value</w:t>
      </w:r>
      <w:r w:rsidR="00205073">
        <w:rPr>
          <w:rFonts w:eastAsia="宋体"/>
          <w:b/>
          <w:i/>
          <w:sz w:val="22"/>
          <w:lang w:eastAsia="zh-CN"/>
        </w:rPr>
        <w:t>.</w:t>
      </w:r>
    </w:p>
    <w:p w:rsidR="00205073" w:rsidRPr="003304DA" w:rsidRDefault="00EC1D57" w:rsidP="0020507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3304DA">
        <w:rPr>
          <w:rFonts w:eastAsia="宋体"/>
          <w:b/>
          <w:i/>
          <w:sz w:val="22"/>
          <w:lang w:val="en-US" w:eastAsia="zh-CN"/>
        </w:rPr>
        <w:t xml:space="preserve">Proposal </w:t>
      </w:r>
      <w:r w:rsidR="008B2E60">
        <w:rPr>
          <w:rFonts w:eastAsia="宋体"/>
          <w:b/>
          <w:i/>
          <w:sz w:val="22"/>
          <w:lang w:val="en-US" w:eastAsia="zh-CN"/>
        </w:rPr>
        <w:t>3</w:t>
      </w:r>
      <w:r w:rsidR="00205073" w:rsidRPr="003304DA">
        <w:rPr>
          <w:rFonts w:eastAsia="宋体"/>
          <w:b/>
          <w:i/>
          <w:sz w:val="22"/>
          <w:lang w:val="en-US" w:eastAsia="zh-CN"/>
        </w:rPr>
        <w:t>:</w:t>
      </w:r>
      <w:r w:rsidR="00205073">
        <w:rPr>
          <w:rFonts w:eastAsia="宋体"/>
          <w:b/>
          <w:i/>
          <w:sz w:val="22"/>
          <w:lang w:eastAsia="zh-CN"/>
        </w:rPr>
        <w:t xml:space="preserve"> For LEO scenario, the </w:t>
      </w:r>
      <w:r w:rsidR="00205073" w:rsidRPr="00205073">
        <w:rPr>
          <w:rFonts w:eastAsia="宋体"/>
          <w:b/>
          <w:i/>
          <w:sz w:val="22"/>
          <w:lang w:eastAsia="zh-CN"/>
        </w:rPr>
        <w:t>UE performs autonomous timing adjustment according to</w:t>
      </w:r>
      <w:r w:rsidR="00205073" w:rsidRPr="00205073">
        <w:t xml:space="preserve"> </w:t>
      </w:r>
      <w:r w:rsidR="00205073" w:rsidRPr="00205073">
        <w:rPr>
          <w:rFonts w:eastAsia="宋体"/>
          <w:b/>
          <w:i/>
          <w:sz w:val="22"/>
          <w:lang w:eastAsia="zh-CN"/>
        </w:rPr>
        <w:t>the downlink timing drift, the update of UE specific TA and the common TA drift</w:t>
      </w:r>
      <w:r w:rsidR="00205073">
        <w:rPr>
          <w:rFonts w:eastAsia="宋体"/>
          <w:b/>
          <w:i/>
          <w:sz w:val="22"/>
          <w:lang w:eastAsia="zh-CN"/>
        </w:rPr>
        <w:t>.</w:t>
      </w:r>
    </w:p>
    <w:p w:rsidR="00256D1E" w:rsidRPr="00205073" w:rsidRDefault="00256D1E" w:rsidP="00256D1E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value of common TA is calculated based on the parameters indicated by network. So, how to </w:t>
      </w:r>
      <w:r w:rsidRPr="00340CD2">
        <w:rPr>
          <w:rFonts w:eastAsia="宋体"/>
          <w:sz w:val="22"/>
          <w:lang w:val="en-US" w:eastAsia="zh-CN"/>
        </w:rPr>
        <w:t>compensat</w:t>
      </w:r>
      <w:r>
        <w:rPr>
          <w:rFonts w:eastAsia="宋体"/>
          <w:sz w:val="22"/>
          <w:lang w:val="en-US" w:eastAsia="zh-CN"/>
        </w:rPr>
        <w:t xml:space="preserve">e for the </w:t>
      </w:r>
      <w:r w:rsidRPr="00340CD2">
        <w:rPr>
          <w:rFonts w:eastAsia="宋体"/>
          <w:sz w:val="22"/>
          <w:lang w:val="en-US" w:eastAsia="zh-CN"/>
        </w:rPr>
        <w:t>feeder link</w:t>
      </w:r>
      <w:r w:rsidRPr="0034562C">
        <w:rPr>
          <w:rFonts w:eastAsia="宋体"/>
          <w:sz w:val="22"/>
          <w:lang w:val="en-US" w:eastAsia="zh-CN"/>
        </w:rPr>
        <w:t xml:space="preserve"> delay</w:t>
      </w:r>
      <w:r>
        <w:rPr>
          <w:rFonts w:eastAsia="宋体"/>
          <w:sz w:val="22"/>
          <w:lang w:val="en-US" w:eastAsia="zh-CN"/>
        </w:rPr>
        <w:t xml:space="preserve"> by indicating common TA is up to network implementation. How to </w:t>
      </w:r>
      <w:r w:rsidRPr="00340CD2">
        <w:rPr>
          <w:rFonts w:eastAsia="宋体"/>
          <w:sz w:val="22"/>
          <w:lang w:val="en-US" w:eastAsia="zh-CN"/>
        </w:rPr>
        <w:t>compensat</w:t>
      </w:r>
      <w:r>
        <w:rPr>
          <w:rFonts w:eastAsia="宋体"/>
          <w:sz w:val="22"/>
          <w:lang w:val="en-US" w:eastAsia="zh-CN"/>
        </w:rPr>
        <w:t>e for the serving</w:t>
      </w:r>
      <w:r w:rsidRPr="00340CD2">
        <w:rPr>
          <w:rFonts w:eastAsia="宋体"/>
          <w:sz w:val="22"/>
          <w:lang w:val="en-US" w:eastAsia="zh-CN"/>
        </w:rPr>
        <w:t xml:space="preserve"> link</w:t>
      </w:r>
      <w:r w:rsidRPr="0034562C">
        <w:rPr>
          <w:rFonts w:eastAsia="宋体"/>
          <w:sz w:val="22"/>
          <w:lang w:val="en-US" w:eastAsia="zh-CN"/>
        </w:rPr>
        <w:t xml:space="preserve"> delay</w:t>
      </w:r>
      <w:r>
        <w:rPr>
          <w:rFonts w:eastAsia="宋体"/>
          <w:sz w:val="22"/>
          <w:lang w:val="en-US" w:eastAsia="zh-CN"/>
        </w:rPr>
        <w:t xml:space="preserve"> by estimating UE-</w:t>
      </w:r>
      <w:r w:rsidRPr="00340CD2">
        <w:rPr>
          <w:rFonts w:eastAsia="宋体"/>
          <w:sz w:val="22"/>
          <w:lang w:val="en-US" w:eastAsia="zh-CN"/>
        </w:rPr>
        <w:t xml:space="preserve">specific </w:t>
      </w:r>
      <w:r>
        <w:rPr>
          <w:rFonts w:eastAsia="宋体"/>
          <w:sz w:val="22"/>
          <w:lang w:val="en-US" w:eastAsia="zh-CN"/>
        </w:rPr>
        <w:t>TA is up to UE implementation. We suggest</w:t>
      </w:r>
      <w:r w:rsidR="00520D5C">
        <w:rPr>
          <w:rFonts w:eastAsia="宋体"/>
          <w:sz w:val="22"/>
          <w:lang w:val="en-US" w:eastAsia="zh-CN"/>
        </w:rPr>
        <w:t xml:space="preserve"> to test</w:t>
      </w:r>
      <w:r>
        <w:rPr>
          <w:rFonts w:eastAsia="宋体"/>
          <w:sz w:val="22"/>
          <w:lang w:val="en-US" w:eastAsia="zh-CN"/>
        </w:rPr>
        <w:t xml:space="preserve"> the </w:t>
      </w:r>
      <w:r w:rsidR="00520D5C">
        <w:rPr>
          <w:rFonts w:eastAsia="宋体"/>
          <w:sz w:val="22"/>
          <w:lang w:val="en-US" w:eastAsia="zh-CN"/>
        </w:rPr>
        <w:t>gradual timing adjustment</w:t>
      </w:r>
      <w:r>
        <w:rPr>
          <w:rFonts w:eastAsia="宋体"/>
          <w:sz w:val="22"/>
          <w:lang w:val="en-US" w:eastAsia="zh-CN"/>
        </w:rPr>
        <w:t xml:space="preserve"> requirements wh</w:t>
      </w:r>
      <w:r w:rsidR="00520D5C">
        <w:rPr>
          <w:rFonts w:eastAsia="宋体"/>
          <w:sz w:val="22"/>
          <w:lang w:val="en-US" w:eastAsia="zh-CN"/>
        </w:rPr>
        <w:t>en</w:t>
      </w:r>
      <w:r>
        <w:rPr>
          <w:rFonts w:eastAsia="宋体"/>
          <w:sz w:val="22"/>
          <w:lang w:val="en-US" w:eastAsia="zh-CN"/>
        </w:rPr>
        <w:t xml:space="preserve"> </w:t>
      </w:r>
      <w:r w:rsidR="00520D5C">
        <w:rPr>
          <w:rFonts w:eastAsia="宋体"/>
          <w:sz w:val="22"/>
          <w:lang w:val="en-US" w:eastAsia="zh-CN"/>
        </w:rPr>
        <w:t>common TA is indicated as a fixed value</w:t>
      </w:r>
      <w:r>
        <w:rPr>
          <w:rFonts w:eastAsia="宋体"/>
          <w:sz w:val="22"/>
          <w:lang w:val="en-US" w:eastAsia="zh-CN"/>
        </w:rPr>
        <w:t>.</w:t>
      </w:r>
    </w:p>
    <w:p w:rsidR="00256D1E" w:rsidRPr="003304DA" w:rsidRDefault="00256D1E" w:rsidP="00256D1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3304DA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3304DA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</w:t>
      </w:r>
      <w:r w:rsidR="00520D5C">
        <w:rPr>
          <w:rFonts w:eastAsia="宋体"/>
          <w:b/>
          <w:i/>
          <w:sz w:val="22"/>
          <w:lang w:eastAsia="zh-CN"/>
        </w:rPr>
        <w:t>that</w:t>
      </w:r>
      <w:r>
        <w:rPr>
          <w:rFonts w:eastAsia="宋体"/>
          <w:b/>
          <w:i/>
          <w:sz w:val="22"/>
          <w:lang w:eastAsia="zh-CN"/>
        </w:rPr>
        <w:t xml:space="preserve"> the </w:t>
      </w:r>
      <w:r w:rsidRPr="00B51449">
        <w:rPr>
          <w:rFonts w:eastAsia="宋体"/>
          <w:b/>
          <w:i/>
          <w:sz w:val="22"/>
          <w:lang w:eastAsia="zh-CN"/>
        </w:rPr>
        <w:t>gradual timing adjustment requirements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520D5C">
        <w:rPr>
          <w:rFonts w:eastAsia="宋体"/>
          <w:b/>
          <w:i/>
          <w:sz w:val="22"/>
          <w:lang w:eastAsia="zh-CN"/>
        </w:rPr>
        <w:t>is tested when</w:t>
      </w:r>
      <w:r>
        <w:rPr>
          <w:rFonts w:eastAsia="宋体"/>
          <w:b/>
          <w:i/>
          <w:sz w:val="22"/>
          <w:lang w:eastAsia="zh-CN"/>
        </w:rPr>
        <w:t xml:space="preserve"> the </w:t>
      </w:r>
      <w:r w:rsidRPr="00AC1955">
        <w:rPr>
          <w:rFonts w:eastAsia="宋体"/>
          <w:b/>
          <w:i/>
          <w:sz w:val="22"/>
          <w:lang w:eastAsia="zh-CN"/>
        </w:rPr>
        <w:t>common TA</w:t>
      </w:r>
      <w:r>
        <w:rPr>
          <w:rFonts w:eastAsia="宋体"/>
          <w:b/>
          <w:i/>
          <w:sz w:val="22"/>
          <w:lang w:eastAsia="zh-CN"/>
        </w:rPr>
        <w:t xml:space="preserve"> is assumed to be a fixed value</w:t>
      </w:r>
      <w:r w:rsidR="008B6DE1">
        <w:rPr>
          <w:rFonts w:eastAsia="宋体"/>
          <w:b/>
          <w:i/>
          <w:sz w:val="22"/>
          <w:lang w:eastAsia="zh-CN"/>
        </w:rPr>
        <w:t>, i.e. GEO scenario</w:t>
      </w:r>
      <w:r>
        <w:rPr>
          <w:rFonts w:eastAsia="宋体"/>
          <w:b/>
          <w:i/>
          <w:sz w:val="22"/>
          <w:lang w:eastAsia="zh-CN"/>
        </w:rPr>
        <w:t>.</w:t>
      </w:r>
    </w:p>
    <w:p w:rsidR="00CE5DFF" w:rsidRDefault="00205073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UE </w:t>
      </w:r>
      <w:r w:rsidR="009F4048">
        <w:rPr>
          <w:rFonts w:eastAsia="宋体"/>
          <w:sz w:val="22"/>
          <w:lang w:val="en-US" w:eastAsia="zh-CN"/>
        </w:rPr>
        <w:t>can perform</w:t>
      </w:r>
      <w:r>
        <w:rPr>
          <w:rFonts w:eastAsia="宋体"/>
          <w:sz w:val="22"/>
          <w:lang w:val="en-US" w:eastAsia="zh-CN"/>
        </w:rPr>
        <w:t xml:space="preserve"> d</w:t>
      </w:r>
      <w:r>
        <w:rPr>
          <w:rFonts w:eastAsia="宋体" w:hint="eastAsia"/>
          <w:sz w:val="22"/>
          <w:lang w:val="en-US" w:eastAsia="zh-CN"/>
        </w:rPr>
        <w:t>ownlink</w:t>
      </w:r>
      <w:r>
        <w:rPr>
          <w:rFonts w:eastAsia="宋体"/>
          <w:sz w:val="22"/>
          <w:lang w:val="en-US" w:eastAsia="zh-CN"/>
        </w:rPr>
        <w:t xml:space="preserve"> reception timing estimation based on SSB signals. The maximum SSB periodicity is 160ms. So, it can be assumed that the UE can perform at least on</w:t>
      </w:r>
      <w:r w:rsidR="009F4048">
        <w:rPr>
          <w:rFonts w:eastAsia="宋体"/>
          <w:sz w:val="22"/>
          <w:lang w:val="en-US" w:eastAsia="zh-CN"/>
        </w:rPr>
        <w:t>ce</w:t>
      </w:r>
      <w:r>
        <w:rPr>
          <w:rFonts w:eastAsia="宋体"/>
          <w:sz w:val="22"/>
          <w:lang w:val="en-US" w:eastAsia="zh-CN"/>
        </w:rPr>
        <w:t xml:space="preserve"> d</w:t>
      </w:r>
      <w:r>
        <w:rPr>
          <w:rFonts w:eastAsia="宋体" w:hint="eastAsia"/>
          <w:sz w:val="22"/>
          <w:lang w:val="en-US" w:eastAsia="zh-CN"/>
        </w:rPr>
        <w:t>ownlink</w:t>
      </w:r>
      <w:r>
        <w:rPr>
          <w:rFonts w:eastAsia="宋体"/>
          <w:sz w:val="22"/>
          <w:lang w:val="en-US" w:eastAsia="zh-CN"/>
        </w:rPr>
        <w:t xml:space="preserve"> reception timing estimation per 200ms. </w:t>
      </w:r>
      <w:r w:rsidR="000F0993">
        <w:rPr>
          <w:rFonts w:eastAsia="宋体" w:hint="eastAsia"/>
          <w:sz w:val="22"/>
          <w:lang w:val="en-US" w:eastAsia="zh-CN"/>
        </w:rPr>
        <w:t>T</w:t>
      </w:r>
      <w:r w:rsidR="000F0993">
        <w:rPr>
          <w:rFonts w:eastAsia="宋体"/>
          <w:sz w:val="22"/>
          <w:lang w:val="en-US" w:eastAsia="zh-CN"/>
        </w:rPr>
        <w:t xml:space="preserve">he value of common TA is calculated based on the parameters indicated by network and can be updated </w:t>
      </w:r>
      <w:r w:rsidR="00F677F2">
        <w:rPr>
          <w:rFonts w:eastAsia="宋体"/>
          <w:sz w:val="22"/>
          <w:lang w:val="en-US" w:eastAsia="zh-CN"/>
        </w:rPr>
        <w:t xml:space="preserve">at least </w:t>
      </w:r>
      <w:r w:rsidR="000F0993">
        <w:rPr>
          <w:rFonts w:eastAsia="宋体"/>
          <w:sz w:val="22"/>
          <w:lang w:val="en-US" w:eastAsia="zh-CN"/>
        </w:rPr>
        <w:t xml:space="preserve">every 200ms. </w:t>
      </w:r>
      <w:r>
        <w:rPr>
          <w:rFonts w:eastAsia="宋体"/>
          <w:sz w:val="22"/>
          <w:lang w:val="en-US" w:eastAsia="zh-CN"/>
        </w:rPr>
        <w:t>UE performs UE-</w:t>
      </w:r>
      <w:r w:rsidRPr="00340CD2">
        <w:rPr>
          <w:rFonts w:eastAsia="宋体"/>
          <w:sz w:val="22"/>
          <w:lang w:val="en-US" w:eastAsia="zh-CN"/>
        </w:rPr>
        <w:t xml:space="preserve">specific </w:t>
      </w:r>
      <w:r>
        <w:rPr>
          <w:rFonts w:eastAsia="宋体"/>
          <w:sz w:val="22"/>
          <w:lang w:val="en-US" w:eastAsia="zh-CN"/>
        </w:rPr>
        <w:t xml:space="preserve">TA estimation according to estimated UE position and serving </w:t>
      </w:r>
      <w:r w:rsidRPr="00340CD2">
        <w:rPr>
          <w:rFonts w:eastAsia="宋体"/>
          <w:sz w:val="22"/>
          <w:lang w:val="en-US" w:eastAsia="zh-CN"/>
        </w:rPr>
        <w:t>satellite</w:t>
      </w:r>
      <w:r>
        <w:rPr>
          <w:rFonts w:eastAsia="宋体"/>
          <w:sz w:val="22"/>
          <w:lang w:val="en-US" w:eastAsia="zh-CN"/>
        </w:rPr>
        <w:t xml:space="preserve"> position. </w:t>
      </w:r>
      <w:r w:rsidR="00CE5DFF">
        <w:rPr>
          <w:rFonts w:eastAsia="宋体"/>
          <w:sz w:val="22"/>
          <w:lang w:val="en-US" w:eastAsia="zh-CN"/>
        </w:rPr>
        <w:t xml:space="preserve">The serving </w:t>
      </w:r>
      <w:r w:rsidR="00CE5DFF" w:rsidRPr="00340CD2">
        <w:rPr>
          <w:rFonts w:eastAsia="宋体"/>
          <w:sz w:val="22"/>
          <w:lang w:val="en-US" w:eastAsia="zh-CN"/>
        </w:rPr>
        <w:t>satellite</w:t>
      </w:r>
      <w:r w:rsidR="00CE5DFF">
        <w:rPr>
          <w:rFonts w:eastAsia="宋体"/>
          <w:sz w:val="22"/>
          <w:lang w:val="en-US" w:eastAsia="zh-CN"/>
        </w:rPr>
        <w:t xml:space="preserve"> position is estimated based the </w:t>
      </w:r>
      <w:r w:rsidR="00CE5DFF" w:rsidRPr="00E72052">
        <w:rPr>
          <w:rFonts w:eastAsia="宋体"/>
          <w:sz w:val="22"/>
          <w:lang w:val="en-US" w:eastAsia="zh-CN"/>
        </w:rPr>
        <w:t xml:space="preserve">ephemeris </w:t>
      </w:r>
      <w:r w:rsidR="00CE5DFF">
        <w:rPr>
          <w:rFonts w:eastAsia="宋体"/>
          <w:sz w:val="22"/>
          <w:lang w:val="en-US" w:eastAsia="zh-CN"/>
        </w:rPr>
        <w:t xml:space="preserve">information of serving </w:t>
      </w:r>
      <w:r w:rsidR="00CE5DFF" w:rsidRPr="00340CD2">
        <w:rPr>
          <w:rFonts w:eastAsia="宋体"/>
          <w:sz w:val="22"/>
          <w:lang w:val="en-US" w:eastAsia="zh-CN"/>
        </w:rPr>
        <w:t>satellite</w:t>
      </w:r>
      <w:r w:rsidR="00CE5DFF">
        <w:rPr>
          <w:rFonts w:eastAsia="宋体"/>
          <w:sz w:val="22"/>
          <w:lang w:val="en-US" w:eastAsia="zh-CN"/>
        </w:rPr>
        <w:t xml:space="preserve"> which is indicated by network and can be updated at least every 200ms. But the update rate of UE position estima</w:t>
      </w:r>
      <w:r w:rsidR="009F4048">
        <w:rPr>
          <w:rFonts w:eastAsia="宋体"/>
          <w:sz w:val="22"/>
          <w:lang w:val="en-US" w:eastAsia="zh-CN"/>
        </w:rPr>
        <w:t>tion is up to UE implementation, i.e. the update rate of</w:t>
      </w:r>
      <w:r w:rsidR="009F4048" w:rsidRPr="009F4048">
        <w:rPr>
          <w:rFonts w:eastAsia="宋体"/>
          <w:sz w:val="22"/>
          <w:lang w:val="en-US" w:eastAsia="zh-CN"/>
        </w:rPr>
        <w:t xml:space="preserve"> </w:t>
      </w:r>
      <w:r w:rsidR="009F4048">
        <w:rPr>
          <w:rFonts w:eastAsia="宋体"/>
          <w:sz w:val="22"/>
          <w:lang w:val="en-US" w:eastAsia="zh-CN"/>
        </w:rPr>
        <w:t>UE-</w:t>
      </w:r>
      <w:r w:rsidR="009F4048" w:rsidRPr="00340CD2">
        <w:rPr>
          <w:rFonts w:eastAsia="宋体"/>
          <w:sz w:val="22"/>
          <w:lang w:val="en-US" w:eastAsia="zh-CN"/>
        </w:rPr>
        <w:t xml:space="preserve">specific </w:t>
      </w:r>
      <w:r w:rsidR="009F4048">
        <w:rPr>
          <w:rFonts w:eastAsia="宋体"/>
          <w:sz w:val="22"/>
          <w:lang w:val="en-US" w:eastAsia="zh-CN"/>
        </w:rPr>
        <w:t>TA</w:t>
      </w:r>
      <w:r w:rsidR="009F4048" w:rsidRPr="009F4048">
        <w:rPr>
          <w:rFonts w:eastAsia="宋体"/>
          <w:sz w:val="22"/>
          <w:lang w:val="en-US" w:eastAsia="zh-CN"/>
        </w:rPr>
        <w:t xml:space="preserve"> </w:t>
      </w:r>
      <w:r w:rsidR="009F4048">
        <w:rPr>
          <w:rFonts w:eastAsia="宋体"/>
          <w:sz w:val="22"/>
          <w:lang w:val="en-US" w:eastAsia="zh-CN"/>
        </w:rPr>
        <w:t>estimation is up to UE implementation.</w:t>
      </w:r>
    </w:p>
    <w:p w:rsidR="00CC61F8" w:rsidRDefault="007E4AF5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If UE is able to perform </w:t>
      </w:r>
      <w:r w:rsidR="009F4048">
        <w:rPr>
          <w:rFonts w:eastAsia="宋体"/>
          <w:sz w:val="22"/>
          <w:lang w:val="en-US" w:eastAsia="zh-CN"/>
        </w:rPr>
        <w:t xml:space="preserve">once </w:t>
      </w:r>
      <w:r w:rsidR="00183814">
        <w:rPr>
          <w:rFonts w:eastAsia="宋体"/>
          <w:sz w:val="22"/>
          <w:lang w:val="en-US" w:eastAsia="zh-CN"/>
        </w:rPr>
        <w:t>UE-</w:t>
      </w:r>
      <w:r w:rsidR="00183814" w:rsidRPr="00340CD2">
        <w:rPr>
          <w:rFonts w:eastAsia="宋体"/>
          <w:sz w:val="22"/>
          <w:lang w:val="en-US" w:eastAsia="zh-CN"/>
        </w:rPr>
        <w:t xml:space="preserve">specific </w:t>
      </w:r>
      <w:r w:rsidR="00183814">
        <w:rPr>
          <w:rFonts w:eastAsia="宋体"/>
          <w:sz w:val="22"/>
          <w:lang w:val="en-US" w:eastAsia="zh-CN"/>
        </w:rPr>
        <w:t>TA</w:t>
      </w:r>
      <w:r>
        <w:rPr>
          <w:rFonts w:eastAsia="宋体"/>
          <w:sz w:val="22"/>
          <w:lang w:val="en-US" w:eastAsia="zh-CN"/>
        </w:rPr>
        <w:t xml:space="preserve"> estimation every 200ms, then</w:t>
      </w:r>
      <w:r w:rsidR="00F677F2">
        <w:rPr>
          <w:rFonts w:eastAsia="宋体"/>
          <w:sz w:val="22"/>
          <w:lang w:val="en-US" w:eastAsia="zh-CN"/>
        </w:rPr>
        <w:t xml:space="preserve"> </w:t>
      </w:r>
      <w:r w:rsidR="00BD00B5">
        <w:rPr>
          <w:rFonts w:eastAsia="宋体"/>
          <w:sz w:val="22"/>
          <w:lang w:val="en-US" w:eastAsia="zh-CN"/>
        </w:rPr>
        <w:t xml:space="preserve">the </w:t>
      </w:r>
      <w:r w:rsidR="00F677F2">
        <w:rPr>
          <w:rFonts w:eastAsia="宋体"/>
          <w:sz w:val="22"/>
          <w:lang w:val="en-US" w:eastAsia="zh-CN"/>
        </w:rPr>
        <w:t>UE</w:t>
      </w:r>
      <w:r w:rsidR="00BD00B5">
        <w:rPr>
          <w:rFonts w:eastAsia="宋体"/>
          <w:sz w:val="22"/>
          <w:lang w:val="en-US" w:eastAsia="zh-CN"/>
        </w:rPr>
        <w:t xml:space="preserve"> behavior of </w:t>
      </w:r>
      <w:r w:rsidR="00E506EF">
        <w:rPr>
          <w:rFonts w:eastAsia="宋体"/>
          <w:sz w:val="22"/>
          <w:lang w:val="en-US" w:eastAsia="zh-CN"/>
        </w:rPr>
        <w:t>gradual</w:t>
      </w:r>
      <w:r w:rsidR="00F22265">
        <w:rPr>
          <w:rFonts w:eastAsia="宋体"/>
          <w:sz w:val="22"/>
          <w:lang w:val="en-US" w:eastAsia="zh-CN"/>
        </w:rPr>
        <w:t xml:space="preserve"> </w:t>
      </w:r>
      <w:r w:rsidR="00BD00B5">
        <w:rPr>
          <w:rFonts w:eastAsia="宋体"/>
          <w:sz w:val="22"/>
          <w:lang w:val="en-US" w:eastAsia="zh-CN"/>
        </w:rPr>
        <w:t>timing adjustment can be shown as Table 1</w:t>
      </w:r>
      <w:r w:rsidR="005C484B">
        <w:rPr>
          <w:rFonts w:eastAsia="宋体"/>
          <w:sz w:val="22"/>
          <w:lang w:val="en-US" w:eastAsia="zh-CN"/>
        </w:rPr>
        <w:t>.</w:t>
      </w:r>
    </w:p>
    <w:p w:rsidR="00BD00B5" w:rsidRPr="00BD00B5" w:rsidRDefault="00BD00B5" w:rsidP="00BD00B5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BD00B5">
        <w:rPr>
          <w:rFonts w:eastAsia="宋体"/>
          <w:b/>
          <w:sz w:val="22"/>
          <w:lang w:val="en-US" w:eastAsia="zh-CN"/>
        </w:rPr>
        <w:t xml:space="preserve">Table 1: Example #1 for </w:t>
      </w:r>
      <w:r>
        <w:rPr>
          <w:rFonts w:eastAsia="宋体"/>
          <w:b/>
          <w:sz w:val="22"/>
          <w:lang w:val="en-US" w:eastAsia="zh-CN"/>
        </w:rPr>
        <w:t xml:space="preserve">gradual </w:t>
      </w:r>
      <w:r w:rsidR="008B2E60">
        <w:rPr>
          <w:rFonts w:eastAsia="宋体"/>
          <w:b/>
          <w:sz w:val="22"/>
          <w:lang w:val="en-US" w:eastAsia="zh-CN"/>
        </w:rPr>
        <w:t>timing adjustment with fixed common TA</w:t>
      </w:r>
    </w:p>
    <w:tbl>
      <w:tblPr>
        <w:tblW w:w="9067" w:type="dxa"/>
        <w:jc w:val="center"/>
        <w:tblLook w:val="04A0" w:firstRow="1" w:lastRow="0" w:firstColumn="1" w:lastColumn="0" w:noHBand="0" w:noVBand="1"/>
      </w:tblPr>
      <w:tblGrid>
        <w:gridCol w:w="1160"/>
        <w:gridCol w:w="1387"/>
        <w:gridCol w:w="1134"/>
        <w:gridCol w:w="850"/>
        <w:gridCol w:w="1418"/>
        <w:gridCol w:w="1701"/>
        <w:gridCol w:w="1417"/>
      </w:tblGrid>
      <w:tr w:rsidR="00BD00B5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EC1D57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 w:rsidRPr="00EC1D57">
              <w:rPr>
                <w:rFonts w:eastAsia="宋体"/>
                <w:b/>
                <w:color w:val="000000"/>
                <w:lang w:val="en-US" w:eastAsia="zh-CN"/>
              </w:rPr>
              <w:t>Time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EC1D57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 w:rsidRPr="00EC1D57">
              <w:rPr>
                <w:rFonts w:eastAsia="宋体"/>
                <w:b/>
                <w:color w:val="000000"/>
                <w:lang w:val="en-US" w:eastAsia="zh-CN"/>
              </w:rPr>
              <w:t>Propagation delay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EC1D57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 w:rsidRPr="00EC1D57">
              <w:rPr>
                <w:rFonts w:eastAsia="宋体"/>
                <w:b/>
                <w:color w:val="000000"/>
                <w:lang w:val="en-US" w:eastAsia="zh-CN"/>
              </w:rPr>
              <w:t>Downlink drift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EC1D57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 w:rsidRPr="00EC1D57">
              <w:rPr>
                <w:rFonts w:eastAsia="宋体"/>
                <w:b/>
                <w:color w:val="000000"/>
                <w:lang w:val="en-US" w:eastAsia="zh-CN"/>
              </w:rPr>
              <w:t>N</w:t>
            </w:r>
            <w:r w:rsidRPr="00EC1D57">
              <w:rPr>
                <w:rFonts w:eastAsia="宋体"/>
                <w:b/>
                <w:color w:val="000000"/>
                <w:vertAlign w:val="subscript"/>
                <w:lang w:val="en-US" w:eastAsia="zh-CN"/>
              </w:rPr>
              <w:t>TA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EC1D57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 w:rsidRPr="00EC1D57">
              <w:rPr>
                <w:rFonts w:eastAsia="宋体"/>
                <w:b/>
                <w:color w:val="000000"/>
                <w:lang w:val="en-US" w:eastAsia="zh-CN"/>
              </w:rPr>
              <w:t>N</w:t>
            </w:r>
            <w:r w:rsidRPr="00EC1D57">
              <w:rPr>
                <w:rFonts w:eastAsia="宋体"/>
                <w:b/>
                <w:color w:val="000000"/>
                <w:vertAlign w:val="subscript"/>
                <w:lang w:val="en-US" w:eastAsia="zh-CN"/>
              </w:rPr>
              <w:t>TA,UE-specific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EC1D57" w:rsidRDefault="00320A1D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>
              <w:rPr>
                <w:rFonts w:eastAsia="宋体"/>
                <w:b/>
                <w:color w:val="000000"/>
                <w:lang w:val="en-US" w:eastAsia="zh-CN"/>
              </w:rPr>
              <w:t xml:space="preserve">Target TA = </w:t>
            </w:r>
            <w:r w:rsidR="00BD00B5" w:rsidRPr="00EC1D57">
              <w:rPr>
                <w:rFonts w:eastAsia="宋体"/>
                <w:b/>
                <w:color w:val="000000"/>
                <w:lang w:val="en-US" w:eastAsia="zh-CN"/>
              </w:rPr>
              <w:t>N</w:t>
            </w:r>
            <w:r w:rsidR="00BD00B5" w:rsidRPr="00EC1D57">
              <w:rPr>
                <w:rFonts w:eastAsia="宋体"/>
                <w:b/>
                <w:color w:val="000000"/>
                <w:vertAlign w:val="subscript"/>
                <w:lang w:val="en-US" w:eastAsia="zh-CN"/>
              </w:rPr>
              <w:t>TA</w:t>
            </w:r>
            <w:r w:rsidR="00BD00B5" w:rsidRPr="00EC1D57">
              <w:rPr>
                <w:rFonts w:eastAsia="宋体"/>
                <w:b/>
                <w:color w:val="000000"/>
                <w:lang w:val="en-US" w:eastAsia="zh-CN"/>
              </w:rPr>
              <w:t>+N</w:t>
            </w:r>
            <w:r w:rsidR="00BD00B5" w:rsidRPr="00EC1D57">
              <w:rPr>
                <w:rFonts w:eastAsia="宋体"/>
                <w:b/>
                <w:color w:val="000000"/>
                <w:vertAlign w:val="subscript"/>
                <w:lang w:val="en-US" w:eastAsia="zh-CN"/>
              </w:rPr>
              <w:t>TA,UE-specific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EC1D57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 w:rsidRPr="00EC1D57">
              <w:rPr>
                <w:rFonts w:eastAsia="宋体"/>
                <w:b/>
                <w:color w:val="000000"/>
                <w:lang w:val="en-US" w:eastAsia="zh-CN"/>
              </w:rPr>
              <w:t>Applied TA</w:t>
            </w:r>
          </w:p>
        </w:tc>
      </w:tr>
      <w:tr w:rsidR="00BD00B5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</w:p>
        </w:tc>
      </w:tr>
      <w:tr w:rsidR="00767DEE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t0+200ms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+2ΔT</w:t>
            </w:r>
          </w:p>
        </w:tc>
      </w:tr>
      <w:tr w:rsidR="00767DEE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t0+400ms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+4ΔT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+4ΔT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+4ΔT</w:t>
            </w:r>
          </w:p>
        </w:tc>
      </w:tr>
      <w:tr w:rsidR="00767DEE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t0+600ms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+3ΔT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3ΔT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+6ΔT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+6ΔT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+6ΔT</w:t>
            </w:r>
          </w:p>
        </w:tc>
      </w:tr>
      <w:tr w:rsidR="00767DEE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t0+800ms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+4ΔT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4ΔT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+8ΔT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+8ΔT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+8ΔT</w:t>
            </w:r>
          </w:p>
        </w:tc>
      </w:tr>
      <w:tr w:rsidR="00767DEE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t0+1000ms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+5ΔT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5ΔT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+10ΔT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+10ΔT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EE" w:rsidRPr="00BD00B5" w:rsidRDefault="00767DEE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+10ΔT</w:t>
            </w:r>
          </w:p>
        </w:tc>
      </w:tr>
      <w:tr w:rsidR="00BD00B5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767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</w:t>
            </w:r>
            <w:r w:rsidR="00767DEE" w:rsidRPr="00BD00B5">
              <w:rPr>
                <w:rFonts w:eastAsia="宋体"/>
                <w:color w:val="000000"/>
                <w:lang w:val="en-US" w:eastAsia="zh-CN"/>
              </w:rPr>
              <w:t>1</w:t>
            </w:r>
            <w:r w:rsidR="00767DEE">
              <w:rPr>
                <w:rFonts w:eastAsia="宋体"/>
                <w:color w:val="000000"/>
                <w:lang w:val="en-US" w:eastAsia="zh-CN"/>
              </w:rPr>
              <w:t>2</w:t>
            </w:r>
            <w:r w:rsidR="00767DEE" w:rsidRPr="00BD00B5">
              <w:rPr>
                <w:rFonts w:eastAsia="宋体"/>
                <w:color w:val="000000"/>
                <w:lang w:val="en-US" w:eastAsia="zh-CN"/>
              </w:rPr>
              <w:t>00</w:t>
            </w:r>
            <w:r w:rsidRPr="00BD00B5">
              <w:rPr>
                <w:rFonts w:eastAsia="宋体"/>
                <w:color w:val="000000"/>
                <w:lang w:val="en-US" w:eastAsia="zh-CN"/>
              </w:rPr>
              <w:t>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+6ΔT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6ΔT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+12ΔT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+12ΔT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+12ΔT</w:t>
            </w:r>
          </w:p>
        </w:tc>
      </w:tr>
      <w:tr w:rsidR="00BD00B5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t0+1400ms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+7ΔT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7ΔT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+14ΔT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+14ΔT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+14ΔT</w:t>
            </w:r>
          </w:p>
        </w:tc>
      </w:tr>
      <w:tr w:rsidR="00BD00B5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t0+1600ms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+8ΔT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8ΔT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+16ΔT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+16ΔT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+16ΔT</w:t>
            </w:r>
          </w:p>
        </w:tc>
      </w:tr>
      <w:tr w:rsidR="00BD00B5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t0+1800ms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+9ΔT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9ΔT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+18ΔT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+18ΔT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+18ΔT</w:t>
            </w:r>
          </w:p>
        </w:tc>
      </w:tr>
      <w:tr w:rsidR="00BD00B5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t0+2000ms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+10ΔT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+20ΔT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+20ΔT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+20ΔT</w:t>
            </w:r>
          </w:p>
        </w:tc>
      </w:tr>
      <w:tr w:rsidR="00BD00B5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t0+2200ms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+11ΔT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11ΔT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+22ΔT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+22ΔT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+22ΔT</w:t>
            </w:r>
          </w:p>
        </w:tc>
      </w:tr>
      <w:tr w:rsidR="00BD00B5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t0+2400ms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+12ΔT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12ΔT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</w:t>
            </w:r>
            <w:r w:rsidR="00EA5EAC">
              <w:rPr>
                <w:rFonts w:eastAsia="宋体"/>
                <w:color w:val="000000"/>
                <w:lang w:val="en-US" w:eastAsia="zh-CN"/>
              </w:rPr>
              <w:t>4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</w:t>
            </w:r>
            <w:r w:rsidR="00EA5EAC">
              <w:rPr>
                <w:rFonts w:eastAsia="宋体"/>
                <w:color w:val="000000"/>
                <w:lang w:val="en-US" w:eastAsia="zh-CN"/>
              </w:rPr>
              <w:t>4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</w:t>
            </w:r>
            <w:r w:rsidR="00EA5EAC">
              <w:rPr>
                <w:rFonts w:eastAsia="宋体"/>
                <w:color w:val="000000"/>
                <w:lang w:val="en-US" w:eastAsia="zh-CN"/>
              </w:rPr>
              <w:t>4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</w:tr>
      <w:tr w:rsidR="00BD00B5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t0+2600ms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+13ΔT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13ΔT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</w:t>
            </w:r>
            <w:r w:rsidR="00EA5EAC">
              <w:rPr>
                <w:rFonts w:eastAsia="宋体"/>
                <w:color w:val="000000"/>
                <w:lang w:val="en-US" w:eastAsia="zh-CN"/>
              </w:rPr>
              <w:t>6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</w:t>
            </w:r>
            <w:r w:rsidR="00EA5EAC">
              <w:rPr>
                <w:rFonts w:eastAsia="宋体"/>
                <w:color w:val="000000"/>
                <w:lang w:val="en-US" w:eastAsia="zh-CN"/>
              </w:rPr>
              <w:t>6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</w:t>
            </w:r>
            <w:r w:rsidR="00EA5EAC">
              <w:rPr>
                <w:rFonts w:eastAsia="宋体"/>
                <w:color w:val="000000"/>
                <w:lang w:val="en-US" w:eastAsia="zh-CN"/>
              </w:rPr>
              <w:t>6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</w:tr>
      <w:tr w:rsidR="00BD00B5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t0+2800ms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+14ΔT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14ΔT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 w:rsidR="00EA5EAC">
              <w:rPr>
                <w:rFonts w:eastAsia="宋体"/>
                <w:color w:val="000000"/>
                <w:lang w:val="en-US" w:eastAsia="zh-CN"/>
              </w:rPr>
              <w:t>28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 w:rsidR="00EA5EAC">
              <w:rPr>
                <w:rFonts w:eastAsia="宋体"/>
                <w:color w:val="000000"/>
                <w:lang w:val="en-US" w:eastAsia="zh-CN"/>
              </w:rPr>
              <w:t>28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 w:rsidR="00EA5EAC">
              <w:rPr>
                <w:rFonts w:eastAsia="宋体"/>
                <w:color w:val="000000"/>
                <w:lang w:val="en-US" w:eastAsia="zh-CN"/>
              </w:rPr>
              <w:t>28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</w:tr>
      <w:tr w:rsidR="00BD00B5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t0+3000ms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+15ΔT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15ΔT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+3</w:t>
            </w:r>
            <w:r w:rsidR="00EA5EAC">
              <w:rPr>
                <w:rFonts w:eastAsia="宋体"/>
                <w:color w:val="000000"/>
                <w:lang w:val="en-US" w:eastAsia="zh-CN"/>
              </w:rPr>
              <w:t>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+3</w:t>
            </w:r>
            <w:r w:rsidR="00EA5EAC">
              <w:rPr>
                <w:rFonts w:eastAsia="宋体"/>
                <w:color w:val="000000"/>
                <w:lang w:val="en-US" w:eastAsia="zh-CN"/>
              </w:rPr>
              <w:t>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0B5" w:rsidRPr="00BD00B5" w:rsidRDefault="00BD00B5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+3</w:t>
            </w:r>
            <w:r w:rsidR="00EA5EAC">
              <w:rPr>
                <w:rFonts w:eastAsia="宋体"/>
                <w:color w:val="000000"/>
                <w:lang w:val="en-US" w:eastAsia="zh-CN"/>
              </w:rPr>
              <w:t>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</w:tr>
      <w:tr w:rsidR="00320A1D" w:rsidRPr="00BD00B5" w:rsidTr="00BD00B5">
        <w:trPr>
          <w:trHeight w:val="33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A1D" w:rsidRPr="00BD00B5" w:rsidRDefault="00320A1D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…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A1D" w:rsidRPr="00BD00B5" w:rsidRDefault="00320A1D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A1D" w:rsidRPr="00BD00B5" w:rsidRDefault="00320A1D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A1D" w:rsidRPr="00BD00B5" w:rsidRDefault="00320A1D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A1D" w:rsidRPr="00BD00B5" w:rsidRDefault="00320A1D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A1D" w:rsidRPr="00BD00B5" w:rsidRDefault="00320A1D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A1D" w:rsidRPr="00BD00B5" w:rsidRDefault="00320A1D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</w:p>
        </w:tc>
      </w:tr>
      <w:tr w:rsidR="00BD00B5" w:rsidRPr="00BD00B5" w:rsidTr="00BD00B5">
        <w:trPr>
          <w:trHeight w:val="330"/>
          <w:jc w:val="center"/>
        </w:trPr>
        <w:tc>
          <w:tcPr>
            <w:tcW w:w="9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0B5" w:rsidRPr="00BD00B5" w:rsidRDefault="00BD00B5" w:rsidP="00BD00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N</w:t>
            </w:r>
            <w:r>
              <w:rPr>
                <w:rFonts w:eastAsia="宋体"/>
                <w:color w:val="000000"/>
                <w:lang w:val="en-US" w:eastAsia="zh-CN"/>
              </w:rPr>
              <w:t xml:space="preserve">ote: </w:t>
            </w:r>
            <w:r w:rsidR="00E506EF">
              <w:rPr>
                <w:rFonts w:eastAsia="宋体"/>
                <w:color w:val="000000"/>
                <w:lang w:val="en-US" w:eastAsia="zh-CN"/>
              </w:rPr>
              <w:t xml:space="preserve">UE is assumed to update </w:t>
            </w:r>
            <w:r w:rsidR="00E506EF" w:rsidRPr="00E506EF">
              <w:rPr>
                <w:rFonts w:eastAsia="宋体"/>
                <w:color w:val="000000"/>
                <w:lang w:val="en-US" w:eastAsia="zh-CN"/>
              </w:rPr>
              <w:t>UE-specific TA</w:t>
            </w:r>
            <w:r w:rsidR="00E506EF">
              <w:rPr>
                <w:rFonts w:eastAsia="宋体"/>
                <w:color w:val="000000"/>
                <w:lang w:val="en-US" w:eastAsia="zh-CN"/>
              </w:rPr>
              <w:t xml:space="preserve"> every 200ms.</w:t>
            </w:r>
            <w:r w:rsidR="00183814">
              <w:rPr>
                <w:rFonts w:eastAsia="宋体"/>
                <w:color w:val="000000"/>
                <w:lang w:val="en-US" w:eastAsia="zh-CN"/>
              </w:rPr>
              <w:t xml:space="preserve"> Both</w:t>
            </w:r>
            <w:r w:rsidR="00183814">
              <w:rPr>
                <w:rFonts w:eastAsia="宋体"/>
                <w:sz w:val="22"/>
                <w:lang w:eastAsia="zh-CN"/>
              </w:rPr>
              <w:t xml:space="preserve"> </w:t>
            </w:r>
            <w:r w:rsidR="00183814" w:rsidRPr="00183814">
              <w:rPr>
                <w:rFonts w:eastAsia="宋体"/>
                <w:lang w:eastAsia="zh-CN"/>
              </w:rPr>
              <w:t>N</w:t>
            </w:r>
            <w:r w:rsidR="00183814" w:rsidRPr="00183814">
              <w:rPr>
                <w:rFonts w:eastAsia="宋体"/>
                <w:vertAlign w:val="subscript"/>
                <w:lang w:eastAsia="zh-CN"/>
              </w:rPr>
              <w:t>TA,offset</w:t>
            </w:r>
            <w:r w:rsidR="00183814">
              <w:rPr>
                <w:rFonts w:eastAsia="宋体"/>
                <w:color w:val="000000"/>
                <w:lang w:val="en-US" w:eastAsia="zh-CN"/>
              </w:rPr>
              <w:t xml:space="preserve"> and common TA are assumed as zero.</w:t>
            </w:r>
          </w:p>
        </w:tc>
      </w:tr>
    </w:tbl>
    <w:p w:rsidR="00E506EF" w:rsidRDefault="00EA5EAC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Assuming that the downlink timing drift rate is </w:t>
      </w:r>
      <w:r w:rsidRPr="00E506EF">
        <w:rPr>
          <w:rFonts w:eastAsia="宋体"/>
          <w:sz w:val="22"/>
          <w:lang w:val="en-US" w:eastAsia="zh-CN"/>
        </w:rPr>
        <w:t>ΔT</w:t>
      </w:r>
      <w:r>
        <w:rPr>
          <w:rFonts w:eastAsia="宋体"/>
          <w:sz w:val="22"/>
          <w:lang w:val="en-US" w:eastAsia="zh-CN"/>
        </w:rPr>
        <w:t xml:space="preserve"> every 200ms</w:t>
      </w:r>
      <w:r w:rsidR="004014FF">
        <w:rPr>
          <w:rFonts w:eastAsia="宋体"/>
          <w:sz w:val="22"/>
          <w:lang w:val="en-US" w:eastAsia="zh-CN"/>
        </w:rPr>
        <w:t>,</w:t>
      </w:r>
      <w:r>
        <w:rPr>
          <w:rFonts w:eastAsia="宋体"/>
          <w:sz w:val="22"/>
          <w:lang w:val="en-US" w:eastAsia="zh-CN"/>
        </w:rPr>
        <w:t xml:space="preserve"> the</w:t>
      </w:r>
      <w:r w:rsidR="00767DEE">
        <w:rPr>
          <w:rFonts w:eastAsia="宋体"/>
          <w:sz w:val="22"/>
          <w:lang w:val="en-US" w:eastAsia="zh-CN"/>
        </w:rPr>
        <w:t xml:space="preserve"> UE</w:t>
      </w:r>
      <w:r>
        <w:rPr>
          <w:rFonts w:eastAsia="宋体"/>
          <w:sz w:val="22"/>
          <w:lang w:val="en-US" w:eastAsia="zh-CN"/>
        </w:rPr>
        <w:t xml:space="preserve"> </w:t>
      </w:r>
      <w:r w:rsidR="004014FF">
        <w:rPr>
          <w:rFonts w:eastAsia="宋体"/>
          <w:sz w:val="22"/>
          <w:lang w:val="en-US" w:eastAsia="zh-CN"/>
        </w:rPr>
        <w:t>specific</w:t>
      </w:r>
      <w:r w:rsidR="00767DEE">
        <w:rPr>
          <w:rFonts w:eastAsia="宋体"/>
          <w:sz w:val="22"/>
          <w:lang w:val="en-US" w:eastAsia="zh-CN"/>
        </w:rPr>
        <w:t xml:space="preserve"> TA</w:t>
      </w:r>
      <w:r w:rsidRPr="005C484B">
        <w:rPr>
          <w:rFonts w:eastAsia="宋体"/>
          <w:sz w:val="22"/>
          <w:lang w:val="en-US" w:eastAsia="zh-CN"/>
        </w:rPr>
        <w:t xml:space="preserve"> </w:t>
      </w:r>
      <w:r w:rsidR="004014FF">
        <w:rPr>
          <w:rFonts w:eastAsia="宋体"/>
          <w:sz w:val="22"/>
          <w:lang w:val="en-US" w:eastAsia="zh-CN"/>
        </w:rPr>
        <w:t>drift</w:t>
      </w:r>
      <w:r w:rsidRPr="005C484B">
        <w:rPr>
          <w:rFonts w:eastAsia="宋体"/>
          <w:sz w:val="22"/>
          <w:lang w:val="en-US" w:eastAsia="zh-CN"/>
        </w:rPr>
        <w:t xml:space="preserve"> rate</w:t>
      </w:r>
      <w:r>
        <w:rPr>
          <w:rFonts w:eastAsia="宋体"/>
          <w:sz w:val="22"/>
          <w:lang w:val="en-US" w:eastAsia="zh-CN"/>
        </w:rPr>
        <w:t xml:space="preserve"> </w:t>
      </w:r>
      <w:r w:rsidR="004014FF">
        <w:rPr>
          <w:rFonts w:eastAsia="宋体"/>
          <w:sz w:val="22"/>
          <w:lang w:val="en-US" w:eastAsia="zh-CN"/>
        </w:rPr>
        <w:t>shall be</w:t>
      </w:r>
      <w:r>
        <w:rPr>
          <w:rFonts w:eastAsia="宋体"/>
          <w:sz w:val="22"/>
          <w:lang w:val="en-US" w:eastAsia="zh-CN"/>
        </w:rPr>
        <w:t xml:space="preserve"> 2</w:t>
      </w:r>
      <w:r w:rsidRPr="00E506EF">
        <w:rPr>
          <w:rFonts w:eastAsia="宋体"/>
          <w:sz w:val="22"/>
          <w:lang w:val="en-US" w:eastAsia="zh-CN"/>
        </w:rPr>
        <w:t>ΔT</w:t>
      </w:r>
      <w:r w:rsidR="00767DEE">
        <w:rPr>
          <w:rFonts w:eastAsia="宋体"/>
          <w:sz w:val="22"/>
          <w:lang w:val="en-US" w:eastAsia="zh-CN"/>
        </w:rPr>
        <w:t xml:space="preserve"> every 200ms. Considering that the direction of </w:t>
      </w:r>
      <w:r w:rsidR="004014FF">
        <w:rPr>
          <w:rFonts w:eastAsia="宋体"/>
          <w:sz w:val="22"/>
          <w:lang w:val="en-US" w:eastAsia="zh-CN"/>
        </w:rPr>
        <w:t>TA</w:t>
      </w:r>
      <w:r w:rsidR="004014FF" w:rsidRPr="005C484B">
        <w:rPr>
          <w:rFonts w:eastAsia="宋体"/>
          <w:sz w:val="22"/>
          <w:lang w:val="en-US" w:eastAsia="zh-CN"/>
        </w:rPr>
        <w:t xml:space="preserve"> </w:t>
      </w:r>
      <w:r w:rsidR="004014FF">
        <w:rPr>
          <w:rFonts w:eastAsia="宋体"/>
          <w:sz w:val="22"/>
          <w:lang w:val="en-US" w:eastAsia="zh-CN"/>
        </w:rPr>
        <w:t>drift</w:t>
      </w:r>
      <w:r w:rsidR="004014FF" w:rsidRPr="005C484B">
        <w:rPr>
          <w:rFonts w:eastAsia="宋体"/>
          <w:sz w:val="22"/>
          <w:lang w:val="en-US" w:eastAsia="zh-CN"/>
        </w:rPr>
        <w:t xml:space="preserve"> </w:t>
      </w:r>
      <w:r w:rsidR="00767DEE">
        <w:rPr>
          <w:rFonts w:eastAsia="宋体"/>
          <w:sz w:val="22"/>
          <w:lang w:val="en-US" w:eastAsia="zh-CN"/>
        </w:rPr>
        <w:t xml:space="preserve">is </w:t>
      </w:r>
      <w:r w:rsidR="00520D5C">
        <w:rPr>
          <w:rFonts w:eastAsia="宋体"/>
          <w:sz w:val="22"/>
          <w:lang w:val="en-US" w:eastAsia="zh-CN"/>
        </w:rPr>
        <w:t xml:space="preserve">opposite </w:t>
      </w:r>
      <w:r w:rsidR="004014FF">
        <w:rPr>
          <w:rFonts w:eastAsia="宋体"/>
          <w:sz w:val="22"/>
          <w:lang w:val="en-US" w:eastAsia="zh-CN"/>
        </w:rPr>
        <w:t>to</w:t>
      </w:r>
      <w:r w:rsidR="00520D5C">
        <w:rPr>
          <w:rFonts w:eastAsia="宋体"/>
          <w:sz w:val="22"/>
          <w:lang w:val="en-US" w:eastAsia="zh-CN"/>
        </w:rPr>
        <w:t xml:space="preserve"> the direction of downlink timing drift, </w:t>
      </w:r>
      <w:r w:rsidR="00520D5C">
        <w:rPr>
          <w:rFonts w:eastAsia="宋体"/>
          <w:sz w:val="22"/>
          <w:lang w:val="en-US" w:eastAsia="zh-CN"/>
        </w:rPr>
        <w:lastRenderedPageBreak/>
        <w:t>the combined</w:t>
      </w:r>
      <w:r>
        <w:rPr>
          <w:rFonts w:eastAsia="宋体"/>
          <w:sz w:val="22"/>
          <w:lang w:val="en-US" w:eastAsia="zh-CN"/>
        </w:rPr>
        <w:t xml:space="preserve"> </w:t>
      </w:r>
      <w:r w:rsidR="00A30E10">
        <w:rPr>
          <w:rFonts w:eastAsia="宋体"/>
          <w:sz w:val="22"/>
          <w:lang w:val="en-US" w:eastAsia="zh-CN"/>
        </w:rPr>
        <w:t xml:space="preserve">UE </w:t>
      </w:r>
      <w:r w:rsidR="00520D5C">
        <w:rPr>
          <w:rFonts w:eastAsia="宋体"/>
          <w:sz w:val="22"/>
          <w:lang w:val="en-US" w:eastAsia="zh-CN"/>
        </w:rPr>
        <w:t xml:space="preserve">timing </w:t>
      </w:r>
      <w:r w:rsidR="00520D5C" w:rsidRPr="005C484B">
        <w:rPr>
          <w:rFonts w:eastAsia="宋体"/>
          <w:sz w:val="22"/>
          <w:lang w:val="en-US" w:eastAsia="zh-CN"/>
        </w:rPr>
        <w:t>adjustment rate</w:t>
      </w:r>
      <w:r w:rsidR="00520D5C">
        <w:rPr>
          <w:rFonts w:eastAsia="宋体"/>
          <w:sz w:val="22"/>
          <w:lang w:val="en-US" w:eastAsia="zh-CN"/>
        </w:rPr>
        <w:t xml:space="preserve"> is </w:t>
      </w:r>
      <w:r w:rsidR="00520D5C" w:rsidRPr="00E506EF">
        <w:rPr>
          <w:rFonts w:eastAsia="宋体"/>
          <w:sz w:val="22"/>
          <w:lang w:val="en-US" w:eastAsia="zh-CN"/>
        </w:rPr>
        <w:t>ΔT</w:t>
      </w:r>
      <w:r w:rsidR="00520D5C">
        <w:rPr>
          <w:rFonts w:eastAsia="宋体"/>
          <w:sz w:val="22"/>
          <w:lang w:val="en-US" w:eastAsia="zh-CN"/>
        </w:rPr>
        <w:t xml:space="preserve"> every 200ms, </w:t>
      </w:r>
      <w:r w:rsidR="005D390A">
        <w:rPr>
          <w:rFonts w:eastAsia="宋体"/>
          <w:sz w:val="22"/>
          <w:lang w:val="en-US" w:eastAsia="zh-CN"/>
        </w:rPr>
        <w:t>i.e. T</w:t>
      </w:r>
      <w:r w:rsidR="005D390A" w:rsidRPr="005D390A">
        <w:rPr>
          <w:rFonts w:eastAsia="宋体"/>
          <w:sz w:val="22"/>
          <w:vertAlign w:val="subscript"/>
          <w:lang w:val="en-US" w:eastAsia="zh-CN"/>
        </w:rPr>
        <w:t>q_NTN</w:t>
      </w:r>
      <w:r w:rsidR="00520D5C">
        <w:rPr>
          <w:rFonts w:eastAsia="宋体"/>
          <w:sz w:val="22"/>
          <w:lang w:val="en-US" w:eastAsia="zh-CN"/>
        </w:rPr>
        <w:t xml:space="preserve"> = </w:t>
      </w:r>
      <w:r w:rsidR="005D390A" w:rsidRPr="00E506EF">
        <w:rPr>
          <w:rFonts w:eastAsia="宋体"/>
          <w:sz w:val="22"/>
          <w:lang w:val="en-US" w:eastAsia="zh-CN"/>
        </w:rPr>
        <w:t>ΔT</w:t>
      </w:r>
      <w:r w:rsidR="005C484B">
        <w:rPr>
          <w:rFonts w:eastAsia="宋体"/>
          <w:sz w:val="22"/>
          <w:lang w:val="en-US" w:eastAsia="zh-CN"/>
        </w:rPr>
        <w:t xml:space="preserve">. It can be observed that the </w:t>
      </w:r>
      <w:r w:rsidR="00EC1D57">
        <w:rPr>
          <w:rFonts w:eastAsia="宋体"/>
          <w:sz w:val="22"/>
          <w:lang w:val="en-US" w:eastAsia="zh-CN"/>
        </w:rPr>
        <w:t xml:space="preserve">UE </w:t>
      </w:r>
      <w:r w:rsidR="009F4048">
        <w:rPr>
          <w:rFonts w:eastAsia="宋体"/>
          <w:sz w:val="22"/>
          <w:lang w:val="en-US" w:eastAsia="zh-CN"/>
        </w:rPr>
        <w:t xml:space="preserve">specific TA can be updated to track the propagation delay drift. </w:t>
      </w:r>
      <w:r w:rsidR="00183814">
        <w:rPr>
          <w:rFonts w:eastAsia="宋体"/>
          <w:sz w:val="22"/>
          <w:lang w:val="en-US" w:eastAsia="zh-CN"/>
        </w:rPr>
        <w:t>The applied TA is aligned with the target TA.</w:t>
      </w:r>
    </w:p>
    <w:p w:rsidR="00205073" w:rsidRDefault="00205073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However, </w:t>
      </w:r>
      <w:r w:rsidR="009D2239">
        <w:rPr>
          <w:rFonts w:eastAsia="宋体"/>
          <w:sz w:val="22"/>
          <w:lang w:val="en-US" w:eastAsia="zh-CN"/>
        </w:rPr>
        <w:t xml:space="preserve">UE may not be able to </w:t>
      </w:r>
      <w:r w:rsidR="000F0993">
        <w:rPr>
          <w:rFonts w:eastAsia="宋体"/>
          <w:sz w:val="22"/>
          <w:lang w:val="en-US" w:eastAsia="zh-CN"/>
        </w:rPr>
        <w:t xml:space="preserve">perform </w:t>
      </w:r>
      <w:r w:rsidR="00183814">
        <w:rPr>
          <w:rFonts w:eastAsia="宋体"/>
          <w:sz w:val="22"/>
          <w:lang w:val="en-US" w:eastAsia="zh-CN"/>
        </w:rPr>
        <w:t>UE-</w:t>
      </w:r>
      <w:r w:rsidR="00183814" w:rsidRPr="00340CD2">
        <w:rPr>
          <w:rFonts w:eastAsia="宋体"/>
          <w:sz w:val="22"/>
          <w:lang w:val="en-US" w:eastAsia="zh-CN"/>
        </w:rPr>
        <w:t xml:space="preserve">specific </w:t>
      </w:r>
      <w:r w:rsidR="00183814">
        <w:rPr>
          <w:rFonts w:eastAsia="宋体"/>
          <w:sz w:val="22"/>
          <w:lang w:val="en-US" w:eastAsia="zh-CN"/>
        </w:rPr>
        <w:t>TA</w:t>
      </w:r>
      <w:r w:rsidR="00E72052">
        <w:rPr>
          <w:rFonts w:eastAsia="宋体"/>
          <w:sz w:val="22"/>
          <w:lang w:val="en-US" w:eastAsia="zh-CN"/>
        </w:rPr>
        <w:t xml:space="preserve"> estimation every 200ms. For example, the UE is only able to perform </w:t>
      </w:r>
      <w:r w:rsidR="00183814">
        <w:rPr>
          <w:rFonts w:eastAsia="宋体"/>
          <w:sz w:val="22"/>
          <w:lang w:val="en-US" w:eastAsia="zh-CN"/>
        </w:rPr>
        <w:t>UE-</w:t>
      </w:r>
      <w:r w:rsidR="00183814" w:rsidRPr="00340CD2">
        <w:rPr>
          <w:rFonts w:eastAsia="宋体"/>
          <w:sz w:val="22"/>
          <w:lang w:val="en-US" w:eastAsia="zh-CN"/>
        </w:rPr>
        <w:t xml:space="preserve">specific </w:t>
      </w:r>
      <w:r w:rsidR="00183814">
        <w:rPr>
          <w:rFonts w:eastAsia="宋体"/>
          <w:sz w:val="22"/>
          <w:lang w:val="en-US" w:eastAsia="zh-CN"/>
        </w:rPr>
        <w:t>TA</w:t>
      </w:r>
      <w:r w:rsidR="00E72052">
        <w:rPr>
          <w:rFonts w:eastAsia="宋体"/>
          <w:sz w:val="22"/>
          <w:lang w:val="en-US" w:eastAsia="zh-CN"/>
        </w:rPr>
        <w:t xml:space="preserve"> estimation every </w:t>
      </w:r>
      <w:r w:rsidR="00F677F2">
        <w:rPr>
          <w:rFonts w:eastAsia="宋体"/>
          <w:sz w:val="22"/>
          <w:lang w:val="en-US" w:eastAsia="zh-CN"/>
        </w:rPr>
        <w:t xml:space="preserve">one </w:t>
      </w:r>
      <w:r w:rsidR="00E72052">
        <w:rPr>
          <w:rFonts w:eastAsia="宋体"/>
          <w:sz w:val="22"/>
          <w:lang w:val="en-US" w:eastAsia="zh-CN"/>
        </w:rPr>
        <w:t xml:space="preserve">second. For this case, the </w:t>
      </w:r>
      <w:r w:rsidR="008B2E60">
        <w:rPr>
          <w:rFonts w:eastAsia="宋体"/>
          <w:sz w:val="22"/>
          <w:lang w:val="en-US" w:eastAsia="zh-CN"/>
        </w:rPr>
        <w:t xml:space="preserve">UE behavior of gradual timing adjustment can be shown as Table </w:t>
      </w:r>
      <w:r w:rsidR="00183814">
        <w:rPr>
          <w:rFonts w:eastAsia="宋体"/>
          <w:sz w:val="22"/>
          <w:lang w:val="en-US" w:eastAsia="zh-CN"/>
        </w:rPr>
        <w:t>2</w:t>
      </w:r>
      <w:r w:rsidR="008B2E60">
        <w:rPr>
          <w:rFonts w:eastAsia="宋体"/>
          <w:sz w:val="22"/>
          <w:lang w:val="en-US" w:eastAsia="zh-CN"/>
        </w:rPr>
        <w:t xml:space="preserve">. </w:t>
      </w:r>
    </w:p>
    <w:p w:rsidR="00E506EF" w:rsidRPr="00BD00B5" w:rsidRDefault="00E506EF" w:rsidP="00E506EF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BD00B5">
        <w:rPr>
          <w:rFonts w:eastAsia="宋体"/>
          <w:b/>
          <w:sz w:val="22"/>
          <w:lang w:val="en-US" w:eastAsia="zh-CN"/>
        </w:rPr>
        <w:t xml:space="preserve">Table </w:t>
      </w:r>
      <w:r>
        <w:rPr>
          <w:rFonts w:eastAsia="宋体"/>
          <w:b/>
          <w:sz w:val="22"/>
          <w:lang w:val="en-US" w:eastAsia="zh-CN"/>
        </w:rPr>
        <w:t>2</w:t>
      </w:r>
      <w:r w:rsidRPr="00BD00B5">
        <w:rPr>
          <w:rFonts w:eastAsia="宋体"/>
          <w:b/>
          <w:sz w:val="22"/>
          <w:lang w:val="en-US" w:eastAsia="zh-CN"/>
        </w:rPr>
        <w:t>: Example #</w:t>
      </w:r>
      <w:r>
        <w:rPr>
          <w:rFonts w:eastAsia="宋体"/>
          <w:b/>
          <w:sz w:val="22"/>
          <w:lang w:val="en-US" w:eastAsia="zh-CN"/>
        </w:rPr>
        <w:t>2</w:t>
      </w:r>
      <w:r w:rsidRPr="00BD00B5">
        <w:rPr>
          <w:rFonts w:eastAsia="宋体"/>
          <w:b/>
          <w:sz w:val="22"/>
          <w:lang w:val="en-US" w:eastAsia="zh-CN"/>
        </w:rPr>
        <w:t xml:space="preserve"> for </w:t>
      </w:r>
      <w:r>
        <w:rPr>
          <w:rFonts w:eastAsia="宋体"/>
          <w:b/>
          <w:sz w:val="22"/>
          <w:lang w:val="en-US" w:eastAsia="zh-CN"/>
        </w:rPr>
        <w:t xml:space="preserve">gradual </w:t>
      </w:r>
      <w:r w:rsidRPr="00BD00B5">
        <w:rPr>
          <w:rFonts w:eastAsia="宋体"/>
          <w:b/>
          <w:sz w:val="22"/>
          <w:lang w:val="en-US" w:eastAsia="zh-CN"/>
        </w:rPr>
        <w:t xml:space="preserve">timing adjustment </w:t>
      </w:r>
      <w:r w:rsidR="008B2E60">
        <w:rPr>
          <w:rFonts w:eastAsia="宋体"/>
          <w:b/>
          <w:sz w:val="22"/>
          <w:lang w:val="en-US" w:eastAsia="zh-CN"/>
        </w:rPr>
        <w:t>with fixed common TA</w:t>
      </w:r>
    </w:p>
    <w:tbl>
      <w:tblPr>
        <w:tblW w:w="9067" w:type="dxa"/>
        <w:jc w:val="center"/>
        <w:tblLook w:val="04A0" w:firstRow="1" w:lastRow="0" w:firstColumn="1" w:lastColumn="0" w:noHBand="0" w:noVBand="1"/>
      </w:tblPr>
      <w:tblGrid>
        <w:gridCol w:w="1160"/>
        <w:gridCol w:w="1387"/>
        <w:gridCol w:w="1134"/>
        <w:gridCol w:w="850"/>
        <w:gridCol w:w="1418"/>
        <w:gridCol w:w="1701"/>
        <w:gridCol w:w="1417"/>
      </w:tblGrid>
      <w:tr w:rsidR="00E506EF" w:rsidRPr="00BD00B5" w:rsidTr="00E506EF">
        <w:trPr>
          <w:trHeight w:val="33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6EF" w:rsidRPr="00EC1D57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 w:rsidRPr="00EC1D57">
              <w:rPr>
                <w:rFonts w:eastAsia="宋体"/>
                <w:b/>
                <w:color w:val="000000"/>
                <w:lang w:val="en-US" w:eastAsia="zh-CN"/>
              </w:rPr>
              <w:t>Time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6EF" w:rsidRPr="00EC1D57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 w:rsidRPr="00EC1D57">
              <w:rPr>
                <w:rFonts w:eastAsia="宋体"/>
                <w:b/>
                <w:color w:val="000000"/>
                <w:lang w:val="en-US" w:eastAsia="zh-CN"/>
              </w:rPr>
              <w:t>Propagation delay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6EF" w:rsidRPr="00EC1D57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 w:rsidRPr="00EC1D57">
              <w:rPr>
                <w:rFonts w:eastAsia="宋体"/>
                <w:b/>
                <w:color w:val="000000"/>
                <w:lang w:val="en-US" w:eastAsia="zh-CN"/>
              </w:rPr>
              <w:t>Downlink drift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6EF" w:rsidRPr="00EC1D57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 w:rsidRPr="00EC1D57">
              <w:rPr>
                <w:rFonts w:eastAsia="宋体"/>
                <w:b/>
                <w:color w:val="000000"/>
                <w:lang w:val="en-US" w:eastAsia="zh-CN"/>
              </w:rPr>
              <w:t>N</w:t>
            </w:r>
            <w:r w:rsidRPr="00EC1D57">
              <w:rPr>
                <w:rFonts w:eastAsia="宋体"/>
                <w:b/>
                <w:color w:val="000000"/>
                <w:vertAlign w:val="subscript"/>
                <w:lang w:val="en-US" w:eastAsia="zh-CN"/>
              </w:rPr>
              <w:t>TA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6EF" w:rsidRPr="00EC1D57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 w:rsidRPr="00EC1D57">
              <w:rPr>
                <w:rFonts w:eastAsia="宋体"/>
                <w:b/>
                <w:color w:val="000000"/>
                <w:lang w:val="en-US" w:eastAsia="zh-CN"/>
              </w:rPr>
              <w:t>N</w:t>
            </w:r>
            <w:r w:rsidRPr="00EC1D57">
              <w:rPr>
                <w:rFonts w:eastAsia="宋体"/>
                <w:b/>
                <w:color w:val="000000"/>
                <w:vertAlign w:val="subscript"/>
                <w:lang w:val="en-US" w:eastAsia="zh-CN"/>
              </w:rPr>
              <w:t>TA,UE-specific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6EF" w:rsidRPr="00EC1D57" w:rsidRDefault="00320A1D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>
              <w:rPr>
                <w:rFonts w:eastAsia="宋体"/>
                <w:b/>
                <w:color w:val="000000"/>
                <w:lang w:val="en-US" w:eastAsia="zh-CN"/>
              </w:rPr>
              <w:t xml:space="preserve">Target TA = </w:t>
            </w:r>
            <w:r w:rsidR="00E506EF" w:rsidRPr="00EC1D57">
              <w:rPr>
                <w:rFonts w:eastAsia="宋体"/>
                <w:b/>
                <w:color w:val="000000"/>
                <w:lang w:val="en-US" w:eastAsia="zh-CN"/>
              </w:rPr>
              <w:t>N</w:t>
            </w:r>
            <w:r w:rsidR="00E506EF" w:rsidRPr="00EC1D57">
              <w:rPr>
                <w:rFonts w:eastAsia="宋体"/>
                <w:b/>
                <w:color w:val="000000"/>
                <w:vertAlign w:val="subscript"/>
                <w:lang w:val="en-US" w:eastAsia="zh-CN"/>
              </w:rPr>
              <w:t>TA</w:t>
            </w:r>
            <w:r w:rsidR="00E506EF" w:rsidRPr="00EC1D57">
              <w:rPr>
                <w:rFonts w:eastAsia="宋体"/>
                <w:b/>
                <w:color w:val="000000"/>
                <w:lang w:val="en-US" w:eastAsia="zh-CN"/>
              </w:rPr>
              <w:t>+N</w:t>
            </w:r>
            <w:r w:rsidR="00E506EF" w:rsidRPr="00EC1D57">
              <w:rPr>
                <w:rFonts w:eastAsia="宋体"/>
                <w:b/>
                <w:color w:val="000000"/>
                <w:vertAlign w:val="subscript"/>
                <w:lang w:val="en-US" w:eastAsia="zh-CN"/>
              </w:rPr>
              <w:t>TA,UE-specific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6EF" w:rsidRPr="00EC1D57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b/>
                <w:color w:val="000000"/>
                <w:lang w:val="en-US" w:eastAsia="zh-CN"/>
              </w:rPr>
            </w:pPr>
            <w:r w:rsidRPr="00EC1D57">
              <w:rPr>
                <w:rFonts w:eastAsia="宋体"/>
                <w:b/>
                <w:color w:val="000000"/>
                <w:lang w:val="en-US" w:eastAsia="zh-CN"/>
              </w:rPr>
              <w:t>Applied TA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t0+200ms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t0+400ms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4ΔT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+4ΔT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+4ΔT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t0+600ms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+3ΔT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3ΔT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6ΔT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+6ΔT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+6ΔT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t0+800ms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+4ΔT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4ΔT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8ΔT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+8ΔT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+8ΔT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t0+1000ms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+5ΔT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5ΔT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+10ΔT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>
              <w:rPr>
                <w:rFonts w:eastAsia="宋体"/>
                <w:color w:val="000000"/>
                <w:lang w:val="en-US" w:eastAsia="zh-CN"/>
              </w:rPr>
              <w:t>2</w:t>
            </w:r>
            <w:r w:rsidRPr="00BD00B5">
              <w:rPr>
                <w:rFonts w:eastAsia="宋体"/>
                <w:color w:val="000000"/>
                <w:lang w:val="en-US" w:eastAsia="zh-CN"/>
              </w:rPr>
              <w:t>0ΔT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+10ΔT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t0+1200ms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+6ΔT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6ΔT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</w:t>
            </w:r>
            <w:r>
              <w:rPr>
                <w:rFonts w:eastAsia="宋体"/>
                <w:color w:val="000000"/>
                <w:lang w:val="en-US" w:eastAsia="zh-CN"/>
              </w:rPr>
              <w:t>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>
              <w:rPr>
                <w:rFonts w:eastAsia="宋体"/>
                <w:color w:val="000000"/>
                <w:lang w:val="en-US" w:eastAsia="zh-CN"/>
              </w:rPr>
              <w:t>20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+12ΔT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t0+1400ms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+7ΔT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7ΔT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</w:t>
            </w:r>
            <w:r>
              <w:rPr>
                <w:rFonts w:eastAsia="宋体"/>
                <w:color w:val="000000"/>
                <w:lang w:val="en-US" w:eastAsia="zh-CN"/>
              </w:rPr>
              <w:t>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>
              <w:rPr>
                <w:rFonts w:eastAsia="宋体"/>
                <w:color w:val="000000"/>
                <w:lang w:val="en-US" w:eastAsia="zh-CN"/>
              </w:rPr>
              <w:t>20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+14ΔT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t0+1600ms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+8ΔT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8ΔT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</w:t>
            </w:r>
            <w:r>
              <w:rPr>
                <w:rFonts w:eastAsia="宋体"/>
                <w:color w:val="000000"/>
                <w:lang w:val="en-US" w:eastAsia="zh-CN"/>
              </w:rPr>
              <w:t>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>
              <w:rPr>
                <w:rFonts w:eastAsia="宋体"/>
                <w:color w:val="000000"/>
                <w:lang w:val="en-US" w:eastAsia="zh-CN"/>
              </w:rPr>
              <w:t>20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+16ΔT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t0+1800ms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+9ΔT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9ΔT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</w:t>
            </w:r>
            <w:r>
              <w:rPr>
                <w:rFonts w:eastAsia="宋体"/>
                <w:color w:val="000000"/>
                <w:lang w:val="en-US" w:eastAsia="zh-CN"/>
              </w:rPr>
              <w:t>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>
              <w:rPr>
                <w:rFonts w:eastAsia="宋体"/>
                <w:color w:val="000000"/>
                <w:lang w:val="en-US" w:eastAsia="zh-CN"/>
              </w:rPr>
              <w:t>20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+18ΔT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t0+2000ms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+10ΔT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+20ΔT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>
              <w:rPr>
                <w:rFonts w:eastAsia="宋体"/>
                <w:color w:val="000000"/>
                <w:lang w:val="en-US" w:eastAsia="zh-CN"/>
              </w:rPr>
              <w:t>3</w:t>
            </w:r>
            <w:r w:rsidRPr="00BD00B5">
              <w:rPr>
                <w:rFonts w:eastAsia="宋体"/>
                <w:color w:val="000000"/>
                <w:lang w:val="en-US" w:eastAsia="zh-CN"/>
              </w:rPr>
              <w:t>0ΔT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+20ΔT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t0+2200ms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+11ΔT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11ΔT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</w:t>
            </w:r>
            <w:r>
              <w:rPr>
                <w:rFonts w:eastAsia="宋体"/>
                <w:color w:val="000000"/>
                <w:lang w:val="en-US" w:eastAsia="zh-CN"/>
              </w:rPr>
              <w:t>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>
              <w:rPr>
                <w:rFonts w:eastAsia="宋体"/>
                <w:color w:val="000000"/>
                <w:lang w:val="en-US" w:eastAsia="zh-CN"/>
              </w:rPr>
              <w:t>30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+22ΔT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t0+2400ms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+12ΔT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12ΔT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</w:t>
            </w:r>
            <w:r>
              <w:rPr>
                <w:rFonts w:eastAsia="宋体"/>
                <w:color w:val="000000"/>
                <w:lang w:val="en-US" w:eastAsia="zh-CN"/>
              </w:rPr>
              <w:t>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>
              <w:rPr>
                <w:rFonts w:eastAsia="宋体"/>
                <w:color w:val="000000"/>
                <w:lang w:val="en-US" w:eastAsia="zh-CN"/>
              </w:rPr>
              <w:t>30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</w:t>
            </w:r>
            <w:r w:rsidR="00EA5EAC">
              <w:rPr>
                <w:rFonts w:eastAsia="宋体"/>
                <w:color w:val="000000"/>
                <w:lang w:val="en-US" w:eastAsia="zh-CN"/>
              </w:rPr>
              <w:t>4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t0+2600ms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+13ΔT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13ΔT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</w:t>
            </w:r>
            <w:r>
              <w:rPr>
                <w:rFonts w:eastAsia="宋体"/>
                <w:color w:val="000000"/>
                <w:lang w:val="en-US" w:eastAsia="zh-CN"/>
              </w:rPr>
              <w:t>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>
              <w:rPr>
                <w:rFonts w:eastAsia="宋体"/>
                <w:color w:val="000000"/>
                <w:lang w:val="en-US" w:eastAsia="zh-CN"/>
              </w:rPr>
              <w:t>30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+2</w:t>
            </w:r>
            <w:r w:rsidR="00EA5EAC">
              <w:rPr>
                <w:rFonts w:eastAsia="宋体"/>
                <w:color w:val="000000"/>
                <w:lang w:val="en-US" w:eastAsia="zh-CN"/>
              </w:rPr>
              <w:t>6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t0+2800ms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+14ΔT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14ΔT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>
              <w:rPr>
                <w:rFonts w:eastAsia="宋体"/>
                <w:color w:val="000000"/>
                <w:lang w:val="en-US" w:eastAsia="zh-CN"/>
              </w:rPr>
              <w:t>2</w:t>
            </w:r>
            <w:r w:rsidRPr="00BD00B5">
              <w:rPr>
                <w:rFonts w:eastAsia="宋体"/>
                <w:color w:val="000000"/>
                <w:lang w:val="en-US" w:eastAsia="zh-CN"/>
              </w:rPr>
              <w:t>0ΔT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+30ΔT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E506EF" w:rsidRPr="00BD00B5" w:rsidRDefault="00E506EF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 w:rsidR="00EA5EAC">
              <w:rPr>
                <w:rFonts w:eastAsia="宋体"/>
                <w:color w:val="000000"/>
                <w:lang w:val="en-US" w:eastAsia="zh-CN"/>
              </w:rPr>
              <w:t>28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</w:tr>
      <w:tr w:rsidR="00E506EF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t0+3000ms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+15ΔT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15ΔT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10ΔT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+3</w:t>
            </w:r>
            <w:r>
              <w:rPr>
                <w:rFonts w:eastAsia="宋体"/>
                <w:color w:val="000000"/>
                <w:lang w:val="en-US" w:eastAsia="zh-CN"/>
              </w:rPr>
              <w:t>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</w:t>
            </w:r>
            <w:r>
              <w:rPr>
                <w:rFonts w:eastAsia="宋体"/>
                <w:color w:val="000000"/>
                <w:lang w:val="en-US" w:eastAsia="zh-CN"/>
              </w:rPr>
              <w:t>40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E506EF" w:rsidRPr="00BD00B5" w:rsidRDefault="00E506EF" w:rsidP="00EA5EA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BD00B5">
              <w:rPr>
                <w:rFonts w:eastAsia="宋体"/>
                <w:color w:val="000000"/>
                <w:lang w:val="en-US" w:eastAsia="zh-CN"/>
              </w:rPr>
              <w:t>2T</w:t>
            </w:r>
            <w:r w:rsidRPr="00BD00B5">
              <w:rPr>
                <w:rFonts w:eastAsia="宋体"/>
                <w:color w:val="000000"/>
                <w:vertAlign w:val="subscript"/>
                <w:lang w:val="en-US" w:eastAsia="zh-CN"/>
              </w:rPr>
              <w:t>prop,0</w:t>
            </w:r>
            <w:r w:rsidRPr="00BD00B5">
              <w:rPr>
                <w:rFonts w:eastAsia="宋体"/>
                <w:color w:val="000000"/>
                <w:lang w:val="en-US" w:eastAsia="zh-CN"/>
              </w:rPr>
              <w:t>+3</w:t>
            </w:r>
            <w:r w:rsidR="00EA5EAC">
              <w:rPr>
                <w:rFonts w:eastAsia="宋体"/>
                <w:color w:val="000000"/>
                <w:lang w:val="en-US" w:eastAsia="zh-CN"/>
              </w:rPr>
              <w:t>0</w:t>
            </w:r>
            <w:r w:rsidRPr="00BD00B5">
              <w:rPr>
                <w:rFonts w:eastAsia="宋体"/>
                <w:color w:val="000000"/>
                <w:lang w:val="en-US" w:eastAsia="zh-CN"/>
              </w:rPr>
              <w:t>ΔT</w:t>
            </w:r>
          </w:p>
        </w:tc>
      </w:tr>
      <w:tr w:rsidR="00EC1D57" w:rsidRPr="00BD00B5" w:rsidTr="00EC1D57">
        <w:trPr>
          <w:trHeight w:val="33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EC1D57" w:rsidRPr="00BD00B5" w:rsidRDefault="00EC1D57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…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EC1D57" w:rsidRPr="00BD00B5" w:rsidRDefault="00EC1D57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EC1D57" w:rsidRPr="00BD00B5" w:rsidRDefault="00EC1D57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EC1D57" w:rsidRPr="00BD00B5" w:rsidRDefault="00EC1D57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EC1D57" w:rsidRPr="00BD00B5" w:rsidRDefault="00EC1D57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EC1D57" w:rsidRPr="00BD00B5" w:rsidRDefault="00EC1D57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EC1D57" w:rsidRPr="00BD00B5" w:rsidRDefault="00EC1D57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</w:p>
        </w:tc>
      </w:tr>
      <w:tr w:rsidR="00E506EF" w:rsidRPr="00BD00B5" w:rsidTr="00E506EF">
        <w:trPr>
          <w:trHeight w:val="330"/>
          <w:jc w:val="center"/>
        </w:trPr>
        <w:tc>
          <w:tcPr>
            <w:tcW w:w="9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6EF" w:rsidRPr="00BD00B5" w:rsidRDefault="00E506EF" w:rsidP="00E506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N</w:t>
            </w:r>
            <w:r>
              <w:rPr>
                <w:rFonts w:eastAsia="宋体"/>
                <w:color w:val="000000"/>
                <w:lang w:val="en-US" w:eastAsia="zh-CN"/>
              </w:rPr>
              <w:t xml:space="preserve">ote: UE is assumed to update </w:t>
            </w:r>
            <w:r w:rsidRPr="00E506EF">
              <w:rPr>
                <w:rFonts w:eastAsia="宋体"/>
                <w:color w:val="000000"/>
                <w:lang w:val="en-US" w:eastAsia="zh-CN"/>
              </w:rPr>
              <w:t>UE-specific TA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every 1 second.</w:t>
            </w:r>
            <w:r w:rsidR="00183814">
              <w:rPr>
                <w:rFonts w:eastAsia="宋体"/>
                <w:color w:val="000000"/>
                <w:lang w:val="en-US" w:eastAsia="zh-CN"/>
              </w:rPr>
              <w:t xml:space="preserve"> Both</w:t>
            </w:r>
            <w:r w:rsidR="00183814">
              <w:rPr>
                <w:rFonts w:eastAsia="宋体"/>
                <w:sz w:val="22"/>
                <w:lang w:eastAsia="zh-CN"/>
              </w:rPr>
              <w:t xml:space="preserve"> </w:t>
            </w:r>
            <w:r w:rsidR="00183814" w:rsidRPr="00183814">
              <w:rPr>
                <w:rFonts w:eastAsia="宋体"/>
                <w:lang w:eastAsia="zh-CN"/>
              </w:rPr>
              <w:t>N</w:t>
            </w:r>
            <w:r w:rsidR="00183814" w:rsidRPr="00183814">
              <w:rPr>
                <w:rFonts w:eastAsia="宋体"/>
                <w:vertAlign w:val="subscript"/>
                <w:lang w:eastAsia="zh-CN"/>
              </w:rPr>
              <w:t>TA,offset</w:t>
            </w:r>
            <w:r w:rsidR="00183814">
              <w:rPr>
                <w:rFonts w:eastAsia="宋体"/>
                <w:color w:val="000000"/>
                <w:lang w:val="en-US" w:eastAsia="zh-CN"/>
              </w:rPr>
              <w:t xml:space="preserve"> and common TA are assumed as zero.</w:t>
            </w:r>
          </w:p>
        </w:tc>
      </w:tr>
    </w:tbl>
    <w:p w:rsidR="00205073" w:rsidRDefault="00EA5EAC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Assuming that t</w:t>
      </w:r>
      <w:r w:rsidR="008B2E60">
        <w:rPr>
          <w:rFonts w:eastAsia="宋体"/>
          <w:sz w:val="22"/>
          <w:lang w:val="en-US" w:eastAsia="zh-CN"/>
        </w:rPr>
        <w:t xml:space="preserve">he downlink timing drift rate is </w:t>
      </w:r>
      <w:r w:rsidR="008B2E60" w:rsidRPr="00E506EF">
        <w:rPr>
          <w:rFonts w:eastAsia="宋体"/>
          <w:sz w:val="22"/>
          <w:lang w:val="en-US" w:eastAsia="zh-CN"/>
        </w:rPr>
        <w:t>ΔT</w:t>
      </w:r>
      <w:r w:rsidR="008B2E60">
        <w:rPr>
          <w:rFonts w:eastAsia="宋体"/>
          <w:sz w:val="22"/>
          <w:lang w:val="en-US" w:eastAsia="zh-CN"/>
        </w:rPr>
        <w:t xml:space="preserve"> every 200ms</w:t>
      </w:r>
      <w:r w:rsidR="004014FF">
        <w:rPr>
          <w:rFonts w:eastAsia="宋体"/>
          <w:sz w:val="22"/>
          <w:lang w:val="en-US" w:eastAsia="zh-CN"/>
        </w:rPr>
        <w:t>, the UE specific TA</w:t>
      </w:r>
      <w:r w:rsidR="004014FF" w:rsidRPr="005C484B">
        <w:rPr>
          <w:rFonts w:eastAsia="宋体"/>
          <w:sz w:val="22"/>
          <w:lang w:val="en-US" w:eastAsia="zh-CN"/>
        </w:rPr>
        <w:t xml:space="preserve"> </w:t>
      </w:r>
      <w:r w:rsidR="004014FF">
        <w:rPr>
          <w:rFonts w:eastAsia="宋体"/>
          <w:sz w:val="22"/>
          <w:lang w:val="en-US" w:eastAsia="zh-CN"/>
        </w:rPr>
        <w:t>drift</w:t>
      </w:r>
      <w:r w:rsidR="004014FF" w:rsidRPr="005C484B">
        <w:rPr>
          <w:rFonts w:eastAsia="宋体"/>
          <w:sz w:val="22"/>
          <w:lang w:val="en-US" w:eastAsia="zh-CN"/>
        </w:rPr>
        <w:t xml:space="preserve"> rate</w:t>
      </w:r>
      <w:r w:rsidR="004014FF">
        <w:rPr>
          <w:rFonts w:eastAsia="宋体"/>
          <w:sz w:val="22"/>
          <w:lang w:val="en-US" w:eastAsia="zh-CN"/>
        </w:rPr>
        <w:t xml:space="preserve"> shall be 10</w:t>
      </w:r>
      <w:r w:rsidR="004014FF" w:rsidRPr="00E506EF">
        <w:rPr>
          <w:rFonts w:eastAsia="宋体"/>
          <w:sz w:val="22"/>
          <w:lang w:val="en-US" w:eastAsia="zh-CN"/>
        </w:rPr>
        <w:t>ΔT</w:t>
      </w:r>
      <w:r w:rsidR="004014FF">
        <w:rPr>
          <w:rFonts w:eastAsia="宋体"/>
          <w:sz w:val="22"/>
          <w:lang w:val="en-US" w:eastAsia="zh-CN"/>
        </w:rPr>
        <w:t xml:space="preserve"> every one second</w:t>
      </w:r>
      <w:r w:rsidR="008B2E60">
        <w:rPr>
          <w:rFonts w:eastAsia="宋体"/>
          <w:sz w:val="22"/>
          <w:lang w:val="en-US" w:eastAsia="zh-CN"/>
        </w:rPr>
        <w:t xml:space="preserve">. During the </w:t>
      </w:r>
      <w:r>
        <w:rPr>
          <w:rFonts w:eastAsia="宋体"/>
          <w:sz w:val="22"/>
          <w:lang w:val="en-US" w:eastAsia="zh-CN"/>
        </w:rPr>
        <w:t>1</w:t>
      </w:r>
      <w:r w:rsidR="008B2E60" w:rsidRPr="00EA5EAC">
        <w:rPr>
          <w:rFonts w:eastAsia="宋体"/>
          <w:sz w:val="22"/>
          <w:vertAlign w:val="superscript"/>
          <w:lang w:val="en-US" w:eastAsia="zh-CN"/>
        </w:rPr>
        <w:t>st</w:t>
      </w:r>
      <w:r>
        <w:rPr>
          <w:rFonts w:eastAsia="宋体"/>
          <w:sz w:val="22"/>
          <w:lang w:val="en-US" w:eastAsia="zh-CN"/>
        </w:rPr>
        <w:t xml:space="preserve"> </w:t>
      </w:r>
      <w:r w:rsidR="008B2E60">
        <w:rPr>
          <w:rFonts w:eastAsia="宋体"/>
          <w:sz w:val="22"/>
          <w:lang w:val="en-US" w:eastAsia="zh-CN"/>
        </w:rPr>
        <w:t xml:space="preserve">second, the value of UE specific TA </w:t>
      </w:r>
      <w:r>
        <w:rPr>
          <w:rFonts w:eastAsia="宋体"/>
          <w:sz w:val="22"/>
          <w:lang w:val="en-US" w:eastAsia="zh-CN"/>
        </w:rPr>
        <w:t>i</w:t>
      </w:r>
      <w:r w:rsidR="008B2E60">
        <w:rPr>
          <w:rFonts w:eastAsia="宋体"/>
          <w:sz w:val="22"/>
          <w:lang w:val="en-US" w:eastAsia="zh-CN"/>
        </w:rPr>
        <w:t xml:space="preserve">s not updated and </w:t>
      </w:r>
      <w:r w:rsidR="005D390A">
        <w:rPr>
          <w:rFonts w:eastAsia="宋体"/>
          <w:sz w:val="22"/>
          <w:lang w:val="en-US" w:eastAsia="zh-CN"/>
        </w:rPr>
        <w:t xml:space="preserve">TA command </w:t>
      </w:r>
      <w:r>
        <w:rPr>
          <w:rFonts w:eastAsia="宋体"/>
          <w:sz w:val="22"/>
          <w:lang w:val="en-US" w:eastAsia="zh-CN"/>
        </w:rPr>
        <w:t>needs to be</w:t>
      </w:r>
      <w:r w:rsidR="005D390A">
        <w:rPr>
          <w:rFonts w:eastAsia="宋体"/>
          <w:sz w:val="22"/>
          <w:lang w:val="en-US" w:eastAsia="zh-CN"/>
        </w:rPr>
        <w:t xml:space="preserve"> indicated by </w:t>
      </w:r>
      <w:r>
        <w:rPr>
          <w:rFonts w:eastAsia="宋体"/>
          <w:sz w:val="22"/>
          <w:lang w:val="en-US" w:eastAsia="zh-CN"/>
        </w:rPr>
        <w:t xml:space="preserve">the </w:t>
      </w:r>
      <w:r w:rsidR="005D390A">
        <w:rPr>
          <w:rFonts w:eastAsia="宋体"/>
          <w:sz w:val="22"/>
          <w:lang w:val="en-US" w:eastAsia="zh-CN"/>
        </w:rPr>
        <w:t xml:space="preserve">gNB to </w:t>
      </w:r>
      <w:r w:rsidR="005D390A" w:rsidRPr="005D390A">
        <w:rPr>
          <w:rFonts w:eastAsia="宋体"/>
          <w:sz w:val="22"/>
          <w:lang w:val="en-US" w:eastAsia="zh-CN"/>
        </w:rPr>
        <w:t xml:space="preserve">compensate </w:t>
      </w:r>
      <w:r>
        <w:rPr>
          <w:rFonts w:eastAsia="宋体"/>
          <w:sz w:val="22"/>
          <w:lang w:val="en-US" w:eastAsia="zh-CN"/>
        </w:rPr>
        <w:t xml:space="preserve">for </w:t>
      </w:r>
      <w:r w:rsidR="005D390A" w:rsidRPr="005D390A">
        <w:rPr>
          <w:rFonts w:eastAsia="宋体"/>
          <w:sz w:val="22"/>
          <w:lang w:val="en-US" w:eastAsia="zh-CN"/>
        </w:rPr>
        <w:t xml:space="preserve">the </w:t>
      </w:r>
      <w:r w:rsidR="00D02CC6">
        <w:rPr>
          <w:rFonts w:eastAsia="宋体"/>
          <w:sz w:val="22"/>
          <w:lang w:val="en-US" w:eastAsia="zh-CN"/>
        </w:rPr>
        <w:t>propagation</w:t>
      </w:r>
      <w:r w:rsidR="005D390A" w:rsidRPr="005D390A">
        <w:rPr>
          <w:rFonts w:eastAsia="宋体"/>
          <w:sz w:val="22"/>
          <w:lang w:val="en-US" w:eastAsia="zh-CN"/>
        </w:rPr>
        <w:t xml:space="preserve"> delay</w:t>
      </w:r>
      <w:r w:rsidR="005D390A">
        <w:rPr>
          <w:rFonts w:eastAsia="宋体"/>
          <w:sz w:val="22"/>
          <w:lang w:val="en-US" w:eastAsia="zh-CN"/>
        </w:rPr>
        <w:t xml:space="preserve"> variation. </w:t>
      </w:r>
      <w:r>
        <w:rPr>
          <w:rFonts w:eastAsia="宋体"/>
          <w:sz w:val="22"/>
          <w:lang w:val="en-US" w:eastAsia="zh-CN"/>
        </w:rPr>
        <w:t>At the start of the 2</w:t>
      </w:r>
      <w:r w:rsidRPr="00EA5EAC">
        <w:rPr>
          <w:rFonts w:eastAsia="宋体"/>
          <w:sz w:val="22"/>
          <w:vertAlign w:val="superscript"/>
          <w:lang w:val="en-US" w:eastAsia="zh-CN"/>
        </w:rPr>
        <w:t>nd</w:t>
      </w:r>
      <w:r>
        <w:rPr>
          <w:rFonts w:eastAsia="宋体"/>
          <w:sz w:val="22"/>
          <w:lang w:val="en-US" w:eastAsia="zh-CN"/>
        </w:rPr>
        <w:t xml:space="preserve"> second, </w:t>
      </w:r>
      <w:r w:rsidR="005D390A">
        <w:rPr>
          <w:rFonts w:eastAsia="宋体"/>
          <w:sz w:val="22"/>
          <w:lang w:val="en-US" w:eastAsia="zh-CN"/>
        </w:rPr>
        <w:t xml:space="preserve">The </w:t>
      </w:r>
      <w:r>
        <w:rPr>
          <w:rFonts w:eastAsia="宋体"/>
          <w:sz w:val="22"/>
          <w:lang w:val="en-US" w:eastAsia="zh-CN"/>
        </w:rPr>
        <w:t>value</w:t>
      </w:r>
      <w:r w:rsidR="005D390A">
        <w:rPr>
          <w:rFonts w:eastAsia="宋体"/>
          <w:sz w:val="22"/>
          <w:lang w:val="en-US" w:eastAsia="zh-CN"/>
        </w:rPr>
        <w:t xml:space="preserve"> of UE specific TA </w:t>
      </w:r>
      <w:r>
        <w:rPr>
          <w:rFonts w:eastAsia="宋体"/>
          <w:sz w:val="22"/>
          <w:lang w:val="en-US" w:eastAsia="zh-CN"/>
        </w:rPr>
        <w:t>is updated and increased by</w:t>
      </w:r>
      <w:r w:rsidR="005D390A">
        <w:rPr>
          <w:rFonts w:eastAsia="宋体"/>
          <w:sz w:val="22"/>
          <w:lang w:val="en-US" w:eastAsia="zh-CN"/>
        </w:rPr>
        <w:t xml:space="preserve"> 10</w:t>
      </w:r>
      <w:r w:rsidR="005D390A" w:rsidRPr="00E506EF">
        <w:rPr>
          <w:rFonts w:eastAsia="宋体"/>
          <w:sz w:val="22"/>
          <w:lang w:val="en-US" w:eastAsia="zh-CN"/>
        </w:rPr>
        <w:t>ΔT</w:t>
      </w:r>
      <w:r w:rsidR="005D390A">
        <w:rPr>
          <w:rFonts w:eastAsia="宋体"/>
          <w:sz w:val="22"/>
          <w:lang w:val="en-US" w:eastAsia="zh-CN"/>
        </w:rPr>
        <w:t xml:space="preserve">, which exceeds the maximum </w:t>
      </w:r>
      <w:r w:rsidR="005D390A" w:rsidRPr="005C484B">
        <w:rPr>
          <w:rFonts w:eastAsia="宋体"/>
          <w:sz w:val="22"/>
          <w:lang w:val="en-US" w:eastAsia="zh-CN"/>
        </w:rPr>
        <w:t>adjustment</w:t>
      </w:r>
      <w:r w:rsidR="005D390A" w:rsidRPr="005D390A">
        <w:rPr>
          <w:rFonts w:eastAsia="宋体"/>
          <w:sz w:val="22"/>
          <w:lang w:val="en-US" w:eastAsia="zh-CN"/>
        </w:rPr>
        <w:t xml:space="preserve"> </w:t>
      </w:r>
      <w:r w:rsidR="005D390A">
        <w:rPr>
          <w:rFonts w:eastAsia="宋体"/>
          <w:sz w:val="22"/>
          <w:lang w:val="en-US" w:eastAsia="zh-CN"/>
        </w:rPr>
        <w:t>step (T</w:t>
      </w:r>
      <w:r w:rsidR="005D390A" w:rsidRPr="005D390A">
        <w:rPr>
          <w:rFonts w:eastAsia="宋体"/>
          <w:sz w:val="22"/>
          <w:vertAlign w:val="subscript"/>
          <w:lang w:val="en-US" w:eastAsia="zh-CN"/>
        </w:rPr>
        <w:t>q_NTN</w:t>
      </w:r>
      <w:r w:rsidR="004014FF">
        <w:rPr>
          <w:rFonts w:eastAsia="宋体"/>
          <w:sz w:val="22"/>
          <w:lang w:val="en-US" w:eastAsia="zh-CN"/>
        </w:rPr>
        <w:t>=</w:t>
      </w:r>
      <w:r w:rsidR="005D390A" w:rsidRPr="00E506EF">
        <w:rPr>
          <w:rFonts w:eastAsia="宋体"/>
          <w:sz w:val="22"/>
          <w:lang w:val="en-US" w:eastAsia="zh-CN"/>
        </w:rPr>
        <w:t>ΔT</w:t>
      </w:r>
      <w:r w:rsidR="005D390A">
        <w:rPr>
          <w:rFonts w:eastAsia="宋体"/>
          <w:sz w:val="22"/>
          <w:lang w:val="en-US" w:eastAsia="zh-CN"/>
        </w:rPr>
        <w:t>)</w:t>
      </w:r>
      <w:r>
        <w:rPr>
          <w:rFonts w:eastAsia="宋体"/>
          <w:sz w:val="22"/>
          <w:lang w:val="en-US" w:eastAsia="zh-CN"/>
        </w:rPr>
        <w:t>. During the 2</w:t>
      </w:r>
      <w:r w:rsidRPr="00EA5EAC">
        <w:rPr>
          <w:rFonts w:eastAsia="宋体"/>
          <w:sz w:val="22"/>
          <w:vertAlign w:val="superscript"/>
          <w:lang w:val="en-US" w:eastAsia="zh-CN"/>
        </w:rPr>
        <w:t>nd</w:t>
      </w:r>
      <w:r>
        <w:rPr>
          <w:rFonts w:eastAsia="宋体"/>
          <w:sz w:val="22"/>
          <w:lang w:val="en-US" w:eastAsia="zh-CN"/>
        </w:rPr>
        <w:t xml:space="preserve"> second,</w:t>
      </w:r>
      <w:r w:rsidR="005D390A">
        <w:rPr>
          <w:rFonts w:eastAsia="宋体"/>
          <w:sz w:val="22"/>
          <w:lang w:val="en-US" w:eastAsia="zh-CN"/>
        </w:rPr>
        <w:t xml:space="preserve"> </w:t>
      </w:r>
      <w:r w:rsidR="00320A1D">
        <w:rPr>
          <w:rFonts w:eastAsia="宋体"/>
          <w:sz w:val="22"/>
          <w:lang w:val="en-US" w:eastAsia="zh-CN"/>
        </w:rPr>
        <w:t xml:space="preserve">the UE perform gradual timing adjustments </w:t>
      </w:r>
      <w:r w:rsidR="005D390A">
        <w:rPr>
          <w:rFonts w:eastAsia="宋体"/>
          <w:sz w:val="22"/>
          <w:lang w:val="en-US" w:eastAsia="zh-CN"/>
        </w:rPr>
        <w:t xml:space="preserve">and it needs to take </w:t>
      </w:r>
      <w:r>
        <w:rPr>
          <w:rFonts w:eastAsia="宋体"/>
          <w:sz w:val="22"/>
          <w:lang w:val="en-US" w:eastAsia="zh-CN"/>
        </w:rPr>
        <w:t>1</w:t>
      </w:r>
      <w:r w:rsidR="005D390A">
        <w:rPr>
          <w:rFonts w:eastAsia="宋体"/>
          <w:sz w:val="22"/>
          <w:lang w:val="en-US" w:eastAsia="zh-CN"/>
        </w:rPr>
        <w:t xml:space="preserve"> second for UE to complete the </w:t>
      </w:r>
      <w:r>
        <w:rPr>
          <w:rFonts w:eastAsia="宋体"/>
          <w:sz w:val="22"/>
          <w:lang w:val="en-US" w:eastAsia="zh-CN"/>
        </w:rPr>
        <w:t>timing adjustments</w:t>
      </w:r>
      <w:r w:rsidR="005D390A">
        <w:rPr>
          <w:rFonts w:eastAsia="宋体"/>
          <w:sz w:val="22"/>
          <w:lang w:val="en-US" w:eastAsia="zh-CN"/>
        </w:rPr>
        <w:t xml:space="preserve">. </w:t>
      </w:r>
      <w:r>
        <w:rPr>
          <w:rFonts w:eastAsia="宋体"/>
          <w:sz w:val="22"/>
          <w:lang w:val="en-US" w:eastAsia="zh-CN"/>
        </w:rPr>
        <w:t>At the start of the 2</w:t>
      </w:r>
      <w:r w:rsidRPr="00EA5EAC">
        <w:rPr>
          <w:rFonts w:eastAsia="宋体"/>
          <w:sz w:val="22"/>
          <w:vertAlign w:val="superscript"/>
          <w:lang w:val="en-US" w:eastAsia="zh-CN"/>
        </w:rPr>
        <w:t>nd</w:t>
      </w:r>
      <w:r>
        <w:rPr>
          <w:rFonts w:eastAsia="宋体"/>
          <w:sz w:val="22"/>
          <w:lang w:val="en-US" w:eastAsia="zh-CN"/>
        </w:rPr>
        <w:t xml:space="preserve"> second, </w:t>
      </w:r>
      <w:r w:rsidR="00320A1D">
        <w:rPr>
          <w:rFonts w:eastAsia="宋体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>he value of UE specific TA is updated and increased by 10</w:t>
      </w:r>
      <w:r w:rsidRPr="00E506EF">
        <w:rPr>
          <w:rFonts w:eastAsia="宋体"/>
          <w:sz w:val="22"/>
          <w:lang w:val="en-US" w:eastAsia="zh-CN"/>
        </w:rPr>
        <w:t>ΔT</w:t>
      </w:r>
      <w:r w:rsidR="00320A1D">
        <w:rPr>
          <w:rFonts w:eastAsia="宋体"/>
          <w:sz w:val="22"/>
          <w:lang w:val="en-US" w:eastAsia="zh-CN"/>
        </w:rPr>
        <w:t xml:space="preserve"> again, and so on. The</w:t>
      </w:r>
      <w:r w:rsidR="00656BA0">
        <w:rPr>
          <w:rFonts w:eastAsia="宋体"/>
          <w:sz w:val="22"/>
          <w:lang w:val="en-US" w:eastAsia="zh-CN"/>
        </w:rPr>
        <w:t xml:space="preserve">re </w:t>
      </w:r>
      <w:r w:rsidR="00767DEE">
        <w:rPr>
          <w:rFonts w:eastAsia="宋体"/>
          <w:sz w:val="22"/>
          <w:lang w:val="en-US" w:eastAsia="zh-CN"/>
        </w:rPr>
        <w:t>i</w:t>
      </w:r>
      <w:r w:rsidR="00656BA0">
        <w:rPr>
          <w:rFonts w:eastAsia="宋体"/>
          <w:sz w:val="22"/>
          <w:lang w:val="en-US" w:eastAsia="zh-CN"/>
        </w:rPr>
        <w:t>s the</w:t>
      </w:r>
      <w:r w:rsidR="00320A1D">
        <w:rPr>
          <w:rFonts w:eastAsia="宋体"/>
          <w:sz w:val="22"/>
          <w:lang w:val="en-US" w:eastAsia="zh-CN"/>
        </w:rPr>
        <w:t xml:space="preserve"> difference between </w:t>
      </w:r>
      <w:r w:rsidR="00656BA0">
        <w:rPr>
          <w:rFonts w:eastAsia="宋体"/>
          <w:sz w:val="22"/>
          <w:lang w:val="en-US" w:eastAsia="zh-CN"/>
        </w:rPr>
        <w:t>target TA and applied TA, however the applied TA is aligned with the propagation delay.</w:t>
      </w:r>
    </w:p>
    <w:p w:rsidR="00D02CC6" w:rsidRPr="00E506EF" w:rsidRDefault="009F0DAA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</w:t>
      </w:r>
      <w:r w:rsidR="00D02CC6">
        <w:rPr>
          <w:rFonts w:eastAsia="宋体"/>
          <w:sz w:val="22"/>
          <w:lang w:val="en-US" w:eastAsia="zh-CN"/>
        </w:rPr>
        <w:t xml:space="preserve">t can be observed </w:t>
      </w:r>
      <w:r>
        <w:rPr>
          <w:rFonts w:eastAsia="宋体"/>
          <w:sz w:val="22"/>
          <w:lang w:val="en-US" w:eastAsia="zh-CN"/>
        </w:rPr>
        <w:t xml:space="preserve">from Table 1 and Table 2 </w:t>
      </w:r>
      <w:r w:rsidR="00D02CC6">
        <w:rPr>
          <w:rFonts w:eastAsia="宋体"/>
          <w:sz w:val="22"/>
          <w:lang w:val="en-US" w:eastAsia="zh-CN"/>
        </w:rPr>
        <w:t>that</w:t>
      </w:r>
      <w:r>
        <w:rPr>
          <w:rFonts w:eastAsia="宋体"/>
          <w:sz w:val="22"/>
          <w:lang w:val="en-US" w:eastAsia="zh-CN"/>
        </w:rPr>
        <w:t xml:space="preserve">, </w:t>
      </w:r>
      <w:r w:rsidRPr="009F0DAA">
        <w:rPr>
          <w:rFonts w:eastAsia="宋体"/>
          <w:sz w:val="22"/>
          <w:lang w:val="en-US" w:eastAsia="zh-CN"/>
        </w:rPr>
        <w:t xml:space="preserve">regardless of </w:t>
      </w:r>
      <w:r>
        <w:rPr>
          <w:rFonts w:eastAsia="宋体"/>
          <w:sz w:val="22"/>
          <w:lang w:val="en-US" w:eastAsia="zh-CN"/>
        </w:rPr>
        <w:t>the update rate of UE-</w:t>
      </w:r>
      <w:r w:rsidRPr="00340CD2">
        <w:rPr>
          <w:rFonts w:eastAsia="宋体"/>
          <w:sz w:val="22"/>
          <w:lang w:val="en-US" w:eastAsia="zh-CN"/>
        </w:rPr>
        <w:t xml:space="preserve">specific </w:t>
      </w:r>
      <w:r>
        <w:rPr>
          <w:rFonts w:eastAsia="宋体"/>
          <w:sz w:val="22"/>
          <w:lang w:val="en-US" w:eastAsia="zh-CN"/>
        </w:rPr>
        <w:t>TA,</w:t>
      </w:r>
      <w:r w:rsidR="00D02CC6">
        <w:rPr>
          <w:rFonts w:eastAsia="宋体"/>
          <w:sz w:val="22"/>
          <w:lang w:val="en-US" w:eastAsia="zh-CN"/>
        </w:rPr>
        <w:t xml:space="preserve"> </w:t>
      </w:r>
      <w:r w:rsidR="00852DF0">
        <w:rPr>
          <w:rFonts w:eastAsia="宋体"/>
          <w:sz w:val="22"/>
          <w:lang w:val="en-US" w:eastAsia="zh-CN"/>
        </w:rPr>
        <w:t xml:space="preserve">if </w:t>
      </w:r>
      <w:r w:rsidR="00D02CC6">
        <w:rPr>
          <w:rFonts w:eastAsia="宋体"/>
          <w:sz w:val="22"/>
          <w:lang w:val="en-US" w:eastAsia="zh-CN"/>
        </w:rPr>
        <w:t xml:space="preserve">the </w:t>
      </w:r>
      <w:r w:rsidR="00852DF0">
        <w:rPr>
          <w:rFonts w:eastAsia="宋体"/>
          <w:sz w:val="22"/>
          <w:lang w:val="en-US" w:eastAsia="zh-CN"/>
        </w:rPr>
        <w:t xml:space="preserve">maximum </w:t>
      </w:r>
      <w:r w:rsidR="00D02CC6" w:rsidRPr="005C484B">
        <w:rPr>
          <w:rFonts w:eastAsia="宋体"/>
          <w:sz w:val="22"/>
          <w:lang w:val="en-US" w:eastAsia="zh-CN"/>
        </w:rPr>
        <w:t>aggregate adjustment rate</w:t>
      </w:r>
      <w:r w:rsidR="00D02CC6">
        <w:rPr>
          <w:rFonts w:eastAsia="宋体"/>
          <w:sz w:val="22"/>
          <w:lang w:val="en-US" w:eastAsia="zh-CN"/>
        </w:rPr>
        <w:t xml:space="preserve"> </w:t>
      </w:r>
      <w:r w:rsidR="00852DF0">
        <w:rPr>
          <w:rFonts w:eastAsia="宋体"/>
          <w:sz w:val="22"/>
          <w:lang w:val="en-US" w:eastAsia="zh-CN"/>
        </w:rPr>
        <w:t>is</w:t>
      </w:r>
      <w:r w:rsidR="00D02CC6">
        <w:rPr>
          <w:rFonts w:eastAsia="宋体"/>
          <w:sz w:val="22"/>
          <w:lang w:val="en-US" w:eastAsia="zh-CN"/>
        </w:rPr>
        <w:t xml:space="preserve"> aligned with </w:t>
      </w:r>
      <w:r>
        <w:rPr>
          <w:rFonts w:eastAsia="宋体"/>
          <w:sz w:val="22"/>
          <w:lang w:val="en-US" w:eastAsia="zh-CN"/>
        </w:rPr>
        <w:t>the propagation delay drift rate</w:t>
      </w:r>
      <w:r w:rsidR="00852DF0">
        <w:rPr>
          <w:rFonts w:eastAsia="宋体"/>
          <w:sz w:val="22"/>
          <w:lang w:val="en-US" w:eastAsia="zh-CN"/>
        </w:rPr>
        <w:t xml:space="preserve">, then the applied TA </w:t>
      </w:r>
      <w:r w:rsidR="003A2B06">
        <w:rPr>
          <w:rFonts w:eastAsia="宋体"/>
          <w:sz w:val="22"/>
          <w:lang w:val="en-US" w:eastAsia="zh-CN"/>
        </w:rPr>
        <w:t>can</w:t>
      </w:r>
      <w:r w:rsidR="00852DF0">
        <w:rPr>
          <w:rFonts w:eastAsia="宋体"/>
          <w:sz w:val="22"/>
          <w:lang w:val="en-US" w:eastAsia="zh-CN"/>
        </w:rPr>
        <w:t xml:space="preserve"> be aligned with the propagation delay</w:t>
      </w:r>
      <w:r>
        <w:rPr>
          <w:rFonts w:eastAsia="宋体"/>
          <w:sz w:val="22"/>
          <w:lang w:val="en-US" w:eastAsia="zh-CN"/>
        </w:rPr>
        <w:t>.</w:t>
      </w:r>
    </w:p>
    <w:p w:rsidR="003304DA" w:rsidRDefault="003304DA" w:rsidP="0012690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3304DA">
        <w:rPr>
          <w:rFonts w:eastAsia="宋体"/>
          <w:b/>
          <w:i/>
          <w:sz w:val="22"/>
          <w:lang w:val="en-US" w:eastAsia="zh-CN"/>
        </w:rPr>
        <w:t xml:space="preserve">Proposal </w:t>
      </w:r>
      <w:r w:rsidR="00D02CC6">
        <w:rPr>
          <w:rFonts w:eastAsia="宋体"/>
          <w:b/>
          <w:i/>
          <w:sz w:val="22"/>
          <w:lang w:val="en-US" w:eastAsia="zh-CN"/>
        </w:rPr>
        <w:t>5</w:t>
      </w:r>
      <w:r w:rsidRPr="003304DA">
        <w:rPr>
          <w:rFonts w:eastAsia="宋体"/>
          <w:b/>
          <w:i/>
          <w:sz w:val="22"/>
          <w:lang w:val="en-US" w:eastAsia="zh-CN"/>
        </w:rPr>
        <w:t>:</w:t>
      </w:r>
      <w:r w:rsidR="00205073">
        <w:rPr>
          <w:rFonts w:eastAsia="宋体"/>
          <w:b/>
          <w:i/>
          <w:sz w:val="22"/>
          <w:lang w:eastAsia="zh-CN"/>
        </w:rPr>
        <w:t xml:space="preserve"> </w:t>
      </w:r>
      <w:r w:rsidR="00D02CC6">
        <w:rPr>
          <w:rFonts w:eastAsia="宋体"/>
          <w:b/>
          <w:i/>
          <w:sz w:val="22"/>
          <w:lang w:eastAsia="zh-CN"/>
        </w:rPr>
        <w:t xml:space="preserve">It is suggested to define the </w:t>
      </w:r>
      <w:r w:rsidR="00D02CC6" w:rsidRPr="00D02CC6">
        <w:rPr>
          <w:rFonts w:eastAsia="宋体"/>
          <w:b/>
          <w:i/>
          <w:sz w:val="22"/>
          <w:lang w:eastAsia="zh-CN"/>
        </w:rPr>
        <w:t>gradual timing adjustment requirements</w:t>
      </w:r>
      <w:r w:rsidR="00D02CC6">
        <w:rPr>
          <w:rFonts w:eastAsia="宋体"/>
          <w:b/>
          <w:i/>
          <w:sz w:val="22"/>
          <w:lang w:eastAsia="zh-CN"/>
        </w:rPr>
        <w:t xml:space="preserve"> according to the </w:t>
      </w:r>
      <w:r w:rsidR="009F0DAA" w:rsidRPr="00D02CC6">
        <w:rPr>
          <w:rFonts w:eastAsia="宋体"/>
          <w:b/>
          <w:i/>
          <w:sz w:val="22"/>
          <w:lang w:eastAsia="zh-CN"/>
        </w:rPr>
        <w:t>propagation delay</w:t>
      </w:r>
      <w:r w:rsidR="00D02CC6">
        <w:rPr>
          <w:rFonts w:eastAsia="宋体"/>
          <w:b/>
          <w:i/>
          <w:sz w:val="22"/>
          <w:lang w:eastAsia="zh-CN"/>
        </w:rPr>
        <w:t xml:space="preserve"> drift rate, i.e. the </w:t>
      </w:r>
      <w:r w:rsidR="00D02CC6" w:rsidRPr="00D02CC6">
        <w:rPr>
          <w:rFonts w:eastAsia="宋体"/>
          <w:b/>
          <w:i/>
          <w:sz w:val="22"/>
          <w:lang w:eastAsia="zh-CN"/>
        </w:rPr>
        <w:t>maximum aggregate adjustment rate</w:t>
      </w:r>
      <w:r w:rsidR="00D02CC6">
        <w:rPr>
          <w:rFonts w:eastAsia="宋体"/>
          <w:b/>
          <w:i/>
          <w:sz w:val="22"/>
          <w:lang w:eastAsia="zh-CN"/>
        </w:rPr>
        <w:t xml:space="preserve"> need to be aligned with the propagation delay drift rate</w:t>
      </w:r>
      <w:r>
        <w:rPr>
          <w:rFonts w:eastAsia="宋体"/>
          <w:b/>
          <w:i/>
          <w:sz w:val="22"/>
          <w:lang w:eastAsia="zh-CN"/>
        </w:rPr>
        <w:t>.</w:t>
      </w:r>
    </w:p>
    <w:p w:rsidR="00D02CC6" w:rsidRPr="00FD34B7" w:rsidRDefault="00D02CC6" w:rsidP="00FD34B7">
      <w:pPr>
        <w:pStyle w:val="af8"/>
        <w:widowControl w:val="0"/>
        <w:numPr>
          <w:ilvl w:val="0"/>
          <w:numId w:val="41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D34B7">
        <w:rPr>
          <w:rFonts w:eastAsia="宋体"/>
          <w:b/>
          <w:i/>
          <w:sz w:val="22"/>
          <w:lang w:eastAsia="zh-CN"/>
        </w:rPr>
        <w:t>For GEO, the propagation delay drift rate equals to the serving link delay drift rate.</w:t>
      </w:r>
    </w:p>
    <w:p w:rsidR="00D02CC6" w:rsidRPr="00FD34B7" w:rsidRDefault="00D02CC6" w:rsidP="00FD34B7">
      <w:pPr>
        <w:pStyle w:val="af8"/>
        <w:widowControl w:val="0"/>
        <w:numPr>
          <w:ilvl w:val="0"/>
          <w:numId w:val="41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FD34B7">
        <w:rPr>
          <w:rFonts w:eastAsia="宋体"/>
          <w:b/>
          <w:i/>
          <w:sz w:val="22"/>
          <w:lang w:eastAsia="zh-CN"/>
        </w:rPr>
        <w:t xml:space="preserve">For LEO, the propagation delay drift rate </w:t>
      </w:r>
      <w:r w:rsidR="00FD34B7" w:rsidRPr="00FD34B7">
        <w:rPr>
          <w:rFonts w:eastAsia="宋体"/>
          <w:b/>
          <w:i/>
          <w:sz w:val="22"/>
          <w:lang w:eastAsia="zh-CN"/>
        </w:rPr>
        <w:t>includes</w:t>
      </w:r>
      <w:r w:rsidRPr="00FD34B7">
        <w:rPr>
          <w:rFonts w:eastAsia="宋体"/>
          <w:b/>
          <w:i/>
          <w:sz w:val="22"/>
          <w:lang w:eastAsia="zh-CN"/>
        </w:rPr>
        <w:t xml:space="preserve"> </w:t>
      </w:r>
      <w:r w:rsidR="00FD34B7" w:rsidRPr="00FD34B7">
        <w:rPr>
          <w:rFonts w:eastAsia="宋体"/>
          <w:b/>
          <w:i/>
          <w:sz w:val="22"/>
          <w:lang w:eastAsia="zh-CN"/>
        </w:rPr>
        <w:t xml:space="preserve">the feeder link delay drift rate and </w:t>
      </w:r>
      <w:r w:rsidRPr="00FD34B7">
        <w:rPr>
          <w:rFonts w:eastAsia="宋体"/>
          <w:b/>
          <w:i/>
          <w:sz w:val="22"/>
          <w:lang w:eastAsia="zh-CN"/>
        </w:rPr>
        <w:t>the serving link delay drift rate.</w:t>
      </w:r>
    </w:p>
    <w:p w:rsidR="00E478B4" w:rsidRDefault="00D12B1F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lastRenderedPageBreak/>
        <w:t>According to</w:t>
      </w:r>
      <w:r w:rsidR="00E478B4">
        <w:rPr>
          <w:rFonts w:eastAsia="宋体"/>
          <w:sz w:val="22"/>
          <w:lang w:val="en-US" w:eastAsia="zh-CN"/>
        </w:rPr>
        <w:t xml:space="preserve"> TS38.821, it can be observed that the m</w:t>
      </w:r>
      <w:r w:rsidR="00E478B4" w:rsidRPr="00E478B4">
        <w:rPr>
          <w:rFonts w:eastAsia="宋体"/>
          <w:sz w:val="22"/>
          <w:lang w:val="en-US" w:eastAsia="zh-CN"/>
        </w:rPr>
        <w:t xml:space="preserve">aximum </w:t>
      </w:r>
      <w:r w:rsidR="00E478B4">
        <w:rPr>
          <w:rFonts w:eastAsia="宋体"/>
          <w:sz w:val="22"/>
          <w:lang w:val="en-US" w:eastAsia="zh-CN"/>
        </w:rPr>
        <w:t>d</w:t>
      </w:r>
      <w:r w:rsidR="00E478B4" w:rsidRPr="00E478B4">
        <w:rPr>
          <w:rFonts w:eastAsia="宋体"/>
          <w:sz w:val="22"/>
          <w:lang w:val="en-US" w:eastAsia="zh-CN"/>
        </w:rPr>
        <w:t>elay variation as seen by the UE</w:t>
      </w:r>
      <w:r w:rsidR="00E478B4">
        <w:rPr>
          <w:rFonts w:eastAsia="宋体"/>
          <w:sz w:val="22"/>
          <w:lang w:val="en-US" w:eastAsia="zh-CN"/>
        </w:rPr>
        <w:t xml:space="preserve"> is up to 40</w:t>
      </w:r>
      <w:r w:rsidR="00C42A2D">
        <w:rPr>
          <w:rFonts w:eastAsia="宋体"/>
          <w:sz w:val="22"/>
          <w:lang w:val="en-US" w:eastAsia="zh-CN"/>
        </w:rPr>
        <w:t>μ</w:t>
      </w:r>
      <w:r w:rsidR="00E478B4">
        <w:rPr>
          <w:rFonts w:eastAsia="宋体"/>
          <w:sz w:val="22"/>
          <w:lang w:val="en-US" w:eastAsia="zh-CN"/>
        </w:rPr>
        <w:t>s/second</w:t>
      </w:r>
      <w:r w:rsidR="00204906">
        <w:rPr>
          <w:rFonts w:eastAsia="宋体"/>
          <w:sz w:val="22"/>
          <w:lang w:val="en-US" w:eastAsia="zh-CN"/>
        </w:rPr>
        <w:t xml:space="preserve"> for </w:t>
      </w:r>
      <w:r w:rsidR="003A2B06">
        <w:rPr>
          <w:rFonts w:eastAsia="宋体"/>
          <w:sz w:val="22"/>
          <w:lang w:val="en-US" w:eastAsia="zh-CN"/>
        </w:rPr>
        <w:t>LEO based NTN network.</w:t>
      </w:r>
      <w:r>
        <w:rPr>
          <w:rFonts w:eastAsia="宋体"/>
          <w:sz w:val="22"/>
          <w:lang w:val="en-US" w:eastAsia="zh-CN"/>
        </w:rPr>
        <w:t xml:space="preserve"> </w:t>
      </w:r>
      <w:r w:rsidR="003A2B06">
        <w:rPr>
          <w:rFonts w:eastAsia="宋体"/>
          <w:sz w:val="22"/>
          <w:lang w:val="en-US" w:eastAsia="zh-CN"/>
        </w:rPr>
        <w:t xml:space="preserve">If </w:t>
      </w:r>
      <w:r>
        <w:rPr>
          <w:rFonts w:eastAsia="宋体"/>
          <w:sz w:val="22"/>
          <w:lang w:val="en-US" w:eastAsia="zh-CN"/>
        </w:rPr>
        <w:t>the frequency error is assumed as 0.1ppm</w:t>
      </w:r>
      <w:r w:rsidR="003A2B06">
        <w:rPr>
          <w:rFonts w:eastAsia="宋体"/>
          <w:sz w:val="22"/>
          <w:lang w:val="en-US" w:eastAsia="zh-CN"/>
        </w:rPr>
        <w:t>,</w:t>
      </w:r>
      <w:r w:rsidR="00204906">
        <w:rPr>
          <w:rFonts w:eastAsia="宋体"/>
          <w:sz w:val="22"/>
          <w:lang w:val="en-US" w:eastAsia="zh-CN"/>
        </w:rPr>
        <w:t xml:space="preserve"> </w:t>
      </w:r>
      <w:r w:rsidR="003A2B06">
        <w:rPr>
          <w:rFonts w:eastAsia="宋体"/>
          <w:sz w:val="22"/>
          <w:lang w:val="en-US" w:eastAsia="zh-CN"/>
        </w:rPr>
        <w:t>then t</w:t>
      </w:r>
      <w:r w:rsidR="00204906">
        <w:rPr>
          <w:rFonts w:eastAsia="宋体"/>
          <w:sz w:val="22"/>
          <w:lang w:val="en-US" w:eastAsia="zh-CN"/>
        </w:rPr>
        <w:t xml:space="preserve">he magnitude of </w:t>
      </w:r>
      <w:r w:rsidR="009D10F5">
        <w:rPr>
          <w:rFonts w:eastAsia="宋体"/>
          <w:sz w:val="22"/>
          <w:lang w:val="en-US" w:eastAsia="zh-CN"/>
        </w:rPr>
        <w:t xml:space="preserve">UE </w:t>
      </w:r>
      <w:r w:rsidR="00204906" w:rsidRPr="00C26933">
        <w:rPr>
          <w:rFonts w:eastAsia="宋体"/>
          <w:sz w:val="22"/>
          <w:lang w:val="en-US" w:eastAsia="zh-CN"/>
        </w:rPr>
        <w:t>timing adjustment</w:t>
      </w:r>
      <w:r w:rsidR="00204906">
        <w:rPr>
          <w:rFonts w:eastAsia="宋体"/>
          <w:sz w:val="22"/>
          <w:lang w:val="en-US" w:eastAsia="zh-CN"/>
        </w:rPr>
        <w:t xml:space="preserve"> due to </w:t>
      </w:r>
      <w:r>
        <w:rPr>
          <w:rFonts w:eastAsia="宋体"/>
          <w:sz w:val="22"/>
          <w:lang w:val="en-US" w:eastAsia="zh-CN"/>
        </w:rPr>
        <w:t>UE-specific TA</w:t>
      </w:r>
      <w:r w:rsidRPr="00204906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updating</w:t>
      </w:r>
      <w:r w:rsidR="00992BCA">
        <w:rPr>
          <w:rFonts w:eastAsia="宋体"/>
          <w:sz w:val="22"/>
          <w:lang w:val="en-US" w:eastAsia="zh-CN"/>
        </w:rPr>
        <w:t xml:space="preserve"> </w:t>
      </w:r>
      <w:r w:rsidR="009D10F5">
        <w:rPr>
          <w:rFonts w:eastAsia="宋体"/>
          <w:sz w:val="22"/>
          <w:lang w:val="en-US" w:eastAsia="zh-CN"/>
        </w:rPr>
        <w:t>and</w:t>
      </w:r>
      <w:r w:rsidR="00992BCA">
        <w:rPr>
          <w:rFonts w:eastAsia="宋体"/>
          <w:sz w:val="22"/>
          <w:lang w:val="en-US" w:eastAsia="zh-CN"/>
        </w:rPr>
        <w:t xml:space="preserve"> downlink timing drift can be summarized as Table </w:t>
      </w:r>
      <w:r w:rsidR="00520D5C">
        <w:rPr>
          <w:rFonts w:eastAsia="宋体"/>
          <w:sz w:val="22"/>
          <w:lang w:val="en-US" w:eastAsia="zh-CN"/>
        </w:rPr>
        <w:t>3</w:t>
      </w:r>
      <w:r w:rsidR="00992BCA">
        <w:rPr>
          <w:rFonts w:eastAsia="宋体"/>
          <w:sz w:val="22"/>
          <w:lang w:val="en-US" w:eastAsia="zh-CN"/>
        </w:rPr>
        <w:t>.</w:t>
      </w:r>
    </w:p>
    <w:p w:rsidR="00D12B1F" w:rsidRPr="001E6327" w:rsidRDefault="00D12B1F" w:rsidP="00D12B1F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1E6327">
        <w:rPr>
          <w:rFonts w:eastAsia="宋体"/>
          <w:b/>
          <w:sz w:val="22"/>
          <w:lang w:val="en-US" w:eastAsia="zh-CN"/>
        </w:rPr>
        <w:t xml:space="preserve">Table </w:t>
      </w:r>
      <w:r w:rsidR="00520D5C">
        <w:rPr>
          <w:rFonts w:eastAsia="宋体"/>
          <w:b/>
          <w:sz w:val="22"/>
          <w:lang w:val="en-US" w:eastAsia="zh-CN"/>
        </w:rPr>
        <w:t>3</w:t>
      </w:r>
      <w:r w:rsidRPr="001E6327">
        <w:rPr>
          <w:rFonts w:eastAsia="宋体"/>
          <w:b/>
          <w:sz w:val="22"/>
          <w:lang w:val="en-US" w:eastAsia="zh-CN"/>
        </w:rPr>
        <w:t xml:space="preserve">: Timing </w:t>
      </w:r>
      <w:r w:rsidR="00E122D4">
        <w:rPr>
          <w:rFonts w:eastAsia="宋体"/>
          <w:b/>
          <w:sz w:val="22"/>
          <w:lang w:val="en-US" w:eastAsia="zh-CN"/>
        </w:rPr>
        <w:t>drift</w:t>
      </w:r>
      <w:r w:rsidR="001E6327" w:rsidRPr="001E6327">
        <w:rPr>
          <w:rFonts w:eastAsia="宋体"/>
          <w:b/>
          <w:sz w:val="22"/>
          <w:lang w:val="en-US" w:eastAsia="zh-CN"/>
        </w:rPr>
        <w:t xml:space="preserve"> for </w:t>
      </w:r>
      <w:r w:rsidR="003A2B06">
        <w:rPr>
          <w:rFonts w:eastAsia="宋体"/>
          <w:b/>
          <w:sz w:val="22"/>
          <w:lang w:val="en-US" w:eastAsia="zh-CN"/>
        </w:rPr>
        <w:t xml:space="preserve">LEO based </w:t>
      </w:r>
      <w:r w:rsidR="001E6327" w:rsidRPr="001E6327">
        <w:rPr>
          <w:rFonts w:eastAsia="宋体"/>
          <w:b/>
          <w:sz w:val="22"/>
          <w:lang w:val="en-US" w:eastAsia="zh-CN"/>
        </w:rPr>
        <w:t>NTN network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696"/>
        <w:gridCol w:w="1268"/>
        <w:gridCol w:w="1303"/>
        <w:gridCol w:w="1134"/>
        <w:gridCol w:w="1134"/>
        <w:gridCol w:w="1276"/>
        <w:gridCol w:w="1276"/>
      </w:tblGrid>
      <w:tr w:rsidR="001E6327" w:rsidRPr="00C25A34" w:rsidTr="00E268B1">
        <w:tc>
          <w:tcPr>
            <w:tcW w:w="2964" w:type="dxa"/>
            <w:gridSpan w:val="2"/>
          </w:tcPr>
          <w:p w:rsidR="001E6327" w:rsidRPr="00C25A34" w:rsidRDefault="001E6327" w:rsidP="001E6327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lang w:val="en-US" w:eastAsia="zh-CN"/>
              </w:rPr>
            </w:pPr>
            <w:r w:rsidRPr="00C25A34">
              <w:rPr>
                <w:rFonts w:eastAsia="宋体"/>
                <w:b/>
                <w:lang w:val="en-US" w:eastAsia="zh-CN"/>
              </w:rPr>
              <w:t>Parameters</w:t>
            </w:r>
          </w:p>
        </w:tc>
        <w:tc>
          <w:tcPr>
            <w:tcW w:w="6123" w:type="dxa"/>
            <w:gridSpan w:val="5"/>
          </w:tcPr>
          <w:p w:rsidR="001E6327" w:rsidRPr="00C25A34" w:rsidRDefault="001E6327" w:rsidP="001E632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C25A34">
              <w:rPr>
                <w:rFonts w:eastAsia="宋体"/>
                <w:b/>
                <w:lang w:val="en-US" w:eastAsia="zh-CN"/>
              </w:rPr>
              <w:t>Values</w:t>
            </w:r>
          </w:p>
        </w:tc>
      </w:tr>
      <w:tr w:rsidR="001E6327" w:rsidRPr="00C25A34" w:rsidTr="00E268B1">
        <w:tc>
          <w:tcPr>
            <w:tcW w:w="2964" w:type="dxa"/>
            <w:gridSpan w:val="2"/>
          </w:tcPr>
          <w:p w:rsidR="001E6327" w:rsidRPr="00C25A34" w:rsidRDefault="001E6327" w:rsidP="001E632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Frequency range</w:t>
            </w:r>
          </w:p>
        </w:tc>
        <w:tc>
          <w:tcPr>
            <w:tcW w:w="3571" w:type="dxa"/>
            <w:gridSpan w:val="3"/>
          </w:tcPr>
          <w:p w:rsidR="001E6327" w:rsidRPr="00C25A34" w:rsidRDefault="001E6327" w:rsidP="001E632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FR1</w:t>
            </w:r>
          </w:p>
        </w:tc>
        <w:tc>
          <w:tcPr>
            <w:tcW w:w="2552" w:type="dxa"/>
            <w:gridSpan w:val="2"/>
          </w:tcPr>
          <w:p w:rsidR="001E6327" w:rsidRPr="00C25A34" w:rsidRDefault="001E6327" w:rsidP="001E632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FR2</w:t>
            </w:r>
          </w:p>
        </w:tc>
      </w:tr>
      <w:tr w:rsidR="001E6327" w:rsidRPr="00C25A34" w:rsidTr="00E268B1">
        <w:tc>
          <w:tcPr>
            <w:tcW w:w="2964" w:type="dxa"/>
            <w:gridSpan w:val="2"/>
          </w:tcPr>
          <w:p w:rsidR="001E6327" w:rsidRPr="00C25A34" w:rsidRDefault="001E6327" w:rsidP="001E632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UL SCS</w:t>
            </w:r>
          </w:p>
        </w:tc>
        <w:tc>
          <w:tcPr>
            <w:tcW w:w="1303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15kHz</w:t>
            </w:r>
          </w:p>
        </w:tc>
        <w:tc>
          <w:tcPr>
            <w:tcW w:w="1134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15kHz</w:t>
            </w:r>
          </w:p>
        </w:tc>
        <w:tc>
          <w:tcPr>
            <w:tcW w:w="1134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15kHz</w:t>
            </w:r>
          </w:p>
        </w:tc>
        <w:tc>
          <w:tcPr>
            <w:tcW w:w="1276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60kHz</w:t>
            </w:r>
          </w:p>
        </w:tc>
        <w:tc>
          <w:tcPr>
            <w:tcW w:w="1276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120kHz</w:t>
            </w:r>
          </w:p>
        </w:tc>
      </w:tr>
      <w:tr w:rsidR="001E6327" w:rsidRPr="00C25A34" w:rsidTr="00E268B1">
        <w:tc>
          <w:tcPr>
            <w:tcW w:w="2964" w:type="dxa"/>
            <w:gridSpan w:val="2"/>
          </w:tcPr>
          <w:p w:rsidR="001E6327" w:rsidRPr="00C25A34" w:rsidRDefault="001E6327" w:rsidP="001E632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BW</w:t>
            </w:r>
            <w:r w:rsidRPr="00C25A34">
              <w:rPr>
                <w:rFonts w:eastAsia="宋体"/>
                <w:vertAlign w:val="subscript"/>
                <w:lang w:val="en-US" w:eastAsia="zh-CN"/>
              </w:rPr>
              <w:t>min</w:t>
            </w:r>
          </w:p>
        </w:tc>
        <w:tc>
          <w:tcPr>
            <w:tcW w:w="1303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5MHz</w:t>
            </w:r>
          </w:p>
        </w:tc>
        <w:tc>
          <w:tcPr>
            <w:tcW w:w="1134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5MHz</w:t>
            </w:r>
          </w:p>
        </w:tc>
        <w:tc>
          <w:tcPr>
            <w:tcW w:w="1134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10MHz</w:t>
            </w:r>
          </w:p>
        </w:tc>
        <w:tc>
          <w:tcPr>
            <w:tcW w:w="1276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50MHz</w:t>
            </w:r>
          </w:p>
        </w:tc>
        <w:tc>
          <w:tcPr>
            <w:tcW w:w="1276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50MHz</w:t>
            </w:r>
          </w:p>
        </w:tc>
      </w:tr>
      <w:tr w:rsidR="001E6327" w:rsidRPr="00C25A34" w:rsidTr="00E268B1">
        <w:tc>
          <w:tcPr>
            <w:tcW w:w="2964" w:type="dxa"/>
            <w:gridSpan w:val="2"/>
          </w:tcPr>
          <w:p w:rsidR="001E6327" w:rsidRPr="00C25A34" w:rsidRDefault="001E6327" w:rsidP="001E632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Sampling interval</w:t>
            </w:r>
          </w:p>
        </w:tc>
        <w:tc>
          <w:tcPr>
            <w:tcW w:w="1303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4Ts</w:t>
            </w:r>
          </w:p>
        </w:tc>
        <w:tc>
          <w:tcPr>
            <w:tcW w:w="1134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4Ts</w:t>
            </w:r>
          </w:p>
        </w:tc>
        <w:tc>
          <w:tcPr>
            <w:tcW w:w="1134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2Ts</w:t>
            </w:r>
          </w:p>
        </w:tc>
        <w:tc>
          <w:tcPr>
            <w:tcW w:w="1276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0.5Ts</w:t>
            </w:r>
          </w:p>
        </w:tc>
        <w:tc>
          <w:tcPr>
            <w:tcW w:w="1276" w:type="dxa"/>
          </w:tcPr>
          <w:p w:rsidR="001E6327" w:rsidRPr="00C25A34" w:rsidRDefault="001E6327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0.5Ts</w:t>
            </w:r>
          </w:p>
        </w:tc>
      </w:tr>
      <w:tr w:rsidR="00E122D4" w:rsidRPr="00C25A34" w:rsidTr="00E268B1">
        <w:tc>
          <w:tcPr>
            <w:tcW w:w="2964" w:type="dxa"/>
            <w:gridSpan w:val="2"/>
          </w:tcPr>
          <w:p w:rsidR="00E122D4" w:rsidRPr="00C25A34" w:rsidRDefault="00E122D4" w:rsidP="001E632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 xml:space="preserve">Timing drift due to 0.1ppm frequency error </w:t>
            </w:r>
            <w:r w:rsidR="00992BCA">
              <w:rPr>
                <w:rFonts w:eastAsia="宋体"/>
                <w:lang w:val="en-US" w:eastAsia="zh-CN"/>
              </w:rPr>
              <w:t>(</w:t>
            </w:r>
            <w:r w:rsidRPr="00C25A34">
              <w:rPr>
                <w:rFonts w:eastAsia="宋体"/>
                <w:lang w:val="en-US" w:eastAsia="zh-CN"/>
              </w:rPr>
              <w:t>per 200ms</w:t>
            </w:r>
            <w:r w:rsidR="00992BCA"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303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20ns</w:t>
            </w:r>
          </w:p>
        </w:tc>
        <w:tc>
          <w:tcPr>
            <w:tcW w:w="1134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20ns</w:t>
            </w:r>
          </w:p>
        </w:tc>
        <w:tc>
          <w:tcPr>
            <w:tcW w:w="1134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20ns</w:t>
            </w:r>
          </w:p>
        </w:tc>
        <w:tc>
          <w:tcPr>
            <w:tcW w:w="1276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20ns</w:t>
            </w:r>
          </w:p>
        </w:tc>
        <w:tc>
          <w:tcPr>
            <w:tcW w:w="1276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20ns</w:t>
            </w:r>
          </w:p>
        </w:tc>
      </w:tr>
      <w:tr w:rsidR="00E122D4" w:rsidRPr="00C25A34" w:rsidTr="00E268B1">
        <w:tc>
          <w:tcPr>
            <w:tcW w:w="2964" w:type="dxa"/>
            <w:gridSpan w:val="2"/>
          </w:tcPr>
          <w:p w:rsidR="00E122D4" w:rsidRPr="00C25A34" w:rsidRDefault="00E122D4" w:rsidP="00992BCA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 xml:space="preserve">Max delay variation </w:t>
            </w:r>
            <w:r w:rsidR="00992BCA">
              <w:rPr>
                <w:rFonts w:eastAsia="宋体"/>
                <w:lang w:val="en-US" w:eastAsia="zh-CN"/>
              </w:rPr>
              <w:t>(</w:t>
            </w:r>
            <w:r w:rsidRPr="00C25A34">
              <w:rPr>
                <w:rFonts w:eastAsia="宋体"/>
                <w:lang w:val="en-US" w:eastAsia="zh-CN"/>
              </w:rPr>
              <w:t>per 200ms</w:t>
            </w:r>
            <w:r w:rsidR="00992BCA"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303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8us</w:t>
            </w:r>
          </w:p>
        </w:tc>
        <w:tc>
          <w:tcPr>
            <w:tcW w:w="1134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8us</w:t>
            </w:r>
          </w:p>
        </w:tc>
        <w:tc>
          <w:tcPr>
            <w:tcW w:w="1134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8us</w:t>
            </w:r>
          </w:p>
        </w:tc>
        <w:tc>
          <w:tcPr>
            <w:tcW w:w="1276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8us</w:t>
            </w:r>
          </w:p>
        </w:tc>
        <w:tc>
          <w:tcPr>
            <w:tcW w:w="1276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8us</w:t>
            </w:r>
          </w:p>
        </w:tc>
      </w:tr>
      <w:tr w:rsidR="00E122D4" w:rsidRPr="00C25A34" w:rsidTr="00E268B1">
        <w:tc>
          <w:tcPr>
            <w:tcW w:w="2964" w:type="dxa"/>
            <w:gridSpan w:val="2"/>
          </w:tcPr>
          <w:p w:rsidR="00992BCA" w:rsidRDefault="00E122D4" w:rsidP="00992BCA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Max downlink timing drift</w:t>
            </w:r>
          </w:p>
          <w:p w:rsidR="00E122D4" w:rsidRPr="00C25A34" w:rsidRDefault="00992BCA" w:rsidP="00992BCA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</w:t>
            </w:r>
            <w:r w:rsidR="00E122D4" w:rsidRPr="00C25A34">
              <w:rPr>
                <w:rFonts w:eastAsia="宋体"/>
                <w:lang w:val="en-US" w:eastAsia="zh-CN"/>
              </w:rPr>
              <w:t>per 200ms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303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</w:t>
            </w:r>
            <w:r w:rsidR="00551BD2">
              <w:rPr>
                <w:rFonts w:eastAsia="宋体"/>
                <w:lang w:val="en-US" w:eastAsia="zh-CN"/>
              </w:rPr>
              <w:t>.02</w:t>
            </w:r>
            <w:r w:rsidRPr="00C25A34">
              <w:rPr>
                <w:rFonts w:eastAsia="宋体"/>
                <w:lang w:val="en-US" w:eastAsia="zh-CN"/>
              </w:rPr>
              <w:t>us</w:t>
            </w:r>
          </w:p>
        </w:tc>
        <w:tc>
          <w:tcPr>
            <w:tcW w:w="1134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</w:t>
            </w:r>
            <w:r w:rsidR="00551BD2">
              <w:rPr>
                <w:rFonts w:eastAsia="宋体"/>
                <w:lang w:val="en-US" w:eastAsia="zh-CN"/>
              </w:rPr>
              <w:t>.02</w:t>
            </w:r>
            <w:r w:rsidRPr="00C25A34">
              <w:rPr>
                <w:rFonts w:eastAsia="宋体"/>
                <w:lang w:val="en-US" w:eastAsia="zh-CN"/>
              </w:rPr>
              <w:t>us</w:t>
            </w:r>
          </w:p>
        </w:tc>
        <w:tc>
          <w:tcPr>
            <w:tcW w:w="1134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</w:t>
            </w:r>
            <w:r w:rsidR="00551BD2">
              <w:rPr>
                <w:rFonts w:eastAsia="宋体"/>
                <w:lang w:val="en-US" w:eastAsia="zh-CN"/>
              </w:rPr>
              <w:t>.02</w:t>
            </w:r>
            <w:r w:rsidRPr="00C25A34">
              <w:rPr>
                <w:rFonts w:eastAsia="宋体"/>
                <w:lang w:val="en-US" w:eastAsia="zh-CN"/>
              </w:rPr>
              <w:t>us</w:t>
            </w:r>
          </w:p>
        </w:tc>
        <w:tc>
          <w:tcPr>
            <w:tcW w:w="1276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</w:t>
            </w:r>
            <w:r w:rsidR="00551BD2">
              <w:rPr>
                <w:rFonts w:eastAsia="宋体"/>
                <w:lang w:val="en-US" w:eastAsia="zh-CN"/>
              </w:rPr>
              <w:t>.02</w:t>
            </w:r>
            <w:r w:rsidRPr="00C25A34">
              <w:rPr>
                <w:rFonts w:eastAsia="宋体"/>
                <w:lang w:val="en-US" w:eastAsia="zh-CN"/>
              </w:rPr>
              <w:t>us</w:t>
            </w:r>
          </w:p>
        </w:tc>
        <w:tc>
          <w:tcPr>
            <w:tcW w:w="1276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</w:t>
            </w:r>
            <w:r w:rsidR="00551BD2">
              <w:rPr>
                <w:rFonts w:eastAsia="宋体"/>
                <w:lang w:val="en-US" w:eastAsia="zh-CN"/>
              </w:rPr>
              <w:t>.02</w:t>
            </w:r>
            <w:r w:rsidRPr="00C25A34">
              <w:rPr>
                <w:rFonts w:eastAsia="宋体"/>
                <w:lang w:val="en-US" w:eastAsia="zh-CN"/>
              </w:rPr>
              <w:t>us</w:t>
            </w:r>
          </w:p>
        </w:tc>
      </w:tr>
      <w:tr w:rsidR="00E122D4" w:rsidRPr="00C25A34" w:rsidTr="00E268B1">
        <w:tc>
          <w:tcPr>
            <w:tcW w:w="2964" w:type="dxa"/>
            <w:gridSpan w:val="2"/>
          </w:tcPr>
          <w:p w:rsidR="00E122D4" w:rsidRPr="00C25A34" w:rsidRDefault="00E122D4" w:rsidP="00992BCA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Max TA variation per 200ms</w:t>
            </w:r>
          </w:p>
        </w:tc>
        <w:tc>
          <w:tcPr>
            <w:tcW w:w="1303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16us</w:t>
            </w:r>
          </w:p>
        </w:tc>
        <w:tc>
          <w:tcPr>
            <w:tcW w:w="1134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16us</w:t>
            </w:r>
          </w:p>
        </w:tc>
        <w:tc>
          <w:tcPr>
            <w:tcW w:w="1134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16us</w:t>
            </w:r>
          </w:p>
        </w:tc>
        <w:tc>
          <w:tcPr>
            <w:tcW w:w="1276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16us</w:t>
            </w:r>
          </w:p>
        </w:tc>
        <w:tc>
          <w:tcPr>
            <w:tcW w:w="1276" w:type="dxa"/>
          </w:tcPr>
          <w:p w:rsidR="00E122D4" w:rsidRPr="00C25A34" w:rsidRDefault="00E122D4" w:rsidP="00E122D4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16us</w:t>
            </w:r>
          </w:p>
        </w:tc>
      </w:tr>
      <w:tr w:rsidR="004014FF" w:rsidRPr="00C25A34" w:rsidTr="00E268B1">
        <w:tc>
          <w:tcPr>
            <w:tcW w:w="2964" w:type="dxa"/>
            <w:gridSpan w:val="2"/>
          </w:tcPr>
          <w:p w:rsidR="004014FF" w:rsidRPr="00C25A34" w:rsidRDefault="00551BD2" w:rsidP="004014FF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</w:t>
            </w:r>
            <w:r w:rsidR="004014FF" w:rsidRPr="00C25A34">
              <w:rPr>
                <w:rFonts w:eastAsia="宋体"/>
                <w:lang w:val="en-US" w:eastAsia="zh-CN"/>
              </w:rPr>
              <w:t>ownlink timing drift</w:t>
            </w:r>
          </w:p>
        </w:tc>
        <w:tc>
          <w:tcPr>
            <w:tcW w:w="1303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248Ts</w:t>
            </w:r>
          </w:p>
        </w:tc>
        <w:tc>
          <w:tcPr>
            <w:tcW w:w="1134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248Ts</w:t>
            </w:r>
          </w:p>
        </w:tc>
        <w:tc>
          <w:tcPr>
            <w:tcW w:w="1134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248Ts</w:t>
            </w:r>
          </w:p>
        </w:tc>
        <w:tc>
          <w:tcPr>
            <w:tcW w:w="1276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246.5Ts</w:t>
            </w:r>
          </w:p>
        </w:tc>
        <w:tc>
          <w:tcPr>
            <w:tcW w:w="1276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246.5Ts</w:t>
            </w:r>
          </w:p>
        </w:tc>
      </w:tr>
      <w:tr w:rsidR="004014FF" w:rsidRPr="00C25A34" w:rsidTr="00E268B1">
        <w:tc>
          <w:tcPr>
            <w:tcW w:w="2964" w:type="dxa"/>
            <w:gridSpan w:val="2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TA variation</w:t>
            </w:r>
          </w:p>
        </w:tc>
        <w:tc>
          <w:tcPr>
            <w:tcW w:w="1303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496Ts</w:t>
            </w:r>
          </w:p>
        </w:tc>
        <w:tc>
          <w:tcPr>
            <w:tcW w:w="1134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496Ts</w:t>
            </w:r>
          </w:p>
        </w:tc>
        <w:tc>
          <w:tcPr>
            <w:tcW w:w="1134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494Ts</w:t>
            </w:r>
          </w:p>
        </w:tc>
        <w:tc>
          <w:tcPr>
            <w:tcW w:w="1276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492.5Ts</w:t>
            </w:r>
          </w:p>
        </w:tc>
        <w:tc>
          <w:tcPr>
            <w:tcW w:w="1276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492.5Ts</w:t>
            </w:r>
          </w:p>
        </w:tc>
      </w:tr>
      <w:tr w:rsidR="004014FF" w:rsidRPr="00C25A34" w:rsidTr="00C25A34">
        <w:tc>
          <w:tcPr>
            <w:tcW w:w="1696" w:type="dxa"/>
            <w:vMerge w:val="restart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 xml:space="preserve">Tq for combining downlink timing drift and TA variation </w:t>
            </w:r>
          </w:p>
        </w:tc>
        <w:tc>
          <w:tcPr>
            <w:tcW w:w="1268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w/o DigRF error</w:t>
            </w:r>
          </w:p>
        </w:tc>
        <w:tc>
          <w:tcPr>
            <w:tcW w:w="1303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248Ts</w:t>
            </w:r>
          </w:p>
        </w:tc>
        <w:tc>
          <w:tcPr>
            <w:tcW w:w="1134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248Ts</w:t>
            </w:r>
          </w:p>
        </w:tc>
        <w:tc>
          <w:tcPr>
            <w:tcW w:w="1134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248Ts</w:t>
            </w:r>
          </w:p>
        </w:tc>
        <w:tc>
          <w:tcPr>
            <w:tcW w:w="1276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246.5Ts</w:t>
            </w:r>
          </w:p>
        </w:tc>
        <w:tc>
          <w:tcPr>
            <w:tcW w:w="1276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246.5Ts</w:t>
            </w:r>
          </w:p>
        </w:tc>
      </w:tr>
      <w:tr w:rsidR="004014FF" w:rsidRPr="00C25A34" w:rsidTr="00C25A34">
        <w:tc>
          <w:tcPr>
            <w:tcW w:w="1696" w:type="dxa"/>
            <w:vMerge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</w:p>
        </w:tc>
        <w:tc>
          <w:tcPr>
            <w:tcW w:w="1268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w/ DigRF error</w:t>
            </w:r>
          </w:p>
        </w:tc>
        <w:tc>
          <w:tcPr>
            <w:tcW w:w="1303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</w:t>
            </w:r>
            <w:r>
              <w:rPr>
                <w:rFonts w:eastAsia="宋体"/>
                <w:lang w:val="en-US" w:eastAsia="zh-CN"/>
              </w:rPr>
              <w:t>9.5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</w:t>
            </w:r>
            <w:r>
              <w:rPr>
                <w:rFonts w:eastAsia="宋体"/>
                <w:lang w:val="en-US" w:eastAsia="zh-CN"/>
              </w:rPr>
              <w:t>9.5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</w:t>
            </w:r>
            <w:r>
              <w:rPr>
                <w:rFonts w:eastAsia="宋体"/>
                <w:lang w:val="en-US" w:eastAsia="zh-CN"/>
              </w:rPr>
              <w:t>9.5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  <w:tc>
          <w:tcPr>
            <w:tcW w:w="1276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</w:t>
            </w:r>
            <w:r>
              <w:rPr>
                <w:rFonts w:eastAsia="宋体"/>
                <w:lang w:val="en-US" w:eastAsia="zh-CN"/>
              </w:rPr>
              <w:t>8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  <w:tc>
          <w:tcPr>
            <w:tcW w:w="1276" w:type="dxa"/>
          </w:tcPr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24</w:t>
            </w:r>
            <w:r>
              <w:rPr>
                <w:rFonts w:eastAsia="宋体"/>
                <w:lang w:val="en-US" w:eastAsia="zh-CN"/>
              </w:rPr>
              <w:t>8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</w:tr>
      <w:tr w:rsidR="004014FF" w:rsidRPr="00C25A34" w:rsidTr="00E268B1">
        <w:tc>
          <w:tcPr>
            <w:tcW w:w="9087" w:type="dxa"/>
            <w:gridSpan w:val="7"/>
          </w:tcPr>
          <w:p w:rsidR="004014FF" w:rsidRDefault="004014FF" w:rsidP="004014FF">
            <w:pPr>
              <w:widowControl w:val="0"/>
              <w:adjustRightInd w:val="0"/>
              <w:snapToGrid w:val="0"/>
              <w:spacing w:after="0"/>
              <w:rPr>
                <w:color w:val="000000" w:themeColor="text1"/>
                <w:lang w:val="en-US"/>
              </w:rPr>
            </w:pPr>
            <w:r w:rsidRPr="00C25A34">
              <w:rPr>
                <w:color w:val="000000" w:themeColor="text1"/>
                <w:lang w:val="en-US"/>
              </w:rPr>
              <w:t>Note</w:t>
            </w:r>
            <w:r>
              <w:rPr>
                <w:color w:val="000000" w:themeColor="text1"/>
                <w:lang w:val="en-US"/>
              </w:rPr>
              <w:t xml:space="preserve"> 1</w:t>
            </w:r>
            <w:r w:rsidRPr="00C25A34">
              <w:rPr>
                <w:color w:val="000000" w:themeColor="text1"/>
                <w:lang w:val="en-US"/>
              </w:rPr>
              <w:t>: The time length of Ts equals to 1/30720000 second (≈ 32.55 ns)</w:t>
            </w:r>
          </w:p>
          <w:p w:rsidR="004014FF" w:rsidRPr="00C25A34" w:rsidRDefault="004014FF" w:rsidP="004014FF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color w:val="000000" w:themeColor="text1"/>
                <w:lang w:val="en-US"/>
              </w:rPr>
              <w:t>Note 2: DigRF error is assumed as 1.5Ts.</w:t>
            </w:r>
          </w:p>
        </w:tc>
      </w:tr>
    </w:tbl>
    <w:p w:rsidR="00D12B1F" w:rsidRDefault="00B060BE" w:rsidP="0012690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51063">
        <w:rPr>
          <w:rFonts w:eastAsia="宋体"/>
          <w:b/>
          <w:i/>
          <w:sz w:val="22"/>
          <w:lang w:eastAsia="zh-CN"/>
        </w:rPr>
        <w:t xml:space="preserve">Proposal </w:t>
      </w:r>
      <w:r w:rsidR="00520D5C">
        <w:rPr>
          <w:rFonts w:eastAsia="宋体"/>
          <w:b/>
          <w:i/>
          <w:sz w:val="22"/>
          <w:lang w:eastAsia="zh-CN"/>
        </w:rPr>
        <w:t>6</w:t>
      </w:r>
      <w:r w:rsidRPr="00A5106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to consider the values of </w:t>
      </w:r>
      <w:r w:rsidR="009C134D">
        <w:rPr>
          <w:rFonts w:eastAsia="宋体"/>
          <w:b/>
          <w:i/>
          <w:sz w:val="22"/>
          <w:lang w:eastAsia="zh-CN"/>
        </w:rPr>
        <w:t>Tq</w:t>
      </w:r>
      <w:r>
        <w:rPr>
          <w:rFonts w:eastAsia="宋体"/>
          <w:b/>
          <w:i/>
          <w:sz w:val="22"/>
          <w:lang w:eastAsia="zh-CN"/>
        </w:rPr>
        <w:t xml:space="preserve"> in Table </w:t>
      </w:r>
      <w:r w:rsidR="00A30E10">
        <w:rPr>
          <w:rFonts w:eastAsia="宋体"/>
          <w:b/>
          <w:i/>
          <w:sz w:val="22"/>
          <w:lang w:eastAsia="zh-CN"/>
        </w:rPr>
        <w:t>3</w:t>
      </w:r>
      <w:r>
        <w:rPr>
          <w:rFonts w:eastAsia="宋体"/>
          <w:b/>
          <w:i/>
          <w:sz w:val="22"/>
          <w:lang w:eastAsia="zh-CN"/>
        </w:rPr>
        <w:t xml:space="preserve"> when defining the </w:t>
      </w:r>
      <w:r w:rsidRPr="00B060BE">
        <w:rPr>
          <w:rFonts w:eastAsia="宋体"/>
          <w:b/>
          <w:i/>
          <w:sz w:val="22"/>
          <w:lang w:eastAsia="zh-CN"/>
        </w:rPr>
        <w:t>gradual timing adjustment requirements</w:t>
      </w:r>
      <w:r>
        <w:rPr>
          <w:rFonts w:eastAsia="宋体"/>
          <w:b/>
          <w:i/>
          <w:sz w:val="22"/>
          <w:lang w:eastAsia="zh-CN"/>
        </w:rPr>
        <w:t xml:space="preserve"> for </w:t>
      </w:r>
      <w:r w:rsidR="00520D5C">
        <w:rPr>
          <w:rFonts w:eastAsia="宋体"/>
          <w:b/>
          <w:i/>
          <w:sz w:val="22"/>
          <w:lang w:eastAsia="zh-CN"/>
        </w:rPr>
        <w:t xml:space="preserve">LEO based </w:t>
      </w:r>
      <w:r>
        <w:rPr>
          <w:rFonts w:eastAsia="宋体"/>
          <w:b/>
          <w:i/>
          <w:sz w:val="22"/>
          <w:lang w:eastAsia="zh-CN"/>
        </w:rPr>
        <w:t>NTN network.</w:t>
      </w:r>
    </w:p>
    <w:p w:rsidR="00551BD2" w:rsidRDefault="00551BD2" w:rsidP="00551BD2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GEO based NTN network, the the </w:t>
      </w:r>
      <w:r w:rsidRPr="00340CD2">
        <w:rPr>
          <w:rFonts w:eastAsia="宋体"/>
          <w:sz w:val="22"/>
          <w:lang w:val="en-US" w:eastAsia="zh-CN"/>
        </w:rPr>
        <w:t>feeder link</w:t>
      </w:r>
      <w:r w:rsidRPr="0034562C">
        <w:rPr>
          <w:rFonts w:eastAsia="宋体"/>
          <w:sz w:val="22"/>
          <w:lang w:val="en-US" w:eastAsia="zh-CN"/>
        </w:rPr>
        <w:t xml:space="preserve"> delay</w:t>
      </w:r>
      <w:r w:rsidRPr="0034562C">
        <w:t xml:space="preserve"> </w:t>
      </w:r>
      <w:r w:rsidRPr="0034562C">
        <w:rPr>
          <w:rFonts w:eastAsia="宋体"/>
          <w:sz w:val="22"/>
          <w:lang w:val="en-US" w:eastAsia="zh-CN"/>
        </w:rPr>
        <w:t xml:space="preserve">variation </w:t>
      </w:r>
      <w:r>
        <w:rPr>
          <w:rFonts w:eastAsia="宋体"/>
          <w:sz w:val="22"/>
          <w:lang w:val="en-US" w:eastAsia="zh-CN"/>
        </w:rPr>
        <w:t>can be n</w:t>
      </w:r>
      <w:r w:rsidRPr="0034562C">
        <w:rPr>
          <w:rFonts w:eastAsia="宋体"/>
          <w:sz w:val="22"/>
          <w:lang w:val="en-US" w:eastAsia="zh-CN"/>
        </w:rPr>
        <w:t>egligible</w:t>
      </w:r>
      <w:r>
        <w:rPr>
          <w:rFonts w:eastAsia="宋体"/>
          <w:sz w:val="22"/>
          <w:lang w:val="en-US" w:eastAsia="zh-CN"/>
        </w:rPr>
        <w:t>, and the total d</w:t>
      </w:r>
      <w:r w:rsidRPr="0034562C">
        <w:rPr>
          <w:rFonts w:eastAsia="宋体"/>
          <w:sz w:val="22"/>
          <w:lang w:val="en-US" w:eastAsia="zh-CN"/>
        </w:rPr>
        <w:t xml:space="preserve">elay variation </w:t>
      </w:r>
      <w:r>
        <w:rPr>
          <w:rFonts w:eastAsia="宋体"/>
          <w:sz w:val="22"/>
          <w:lang w:val="en-US" w:eastAsia="zh-CN"/>
        </w:rPr>
        <w:t>observed</w:t>
      </w:r>
      <w:r w:rsidRPr="0034562C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at</w:t>
      </w:r>
      <w:r w:rsidRPr="0034562C">
        <w:rPr>
          <w:rFonts w:eastAsia="宋体"/>
          <w:sz w:val="22"/>
          <w:lang w:val="en-US" w:eastAsia="zh-CN"/>
        </w:rPr>
        <w:t xml:space="preserve"> the UE</w:t>
      </w:r>
      <w:r>
        <w:rPr>
          <w:rFonts w:eastAsia="宋体"/>
          <w:sz w:val="22"/>
          <w:lang w:val="en-US" w:eastAsia="zh-CN"/>
        </w:rPr>
        <w:t xml:space="preserve"> side only needs to consider the serving</w:t>
      </w:r>
      <w:r w:rsidRPr="00340CD2">
        <w:rPr>
          <w:rFonts w:eastAsia="宋体"/>
          <w:sz w:val="22"/>
          <w:lang w:val="en-US" w:eastAsia="zh-CN"/>
        </w:rPr>
        <w:t xml:space="preserve"> link</w:t>
      </w:r>
      <w:r w:rsidRPr="001B55D7">
        <w:rPr>
          <w:rFonts w:eastAsia="宋体"/>
          <w:sz w:val="22"/>
          <w:lang w:val="en-US" w:eastAsia="zh-CN"/>
        </w:rPr>
        <w:t xml:space="preserve"> </w:t>
      </w:r>
      <w:r w:rsidRPr="0034562C">
        <w:rPr>
          <w:rFonts w:eastAsia="宋体"/>
          <w:sz w:val="22"/>
          <w:lang w:val="en-US" w:eastAsia="zh-CN"/>
        </w:rPr>
        <w:t>delay</w:t>
      </w:r>
      <w:r w:rsidRPr="001B55D7">
        <w:rPr>
          <w:rFonts w:eastAsia="宋体"/>
          <w:sz w:val="22"/>
          <w:lang w:val="en-US" w:eastAsia="zh-CN"/>
        </w:rPr>
        <w:t xml:space="preserve"> </w:t>
      </w:r>
      <w:r w:rsidRPr="0034562C">
        <w:rPr>
          <w:rFonts w:eastAsia="宋体"/>
          <w:sz w:val="22"/>
          <w:lang w:val="en-US" w:eastAsia="zh-CN"/>
        </w:rPr>
        <w:t>variation</w:t>
      </w:r>
      <w:r>
        <w:rPr>
          <w:rFonts w:eastAsia="宋体"/>
          <w:sz w:val="22"/>
          <w:lang w:val="en-US" w:eastAsia="zh-CN"/>
        </w:rPr>
        <w:t xml:space="preserve">. If the frequency error is assumed as 0.1ppm, then the magnitude of </w:t>
      </w:r>
      <w:r w:rsidRPr="00C26933">
        <w:rPr>
          <w:rFonts w:eastAsia="宋体"/>
          <w:sz w:val="22"/>
          <w:lang w:val="en-US" w:eastAsia="zh-CN"/>
        </w:rPr>
        <w:t>timing adjustment</w:t>
      </w:r>
      <w:r>
        <w:rPr>
          <w:rFonts w:eastAsia="宋体"/>
          <w:sz w:val="22"/>
          <w:lang w:val="en-US" w:eastAsia="zh-CN"/>
        </w:rPr>
        <w:t xml:space="preserve"> due to UE-specific TA</w:t>
      </w:r>
      <w:r w:rsidRPr="00204906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updating </w:t>
      </w:r>
      <w:r w:rsidR="009D10F5">
        <w:rPr>
          <w:rFonts w:eastAsia="宋体"/>
          <w:sz w:val="22"/>
          <w:lang w:val="en-US" w:eastAsia="zh-CN"/>
        </w:rPr>
        <w:t>and</w:t>
      </w:r>
      <w:r>
        <w:rPr>
          <w:rFonts w:eastAsia="宋体"/>
          <w:sz w:val="22"/>
          <w:lang w:val="en-US" w:eastAsia="zh-CN"/>
        </w:rPr>
        <w:t xml:space="preserve"> downlink timing drift can be summarized as Table </w:t>
      </w:r>
      <w:r w:rsidR="009D10F5">
        <w:rPr>
          <w:rFonts w:eastAsia="宋体"/>
          <w:sz w:val="22"/>
          <w:lang w:val="en-US" w:eastAsia="zh-CN"/>
        </w:rPr>
        <w:t>4</w:t>
      </w:r>
      <w:r>
        <w:rPr>
          <w:rFonts w:eastAsia="宋体"/>
          <w:sz w:val="22"/>
          <w:lang w:val="en-US" w:eastAsia="zh-CN"/>
        </w:rPr>
        <w:t>.</w:t>
      </w:r>
    </w:p>
    <w:p w:rsidR="009D10F5" w:rsidRPr="001E6327" w:rsidRDefault="009D10F5" w:rsidP="009D10F5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1E6327">
        <w:rPr>
          <w:rFonts w:eastAsia="宋体"/>
          <w:b/>
          <w:sz w:val="22"/>
          <w:lang w:val="en-US" w:eastAsia="zh-CN"/>
        </w:rPr>
        <w:t xml:space="preserve">Table </w:t>
      </w:r>
      <w:r w:rsidR="009C134D">
        <w:rPr>
          <w:rFonts w:eastAsia="宋体"/>
          <w:b/>
          <w:sz w:val="22"/>
          <w:lang w:val="en-US" w:eastAsia="zh-CN"/>
        </w:rPr>
        <w:t>4</w:t>
      </w:r>
      <w:r w:rsidRPr="001E6327">
        <w:rPr>
          <w:rFonts w:eastAsia="宋体"/>
          <w:b/>
          <w:sz w:val="22"/>
          <w:lang w:val="en-US" w:eastAsia="zh-CN"/>
        </w:rPr>
        <w:t xml:space="preserve">: Timing </w:t>
      </w:r>
      <w:r>
        <w:rPr>
          <w:rFonts w:eastAsia="宋体"/>
          <w:b/>
          <w:sz w:val="22"/>
          <w:lang w:val="en-US" w:eastAsia="zh-CN"/>
        </w:rPr>
        <w:t>drift</w:t>
      </w:r>
      <w:r w:rsidRPr="001E6327">
        <w:rPr>
          <w:rFonts w:eastAsia="宋体"/>
          <w:b/>
          <w:sz w:val="22"/>
          <w:lang w:val="en-US" w:eastAsia="zh-CN"/>
        </w:rPr>
        <w:t xml:space="preserve"> for </w:t>
      </w:r>
      <w:r>
        <w:rPr>
          <w:rFonts w:eastAsia="宋体"/>
          <w:b/>
          <w:sz w:val="22"/>
          <w:lang w:val="en-US" w:eastAsia="zh-CN"/>
        </w:rPr>
        <w:t xml:space="preserve">GEO based </w:t>
      </w:r>
      <w:r w:rsidRPr="001E6327">
        <w:rPr>
          <w:rFonts w:eastAsia="宋体"/>
          <w:b/>
          <w:sz w:val="22"/>
          <w:lang w:val="en-US" w:eastAsia="zh-CN"/>
        </w:rPr>
        <w:t>NTN network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696"/>
        <w:gridCol w:w="1268"/>
        <w:gridCol w:w="1303"/>
        <w:gridCol w:w="1134"/>
        <w:gridCol w:w="1134"/>
        <w:gridCol w:w="1276"/>
        <w:gridCol w:w="1276"/>
      </w:tblGrid>
      <w:tr w:rsidR="009D10F5" w:rsidRPr="00C25A34" w:rsidTr="00611C17">
        <w:tc>
          <w:tcPr>
            <w:tcW w:w="2964" w:type="dxa"/>
            <w:gridSpan w:val="2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lang w:val="en-US" w:eastAsia="zh-CN"/>
              </w:rPr>
            </w:pPr>
            <w:r w:rsidRPr="00C25A34">
              <w:rPr>
                <w:rFonts w:eastAsia="宋体"/>
                <w:b/>
                <w:lang w:val="en-US" w:eastAsia="zh-CN"/>
              </w:rPr>
              <w:t>Parameters</w:t>
            </w:r>
          </w:p>
        </w:tc>
        <w:tc>
          <w:tcPr>
            <w:tcW w:w="6123" w:type="dxa"/>
            <w:gridSpan w:val="5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C25A34">
              <w:rPr>
                <w:rFonts w:eastAsia="宋体"/>
                <w:b/>
                <w:lang w:val="en-US" w:eastAsia="zh-CN"/>
              </w:rPr>
              <w:t>Values</w:t>
            </w:r>
          </w:p>
        </w:tc>
      </w:tr>
      <w:tr w:rsidR="009D10F5" w:rsidRPr="00C25A34" w:rsidTr="00611C17">
        <w:tc>
          <w:tcPr>
            <w:tcW w:w="2964" w:type="dxa"/>
            <w:gridSpan w:val="2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Frequency range</w:t>
            </w:r>
          </w:p>
        </w:tc>
        <w:tc>
          <w:tcPr>
            <w:tcW w:w="3571" w:type="dxa"/>
            <w:gridSpan w:val="3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FR1</w:t>
            </w:r>
          </w:p>
        </w:tc>
        <w:tc>
          <w:tcPr>
            <w:tcW w:w="2552" w:type="dxa"/>
            <w:gridSpan w:val="2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FR2</w:t>
            </w:r>
          </w:p>
        </w:tc>
      </w:tr>
      <w:tr w:rsidR="009D10F5" w:rsidRPr="00C25A34" w:rsidTr="00611C17">
        <w:tc>
          <w:tcPr>
            <w:tcW w:w="2964" w:type="dxa"/>
            <w:gridSpan w:val="2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UL SCS</w:t>
            </w:r>
          </w:p>
        </w:tc>
        <w:tc>
          <w:tcPr>
            <w:tcW w:w="1303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15kHz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15kHz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15kHz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60kHz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120kHz</w:t>
            </w:r>
          </w:p>
        </w:tc>
      </w:tr>
      <w:tr w:rsidR="009D10F5" w:rsidRPr="00C25A34" w:rsidTr="00611C17">
        <w:tc>
          <w:tcPr>
            <w:tcW w:w="2964" w:type="dxa"/>
            <w:gridSpan w:val="2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BW</w:t>
            </w:r>
            <w:r w:rsidRPr="00C25A34">
              <w:rPr>
                <w:rFonts w:eastAsia="宋体"/>
                <w:vertAlign w:val="subscript"/>
                <w:lang w:val="en-US" w:eastAsia="zh-CN"/>
              </w:rPr>
              <w:t>min</w:t>
            </w:r>
          </w:p>
        </w:tc>
        <w:tc>
          <w:tcPr>
            <w:tcW w:w="1303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5MHz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5MHz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10MHz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50MHz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50MHz</w:t>
            </w:r>
          </w:p>
        </w:tc>
      </w:tr>
      <w:tr w:rsidR="009D10F5" w:rsidRPr="00C25A34" w:rsidTr="00611C17">
        <w:tc>
          <w:tcPr>
            <w:tcW w:w="2964" w:type="dxa"/>
            <w:gridSpan w:val="2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Sampling interval</w:t>
            </w:r>
          </w:p>
        </w:tc>
        <w:tc>
          <w:tcPr>
            <w:tcW w:w="1303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4Ts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4Ts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2Ts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0.5Ts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0.5Ts</w:t>
            </w:r>
          </w:p>
        </w:tc>
      </w:tr>
      <w:tr w:rsidR="009D10F5" w:rsidRPr="00C25A34" w:rsidTr="00611C17">
        <w:tc>
          <w:tcPr>
            <w:tcW w:w="2964" w:type="dxa"/>
            <w:gridSpan w:val="2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 xml:space="preserve">Timing drift due to 0.1ppm frequency error </w:t>
            </w:r>
            <w:r>
              <w:rPr>
                <w:rFonts w:eastAsia="宋体"/>
                <w:lang w:val="en-US" w:eastAsia="zh-CN"/>
              </w:rPr>
              <w:t>(</w:t>
            </w:r>
            <w:r w:rsidRPr="00C25A34">
              <w:rPr>
                <w:rFonts w:eastAsia="宋体"/>
                <w:lang w:val="en-US" w:eastAsia="zh-CN"/>
              </w:rPr>
              <w:t>per 200ms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303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20ns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20ns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20ns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20ns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20ns</w:t>
            </w:r>
          </w:p>
        </w:tc>
      </w:tr>
      <w:tr w:rsidR="009D10F5" w:rsidRPr="00C25A34" w:rsidTr="00611C17">
        <w:tc>
          <w:tcPr>
            <w:tcW w:w="2964" w:type="dxa"/>
            <w:gridSpan w:val="2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Max UE speed</w:t>
            </w:r>
          </w:p>
        </w:tc>
        <w:tc>
          <w:tcPr>
            <w:tcW w:w="1303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200 km/h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200 km/h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200 km/h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200 km/h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200 km/h</w:t>
            </w:r>
          </w:p>
        </w:tc>
      </w:tr>
      <w:tr w:rsidR="009D10F5" w:rsidRPr="00C25A34" w:rsidTr="00611C17">
        <w:tc>
          <w:tcPr>
            <w:tcW w:w="2964" w:type="dxa"/>
            <w:gridSpan w:val="2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 xml:space="preserve">Max delay variation </w:t>
            </w:r>
            <w:r>
              <w:rPr>
                <w:rFonts w:eastAsia="宋体"/>
                <w:lang w:val="en-US" w:eastAsia="zh-CN"/>
              </w:rPr>
              <w:t>(</w:t>
            </w:r>
            <w:r w:rsidRPr="00C25A34">
              <w:rPr>
                <w:rFonts w:eastAsia="宋体"/>
                <w:lang w:val="en-US" w:eastAsia="zh-CN"/>
              </w:rPr>
              <w:t>per 200ms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303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222.22 ns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222.22 ns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222.22 ns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222.22 ns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222.22 ns</w:t>
            </w:r>
          </w:p>
        </w:tc>
      </w:tr>
      <w:tr w:rsidR="009D10F5" w:rsidRPr="00C25A34" w:rsidTr="00611C17">
        <w:tc>
          <w:tcPr>
            <w:tcW w:w="2964" w:type="dxa"/>
            <w:gridSpan w:val="2"/>
          </w:tcPr>
          <w:p w:rsidR="009D10F5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Max downlink timing drift</w:t>
            </w:r>
          </w:p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</w:t>
            </w:r>
            <w:r w:rsidRPr="00C25A34">
              <w:rPr>
                <w:rFonts w:eastAsia="宋体"/>
                <w:lang w:val="en-US" w:eastAsia="zh-CN"/>
              </w:rPr>
              <w:t>per 200ms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303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242.22 ns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242.22 ns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242.2 ns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242.22 ns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242.22 ns</w:t>
            </w:r>
          </w:p>
        </w:tc>
      </w:tr>
      <w:tr w:rsidR="009D10F5" w:rsidRPr="00C25A34" w:rsidTr="00611C17">
        <w:tc>
          <w:tcPr>
            <w:tcW w:w="2964" w:type="dxa"/>
            <w:gridSpan w:val="2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Max TA variation per 200ms</w:t>
            </w:r>
          </w:p>
        </w:tc>
        <w:tc>
          <w:tcPr>
            <w:tcW w:w="1303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444.44 ns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444.44 ns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444.44 ns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444.44 ns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444.44 ns</w:t>
            </w:r>
          </w:p>
        </w:tc>
      </w:tr>
      <w:tr w:rsidR="009D10F5" w:rsidRPr="00C25A34" w:rsidTr="00611C17">
        <w:tc>
          <w:tcPr>
            <w:tcW w:w="2964" w:type="dxa"/>
            <w:gridSpan w:val="2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</w:t>
            </w:r>
            <w:r w:rsidRPr="00C25A34">
              <w:rPr>
                <w:rFonts w:eastAsia="宋体"/>
                <w:lang w:val="en-US" w:eastAsia="zh-CN"/>
              </w:rPr>
              <w:t>ownlink timing drift</w:t>
            </w:r>
          </w:p>
        </w:tc>
        <w:tc>
          <w:tcPr>
            <w:tcW w:w="1303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8Ts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8Ts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8Ts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</w:t>
            </w:r>
            <w:r w:rsidRPr="00C25A34">
              <w:rPr>
                <w:rFonts w:eastAsia="宋体"/>
                <w:lang w:val="en-US" w:eastAsia="zh-CN"/>
              </w:rPr>
              <w:t>.5Ts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</w:t>
            </w:r>
            <w:r w:rsidRPr="00C25A34">
              <w:rPr>
                <w:rFonts w:eastAsia="宋体"/>
                <w:lang w:val="en-US" w:eastAsia="zh-CN"/>
              </w:rPr>
              <w:t>.5Ts</w:t>
            </w:r>
          </w:p>
        </w:tc>
      </w:tr>
      <w:tr w:rsidR="009D10F5" w:rsidRPr="00C25A34" w:rsidTr="00611C17">
        <w:tc>
          <w:tcPr>
            <w:tcW w:w="2964" w:type="dxa"/>
            <w:gridSpan w:val="2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TA variation</w:t>
            </w:r>
          </w:p>
        </w:tc>
        <w:tc>
          <w:tcPr>
            <w:tcW w:w="1303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16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  <w:r w:rsidRPr="00C25A34">
              <w:rPr>
                <w:rFonts w:eastAsia="宋体"/>
                <w:lang w:val="en-US" w:eastAsia="zh-CN"/>
              </w:rPr>
              <w:t>6Ts</w:t>
            </w:r>
          </w:p>
        </w:tc>
        <w:tc>
          <w:tcPr>
            <w:tcW w:w="1134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  <w:r w:rsidRPr="00C25A34">
              <w:rPr>
                <w:rFonts w:eastAsia="宋体"/>
                <w:lang w:val="en-US" w:eastAsia="zh-CN"/>
              </w:rPr>
              <w:t>4Ts</w:t>
            </w:r>
          </w:p>
        </w:tc>
        <w:tc>
          <w:tcPr>
            <w:tcW w:w="1276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14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  <w:tc>
          <w:tcPr>
            <w:tcW w:w="1276" w:type="dxa"/>
          </w:tcPr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14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</w:tr>
      <w:tr w:rsidR="009D10F5" w:rsidRPr="00C25A34" w:rsidTr="00611C17">
        <w:tc>
          <w:tcPr>
            <w:tcW w:w="1696" w:type="dxa"/>
            <w:vMerge w:val="restart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 xml:space="preserve">Tq for combining downlink timing drift and TA variation </w:t>
            </w:r>
          </w:p>
        </w:tc>
        <w:tc>
          <w:tcPr>
            <w:tcW w:w="1268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w/o DigRF error</w:t>
            </w:r>
          </w:p>
        </w:tc>
        <w:tc>
          <w:tcPr>
            <w:tcW w:w="1303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8Ts</w:t>
            </w:r>
          </w:p>
        </w:tc>
        <w:tc>
          <w:tcPr>
            <w:tcW w:w="1134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8Ts</w:t>
            </w:r>
          </w:p>
        </w:tc>
        <w:tc>
          <w:tcPr>
            <w:tcW w:w="1134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8Ts</w:t>
            </w:r>
          </w:p>
        </w:tc>
        <w:tc>
          <w:tcPr>
            <w:tcW w:w="1276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</w:t>
            </w:r>
            <w:r w:rsidRPr="00C25A34">
              <w:rPr>
                <w:rFonts w:eastAsia="宋体"/>
                <w:lang w:val="en-US" w:eastAsia="zh-CN"/>
              </w:rPr>
              <w:t>.5Ts</w:t>
            </w:r>
          </w:p>
        </w:tc>
        <w:tc>
          <w:tcPr>
            <w:tcW w:w="1276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</w:t>
            </w:r>
            <w:r w:rsidRPr="00C25A34">
              <w:rPr>
                <w:rFonts w:eastAsia="宋体"/>
                <w:lang w:val="en-US" w:eastAsia="zh-CN"/>
              </w:rPr>
              <w:t>.5Ts</w:t>
            </w:r>
          </w:p>
        </w:tc>
      </w:tr>
      <w:tr w:rsidR="009D10F5" w:rsidRPr="00C25A34" w:rsidTr="00611C17">
        <w:tc>
          <w:tcPr>
            <w:tcW w:w="1696" w:type="dxa"/>
            <w:vMerge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</w:p>
        </w:tc>
        <w:tc>
          <w:tcPr>
            <w:tcW w:w="1268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25A34">
              <w:rPr>
                <w:rFonts w:eastAsia="宋体"/>
                <w:lang w:val="en-US" w:eastAsia="zh-CN"/>
              </w:rPr>
              <w:t>w/ DigRF error</w:t>
            </w:r>
          </w:p>
        </w:tc>
        <w:tc>
          <w:tcPr>
            <w:tcW w:w="1303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9.5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9.5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9.5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  <w:tc>
          <w:tcPr>
            <w:tcW w:w="1276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  <w:tc>
          <w:tcPr>
            <w:tcW w:w="1276" w:type="dxa"/>
          </w:tcPr>
          <w:p w:rsidR="009D10F5" w:rsidRPr="00C25A34" w:rsidRDefault="009D10F5" w:rsidP="009D10F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</w:t>
            </w:r>
            <w:r w:rsidRPr="00C25A34">
              <w:rPr>
                <w:rFonts w:eastAsia="宋体"/>
                <w:lang w:val="en-US" w:eastAsia="zh-CN"/>
              </w:rPr>
              <w:t>Ts</w:t>
            </w:r>
          </w:p>
        </w:tc>
      </w:tr>
      <w:tr w:rsidR="009D10F5" w:rsidRPr="00C25A34" w:rsidTr="00611C17">
        <w:tc>
          <w:tcPr>
            <w:tcW w:w="9087" w:type="dxa"/>
            <w:gridSpan w:val="7"/>
          </w:tcPr>
          <w:p w:rsidR="009D10F5" w:rsidRDefault="009D10F5" w:rsidP="00611C17">
            <w:pPr>
              <w:widowControl w:val="0"/>
              <w:adjustRightInd w:val="0"/>
              <w:snapToGrid w:val="0"/>
              <w:spacing w:after="0"/>
              <w:rPr>
                <w:color w:val="000000" w:themeColor="text1"/>
                <w:lang w:val="en-US"/>
              </w:rPr>
            </w:pPr>
            <w:r w:rsidRPr="00C25A34">
              <w:rPr>
                <w:color w:val="000000" w:themeColor="text1"/>
                <w:lang w:val="en-US"/>
              </w:rPr>
              <w:t>Note</w:t>
            </w:r>
            <w:r>
              <w:rPr>
                <w:color w:val="000000" w:themeColor="text1"/>
                <w:lang w:val="en-US"/>
              </w:rPr>
              <w:t xml:space="preserve"> 1</w:t>
            </w:r>
            <w:r w:rsidRPr="00C25A34">
              <w:rPr>
                <w:color w:val="000000" w:themeColor="text1"/>
                <w:lang w:val="en-US"/>
              </w:rPr>
              <w:t>: The time length of Ts equals to 1/30720000 second (≈ 32.55 ns)</w:t>
            </w:r>
          </w:p>
          <w:p w:rsidR="009D10F5" w:rsidRPr="00C25A34" w:rsidRDefault="009D10F5" w:rsidP="00611C17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color w:val="000000" w:themeColor="text1"/>
                <w:lang w:val="en-US"/>
              </w:rPr>
              <w:t>Note 2: DigRF error is assumed as 1.5Ts.</w:t>
            </w:r>
          </w:p>
        </w:tc>
      </w:tr>
    </w:tbl>
    <w:p w:rsidR="00551BD2" w:rsidRPr="009C134D" w:rsidRDefault="009C134D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A5106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7</w:t>
      </w:r>
      <w:r w:rsidRPr="00A5106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to consider the values of Tq in Table 4 when defining the </w:t>
      </w:r>
      <w:r w:rsidRPr="00B060BE">
        <w:rPr>
          <w:rFonts w:eastAsia="宋体"/>
          <w:b/>
          <w:i/>
          <w:sz w:val="22"/>
          <w:lang w:eastAsia="zh-CN"/>
        </w:rPr>
        <w:t>gradual timing adjustment requirements</w:t>
      </w:r>
      <w:r>
        <w:rPr>
          <w:rFonts w:eastAsia="宋体"/>
          <w:b/>
          <w:i/>
          <w:sz w:val="22"/>
          <w:lang w:eastAsia="zh-CN"/>
        </w:rPr>
        <w:t xml:space="preserve"> for GEO based NTN network.</w:t>
      </w:r>
    </w:p>
    <w:p w:rsidR="00150E75" w:rsidRPr="003C3375" w:rsidRDefault="0097138B" w:rsidP="00703AB6">
      <w:pPr>
        <w:pStyle w:val="2"/>
        <w:rPr>
          <w:lang w:val="en-US" w:eastAsia="zh-CN"/>
        </w:rPr>
      </w:pPr>
      <w:r>
        <w:rPr>
          <w:lang w:val="en-US" w:eastAsia="zh-CN"/>
        </w:rPr>
        <w:lastRenderedPageBreak/>
        <w:t>TA adjustment accuracy</w:t>
      </w:r>
    </w:p>
    <w:p w:rsidR="00D115F2" w:rsidRPr="00C915D3" w:rsidRDefault="00767DEE" w:rsidP="00343C6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RAN4 has</w:t>
      </w:r>
      <w:r w:rsidR="000224C5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agreed</w:t>
      </w:r>
      <w:r w:rsidR="000224C5">
        <w:rPr>
          <w:rFonts w:eastAsia="宋体"/>
          <w:sz w:val="22"/>
          <w:lang w:val="en-US" w:eastAsia="zh-CN"/>
        </w:rPr>
        <w:t xml:space="preserve"> that </w:t>
      </w:r>
      <w:r>
        <w:rPr>
          <w:rFonts w:eastAsia="宋体"/>
          <w:sz w:val="22"/>
          <w:lang w:val="en-US" w:eastAsia="zh-CN"/>
        </w:rPr>
        <w:t xml:space="preserve">the </w:t>
      </w:r>
      <w:r w:rsidR="000224C5">
        <w:rPr>
          <w:rFonts w:eastAsia="宋体"/>
          <w:sz w:val="22"/>
          <w:lang w:val="en-US" w:eastAsia="zh-CN"/>
        </w:rPr>
        <w:t xml:space="preserve">TA adjustment requirements are applied when the UE receives a </w:t>
      </w:r>
      <w:r>
        <w:rPr>
          <w:rFonts w:eastAsia="宋体"/>
          <w:sz w:val="22"/>
          <w:lang w:val="en-US" w:eastAsia="zh-CN"/>
        </w:rPr>
        <w:t>TA</w:t>
      </w:r>
      <w:r w:rsidR="000224C5" w:rsidRPr="000224C5">
        <w:rPr>
          <w:rFonts w:eastAsia="宋体"/>
          <w:sz w:val="22"/>
          <w:lang w:val="en-US" w:eastAsia="zh-CN"/>
        </w:rPr>
        <w:t xml:space="preserve"> command</w:t>
      </w:r>
      <w:r w:rsidR="00C26933">
        <w:rPr>
          <w:rFonts w:eastAsia="宋体"/>
          <w:sz w:val="22"/>
          <w:lang w:val="en-US" w:eastAsia="zh-CN"/>
        </w:rPr>
        <w:t xml:space="preserve"> from network.</w:t>
      </w:r>
      <w:r>
        <w:rPr>
          <w:rFonts w:eastAsia="宋体"/>
          <w:sz w:val="22"/>
          <w:lang w:val="en-US" w:eastAsia="zh-CN"/>
        </w:rPr>
        <w:t xml:space="preserve"> </w:t>
      </w:r>
      <w:r w:rsidR="00314D67">
        <w:rPr>
          <w:rFonts w:eastAsia="宋体"/>
          <w:sz w:val="22"/>
          <w:lang w:val="en-US" w:eastAsia="zh-CN"/>
        </w:rPr>
        <w:t xml:space="preserve">For the network </w:t>
      </w:r>
      <w:r w:rsidR="00B060BE">
        <w:rPr>
          <w:rFonts w:eastAsia="宋体"/>
          <w:sz w:val="22"/>
          <w:lang w:val="en-US" w:eastAsia="zh-CN"/>
        </w:rPr>
        <w:t>indicated</w:t>
      </w:r>
      <w:r w:rsidR="00314D67">
        <w:rPr>
          <w:rFonts w:eastAsia="宋体"/>
          <w:sz w:val="22"/>
          <w:lang w:val="en-US" w:eastAsia="zh-CN"/>
        </w:rPr>
        <w:t xml:space="preserve"> TA updating, TA adjustment error is derived from the </w:t>
      </w:r>
      <w:r w:rsidR="00314D67" w:rsidRPr="008C7CB9">
        <w:rPr>
          <w:rFonts w:eastAsia="宋体"/>
          <w:sz w:val="22"/>
          <w:lang w:val="en-US" w:eastAsia="zh-CN"/>
        </w:rPr>
        <w:t>UL timing quantization accuracy</w:t>
      </w:r>
      <w:r w:rsidR="00314D67">
        <w:rPr>
          <w:rFonts w:eastAsia="宋体"/>
          <w:sz w:val="22"/>
          <w:lang w:val="en-US" w:eastAsia="zh-CN"/>
        </w:rPr>
        <w:t>, and the existing TA adjustment requirements can reused for NTN network.</w:t>
      </w:r>
    </w:p>
    <w:p w:rsidR="00314D67" w:rsidRPr="008C7CB9" w:rsidRDefault="00314D67" w:rsidP="00314D6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D41BE">
        <w:rPr>
          <w:rFonts w:eastAsia="宋体"/>
          <w:b/>
          <w:i/>
          <w:sz w:val="22"/>
          <w:lang w:val="en-US" w:eastAsia="zh-CN"/>
        </w:rPr>
        <w:t xml:space="preserve">Proposal </w:t>
      </w:r>
      <w:r w:rsidR="009C134D">
        <w:rPr>
          <w:rFonts w:eastAsia="宋体"/>
          <w:b/>
          <w:i/>
          <w:sz w:val="22"/>
          <w:lang w:val="en-US" w:eastAsia="zh-CN"/>
        </w:rPr>
        <w:t>8</w:t>
      </w:r>
      <w:r w:rsidRPr="004D41B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suggested that the existing TA</w:t>
      </w:r>
      <w:r w:rsidRPr="004D41BE">
        <w:rPr>
          <w:rFonts w:eastAsia="宋体"/>
          <w:b/>
          <w:i/>
          <w:sz w:val="22"/>
          <w:lang w:val="en-US" w:eastAsia="zh-CN"/>
        </w:rPr>
        <w:t xml:space="preserve"> adjustment </w:t>
      </w:r>
      <w:r>
        <w:rPr>
          <w:rFonts w:eastAsia="宋体"/>
          <w:b/>
          <w:i/>
          <w:sz w:val="22"/>
          <w:lang w:val="en-US" w:eastAsia="zh-CN"/>
        </w:rPr>
        <w:t xml:space="preserve">accuracy </w:t>
      </w:r>
      <w:r w:rsidRPr="004D41BE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for TN network can be applied for</w:t>
      </w:r>
      <w:r w:rsidRPr="008C7CB9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NTN network.</w:t>
      </w:r>
    </w:p>
    <w:bookmarkEnd w:id="4"/>
    <w:bookmarkEnd w:id="5"/>
    <w:bookmarkEnd w:id="6"/>
    <w:bookmarkEnd w:id="7"/>
    <w:bookmarkEnd w:id="8"/>
    <w:bookmarkEnd w:id="9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960002">
        <w:rPr>
          <w:rFonts w:eastAsia="宋体"/>
          <w:sz w:val="22"/>
          <w:lang w:eastAsia="zh-CN"/>
        </w:rPr>
        <w:t xml:space="preserve">how to define UE </w:t>
      </w:r>
      <w:r w:rsidR="0012690A">
        <w:rPr>
          <w:rFonts w:eastAsia="宋体"/>
          <w:sz w:val="22"/>
          <w:lang w:eastAsia="zh-CN"/>
        </w:rPr>
        <w:t xml:space="preserve">timing related requirements for </w:t>
      </w:r>
      <w:r w:rsidR="00960002">
        <w:rPr>
          <w:rFonts w:eastAsia="宋体"/>
          <w:sz w:val="22"/>
          <w:lang w:eastAsia="zh-CN"/>
        </w:rPr>
        <w:t>NTN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A30E10" w:rsidRDefault="00A30E10" w:rsidP="00A30E1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5106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A5106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Pr="00C92F17">
        <w:rPr>
          <w:rFonts w:eastAsia="宋体"/>
          <w:b/>
          <w:i/>
          <w:sz w:val="22"/>
          <w:lang w:eastAsia="zh-CN"/>
        </w:rPr>
        <w:t>UE behaviour on UE specific TA estimation</w:t>
      </w:r>
      <w:r>
        <w:rPr>
          <w:rFonts w:eastAsia="宋体"/>
          <w:b/>
          <w:i/>
          <w:sz w:val="22"/>
          <w:lang w:eastAsia="zh-CN"/>
        </w:rPr>
        <w:t xml:space="preserve"> can be taken into account when defining </w:t>
      </w:r>
      <w:r w:rsidRPr="00C92F17">
        <w:rPr>
          <w:rFonts w:eastAsia="宋体"/>
          <w:b/>
          <w:i/>
          <w:sz w:val="22"/>
          <w:lang w:eastAsia="zh-CN"/>
        </w:rPr>
        <w:t>gradual timing adjustment requirements</w:t>
      </w:r>
      <w:r>
        <w:rPr>
          <w:rFonts w:eastAsia="宋体"/>
          <w:b/>
          <w:i/>
          <w:sz w:val="22"/>
          <w:lang w:eastAsia="zh-CN"/>
        </w:rPr>
        <w:t xml:space="preserve">, and there is no need to </w:t>
      </w:r>
      <w:r w:rsidRPr="00687764">
        <w:rPr>
          <w:rFonts w:eastAsia="宋体"/>
          <w:b/>
          <w:i/>
          <w:sz w:val="22"/>
          <w:lang w:eastAsia="zh-CN"/>
        </w:rPr>
        <w:t>specify UE behaviour requirement</w:t>
      </w:r>
      <w:r>
        <w:rPr>
          <w:rFonts w:eastAsia="宋体"/>
          <w:b/>
          <w:i/>
          <w:sz w:val="22"/>
          <w:lang w:eastAsia="zh-CN"/>
        </w:rPr>
        <w:t xml:space="preserve">s for </w:t>
      </w:r>
      <w:r w:rsidRPr="00C92F17">
        <w:rPr>
          <w:rFonts w:eastAsia="宋体"/>
          <w:b/>
          <w:i/>
          <w:sz w:val="22"/>
          <w:lang w:eastAsia="zh-CN"/>
        </w:rPr>
        <w:t>UE specific TA estimation</w:t>
      </w:r>
      <w:r>
        <w:rPr>
          <w:rFonts w:eastAsia="宋体"/>
          <w:b/>
          <w:i/>
          <w:sz w:val="22"/>
          <w:lang w:eastAsia="zh-CN"/>
        </w:rPr>
        <w:t xml:space="preserve"> separately.</w:t>
      </w:r>
    </w:p>
    <w:p w:rsidR="00A30E10" w:rsidRPr="003304DA" w:rsidRDefault="00A30E10" w:rsidP="00A30E1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3304DA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3304DA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GEO scenario, the </w:t>
      </w:r>
      <w:r w:rsidRPr="00205073">
        <w:rPr>
          <w:rFonts w:eastAsia="宋体"/>
          <w:b/>
          <w:i/>
          <w:sz w:val="22"/>
          <w:lang w:eastAsia="zh-CN"/>
        </w:rPr>
        <w:t>UE performs autonomous timing adjustment according to the downlink timing drift and the update of UE specific TA</w:t>
      </w:r>
      <w:r>
        <w:rPr>
          <w:rFonts w:eastAsia="宋体"/>
          <w:b/>
          <w:i/>
          <w:sz w:val="22"/>
          <w:lang w:eastAsia="zh-CN"/>
        </w:rPr>
        <w:t xml:space="preserve">, where the </w:t>
      </w:r>
      <w:r w:rsidRPr="00AC1955">
        <w:rPr>
          <w:rFonts w:eastAsia="宋体"/>
          <w:b/>
          <w:i/>
          <w:sz w:val="22"/>
          <w:lang w:eastAsia="zh-CN"/>
        </w:rPr>
        <w:t>common TA</w:t>
      </w:r>
      <w:r>
        <w:rPr>
          <w:rFonts w:eastAsia="宋体"/>
          <w:b/>
          <w:i/>
          <w:sz w:val="22"/>
          <w:lang w:eastAsia="zh-CN"/>
        </w:rPr>
        <w:t xml:space="preserve"> is assumed to be a fixed value.</w:t>
      </w:r>
    </w:p>
    <w:p w:rsidR="00A30E10" w:rsidRPr="003304DA" w:rsidRDefault="00A30E10" w:rsidP="00A30E1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3304DA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3304DA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LEO scenario, the </w:t>
      </w:r>
      <w:r w:rsidRPr="00205073">
        <w:rPr>
          <w:rFonts w:eastAsia="宋体"/>
          <w:b/>
          <w:i/>
          <w:sz w:val="22"/>
          <w:lang w:eastAsia="zh-CN"/>
        </w:rPr>
        <w:t>UE performs autonomous timing adjustment according to</w:t>
      </w:r>
      <w:r w:rsidRPr="00205073">
        <w:t xml:space="preserve"> </w:t>
      </w:r>
      <w:r w:rsidRPr="00205073">
        <w:rPr>
          <w:rFonts w:eastAsia="宋体"/>
          <w:b/>
          <w:i/>
          <w:sz w:val="22"/>
          <w:lang w:eastAsia="zh-CN"/>
        </w:rPr>
        <w:t>the downlink timing drift, the update of UE specific TA and the common TA drift</w:t>
      </w:r>
      <w:r>
        <w:rPr>
          <w:rFonts w:eastAsia="宋体"/>
          <w:b/>
          <w:i/>
          <w:sz w:val="22"/>
          <w:lang w:eastAsia="zh-CN"/>
        </w:rPr>
        <w:t>.</w:t>
      </w:r>
    </w:p>
    <w:p w:rsidR="008B6DE1" w:rsidRPr="003304DA" w:rsidRDefault="008B6DE1" w:rsidP="008B6DE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3304DA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3304DA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that the </w:t>
      </w:r>
      <w:r w:rsidRPr="00B51449">
        <w:rPr>
          <w:rFonts w:eastAsia="宋体"/>
          <w:b/>
          <w:i/>
          <w:sz w:val="22"/>
          <w:lang w:eastAsia="zh-CN"/>
        </w:rPr>
        <w:t>gradual timing adjustment requirements</w:t>
      </w:r>
      <w:r>
        <w:rPr>
          <w:rFonts w:eastAsia="宋体"/>
          <w:b/>
          <w:i/>
          <w:sz w:val="22"/>
          <w:lang w:eastAsia="zh-CN"/>
        </w:rPr>
        <w:t xml:space="preserve"> is tested when the </w:t>
      </w:r>
      <w:r w:rsidRPr="00AC1955">
        <w:rPr>
          <w:rFonts w:eastAsia="宋体"/>
          <w:b/>
          <w:i/>
          <w:sz w:val="22"/>
          <w:lang w:eastAsia="zh-CN"/>
        </w:rPr>
        <w:t>common TA</w:t>
      </w:r>
      <w:r>
        <w:rPr>
          <w:rFonts w:eastAsia="宋体"/>
          <w:b/>
          <w:i/>
          <w:sz w:val="22"/>
          <w:lang w:eastAsia="zh-CN"/>
        </w:rPr>
        <w:t xml:space="preserve"> is assumed to be a fixed value, i.e. GEO scenario.</w:t>
      </w:r>
    </w:p>
    <w:p w:rsidR="00A30E10" w:rsidRDefault="00A30E10" w:rsidP="00A30E1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3304DA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3304DA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define the </w:t>
      </w:r>
      <w:r w:rsidRPr="00D02CC6">
        <w:rPr>
          <w:rFonts w:eastAsia="宋体"/>
          <w:b/>
          <w:i/>
          <w:sz w:val="22"/>
          <w:lang w:eastAsia="zh-CN"/>
        </w:rPr>
        <w:t>gradual timing adjustment requirements</w:t>
      </w:r>
      <w:r>
        <w:rPr>
          <w:rFonts w:eastAsia="宋体"/>
          <w:b/>
          <w:i/>
          <w:sz w:val="22"/>
          <w:lang w:eastAsia="zh-CN"/>
        </w:rPr>
        <w:t xml:space="preserve"> according to the </w:t>
      </w:r>
      <w:r w:rsidRPr="00D02CC6">
        <w:rPr>
          <w:rFonts w:eastAsia="宋体"/>
          <w:b/>
          <w:i/>
          <w:sz w:val="22"/>
          <w:lang w:eastAsia="zh-CN"/>
        </w:rPr>
        <w:t>propagation delay</w:t>
      </w:r>
      <w:r>
        <w:rPr>
          <w:rFonts w:eastAsia="宋体"/>
          <w:b/>
          <w:i/>
          <w:sz w:val="22"/>
          <w:lang w:eastAsia="zh-CN"/>
        </w:rPr>
        <w:t xml:space="preserve"> drift rate, i.e. the </w:t>
      </w:r>
      <w:r w:rsidRPr="00D02CC6">
        <w:rPr>
          <w:rFonts w:eastAsia="宋体"/>
          <w:b/>
          <w:i/>
          <w:sz w:val="22"/>
          <w:lang w:eastAsia="zh-CN"/>
        </w:rPr>
        <w:t>maximum aggregate adjustment rate</w:t>
      </w:r>
      <w:r>
        <w:rPr>
          <w:rFonts w:eastAsia="宋体"/>
          <w:b/>
          <w:i/>
          <w:sz w:val="22"/>
          <w:lang w:eastAsia="zh-CN"/>
        </w:rPr>
        <w:t xml:space="preserve"> need to be aligned with the propagation delay drift rate.</w:t>
      </w:r>
    </w:p>
    <w:p w:rsidR="00A30E10" w:rsidRPr="00FD34B7" w:rsidRDefault="00A30E10" w:rsidP="00A30E10">
      <w:pPr>
        <w:pStyle w:val="af8"/>
        <w:widowControl w:val="0"/>
        <w:numPr>
          <w:ilvl w:val="0"/>
          <w:numId w:val="41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D34B7">
        <w:rPr>
          <w:rFonts w:eastAsia="宋体"/>
          <w:b/>
          <w:i/>
          <w:sz w:val="22"/>
          <w:lang w:eastAsia="zh-CN"/>
        </w:rPr>
        <w:t>For GEO, the propagation delay drift rate equals to the serving link delay drift rate.</w:t>
      </w:r>
    </w:p>
    <w:p w:rsidR="00A30E10" w:rsidRPr="00FD34B7" w:rsidRDefault="00A30E10" w:rsidP="00A30E10">
      <w:pPr>
        <w:pStyle w:val="af8"/>
        <w:widowControl w:val="0"/>
        <w:numPr>
          <w:ilvl w:val="0"/>
          <w:numId w:val="41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FD34B7">
        <w:rPr>
          <w:rFonts w:eastAsia="宋体"/>
          <w:b/>
          <w:i/>
          <w:sz w:val="22"/>
          <w:lang w:eastAsia="zh-CN"/>
        </w:rPr>
        <w:t>For LEO, the propagation delay drift rate includes the feeder link delay drift rate and the serving link delay drift rate.</w:t>
      </w:r>
    </w:p>
    <w:p w:rsidR="00A30E10" w:rsidRPr="00B060BE" w:rsidRDefault="00A30E10" w:rsidP="00A30E1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A5106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6</w:t>
      </w:r>
      <w:r w:rsidRPr="00A5106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to consider the values of Tq in Table 3 when defining the </w:t>
      </w:r>
      <w:r w:rsidRPr="00B060BE">
        <w:rPr>
          <w:rFonts w:eastAsia="宋体"/>
          <w:b/>
          <w:i/>
          <w:sz w:val="22"/>
          <w:lang w:eastAsia="zh-CN"/>
        </w:rPr>
        <w:t>gradual timing adjustment requirements</w:t>
      </w:r>
      <w:r>
        <w:rPr>
          <w:rFonts w:eastAsia="宋体"/>
          <w:b/>
          <w:i/>
          <w:sz w:val="22"/>
          <w:lang w:eastAsia="zh-CN"/>
        </w:rPr>
        <w:t xml:space="preserve"> for LEO based NTN network.</w:t>
      </w:r>
    </w:p>
    <w:p w:rsidR="009C134D" w:rsidRDefault="009C134D" w:rsidP="009C134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5106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7</w:t>
      </w:r>
      <w:r w:rsidRPr="00A5106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to consider the values of Tq in Table 4 when defining the </w:t>
      </w:r>
      <w:r w:rsidRPr="00B060BE">
        <w:rPr>
          <w:rFonts w:eastAsia="宋体"/>
          <w:b/>
          <w:i/>
          <w:sz w:val="22"/>
          <w:lang w:eastAsia="zh-CN"/>
        </w:rPr>
        <w:t>gradual timing adjustment requirements</w:t>
      </w:r>
      <w:r>
        <w:rPr>
          <w:rFonts w:eastAsia="宋体"/>
          <w:b/>
          <w:i/>
          <w:sz w:val="22"/>
          <w:lang w:eastAsia="zh-CN"/>
        </w:rPr>
        <w:t xml:space="preserve"> for GEO based NTN network.</w:t>
      </w:r>
    </w:p>
    <w:p w:rsidR="00A30E10" w:rsidRPr="008C7CB9" w:rsidRDefault="00A30E10" w:rsidP="00A30E1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D41BE">
        <w:rPr>
          <w:rFonts w:eastAsia="宋体"/>
          <w:b/>
          <w:i/>
          <w:sz w:val="22"/>
          <w:lang w:val="en-US" w:eastAsia="zh-CN"/>
        </w:rPr>
        <w:t xml:space="preserve">Proposal </w:t>
      </w:r>
      <w:r w:rsidR="009C134D">
        <w:rPr>
          <w:rFonts w:eastAsia="宋体"/>
          <w:b/>
          <w:i/>
          <w:sz w:val="22"/>
          <w:lang w:val="en-US" w:eastAsia="zh-CN"/>
        </w:rPr>
        <w:t>8</w:t>
      </w:r>
      <w:r w:rsidRPr="004D41B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suggested that the existing TA</w:t>
      </w:r>
      <w:r w:rsidRPr="004D41BE">
        <w:rPr>
          <w:rFonts w:eastAsia="宋体"/>
          <w:b/>
          <w:i/>
          <w:sz w:val="22"/>
          <w:lang w:val="en-US" w:eastAsia="zh-CN"/>
        </w:rPr>
        <w:t xml:space="preserve"> adjustment </w:t>
      </w:r>
      <w:r>
        <w:rPr>
          <w:rFonts w:eastAsia="宋体"/>
          <w:b/>
          <w:i/>
          <w:sz w:val="22"/>
          <w:lang w:val="en-US" w:eastAsia="zh-CN"/>
        </w:rPr>
        <w:t xml:space="preserve">accuracy </w:t>
      </w:r>
      <w:r w:rsidRPr="004D41BE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for TN network can be applied for</w:t>
      </w:r>
      <w:r w:rsidRPr="008C7CB9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NTN network.</w:t>
      </w:r>
    </w:p>
    <w:p w:rsidR="00A30E10" w:rsidRPr="00A30E10" w:rsidRDefault="00A30E10" w:rsidP="00A30E1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FC6971" w:rsidP="00413A7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C6971">
        <w:rPr>
          <w:rFonts w:eastAsia="宋体"/>
          <w:sz w:val="22"/>
          <w:szCs w:val="22"/>
          <w:lang w:eastAsia="zh-CN"/>
        </w:rPr>
        <w:t>R</w:t>
      </w:r>
      <w:r w:rsidR="00913081">
        <w:rPr>
          <w:rFonts w:eastAsia="宋体"/>
          <w:sz w:val="22"/>
          <w:szCs w:val="22"/>
          <w:lang w:eastAsia="zh-CN"/>
        </w:rPr>
        <w:t>4</w:t>
      </w:r>
      <w:r w:rsidRPr="00FC6971">
        <w:rPr>
          <w:rFonts w:eastAsia="宋体"/>
          <w:sz w:val="22"/>
          <w:szCs w:val="22"/>
          <w:lang w:eastAsia="zh-CN"/>
        </w:rPr>
        <w:t>-</w:t>
      </w:r>
      <w:r w:rsidR="00EB4178">
        <w:rPr>
          <w:rFonts w:eastAsia="宋体"/>
          <w:sz w:val="22"/>
          <w:szCs w:val="22"/>
          <w:lang w:eastAsia="zh-CN"/>
        </w:rPr>
        <w:t>2</w:t>
      </w:r>
      <w:r w:rsidR="00960002">
        <w:rPr>
          <w:rFonts w:eastAsia="宋体"/>
          <w:sz w:val="22"/>
          <w:szCs w:val="22"/>
          <w:lang w:eastAsia="zh-CN"/>
        </w:rPr>
        <w:t>1</w:t>
      </w:r>
      <w:r w:rsidR="008B3539">
        <w:rPr>
          <w:rFonts w:eastAsia="宋体"/>
          <w:sz w:val="22"/>
          <w:szCs w:val="22"/>
          <w:lang w:eastAsia="zh-CN"/>
        </w:rPr>
        <w:t>20310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413A71" w:rsidRPr="00413A71">
        <w:rPr>
          <w:rFonts w:eastAsia="宋体"/>
          <w:sz w:val="22"/>
          <w:szCs w:val="22"/>
          <w:lang w:eastAsia="zh-CN"/>
        </w:rPr>
        <w:t>WF on GNSS-related and timing requirements for NR NTN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EB4178">
        <w:rPr>
          <w:rFonts w:eastAsia="宋体"/>
          <w:sz w:val="22"/>
          <w:szCs w:val="22"/>
          <w:lang w:eastAsia="zh-CN"/>
        </w:rPr>
        <w:t>Xiaomi</w:t>
      </w:r>
    </w:p>
    <w:sectPr w:rsidR="00A5615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F6A" w:rsidRDefault="001E5F6A">
      <w:r>
        <w:separator/>
      </w:r>
    </w:p>
  </w:endnote>
  <w:endnote w:type="continuationSeparator" w:id="0">
    <w:p w:rsidR="001E5F6A" w:rsidRDefault="001E5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D5C" w:rsidRDefault="00520D5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20D5C" w:rsidRDefault="00520D5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D5C" w:rsidRDefault="00520D5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10B6C">
      <w:rPr>
        <w:rStyle w:val="af1"/>
      </w:rPr>
      <w:t>1</w:t>
    </w:r>
    <w:r>
      <w:rPr>
        <w:rStyle w:val="af1"/>
      </w:rPr>
      <w:fldChar w:fldCharType="end"/>
    </w:r>
  </w:p>
  <w:p w:rsidR="00520D5C" w:rsidRDefault="00520D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F6A" w:rsidRDefault="001E5F6A">
      <w:r>
        <w:separator/>
      </w:r>
    </w:p>
  </w:footnote>
  <w:footnote w:type="continuationSeparator" w:id="0">
    <w:p w:rsidR="001E5F6A" w:rsidRDefault="001E5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595F3A"/>
    <w:multiLevelType w:val="hybridMultilevel"/>
    <w:tmpl w:val="18F85BB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A0667D"/>
    <w:multiLevelType w:val="hybridMultilevel"/>
    <w:tmpl w:val="2548C2FA"/>
    <w:lvl w:ilvl="0" w:tplc="200CBC3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F6EECE0">
      <w:start w:val="2020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481374"/>
    <w:multiLevelType w:val="hybridMultilevel"/>
    <w:tmpl w:val="0D7CC2E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711E5A"/>
    <w:multiLevelType w:val="hybridMultilevel"/>
    <w:tmpl w:val="5A7A6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91B6A"/>
    <w:multiLevelType w:val="hybridMultilevel"/>
    <w:tmpl w:val="AC90A3B8"/>
    <w:lvl w:ilvl="0" w:tplc="7D7CA5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B2DB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1C4D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12C4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AF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BA1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98A5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CA029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F292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83B26D9"/>
    <w:multiLevelType w:val="hybridMultilevel"/>
    <w:tmpl w:val="F968CC48"/>
    <w:lvl w:ilvl="0" w:tplc="9CCE36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021A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7C40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1EDC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716DC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BA6C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E4CFD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84CC1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5A228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5B1707"/>
    <w:multiLevelType w:val="hybridMultilevel"/>
    <w:tmpl w:val="373EB088"/>
    <w:lvl w:ilvl="0" w:tplc="200CBC3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AD6D68"/>
    <w:multiLevelType w:val="hybridMultilevel"/>
    <w:tmpl w:val="59C69DB2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18FE499A">
      <w:numFmt w:val="bullet"/>
      <w:lvlText w:val="›"/>
      <w:lvlJc w:val="left"/>
      <w:pPr>
        <w:ind w:left="840" w:hanging="420"/>
      </w:pPr>
      <w:rPr>
        <w:rFonts w:ascii="Ericsson Capital TT" w:hAnsi="Ericsson Capital TT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005CA2"/>
    <w:multiLevelType w:val="hybridMultilevel"/>
    <w:tmpl w:val="F72AC90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A7161C"/>
    <w:multiLevelType w:val="hybridMultilevel"/>
    <w:tmpl w:val="E22AE786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58C3C3C"/>
    <w:multiLevelType w:val="hybridMultilevel"/>
    <w:tmpl w:val="0D8AE09A"/>
    <w:lvl w:ilvl="0" w:tplc="0480DE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425AA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F00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1295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7A46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8AD6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7A9B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0E87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1691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84C1F"/>
    <w:multiLevelType w:val="hybridMultilevel"/>
    <w:tmpl w:val="1700BAA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567880"/>
    <w:multiLevelType w:val="hybridMultilevel"/>
    <w:tmpl w:val="1B6409F0"/>
    <w:lvl w:ilvl="0" w:tplc="B17211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1EDF6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BC1F9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BE229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0265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303C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D628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AE30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70CE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7813C47"/>
    <w:multiLevelType w:val="hybridMultilevel"/>
    <w:tmpl w:val="7A56A0BA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2720FE"/>
    <w:multiLevelType w:val="hybridMultilevel"/>
    <w:tmpl w:val="BEF20056"/>
    <w:lvl w:ilvl="0" w:tplc="200CBC3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E18B4"/>
    <w:multiLevelType w:val="hybridMultilevel"/>
    <w:tmpl w:val="06EE217E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3F6EECE0">
      <w:start w:val="2020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34"/>
  </w:num>
  <w:num w:numId="4">
    <w:abstractNumId w:val="10"/>
  </w:num>
  <w:num w:numId="5">
    <w:abstractNumId w:val="20"/>
  </w:num>
  <w:num w:numId="6">
    <w:abstractNumId w:val="1"/>
  </w:num>
  <w:num w:numId="7">
    <w:abstractNumId w:val="30"/>
  </w:num>
  <w:num w:numId="8">
    <w:abstractNumId w:val="22"/>
  </w:num>
  <w:num w:numId="9">
    <w:abstractNumId w:val="5"/>
  </w:num>
  <w:num w:numId="10">
    <w:abstractNumId w:val="15"/>
  </w:num>
  <w:num w:numId="11">
    <w:abstractNumId w:val="21"/>
  </w:num>
  <w:num w:numId="12">
    <w:abstractNumId w:val="0"/>
  </w:num>
  <w:num w:numId="13">
    <w:abstractNumId w:val="12"/>
  </w:num>
  <w:num w:numId="14">
    <w:abstractNumId w:val="33"/>
  </w:num>
  <w:num w:numId="15">
    <w:abstractNumId w:val="19"/>
  </w:num>
  <w:num w:numId="16">
    <w:abstractNumId w:val="4"/>
  </w:num>
  <w:num w:numId="17">
    <w:abstractNumId w:val="11"/>
  </w:num>
  <w:num w:numId="18">
    <w:abstractNumId w:val="27"/>
  </w:num>
  <w:num w:numId="19">
    <w:abstractNumId w:val="21"/>
  </w:num>
  <w:num w:numId="20">
    <w:abstractNumId w:val="18"/>
  </w:num>
  <w:num w:numId="21">
    <w:abstractNumId w:val="25"/>
  </w:num>
  <w:num w:numId="22">
    <w:abstractNumId w:val="31"/>
  </w:num>
  <w:num w:numId="23">
    <w:abstractNumId w:val="24"/>
  </w:num>
  <w:num w:numId="24">
    <w:abstractNumId w:val="9"/>
  </w:num>
  <w:num w:numId="25">
    <w:abstractNumId w:val="28"/>
  </w:num>
  <w:num w:numId="26">
    <w:abstractNumId w:val="16"/>
  </w:num>
  <w:num w:numId="27">
    <w:abstractNumId w:val="26"/>
  </w:num>
  <w:num w:numId="28">
    <w:abstractNumId w:val="6"/>
  </w:num>
  <w:num w:numId="29">
    <w:abstractNumId w:val="16"/>
  </w:num>
  <w:num w:numId="30">
    <w:abstractNumId w:val="26"/>
  </w:num>
  <w:num w:numId="31">
    <w:abstractNumId w:val="6"/>
  </w:num>
  <w:num w:numId="32">
    <w:abstractNumId w:val="8"/>
  </w:num>
  <w:num w:numId="33">
    <w:abstractNumId w:val="13"/>
  </w:num>
  <w:num w:numId="34">
    <w:abstractNumId w:val="7"/>
  </w:num>
  <w:num w:numId="35">
    <w:abstractNumId w:val="3"/>
  </w:num>
  <w:num w:numId="36">
    <w:abstractNumId w:val="35"/>
  </w:num>
  <w:num w:numId="37">
    <w:abstractNumId w:val="36"/>
  </w:num>
  <w:num w:numId="38">
    <w:abstractNumId w:val="17"/>
  </w:num>
  <w:num w:numId="39">
    <w:abstractNumId w:val="14"/>
  </w:num>
  <w:num w:numId="40">
    <w:abstractNumId w:val="29"/>
  </w:num>
  <w:num w:numId="4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449"/>
    <w:rsid w:val="00002835"/>
    <w:rsid w:val="00002CD1"/>
    <w:rsid w:val="00002D37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DD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5E4B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B6C"/>
    <w:rsid w:val="00010EE0"/>
    <w:rsid w:val="000113BA"/>
    <w:rsid w:val="0001181D"/>
    <w:rsid w:val="00011C44"/>
    <w:rsid w:val="0001245D"/>
    <w:rsid w:val="00012538"/>
    <w:rsid w:val="000126F8"/>
    <w:rsid w:val="00012B19"/>
    <w:rsid w:val="0001327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4B4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4C5"/>
    <w:rsid w:val="00022625"/>
    <w:rsid w:val="00022AEA"/>
    <w:rsid w:val="00022E04"/>
    <w:rsid w:val="000231B8"/>
    <w:rsid w:val="000231CE"/>
    <w:rsid w:val="000236F1"/>
    <w:rsid w:val="0002372B"/>
    <w:rsid w:val="00023990"/>
    <w:rsid w:val="000239F5"/>
    <w:rsid w:val="00023AE6"/>
    <w:rsid w:val="000245E3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8AA"/>
    <w:rsid w:val="000309F1"/>
    <w:rsid w:val="00030C51"/>
    <w:rsid w:val="00030D6A"/>
    <w:rsid w:val="0003108E"/>
    <w:rsid w:val="00031093"/>
    <w:rsid w:val="000311C6"/>
    <w:rsid w:val="00031299"/>
    <w:rsid w:val="00031339"/>
    <w:rsid w:val="000317A7"/>
    <w:rsid w:val="000318E5"/>
    <w:rsid w:val="00031BAA"/>
    <w:rsid w:val="00031D4D"/>
    <w:rsid w:val="0003209E"/>
    <w:rsid w:val="00032596"/>
    <w:rsid w:val="00032846"/>
    <w:rsid w:val="0003352E"/>
    <w:rsid w:val="0003375A"/>
    <w:rsid w:val="00033770"/>
    <w:rsid w:val="00033B9A"/>
    <w:rsid w:val="00033E43"/>
    <w:rsid w:val="0003448D"/>
    <w:rsid w:val="000345EF"/>
    <w:rsid w:val="0003460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24D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0A5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4F2C"/>
    <w:rsid w:val="000550EF"/>
    <w:rsid w:val="0005574B"/>
    <w:rsid w:val="00055ABE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614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65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0AB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24"/>
    <w:rsid w:val="0008544F"/>
    <w:rsid w:val="00085C24"/>
    <w:rsid w:val="00085DB7"/>
    <w:rsid w:val="00086024"/>
    <w:rsid w:val="000863A9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D3"/>
    <w:rsid w:val="000A3A69"/>
    <w:rsid w:val="000A3CA6"/>
    <w:rsid w:val="000A3F33"/>
    <w:rsid w:val="000A412F"/>
    <w:rsid w:val="000A4511"/>
    <w:rsid w:val="000A4864"/>
    <w:rsid w:val="000A55EC"/>
    <w:rsid w:val="000A561C"/>
    <w:rsid w:val="000A564F"/>
    <w:rsid w:val="000A6085"/>
    <w:rsid w:val="000A60E3"/>
    <w:rsid w:val="000A6158"/>
    <w:rsid w:val="000A6602"/>
    <w:rsid w:val="000A670C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EC1"/>
    <w:rsid w:val="000D0F9D"/>
    <w:rsid w:val="000D1037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B04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754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81D"/>
    <w:rsid w:val="000E2ABC"/>
    <w:rsid w:val="000E2B5A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2B0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993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2FF6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EF7"/>
    <w:rsid w:val="000F5F81"/>
    <w:rsid w:val="000F625B"/>
    <w:rsid w:val="000F6AB3"/>
    <w:rsid w:val="000F6AD2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964"/>
    <w:rsid w:val="00116F74"/>
    <w:rsid w:val="001173A2"/>
    <w:rsid w:val="001176B7"/>
    <w:rsid w:val="00117811"/>
    <w:rsid w:val="001179EE"/>
    <w:rsid w:val="001179F8"/>
    <w:rsid w:val="00117C94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2A95"/>
    <w:rsid w:val="001239DE"/>
    <w:rsid w:val="00124252"/>
    <w:rsid w:val="001243E2"/>
    <w:rsid w:val="00124802"/>
    <w:rsid w:val="00124944"/>
    <w:rsid w:val="00125C52"/>
    <w:rsid w:val="00125E63"/>
    <w:rsid w:val="001266F1"/>
    <w:rsid w:val="001267B5"/>
    <w:rsid w:val="001268B9"/>
    <w:rsid w:val="0012690A"/>
    <w:rsid w:val="0012690F"/>
    <w:rsid w:val="00126A0C"/>
    <w:rsid w:val="00126DA5"/>
    <w:rsid w:val="001271F9"/>
    <w:rsid w:val="00127407"/>
    <w:rsid w:val="0012741B"/>
    <w:rsid w:val="0012772E"/>
    <w:rsid w:val="00127B18"/>
    <w:rsid w:val="00127CF5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0BF0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A3A"/>
    <w:rsid w:val="00150E75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814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2EA"/>
    <w:rsid w:val="00192552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839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6B52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141"/>
    <w:rsid w:val="001B3291"/>
    <w:rsid w:val="001B3572"/>
    <w:rsid w:val="001B4429"/>
    <w:rsid w:val="001B4901"/>
    <w:rsid w:val="001B4DD5"/>
    <w:rsid w:val="001B5344"/>
    <w:rsid w:val="001B55D7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BAB"/>
    <w:rsid w:val="001C3FB1"/>
    <w:rsid w:val="001C3FC8"/>
    <w:rsid w:val="001C41EF"/>
    <w:rsid w:val="001C4833"/>
    <w:rsid w:val="001C4AAD"/>
    <w:rsid w:val="001C4BD4"/>
    <w:rsid w:val="001C4F0C"/>
    <w:rsid w:val="001C4F27"/>
    <w:rsid w:val="001C54F3"/>
    <w:rsid w:val="001C575C"/>
    <w:rsid w:val="001C5DB8"/>
    <w:rsid w:val="001C5E8B"/>
    <w:rsid w:val="001C5F9D"/>
    <w:rsid w:val="001C6381"/>
    <w:rsid w:val="001C6B82"/>
    <w:rsid w:val="001C70D9"/>
    <w:rsid w:val="001C76EB"/>
    <w:rsid w:val="001C79B1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5F6A"/>
    <w:rsid w:val="001E6327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C50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1FE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5DB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A67"/>
    <w:rsid w:val="00203CE6"/>
    <w:rsid w:val="00203FA4"/>
    <w:rsid w:val="0020432F"/>
    <w:rsid w:val="00204906"/>
    <w:rsid w:val="00204BF8"/>
    <w:rsid w:val="00204E86"/>
    <w:rsid w:val="00205073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4D0"/>
    <w:rsid w:val="002076F3"/>
    <w:rsid w:val="00207AEE"/>
    <w:rsid w:val="00210771"/>
    <w:rsid w:val="002107C4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C6"/>
    <w:rsid w:val="00213DE6"/>
    <w:rsid w:val="00213EFC"/>
    <w:rsid w:val="002142D2"/>
    <w:rsid w:val="0021443F"/>
    <w:rsid w:val="002149A7"/>
    <w:rsid w:val="00214AA8"/>
    <w:rsid w:val="0021534C"/>
    <w:rsid w:val="0021544A"/>
    <w:rsid w:val="00215890"/>
    <w:rsid w:val="00215E87"/>
    <w:rsid w:val="00215EC4"/>
    <w:rsid w:val="00216787"/>
    <w:rsid w:val="00216B88"/>
    <w:rsid w:val="00216E44"/>
    <w:rsid w:val="00217290"/>
    <w:rsid w:val="00217556"/>
    <w:rsid w:val="002175F8"/>
    <w:rsid w:val="002179B0"/>
    <w:rsid w:val="002179DE"/>
    <w:rsid w:val="00217A9F"/>
    <w:rsid w:val="00217C44"/>
    <w:rsid w:val="00217EEC"/>
    <w:rsid w:val="0022030C"/>
    <w:rsid w:val="0022045E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1F11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B6E"/>
    <w:rsid w:val="00236C6E"/>
    <w:rsid w:val="00237211"/>
    <w:rsid w:val="002373D4"/>
    <w:rsid w:val="00237771"/>
    <w:rsid w:val="002378F0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F90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5AA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04A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8A1"/>
    <w:rsid w:val="002559A4"/>
    <w:rsid w:val="00255C09"/>
    <w:rsid w:val="00255FD7"/>
    <w:rsid w:val="002560F6"/>
    <w:rsid w:val="00256328"/>
    <w:rsid w:val="0025665A"/>
    <w:rsid w:val="002567FB"/>
    <w:rsid w:val="00256D1E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B59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558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B4E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BD0"/>
    <w:rsid w:val="00293C4F"/>
    <w:rsid w:val="00293CDE"/>
    <w:rsid w:val="002944F6"/>
    <w:rsid w:val="0029451A"/>
    <w:rsid w:val="00294D4D"/>
    <w:rsid w:val="002954D3"/>
    <w:rsid w:val="00295815"/>
    <w:rsid w:val="00295F50"/>
    <w:rsid w:val="00296B7E"/>
    <w:rsid w:val="00296FCC"/>
    <w:rsid w:val="002976AF"/>
    <w:rsid w:val="00297836"/>
    <w:rsid w:val="00297B7D"/>
    <w:rsid w:val="002A02A9"/>
    <w:rsid w:val="002A083B"/>
    <w:rsid w:val="002A095F"/>
    <w:rsid w:val="002A0E5C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266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579"/>
    <w:rsid w:val="002F6893"/>
    <w:rsid w:val="002F6D9B"/>
    <w:rsid w:val="002F6FE5"/>
    <w:rsid w:val="002F703B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6FFB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0E08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67"/>
    <w:rsid w:val="00314DB7"/>
    <w:rsid w:val="00315017"/>
    <w:rsid w:val="003153A1"/>
    <w:rsid w:val="00315600"/>
    <w:rsid w:val="00315E5F"/>
    <w:rsid w:val="00316809"/>
    <w:rsid w:val="0031681E"/>
    <w:rsid w:val="00316AB2"/>
    <w:rsid w:val="00316ADA"/>
    <w:rsid w:val="00316E58"/>
    <w:rsid w:val="00317471"/>
    <w:rsid w:val="003176C7"/>
    <w:rsid w:val="00317E1E"/>
    <w:rsid w:val="00317E88"/>
    <w:rsid w:val="003203F8"/>
    <w:rsid w:val="003203FD"/>
    <w:rsid w:val="00320A1D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B92"/>
    <w:rsid w:val="00324F75"/>
    <w:rsid w:val="00325156"/>
    <w:rsid w:val="00325971"/>
    <w:rsid w:val="003259B1"/>
    <w:rsid w:val="003259D4"/>
    <w:rsid w:val="00325C68"/>
    <w:rsid w:val="00326129"/>
    <w:rsid w:val="003268EB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4DA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CD2"/>
    <w:rsid w:val="00340EE7"/>
    <w:rsid w:val="00341113"/>
    <w:rsid w:val="0034134D"/>
    <w:rsid w:val="0034157C"/>
    <w:rsid w:val="00341852"/>
    <w:rsid w:val="0034192F"/>
    <w:rsid w:val="003427F4"/>
    <w:rsid w:val="00342802"/>
    <w:rsid w:val="00342B55"/>
    <w:rsid w:val="00342E6A"/>
    <w:rsid w:val="003433AC"/>
    <w:rsid w:val="00343681"/>
    <w:rsid w:val="00343C6A"/>
    <w:rsid w:val="00343DF8"/>
    <w:rsid w:val="00344136"/>
    <w:rsid w:val="003443B7"/>
    <w:rsid w:val="003443D3"/>
    <w:rsid w:val="00344F1D"/>
    <w:rsid w:val="0034507E"/>
    <w:rsid w:val="0034562C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1F67"/>
    <w:rsid w:val="003520C5"/>
    <w:rsid w:val="003531B2"/>
    <w:rsid w:val="00353333"/>
    <w:rsid w:val="0035341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C4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87EB5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06"/>
    <w:rsid w:val="003A2BB6"/>
    <w:rsid w:val="003A2C8E"/>
    <w:rsid w:val="003A3229"/>
    <w:rsid w:val="003A3520"/>
    <w:rsid w:val="003A3681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A7FEB"/>
    <w:rsid w:val="003B0234"/>
    <w:rsid w:val="003B02A5"/>
    <w:rsid w:val="003B0495"/>
    <w:rsid w:val="003B0B0E"/>
    <w:rsid w:val="003B0C9D"/>
    <w:rsid w:val="003B0E99"/>
    <w:rsid w:val="003B11F6"/>
    <w:rsid w:val="003B1416"/>
    <w:rsid w:val="003B1501"/>
    <w:rsid w:val="003B1747"/>
    <w:rsid w:val="003B2210"/>
    <w:rsid w:val="003B2506"/>
    <w:rsid w:val="003B2540"/>
    <w:rsid w:val="003B2729"/>
    <w:rsid w:val="003B2A9F"/>
    <w:rsid w:val="003B2F9D"/>
    <w:rsid w:val="003B3486"/>
    <w:rsid w:val="003B350B"/>
    <w:rsid w:val="003B3ACB"/>
    <w:rsid w:val="003B3BF9"/>
    <w:rsid w:val="003B4244"/>
    <w:rsid w:val="003B4600"/>
    <w:rsid w:val="003B48E0"/>
    <w:rsid w:val="003B4A9A"/>
    <w:rsid w:val="003B4B94"/>
    <w:rsid w:val="003B500F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375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62B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DC9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3D87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6C1C"/>
    <w:rsid w:val="003F6C6E"/>
    <w:rsid w:val="003F7613"/>
    <w:rsid w:val="003F7668"/>
    <w:rsid w:val="003F7751"/>
    <w:rsid w:val="003F7BE6"/>
    <w:rsid w:val="0040051B"/>
    <w:rsid w:val="004008B0"/>
    <w:rsid w:val="00400BE2"/>
    <w:rsid w:val="0040118B"/>
    <w:rsid w:val="004014FF"/>
    <w:rsid w:val="00401AF0"/>
    <w:rsid w:val="00402187"/>
    <w:rsid w:val="00402B41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D1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911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A71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A89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1F5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761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4CD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499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DEF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0B9"/>
    <w:rsid w:val="00466A61"/>
    <w:rsid w:val="00466BB0"/>
    <w:rsid w:val="00466D4F"/>
    <w:rsid w:val="00466DA4"/>
    <w:rsid w:val="004672D9"/>
    <w:rsid w:val="004673C9"/>
    <w:rsid w:val="00467C37"/>
    <w:rsid w:val="00467FB5"/>
    <w:rsid w:val="0047064E"/>
    <w:rsid w:val="00470A6D"/>
    <w:rsid w:val="00470BE3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A6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8B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1DB"/>
    <w:rsid w:val="004C0260"/>
    <w:rsid w:val="004C044D"/>
    <w:rsid w:val="004C09E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0B2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093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64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1BE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53D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184C"/>
    <w:rsid w:val="004F2562"/>
    <w:rsid w:val="004F26FA"/>
    <w:rsid w:val="004F2825"/>
    <w:rsid w:val="004F2E17"/>
    <w:rsid w:val="004F2E51"/>
    <w:rsid w:val="004F3098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6CB9"/>
    <w:rsid w:val="004F7334"/>
    <w:rsid w:val="004F7E2D"/>
    <w:rsid w:val="004F7F73"/>
    <w:rsid w:val="005001AB"/>
    <w:rsid w:val="0050025E"/>
    <w:rsid w:val="005003DF"/>
    <w:rsid w:val="00500620"/>
    <w:rsid w:val="00500928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19A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02C"/>
    <w:rsid w:val="005143F8"/>
    <w:rsid w:val="005147C5"/>
    <w:rsid w:val="0051510D"/>
    <w:rsid w:val="005156E4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5C"/>
    <w:rsid w:val="00521A11"/>
    <w:rsid w:val="00521F5F"/>
    <w:rsid w:val="005222C5"/>
    <w:rsid w:val="00522572"/>
    <w:rsid w:val="005226FB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3BF"/>
    <w:rsid w:val="0053279B"/>
    <w:rsid w:val="005327B6"/>
    <w:rsid w:val="00532855"/>
    <w:rsid w:val="005328EA"/>
    <w:rsid w:val="00532912"/>
    <w:rsid w:val="00532948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57"/>
    <w:rsid w:val="00540980"/>
    <w:rsid w:val="005409B9"/>
    <w:rsid w:val="00540AD9"/>
    <w:rsid w:val="00540D9B"/>
    <w:rsid w:val="005410FF"/>
    <w:rsid w:val="005417EA"/>
    <w:rsid w:val="00541B63"/>
    <w:rsid w:val="00542112"/>
    <w:rsid w:val="00542146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BD2"/>
    <w:rsid w:val="00551E08"/>
    <w:rsid w:val="00551FCA"/>
    <w:rsid w:val="005522E3"/>
    <w:rsid w:val="005524FE"/>
    <w:rsid w:val="005528C5"/>
    <w:rsid w:val="00552C6C"/>
    <w:rsid w:val="00552CBB"/>
    <w:rsid w:val="0055380E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E27"/>
    <w:rsid w:val="00554F48"/>
    <w:rsid w:val="0055522B"/>
    <w:rsid w:val="005552CE"/>
    <w:rsid w:val="00555873"/>
    <w:rsid w:val="0055637B"/>
    <w:rsid w:val="005564B7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58"/>
    <w:rsid w:val="0056113F"/>
    <w:rsid w:val="005614B8"/>
    <w:rsid w:val="0056154C"/>
    <w:rsid w:val="0056158D"/>
    <w:rsid w:val="00561D9A"/>
    <w:rsid w:val="00561E93"/>
    <w:rsid w:val="00562E05"/>
    <w:rsid w:val="00563815"/>
    <w:rsid w:val="00563AD5"/>
    <w:rsid w:val="0056426B"/>
    <w:rsid w:val="00564925"/>
    <w:rsid w:val="005649E3"/>
    <w:rsid w:val="00564B02"/>
    <w:rsid w:val="00564BF2"/>
    <w:rsid w:val="0056511D"/>
    <w:rsid w:val="0056534A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0DE1"/>
    <w:rsid w:val="00581104"/>
    <w:rsid w:val="005815A1"/>
    <w:rsid w:val="00581685"/>
    <w:rsid w:val="00581768"/>
    <w:rsid w:val="005821F6"/>
    <w:rsid w:val="005825F2"/>
    <w:rsid w:val="005827A2"/>
    <w:rsid w:val="00582917"/>
    <w:rsid w:val="005829E3"/>
    <w:rsid w:val="00582C5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CAF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50F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484B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90A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136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2D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5DB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9D1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36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47921"/>
    <w:rsid w:val="00650170"/>
    <w:rsid w:val="00650894"/>
    <w:rsid w:val="006515E6"/>
    <w:rsid w:val="006518F1"/>
    <w:rsid w:val="006519FD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3C5"/>
    <w:rsid w:val="0065545C"/>
    <w:rsid w:val="006555D9"/>
    <w:rsid w:val="00656812"/>
    <w:rsid w:val="00656BA0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3B0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4D"/>
    <w:rsid w:val="00672F0E"/>
    <w:rsid w:val="00672F92"/>
    <w:rsid w:val="00673193"/>
    <w:rsid w:val="006731A0"/>
    <w:rsid w:val="00673B85"/>
    <w:rsid w:val="00673FF1"/>
    <w:rsid w:val="006744D9"/>
    <w:rsid w:val="006749C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943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AE4"/>
    <w:rsid w:val="00682C79"/>
    <w:rsid w:val="00682D86"/>
    <w:rsid w:val="00682E09"/>
    <w:rsid w:val="0068341A"/>
    <w:rsid w:val="00683935"/>
    <w:rsid w:val="00683F7E"/>
    <w:rsid w:val="006843AF"/>
    <w:rsid w:val="006847EE"/>
    <w:rsid w:val="00684CED"/>
    <w:rsid w:val="00684EB8"/>
    <w:rsid w:val="006860DF"/>
    <w:rsid w:val="00686273"/>
    <w:rsid w:val="006863FD"/>
    <w:rsid w:val="006866C0"/>
    <w:rsid w:val="006866EF"/>
    <w:rsid w:val="00687024"/>
    <w:rsid w:val="00687092"/>
    <w:rsid w:val="006870D0"/>
    <w:rsid w:val="00687764"/>
    <w:rsid w:val="00687EB2"/>
    <w:rsid w:val="00690194"/>
    <w:rsid w:val="00690ADF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AB0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5E6D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869"/>
    <w:rsid w:val="006C7C5A"/>
    <w:rsid w:val="006D0A80"/>
    <w:rsid w:val="006D0C23"/>
    <w:rsid w:val="006D0E98"/>
    <w:rsid w:val="006D1AAE"/>
    <w:rsid w:val="006D21C3"/>
    <w:rsid w:val="006D220D"/>
    <w:rsid w:val="006D25D1"/>
    <w:rsid w:val="006D2FEE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4A7"/>
    <w:rsid w:val="006D7740"/>
    <w:rsid w:val="006D77C1"/>
    <w:rsid w:val="006D788C"/>
    <w:rsid w:val="006D7970"/>
    <w:rsid w:val="006D7BDC"/>
    <w:rsid w:val="006D7EAD"/>
    <w:rsid w:val="006E0370"/>
    <w:rsid w:val="006E0AF7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350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9A4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38"/>
    <w:rsid w:val="00701FBC"/>
    <w:rsid w:val="007027C6"/>
    <w:rsid w:val="00702C38"/>
    <w:rsid w:val="0070354B"/>
    <w:rsid w:val="00703AB6"/>
    <w:rsid w:val="00703B69"/>
    <w:rsid w:val="00703BBC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0AE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2C"/>
    <w:rsid w:val="00711FDD"/>
    <w:rsid w:val="00712B7E"/>
    <w:rsid w:val="00712CBA"/>
    <w:rsid w:val="0071306F"/>
    <w:rsid w:val="0071385F"/>
    <w:rsid w:val="00713A90"/>
    <w:rsid w:val="00713B0B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4AF"/>
    <w:rsid w:val="00716E18"/>
    <w:rsid w:val="00717450"/>
    <w:rsid w:val="00717748"/>
    <w:rsid w:val="00720686"/>
    <w:rsid w:val="00720F4D"/>
    <w:rsid w:val="0072108B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3EAC"/>
    <w:rsid w:val="00724675"/>
    <w:rsid w:val="00724BF1"/>
    <w:rsid w:val="00724C7B"/>
    <w:rsid w:val="0072553A"/>
    <w:rsid w:val="007255B7"/>
    <w:rsid w:val="00725C03"/>
    <w:rsid w:val="0072664F"/>
    <w:rsid w:val="007266EC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BDF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5C00"/>
    <w:rsid w:val="00745D7B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1CE1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B84"/>
    <w:rsid w:val="00765EB7"/>
    <w:rsid w:val="007660A7"/>
    <w:rsid w:val="007660CE"/>
    <w:rsid w:val="0076632F"/>
    <w:rsid w:val="007663F2"/>
    <w:rsid w:val="007666BA"/>
    <w:rsid w:val="00766816"/>
    <w:rsid w:val="00766DAC"/>
    <w:rsid w:val="00766FBB"/>
    <w:rsid w:val="00767163"/>
    <w:rsid w:val="00767180"/>
    <w:rsid w:val="00767328"/>
    <w:rsid w:val="00767672"/>
    <w:rsid w:val="00767825"/>
    <w:rsid w:val="00767871"/>
    <w:rsid w:val="00767DEE"/>
    <w:rsid w:val="00767ECB"/>
    <w:rsid w:val="00767F77"/>
    <w:rsid w:val="007701A4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269"/>
    <w:rsid w:val="0077434B"/>
    <w:rsid w:val="007743BE"/>
    <w:rsid w:val="0077480B"/>
    <w:rsid w:val="00774A45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7A0"/>
    <w:rsid w:val="00777E61"/>
    <w:rsid w:val="0078012D"/>
    <w:rsid w:val="007816AF"/>
    <w:rsid w:val="00781FF4"/>
    <w:rsid w:val="007822EB"/>
    <w:rsid w:val="00782377"/>
    <w:rsid w:val="00782483"/>
    <w:rsid w:val="00783092"/>
    <w:rsid w:val="00783A15"/>
    <w:rsid w:val="00783AB7"/>
    <w:rsid w:val="00783FD5"/>
    <w:rsid w:val="00784143"/>
    <w:rsid w:val="0078441B"/>
    <w:rsid w:val="007846F4"/>
    <w:rsid w:val="007846FA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9A8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1CD4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86B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670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74D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C7FA5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B68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1B2E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AF5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9AA"/>
    <w:rsid w:val="007F4AC1"/>
    <w:rsid w:val="007F5074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2E"/>
    <w:rsid w:val="00806051"/>
    <w:rsid w:val="00806522"/>
    <w:rsid w:val="00806712"/>
    <w:rsid w:val="0080697E"/>
    <w:rsid w:val="00806AF3"/>
    <w:rsid w:val="00806C07"/>
    <w:rsid w:val="00806D18"/>
    <w:rsid w:val="008070E2"/>
    <w:rsid w:val="008072BF"/>
    <w:rsid w:val="0080737A"/>
    <w:rsid w:val="008077EA"/>
    <w:rsid w:val="00807960"/>
    <w:rsid w:val="00807B5C"/>
    <w:rsid w:val="00807E20"/>
    <w:rsid w:val="00810344"/>
    <w:rsid w:val="0081048F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41B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77D"/>
    <w:rsid w:val="0083592A"/>
    <w:rsid w:val="00835952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4"/>
    <w:rsid w:val="00850288"/>
    <w:rsid w:val="008505D7"/>
    <w:rsid w:val="00851041"/>
    <w:rsid w:val="00851355"/>
    <w:rsid w:val="00851579"/>
    <w:rsid w:val="008515FC"/>
    <w:rsid w:val="0085161D"/>
    <w:rsid w:val="00852D76"/>
    <w:rsid w:val="00852DF0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1E37"/>
    <w:rsid w:val="008722CE"/>
    <w:rsid w:val="008724AC"/>
    <w:rsid w:val="008724BB"/>
    <w:rsid w:val="008727F0"/>
    <w:rsid w:val="00872994"/>
    <w:rsid w:val="008729EE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CAD"/>
    <w:rsid w:val="00880F6C"/>
    <w:rsid w:val="00881166"/>
    <w:rsid w:val="008812A9"/>
    <w:rsid w:val="00881958"/>
    <w:rsid w:val="00881F33"/>
    <w:rsid w:val="00882549"/>
    <w:rsid w:val="008825C1"/>
    <w:rsid w:val="00882736"/>
    <w:rsid w:val="00882E2E"/>
    <w:rsid w:val="00882EE0"/>
    <w:rsid w:val="00883121"/>
    <w:rsid w:val="00883201"/>
    <w:rsid w:val="00883212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54E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1D5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DFD"/>
    <w:rsid w:val="008A4336"/>
    <w:rsid w:val="008A4C71"/>
    <w:rsid w:val="008A519C"/>
    <w:rsid w:val="008A5268"/>
    <w:rsid w:val="008A62C8"/>
    <w:rsid w:val="008A65B0"/>
    <w:rsid w:val="008A6752"/>
    <w:rsid w:val="008A6E06"/>
    <w:rsid w:val="008A7086"/>
    <w:rsid w:val="008A7873"/>
    <w:rsid w:val="008A792B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6C0"/>
    <w:rsid w:val="008B272E"/>
    <w:rsid w:val="008B2893"/>
    <w:rsid w:val="008B2E60"/>
    <w:rsid w:val="008B3245"/>
    <w:rsid w:val="008B3539"/>
    <w:rsid w:val="008B356B"/>
    <w:rsid w:val="008B379E"/>
    <w:rsid w:val="008B3A15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6DE1"/>
    <w:rsid w:val="008B70E7"/>
    <w:rsid w:val="008B713F"/>
    <w:rsid w:val="008B7597"/>
    <w:rsid w:val="008B77F7"/>
    <w:rsid w:val="008B7AA3"/>
    <w:rsid w:val="008B7B1D"/>
    <w:rsid w:val="008C07ED"/>
    <w:rsid w:val="008C10DA"/>
    <w:rsid w:val="008C1E0F"/>
    <w:rsid w:val="008C1FDE"/>
    <w:rsid w:val="008C22B2"/>
    <w:rsid w:val="008C23A2"/>
    <w:rsid w:val="008C37AC"/>
    <w:rsid w:val="008C3A35"/>
    <w:rsid w:val="008C3C2B"/>
    <w:rsid w:val="008C3C74"/>
    <w:rsid w:val="008C3C7E"/>
    <w:rsid w:val="008C4D7E"/>
    <w:rsid w:val="008C5317"/>
    <w:rsid w:val="008C54FF"/>
    <w:rsid w:val="008C5BDA"/>
    <w:rsid w:val="008C63F5"/>
    <w:rsid w:val="008C6B37"/>
    <w:rsid w:val="008C6DD8"/>
    <w:rsid w:val="008C6FFC"/>
    <w:rsid w:val="008C709D"/>
    <w:rsid w:val="008C7629"/>
    <w:rsid w:val="008C7CB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CC6"/>
    <w:rsid w:val="008D3F73"/>
    <w:rsid w:val="008D416A"/>
    <w:rsid w:val="008D4588"/>
    <w:rsid w:val="008D4CA7"/>
    <w:rsid w:val="008D4CD8"/>
    <w:rsid w:val="008D5061"/>
    <w:rsid w:val="008D55A5"/>
    <w:rsid w:val="008D577B"/>
    <w:rsid w:val="008D578E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77F"/>
    <w:rsid w:val="008D7C8E"/>
    <w:rsid w:val="008D7F71"/>
    <w:rsid w:val="008E0A84"/>
    <w:rsid w:val="008E0C25"/>
    <w:rsid w:val="008E106A"/>
    <w:rsid w:val="008E1130"/>
    <w:rsid w:val="008E1367"/>
    <w:rsid w:val="008E1C4D"/>
    <w:rsid w:val="008E1F23"/>
    <w:rsid w:val="008E200B"/>
    <w:rsid w:val="008E2080"/>
    <w:rsid w:val="008E2095"/>
    <w:rsid w:val="008E2C04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6F2"/>
    <w:rsid w:val="008E5C71"/>
    <w:rsid w:val="008E60E3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A08"/>
    <w:rsid w:val="008F0D4A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609"/>
    <w:rsid w:val="008F4852"/>
    <w:rsid w:val="008F4E2B"/>
    <w:rsid w:val="008F510B"/>
    <w:rsid w:val="008F5282"/>
    <w:rsid w:val="008F532F"/>
    <w:rsid w:val="008F5914"/>
    <w:rsid w:val="008F5A4A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081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09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74"/>
    <w:rsid w:val="009360BF"/>
    <w:rsid w:val="009363AA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18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04B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002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820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38B"/>
    <w:rsid w:val="0097140F"/>
    <w:rsid w:val="0097145A"/>
    <w:rsid w:val="009717D8"/>
    <w:rsid w:val="00971969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16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CA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97B9C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854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3B4F"/>
    <w:rsid w:val="009B4625"/>
    <w:rsid w:val="009B4740"/>
    <w:rsid w:val="009B4803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8F"/>
    <w:rsid w:val="009B6BA4"/>
    <w:rsid w:val="009B6EEE"/>
    <w:rsid w:val="009B7169"/>
    <w:rsid w:val="009B729F"/>
    <w:rsid w:val="009B73DC"/>
    <w:rsid w:val="009B7626"/>
    <w:rsid w:val="009B7794"/>
    <w:rsid w:val="009B7805"/>
    <w:rsid w:val="009B79B6"/>
    <w:rsid w:val="009B7BF3"/>
    <w:rsid w:val="009B7C56"/>
    <w:rsid w:val="009B7C5B"/>
    <w:rsid w:val="009C000F"/>
    <w:rsid w:val="009C0115"/>
    <w:rsid w:val="009C0462"/>
    <w:rsid w:val="009C04FC"/>
    <w:rsid w:val="009C0601"/>
    <w:rsid w:val="009C062C"/>
    <w:rsid w:val="009C0981"/>
    <w:rsid w:val="009C0DEC"/>
    <w:rsid w:val="009C0F1D"/>
    <w:rsid w:val="009C1156"/>
    <w:rsid w:val="009C134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0F5"/>
    <w:rsid w:val="009D11F3"/>
    <w:rsid w:val="009D15EC"/>
    <w:rsid w:val="009D183D"/>
    <w:rsid w:val="009D1844"/>
    <w:rsid w:val="009D1AB9"/>
    <w:rsid w:val="009D1AC3"/>
    <w:rsid w:val="009D2239"/>
    <w:rsid w:val="009D26D8"/>
    <w:rsid w:val="009D27D6"/>
    <w:rsid w:val="009D2D1C"/>
    <w:rsid w:val="009D2F94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DA6"/>
    <w:rsid w:val="009F0DAA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48"/>
    <w:rsid w:val="009F40FF"/>
    <w:rsid w:val="009F4335"/>
    <w:rsid w:val="009F47A5"/>
    <w:rsid w:val="009F4D89"/>
    <w:rsid w:val="009F4EA3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0BE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990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D86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D6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0E10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63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0A7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74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955"/>
    <w:rsid w:val="00AC1B97"/>
    <w:rsid w:val="00AC1D9E"/>
    <w:rsid w:val="00AC1F59"/>
    <w:rsid w:val="00AC209A"/>
    <w:rsid w:val="00AC22A6"/>
    <w:rsid w:val="00AC24C9"/>
    <w:rsid w:val="00AC3292"/>
    <w:rsid w:val="00AC3654"/>
    <w:rsid w:val="00AC47AB"/>
    <w:rsid w:val="00AC4FAF"/>
    <w:rsid w:val="00AC5093"/>
    <w:rsid w:val="00AC57A5"/>
    <w:rsid w:val="00AC58B4"/>
    <w:rsid w:val="00AC5C69"/>
    <w:rsid w:val="00AC5D37"/>
    <w:rsid w:val="00AC5D62"/>
    <w:rsid w:val="00AC6B3F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0F75"/>
    <w:rsid w:val="00AD124A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A71"/>
    <w:rsid w:val="00AE4D59"/>
    <w:rsid w:val="00AE5086"/>
    <w:rsid w:val="00AE50F2"/>
    <w:rsid w:val="00AE5CBE"/>
    <w:rsid w:val="00AE60C6"/>
    <w:rsid w:val="00AE642D"/>
    <w:rsid w:val="00AE668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2B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7CC"/>
    <w:rsid w:val="00B00A9F"/>
    <w:rsid w:val="00B00C54"/>
    <w:rsid w:val="00B0130A"/>
    <w:rsid w:val="00B01816"/>
    <w:rsid w:val="00B02132"/>
    <w:rsid w:val="00B021F2"/>
    <w:rsid w:val="00B0350A"/>
    <w:rsid w:val="00B0369F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EDB"/>
    <w:rsid w:val="00B04F55"/>
    <w:rsid w:val="00B05290"/>
    <w:rsid w:val="00B05462"/>
    <w:rsid w:val="00B05C6D"/>
    <w:rsid w:val="00B05DAF"/>
    <w:rsid w:val="00B05F76"/>
    <w:rsid w:val="00B05FBD"/>
    <w:rsid w:val="00B060BE"/>
    <w:rsid w:val="00B06325"/>
    <w:rsid w:val="00B0656D"/>
    <w:rsid w:val="00B065CC"/>
    <w:rsid w:val="00B066E2"/>
    <w:rsid w:val="00B06891"/>
    <w:rsid w:val="00B068CE"/>
    <w:rsid w:val="00B06B40"/>
    <w:rsid w:val="00B06E04"/>
    <w:rsid w:val="00B07386"/>
    <w:rsid w:val="00B073DA"/>
    <w:rsid w:val="00B0757A"/>
    <w:rsid w:val="00B079F9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476"/>
    <w:rsid w:val="00B128D7"/>
    <w:rsid w:val="00B12B85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854"/>
    <w:rsid w:val="00B25934"/>
    <w:rsid w:val="00B25B31"/>
    <w:rsid w:val="00B25D53"/>
    <w:rsid w:val="00B25F49"/>
    <w:rsid w:val="00B26A6A"/>
    <w:rsid w:val="00B26C80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95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51A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49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86B"/>
    <w:rsid w:val="00B53A76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CFE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AAE"/>
    <w:rsid w:val="00B65B66"/>
    <w:rsid w:val="00B661B0"/>
    <w:rsid w:val="00B66779"/>
    <w:rsid w:val="00B66B31"/>
    <w:rsid w:val="00B66CD5"/>
    <w:rsid w:val="00B66EC0"/>
    <w:rsid w:val="00B66F1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1DC8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45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4A8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8A0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79D"/>
    <w:rsid w:val="00BC295B"/>
    <w:rsid w:val="00BC2B3C"/>
    <w:rsid w:val="00BC2CE3"/>
    <w:rsid w:val="00BC2E2D"/>
    <w:rsid w:val="00BC2F4F"/>
    <w:rsid w:val="00BC35FB"/>
    <w:rsid w:val="00BC3712"/>
    <w:rsid w:val="00BC3756"/>
    <w:rsid w:val="00BC382A"/>
    <w:rsid w:val="00BC3A86"/>
    <w:rsid w:val="00BC4194"/>
    <w:rsid w:val="00BC4326"/>
    <w:rsid w:val="00BC4685"/>
    <w:rsid w:val="00BC4F3B"/>
    <w:rsid w:val="00BC558A"/>
    <w:rsid w:val="00BC5B9A"/>
    <w:rsid w:val="00BC5E00"/>
    <w:rsid w:val="00BC5E0B"/>
    <w:rsid w:val="00BC623C"/>
    <w:rsid w:val="00BC6AA2"/>
    <w:rsid w:val="00BC6B91"/>
    <w:rsid w:val="00BC76A1"/>
    <w:rsid w:val="00BC772B"/>
    <w:rsid w:val="00BC7833"/>
    <w:rsid w:val="00BC7C48"/>
    <w:rsid w:val="00BC7D81"/>
    <w:rsid w:val="00BC7EA8"/>
    <w:rsid w:val="00BD00B5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89E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B"/>
    <w:rsid w:val="00BE59CC"/>
    <w:rsid w:val="00BE5FEF"/>
    <w:rsid w:val="00BE603F"/>
    <w:rsid w:val="00BE60C3"/>
    <w:rsid w:val="00BE63A4"/>
    <w:rsid w:val="00BE63D5"/>
    <w:rsid w:val="00BE64FA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245"/>
    <w:rsid w:val="00BF23ED"/>
    <w:rsid w:val="00BF28A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6A"/>
    <w:rsid w:val="00C015F2"/>
    <w:rsid w:val="00C017FE"/>
    <w:rsid w:val="00C021AE"/>
    <w:rsid w:val="00C0226E"/>
    <w:rsid w:val="00C029C1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5AE7"/>
    <w:rsid w:val="00C0673C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403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6D9"/>
    <w:rsid w:val="00C25A34"/>
    <w:rsid w:val="00C25F63"/>
    <w:rsid w:val="00C26169"/>
    <w:rsid w:val="00C26474"/>
    <w:rsid w:val="00C26802"/>
    <w:rsid w:val="00C268E1"/>
    <w:rsid w:val="00C26933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6E7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2D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596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5D3"/>
    <w:rsid w:val="00C917DF"/>
    <w:rsid w:val="00C918E1"/>
    <w:rsid w:val="00C918FA"/>
    <w:rsid w:val="00C91E9D"/>
    <w:rsid w:val="00C924B1"/>
    <w:rsid w:val="00C9278A"/>
    <w:rsid w:val="00C9296A"/>
    <w:rsid w:val="00C92F17"/>
    <w:rsid w:val="00C934EF"/>
    <w:rsid w:val="00C93559"/>
    <w:rsid w:val="00C93CE0"/>
    <w:rsid w:val="00C93E8F"/>
    <w:rsid w:val="00C94004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6C35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6B0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EC4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2A2"/>
    <w:rsid w:val="00CC5427"/>
    <w:rsid w:val="00CC543E"/>
    <w:rsid w:val="00CC5AE6"/>
    <w:rsid w:val="00CC5BA7"/>
    <w:rsid w:val="00CC5D0B"/>
    <w:rsid w:val="00CC61F8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EA2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4CD"/>
    <w:rsid w:val="00CE59DF"/>
    <w:rsid w:val="00CE5AF1"/>
    <w:rsid w:val="00CE5D68"/>
    <w:rsid w:val="00CE5DFF"/>
    <w:rsid w:val="00CE5E80"/>
    <w:rsid w:val="00CE669C"/>
    <w:rsid w:val="00CE7084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797"/>
    <w:rsid w:val="00D01962"/>
    <w:rsid w:val="00D0196D"/>
    <w:rsid w:val="00D01BAA"/>
    <w:rsid w:val="00D01C7C"/>
    <w:rsid w:val="00D02055"/>
    <w:rsid w:val="00D02069"/>
    <w:rsid w:val="00D02B0E"/>
    <w:rsid w:val="00D02CC6"/>
    <w:rsid w:val="00D02E74"/>
    <w:rsid w:val="00D03100"/>
    <w:rsid w:val="00D03393"/>
    <w:rsid w:val="00D03435"/>
    <w:rsid w:val="00D03808"/>
    <w:rsid w:val="00D03913"/>
    <w:rsid w:val="00D04054"/>
    <w:rsid w:val="00D04347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0E7D"/>
    <w:rsid w:val="00D11001"/>
    <w:rsid w:val="00D115F2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2B1F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F37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4D7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A36"/>
    <w:rsid w:val="00D33CD3"/>
    <w:rsid w:val="00D33F91"/>
    <w:rsid w:val="00D34474"/>
    <w:rsid w:val="00D34745"/>
    <w:rsid w:val="00D34814"/>
    <w:rsid w:val="00D34941"/>
    <w:rsid w:val="00D34B7F"/>
    <w:rsid w:val="00D351F3"/>
    <w:rsid w:val="00D3552C"/>
    <w:rsid w:val="00D35C30"/>
    <w:rsid w:val="00D35F55"/>
    <w:rsid w:val="00D365DC"/>
    <w:rsid w:val="00D3682E"/>
    <w:rsid w:val="00D368F5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64F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6D8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19B"/>
    <w:rsid w:val="00D601C9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2F73"/>
    <w:rsid w:val="00D83170"/>
    <w:rsid w:val="00D8324C"/>
    <w:rsid w:val="00D838F0"/>
    <w:rsid w:val="00D83D14"/>
    <w:rsid w:val="00D83D83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87D90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4F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1C0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FC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4D9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6B9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24FE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4D7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C13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517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47A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1BF"/>
    <w:rsid w:val="00DE593B"/>
    <w:rsid w:val="00DE599D"/>
    <w:rsid w:val="00DE5C6C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035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1B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6EDA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2D4"/>
    <w:rsid w:val="00E12937"/>
    <w:rsid w:val="00E129E1"/>
    <w:rsid w:val="00E135FF"/>
    <w:rsid w:val="00E137E6"/>
    <w:rsid w:val="00E13CE9"/>
    <w:rsid w:val="00E140C6"/>
    <w:rsid w:val="00E1458C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2B0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8B1"/>
    <w:rsid w:val="00E26B32"/>
    <w:rsid w:val="00E26B3B"/>
    <w:rsid w:val="00E26C9C"/>
    <w:rsid w:val="00E26CC1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1B6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B70"/>
    <w:rsid w:val="00E33CB9"/>
    <w:rsid w:val="00E343BD"/>
    <w:rsid w:val="00E34ADA"/>
    <w:rsid w:val="00E34C43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8C0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80B"/>
    <w:rsid w:val="00E46233"/>
    <w:rsid w:val="00E4693E"/>
    <w:rsid w:val="00E478B4"/>
    <w:rsid w:val="00E50220"/>
    <w:rsid w:val="00E506EF"/>
    <w:rsid w:val="00E5095C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5F1"/>
    <w:rsid w:val="00E54CA0"/>
    <w:rsid w:val="00E54DBA"/>
    <w:rsid w:val="00E54FA0"/>
    <w:rsid w:val="00E5568C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9C4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052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3E41"/>
    <w:rsid w:val="00E8426A"/>
    <w:rsid w:val="00E848F3"/>
    <w:rsid w:val="00E84A9D"/>
    <w:rsid w:val="00E84FA1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C5A"/>
    <w:rsid w:val="00EA0E45"/>
    <w:rsid w:val="00EA1723"/>
    <w:rsid w:val="00EA1781"/>
    <w:rsid w:val="00EA18AF"/>
    <w:rsid w:val="00EA1AD3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5EAC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D4B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178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FCC"/>
    <w:rsid w:val="00EC100A"/>
    <w:rsid w:val="00EC11B9"/>
    <w:rsid w:val="00EC1915"/>
    <w:rsid w:val="00EC1D57"/>
    <w:rsid w:val="00EC1E36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1883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834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74D"/>
    <w:rsid w:val="00EE7979"/>
    <w:rsid w:val="00EE7A23"/>
    <w:rsid w:val="00EE7AED"/>
    <w:rsid w:val="00EE7F20"/>
    <w:rsid w:val="00EF0770"/>
    <w:rsid w:val="00EF083B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10F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7E1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690"/>
    <w:rsid w:val="00F12889"/>
    <w:rsid w:val="00F129ED"/>
    <w:rsid w:val="00F12DB8"/>
    <w:rsid w:val="00F12E37"/>
    <w:rsid w:val="00F12FCC"/>
    <w:rsid w:val="00F1365C"/>
    <w:rsid w:val="00F136E5"/>
    <w:rsid w:val="00F138D8"/>
    <w:rsid w:val="00F13B7D"/>
    <w:rsid w:val="00F13DD7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32"/>
    <w:rsid w:val="00F17973"/>
    <w:rsid w:val="00F17AA6"/>
    <w:rsid w:val="00F17B69"/>
    <w:rsid w:val="00F17CB3"/>
    <w:rsid w:val="00F2043B"/>
    <w:rsid w:val="00F20C2B"/>
    <w:rsid w:val="00F20CA2"/>
    <w:rsid w:val="00F20D4A"/>
    <w:rsid w:val="00F21113"/>
    <w:rsid w:val="00F21135"/>
    <w:rsid w:val="00F21140"/>
    <w:rsid w:val="00F2146B"/>
    <w:rsid w:val="00F21AA6"/>
    <w:rsid w:val="00F2210C"/>
    <w:rsid w:val="00F22265"/>
    <w:rsid w:val="00F222EF"/>
    <w:rsid w:val="00F228C3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B3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3A6"/>
    <w:rsid w:val="00F30B07"/>
    <w:rsid w:val="00F31120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507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814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614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880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7F2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2CAF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2DB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890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97D64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2E6A"/>
    <w:rsid w:val="00FA31CF"/>
    <w:rsid w:val="00FA3CCA"/>
    <w:rsid w:val="00FA3CE3"/>
    <w:rsid w:val="00FA3E5E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6A"/>
    <w:rsid w:val="00FA6AFA"/>
    <w:rsid w:val="00FA6FB5"/>
    <w:rsid w:val="00FA7564"/>
    <w:rsid w:val="00FA75A2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C9E"/>
    <w:rsid w:val="00FB3DF0"/>
    <w:rsid w:val="00FB3E3D"/>
    <w:rsid w:val="00FB4117"/>
    <w:rsid w:val="00FB41B5"/>
    <w:rsid w:val="00FB41C2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3B3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4B7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B07"/>
    <w:rsid w:val="00FE6DFD"/>
    <w:rsid w:val="00FE706E"/>
    <w:rsid w:val="00FE7869"/>
    <w:rsid w:val="00FE79E2"/>
    <w:rsid w:val="00FE7C2E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734"/>
    <w:rsid w:val="00FF28CE"/>
    <w:rsid w:val="00FF2FB3"/>
    <w:rsid w:val="00FF30B9"/>
    <w:rsid w:val="00FF33AA"/>
    <w:rsid w:val="00FF357A"/>
    <w:rsid w:val="00FF37B3"/>
    <w:rsid w:val="00FF3B8E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0DE81CC-D363-4D96-8306-9679D5EF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rsid w:val="000A3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3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8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3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7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4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1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5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5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3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9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3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5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53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5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46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5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8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2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0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8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691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8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9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4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2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5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2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4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6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7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41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4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2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3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31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B570226-BC9A-4443-B2C3-7034542D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5</Pages>
  <Words>2258</Words>
  <Characters>12875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15103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2022-01-10T15:18:00Z</dcterms:created>
  <dcterms:modified xsi:type="dcterms:W3CDTF">2022-01-10T15:18:00Z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(3)hUMRSIyJbZ2ScAfhWuahWFi93jPEFJ3IPOmRITF09LUkwYEtXedD+QbZ08EFxQLtMcM+p8aT
ggWvELCMOS7v7PygeEnPxYD/gOlWMsefR37s7WFFgIqGGrvhWOAUvenQBD1tcyCAUylL6kTK
HbYRG2BaqOOyKUbWR3nvXwYyJEZrmdLDIvEYMPGIFuycmGWtuUZ7jkhDc/FEdJidU464sd3E
p76UDIU5e38Px7hiol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KuxVJ+zBT9/3Fgx6v+jNaETX1ST+OdlDXDSrLnYLTLeCLOpmdoMPsN
ksvBmd1W2LGGlNqjmY0esJ0lS5s8JjOKc+LkSBOZ0P/Jt53TPDt6H51xQ4VcseOsy0z61lT6
H/+PGMAe+3RRTu/bkVL2Lb/ewxdcKZ2RAE4sywn/eQgEjHpE8NoYwSfIUQqdZt74+UsbLoP1
gd8xgCVKbt0B5k6LUiGCq/vfWBrncBlVMLkW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NxKkEkaHtNuTEoa6GOex35uBjreVheYFYoSm
rCzQcz2zfR3VwowzFjEmwEoutUacFUiUpEOg+VeoPEdsBSLUBnI=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