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DBC80" w14:textId="336AECE9" w:rsidR="00246C09" w:rsidRPr="00CE0DD7" w:rsidRDefault="00246C09" w:rsidP="00246C09">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#101-</w:t>
      </w:r>
      <w:r>
        <w:rPr>
          <w:rFonts w:asciiTheme="minorHAnsi" w:hAnsiTheme="minorHAnsi" w:cstheme="minorHAnsi"/>
          <w:b/>
          <w:bCs/>
          <w:szCs w:val="28"/>
          <w:lang w:val="en-CA"/>
        </w:rPr>
        <w:t>bis-</w:t>
      </w:r>
      <w:r w:rsidRPr="00CE0DD7">
        <w:rPr>
          <w:rFonts w:asciiTheme="minorHAnsi" w:hAnsiTheme="minorHAnsi" w:cstheme="minorHAnsi"/>
          <w:b/>
          <w:bCs/>
          <w:szCs w:val="28"/>
          <w:lang w:val="en-CA"/>
        </w:rPr>
        <w:t>e</w:t>
      </w:r>
      <w:r w:rsidRPr="00CE0DD7">
        <w:rPr>
          <w:rFonts w:asciiTheme="minorHAnsi" w:hAnsiTheme="minorHAnsi" w:cstheme="minorHAnsi"/>
          <w:b/>
          <w:bCs/>
          <w:szCs w:val="28"/>
          <w:lang w:val="en-CA"/>
        </w:rPr>
        <w:tab/>
        <w:t>R4-2</w:t>
      </w:r>
      <w:r w:rsidR="00E45CBC">
        <w:rPr>
          <w:rFonts w:asciiTheme="minorHAnsi" w:hAnsiTheme="minorHAnsi" w:cstheme="minorHAnsi"/>
          <w:b/>
          <w:bCs/>
          <w:szCs w:val="28"/>
          <w:lang w:val="en-CA"/>
        </w:rPr>
        <w:t>201377</w:t>
      </w:r>
    </w:p>
    <w:p w14:paraId="50356D70" w14:textId="7680140D" w:rsidR="00246C09" w:rsidRPr="00CE0DD7" w:rsidRDefault="0003662D" w:rsidP="00246C09">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E-m</w:t>
      </w:r>
      <w:r w:rsidR="00246C09" w:rsidRPr="00CE0DD7">
        <w:rPr>
          <w:rFonts w:asciiTheme="minorHAnsi" w:hAnsiTheme="minorHAnsi" w:cstheme="minorHAnsi"/>
          <w:b/>
          <w:bCs/>
          <w:szCs w:val="28"/>
          <w:lang w:val="en-CA"/>
        </w:rPr>
        <w:t xml:space="preserve">eeting, </w:t>
      </w:r>
      <w:r w:rsidR="00246C09">
        <w:rPr>
          <w:rFonts w:asciiTheme="minorHAnsi" w:hAnsiTheme="minorHAnsi" w:cstheme="minorHAnsi"/>
          <w:b/>
          <w:bCs/>
          <w:szCs w:val="28"/>
          <w:lang w:val="en-CA"/>
        </w:rPr>
        <w:t>17</w:t>
      </w:r>
      <w:r w:rsidR="00246C09" w:rsidRPr="00CE0DD7">
        <w:rPr>
          <w:rFonts w:asciiTheme="minorHAnsi" w:hAnsiTheme="minorHAnsi" w:cstheme="minorHAnsi"/>
          <w:b/>
          <w:bCs/>
          <w:szCs w:val="28"/>
          <w:lang w:val="en-CA"/>
        </w:rPr>
        <w:t xml:space="preserve"> </w:t>
      </w:r>
      <w:r w:rsidR="00246C09">
        <w:rPr>
          <w:rFonts w:asciiTheme="minorHAnsi" w:hAnsiTheme="minorHAnsi" w:cstheme="minorHAnsi"/>
          <w:b/>
          <w:bCs/>
          <w:szCs w:val="28"/>
          <w:lang w:val="en-CA"/>
        </w:rPr>
        <w:t>January</w:t>
      </w:r>
      <w:r w:rsidR="00246C09" w:rsidRPr="00CE0DD7">
        <w:rPr>
          <w:rFonts w:asciiTheme="minorHAnsi" w:hAnsiTheme="minorHAnsi" w:cstheme="minorHAnsi"/>
          <w:b/>
          <w:bCs/>
          <w:szCs w:val="28"/>
          <w:lang w:val="en-CA"/>
        </w:rPr>
        <w:t xml:space="preserve"> 202</w:t>
      </w:r>
      <w:r w:rsidR="00246C09">
        <w:rPr>
          <w:rFonts w:asciiTheme="minorHAnsi" w:hAnsiTheme="minorHAnsi" w:cstheme="minorHAnsi"/>
          <w:b/>
          <w:bCs/>
          <w:szCs w:val="28"/>
          <w:lang w:val="en-CA"/>
        </w:rPr>
        <w:t>2</w:t>
      </w:r>
      <w:r w:rsidR="00246C09" w:rsidRPr="00CE0DD7">
        <w:rPr>
          <w:rFonts w:asciiTheme="minorHAnsi" w:hAnsiTheme="minorHAnsi" w:cstheme="minorHAnsi"/>
          <w:b/>
          <w:bCs/>
          <w:szCs w:val="28"/>
          <w:lang w:val="en-CA"/>
        </w:rPr>
        <w:t xml:space="preserve"> – 2</w:t>
      </w:r>
      <w:r w:rsidR="00246C09">
        <w:rPr>
          <w:rFonts w:asciiTheme="minorHAnsi" w:hAnsiTheme="minorHAnsi" w:cstheme="minorHAnsi"/>
          <w:b/>
          <w:bCs/>
          <w:szCs w:val="28"/>
          <w:lang w:val="en-CA"/>
        </w:rPr>
        <w:t>5</w:t>
      </w:r>
      <w:r w:rsidR="00246C09" w:rsidRPr="00CE0DD7">
        <w:rPr>
          <w:rFonts w:asciiTheme="minorHAnsi" w:hAnsiTheme="minorHAnsi" w:cstheme="minorHAnsi"/>
          <w:b/>
          <w:bCs/>
          <w:szCs w:val="28"/>
          <w:lang w:val="en-CA"/>
        </w:rPr>
        <w:t xml:space="preserve"> </w:t>
      </w:r>
      <w:r w:rsidR="00246C09">
        <w:rPr>
          <w:rFonts w:asciiTheme="minorHAnsi" w:hAnsiTheme="minorHAnsi" w:cstheme="minorHAnsi"/>
          <w:b/>
          <w:bCs/>
          <w:szCs w:val="28"/>
          <w:lang w:val="en-CA"/>
        </w:rPr>
        <w:t>January</w:t>
      </w:r>
      <w:r w:rsidR="00246C09" w:rsidRPr="00CE0DD7">
        <w:rPr>
          <w:rFonts w:asciiTheme="minorHAnsi" w:hAnsiTheme="minorHAnsi" w:cstheme="minorHAnsi"/>
          <w:b/>
          <w:bCs/>
          <w:szCs w:val="28"/>
          <w:lang w:val="en-CA"/>
        </w:rPr>
        <w:t xml:space="preserve"> 202</w:t>
      </w:r>
      <w:r w:rsidR="00246C09">
        <w:rPr>
          <w:rFonts w:asciiTheme="minorHAnsi" w:hAnsiTheme="minorHAnsi" w:cstheme="minorHAnsi"/>
          <w:b/>
          <w:bCs/>
          <w:szCs w:val="28"/>
          <w:lang w:val="en-CA"/>
        </w:rPr>
        <w:t>2</w:t>
      </w:r>
    </w:p>
    <w:p w14:paraId="14395BAA" w14:textId="6761EF49"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1477F0">
        <w:rPr>
          <w:rFonts w:asciiTheme="minorHAnsi" w:hAnsiTheme="minorHAnsi" w:cstheme="minorHAnsi"/>
          <w:bCs/>
          <w:sz w:val="22"/>
        </w:rPr>
        <w:t>6</w:t>
      </w:r>
      <w:r w:rsidR="003859E9" w:rsidRPr="00DD6A55">
        <w:rPr>
          <w:rFonts w:asciiTheme="minorHAnsi" w:hAnsiTheme="minorHAnsi" w:cstheme="minorHAnsi"/>
          <w:sz w:val="22"/>
        </w:rPr>
        <w:t>.</w:t>
      </w:r>
      <w:r w:rsidR="00236BBD" w:rsidRPr="00DD6A55">
        <w:rPr>
          <w:rFonts w:asciiTheme="minorHAnsi" w:hAnsiTheme="minorHAnsi" w:cstheme="minorHAnsi"/>
          <w:sz w:val="22"/>
        </w:rPr>
        <w:t>4</w:t>
      </w:r>
      <w:r w:rsidR="003859E9" w:rsidRPr="00DD6A55">
        <w:rPr>
          <w:rFonts w:asciiTheme="minorHAnsi" w:hAnsiTheme="minorHAnsi" w:cstheme="minorHAnsi"/>
          <w:sz w:val="22"/>
        </w:rPr>
        <w:t>.</w:t>
      </w:r>
      <w:r w:rsidR="00236BBD" w:rsidRPr="00DD6A55">
        <w:rPr>
          <w:rFonts w:asciiTheme="minorHAnsi" w:hAnsiTheme="minorHAnsi" w:cstheme="minorHAnsi"/>
          <w:sz w:val="22"/>
        </w:rPr>
        <w:t>6.</w:t>
      </w:r>
      <w:r w:rsidR="004E4E26">
        <w:rPr>
          <w:rFonts w:asciiTheme="minorHAnsi" w:hAnsiTheme="minorHAnsi" w:cstheme="minorHAnsi"/>
          <w:sz w:val="22"/>
        </w:rPr>
        <w:t>3</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249CB2E8"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on </w:t>
      </w:r>
      <w:r w:rsidR="00B44112">
        <w:rPr>
          <w:rFonts w:asciiTheme="minorHAnsi" w:hAnsiTheme="minorHAnsi" w:cstheme="minorHAnsi"/>
          <w:sz w:val="22"/>
          <w:lang w:val="en-CA"/>
        </w:rPr>
        <w:t>UL gaps for self calibration and monitoring</w:t>
      </w:r>
    </w:p>
    <w:p w14:paraId="2FCB5745" w14:textId="545271C6"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800C8B" w:rsidRPr="00DD6A5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6AE9DBF8" w:rsidR="005E6DDB" w:rsidRPr="007873DB" w:rsidRDefault="007C5896" w:rsidP="007C5896">
      <w:pPr>
        <w:rPr>
          <w:rFonts w:asciiTheme="minorHAnsi" w:hAnsiTheme="minorHAnsi" w:cstheme="minorHAnsi"/>
          <w:lang w:val="en-CA"/>
        </w:rPr>
      </w:pPr>
      <w:r w:rsidRPr="007873DB">
        <w:rPr>
          <w:rFonts w:asciiTheme="minorHAnsi" w:hAnsiTheme="minorHAnsi" w:cstheme="minorHAnsi"/>
          <w:sz w:val="22"/>
        </w:rPr>
        <w:t xml:space="preserve">In this contribution, we provide our views on </w:t>
      </w:r>
      <w:r w:rsidR="00C12149" w:rsidRPr="007873DB">
        <w:rPr>
          <w:rFonts w:asciiTheme="minorHAnsi" w:hAnsiTheme="minorHAnsi" w:cstheme="minorHAnsi"/>
          <w:sz w:val="22"/>
        </w:rPr>
        <w:t>UL gaps for self-calibration</w:t>
      </w:r>
      <w:r w:rsidR="006A3CF0" w:rsidRPr="007873DB">
        <w:rPr>
          <w:rFonts w:asciiTheme="minorHAnsi" w:hAnsiTheme="minorHAnsi" w:cstheme="minorHAnsi"/>
          <w:sz w:val="22"/>
        </w:rPr>
        <w:t xml:space="preserve">, and </w:t>
      </w:r>
      <w:r w:rsidR="00C12149" w:rsidRPr="007873DB">
        <w:rPr>
          <w:rFonts w:asciiTheme="minorHAnsi" w:hAnsiTheme="minorHAnsi" w:cstheme="minorHAnsi"/>
          <w:sz w:val="22"/>
        </w:rPr>
        <w:t>monitoring</w:t>
      </w:r>
      <w:r w:rsidR="006A3CF0" w:rsidRPr="007873DB">
        <w:rPr>
          <w:rFonts w:asciiTheme="minorHAnsi" w:hAnsiTheme="minorHAnsi" w:cstheme="minorHAnsi"/>
          <w:sz w:val="22"/>
        </w:rPr>
        <w:t>. We also provide our views on their impact on other RRM requirements</w:t>
      </w:r>
      <w:r w:rsidR="00C12149" w:rsidRPr="007873DB">
        <w:rPr>
          <w:rFonts w:asciiTheme="minorHAnsi" w:hAnsiTheme="minorHAnsi" w:cstheme="minorHAnsi"/>
          <w:sz w:val="22"/>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29DF53D0" w14:textId="769F74DC" w:rsidR="007873DB" w:rsidRPr="007873DB" w:rsidRDefault="007873DB" w:rsidP="007873DB">
      <w:pPr>
        <w:spacing w:after="120"/>
        <w:jc w:val="both"/>
        <w:rPr>
          <w:rFonts w:asciiTheme="minorHAnsi" w:hAnsiTheme="minorHAnsi"/>
          <w:sz w:val="22"/>
          <w:szCs w:val="22"/>
        </w:rPr>
      </w:pPr>
      <w:bookmarkStart w:id="4" w:name="_Toc5952573"/>
      <w:r w:rsidRPr="007873DB">
        <w:rPr>
          <w:rFonts w:asciiTheme="minorHAnsi" w:hAnsiTheme="minorHAnsi"/>
          <w:sz w:val="22"/>
          <w:szCs w:val="22"/>
        </w:rPr>
        <w:t xml:space="preserve">In RAN4#101e, RAN4 and made the following agreements.  </w:t>
      </w:r>
    </w:p>
    <w:p w14:paraId="0D9D4FC2" w14:textId="77777777" w:rsidR="007873DB" w:rsidRPr="007873DB" w:rsidRDefault="007873DB" w:rsidP="007873DB">
      <w:pPr>
        <w:numPr>
          <w:ilvl w:val="0"/>
          <w:numId w:val="46"/>
        </w:numPr>
        <w:rPr>
          <w:rFonts w:asciiTheme="minorHAnsi" w:hAnsiTheme="minorHAnsi"/>
          <w:i/>
          <w:sz w:val="22"/>
          <w:szCs w:val="22"/>
        </w:rPr>
      </w:pPr>
      <w:r w:rsidRPr="007873DB">
        <w:rPr>
          <w:rFonts w:asciiTheme="minorHAnsi" w:hAnsiTheme="minorHAnsi"/>
          <w:i/>
          <w:sz w:val="22"/>
          <w:szCs w:val="22"/>
        </w:rPr>
        <w:t>UL gaps are configured by the network using RRC configuration upon UE request. </w:t>
      </w:r>
    </w:p>
    <w:p w14:paraId="670981DE" w14:textId="77777777" w:rsidR="007873DB" w:rsidRPr="007873DB" w:rsidRDefault="007873DB" w:rsidP="007873DB">
      <w:pPr>
        <w:numPr>
          <w:ilvl w:val="0"/>
          <w:numId w:val="46"/>
        </w:numPr>
        <w:rPr>
          <w:rFonts w:asciiTheme="minorHAnsi" w:hAnsiTheme="minorHAnsi"/>
          <w:i/>
          <w:sz w:val="22"/>
          <w:szCs w:val="22"/>
        </w:rPr>
      </w:pPr>
      <w:r w:rsidRPr="007873DB">
        <w:rPr>
          <w:rFonts w:asciiTheme="minorHAnsi" w:hAnsiTheme="minorHAnsi"/>
          <w:i/>
          <w:sz w:val="22"/>
          <w:szCs w:val="22"/>
        </w:rPr>
        <w:t>UL gaps are deconfigured by the network using RRC configuration. </w:t>
      </w:r>
    </w:p>
    <w:p w14:paraId="72C80AEB" w14:textId="77777777" w:rsidR="007873DB" w:rsidRPr="007873DB" w:rsidRDefault="007873DB" w:rsidP="007873DB">
      <w:pPr>
        <w:numPr>
          <w:ilvl w:val="0"/>
          <w:numId w:val="46"/>
        </w:numPr>
        <w:rPr>
          <w:rFonts w:asciiTheme="minorHAnsi" w:hAnsiTheme="minorHAnsi"/>
          <w:i/>
          <w:sz w:val="22"/>
          <w:szCs w:val="22"/>
        </w:rPr>
      </w:pPr>
      <w:r w:rsidRPr="007873DB">
        <w:rPr>
          <w:rFonts w:asciiTheme="minorHAnsi" w:hAnsiTheme="minorHAnsi"/>
          <w:i/>
          <w:sz w:val="22"/>
          <w:szCs w:val="22"/>
        </w:rPr>
        <w:t>Related to activation and deactivation of UL gaps: </w:t>
      </w:r>
    </w:p>
    <w:p w14:paraId="7F57E170" w14:textId="77777777" w:rsidR="007873DB" w:rsidRPr="007873DB" w:rsidRDefault="007873DB" w:rsidP="007873DB">
      <w:pPr>
        <w:numPr>
          <w:ilvl w:val="0"/>
          <w:numId w:val="47"/>
        </w:numPr>
        <w:rPr>
          <w:rFonts w:asciiTheme="minorHAnsi" w:hAnsiTheme="minorHAnsi"/>
          <w:i/>
          <w:sz w:val="22"/>
          <w:szCs w:val="22"/>
        </w:rPr>
      </w:pPr>
      <w:r w:rsidRPr="007873DB">
        <w:rPr>
          <w:rFonts w:asciiTheme="minorHAnsi" w:hAnsiTheme="minorHAnsi"/>
          <w:i/>
          <w:sz w:val="22"/>
          <w:szCs w:val="22"/>
        </w:rPr>
        <w:t>The UL gaps can be activated when configured (using RRC signalling). </w:t>
      </w:r>
    </w:p>
    <w:p w14:paraId="6970807E" w14:textId="77777777" w:rsidR="007873DB" w:rsidRPr="007873DB" w:rsidRDefault="007873DB" w:rsidP="007873DB">
      <w:pPr>
        <w:numPr>
          <w:ilvl w:val="0"/>
          <w:numId w:val="47"/>
        </w:numPr>
        <w:rPr>
          <w:rFonts w:asciiTheme="minorHAnsi" w:hAnsiTheme="minorHAnsi"/>
          <w:i/>
          <w:sz w:val="22"/>
          <w:szCs w:val="22"/>
        </w:rPr>
      </w:pPr>
      <w:r w:rsidRPr="007873DB">
        <w:rPr>
          <w:rFonts w:asciiTheme="minorHAnsi" w:hAnsiTheme="minorHAnsi"/>
          <w:i/>
          <w:sz w:val="22"/>
          <w:szCs w:val="22"/>
        </w:rPr>
        <w:t xml:space="preserve">FFS: The UL gaps can additionally and optionally be </w:t>
      </w:r>
      <w:bookmarkStart w:id="5" w:name="_Hlk92472683"/>
      <w:r w:rsidRPr="007873DB">
        <w:rPr>
          <w:rFonts w:asciiTheme="minorHAnsi" w:hAnsiTheme="minorHAnsi"/>
          <w:i/>
          <w:sz w:val="22"/>
          <w:szCs w:val="22"/>
        </w:rPr>
        <w:t>activated and deactivated using MAC command</w:t>
      </w:r>
      <w:bookmarkEnd w:id="5"/>
      <w:r w:rsidRPr="007873DB">
        <w:rPr>
          <w:rFonts w:asciiTheme="minorHAnsi" w:hAnsiTheme="minorHAnsi"/>
          <w:i/>
          <w:sz w:val="22"/>
          <w:szCs w:val="22"/>
        </w:rPr>
        <w:t> after UL gap is configured by RRC Signaling</w:t>
      </w:r>
    </w:p>
    <w:p w14:paraId="1BFE56E4" w14:textId="77777777" w:rsidR="007873DB" w:rsidRPr="007873DB" w:rsidRDefault="007873DB" w:rsidP="007873DB">
      <w:pPr>
        <w:numPr>
          <w:ilvl w:val="0"/>
          <w:numId w:val="47"/>
        </w:numPr>
        <w:rPr>
          <w:rFonts w:asciiTheme="minorHAnsi" w:hAnsiTheme="minorHAnsi"/>
          <w:i/>
          <w:sz w:val="22"/>
          <w:szCs w:val="22"/>
        </w:rPr>
      </w:pPr>
      <w:r w:rsidRPr="007873DB">
        <w:rPr>
          <w:rFonts w:asciiTheme="minorHAnsi" w:hAnsiTheme="minorHAnsi"/>
          <w:i/>
          <w:sz w:val="22"/>
          <w:szCs w:val="22"/>
        </w:rPr>
        <w:t>The UL gaps are deactivated when deconfigured (using RRC signalling). </w:t>
      </w:r>
    </w:p>
    <w:p w14:paraId="5ECE79C8" w14:textId="77777777" w:rsidR="007873DB" w:rsidRDefault="007873DB" w:rsidP="007873DB">
      <w:pPr>
        <w:tabs>
          <w:tab w:val="num" w:pos="1800"/>
        </w:tabs>
        <w:rPr>
          <w:rFonts w:asciiTheme="minorHAnsi" w:hAnsiTheme="minorHAnsi" w:cs="Arial"/>
          <w:iCs/>
          <w:sz w:val="22"/>
        </w:rPr>
      </w:pPr>
    </w:p>
    <w:p w14:paraId="7E966FF5" w14:textId="7228B6F8" w:rsidR="004F6B59" w:rsidRDefault="007873DB" w:rsidP="007873DB">
      <w:pPr>
        <w:tabs>
          <w:tab w:val="num" w:pos="1800"/>
        </w:tabs>
        <w:rPr>
          <w:rFonts w:asciiTheme="minorHAnsi" w:hAnsiTheme="minorHAnsi" w:cs="Arial"/>
          <w:iCs/>
          <w:sz w:val="22"/>
        </w:rPr>
      </w:pPr>
      <w:r>
        <w:rPr>
          <w:rFonts w:asciiTheme="minorHAnsi" w:hAnsiTheme="minorHAnsi" w:cs="Arial"/>
          <w:iCs/>
          <w:sz w:val="22"/>
        </w:rPr>
        <w:t xml:space="preserve">One of the open issue </w:t>
      </w:r>
      <w:r w:rsidR="004D4C57">
        <w:rPr>
          <w:rFonts w:asciiTheme="minorHAnsi" w:hAnsiTheme="minorHAnsi" w:cs="Arial"/>
          <w:iCs/>
          <w:sz w:val="22"/>
        </w:rPr>
        <w:t xml:space="preserve">after last </w:t>
      </w:r>
      <w:r w:rsidR="00731783">
        <w:rPr>
          <w:rFonts w:asciiTheme="minorHAnsi" w:hAnsiTheme="minorHAnsi" w:cs="Arial"/>
          <w:iCs/>
          <w:sz w:val="22"/>
        </w:rPr>
        <w:t xml:space="preserve">meeting </w:t>
      </w:r>
      <w:r>
        <w:rPr>
          <w:rFonts w:asciiTheme="minorHAnsi" w:hAnsiTheme="minorHAnsi" w:cs="Arial"/>
          <w:iCs/>
          <w:sz w:val="22"/>
        </w:rPr>
        <w:t>was</w:t>
      </w:r>
      <w:r w:rsidR="00A23DB2">
        <w:rPr>
          <w:rFonts w:asciiTheme="minorHAnsi" w:hAnsiTheme="minorHAnsi" w:cs="Arial"/>
          <w:iCs/>
          <w:sz w:val="22"/>
        </w:rPr>
        <w:t>,</w:t>
      </w:r>
      <w:r>
        <w:rPr>
          <w:rFonts w:asciiTheme="minorHAnsi" w:hAnsiTheme="minorHAnsi" w:cs="Arial"/>
          <w:iCs/>
          <w:sz w:val="22"/>
        </w:rPr>
        <w:t xml:space="preserve"> can the RRC configured UL gaps be </w:t>
      </w:r>
      <w:r w:rsidRPr="007873DB">
        <w:rPr>
          <w:rFonts w:asciiTheme="minorHAnsi" w:hAnsiTheme="minorHAnsi" w:cs="Arial"/>
          <w:iCs/>
          <w:sz w:val="22"/>
        </w:rPr>
        <w:t xml:space="preserve">activated and deactivated using MAC </w:t>
      </w:r>
      <w:r w:rsidR="00A23DB2">
        <w:rPr>
          <w:rFonts w:asciiTheme="minorHAnsi" w:hAnsiTheme="minorHAnsi" w:cs="Arial"/>
          <w:iCs/>
          <w:sz w:val="22"/>
        </w:rPr>
        <w:t xml:space="preserve">CE </w:t>
      </w:r>
      <w:r w:rsidRPr="007873DB">
        <w:rPr>
          <w:rFonts w:asciiTheme="minorHAnsi" w:hAnsiTheme="minorHAnsi" w:cs="Arial"/>
          <w:iCs/>
          <w:sz w:val="22"/>
        </w:rPr>
        <w:t>command</w:t>
      </w:r>
      <w:r>
        <w:rPr>
          <w:rFonts w:asciiTheme="minorHAnsi" w:hAnsiTheme="minorHAnsi" w:cs="Arial"/>
          <w:iCs/>
          <w:sz w:val="22"/>
        </w:rPr>
        <w:t xml:space="preserve">. </w:t>
      </w:r>
      <w:r w:rsidR="00EF1C6F">
        <w:rPr>
          <w:rFonts w:asciiTheme="minorHAnsi" w:hAnsiTheme="minorHAnsi" w:cs="Arial"/>
          <w:iCs/>
          <w:sz w:val="22"/>
        </w:rPr>
        <w:t xml:space="preserve">When </w:t>
      </w:r>
      <w:r w:rsidR="004F6B59">
        <w:rPr>
          <w:rFonts w:asciiTheme="minorHAnsi" w:hAnsiTheme="minorHAnsi" w:cs="Arial"/>
          <w:iCs/>
          <w:sz w:val="22"/>
        </w:rPr>
        <w:t xml:space="preserve">UE is configured on FR2 and if TX power management is supported by UE using UL gaps, unless UE goes to RRC IDLE or inactive state, we do not see a case where </w:t>
      </w:r>
      <w:r w:rsidR="00EF1C6F">
        <w:rPr>
          <w:rFonts w:asciiTheme="minorHAnsi" w:hAnsiTheme="minorHAnsi" w:cs="Arial"/>
          <w:iCs/>
          <w:sz w:val="22"/>
        </w:rPr>
        <w:t xml:space="preserve">UL </w:t>
      </w:r>
      <w:r w:rsidR="004F6B59">
        <w:rPr>
          <w:rFonts w:asciiTheme="minorHAnsi" w:hAnsiTheme="minorHAnsi" w:cs="Arial"/>
          <w:iCs/>
          <w:sz w:val="22"/>
        </w:rPr>
        <w:t xml:space="preserve">gaps can be activated and deactivated in a dynamic manner using MAC CE command. </w:t>
      </w:r>
      <w:r w:rsidR="00105528">
        <w:rPr>
          <w:rFonts w:asciiTheme="minorHAnsi" w:hAnsiTheme="minorHAnsi" w:cs="Arial"/>
          <w:iCs/>
          <w:sz w:val="22"/>
        </w:rPr>
        <w:t>Hence, we do not see much need for this.</w:t>
      </w:r>
    </w:p>
    <w:p w14:paraId="2A8D57A8" w14:textId="77777777" w:rsidR="006C59D4" w:rsidRDefault="006C59D4" w:rsidP="007873DB">
      <w:pPr>
        <w:tabs>
          <w:tab w:val="num" w:pos="1800"/>
        </w:tabs>
        <w:rPr>
          <w:rFonts w:asciiTheme="minorHAnsi" w:hAnsiTheme="minorHAnsi" w:cs="Arial"/>
          <w:b/>
          <w:bCs/>
          <w:iCs/>
          <w:sz w:val="22"/>
        </w:rPr>
      </w:pPr>
    </w:p>
    <w:p w14:paraId="075818A3" w14:textId="040AB9FA" w:rsidR="007873DB" w:rsidRPr="004F6B59" w:rsidRDefault="004F6B59" w:rsidP="007873DB">
      <w:pPr>
        <w:tabs>
          <w:tab w:val="num" w:pos="1800"/>
        </w:tabs>
        <w:rPr>
          <w:rFonts w:asciiTheme="minorHAnsi" w:hAnsiTheme="minorHAnsi" w:cs="Arial"/>
          <w:b/>
          <w:bCs/>
          <w:iCs/>
          <w:sz w:val="22"/>
          <w:szCs w:val="22"/>
        </w:rPr>
      </w:pPr>
      <w:r w:rsidRPr="004F6B59">
        <w:rPr>
          <w:rFonts w:asciiTheme="minorHAnsi" w:hAnsiTheme="minorHAnsi" w:cs="Arial"/>
          <w:b/>
          <w:bCs/>
          <w:iCs/>
          <w:sz w:val="22"/>
        </w:rPr>
        <w:t xml:space="preserve">Proposal 1: RAN4 not to consider MAC CE based activation and deactivation of the UL gaps  </w:t>
      </w:r>
      <w:r w:rsidR="007873DB" w:rsidRPr="004F6B59">
        <w:rPr>
          <w:rFonts w:asciiTheme="minorHAnsi" w:hAnsiTheme="minorHAnsi" w:cs="Arial"/>
          <w:b/>
          <w:bCs/>
          <w:iCs/>
          <w:sz w:val="22"/>
        </w:rPr>
        <w:t xml:space="preserve"> </w:t>
      </w:r>
    </w:p>
    <w:p w14:paraId="60391851" w14:textId="038477D7" w:rsidR="006C59D4" w:rsidRDefault="006C59D4" w:rsidP="006C59D4">
      <w:pPr>
        <w:jc w:val="both"/>
        <w:rPr>
          <w:iCs/>
          <w:sz w:val="20"/>
          <w:szCs w:val="20"/>
          <w:u w:val="single"/>
        </w:rPr>
      </w:pPr>
    </w:p>
    <w:p w14:paraId="2328E8C0" w14:textId="621462E2" w:rsidR="006C59D4" w:rsidRPr="002D096A" w:rsidRDefault="002D096A" w:rsidP="006C59D4">
      <w:pPr>
        <w:jc w:val="both"/>
        <w:rPr>
          <w:rFonts w:asciiTheme="minorHAnsi" w:hAnsiTheme="minorHAnsi"/>
          <w:iCs/>
          <w:sz w:val="22"/>
          <w:szCs w:val="22"/>
        </w:rPr>
      </w:pPr>
      <w:r w:rsidRPr="002D096A">
        <w:rPr>
          <w:rFonts w:asciiTheme="minorHAnsi" w:hAnsiTheme="minorHAnsi"/>
          <w:iCs/>
          <w:sz w:val="22"/>
          <w:szCs w:val="22"/>
        </w:rPr>
        <w:t>Some o</w:t>
      </w:r>
      <w:r w:rsidR="006C59D4" w:rsidRPr="002D096A">
        <w:rPr>
          <w:rFonts w:asciiTheme="minorHAnsi" w:hAnsiTheme="minorHAnsi"/>
          <w:iCs/>
          <w:sz w:val="22"/>
          <w:szCs w:val="22"/>
        </w:rPr>
        <w:t>ther agreements</w:t>
      </w:r>
      <w:r w:rsidRPr="002D096A">
        <w:rPr>
          <w:rFonts w:asciiTheme="minorHAnsi" w:hAnsiTheme="minorHAnsi"/>
          <w:iCs/>
          <w:sz w:val="22"/>
          <w:szCs w:val="22"/>
        </w:rPr>
        <w:t xml:space="preserve"> in the last meeting are</w:t>
      </w:r>
      <w:r w:rsidR="006C59D4" w:rsidRPr="002D096A">
        <w:rPr>
          <w:rFonts w:asciiTheme="minorHAnsi" w:hAnsiTheme="minorHAnsi"/>
          <w:iCs/>
          <w:sz w:val="22"/>
          <w:szCs w:val="22"/>
        </w:rPr>
        <w:t xml:space="preserve">: </w:t>
      </w:r>
    </w:p>
    <w:p w14:paraId="7375C006" w14:textId="77777777" w:rsidR="006C59D4" w:rsidRPr="002D096A" w:rsidRDefault="006C59D4" w:rsidP="006C59D4">
      <w:pPr>
        <w:pStyle w:val="ListParagraph"/>
        <w:numPr>
          <w:ilvl w:val="0"/>
          <w:numId w:val="48"/>
        </w:numPr>
        <w:overflowPunct w:val="0"/>
        <w:autoSpaceDE w:val="0"/>
        <w:autoSpaceDN w:val="0"/>
        <w:adjustRightInd w:val="0"/>
        <w:spacing w:after="180"/>
        <w:rPr>
          <w:rFonts w:asciiTheme="minorHAnsi" w:hAnsiTheme="minorHAnsi"/>
          <w:i/>
          <w:sz w:val="22"/>
          <w:szCs w:val="22"/>
        </w:rPr>
      </w:pPr>
      <w:r w:rsidRPr="002D096A">
        <w:rPr>
          <w:rFonts w:asciiTheme="minorHAnsi" w:hAnsiTheme="minorHAnsi"/>
          <w:i/>
          <w:sz w:val="22"/>
          <w:szCs w:val="22"/>
        </w:rPr>
        <w:t>UL gap slot applies same TA as other UL slots. UL gap is always configured in static UL slot.</w:t>
      </w:r>
    </w:p>
    <w:p w14:paraId="0754A1D1" w14:textId="77777777" w:rsidR="006C59D4" w:rsidRPr="002D096A" w:rsidRDefault="006C59D4" w:rsidP="006C59D4">
      <w:pPr>
        <w:pStyle w:val="ListParagraph"/>
        <w:numPr>
          <w:ilvl w:val="0"/>
          <w:numId w:val="48"/>
        </w:numPr>
        <w:overflowPunct w:val="0"/>
        <w:autoSpaceDE w:val="0"/>
        <w:autoSpaceDN w:val="0"/>
        <w:adjustRightInd w:val="0"/>
        <w:spacing w:after="180"/>
        <w:jc w:val="both"/>
        <w:rPr>
          <w:rFonts w:asciiTheme="minorHAnsi" w:hAnsiTheme="minorHAnsi"/>
          <w:i/>
          <w:sz w:val="22"/>
          <w:szCs w:val="22"/>
        </w:rPr>
      </w:pPr>
      <w:r w:rsidRPr="002D096A">
        <w:rPr>
          <w:rFonts w:asciiTheme="minorHAnsi" w:hAnsiTheme="minorHAnsi"/>
          <w:i/>
          <w:sz w:val="22"/>
          <w:szCs w:val="22"/>
        </w:rPr>
        <w:t xml:space="preserve">UE is not expected to be scheduled with UL transmission during the gap. Details are FFS, e.g., RACH.  </w:t>
      </w:r>
    </w:p>
    <w:p w14:paraId="54D07750" w14:textId="77777777" w:rsidR="006C59D4" w:rsidRPr="002D096A" w:rsidRDefault="006C59D4" w:rsidP="006C59D4">
      <w:pPr>
        <w:pStyle w:val="ListParagraph"/>
        <w:numPr>
          <w:ilvl w:val="0"/>
          <w:numId w:val="48"/>
        </w:numPr>
        <w:overflowPunct w:val="0"/>
        <w:autoSpaceDE w:val="0"/>
        <w:autoSpaceDN w:val="0"/>
        <w:adjustRightInd w:val="0"/>
        <w:spacing w:after="180"/>
        <w:jc w:val="both"/>
        <w:rPr>
          <w:rFonts w:asciiTheme="minorHAnsi" w:hAnsiTheme="minorHAnsi"/>
          <w:i/>
          <w:sz w:val="22"/>
          <w:szCs w:val="22"/>
        </w:rPr>
      </w:pPr>
      <w:r w:rsidRPr="002D096A">
        <w:rPr>
          <w:rFonts w:asciiTheme="minorHAnsi" w:hAnsiTheme="minorHAnsi"/>
          <w:i/>
          <w:sz w:val="22"/>
          <w:szCs w:val="22"/>
        </w:rPr>
        <w:t xml:space="preserve">No interruption across FR is expected, i.e., FR2 UL gap does not cause FR1 interruption. </w:t>
      </w:r>
    </w:p>
    <w:p w14:paraId="3A47DAEF" w14:textId="3123B920" w:rsidR="002D096A" w:rsidRDefault="002D096A" w:rsidP="00AD5EE4">
      <w:pPr>
        <w:rPr>
          <w:rFonts w:asciiTheme="minorHAnsi" w:hAnsiTheme="minorHAnsi" w:cstheme="minorHAnsi"/>
          <w:iCs/>
          <w:szCs w:val="20"/>
        </w:rPr>
      </w:pPr>
      <w:r>
        <w:rPr>
          <w:rFonts w:asciiTheme="minorHAnsi" w:hAnsiTheme="minorHAnsi" w:cstheme="minorHAnsi"/>
          <w:iCs/>
          <w:szCs w:val="20"/>
        </w:rPr>
        <w:t xml:space="preserve">In last meeting it was agreed that </w:t>
      </w:r>
      <w:r w:rsidRPr="002D096A">
        <w:rPr>
          <w:rFonts w:asciiTheme="minorHAnsi" w:hAnsiTheme="minorHAnsi" w:cstheme="minorHAnsi"/>
          <w:iCs/>
          <w:szCs w:val="20"/>
        </w:rPr>
        <w:t xml:space="preserve">UE is not expected to be scheduled with UL transmission during the </w:t>
      </w:r>
      <w:r w:rsidR="0062342B">
        <w:rPr>
          <w:rFonts w:asciiTheme="minorHAnsi" w:hAnsiTheme="minorHAnsi" w:cstheme="minorHAnsi"/>
          <w:iCs/>
          <w:szCs w:val="20"/>
        </w:rPr>
        <w:t xml:space="preserve">UL </w:t>
      </w:r>
      <w:r w:rsidRPr="002D096A">
        <w:rPr>
          <w:rFonts w:asciiTheme="minorHAnsi" w:hAnsiTheme="minorHAnsi" w:cstheme="minorHAnsi"/>
          <w:iCs/>
          <w:szCs w:val="20"/>
        </w:rPr>
        <w:t xml:space="preserve">gap. </w:t>
      </w:r>
      <w:r w:rsidR="00337D11">
        <w:rPr>
          <w:rFonts w:asciiTheme="minorHAnsi" w:hAnsiTheme="minorHAnsi" w:cstheme="minorHAnsi"/>
          <w:iCs/>
          <w:szCs w:val="20"/>
        </w:rPr>
        <w:t>And it was agreed that d</w:t>
      </w:r>
      <w:r w:rsidRPr="002D096A">
        <w:rPr>
          <w:rFonts w:asciiTheme="minorHAnsi" w:hAnsiTheme="minorHAnsi" w:cstheme="minorHAnsi"/>
          <w:iCs/>
          <w:szCs w:val="20"/>
        </w:rPr>
        <w:t>etails are FFS</w:t>
      </w:r>
      <w:r>
        <w:rPr>
          <w:rFonts w:asciiTheme="minorHAnsi" w:hAnsiTheme="minorHAnsi" w:cstheme="minorHAnsi"/>
          <w:iCs/>
          <w:szCs w:val="20"/>
        </w:rPr>
        <w:t xml:space="preserve">. Since details are FFS, we provide our views on this agreement. </w:t>
      </w:r>
    </w:p>
    <w:p w14:paraId="6F4385C2" w14:textId="0C6F63D5" w:rsidR="002D096A" w:rsidRDefault="002D096A" w:rsidP="00AD5EE4">
      <w:pPr>
        <w:rPr>
          <w:rFonts w:asciiTheme="minorHAnsi" w:hAnsiTheme="minorHAnsi" w:cstheme="minorHAnsi"/>
          <w:iCs/>
          <w:szCs w:val="20"/>
        </w:rPr>
      </w:pPr>
    </w:p>
    <w:p w14:paraId="28559BB3" w14:textId="48972F8D" w:rsidR="002D096A" w:rsidRDefault="002D096A" w:rsidP="00AD5EE4">
      <w:pPr>
        <w:rPr>
          <w:rFonts w:asciiTheme="minorHAnsi" w:hAnsiTheme="minorHAnsi" w:cstheme="minorHAnsi"/>
          <w:iCs/>
          <w:szCs w:val="20"/>
        </w:rPr>
      </w:pPr>
      <w:r>
        <w:rPr>
          <w:rFonts w:asciiTheme="minorHAnsi" w:hAnsiTheme="minorHAnsi" w:cstheme="minorHAnsi"/>
          <w:iCs/>
          <w:szCs w:val="20"/>
        </w:rPr>
        <w:t>As we can see from last meeting agreement</w:t>
      </w:r>
      <w:r w:rsidR="00674201">
        <w:rPr>
          <w:rFonts w:asciiTheme="minorHAnsi" w:hAnsiTheme="minorHAnsi" w:cstheme="minorHAnsi"/>
          <w:iCs/>
          <w:szCs w:val="20"/>
        </w:rPr>
        <w:t>s</w:t>
      </w:r>
      <w:r>
        <w:rPr>
          <w:rFonts w:asciiTheme="minorHAnsi" w:hAnsiTheme="minorHAnsi" w:cstheme="minorHAnsi"/>
          <w:iCs/>
          <w:szCs w:val="20"/>
        </w:rPr>
        <w:t xml:space="preserve">, UL gaps are periodic. While UE is configured with UL gaps, many of the UL transmissions overlap with UL gaps and some of them may be regular </w:t>
      </w:r>
      <w:r w:rsidR="002E109E">
        <w:rPr>
          <w:rFonts w:asciiTheme="minorHAnsi" w:hAnsiTheme="minorHAnsi" w:cstheme="minorHAnsi"/>
          <w:iCs/>
          <w:szCs w:val="20"/>
        </w:rPr>
        <w:t>PUCC</w:t>
      </w:r>
      <w:r w:rsidR="001E3AA3">
        <w:rPr>
          <w:rFonts w:asciiTheme="minorHAnsi" w:hAnsiTheme="minorHAnsi" w:cstheme="minorHAnsi"/>
          <w:iCs/>
          <w:szCs w:val="20"/>
        </w:rPr>
        <w:t>H/</w:t>
      </w:r>
      <w:r>
        <w:rPr>
          <w:rFonts w:asciiTheme="minorHAnsi" w:hAnsiTheme="minorHAnsi" w:cstheme="minorHAnsi"/>
          <w:iCs/>
          <w:szCs w:val="20"/>
        </w:rPr>
        <w:t>PUSCH transmissions and some may be critical UL signals for radio connection maintenance. When these signals are overlapped with UL gap occasion and if UE takes UL gap without transmitting these UL signals, it may have effect on system performance.</w:t>
      </w:r>
      <w:r w:rsidR="00126020">
        <w:rPr>
          <w:rFonts w:asciiTheme="minorHAnsi" w:hAnsiTheme="minorHAnsi" w:cstheme="minorHAnsi"/>
          <w:iCs/>
          <w:szCs w:val="20"/>
        </w:rPr>
        <w:t xml:space="preserve"> Hence, at least some critical procedures need to be prioritized w.r.t UL gaps.</w:t>
      </w:r>
    </w:p>
    <w:p w14:paraId="191A01AD" w14:textId="15BEFDA0" w:rsidR="002D096A" w:rsidRDefault="002D096A" w:rsidP="00AD5EE4">
      <w:pPr>
        <w:rPr>
          <w:rFonts w:asciiTheme="minorHAnsi" w:hAnsiTheme="minorHAnsi" w:cstheme="minorHAnsi"/>
          <w:iCs/>
          <w:szCs w:val="20"/>
        </w:rPr>
      </w:pPr>
    </w:p>
    <w:p w14:paraId="5B14AA4E" w14:textId="70E4CCDE" w:rsidR="002D096A" w:rsidRDefault="002D096A" w:rsidP="00AD5EE4">
      <w:pPr>
        <w:rPr>
          <w:rFonts w:asciiTheme="minorHAnsi" w:hAnsiTheme="minorHAnsi" w:cstheme="minorHAnsi"/>
          <w:iCs/>
          <w:szCs w:val="20"/>
        </w:rPr>
      </w:pPr>
      <w:r>
        <w:rPr>
          <w:rFonts w:asciiTheme="minorHAnsi" w:hAnsiTheme="minorHAnsi" w:cstheme="minorHAnsi"/>
          <w:iCs/>
          <w:szCs w:val="20"/>
        </w:rPr>
        <w:t xml:space="preserve">Some of these </w:t>
      </w:r>
      <w:r w:rsidR="00126020">
        <w:rPr>
          <w:rFonts w:asciiTheme="minorHAnsi" w:hAnsiTheme="minorHAnsi" w:cstheme="minorHAnsi"/>
          <w:iCs/>
          <w:szCs w:val="20"/>
        </w:rPr>
        <w:t xml:space="preserve">procedures </w:t>
      </w:r>
      <w:r w:rsidR="001534D7">
        <w:rPr>
          <w:rFonts w:asciiTheme="minorHAnsi" w:hAnsiTheme="minorHAnsi" w:cstheme="minorHAnsi"/>
          <w:iCs/>
          <w:szCs w:val="20"/>
        </w:rPr>
        <w:t>and the reason for their prioritization is provided below.</w:t>
      </w:r>
    </w:p>
    <w:p w14:paraId="35284089" w14:textId="07A9340A" w:rsidR="00126020" w:rsidRDefault="00126020" w:rsidP="00961C16">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sidRPr="00961C16">
        <w:rPr>
          <w:rFonts w:asciiTheme="minorHAnsi" w:hAnsiTheme="minorHAnsi"/>
          <w:iCs/>
          <w:sz w:val="22"/>
          <w:szCs w:val="22"/>
        </w:rPr>
        <w:t>Cell change procedure e.g., DAPS Handover, Conditional handover</w:t>
      </w:r>
      <w:r w:rsidR="007A0593">
        <w:rPr>
          <w:rFonts w:asciiTheme="minorHAnsi" w:hAnsiTheme="minorHAnsi"/>
          <w:iCs/>
          <w:sz w:val="22"/>
          <w:szCs w:val="22"/>
        </w:rPr>
        <w:t xml:space="preserve"> (CHO)</w:t>
      </w:r>
      <w:r w:rsidR="006A1D60">
        <w:rPr>
          <w:rFonts w:asciiTheme="minorHAnsi" w:hAnsiTheme="minorHAnsi"/>
          <w:iCs/>
          <w:sz w:val="22"/>
          <w:szCs w:val="22"/>
        </w:rPr>
        <w:t>, etc.</w:t>
      </w:r>
      <w:r w:rsidRPr="00961C16">
        <w:rPr>
          <w:rFonts w:asciiTheme="minorHAnsi" w:hAnsiTheme="minorHAnsi"/>
          <w:iCs/>
          <w:sz w:val="22"/>
          <w:szCs w:val="22"/>
        </w:rPr>
        <w:t xml:space="preserve"> </w:t>
      </w:r>
    </w:p>
    <w:p w14:paraId="4F237A8B" w14:textId="2D36DFD0" w:rsidR="00961C16" w:rsidRPr="006A1D60" w:rsidRDefault="00961C16" w:rsidP="00167CFB">
      <w:pPr>
        <w:pStyle w:val="ListParagraph"/>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sidRPr="006A1D60">
        <w:rPr>
          <w:rFonts w:asciiTheme="minorHAnsi" w:hAnsiTheme="minorHAnsi"/>
          <w:iCs/>
          <w:sz w:val="22"/>
          <w:szCs w:val="22"/>
          <w:lang w:val="sv-SE" w:eastAsia="ja-JP"/>
        </w:rPr>
        <w:lastRenderedPageBreak/>
        <w:t>While performing HO</w:t>
      </w:r>
      <w:r w:rsidR="007A0593">
        <w:rPr>
          <w:rFonts w:asciiTheme="minorHAnsi" w:hAnsiTheme="minorHAnsi"/>
          <w:iCs/>
          <w:sz w:val="22"/>
          <w:szCs w:val="22"/>
          <w:lang w:val="sv-SE" w:eastAsia="ja-JP"/>
        </w:rPr>
        <w:t xml:space="preserve">, </w:t>
      </w:r>
      <w:r w:rsidR="007E3329">
        <w:rPr>
          <w:rFonts w:asciiTheme="minorHAnsi" w:hAnsiTheme="minorHAnsi"/>
          <w:iCs/>
          <w:sz w:val="22"/>
          <w:szCs w:val="22"/>
          <w:lang w:val="sv-SE" w:eastAsia="ja-JP"/>
        </w:rPr>
        <w:t>for eaxmple,</w:t>
      </w:r>
      <w:r w:rsidR="007A0593">
        <w:rPr>
          <w:rFonts w:asciiTheme="minorHAnsi" w:hAnsiTheme="minorHAnsi"/>
          <w:iCs/>
          <w:sz w:val="22"/>
          <w:szCs w:val="22"/>
          <w:lang w:val="sv-SE" w:eastAsia="ja-JP"/>
        </w:rPr>
        <w:t xml:space="preserve"> DAPS HO</w:t>
      </w:r>
      <w:r w:rsidRPr="006A1D60">
        <w:rPr>
          <w:rFonts w:asciiTheme="minorHAnsi" w:hAnsiTheme="minorHAnsi"/>
          <w:iCs/>
          <w:sz w:val="22"/>
          <w:szCs w:val="22"/>
          <w:lang w:val="sv-SE" w:eastAsia="ja-JP"/>
        </w:rPr>
        <w:t xml:space="preserve">, UE need to </w:t>
      </w:r>
      <w:r w:rsidR="00053374">
        <w:rPr>
          <w:rFonts w:asciiTheme="minorHAnsi" w:hAnsiTheme="minorHAnsi"/>
          <w:iCs/>
          <w:sz w:val="22"/>
          <w:szCs w:val="22"/>
          <w:lang w:val="sv-SE" w:eastAsia="ja-JP"/>
        </w:rPr>
        <w:t>transmit</w:t>
      </w:r>
      <w:r w:rsidR="00053374" w:rsidRPr="006A1D60">
        <w:rPr>
          <w:rFonts w:asciiTheme="minorHAnsi" w:hAnsiTheme="minorHAnsi"/>
          <w:iCs/>
          <w:sz w:val="22"/>
          <w:szCs w:val="22"/>
          <w:lang w:val="sv-SE" w:eastAsia="ja-JP"/>
        </w:rPr>
        <w:t xml:space="preserve"> </w:t>
      </w:r>
      <w:r w:rsidRPr="006A1D60">
        <w:rPr>
          <w:rFonts w:asciiTheme="minorHAnsi" w:hAnsiTheme="minorHAnsi"/>
          <w:iCs/>
          <w:sz w:val="22"/>
          <w:szCs w:val="22"/>
          <w:lang w:val="sv-SE" w:eastAsia="ja-JP"/>
        </w:rPr>
        <w:t>PRACH preamble to the gNB</w:t>
      </w:r>
      <w:r w:rsidR="00053374">
        <w:rPr>
          <w:rFonts w:asciiTheme="minorHAnsi" w:hAnsiTheme="minorHAnsi"/>
          <w:iCs/>
          <w:sz w:val="22"/>
          <w:szCs w:val="22"/>
          <w:lang w:val="sv-SE" w:eastAsia="ja-JP"/>
        </w:rPr>
        <w:t xml:space="preserve"> to complete the HO</w:t>
      </w:r>
      <w:r w:rsidRPr="006A1D60">
        <w:rPr>
          <w:rFonts w:asciiTheme="minorHAnsi" w:hAnsiTheme="minorHAnsi"/>
          <w:iCs/>
          <w:sz w:val="22"/>
          <w:szCs w:val="22"/>
          <w:lang w:val="sv-SE" w:eastAsia="ja-JP"/>
        </w:rPr>
        <w:t xml:space="preserve">. If the PRACH occasion and UL gap occasion </w:t>
      </w:r>
      <w:r w:rsidR="00E06235">
        <w:rPr>
          <w:rFonts w:asciiTheme="minorHAnsi" w:hAnsiTheme="minorHAnsi"/>
          <w:iCs/>
          <w:sz w:val="22"/>
          <w:szCs w:val="22"/>
          <w:lang w:val="sv-SE" w:eastAsia="ja-JP"/>
        </w:rPr>
        <w:t xml:space="preserve">are </w:t>
      </w:r>
      <w:r w:rsidRPr="006A1D60">
        <w:rPr>
          <w:rFonts w:asciiTheme="minorHAnsi" w:hAnsiTheme="minorHAnsi"/>
          <w:iCs/>
          <w:sz w:val="22"/>
          <w:szCs w:val="22"/>
          <w:lang w:val="sv-SE" w:eastAsia="ja-JP"/>
        </w:rPr>
        <w:t>overlap</w:t>
      </w:r>
      <w:r w:rsidR="00E06235">
        <w:rPr>
          <w:rFonts w:asciiTheme="minorHAnsi" w:hAnsiTheme="minorHAnsi"/>
          <w:iCs/>
          <w:sz w:val="22"/>
          <w:szCs w:val="22"/>
          <w:lang w:val="sv-SE" w:eastAsia="ja-JP"/>
        </w:rPr>
        <w:t>ing</w:t>
      </w:r>
      <w:r w:rsidRPr="006A1D60">
        <w:rPr>
          <w:rFonts w:asciiTheme="minorHAnsi" w:hAnsiTheme="minorHAnsi"/>
          <w:iCs/>
          <w:sz w:val="22"/>
          <w:szCs w:val="22"/>
          <w:lang w:val="sv-SE" w:eastAsia="ja-JP"/>
        </w:rPr>
        <w:t xml:space="preserve">, </w:t>
      </w:r>
      <w:r w:rsidR="00E06235">
        <w:rPr>
          <w:rFonts w:asciiTheme="minorHAnsi" w:hAnsiTheme="minorHAnsi"/>
          <w:iCs/>
          <w:sz w:val="22"/>
          <w:szCs w:val="22"/>
          <w:lang w:val="sv-SE" w:eastAsia="ja-JP"/>
        </w:rPr>
        <w:t xml:space="preserve">our view is that </w:t>
      </w:r>
      <w:r w:rsidRPr="006A1D60">
        <w:rPr>
          <w:rFonts w:asciiTheme="minorHAnsi" w:hAnsiTheme="minorHAnsi"/>
          <w:iCs/>
          <w:sz w:val="22"/>
          <w:szCs w:val="22"/>
          <w:lang w:val="sv-SE" w:eastAsia="ja-JP"/>
        </w:rPr>
        <w:t xml:space="preserve">UE shall transmit PRACH preamble </w:t>
      </w:r>
      <w:r w:rsidR="00E06235">
        <w:rPr>
          <w:rFonts w:asciiTheme="minorHAnsi" w:hAnsiTheme="minorHAnsi"/>
          <w:iCs/>
          <w:sz w:val="22"/>
          <w:szCs w:val="22"/>
          <w:lang w:val="sv-SE" w:eastAsia="ja-JP"/>
        </w:rPr>
        <w:t xml:space="preserve">by cancelling </w:t>
      </w:r>
      <w:r w:rsidRPr="006A1D60">
        <w:rPr>
          <w:rFonts w:asciiTheme="minorHAnsi" w:hAnsiTheme="minorHAnsi"/>
          <w:iCs/>
          <w:sz w:val="22"/>
          <w:szCs w:val="22"/>
          <w:lang w:val="sv-SE" w:eastAsia="ja-JP"/>
        </w:rPr>
        <w:t xml:space="preserve">the UL gap to perform P-MPR. Prioritizing </w:t>
      </w:r>
      <w:r w:rsidR="00DD2D2E">
        <w:rPr>
          <w:rFonts w:asciiTheme="minorHAnsi" w:hAnsiTheme="minorHAnsi"/>
          <w:iCs/>
          <w:sz w:val="22"/>
          <w:szCs w:val="22"/>
          <w:lang w:val="sv-SE" w:eastAsia="ja-JP"/>
        </w:rPr>
        <w:t>body proximity sensing (</w:t>
      </w:r>
      <w:r w:rsidRPr="006A1D60">
        <w:rPr>
          <w:rFonts w:asciiTheme="minorHAnsi" w:hAnsiTheme="minorHAnsi"/>
          <w:iCs/>
          <w:sz w:val="22"/>
          <w:szCs w:val="22"/>
          <w:lang w:val="sv-SE" w:eastAsia="ja-JP"/>
        </w:rPr>
        <w:t>BPS</w:t>
      </w:r>
      <w:r w:rsidR="00DD2D2E">
        <w:rPr>
          <w:rFonts w:asciiTheme="minorHAnsi" w:hAnsiTheme="minorHAnsi"/>
          <w:iCs/>
          <w:sz w:val="22"/>
          <w:szCs w:val="22"/>
          <w:lang w:val="sv-SE" w:eastAsia="ja-JP"/>
        </w:rPr>
        <w:t>)</w:t>
      </w:r>
      <w:r w:rsidRPr="006A1D60">
        <w:rPr>
          <w:rFonts w:asciiTheme="minorHAnsi" w:hAnsiTheme="minorHAnsi"/>
          <w:iCs/>
          <w:sz w:val="22"/>
          <w:szCs w:val="22"/>
          <w:lang w:val="sv-SE" w:eastAsia="ja-JP"/>
        </w:rPr>
        <w:t xml:space="preserve"> </w:t>
      </w:r>
      <w:r w:rsidR="00DD2D2E">
        <w:rPr>
          <w:rFonts w:asciiTheme="minorHAnsi" w:hAnsiTheme="minorHAnsi"/>
          <w:iCs/>
          <w:sz w:val="22"/>
          <w:szCs w:val="22"/>
          <w:lang w:val="sv-SE" w:eastAsia="ja-JP"/>
        </w:rPr>
        <w:t xml:space="preserve">in UL gap </w:t>
      </w:r>
      <w:r w:rsidRPr="006A1D60">
        <w:rPr>
          <w:rFonts w:asciiTheme="minorHAnsi" w:hAnsiTheme="minorHAnsi"/>
          <w:iCs/>
          <w:sz w:val="22"/>
          <w:szCs w:val="22"/>
          <w:lang w:val="sv-SE" w:eastAsia="ja-JP"/>
        </w:rPr>
        <w:t xml:space="preserve">over PRACH preamble will result in HO completion delay and resulting in </w:t>
      </w:r>
      <w:r w:rsidR="005417A6">
        <w:rPr>
          <w:rFonts w:asciiTheme="minorHAnsi" w:hAnsiTheme="minorHAnsi"/>
          <w:iCs/>
          <w:sz w:val="22"/>
          <w:szCs w:val="22"/>
          <w:lang w:val="sv-SE" w:eastAsia="ja-JP"/>
        </w:rPr>
        <w:t>longer</w:t>
      </w:r>
      <w:r w:rsidR="005417A6" w:rsidRPr="006A1D60">
        <w:rPr>
          <w:rFonts w:asciiTheme="minorHAnsi" w:hAnsiTheme="minorHAnsi"/>
          <w:iCs/>
          <w:sz w:val="22"/>
          <w:szCs w:val="22"/>
          <w:lang w:val="sv-SE" w:eastAsia="ja-JP"/>
        </w:rPr>
        <w:t xml:space="preserve"> </w:t>
      </w:r>
      <w:r w:rsidRPr="006A1D60">
        <w:rPr>
          <w:rFonts w:asciiTheme="minorHAnsi" w:hAnsiTheme="minorHAnsi"/>
          <w:iCs/>
          <w:sz w:val="22"/>
          <w:szCs w:val="22"/>
          <w:lang w:val="sv-SE" w:eastAsia="ja-JP"/>
        </w:rPr>
        <w:t>interruption for the UE data transmissions</w:t>
      </w:r>
      <w:r w:rsidR="00F86816">
        <w:rPr>
          <w:rFonts w:asciiTheme="minorHAnsi" w:hAnsiTheme="minorHAnsi"/>
          <w:iCs/>
          <w:sz w:val="22"/>
          <w:szCs w:val="22"/>
          <w:lang w:val="sv-SE" w:eastAsia="ja-JP"/>
        </w:rPr>
        <w:t xml:space="preserve"> thus </w:t>
      </w:r>
      <w:r w:rsidR="00F07C72">
        <w:rPr>
          <w:rFonts w:asciiTheme="minorHAnsi" w:hAnsiTheme="minorHAnsi"/>
          <w:iCs/>
          <w:sz w:val="22"/>
          <w:szCs w:val="22"/>
          <w:lang w:val="sv-SE" w:eastAsia="ja-JP"/>
        </w:rPr>
        <w:t>affecting the main purpose of introdcution of these HO procedures</w:t>
      </w:r>
      <w:r w:rsidR="00F117EB">
        <w:rPr>
          <w:rFonts w:asciiTheme="minorHAnsi" w:hAnsiTheme="minorHAnsi"/>
          <w:iCs/>
          <w:sz w:val="22"/>
          <w:szCs w:val="22"/>
          <w:lang w:val="sv-SE" w:eastAsia="ja-JP"/>
        </w:rPr>
        <w:t xml:space="preserve"> (DAPS HO)</w:t>
      </w:r>
      <w:r w:rsidRPr="006A1D60">
        <w:rPr>
          <w:rFonts w:asciiTheme="minorHAnsi" w:hAnsiTheme="minorHAnsi"/>
          <w:iCs/>
          <w:sz w:val="22"/>
          <w:szCs w:val="22"/>
          <w:lang w:val="sv-SE" w:eastAsia="ja-JP"/>
        </w:rPr>
        <w:t xml:space="preserve">. </w:t>
      </w:r>
    </w:p>
    <w:p w14:paraId="3A5DFE2A" w14:textId="102BF237" w:rsidR="00126020" w:rsidRDefault="00126020" w:rsidP="006C6E25">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sidRPr="00126020">
        <w:rPr>
          <w:rFonts w:asciiTheme="minorHAnsi" w:hAnsiTheme="minorHAnsi"/>
          <w:iCs/>
          <w:sz w:val="22"/>
          <w:szCs w:val="22"/>
        </w:rPr>
        <w:t>SCell activation, SCell dormancy (between dormant and non-dormant)</w:t>
      </w:r>
      <w:r>
        <w:rPr>
          <w:rFonts w:asciiTheme="minorHAnsi" w:hAnsiTheme="minorHAnsi"/>
          <w:iCs/>
          <w:sz w:val="22"/>
          <w:szCs w:val="22"/>
        </w:rPr>
        <w:t xml:space="preserve"> transition</w:t>
      </w:r>
    </w:p>
    <w:p w14:paraId="00F7F469" w14:textId="3420D3FE" w:rsidR="00320933" w:rsidRPr="00D75D4B" w:rsidRDefault="00320933" w:rsidP="00D75D4B">
      <w:pPr>
        <w:pStyle w:val="ListParagraph"/>
        <w:numPr>
          <w:ilvl w:val="1"/>
          <w:numId w:val="49"/>
        </w:numPr>
        <w:rPr>
          <w:rFonts w:asciiTheme="minorHAnsi" w:hAnsiTheme="minorHAnsi"/>
          <w:iCs/>
          <w:sz w:val="22"/>
          <w:szCs w:val="22"/>
          <w:lang w:val="sv-SE" w:eastAsia="ja-JP"/>
        </w:rPr>
      </w:pPr>
      <w:r>
        <w:rPr>
          <w:rFonts w:asciiTheme="minorHAnsi" w:hAnsiTheme="minorHAnsi"/>
          <w:iCs/>
          <w:sz w:val="22"/>
          <w:szCs w:val="22"/>
          <w:lang w:val="sv-SE" w:eastAsia="ja-JP"/>
        </w:rPr>
        <w:t xml:space="preserve">In </w:t>
      </w:r>
      <w:r w:rsidRPr="00320933">
        <w:rPr>
          <w:rFonts w:asciiTheme="minorHAnsi" w:hAnsiTheme="minorHAnsi"/>
          <w:iCs/>
          <w:sz w:val="22"/>
          <w:szCs w:val="22"/>
          <w:lang w:val="sv-SE" w:eastAsia="ja-JP"/>
        </w:rPr>
        <w:t xml:space="preserve">SCell activation or SCell dormancy </w:t>
      </w:r>
      <w:r w:rsidR="00DC17FC">
        <w:rPr>
          <w:rFonts w:asciiTheme="minorHAnsi" w:hAnsiTheme="minorHAnsi"/>
          <w:iCs/>
          <w:sz w:val="22"/>
          <w:szCs w:val="22"/>
          <w:lang w:val="sv-SE" w:eastAsia="ja-JP"/>
        </w:rPr>
        <w:t>transition</w:t>
      </w:r>
      <w:r w:rsidR="00DC17FC" w:rsidRPr="00320933">
        <w:rPr>
          <w:rFonts w:asciiTheme="minorHAnsi" w:hAnsiTheme="minorHAnsi"/>
          <w:iCs/>
          <w:sz w:val="22"/>
          <w:szCs w:val="22"/>
          <w:lang w:val="sv-SE" w:eastAsia="ja-JP"/>
        </w:rPr>
        <w:t xml:space="preserve"> </w:t>
      </w:r>
      <w:r w:rsidRPr="00320933">
        <w:rPr>
          <w:rFonts w:asciiTheme="minorHAnsi" w:hAnsiTheme="minorHAnsi"/>
          <w:iCs/>
          <w:sz w:val="22"/>
          <w:szCs w:val="22"/>
          <w:lang w:val="sv-SE" w:eastAsia="ja-JP"/>
        </w:rPr>
        <w:t xml:space="preserve">(form dormant to non-dormant state), UE need to send CSI report to the </w:t>
      </w:r>
      <w:r>
        <w:rPr>
          <w:rFonts w:asciiTheme="minorHAnsi" w:hAnsiTheme="minorHAnsi"/>
          <w:iCs/>
          <w:sz w:val="22"/>
          <w:szCs w:val="22"/>
          <w:lang w:val="sv-SE" w:eastAsia="ja-JP"/>
        </w:rPr>
        <w:t>gNB</w:t>
      </w:r>
      <w:r w:rsidRPr="00320933">
        <w:rPr>
          <w:rFonts w:asciiTheme="minorHAnsi" w:hAnsiTheme="minorHAnsi"/>
          <w:iCs/>
          <w:sz w:val="22"/>
          <w:szCs w:val="22"/>
          <w:lang w:val="sv-SE" w:eastAsia="ja-JP"/>
        </w:rPr>
        <w:t xml:space="preserve"> to complete the SCell activation</w:t>
      </w:r>
      <w:r>
        <w:rPr>
          <w:rFonts w:asciiTheme="minorHAnsi" w:hAnsiTheme="minorHAnsi"/>
          <w:iCs/>
          <w:sz w:val="22"/>
          <w:szCs w:val="22"/>
          <w:lang w:val="sv-SE" w:eastAsia="ja-JP"/>
        </w:rPr>
        <w:t>/</w:t>
      </w:r>
      <w:r w:rsidRPr="00320933">
        <w:rPr>
          <w:rFonts w:asciiTheme="minorHAnsi" w:hAnsiTheme="minorHAnsi"/>
          <w:iCs/>
          <w:sz w:val="22"/>
          <w:szCs w:val="22"/>
          <w:lang w:val="sv-SE" w:eastAsia="ja-JP"/>
        </w:rPr>
        <w:t xml:space="preserve">dormancy transition. If CSI reporting </w:t>
      </w:r>
      <w:r>
        <w:rPr>
          <w:rFonts w:asciiTheme="minorHAnsi" w:hAnsiTheme="minorHAnsi"/>
          <w:iCs/>
          <w:sz w:val="22"/>
          <w:szCs w:val="22"/>
          <w:lang w:val="sv-SE" w:eastAsia="ja-JP"/>
        </w:rPr>
        <w:t>ocassion</w:t>
      </w:r>
      <w:r w:rsidRPr="00320933">
        <w:rPr>
          <w:rFonts w:asciiTheme="minorHAnsi" w:hAnsiTheme="minorHAnsi"/>
          <w:iCs/>
          <w:sz w:val="22"/>
          <w:szCs w:val="22"/>
          <w:lang w:val="sv-SE" w:eastAsia="ja-JP"/>
        </w:rPr>
        <w:t xml:space="preserve"> overlaps with UL gap occasion, </w:t>
      </w:r>
      <w:r w:rsidR="005A1B13">
        <w:rPr>
          <w:rFonts w:asciiTheme="minorHAnsi" w:hAnsiTheme="minorHAnsi"/>
          <w:iCs/>
          <w:sz w:val="22"/>
          <w:szCs w:val="22"/>
          <w:lang w:val="sv-SE" w:eastAsia="ja-JP"/>
        </w:rPr>
        <w:t xml:space="preserve">our view is that </w:t>
      </w:r>
      <w:r w:rsidRPr="00320933">
        <w:rPr>
          <w:rFonts w:asciiTheme="minorHAnsi" w:hAnsiTheme="minorHAnsi"/>
          <w:iCs/>
          <w:sz w:val="22"/>
          <w:szCs w:val="22"/>
          <w:lang w:val="sv-SE" w:eastAsia="ja-JP"/>
        </w:rPr>
        <w:t>UE shall transmit CSI report to complete the SCell procedure</w:t>
      </w:r>
      <w:r w:rsidR="005A1B13">
        <w:rPr>
          <w:rFonts w:asciiTheme="minorHAnsi" w:hAnsiTheme="minorHAnsi"/>
          <w:iCs/>
          <w:sz w:val="22"/>
          <w:szCs w:val="22"/>
          <w:lang w:val="sv-SE" w:eastAsia="ja-JP"/>
        </w:rPr>
        <w:t xml:space="preserve"> </w:t>
      </w:r>
      <w:r w:rsidR="005A340A">
        <w:rPr>
          <w:rFonts w:asciiTheme="minorHAnsi" w:hAnsiTheme="minorHAnsi"/>
          <w:iCs/>
          <w:sz w:val="22"/>
          <w:szCs w:val="22"/>
          <w:lang w:val="sv-SE" w:eastAsia="ja-JP"/>
        </w:rPr>
        <w:t>and cancel the UL gap ocassion</w:t>
      </w:r>
      <w:r w:rsidRPr="00320933">
        <w:rPr>
          <w:rFonts w:asciiTheme="minorHAnsi" w:hAnsiTheme="minorHAnsi"/>
          <w:iCs/>
          <w:sz w:val="22"/>
          <w:szCs w:val="22"/>
          <w:lang w:val="sv-SE" w:eastAsia="ja-JP"/>
        </w:rPr>
        <w:t xml:space="preserve">. Prioritizing </w:t>
      </w:r>
      <w:r w:rsidR="005A340A">
        <w:rPr>
          <w:rFonts w:asciiTheme="minorHAnsi" w:hAnsiTheme="minorHAnsi"/>
          <w:iCs/>
          <w:sz w:val="22"/>
          <w:szCs w:val="22"/>
          <w:lang w:val="sv-SE" w:eastAsia="ja-JP"/>
        </w:rPr>
        <w:t>BPS/</w:t>
      </w:r>
      <w:r w:rsidR="00D75D4B">
        <w:rPr>
          <w:rFonts w:asciiTheme="minorHAnsi" w:hAnsiTheme="minorHAnsi"/>
          <w:iCs/>
          <w:sz w:val="22"/>
          <w:szCs w:val="22"/>
          <w:lang w:val="sv-SE" w:eastAsia="ja-JP"/>
        </w:rPr>
        <w:t xml:space="preserve">P-MPR </w:t>
      </w:r>
      <w:r w:rsidRPr="00320933">
        <w:rPr>
          <w:rFonts w:asciiTheme="minorHAnsi" w:hAnsiTheme="minorHAnsi"/>
          <w:iCs/>
          <w:sz w:val="22"/>
          <w:szCs w:val="22"/>
          <w:lang w:val="sv-SE" w:eastAsia="ja-JP"/>
        </w:rPr>
        <w:t xml:space="preserve">procedure over CSI report </w:t>
      </w:r>
      <w:r w:rsidR="00D75D4B">
        <w:rPr>
          <w:rFonts w:asciiTheme="minorHAnsi" w:hAnsiTheme="minorHAnsi"/>
          <w:iCs/>
          <w:sz w:val="22"/>
          <w:szCs w:val="22"/>
          <w:lang w:val="sv-SE" w:eastAsia="ja-JP"/>
        </w:rPr>
        <w:t>may</w:t>
      </w:r>
      <w:r w:rsidRPr="00320933">
        <w:rPr>
          <w:rFonts w:asciiTheme="minorHAnsi" w:hAnsiTheme="minorHAnsi"/>
          <w:iCs/>
          <w:sz w:val="22"/>
          <w:szCs w:val="22"/>
          <w:lang w:val="sv-SE" w:eastAsia="ja-JP"/>
        </w:rPr>
        <w:t xml:space="preserve"> result in SCell activation delay and thereby resulting in capacity drop for the UE</w:t>
      </w:r>
      <w:r w:rsidR="00B17E09">
        <w:rPr>
          <w:rFonts w:asciiTheme="minorHAnsi" w:hAnsiTheme="minorHAnsi"/>
          <w:iCs/>
          <w:sz w:val="22"/>
          <w:szCs w:val="22"/>
          <w:lang w:val="sv-SE" w:eastAsia="ja-JP"/>
        </w:rPr>
        <w:t xml:space="preserve"> thus affecting the SCell activation and deactivation purpose</w:t>
      </w:r>
      <w:r w:rsidRPr="00320933">
        <w:rPr>
          <w:rFonts w:asciiTheme="minorHAnsi" w:hAnsiTheme="minorHAnsi"/>
          <w:iCs/>
          <w:sz w:val="22"/>
          <w:szCs w:val="22"/>
          <w:lang w:val="sv-SE" w:eastAsia="ja-JP"/>
        </w:rPr>
        <w:t xml:space="preserve">. </w:t>
      </w:r>
    </w:p>
    <w:p w14:paraId="59A27481" w14:textId="385E6C69" w:rsidR="00126020" w:rsidRDefault="00126020" w:rsidP="00320933">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sidRPr="00126020">
        <w:rPr>
          <w:rFonts w:asciiTheme="minorHAnsi" w:hAnsiTheme="minorHAnsi"/>
          <w:iCs/>
          <w:sz w:val="22"/>
          <w:szCs w:val="22"/>
        </w:rPr>
        <w:t xml:space="preserve">Transmission of the positioning measurement report for public safety applications. </w:t>
      </w:r>
    </w:p>
    <w:p w14:paraId="1971C9AB" w14:textId="35773053" w:rsidR="00185C96" w:rsidRPr="00126020" w:rsidRDefault="00185C96" w:rsidP="00185C96">
      <w:pPr>
        <w:pStyle w:val="BodyText"/>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Pr>
          <w:rFonts w:asciiTheme="minorHAnsi" w:hAnsiTheme="minorHAnsi"/>
          <w:iCs/>
          <w:sz w:val="22"/>
          <w:szCs w:val="22"/>
        </w:rPr>
        <w:t xml:space="preserve">In public safety applications </w:t>
      </w:r>
      <w:r w:rsidR="00D56579">
        <w:rPr>
          <w:rFonts w:asciiTheme="minorHAnsi" w:hAnsiTheme="minorHAnsi"/>
          <w:iCs/>
          <w:sz w:val="22"/>
          <w:szCs w:val="22"/>
        </w:rPr>
        <w:t xml:space="preserve">positioning measurement is very critical. </w:t>
      </w:r>
      <w:r w:rsidR="00CB0653">
        <w:rPr>
          <w:rFonts w:asciiTheme="minorHAnsi" w:hAnsiTheme="minorHAnsi"/>
          <w:iCs/>
          <w:sz w:val="22"/>
          <w:szCs w:val="22"/>
        </w:rPr>
        <w:t>P</w:t>
      </w:r>
      <w:r w:rsidR="00D56579">
        <w:rPr>
          <w:rFonts w:asciiTheme="minorHAnsi" w:hAnsiTheme="minorHAnsi"/>
          <w:iCs/>
          <w:sz w:val="22"/>
          <w:szCs w:val="22"/>
        </w:rPr>
        <w:t>rioritis</w:t>
      </w:r>
      <w:r w:rsidR="00CB0653">
        <w:rPr>
          <w:rFonts w:asciiTheme="minorHAnsi" w:hAnsiTheme="minorHAnsi"/>
          <w:iCs/>
          <w:sz w:val="22"/>
          <w:szCs w:val="22"/>
        </w:rPr>
        <w:t xml:space="preserve">ing the positioning measurement is required in these cases. </w:t>
      </w:r>
      <w:r w:rsidR="00D56579">
        <w:rPr>
          <w:rFonts w:asciiTheme="minorHAnsi" w:hAnsiTheme="minorHAnsi"/>
          <w:iCs/>
          <w:sz w:val="22"/>
          <w:szCs w:val="22"/>
        </w:rPr>
        <w:t xml:space="preserve"> </w:t>
      </w:r>
    </w:p>
    <w:p w14:paraId="00219005" w14:textId="77777777" w:rsidR="00320933" w:rsidRDefault="00126020" w:rsidP="00320933">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sidRPr="00126020">
        <w:rPr>
          <w:rFonts w:asciiTheme="minorHAnsi" w:hAnsiTheme="minorHAnsi"/>
          <w:iCs/>
          <w:sz w:val="22"/>
          <w:szCs w:val="22"/>
        </w:rPr>
        <w:t xml:space="preserve">RACH for </w:t>
      </w:r>
      <w:r w:rsidR="00320933">
        <w:rPr>
          <w:rFonts w:asciiTheme="minorHAnsi" w:hAnsiTheme="minorHAnsi"/>
          <w:iCs/>
          <w:sz w:val="22"/>
          <w:szCs w:val="22"/>
        </w:rPr>
        <w:t>following cases</w:t>
      </w:r>
    </w:p>
    <w:p w14:paraId="485C6C2E" w14:textId="440DD60F" w:rsidR="00126020" w:rsidRDefault="00320933" w:rsidP="00320933">
      <w:pPr>
        <w:pStyle w:val="BodyText"/>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Pr>
          <w:rFonts w:asciiTheme="minorHAnsi" w:hAnsiTheme="minorHAnsi"/>
          <w:iCs/>
          <w:sz w:val="22"/>
          <w:szCs w:val="22"/>
        </w:rPr>
        <w:t>B</w:t>
      </w:r>
      <w:r w:rsidR="00126020" w:rsidRPr="00126020">
        <w:rPr>
          <w:rFonts w:asciiTheme="minorHAnsi" w:hAnsiTheme="minorHAnsi"/>
          <w:iCs/>
          <w:sz w:val="22"/>
          <w:szCs w:val="22"/>
        </w:rPr>
        <w:t>eam failure recovery</w:t>
      </w:r>
    </w:p>
    <w:p w14:paraId="61D9C5D4" w14:textId="5BF14909" w:rsidR="006F4376" w:rsidRPr="006F4376" w:rsidRDefault="006F4376" w:rsidP="00980507">
      <w:pPr>
        <w:pStyle w:val="BodyText"/>
        <w:keepLines/>
        <w:numPr>
          <w:ilvl w:val="2"/>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Pr>
          <w:rFonts w:asciiTheme="minorHAnsi" w:hAnsiTheme="minorHAnsi"/>
          <w:iCs/>
          <w:sz w:val="22"/>
          <w:szCs w:val="22"/>
        </w:rPr>
        <w:t>If UE misses transmitting in the RACH ocassion, UE need to wait till the next RACH ocassion. This results in delay in beam failure recovery</w:t>
      </w:r>
    </w:p>
    <w:p w14:paraId="3CF0E5DD" w14:textId="528BD3C2" w:rsidR="00320933" w:rsidRDefault="00320933" w:rsidP="00320933">
      <w:pPr>
        <w:pStyle w:val="BodyText"/>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Pr>
          <w:rFonts w:asciiTheme="minorHAnsi" w:hAnsiTheme="minorHAnsi"/>
          <w:iCs/>
          <w:sz w:val="22"/>
          <w:szCs w:val="22"/>
        </w:rPr>
        <w:t xml:space="preserve">upon Time alignment Timer (TAT) expiry </w:t>
      </w:r>
    </w:p>
    <w:p w14:paraId="59478C1F" w14:textId="34781D8D" w:rsidR="006F4376" w:rsidRDefault="005A7D32" w:rsidP="005A7D32">
      <w:pPr>
        <w:pStyle w:val="BodyText"/>
        <w:keepLines/>
        <w:numPr>
          <w:ilvl w:val="2"/>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Pr>
          <w:rFonts w:asciiTheme="minorHAnsi" w:hAnsiTheme="minorHAnsi"/>
          <w:iCs/>
          <w:sz w:val="22"/>
          <w:szCs w:val="22"/>
        </w:rPr>
        <w:t xml:space="preserve">If the TAT is expired, UE shall not transmit to gNB till it acquires valid TA command. </w:t>
      </w:r>
      <w:r w:rsidR="00170601">
        <w:rPr>
          <w:rFonts w:asciiTheme="minorHAnsi" w:hAnsiTheme="minorHAnsi"/>
          <w:iCs/>
          <w:sz w:val="22"/>
          <w:szCs w:val="22"/>
        </w:rPr>
        <w:t xml:space="preserve">If </w:t>
      </w:r>
      <w:r w:rsidR="009955ED">
        <w:rPr>
          <w:rFonts w:asciiTheme="minorHAnsi" w:hAnsiTheme="minorHAnsi"/>
          <w:iCs/>
          <w:sz w:val="22"/>
          <w:szCs w:val="22"/>
        </w:rPr>
        <w:t xml:space="preserve">BPS/P-MPR is prioritized, </w:t>
      </w:r>
      <w:r w:rsidR="00346A05">
        <w:rPr>
          <w:rFonts w:asciiTheme="minorHAnsi" w:hAnsiTheme="minorHAnsi"/>
          <w:iCs/>
          <w:sz w:val="22"/>
          <w:szCs w:val="22"/>
        </w:rPr>
        <w:t>over RACH, UE cannot transmit till it acquires timing advance command. T</w:t>
      </w:r>
      <w:r>
        <w:rPr>
          <w:rFonts w:asciiTheme="minorHAnsi" w:hAnsiTheme="minorHAnsi"/>
          <w:iCs/>
          <w:sz w:val="22"/>
          <w:szCs w:val="22"/>
        </w:rPr>
        <w:t>his results in throughput loss.</w:t>
      </w:r>
    </w:p>
    <w:p w14:paraId="7F83239B" w14:textId="1E2AAEB7" w:rsidR="00320933" w:rsidRDefault="00320933" w:rsidP="00320933">
      <w:pPr>
        <w:pStyle w:val="BodyText"/>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Pr>
          <w:rFonts w:asciiTheme="minorHAnsi" w:hAnsiTheme="minorHAnsi"/>
          <w:iCs/>
          <w:sz w:val="22"/>
          <w:szCs w:val="22"/>
        </w:rPr>
        <w:t>PDCCH order based RACH</w:t>
      </w:r>
    </w:p>
    <w:p w14:paraId="667D6278" w14:textId="2312CE81" w:rsidR="00DB0A87" w:rsidRDefault="005A7D32" w:rsidP="00980507">
      <w:pPr>
        <w:pStyle w:val="BodyText"/>
        <w:keepLines/>
        <w:numPr>
          <w:ilvl w:val="2"/>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Pr>
          <w:rFonts w:asciiTheme="minorHAnsi" w:hAnsiTheme="minorHAnsi"/>
          <w:iCs/>
          <w:sz w:val="22"/>
          <w:szCs w:val="22"/>
        </w:rPr>
        <w:t>This can be used in PUCCH SCell activation. Since this is contention free RACH</w:t>
      </w:r>
      <w:r w:rsidR="0060176A">
        <w:rPr>
          <w:rFonts w:asciiTheme="minorHAnsi" w:hAnsiTheme="minorHAnsi"/>
          <w:iCs/>
          <w:sz w:val="22"/>
          <w:szCs w:val="22"/>
        </w:rPr>
        <w:t xml:space="preserve"> by gNB order</w:t>
      </w:r>
      <w:r w:rsidR="004261E3">
        <w:rPr>
          <w:rFonts w:asciiTheme="minorHAnsi" w:hAnsiTheme="minorHAnsi"/>
          <w:iCs/>
          <w:sz w:val="22"/>
          <w:szCs w:val="22"/>
        </w:rPr>
        <w:t>,</w:t>
      </w:r>
      <w:r w:rsidR="0060176A">
        <w:rPr>
          <w:rFonts w:asciiTheme="minorHAnsi" w:hAnsiTheme="minorHAnsi"/>
          <w:iCs/>
          <w:sz w:val="22"/>
          <w:szCs w:val="22"/>
        </w:rPr>
        <w:t xml:space="preserve"> skipping this may result in </w:t>
      </w:r>
      <w:r w:rsidR="00EB7165">
        <w:rPr>
          <w:rFonts w:asciiTheme="minorHAnsi" w:hAnsiTheme="minorHAnsi"/>
          <w:iCs/>
          <w:sz w:val="22"/>
          <w:szCs w:val="22"/>
        </w:rPr>
        <w:t xml:space="preserve">unexpected behaviour and larger PUCCH SCell activation delay </w:t>
      </w:r>
      <w:r w:rsidR="004261E3">
        <w:rPr>
          <w:rFonts w:asciiTheme="minorHAnsi" w:hAnsiTheme="minorHAnsi"/>
          <w:iCs/>
          <w:sz w:val="22"/>
          <w:szCs w:val="22"/>
        </w:rPr>
        <w:t xml:space="preserve">and </w:t>
      </w:r>
      <w:r w:rsidR="00EB7165">
        <w:rPr>
          <w:rFonts w:asciiTheme="minorHAnsi" w:hAnsiTheme="minorHAnsi"/>
          <w:iCs/>
          <w:sz w:val="22"/>
          <w:szCs w:val="22"/>
        </w:rPr>
        <w:t xml:space="preserve">there by </w:t>
      </w:r>
      <w:r w:rsidR="00980507">
        <w:rPr>
          <w:rFonts w:asciiTheme="minorHAnsi" w:hAnsiTheme="minorHAnsi"/>
          <w:iCs/>
          <w:sz w:val="22"/>
          <w:szCs w:val="22"/>
        </w:rPr>
        <w:t xml:space="preserve">affecting the purpose of PUCCH SCell activation. </w:t>
      </w:r>
    </w:p>
    <w:p w14:paraId="40AB9735" w14:textId="35C5E6F3" w:rsidR="00D75D4B" w:rsidRPr="00407CFB" w:rsidRDefault="00407CFB" w:rsidP="00407CFB">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sidRPr="00407CFB">
        <w:rPr>
          <w:rFonts w:asciiTheme="minorHAnsi" w:hAnsiTheme="minorHAnsi"/>
          <w:iCs/>
          <w:sz w:val="22"/>
          <w:szCs w:val="22"/>
        </w:rPr>
        <w:t>Other scenarios are not precluded</w:t>
      </w:r>
    </w:p>
    <w:p w14:paraId="1ED9F478" w14:textId="77777777" w:rsidR="00126020" w:rsidRPr="00126020" w:rsidRDefault="00126020" w:rsidP="00AD5EE4">
      <w:pPr>
        <w:rPr>
          <w:rFonts w:asciiTheme="minorHAnsi" w:hAnsiTheme="minorHAnsi" w:cstheme="minorHAnsi"/>
          <w:iCs/>
          <w:sz w:val="22"/>
          <w:szCs w:val="18"/>
        </w:rPr>
      </w:pPr>
    </w:p>
    <w:p w14:paraId="372D16B1" w14:textId="23C80083" w:rsidR="00F2550A" w:rsidRDefault="00407CFB" w:rsidP="00AD5EE4">
      <w:pPr>
        <w:rPr>
          <w:rFonts w:asciiTheme="minorHAnsi" w:hAnsiTheme="minorHAnsi" w:cstheme="minorHAnsi"/>
          <w:iCs/>
          <w:sz w:val="22"/>
          <w:szCs w:val="18"/>
        </w:rPr>
      </w:pPr>
      <w:r>
        <w:rPr>
          <w:rFonts w:asciiTheme="minorHAnsi" w:hAnsiTheme="minorHAnsi" w:cstheme="minorHAnsi"/>
          <w:iCs/>
          <w:sz w:val="22"/>
          <w:szCs w:val="18"/>
        </w:rPr>
        <w:t xml:space="preserve">Based on the above analysis we make following </w:t>
      </w:r>
      <w:r w:rsidR="008D6379">
        <w:rPr>
          <w:rFonts w:asciiTheme="minorHAnsi" w:hAnsiTheme="minorHAnsi" w:cstheme="minorHAnsi"/>
          <w:iCs/>
          <w:sz w:val="22"/>
          <w:szCs w:val="18"/>
        </w:rPr>
        <w:t>proposals</w:t>
      </w:r>
      <w:r>
        <w:rPr>
          <w:rFonts w:asciiTheme="minorHAnsi" w:hAnsiTheme="minorHAnsi" w:cstheme="minorHAnsi"/>
          <w:iCs/>
          <w:sz w:val="22"/>
          <w:szCs w:val="18"/>
        </w:rPr>
        <w:t>.</w:t>
      </w:r>
    </w:p>
    <w:p w14:paraId="4E21482F" w14:textId="39CBF422" w:rsidR="00407CFB" w:rsidRDefault="00407CFB" w:rsidP="00AD5EE4">
      <w:pPr>
        <w:rPr>
          <w:rFonts w:asciiTheme="minorHAnsi" w:hAnsiTheme="minorHAnsi" w:cstheme="minorHAnsi"/>
          <w:iCs/>
          <w:sz w:val="22"/>
          <w:szCs w:val="18"/>
        </w:rPr>
      </w:pPr>
    </w:p>
    <w:p w14:paraId="3B97FCB7" w14:textId="77777777" w:rsidR="00407CFB" w:rsidRPr="00407CFB" w:rsidRDefault="00407CFB" w:rsidP="00AD5EE4">
      <w:pPr>
        <w:rPr>
          <w:rFonts w:asciiTheme="minorHAnsi" w:hAnsiTheme="minorHAnsi" w:cstheme="minorHAnsi"/>
          <w:b/>
          <w:bCs/>
          <w:iCs/>
          <w:sz w:val="22"/>
          <w:szCs w:val="18"/>
        </w:rPr>
      </w:pPr>
      <w:r w:rsidRPr="00407CFB">
        <w:rPr>
          <w:rFonts w:asciiTheme="minorHAnsi" w:hAnsiTheme="minorHAnsi" w:cstheme="minorHAnsi"/>
          <w:b/>
          <w:bCs/>
          <w:iCs/>
          <w:sz w:val="22"/>
          <w:szCs w:val="18"/>
        </w:rPr>
        <w:t xml:space="preserve">Proposal 2: UE to prioritize some critical procedures and skip the UL gap when UL gap is overlapped with these critical procedures. </w:t>
      </w:r>
    </w:p>
    <w:p w14:paraId="740CC1A7" w14:textId="77777777" w:rsidR="00407CFB" w:rsidRDefault="00407CFB" w:rsidP="00AD5EE4">
      <w:pPr>
        <w:rPr>
          <w:rFonts w:asciiTheme="minorHAnsi" w:hAnsiTheme="minorHAnsi" w:cstheme="minorHAnsi"/>
          <w:iCs/>
          <w:sz w:val="22"/>
          <w:szCs w:val="18"/>
        </w:rPr>
      </w:pPr>
    </w:p>
    <w:p w14:paraId="69986282" w14:textId="3B65A95F" w:rsidR="00407CFB" w:rsidRPr="00407CFB" w:rsidRDefault="00407CFB" w:rsidP="00AD5EE4">
      <w:pPr>
        <w:rPr>
          <w:rFonts w:asciiTheme="minorHAnsi" w:hAnsiTheme="minorHAnsi" w:cstheme="minorHAnsi"/>
          <w:b/>
          <w:bCs/>
          <w:iCs/>
          <w:sz w:val="22"/>
          <w:szCs w:val="18"/>
        </w:rPr>
      </w:pPr>
      <w:r w:rsidRPr="00407CFB">
        <w:rPr>
          <w:rFonts w:asciiTheme="minorHAnsi" w:hAnsiTheme="minorHAnsi" w:cstheme="minorHAnsi"/>
          <w:b/>
          <w:bCs/>
          <w:iCs/>
          <w:sz w:val="22"/>
          <w:szCs w:val="18"/>
        </w:rPr>
        <w:t xml:space="preserve">Proposal 3: </w:t>
      </w:r>
      <w:r w:rsidR="00A526E2">
        <w:rPr>
          <w:rFonts w:asciiTheme="minorHAnsi" w:hAnsiTheme="minorHAnsi" w:cstheme="minorHAnsi"/>
          <w:b/>
          <w:bCs/>
          <w:iCs/>
          <w:sz w:val="22"/>
          <w:szCs w:val="18"/>
        </w:rPr>
        <w:t>RAN4 to agree that f</w:t>
      </w:r>
      <w:r w:rsidRPr="00407CFB">
        <w:rPr>
          <w:rFonts w:asciiTheme="minorHAnsi" w:hAnsiTheme="minorHAnsi" w:cstheme="minorHAnsi"/>
          <w:b/>
          <w:bCs/>
          <w:iCs/>
          <w:sz w:val="22"/>
          <w:szCs w:val="18"/>
        </w:rPr>
        <w:t xml:space="preserve">ollowing procedures </w:t>
      </w:r>
      <w:r w:rsidR="00A526E2">
        <w:rPr>
          <w:rFonts w:asciiTheme="minorHAnsi" w:hAnsiTheme="minorHAnsi" w:cstheme="minorHAnsi"/>
          <w:b/>
          <w:bCs/>
          <w:iCs/>
          <w:sz w:val="22"/>
          <w:szCs w:val="18"/>
        </w:rPr>
        <w:t xml:space="preserve">are </w:t>
      </w:r>
      <w:r w:rsidRPr="00407CFB">
        <w:rPr>
          <w:rFonts w:asciiTheme="minorHAnsi" w:hAnsiTheme="minorHAnsi" w:cstheme="minorHAnsi"/>
          <w:b/>
          <w:bCs/>
          <w:iCs/>
          <w:sz w:val="22"/>
          <w:szCs w:val="18"/>
        </w:rPr>
        <w:t xml:space="preserve">prioritized over UL gaps. </w:t>
      </w:r>
    </w:p>
    <w:p w14:paraId="75F6DD3F" w14:textId="0B4FE6CA" w:rsidR="00407CFB" w:rsidRPr="00407CFB" w:rsidRDefault="00407CFB" w:rsidP="00407CFB">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 xml:space="preserve">Cell change procedure e.g., DAPS Handover, Conditional handover, etc. </w:t>
      </w:r>
    </w:p>
    <w:p w14:paraId="5667F1F5" w14:textId="77777777" w:rsidR="00407CFB" w:rsidRPr="00407CFB" w:rsidRDefault="00407CFB" w:rsidP="00407CFB">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SCell activation, SCell dormancy (between dormant and non-dormant) transition</w:t>
      </w:r>
    </w:p>
    <w:p w14:paraId="426F4246" w14:textId="77777777" w:rsidR="00407CFB" w:rsidRPr="00407CFB" w:rsidRDefault="00407CFB" w:rsidP="00407CFB">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 xml:space="preserve">Transmission of the positioning measurement report for public safety applications. </w:t>
      </w:r>
    </w:p>
    <w:p w14:paraId="7695FE75" w14:textId="77777777" w:rsidR="00407CFB" w:rsidRPr="00407CFB" w:rsidRDefault="00407CFB" w:rsidP="00407CFB">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lastRenderedPageBreak/>
        <w:t>RACH for following cases</w:t>
      </w:r>
    </w:p>
    <w:p w14:paraId="6EA232CD" w14:textId="77777777" w:rsidR="00407CFB" w:rsidRPr="00407CFB" w:rsidRDefault="00407CFB" w:rsidP="00407CFB">
      <w:pPr>
        <w:pStyle w:val="BodyText"/>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Beam failure recovery</w:t>
      </w:r>
    </w:p>
    <w:p w14:paraId="5F83DDE1" w14:textId="77777777" w:rsidR="00407CFB" w:rsidRPr="00407CFB" w:rsidRDefault="00407CFB" w:rsidP="00407CFB">
      <w:pPr>
        <w:pStyle w:val="BodyText"/>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 xml:space="preserve">upon Time alignment Timer (TAT) expiry </w:t>
      </w:r>
    </w:p>
    <w:p w14:paraId="60E3E0DF" w14:textId="77777777" w:rsidR="00407CFB" w:rsidRPr="00407CFB" w:rsidRDefault="00407CFB" w:rsidP="00407CFB">
      <w:pPr>
        <w:pStyle w:val="BodyText"/>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PDCCH order based RACH</w:t>
      </w:r>
    </w:p>
    <w:p w14:paraId="60619A3C" w14:textId="7DD6F45F" w:rsidR="00407CFB" w:rsidRPr="00126020" w:rsidRDefault="00407CFB" w:rsidP="00AD5EE4">
      <w:pPr>
        <w:rPr>
          <w:rFonts w:asciiTheme="minorHAnsi" w:hAnsiTheme="minorHAnsi" w:cstheme="minorHAnsi"/>
          <w:iCs/>
          <w:sz w:val="22"/>
          <w:szCs w:val="18"/>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73049DEC" w:rsidR="009D446B"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w:t>
      </w:r>
      <w:r w:rsidR="004642FA">
        <w:rPr>
          <w:rFonts w:asciiTheme="minorHAnsi" w:hAnsiTheme="minorHAnsi" w:cstheme="minorHAnsi"/>
          <w:sz w:val="22"/>
          <w:lang w:val="en-CA"/>
        </w:rPr>
        <w:t xml:space="preserve">UL gaps for self calibration and monitoring </w:t>
      </w:r>
      <w:r w:rsidR="00A219EB" w:rsidRPr="00DD6A55">
        <w:rPr>
          <w:rFonts w:asciiTheme="minorHAnsi" w:hAnsiTheme="minorHAnsi" w:cstheme="minorHAnsi"/>
          <w:sz w:val="22"/>
          <w:lang w:val="en-CA"/>
        </w:rPr>
        <w:t>and made following proposals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132B5016" w14:textId="7FAC1E73" w:rsidR="00FE276C" w:rsidRDefault="00FE276C" w:rsidP="00D812A2">
      <w:pPr>
        <w:rPr>
          <w:rFonts w:asciiTheme="minorHAnsi" w:hAnsiTheme="minorHAnsi" w:cstheme="minorHAnsi"/>
          <w:sz w:val="22"/>
          <w:lang w:val="en-CA"/>
        </w:rPr>
      </w:pPr>
    </w:p>
    <w:p w14:paraId="218D64AD" w14:textId="1C6E7B8D" w:rsidR="00F2550A" w:rsidRDefault="00FE276C" w:rsidP="00FE276C">
      <w:pPr>
        <w:tabs>
          <w:tab w:val="num" w:pos="1800"/>
        </w:tabs>
        <w:rPr>
          <w:rFonts w:asciiTheme="minorHAnsi" w:hAnsiTheme="minorHAnsi" w:cs="Arial"/>
          <w:b/>
          <w:bCs/>
          <w:iCs/>
          <w:sz w:val="22"/>
        </w:rPr>
      </w:pPr>
      <w:r w:rsidRPr="004F6B59">
        <w:rPr>
          <w:rFonts w:asciiTheme="minorHAnsi" w:hAnsiTheme="minorHAnsi" w:cs="Arial"/>
          <w:b/>
          <w:bCs/>
          <w:iCs/>
          <w:sz w:val="22"/>
        </w:rPr>
        <w:t>Proposal 1: RAN4 not to consider MAC CE based activation and deactivation of the UL gaps</w:t>
      </w:r>
      <w:r>
        <w:rPr>
          <w:rFonts w:asciiTheme="minorHAnsi" w:hAnsiTheme="minorHAnsi" w:cs="Arial"/>
          <w:b/>
          <w:bCs/>
          <w:iCs/>
          <w:sz w:val="22"/>
        </w:rPr>
        <w:t>.</w:t>
      </w:r>
    </w:p>
    <w:p w14:paraId="0AEF9237" w14:textId="77777777" w:rsidR="00FE276C" w:rsidRDefault="00FE276C" w:rsidP="00FE276C">
      <w:pPr>
        <w:rPr>
          <w:rFonts w:asciiTheme="minorHAnsi" w:hAnsiTheme="minorHAnsi" w:cstheme="minorHAnsi"/>
          <w:b/>
          <w:bCs/>
          <w:iCs/>
          <w:sz w:val="22"/>
          <w:szCs w:val="18"/>
        </w:rPr>
      </w:pPr>
    </w:p>
    <w:p w14:paraId="28626E91" w14:textId="7B3DBFAF" w:rsidR="00FE276C" w:rsidRPr="00407CFB" w:rsidRDefault="00FE276C" w:rsidP="00FE276C">
      <w:pPr>
        <w:rPr>
          <w:rFonts w:asciiTheme="minorHAnsi" w:hAnsiTheme="minorHAnsi" w:cstheme="minorHAnsi"/>
          <w:b/>
          <w:bCs/>
          <w:iCs/>
          <w:sz w:val="22"/>
          <w:szCs w:val="18"/>
        </w:rPr>
      </w:pPr>
      <w:r w:rsidRPr="00407CFB">
        <w:rPr>
          <w:rFonts w:asciiTheme="minorHAnsi" w:hAnsiTheme="minorHAnsi" w:cstheme="minorHAnsi"/>
          <w:b/>
          <w:bCs/>
          <w:iCs/>
          <w:sz w:val="22"/>
          <w:szCs w:val="18"/>
        </w:rPr>
        <w:t xml:space="preserve">Proposal 2: UE to prioritize some critical procedures and skip the UL gap when UL gap is overlapped with these critical procedures. </w:t>
      </w:r>
    </w:p>
    <w:p w14:paraId="63387742" w14:textId="77777777" w:rsidR="00FE276C" w:rsidRDefault="00FE276C" w:rsidP="00FE276C">
      <w:pPr>
        <w:rPr>
          <w:rFonts w:asciiTheme="minorHAnsi" w:hAnsiTheme="minorHAnsi" w:cstheme="minorHAnsi"/>
          <w:iCs/>
          <w:sz w:val="22"/>
          <w:szCs w:val="18"/>
        </w:rPr>
      </w:pPr>
    </w:p>
    <w:p w14:paraId="0843FCDE" w14:textId="77777777" w:rsidR="00FE276C" w:rsidRPr="00407CFB" w:rsidRDefault="00FE276C" w:rsidP="00FE276C">
      <w:pPr>
        <w:rPr>
          <w:rFonts w:asciiTheme="minorHAnsi" w:hAnsiTheme="minorHAnsi" w:cstheme="minorHAnsi"/>
          <w:b/>
          <w:bCs/>
          <w:iCs/>
          <w:sz w:val="22"/>
          <w:szCs w:val="18"/>
        </w:rPr>
      </w:pPr>
      <w:r w:rsidRPr="00407CFB">
        <w:rPr>
          <w:rFonts w:asciiTheme="minorHAnsi" w:hAnsiTheme="minorHAnsi" w:cstheme="minorHAnsi"/>
          <w:b/>
          <w:bCs/>
          <w:iCs/>
          <w:sz w:val="22"/>
          <w:szCs w:val="18"/>
        </w:rPr>
        <w:t xml:space="preserve">Proposal 3: Following procedures to be prioritized over UL gaps. </w:t>
      </w:r>
    </w:p>
    <w:p w14:paraId="3348749D" w14:textId="77777777" w:rsidR="00FE276C" w:rsidRPr="00407CFB" w:rsidRDefault="00FE276C" w:rsidP="00FE276C">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 xml:space="preserve">Cell change procedure e.g., DAPS Handover, Conditional handover, etc. </w:t>
      </w:r>
    </w:p>
    <w:p w14:paraId="7DAE8C10" w14:textId="77777777" w:rsidR="00FE276C" w:rsidRPr="00407CFB" w:rsidRDefault="00FE276C" w:rsidP="00FE276C">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SCell activation, SCell dormancy (between dormant and non-dormant) transition</w:t>
      </w:r>
    </w:p>
    <w:p w14:paraId="2C404AA2" w14:textId="77777777" w:rsidR="00FE276C" w:rsidRPr="00407CFB" w:rsidRDefault="00FE276C" w:rsidP="00FE276C">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 xml:space="preserve">Transmission of the positioning measurement report for public safety applications. </w:t>
      </w:r>
    </w:p>
    <w:p w14:paraId="397BF667" w14:textId="77777777" w:rsidR="00FE276C" w:rsidRPr="00407CFB" w:rsidRDefault="00FE276C" w:rsidP="00FE276C">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RACH for following cases</w:t>
      </w:r>
    </w:p>
    <w:p w14:paraId="63A8A72E" w14:textId="77777777" w:rsidR="00FE276C" w:rsidRPr="00407CFB" w:rsidRDefault="00FE276C" w:rsidP="00FE276C">
      <w:pPr>
        <w:pStyle w:val="BodyText"/>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Beam failure recovery</w:t>
      </w:r>
    </w:p>
    <w:p w14:paraId="582280C7" w14:textId="77777777" w:rsidR="00FE276C" w:rsidRPr="00407CFB" w:rsidRDefault="00FE276C" w:rsidP="00FE276C">
      <w:pPr>
        <w:pStyle w:val="BodyText"/>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 xml:space="preserve">upon Time alignment Timer (TAT) expiry </w:t>
      </w:r>
    </w:p>
    <w:p w14:paraId="39A3406C" w14:textId="07A337D0" w:rsidR="00A219EB" w:rsidRPr="00027D28" w:rsidRDefault="00FE276C" w:rsidP="00274CA9">
      <w:pPr>
        <w:pStyle w:val="BodyText"/>
        <w:keepLines/>
        <w:widowControl w:val="0"/>
        <w:numPr>
          <w:ilvl w:val="1"/>
          <w:numId w:val="49"/>
        </w:numPr>
        <w:tabs>
          <w:tab w:val="num" w:pos="1800"/>
          <w:tab w:val="left" w:pos="2552"/>
          <w:tab w:val="left" w:pos="3856"/>
          <w:tab w:val="left" w:pos="5216"/>
          <w:tab w:val="left" w:pos="6464"/>
          <w:tab w:val="left" w:pos="7768"/>
          <w:tab w:val="left" w:pos="9072"/>
          <w:tab w:val="left" w:pos="9639"/>
        </w:tabs>
        <w:adjustRightInd w:val="0"/>
        <w:snapToGrid w:val="0"/>
        <w:spacing w:before="180"/>
        <w:rPr>
          <w:rFonts w:asciiTheme="minorHAnsi" w:hAnsiTheme="minorHAnsi" w:cstheme="minorHAnsi"/>
          <w:b/>
          <w:bCs/>
          <w:iCs/>
          <w:lang w:eastAsia="zh-CN"/>
        </w:rPr>
      </w:pPr>
      <w:r w:rsidRPr="00027D28">
        <w:rPr>
          <w:rFonts w:asciiTheme="minorHAnsi" w:hAnsiTheme="minorHAnsi"/>
          <w:b/>
          <w:bCs/>
          <w:iCs/>
          <w:sz w:val="22"/>
          <w:szCs w:val="22"/>
        </w:rPr>
        <w:t>PDCCH order based RACH</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lang w:val="en-CA"/>
        </w:rPr>
      </w:pPr>
      <w:r w:rsidRPr="00DD6A55">
        <w:rPr>
          <w:rFonts w:asciiTheme="minorHAnsi" w:hAnsiTheme="minorHAnsi" w:cstheme="minorHAnsi"/>
          <w:sz w:val="40"/>
          <w:lang w:val="en-CA"/>
        </w:rPr>
        <w:t>References</w:t>
      </w:r>
      <w:bookmarkStart w:id="6" w:name="_Ref536781364"/>
      <w:bookmarkStart w:id="7" w:name="_Ref517094573"/>
      <w:bookmarkStart w:id="8" w:name="_Ref536781239"/>
      <w:bookmarkEnd w:id="2"/>
      <w:bookmarkEnd w:id="3"/>
    </w:p>
    <w:p w14:paraId="18BE7149" w14:textId="1D395A5F" w:rsidR="003F65E1" w:rsidRPr="00DD6A55" w:rsidRDefault="00BF5BAF" w:rsidP="000D717D">
      <w:pPr>
        <w:numPr>
          <w:ilvl w:val="0"/>
          <w:numId w:val="9"/>
        </w:numPr>
        <w:tabs>
          <w:tab w:val="left" w:pos="851"/>
        </w:tabs>
        <w:rPr>
          <w:rFonts w:asciiTheme="minorHAnsi" w:hAnsiTheme="minorHAnsi" w:cstheme="minorHAnsi"/>
          <w:sz w:val="22"/>
          <w:lang w:val="en-CA"/>
        </w:rPr>
      </w:pPr>
      <w:bookmarkStart w:id="9" w:name="_Ref61004649"/>
      <w:bookmarkStart w:id="10" w:name="_Ref67050273"/>
      <w:bookmarkEnd w:id="6"/>
      <w:bookmarkEnd w:id="7"/>
      <w:bookmarkEnd w:id="8"/>
      <w:r w:rsidRPr="00DD6A55">
        <w:rPr>
          <w:rFonts w:asciiTheme="minorHAnsi" w:hAnsiTheme="minorHAnsi" w:cstheme="minorHAnsi"/>
          <w:sz w:val="22"/>
          <w:lang w:val="en-CA"/>
        </w:rPr>
        <w:t>R</w:t>
      </w:r>
      <w:r w:rsidR="00323D35" w:rsidRPr="00DD6A55">
        <w:rPr>
          <w:rFonts w:asciiTheme="minorHAnsi" w:hAnsiTheme="minorHAnsi" w:cstheme="minorHAnsi"/>
          <w:sz w:val="22"/>
          <w:lang w:val="en-CA"/>
        </w:rPr>
        <w:t>4-21</w:t>
      </w:r>
      <w:bookmarkEnd w:id="9"/>
      <w:bookmarkEnd w:id="10"/>
      <w:r w:rsidR="001F4A07">
        <w:rPr>
          <w:rFonts w:asciiTheme="minorHAnsi" w:hAnsiTheme="minorHAnsi" w:cstheme="minorHAnsi"/>
          <w:sz w:val="22"/>
          <w:lang w:val="en-CA"/>
        </w:rPr>
        <w:t>20</w:t>
      </w:r>
      <w:r w:rsidR="00900EC9">
        <w:rPr>
          <w:rFonts w:asciiTheme="minorHAnsi" w:hAnsiTheme="minorHAnsi" w:cstheme="minorHAnsi"/>
          <w:sz w:val="22"/>
          <w:lang w:val="en-CA"/>
        </w:rPr>
        <w:t>058</w:t>
      </w:r>
    </w:p>
    <w:sectPr w:rsidR="003F65E1"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89528" w14:textId="77777777" w:rsidR="0055752E" w:rsidRDefault="0055752E">
      <w:r>
        <w:separator/>
      </w:r>
    </w:p>
  </w:endnote>
  <w:endnote w:type="continuationSeparator" w:id="0">
    <w:p w14:paraId="7E509F4D" w14:textId="77777777" w:rsidR="0055752E" w:rsidRDefault="0055752E">
      <w:r>
        <w:continuationSeparator/>
      </w:r>
    </w:p>
  </w:endnote>
  <w:endnote w:type="continuationNotice" w:id="1">
    <w:p w14:paraId="6CECD4B7" w14:textId="77777777" w:rsidR="0055752E" w:rsidRDefault="00557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D06DB" w14:textId="77777777" w:rsidR="0055752E" w:rsidRDefault="0055752E">
      <w:r>
        <w:separator/>
      </w:r>
    </w:p>
  </w:footnote>
  <w:footnote w:type="continuationSeparator" w:id="0">
    <w:p w14:paraId="58860150" w14:textId="77777777" w:rsidR="0055752E" w:rsidRDefault="0055752E">
      <w:r>
        <w:continuationSeparator/>
      </w:r>
    </w:p>
  </w:footnote>
  <w:footnote w:type="continuationNotice" w:id="1">
    <w:p w14:paraId="555C8F04" w14:textId="77777777" w:rsidR="0055752E" w:rsidRDefault="00557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6EA1"/>
    <w:multiLevelType w:val="hybridMultilevel"/>
    <w:tmpl w:val="D4F423B6"/>
    <w:lvl w:ilvl="0" w:tplc="6D1055AA">
      <w:start w:val="1"/>
      <w:numFmt w:val="bullet"/>
      <w:lvlText w:val="•"/>
      <w:lvlJc w:val="left"/>
      <w:pPr>
        <w:tabs>
          <w:tab w:val="num" w:pos="360"/>
        </w:tabs>
        <w:ind w:left="360" w:hanging="360"/>
      </w:pPr>
      <w:rPr>
        <w:rFonts w:ascii="Arial" w:hAnsi="Arial" w:hint="default"/>
      </w:rPr>
    </w:lvl>
    <w:lvl w:ilvl="1" w:tplc="DC2C0A5A">
      <w:numFmt w:val="bullet"/>
      <w:lvlText w:val="•"/>
      <w:lvlJc w:val="left"/>
      <w:pPr>
        <w:tabs>
          <w:tab w:val="num" w:pos="1080"/>
        </w:tabs>
        <w:ind w:left="1080" w:hanging="360"/>
      </w:pPr>
      <w:rPr>
        <w:rFonts w:ascii="Arial" w:hAnsi="Arial" w:hint="default"/>
      </w:rPr>
    </w:lvl>
    <w:lvl w:ilvl="2" w:tplc="6EAC5E62">
      <w:numFmt w:val="bullet"/>
      <w:lvlText w:val="•"/>
      <w:lvlJc w:val="left"/>
      <w:pPr>
        <w:tabs>
          <w:tab w:val="num" w:pos="1800"/>
        </w:tabs>
        <w:ind w:left="1800" w:hanging="360"/>
      </w:pPr>
      <w:rPr>
        <w:rFonts w:ascii="Arial" w:hAnsi="Arial" w:hint="default"/>
      </w:rPr>
    </w:lvl>
    <w:lvl w:ilvl="3" w:tplc="2D906BBC" w:tentative="1">
      <w:start w:val="1"/>
      <w:numFmt w:val="bullet"/>
      <w:lvlText w:val="•"/>
      <w:lvlJc w:val="left"/>
      <w:pPr>
        <w:tabs>
          <w:tab w:val="num" w:pos="2520"/>
        </w:tabs>
        <w:ind w:left="2520" w:hanging="360"/>
      </w:pPr>
      <w:rPr>
        <w:rFonts w:ascii="Arial" w:hAnsi="Arial" w:hint="default"/>
      </w:rPr>
    </w:lvl>
    <w:lvl w:ilvl="4" w:tplc="8FD0C2C2" w:tentative="1">
      <w:start w:val="1"/>
      <w:numFmt w:val="bullet"/>
      <w:lvlText w:val="•"/>
      <w:lvlJc w:val="left"/>
      <w:pPr>
        <w:tabs>
          <w:tab w:val="num" w:pos="3240"/>
        </w:tabs>
        <w:ind w:left="3240" w:hanging="360"/>
      </w:pPr>
      <w:rPr>
        <w:rFonts w:ascii="Arial" w:hAnsi="Arial" w:hint="default"/>
      </w:rPr>
    </w:lvl>
    <w:lvl w:ilvl="5" w:tplc="3B1C27DA" w:tentative="1">
      <w:start w:val="1"/>
      <w:numFmt w:val="bullet"/>
      <w:lvlText w:val="•"/>
      <w:lvlJc w:val="left"/>
      <w:pPr>
        <w:tabs>
          <w:tab w:val="num" w:pos="3960"/>
        </w:tabs>
        <w:ind w:left="3960" w:hanging="360"/>
      </w:pPr>
      <w:rPr>
        <w:rFonts w:ascii="Arial" w:hAnsi="Arial" w:hint="default"/>
      </w:rPr>
    </w:lvl>
    <w:lvl w:ilvl="6" w:tplc="64163D72" w:tentative="1">
      <w:start w:val="1"/>
      <w:numFmt w:val="bullet"/>
      <w:lvlText w:val="•"/>
      <w:lvlJc w:val="left"/>
      <w:pPr>
        <w:tabs>
          <w:tab w:val="num" w:pos="4680"/>
        </w:tabs>
        <w:ind w:left="4680" w:hanging="360"/>
      </w:pPr>
      <w:rPr>
        <w:rFonts w:ascii="Arial" w:hAnsi="Arial" w:hint="default"/>
      </w:rPr>
    </w:lvl>
    <w:lvl w:ilvl="7" w:tplc="C36A3DEE" w:tentative="1">
      <w:start w:val="1"/>
      <w:numFmt w:val="bullet"/>
      <w:lvlText w:val="•"/>
      <w:lvlJc w:val="left"/>
      <w:pPr>
        <w:tabs>
          <w:tab w:val="num" w:pos="5400"/>
        </w:tabs>
        <w:ind w:left="5400" w:hanging="360"/>
      </w:pPr>
      <w:rPr>
        <w:rFonts w:ascii="Arial" w:hAnsi="Arial" w:hint="default"/>
      </w:rPr>
    </w:lvl>
    <w:lvl w:ilvl="8" w:tplc="31C833C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4C0E8B"/>
    <w:multiLevelType w:val="hybridMultilevel"/>
    <w:tmpl w:val="5AD870E6"/>
    <w:lvl w:ilvl="0" w:tplc="C35420E4">
      <w:start w:val="1"/>
      <w:numFmt w:val="bullet"/>
      <w:lvlText w:val="•"/>
      <w:lvlJc w:val="left"/>
      <w:pPr>
        <w:tabs>
          <w:tab w:val="num" w:pos="360"/>
        </w:tabs>
        <w:ind w:left="360" w:hanging="360"/>
      </w:pPr>
      <w:rPr>
        <w:rFonts w:ascii="Arial" w:hAnsi="Arial" w:hint="default"/>
      </w:rPr>
    </w:lvl>
    <w:lvl w:ilvl="1" w:tplc="52C25A78">
      <w:numFmt w:val="bullet"/>
      <w:lvlText w:val="•"/>
      <w:lvlJc w:val="left"/>
      <w:pPr>
        <w:tabs>
          <w:tab w:val="num" w:pos="1080"/>
        </w:tabs>
        <w:ind w:left="1080" w:hanging="360"/>
      </w:pPr>
      <w:rPr>
        <w:rFonts w:ascii="Arial" w:hAnsi="Arial" w:hint="default"/>
      </w:rPr>
    </w:lvl>
    <w:lvl w:ilvl="2" w:tplc="33EAF094">
      <w:numFmt w:val="bullet"/>
      <w:lvlText w:val="•"/>
      <w:lvlJc w:val="left"/>
      <w:pPr>
        <w:tabs>
          <w:tab w:val="num" w:pos="1800"/>
        </w:tabs>
        <w:ind w:left="1800" w:hanging="360"/>
      </w:pPr>
      <w:rPr>
        <w:rFonts w:ascii="Arial" w:hAnsi="Arial" w:hint="default"/>
      </w:rPr>
    </w:lvl>
    <w:lvl w:ilvl="3" w:tplc="EF58A95A">
      <w:numFmt w:val="bullet"/>
      <w:lvlText w:val="•"/>
      <w:lvlJc w:val="left"/>
      <w:pPr>
        <w:tabs>
          <w:tab w:val="num" w:pos="2520"/>
        </w:tabs>
        <w:ind w:left="2520" w:hanging="360"/>
      </w:pPr>
      <w:rPr>
        <w:rFonts w:ascii="Arial" w:hAnsi="Arial" w:hint="default"/>
      </w:rPr>
    </w:lvl>
    <w:lvl w:ilvl="4" w:tplc="6712B94A" w:tentative="1">
      <w:start w:val="1"/>
      <w:numFmt w:val="bullet"/>
      <w:lvlText w:val="•"/>
      <w:lvlJc w:val="left"/>
      <w:pPr>
        <w:tabs>
          <w:tab w:val="num" w:pos="3240"/>
        </w:tabs>
        <w:ind w:left="3240" w:hanging="360"/>
      </w:pPr>
      <w:rPr>
        <w:rFonts w:ascii="Arial" w:hAnsi="Arial" w:hint="default"/>
      </w:rPr>
    </w:lvl>
    <w:lvl w:ilvl="5" w:tplc="00B2063C" w:tentative="1">
      <w:start w:val="1"/>
      <w:numFmt w:val="bullet"/>
      <w:lvlText w:val="•"/>
      <w:lvlJc w:val="left"/>
      <w:pPr>
        <w:tabs>
          <w:tab w:val="num" w:pos="3960"/>
        </w:tabs>
        <w:ind w:left="3960" w:hanging="360"/>
      </w:pPr>
      <w:rPr>
        <w:rFonts w:ascii="Arial" w:hAnsi="Arial" w:hint="default"/>
      </w:rPr>
    </w:lvl>
    <w:lvl w:ilvl="6" w:tplc="9386F332" w:tentative="1">
      <w:start w:val="1"/>
      <w:numFmt w:val="bullet"/>
      <w:lvlText w:val="•"/>
      <w:lvlJc w:val="left"/>
      <w:pPr>
        <w:tabs>
          <w:tab w:val="num" w:pos="4680"/>
        </w:tabs>
        <w:ind w:left="4680" w:hanging="360"/>
      </w:pPr>
      <w:rPr>
        <w:rFonts w:ascii="Arial" w:hAnsi="Arial" w:hint="default"/>
      </w:rPr>
    </w:lvl>
    <w:lvl w:ilvl="7" w:tplc="556C6CD0" w:tentative="1">
      <w:start w:val="1"/>
      <w:numFmt w:val="bullet"/>
      <w:lvlText w:val="•"/>
      <w:lvlJc w:val="left"/>
      <w:pPr>
        <w:tabs>
          <w:tab w:val="num" w:pos="5400"/>
        </w:tabs>
        <w:ind w:left="5400" w:hanging="360"/>
      </w:pPr>
      <w:rPr>
        <w:rFonts w:ascii="Arial" w:hAnsi="Arial" w:hint="default"/>
      </w:rPr>
    </w:lvl>
    <w:lvl w:ilvl="8" w:tplc="E1B217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0" w15:restartNumberingAfterBreak="0">
    <w:nsid w:val="59CD6648"/>
    <w:multiLevelType w:val="hybridMultilevel"/>
    <w:tmpl w:val="6F78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8440B1"/>
    <w:multiLevelType w:val="hybridMultilevel"/>
    <w:tmpl w:val="090417A4"/>
    <w:lvl w:ilvl="0" w:tplc="3E6C1C7A">
      <w:start w:val="1"/>
      <w:numFmt w:val="bullet"/>
      <w:lvlText w:val="•"/>
      <w:lvlJc w:val="left"/>
      <w:pPr>
        <w:tabs>
          <w:tab w:val="num" w:pos="360"/>
        </w:tabs>
        <w:ind w:left="360" w:hanging="360"/>
      </w:pPr>
      <w:rPr>
        <w:rFonts w:ascii="Arial" w:hAnsi="Arial" w:hint="default"/>
      </w:rPr>
    </w:lvl>
    <w:lvl w:ilvl="1" w:tplc="EBD62D88">
      <w:numFmt w:val="bullet"/>
      <w:lvlText w:val="•"/>
      <w:lvlJc w:val="left"/>
      <w:pPr>
        <w:tabs>
          <w:tab w:val="num" w:pos="1080"/>
        </w:tabs>
        <w:ind w:left="1080" w:hanging="360"/>
      </w:pPr>
      <w:rPr>
        <w:rFonts w:ascii="Arial" w:hAnsi="Arial" w:hint="default"/>
      </w:rPr>
    </w:lvl>
    <w:lvl w:ilvl="2" w:tplc="42EA6588">
      <w:numFmt w:val="bullet"/>
      <w:lvlText w:val="•"/>
      <w:lvlJc w:val="left"/>
      <w:pPr>
        <w:tabs>
          <w:tab w:val="num" w:pos="1800"/>
        </w:tabs>
        <w:ind w:left="1800" w:hanging="360"/>
      </w:pPr>
      <w:rPr>
        <w:rFonts w:ascii="Arial" w:hAnsi="Arial" w:hint="default"/>
      </w:rPr>
    </w:lvl>
    <w:lvl w:ilvl="3" w:tplc="94D40686" w:tentative="1">
      <w:start w:val="1"/>
      <w:numFmt w:val="bullet"/>
      <w:lvlText w:val="•"/>
      <w:lvlJc w:val="left"/>
      <w:pPr>
        <w:tabs>
          <w:tab w:val="num" w:pos="2520"/>
        </w:tabs>
        <w:ind w:left="2520" w:hanging="360"/>
      </w:pPr>
      <w:rPr>
        <w:rFonts w:ascii="Arial" w:hAnsi="Arial" w:hint="default"/>
      </w:rPr>
    </w:lvl>
    <w:lvl w:ilvl="4" w:tplc="9FC4CC6A" w:tentative="1">
      <w:start w:val="1"/>
      <w:numFmt w:val="bullet"/>
      <w:lvlText w:val="•"/>
      <w:lvlJc w:val="left"/>
      <w:pPr>
        <w:tabs>
          <w:tab w:val="num" w:pos="3240"/>
        </w:tabs>
        <w:ind w:left="3240" w:hanging="360"/>
      </w:pPr>
      <w:rPr>
        <w:rFonts w:ascii="Arial" w:hAnsi="Arial" w:hint="default"/>
      </w:rPr>
    </w:lvl>
    <w:lvl w:ilvl="5" w:tplc="BD7CC156" w:tentative="1">
      <w:start w:val="1"/>
      <w:numFmt w:val="bullet"/>
      <w:lvlText w:val="•"/>
      <w:lvlJc w:val="left"/>
      <w:pPr>
        <w:tabs>
          <w:tab w:val="num" w:pos="3960"/>
        </w:tabs>
        <w:ind w:left="3960" w:hanging="360"/>
      </w:pPr>
      <w:rPr>
        <w:rFonts w:ascii="Arial" w:hAnsi="Arial" w:hint="default"/>
      </w:rPr>
    </w:lvl>
    <w:lvl w:ilvl="6" w:tplc="9B1ADE92" w:tentative="1">
      <w:start w:val="1"/>
      <w:numFmt w:val="bullet"/>
      <w:lvlText w:val="•"/>
      <w:lvlJc w:val="left"/>
      <w:pPr>
        <w:tabs>
          <w:tab w:val="num" w:pos="4680"/>
        </w:tabs>
        <w:ind w:left="4680" w:hanging="360"/>
      </w:pPr>
      <w:rPr>
        <w:rFonts w:ascii="Arial" w:hAnsi="Arial" w:hint="default"/>
      </w:rPr>
    </w:lvl>
    <w:lvl w:ilvl="7" w:tplc="2D9E8F0E" w:tentative="1">
      <w:start w:val="1"/>
      <w:numFmt w:val="bullet"/>
      <w:lvlText w:val="•"/>
      <w:lvlJc w:val="left"/>
      <w:pPr>
        <w:tabs>
          <w:tab w:val="num" w:pos="5400"/>
        </w:tabs>
        <w:ind w:left="5400" w:hanging="360"/>
      </w:pPr>
      <w:rPr>
        <w:rFonts w:ascii="Arial" w:hAnsi="Arial" w:hint="default"/>
      </w:rPr>
    </w:lvl>
    <w:lvl w:ilvl="8" w:tplc="8D1261C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6"/>
  </w:num>
  <w:num w:numId="3">
    <w:abstractNumId w:val="44"/>
  </w:num>
  <w:num w:numId="4">
    <w:abstractNumId w:val="21"/>
  </w:num>
  <w:num w:numId="5">
    <w:abstractNumId w:val="24"/>
  </w:num>
  <w:num w:numId="6">
    <w:abstractNumId w:val="3"/>
  </w:num>
  <w:num w:numId="7">
    <w:abstractNumId w:val="2"/>
  </w:num>
  <w:num w:numId="8">
    <w:abstractNumId w:val="48"/>
  </w:num>
  <w:num w:numId="9">
    <w:abstractNumId w:val="31"/>
  </w:num>
  <w:num w:numId="10">
    <w:abstractNumId w:val="39"/>
  </w:num>
  <w:num w:numId="11">
    <w:abstractNumId w:val="16"/>
  </w:num>
  <w:num w:numId="12">
    <w:abstractNumId w:val="1"/>
  </w:num>
  <w:num w:numId="13">
    <w:abstractNumId w:val="23"/>
  </w:num>
  <w:num w:numId="14">
    <w:abstractNumId w:val="28"/>
  </w:num>
  <w:num w:numId="15">
    <w:abstractNumId w:val="36"/>
  </w:num>
  <w:num w:numId="16">
    <w:abstractNumId w:val="8"/>
  </w:num>
  <w:num w:numId="17">
    <w:abstractNumId w:val="35"/>
  </w:num>
  <w:num w:numId="18">
    <w:abstractNumId w:val="6"/>
  </w:num>
  <w:num w:numId="19">
    <w:abstractNumId w:val="20"/>
  </w:num>
  <w:num w:numId="20">
    <w:abstractNumId w:val="34"/>
  </w:num>
  <w:num w:numId="21">
    <w:abstractNumId w:val="41"/>
  </w:num>
  <w:num w:numId="22">
    <w:abstractNumId w:val="19"/>
  </w:num>
  <w:num w:numId="23">
    <w:abstractNumId w:val="27"/>
  </w:num>
  <w:num w:numId="24">
    <w:abstractNumId w:val="4"/>
  </w:num>
  <w:num w:numId="25">
    <w:abstractNumId w:val="14"/>
  </w:num>
  <w:num w:numId="26">
    <w:abstractNumId w:val="0"/>
  </w:num>
  <w:num w:numId="27">
    <w:abstractNumId w:val="18"/>
  </w:num>
  <w:num w:numId="28">
    <w:abstractNumId w:val="43"/>
  </w:num>
  <w:num w:numId="29">
    <w:abstractNumId w:val="7"/>
  </w:num>
  <w:num w:numId="30">
    <w:abstractNumId w:val="40"/>
  </w:num>
  <w:num w:numId="31">
    <w:abstractNumId w:val="32"/>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5"/>
  </w:num>
  <w:num w:numId="35">
    <w:abstractNumId w:val="11"/>
  </w:num>
  <w:num w:numId="36">
    <w:abstractNumId w:val="10"/>
  </w:num>
  <w:num w:numId="37">
    <w:abstractNumId w:val="47"/>
  </w:num>
  <w:num w:numId="38">
    <w:abstractNumId w:val="15"/>
  </w:num>
  <w:num w:numId="39">
    <w:abstractNumId w:val="22"/>
  </w:num>
  <w:num w:numId="40">
    <w:abstractNumId w:val="17"/>
  </w:num>
  <w:num w:numId="41">
    <w:abstractNumId w:val="5"/>
  </w:num>
  <w:num w:numId="42">
    <w:abstractNumId w:val="9"/>
  </w:num>
  <w:num w:numId="43">
    <w:abstractNumId w:val="42"/>
  </w:num>
  <w:num w:numId="44">
    <w:abstractNumId w:val="30"/>
  </w:num>
  <w:num w:numId="45">
    <w:abstractNumId w:val="29"/>
  </w:num>
  <w:num w:numId="46">
    <w:abstractNumId w:val="45"/>
  </w:num>
  <w:num w:numId="47">
    <w:abstractNumId w:val="26"/>
  </w:num>
  <w:num w:numId="48">
    <w:abstractNumId w:val="38"/>
  </w:num>
  <w:num w:numId="4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1C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4B"/>
    <w:rsid w:val="00025EB1"/>
    <w:rsid w:val="00026106"/>
    <w:rsid w:val="000271F2"/>
    <w:rsid w:val="000272D9"/>
    <w:rsid w:val="00027408"/>
    <w:rsid w:val="00027D17"/>
    <w:rsid w:val="00027D28"/>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3374"/>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0C1F"/>
    <w:rsid w:val="000A2E40"/>
    <w:rsid w:val="000A3E6D"/>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57F"/>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D6F"/>
    <w:rsid w:val="00126020"/>
    <w:rsid w:val="00126EB9"/>
    <w:rsid w:val="00126F88"/>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6C09"/>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4F95"/>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96A"/>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3"/>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37D11"/>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A05"/>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0F0"/>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652"/>
    <w:rsid w:val="004558A0"/>
    <w:rsid w:val="00455EBD"/>
    <w:rsid w:val="004562C0"/>
    <w:rsid w:val="00456659"/>
    <w:rsid w:val="00456696"/>
    <w:rsid w:val="004571A1"/>
    <w:rsid w:val="00457F73"/>
    <w:rsid w:val="0046085C"/>
    <w:rsid w:val="00460AD5"/>
    <w:rsid w:val="00460AEF"/>
    <w:rsid w:val="00460B6A"/>
    <w:rsid w:val="00461487"/>
    <w:rsid w:val="0046182C"/>
    <w:rsid w:val="00461DF7"/>
    <w:rsid w:val="00462B0A"/>
    <w:rsid w:val="00463C5B"/>
    <w:rsid w:val="00463CAA"/>
    <w:rsid w:val="004642FA"/>
    <w:rsid w:val="004643A4"/>
    <w:rsid w:val="00464543"/>
    <w:rsid w:val="004646AB"/>
    <w:rsid w:val="004648FE"/>
    <w:rsid w:val="004652FA"/>
    <w:rsid w:val="004655F2"/>
    <w:rsid w:val="004663DD"/>
    <w:rsid w:val="00466B86"/>
    <w:rsid w:val="00466FED"/>
    <w:rsid w:val="00467922"/>
    <w:rsid w:val="00467FEA"/>
    <w:rsid w:val="00470492"/>
    <w:rsid w:val="00470BF0"/>
    <w:rsid w:val="00471ABD"/>
    <w:rsid w:val="00471C20"/>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ABE"/>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C57"/>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386D"/>
    <w:rsid w:val="004E41C3"/>
    <w:rsid w:val="004E424B"/>
    <w:rsid w:val="004E45DE"/>
    <w:rsid w:val="004E4E26"/>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7A6"/>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7769"/>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D92"/>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315"/>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201"/>
    <w:rsid w:val="0067499A"/>
    <w:rsid w:val="00675301"/>
    <w:rsid w:val="0067582A"/>
    <w:rsid w:val="006763E4"/>
    <w:rsid w:val="00676982"/>
    <w:rsid w:val="00676D7B"/>
    <w:rsid w:val="00676E39"/>
    <w:rsid w:val="00677193"/>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CD8"/>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59D4"/>
    <w:rsid w:val="006C63A6"/>
    <w:rsid w:val="006C6622"/>
    <w:rsid w:val="006C6ABD"/>
    <w:rsid w:val="006C6E25"/>
    <w:rsid w:val="006C7816"/>
    <w:rsid w:val="006C796C"/>
    <w:rsid w:val="006C7B68"/>
    <w:rsid w:val="006D00B2"/>
    <w:rsid w:val="006D12E6"/>
    <w:rsid w:val="006D2BA5"/>
    <w:rsid w:val="006D2D1E"/>
    <w:rsid w:val="006D2FA1"/>
    <w:rsid w:val="006D3226"/>
    <w:rsid w:val="006D35DA"/>
    <w:rsid w:val="006D3740"/>
    <w:rsid w:val="006D384A"/>
    <w:rsid w:val="006D40A3"/>
    <w:rsid w:val="006D4654"/>
    <w:rsid w:val="006D4D31"/>
    <w:rsid w:val="006D5640"/>
    <w:rsid w:val="006D599E"/>
    <w:rsid w:val="006D5BD3"/>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6"/>
    <w:rsid w:val="006F4378"/>
    <w:rsid w:val="006F6047"/>
    <w:rsid w:val="006F618C"/>
    <w:rsid w:val="006F62AA"/>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18F"/>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1783"/>
    <w:rsid w:val="0073300B"/>
    <w:rsid w:val="007331A6"/>
    <w:rsid w:val="00733351"/>
    <w:rsid w:val="00733859"/>
    <w:rsid w:val="00733991"/>
    <w:rsid w:val="007345D0"/>
    <w:rsid w:val="00735BB4"/>
    <w:rsid w:val="007363CF"/>
    <w:rsid w:val="00736ABB"/>
    <w:rsid w:val="00736DDE"/>
    <w:rsid w:val="007372CA"/>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361"/>
    <w:rsid w:val="007569C1"/>
    <w:rsid w:val="00756F10"/>
    <w:rsid w:val="00757946"/>
    <w:rsid w:val="00757D11"/>
    <w:rsid w:val="00760074"/>
    <w:rsid w:val="007613D3"/>
    <w:rsid w:val="0076170E"/>
    <w:rsid w:val="00762CF2"/>
    <w:rsid w:val="00762D51"/>
    <w:rsid w:val="00762D60"/>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60EB"/>
    <w:rsid w:val="00796897"/>
    <w:rsid w:val="00796898"/>
    <w:rsid w:val="00796C1B"/>
    <w:rsid w:val="007979D8"/>
    <w:rsid w:val="00797B75"/>
    <w:rsid w:val="00797D83"/>
    <w:rsid w:val="007A0275"/>
    <w:rsid w:val="007A0593"/>
    <w:rsid w:val="007A066B"/>
    <w:rsid w:val="007A0827"/>
    <w:rsid w:val="007A25FC"/>
    <w:rsid w:val="007A2A54"/>
    <w:rsid w:val="007A2ECC"/>
    <w:rsid w:val="007A30F8"/>
    <w:rsid w:val="007A38F0"/>
    <w:rsid w:val="007A3E37"/>
    <w:rsid w:val="007A3E39"/>
    <w:rsid w:val="007A47CB"/>
    <w:rsid w:val="007A542F"/>
    <w:rsid w:val="007A5C1C"/>
    <w:rsid w:val="007A5DD7"/>
    <w:rsid w:val="007A638A"/>
    <w:rsid w:val="007A743D"/>
    <w:rsid w:val="007A754C"/>
    <w:rsid w:val="007A7DA5"/>
    <w:rsid w:val="007A7DE0"/>
    <w:rsid w:val="007B0002"/>
    <w:rsid w:val="007B01DE"/>
    <w:rsid w:val="007B0503"/>
    <w:rsid w:val="007B05A1"/>
    <w:rsid w:val="007B05F9"/>
    <w:rsid w:val="007B1A0C"/>
    <w:rsid w:val="007B1D44"/>
    <w:rsid w:val="007B28E9"/>
    <w:rsid w:val="007B2DF4"/>
    <w:rsid w:val="007B2E5A"/>
    <w:rsid w:val="007B2EA6"/>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29"/>
    <w:rsid w:val="007E366E"/>
    <w:rsid w:val="007E3FE6"/>
    <w:rsid w:val="007E44D6"/>
    <w:rsid w:val="007E45AD"/>
    <w:rsid w:val="007E460A"/>
    <w:rsid w:val="007E4EB8"/>
    <w:rsid w:val="007E4F5E"/>
    <w:rsid w:val="007E5469"/>
    <w:rsid w:val="007E5F4B"/>
    <w:rsid w:val="007E78D9"/>
    <w:rsid w:val="007F0126"/>
    <w:rsid w:val="007F08F9"/>
    <w:rsid w:val="007F0B50"/>
    <w:rsid w:val="007F0C3F"/>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DCF"/>
    <w:rsid w:val="008050F2"/>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13B5"/>
    <w:rsid w:val="00891909"/>
    <w:rsid w:val="008919EC"/>
    <w:rsid w:val="00891CB5"/>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BC8"/>
    <w:rsid w:val="008A3FD2"/>
    <w:rsid w:val="008A40BC"/>
    <w:rsid w:val="008A554A"/>
    <w:rsid w:val="008A574A"/>
    <w:rsid w:val="008A57B3"/>
    <w:rsid w:val="008A601C"/>
    <w:rsid w:val="008B1E20"/>
    <w:rsid w:val="008B1ED0"/>
    <w:rsid w:val="008B251A"/>
    <w:rsid w:val="008B3190"/>
    <w:rsid w:val="008B3894"/>
    <w:rsid w:val="008B3B1D"/>
    <w:rsid w:val="008B3C06"/>
    <w:rsid w:val="008B3D1F"/>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379"/>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6088"/>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C16"/>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07"/>
    <w:rsid w:val="009805EB"/>
    <w:rsid w:val="009809A3"/>
    <w:rsid w:val="00980CC1"/>
    <w:rsid w:val="00980D9D"/>
    <w:rsid w:val="00982099"/>
    <w:rsid w:val="009828BE"/>
    <w:rsid w:val="00983334"/>
    <w:rsid w:val="009836EC"/>
    <w:rsid w:val="00983ABB"/>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A6"/>
    <w:rsid w:val="00A02E2F"/>
    <w:rsid w:val="00A02E5A"/>
    <w:rsid w:val="00A02FDB"/>
    <w:rsid w:val="00A034F5"/>
    <w:rsid w:val="00A0355E"/>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DB2"/>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6E2"/>
    <w:rsid w:val="00A52F5E"/>
    <w:rsid w:val="00A533B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717"/>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2047"/>
    <w:rsid w:val="00A93190"/>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1F07"/>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53"/>
    <w:rsid w:val="00CB2190"/>
    <w:rsid w:val="00CB2E6B"/>
    <w:rsid w:val="00CB3047"/>
    <w:rsid w:val="00CB413A"/>
    <w:rsid w:val="00CB427D"/>
    <w:rsid w:val="00CB4D8B"/>
    <w:rsid w:val="00CB56CB"/>
    <w:rsid w:val="00CB5913"/>
    <w:rsid w:val="00CB5943"/>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2D3E"/>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A8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7FC"/>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2D2E"/>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7EE"/>
    <w:rsid w:val="00DE5AE8"/>
    <w:rsid w:val="00DE5D52"/>
    <w:rsid w:val="00DE5E27"/>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FFE"/>
    <w:rsid w:val="00E4568A"/>
    <w:rsid w:val="00E457DF"/>
    <w:rsid w:val="00E4583D"/>
    <w:rsid w:val="00E45CBC"/>
    <w:rsid w:val="00E45E26"/>
    <w:rsid w:val="00E4776A"/>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C6F"/>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206"/>
    <w:rsid w:val="00F0770C"/>
    <w:rsid w:val="00F077AD"/>
    <w:rsid w:val="00F07935"/>
    <w:rsid w:val="00F07C72"/>
    <w:rsid w:val="00F1071A"/>
    <w:rsid w:val="00F10F88"/>
    <w:rsid w:val="00F11520"/>
    <w:rsid w:val="00F1165B"/>
    <w:rsid w:val="00F117E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50A"/>
    <w:rsid w:val="00F2550C"/>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085A"/>
    <w:rsid w:val="00F81644"/>
    <w:rsid w:val="00F816A3"/>
    <w:rsid w:val="00F8259C"/>
    <w:rsid w:val="00F82E70"/>
    <w:rsid w:val="00F8377B"/>
    <w:rsid w:val="00F83E01"/>
    <w:rsid w:val="00F84046"/>
    <w:rsid w:val="00F84210"/>
    <w:rsid w:val="00F84BBE"/>
    <w:rsid w:val="00F854F0"/>
    <w:rsid w:val="00F8622B"/>
    <w:rsid w:val="00F865E8"/>
    <w:rsid w:val="00F86816"/>
    <w:rsid w:val="00F9052F"/>
    <w:rsid w:val="00F906FC"/>
    <w:rsid w:val="00F909E7"/>
    <w:rsid w:val="00F90C75"/>
    <w:rsid w:val="00F9187C"/>
    <w:rsid w:val="00F92136"/>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21A"/>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9D4"/>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21"/>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ind w:left="504"/>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55788584">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772554069">
          <w:marLeft w:val="360"/>
          <w:marRight w:val="0"/>
          <w:marTop w:val="2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29D18939-54A0-4E95-B588-7106DEF1644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7D0B3BBE-782A-4F36-B933-9D1700B0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1008</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2022-01-04T08:11:00Z</dcterms:created>
  <dcterms:modified xsi:type="dcterms:W3CDTF">2022-01-10T19:37:00Z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