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96A" w:rsidRPr="0029122A" w:rsidRDefault="00DA596A" w:rsidP="00DA596A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bookmarkStart w:id="0" w:name="_Ref399006623"/>
      <w:bookmarkStart w:id="1" w:name="_Toc92513360"/>
      <w:r w:rsidRPr="0029122A">
        <w:rPr>
          <w:rFonts w:ascii="Arial" w:hAnsi="Arial"/>
          <w:b/>
          <w:noProof/>
          <w:sz w:val="24"/>
          <w:lang w:eastAsia="zh-CN"/>
        </w:rPr>
        <w:t>3GPP TSG-RAN WG4 Meeting # 10</w:t>
      </w:r>
      <w:r>
        <w:rPr>
          <w:rFonts w:ascii="Arial" w:hAnsi="Arial"/>
          <w:b/>
          <w:noProof/>
          <w:sz w:val="24"/>
          <w:lang w:eastAsia="zh-CN"/>
        </w:rPr>
        <w:t>1-bis-</w:t>
      </w:r>
      <w:r w:rsidRPr="0029122A">
        <w:rPr>
          <w:rFonts w:ascii="Arial" w:hAnsi="Arial"/>
          <w:b/>
          <w:noProof/>
          <w:sz w:val="24"/>
          <w:lang w:eastAsia="zh-CN"/>
        </w:rPr>
        <w:t>e                           R4-2</w:t>
      </w:r>
      <w:r>
        <w:rPr>
          <w:rFonts w:ascii="Arial" w:hAnsi="Arial"/>
          <w:b/>
          <w:noProof/>
          <w:sz w:val="24"/>
          <w:lang w:eastAsia="zh-CN"/>
        </w:rPr>
        <w:t>20</w:t>
      </w:r>
      <w:r w:rsidR="00120B51">
        <w:rPr>
          <w:rFonts w:ascii="Arial" w:hAnsi="Arial"/>
          <w:b/>
          <w:noProof/>
          <w:sz w:val="24"/>
          <w:lang w:eastAsia="zh-CN"/>
        </w:rPr>
        <w:t>1248</w:t>
      </w:r>
    </w:p>
    <w:p w:rsidR="00DA596A" w:rsidRPr="00810842" w:rsidRDefault="00DA596A" w:rsidP="00DA596A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 w:rsidRPr="0029122A">
        <w:rPr>
          <w:rFonts w:ascii="Arial" w:hAnsi="Arial"/>
          <w:b/>
          <w:noProof/>
          <w:sz w:val="24"/>
          <w:lang w:eastAsia="zh-CN"/>
        </w:rPr>
        <w:t>Electronic Meeting, 1</w:t>
      </w:r>
      <w:r>
        <w:rPr>
          <w:rFonts w:ascii="Arial" w:hAnsi="Arial"/>
          <w:b/>
          <w:noProof/>
          <w:sz w:val="24"/>
          <w:lang w:eastAsia="zh-CN"/>
        </w:rPr>
        <w:t>7</w:t>
      </w:r>
      <w:r w:rsidRPr="0029122A">
        <w:rPr>
          <w:rFonts w:ascii="Arial" w:hAnsi="Arial"/>
          <w:b/>
          <w:noProof/>
          <w:sz w:val="24"/>
          <w:lang w:eastAsia="zh-CN"/>
        </w:rPr>
        <w:t xml:space="preserve">– </w:t>
      </w:r>
      <w:r>
        <w:rPr>
          <w:rFonts w:ascii="Arial" w:hAnsi="Arial"/>
          <w:b/>
          <w:noProof/>
          <w:sz w:val="24"/>
          <w:lang w:eastAsia="zh-CN"/>
        </w:rPr>
        <w:t>25</w:t>
      </w:r>
      <w:r w:rsidRPr="0029122A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January</w:t>
      </w:r>
      <w:r w:rsidRPr="0029122A">
        <w:rPr>
          <w:rFonts w:ascii="Arial" w:hAnsi="Arial"/>
          <w:b/>
          <w:noProof/>
          <w:sz w:val="24"/>
          <w:lang w:eastAsia="zh-CN"/>
        </w:rPr>
        <w:t>, 202</w:t>
      </w:r>
      <w:r w:rsidR="00CA5839">
        <w:rPr>
          <w:rFonts w:ascii="Arial" w:hAnsi="Arial"/>
          <w:b/>
          <w:noProof/>
          <w:sz w:val="24"/>
          <w:lang w:eastAsia="zh-CN"/>
        </w:rPr>
        <w:t>2</w:t>
      </w:r>
    </w:p>
    <w:p w:rsidR="005929A6" w:rsidRPr="00DA596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9A1ADF" w:rsidRPr="009A1ADF">
        <w:rPr>
          <w:rFonts w:ascii="Arial" w:hAnsi="Arial" w:cs="Arial"/>
          <w:sz w:val="22"/>
        </w:rPr>
        <w:t xml:space="preserve">Discussion on </w:t>
      </w:r>
      <w:bookmarkStart w:id="2" w:name="_GoBack"/>
      <w:bookmarkEnd w:id="2"/>
      <w:r w:rsidR="009A1ADF" w:rsidRPr="009A1ADF">
        <w:rPr>
          <w:rFonts w:ascii="Arial" w:hAnsi="Arial" w:cs="Arial"/>
          <w:sz w:val="22"/>
        </w:rPr>
        <w:t xml:space="preserve">FR1 </w:t>
      </w:r>
      <w:r w:rsidR="009A1ADF" w:rsidRPr="00CC3CBD">
        <w:rPr>
          <w:rFonts w:ascii="Arial" w:hAnsi="Arial" w:cs="Arial"/>
          <w:sz w:val="22"/>
        </w:rPr>
        <w:t>REFSENS</w:t>
      </w:r>
      <w:r w:rsidR="009A1ADF" w:rsidRPr="009A1ADF">
        <w:rPr>
          <w:rFonts w:ascii="Arial" w:hAnsi="Arial" w:cs="Arial"/>
          <w:sz w:val="22"/>
        </w:rPr>
        <w:t xml:space="preserve"> requirements for </w:t>
      </w:r>
      <w:proofErr w:type="spellStart"/>
      <w:r w:rsidR="009A1ADF" w:rsidRPr="009A1ADF">
        <w:rPr>
          <w:rFonts w:ascii="Arial" w:hAnsi="Arial" w:cs="Arial"/>
          <w:sz w:val="22"/>
        </w:rPr>
        <w:t>RedCap</w:t>
      </w:r>
      <w:proofErr w:type="spellEnd"/>
      <w:r w:rsidR="009A1ADF" w:rsidRPr="009A1ADF">
        <w:rPr>
          <w:rFonts w:ascii="Arial" w:hAnsi="Arial" w:cs="Arial"/>
          <w:sz w:val="22"/>
        </w:rPr>
        <w:t xml:space="preserve"> UE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9A1ADF">
        <w:rPr>
          <w:rFonts w:ascii="Arial" w:eastAsia="宋体" w:hAnsi="Arial" w:cs="Arial"/>
          <w:sz w:val="22"/>
          <w:lang w:eastAsia="zh-CN"/>
        </w:rPr>
        <w:t>6</w:t>
      </w:r>
      <w:r w:rsidR="00AF0BFC">
        <w:rPr>
          <w:rFonts w:ascii="Arial" w:eastAsia="宋体" w:hAnsi="Arial" w:cs="Arial"/>
          <w:sz w:val="22"/>
          <w:lang w:eastAsia="zh-CN"/>
        </w:rPr>
        <w:t>.20.2.1.</w:t>
      </w:r>
      <w:r w:rsidR="009A1ADF">
        <w:rPr>
          <w:rFonts w:ascii="Arial" w:eastAsia="宋体" w:hAnsi="Arial" w:cs="Arial"/>
          <w:sz w:val="22"/>
          <w:lang w:eastAsia="zh-CN"/>
        </w:rPr>
        <w:t>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A49D5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A54E01" w:rsidRPr="009D1C4E" w:rsidRDefault="00810842" w:rsidP="00EF2B1C">
      <w:pPr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>I</w:t>
      </w:r>
      <w:r>
        <w:rPr>
          <w:rFonts w:eastAsia="宋体"/>
          <w:color w:val="000000"/>
          <w:lang w:eastAsia="zh-CN"/>
        </w:rPr>
        <w:t xml:space="preserve">n </w:t>
      </w:r>
      <w:r w:rsidR="0015221E">
        <w:rPr>
          <w:rFonts w:eastAsia="宋体"/>
          <w:color w:val="000000"/>
          <w:lang w:eastAsia="zh-CN"/>
        </w:rPr>
        <w:t>previous RAN4</w:t>
      </w:r>
      <w:r>
        <w:rPr>
          <w:rFonts w:eastAsia="宋体"/>
          <w:color w:val="000000"/>
          <w:lang w:eastAsia="zh-CN"/>
        </w:rPr>
        <w:t xml:space="preserve"> meeting</w:t>
      </w:r>
      <w:r w:rsidR="0015221E">
        <w:rPr>
          <w:rFonts w:eastAsia="宋体"/>
          <w:color w:val="000000"/>
          <w:lang w:eastAsia="zh-CN"/>
        </w:rPr>
        <w:t>s</w:t>
      </w:r>
      <w:r>
        <w:rPr>
          <w:rFonts w:eastAsia="宋体"/>
          <w:color w:val="000000"/>
          <w:lang w:eastAsia="zh-CN"/>
        </w:rPr>
        <w:t xml:space="preserve">, </w:t>
      </w:r>
      <w:r w:rsidR="0014673F">
        <w:rPr>
          <w:rFonts w:eastAsia="宋体"/>
          <w:color w:val="000000"/>
          <w:lang w:eastAsia="zh-CN"/>
        </w:rPr>
        <w:t xml:space="preserve">RAN4 </w:t>
      </w:r>
      <w:r w:rsidR="006D627B">
        <w:rPr>
          <w:rFonts w:eastAsia="宋体"/>
          <w:color w:val="000000"/>
          <w:lang w:eastAsia="zh-CN"/>
        </w:rPr>
        <w:t xml:space="preserve">made some agreements </w:t>
      </w:r>
      <w:r w:rsidR="00CC3CBD">
        <w:rPr>
          <w:rFonts w:eastAsia="宋体"/>
          <w:color w:val="000000"/>
          <w:lang w:eastAsia="zh-CN"/>
        </w:rPr>
        <w:t>on REFSENS requirements</w:t>
      </w:r>
      <w:r w:rsidR="006D627B">
        <w:rPr>
          <w:rFonts w:eastAsia="宋体"/>
          <w:color w:val="000000"/>
          <w:lang w:eastAsia="zh-CN"/>
        </w:rPr>
        <w:t>.</w:t>
      </w:r>
      <w:r w:rsidR="00E303E2">
        <w:rPr>
          <w:rFonts w:eastAsia="宋体"/>
          <w:color w:val="000000"/>
          <w:lang w:eastAsia="zh-CN"/>
        </w:rPr>
        <w:t xml:space="preserve"> </w:t>
      </w:r>
      <w:r w:rsidR="006D627B">
        <w:rPr>
          <w:rFonts w:eastAsia="宋体"/>
          <w:color w:val="000000"/>
          <w:lang w:eastAsia="zh-CN"/>
        </w:rPr>
        <w:t xml:space="preserve">In this paper, </w:t>
      </w:r>
      <w:r w:rsidR="0014673F">
        <w:rPr>
          <w:rFonts w:eastAsia="宋体"/>
          <w:color w:val="000000"/>
          <w:lang w:eastAsia="zh-CN"/>
        </w:rPr>
        <w:t xml:space="preserve">we'd like to </w:t>
      </w:r>
      <w:r w:rsidR="00CC3CBD">
        <w:rPr>
          <w:rFonts w:eastAsia="宋体"/>
          <w:color w:val="000000"/>
          <w:lang w:eastAsia="zh-CN"/>
        </w:rPr>
        <w:t xml:space="preserve">summarize the previous agreements </w:t>
      </w:r>
      <w:r w:rsidR="002B3A67">
        <w:rPr>
          <w:rFonts w:eastAsia="宋体"/>
          <w:color w:val="000000"/>
          <w:lang w:eastAsia="zh-CN"/>
        </w:rPr>
        <w:t xml:space="preserve">and </w:t>
      </w:r>
      <w:r w:rsidR="0014673F">
        <w:rPr>
          <w:rFonts w:eastAsia="宋体"/>
          <w:color w:val="000000"/>
          <w:lang w:eastAsia="zh-CN"/>
        </w:rPr>
        <w:t xml:space="preserve">further </w:t>
      </w:r>
      <w:r w:rsidR="002B3A67">
        <w:rPr>
          <w:rFonts w:eastAsia="宋体"/>
          <w:color w:val="000000"/>
          <w:lang w:eastAsia="zh-CN"/>
        </w:rPr>
        <w:t xml:space="preserve">check and </w:t>
      </w:r>
      <w:r w:rsidR="0014673F">
        <w:rPr>
          <w:rFonts w:eastAsia="宋体"/>
          <w:color w:val="000000"/>
          <w:lang w:eastAsia="zh-CN"/>
        </w:rPr>
        <w:t xml:space="preserve">discuss </w:t>
      </w:r>
      <w:r w:rsidR="002B3A67" w:rsidRPr="002B3A67">
        <w:rPr>
          <w:rFonts w:eastAsia="宋体"/>
          <w:lang w:eastAsia="zh-CN"/>
        </w:rPr>
        <w:t xml:space="preserve">exceptional value for </w:t>
      </w:r>
      <w:r w:rsidR="002B3A67" w:rsidRPr="002B3A67">
        <w:rPr>
          <w:rFonts w:cs="v5.0.0"/>
        </w:rPr>
        <w:t>ΔR</w:t>
      </w:r>
      <w:r w:rsidR="002B3A67" w:rsidRPr="002B3A67">
        <w:rPr>
          <w:rFonts w:cs="v5.0.0"/>
          <w:vertAlign w:val="subscript"/>
        </w:rPr>
        <w:t>IB</w:t>
      </w:r>
      <w:proofErr w:type="gramStart"/>
      <w:r w:rsidR="002B3A67" w:rsidRPr="002B3A67">
        <w:rPr>
          <w:rFonts w:cs="v5.0.0"/>
          <w:vertAlign w:val="subscript"/>
        </w:rPr>
        <w:t>,HD</w:t>
      </w:r>
      <w:proofErr w:type="gramEnd"/>
      <w:r w:rsidR="0014673F">
        <w:rPr>
          <w:rFonts w:eastAsia="宋体"/>
          <w:color w:val="000000"/>
          <w:lang w:eastAsia="zh-CN"/>
        </w:rPr>
        <w:t>.</w:t>
      </w:r>
    </w:p>
    <w:p w:rsidR="00C27CDF" w:rsidRDefault="00C27CDF" w:rsidP="00C27CD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REFSENS requirements</w:t>
      </w:r>
    </w:p>
    <w:p w:rsidR="00275E68" w:rsidRDefault="00275E68" w:rsidP="001D73D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</w:t>
      </w:r>
      <w:r>
        <w:rPr>
          <w:rFonts w:eastAsia="宋体"/>
          <w:lang w:val="en-US" w:eastAsia="zh-CN"/>
        </w:rPr>
        <w:t>ased on the agreement in previous meeting, we have the following agreements for REFSENS.</w:t>
      </w:r>
    </w:p>
    <w:p w:rsidR="00275E68" w:rsidRPr="000679CC" w:rsidRDefault="000679CC" w:rsidP="001D73DF">
      <w:pPr>
        <w:rPr>
          <w:rFonts w:eastAsia="宋体"/>
          <w:i/>
          <w:shd w:val="pct15" w:color="auto" w:fill="FFFFFF"/>
          <w:lang w:val="en-US" w:eastAsia="zh-CN"/>
        </w:rPr>
      </w:pPr>
      <w:r w:rsidRPr="000679CC">
        <w:rPr>
          <w:rFonts w:eastAsia="宋体"/>
          <w:i/>
          <w:shd w:val="pct15" w:color="auto" w:fill="FFFFFF"/>
          <w:lang w:val="en-US" w:eastAsia="zh-CN"/>
        </w:rPr>
        <w:t xml:space="preserve">1) </w:t>
      </w:r>
      <w:r w:rsidR="00275E68" w:rsidRPr="000679CC">
        <w:rPr>
          <w:rFonts w:eastAsia="宋体"/>
          <w:i/>
          <w:shd w:val="pct15" w:color="auto" w:fill="FFFFFF"/>
          <w:lang w:val="en-US" w:eastAsia="zh-CN"/>
        </w:rPr>
        <w:t>In RAN4#99, based on the WF [</w:t>
      </w:r>
      <w:r w:rsidR="00D61210">
        <w:rPr>
          <w:rFonts w:eastAsia="宋体"/>
          <w:i/>
          <w:shd w:val="pct15" w:color="auto" w:fill="FFFFFF"/>
          <w:lang w:val="en-US" w:eastAsia="zh-CN"/>
        </w:rPr>
        <w:t>4</w:t>
      </w:r>
      <w:r w:rsidR="00275E68" w:rsidRPr="000679CC">
        <w:rPr>
          <w:rFonts w:eastAsia="宋体"/>
          <w:i/>
          <w:shd w:val="pct15" w:color="auto" w:fill="FFFFFF"/>
          <w:lang w:val="en-US" w:eastAsia="zh-CN"/>
        </w:rPr>
        <w:t>], RAN4 agreed to reuse the existing single carrier REFSENS requirement for 2 Rx branches.</w:t>
      </w:r>
    </w:p>
    <w:p w:rsidR="000679CC" w:rsidRPr="000679CC" w:rsidRDefault="000679CC" w:rsidP="001D73DF">
      <w:pPr>
        <w:rPr>
          <w:rFonts w:eastAsia="宋体"/>
          <w:i/>
          <w:shd w:val="pct15" w:color="auto" w:fill="FFFFFF"/>
          <w:lang w:val="en-US" w:eastAsia="zh-CN"/>
        </w:rPr>
      </w:pPr>
      <w:r w:rsidRPr="000679CC">
        <w:rPr>
          <w:rFonts w:eastAsia="宋体"/>
          <w:i/>
          <w:shd w:val="pct15" w:color="auto" w:fill="FFFFFF"/>
          <w:lang w:val="en-US" w:eastAsia="zh-CN"/>
        </w:rPr>
        <w:t xml:space="preserve">2) For REFSENS of 1Rx, use the constant </w:t>
      </w:r>
      <w:proofErr w:type="spellStart"/>
      <w:r w:rsidRPr="000679CC">
        <w:rPr>
          <w:rFonts w:eastAsia="宋体"/>
          <w:i/>
          <w:shd w:val="pct15" w:color="auto" w:fill="FFFFFF"/>
          <w:lang w:val="en-US" w:eastAsia="zh-CN"/>
        </w:rPr>
        <w:t>XdB</w:t>
      </w:r>
      <w:proofErr w:type="spellEnd"/>
      <w:r w:rsidRPr="000679CC">
        <w:rPr>
          <w:rFonts w:eastAsia="宋体"/>
          <w:i/>
          <w:shd w:val="pct15" w:color="auto" w:fill="FFFFFF"/>
          <w:lang w:val="en-US" w:eastAsia="zh-CN"/>
        </w:rPr>
        <w:t xml:space="preserve"> gain relaxation based on 2Rx REFSENS (based on the WF [</w:t>
      </w:r>
      <w:r w:rsidR="00D61210">
        <w:rPr>
          <w:rFonts w:eastAsia="宋体"/>
          <w:i/>
          <w:shd w:val="pct15" w:color="auto" w:fill="FFFFFF"/>
          <w:lang w:val="en-US" w:eastAsia="zh-CN"/>
        </w:rPr>
        <w:t>2</w:t>
      </w:r>
      <w:r w:rsidRPr="000679CC">
        <w:rPr>
          <w:rFonts w:eastAsia="宋体"/>
          <w:i/>
          <w:shd w:val="pct15" w:color="auto" w:fill="FFFFFF"/>
          <w:lang w:val="en-US" w:eastAsia="zh-CN"/>
        </w:rPr>
        <w:t>] [</w:t>
      </w:r>
      <w:r w:rsidR="00D61210">
        <w:rPr>
          <w:rFonts w:eastAsia="宋体"/>
          <w:i/>
          <w:shd w:val="pct15" w:color="auto" w:fill="FFFFFF"/>
          <w:lang w:val="en-US" w:eastAsia="zh-CN"/>
        </w:rPr>
        <w:t>3</w:t>
      </w:r>
      <w:r w:rsidRPr="000679CC">
        <w:rPr>
          <w:rFonts w:eastAsia="宋体"/>
          <w:i/>
          <w:shd w:val="pct15" w:color="auto" w:fill="FFFFFF"/>
          <w:lang w:val="en-US" w:eastAsia="zh-CN"/>
        </w:rPr>
        <w:t>])</w:t>
      </w:r>
    </w:p>
    <w:p w:rsidR="000679CC" w:rsidRPr="000679CC" w:rsidRDefault="000679CC" w:rsidP="001D73DF">
      <w:pPr>
        <w:rPr>
          <w:rFonts w:eastAsia="宋体"/>
          <w:i/>
          <w:shd w:val="pct15" w:color="auto" w:fill="FFFFFF"/>
          <w:lang w:val="en-US" w:eastAsia="zh-CN"/>
        </w:rPr>
      </w:pPr>
      <w:r w:rsidRPr="000679CC">
        <w:rPr>
          <w:rFonts w:eastAsia="宋体"/>
          <w:i/>
          <w:shd w:val="pct15" w:color="auto" w:fill="FFFFFF"/>
          <w:lang w:val="en-US" w:eastAsia="zh-CN"/>
        </w:rPr>
        <w:tab/>
        <w:t>X=2.5dB for TDD band</w:t>
      </w:r>
    </w:p>
    <w:p w:rsidR="000679CC" w:rsidRPr="000679CC" w:rsidRDefault="000679CC" w:rsidP="001D73DF">
      <w:pPr>
        <w:rPr>
          <w:rFonts w:eastAsia="宋体"/>
          <w:i/>
          <w:shd w:val="pct15" w:color="auto" w:fill="FFFFFF"/>
          <w:lang w:val="en-US" w:eastAsia="zh-CN"/>
        </w:rPr>
      </w:pPr>
      <w:r w:rsidRPr="000679CC">
        <w:rPr>
          <w:rFonts w:eastAsia="宋体"/>
          <w:i/>
          <w:shd w:val="pct15" w:color="auto" w:fill="FFFFFF"/>
          <w:lang w:val="en-US" w:eastAsia="zh-CN"/>
        </w:rPr>
        <w:tab/>
        <w:t>X=2.5dB for FDD band 5MHz</w:t>
      </w:r>
    </w:p>
    <w:p w:rsidR="000679CC" w:rsidRPr="000679CC" w:rsidRDefault="000679CC" w:rsidP="000679CC">
      <w:pPr>
        <w:ind w:firstLine="284"/>
        <w:rPr>
          <w:rFonts w:eastAsia="宋体"/>
          <w:i/>
          <w:shd w:val="pct15" w:color="auto" w:fill="FFFFFF"/>
          <w:lang w:val="en-US" w:eastAsia="zh-CN"/>
        </w:rPr>
      </w:pPr>
      <w:r w:rsidRPr="000679CC">
        <w:rPr>
          <w:rFonts w:eastAsia="宋体"/>
          <w:i/>
          <w:shd w:val="pct15" w:color="auto" w:fill="FFFFFF"/>
          <w:lang w:val="en-US" w:eastAsia="zh-CN"/>
        </w:rPr>
        <w:t>X=3dB for FDD band 10/15/20MHz</w:t>
      </w:r>
    </w:p>
    <w:p w:rsidR="000679CC" w:rsidRPr="000679CC" w:rsidRDefault="000679CC" w:rsidP="001D73DF">
      <w:pPr>
        <w:rPr>
          <w:rFonts w:eastAsia="宋体"/>
          <w:i/>
          <w:shd w:val="pct15" w:color="auto" w:fill="FFFFFF"/>
          <w:lang w:val="en-US" w:eastAsia="zh-CN"/>
        </w:rPr>
      </w:pPr>
      <w:r w:rsidRPr="000679CC">
        <w:rPr>
          <w:rFonts w:eastAsia="宋体"/>
          <w:i/>
          <w:shd w:val="pct15" w:color="auto" w:fill="FFFFFF"/>
          <w:lang w:val="en-US" w:eastAsia="zh-CN"/>
        </w:rPr>
        <w:t>3) HD-FDD REFSENS in WF [5]</w:t>
      </w:r>
    </w:p>
    <w:p w:rsidR="000679CC" w:rsidRPr="000679CC" w:rsidRDefault="000679CC" w:rsidP="001D73DF">
      <w:pPr>
        <w:rPr>
          <w:rFonts w:eastAsia="宋体"/>
          <w:i/>
          <w:shd w:val="pct15" w:color="auto" w:fill="FFFFFF"/>
          <w:lang w:val="en-US" w:eastAsia="zh-CN"/>
        </w:rPr>
      </w:pPr>
      <w:r w:rsidRPr="000679CC">
        <w:rPr>
          <w:rFonts w:eastAsia="宋体"/>
          <w:i/>
          <w:shd w:val="pct15" w:color="auto" w:fill="FFFFFF"/>
          <w:lang w:val="en-US" w:eastAsia="zh-CN"/>
        </w:rPr>
        <w:tab/>
        <w:t>For REFSENS of 1Rx: Compared to 1Rx FDD REFSENS, apply 0.8 dB tightening for REFSENS requirement for 1Rx HD-FDD REFSENS as baseline in general, and check band by band whether the additional tightening or relaxation is needed for a certain band.</w:t>
      </w:r>
    </w:p>
    <w:p w:rsidR="000679CC" w:rsidRPr="000679CC" w:rsidRDefault="000679CC" w:rsidP="001D73DF">
      <w:pPr>
        <w:rPr>
          <w:rFonts w:eastAsia="宋体"/>
          <w:i/>
          <w:shd w:val="pct15" w:color="auto" w:fill="FFFFFF"/>
          <w:lang w:val="en-US" w:eastAsia="zh-CN"/>
        </w:rPr>
      </w:pPr>
      <w:r w:rsidRPr="000679CC">
        <w:rPr>
          <w:rFonts w:eastAsia="宋体"/>
          <w:i/>
          <w:shd w:val="pct15" w:color="auto" w:fill="FFFFFF"/>
          <w:lang w:val="en-US" w:eastAsia="zh-CN"/>
        </w:rPr>
        <w:tab/>
        <w:t>For REFSENS of 2Rx: Compared to 2Rx FDD REFSENS, apply 0.8 dB tightening for REFSENS requirement for 2Rx HD-FDD REFSENS as baseline in general, and check band by band whether the additional tightening or relaxation is needed for a certain band.</w:t>
      </w:r>
    </w:p>
    <w:p w:rsidR="000679CC" w:rsidRPr="000679CC" w:rsidRDefault="000679CC" w:rsidP="001D73DF">
      <w:pPr>
        <w:rPr>
          <w:rFonts w:eastAsia="宋体"/>
          <w:i/>
          <w:shd w:val="pct15" w:color="auto" w:fill="FFFFFF"/>
          <w:lang w:val="en-US" w:eastAsia="zh-CN"/>
        </w:rPr>
      </w:pPr>
      <w:r w:rsidRPr="000679CC">
        <w:rPr>
          <w:rFonts w:eastAsia="宋体"/>
          <w:i/>
          <w:shd w:val="pct15" w:color="auto" w:fill="FFFFFF"/>
          <w:lang w:val="en-US" w:eastAsia="zh-CN"/>
        </w:rPr>
        <w:t>4) UL configurations for REFSENS requirements in WF [</w:t>
      </w:r>
      <w:r w:rsidR="00D61210">
        <w:rPr>
          <w:rFonts w:eastAsia="宋体"/>
          <w:i/>
          <w:shd w:val="pct15" w:color="auto" w:fill="FFFFFF"/>
          <w:lang w:val="en-US" w:eastAsia="zh-CN"/>
        </w:rPr>
        <w:t>3</w:t>
      </w:r>
      <w:r w:rsidRPr="000679CC">
        <w:rPr>
          <w:rFonts w:eastAsia="宋体"/>
          <w:i/>
          <w:shd w:val="pct15" w:color="auto" w:fill="FFFFFF"/>
          <w:lang w:val="en-US" w:eastAsia="zh-CN"/>
        </w:rPr>
        <w:t>]:</w:t>
      </w:r>
    </w:p>
    <w:p w:rsidR="000679CC" w:rsidRPr="000679CC" w:rsidRDefault="000679CC" w:rsidP="000679CC">
      <w:pPr>
        <w:ind w:firstLine="284"/>
        <w:rPr>
          <w:rFonts w:eastAsia="宋体"/>
          <w:i/>
          <w:shd w:val="pct15" w:color="auto" w:fill="FFFFFF"/>
          <w:lang w:val="en-US" w:eastAsia="zh-CN"/>
        </w:rPr>
      </w:pPr>
      <w:r w:rsidRPr="000679CC">
        <w:rPr>
          <w:rFonts w:eastAsia="宋体"/>
          <w:i/>
          <w:shd w:val="pct15" w:color="auto" w:fill="FFFFFF"/>
          <w:lang w:val="en-US" w:eastAsia="zh-CN"/>
        </w:rPr>
        <w:t>Uplink configuration for reference sensitivity of 1Rx in FD-FDD mode, 1Rx and 2Rx in HD-FDD mode could reuse the uplink configuration for reference sensitivity of 2Rx in FD-FDD mode with the channel bandwidth of 5MHz, 10MHz, 15MHz, and 20MHz.</w:t>
      </w:r>
    </w:p>
    <w:p w:rsidR="000679CC" w:rsidRPr="001A7923" w:rsidRDefault="00D468D2" w:rsidP="001D73DF">
      <w:p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In thi</w:t>
      </w:r>
      <w:r w:rsidR="001A7923">
        <w:rPr>
          <w:rFonts w:eastAsia="宋体"/>
          <w:lang w:val="en-US" w:eastAsia="zh-CN"/>
        </w:rPr>
        <w:t>s meeting, RAN4 need to check exception</w:t>
      </w:r>
      <w:r w:rsidR="006E6BCB">
        <w:rPr>
          <w:rFonts w:eastAsia="宋体"/>
          <w:lang w:val="en-US" w:eastAsia="zh-CN"/>
        </w:rPr>
        <w:t>al</w:t>
      </w:r>
      <w:r w:rsidR="001A7923">
        <w:rPr>
          <w:rFonts w:eastAsia="宋体"/>
          <w:lang w:val="en-US" w:eastAsia="zh-CN"/>
        </w:rPr>
        <w:t xml:space="preserve"> value </w:t>
      </w:r>
      <w:r w:rsidR="001A7923">
        <w:rPr>
          <w:rFonts w:cs="v5.0.0"/>
        </w:rPr>
        <w:t>ΔR</w:t>
      </w:r>
      <w:r w:rsidR="001A7923">
        <w:rPr>
          <w:rFonts w:cs="v5.0.0"/>
          <w:vertAlign w:val="subscript"/>
        </w:rPr>
        <w:t>IB</w:t>
      </w:r>
      <w:proofErr w:type="gramStart"/>
      <w:r w:rsidR="001A7923">
        <w:rPr>
          <w:rFonts w:cs="v5.0.0"/>
          <w:vertAlign w:val="subscript"/>
        </w:rPr>
        <w:t>,1R</w:t>
      </w:r>
      <w:proofErr w:type="gramEnd"/>
      <w:r w:rsidR="001A7923">
        <w:rPr>
          <w:rFonts w:cs="v5.0.0"/>
        </w:rPr>
        <w:t xml:space="preserve"> for each </w:t>
      </w:r>
      <w:r w:rsidR="006E6BCB">
        <w:rPr>
          <w:rFonts w:cs="v5.0.0"/>
        </w:rPr>
        <w:t xml:space="preserve">FDD </w:t>
      </w:r>
      <w:r w:rsidR="001A7923">
        <w:rPr>
          <w:rFonts w:cs="v5.0.0"/>
        </w:rPr>
        <w:t>band</w:t>
      </w:r>
      <w:r w:rsidR="000679CC">
        <w:rPr>
          <w:rFonts w:eastAsia="宋体"/>
          <w:lang w:val="en-US" w:eastAsia="zh-CN"/>
        </w:rPr>
        <w:t>.</w:t>
      </w:r>
      <w:r w:rsidR="001A7923">
        <w:rPr>
          <w:rFonts w:eastAsia="宋体"/>
          <w:lang w:val="en-US" w:eastAsia="zh-CN"/>
        </w:rPr>
        <w:t xml:space="preserve"> We compared the </w:t>
      </w:r>
      <w:r w:rsidR="001A7923" w:rsidRPr="001D386E">
        <w:t xml:space="preserve">Reference sensitivity </w:t>
      </w:r>
      <w:r w:rsidR="001A7923">
        <w:rPr>
          <w:rFonts w:eastAsia="宋体"/>
          <w:lang w:val="en-US" w:eastAsia="zh-CN"/>
        </w:rPr>
        <w:t xml:space="preserve">between </w:t>
      </w:r>
      <w:r w:rsidR="001A7923" w:rsidRPr="001D386E">
        <w:rPr>
          <w:rFonts w:hint="eastAsia"/>
          <w:lang w:eastAsia="zh-CN"/>
        </w:rPr>
        <w:t xml:space="preserve">FDD and </w:t>
      </w:r>
      <w:r w:rsidR="001A7923">
        <w:rPr>
          <w:lang w:eastAsia="zh-CN"/>
        </w:rPr>
        <w:t>HD-FDD for</w:t>
      </w:r>
      <w:r w:rsidR="001A7923" w:rsidRPr="001D386E">
        <w:rPr>
          <w:rFonts w:hint="eastAsia"/>
          <w:lang w:eastAsia="zh-CN"/>
        </w:rPr>
        <w:t xml:space="preserve"> </w:t>
      </w:r>
      <w:r w:rsidR="001A7923" w:rsidRPr="001D386E">
        <w:rPr>
          <w:snapToGrid w:val="0"/>
        </w:rPr>
        <w:t>UE category 0</w:t>
      </w:r>
      <w:r w:rsidR="001A7923" w:rsidRPr="001D386E">
        <w:rPr>
          <w:rFonts w:hint="eastAsia"/>
          <w:snapToGrid w:val="0"/>
          <w:lang w:eastAsia="zh-CN"/>
        </w:rPr>
        <w:t xml:space="preserve"> </w:t>
      </w:r>
      <w:r w:rsidR="001A7923" w:rsidRPr="001D386E">
        <w:t>QPSK P</w:t>
      </w:r>
      <w:r w:rsidR="001A7923" w:rsidRPr="001D386E">
        <w:rPr>
          <w:vertAlign w:val="subscript"/>
        </w:rPr>
        <w:t>REFSENS</w:t>
      </w:r>
      <w:r w:rsidR="006E6BCB">
        <w:rPr>
          <w:rFonts w:eastAsia="宋体"/>
          <w:lang w:eastAsia="zh-CN"/>
        </w:rPr>
        <w:t xml:space="preserve"> as 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2617"/>
        <w:gridCol w:w="2297"/>
        <w:gridCol w:w="2567"/>
      </w:tblGrid>
      <w:tr w:rsidR="006E6BCB" w:rsidRPr="006E6BCB" w:rsidTr="006E6BCB">
        <w:trPr>
          <w:trHeight w:val="285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E-UTRA Band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5MHz REFSENS for HD-FDD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5MHz REFSENS for FDD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The difference of REFSENS</w:t>
            </w:r>
          </w:p>
        </w:tc>
      </w:tr>
      <w:tr w:rsidR="006E6BCB" w:rsidRPr="006E6BCB" w:rsidTr="006E6BCB">
        <w:trPr>
          <w:trHeight w:val="300"/>
          <w:jc w:val="center"/>
        </w:trPr>
        <w:tc>
          <w:tcPr>
            <w:tcW w:w="0" w:type="auto"/>
            <w:vMerge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6E6BCB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6E6BCB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dBm</w:t>
            </w:r>
            <w:proofErr w:type="spellEnd"/>
            <w:r w:rsidRPr="006E6BCB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6E6BCB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6E6BCB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dBm</w:t>
            </w:r>
            <w:proofErr w:type="spellEnd"/>
            <w:r w:rsidRPr="006E6BCB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6E6BCB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dBm</w:t>
            </w:r>
            <w:proofErr w:type="spellEnd"/>
            <w:r w:rsidRPr="006E6BCB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)</w:t>
            </w:r>
          </w:p>
        </w:tc>
      </w:tr>
      <w:tr w:rsidR="006E6BCB" w:rsidRPr="006E6BCB" w:rsidTr="006E6BCB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-96.3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-95.5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-0.8</w:t>
            </w:r>
          </w:p>
        </w:tc>
      </w:tr>
      <w:tr w:rsidR="006E6BCB" w:rsidRPr="006E6BCB" w:rsidTr="006E6BCB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-95.3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-94.5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-0.8</w:t>
            </w:r>
          </w:p>
        </w:tc>
      </w:tr>
      <w:tr w:rsidR="006E6BCB" w:rsidRPr="006E6BCB" w:rsidTr="006E6BCB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-98.3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-97.5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-0.8</w:t>
            </w:r>
          </w:p>
        </w:tc>
      </w:tr>
      <w:tr w:rsidR="006E6BCB" w:rsidRPr="006E6BCB" w:rsidTr="006E6BCB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-96.3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-95.5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-0.8</w:t>
            </w:r>
          </w:p>
        </w:tc>
      </w:tr>
      <w:tr w:rsidR="006E6BCB" w:rsidRPr="006E6BCB" w:rsidTr="006E6BCB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-95.3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-94.5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-0.8</w:t>
            </w:r>
          </w:p>
        </w:tc>
      </w:tr>
      <w:tr w:rsidR="006E6BCB" w:rsidRPr="006E6BCB" w:rsidTr="006E6BCB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eastAsia="zh-CN"/>
              </w:rPr>
              <w:lastRenderedPageBreak/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-95.3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-94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-1.3</w:t>
            </w:r>
          </w:p>
        </w:tc>
      </w:tr>
      <w:tr w:rsidR="006E6BCB" w:rsidRPr="006E6BCB" w:rsidTr="006E6BCB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-95.3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-94.5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-0.8</w:t>
            </w:r>
          </w:p>
        </w:tc>
      </w:tr>
      <w:tr w:rsidR="006E6BCB" w:rsidRPr="006E6BCB" w:rsidTr="006E6BCB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-94.8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-94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-0.8</w:t>
            </w:r>
          </w:p>
        </w:tc>
      </w:tr>
      <w:tr w:rsidR="006E6BCB" w:rsidRPr="006E6BCB" w:rsidTr="006E6BCB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-95.8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-95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-0.8</w:t>
            </w:r>
          </w:p>
        </w:tc>
      </w:tr>
      <w:tr w:rsidR="006E6BCB" w:rsidRPr="006E6BCB" w:rsidTr="006E6BCB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-96.8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-96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6BCB" w:rsidRPr="006E6BCB" w:rsidRDefault="006E6BCB" w:rsidP="006E6B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E6BCB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-0.8</w:t>
            </w:r>
          </w:p>
        </w:tc>
      </w:tr>
    </w:tbl>
    <w:p w:rsidR="00F1299F" w:rsidRDefault="006E6BCB" w:rsidP="001D73DF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 w:rsidR="00BB7ECA" w:rsidRPr="00C27CDF">
        <w:rPr>
          <w:rFonts w:eastAsia="宋体"/>
          <w:b/>
          <w:lang w:eastAsia="zh-CN"/>
        </w:rPr>
        <w:t xml:space="preserve"> </w:t>
      </w:r>
      <w:r w:rsidR="002B3A67">
        <w:rPr>
          <w:rFonts w:eastAsia="宋体"/>
          <w:b/>
          <w:lang w:eastAsia="zh-CN"/>
        </w:rPr>
        <w:t>1</w:t>
      </w:r>
      <w:r w:rsidR="00BB7ECA" w:rsidRPr="00C27CDF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There is no need to specify the exceptional value </w:t>
      </w:r>
      <w:r w:rsidRPr="006E6BCB">
        <w:rPr>
          <w:rFonts w:cs="v5.0.0"/>
          <w:b/>
        </w:rPr>
        <w:t>ΔR</w:t>
      </w:r>
      <w:r w:rsidRPr="006E6BCB">
        <w:rPr>
          <w:rFonts w:cs="v5.0.0"/>
          <w:b/>
          <w:vertAlign w:val="subscript"/>
        </w:rPr>
        <w:t>IB</w:t>
      </w:r>
      <w:proofErr w:type="gramStart"/>
      <w:r w:rsidRPr="006E6BCB">
        <w:rPr>
          <w:rFonts w:cs="v5.0.0"/>
          <w:b/>
          <w:vertAlign w:val="subscript"/>
        </w:rPr>
        <w:t>,HD</w:t>
      </w:r>
      <w:proofErr w:type="gramEnd"/>
      <w:r w:rsidRPr="002A7E4D">
        <w:rPr>
          <w:rFonts w:cs="v5.0.0"/>
        </w:rPr>
        <w:t xml:space="preserve"> </w:t>
      </w:r>
      <w:r>
        <w:rPr>
          <w:rFonts w:eastAsia="宋体"/>
          <w:b/>
          <w:lang w:eastAsia="zh-CN"/>
        </w:rPr>
        <w:t>f</w:t>
      </w:r>
      <w:r w:rsidR="00BB7ECA" w:rsidRPr="00BB7ECA">
        <w:rPr>
          <w:rFonts w:eastAsia="宋体"/>
          <w:b/>
          <w:lang w:eastAsia="zh-CN"/>
        </w:rPr>
        <w:t xml:space="preserve">or </w:t>
      </w:r>
      <w:r>
        <w:rPr>
          <w:rFonts w:eastAsia="宋体"/>
          <w:b/>
          <w:lang w:eastAsia="zh-CN"/>
        </w:rPr>
        <w:t>NR band n2, n3, n5, n8, n13, n20, n25, n26, n28</w:t>
      </w:r>
      <w:r w:rsidR="00BB7ECA" w:rsidRPr="00BB7ECA">
        <w:rPr>
          <w:rFonts w:eastAsia="宋体"/>
          <w:b/>
          <w:lang w:eastAsia="zh-CN"/>
        </w:rPr>
        <w:t>.</w:t>
      </w:r>
    </w:p>
    <w:p w:rsidR="006E6BCB" w:rsidRDefault="008C1111" w:rsidP="001D73DF">
      <w:pPr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>or band n91, n92, n93 and n94, the same implementation can be assumed for both HD-FDD and FDD modes. Thus</w:t>
      </w:r>
      <w:proofErr w:type="gramStart"/>
      <w:r>
        <w:rPr>
          <w:rFonts w:eastAsia="宋体"/>
          <w:lang w:val="en-US" w:eastAsia="zh-CN"/>
        </w:rPr>
        <w:t>,</w:t>
      </w:r>
      <w:r>
        <w:rPr>
          <w:rFonts w:eastAsia="宋体"/>
          <w:lang w:eastAsia="zh-CN"/>
        </w:rPr>
        <w:t>.</w:t>
      </w:r>
      <w:proofErr w:type="gramEnd"/>
    </w:p>
    <w:p w:rsidR="008C1111" w:rsidRDefault="008C1111" w:rsidP="001D73DF">
      <w:pPr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>Proposal</w:t>
      </w:r>
      <w:r w:rsidRPr="00C27CDF">
        <w:rPr>
          <w:rFonts w:eastAsia="宋体"/>
          <w:b/>
          <w:lang w:eastAsia="zh-CN"/>
        </w:rPr>
        <w:t xml:space="preserve"> </w:t>
      </w:r>
      <w:r w:rsidR="002B3A67">
        <w:rPr>
          <w:rFonts w:eastAsia="宋体"/>
          <w:b/>
          <w:lang w:eastAsia="zh-CN"/>
        </w:rPr>
        <w:t>2</w:t>
      </w:r>
      <w:r w:rsidRPr="00C27CDF">
        <w:rPr>
          <w:rFonts w:eastAsia="宋体"/>
          <w:b/>
          <w:lang w:eastAsia="zh-CN"/>
        </w:rPr>
        <w:t xml:space="preserve">: </w:t>
      </w:r>
      <w:r w:rsidRPr="008C1111">
        <w:rPr>
          <w:rFonts w:eastAsia="宋体"/>
          <w:b/>
          <w:lang w:eastAsia="zh-CN"/>
        </w:rPr>
        <w:t xml:space="preserve">Exceptional value </w:t>
      </w:r>
      <w:r w:rsidRPr="008C1111">
        <w:rPr>
          <w:rFonts w:cs="v5.0.0"/>
          <w:b/>
        </w:rPr>
        <w:t>ΔR</w:t>
      </w:r>
      <w:r w:rsidRPr="008C1111">
        <w:rPr>
          <w:rFonts w:cs="v5.0.0"/>
          <w:b/>
          <w:vertAlign w:val="subscript"/>
        </w:rPr>
        <w:t>IB</w:t>
      </w:r>
      <w:proofErr w:type="gramStart"/>
      <w:r w:rsidRPr="008C1111">
        <w:rPr>
          <w:rFonts w:cs="v5.0.0"/>
          <w:b/>
          <w:vertAlign w:val="subscript"/>
        </w:rPr>
        <w:t>,HD</w:t>
      </w:r>
      <w:proofErr w:type="gramEnd"/>
      <w:r w:rsidRPr="008C1111">
        <w:rPr>
          <w:rFonts w:cs="v5.0.0"/>
          <w:b/>
        </w:rPr>
        <w:t xml:space="preserve"> can be specified as zero </w:t>
      </w:r>
      <w:r w:rsidRPr="008C1111">
        <w:rPr>
          <w:rFonts w:eastAsia="宋体"/>
          <w:b/>
          <w:lang w:eastAsia="zh-CN"/>
        </w:rPr>
        <w:t>for NR band n91, n92, n93 and n94.</w:t>
      </w:r>
    </w:p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 xml:space="preserve">the </w:t>
      </w:r>
      <w:r w:rsidR="00D638B6">
        <w:rPr>
          <w:lang w:eastAsia="zh-CN"/>
        </w:rPr>
        <w:t>analysis</w:t>
      </w:r>
      <w:r w:rsidR="00C24E26">
        <w:rPr>
          <w:lang w:eastAsia="zh-CN"/>
        </w:rPr>
        <w:t xml:space="preserve"> and </w:t>
      </w:r>
      <w:r w:rsidR="009C2052">
        <w:rPr>
          <w:lang w:eastAsia="zh-CN"/>
        </w:rPr>
        <w:t>discussion</w:t>
      </w:r>
      <w:r w:rsidR="00D638B6">
        <w:rPr>
          <w:lang w:eastAsia="zh-CN"/>
        </w:rPr>
        <w:t xml:space="preserve"> above</w:t>
      </w:r>
      <w:r>
        <w:rPr>
          <w:lang w:eastAsia="zh-CN"/>
        </w:rPr>
        <w:t xml:space="preserve">, all the </w:t>
      </w:r>
      <w:r w:rsidR="0071497B">
        <w:rPr>
          <w:lang w:eastAsia="zh-CN"/>
        </w:rPr>
        <w:t xml:space="preserve">observations and </w:t>
      </w:r>
      <w:r>
        <w:rPr>
          <w:lang w:eastAsia="zh-CN"/>
        </w:rPr>
        <w:t>proposals are listed below:</w:t>
      </w:r>
    </w:p>
    <w:p w:rsidR="006D29BF" w:rsidRDefault="006D29BF" w:rsidP="006D29BF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 w:rsidRPr="00C27CDF">
        <w:rPr>
          <w:rFonts w:eastAsia="宋体"/>
          <w:b/>
          <w:lang w:eastAsia="zh-CN"/>
        </w:rPr>
        <w:t xml:space="preserve"> </w:t>
      </w:r>
      <w:r w:rsidR="00CC3CBD">
        <w:rPr>
          <w:rFonts w:eastAsia="宋体"/>
          <w:b/>
          <w:lang w:eastAsia="zh-CN"/>
        </w:rPr>
        <w:t>1</w:t>
      </w:r>
      <w:r w:rsidRPr="00C27CDF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There is no need to specify the exceptional value </w:t>
      </w:r>
      <w:r w:rsidRPr="006E6BCB">
        <w:rPr>
          <w:rFonts w:cs="v5.0.0"/>
          <w:b/>
        </w:rPr>
        <w:t>ΔR</w:t>
      </w:r>
      <w:r w:rsidRPr="006E6BCB">
        <w:rPr>
          <w:rFonts w:cs="v5.0.0"/>
          <w:b/>
          <w:vertAlign w:val="subscript"/>
        </w:rPr>
        <w:t>IB</w:t>
      </w:r>
      <w:proofErr w:type="gramStart"/>
      <w:r w:rsidRPr="006E6BCB">
        <w:rPr>
          <w:rFonts w:cs="v5.0.0"/>
          <w:b/>
          <w:vertAlign w:val="subscript"/>
        </w:rPr>
        <w:t>,HD</w:t>
      </w:r>
      <w:proofErr w:type="gramEnd"/>
      <w:r w:rsidRPr="002A7E4D">
        <w:rPr>
          <w:rFonts w:cs="v5.0.0"/>
        </w:rPr>
        <w:t xml:space="preserve"> </w:t>
      </w:r>
      <w:r>
        <w:rPr>
          <w:rFonts w:eastAsia="宋体"/>
          <w:b/>
          <w:lang w:eastAsia="zh-CN"/>
        </w:rPr>
        <w:t>f</w:t>
      </w:r>
      <w:r w:rsidRPr="00BB7ECA">
        <w:rPr>
          <w:rFonts w:eastAsia="宋体"/>
          <w:b/>
          <w:lang w:eastAsia="zh-CN"/>
        </w:rPr>
        <w:t xml:space="preserve">or </w:t>
      </w:r>
      <w:r>
        <w:rPr>
          <w:rFonts w:eastAsia="宋体"/>
          <w:b/>
          <w:lang w:eastAsia="zh-CN"/>
        </w:rPr>
        <w:t>NR band n2, n3, n5, n8, n13, n20, n25, n26, n28</w:t>
      </w:r>
      <w:r w:rsidRPr="00BB7ECA">
        <w:rPr>
          <w:rFonts w:eastAsia="宋体"/>
          <w:b/>
          <w:lang w:eastAsia="zh-CN"/>
        </w:rPr>
        <w:t>.</w:t>
      </w:r>
    </w:p>
    <w:p w:rsidR="006D29BF" w:rsidRDefault="006D29BF" w:rsidP="006D29BF">
      <w:pPr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>Proposal</w:t>
      </w:r>
      <w:r w:rsidRPr="00C27CDF">
        <w:rPr>
          <w:rFonts w:eastAsia="宋体"/>
          <w:b/>
          <w:lang w:eastAsia="zh-CN"/>
        </w:rPr>
        <w:t xml:space="preserve"> </w:t>
      </w:r>
      <w:r w:rsidR="00CC3CBD">
        <w:rPr>
          <w:rFonts w:eastAsia="宋体"/>
          <w:b/>
          <w:lang w:eastAsia="zh-CN"/>
        </w:rPr>
        <w:t>2</w:t>
      </w:r>
      <w:r w:rsidRPr="00C27CDF">
        <w:rPr>
          <w:rFonts w:eastAsia="宋体"/>
          <w:b/>
          <w:lang w:eastAsia="zh-CN"/>
        </w:rPr>
        <w:t xml:space="preserve">: </w:t>
      </w:r>
      <w:r w:rsidRPr="008C1111">
        <w:rPr>
          <w:rFonts w:eastAsia="宋体"/>
          <w:b/>
          <w:lang w:eastAsia="zh-CN"/>
        </w:rPr>
        <w:t xml:space="preserve">Exceptional value </w:t>
      </w:r>
      <w:r w:rsidRPr="008C1111">
        <w:rPr>
          <w:rFonts w:cs="v5.0.0"/>
          <w:b/>
        </w:rPr>
        <w:t>ΔR</w:t>
      </w:r>
      <w:r w:rsidRPr="008C1111">
        <w:rPr>
          <w:rFonts w:cs="v5.0.0"/>
          <w:b/>
          <w:vertAlign w:val="subscript"/>
        </w:rPr>
        <w:t>IB</w:t>
      </w:r>
      <w:proofErr w:type="gramStart"/>
      <w:r w:rsidRPr="008C1111">
        <w:rPr>
          <w:rFonts w:cs="v5.0.0"/>
          <w:b/>
          <w:vertAlign w:val="subscript"/>
        </w:rPr>
        <w:t>,HD</w:t>
      </w:r>
      <w:proofErr w:type="gramEnd"/>
      <w:r w:rsidRPr="008C1111">
        <w:rPr>
          <w:rFonts w:cs="v5.0.0"/>
          <w:b/>
        </w:rPr>
        <w:t xml:space="preserve"> can be specified as zero </w:t>
      </w:r>
      <w:r w:rsidRPr="008C1111">
        <w:rPr>
          <w:rFonts w:eastAsia="宋体"/>
          <w:b/>
          <w:lang w:eastAsia="zh-CN"/>
        </w:rPr>
        <w:t>for NR band n91, n92, n93 and n94.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bookmarkStart w:id="3" w:name="OLE_LINK211"/>
      <w:bookmarkStart w:id="4" w:name="OLE_LINK212"/>
      <w:r>
        <w:t>References</w:t>
      </w:r>
      <w:bookmarkEnd w:id="3"/>
      <w:bookmarkEnd w:id="4"/>
    </w:p>
    <w:p w:rsidR="00C37889" w:rsidRPr="00C37889" w:rsidRDefault="006D627B" w:rsidP="006D627B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5" w:name="OLE_LINK30"/>
      <w:bookmarkStart w:id="6" w:name="OLE_LINK31"/>
      <w:bookmarkStart w:id="7" w:name="OLE_LINK1"/>
      <w:bookmarkStart w:id="8" w:name="OLE_LINK51"/>
      <w:bookmarkStart w:id="9" w:name="OLE_LINK52"/>
      <w:r w:rsidRPr="006D627B">
        <w:rPr>
          <w:rFonts w:eastAsia="宋体"/>
          <w:lang w:eastAsia="zh-CN"/>
        </w:rPr>
        <w:t>R4-2115096</w:t>
      </w:r>
      <w:r>
        <w:rPr>
          <w:rFonts w:eastAsia="宋体"/>
          <w:lang w:eastAsia="zh-CN"/>
        </w:rPr>
        <w:t xml:space="preserve">, </w:t>
      </w:r>
      <w:r w:rsidRPr="006D627B">
        <w:rPr>
          <w:rFonts w:eastAsia="宋体"/>
          <w:lang w:eastAsia="zh-CN"/>
        </w:rPr>
        <w:t xml:space="preserve">WF on the </w:t>
      </w:r>
      <w:proofErr w:type="spellStart"/>
      <w:r w:rsidRPr="006D627B">
        <w:rPr>
          <w:rFonts w:eastAsia="宋体"/>
          <w:lang w:eastAsia="zh-CN"/>
        </w:rPr>
        <w:t>RedCap</w:t>
      </w:r>
      <w:proofErr w:type="spellEnd"/>
      <w:r w:rsidRPr="006D627B">
        <w:rPr>
          <w:rFonts w:eastAsia="宋体"/>
          <w:lang w:eastAsia="zh-CN"/>
        </w:rPr>
        <w:t xml:space="preserve"> RF</w:t>
      </w:r>
      <w:r>
        <w:rPr>
          <w:rFonts w:eastAsia="宋体"/>
          <w:lang w:eastAsia="zh-CN"/>
        </w:rPr>
        <w:t xml:space="preserve">, </w:t>
      </w:r>
      <w:r w:rsidRPr="006D627B">
        <w:rPr>
          <w:rFonts w:eastAsia="宋体"/>
          <w:lang w:eastAsia="zh-CN"/>
        </w:rPr>
        <w:t>Ericsson</w:t>
      </w:r>
    </w:p>
    <w:bookmarkEnd w:id="5"/>
    <w:bookmarkEnd w:id="6"/>
    <w:p w:rsidR="001D73DF" w:rsidRDefault="006D627B" w:rsidP="006D627B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6D627B">
        <w:rPr>
          <w:rFonts w:eastAsia="宋体"/>
          <w:lang w:eastAsia="zh-CN"/>
        </w:rPr>
        <w:t>R4-2114995</w:t>
      </w:r>
      <w:r>
        <w:rPr>
          <w:rFonts w:eastAsia="宋体"/>
          <w:lang w:eastAsia="zh-CN"/>
        </w:rPr>
        <w:t xml:space="preserve">, </w:t>
      </w:r>
      <w:r w:rsidRPr="006D627B">
        <w:rPr>
          <w:rFonts w:eastAsia="宋体"/>
          <w:lang w:eastAsia="zh-CN"/>
        </w:rPr>
        <w:t xml:space="preserve">WF on </w:t>
      </w:r>
      <w:proofErr w:type="spellStart"/>
      <w:r w:rsidRPr="006D627B">
        <w:rPr>
          <w:rFonts w:eastAsia="宋体"/>
          <w:lang w:eastAsia="zh-CN"/>
        </w:rPr>
        <w:t>RedCap</w:t>
      </w:r>
      <w:proofErr w:type="spellEnd"/>
      <w:r w:rsidRPr="006D627B">
        <w:rPr>
          <w:rFonts w:eastAsia="宋体"/>
          <w:lang w:eastAsia="zh-CN"/>
        </w:rPr>
        <w:t xml:space="preserve"> REFSENS in FR1</w:t>
      </w:r>
      <w:r w:rsidR="001D73DF">
        <w:rPr>
          <w:rFonts w:eastAsia="宋体"/>
          <w:lang w:eastAsia="zh-CN"/>
        </w:rPr>
        <w:t xml:space="preserve">, </w:t>
      </w:r>
      <w:r w:rsidRPr="006D627B">
        <w:rPr>
          <w:rFonts w:eastAsia="宋体"/>
          <w:lang w:eastAsia="zh-CN"/>
        </w:rPr>
        <w:t>Sony</w:t>
      </w:r>
    </w:p>
    <w:p w:rsidR="00C44C20" w:rsidRDefault="00C44C20" w:rsidP="00C44C20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C44C20">
        <w:rPr>
          <w:rFonts w:eastAsia="宋体"/>
          <w:lang w:eastAsia="zh-CN"/>
        </w:rPr>
        <w:t>R4-2120067</w:t>
      </w:r>
      <w:r>
        <w:rPr>
          <w:rFonts w:eastAsia="宋体"/>
          <w:lang w:eastAsia="zh-CN"/>
        </w:rPr>
        <w:t>,</w:t>
      </w:r>
      <w:r w:rsidRPr="00C44C20">
        <w:rPr>
          <w:rFonts w:eastAsia="宋体"/>
          <w:lang w:eastAsia="zh-CN"/>
        </w:rPr>
        <w:t xml:space="preserve"> WF on the </w:t>
      </w:r>
      <w:proofErr w:type="spellStart"/>
      <w:r w:rsidRPr="00C44C20">
        <w:rPr>
          <w:rFonts w:eastAsia="宋体"/>
          <w:lang w:eastAsia="zh-CN"/>
        </w:rPr>
        <w:t>RedCap</w:t>
      </w:r>
      <w:proofErr w:type="spellEnd"/>
      <w:r w:rsidRPr="00C44C20">
        <w:rPr>
          <w:rFonts w:eastAsia="宋体"/>
          <w:lang w:eastAsia="zh-CN"/>
        </w:rPr>
        <w:t xml:space="preserve"> RF</w:t>
      </w:r>
      <w:r>
        <w:rPr>
          <w:rFonts w:eastAsia="宋体"/>
          <w:lang w:eastAsia="zh-CN"/>
        </w:rPr>
        <w:t>,</w:t>
      </w:r>
      <w:r w:rsidRPr="00C44C20">
        <w:rPr>
          <w:rFonts w:eastAsia="宋体"/>
          <w:lang w:eastAsia="zh-CN"/>
        </w:rPr>
        <w:t xml:space="preserve"> Ericsson</w:t>
      </w:r>
    </w:p>
    <w:p w:rsidR="001A76CF" w:rsidRPr="005F23C8" w:rsidRDefault="00275E68" w:rsidP="007D2544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5F23C8">
        <w:rPr>
          <w:rFonts w:eastAsia="宋体"/>
          <w:lang w:eastAsia="zh-CN"/>
        </w:rPr>
        <w:t xml:space="preserve">R4-2108005, WF on </w:t>
      </w:r>
      <w:proofErr w:type="spellStart"/>
      <w:r w:rsidRPr="005F23C8">
        <w:rPr>
          <w:rFonts w:eastAsia="宋体"/>
          <w:lang w:eastAsia="zh-CN"/>
        </w:rPr>
        <w:t>RedCap</w:t>
      </w:r>
      <w:proofErr w:type="spellEnd"/>
      <w:r w:rsidRPr="005F23C8">
        <w:rPr>
          <w:rFonts w:eastAsia="宋体"/>
          <w:lang w:eastAsia="zh-CN"/>
        </w:rPr>
        <w:t>, Ericsson</w:t>
      </w:r>
      <w:bookmarkEnd w:id="7"/>
      <w:bookmarkEnd w:id="8"/>
      <w:bookmarkEnd w:id="9"/>
    </w:p>
    <w:p w:rsidR="00406D07" w:rsidRDefault="00406D07" w:rsidP="00406D07"/>
    <w:sectPr w:rsidR="00406D07" w:rsidSect="000D77C9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149" w:rsidRDefault="00D52149">
      <w:r>
        <w:separator/>
      </w:r>
    </w:p>
  </w:endnote>
  <w:endnote w:type="continuationSeparator" w:id="0">
    <w:p w:rsidR="00D52149" w:rsidRDefault="00D52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E0" w:rsidRDefault="00C11AE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149" w:rsidRDefault="00D52149">
      <w:r>
        <w:separator/>
      </w:r>
    </w:p>
  </w:footnote>
  <w:footnote w:type="continuationSeparator" w:id="0">
    <w:p w:rsidR="00D52149" w:rsidRDefault="00D52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147D7"/>
    <w:multiLevelType w:val="hybridMultilevel"/>
    <w:tmpl w:val="940C02CC"/>
    <w:lvl w:ilvl="0" w:tplc="8834B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47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DCF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87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347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6F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CB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F21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C0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3C9273A0"/>
    <w:multiLevelType w:val="hybridMultilevel"/>
    <w:tmpl w:val="1FC88A2C"/>
    <w:lvl w:ilvl="0" w:tplc="6220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4D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CF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ACE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8D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42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A7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0D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E586C5E"/>
    <w:multiLevelType w:val="hybridMultilevel"/>
    <w:tmpl w:val="61488A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1D6F24"/>
    <w:multiLevelType w:val="hybridMultilevel"/>
    <w:tmpl w:val="2B4C697E"/>
    <w:lvl w:ilvl="0" w:tplc="5CCEB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0E7B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E92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02D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8CC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C81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ADE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625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EF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4F41DE"/>
    <w:multiLevelType w:val="hybridMultilevel"/>
    <w:tmpl w:val="3B44EC92"/>
    <w:lvl w:ilvl="0" w:tplc="283A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883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6AC3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74D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7C4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766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D65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4B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AA2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7941EA5"/>
    <w:multiLevelType w:val="hybridMultilevel"/>
    <w:tmpl w:val="B128F7F0"/>
    <w:lvl w:ilvl="0" w:tplc="65F25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D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6EF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9EF4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F4F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56A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AE6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FAE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FCCD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63101BA5"/>
    <w:multiLevelType w:val="hybridMultilevel"/>
    <w:tmpl w:val="9EF6DC5C"/>
    <w:lvl w:ilvl="0" w:tplc="4BFA4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0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CEE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DCB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9CB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B2E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2C7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8D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242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7"/>
  </w:num>
  <w:num w:numId="4">
    <w:abstractNumId w:val="10"/>
  </w:num>
  <w:num w:numId="5">
    <w:abstractNumId w:val="1"/>
  </w:num>
  <w:num w:numId="6">
    <w:abstractNumId w:val="15"/>
  </w:num>
  <w:num w:numId="7">
    <w:abstractNumId w:val="19"/>
  </w:num>
  <w:num w:numId="8">
    <w:abstractNumId w:val="2"/>
  </w:num>
  <w:num w:numId="9">
    <w:abstractNumId w:val="20"/>
  </w:num>
  <w:num w:numId="10">
    <w:abstractNumId w:val="1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8"/>
  </w:num>
  <w:num w:numId="16">
    <w:abstractNumId w:val="6"/>
  </w:num>
  <w:num w:numId="17">
    <w:abstractNumId w:val="9"/>
  </w:num>
  <w:num w:numId="18">
    <w:abstractNumId w:val="12"/>
  </w:num>
  <w:num w:numId="19">
    <w:abstractNumId w:val="16"/>
  </w:num>
  <w:num w:numId="20">
    <w:abstractNumId w:val="3"/>
  </w:num>
  <w:num w:numId="21">
    <w:abstractNumId w:val="14"/>
  </w:num>
  <w:num w:numId="22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23C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9CC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261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5CA8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966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6F96"/>
    <w:rsid w:val="000F70E0"/>
    <w:rsid w:val="000F7382"/>
    <w:rsid w:val="000F7AB8"/>
    <w:rsid w:val="001000CF"/>
    <w:rsid w:val="001002C4"/>
    <w:rsid w:val="001004A6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51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4673F"/>
    <w:rsid w:val="00151161"/>
    <w:rsid w:val="0015196F"/>
    <w:rsid w:val="00151A13"/>
    <w:rsid w:val="0015221E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0507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A76CF"/>
    <w:rsid w:val="001A7923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3DF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2D9D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67F4D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5E68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9A5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3A67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26BD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28F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2308"/>
    <w:rsid w:val="003630C1"/>
    <w:rsid w:val="00363852"/>
    <w:rsid w:val="00363A78"/>
    <w:rsid w:val="0036472E"/>
    <w:rsid w:val="00364D7D"/>
    <w:rsid w:val="00365743"/>
    <w:rsid w:val="00365767"/>
    <w:rsid w:val="00365F4D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0BD7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16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86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3B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3BE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23"/>
    <w:rsid w:val="003F3945"/>
    <w:rsid w:val="003F3D56"/>
    <w:rsid w:val="003F3EA7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72"/>
    <w:rsid w:val="004061CC"/>
    <w:rsid w:val="00406346"/>
    <w:rsid w:val="004065E5"/>
    <w:rsid w:val="00406D07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08DE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45D5"/>
    <w:rsid w:val="00494B5A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0C7E"/>
    <w:rsid w:val="004F14E7"/>
    <w:rsid w:val="004F16E2"/>
    <w:rsid w:val="004F21EE"/>
    <w:rsid w:val="004F2AC9"/>
    <w:rsid w:val="004F4A45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660C"/>
    <w:rsid w:val="0050774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13B"/>
    <w:rsid w:val="00573284"/>
    <w:rsid w:val="00573D0C"/>
    <w:rsid w:val="00573DD4"/>
    <w:rsid w:val="00574314"/>
    <w:rsid w:val="00575332"/>
    <w:rsid w:val="00575F1E"/>
    <w:rsid w:val="005761F2"/>
    <w:rsid w:val="00576D39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3CFC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1D5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3C8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48C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1B09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5486"/>
    <w:rsid w:val="00666A8C"/>
    <w:rsid w:val="00667F48"/>
    <w:rsid w:val="00672180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49A2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6A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7C2"/>
    <w:rsid w:val="006A7836"/>
    <w:rsid w:val="006B01F3"/>
    <w:rsid w:val="006B06D5"/>
    <w:rsid w:val="006B1CCC"/>
    <w:rsid w:val="006B1FBC"/>
    <w:rsid w:val="006B2111"/>
    <w:rsid w:val="006B25CB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29BF"/>
    <w:rsid w:val="006D31C3"/>
    <w:rsid w:val="006D408E"/>
    <w:rsid w:val="006D627B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6BCB"/>
    <w:rsid w:val="006E72D4"/>
    <w:rsid w:val="006E73BD"/>
    <w:rsid w:val="006E74A8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1DA7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072F7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497B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729"/>
    <w:rsid w:val="00724D7B"/>
    <w:rsid w:val="00726057"/>
    <w:rsid w:val="0072693B"/>
    <w:rsid w:val="00726CE6"/>
    <w:rsid w:val="0072700F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53"/>
    <w:rsid w:val="00743B6B"/>
    <w:rsid w:val="00743EF3"/>
    <w:rsid w:val="0074401A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587B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6B1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441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0842"/>
    <w:rsid w:val="00811546"/>
    <w:rsid w:val="00811BDE"/>
    <w:rsid w:val="00812818"/>
    <w:rsid w:val="008134ED"/>
    <w:rsid w:val="00813673"/>
    <w:rsid w:val="00814E3C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27C69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0DB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66C4B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74E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111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161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0768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8FF"/>
    <w:rsid w:val="00942F29"/>
    <w:rsid w:val="009435E6"/>
    <w:rsid w:val="00944791"/>
    <w:rsid w:val="00945358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1789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1ADF"/>
    <w:rsid w:val="009A23AE"/>
    <w:rsid w:val="009A277F"/>
    <w:rsid w:val="009A2BCA"/>
    <w:rsid w:val="009A3404"/>
    <w:rsid w:val="009A351F"/>
    <w:rsid w:val="009A3E44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4C51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8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3B64"/>
    <w:rsid w:val="00A34233"/>
    <w:rsid w:val="00A34BB4"/>
    <w:rsid w:val="00A34BE2"/>
    <w:rsid w:val="00A34BF7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691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4F3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569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AA6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226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66F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BFC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F23"/>
    <w:rsid w:val="00B22177"/>
    <w:rsid w:val="00B224D9"/>
    <w:rsid w:val="00B22F46"/>
    <w:rsid w:val="00B231DB"/>
    <w:rsid w:val="00B23369"/>
    <w:rsid w:val="00B23E17"/>
    <w:rsid w:val="00B24051"/>
    <w:rsid w:val="00B24CE6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1B5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65EF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4696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ECA"/>
    <w:rsid w:val="00BB7F9D"/>
    <w:rsid w:val="00BC059F"/>
    <w:rsid w:val="00BC069E"/>
    <w:rsid w:val="00BC1714"/>
    <w:rsid w:val="00BC1C4B"/>
    <w:rsid w:val="00BC2003"/>
    <w:rsid w:val="00BC218D"/>
    <w:rsid w:val="00BC2290"/>
    <w:rsid w:val="00BC246D"/>
    <w:rsid w:val="00BC248B"/>
    <w:rsid w:val="00BC30DB"/>
    <w:rsid w:val="00BC3388"/>
    <w:rsid w:val="00BC3529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4D5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3E8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27CDF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889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C20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34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839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CBD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D1D"/>
    <w:rsid w:val="00CE4221"/>
    <w:rsid w:val="00CE5F3A"/>
    <w:rsid w:val="00CE6C39"/>
    <w:rsid w:val="00CE72B9"/>
    <w:rsid w:val="00CE752E"/>
    <w:rsid w:val="00CF0CC0"/>
    <w:rsid w:val="00CF0EFE"/>
    <w:rsid w:val="00CF15D3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3F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2E65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0C9"/>
    <w:rsid w:val="00D461CD"/>
    <w:rsid w:val="00D468D2"/>
    <w:rsid w:val="00D46F0A"/>
    <w:rsid w:val="00D472EA"/>
    <w:rsid w:val="00D50995"/>
    <w:rsid w:val="00D51743"/>
    <w:rsid w:val="00D51DBD"/>
    <w:rsid w:val="00D52149"/>
    <w:rsid w:val="00D52300"/>
    <w:rsid w:val="00D53443"/>
    <w:rsid w:val="00D53DED"/>
    <w:rsid w:val="00D54453"/>
    <w:rsid w:val="00D5549A"/>
    <w:rsid w:val="00D5578C"/>
    <w:rsid w:val="00D55C6C"/>
    <w:rsid w:val="00D61210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3B3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864C7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96A"/>
    <w:rsid w:val="00DA5A6D"/>
    <w:rsid w:val="00DA6358"/>
    <w:rsid w:val="00DA67AD"/>
    <w:rsid w:val="00DA6DEC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02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A09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3E2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1BD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39C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D54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14C"/>
    <w:rsid w:val="00EC7EC1"/>
    <w:rsid w:val="00ED0A6B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6D"/>
    <w:rsid w:val="00ED5CC0"/>
    <w:rsid w:val="00ED68BE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299F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3B07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94B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3A6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444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9A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4BB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42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90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11249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265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924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6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8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4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3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6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7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90516-BC54-41F1-AF42-45891D532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1608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3019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91</cp:revision>
  <cp:lastPrinted>2010-01-07T02:23:00Z</cp:lastPrinted>
  <dcterms:created xsi:type="dcterms:W3CDTF">2020-08-07T11:10:00Z</dcterms:created>
  <dcterms:modified xsi:type="dcterms:W3CDTF">2022-01-10T12:15:00Z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(3)xDCi/K4MpJfuj0B5kFyjUegx7zN18tMVhO4MDwMqovl/wCuyKTOK5JRurnTjKiC8G2+WHM7d
d5eIjI7AL9Lu3LaudRnIQxKCYMkFjpqg9PxHRzb8J/S4WyHAdcK3JP96kh0obcH+2Q9FoNcL
O1xr3ICwpxXz7ev5vB51WAVRIy7V2yB2FGunNQrdf3yGwSrP/58om1I2aUhLk+q0CeeLbTII
BxgXdmzEBudPSFfgNF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yShiTINdmMxF+ujDu/ewETZXfAu6sKkml/6myTcKcFKOi6Pb5gmsI+
PBd/vGAr+xMIDESJuCmpHgdYQ5zgreZUiz/Z2LbbIGzwO34nG/PQnmQ+BtmciwHTb3pbUUR8
JoINZ5luW6JR7rBG4J1zWdJQvjGH3nWy+eAV/FMFbtRm9PoLgLfjraVsubn91o8pCz3JpjTT
uUMytpKlFBvJPIprfONdloBGpWCtLQhBQFey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8e6D32DTW7m6993dyT/dCLkff6M+rF1HS58b
/y8O7n/eOIxJy0VrVyakbFIyQDxO1nJLDWR0PnYiq8TltARO/zw=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