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F7E492" w14:textId="750F83D1" w:rsidR="00A16295" w:rsidRPr="00CA7AD5" w:rsidRDefault="007350F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US" w:eastAsia="zh-CN"/>
        </w:rPr>
      </w:pPr>
      <w:bookmarkStart w:id="0" w:name="OLE_LINK6"/>
      <w:bookmarkStart w:id="1" w:name="OLE_LINK5"/>
      <w:r w:rsidRPr="0010556B">
        <w:rPr>
          <w:rFonts w:ascii="Arial" w:eastAsia="SimSun" w:hAnsi="Arial" w:cs="Times New Roman"/>
          <w:b/>
          <w:bCs/>
          <w:sz w:val="24"/>
          <w:szCs w:val="20"/>
          <w:lang w:val="en-GB"/>
        </w:rPr>
        <w:t>3GPP T</w:t>
      </w:r>
      <w:bookmarkStart w:id="2" w:name="_Ref452454252"/>
      <w:bookmarkEnd w:id="2"/>
      <w:r w:rsidRPr="0010556B">
        <w:rPr>
          <w:rFonts w:ascii="Arial" w:eastAsia="SimSun" w:hAnsi="Arial" w:cs="Times New Roman"/>
          <w:b/>
          <w:bCs/>
          <w:sz w:val="24"/>
          <w:szCs w:val="20"/>
          <w:lang w:val="en-GB"/>
        </w:rPr>
        <w:t xml:space="preserve">SG-RAN </w:t>
      </w:r>
      <w:r w:rsidRPr="0010556B">
        <w:rPr>
          <w:rFonts w:ascii="Arial" w:eastAsia="SimSun" w:hAnsi="Arial" w:cs="Times New Roman"/>
          <w:b/>
          <w:sz w:val="24"/>
          <w:szCs w:val="20"/>
          <w:lang w:val="en-GB"/>
        </w:rPr>
        <w:t xml:space="preserve">WG4 Meeting # </w:t>
      </w:r>
      <w:r w:rsidR="00F34C86" w:rsidRPr="0010556B">
        <w:rPr>
          <w:rFonts w:ascii="Arial" w:eastAsia="SimSun" w:hAnsi="Arial" w:cs="Times New Roman"/>
          <w:b/>
          <w:sz w:val="24"/>
          <w:szCs w:val="20"/>
          <w:lang w:val="en-GB"/>
        </w:rPr>
        <w:t>10</w:t>
      </w:r>
      <w:r w:rsidR="007B7402" w:rsidRPr="0010556B">
        <w:rPr>
          <w:rFonts w:ascii="Arial" w:eastAsia="SimSun" w:hAnsi="Arial" w:cs="Times New Roman"/>
          <w:b/>
          <w:sz w:val="24"/>
          <w:szCs w:val="20"/>
          <w:lang w:val="en-GB"/>
        </w:rPr>
        <w:t>1</w:t>
      </w:r>
      <w:r w:rsidR="00E71D51">
        <w:rPr>
          <w:rFonts w:ascii="Arial" w:eastAsia="SimSun" w:hAnsi="Arial" w:cs="Times New Roman"/>
          <w:b/>
          <w:sz w:val="24"/>
          <w:szCs w:val="20"/>
          <w:lang w:val="en-GB"/>
        </w:rPr>
        <w:t>bis</w:t>
      </w:r>
      <w:r w:rsidRPr="0010556B">
        <w:rPr>
          <w:rFonts w:ascii="Arial" w:eastAsia="SimSun" w:hAnsi="Arial" w:cs="Times New Roman"/>
          <w:b/>
          <w:sz w:val="24"/>
          <w:szCs w:val="20"/>
          <w:lang w:val="en-GB"/>
        </w:rPr>
        <w:t xml:space="preserve">-e                </w:t>
      </w:r>
      <w:r w:rsidRPr="0010556B">
        <w:rPr>
          <w:rFonts w:ascii="Arial" w:eastAsia="SimSun" w:hAnsi="Arial" w:cs="Times New Roman"/>
          <w:b/>
          <w:bCs/>
          <w:sz w:val="24"/>
          <w:szCs w:val="20"/>
          <w:lang w:val="en-GB"/>
        </w:rPr>
        <w:tab/>
      </w:r>
      <w:r w:rsidR="00CA7AD5" w:rsidRPr="00CA7AD5">
        <w:rPr>
          <w:rFonts w:ascii="Arial" w:eastAsia="SimSun" w:hAnsi="Arial" w:cs="Times New Roman"/>
          <w:b/>
          <w:bCs/>
          <w:sz w:val="24"/>
          <w:szCs w:val="20"/>
          <w:lang w:val="en-GB"/>
        </w:rPr>
        <w:t>R4-2200915</w:t>
      </w:r>
    </w:p>
    <w:p w14:paraId="0E08746F" w14:textId="47590167" w:rsidR="00A16295" w:rsidRPr="0010556B" w:rsidRDefault="007350F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4"/>
          <w:lang w:val="en-GB"/>
        </w:rPr>
      </w:pPr>
      <w:r w:rsidRPr="0010556B">
        <w:rPr>
          <w:rFonts w:ascii="Arial" w:eastAsia="SimSun" w:hAnsi="Arial" w:cs="Times New Roman"/>
          <w:b/>
          <w:bCs/>
          <w:sz w:val="24"/>
          <w:szCs w:val="24"/>
          <w:lang w:val="en-GB"/>
        </w:rPr>
        <w:t xml:space="preserve">Electronic Meeting, </w:t>
      </w:r>
      <w:r w:rsidR="000A43F6" w:rsidRPr="0010556B">
        <w:rPr>
          <w:rFonts w:ascii="Arial" w:eastAsia="SimSun" w:hAnsi="Arial" w:cs="Times New Roman"/>
          <w:b/>
          <w:bCs/>
          <w:sz w:val="24"/>
          <w:szCs w:val="24"/>
          <w:lang w:val="en-GB"/>
        </w:rPr>
        <w:t>1</w:t>
      </w:r>
      <w:r w:rsidR="00E71D51">
        <w:rPr>
          <w:rFonts w:ascii="Arial" w:eastAsia="SimSun" w:hAnsi="Arial" w:cs="Times New Roman"/>
          <w:b/>
          <w:bCs/>
          <w:sz w:val="24"/>
          <w:szCs w:val="24"/>
          <w:lang w:val="en-GB"/>
        </w:rPr>
        <w:t>7</w:t>
      </w:r>
      <w:r w:rsidR="00E71D51">
        <w:rPr>
          <w:rFonts w:ascii="Arial" w:eastAsia="SimSun" w:hAnsi="Arial" w:cs="Times New Roman"/>
          <w:b/>
          <w:bCs/>
          <w:sz w:val="24"/>
          <w:szCs w:val="24"/>
          <w:vertAlign w:val="superscript"/>
          <w:lang w:val="en-GB"/>
        </w:rPr>
        <w:t>th</w:t>
      </w:r>
      <w:r w:rsidRPr="0010556B">
        <w:rPr>
          <w:rFonts w:ascii="Arial" w:eastAsia="SimSun" w:hAnsi="Arial" w:cs="Times New Roman"/>
          <w:b/>
          <w:bCs/>
          <w:sz w:val="24"/>
          <w:szCs w:val="24"/>
          <w:lang w:val="en-GB"/>
        </w:rPr>
        <w:t xml:space="preserve"> </w:t>
      </w:r>
      <w:r w:rsidR="00B96908" w:rsidRPr="0010556B">
        <w:rPr>
          <w:rFonts w:ascii="Arial" w:eastAsia="SimSun" w:hAnsi="Arial" w:cs="Times New Roman"/>
          <w:b/>
          <w:bCs/>
          <w:sz w:val="24"/>
          <w:szCs w:val="24"/>
          <w:lang w:val="en-GB"/>
        </w:rPr>
        <w:t xml:space="preserve">- </w:t>
      </w:r>
      <w:r w:rsidR="000A43F6" w:rsidRPr="0010556B">
        <w:rPr>
          <w:rFonts w:ascii="Arial" w:eastAsia="SimSun" w:hAnsi="Arial" w:cs="Times New Roman"/>
          <w:b/>
          <w:bCs/>
          <w:sz w:val="24"/>
          <w:szCs w:val="24"/>
          <w:lang w:val="en-GB"/>
        </w:rPr>
        <w:t>2</w:t>
      </w:r>
      <w:r w:rsidR="00E71D51">
        <w:rPr>
          <w:rFonts w:ascii="Arial" w:eastAsia="SimSun" w:hAnsi="Arial" w:cs="Times New Roman"/>
          <w:b/>
          <w:bCs/>
          <w:sz w:val="24"/>
          <w:szCs w:val="24"/>
          <w:lang w:val="en-GB"/>
        </w:rPr>
        <w:t>5</w:t>
      </w:r>
      <w:r w:rsidRPr="0010556B">
        <w:rPr>
          <w:rFonts w:ascii="Arial" w:eastAsia="SimSun" w:hAnsi="Arial" w:cs="Times New Roman"/>
          <w:b/>
          <w:bCs/>
          <w:sz w:val="24"/>
          <w:szCs w:val="24"/>
          <w:vertAlign w:val="superscript"/>
          <w:lang w:val="en-GB"/>
        </w:rPr>
        <w:t>th</w:t>
      </w:r>
      <w:r w:rsidRPr="0010556B">
        <w:rPr>
          <w:rFonts w:ascii="Arial" w:eastAsia="SimSun" w:hAnsi="Arial" w:cs="Times New Roman"/>
          <w:b/>
          <w:bCs/>
          <w:sz w:val="24"/>
          <w:szCs w:val="24"/>
          <w:lang w:val="en-GB"/>
        </w:rPr>
        <w:t xml:space="preserve"> </w:t>
      </w:r>
      <w:r w:rsidR="00E71D51">
        <w:rPr>
          <w:rFonts w:ascii="Arial" w:eastAsia="SimSun" w:hAnsi="Arial" w:cs="Times New Roman"/>
          <w:b/>
          <w:bCs/>
          <w:sz w:val="24"/>
          <w:szCs w:val="24"/>
          <w:lang w:val="en-GB"/>
        </w:rPr>
        <w:t>January</w:t>
      </w:r>
      <w:r w:rsidRPr="0010556B">
        <w:rPr>
          <w:rFonts w:ascii="Arial" w:eastAsia="SimSun" w:hAnsi="Arial" w:cs="Times New Roman"/>
          <w:b/>
          <w:bCs/>
          <w:sz w:val="24"/>
          <w:szCs w:val="24"/>
          <w:lang w:val="en-GB"/>
        </w:rPr>
        <w:t xml:space="preserve"> 202</w:t>
      </w:r>
      <w:r w:rsidR="00E71D51">
        <w:rPr>
          <w:rFonts w:ascii="Arial" w:eastAsia="SimSun" w:hAnsi="Arial" w:cs="Times New Roman"/>
          <w:b/>
          <w:bCs/>
          <w:sz w:val="24"/>
          <w:szCs w:val="24"/>
          <w:lang w:val="en-GB"/>
        </w:rPr>
        <w:t>2</w:t>
      </w:r>
    </w:p>
    <w:bookmarkEnd w:id="0"/>
    <w:bookmarkEnd w:id="1"/>
    <w:p w14:paraId="75676D0F" w14:textId="77777777" w:rsidR="00A16295" w:rsidRPr="0010556B" w:rsidRDefault="00A16295">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1BCFD522" w14:textId="77777777" w:rsidR="00A16295" w:rsidRPr="0010556B" w:rsidRDefault="007350FD">
      <w:pPr>
        <w:tabs>
          <w:tab w:val="left" w:pos="1985"/>
        </w:tabs>
        <w:ind w:left="1985" w:hanging="1985"/>
        <w:rPr>
          <w:rFonts w:ascii="Arial" w:eastAsia="Calibri" w:hAnsi="Arial" w:cs="Arial"/>
          <w:b/>
          <w:bCs/>
          <w:sz w:val="24"/>
          <w:szCs w:val="24"/>
          <w:lang w:val="en-GB"/>
        </w:rPr>
      </w:pPr>
      <w:r w:rsidRPr="0010556B">
        <w:rPr>
          <w:rFonts w:ascii="Arial" w:eastAsia="Calibri" w:hAnsi="Arial" w:cs="Arial"/>
          <w:b/>
          <w:bCs/>
          <w:sz w:val="24"/>
          <w:szCs w:val="24"/>
          <w:lang w:val="en-GB"/>
        </w:rPr>
        <w:t xml:space="preserve">Source: </w:t>
      </w:r>
      <w:r w:rsidRPr="0010556B">
        <w:rPr>
          <w:rFonts w:ascii="Arial" w:eastAsia="Calibri" w:hAnsi="Arial" w:cs="Arial"/>
          <w:b/>
          <w:bCs/>
          <w:sz w:val="24"/>
          <w:lang w:val="en-GB"/>
        </w:rPr>
        <w:tab/>
      </w:r>
      <w:r w:rsidRPr="0010556B">
        <w:rPr>
          <w:rFonts w:ascii="Arial" w:eastAsia="Calibri" w:hAnsi="Arial" w:cs="Arial"/>
          <w:b/>
          <w:bCs/>
          <w:sz w:val="24"/>
          <w:szCs w:val="24"/>
          <w:lang w:val="en-GB"/>
        </w:rPr>
        <w:t xml:space="preserve">Nokia, Nokia Shanghai Bell </w:t>
      </w:r>
    </w:p>
    <w:p w14:paraId="0F30366C" w14:textId="4CFBDC58" w:rsidR="00A16295" w:rsidRPr="0010556B" w:rsidRDefault="007350FD">
      <w:pPr>
        <w:ind w:left="1985" w:hanging="1985"/>
        <w:rPr>
          <w:rFonts w:ascii="Arial" w:eastAsia="Calibri" w:hAnsi="Arial" w:cs="Arial"/>
          <w:b/>
          <w:bCs/>
          <w:sz w:val="24"/>
          <w:szCs w:val="24"/>
          <w:lang w:val="en-GB"/>
        </w:rPr>
      </w:pPr>
      <w:r w:rsidRPr="0010556B">
        <w:rPr>
          <w:rFonts w:ascii="Arial" w:eastAsia="Calibri" w:hAnsi="Arial" w:cs="Arial"/>
          <w:b/>
          <w:bCs/>
          <w:sz w:val="24"/>
          <w:szCs w:val="24"/>
          <w:lang w:val="en-GB"/>
        </w:rPr>
        <w:t xml:space="preserve">Title: </w:t>
      </w:r>
      <w:r w:rsidRPr="0010556B">
        <w:rPr>
          <w:rFonts w:ascii="Arial" w:eastAsia="Calibri" w:hAnsi="Arial" w:cs="Arial"/>
          <w:b/>
          <w:bCs/>
          <w:sz w:val="24"/>
          <w:lang w:val="en-GB"/>
        </w:rPr>
        <w:tab/>
      </w:r>
      <w:r w:rsidR="00F34C86" w:rsidRPr="0010556B">
        <w:rPr>
          <w:rFonts w:ascii="Arial" w:eastAsia="Calibri" w:hAnsi="Arial" w:cs="Arial"/>
          <w:b/>
          <w:bCs/>
          <w:sz w:val="24"/>
          <w:lang w:val="en-GB"/>
        </w:rPr>
        <w:t xml:space="preserve">Discussion on </w:t>
      </w:r>
      <w:r w:rsidR="00B96908" w:rsidRPr="0010556B">
        <w:rPr>
          <w:rFonts w:ascii="Arial" w:eastAsia="Calibri" w:hAnsi="Arial" w:cs="Arial"/>
          <w:b/>
          <w:bCs/>
          <w:sz w:val="24"/>
          <w:lang w:val="en-GB"/>
        </w:rPr>
        <w:t xml:space="preserve">RRM </w:t>
      </w:r>
      <w:r w:rsidR="005B18A7" w:rsidRPr="0010556B">
        <w:rPr>
          <w:rFonts w:ascii="Arial" w:eastAsia="Calibri" w:hAnsi="Arial" w:cs="Arial"/>
          <w:b/>
          <w:bCs/>
          <w:sz w:val="24"/>
          <w:lang w:val="en-GB"/>
        </w:rPr>
        <w:t xml:space="preserve">timing </w:t>
      </w:r>
      <w:r w:rsidR="00F34C86" w:rsidRPr="0010556B">
        <w:rPr>
          <w:rFonts w:ascii="Arial" w:eastAsia="Calibri" w:hAnsi="Arial" w:cs="Arial"/>
          <w:b/>
          <w:bCs/>
          <w:sz w:val="24"/>
          <w:lang w:val="en-GB"/>
        </w:rPr>
        <w:t>requirements</w:t>
      </w:r>
      <w:r w:rsidR="00B96908" w:rsidRPr="0010556B">
        <w:rPr>
          <w:rFonts w:ascii="Arial" w:eastAsia="Calibri" w:hAnsi="Arial" w:cs="Arial"/>
          <w:b/>
          <w:bCs/>
          <w:sz w:val="24"/>
          <w:lang w:val="en-GB"/>
        </w:rPr>
        <w:t xml:space="preserve"> for extension to</w:t>
      </w:r>
      <w:r w:rsidRPr="0010556B">
        <w:rPr>
          <w:rFonts w:ascii="Arial" w:eastAsia="Calibri" w:hAnsi="Arial" w:cs="Arial"/>
          <w:b/>
          <w:bCs/>
          <w:sz w:val="24"/>
          <w:lang w:val="en-GB"/>
        </w:rPr>
        <w:t xml:space="preserve"> 71 GHz</w:t>
      </w:r>
    </w:p>
    <w:p w14:paraId="47A48222" w14:textId="20CB476A" w:rsidR="00A16295" w:rsidRPr="00E71D51" w:rsidRDefault="007350FD">
      <w:pPr>
        <w:tabs>
          <w:tab w:val="left" w:pos="1985"/>
        </w:tabs>
        <w:spacing w:after="120" w:line="240" w:lineRule="auto"/>
        <w:rPr>
          <w:rFonts w:ascii="Arial" w:eastAsia="MS Mincho" w:hAnsi="Arial" w:cs="Arial"/>
          <w:b/>
          <w:sz w:val="24"/>
          <w:szCs w:val="24"/>
          <w:lang w:val="pt-BR"/>
        </w:rPr>
      </w:pPr>
      <w:r w:rsidRPr="00E71D51">
        <w:rPr>
          <w:rFonts w:ascii="Arial" w:eastAsia="MS Mincho" w:hAnsi="Arial" w:cs="Arial"/>
          <w:b/>
          <w:sz w:val="24"/>
          <w:szCs w:val="24"/>
          <w:lang w:val="pt-BR"/>
        </w:rPr>
        <w:t xml:space="preserve">Agenda item: </w:t>
      </w:r>
      <w:r w:rsidRPr="00E71D51">
        <w:rPr>
          <w:rFonts w:ascii="Arial" w:eastAsia="MS Mincho" w:hAnsi="Arial" w:cs="Arial"/>
          <w:b/>
          <w:sz w:val="24"/>
          <w:szCs w:val="20"/>
          <w:lang w:val="pt-BR"/>
        </w:rPr>
        <w:tab/>
      </w:r>
      <w:r w:rsidR="004E2D09">
        <w:rPr>
          <w:rFonts w:ascii="Arial" w:eastAsia="MS Mincho" w:hAnsi="Arial" w:cs="Arial"/>
          <w:b/>
          <w:sz w:val="24"/>
          <w:szCs w:val="20"/>
          <w:lang w:val="pt-BR"/>
        </w:rPr>
        <w:t>6</w:t>
      </w:r>
      <w:r w:rsidR="00492207" w:rsidRPr="00E71D51">
        <w:rPr>
          <w:rFonts w:ascii="Arial" w:eastAsia="MS Mincho" w:hAnsi="Arial" w:cs="Arial"/>
          <w:b/>
          <w:sz w:val="24"/>
          <w:szCs w:val="20"/>
          <w:lang w:val="pt-BR"/>
        </w:rPr>
        <w:t>.</w:t>
      </w:r>
      <w:r w:rsidR="004E2D09">
        <w:rPr>
          <w:rFonts w:ascii="Arial" w:eastAsia="MS Mincho" w:hAnsi="Arial" w:cs="Arial"/>
          <w:b/>
          <w:sz w:val="24"/>
          <w:szCs w:val="20"/>
          <w:lang w:val="pt-BR"/>
        </w:rPr>
        <w:t>16</w:t>
      </w:r>
      <w:r w:rsidR="00E71D51" w:rsidRPr="00E71D51">
        <w:rPr>
          <w:rFonts w:ascii="Arial" w:eastAsia="MS Mincho" w:hAnsi="Arial" w:cs="Arial"/>
          <w:b/>
          <w:sz w:val="24"/>
          <w:szCs w:val="20"/>
          <w:lang w:val="pt-BR"/>
        </w:rPr>
        <w:t>.</w:t>
      </w:r>
      <w:r w:rsidR="004E2D09">
        <w:rPr>
          <w:rFonts w:ascii="Arial" w:eastAsia="MS Mincho" w:hAnsi="Arial" w:cs="Arial"/>
          <w:b/>
          <w:sz w:val="24"/>
          <w:szCs w:val="20"/>
          <w:lang w:val="pt-BR"/>
        </w:rPr>
        <w:t>7</w:t>
      </w:r>
      <w:r w:rsidR="00E71D51" w:rsidRPr="00E71D51">
        <w:rPr>
          <w:rFonts w:ascii="Arial" w:eastAsia="MS Mincho" w:hAnsi="Arial" w:cs="Arial"/>
          <w:b/>
          <w:sz w:val="24"/>
          <w:szCs w:val="20"/>
          <w:lang w:val="pt-BR"/>
        </w:rPr>
        <w:t>.</w:t>
      </w:r>
      <w:r w:rsidR="004E2D09">
        <w:rPr>
          <w:rFonts w:ascii="Arial" w:eastAsia="MS Mincho" w:hAnsi="Arial" w:cs="Arial"/>
          <w:b/>
          <w:sz w:val="24"/>
          <w:szCs w:val="20"/>
          <w:lang w:val="pt-BR"/>
        </w:rPr>
        <w:t>2</w:t>
      </w:r>
    </w:p>
    <w:p w14:paraId="0D213556" w14:textId="3EE27B37" w:rsidR="00A16295" w:rsidRPr="0010556B" w:rsidRDefault="007350FD">
      <w:pPr>
        <w:tabs>
          <w:tab w:val="left" w:pos="1985"/>
        </w:tabs>
        <w:rPr>
          <w:rFonts w:ascii="Arial" w:eastAsia="Calibri" w:hAnsi="Arial" w:cs="Arial"/>
          <w:b/>
          <w:bCs/>
          <w:sz w:val="24"/>
          <w:szCs w:val="24"/>
          <w:lang w:val="en-GB"/>
        </w:rPr>
      </w:pPr>
      <w:r w:rsidRPr="0010556B">
        <w:rPr>
          <w:rFonts w:ascii="Arial" w:eastAsia="Calibri" w:hAnsi="Arial" w:cs="Arial"/>
          <w:b/>
          <w:bCs/>
          <w:sz w:val="24"/>
          <w:szCs w:val="24"/>
          <w:lang w:val="en-GB"/>
        </w:rPr>
        <w:t xml:space="preserve">Document for: </w:t>
      </w:r>
      <w:r w:rsidRPr="0010556B">
        <w:rPr>
          <w:rFonts w:ascii="Arial" w:eastAsia="Calibri" w:hAnsi="Arial" w:cs="Arial"/>
          <w:b/>
          <w:bCs/>
          <w:sz w:val="24"/>
          <w:lang w:val="en-GB"/>
        </w:rPr>
        <w:tab/>
      </w:r>
      <w:r w:rsidR="00B96908" w:rsidRPr="0010556B">
        <w:rPr>
          <w:rFonts w:ascii="Arial" w:eastAsia="Calibri" w:hAnsi="Arial" w:cs="Arial"/>
          <w:b/>
          <w:bCs/>
          <w:sz w:val="24"/>
          <w:szCs w:val="24"/>
          <w:lang w:val="en-GB"/>
        </w:rPr>
        <w:t>Discussion</w:t>
      </w:r>
    </w:p>
    <w:p w14:paraId="4E07D5B2" w14:textId="32F61889" w:rsidR="00A16295" w:rsidRPr="0010556B" w:rsidRDefault="001017B1" w:rsidP="001017B1">
      <w:pPr>
        <w:pStyle w:val="RAN4H1"/>
        <w:ind w:left="1134" w:hanging="1134"/>
      </w:pPr>
      <w:r w:rsidRPr="0010556B">
        <w:t>Introduction</w:t>
      </w:r>
    </w:p>
    <w:p w14:paraId="3603DF9F" w14:textId="0FDBF9C6" w:rsidR="00E27D7A" w:rsidRPr="0010556B" w:rsidRDefault="001017B1" w:rsidP="001017B1">
      <w:pPr>
        <w:rPr>
          <w:lang w:val="en-GB"/>
        </w:rPr>
      </w:pPr>
      <w:r w:rsidRPr="0010556B">
        <w:rPr>
          <w:lang w:val="en-GB"/>
        </w:rPr>
        <w:t>This paper presents Nokia’s view on RRM aspects related to the operation between 52.6 GHz and 71 GHz.</w:t>
      </w:r>
      <w:r w:rsidR="00B672B9" w:rsidRPr="0010556B">
        <w:rPr>
          <w:lang w:val="en-GB"/>
        </w:rPr>
        <w:t xml:space="preserve"> </w:t>
      </w:r>
      <w:r w:rsidR="00493151" w:rsidRPr="0010556B">
        <w:rPr>
          <w:lang w:val="en-GB"/>
        </w:rPr>
        <w:t xml:space="preserve">This paper discusses the impact of operation above 52.6 GHz on </w:t>
      </w:r>
      <w:r w:rsidR="00B87EDA" w:rsidRPr="0010556B">
        <w:rPr>
          <w:lang w:val="en-GB"/>
        </w:rPr>
        <w:t>timing aspects</w:t>
      </w:r>
      <w:r w:rsidR="00493151" w:rsidRPr="0010556B">
        <w:rPr>
          <w:lang w:val="en-GB"/>
        </w:rPr>
        <w:t xml:space="preserve">. </w:t>
      </w:r>
      <w:r w:rsidR="00A77819" w:rsidRPr="0010556B">
        <w:rPr>
          <w:lang w:val="en-GB"/>
        </w:rPr>
        <w:t xml:space="preserve">Among the discussion points are </w:t>
      </w:r>
      <w:r w:rsidR="005B18A7" w:rsidRPr="0010556B">
        <w:rPr>
          <w:lang w:val="en-GB"/>
        </w:rPr>
        <w:t xml:space="preserve">timing aspects including TA, UE transmit timing, and </w:t>
      </w:r>
      <w:r w:rsidR="00EF24DB">
        <w:rPr>
          <w:lang w:val="en-GB"/>
        </w:rPr>
        <w:t>MRTD</w:t>
      </w:r>
      <w:r w:rsidR="00A77819" w:rsidRPr="0010556B">
        <w:rPr>
          <w:lang w:val="en-GB"/>
        </w:rPr>
        <w:t xml:space="preserve"> for operation above 52.6 GHz, and the impact on RRM core requirements. </w:t>
      </w:r>
      <w:r w:rsidR="00493151" w:rsidRPr="0010556B">
        <w:rPr>
          <w:lang w:val="en-GB"/>
        </w:rPr>
        <w:t xml:space="preserve"> </w:t>
      </w:r>
    </w:p>
    <w:p w14:paraId="2C22F967" w14:textId="7F8CE710" w:rsidR="00DB797E" w:rsidRPr="0010556B" w:rsidRDefault="001027C7" w:rsidP="00DD32A6">
      <w:pPr>
        <w:pStyle w:val="RAN4H1"/>
        <w:ind w:left="1134" w:hanging="1134"/>
      </w:pPr>
      <w:r w:rsidRPr="0010556B">
        <w:t>Discussion</w:t>
      </w:r>
    </w:p>
    <w:p w14:paraId="38E669F9" w14:textId="3C9794CD" w:rsidR="003967A2" w:rsidRDefault="003967A2" w:rsidP="005B18A7">
      <w:pPr>
        <w:pStyle w:val="RAN4H2"/>
        <w:rPr>
          <w:lang w:val="en-GB"/>
        </w:rPr>
      </w:pPr>
      <w:r w:rsidRPr="0010556B">
        <w:rPr>
          <w:lang w:val="en-GB"/>
        </w:rPr>
        <w:t>UE transmit timing</w:t>
      </w:r>
      <w:r w:rsidR="00D66A6E" w:rsidRPr="0010556B">
        <w:rPr>
          <w:lang w:val="en-GB"/>
        </w:rPr>
        <w:t xml:space="preserve"> </w:t>
      </w:r>
      <w:r w:rsidR="00A16DAE" w:rsidRPr="0010556B">
        <w:rPr>
          <w:lang w:val="en-GB"/>
        </w:rPr>
        <w:t>error</w:t>
      </w:r>
    </w:p>
    <w:p w14:paraId="342A9822" w14:textId="53DDEB10" w:rsidR="00E71D51" w:rsidRDefault="00E71D51" w:rsidP="00E71D51">
      <w:pPr>
        <w:rPr>
          <w:lang w:val="en-GB"/>
        </w:rPr>
      </w:pPr>
      <w:r>
        <w:rPr>
          <w:lang w:val="en-GB"/>
        </w:rPr>
        <w:t>During the last RAN4 meeting, it was agree</w:t>
      </w:r>
      <w:r w:rsidR="00D21180">
        <w:rPr>
          <w:lang w:val="en-GB"/>
        </w:rPr>
        <w:t>d</w:t>
      </w:r>
      <w:r>
        <w:rPr>
          <w:lang w:val="en-GB"/>
        </w:rPr>
        <w:t xml:space="preserve"> to consider a </w:t>
      </w:r>
      <w:r w:rsidR="00293E82">
        <w:rPr>
          <w:lang w:val="en-GB"/>
        </w:rPr>
        <w:t xml:space="preserve">formula regarding general principles for </w:t>
      </w:r>
      <w:r w:rsidR="00D21180">
        <w:rPr>
          <w:lang w:val="en-GB"/>
        </w:rPr>
        <w:t xml:space="preserve">determining </w:t>
      </w:r>
      <w:proofErr w:type="spellStart"/>
      <w:r w:rsidR="003101F6">
        <w:rPr>
          <w:lang w:val="en-GB"/>
        </w:rPr>
        <w:t>Te</w:t>
      </w:r>
      <w:proofErr w:type="spellEnd"/>
      <w:r w:rsidR="003101F6">
        <w:rPr>
          <w:lang w:val="en-GB"/>
        </w:rPr>
        <w:t xml:space="preserve"> requirements as </w:t>
      </w:r>
      <w:r w:rsidR="003101F6">
        <w:rPr>
          <w:lang w:val="en-GB"/>
        </w:rPr>
        <w:fldChar w:fldCharType="begin"/>
      </w:r>
      <w:r w:rsidR="003101F6">
        <w:rPr>
          <w:lang w:val="en-GB"/>
        </w:rPr>
        <w:instrText xml:space="preserve"> REF _Ref89882819 \r \h </w:instrText>
      </w:r>
      <w:r w:rsidR="003101F6">
        <w:rPr>
          <w:lang w:val="en-GB"/>
        </w:rPr>
      </w:r>
      <w:r w:rsidR="003101F6">
        <w:rPr>
          <w:lang w:val="en-GB"/>
        </w:rPr>
        <w:fldChar w:fldCharType="separate"/>
      </w:r>
      <w:r w:rsidR="003101F6">
        <w:rPr>
          <w:lang w:val="en-GB"/>
        </w:rPr>
        <w:t>[2]</w:t>
      </w:r>
      <w:r w:rsidR="003101F6">
        <w:rPr>
          <w:lang w:val="en-GB"/>
        </w:rPr>
        <w:fldChar w:fldCharType="end"/>
      </w:r>
    </w:p>
    <w:tbl>
      <w:tblPr>
        <w:tblStyle w:val="TableGrid"/>
        <w:tblW w:w="0" w:type="auto"/>
        <w:tblLook w:val="04A0" w:firstRow="1" w:lastRow="0" w:firstColumn="1" w:lastColumn="0" w:noHBand="0" w:noVBand="1"/>
      </w:tblPr>
      <w:tblGrid>
        <w:gridCol w:w="9628"/>
      </w:tblGrid>
      <w:tr w:rsidR="005A1635" w14:paraId="16260083" w14:textId="77777777" w:rsidTr="005A1635">
        <w:tc>
          <w:tcPr>
            <w:tcW w:w="9628" w:type="dxa"/>
          </w:tcPr>
          <w:p w14:paraId="4AEE5FA1" w14:textId="77777777" w:rsidR="005A1635" w:rsidRDefault="005A1635" w:rsidP="005A1635">
            <w:pPr>
              <w:spacing w:line="480" w:lineRule="auto"/>
              <w:rPr>
                <w:b/>
                <w:u w:val="single"/>
                <w:lang w:eastAsia="ko-KR"/>
              </w:rPr>
            </w:pPr>
            <w:r>
              <w:rPr>
                <w:b/>
                <w:u w:val="single"/>
                <w:lang w:eastAsia="ko-KR"/>
              </w:rPr>
              <w:t xml:space="preserve">UL </w:t>
            </w:r>
            <w:proofErr w:type="spellStart"/>
            <w:r>
              <w:rPr>
                <w:b/>
                <w:u w:val="single"/>
                <w:lang w:eastAsia="ko-KR"/>
              </w:rPr>
              <w:t>Timing</w:t>
            </w:r>
            <w:proofErr w:type="spellEnd"/>
            <w:r>
              <w:rPr>
                <w:b/>
                <w:u w:val="single"/>
                <w:lang w:eastAsia="ko-KR"/>
              </w:rPr>
              <w:t xml:space="preserve"> </w:t>
            </w:r>
            <w:proofErr w:type="spellStart"/>
            <w:r>
              <w:rPr>
                <w:b/>
                <w:u w:val="single"/>
                <w:lang w:eastAsia="ko-KR"/>
              </w:rPr>
              <w:t>accuracy</w:t>
            </w:r>
            <w:proofErr w:type="spellEnd"/>
            <w:r>
              <w:rPr>
                <w:b/>
                <w:u w:val="single"/>
                <w:lang w:eastAsia="ko-KR"/>
              </w:rPr>
              <w:t xml:space="preserve"> </w:t>
            </w:r>
            <w:proofErr w:type="spellStart"/>
            <w:r>
              <w:rPr>
                <w:b/>
                <w:u w:val="single"/>
                <w:lang w:eastAsia="ko-KR"/>
              </w:rPr>
              <w:t>requirements</w:t>
            </w:r>
            <w:proofErr w:type="spellEnd"/>
          </w:p>
          <w:p w14:paraId="35D78C9D" w14:textId="77777777" w:rsidR="005A1635" w:rsidRDefault="005A1635" w:rsidP="005A1635">
            <w:pPr>
              <w:pStyle w:val="ListParagraph"/>
              <w:numPr>
                <w:ilvl w:val="0"/>
                <w:numId w:val="31"/>
              </w:numPr>
              <w:spacing w:after="120"/>
              <w:contextualSpacing w:val="0"/>
              <w:rPr>
                <w:color w:val="000000" w:themeColor="text1"/>
                <w:lang w:eastAsia="zh-CN"/>
              </w:rPr>
            </w:pPr>
            <w:r>
              <w:rPr>
                <w:color w:val="000000" w:themeColor="text1"/>
                <w:lang w:eastAsia="zh-CN"/>
              </w:rPr>
              <w:t>Basic principles</w:t>
            </w:r>
          </w:p>
          <w:p w14:paraId="293A36CF" w14:textId="77777777" w:rsidR="005A1635" w:rsidRPr="005A1635" w:rsidRDefault="005A1635" w:rsidP="005A1635">
            <w:pPr>
              <w:pStyle w:val="ListParagraph"/>
              <w:numPr>
                <w:ilvl w:val="1"/>
                <w:numId w:val="31"/>
              </w:numPr>
              <w:spacing w:after="120" w:line="252" w:lineRule="auto"/>
              <w:contextualSpacing w:val="0"/>
              <w:rPr>
                <w:iCs/>
                <w:color w:val="000000" w:themeColor="text1"/>
                <w:lang w:val="en-US" w:eastAsia="zh-CN"/>
              </w:rPr>
            </w:pPr>
            <w:r w:rsidRPr="005A1635">
              <w:rPr>
                <w:iCs/>
                <w:color w:val="000000" w:themeColor="text1"/>
                <w:lang w:val="en-US" w:eastAsia="zh-CN"/>
              </w:rPr>
              <w:t xml:space="preserve">FFS: Choose </w:t>
            </w:r>
            <w:proofErr w:type="spellStart"/>
            <w:r w:rsidRPr="005A1635">
              <w:rPr>
                <w:iCs/>
                <w:color w:val="000000" w:themeColor="text1"/>
                <w:lang w:val="en-US" w:eastAsia="zh-CN"/>
              </w:rPr>
              <w:t>Te</w:t>
            </w:r>
            <w:proofErr w:type="spellEnd"/>
            <w:r w:rsidRPr="005A1635">
              <w:rPr>
                <w:iCs/>
                <w:color w:val="000000" w:themeColor="text1"/>
                <w:lang w:val="en-US" w:eastAsia="zh-CN"/>
              </w:rPr>
              <w:t xml:space="preserve"> such that the condition T</w:t>
            </w:r>
            <w:r w:rsidRPr="005A1635">
              <w:rPr>
                <w:iCs/>
                <w:color w:val="000000" w:themeColor="text1"/>
                <w:vertAlign w:val="subscript"/>
                <w:lang w:val="en-US" w:eastAsia="zh-CN"/>
              </w:rPr>
              <w:t>CP</w:t>
            </w:r>
            <w:r w:rsidRPr="005A1635">
              <w:rPr>
                <w:iCs/>
                <w:color w:val="000000" w:themeColor="text1"/>
                <w:lang w:val="en-US" w:eastAsia="zh-CN"/>
              </w:rPr>
              <w:t xml:space="preserve"> - </w:t>
            </w:r>
            <w:proofErr w:type="gramStart"/>
            <w:r w:rsidRPr="005A1635">
              <w:rPr>
                <w:iCs/>
                <w:color w:val="000000" w:themeColor="text1"/>
                <w:lang w:val="en-US" w:eastAsia="zh-CN"/>
              </w:rPr>
              <w:t>T</w:t>
            </w:r>
            <w:r w:rsidRPr="005A1635">
              <w:rPr>
                <w:iCs/>
                <w:color w:val="000000" w:themeColor="text1"/>
                <w:vertAlign w:val="subscript"/>
                <w:lang w:val="en-US" w:eastAsia="zh-CN"/>
              </w:rPr>
              <w:t>CH</w:t>
            </w:r>
            <w:r w:rsidRPr="005A1635">
              <w:rPr>
                <w:iCs/>
                <w:color w:val="000000" w:themeColor="text1"/>
                <w:lang w:val="en-US" w:eastAsia="zh-CN"/>
              </w:rPr>
              <w:t xml:space="preserve">  -</w:t>
            </w:r>
            <w:proofErr w:type="gramEnd"/>
            <w:r w:rsidRPr="005A1635">
              <w:rPr>
                <w:iCs/>
                <w:color w:val="000000" w:themeColor="text1"/>
                <w:lang w:val="en-US" w:eastAsia="zh-CN"/>
              </w:rPr>
              <w:t xml:space="preserve"> 2 ( </w:t>
            </w:r>
            <w:proofErr w:type="spellStart"/>
            <w:r w:rsidRPr="005A1635">
              <w:rPr>
                <w:iCs/>
                <w:color w:val="000000" w:themeColor="text1"/>
                <w:lang w:val="en-US" w:eastAsia="zh-CN"/>
              </w:rPr>
              <w:t>T</w:t>
            </w:r>
            <w:r w:rsidRPr="005A1635">
              <w:rPr>
                <w:iCs/>
                <w:color w:val="000000" w:themeColor="text1"/>
                <w:vertAlign w:val="subscript"/>
                <w:lang w:val="en-US" w:eastAsia="zh-CN"/>
              </w:rPr>
              <w:t>e</w:t>
            </w:r>
            <w:proofErr w:type="spellEnd"/>
            <w:r w:rsidRPr="005A1635">
              <w:rPr>
                <w:iCs/>
                <w:color w:val="000000" w:themeColor="text1"/>
                <w:lang w:val="en-US" w:eastAsia="zh-CN"/>
              </w:rPr>
              <w:t xml:space="preserve"> + T</w:t>
            </w:r>
            <w:r w:rsidRPr="005A1635">
              <w:rPr>
                <w:iCs/>
                <w:color w:val="000000" w:themeColor="text1"/>
                <w:vertAlign w:val="subscript"/>
                <w:lang w:val="en-US" w:eastAsia="zh-CN"/>
              </w:rPr>
              <w:t>AC,Q</w:t>
            </w:r>
            <w:r w:rsidRPr="005A1635">
              <w:rPr>
                <w:iCs/>
                <w:color w:val="000000" w:themeColor="text1"/>
                <w:lang w:val="en-US" w:eastAsia="zh-CN"/>
              </w:rPr>
              <w:t xml:space="preserve"> /2 ) &gt; 0 holds</w:t>
            </w:r>
          </w:p>
          <w:p w14:paraId="39555986" w14:textId="77777777" w:rsidR="005A1635" w:rsidRPr="005A1635" w:rsidRDefault="005A1635" w:rsidP="005A1635">
            <w:pPr>
              <w:pStyle w:val="ListParagraph"/>
              <w:numPr>
                <w:ilvl w:val="1"/>
                <w:numId w:val="31"/>
              </w:numPr>
              <w:spacing w:after="120" w:line="252" w:lineRule="auto"/>
              <w:contextualSpacing w:val="0"/>
              <w:rPr>
                <w:iCs/>
                <w:color w:val="000000" w:themeColor="text1"/>
                <w:lang w:val="en-US" w:eastAsia="zh-CN"/>
              </w:rPr>
            </w:pPr>
            <w:r w:rsidRPr="005A1635">
              <w:rPr>
                <w:iCs/>
                <w:color w:val="000000" w:themeColor="text1"/>
                <w:lang w:val="en-US" w:eastAsia="zh-CN"/>
              </w:rPr>
              <w:t xml:space="preserve">FFS: When defining the margin for the </w:t>
            </w:r>
            <w:proofErr w:type="spellStart"/>
            <w:r w:rsidRPr="005A1635">
              <w:rPr>
                <w:iCs/>
                <w:color w:val="000000" w:themeColor="text1"/>
                <w:lang w:val="en-US" w:eastAsia="zh-CN"/>
              </w:rPr>
              <w:t>T</w:t>
            </w:r>
            <w:r w:rsidRPr="005A1635">
              <w:rPr>
                <w:iCs/>
                <w:color w:val="000000" w:themeColor="text1"/>
                <w:vertAlign w:val="subscript"/>
                <w:lang w:val="en-US" w:eastAsia="zh-CN"/>
              </w:rPr>
              <w:t>e</w:t>
            </w:r>
            <w:proofErr w:type="spellEnd"/>
            <w:r w:rsidRPr="005A1635">
              <w:rPr>
                <w:iCs/>
                <w:color w:val="000000" w:themeColor="text1"/>
                <w:lang w:val="en-US" w:eastAsia="zh-CN"/>
              </w:rPr>
              <w:t xml:space="preserve"> calculation, discuss the values for maximum RMS channel delay spread for 480 kHz SCS, and 960 kHz SCS</w:t>
            </w:r>
          </w:p>
          <w:p w14:paraId="1A58379C" w14:textId="77777777" w:rsidR="005A1635" w:rsidRPr="005A1635" w:rsidRDefault="005A1635" w:rsidP="005A1635">
            <w:pPr>
              <w:pStyle w:val="ListParagraph"/>
              <w:numPr>
                <w:ilvl w:val="1"/>
                <w:numId w:val="31"/>
              </w:numPr>
              <w:spacing w:after="120" w:line="252" w:lineRule="auto"/>
              <w:contextualSpacing w:val="0"/>
              <w:rPr>
                <w:iCs/>
                <w:color w:val="000000" w:themeColor="text1"/>
                <w:lang w:val="en-US" w:eastAsia="zh-CN"/>
              </w:rPr>
            </w:pPr>
            <w:r w:rsidRPr="005A1635">
              <w:rPr>
                <w:iCs/>
                <w:color w:val="000000" w:themeColor="text1"/>
                <w:lang w:val="en-US" w:eastAsia="zh-CN"/>
              </w:rPr>
              <w:t xml:space="preserve">FFS: Cases for which the UE cannot meet the </w:t>
            </w:r>
            <w:proofErr w:type="spellStart"/>
            <w:r w:rsidRPr="005A1635">
              <w:rPr>
                <w:iCs/>
                <w:color w:val="000000" w:themeColor="text1"/>
                <w:lang w:val="en-US" w:eastAsia="zh-CN"/>
              </w:rPr>
              <w:t>Te</w:t>
            </w:r>
            <w:proofErr w:type="spellEnd"/>
            <w:r w:rsidRPr="005A1635">
              <w:rPr>
                <w:iCs/>
                <w:color w:val="000000" w:themeColor="text1"/>
                <w:lang w:val="en-US" w:eastAsia="zh-CN"/>
              </w:rPr>
              <w:t xml:space="preserve"> requirements derived in the abovementioned manner.</w:t>
            </w:r>
          </w:p>
          <w:p w14:paraId="49B3EA08" w14:textId="77777777" w:rsidR="005A1635" w:rsidRDefault="005A1635" w:rsidP="00E71D51">
            <w:pPr>
              <w:rPr>
                <w:lang w:val="en-GB"/>
              </w:rPr>
            </w:pPr>
          </w:p>
        </w:tc>
      </w:tr>
    </w:tbl>
    <w:p w14:paraId="6A4C9A1D" w14:textId="7D70D3B7" w:rsidR="00E71D51" w:rsidRDefault="00E71D51" w:rsidP="00E71D51">
      <w:pPr>
        <w:rPr>
          <w:lang w:val="en-GB"/>
        </w:rPr>
      </w:pPr>
    </w:p>
    <w:p w14:paraId="6C770811" w14:textId="2DC11995" w:rsidR="00813404" w:rsidRDefault="00813404" w:rsidP="00E71D51">
      <w:pPr>
        <w:rPr>
          <w:lang w:val="en-GB"/>
        </w:rPr>
      </w:pPr>
      <w:r>
        <w:rPr>
          <w:lang w:val="en-GB"/>
        </w:rPr>
        <w:t xml:space="preserve">One of the open points from that discussion was </w:t>
      </w:r>
      <w:r w:rsidR="00EC21B6">
        <w:rPr>
          <w:lang w:val="en-GB"/>
        </w:rPr>
        <w:t xml:space="preserve">on the value for the maximum RMS channel delay spread to be used for 480 kHz and 960 kHz SCS. From the </w:t>
      </w:r>
      <w:r w:rsidR="00231332">
        <w:rPr>
          <w:lang w:val="en-GB"/>
        </w:rPr>
        <w:t xml:space="preserve">technical report 38.808 </w:t>
      </w:r>
      <w:r w:rsidR="00C874A5">
        <w:rPr>
          <w:lang w:val="en-GB"/>
        </w:rPr>
        <w:fldChar w:fldCharType="begin"/>
      </w:r>
      <w:r w:rsidR="00C874A5">
        <w:rPr>
          <w:lang w:val="en-GB"/>
        </w:rPr>
        <w:instrText xml:space="preserve"> REF _Ref79064773 \r \h </w:instrText>
      </w:r>
      <w:r w:rsidR="00C874A5">
        <w:rPr>
          <w:lang w:val="en-GB"/>
        </w:rPr>
      </w:r>
      <w:r w:rsidR="00C874A5">
        <w:rPr>
          <w:lang w:val="en-GB"/>
        </w:rPr>
        <w:fldChar w:fldCharType="separate"/>
      </w:r>
      <w:r w:rsidR="00C874A5">
        <w:rPr>
          <w:lang w:val="en-GB"/>
        </w:rPr>
        <w:t>[12]</w:t>
      </w:r>
      <w:r w:rsidR="00C874A5">
        <w:rPr>
          <w:lang w:val="en-GB"/>
        </w:rPr>
        <w:fldChar w:fldCharType="end"/>
      </w:r>
      <w:r w:rsidR="00C874A5">
        <w:rPr>
          <w:lang w:val="en-GB"/>
        </w:rPr>
        <w:t xml:space="preserve"> the following conclusions were obtained:</w:t>
      </w:r>
    </w:p>
    <w:tbl>
      <w:tblPr>
        <w:tblStyle w:val="TableGrid"/>
        <w:tblW w:w="0" w:type="auto"/>
        <w:tblLook w:val="04A0" w:firstRow="1" w:lastRow="0" w:firstColumn="1" w:lastColumn="0" w:noHBand="0" w:noVBand="1"/>
      </w:tblPr>
      <w:tblGrid>
        <w:gridCol w:w="9628"/>
      </w:tblGrid>
      <w:tr w:rsidR="00EC21B6" w14:paraId="2F54344B" w14:textId="77777777" w:rsidTr="00EC21B6">
        <w:tc>
          <w:tcPr>
            <w:tcW w:w="9628" w:type="dxa"/>
          </w:tcPr>
          <w:p w14:paraId="1D08C9B2" w14:textId="77777777" w:rsidR="00EC21B6" w:rsidRPr="00EC21B6" w:rsidRDefault="00EC21B6" w:rsidP="00EC21B6">
            <w:pPr>
              <w:keepNext/>
              <w:keepLines/>
              <w:spacing w:before="180" w:after="180"/>
              <w:ind w:left="1134" w:hanging="1134"/>
              <w:outlineLvl w:val="1"/>
              <w:rPr>
                <w:rFonts w:eastAsia="Times New Roman" w:cs="Times New Roman"/>
                <w:sz w:val="32"/>
                <w:szCs w:val="20"/>
                <w:lang w:val="en-GB"/>
              </w:rPr>
            </w:pPr>
            <w:bookmarkStart w:id="3" w:name="_Toc56024725"/>
            <w:bookmarkStart w:id="4" w:name="_Toc56025973"/>
            <w:bookmarkStart w:id="5" w:name="_Toc56754139"/>
            <w:bookmarkStart w:id="6" w:name="_Toc57035444"/>
            <w:bookmarkStart w:id="7" w:name="_Toc57036060"/>
            <w:bookmarkStart w:id="8" w:name="_Toc57038175"/>
            <w:bookmarkStart w:id="9" w:name="_Toc57038300"/>
            <w:bookmarkStart w:id="10" w:name="_Toc65589807"/>
            <w:r w:rsidRPr="00EC21B6">
              <w:rPr>
                <w:rFonts w:eastAsia="Times New Roman" w:cs="Times New Roman"/>
                <w:sz w:val="32"/>
                <w:szCs w:val="20"/>
                <w:lang w:val="en-GB"/>
              </w:rPr>
              <w:lastRenderedPageBreak/>
              <w:t>6.3</w:t>
            </w:r>
            <w:r w:rsidRPr="00EC21B6">
              <w:rPr>
                <w:rFonts w:eastAsia="Times New Roman" w:cs="Times New Roman"/>
                <w:sz w:val="32"/>
                <w:szCs w:val="20"/>
                <w:lang w:val="en-GB"/>
              </w:rPr>
              <w:tab/>
              <w:t>Summary of delay spread evaluations</w:t>
            </w:r>
            <w:bookmarkEnd w:id="3"/>
            <w:bookmarkEnd w:id="4"/>
            <w:bookmarkEnd w:id="5"/>
            <w:bookmarkEnd w:id="6"/>
            <w:bookmarkEnd w:id="7"/>
            <w:bookmarkEnd w:id="8"/>
            <w:bookmarkEnd w:id="9"/>
            <w:bookmarkEnd w:id="10"/>
          </w:p>
          <w:p w14:paraId="752E83A2" w14:textId="77777777" w:rsidR="00EC21B6" w:rsidRPr="00EC21B6" w:rsidRDefault="00EC21B6" w:rsidP="00EC21B6">
            <w:pPr>
              <w:spacing w:after="180"/>
              <w:rPr>
                <w:rFonts w:ascii="Times New Roman" w:eastAsia="SimSun" w:hAnsi="Times New Roman" w:cs="Times New Roman"/>
                <w:sz w:val="20"/>
                <w:szCs w:val="20"/>
                <w:lang w:val="en-GB"/>
              </w:rPr>
            </w:pPr>
            <w:r w:rsidRPr="00EC21B6">
              <w:rPr>
                <w:rFonts w:ascii="Times New Roman" w:eastAsia="SimSun" w:hAnsi="Times New Roman" w:cs="Times New Roman"/>
                <w:sz w:val="20"/>
                <w:szCs w:val="20"/>
                <w:lang w:val="en-GB"/>
              </w:rPr>
              <w:t>The following are observations on the delay spread distribution:</w:t>
            </w:r>
          </w:p>
          <w:p w14:paraId="147CD31E" w14:textId="77777777" w:rsidR="00EC21B6" w:rsidRPr="00EC21B6" w:rsidRDefault="00EC21B6" w:rsidP="00EC21B6">
            <w:pPr>
              <w:spacing w:after="180"/>
              <w:ind w:left="568" w:hanging="284"/>
              <w:rPr>
                <w:rFonts w:ascii="Times New Roman" w:eastAsia="SimSun" w:hAnsi="Times New Roman" w:cs="Times New Roman"/>
                <w:sz w:val="20"/>
                <w:szCs w:val="20"/>
                <w:lang w:val="en-GB"/>
              </w:rPr>
            </w:pPr>
            <w:r w:rsidRPr="00EC21B6">
              <w:rPr>
                <w:rFonts w:ascii="Times New Roman" w:eastAsia="SimSun" w:hAnsi="Times New Roman" w:cs="Times New Roman"/>
                <w:sz w:val="20"/>
                <w:szCs w:val="20"/>
                <w:lang w:val="en-GB"/>
              </w:rPr>
              <w:t>-</w:t>
            </w:r>
            <w:r w:rsidRPr="00EC21B6">
              <w:rPr>
                <w:rFonts w:ascii="Times New Roman" w:eastAsia="SimSun" w:hAnsi="Times New Roman" w:cs="Times New Roman"/>
                <w:sz w:val="20"/>
                <w:szCs w:val="20"/>
                <w:lang w:val="en-GB"/>
              </w:rPr>
              <w:tab/>
              <w:t xml:space="preserve">One source [60] observed that for the delay spread distributions for the typical indoor scenarios evaluated, the delay spread of almost </w:t>
            </w:r>
            <w:r w:rsidRPr="00EC21B6">
              <w:rPr>
                <w:rFonts w:ascii="Times New Roman" w:eastAsia="SimSun" w:hAnsi="Times New Roman" w:cs="Times New Roman"/>
                <w:sz w:val="20"/>
                <w:szCs w:val="20"/>
                <w:highlight w:val="yellow"/>
                <w:lang w:val="en-GB"/>
              </w:rPr>
              <w:t xml:space="preserve">80% of the users are less than 30 </w:t>
            </w:r>
            <w:proofErr w:type="spellStart"/>
            <w:r w:rsidRPr="00EC21B6">
              <w:rPr>
                <w:rFonts w:ascii="Times New Roman" w:eastAsia="SimSun" w:hAnsi="Times New Roman" w:cs="Times New Roman"/>
                <w:sz w:val="20"/>
                <w:szCs w:val="20"/>
                <w:highlight w:val="yellow"/>
                <w:lang w:val="en-GB"/>
              </w:rPr>
              <w:t>nsec</w:t>
            </w:r>
            <w:proofErr w:type="spellEnd"/>
            <w:r w:rsidRPr="00EC21B6">
              <w:rPr>
                <w:rFonts w:ascii="Times New Roman" w:eastAsia="SimSun" w:hAnsi="Times New Roman" w:cs="Times New Roman"/>
                <w:sz w:val="20"/>
                <w:szCs w:val="20"/>
                <w:lang w:val="en-GB"/>
              </w:rPr>
              <w:t>.</w:t>
            </w:r>
          </w:p>
          <w:p w14:paraId="13BBE3B8" w14:textId="77777777" w:rsidR="00EC21B6" w:rsidRPr="00EC21B6" w:rsidRDefault="00EC21B6" w:rsidP="00EC21B6">
            <w:pPr>
              <w:spacing w:after="180"/>
              <w:ind w:left="568" w:hanging="284"/>
              <w:rPr>
                <w:rFonts w:ascii="Times New Roman" w:eastAsia="SimSun" w:hAnsi="Times New Roman" w:cs="Times New Roman"/>
                <w:sz w:val="20"/>
                <w:szCs w:val="20"/>
                <w:lang w:val="en-GB"/>
              </w:rPr>
            </w:pPr>
            <w:r w:rsidRPr="00EC21B6">
              <w:rPr>
                <w:rFonts w:ascii="Times New Roman" w:eastAsia="SimSun" w:hAnsi="Times New Roman" w:cs="Times New Roman"/>
                <w:sz w:val="20"/>
                <w:szCs w:val="20"/>
                <w:lang w:val="en-GB"/>
              </w:rPr>
              <w:t>-</w:t>
            </w:r>
            <w:r w:rsidRPr="00EC21B6">
              <w:rPr>
                <w:rFonts w:ascii="Times New Roman" w:eastAsia="SimSun" w:hAnsi="Times New Roman" w:cs="Times New Roman"/>
                <w:sz w:val="20"/>
                <w:szCs w:val="20"/>
                <w:lang w:val="en-GB"/>
              </w:rPr>
              <w:tab/>
              <w:t>One source [18] observed that Factory Scenario A (</w:t>
            </w:r>
            <w:proofErr w:type="spellStart"/>
            <w:r w:rsidRPr="00EC21B6">
              <w:rPr>
                <w:rFonts w:ascii="Times New Roman" w:eastAsia="SimSun" w:hAnsi="Times New Roman" w:cs="Times New Roman"/>
                <w:sz w:val="20"/>
                <w:szCs w:val="20"/>
                <w:lang w:val="en-GB"/>
              </w:rPr>
              <w:t>InF</w:t>
            </w:r>
            <w:proofErr w:type="spellEnd"/>
            <w:r w:rsidRPr="00EC21B6">
              <w:rPr>
                <w:rFonts w:ascii="Times New Roman" w:eastAsia="SimSun" w:hAnsi="Times New Roman" w:cs="Times New Roman"/>
                <w:sz w:val="20"/>
                <w:szCs w:val="20"/>
                <w:lang w:val="en-GB"/>
              </w:rPr>
              <w:t>-DH) results in post-beamforming delay spreads that are a significant fraction of the CP duration for 960 kHz SCS.</w:t>
            </w:r>
          </w:p>
          <w:p w14:paraId="2A1BB7B4" w14:textId="77777777" w:rsidR="00EC21B6" w:rsidRPr="00EC21B6" w:rsidRDefault="00EC21B6" w:rsidP="00EC21B6">
            <w:pPr>
              <w:spacing w:after="180"/>
              <w:ind w:left="568" w:hanging="284"/>
              <w:rPr>
                <w:rFonts w:ascii="Times New Roman" w:eastAsia="SimSun" w:hAnsi="Times New Roman" w:cs="Times New Roman"/>
                <w:sz w:val="20"/>
                <w:szCs w:val="20"/>
                <w:lang w:val="en-GB"/>
              </w:rPr>
            </w:pPr>
            <w:r w:rsidRPr="00EC21B6">
              <w:rPr>
                <w:rFonts w:ascii="Times New Roman" w:eastAsia="SimSun" w:hAnsi="Times New Roman" w:cs="Times New Roman"/>
                <w:sz w:val="20"/>
                <w:szCs w:val="20"/>
                <w:lang w:val="en-GB"/>
              </w:rPr>
              <w:t>-</w:t>
            </w:r>
            <w:r w:rsidRPr="00EC21B6">
              <w:rPr>
                <w:rFonts w:ascii="Times New Roman" w:eastAsia="SimSun" w:hAnsi="Times New Roman" w:cs="Times New Roman"/>
                <w:sz w:val="20"/>
                <w:szCs w:val="20"/>
                <w:lang w:val="en-GB"/>
              </w:rPr>
              <w:tab/>
              <w:t xml:space="preserve">One source [63] observed that 85% of the UE experience </w:t>
            </w:r>
            <w:proofErr w:type="spellStart"/>
            <w:r w:rsidRPr="00EC21B6">
              <w:rPr>
                <w:rFonts w:ascii="Times New Roman" w:eastAsia="SimSun" w:hAnsi="Times New Roman" w:cs="Times New Roman"/>
                <w:sz w:val="20"/>
                <w:szCs w:val="20"/>
                <w:lang w:val="en-GB"/>
              </w:rPr>
              <w:t>r.m.s</w:t>
            </w:r>
            <w:proofErr w:type="spellEnd"/>
            <w:r w:rsidRPr="00EC21B6">
              <w:rPr>
                <w:rFonts w:ascii="Times New Roman" w:eastAsia="SimSun" w:hAnsi="Times New Roman" w:cs="Times New Roman"/>
                <w:sz w:val="20"/>
                <w:szCs w:val="20"/>
                <w:lang w:val="en-GB"/>
              </w:rPr>
              <w:t xml:space="preserve"> delay spread small than CP length of 1.92 MHz subcarrier spacing (</w:t>
            </w:r>
            <w:proofErr w:type="gramStart"/>
            <w:r w:rsidRPr="00EC21B6">
              <w:rPr>
                <w:rFonts w:ascii="Times New Roman" w:eastAsia="SimSun" w:hAnsi="Times New Roman" w:cs="Times New Roman"/>
                <w:sz w:val="20"/>
                <w:szCs w:val="20"/>
                <w:lang w:val="en-GB"/>
              </w:rPr>
              <w:t>i.e.</w:t>
            </w:r>
            <w:proofErr w:type="gramEnd"/>
            <w:r w:rsidRPr="00EC21B6">
              <w:rPr>
                <w:rFonts w:ascii="Times New Roman" w:eastAsia="SimSun" w:hAnsi="Times New Roman" w:cs="Times New Roman"/>
                <w:sz w:val="20"/>
                <w:szCs w:val="20"/>
                <w:lang w:val="en-GB"/>
              </w:rPr>
              <w:t xml:space="preserve"> </w:t>
            </w:r>
            <w:r w:rsidRPr="00EC21B6">
              <w:rPr>
                <w:rFonts w:ascii="Times New Roman" w:eastAsia="SimSun" w:hAnsi="Times New Roman" w:cs="Times New Roman"/>
                <w:sz w:val="20"/>
                <w:szCs w:val="20"/>
                <w:highlight w:val="yellow"/>
                <w:lang w:val="en-GB"/>
              </w:rPr>
              <w:t>36.6ns</w:t>
            </w:r>
            <w:r w:rsidRPr="00EC21B6">
              <w:rPr>
                <w:rFonts w:ascii="Times New Roman" w:eastAsia="SimSun" w:hAnsi="Times New Roman" w:cs="Times New Roman"/>
                <w:sz w:val="20"/>
                <w:szCs w:val="20"/>
                <w:lang w:val="en-GB"/>
              </w:rPr>
              <w:t>) in indoor, outdoor, and factory scenarios.</w:t>
            </w:r>
          </w:p>
          <w:p w14:paraId="04632E2A" w14:textId="77777777" w:rsidR="00EC21B6" w:rsidRPr="00EC21B6" w:rsidRDefault="00EC21B6" w:rsidP="00EC21B6">
            <w:pPr>
              <w:spacing w:after="180"/>
              <w:ind w:left="568" w:hanging="284"/>
              <w:rPr>
                <w:rFonts w:ascii="Times New Roman" w:eastAsia="SimSun" w:hAnsi="Times New Roman" w:cs="Times New Roman"/>
                <w:sz w:val="20"/>
                <w:szCs w:val="20"/>
                <w:lang w:val="en-GB"/>
              </w:rPr>
            </w:pPr>
            <w:r w:rsidRPr="00EC21B6">
              <w:rPr>
                <w:rFonts w:ascii="Times New Roman" w:eastAsia="SimSun" w:hAnsi="Times New Roman" w:cs="Times New Roman"/>
                <w:sz w:val="20"/>
                <w:szCs w:val="20"/>
                <w:lang w:val="en-GB"/>
              </w:rPr>
              <w:t>-</w:t>
            </w:r>
            <w:r w:rsidRPr="00EC21B6">
              <w:rPr>
                <w:rFonts w:ascii="Times New Roman" w:eastAsia="SimSun" w:hAnsi="Times New Roman" w:cs="Times New Roman"/>
                <w:sz w:val="20"/>
                <w:szCs w:val="20"/>
                <w:lang w:val="en-GB"/>
              </w:rPr>
              <w:tab/>
              <w:t>One source [30] observed that for small range indoor hotspot deployment, the channel delay spread is not an issue with normal CP. For outdoor scenarios with larger ISD and at moderate to high SNR (this may be produced by higher EIRP or smaller BW), normal CP demonstrates SINR degradation compared to extended CP. However, for such large coverage, high EIRP, and small BW use cases, we can choose to use a small SCS, e.g., 120kHz, with NCP.</w:t>
            </w:r>
          </w:p>
          <w:p w14:paraId="6BEEB674" w14:textId="77777777" w:rsidR="00EC21B6" w:rsidRPr="00EC21B6" w:rsidRDefault="00EC21B6" w:rsidP="00EC21B6">
            <w:pPr>
              <w:spacing w:after="180"/>
              <w:ind w:left="568" w:hanging="284"/>
              <w:rPr>
                <w:rFonts w:ascii="Times New Roman" w:eastAsia="SimSun" w:hAnsi="Times New Roman" w:cs="Times New Roman"/>
                <w:sz w:val="20"/>
                <w:szCs w:val="20"/>
                <w:lang w:val="en-GB"/>
              </w:rPr>
            </w:pPr>
            <w:r w:rsidRPr="00EC21B6">
              <w:rPr>
                <w:rFonts w:ascii="Times New Roman" w:eastAsia="SimSun" w:hAnsi="Times New Roman" w:cs="Times New Roman"/>
                <w:sz w:val="20"/>
                <w:szCs w:val="20"/>
                <w:lang w:val="en-GB"/>
              </w:rPr>
              <w:t>-</w:t>
            </w:r>
            <w:r w:rsidRPr="00EC21B6">
              <w:rPr>
                <w:rFonts w:ascii="Times New Roman" w:eastAsia="SimSun" w:hAnsi="Times New Roman" w:cs="Times New Roman"/>
                <w:sz w:val="20"/>
                <w:szCs w:val="20"/>
                <w:lang w:val="en-GB"/>
              </w:rPr>
              <w:tab/>
              <w:t xml:space="preserve">One source [38] observed that while each scenario experiences different amounts of </w:t>
            </w:r>
            <w:proofErr w:type="spellStart"/>
            <w:r w:rsidRPr="00EC21B6">
              <w:rPr>
                <w:rFonts w:ascii="Times New Roman" w:eastAsia="SimSun" w:hAnsi="Times New Roman" w:cs="Times New Roman"/>
                <w:sz w:val="20"/>
                <w:szCs w:val="20"/>
                <w:lang w:val="en-GB"/>
              </w:rPr>
              <w:t>r.m.s.</w:t>
            </w:r>
            <w:proofErr w:type="spellEnd"/>
            <w:r w:rsidRPr="00EC21B6">
              <w:rPr>
                <w:rFonts w:ascii="Times New Roman" w:eastAsia="SimSun" w:hAnsi="Times New Roman" w:cs="Times New Roman"/>
                <w:sz w:val="20"/>
                <w:szCs w:val="20"/>
                <w:lang w:val="en-GB"/>
              </w:rPr>
              <w:t xml:space="preserve"> delay spread, regardless of scenarios, most of UEs experience smaller </w:t>
            </w:r>
            <w:proofErr w:type="spellStart"/>
            <w:r w:rsidRPr="00EC21B6">
              <w:rPr>
                <w:rFonts w:ascii="Times New Roman" w:eastAsia="SimSun" w:hAnsi="Times New Roman" w:cs="Times New Roman"/>
                <w:sz w:val="20"/>
                <w:szCs w:val="20"/>
                <w:lang w:val="en-GB"/>
              </w:rPr>
              <w:t>r.m.s.</w:t>
            </w:r>
            <w:proofErr w:type="spellEnd"/>
            <w:r w:rsidRPr="00EC21B6">
              <w:rPr>
                <w:rFonts w:ascii="Times New Roman" w:eastAsia="SimSun" w:hAnsi="Times New Roman" w:cs="Times New Roman"/>
                <w:sz w:val="20"/>
                <w:szCs w:val="20"/>
                <w:lang w:val="en-GB"/>
              </w:rPr>
              <w:t xml:space="preserve"> delay spreads than normal CP of 960 kHz. </w:t>
            </w:r>
          </w:p>
          <w:p w14:paraId="40AC5C0D" w14:textId="77777777" w:rsidR="00EC21B6" w:rsidRDefault="00EC21B6" w:rsidP="00E71D51">
            <w:pPr>
              <w:rPr>
                <w:lang w:val="en-GB"/>
              </w:rPr>
            </w:pPr>
          </w:p>
        </w:tc>
      </w:tr>
    </w:tbl>
    <w:p w14:paraId="27ACA469" w14:textId="77777777" w:rsidR="00EC21B6" w:rsidRDefault="00EC21B6" w:rsidP="00E71D51">
      <w:pPr>
        <w:rPr>
          <w:lang w:val="en-GB"/>
        </w:rPr>
      </w:pPr>
    </w:p>
    <w:p w14:paraId="60B6F7BB" w14:textId="744C7711" w:rsidR="00FC51BB" w:rsidRPr="00037BAC" w:rsidRDefault="00FC51BB" w:rsidP="00E71D51">
      <w:pPr>
        <w:rPr>
          <w:lang w:val="en-GB"/>
        </w:rPr>
      </w:pPr>
      <w:r>
        <w:rPr>
          <w:lang w:val="en-GB"/>
        </w:rPr>
        <w:t>From the study phase conclusions, it is reasonable to assume that delay spread on the order of 30-40 ns will be observed</w:t>
      </w:r>
      <w:r w:rsidR="00F91CB5">
        <w:rPr>
          <w:lang w:val="en-GB"/>
        </w:rPr>
        <w:t xml:space="preserve"> in practical deployments</w:t>
      </w:r>
      <w:r>
        <w:rPr>
          <w:lang w:val="en-GB"/>
        </w:rPr>
        <w:t xml:space="preserve">. </w:t>
      </w:r>
      <w:r w:rsidR="0042027B">
        <w:rPr>
          <w:lang w:val="en-GB"/>
        </w:rPr>
        <w:t>T</w:t>
      </w:r>
      <w:r w:rsidR="007C051A">
        <w:rPr>
          <w:lang w:val="en-GB"/>
        </w:rPr>
        <w:t>h</w:t>
      </w:r>
      <w:r w:rsidR="0042027B">
        <w:rPr>
          <w:lang w:val="en-GB"/>
        </w:rPr>
        <w:t xml:space="preserve">e </w:t>
      </w:r>
      <w:r w:rsidR="00E728A0">
        <w:rPr>
          <w:lang w:val="en-GB"/>
        </w:rPr>
        <w:t xml:space="preserve">analysis from the study phase for the evaluation of operation on frequencies above 52.6 GHz have presented results indicating </w:t>
      </w:r>
      <w:r w:rsidR="007C051A">
        <w:rPr>
          <w:lang w:val="en-GB"/>
        </w:rPr>
        <w:t xml:space="preserve">indoor </w:t>
      </w:r>
      <w:r w:rsidR="00E728A0">
        <w:rPr>
          <w:lang w:val="en-GB"/>
        </w:rPr>
        <w:t xml:space="preserve">delay spread of 30 ns </w:t>
      </w:r>
      <w:r w:rsidR="00E728A0">
        <w:rPr>
          <w:lang w:val="en-GB"/>
        </w:rPr>
        <w:fldChar w:fldCharType="begin"/>
      </w:r>
      <w:r w:rsidR="00E728A0">
        <w:rPr>
          <w:lang w:val="en-GB"/>
        </w:rPr>
        <w:instrText xml:space="preserve"> REF _Ref89941610 \r \h </w:instrText>
      </w:r>
      <w:r w:rsidR="00E728A0">
        <w:rPr>
          <w:lang w:val="en-GB"/>
        </w:rPr>
      </w:r>
      <w:r w:rsidR="00E728A0">
        <w:rPr>
          <w:lang w:val="en-GB"/>
        </w:rPr>
        <w:fldChar w:fldCharType="separate"/>
      </w:r>
      <w:r w:rsidR="00E728A0">
        <w:rPr>
          <w:lang w:val="en-GB"/>
        </w:rPr>
        <w:t>[13]</w:t>
      </w:r>
      <w:r w:rsidR="00E728A0">
        <w:rPr>
          <w:lang w:val="en-GB"/>
        </w:rPr>
        <w:fldChar w:fldCharType="end"/>
      </w:r>
      <w:r w:rsidR="00E728A0">
        <w:rPr>
          <w:lang w:val="en-GB"/>
        </w:rPr>
        <w:t xml:space="preserve">, 45 ns </w:t>
      </w:r>
      <w:r w:rsidR="00E728A0">
        <w:rPr>
          <w:lang w:val="en-GB"/>
        </w:rPr>
        <w:fldChar w:fldCharType="begin"/>
      </w:r>
      <w:r w:rsidR="00E728A0">
        <w:rPr>
          <w:lang w:val="en-GB"/>
        </w:rPr>
        <w:instrText xml:space="preserve"> REF _Ref89941613 \r \h </w:instrText>
      </w:r>
      <w:r w:rsidR="00E728A0">
        <w:rPr>
          <w:lang w:val="en-GB"/>
        </w:rPr>
      </w:r>
      <w:r w:rsidR="00E728A0">
        <w:rPr>
          <w:lang w:val="en-GB"/>
        </w:rPr>
        <w:fldChar w:fldCharType="separate"/>
      </w:r>
      <w:r w:rsidR="00E728A0">
        <w:rPr>
          <w:lang w:val="en-GB"/>
        </w:rPr>
        <w:t>[14]</w:t>
      </w:r>
      <w:r w:rsidR="00E728A0">
        <w:rPr>
          <w:lang w:val="en-GB"/>
        </w:rPr>
        <w:fldChar w:fldCharType="end"/>
      </w:r>
      <w:r w:rsidR="00E728A0">
        <w:rPr>
          <w:lang w:val="en-GB"/>
        </w:rPr>
        <w:t xml:space="preserve">, </w:t>
      </w:r>
      <w:r w:rsidR="003D40D1">
        <w:rPr>
          <w:lang w:val="en-GB"/>
        </w:rPr>
        <w:t xml:space="preserve">and </w:t>
      </w:r>
      <w:r w:rsidR="00E66083">
        <w:rPr>
          <w:lang w:val="en-GB"/>
        </w:rPr>
        <w:t>90</w:t>
      </w:r>
      <w:r w:rsidR="00713AB7">
        <w:rPr>
          <w:lang w:val="en-GB"/>
        </w:rPr>
        <w:t>%</w:t>
      </w:r>
      <w:r w:rsidR="00E66083">
        <w:rPr>
          <w:lang w:val="en-GB"/>
        </w:rPr>
        <w:t xml:space="preserve"> of the UEs with post BF DS </w:t>
      </w:r>
      <w:r w:rsidR="002042D3">
        <w:rPr>
          <w:lang w:val="en-GB"/>
        </w:rPr>
        <w:t>above</w:t>
      </w:r>
      <w:r w:rsidR="00E66083">
        <w:rPr>
          <w:lang w:val="en-GB"/>
        </w:rPr>
        <w:t xml:space="preserve"> 30 ns </w:t>
      </w:r>
      <w:r w:rsidR="00495B52">
        <w:rPr>
          <w:lang w:val="en-GB"/>
        </w:rPr>
        <w:fldChar w:fldCharType="begin"/>
      </w:r>
      <w:r w:rsidR="00495B52">
        <w:rPr>
          <w:lang w:val="en-GB"/>
        </w:rPr>
        <w:instrText xml:space="preserve"> REF _Ref89942260 \r \h </w:instrText>
      </w:r>
      <w:r w:rsidR="00495B52">
        <w:rPr>
          <w:lang w:val="en-GB"/>
        </w:rPr>
      </w:r>
      <w:r w:rsidR="00495B52">
        <w:rPr>
          <w:lang w:val="en-GB"/>
        </w:rPr>
        <w:fldChar w:fldCharType="separate"/>
      </w:r>
      <w:r w:rsidR="00495B52">
        <w:rPr>
          <w:lang w:val="en-GB"/>
        </w:rPr>
        <w:t>[16]</w:t>
      </w:r>
      <w:r w:rsidR="00495B52">
        <w:rPr>
          <w:lang w:val="en-GB"/>
        </w:rPr>
        <w:fldChar w:fldCharType="end"/>
      </w:r>
      <w:r w:rsidR="003D40D1">
        <w:rPr>
          <w:lang w:val="en-GB"/>
        </w:rPr>
        <w:t>.</w:t>
      </w:r>
      <w:r w:rsidR="00E66083">
        <w:rPr>
          <w:lang w:val="en-GB"/>
        </w:rPr>
        <w:t xml:space="preserve"> </w:t>
      </w:r>
      <w:r w:rsidR="002042D3">
        <w:rPr>
          <w:lang w:val="en-GB"/>
        </w:rPr>
        <w:t xml:space="preserve">Considering the analysis on the study phase, we </w:t>
      </w:r>
      <w:r w:rsidR="003F2733">
        <w:rPr>
          <w:lang w:val="en-GB"/>
        </w:rPr>
        <w:t>think it is important to use T</w:t>
      </w:r>
      <w:r w:rsidR="003F2733" w:rsidRPr="003F2733">
        <w:rPr>
          <w:vertAlign w:val="subscript"/>
          <w:lang w:val="en-GB"/>
        </w:rPr>
        <w:t>CH</w:t>
      </w:r>
      <w:r w:rsidR="00037BAC">
        <w:rPr>
          <w:lang w:val="en-GB"/>
        </w:rPr>
        <w:t xml:space="preserve"> above 30 ns. </w:t>
      </w:r>
    </w:p>
    <w:p w14:paraId="3074BF71" w14:textId="22DEAFA0" w:rsidR="003F2733" w:rsidRDefault="003F2733" w:rsidP="003F2733">
      <w:pPr>
        <w:pStyle w:val="RAN4observation0"/>
      </w:pPr>
      <w:bookmarkStart w:id="11" w:name="_Toc92468865"/>
      <w:r>
        <w:t>Study phase results in 38.808 show</w:t>
      </w:r>
      <w:r w:rsidR="008E7BF8">
        <w:t xml:space="preserve"> analysis that suggest delay spreads of </w:t>
      </w:r>
      <w:r w:rsidR="00430FD3">
        <w:t xml:space="preserve">more than 30 ns for </w:t>
      </w:r>
      <w:r w:rsidR="00037BAC">
        <w:t>indoor scenarios above 52</w:t>
      </w:r>
      <w:r w:rsidR="006D5BF0">
        <w:t>.</w:t>
      </w:r>
      <w:r w:rsidR="00037BAC">
        <w:t>6 GHz.</w:t>
      </w:r>
      <w:bookmarkEnd w:id="11"/>
      <w:r w:rsidR="00037BAC">
        <w:t xml:space="preserve"> </w:t>
      </w:r>
    </w:p>
    <w:p w14:paraId="79B77796" w14:textId="7A982872" w:rsidR="00037BAC" w:rsidRDefault="00037BAC" w:rsidP="00037BAC">
      <w:pPr>
        <w:pStyle w:val="RAN4proposal"/>
      </w:pPr>
      <w:bookmarkStart w:id="12" w:name="_Toc92468866"/>
      <w:r>
        <w:t xml:space="preserve">When defining the margin for the </w:t>
      </w:r>
      <w:proofErr w:type="spellStart"/>
      <w:r>
        <w:t>Te</w:t>
      </w:r>
      <w:proofErr w:type="spellEnd"/>
      <w:r>
        <w:t xml:space="preserve"> calculation, c</w:t>
      </w:r>
      <w:r w:rsidRPr="0010556B">
        <w:t xml:space="preserve">onsider </w:t>
      </w:r>
      <w:r>
        <w:t xml:space="preserve">a maximum </w:t>
      </w:r>
      <w:r w:rsidRPr="0010556B">
        <w:t xml:space="preserve">channel delay spread of </w:t>
      </w:r>
      <w:r>
        <w:t>T</w:t>
      </w:r>
      <w:r w:rsidRPr="00037BAC">
        <w:rPr>
          <w:vertAlign w:val="subscript"/>
        </w:rPr>
        <w:t>CH</w:t>
      </w:r>
      <w:r>
        <w:rPr>
          <w:vertAlign w:val="subscript"/>
        </w:rPr>
        <w:t xml:space="preserve"> </w:t>
      </w:r>
      <w:r>
        <w:t xml:space="preserve">= </w:t>
      </w:r>
      <w:r w:rsidRPr="0010556B">
        <w:t xml:space="preserve">40 ns for 480 kHz SCS, and </w:t>
      </w:r>
      <w:r>
        <w:t>T</w:t>
      </w:r>
      <w:r w:rsidRPr="00037BAC">
        <w:rPr>
          <w:vertAlign w:val="subscript"/>
        </w:rPr>
        <w:t>CH</w:t>
      </w:r>
      <w:r>
        <w:rPr>
          <w:vertAlign w:val="subscript"/>
        </w:rPr>
        <w:t xml:space="preserve"> </w:t>
      </w:r>
      <w:r>
        <w:t xml:space="preserve">= </w:t>
      </w:r>
      <w:r w:rsidRPr="0010556B">
        <w:t>30 ns for 960 kHz SCS.</w:t>
      </w:r>
      <w:bookmarkEnd w:id="12"/>
      <w:r w:rsidRPr="0010556B">
        <w:t xml:space="preserve"> </w:t>
      </w:r>
    </w:p>
    <w:p w14:paraId="59FB09B8" w14:textId="77777777" w:rsidR="00037BAC" w:rsidRDefault="00037BAC" w:rsidP="00E71D51">
      <w:pPr>
        <w:rPr>
          <w:lang w:val="en-GB"/>
        </w:rPr>
      </w:pPr>
    </w:p>
    <w:p w14:paraId="1EF80BA6" w14:textId="5F51A385" w:rsidR="00E71D51" w:rsidRDefault="00EF0D6C" w:rsidP="00E71D51">
      <w:pPr>
        <w:rPr>
          <w:lang w:val="en-GB"/>
        </w:rPr>
      </w:pPr>
      <w:r>
        <w:rPr>
          <w:lang w:val="en-GB"/>
        </w:rPr>
        <w:t>Based on</w:t>
      </w:r>
      <w:r w:rsidR="004B6800">
        <w:rPr>
          <w:lang w:val="en-GB"/>
        </w:rPr>
        <w:t xml:space="preserve"> </w:t>
      </w:r>
      <w:r>
        <w:rPr>
          <w:lang w:val="en-GB"/>
        </w:rPr>
        <w:t>th</w:t>
      </w:r>
      <w:r w:rsidR="004B6800">
        <w:rPr>
          <w:lang w:val="en-GB"/>
        </w:rPr>
        <w:t>e</w:t>
      </w:r>
      <w:r>
        <w:rPr>
          <w:lang w:val="en-GB"/>
        </w:rPr>
        <w:t xml:space="preserve"> basic principles that were discussed on the last meeting, </w:t>
      </w:r>
      <w:r w:rsidR="00E06AA0">
        <w:rPr>
          <w:lang w:val="en-GB"/>
        </w:rPr>
        <w:t xml:space="preserve">the </w:t>
      </w:r>
      <w:proofErr w:type="spellStart"/>
      <w:r w:rsidR="00E06AA0">
        <w:rPr>
          <w:lang w:val="en-GB"/>
        </w:rPr>
        <w:t>Te</w:t>
      </w:r>
      <w:proofErr w:type="spellEnd"/>
      <w:r w:rsidR="00E06AA0">
        <w:rPr>
          <w:lang w:val="en-GB"/>
        </w:rPr>
        <w:t xml:space="preserve"> should be defined considering a positive margin for the received UL signal at the </w:t>
      </w:r>
      <w:proofErr w:type="spellStart"/>
      <w:r w:rsidR="00E06AA0">
        <w:rPr>
          <w:lang w:val="en-GB"/>
        </w:rPr>
        <w:t>gNB</w:t>
      </w:r>
      <w:proofErr w:type="spellEnd"/>
      <w:r w:rsidR="00E06AA0">
        <w:rPr>
          <w:lang w:val="en-GB"/>
        </w:rPr>
        <w:t xml:space="preserve"> in order to avoid </w:t>
      </w:r>
      <w:proofErr w:type="spellStart"/>
      <w:r w:rsidR="00E06AA0">
        <w:rPr>
          <w:lang w:val="en-GB"/>
        </w:rPr>
        <w:t>intersymbol</w:t>
      </w:r>
      <w:proofErr w:type="spellEnd"/>
      <w:r w:rsidR="00E06AA0">
        <w:rPr>
          <w:lang w:val="en-GB"/>
        </w:rPr>
        <w:t xml:space="preserve"> interference, or:</w:t>
      </w:r>
    </w:p>
    <w:p w14:paraId="0F165348" w14:textId="0219DA0C" w:rsidR="00E63E5E" w:rsidRPr="0082249C" w:rsidRDefault="00CA7AD5" w:rsidP="0082249C">
      <w:pPr>
        <w:ind w:left="1304"/>
        <w:rPr>
          <w:iCs/>
          <w:color w:val="000000" w:themeColor="text1"/>
          <w:lang w:val="en-US" w:eastAsia="zh-CN"/>
        </w:rPr>
      </w:pPr>
      <m:oMathPara>
        <m:oMathParaPr>
          <m:jc m:val="left"/>
        </m:oMathParaPr>
        <m:oMath>
          <m:sSub>
            <m:sSubPr>
              <m:ctrlPr>
                <w:rPr>
                  <w:rFonts w:ascii="Cambria Math" w:hAnsi="Cambria Math"/>
                  <w:i/>
                  <w:lang w:val="en-GB"/>
                </w:rPr>
              </m:ctrlPr>
            </m:sSubPr>
            <m:e>
              <m:r>
                <w:rPr>
                  <w:rFonts w:ascii="Cambria Math" w:hAnsi="Cambria Math"/>
                  <w:lang w:val="en-GB"/>
                </w:rPr>
                <m:t>T</m:t>
              </m:r>
            </m:e>
            <m:sub>
              <m:r>
                <m:rPr>
                  <m:sty m:val="p"/>
                </m:rPr>
                <w:rPr>
                  <w:rFonts w:ascii="Cambria Math" w:hAnsi="Cambria Math"/>
                  <w:lang w:val="en-GB"/>
                </w:rPr>
                <m:t>MAR,BS</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T</m:t>
              </m:r>
            </m:e>
            <m:sub>
              <m:r>
                <m:rPr>
                  <m:sty m:val="p"/>
                </m:rPr>
                <w:rPr>
                  <w:rFonts w:ascii="Cambria Math" w:hAnsi="Cambria Math"/>
                  <w:lang w:val="en-GB"/>
                </w:rPr>
                <m:t>CP</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T</m:t>
              </m:r>
            </m:e>
            <m:sub>
              <m:r>
                <m:rPr>
                  <m:sty m:val="p"/>
                </m:rPr>
                <w:rPr>
                  <w:rFonts w:ascii="Cambria Math" w:hAnsi="Cambria Math"/>
                  <w:lang w:val="en-GB"/>
                </w:rPr>
                <m:t>CH</m:t>
              </m:r>
            </m:sub>
          </m:sSub>
          <m:r>
            <w:rPr>
              <w:rFonts w:ascii="Cambria Math" w:hAnsi="Cambria Math"/>
              <w:lang w:val="en-GB"/>
            </w:rPr>
            <m:t>-2</m:t>
          </m:r>
          <m:d>
            <m:dPr>
              <m:ctrlPr>
                <w:rPr>
                  <w:rFonts w:ascii="Cambria Math" w:hAnsi="Cambria Math"/>
                  <w:i/>
                  <w:lang w:val="en-GB"/>
                </w:rPr>
              </m:ctrlPr>
            </m:dPr>
            <m:e>
              <m:sSub>
                <m:sSubPr>
                  <m:ctrlPr>
                    <w:rPr>
                      <w:rFonts w:ascii="Cambria Math" w:hAnsi="Cambria Math"/>
                      <w:i/>
                      <w:lang w:val="en-GB"/>
                    </w:rPr>
                  </m:ctrlPr>
                </m:sSubPr>
                <m:e>
                  <m:r>
                    <w:rPr>
                      <w:rFonts w:ascii="Cambria Math" w:hAnsi="Cambria Math"/>
                      <w:lang w:val="en-GB"/>
                    </w:rPr>
                    <m:t>T</m:t>
                  </m:r>
                </m:e>
                <m:sub>
                  <m:r>
                    <m:rPr>
                      <m:sty m:val="p"/>
                    </m:rPr>
                    <w:rPr>
                      <w:rFonts w:ascii="Cambria Math" w:hAnsi="Cambria Math"/>
                      <w:lang w:val="en-GB"/>
                    </w:rPr>
                    <m:t>e</m:t>
                  </m:r>
                </m:sub>
              </m:sSub>
              <m:r>
                <w:rPr>
                  <w:rFonts w:ascii="Cambria Math" w:hAnsi="Cambria Math"/>
                  <w:lang w:val="en-GB"/>
                </w:rPr>
                <m:t>+</m:t>
              </m:r>
              <m:f>
                <m:fPr>
                  <m:ctrlPr>
                    <w:rPr>
                      <w:rFonts w:ascii="Cambria Math" w:hAnsi="Cambria Math"/>
                      <w:i/>
                      <w:lang w:val="en-GB"/>
                    </w:rPr>
                  </m:ctrlPr>
                </m:fPr>
                <m:num>
                  <m:sSub>
                    <m:sSubPr>
                      <m:ctrlPr>
                        <w:rPr>
                          <w:rFonts w:ascii="Cambria Math" w:hAnsi="Cambria Math"/>
                          <w:i/>
                          <w:lang w:val="en-GB"/>
                        </w:rPr>
                      </m:ctrlPr>
                    </m:sSubPr>
                    <m:e>
                      <m:r>
                        <w:rPr>
                          <w:rFonts w:ascii="Cambria Math" w:hAnsi="Cambria Math"/>
                          <w:lang w:val="en-GB"/>
                        </w:rPr>
                        <m:t>T</m:t>
                      </m:r>
                    </m:e>
                    <m:sub>
                      <m:r>
                        <m:rPr>
                          <m:sty m:val="p"/>
                        </m:rPr>
                        <w:rPr>
                          <w:rFonts w:ascii="Cambria Math" w:hAnsi="Cambria Math"/>
                          <w:lang w:val="en-GB"/>
                        </w:rPr>
                        <m:t>AC,Q</m:t>
                      </m:r>
                    </m:sub>
                  </m:sSub>
                </m:num>
                <m:den>
                  <m:r>
                    <w:rPr>
                      <w:rFonts w:ascii="Cambria Math" w:hAnsi="Cambria Math"/>
                      <w:lang w:val="en-GB"/>
                    </w:rPr>
                    <m:t>2</m:t>
                  </m:r>
                </m:den>
              </m:f>
            </m:e>
          </m:d>
          <m:r>
            <w:rPr>
              <w:rFonts w:ascii="Cambria Math" w:hAnsi="Cambria Math"/>
              <w:lang w:val="en-GB"/>
            </w:rPr>
            <m:t>&gt;0</m:t>
          </m:r>
        </m:oMath>
      </m:oMathPara>
    </w:p>
    <w:p w14:paraId="1D7629B4" w14:textId="0EB0C0F9" w:rsidR="00BE4769" w:rsidRDefault="002A2F77" w:rsidP="007F46B8">
      <w:pPr>
        <w:rPr>
          <w:lang w:val="en-GB"/>
        </w:rPr>
      </w:pPr>
      <w:r>
        <w:rPr>
          <w:lang w:val="en-GB"/>
        </w:rPr>
        <w:t>Which sets a</w:t>
      </w:r>
      <w:r w:rsidR="00037BAC">
        <w:rPr>
          <w:lang w:val="en-GB"/>
        </w:rPr>
        <w:t>n</w:t>
      </w:r>
      <w:r>
        <w:rPr>
          <w:lang w:val="en-GB"/>
        </w:rPr>
        <w:t xml:space="preserve"> upper limit for the definition of the </w:t>
      </w:r>
      <w:proofErr w:type="spellStart"/>
      <w:r>
        <w:rPr>
          <w:lang w:val="en-GB"/>
        </w:rPr>
        <w:t>Te</w:t>
      </w:r>
      <w:proofErr w:type="spellEnd"/>
      <w:r>
        <w:rPr>
          <w:lang w:val="en-GB"/>
        </w:rPr>
        <w:t xml:space="preserve"> value</w:t>
      </w:r>
      <w:r w:rsidR="00BE4769">
        <w:rPr>
          <w:lang w:val="en-GB"/>
        </w:rPr>
        <w:t>, as:</w:t>
      </w:r>
    </w:p>
    <w:p w14:paraId="50A68945" w14:textId="5B0D9C1B" w:rsidR="00BE4769" w:rsidRDefault="00BE4769" w:rsidP="007F46B8">
      <w:pPr>
        <w:rPr>
          <w:lang w:val="en-GB"/>
        </w:rPr>
      </w:pPr>
      <w:r>
        <w:rPr>
          <w:lang w:val="en-GB"/>
        </w:rPr>
        <w:tab/>
      </w:r>
      <m:oMath>
        <m:sSub>
          <m:sSubPr>
            <m:ctrlPr>
              <w:rPr>
                <w:rFonts w:ascii="Cambria Math" w:hAnsi="Cambria Math"/>
                <w:i/>
                <w:lang w:val="en-GB"/>
              </w:rPr>
            </m:ctrlPr>
          </m:sSubPr>
          <m:e>
            <m:r>
              <w:rPr>
                <w:rFonts w:ascii="Cambria Math" w:hAnsi="Cambria Math"/>
                <w:lang w:val="en-GB"/>
              </w:rPr>
              <m:t>T</m:t>
            </m:r>
          </m:e>
          <m:sub>
            <m:r>
              <m:rPr>
                <m:sty m:val="p"/>
              </m:rPr>
              <w:rPr>
                <w:rFonts w:ascii="Cambria Math" w:hAnsi="Cambria Math"/>
                <w:lang w:val="en-GB"/>
              </w:rPr>
              <m:t>e</m:t>
            </m:r>
          </m:sub>
        </m:sSub>
        <m:r>
          <w:rPr>
            <w:rFonts w:ascii="Cambria Math" w:hAnsi="Cambria Math"/>
            <w:lang w:val="en-GB"/>
          </w:rPr>
          <m:t>&lt;</m:t>
        </m:r>
        <m:f>
          <m:fPr>
            <m:ctrlPr>
              <w:rPr>
                <w:rFonts w:ascii="Cambria Math" w:hAnsi="Cambria Math"/>
                <w:i/>
                <w:lang w:val="en-GB"/>
              </w:rPr>
            </m:ctrlPr>
          </m:fPr>
          <m:num>
            <m:sSub>
              <m:sSubPr>
                <m:ctrlPr>
                  <w:rPr>
                    <w:rFonts w:ascii="Cambria Math" w:hAnsi="Cambria Math"/>
                    <w:i/>
                    <w:lang w:val="en-GB"/>
                  </w:rPr>
                </m:ctrlPr>
              </m:sSubPr>
              <m:e>
                <m:r>
                  <w:rPr>
                    <w:rFonts w:ascii="Cambria Math" w:hAnsi="Cambria Math"/>
                    <w:lang w:val="en-GB"/>
                  </w:rPr>
                  <m:t>T</m:t>
                </m:r>
              </m:e>
              <m:sub>
                <m:r>
                  <m:rPr>
                    <m:sty m:val="p"/>
                  </m:rPr>
                  <w:rPr>
                    <w:rFonts w:ascii="Cambria Math" w:hAnsi="Cambria Math"/>
                    <w:lang w:val="en-GB"/>
                  </w:rPr>
                  <m:t>CP</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T</m:t>
                </m:r>
              </m:e>
              <m:sub>
                <m:r>
                  <m:rPr>
                    <m:sty m:val="p"/>
                  </m:rPr>
                  <w:rPr>
                    <w:rFonts w:ascii="Cambria Math" w:hAnsi="Cambria Math"/>
                    <w:lang w:val="en-GB"/>
                  </w:rPr>
                  <m:t>CH</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T</m:t>
                </m:r>
              </m:e>
              <m:sub>
                <m:r>
                  <m:rPr>
                    <m:sty m:val="p"/>
                  </m:rPr>
                  <w:rPr>
                    <w:rFonts w:ascii="Cambria Math" w:hAnsi="Cambria Math"/>
                    <w:lang w:val="en-GB"/>
                  </w:rPr>
                  <m:t>AC,Q</m:t>
                </m:r>
              </m:sub>
            </m:sSub>
          </m:num>
          <m:den>
            <m:r>
              <w:rPr>
                <w:rFonts w:ascii="Cambria Math" w:hAnsi="Cambria Math"/>
                <w:lang w:val="en-GB"/>
              </w:rPr>
              <m:t>2</m:t>
            </m:r>
          </m:den>
        </m:f>
      </m:oMath>
    </w:p>
    <w:p w14:paraId="4EE99A57" w14:textId="661AD6D7" w:rsidR="002A2F77" w:rsidRDefault="007F46B8" w:rsidP="007F46B8">
      <w:pPr>
        <w:rPr>
          <w:lang w:val="en-GB"/>
        </w:rPr>
      </w:pPr>
      <w:r>
        <w:rPr>
          <w:lang w:val="en-GB"/>
        </w:rPr>
        <w:t>A similar logic can be used to determin</w:t>
      </w:r>
      <w:r w:rsidR="00556FD9">
        <w:rPr>
          <w:lang w:val="en-GB"/>
        </w:rPr>
        <w:t xml:space="preserve">e the </w:t>
      </w:r>
      <w:r w:rsidR="002A2F77">
        <w:rPr>
          <w:lang w:val="en-GB"/>
        </w:rPr>
        <w:t xml:space="preserve">lower limit </w:t>
      </w:r>
      <w:r w:rsidR="00DD11D6">
        <w:rPr>
          <w:lang w:val="en-GB"/>
        </w:rPr>
        <w:t xml:space="preserve">of the </w:t>
      </w:r>
      <w:proofErr w:type="spellStart"/>
      <w:r w:rsidR="00DD11D6">
        <w:rPr>
          <w:lang w:val="en-GB"/>
        </w:rPr>
        <w:t>Te</w:t>
      </w:r>
      <w:proofErr w:type="spellEnd"/>
      <w:r w:rsidR="00DD11D6">
        <w:rPr>
          <w:lang w:val="en-GB"/>
        </w:rPr>
        <w:t xml:space="preserve"> value considering the </w:t>
      </w:r>
      <w:r w:rsidR="00A12962">
        <w:rPr>
          <w:lang w:val="en-GB"/>
        </w:rPr>
        <w:t xml:space="preserve">accuracy in determining DL timing and the clock drift from the reference signal to the </w:t>
      </w:r>
      <w:r w:rsidR="00BE6912">
        <w:rPr>
          <w:lang w:val="en-GB"/>
        </w:rPr>
        <w:t>time of the UL transmission. The accuracy of the DL timing can be estimated based on</w:t>
      </w:r>
      <w:r w:rsidR="00DD0604">
        <w:rPr>
          <w:lang w:val="en-GB"/>
        </w:rPr>
        <w:t xml:space="preserve"> </w:t>
      </w:r>
      <w:r w:rsidR="00BE6912">
        <w:rPr>
          <w:lang w:val="en-GB"/>
        </w:rPr>
        <w:t>th</w:t>
      </w:r>
      <w:r w:rsidR="00DD0604">
        <w:rPr>
          <w:lang w:val="en-GB"/>
        </w:rPr>
        <w:t>e</w:t>
      </w:r>
      <w:r w:rsidR="00BE6912">
        <w:rPr>
          <w:lang w:val="en-GB"/>
        </w:rPr>
        <w:t xml:space="preserve"> bandwidth of the SSB or the TRS, o</w:t>
      </w:r>
      <w:r w:rsidR="007644D3">
        <w:rPr>
          <w:lang w:val="en-GB"/>
        </w:rPr>
        <w:t>r</w:t>
      </w:r>
    </w:p>
    <w:p w14:paraId="464BB7B9" w14:textId="2336852E" w:rsidR="007644D3" w:rsidRDefault="007644D3" w:rsidP="007F46B8">
      <w:pPr>
        <w:rPr>
          <w:lang w:val="en-GB"/>
        </w:rPr>
      </w:pPr>
      <w:r>
        <w:rPr>
          <w:lang w:val="en-GB"/>
        </w:rPr>
        <w:tab/>
      </w:r>
      <m:oMath>
        <m:sSub>
          <m:sSubPr>
            <m:ctrlPr>
              <w:rPr>
                <w:rFonts w:ascii="Cambria Math" w:hAnsi="Cambria Math"/>
                <w:i/>
                <w:lang w:val="en-GB"/>
              </w:rPr>
            </m:ctrlPr>
          </m:sSubPr>
          <m:e>
            <m:r>
              <w:rPr>
                <w:rFonts w:ascii="Cambria Math" w:hAnsi="Cambria Math"/>
                <w:lang w:val="en-GB"/>
              </w:rPr>
              <m:t>e</m:t>
            </m:r>
          </m:e>
          <m:sub>
            <m:r>
              <m:rPr>
                <m:sty m:val="p"/>
              </m:rPr>
              <w:rPr>
                <w:rFonts w:ascii="Cambria Math" w:hAnsi="Cambria Math"/>
                <w:lang w:val="en-GB"/>
              </w:rPr>
              <m:t>RS</m:t>
            </m:r>
          </m:sub>
        </m:sSub>
        <m:r>
          <w:rPr>
            <w:rFonts w:ascii="Cambria Math" w:hAnsi="Cambria Math"/>
            <w:lang w:val="en-GB"/>
          </w:rPr>
          <m:t>=</m:t>
        </m:r>
        <m:f>
          <m:fPr>
            <m:ctrlPr>
              <w:rPr>
                <w:rFonts w:ascii="Cambria Math" w:hAnsi="Cambria Math"/>
                <w:i/>
                <w:lang w:val="en-GB"/>
              </w:rPr>
            </m:ctrlPr>
          </m:fPr>
          <m:num>
            <m:r>
              <w:rPr>
                <w:rFonts w:ascii="Cambria Math" w:hAnsi="Cambria Math"/>
                <w:lang w:val="en-GB"/>
              </w:rPr>
              <m:t>1</m:t>
            </m:r>
          </m:num>
          <m:den>
            <m:r>
              <w:rPr>
                <w:rFonts w:ascii="Cambria Math" w:hAnsi="Cambria Math"/>
                <w:lang w:val="en-GB"/>
              </w:rPr>
              <m:t xml:space="preserve">2 </m:t>
            </m:r>
            <m:sSub>
              <m:sSubPr>
                <m:ctrlPr>
                  <w:rPr>
                    <w:rFonts w:ascii="Cambria Math" w:hAnsi="Cambria Math"/>
                    <w:i/>
                    <w:lang w:val="en-GB"/>
                  </w:rPr>
                </m:ctrlPr>
              </m:sSubPr>
              <m:e>
                <m:r>
                  <w:rPr>
                    <w:rFonts w:ascii="Cambria Math" w:hAnsi="Cambria Math"/>
                    <w:lang w:val="en-GB"/>
                  </w:rPr>
                  <m:t>B</m:t>
                </m:r>
              </m:e>
              <m:sub>
                <m:r>
                  <w:rPr>
                    <w:rFonts w:ascii="Cambria Math" w:hAnsi="Cambria Math"/>
                    <w:lang w:val="en-GB"/>
                  </w:rPr>
                  <m:t>RS</m:t>
                </m:r>
              </m:sub>
            </m:sSub>
          </m:den>
        </m:f>
      </m:oMath>
    </w:p>
    <w:p w14:paraId="2EE69E5D" w14:textId="0161AB0D" w:rsidR="004C3E80" w:rsidRDefault="004C3E80" w:rsidP="007F46B8">
      <w:pPr>
        <w:rPr>
          <w:lang w:val="en-GB"/>
        </w:rPr>
      </w:pPr>
      <w:r>
        <w:rPr>
          <w:lang w:val="en-GB"/>
        </w:rPr>
        <w:lastRenderedPageBreak/>
        <w:t xml:space="preserve">Where </w:t>
      </w:r>
      <m:oMath>
        <m:r>
          <w:rPr>
            <w:rFonts w:ascii="Cambria Math" w:hAnsi="Cambria Math"/>
            <w:lang w:val="en-GB"/>
          </w:rPr>
          <m:t xml:space="preserve"> </m:t>
        </m:r>
        <m:sSub>
          <m:sSubPr>
            <m:ctrlPr>
              <w:rPr>
                <w:rFonts w:ascii="Cambria Math" w:hAnsi="Cambria Math"/>
                <w:i/>
                <w:lang w:val="en-GB"/>
              </w:rPr>
            </m:ctrlPr>
          </m:sSubPr>
          <m:e>
            <m:r>
              <w:rPr>
                <w:rFonts w:ascii="Cambria Math" w:hAnsi="Cambria Math"/>
                <w:lang w:val="en-GB"/>
              </w:rPr>
              <m:t>B</m:t>
            </m:r>
          </m:e>
          <m:sub>
            <m:r>
              <w:rPr>
                <w:rFonts w:ascii="Cambria Math" w:hAnsi="Cambria Math"/>
                <w:lang w:val="en-GB"/>
              </w:rPr>
              <m:t>RS</m:t>
            </m:r>
          </m:sub>
        </m:sSub>
        <m:r>
          <w:rPr>
            <w:rFonts w:ascii="Cambria Math" w:hAnsi="Cambria Math"/>
            <w:lang w:val="en-GB"/>
          </w:rPr>
          <m:t xml:space="preserve"> </m:t>
        </m:r>
      </m:oMath>
      <w:r>
        <w:rPr>
          <w:lang w:val="en-GB"/>
        </w:rPr>
        <w:t xml:space="preserve">is the bandwidth of the reference signal used for the </w:t>
      </w:r>
      <w:proofErr w:type="spellStart"/>
      <w:r>
        <w:rPr>
          <w:lang w:val="en-GB"/>
        </w:rPr>
        <w:t>Te</w:t>
      </w:r>
      <w:proofErr w:type="spellEnd"/>
      <w:r>
        <w:rPr>
          <w:lang w:val="en-GB"/>
        </w:rPr>
        <w:t xml:space="preserve">, </w:t>
      </w:r>
      <w:r w:rsidR="0048307C">
        <w:rPr>
          <w:lang w:val="en-GB"/>
        </w:rPr>
        <w:t xml:space="preserve">which is </w:t>
      </w:r>
      <w:r w:rsidR="000B539A">
        <w:rPr>
          <w:lang w:val="en-GB"/>
        </w:rPr>
        <w:t xml:space="preserve">equivalent to 20 PRBs for SSB reference signal and 52 PRBs for </w:t>
      </w:r>
      <w:proofErr w:type="gramStart"/>
      <w:r w:rsidR="000B539A">
        <w:rPr>
          <w:lang w:val="en-GB"/>
        </w:rPr>
        <w:t>TRS.</w:t>
      </w:r>
      <w:proofErr w:type="gramEnd"/>
      <w:r w:rsidR="000B539A">
        <w:rPr>
          <w:lang w:val="en-GB"/>
        </w:rPr>
        <w:t xml:space="preserve"> Additionally, the </w:t>
      </w:r>
      <w:r w:rsidR="00F11D98">
        <w:rPr>
          <w:lang w:val="en-GB"/>
        </w:rPr>
        <w:t>margin for the UE may consider the clock drift between the last SSB or TRS and the UL transmission, or:</w:t>
      </w:r>
    </w:p>
    <w:p w14:paraId="1AEBC713" w14:textId="7514AAE7" w:rsidR="00F11D98" w:rsidRDefault="00F11D98" w:rsidP="007F46B8">
      <w:pPr>
        <w:rPr>
          <w:lang w:val="en-GB"/>
        </w:rPr>
      </w:pPr>
      <w:r>
        <w:rPr>
          <w:lang w:val="en-GB"/>
        </w:rPr>
        <w:tab/>
      </w:r>
      <m:oMath>
        <m:sSub>
          <m:sSubPr>
            <m:ctrlPr>
              <w:rPr>
                <w:rFonts w:ascii="Cambria Math" w:hAnsi="Cambria Math"/>
                <w:i/>
                <w:lang w:val="en-GB"/>
              </w:rPr>
            </m:ctrlPr>
          </m:sSubPr>
          <m:e>
            <m:r>
              <w:rPr>
                <w:rFonts w:ascii="Cambria Math" w:hAnsi="Cambria Math"/>
                <w:lang w:val="en-GB"/>
              </w:rPr>
              <m:t>e</m:t>
            </m:r>
          </m:e>
          <m:sub>
            <m:r>
              <m:rPr>
                <m:sty m:val="p"/>
              </m:rPr>
              <w:rPr>
                <w:rFonts w:ascii="Cambria Math" w:hAnsi="Cambria Math"/>
                <w:lang w:val="en-GB"/>
              </w:rPr>
              <m:t>DRIFT</m:t>
            </m:r>
          </m:sub>
        </m:sSub>
        <m:r>
          <w:rPr>
            <w:rFonts w:ascii="Cambria Math" w:hAnsi="Cambria Math"/>
            <w:lang w:val="en-GB"/>
          </w:rPr>
          <m:t>=</m:t>
        </m:r>
        <m:f>
          <m:fPr>
            <m:ctrlPr>
              <w:rPr>
                <w:rFonts w:ascii="Cambria Math" w:hAnsi="Cambria Math"/>
                <w:i/>
                <w:lang w:val="en-GB"/>
              </w:rPr>
            </m:ctrlPr>
          </m:fPr>
          <m:num>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RS</m:t>
                </m:r>
              </m:sub>
            </m:sSub>
            <m:sSub>
              <m:sSubPr>
                <m:ctrlPr>
                  <w:rPr>
                    <w:rFonts w:ascii="Cambria Math" w:hAnsi="Cambria Math"/>
                    <w:i/>
                    <w:lang w:val="en-GB"/>
                  </w:rPr>
                </m:ctrlPr>
              </m:sSubPr>
              <m:e>
                <m:r>
                  <w:rPr>
                    <w:rFonts w:ascii="Cambria Math" w:hAnsi="Cambria Math"/>
                    <w:lang w:val="en-GB"/>
                  </w:rPr>
                  <m:t>c</m:t>
                </m:r>
              </m:e>
              <m:sub>
                <m:r>
                  <m:rPr>
                    <m:sty m:val="p"/>
                  </m:rPr>
                  <w:rPr>
                    <w:rFonts w:ascii="Cambria Math" w:hAnsi="Cambria Math"/>
                    <w:lang w:val="en-GB"/>
                  </w:rPr>
                  <m:t>DRIFT</m:t>
                </m:r>
              </m:sub>
            </m:sSub>
          </m:num>
          <m:den>
            <m:r>
              <w:rPr>
                <w:rFonts w:ascii="Cambria Math" w:hAnsi="Cambria Math"/>
                <w:lang w:val="en-GB"/>
              </w:rPr>
              <m:t>1000000</m:t>
            </m:r>
          </m:den>
        </m:f>
      </m:oMath>
    </w:p>
    <w:p w14:paraId="6F40A4F4" w14:textId="77777777" w:rsidR="00F22DF9" w:rsidRDefault="005E1B5F" w:rsidP="007F46B8">
      <w:pPr>
        <w:rPr>
          <w:lang w:val="en-GB"/>
        </w:rPr>
      </w:pPr>
      <w:r>
        <w:rPr>
          <w:lang w:val="en-GB"/>
        </w:rPr>
        <w:t xml:space="preserve">Where </w:t>
      </w:r>
      <m:oMath>
        <m:sSub>
          <m:sSubPr>
            <m:ctrlPr>
              <w:rPr>
                <w:rFonts w:ascii="Cambria Math" w:hAnsi="Cambria Math"/>
                <w:i/>
                <w:lang w:val="en-GB"/>
              </w:rPr>
            </m:ctrlPr>
          </m:sSubPr>
          <m:e>
            <m:r>
              <w:rPr>
                <w:rFonts w:ascii="Cambria Math" w:hAnsi="Cambria Math"/>
                <w:lang w:val="en-GB"/>
              </w:rPr>
              <m:t>c</m:t>
            </m:r>
          </m:e>
          <m:sub>
            <m:r>
              <m:rPr>
                <m:sty m:val="p"/>
              </m:rPr>
              <w:rPr>
                <w:rFonts w:ascii="Cambria Math" w:hAnsi="Cambria Math"/>
                <w:lang w:val="en-GB"/>
              </w:rPr>
              <m:t>DRIFT</m:t>
            </m:r>
          </m:sub>
        </m:sSub>
      </m:oMath>
      <w:r>
        <w:rPr>
          <w:lang w:val="en-GB"/>
        </w:rPr>
        <w:t xml:space="preserve"> is the clock drift in PPM, </w:t>
      </w:r>
      <m:oMath>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RS</m:t>
            </m:r>
          </m:sub>
        </m:sSub>
      </m:oMath>
      <w:r>
        <w:rPr>
          <w:lang w:val="en-GB"/>
        </w:rPr>
        <w:t xml:space="preserve"> is the </w:t>
      </w:r>
      <w:r w:rsidR="007741A5">
        <w:rPr>
          <w:lang w:val="en-GB"/>
        </w:rPr>
        <w:t xml:space="preserve">DL </w:t>
      </w:r>
      <w:r>
        <w:rPr>
          <w:lang w:val="en-GB"/>
        </w:rPr>
        <w:t xml:space="preserve">reference </w:t>
      </w:r>
      <w:r w:rsidR="007741A5">
        <w:rPr>
          <w:lang w:val="en-GB"/>
        </w:rPr>
        <w:t xml:space="preserve">signal </w:t>
      </w:r>
      <w:proofErr w:type="gramStart"/>
      <w:r w:rsidR="007741A5">
        <w:rPr>
          <w:lang w:val="en-GB"/>
        </w:rPr>
        <w:t>periodicity.</w:t>
      </w:r>
      <w:proofErr w:type="gramEnd"/>
      <w:r w:rsidR="007741A5">
        <w:rPr>
          <w:lang w:val="en-GB"/>
        </w:rPr>
        <w:t xml:space="preserve"> </w:t>
      </w:r>
      <w:r w:rsidR="00F22DF9">
        <w:rPr>
          <w:lang w:val="en-GB"/>
        </w:rPr>
        <w:t xml:space="preserve">Considering that we can identify a UE related margin, what can be defined as </w:t>
      </w:r>
    </w:p>
    <w:p w14:paraId="2E35BD27" w14:textId="0EF520E0" w:rsidR="006C47E2" w:rsidRPr="0082249C" w:rsidRDefault="00F22DF9" w:rsidP="004C0D9D">
      <w:pPr>
        <w:rPr>
          <w:color w:val="000000" w:themeColor="text1"/>
          <w:lang w:val="en-US" w:eastAsia="zh-CN"/>
        </w:rPr>
      </w:pPr>
      <w:r>
        <w:rPr>
          <w:lang w:val="en-GB"/>
        </w:rPr>
        <w:tab/>
      </w:r>
      <m:oMath>
        <m:sSub>
          <m:sSubPr>
            <m:ctrlPr>
              <w:rPr>
                <w:rFonts w:ascii="Cambria Math" w:hAnsi="Cambria Math"/>
                <w:i/>
                <w:lang w:val="en-GB"/>
              </w:rPr>
            </m:ctrlPr>
          </m:sSubPr>
          <m:e>
            <m:r>
              <w:rPr>
                <w:rFonts w:ascii="Cambria Math" w:hAnsi="Cambria Math"/>
                <w:lang w:val="en-GB"/>
              </w:rPr>
              <m:t>T</m:t>
            </m:r>
          </m:e>
          <m:sub>
            <m:r>
              <m:rPr>
                <m:sty m:val="p"/>
              </m:rPr>
              <w:rPr>
                <w:rFonts w:ascii="Cambria Math" w:hAnsi="Cambria Math"/>
                <w:lang w:val="en-GB"/>
              </w:rPr>
              <m:t>MAR,UE</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T</m:t>
            </m:r>
          </m:e>
          <m:sub>
            <m:r>
              <m:rPr>
                <m:sty m:val="p"/>
              </m:rPr>
              <w:rPr>
                <w:rFonts w:ascii="Cambria Math" w:hAnsi="Cambria Math"/>
                <w:lang w:val="en-GB"/>
              </w:rPr>
              <m:t>e</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e</m:t>
            </m:r>
          </m:e>
          <m:sub>
            <m:r>
              <m:rPr>
                <m:sty m:val="p"/>
              </m:rPr>
              <w:rPr>
                <w:rFonts w:ascii="Cambria Math" w:hAnsi="Cambria Math"/>
                <w:lang w:val="en-GB"/>
              </w:rPr>
              <m:t>RS</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e</m:t>
            </m:r>
          </m:e>
          <m:sub>
            <m:r>
              <m:rPr>
                <m:sty m:val="p"/>
              </m:rPr>
              <w:rPr>
                <w:rFonts w:ascii="Cambria Math" w:hAnsi="Cambria Math"/>
                <w:lang w:val="en-GB"/>
              </w:rPr>
              <m:t>DRIFT</m:t>
            </m:r>
          </m:sub>
        </m:sSub>
        <m:r>
          <w:rPr>
            <w:rFonts w:ascii="Cambria Math" w:hAnsi="Cambria Math"/>
            <w:lang w:val="en-GB"/>
          </w:rPr>
          <m:t>&gt;0</m:t>
        </m:r>
      </m:oMath>
    </w:p>
    <w:p w14:paraId="0E7B609A" w14:textId="3AF9EBE7" w:rsidR="006C47E2" w:rsidRDefault="004C0D9D" w:rsidP="007F46B8">
      <w:pPr>
        <w:rPr>
          <w:lang w:val="en-GB"/>
        </w:rPr>
      </w:pPr>
      <w:r>
        <w:rPr>
          <w:lang w:val="en-GB"/>
        </w:rPr>
        <w:t xml:space="preserve">Which sets a lower bound for the </w:t>
      </w:r>
      <w:proofErr w:type="spellStart"/>
      <w:r w:rsidR="00523B6F">
        <w:rPr>
          <w:lang w:val="en-GB"/>
        </w:rPr>
        <w:t>Te</w:t>
      </w:r>
      <w:proofErr w:type="spellEnd"/>
      <w:r w:rsidR="00523B6F">
        <w:rPr>
          <w:lang w:val="en-GB"/>
        </w:rPr>
        <w:t xml:space="preserve"> value as</w:t>
      </w:r>
    </w:p>
    <w:p w14:paraId="20DBC6B9" w14:textId="3FE256A9" w:rsidR="00523B6F" w:rsidRPr="00E63E5E" w:rsidRDefault="00523B6F" w:rsidP="007F46B8">
      <w:pPr>
        <w:rPr>
          <w:lang w:val="en-GB"/>
        </w:rPr>
      </w:pPr>
      <w:r>
        <w:rPr>
          <w:lang w:val="en-GB"/>
        </w:rPr>
        <w:tab/>
      </w:r>
      <m:oMath>
        <m:sSub>
          <m:sSubPr>
            <m:ctrlPr>
              <w:rPr>
                <w:rFonts w:ascii="Cambria Math" w:hAnsi="Cambria Math"/>
                <w:i/>
                <w:lang w:val="en-GB"/>
              </w:rPr>
            </m:ctrlPr>
          </m:sSubPr>
          <m:e>
            <m:r>
              <w:rPr>
                <w:rFonts w:ascii="Cambria Math" w:hAnsi="Cambria Math"/>
                <w:lang w:val="en-GB"/>
              </w:rPr>
              <m:t>T</m:t>
            </m:r>
          </m:e>
          <m:sub>
            <m:r>
              <m:rPr>
                <m:sty m:val="p"/>
              </m:rPr>
              <w:rPr>
                <w:rFonts w:ascii="Cambria Math" w:hAnsi="Cambria Math"/>
                <w:lang w:val="en-GB"/>
              </w:rPr>
              <m:t>e</m:t>
            </m:r>
          </m:sub>
        </m:sSub>
        <m:r>
          <w:rPr>
            <w:rFonts w:ascii="Cambria Math" w:hAnsi="Cambria Math"/>
            <w:lang w:val="en-GB"/>
          </w:rPr>
          <m:t>&gt;</m:t>
        </m:r>
        <m:sSub>
          <m:sSubPr>
            <m:ctrlPr>
              <w:rPr>
                <w:rFonts w:ascii="Cambria Math" w:hAnsi="Cambria Math"/>
                <w:i/>
                <w:lang w:val="en-GB"/>
              </w:rPr>
            </m:ctrlPr>
          </m:sSubPr>
          <m:e>
            <m:r>
              <w:rPr>
                <w:rFonts w:ascii="Cambria Math" w:hAnsi="Cambria Math"/>
                <w:lang w:val="en-GB"/>
              </w:rPr>
              <m:t>e</m:t>
            </m:r>
          </m:e>
          <m:sub>
            <m:r>
              <m:rPr>
                <m:sty m:val="p"/>
              </m:rPr>
              <w:rPr>
                <w:rFonts w:ascii="Cambria Math" w:hAnsi="Cambria Math"/>
                <w:lang w:val="en-GB"/>
              </w:rPr>
              <m:t>RS</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e</m:t>
            </m:r>
          </m:e>
          <m:sub>
            <m:r>
              <m:rPr>
                <m:sty m:val="p"/>
              </m:rPr>
              <w:rPr>
                <w:rFonts w:ascii="Cambria Math" w:hAnsi="Cambria Math"/>
                <w:lang w:val="en-GB"/>
              </w:rPr>
              <m:t>DRIFT</m:t>
            </m:r>
          </m:sub>
        </m:sSub>
      </m:oMath>
    </w:p>
    <w:p w14:paraId="45E5A14B" w14:textId="51352C64" w:rsidR="00F22DF9" w:rsidRDefault="00DA6597" w:rsidP="004B4C8D">
      <w:pPr>
        <w:pStyle w:val="RAN4observation0"/>
      </w:pPr>
      <w:bookmarkStart w:id="13" w:name="_Toc92468867"/>
      <w:r>
        <w:t xml:space="preserve">From UE perspective, the boundaries for </w:t>
      </w:r>
      <w:proofErr w:type="spellStart"/>
      <w:r>
        <w:t>Te</w:t>
      </w:r>
      <w:proofErr w:type="spellEnd"/>
      <w:r>
        <w:t xml:space="preserve"> can be determined considering </w:t>
      </w:r>
      <w:r w:rsidR="00DB4D95">
        <w:t xml:space="preserve">the DL timing detection accuracy </w:t>
      </w:r>
      <m:oMath>
        <m:sSub>
          <m:sSubPr>
            <m:ctrlPr>
              <w:rPr>
                <w:rFonts w:ascii="Cambria Math" w:eastAsiaTheme="minorEastAsia" w:hAnsi="Cambria Math" w:cstheme="minorBidi"/>
                <w:i/>
                <w:sz w:val="22"/>
                <w:szCs w:val="22"/>
              </w:rPr>
            </m:ctrlPr>
          </m:sSubPr>
          <m:e>
            <m:r>
              <w:rPr>
                <w:rFonts w:ascii="Cambria Math" w:hAnsi="Cambria Math"/>
              </w:rPr>
              <m:t>e</m:t>
            </m:r>
          </m:e>
          <m:sub>
            <m:r>
              <m:rPr>
                <m:sty m:val="p"/>
              </m:rPr>
              <w:rPr>
                <w:rFonts w:ascii="Cambria Math" w:hAnsi="Cambria Math"/>
              </w:rPr>
              <m:t>RS</m:t>
            </m:r>
          </m:sub>
        </m:sSub>
      </m:oMath>
      <w:r w:rsidR="00DB4D95">
        <w:rPr>
          <w:sz w:val="22"/>
          <w:szCs w:val="22"/>
        </w:rPr>
        <w:t xml:space="preserve"> and the expected clock drift </w:t>
      </w:r>
      <m:oMath>
        <m:sSub>
          <m:sSubPr>
            <m:ctrlPr>
              <w:rPr>
                <w:rFonts w:ascii="Cambria Math" w:eastAsiaTheme="minorEastAsia" w:hAnsi="Cambria Math" w:cstheme="minorBidi"/>
                <w:i/>
                <w:sz w:val="22"/>
                <w:szCs w:val="22"/>
              </w:rPr>
            </m:ctrlPr>
          </m:sSubPr>
          <m:e>
            <m:r>
              <w:rPr>
                <w:rFonts w:ascii="Cambria Math" w:hAnsi="Cambria Math"/>
              </w:rPr>
              <m:t>e</m:t>
            </m:r>
          </m:e>
          <m:sub>
            <m:r>
              <m:rPr>
                <m:sty m:val="p"/>
              </m:rPr>
              <w:rPr>
                <w:rFonts w:ascii="Cambria Math" w:hAnsi="Cambria Math"/>
              </w:rPr>
              <m:t>DRIFT</m:t>
            </m:r>
          </m:sub>
        </m:sSub>
      </m:oMath>
      <w:r w:rsidR="00DB4D95">
        <w:rPr>
          <w:sz w:val="22"/>
          <w:szCs w:val="22"/>
        </w:rPr>
        <w:t>.</w:t>
      </w:r>
      <w:bookmarkEnd w:id="13"/>
      <w:r w:rsidR="00DB4D95">
        <w:rPr>
          <w:sz w:val="22"/>
          <w:szCs w:val="22"/>
        </w:rPr>
        <w:t xml:space="preserve"> </w:t>
      </w:r>
    </w:p>
    <w:p w14:paraId="7421FB1F" w14:textId="03DAC01B" w:rsidR="007741A5" w:rsidRDefault="003946CB" w:rsidP="00DB4D95">
      <w:pPr>
        <w:pStyle w:val="RAN4proposal"/>
      </w:pPr>
      <w:bookmarkStart w:id="14" w:name="_Toc92468868"/>
      <w:r>
        <w:t>Choose</w:t>
      </w:r>
      <w:r w:rsidR="00D5536C">
        <w:t xml:space="preserve"> </w:t>
      </w:r>
      <w:proofErr w:type="spellStart"/>
      <w:r w:rsidR="00D5536C">
        <w:t>Te</w:t>
      </w:r>
      <w:proofErr w:type="spellEnd"/>
      <w:r w:rsidR="004D5278">
        <w:t xml:space="preserve"> </w:t>
      </w:r>
      <w:r w:rsidR="00E834FE">
        <w:t xml:space="preserve">such that the </w:t>
      </w:r>
      <w:r w:rsidR="0090514C">
        <w:t>condition</w:t>
      </w:r>
      <w:r w:rsidR="0022598E">
        <w:t xml:space="preserve"> </w:t>
      </w:r>
      <m:oMath>
        <m:sSub>
          <m:sSubPr>
            <m:ctrlPr>
              <w:rPr>
                <w:rFonts w:ascii="Cambria Math" w:eastAsiaTheme="minorEastAsia" w:hAnsi="Cambria Math"/>
                <w:b w:val="0"/>
                <w:i/>
                <w:iCs w:val="0"/>
                <w:sz w:val="22"/>
                <w:szCs w:val="22"/>
                <w:lang w:val="en-GB"/>
              </w:rPr>
            </m:ctrlPr>
          </m:sSubPr>
          <m:e>
            <m:r>
              <m:rPr>
                <m:sty m:val="bi"/>
              </m:rPr>
              <w:rPr>
                <w:rFonts w:ascii="Cambria Math" w:hAnsi="Cambria Math"/>
                <w:lang w:val="en-GB"/>
              </w:rPr>
              <m:t>e</m:t>
            </m:r>
          </m:e>
          <m:sub>
            <m:r>
              <m:rPr>
                <m:sty m:val="b"/>
              </m:rPr>
              <w:rPr>
                <w:rFonts w:ascii="Cambria Math" w:hAnsi="Cambria Math"/>
                <w:lang w:val="en-GB"/>
              </w:rPr>
              <m:t>RS</m:t>
            </m:r>
          </m:sub>
        </m:sSub>
        <m:r>
          <m:rPr>
            <m:sty m:val="bi"/>
          </m:rPr>
          <w:rPr>
            <w:rFonts w:ascii="Cambria Math" w:hAnsi="Cambria Math"/>
            <w:lang w:val="en-GB"/>
          </w:rPr>
          <m:t>+</m:t>
        </m:r>
        <m:sSub>
          <m:sSubPr>
            <m:ctrlPr>
              <w:rPr>
                <w:rFonts w:ascii="Cambria Math" w:eastAsiaTheme="minorEastAsia" w:hAnsi="Cambria Math"/>
                <w:b w:val="0"/>
                <w:i/>
                <w:iCs w:val="0"/>
                <w:sz w:val="22"/>
                <w:szCs w:val="22"/>
                <w:lang w:val="en-GB"/>
              </w:rPr>
            </m:ctrlPr>
          </m:sSubPr>
          <m:e>
            <m:r>
              <m:rPr>
                <m:sty m:val="bi"/>
              </m:rPr>
              <w:rPr>
                <w:rFonts w:ascii="Cambria Math" w:hAnsi="Cambria Math"/>
                <w:lang w:val="en-GB"/>
              </w:rPr>
              <m:t>e</m:t>
            </m:r>
          </m:e>
          <m:sub>
            <m:r>
              <m:rPr>
                <m:sty m:val="b"/>
              </m:rPr>
              <w:rPr>
                <w:rFonts w:ascii="Cambria Math" w:hAnsi="Cambria Math"/>
                <w:lang w:val="en-GB"/>
              </w:rPr>
              <m:t>DRIFT</m:t>
            </m:r>
          </m:sub>
        </m:sSub>
        <m:r>
          <m:rPr>
            <m:sty m:val="bi"/>
          </m:rPr>
          <w:rPr>
            <w:rFonts w:ascii="Cambria Math" w:hAnsi="Cambria Math"/>
          </w:rPr>
          <m:t>&lt;</m:t>
        </m:r>
        <m:sSub>
          <m:sSubPr>
            <m:ctrlPr>
              <w:rPr>
                <w:rFonts w:ascii="Cambria Math" w:eastAsiaTheme="minorEastAsia" w:hAnsi="Cambria Math"/>
                <w:b w:val="0"/>
                <w:i/>
                <w:iCs w:val="0"/>
                <w:sz w:val="22"/>
                <w:szCs w:val="22"/>
                <w:lang w:val="en-GB"/>
              </w:rPr>
            </m:ctrlPr>
          </m:sSubPr>
          <m:e>
            <m:r>
              <m:rPr>
                <m:sty m:val="bi"/>
              </m:rPr>
              <w:rPr>
                <w:rFonts w:ascii="Cambria Math" w:hAnsi="Cambria Math"/>
                <w:lang w:val="en-GB"/>
              </w:rPr>
              <m:t>T</m:t>
            </m:r>
          </m:e>
          <m:sub>
            <m:r>
              <m:rPr>
                <m:sty m:val="b"/>
              </m:rPr>
              <w:rPr>
                <w:rFonts w:ascii="Cambria Math" w:hAnsi="Cambria Math"/>
                <w:lang w:val="en-GB"/>
              </w:rPr>
              <m:t>e</m:t>
            </m:r>
          </m:sub>
        </m:sSub>
        <m:r>
          <m:rPr>
            <m:sty m:val="bi"/>
          </m:rPr>
          <w:rPr>
            <w:rFonts w:ascii="Cambria Math" w:hAnsi="Cambria Math"/>
          </w:rPr>
          <m:t>&lt;</m:t>
        </m:r>
        <m:f>
          <m:fPr>
            <m:ctrlPr>
              <w:rPr>
                <w:rFonts w:ascii="Cambria Math" w:eastAsiaTheme="minorEastAsia" w:hAnsi="Cambria Math"/>
                <w:b w:val="0"/>
                <w:i/>
                <w:iCs w:val="0"/>
                <w:sz w:val="22"/>
                <w:szCs w:val="22"/>
                <w:lang w:val="en-GB"/>
              </w:rPr>
            </m:ctrlPr>
          </m:fPr>
          <m:num>
            <m:sSub>
              <m:sSubPr>
                <m:ctrlPr>
                  <w:rPr>
                    <w:rFonts w:ascii="Cambria Math" w:eastAsiaTheme="minorEastAsia" w:hAnsi="Cambria Math"/>
                    <w:b w:val="0"/>
                    <w:i/>
                    <w:iCs w:val="0"/>
                    <w:sz w:val="22"/>
                    <w:szCs w:val="22"/>
                    <w:lang w:val="en-GB"/>
                  </w:rPr>
                </m:ctrlPr>
              </m:sSubPr>
              <m:e>
                <m:r>
                  <m:rPr>
                    <m:sty m:val="bi"/>
                  </m:rPr>
                  <w:rPr>
                    <w:rFonts w:ascii="Cambria Math" w:hAnsi="Cambria Math"/>
                    <w:lang w:val="en-GB"/>
                  </w:rPr>
                  <m:t>T</m:t>
                </m:r>
              </m:e>
              <m:sub>
                <m:r>
                  <m:rPr>
                    <m:sty m:val="b"/>
                  </m:rPr>
                  <w:rPr>
                    <w:rFonts w:ascii="Cambria Math" w:hAnsi="Cambria Math"/>
                    <w:lang w:val="en-GB"/>
                  </w:rPr>
                  <m:t>CP</m:t>
                </m:r>
              </m:sub>
            </m:sSub>
            <m:r>
              <m:rPr>
                <m:sty m:val="bi"/>
              </m:rPr>
              <w:rPr>
                <w:rFonts w:ascii="Cambria Math" w:hAnsi="Cambria Math"/>
                <w:lang w:val="en-GB"/>
              </w:rPr>
              <m:t>-</m:t>
            </m:r>
            <m:sSub>
              <m:sSubPr>
                <m:ctrlPr>
                  <w:rPr>
                    <w:rFonts w:ascii="Cambria Math" w:eastAsiaTheme="minorEastAsia" w:hAnsi="Cambria Math"/>
                    <w:b w:val="0"/>
                    <w:i/>
                    <w:iCs w:val="0"/>
                    <w:sz w:val="22"/>
                    <w:szCs w:val="22"/>
                    <w:lang w:val="en-GB"/>
                  </w:rPr>
                </m:ctrlPr>
              </m:sSubPr>
              <m:e>
                <m:r>
                  <m:rPr>
                    <m:sty m:val="bi"/>
                  </m:rPr>
                  <w:rPr>
                    <w:rFonts w:ascii="Cambria Math" w:hAnsi="Cambria Math"/>
                    <w:lang w:val="en-GB"/>
                  </w:rPr>
                  <m:t>T</m:t>
                </m:r>
              </m:e>
              <m:sub>
                <m:r>
                  <m:rPr>
                    <m:sty m:val="b"/>
                  </m:rPr>
                  <w:rPr>
                    <w:rFonts w:ascii="Cambria Math" w:hAnsi="Cambria Math"/>
                    <w:lang w:val="en-GB"/>
                  </w:rPr>
                  <m:t>CH</m:t>
                </m:r>
              </m:sub>
            </m:sSub>
            <m:r>
              <m:rPr>
                <m:sty m:val="bi"/>
              </m:rPr>
              <w:rPr>
                <w:rFonts w:ascii="Cambria Math" w:hAnsi="Cambria Math"/>
                <w:lang w:val="en-GB"/>
              </w:rPr>
              <m:t>-</m:t>
            </m:r>
            <m:sSub>
              <m:sSubPr>
                <m:ctrlPr>
                  <w:rPr>
                    <w:rFonts w:ascii="Cambria Math" w:eastAsiaTheme="minorEastAsia" w:hAnsi="Cambria Math"/>
                    <w:b w:val="0"/>
                    <w:i/>
                    <w:iCs w:val="0"/>
                    <w:sz w:val="22"/>
                    <w:szCs w:val="22"/>
                    <w:lang w:val="en-GB"/>
                  </w:rPr>
                </m:ctrlPr>
              </m:sSubPr>
              <m:e>
                <m:r>
                  <m:rPr>
                    <m:sty m:val="bi"/>
                  </m:rPr>
                  <w:rPr>
                    <w:rFonts w:ascii="Cambria Math" w:hAnsi="Cambria Math"/>
                    <w:lang w:val="en-GB"/>
                  </w:rPr>
                  <m:t>T</m:t>
                </m:r>
              </m:e>
              <m:sub>
                <m:r>
                  <m:rPr>
                    <m:sty m:val="b"/>
                  </m:rPr>
                  <w:rPr>
                    <w:rFonts w:ascii="Cambria Math" w:hAnsi="Cambria Math"/>
                    <w:lang w:val="en-GB"/>
                  </w:rPr>
                  <m:t>AC,Q</m:t>
                </m:r>
              </m:sub>
            </m:sSub>
          </m:num>
          <m:den>
            <m:r>
              <m:rPr>
                <m:sty m:val="bi"/>
              </m:rPr>
              <w:rPr>
                <w:rFonts w:ascii="Cambria Math" w:hAnsi="Cambria Math"/>
                <w:lang w:val="en-GB"/>
              </w:rPr>
              <m:t>2</m:t>
            </m:r>
          </m:den>
        </m:f>
      </m:oMath>
      <w:r w:rsidR="004D5278">
        <w:t xml:space="preserve"> </w:t>
      </w:r>
      <w:r w:rsidR="00E834FE">
        <w:t xml:space="preserve"> holds, </w:t>
      </w:r>
      <w:r w:rsidR="00161CE9">
        <w:t xml:space="preserve">where </w:t>
      </w:r>
      <m:oMath>
        <m:sSub>
          <m:sSubPr>
            <m:ctrlPr>
              <w:rPr>
                <w:rFonts w:ascii="Cambria Math" w:eastAsiaTheme="minorEastAsia" w:hAnsi="Cambria Math"/>
                <w:b w:val="0"/>
                <w:i/>
                <w:iCs w:val="0"/>
                <w:sz w:val="22"/>
                <w:szCs w:val="22"/>
                <w:lang w:val="en-GB"/>
              </w:rPr>
            </m:ctrlPr>
          </m:sSubPr>
          <m:e>
            <m:r>
              <m:rPr>
                <m:sty m:val="bi"/>
              </m:rPr>
              <w:rPr>
                <w:rFonts w:ascii="Cambria Math" w:hAnsi="Cambria Math"/>
                <w:lang w:val="en-GB"/>
              </w:rPr>
              <m:t>e</m:t>
            </m:r>
          </m:e>
          <m:sub>
            <m:r>
              <m:rPr>
                <m:sty m:val="b"/>
              </m:rPr>
              <w:rPr>
                <w:rFonts w:ascii="Cambria Math" w:hAnsi="Cambria Math"/>
                <w:lang w:val="en-GB"/>
              </w:rPr>
              <m:t>RS</m:t>
            </m:r>
          </m:sub>
        </m:sSub>
        <m:r>
          <m:rPr>
            <m:sty m:val="bi"/>
          </m:rPr>
          <w:rPr>
            <w:rFonts w:ascii="Cambria Math" w:eastAsiaTheme="minorEastAsia" w:hAnsi="Cambria Math"/>
            <w:sz w:val="22"/>
            <w:szCs w:val="22"/>
            <w:lang w:val="en-GB"/>
          </w:rPr>
          <m:t xml:space="preserve"> </m:t>
        </m:r>
      </m:oMath>
      <w:r w:rsidR="00161CE9">
        <w:t xml:space="preserve">is the DL timing estimation accuracy, </w:t>
      </w:r>
      <m:oMath>
        <m:sSub>
          <m:sSubPr>
            <m:ctrlPr>
              <w:rPr>
                <w:rFonts w:ascii="Cambria Math" w:eastAsiaTheme="minorEastAsia" w:hAnsi="Cambria Math"/>
                <w:b w:val="0"/>
                <w:i/>
                <w:iCs w:val="0"/>
                <w:sz w:val="22"/>
                <w:szCs w:val="22"/>
                <w:lang w:val="en-GB"/>
              </w:rPr>
            </m:ctrlPr>
          </m:sSubPr>
          <m:e>
            <m:r>
              <m:rPr>
                <m:sty m:val="bi"/>
              </m:rPr>
              <w:rPr>
                <w:rFonts w:ascii="Cambria Math" w:hAnsi="Cambria Math"/>
                <w:lang w:val="en-GB"/>
              </w:rPr>
              <m:t>e</m:t>
            </m:r>
          </m:e>
          <m:sub>
            <m:r>
              <m:rPr>
                <m:sty m:val="b"/>
              </m:rPr>
              <w:rPr>
                <w:rFonts w:ascii="Cambria Math" w:hAnsi="Cambria Math"/>
                <w:lang w:val="en-GB"/>
              </w:rPr>
              <m:t>DRIFT</m:t>
            </m:r>
          </m:sub>
        </m:sSub>
        <m:r>
          <m:rPr>
            <m:sty m:val="bi"/>
          </m:rPr>
          <w:rPr>
            <w:rFonts w:ascii="Cambria Math" w:eastAsiaTheme="minorEastAsia" w:hAnsi="Cambria Math"/>
            <w:sz w:val="22"/>
            <w:szCs w:val="22"/>
            <w:lang w:val="en-GB"/>
          </w:rPr>
          <m:t xml:space="preserve"> </m:t>
        </m:r>
      </m:oMath>
      <w:r w:rsidR="00161CE9">
        <w:t xml:space="preserve">is the clock drift for the RS periodicity, </w:t>
      </w:r>
      <m:oMath>
        <m:sSub>
          <m:sSubPr>
            <m:ctrlPr>
              <w:rPr>
                <w:rFonts w:ascii="Cambria Math" w:eastAsiaTheme="minorEastAsia" w:hAnsi="Cambria Math"/>
                <w:b w:val="0"/>
                <w:i/>
                <w:iCs w:val="0"/>
                <w:sz w:val="22"/>
                <w:szCs w:val="22"/>
                <w:lang w:val="en-GB"/>
              </w:rPr>
            </m:ctrlPr>
          </m:sSubPr>
          <m:e>
            <m:r>
              <m:rPr>
                <m:sty m:val="bi"/>
              </m:rPr>
              <w:rPr>
                <w:rFonts w:ascii="Cambria Math" w:hAnsi="Cambria Math"/>
                <w:lang w:val="en-GB"/>
              </w:rPr>
              <m:t>T</m:t>
            </m:r>
          </m:e>
          <m:sub>
            <m:r>
              <m:rPr>
                <m:sty m:val="b"/>
              </m:rPr>
              <w:rPr>
                <w:rFonts w:ascii="Cambria Math" w:hAnsi="Cambria Math"/>
                <w:lang w:val="en-GB"/>
              </w:rPr>
              <m:t>CP</m:t>
            </m:r>
          </m:sub>
        </m:sSub>
      </m:oMath>
      <w:r w:rsidR="00161CE9">
        <w:t xml:space="preserve"> is the CP length, </w:t>
      </w:r>
      <m:oMath>
        <m:sSub>
          <m:sSubPr>
            <m:ctrlPr>
              <w:rPr>
                <w:rFonts w:ascii="Cambria Math" w:eastAsiaTheme="minorEastAsia" w:hAnsi="Cambria Math"/>
                <w:b w:val="0"/>
                <w:i/>
                <w:iCs w:val="0"/>
                <w:sz w:val="22"/>
                <w:szCs w:val="22"/>
                <w:lang w:val="en-GB"/>
              </w:rPr>
            </m:ctrlPr>
          </m:sSubPr>
          <m:e>
            <m:r>
              <m:rPr>
                <m:sty m:val="bi"/>
              </m:rPr>
              <w:rPr>
                <w:rFonts w:ascii="Cambria Math" w:hAnsi="Cambria Math"/>
                <w:lang w:val="en-GB"/>
              </w:rPr>
              <m:t>T</m:t>
            </m:r>
          </m:e>
          <m:sub>
            <m:r>
              <m:rPr>
                <m:sty m:val="b"/>
              </m:rPr>
              <w:rPr>
                <w:rFonts w:ascii="Cambria Math" w:hAnsi="Cambria Math"/>
                <w:lang w:val="en-GB"/>
              </w:rPr>
              <m:t>CH</m:t>
            </m:r>
          </m:sub>
        </m:sSub>
      </m:oMath>
      <w:r w:rsidR="00161CE9">
        <w:t xml:space="preserve"> is the channel delay spread, </w:t>
      </w:r>
      <m:oMath>
        <m:sSub>
          <m:sSubPr>
            <m:ctrlPr>
              <w:rPr>
                <w:rFonts w:ascii="Cambria Math" w:eastAsiaTheme="minorEastAsia" w:hAnsi="Cambria Math"/>
                <w:b w:val="0"/>
                <w:i/>
                <w:iCs w:val="0"/>
                <w:sz w:val="22"/>
                <w:szCs w:val="22"/>
                <w:lang w:val="en-GB"/>
              </w:rPr>
            </m:ctrlPr>
          </m:sSubPr>
          <m:e>
            <m:r>
              <m:rPr>
                <m:sty m:val="bi"/>
              </m:rPr>
              <w:rPr>
                <w:rFonts w:ascii="Cambria Math" w:hAnsi="Cambria Math"/>
                <w:lang w:val="en-GB"/>
              </w:rPr>
              <m:t>T</m:t>
            </m:r>
          </m:e>
          <m:sub>
            <m:r>
              <m:rPr>
                <m:sty m:val="b"/>
              </m:rPr>
              <w:rPr>
                <w:rFonts w:ascii="Cambria Math" w:hAnsi="Cambria Math"/>
                <w:lang w:val="en-GB"/>
              </w:rPr>
              <m:t>AC,Q</m:t>
            </m:r>
          </m:sub>
        </m:sSub>
      </m:oMath>
      <w:r w:rsidR="00161CE9">
        <w:t xml:space="preserve"> is the </w:t>
      </w:r>
      <w:r w:rsidR="0022598E">
        <w:t>timing advance command step.</w:t>
      </w:r>
      <w:bookmarkEnd w:id="14"/>
      <w:r w:rsidR="0022598E">
        <w:t xml:space="preserve"> </w:t>
      </w:r>
    </w:p>
    <w:p w14:paraId="1EDC4902" w14:textId="77777777" w:rsidR="00037BAC" w:rsidRDefault="00037BAC" w:rsidP="007F46B8">
      <w:pPr>
        <w:rPr>
          <w:lang w:val="en-GB"/>
        </w:rPr>
      </w:pPr>
    </w:p>
    <w:p w14:paraId="00061387" w14:textId="5C13B953" w:rsidR="00DE3D2D" w:rsidRDefault="007A549E" w:rsidP="007F46B8">
      <w:pPr>
        <w:rPr>
          <w:lang w:val="en-GB"/>
        </w:rPr>
      </w:pPr>
      <w:r>
        <w:rPr>
          <w:lang w:val="en-GB"/>
        </w:rPr>
        <w:t xml:space="preserve">Regarding the clock drift related margin, </w:t>
      </w:r>
      <w:r w:rsidR="003A61EC">
        <w:rPr>
          <w:lang w:val="en-GB"/>
        </w:rPr>
        <w:t xml:space="preserve">in the last meeting we discussed the </w:t>
      </w:r>
      <w:r>
        <w:rPr>
          <w:lang w:val="en-GB"/>
        </w:rPr>
        <w:t>SSB periodicity</w:t>
      </w:r>
      <w:r w:rsidR="00DA21D7">
        <w:rPr>
          <w:lang w:val="en-GB"/>
        </w:rPr>
        <w:t xml:space="preserve"> and how it related</w:t>
      </w:r>
      <w:r w:rsidR="00527189">
        <w:rPr>
          <w:lang w:val="en-GB"/>
        </w:rPr>
        <w:t xml:space="preserve"> to the expected clock drift from typical UEs. The discussion was </w:t>
      </w:r>
      <w:r w:rsidR="00B16873">
        <w:rPr>
          <w:lang w:val="en-GB"/>
        </w:rPr>
        <w:t>translated in the following agreement</w:t>
      </w:r>
      <w:r w:rsidR="003101F6">
        <w:rPr>
          <w:lang w:val="en-GB"/>
        </w:rPr>
        <w:t xml:space="preserve"> </w:t>
      </w:r>
      <w:r w:rsidR="003101F6">
        <w:rPr>
          <w:lang w:val="en-GB"/>
        </w:rPr>
        <w:fldChar w:fldCharType="begin"/>
      </w:r>
      <w:r w:rsidR="003101F6">
        <w:rPr>
          <w:lang w:val="en-GB"/>
        </w:rPr>
        <w:instrText xml:space="preserve"> REF _Ref89882819 \r \h </w:instrText>
      </w:r>
      <w:r w:rsidR="003101F6">
        <w:rPr>
          <w:lang w:val="en-GB"/>
        </w:rPr>
      </w:r>
      <w:r w:rsidR="003101F6">
        <w:rPr>
          <w:lang w:val="en-GB"/>
        </w:rPr>
        <w:fldChar w:fldCharType="separate"/>
      </w:r>
      <w:r w:rsidR="003101F6">
        <w:rPr>
          <w:lang w:val="en-GB"/>
        </w:rPr>
        <w:t>[2]</w:t>
      </w:r>
      <w:r w:rsidR="003101F6">
        <w:rPr>
          <w:lang w:val="en-GB"/>
        </w:rPr>
        <w:fldChar w:fldCharType="end"/>
      </w:r>
      <w:r w:rsidR="00B16873">
        <w:rPr>
          <w:lang w:val="en-GB"/>
        </w:rPr>
        <w:t xml:space="preserve">: </w:t>
      </w:r>
    </w:p>
    <w:tbl>
      <w:tblPr>
        <w:tblStyle w:val="TableGrid"/>
        <w:tblW w:w="0" w:type="auto"/>
        <w:tblLook w:val="04A0" w:firstRow="1" w:lastRow="0" w:firstColumn="1" w:lastColumn="0" w:noHBand="0" w:noVBand="1"/>
      </w:tblPr>
      <w:tblGrid>
        <w:gridCol w:w="9628"/>
      </w:tblGrid>
      <w:tr w:rsidR="00B16873" w14:paraId="4A2BE454" w14:textId="77777777" w:rsidTr="00B16873">
        <w:tc>
          <w:tcPr>
            <w:tcW w:w="9628" w:type="dxa"/>
          </w:tcPr>
          <w:p w14:paraId="5E7919D2" w14:textId="77777777" w:rsidR="00E708C4" w:rsidRDefault="00E708C4" w:rsidP="00E708C4">
            <w:pPr>
              <w:pStyle w:val="ListParagraph"/>
              <w:numPr>
                <w:ilvl w:val="0"/>
                <w:numId w:val="31"/>
              </w:numPr>
              <w:overflowPunct w:val="0"/>
              <w:autoSpaceDE w:val="0"/>
              <w:autoSpaceDN w:val="0"/>
              <w:adjustRightInd w:val="0"/>
              <w:spacing w:before="120" w:after="120" w:line="480" w:lineRule="auto"/>
              <w:textAlignment w:val="baseline"/>
              <w:rPr>
                <w:color w:val="000000" w:themeColor="text1"/>
                <w:lang w:eastAsia="zh-CN"/>
              </w:rPr>
            </w:pPr>
            <w:proofErr w:type="spellStart"/>
            <w:r w:rsidRPr="007015A2">
              <w:rPr>
                <w:color w:val="000000" w:themeColor="text1"/>
                <w:lang w:eastAsia="zh-CN"/>
              </w:rPr>
              <w:t>Availability</w:t>
            </w:r>
            <w:proofErr w:type="spellEnd"/>
            <w:r w:rsidRPr="007015A2">
              <w:rPr>
                <w:color w:val="000000" w:themeColor="text1"/>
                <w:lang w:eastAsia="zh-CN"/>
              </w:rPr>
              <w:t xml:space="preserve"> of SSB</w:t>
            </w:r>
          </w:p>
          <w:p w14:paraId="66E076B6" w14:textId="77777777" w:rsidR="00E708C4" w:rsidRPr="00E708C4" w:rsidRDefault="00E708C4" w:rsidP="00E708C4">
            <w:pPr>
              <w:pStyle w:val="ListParagraph"/>
              <w:numPr>
                <w:ilvl w:val="1"/>
                <w:numId w:val="31"/>
              </w:numPr>
              <w:overflowPunct w:val="0"/>
              <w:autoSpaceDE w:val="0"/>
              <w:autoSpaceDN w:val="0"/>
              <w:adjustRightInd w:val="0"/>
              <w:spacing w:before="120" w:after="120" w:line="480" w:lineRule="auto"/>
              <w:textAlignment w:val="baseline"/>
              <w:rPr>
                <w:color w:val="000000" w:themeColor="text1"/>
                <w:lang w:val="en-US" w:eastAsia="zh-CN"/>
              </w:rPr>
            </w:pPr>
            <w:r w:rsidRPr="00E708C4">
              <w:rPr>
                <w:color w:val="000000" w:themeColor="text1"/>
                <w:lang w:val="en-US" w:eastAsia="zh-CN"/>
              </w:rPr>
              <w:t xml:space="preserve">For UL SCS of 480/960 kHz, a UE is required to meet the UL timing accuracy requirements if an SSB is available in the last X </w:t>
            </w:r>
            <w:proofErr w:type="spellStart"/>
            <w:r w:rsidRPr="00E708C4">
              <w:rPr>
                <w:color w:val="000000" w:themeColor="text1"/>
                <w:lang w:val="en-US" w:eastAsia="zh-CN"/>
              </w:rPr>
              <w:t>ms.</w:t>
            </w:r>
            <w:proofErr w:type="spellEnd"/>
          </w:p>
          <w:p w14:paraId="7922E158" w14:textId="5B250FE0" w:rsidR="00B16873" w:rsidRPr="00E708C4" w:rsidRDefault="00E708C4" w:rsidP="00E708C4">
            <w:pPr>
              <w:pStyle w:val="ListParagraph"/>
              <w:numPr>
                <w:ilvl w:val="2"/>
                <w:numId w:val="31"/>
              </w:numPr>
              <w:overflowPunct w:val="0"/>
              <w:autoSpaceDE w:val="0"/>
              <w:autoSpaceDN w:val="0"/>
              <w:adjustRightInd w:val="0"/>
              <w:spacing w:before="120" w:after="120" w:line="480" w:lineRule="auto"/>
              <w:textAlignment w:val="baseline"/>
              <w:rPr>
                <w:color w:val="000000" w:themeColor="text1"/>
                <w:lang w:val="en-US" w:eastAsia="zh-CN"/>
              </w:rPr>
            </w:pPr>
            <w:r w:rsidRPr="00E708C4">
              <w:rPr>
                <w:color w:val="000000" w:themeColor="text1"/>
                <w:lang w:val="en-US" w:eastAsia="zh-CN"/>
              </w:rPr>
              <w:t>FFS: [X = 20ms], [X = 40ms], [X=TBD]</w:t>
            </w:r>
          </w:p>
        </w:tc>
      </w:tr>
    </w:tbl>
    <w:p w14:paraId="192B982E" w14:textId="37DEDAEB" w:rsidR="00B16873" w:rsidRDefault="00B16873" w:rsidP="007F46B8">
      <w:pPr>
        <w:rPr>
          <w:lang w:val="en-GB"/>
        </w:rPr>
      </w:pPr>
    </w:p>
    <w:p w14:paraId="7B813B57" w14:textId="6F59C533" w:rsidR="00E708C4" w:rsidRDefault="00BD37DA" w:rsidP="007F46B8">
      <w:pPr>
        <w:rPr>
          <w:lang w:val="en-GB"/>
        </w:rPr>
      </w:pPr>
      <w:r>
        <w:rPr>
          <w:lang w:val="en-GB"/>
        </w:rPr>
        <w:t xml:space="preserve">The justification for this agreement was based on the clock drift </w:t>
      </w:r>
      <w:r w:rsidR="00130B4A">
        <w:rPr>
          <w:lang w:val="en-GB"/>
        </w:rPr>
        <w:t xml:space="preserve">assumption from </w:t>
      </w:r>
      <w:proofErr w:type="spellStart"/>
      <w:r w:rsidR="00130B4A">
        <w:rPr>
          <w:lang w:val="en-GB"/>
        </w:rPr>
        <w:t>Rel</w:t>
      </w:r>
      <w:proofErr w:type="spellEnd"/>
      <w:r w:rsidR="00130B4A">
        <w:rPr>
          <w:lang w:val="en-GB"/>
        </w:rPr>
        <w:t xml:space="preserve"> 16 requ</w:t>
      </w:r>
      <w:r w:rsidR="00D904ED">
        <w:rPr>
          <w:lang w:val="en-GB"/>
        </w:rPr>
        <w:t>i</w:t>
      </w:r>
      <w:r w:rsidR="00130B4A">
        <w:rPr>
          <w:lang w:val="en-GB"/>
        </w:rPr>
        <w:t>rements</w:t>
      </w:r>
      <w:r w:rsidR="000E7379">
        <w:rPr>
          <w:lang w:val="en-GB"/>
        </w:rPr>
        <w:t xml:space="preserve">. </w:t>
      </w:r>
      <w:r w:rsidR="00405412">
        <w:rPr>
          <w:lang w:val="en-GB"/>
        </w:rPr>
        <w:t xml:space="preserve">The reduction of the SSB availability time X implies in smaller period between SSBs. If X is too small there is large network overhead, </w:t>
      </w:r>
      <w:r w:rsidR="00EC644B">
        <w:rPr>
          <w:lang w:val="en-GB"/>
        </w:rPr>
        <w:t xml:space="preserve">specially considering that in FR2-2 we need several DL beams. </w:t>
      </w:r>
    </w:p>
    <w:p w14:paraId="3559C1D4" w14:textId="51EBBD53" w:rsidR="00E708C4" w:rsidRDefault="00BB287F" w:rsidP="00BB287F">
      <w:pPr>
        <w:pStyle w:val="RAN4observation0"/>
      </w:pPr>
      <w:bookmarkStart w:id="15" w:name="_Toc92468869"/>
      <w:r>
        <w:t xml:space="preserve">A small X implies in small period between SSBs large overhead </w:t>
      </w:r>
      <w:r w:rsidR="00572472">
        <w:t>and inefficient network resource usage and should be avoided.</w:t>
      </w:r>
      <w:bookmarkEnd w:id="15"/>
      <w:r w:rsidR="00572472">
        <w:t xml:space="preserve"> </w:t>
      </w:r>
    </w:p>
    <w:p w14:paraId="5BCB0220" w14:textId="3704521B" w:rsidR="0000485F" w:rsidRPr="0000485F" w:rsidRDefault="0000485F" w:rsidP="0000485F">
      <w:pPr>
        <w:rPr>
          <w:lang w:val="en-GB"/>
        </w:rPr>
      </w:pPr>
      <w:r>
        <w:rPr>
          <w:lang w:val="en-GB"/>
        </w:rPr>
        <w:t xml:space="preserve">Considering these, it is reasonable to assume that X can be smaller than 160 </w:t>
      </w:r>
      <w:proofErr w:type="spellStart"/>
      <w:r>
        <w:rPr>
          <w:lang w:val="en-GB"/>
        </w:rPr>
        <w:t>ms</w:t>
      </w:r>
      <w:proofErr w:type="spellEnd"/>
      <w:r w:rsidR="00DD1280">
        <w:rPr>
          <w:lang w:val="en-GB"/>
        </w:rPr>
        <w:t xml:space="preserve">. </w:t>
      </w:r>
      <w:r w:rsidR="00577D07" w:rsidRPr="00C6604D">
        <w:rPr>
          <w:lang w:val="en-GB"/>
        </w:rPr>
        <w:t>Considering clock precision of 0.</w:t>
      </w:r>
      <w:r w:rsidR="00CF4E63">
        <w:rPr>
          <w:lang w:val="en-GB"/>
        </w:rPr>
        <w:t>1</w:t>
      </w:r>
      <w:r w:rsidR="00577D07" w:rsidRPr="00C6604D">
        <w:rPr>
          <w:lang w:val="en-GB"/>
        </w:rPr>
        <w:t xml:space="preserve"> PPM, and</w:t>
      </w:r>
      <w:r w:rsidR="00577D07">
        <w:rPr>
          <w:lang w:val="en-GB"/>
        </w:rPr>
        <w:t xml:space="preserve"> </w:t>
      </w:r>
      <w:r w:rsidR="009A61C5">
        <w:rPr>
          <w:lang w:val="en-GB"/>
        </w:rPr>
        <w:t>DL reference signal</w:t>
      </w:r>
      <w:r w:rsidR="008364F2">
        <w:rPr>
          <w:lang w:val="en-GB"/>
        </w:rPr>
        <w:t xml:space="preserve"> periodicity of 80 </w:t>
      </w:r>
      <w:proofErr w:type="spellStart"/>
      <w:r w:rsidR="008364F2">
        <w:rPr>
          <w:lang w:val="en-GB"/>
        </w:rPr>
        <w:t>ms</w:t>
      </w:r>
      <w:proofErr w:type="spellEnd"/>
      <w:r w:rsidR="008364F2">
        <w:rPr>
          <w:lang w:val="en-GB"/>
        </w:rPr>
        <w:t xml:space="preserve">, our calculation shows that there is enough margin in order to </w:t>
      </w:r>
      <w:r w:rsidR="009A61C5">
        <w:rPr>
          <w:lang w:val="en-GB"/>
        </w:rPr>
        <w:t xml:space="preserve">define feasible </w:t>
      </w:r>
      <w:proofErr w:type="spellStart"/>
      <w:r w:rsidR="009A61C5">
        <w:rPr>
          <w:lang w:val="en-GB"/>
        </w:rPr>
        <w:t>Te</w:t>
      </w:r>
      <w:proofErr w:type="spellEnd"/>
      <w:r w:rsidR="009A61C5">
        <w:rPr>
          <w:lang w:val="en-GB"/>
        </w:rPr>
        <w:t xml:space="preserve"> requirements as shown in </w:t>
      </w:r>
      <w:r w:rsidR="00040C1A">
        <w:rPr>
          <w:lang w:val="en-GB"/>
        </w:rPr>
        <w:fldChar w:fldCharType="begin"/>
      </w:r>
      <w:r w:rsidR="00040C1A">
        <w:rPr>
          <w:lang w:val="en-GB"/>
        </w:rPr>
        <w:instrText xml:space="preserve"> REF _Ref89882468 \h </w:instrText>
      </w:r>
      <w:r w:rsidR="00040C1A">
        <w:rPr>
          <w:lang w:val="en-GB"/>
        </w:rPr>
      </w:r>
      <w:r w:rsidR="00040C1A">
        <w:rPr>
          <w:lang w:val="en-GB"/>
        </w:rPr>
        <w:fldChar w:fldCharType="separate"/>
      </w:r>
      <w:proofErr w:type="spellStart"/>
      <w:r w:rsidR="00AB3F7E">
        <w:t>Table</w:t>
      </w:r>
      <w:proofErr w:type="spellEnd"/>
      <w:r w:rsidR="00AB3F7E">
        <w:t xml:space="preserve"> </w:t>
      </w:r>
      <w:r w:rsidR="00AB3F7E">
        <w:rPr>
          <w:noProof/>
        </w:rPr>
        <w:t>2</w:t>
      </w:r>
      <w:r w:rsidR="00040C1A">
        <w:rPr>
          <w:lang w:val="en-GB"/>
        </w:rPr>
        <w:fldChar w:fldCharType="end"/>
      </w:r>
      <w:r w:rsidR="00040C1A">
        <w:rPr>
          <w:lang w:val="en-GB"/>
        </w:rPr>
        <w:t xml:space="preserve">. </w:t>
      </w:r>
    </w:p>
    <w:p w14:paraId="4CB0B605" w14:textId="101A94CB" w:rsidR="00DD1280" w:rsidRDefault="00577D07" w:rsidP="00577D07">
      <w:pPr>
        <w:pStyle w:val="RAN4proposal"/>
      </w:pPr>
      <w:bookmarkStart w:id="16" w:name="_Toc92468870"/>
      <w:r>
        <w:t xml:space="preserve">Adopt SSB availability of X=80 </w:t>
      </w:r>
      <w:proofErr w:type="spellStart"/>
      <w:r>
        <w:t>ms.</w:t>
      </w:r>
      <w:bookmarkEnd w:id="16"/>
      <w:proofErr w:type="spellEnd"/>
      <w:r>
        <w:t xml:space="preserve"> </w:t>
      </w:r>
    </w:p>
    <w:p w14:paraId="66CAF713" w14:textId="4F407746" w:rsidR="00577D07" w:rsidRDefault="00577D07" w:rsidP="00577D07">
      <w:pPr>
        <w:rPr>
          <w:lang w:val="en-US"/>
        </w:rPr>
      </w:pPr>
    </w:p>
    <w:p w14:paraId="6C732A96" w14:textId="4D3F843B" w:rsidR="00AB3F7E" w:rsidRPr="00AB3F7E" w:rsidRDefault="00AB3F7E" w:rsidP="00AB3F7E">
      <w:pPr>
        <w:pStyle w:val="TH"/>
      </w:pPr>
      <w:bookmarkStart w:id="17" w:name="_Ref89939767"/>
      <w:r>
        <w:lastRenderedPageBreak/>
        <w:t xml:space="preserve">Table </w:t>
      </w:r>
      <w:r>
        <w:fldChar w:fldCharType="begin"/>
      </w:r>
      <w:r>
        <w:instrText xml:space="preserve"> SEQ Table \* ARABIC </w:instrText>
      </w:r>
      <w:r>
        <w:fldChar w:fldCharType="separate"/>
      </w:r>
      <w:r>
        <w:rPr>
          <w:noProof/>
        </w:rPr>
        <w:t>1</w:t>
      </w:r>
      <w:r>
        <w:fldChar w:fldCharType="end"/>
      </w:r>
      <w:bookmarkEnd w:id="17"/>
      <w:r>
        <w:t xml:space="preserve"> Parameters used for </w:t>
      </w:r>
      <w:proofErr w:type="spellStart"/>
      <w:r>
        <w:t>Te</w:t>
      </w:r>
      <w:proofErr w:type="spellEnd"/>
      <w:r>
        <w:t xml:space="preserve"> analysis </w:t>
      </w:r>
    </w:p>
    <w:tbl>
      <w:tblPr>
        <w:tblW w:w="8201" w:type="dxa"/>
        <w:jc w:val="center"/>
        <w:tblCellMar>
          <w:left w:w="70" w:type="dxa"/>
          <w:right w:w="70" w:type="dxa"/>
        </w:tblCellMar>
        <w:tblLook w:val="04A0" w:firstRow="1" w:lastRow="0" w:firstColumn="1" w:lastColumn="0" w:noHBand="0" w:noVBand="1"/>
      </w:tblPr>
      <w:tblGrid>
        <w:gridCol w:w="1040"/>
        <w:gridCol w:w="1640"/>
        <w:gridCol w:w="1080"/>
        <w:gridCol w:w="980"/>
        <w:gridCol w:w="1061"/>
        <w:gridCol w:w="1060"/>
        <w:gridCol w:w="1340"/>
      </w:tblGrid>
      <w:tr w:rsidR="00AB3F7E" w:rsidRPr="00AB3F7E" w14:paraId="2B0F2BC9" w14:textId="77777777" w:rsidTr="00237F05">
        <w:trPr>
          <w:trHeight w:val="300"/>
          <w:jc w:val="center"/>
        </w:trPr>
        <w:tc>
          <w:tcPr>
            <w:tcW w:w="1040" w:type="dxa"/>
            <w:tcBorders>
              <w:top w:val="single" w:sz="8" w:space="0" w:color="auto"/>
              <w:left w:val="single" w:sz="8" w:space="0" w:color="auto"/>
              <w:bottom w:val="single" w:sz="8" w:space="0" w:color="auto"/>
              <w:right w:val="nil"/>
            </w:tcBorders>
            <w:shd w:val="clear" w:color="auto" w:fill="auto"/>
            <w:noWrap/>
            <w:vAlign w:val="bottom"/>
            <w:hideMark/>
          </w:tcPr>
          <w:p w14:paraId="347D2C8C" w14:textId="77777777" w:rsidR="00AB3F7E" w:rsidRPr="00AB3F7E" w:rsidRDefault="00AB3F7E" w:rsidP="00AB3F7E">
            <w:pPr>
              <w:pStyle w:val="TAH"/>
              <w:rPr>
                <w:lang w:eastAsia="da-DK"/>
              </w:rPr>
            </w:pPr>
            <w:r w:rsidRPr="00AB3F7E">
              <w:rPr>
                <w:lang w:eastAsia="da-DK"/>
              </w:rPr>
              <w:t>SCS of SSB</w:t>
            </w:r>
          </w:p>
        </w:tc>
        <w:tc>
          <w:tcPr>
            <w:tcW w:w="1640" w:type="dxa"/>
            <w:tcBorders>
              <w:top w:val="single" w:sz="8" w:space="0" w:color="auto"/>
              <w:left w:val="nil"/>
              <w:bottom w:val="single" w:sz="8" w:space="0" w:color="auto"/>
              <w:right w:val="nil"/>
            </w:tcBorders>
            <w:shd w:val="clear" w:color="auto" w:fill="auto"/>
            <w:noWrap/>
            <w:vAlign w:val="bottom"/>
            <w:hideMark/>
          </w:tcPr>
          <w:p w14:paraId="4122D199" w14:textId="77777777" w:rsidR="00AB3F7E" w:rsidRPr="00AB3F7E" w:rsidRDefault="00AB3F7E" w:rsidP="00AB3F7E">
            <w:pPr>
              <w:pStyle w:val="TAH"/>
              <w:rPr>
                <w:lang w:eastAsia="da-DK"/>
              </w:rPr>
            </w:pPr>
            <w:r w:rsidRPr="00AB3F7E">
              <w:rPr>
                <w:lang w:eastAsia="da-DK"/>
              </w:rPr>
              <w:t>SCS of UL</w:t>
            </w:r>
          </w:p>
        </w:tc>
        <w:tc>
          <w:tcPr>
            <w:tcW w:w="108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6FCFB325" w14:textId="77777777" w:rsidR="00AB3F7E" w:rsidRPr="00AB3F7E" w:rsidRDefault="00AB3F7E" w:rsidP="00AB3F7E">
            <w:pPr>
              <w:pStyle w:val="TAH"/>
              <w:rPr>
                <w:lang w:eastAsia="da-DK"/>
              </w:rPr>
            </w:pPr>
            <w:r w:rsidRPr="00AB3F7E">
              <w:rPr>
                <w:lang w:eastAsia="da-DK"/>
              </w:rPr>
              <w:t>CP length</w:t>
            </w:r>
          </w:p>
        </w:tc>
        <w:tc>
          <w:tcPr>
            <w:tcW w:w="980" w:type="dxa"/>
            <w:tcBorders>
              <w:top w:val="single" w:sz="8" w:space="0" w:color="auto"/>
              <w:left w:val="nil"/>
              <w:bottom w:val="single" w:sz="8" w:space="0" w:color="auto"/>
              <w:right w:val="nil"/>
            </w:tcBorders>
            <w:shd w:val="clear" w:color="auto" w:fill="auto"/>
            <w:noWrap/>
            <w:vAlign w:val="bottom"/>
            <w:hideMark/>
          </w:tcPr>
          <w:p w14:paraId="0E18871C" w14:textId="77777777" w:rsidR="00AB3F7E" w:rsidRPr="00AB3F7E" w:rsidRDefault="00AB3F7E" w:rsidP="00AB3F7E">
            <w:pPr>
              <w:pStyle w:val="TAH"/>
              <w:rPr>
                <w:lang w:eastAsia="da-DK"/>
              </w:rPr>
            </w:pPr>
            <w:r w:rsidRPr="00AB3F7E">
              <w:rPr>
                <w:lang w:eastAsia="da-DK"/>
              </w:rPr>
              <w:t>T</w:t>
            </w:r>
            <w:r w:rsidRPr="00313984">
              <w:rPr>
                <w:vertAlign w:val="subscript"/>
                <w:lang w:eastAsia="da-DK"/>
              </w:rPr>
              <w:t>CH</w:t>
            </w:r>
          </w:p>
        </w:tc>
        <w:tc>
          <w:tcPr>
            <w:tcW w:w="1061" w:type="dxa"/>
            <w:tcBorders>
              <w:top w:val="single" w:sz="8" w:space="0" w:color="auto"/>
              <w:left w:val="single" w:sz="8" w:space="0" w:color="auto"/>
              <w:bottom w:val="single" w:sz="8" w:space="0" w:color="auto"/>
              <w:right w:val="nil"/>
            </w:tcBorders>
            <w:shd w:val="clear" w:color="auto" w:fill="auto"/>
            <w:noWrap/>
            <w:vAlign w:val="bottom"/>
            <w:hideMark/>
          </w:tcPr>
          <w:p w14:paraId="5E03E99A" w14:textId="290F6944" w:rsidR="00AB3F7E" w:rsidRPr="00AB3F7E" w:rsidRDefault="00AB3F7E" w:rsidP="00AB3F7E">
            <w:pPr>
              <w:pStyle w:val="TAH"/>
              <w:rPr>
                <w:lang w:eastAsia="da-DK"/>
              </w:rPr>
            </w:pPr>
            <w:r w:rsidRPr="00AB3F7E">
              <w:rPr>
                <w:lang w:eastAsia="da-DK"/>
              </w:rPr>
              <w:t xml:space="preserve">SSB/TRS </w:t>
            </w:r>
            <w:r w:rsidR="00313984">
              <w:rPr>
                <w:lang w:eastAsia="da-DK"/>
              </w:rPr>
              <w:t>availability</w:t>
            </w:r>
            <w:r w:rsidRPr="00AB3F7E">
              <w:rPr>
                <w:lang w:eastAsia="da-DK"/>
              </w:rPr>
              <w:t xml:space="preserve"> (</w:t>
            </w:r>
            <w:proofErr w:type="spellStart"/>
            <w:r w:rsidRPr="00AB3F7E">
              <w:rPr>
                <w:lang w:eastAsia="da-DK"/>
              </w:rPr>
              <w:t>ms</w:t>
            </w:r>
            <w:proofErr w:type="spellEnd"/>
            <w:r w:rsidRPr="00AB3F7E">
              <w:rPr>
                <w:lang w:eastAsia="da-DK"/>
              </w:rPr>
              <w:t>)</w:t>
            </w:r>
          </w:p>
        </w:tc>
        <w:tc>
          <w:tcPr>
            <w:tcW w:w="1060" w:type="dxa"/>
            <w:tcBorders>
              <w:top w:val="single" w:sz="8" w:space="0" w:color="auto"/>
              <w:left w:val="nil"/>
              <w:bottom w:val="single" w:sz="8" w:space="0" w:color="auto"/>
              <w:right w:val="nil"/>
            </w:tcBorders>
            <w:shd w:val="clear" w:color="auto" w:fill="auto"/>
            <w:noWrap/>
            <w:vAlign w:val="bottom"/>
            <w:hideMark/>
          </w:tcPr>
          <w:p w14:paraId="5725AE22" w14:textId="77777777" w:rsidR="00AB3F7E" w:rsidRPr="00AB3F7E" w:rsidRDefault="00AB3F7E" w:rsidP="00AB3F7E">
            <w:pPr>
              <w:pStyle w:val="TAH"/>
              <w:rPr>
                <w:lang w:eastAsia="da-DK"/>
              </w:rPr>
            </w:pPr>
            <w:r w:rsidRPr="00AB3F7E">
              <w:rPr>
                <w:lang w:eastAsia="da-DK"/>
              </w:rPr>
              <w:t>clock accuracy ppm</w:t>
            </w:r>
          </w:p>
        </w:tc>
        <w:tc>
          <w:tcPr>
            <w:tcW w:w="1340" w:type="dxa"/>
            <w:tcBorders>
              <w:top w:val="single" w:sz="8" w:space="0" w:color="auto"/>
              <w:left w:val="nil"/>
              <w:bottom w:val="single" w:sz="8" w:space="0" w:color="auto"/>
              <w:right w:val="single" w:sz="8" w:space="0" w:color="auto"/>
            </w:tcBorders>
            <w:shd w:val="clear" w:color="auto" w:fill="auto"/>
            <w:noWrap/>
            <w:vAlign w:val="bottom"/>
            <w:hideMark/>
          </w:tcPr>
          <w:p w14:paraId="5B962B7C" w14:textId="77777777" w:rsidR="00AB3F7E" w:rsidRPr="00AB3F7E" w:rsidRDefault="00AB3F7E" w:rsidP="00AB3F7E">
            <w:pPr>
              <w:pStyle w:val="TAH"/>
              <w:rPr>
                <w:lang w:eastAsia="da-DK"/>
              </w:rPr>
            </w:pPr>
            <w:r w:rsidRPr="00AB3F7E">
              <w:rPr>
                <w:lang w:eastAsia="da-DK"/>
              </w:rPr>
              <w:t>Clock drift (ns)</w:t>
            </w:r>
          </w:p>
        </w:tc>
      </w:tr>
      <w:tr w:rsidR="00AB3F7E" w:rsidRPr="00AB3F7E" w14:paraId="3CE9260C" w14:textId="77777777" w:rsidTr="00237F05">
        <w:trPr>
          <w:trHeight w:val="288"/>
          <w:jc w:val="center"/>
        </w:trPr>
        <w:tc>
          <w:tcPr>
            <w:tcW w:w="1040" w:type="dxa"/>
            <w:tcBorders>
              <w:top w:val="nil"/>
              <w:left w:val="single" w:sz="8" w:space="0" w:color="auto"/>
              <w:bottom w:val="nil"/>
              <w:right w:val="nil"/>
            </w:tcBorders>
            <w:shd w:val="clear" w:color="auto" w:fill="auto"/>
            <w:noWrap/>
            <w:vAlign w:val="bottom"/>
            <w:hideMark/>
          </w:tcPr>
          <w:p w14:paraId="000F7B8A" w14:textId="77777777" w:rsidR="00AB3F7E" w:rsidRPr="00AB3F7E" w:rsidRDefault="00AB3F7E" w:rsidP="00AB3F7E">
            <w:pPr>
              <w:pStyle w:val="TAC"/>
              <w:rPr>
                <w:lang w:eastAsia="da-DK"/>
              </w:rPr>
            </w:pPr>
            <w:r w:rsidRPr="00AB3F7E">
              <w:rPr>
                <w:lang w:eastAsia="da-DK"/>
              </w:rPr>
              <w:t>15</w:t>
            </w:r>
          </w:p>
        </w:tc>
        <w:tc>
          <w:tcPr>
            <w:tcW w:w="1640" w:type="dxa"/>
            <w:tcBorders>
              <w:top w:val="nil"/>
              <w:left w:val="nil"/>
              <w:bottom w:val="nil"/>
              <w:right w:val="nil"/>
            </w:tcBorders>
            <w:shd w:val="clear" w:color="auto" w:fill="auto"/>
            <w:noWrap/>
            <w:vAlign w:val="bottom"/>
            <w:hideMark/>
          </w:tcPr>
          <w:p w14:paraId="6D03157A" w14:textId="77777777" w:rsidR="00AB3F7E" w:rsidRPr="00AB3F7E" w:rsidRDefault="00AB3F7E" w:rsidP="00AB3F7E">
            <w:pPr>
              <w:pStyle w:val="TAC"/>
              <w:rPr>
                <w:lang w:eastAsia="da-DK"/>
              </w:rPr>
            </w:pPr>
            <w:r w:rsidRPr="00AB3F7E">
              <w:rPr>
                <w:lang w:eastAsia="da-DK"/>
              </w:rPr>
              <w:t>15</w:t>
            </w:r>
          </w:p>
        </w:tc>
        <w:tc>
          <w:tcPr>
            <w:tcW w:w="1080" w:type="dxa"/>
            <w:tcBorders>
              <w:top w:val="nil"/>
              <w:left w:val="single" w:sz="8" w:space="0" w:color="auto"/>
              <w:bottom w:val="nil"/>
              <w:right w:val="single" w:sz="8" w:space="0" w:color="auto"/>
            </w:tcBorders>
            <w:shd w:val="clear" w:color="auto" w:fill="auto"/>
            <w:noWrap/>
            <w:vAlign w:val="bottom"/>
            <w:hideMark/>
          </w:tcPr>
          <w:p w14:paraId="2A5BD9F1" w14:textId="77777777" w:rsidR="00AB3F7E" w:rsidRPr="00AB3F7E" w:rsidRDefault="00AB3F7E" w:rsidP="00AB3F7E">
            <w:pPr>
              <w:pStyle w:val="TAC"/>
              <w:rPr>
                <w:lang w:eastAsia="da-DK"/>
              </w:rPr>
            </w:pPr>
            <w:r w:rsidRPr="00AB3F7E">
              <w:rPr>
                <w:lang w:eastAsia="da-DK"/>
              </w:rPr>
              <w:t>4688</w:t>
            </w:r>
          </w:p>
        </w:tc>
        <w:tc>
          <w:tcPr>
            <w:tcW w:w="980" w:type="dxa"/>
            <w:tcBorders>
              <w:top w:val="nil"/>
              <w:left w:val="nil"/>
              <w:bottom w:val="nil"/>
              <w:right w:val="nil"/>
            </w:tcBorders>
            <w:shd w:val="clear" w:color="auto" w:fill="auto"/>
            <w:noWrap/>
            <w:vAlign w:val="bottom"/>
            <w:hideMark/>
          </w:tcPr>
          <w:p w14:paraId="20C4B3F7" w14:textId="77777777" w:rsidR="00AB3F7E" w:rsidRPr="00AB3F7E" w:rsidRDefault="00AB3F7E" w:rsidP="00AB3F7E">
            <w:pPr>
              <w:pStyle w:val="TAC"/>
              <w:rPr>
                <w:lang w:eastAsia="da-DK"/>
              </w:rPr>
            </w:pPr>
            <w:r w:rsidRPr="00AB3F7E">
              <w:rPr>
                <w:lang w:eastAsia="da-DK"/>
              </w:rPr>
              <w:t>300</w:t>
            </w:r>
          </w:p>
        </w:tc>
        <w:tc>
          <w:tcPr>
            <w:tcW w:w="1061" w:type="dxa"/>
            <w:tcBorders>
              <w:top w:val="nil"/>
              <w:left w:val="single" w:sz="8" w:space="0" w:color="auto"/>
              <w:bottom w:val="nil"/>
              <w:right w:val="nil"/>
            </w:tcBorders>
            <w:shd w:val="clear" w:color="auto" w:fill="auto"/>
            <w:noWrap/>
            <w:vAlign w:val="bottom"/>
            <w:hideMark/>
          </w:tcPr>
          <w:p w14:paraId="3538D429" w14:textId="77777777" w:rsidR="00AB3F7E" w:rsidRPr="00AB3F7E" w:rsidRDefault="00AB3F7E" w:rsidP="00AB3F7E">
            <w:pPr>
              <w:pStyle w:val="TAC"/>
              <w:rPr>
                <w:lang w:eastAsia="da-DK"/>
              </w:rPr>
            </w:pPr>
            <w:r w:rsidRPr="00AB3F7E">
              <w:rPr>
                <w:lang w:eastAsia="da-DK"/>
              </w:rPr>
              <w:t>160.0</w:t>
            </w:r>
          </w:p>
        </w:tc>
        <w:tc>
          <w:tcPr>
            <w:tcW w:w="1060" w:type="dxa"/>
            <w:tcBorders>
              <w:top w:val="nil"/>
              <w:left w:val="nil"/>
              <w:bottom w:val="nil"/>
              <w:right w:val="nil"/>
            </w:tcBorders>
            <w:shd w:val="clear" w:color="auto" w:fill="auto"/>
            <w:noWrap/>
            <w:vAlign w:val="bottom"/>
            <w:hideMark/>
          </w:tcPr>
          <w:p w14:paraId="60300308" w14:textId="77777777" w:rsidR="00AB3F7E" w:rsidRPr="00AB3F7E" w:rsidRDefault="00AB3F7E" w:rsidP="00AB3F7E">
            <w:pPr>
              <w:pStyle w:val="TAC"/>
              <w:rPr>
                <w:lang w:eastAsia="da-DK"/>
              </w:rPr>
            </w:pPr>
            <w:r w:rsidRPr="00AB3F7E">
              <w:rPr>
                <w:lang w:eastAsia="da-DK"/>
              </w:rPr>
              <w:t>0.10</w:t>
            </w:r>
          </w:p>
        </w:tc>
        <w:tc>
          <w:tcPr>
            <w:tcW w:w="1340" w:type="dxa"/>
            <w:tcBorders>
              <w:top w:val="nil"/>
              <w:left w:val="nil"/>
              <w:bottom w:val="nil"/>
              <w:right w:val="single" w:sz="8" w:space="0" w:color="auto"/>
            </w:tcBorders>
            <w:shd w:val="clear" w:color="auto" w:fill="auto"/>
            <w:noWrap/>
            <w:vAlign w:val="bottom"/>
            <w:hideMark/>
          </w:tcPr>
          <w:p w14:paraId="2CF13774" w14:textId="77777777" w:rsidR="00AB3F7E" w:rsidRPr="00AB3F7E" w:rsidRDefault="00AB3F7E" w:rsidP="00AB3F7E">
            <w:pPr>
              <w:pStyle w:val="TAC"/>
              <w:rPr>
                <w:lang w:eastAsia="da-DK"/>
              </w:rPr>
            </w:pPr>
            <w:r w:rsidRPr="00AB3F7E">
              <w:rPr>
                <w:lang w:eastAsia="da-DK"/>
              </w:rPr>
              <w:t>16</w:t>
            </w:r>
          </w:p>
        </w:tc>
      </w:tr>
      <w:tr w:rsidR="00AB3F7E" w:rsidRPr="00AB3F7E" w14:paraId="035A41F9" w14:textId="77777777" w:rsidTr="00237F05">
        <w:trPr>
          <w:trHeight w:val="288"/>
          <w:jc w:val="center"/>
        </w:trPr>
        <w:tc>
          <w:tcPr>
            <w:tcW w:w="1040" w:type="dxa"/>
            <w:tcBorders>
              <w:top w:val="nil"/>
              <w:left w:val="single" w:sz="8" w:space="0" w:color="auto"/>
              <w:bottom w:val="nil"/>
              <w:right w:val="nil"/>
            </w:tcBorders>
            <w:shd w:val="clear" w:color="auto" w:fill="auto"/>
            <w:noWrap/>
            <w:vAlign w:val="bottom"/>
            <w:hideMark/>
          </w:tcPr>
          <w:p w14:paraId="57656A15" w14:textId="77777777" w:rsidR="00AB3F7E" w:rsidRPr="00AB3F7E" w:rsidRDefault="00AB3F7E" w:rsidP="00AB3F7E">
            <w:pPr>
              <w:pStyle w:val="TAC"/>
              <w:rPr>
                <w:lang w:eastAsia="da-DK"/>
              </w:rPr>
            </w:pPr>
            <w:r w:rsidRPr="00AB3F7E">
              <w:rPr>
                <w:lang w:eastAsia="da-DK"/>
              </w:rPr>
              <w:t> </w:t>
            </w:r>
          </w:p>
        </w:tc>
        <w:tc>
          <w:tcPr>
            <w:tcW w:w="1640" w:type="dxa"/>
            <w:tcBorders>
              <w:top w:val="nil"/>
              <w:left w:val="nil"/>
              <w:bottom w:val="nil"/>
              <w:right w:val="nil"/>
            </w:tcBorders>
            <w:shd w:val="clear" w:color="auto" w:fill="auto"/>
            <w:noWrap/>
            <w:vAlign w:val="bottom"/>
            <w:hideMark/>
          </w:tcPr>
          <w:p w14:paraId="68A38BA8" w14:textId="77777777" w:rsidR="00AB3F7E" w:rsidRPr="00AB3F7E" w:rsidRDefault="00AB3F7E" w:rsidP="00AB3F7E">
            <w:pPr>
              <w:pStyle w:val="TAC"/>
              <w:rPr>
                <w:lang w:eastAsia="da-DK"/>
              </w:rPr>
            </w:pPr>
            <w:r w:rsidRPr="00AB3F7E">
              <w:rPr>
                <w:lang w:eastAsia="da-DK"/>
              </w:rPr>
              <w:t>30</w:t>
            </w:r>
          </w:p>
        </w:tc>
        <w:tc>
          <w:tcPr>
            <w:tcW w:w="1080" w:type="dxa"/>
            <w:tcBorders>
              <w:top w:val="nil"/>
              <w:left w:val="single" w:sz="8" w:space="0" w:color="auto"/>
              <w:bottom w:val="nil"/>
              <w:right w:val="single" w:sz="8" w:space="0" w:color="auto"/>
            </w:tcBorders>
            <w:shd w:val="clear" w:color="auto" w:fill="auto"/>
            <w:noWrap/>
            <w:vAlign w:val="bottom"/>
            <w:hideMark/>
          </w:tcPr>
          <w:p w14:paraId="653198AD" w14:textId="77777777" w:rsidR="00AB3F7E" w:rsidRPr="00AB3F7E" w:rsidRDefault="00AB3F7E" w:rsidP="00AB3F7E">
            <w:pPr>
              <w:pStyle w:val="TAC"/>
              <w:rPr>
                <w:lang w:eastAsia="da-DK"/>
              </w:rPr>
            </w:pPr>
            <w:r w:rsidRPr="00AB3F7E">
              <w:rPr>
                <w:lang w:eastAsia="da-DK"/>
              </w:rPr>
              <w:t>2344</w:t>
            </w:r>
          </w:p>
        </w:tc>
        <w:tc>
          <w:tcPr>
            <w:tcW w:w="980" w:type="dxa"/>
            <w:tcBorders>
              <w:top w:val="nil"/>
              <w:left w:val="nil"/>
              <w:bottom w:val="nil"/>
              <w:right w:val="nil"/>
            </w:tcBorders>
            <w:shd w:val="clear" w:color="auto" w:fill="auto"/>
            <w:noWrap/>
            <w:vAlign w:val="bottom"/>
            <w:hideMark/>
          </w:tcPr>
          <w:p w14:paraId="3ABB0D39" w14:textId="77777777" w:rsidR="00AB3F7E" w:rsidRPr="00AB3F7E" w:rsidRDefault="00AB3F7E" w:rsidP="00AB3F7E">
            <w:pPr>
              <w:pStyle w:val="TAC"/>
              <w:rPr>
                <w:lang w:eastAsia="da-DK"/>
              </w:rPr>
            </w:pPr>
            <w:r w:rsidRPr="00AB3F7E">
              <w:rPr>
                <w:lang w:eastAsia="da-DK"/>
              </w:rPr>
              <w:t>300</w:t>
            </w:r>
          </w:p>
        </w:tc>
        <w:tc>
          <w:tcPr>
            <w:tcW w:w="1061" w:type="dxa"/>
            <w:tcBorders>
              <w:top w:val="nil"/>
              <w:left w:val="single" w:sz="8" w:space="0" w:color="auto"/>
              <w:bottom w:val="nil"/>
              <w:right w:val="nil"/>
            </w:tcBorders>
            <w:shd w:val="clear" w:color="auto" w:fill="auto"/>
            <w:noWrap/>
            <w:vAlign w:val="bottom"/>
            <w:hideMark/>
          </w:tcPr>
          <w:p w14:paraId="34F71E85" w14:textId="77777777" w:rsidR="00AB3F7E" w:rsidRPr="00AB3F7E" w:rsidRDefault="00AB3F7E" w:rsidP="00AB3F7E">
            <w:pPr>
              <w:pStyle w:val="TAC"/>
              <w:rPr>
                <w:lang w:eastAsia="da-DK"/>
              </w:rPr>
            </w:pPr>
            <w:r w:rsidRPr="00AB3F7E">
              <w:rPr>
                <w:lang w:eastAsia="da-DK"/>
              </w:rPr>
              <w:t>160.0</w:t>
            </w:r>
          </w:p>
        </w:tc>
        <w:tc>
          <w:tcPr>
            <w:tcW w:w="1060" w:type="dxa"/>
            <w:tcBorders>
              <w:top w:val="nil"/>
              <w:left w:val="nil"/>
              <w:bottom w:val="nil"/>
              <w:right w:val="nil"/>
            </w:tcBorders>
            <w:shd w:val="clear" w:color="auto" w:fill="auto"/>
            <w:noWrap/>
            <w:vAlign w:val="bottom"/>
            <w:hideMark/>
          </w:tcPr>
          <w:p w14:paraId="075AB3DB" w14:textId="77777777" w:rsidR="00AB3F7E" w:rsidRPr="00AB3F7E" w:rsidRDefault="00AB3F7E" w:rsidP="00AB3F7E">
            <w:pPr>
              <w:pStyle w:val="TAC"/>
              <w:rPr>
                <w:lang w:eastAsia="da-DK"/>
              </w:rPr>
            </w:pPr>
            <w:r w:rsidRPr="00AB3F7E">
              <w:rPr>
                <w:lang w:eastAsia="da-DK"/>
              </w:rPr>
              <w:t>0.10</w:t>
            </w:r>
          </w:p>
        </w:tc>
        <w:tc>
          <w:tcPr>
            <w:tcW w:w="1340" w:type="dxa"/>
            <w:tcBorders>
              <w:top w:val="nil"/>
              <w:left w:val="nil"/>
              <w:bottom w:val="nil"/>
              <w:right w:val="single" w:sz="8" w:space="0" w:color="auto"/>
            </w:tcBorders>
            <w:shd w:val="clear" w:color="auto" w:fill="auto"/>
            <w:noWrap/>
            <w:vAlign w:val="bottom"/>
            <w:hideMark/>
          </w:tcPr>
          <w:p w14:paraId="3DB27C60" w14:textId="77777777" w:rsidR="00AB3F7E" w:rsidRPr="00AB3F7E" w:rsidRDefault="00AB3F7E" w:rsidP="00AB3F7E">
            <w:pPr>
              <w:pStyle w:val="TAC"/>
              <w:rPr>
                <w:lang w:eastAsia="da-DK"/>
              </w:rPr>
            </w:pPr>
            <w:r w:rsidRPr="00AB3F7E">
              <w:rPr>
                <w:lang w:eastAsia="da-DK"/>
              </w:rPr>
              <w:t>16</w:t>
            </w:r>
          </w:p>
        </w:tc>
      </w:tr>
      <w:tr w:rsidR="00AB3F7E" w:rsidRPr="00AB3F7E" w14:paraId="17231DB6" w14:textId="77777777" w:rsidTr="00237F05">
        <w:trPr>
          <w:trHeight w:val="300"/>
          <w:jc w:val="center"/>
        </w:trPr>
        <w:tc>
          <w:tcPr>
            <w:tcW w:w="1040" w:type="dxa"/>
            <w:tcBorders>
              <w:top w:val="nil"/>
              <w:left w:val="single" w:sz="8" w:space="0" w:color="auto"/>
              <w:bottom w:val="single" w:sz="8" w:space="0" w:color="auto"/>
              <w:right w:val="nil"/>
            </w:tcBorders>
            <w:shd w:val="clear" w:color="auto" w:fill="auto"/>
            <w:noWrap/>
            <w:vAlign w:val="bottom"/>
            <w:hideMark/>
          </w:tcPr>
          <w:p w14:paraId="38A1B1CB" w14:textId="77777777" w:rsidR="00AB3F7E" w:rsidRPr="00AB3F7E" w:rsidRDefault="00AB3F7E" w:rsidP="00AB3F7E">
            <w:pPr>
              <w:pStyle w:val="TAC"/>
              <w:rPr>
                <w:lang w:eastAsia="da-DK"/>
              </w:rPr>
            </w:pPr>
            <w:r w:rsidRPr="00AB3F7E">
              <w:rPr>
                <w:lang w:eastAsia="da-DK"/>
              </w:rPr>
              <w:t> </w:t>
            </w:r>
          </w:p>
        </w:tc>
        <w:tc>
          <w:tcPr>
            <w:tcW w:w="1640" w:type="dxa"/>
            <w:tcBorders>
              <w:top w:val="nil"/>
              <w:left w:val="nil"/>
              <w:bottom w:val="single" w:sz="8" w:space="0" w:color="auto"/>
              <w:right w:val="nil"/>
            </w:tcBorders>
            <w:shd w:val="clear" w:color="auto" w:fill="auto"/>
            <w:noWrap/>
            <w:vAlign w:val="bottom"/>
            <w:hideMark/>
          </w:tcPr>
          <w:p w14:paraId="2E2E8566" w14:textId="77777777" w:rsidR="00AB3F7E" w:rsidRPr="00AB3F7E" w:rsidRDefault="00AB3F7E" w:rsidP="00AB3F7E">
            <w:pPr>
              <w:pStyle w:val="TAC"/>
              <w:rPr>
                <w:lang w:eastAsia="da-DK"/>
              </w:rPr>
            </w:pPr>
            <w:r w:rsidRPr="00AB3F7E">
              <w:rPr>
                <w:lang w:eastAsia="da-DK"/>
              </w:rPr>
              <w:t>60</w:t>
            </w:r>
          </w:p>
        </w:tc>
        <w:tc>
          <w:tcPr>
            <w:tcW w:w="1080" w:type="dxa"/>
            <w:tcBorders>
              <w:top w:val="nil"/>
              <w:left w:val="single" w:sz="8" w:space="0" w:color="auto"/>
              <w:bottom w:val="single" w:sz="8" w:space="0" w:color="auto"/>
              <w:right w:val="single" w:sz="8" w:space="0" w:color="auto"/>
            </w:tcBorders>
            <w:shd w:val="clear" w:color="auto" w:fill="auto"/>
            <w:noWrap/>
            <w:vAlign w:val="bottom"/>
            <w:hideMark/>
          </w:tcPr>
          <w:p w14:paraId="49C06CED" w14:textId="77777777" w:rsidR="00AB3F7E" w:rsidRPr="00AB3F7E" w:rsidRDefault="00AB3F7E" w:rsidP="00AB3F7E">
            <w:pPr>
              <w:pStyle w:val="TAC"/>
              <w:rPr>
                <w:lang w:eastAsia="da-DK"/>
              </w:rPr>
            </w:pPr>
            <w:r w:rsidRPr="00AB3F7E">
              <w:rPr>
                <w:lang w:eastAsia="da-DK"/>
              </w:rPr>
              <w:t>1172</w:t>
            </w:r>
          </w:p>
        </w:tc>
        <w:tc>
          <w:tcPr>
            <w:tcW w:w="980" w:type="dxa"/>
            <w:tcBorders>
              <w:top w:val="nil"/>
              <w:left w:val="nil"/>
              <w:bottom w:val="single" w:sz="8" w:space="0" w:color="auto"/>
              <w:right w:val="nil"/>
            </w:tcBorders>
            <w:shd w:val="clear" w:color="auto" w:fill="auto"/>
            <w:noWrap/>
            <w:vAlign w:val="bottom"/>
            <w:hideMark/>
          </w:tcPr>
          <w:p w14:paraId="761F95E3" w14:textId="77777777" w:rsidR="00AB3F7E" w:rsidRPr="00AB3F7E" w:rsidRDefault="00AB3F7E" w:rsidP="00AB3F7E">
            <w:pPr>
              <w:pStyle w:val="TAC"/>
              <w:rPr>
                <w:lang w:eastAsia="da-DK"/>
              </w:rPr>
            </w:pPr>
            <w:r w:rsidRPr="00AB3F7E">
              <w:rPr>
                <w:lang w:eastAsia="da-DK"/>
              </w:rPr>
              <w:t>300</w:t>
            </w:r>
          </w:p>
        </w:tc>
        <w:tc>
          <w:tcPr>
            <w:tcW w:w="1061" w:type="dxa"/>
            <w:tcBorders>
              <w:top w:val="nil"/>
              <w:left w:val="single" w:sz="8" w:space="0" w:color="auto"/>
              <w:bottom w:val="single" w:sz="8" w:space="0" w:color="auto"/>
              <w:right w:val="nil"/>
            </w:tcBorders>
            <w:shd w:val="clear" w:color="auto" w:fill="auto"/>
            <w:noWrap/>
            <w:vAlign w:val="bottom"/>
            <w:hideMark/>
          </w:tcPr>
          <w:p w14:paraId="34C624D8" w14:textId="77777777" w:rsidR="00AB3F7E" w:rsidRPr="00AB3F7E" w:rsidRDefault="00AB3F7E" w:rsidP="00AB3F7E">
            <w:pPr>
              <w:pStyle w:val="TAC"/>
              <w:rPr>
                <w:lang w:eastAsia="da-DK"/>
              </w:rPr>
            </w:pPr>
            <w:r w:rsidRPr="00AB3F7E">
              <w:rPr>
                <w:lang w:eastAsia="da-DK"/>
              </w:rPr>
              <w:t>160.0</w:t>
            </w:r>
          </w:p>
        </w:tc>
        <w:tc>
          <w:tcPr>
            <w:tcW w:w="1060" w:type="dxa"/>
            <w:tcBorders>
              <w:top w:val="nil"/>
              <w:left w:val="nil"/>
              <w:bottom w:val="single" w:sz="8" w:space="0" w:color="auto"/>
              <w:right w:val="nil"/>
            </w:tcBorders>
            <w:shd w:val="clear" w:color="auto" w:fill="auto"/>
            <w:noWrap/>
            <w:vAlign w:val="bottom"/>
            <w:hideMark/>
          </w:tcPr>
          <w:p w14:paraId="30804437" w14:textId="77777777" w:rsidR="00AB3F7E" w:rsidRPr="00AB3F7E" w:rsidRDefault="00AB3F7E" w:rsidP="00AB3F7E">
            <w:pPr>
              <w:pStyle w:val="TAC"/>
              <w:rPr>
                <w:lang w:eastAsia="da-DK"/>
              </w:rPr>
            </w:pPr>
            <w:r w:rsidRPr="00AB3F7E">
              <w:rPr>
                <w:lang w:eastAsia="da-DK"/>
              </w:rPr>
              <w:t>0.10</w:t>
            </w:r>
          </w:p>
        </w:tc>
        <w:tc>
          <w:tcPr>
            <w:tcW w:w="1340" w:type="dxa"/>
            <w:tcBorders>
              <w:top w:val="nil"/>
              <w:left w:val="nil"/>
              <w:bottom w:val="single" w:sz="8" w:space="0" w:color="auto"/>
              <w:right w:val="single" w:sz="8" w:space="0" w:color="auto"/>
            </w:tcBorders>
            <w:shd w:val="clear" w:color="auto" w:fill="auto"/>
            <w:noWrap/>
            <w:vAlign w:val="bottom"/>
            <w:hideMark/>
          </w:tcPr>
          <w:p w14:paraId="43C5D257" w14:textId="77777777" w:rsidR="00AB3F7E" w:rsidRPr="00AB3F7E" w:rsidRDefault="00AB3F7E" w:rsidP="00AB3F7E">
            <w:pPr>
              <w:pStyle w:val="TAC"/>
              <w:rPr>
                <w:lang w:eastAsia="da-DK"/>
              </w:rPr>
            </w:pPr>
            <w:r w:rsidRPr="00AB3F7E">
              <w:rPr>
                <w:lang w:eastAsia="da-DK"/>
              </w:rPr>
              <w:t>16</w:t>
            </w:r>
          </w:p>
        </w:tc>
      </w:tr>
      <w:tr w:rsidR="00AB3F7E" w:rsidRPr="00AB3F7E" w14:paraId="47F00794" w14:textId="77777777" w:rsidTr="00237F05">
        <w:trPr>
          <w:trHeight w:val="288"/>
          <w:jc w:val="center"/>
        </w:trPr>
        <w:tc>
          <w:tcPr>
            <w:tcW w:w="1040" w:type="dxa"/>
            <w:tcBorders>
              <w:top w:val="nil"/>
              <w:left w:val="single" w:sz="8" w:space="0" w:color="auto"/>
              <w:bottom w:val="nil"/>
              <w:right w:val="nil"/>
            </w:tcBorders>
            <w:shd w:val="clear" w:color="auto" w:fill="auto"/>
            <w:noWrap/>
            <w:vAlign w:val="bottom"/>
            <w:hideMark/>
          </w:tcPr>
          <w:p w14:paraId="39379B3F" w14:textId="77777777" w:rsidR="00AB3F7E" w:rsidRPr="00AB3F7E" w:rsidRDefault="00AB3F7E" w:rsidP="00AB3F7E">
            <w:pPr>
              <w:pStyle w:val="TAC"/>
              <w:rPr>
                <w:lang w:eastAsia="da-DK"/>
              </w:rPr>
            </w:pPr>
            <w:r w:rsidRPr="00AB3F7E">
              <w:rPr>
                <w:lang w:eastAsia="da-DK"/>
              </w:rPr>
              <w:t>30</w:t>
            </w:r>
          </w:p>
        </w:tc>
        <w:tc>
          <w:tcPr>
            <w:tcW w:w="1640" w:type="dxa"/>
            <w:tcBorders>
              <w:top w:val="nil"/>
              <w:left w:val="nil"/>
              <w:bottom w:val="nil"/>
              <w:right w:val="nil"/>
            </w:tcBorders>
            <w:shd w:val="clear" w:color="auto" w:fill="auto"/>
            <w:noWrap/>
            <w:vAlign w:val="bottom"/>
            <w:hideMark/>
          </w:tcPr>
          <w:p w14:paraId="254B8858" w14:textId="77777777" w:rsidR="00AB3F7E" w:rsidRPr="00AB3F7E" w:rsidRDefault="00AB3F7E" w:rsidP="00AB3F7E">
            <w:pPr>
              <w:pStyle w:val="TAC"/>
              <w:rPr>
                <w:lang w:eastAsia="da-DK"/>
              </w:rPr>
            </w:pPr>
            <w:r w:rsidRPr="00AB3F7E">
              <w:rPr>
                <w:lang w:eastAsia="da-DK"/>
              </w:rPr>
              <w:t>15</w:t>
            </w:r>
          </w:p>
        </w:tc>
        <w:tc>
          <w:tcPr>
            <w:tcW w:w="1080" w:type="dxa"/>
            <w:tcBorders>
              <w:top w:val="nil"/>
              <w:left w:val="single" w:sz="8" w:space="0" w:color="auto"/>
              <w:bottom w:val="nil"/>
              <w:right w:val="single" w:sz="8" w:space="0" w:color="auto"/>
            </w:tcBorders>
            <w:shd w:val="clear" w:color="auto" w:fill="auto"/>
            <w:noWrap/>
            <w:vAlign w:val="bottom"/>
            <w:hideMark/>
          </w:tcPr>
          <w:p w14:paraId="5DBA643F" w14:textId="77777777" w:rsidR="00AB3F7E" w:rsidRPr="00AB3F7E" w:rsidRDefault="00AB3F7E" w:rsidP="00AB3F7E">
            <w:pPr>
              <w:pStyle w:val="TAC"/>
              <w:rPr>
                <w:lang w:eastAsia="da-DK"/>
              </w:rPr>
            </w:pPr>
            <w:r w:rsidRPr="00AB3F7E">
              <w:rPr>
                <w:lang w:eastAsia="da-DK"/>
              </w:rPr>
              <w:t>4688</w:t>
            </w:r>
          </w:p>
        </w:tc>
        <w:tc>
          <w:tcPr>
            <w:tcW w:w="980" w:type="dxa"/>
            <w:tcBorders>
              <w:top w:val="nil"/>
              <w:left w:val="nil"/>
              <w:bottom w:val="nil"/>
              <w:right w:val="nil"/>
            </w:tcBorders>
            <w:shd w:val="clear" w:color="auto" w:fill="auto"/>
            <w:noWrap/>
            <w:vAlign w:val="bottom"/>
            <w:hideMark/>
          </w:tcPr>
          <w:p w14:paraId="52A49B47" w14:textId="77777777" w:rsidR="00AB3F7E" w:rsidRPr="00AB3F7E" w:rsidRDefault="00AB3F7E" w:rsidP="00AB3F7E">
            <w:pPr>
              <w:pStyle w:val="TAC"/>
              <w:rPr>
                <w:lang w:eastAsia="da-DK"/>
              </w:rPr>
            </w:pPr>
            <w:r w:rsidRPr="00AB3F7E">
              <w:rPr>
                <w:lang w:eastAsia="da-DK"/>
              </w:rPr>
              <w:t>300</w:t>
            </w:r>
          </w:p>
        </w:tc>
        <w:tc>
          <w:tcPr>
            <w:tcW w:w="1061" w:type="dxa"/>
            <w:tcBorders>
              <w:top w:val="nil"/>
              <w:left w:val="single" w:sz="8" w:space="0" w:color="auto"/>
              <w:bottom w:val="nil"/>
              <w:right w:val="nil"/>
            </w:tcBorders>
            <w:shd w:val="clear" w:color="auto" w:fill="auto"/>
            <w:noWrap/>
            <w:vAlign w:val="bottom"/>
            <w:hideMark/>
          </w:tcPr>
          <w:p w14:paraId="0FE5DD32" w14:textId="77777777" w:rsidR="00AB3F7E" w:rsidRPr="00AB3F7E" w:rsidRDefault="00AB3F7E" w:rsidP="00AB3F7E">
            <w:pPr>
              <w:pStyle w:val="TAC"/>
              <w:rPr>
                <w:lang w:eastAsia="da-DK"/>
              </w:rPr>
            </w:pPr>
            <w:r w:rsidRPr="00AB3F7E">
              <w:rPr>
                <w:lang w:eastAsia="da-DK"/>
              </w:rPr>
              <w:t>160.0</w:t>
            </w:r>
          </w:p>
        </w:tc>
        <w:tc>
          <w:tcPr>
            <w:tcW w:w="1060" w:type="dxa"/>
            <w:tcBorders>
              <w:top w:val="nil"/>
              <w:left w:val="nil"/>
              <w:bottom w:val="nil"/>
              <w:right w:val="nil"/>
            </w:tcBorders>
            <w:shd w:val="clear" w:color="auto" w:fill="auto"/>
            <w:noWrap/>
            <w:vAlign w:val="bottom"/>
            <w:hideMark/>
          </w:tcPr>
          <w:p w14:paraId="006377F2" w14:textId="77777777" w:rsidR="00AB3F7E" w:rsidRPr="00AB3F7E" w:rsidRDefault="00AB3F7E" w:rsidP="00AB3F7E">
            <w:pPr>
              <w:pStyle w:val="TAC"/>
              <w:rPr>
                <w:lang w:eastAsia="da-DK"/>
              </w:rPr>
            </w:pPr>
            <w:r w:rsidRPr="00AB3F7E">
              <w:rPr>
                <w:lang w:eastAsia="da-DK"/>
              </w:rPr>
              <w:t>0.10</w:t>
            </w:r>
          </w:p>
        </w:tc>
        <w:tc>
          <w:tcPr>
            <w:tcW w:w="1340" w:type="dxa"/>
            <w:tcBorders>
              <w:top w:val="nil"/>
              <w:left w:val="nil"/>
              <w:bottom w:val="nil"/>
              <w:right w:val="single" w:sz="8" w:space="0" w:color="auto"/>
            </w:tcBorders>
            <w:shd w:val="clear" w:color="auto" w:fill="auto"/>
            <w:noWrap/>
            <w:vAlign w:val="bottom"/>
            <w:hideMark/>
          </w:tcPr>
          <w:p w14:paraId="02FD3BE9" w14:textId="77777777" w:rsidR="00AB3F7E" w:rsidRPr="00AB3F7E" w:rsidRDefault="00AB3F7E" w:rsidP="00AB3F7E">
            <w:pPr>
              <w:pStyle w:val="TAC"/>
              <w:rPr>
                <w:lang w:eastAsia="da-DK"/>
              </w:rPr>
            </w:pPr>
            <w:r w:rsidRPr="00AB3F7E">
              <w:rPr>
                <w:lang w:eastAsia="da-DK"/>
              </w:rPr>
              <w:t>16</w:t>
            </w:r>
          </w:p>
        </w:tc>
      </w:tr>
      <w:tr w:rsidR="00AB3F7E" w:rsidRPr="00AB3F7E" w14:paraId="47574406" w14:textId="77777777" w:rsidTr="00237F05">
        <w:trPr>
          <w:trHeight w:val="288"/>
          <w:jc w:val="center"/>
        </w:trPr>
        <w:tc>
          <w:tcPr>
            <w:tcW w:w="1040" w:type="dxa"/>
            <w:tcBorders>
              <w:top w:val="nil"/>
              <w:left w:val="single" w:sz="8" w:space="0" w:color="auto"/>
              <w:bottom w:val="nil"/>
              <w:right w:val="nil"/>
            </w:tcBorders>
            <w:shd w:val="clear" w:color="auto" w:fill="auto"/>
            <w:noWrap/>
            <w:vAlign w:val="bottom"/>
            <w:hideMark/>
          </w:tcPr>
          <w:p w14:paraId="5E5F87E0" w14:textId="77777777" w:rsidR="00AB3F7E" w:rsidRPr="00AB3F7E" w:rsidRDefault="00AB3F7E" w:rsidP="00AB3F7E">
            <w:pPr>
              <w:pStyle w:val="TAC"/>
              <w:rPr>
                <w:lang w:eastAsia="da-DK"/>
              </w:rPr>
            </w:pPr>
            <w:r w:rsidRPr="00AB3F7E">
              <w:rPr>
                <w:lang w:eastAsia="da-DK"/>
              </w:rPr>
              <w:t> </w:t>
            </w:r>
          </w:p>
        </w:tc>
        <w:tc>
          <w:tcPr>
            <w:tcW w:w="1640" w:type="dxa"/>
            <w:tcBorders>
              <w:top w:val="nil"/>
              <w:left w:val="nil"/>
              <w:bottom w:val="nil"/>
              <w:right w:val="nil"/>
            </w:tcBorders>
            <w:shd w:val="clear" w:color="auto" w:fill="auto"/>
            <w:noWrap/>
            <w:vAlign w:val="bottom"/>
            <w:hideMark/>
          </w:tcPr>
          <w:p w14:paraId="11EC9576" w14:textId="77777777" w:rsidR="00AB3F7E" w:rsidRPr="00AB3F7E" w:rsidRDefault="00AB3F7E" w:rsidP="00AB3F7E">
            <w:pPr>
              <w:pStyle w:val="TAC"/>
              <w:rPr>
                <w:lang w:eastAsia="da-DK"/>
              </w:rPr>
            </w:pPr>
            <w:r w:rsidRPr="00AB3F7E">
              <w:rPr>
                <w:lang w:eastAsia="da-DK"/>
              </w:rPr>
              <w:t>30</w:t>
            </w:r>
          </w:p>
        </w:tc>
        <w:tc>
          <w:tcPr>
            <w:tcW w:w="1080" w:type="dxa"/>
            <w:tcBorders>
              <w:top w:val="nil"/>
              <w:left w:val="single" w:sz="8" w:space="0" w:color="auto"/>
              <w:bottom w:val="nil"/>
              <w:right w:val="single" w:sz="8" w:space="0" w:color="auto"/>
            </w:tcBorders>
            <w:shd w:val="clear" w:color="auto" w:fill="auto"/>
            <w:noWrap/>
            <w:vAlign w:val="bottom"/>
            <w:hideMark/>
          </w:tcPr>
          <w:p w14:paraId="3C2E97B9" w14:textId="77777777" w:rsidR="00AB3F7E" w:rsidRPr="00AB3F7E" w:rsidRDefault="00AB3F7E" w:rsidP="00AB3F7E">
            <w:pPr>
              <w:pStyle w:val="TAC"/>
              <w:rPr>
                <w:lang w:eastAsia="da-DK"/>
              </w:rPr>
            </w:pPr>
            <w:r w:rsidRPr="00AB3F7E">
              <w:rPr>
                <w:lang w:eastAsia="da-DK"/>
              </w:rPr>
              <w:t>2344</w:t>
            </w:r>
          </w:p>
        </w:tc>
        <w:tc>
          <w:tcPr>
            <w:tcW w:w="980" w:type="dxa"/>
            <w:tcBorders>
              <w:top w:val="nil"/>
              <w:left w:val="nil"/>
              <w:bottom w:val="nil"/>
              <w:right w:val="nil"/>
            </w:tcBorders>
            <w:shd w:val="clear" w:color="auto" w:fill="auto"/>
            <w:noWrap/>
            <w:vAlign w:val="bottom"/>
            <w:hideMark/>
          </w:tcPr>
          <w:p w14:paraId="627F7576" w14:textId="77777777" w:rsidR="00AB3F7E" w:rsidRPr="00AB3F7E" w:rsidRDefault="00AB3F7E" w:rsidP="00AB3F7E">
            <w:pPr>
              <w:pStyle w:val="TAC"/>
              <w:rPr>
                <w:lang w:eastAsia="da-DK"/>
              </w:rPr>
            </w:pPr>
            <w:r w:rsidRPr="00AB3F7E">
              <w:rPr>
                <w:lang w:eastAsia="da-DK"/>
              </w:rPr>
              <w:t>300</w:t>
            </w:r>
          </w:p>
        </w:tc>
        <w:tc>
          <w:tcPr>
            <w:tcW w:w="1061" w:type="dxa"/>
            <w:tcBorders>
              <w:top w:val="nil"/>
              <w:left w:val="single" w:sz="8" w:space="0" w:color="auto"/>
              <w:bottom w:val="nil"/>
              <w:right w:val="nil"/>
            </w:tcBorders>
            <w:shd w:val="clear" w:color="auto" w:fill="auto"/>
            <w:noWrap/>
            <w:vAlign w:val="bottom"/>
            <w:hideMark/>
          </w:tcPr>
          <w:p w14:paraId="4ECA273A" w14:textId="77777777" w:rsidR="00AB3F7E" w:rsidRPr="00AB3F7E" w:rsidRDefault="00AB3F7E" w:rsidP="00AB3F7E">
            <w:pPr>
              <w:pStyle w:val="TAC"/>
              <w:rPr>
                <w:lang w:eastAsia="da-DK"/>
              </w:rPr>
            </w:pPr>
            <w:r w:rsidRPr="00AB3F7E">
              <w:rPr>
                <w:lang w:eastAsia="da-DK"/>
              </w:rPr>
              <w:t>160.0</w:t>
            </w:r>
          </w:p>
        </w:tc>
        <w:tc>
          <w:tcPr>
            <w:tcW w:w="1060" w:type="dxa"/>
            <w:tcBorders>
              <w:top w:val="nil"/>
              <w:left w:val="nil"/>
              <w:bottom w:val="nil"/>
              <w:right w:val="nil"/>
            </w:tcBorders>
            <w:shd w:val="clear" w:color="auto" w:fill="auto"/>
            <w:noWrap/>
            <w:vAlign w:val="bottom"/>
            <w:hideMark/>
          </w:tcPr>
          <w:p w14:paraId="3C4FC379" w14:textId="77777777" w:rsidR="00AB3F7E" w:rsidRPr="00AB3F7E" w:rsidRDefault="00AB3F7E" w:rsidP="00AB3F7E">
            <w:pPr>
              <w:pStyle w:val="TAC"/>
              <w:rPr>
                <w:lang w:eastAsia="da-DK"/>
              </w:rPr>
            </w:pPr>
            <w:r w:rsidRPr="00AB3F7E">
              <w:rPr>
                <w:lang w:eastAsia="da-DK"/>
              </w:rPr>
              <w:t>0.10</w:t>
            </w:r>
          </w:p>
        </w:tc>
        <w:tc>
          <w:tcPr>
            <w:tcW w:w="1340" w:type="dxa"/>
            <w:tcBorders>
              <w:top w:val="nil"/>
              <w:left w:val="nil"/>
              <w:bottom w:val="nil"/>
              <w:right w:val="single" w:sz="8" w:space="0" w:color="auto"/>
            </w:tcBorders>
            <w:shd w:val="clear" w:color="auto" w:fill="auto"/>
            <w:noWrap/>
            <w:vAlign w:val="bottom"/>
            <w:hideMark/>
          </w:tcPr>
          <w:p w14:paraId="5B0AC5E8" w14:textId="77777777" w:rsidR="00AB3F7E" w:rsidRPr="00AB3F7E" w:rsidRDefault="00AB3F7E" w:rsidP="00AB3F7E">
            <w:pPr>
              <w:pStyle w:val="TAC"/>
              <w:rPr>
                <w:lang w:eastAsia="da-DK"/>
              </w:rPr>
            </w:pPr>
            <w:r w:rsidRPr="00AB3F7E">
              <w:rPr>
                <w:lang w:eastAsia="da-DK"/>
              </w:rPr>
              <w:t>16</w:t>
            </w:r>
          </w:p>
        </w:tc>
      </w:tr>
      <w:tr w:rsidR="00AB3F7E" w:rsidRPr="00AB3F7E" w14:paraId="0BA70085" w14:textId="77777777" w:rsidTr="00237F05">
        <w:trPr>
          <w:trHeight w:val="300"/>
          <w:jc w:val="center"/>
        </w:trPr>
        <w:tc>
          <w:tcPr>
            <w:tcW w:w="1040" w:type="dxa"/>
            <w:tcBorders>
              <w:top w:val="nil"/>
              <w:left w:val="single" w:sz="8" w:space="0" w:color="auto"/>
              <w:bottom w:val="single" w:sz="8" w:space="0" w:color="auto"/>
              <w:right w:val="nil"/>
            </w:tcBorders>
            <w:shd w:val="clear" w:color="auto" w:fill="auto"/>
            <w:noWrap/>
            <w:vAlign w:val="bottom"/>
            <w:hideMark/>
          </w:tcPr>
          <w:p w14:paraId="79D985D9" w14:textId="77777777" w:rsidR="00AB3F7E" w:rsidRPr="00AB3F7E" w:rsidRDefault="00AB3F7E" w:rsidP="00AB3F7E">
            <w:pPr>
              <w:pStyle w:val="TAC"/>
              <w:rPr>
                <w:lang w:eastAsia="da-DK"/>
              </w:rPr>
            </w:pPr>
            <w:r w:rsidRPr="00AB3F7E">
              <w:rPr>
                <w:lang w:eastAsia="da-DK"/>
              </w:rPr>
              <w:t> </w:t>
            </w:r>
          </w:p>
        </w:tc>
        <w:tc>
          <w:tcPr>
            <w:tcW w:w="1640" w:type="dxa"/>
            <w:tcBorders>
              <w:top w:val="nil"/>
              <w:left w:val="nil"/>
              <w:bottom w:val="single" w:sz="8" w:space="0" w:color="auto"/>
              <w:right w:val="nil"/>
            </w:tcBorders>
            <w:shd w:val="clear" w:color="auto" w:fill="auto"/>
            <w:noWrap/>
            <w:vAlign w:val="bottom"/>
            <w:hideMark/>
          </w:tcPr>
          <w:p w14:paraId="28F0D6B6" w14:textId="77777777" w:rsidR="00AB3F7E" w:rsidRPr="00AB3F7E" w:rsidRDefault="00AB3F7E" w:rsidP="00AB3F7E">
            <w:pPr>
              <w:pStyle w:val="TAC"/>
              <w:rPr>
                <w:lang w:eastAsia="da-DK"/>
              </w:rPr>
            </w:pPr>
            <w:r w:rsidRPr="00AB3F7E">
              <w:rPr>
                <w:lang w:eastAsia="da-DK"/>
              </w:rPr>
              <w:t>60</w:t>
            </w:r>
          </w:p>
        </w:tc>
        <w:tc>
          <w:tcPr>
            <w:tcW w:w="1080" w:type="dxa"/>
            <w:tcBorders>
              <w:top w:val="nil"/>
              <w:left w:val="single" w:sz="8" w:space="0" w:color="auto"/>
              <w:bottom w:val="single" w:sz="8" w:space="0" w:color="auto"/>
              <w:right w:val="single" w:sz="8" w:space="0" w:color="auto"/>
            </w:tcBorders>
            <w:shd w:val="clear" w:color="auto" w:fill="auto"/>
            <w:noWrap/>
            <w:vAlign w:val="bottom"/>
            <w:hideMark/>
          </w:tcPr>
          <w:p w14:paraId="3A69C7C7" w14:textId="77777777" w:rsidR="00AB3F7E" w:rsidRPr="00AB3F7E" w:rsidRDefault="00AB3F7E" w:rsidP="00AB3F7E">
            <w:pPr>
              <w:pStyle w:val="TAC"/>
              <w:rPr>
                <w:lang w:eastAsia="da-DK"/>
              </w:rPr>
            </w:pPr>
            <w:r w:rsidRPr="00AB3F7E">
              <w:rPr>
                <w:lang w:eastAsia="da-DK"/>
              </w:rPr>
              <w:t>1172</w:t>
            </w:r>
          </w:p>
        </w:tc>
        <w:tc>
          <w:tcPr>
            <w:tcW w:w="980" w:type="dxa"/>
            <w:tcBorders>
              <w:top w:val="nil"/>
              <w:left w:val="nil"/>
              <w:bottom w:val="single" w:sz="8" w:space="0" w:color="auto"/>
              <w:right w:val="nil"/>
            </w:tcBorders>
            <w:shd w:val="clear" w:color="auto" w:fill="auto"/>
            <w:noWrap/>
            <w:vAlign w:val="bottom"/>
            <w:hideMark/>
          </w:tcPr>
          <w:p w14:paraId="0721F7F6" w14:textId="77777777" w:rsidR="00AB3F7E" w:rsidRPr="00AB3F7E" w:rsidRDefault="00AB3F7E" w:rsidP="00AB3F7E">
            <w:pPr>
              <w:pStyle w:val="TAC"/>
              <w:rPr>
                <w:lang w:eastAsia="da-DK"/>
              </w:rPr>
            </w:pPr>
            <w:r w:rsidRPr="00AB3F7E">
              <w:rPr>
                <w:lang w:eastAsia="da-DK"/>
              </w:rPr>
              <w:t>300</w:t>
            </w:r>
          </w:p>
        </w:tc>
        <w:tc>
          <w:tcPr>
            <w:tcW w:w="1061" w:type="dxa"/>
            <w:tcBorders>
              <w:top w:val="nil"/>
              <w:left w:val="single" w:sz="8" w:space="0" w:color="auto"/>
              <w:bottom w:val="single" w:sz="8" w:space="0" w:color="auto"/>
              <w:right w:val="nil"/>
            </w:tcBorders>
            <w:shd w:val="clear" w:color="auto" w:fill="auto"/>
            <w:noWrap/>
            <w:vAlign w:val="bottom"/>
            <w:hideMark/>
          </w:tcPr>
          <w:p w14:paraId="3D32439A" w14:textId="77777777" w:rsidR="00AB3F7E" w:rsidRPr="00AB3F7E" w:rsidRDefault="00AB3F7E" w:rsidP="00AB3F7E">
            <w:pPr>
              <w:pStyle w:val="TAC"/>
              <w:rPr>
                <w:lang w:eastAsia="da-DK"/>
              </w:rPr>
            </w:pPr>
            <w:r w:rsidRPr="00AB3F7E">
              <w:rPr>
                <w:lang w:eastAsia="da-DK"/>
              </w:rPr>
              <w:t>160.0</w:t>
            </w:r>
          </w:p>
        </w:tc>
        <w:tc>
          <w:tcPr>
            <w:tcW w:w="1060" w:type="dxa"/>
            <w:tcBorders>
              <w:top w:val="nil"/>
              <w:left w:val="nil"/>
              <w:bottom w:val="single" w:sz="8" w:space="0" w:color="auto"/>
              <w:right w:val="nil"/>
            </w:tcBorders>
            <w:shd w:val="clear" w:color="auto" w:fill="auto"/>
            <w:noWrap/>
            <w:vAlign w:val="bottom"/>
            <w:hideMark/>
          </w:tcPr>
          <w:p w14:paraId="4C583D5E" w14:textId="77777777" w:rsidR="00AB3F7E" w:rsidRPr="00AB3F7E" w:rsidRDefault="00AB3F7E" w:rsidP="00AB3F7E">
            <w:pPr>
              <w:pStyle w:val="TAC"/>
              <w:rPr>
                <w:lang w:eastAsia="da-DK"/>
              </w:rPr>
            </w:pPr>
            <w:r w:rsidRPr="00AB3F7E">
              <w:rPr>
                <w:lang w:eastAsia="da-DK"/>
              </w:rPr>
              <w:t>0.10</w:t>
            </w:r>
          </w:p>
        </w:tc>
        <w:tc>
          <w:tcPr>
            <w:tcW w:w="1340" w:type="dxa"/>
            <w:tcBorders>
              <w:top w:val="nil"/>
              <w:left w:val="nil"/>
              <w:bottom w:val="single" w:sz="8" w:space="0" w:color="auto"/>
              <w:right w:val="single" w:sz="8" w:space="0" w:color="auto"/>
            </w:tcBorders>
            <w:shd w:val="clear" w:color="auto" w:fill="auto"/>
            <w:noWrap/>
            <w:vAlign w:val="bottom"/>
            <w:hideMark/>
          </w:tcPr>
          <w:p w14:paraId="7037117E" w14:textId="77777777" w:rsidR="00AB3F7E" w:rsidRPr="00AB3F7E" w:rsidRDefault="00AB3F7E" w:rsidP="00AB3F7E">
            <w:pPr>
              <w:pStyle w:val="TAC"/>
              <w:rPr>
                <w:lang w:eastAsia="da-DK"/>
              </w:rPr>
            </w:pPr>
            <w:r w:rsidRPr="00AB3F7E">
              <w:rPr>
                <w:lang w:eastAsia="da-DK"/>
              </w:rPr>
              <w:t>16</w:t>
            </w:r>
          </w:p>
        </w:tc>
      </w:tr>
      <w:tr w:rsidR="00AB3F7E" w:rsidRPr="00AB3F7E" w14:paraId="69C3FA41" w14:textId="77777777" w:rsidTr="00237F05">
        <w:trPr>
          <w:trHeight w:val="288"/>
          <w:jc w:val="center"/>
        </w:trPr>
        <w:tc>
          <w:tcPr>
            <w:tcW w:w="1040" w:type="dxa"/>
            <w:tcBorders>
              <w:top w:val="nil"/>
              <w:left w:val="single" w:sz="8" w:space="0" w:color="auto"/>
              <w:bottom w:val="nil"/>
              <w:right w:val="nil"/>
            </w:tcBorders>
            <w:shd w:val="clear" w:color="auto" w:fill="auto"/>
            <w:noWrap/>
            <w:vAlign w:val="bottom"/>
            <w:hideMark/>
          </w:tcPr>
          <w:p w14:paraId="20CB979B" w14:textId="77777777" w:rsidR="00AB3F7E" w:rsidRPr="00AB3F7E" w:rsidRDefault="00AB3F7E" w:rsidP="00AB3F7E">
            <w:pPr>
              <w:pStyle w:val="TAC"/>
              <w:rPr>
                <w:lang w:eastAsia="da-DK"/>
              </w:rPr>
            </w:pPr>
            <w:r w:rsidRPr="00AB3F7E">
              <w:rPr>
                <w:lang w:eastAsia="da-DK"/>
              </w:rPr>
              <w:t>120</w:t>
            </w:r>
          </w:p>
        </w:tc>
        <w:tc>
          <w:tcPr>
            <w:tcW w:w="1640" w:type="dxa"/>
            <w:tcBorders>
              <w:top w:val="nil"/>
              <w:left w:val="nil"/>
              <w:bottom w:val="nil"/>
              <w:right w:val="nil"/>
            </w:tcBorders>
            <w:shd w:val="clear" w:color="auto" w:fill="auto"/>
            <w:noWrap/>
            <w:vAlign w:val="bottom"/>
            <w:hideMark/>
          </w:tcPr>
          <w:p w14:paraId="3D83CC02" w14:textId="77777777" w:rsidR="00AB3F7E" w:rsidRPr="00AB3F7E" w:rsidRDefault="00AB3F7E" w:rsidP="00AB3F7E">
            <w:pPr>
              <w:pStyle w:val="TAC"/>
              <w:rPr>
                <w:lang w:eastAsia="da-DK"/>
              </w:rPr>
            </w:pPr>
            <w:r w:rsidRPr="00AB3F7E">
              <w:rPr>
                <w:lang w:eastAsia="da-DK"/>
              </w:rPr>
              <w:t>60</w:t>
            </w:r>
          </w:p>
        </w:tc>
        <w:tc>
          <w:tcPr>
            <w:tcW w:w="1080" w:type="dxa"/>
            <w:tcBorders>
              <w:top w:val="nil"/>
              <w:left w:val="single" w:sz="8" w:space="0" w:color="auto"/>
              <w:bottom w:val="nil"/>
              <w:right w:val="single" w:sz="8" w:space="0" w:color="auto"/>
            </w:tcBorders>
            <w:shd w:val="clear" w:color="auto" w:fill="auto"/>
            <w:noWrap/>
            <w:vAlign w:val="bottom"/>
            <w:hideMark/>
          </w:tcPr>
          <w:p w14:paraId="04363322" w14:textId="77777777" w:rsidR="00AB3F7E" w:rsidRPr="00AB3F7E" w:rsidRDefault="00AB3F7E" w:rsidP="00AB3F7E">
            <w:pPr>
              <w:pStyle w:val="TAC"/>
              <w:rPr>
                <w:lang w:eastAsia="da-DK"/>
              </w:rPr>
            </w:pPr>
            <w:r w:rsidRPr="00AB3F7E">
              <w:rPr>
                <w:lang w:eastAsia="da-DK"/>
              </w:rPr>
              <w:t>1172</w:t>
            </w:r>
          </w:p>
        </w:tc>
        <w:tc>
          <w:tcPr>
            <w:tcW w:w="980" w:type="dxa"/>
            <w:tcBorders>
              <w:top w:val="nil"/>
              <w:left w:val="nil"/>
              <w:bottom w:val="nil"/>
              <w:right w:val="nil"/>
            </w:tcBorders>
            <w:shd w:val="clear" w:color="auto" w:fill="auto"/>
            <w:noWrap/>
            <w:vAlign w:val="bottom"/>
            <w:hideMark/>
          </w:tcPr>
          <w:p w14:paraId="2E5460FD" w14:textId="77777777" w:rsidR="00AB3F7E" w:rsidRPr="00AB3F7E" w:rsidRDefault="00AB3F7E" w:rsidP="00AB3F7E">
            <w:pPr>
              <w:pStyle w:val="TAC"/>
              <w:rPr>
                <w:lang w:eastAsia="da-DK"/>
              </w:rPr>
            </w:pPr>
            <w:r w:rsidRPr="00AB3F7E">
              <w:rPr>
                <w:lang w:eastAsia="da-DK"/>
              </w:rPr>
              <w:t>40</w:t>
            </w:r>
          </w:p>
        </w:tc>
        <w:tc>
          <w:tcPr>
            <w:tcW w:w="1061" w:type="dxa"/>
            <w:tcBorders>
              <w:top w:val="nil"/>
              <w:left w:val="single" w:sz="8" w:space="0" w:color="auto"/>
              <w:bottom w:val="nil"/>
              <w:right w:val="nil"/>
            </w:tcBorders>
            <w:shd w:val="clear" w:color="auto" w:fill="auto"/>
            <w:noWrap/>
            <w:vAlign w:val="bottom"/>
            <w:hideMark/>
          </w:tcPr>
          <w:p w14:paraId="7619A83E" w14:textId="77777777" w:rsidR="00AB3F7E" w:rsidRPr="00AB3F7E" w:rsidRDefault="00AB3F7E" w:rsidP="00AB3F7E">
            <w:pPr>
              <w:pStyle w:val="TAC"/>
              <w:rPr>
                <w:lang w:eastAsia="da-DK"/>
              </w:rPr>
            </w:pPr>
            <w:r w:rsidRPr="00AB3F7E">
              <w:rPr>
                <w:lang w:eastAsia="da-DK"/>
              </w:rPr>
              <w:t>160.0</w:t>
            </w:r>
          </w:p>
        </w:tc>
        <w:tc>
          <w:tcPr>
            <w:tcW w:w="1060" w:type="dxa"/>
            <w:tcBorders>
              <w:top w:val="nil"/>
              <w:left w:val="nil"/>
              <w:bottom w:val="nil"/>
              <w:right w:val="nil"/>
            </w:tcBorders>
            <w:shd w:val="clear" w:color="auto" w:fill="auto"/>
            <w:noWrap/>
            <w:vAlign w:val="bottom"/>
            <w:hideMark/>
          </w:tcPr>
          <w:p w14:paraId="515846A9" w14:textId="77777777" w:rsidR="00AB3F7E" w:rsidRPr="00AB3F7E" w:rsidRDefault="00AB3F7E" w:rsidP="00AB3F7E">
            <w:pPr>
              <w:pStyle w:val="TAC"/>
              <w:rPr>
                <w:lang w:eastAsia="da-DK"/>
              </w:rPr>
            </w:pPr>
            <w:r w:rsidRPr="00AB3F7E">
              <w:rPr>
                <w:lang w:eastAsia="da-DK"/>
              </w:rPr>
              <w:t>0.10</w:t>
            </w:r>
          </w:p>
        </w:tc>
        <w:tc>
          <w:tcPr>
            <w:tcW w:w="1340" w:type="dxa"/>
            <w:tcBorders>
              <w:top w:val="nil"/>
              <w:left w:val="nil"/>
              <w:bottom w:val="nil"/>
              <w:right w:val="single" w:sz="8" w:space="0" w:color="auto"/>
            </w:tcBorders>
            <w:shd w:val="clear" w:color="auto" w:fill="auto"/>
            <w:noWrap/>
            <w:vAlign w:val="bottom"/>
            <w:hideMark/>
          </w:tcPr>
          <w:p w14:paraId="429BB037" w14:textId="77777777" w:rsidR="00AB3F7E" w:rsidRPr="00AB3F7E" w:rsidRDefault="00AB3F7E" w:rsidP="00AB3F7E">
            <w:pPr>
              <w:pStyle w:val="TAC"/>
              <w:rPr>
                <w:lang w:eastAsia="da-DK"/>
              </w:rPr>
            </w:pPr>
            <w:r w:rsidRPr="00AB3F7E">
              <w:rPr>
                <w:lang w:eastAsia="da-DK"/>
              </w:rPr>
              <w:t>16</w:t>
            </w:r>
          </w:p>
        </w:tc>
      </w:tr>
      <w:tr w:rsidR="00AB3F7E" w:rsidRPr="00AB3F7E" w14:paraId="03B16286" w14:textId="77777777" w:rsidTr="00237F05">
        <w:trPr>
          <w:trHeight w:val="300"/>
          <w:jc w:val="center"/>
        </w:trPr>
        <w:tc>
          <w:tcPr>
            <w:tcW w:w="1040" w:type="dxa"/>
            <w:tcBorders>
              <w:top w:val="nil"/>
              <w:left w:val="single" w:sz="8" w:space="0" w:color="auto"/>
              <w:bottom w:val="nil"/>
              <w:right w:val="nil"/>
            </w:tcBorders>
            <w:shd w:val="clear" w:color="auto" w:fill="auto"/>
            <w:noWrap/>
            <w:vAlign w:val="bottom"/>
            <w:hideMark/>
          </w:tcPr>
          <w:p w14:paraId="1E648C5F" w14:textId="77777777" w:rsidR="00AB3F7E" w:rsidRPr="00AB3F7E" w:rsidRDefault="00AB3F7E" w:rsidP="00AB3F7E">
            <w:pPr>
              <w:pStyle w:val="TAC"/>
              <w:rPr>
                <w:lang w:eastAsia="da-DK"/>
              </w:rPr>
            </w:pPr>
            <w:r w:rsidRPr="00AB3F7E">
              <w:rPr>
                <w:lang w:eastAsia="da-DK"/>
              </w:rPr>
              <w:t> </w:t>
            </w:r>
          </w:p>
        </w:tc>
        <w:tc>
          <w:tcPr>
            <w:tcW w:w="1640" w:type="dxa"/>
            <w:tcBorders>
              <w:top w:val="nil"/>
              <w:left w:val="nil"/>
              <w:bottom w:val="nil"/>
              <w:right w:val="nil"/>
            </w:tcBorders>
            <w:shd w:val="clear" w:color="auto" w:fill="auto"/>
            <w:noWrap/>
            <w:vAlign w:val="bottom"/>
            <w:hideMark/>
          </w:tcPr>
          <w:p w14:paraId="1269DC8D" w14:textId="77777777" w:rsidR="00AB3F7E" w:rsidRPr="00AB3F7E" w:rsidRDefault="00AB3F7E" w:rsidP="00AB3F7E">
            <w:pPr>
              <w:pStyle w:val="TAC"/>
              <w:rPr>
                <w:lang w:eastAsia="da-DK"/>
              </w:rPr>
            </w:pPr>
            <w:r w:rsidRPr="00AB3F7E">
              <w:rPr>
                <w:lang w:eastAsia="da-DK"/>
              </w:rPr>
              <w:t>120</w:t>
            </w:r>
          </w:p>
        </w:tc>
        <w:tc>
          <w:tcPr>
            <w:tcW w:w="1080" w:type="dxa"/>
            <w:tcBorders>
              <w:top w:val="nil"/>
              <w:left w:val="single" w:sz="8" w:space="0" w:color="auto"/>
              <w:bottom w:val="nil"/>
              <w:right w:val="single" w:sz="8" w:space="0" w:color="auto"/>
            </w:tcBorders>
            <w:shd w:val="clear" w:color="auto" w:fill="auto"/>
            <w:noWrap/>
            <w:vAlign w:val="bottom"/>
            <w:hideMark/>
          </w:tcPr>
          <w:p w14:paraId="023EBE01" w14:textId="77777777" w:rsidR="00AB3F7E" w:rsidRPr="00AB3F7E" w:rsidRDefault="00AB3F7E" w:rsidP="00AB3F7E">
            <w:pPr>
              <w:pStyle w:val="TAC"/>
              <w:rPr>
                <w:lang w:eastAsia="da-DK"/>
              </w:rPr>
            </w:pPr>
            <w:r w:rsidRPr="00AB3F7E">
              <w:rPr>
                <w:lang w:eastAsia="da-DK"/>
              </w:rPr>
              <w:t>586</w:t>
            </w:r>
          </w:p>
        </w:tc>
        <w:tc>
          <w:tcPr>
            <w:tcW w:w="980" w:type="dxa"/>
            <w:tcBorders>
              <w:top w:val="nil"/>
              <w:left w:val="nil"/>
              <w:bottom w:val="nil"/>
              <w:right w:val="nil"/>
            </w:tcBorders>
            <w:shd w:val="clear" w:color="auto" w:fill="auto"/>
            <w:noWrap/>
            <w:vAlign w:val="bottom"/>
            <w:hideMark/>
          </w:tcPr>
          <w:p w14:paraId="3C0BE95B" w14:textId="77777777" w:rsidR="00AB3F7E" w:rsidRPr="00AB3F7E" w:rsidRDefault="00AB3F7E" w:rsidP="00AB3F7E">
            <w:pPr>
              <w:pStyle w:val="TAC"/>
              <w:rPr>
                <w:lang w:eastAsia="da-DK"/>
              </w:rPr>
            </w:pPr>
            <w:r w:rsidRPr="00AB3F7E">
              <w:rPr>
                <w:lang w:eastAsia="da-DK"/>
              </w:rPr>
              <w:t>40</w:t>
            </w:r>
          </w:p>
        </w:tc>
        <w:tc>
          <w:tcPr>
            <w:tcW w:w="1061" w:type="dxa"/>
            <w:tcBorders>
              <w:top w:val="nil"/>
              <w:left w:val="single" w:sz="8" w:space="0" w:color="auto"/>
              <w:bottom w:val="nil"/>
              <w:right w:val="nil"/>
            </w:tcBorders>
            <w:shd w:val="clear" w:color="auto" w:fill="auto"/>
            <w:noWrap/>
            <w:vAlign w:val="bottom"/>
            <w:hideMark/>
          </w:tcPr>
          <w:p w14:paraId="30041C5B" w14:textId="77777777" w:rsidR="00AB3F7E" w:rsidRPr="00AB3F7E" w:rsidRDefault="00AB3F7E" w:rsidP="00AB3F7E">
            <w:pPr>
              <w:pStyle w:val="TAC"/>
              <w:rPr>
                <w:lang w:eastAsia="da-DK"/>
              </w:rPr>
            </w:pPr>
            <w:r w:rsidRPr="00AB3F7E">
              <w:rPr>
                <w:lang w:eastAsia="da-DK"/>
              </w:rPr>
              <w:t>160.0</w:t>
            </w:r>
          </w:p>
        </w:tc>
        <w:tc>
          <w:tcPr>
            <w:tcW w:w="1060" w:type="dxa"/>
            <w:tcBorders>
              <w:top w:val="nil"/>
              <w:left w:val="nil"/>
              <w:bottom w:val="nil"/>
              <w:right w:val="nil"/>
            </w:tcBorders>
            <w:shd w:val="clear" w:color="auto" w:fill="auto"/>
            <w:noWrap/>
            <w:vAlign w:val="bottom"/>
            <w:hideMark/>
          </w:tcPr>
          <w:p w14:paraId="28C0A6CD" w14:textId="77777777" w:rsidR="00AB3F7E" w:rsidRPr="00AB3F7E" w:rsidRDefault="00AB3F7E" w:rsidP="00AB3F7E">
            <w:pPr>
              <w:pStyle w:val="TAC"/>
              <w:rPr>
                <w:lang w:eastAsia="da-DK"/>
              </w:rPr>
            </w:pPr>
            <w:r w:rsidRPr="00AB3F7E">
              <w:rPr>
                <w:lang w:eastAsia="da-DK"/>
              </w:rPr>
              <w:t>0.10</w:t>
            </w:r>
          </w:p>
        </w:tc>
        <w:tc>
          <w:tcPr>
            <w:tcW w:w="1340" w:type="dxa"/>
            <w:tcBorders>
              <w:top w:val="nil"/>
              <w:left w:val="nil"/>
              <w:bottom w:val="nil"/>
              <w:right w:val="single" w:sz="8" w:space="0" w:color="auto"/>
            </w:tcBorders>
            <w:shd w:val="clear" w:color="auto" w:fill="auto"/>
            <w:noWrap/>
            <w:vAlign w:val="bottom"/>
            <w:hideMark/>
          </w:tcPr>
          <w:p w14:paraId="01CBD4DA" w14:textId="77777777" w:rsidR="00AB3F7E" w:rsidRPr="00AB3F7E" w:rsidRDefault="00AB3F7E" w:rsidP="00AB3F7E">
            <w:pPr>
              <w:pStyle w:val="TAC"/>
              <w:rPr>
                <w:lang w:eastAsia="da-DK"/>
              </w:rPr>
            </w:pPr>
            <w:r w:rsidRPr="00AB3F7E">
              <w:rPr>
                <w:lang w:eastAsia="da-DK"/>
              </w:rPr>
              <w:t>16</w:t>
            </w:r>
          </w:p>
        </w:tc>
      </w:tr>
      <w:tr w:rsidR="00AB3F7E" w:rsidRPr="00AB3F7E" w14:paraId="1A8D0F34" w14:textId="77777777" w:rsidTr="00237F05">
        <w:trPr>
          <w:trHeight w:val="288"/>
          <w:jc w:val="center"/>
        </w:trPr>
        <w:tc>
          <w:tcPr>
            <w:tcW w:w="1040" w:type="dxa"/>
            <w:tcBorders>
              <w:top w:val="single" w:sz="8" w:space="0" w:color="auto"/>
              <w:left w:val="single" w:sz="8" w:space="0" w:color="auto"/>
              <w:bottom w:val="nil"/>
              <w:right w:val="nil"/>
            </w:tcBorders>
            <w:shd w:val="clear" w:color="auto" w:fill="auto"/>
            <w:noWrap/>
            <w:vAlign w:val="bottom"/>
            <w:hideMark/>
          </w:tcPr>
          <w:p w14:paraId="471D726B" w14:textId="77777777" w:rsidR="00AB3F7E" w:rsidRPr="00AB3F7E" w:rsidRDefault="00AB3F7E" w:rsidP="00AB3F7E">
            <w:pPr>
              <w:pStyle w:val="TAC"/>
              <w:rPr>
                <w:lang w:eastAsia="da-DK"/>
              </w:rPr>
            </w:pPr>
            <w:r w:rsidRPr="00AB3F7E">
              <w:rPr>
                <w:lang w:eastAsia="da-DK"/>
              </w:rPr>
              <w:t>240</w:t>
            </w:r>
          </w:p>
        </w:tc>
        <w:tc>
          <w:tcPr>
            <w:tcW w:w="1640" w:type="dxa"/>
            <w:tcBorders>
              <w:top w:val="single" w:sz="8" w:space="0" w:color="auto"/>
              <w:left w:val="nil"/>
              <w:bottom w:val="nil"/>
              <w:right w:val="nil"/>
            </w:tcBorders>
            <w:shd w:val="clear" w:color="auto" w:fill="auto"/>
            <w:noWrap/>
            <w:vAlign w:val="bottom"/>
            <w:hideMark/>
          </w:tcPr>
          <w:p w14:paraId="4FBB4522" w14:textId="77777777" w:rsidR="00AB3F7E" w:rsidRPr="00AB3F7E" w:rsidRDefault="00AB3F7E" w:rsidP="00AB3F7E">
            <w:pPr>
              <w:pStyle w:val="TAC"/>
              <w:rPr>
                <w:lang w:eastAsia="da-DK"/>
              </w:rPr>
            </w:pPr>
            <w:r w:rsidRPr="00AB3F7E">
              <w:rPr>
                <w:lang w:eastAsia="da-DK"/>
              </w:rPr>
              <w:t>60</w:t>
            </w:r>
          </w:p>
        </w:tc>
        <w:tc>
          <w:tcPr>
            <w:tcW w:w="1080" w:type="dxa"/>
            <w:tcBorders>
              <w:top w:val="single" w:sz="8" w:space="0" w:color="auto"/>
              <w:left w:val="single" w:sz="8" w:space="0" w:color="auto"/>
              <w:bottom w:val="nil"/>
              <w:right w:val="single" w:sz="8" w:space="0" w:color="auto"/>
            </w:tcBorders>
            <w:shd w:val="clear" w:color="auto" w:fill="auto"/>
            <w:noWrap/>
            <w:vAlign w:val="bottom"/>
            <w:hideMark/>
          </w:tcPr>
          <w:p w14:paraId="5E5804D6" w14:textId="77777777" w:rsidR="00AB3F7E" w:rsidRPr="00AB3F7E" w:rsidRDefault="00AB3F7E" w:rsidP="00AB3F7E">
            <w:pPr>
              <w:pStyle w:val="TAC"/>
              <w:rPr>
                <w:lang w:eastAsia="da-DK"/>
              </w:rPr>
            </w:pPr>
            <w:r w:rsidRPr="00AB3F7E">
              <w:rPr>
                <w:lang w:eastAsia="da-DK"/>
              </w:rPr>
              <w:t>1172</w:t>
            </w:r>
          </w:p>
        </w:tc>
        <w:tc>
          <w:tcPr>
            <w:tcW w:w="980" w:type="dxa"/>
            <w:tcBorders>
              <w:top w:val="single" w:sz="8" w:space="0" w:color="auto"/>
              <w:left w:val="nil"/>
              <w:bottom w:val="nil"/>
              <w:right w:val="nil"/>
            </w:tcBorders>
            <w:shd w:val="clear" w:color="auto" w:fill="auto"/>
            <w:noWrap/>
            <w:vAlign w:val="bottom"/>
            <w:hideMark/>
          </w:tcPr>
          <w:p w14:paraId="71BE7DA0" w14:textId="77777777" w:rsidR="00AB3F7E" w:rsidRPr="00AB3F7E" w:rsidRDefault="00AB3F7E" w:rsidP="00AB3F7E">
            <w:pPr>
              <w:pStyle w:val="TAC"/>
              <w:rPr>
                <w:lang w:eastAsia="da-DK"/>
              </w:rPr>
            </w:pPr>
            <w:r w:rsidRPr="00AB3F7E">
              <w:rPr>
                <w:lang w:eastAsia="da-DK"/>
              </w:rPr>
              <w:t>40</w:t>
            </w:r>
          </w:p>
        </w:tc>
        <w:tc>
          <w:tcPr>
            <w:tcW w:w="1061" w:type="dxa"/>
            <w:tcBorders>
              <w:top w:val="single" w:sz="8" w:space="0" w:color="auto"/>
              <w:left w:val="single" w:sz="8" w:space="0" w:color="auto"/>
              <w:bottom w:val="nil"/>
              <w:right w:val="nil"/>
            </w:tcBorders>
            <w:shd w:val="clear" w:color="auto" w:fill="auto"/>
            <w:noWrap/>
            <w:vAlign w:val="bottom"/>
            <w:hideMark/>
          </w:tcPr>
          <w:p w14:paraId="33E654F1" w14:textId="77777777" w:rsidR="00AB3F7E" w:rsidRPr="00AB3F7E" w:rsidRDefault="00AB3F7E" w:rsidP="00AB3F7E">
            <w:pPr>
              <w:pStyle w:val="TAC"/>
              <w:rPr>
                <w:lang w:eastAsia="da-DK"/>
              </w:rPr>
            </w:pPr>
            <w:r w:rsidRPr="00AB3F7E">
              <w:rPr>
                <w:lang w:eastAsia="da-DK"/>
              </w:rPr>
              <w:t>160.0</w:t>
            </w:r>
          </w:p>
        </w:tc>
        <w:tc>
          <w:tcPr>
            <w:tcW w:w="1060" w:type="dxa"/>
            <w:tcBorders>
              <w:top w:val="single" w:sz="8" w:space="0" w:color="auto"/>
              <w:left w:val="nil"/>
              <w:bottom w:val="nil"/>
              <w:right w:val="nil"/>
            </w:tcBorders>
            <w:shd w:val="clear" w:color="auto" w:fill="auto"/>
            <w:noWrap/>
            <w:vAlign w:val="bottom"/>
            <w:hideMark/>
          </w:tcPr>
          <w:p w14:paraId="26557818" w14:textId="77777777" w:rsidR="00AB3F7E" w:rsidRPr="00AB3F7E" w:rsidRDefault="00AB3F7E" w:rsidP="00AB3F7E">
            <w:pPr>
              <w:pStyle w:val="TAC"/>
              <w:rPr>
                <w:lang w:eastAsia="da-DK"/>
              </w:rPr>
            </w:pPr>
            <w:r w:rsidRPr="00AB3F7E">
              <w:rPr>
                <w:lang w:eastAsia="da-DK"/>
              </w:rPr>
              <w:t>0.10</w:t>
            </w:r>
          </w:p>
        </w:tc>
        <w:tc>
          <w:tcPr>
            <w:tcW w:w="1340" w:type="dxa"/>
            <w:tcBorders>
              <w:top w:val="single" w:sz="8" w:space="0" w:color="auto"/>
              <w:left w:val="nil"/>
              <w:bottom w:val="nil"/>
              <w:right w:val="single" w:sz="8" w:space="0" w:color="auto"/>
            </w:tcBorders>
            <w:shd w:val="clear" w:color="auto" w:fill="auto"/>
            <w:noWrap/>
            <w:vAlign w:val="bottom"/>
            <w:hideMark/>
          </w:tcPr>
          <w:p w14:paraId="37ED02B1" w14:textId="77777777" w:rsidR="00AB3F7E" w:rsidRPr="00AB3F7E" w:rsidRDefault="00AB3F7E" w:rsidP="00AB3F7E">
            <w:pPr>
              <w:pStyle w:val="TAC"/>
              <w:rPr>
                <w:lang w:eastAsia="da-DK"/>
              </w:rPr>
            </w:pPr>
            <w:r w:rsidRPr="00AB3F7E">
              <w:rPr>
                <w:lang w:eastAsia="da-DK"/>
              </w:rPr>
              <w:t>16</w:t>
            </w:r>
          </w:p>
        </w:tc>
      </w:tr>
      <w:tr w:rsidR="00AB3F7E" w:rsidRPr="00AB3F7E" w14:paraId="431E4F3B" w14:textId="77777777" w:rsidTr="00237F05">
        <w:trPr>
          <w:trHeight w:val="300"/>
          <w:jc w:val="center"/>
        </w:trPr>
        <w:tc>
          <w:tcPr>
            <w:tcW w:w="1040" w:type="dxa"/>
            <w:tcBorders>
              <w:top w:val="nil"/>
              <w:left w:val="single" w:sz="8" w:space="0" w:color="auto"/>
              <w:bottom w:val="single" w:sz="8" w:space="0" w:color="auto"/>
              <w:right w:val="nil"/>
            </w:tcBorders>
            <w:shd w:val="clear" w:color="auto" w:fill="auto"/>
            <w:noWrap/>
            <w:vAlign w:val="bottom"/>
            <w:hideMark/>
          </w:tcPr>
          <w:p w14:paraId="308CFBA2" w14:textId="77777777" w:rsidR="00AB3F7E" w:rsidRPr="00AB3F7E" w:rsidRDefault="00AB3F7E" w:rsidP="00AB3F7E">
            <w:pPr>
              <w:pStyle w:val="TAC"/>
              <w:rPr>
                <w:lang w:eastAsia="da-DK"/>
              </w:rPr>
            </w:pPr>
            <w:r w:rsidRPr="00AB3F7E">
              <w:rPr>
                <w:lang w:eastAsia="da-DK"/>
              </w:rPr>
              <w:t> </w:t>
            </w:r>
          </w:p>
        </w:tc>
        <w:tc>
          <w:tcPr>
            <w:tcW w:w="1640" w:type="dxa"/>
            <w:tcBorders>
              <w:top w:val="nil"/>
              <w:left w:val="nil"/>
              <w:bottom w:val="single" w:sz="8" w:space="0" w:color="auto"/>
              <w:right w:val="nil"/>
            </w:tcBorders>
            <w:shd w:val="clear" w:color="auto" w:fill="auto"/>
            <w:noWrap/>
            <w:vAlign w:val="bottom"/>
            <w:hideMark/>
          </w:tcPr>
          <w:p w14:paraId="2B9E431B" w14:textId="77777777" w:rsidR="00AB3F7E" w:rsidRPr="00AB3F7E" w:rsidRDefault="00AB3F7E" w:rsidP="00AB3F7E">
            <w:pPr>
              <w:pStyle w:val="TAC"/>
              <w:rPr>
                <w:lang w:eastAsia="da-DK"/>
              </w:rPr>
            </w:pPr>
            <w:r w:rsidRPr="00AB3F7E">
              <w:rPr>
                <w:lang w:eastAsia="da-DK"/>
              </w:rPr>
              <w:t>120</w:t>
            </w:r>
          </w:p>
        </w:tc>
        <w:tc>
          <w:tcPr>
            <w:tcW w:w="1080" w:type="dxa"/>
            <w:tcBorders>
              <w:top w:val="nil"/>
              <w:left w:val="single" w:sz="8" w:space="0" w:color="auto"/>
              <w:bottom w:val="single" w:sz="8" w:space="0" w:color="auto"/>
              <w:right w:val="single" w:sz="8" w:space="0" w:color="auto"/>
            </w:tcBorders>
            <w:shd w:val="clear" w:color="auto" w:fill="auto"/>
            <w:noWrap/>
            <w:vAlign w:val="bottom"/>
            <w:hideMark/>
          </w:tcPr>
          <w:p w14:paraId="718120B2" w14:textId="77777777" w:rsidR="00AB3F7E" w:rsidRPr="00AB3F7E" w:rsidRDefault="00AB3F7E" w:rsidP="00AB3F7E">
            <w:pPr>
              <w:pStyle w:val="TAC"/>
              <w:rPr>
                <w:lang w:eastAsia="da-DK"/>
              </w:rPr>
            </w:pPr>
            <w:r w:rsidRPr="00AB3F7E">
              <w:rPr>
                <w:lang w:eastAsia="da-DK"/>
              </w:rPr>
              <w:t>586</w:t>
            </w:r>
          </w:p>
        </w:tc>
        <w:tc>
          <w:tcPr>
            <w:tcW w:w="980" w:type="dxa"/>
            <w:tcBorders>
              <w:top w:val="nil"/>
              <w:left w:val="nil"/>
              <w:bottom w:val="single" w:sz="8" w:space="0" w:color="auto"/>
              <w:right w:val="nil"/>
            </w:tcBorders>
            <w:shd w:val="clear" w:color="auto" w:fill="auto"/>
            <w:noWrap/>
            <w:vAlign w:val="bottom"/>
            <w:hideMark/>
          </w:tcPr>
          <w:p w14:paraId="01D04E38" w14:textId="77777777" w:rsidR="00AB3F7E" w:rsidRPr="00AB3F7E" w:rsidRDefault="00AB3F7E" w:rsidP="00AB3F7E">
            <w:pPr>
              <w:pStyle w:val="TAC"/>
              <w:rPr>
                <w:lang w:eastAsia="da-DK"/>
              </w:rPr>
            </w:pPr>
            <w:r w:rsidRPr="00AB3F7E">
              <w:rPr>
                <w:lang w:eastAsia="da-DK"/>
              </w:rPr>
              <w:t>40</w:t>
            </w:r>
          </w:p>
        </w:tc>
        <w:tc>
          <w:tcPr>
            <w:tcW w:w="1061" w:type="dxa"/>
            <w:tcBorders>
              <w:top w:val="nil"/>
              <w:left w:val="single" w:sz="8" w:space="0" w:color="auto"/>
              <w:bottom w:val="single" w:sz="8" w:space="0" w:color="auto"/>
              <w:right w:val="nil"/>
            </w:tcBorders>
            <w:shd w:val="clear" w:color="auto" w:fill="auto"/>
            <w:noWrap/>
            <w:vAlign w:val="bottom"/>
            <w:hideMark/>
          </w:tcPr>
          <w:p w14:paraId="2F557012" w14:textId="77777777" w:rsidR="00AB3F7E" w:rsidRPr="00AB3F7E" w:rsidRDefault="00AB3F7E" w:rsidP="00AB3F7E">
            <w:pPr>
              <w:pStyle w:val="TAC"/>
              <w:rPr>
                <w:lang w:eastAsia="da-DK"/>
              </w:rPr>
            </w:pPr>
            <w:r w:rsidRPr="00AB3F7E">
              <w:rPr>
                <w:lang w:eastAsia="da-DK"/>
              </w:rPr>
              <w:t>160.0</w:t>
            </w:r>
          </w:p>
        </w:tc>
        <w:tc>
          <w:tcPr>
            <w:tcW w:w="1060" w:type="dxa"/>
            <w:tcBorders>
              <w:top w:val="nil"/>
              <w:left w:val="nil"/>
              <w:bottom w:val="single" w:sz="8" w:space="0" w:color="auto"/>
              <w:right w:val="nil"/>
            </w:tcBorders>
            <w:shd w:val="clear" w:color="auto" w:fill="auto"/>
            <w:noWrap/>
            <w:vAlign w:val="bottom"/>
            <w:hideMark/>
          </w:tcPr>
          <w:p w14:paraId="7BB91F15" w14:textId="77777777" w:rsidR="00AB3F7E" w:rsidRPr="00AB3F7E" w:rsidRDefault="00AB3F7E" w:rsidP="00AB3F7E">
            <w:pPr>
              <w:pStyle w:val="TAC"/>
              <w:rPr>
                <w:lang w:eastAsia="da-DK"/>
              </w:rPr>
            </w:pPr>
            <w:r w:rsidRPr="00AB3F7E">
              <w:rPr>
                <w:lang w:eastAsia="da-DK"/>
              </w:rPr>
              <w:t>0.10</w:t>
            </w:r>
          </w:p>
        </w:tc>
        <w:tc>
          <w:tcPr>
            <w:tcW w:w="1340" w:type="dxa"/>
            <w:tcBorders>
              <w:top w:val="nil"/>
              <w:left w:val="nil"/>
              <w:bottom w:val="single" w:sz="8" w:space="0" w:color="auto"/>
              <w:right w:val="single" w:sz="8" w:space="0" w:color="auto"/>
            </w:tcBorders>
            <w:shd w:val="clear" w:color="auto" w:fill="auto"/>
            <w:noWrap/>
            <w:vAlign w:val="bottom"/>
            <w:hideMark/>
          </w:tcPr>
          <w:p w14:paraId="07EA507C" w14:textId="77777777" w:rsidR="00AB3F7E" w:rsidRPr="00AB3F7E" w:rsidRDefault="00AB3F7E" w:rsidP="00AB3F7E">
            <w:pPr>
              <w:pStyle w:val="TAC"/>
              <w:rPr>
                <w:lang w:eastAsia="da-DK"/>
              </w:rPr>
            </w:pPr>
            <w:r w:rsidRPr="00AB3F7E">
              <w:rPr>
                <w:lang w:eastAsia="da-DK"/>
              </w:rPr>
              <w:t>16</w:t>
            </w:r>
          </w:p>
        </w:tc>
      </w:tr>
      <w:tr w:rsidR="00AB3F7E" w:rsidRPr="00AB3F7E" w14:paraId="6F9DDFAE" w14:textId="77777777" w:rsidTr="00237F05">
        <w:trPr>
          <w:trHeight w:val="288"/>
          <w:jc w:val="center"/>
        </w:trPr>
        <w:tc>
          <w:tcPr>
            <w:tcW w:w="1040" w:type="dxa"/>
            <w:tcBorders>
              <w:top w:val="nil"/>
              <w:left w:val="single" w:sz="8" w:space="0" w:color="auto"/>
              <w:bottom w:val="nil"/>
              <w:right w:val="nil"/>
            </w:tcBorders>
            <w:shd w:val="clear" w:color="auto" w:fill="auto"/>
            <w:noWrap/>
            <w:vAlign w:val="bottom"/>
            <w:hideMark/>
          </w:tcPr>
          <w:p w14:paraId="7CD26E62" w14:textId="77777777" w:rsidR="00AB3F7E" w:rsidRPr="00AB3F7E" w:rsidRDefault="00AB3F7E" w:rsidP="00AB3F7E">
            <w:pPr>
              <w:pStyle w:val="TAC"/>
              <w:rPr>
                <w:lang w:eastAsia="da-DK"/>
              </w:rPr>
            </w:pPr>
            <w:r w:rsidRPr="00AB3F7E">
              <w:rPr>
                <w:lang w:eastAsia="da-DK"/>
              </w:rPr>
              <w:t>120</w:t>
            </w:r>
          </w:p>
        </w:tc>
        <w:tc>
          <w:tcPr>
            <w:tcW w:w="1640" w:type="dxa"/>
            <w:tcBorders>
              <w:top w:val="nil"/>
              <w:left w:val="nil"/>
              <w:bottom w:val="nil"/>
              <w:right w:val="nil"/>
            </w:tcBorders>
            <w:shd w:val="clear" w:color="auto" w:fill="auto"/>
            <w:noWrap/>
            <w:vAlign w:val="bottom"/>
            <w:hideMark/>
          </w:tcPr>
          <w:p w14:paraId="2FE1B1A5" w14:textId="77777777" w:rsidR="00AB3F7E" w:rsidRPr="00AB3F7E" w:rsidRDefault="00AB3F7E" w:rsidP="00AB3F7E">
            <w:pPr>
              <w:pStyle w:val="TAC"/>
              <w:rPr>
                <w:lang w:eastAsia="da-DK"/>
              </w:rPr>
            </w:pPr>
            <w:r w:rsidRPr="00AB3F7E">
              <w:rPr>
                <w:lang w:eastAsia="da-DK"/>
              </w:rPr>
              <w:t>480</w:t>
            </w:r>
          </w:p>
        </w:tc>
        <w:tc>
          <w:tcPr>
            <w:tcW w:w="1080" w:type="dxa"/>
            <w:tcBorders>
              <w:top w:val="nil"/>
              <w:left w:val="single" w:sz="8" w:space="0" w:color="auto"/>
              <w:bottom w:val="nil"/>
              <w:right w:val="single" w:sz="8" w:space="0" w:color="auto"/>
            </w:tcBorders>
            <w:shd w:val="clear" w:color="auto" w:fill="auto"/>
            <w:noWrap/>
            <w:vAlign w:val="bottom"/>
            <w:hideMark/>
          </w:tcPr>
          <w:p w14:paraId="0068CD27" w14:textId="77777777" w:rsidR="00AB3F7E" w:rsidRPr="00AB3F7E" w:rsidRDefault="00AB3F7E" w:rsidP="00AB3F7E">
            <w:pPr>
              <w:pStyle w:val="TAC"/>
              <w:rPr>
                <w:lang w:eastAsia="da-DK"/>
              </w:rPr>
            </w:pPr>
            <w:r w:rsidRPr="00AB3F7E">
              <w:rPr>
                <w:lang w:eastAsia="da-DK"/>
              </w:rPr>
              <w:t>146</w:t>
            </w:r>
          </w:p>
        </w:tc>
        <w:tc>
          <w:tcPr>
            <w:tcW w:w="980" w:type="dxa"/>
            <w:tcBorders>
              <w:top w:val="nil"/>
              <w:left w:val="nil"/>
              <w:bottom w:val="nil"/>
              <w:right w:val="nil"/>
            </w:tcBorders>
            <w:shd w:val="clear" w:color="auto" w:fill="auto"/>
            <w:noWrap/>
            <w:vAlign w:val="bottom"/>
            <w:hideMark/>
          </w:tcPr>
          <w:p w14:paraId="4F930C36" w14:textId="77777777" w:rsidR="00AB3F7E" w:rsidRPr="00AB3F7E" w:rsidRDefault="00AB3F7E" w:rsidP="00AB3F7E">
            <w:pPr>
              <w:pStyle w:val="TAC"/>
              <w:rPr>
                <w:lang w:eastAsia="da-DK"/>
              </w:rPr>
            </w:pPr>
            <w:r w:rsidRPr="00AB3F7E">
              <w:rPr>
                <w:lang w:eastAsia="da-DK"/>
              </w:rPr>
              <w:t>40</w:t>
            </w:r>
          </w:p>
        </w:tc>
        <w:tc>
          <w:tcPr>
            <w:tcW w:w="1061" w:type="dxa"/>
            <w:tcBorders>
              <w:top w:val="nil"/>
              <w:left w:val="single" w:sz="8" w:space="0" w:color="auto"/>
              <w:bottom w:val="nil"/>
              <w:right w:val="nil"/>
            </w:tcBorders>
            <w:shd w:val="clear" w:color="auto" w:fill="auto"/>
            <w:noWrap/>
            <w:vAlign w:val="bottom"/>
            <w:hideMark/>
          </w:tcPr>
          <w:p w14:paraId="5748528D" w14:textId="77777777" w:rsidR="00AB3F7E" w:rsidRPr="00AB3F7E" w:rsidRDefault="00AB3F7E" w:rsidP="00AB3F7E">
            <w:pPr>
              <w:pStyle w:val="TAC"/>
              <w:rPr>
                <w:lang w:eastAsia="da-DK"/>
              </w:rPr>
            </w:pPr>
            <w:r w:rsidRPr="00AB3F7E">
              <w:rPr>
                <w:lang w:eastAsia="da-DK"/>
              </w:rPr>
              <w:t>80.0</w:t>
            </w:r>
          </w:p>
        </w:tc>
        <w:tc>
          <w:tcPr>
            <w:tcW w:w="1060" w:type="dxa"/>
            <w:tcBorders>
              <w:top w:val="nil"/>
              <w:left w:val="nil"/>
              <w:bottom w:val="nil"/>
              <w:right w:val="nil"/>
            </w:tcBorders>
            <w:shd w:val="clear" w:color="auto" w:fill="auto"/>
            <w:noWrap/>
            <w:vAlign w:val="bottom"/>
            <w:hideMark/>
          </w:tcPr>
          <w:p w14:paraId="0C93D8C5" w14:textId="122A74E5" w:rsidR="00AB3F7E" w:rsidRPr="00AB3F7E" w:rsidRDefault="00AB3F7E" w:rsidP="00AB3F7E">
            <w:pPr>
              <w:pStyle w:val="TAC"/>
              <w:rPr>
                <w:lang w:eastAsia="da-DK"/>
              </w:rPr>
            </w:pPr>
            <w:r w:rsidRPr="00AB3F7E">
              <w:rPr>
                <w:lang w:eastAsia="da-DK"/>
              </w:rPr>
              <w:t>0.</w:t>
            </w:r>
            <w:r w:rsidR="000F4308">
              <w:rPr>
                <w:lang w:eastAsia="da-DK"/>
              </w:rPr>
              <w:t>10</w:t>
            </w:r>
          </w:p>
        </w:tc>
        <w:tc>
          <w:tcPr>
            <w:tcW w:w="1340" w:type="dxa"/>
            <w:tcBorders>
              <w:top w:val="nil"/>
              <w:left w:val="nil"/>
              <w:bottom w:val="nil"/>
              <w:right w:val="single" w:sz="8" w:space="0" w:color="auto"/>
            </w:tcBorders>
            <w:shd w:val="clear" w:color="auto" w:fill="auto"/>
            <w:noWrap/>
            <w:vAlign w:val="bottom"/>
            <w:hideMark/>
          </w:tcPr>
          <w:p w14:paraId="1EEFC679" w14:textId="7F232C8A" w:rsidR="00AB3F7E" w:rsidRPr="00AB3F7E" w:rsidRDefault="000F4308" w:rsidP="00AB3F7E">
            <w:pPr>
              <w:pStyle w:val="TAC"/>
              <w:rPr>
                <w:lang w:eastAsia="da-DK"/>
              </w:rPr>
            </w:pPr>
            <w:r>
              <w:rPr>
                <w:lang w:eastAsia="da-DK"/>
              </w:rPr>
              <w:t>8</w:t>
            </w:r>
          </w:p>
        </w:tc>
      </w:tr>
      <w:tr w:rsidR="00AB3F7E" w:rsidRPr="00AB3F7E" w14:paraId="4564593D" w14:textId="77777777" w:rsidTr="00237F05">
        <w:trPr>
          <w:trHeight w:val="300"/>
          <w:jc w:val="center"/>
        </w:trPr>
        <w:tc>
          <w:tcPr>
            <w:tcW w:w="1040" w:type="dxa"/>
            <w:tcBorders>
              <w:top w:val="nil"/>
              <w:left w:val="single" w:sz="8" w:space="0" w:color="auto"/>
              <w:bottom w:val="single" w:sz="8" w:space="0" w:color="auto"/>
              <w:right w:val="nil"/>
            </w:tcBorders>
            <w:shd w:val="clear" w:color="auto" w:fill="auto"/>
            <w:noWrap/>
            <w:vAlign w:val="bottom"/>
            <w:hideMark/>
          </w:tcPr>
          <w:p w14:paraId="23F57608" w14:textId="77777777" w:rsidR="00AB3F7E" w:rsidRPr="00AB3F7E" w:rsidRDefault="00AB3F7E" w:rsidP="00AB3F7E">
            <w:pPr>
              <w:pStyle w:val="TAC"/>
              <w:rPr>
                <w:lang w:eastAsia="da-DK"/>
              </w:rPr>
            </w:pPr>
            <w:r w:rsidRPr="00AB3F7E">
              <w:rPr>
                <w:lang w:eastAsia="da-DK"/>
              </w:rPr>
              <w:t> </w:t>
            </w:r>
          </w:p>
        </w:tc>
        <w:tc>
          <w:tcPr>
            <w:tcW w:w="1640" w:type="dxa"/>
            <w:tcBorders>
              <w:top w:val="nil"/>
              <w:left w:val="nil"/>
              <w:bottom w:val="single" w:sz="8" w:space="0" w:color="auto"/>
              <w:right w:val="nil"/>
            </w:tcBorders>
            <w:shd w:val="clear" w:color="auto" w:fill="auto"/>
            <w:noWrap/>
            <w:vAlign w:val="bottom"/>
            <w:hideMark/>
          </w:tcPr>
          <w:p w14:paraId="1ABDE08F" w14:textId="77777777" w:rsidR="00AB3F7E" w:rsidRPr="00AB3F7E" w:rsidRDefault="00AB3F7E" w:rsidP="00AB3F7E">
            <w:pPr>
              <w:pStyle w:val="TAC"/>
              <w:rPr>
                <w:lang w:eastAsia="da-DK"/>
              </w:rPr>
            </w:pPr>
            <w:r w:rsidRPr="00AB3F7E">
              <w:rPr>
                <w:lang w:eastAsia="da-DK"/>
              </w:rPr>
              <w:t>960</w:t>
            </w:r>
          </w:p>
        </w:tc>
        <w:tc>
          <w:tcPr>
            <w:tcW w:w="1080" w:type="dxa"/>
            <w:tcBorders>
              <w:top w:val="nil"/>
              <w:left w:val="single" w:sz="8" w:space="0" w:color="auto"/>
              <w:bottom w:val="single" w:sz="8" w:space="0" w:color="auto"/>
              <w:right w:val="single" w:sz="8" w:space="0" w:color="auto"/>
            </w:tcBorders>
            <w:shd w:val="clear" w:color="auto" w:fill="auto"/>
            <w:noWrap/>
            <w:vAlign w:val="bottom"/>
            <w:hideMark/>
          </w:tcPr>
          <w:p w14:paraId="015C84A7" w14:textId="77777777" w:rsidR="00AB3F7E" w:rsidRPr="00AB3F7E" w:rsidRDefault="00AB3F7E" w:rsidP="00AB3F7E">
            <w:pPr>
              <w:pStyle w:val="TAC"/>
              <w:rPr>
                <w:lang w:eastAsia="da-DK"/>
              </w:rPr>
            </w:pPr>
            <w:r w:rsidRPr="00AB3F7E">
              <w:rPr>
                <w:lang w:eastAsia="da-DK"/>
              </w:rPr>
              <w:t>73</w:t>
            </w:r>
          </w:p>
        </w:tc>
        <w:tc>
          <w:tcPr>
            <w:tcW w:w="980" w:type="dxa"/>
            <w:tcBorders>
              <w:top w:val="nil"/>
              <w:left w:val="nil"/>
              <w:bottom w:val="single" w:sz="8" w:space="0" w:color="auto"/>
              <w:right w:val="nil"/>
            </w:tcBorders>
            <w:shd w:val="clear" w:color="auto" w:fill="auto"/>
            <w:noWrap/>
            <w:vAlign w:val="bottom"/>
            <w:hideMark/>
          </w:tcPr>
          <w:p w14:paraId="55599EB5" w14:textId="77777777" w:rsidR="00AB3F7E" w:rsidRPr="00AB3F7E" w:rsidRDefault="00AB3F7E" w:rsidP="00AB3F7E">
            <w:pPr>
              <w:pStyle w:val="TAC"/>
              <w:rPr>
                <w:lang w:eastAsia="da-DK"/>
              </w:rPr>
            </w:pPr>
            <w:r w:rsidRPr="00AB3F7E">
              <w:rPr>
                <w:lang w:eastAsia="da-DK"/>
              </w:rPr>
              <w:t>30</w:t>
            </w:r>
          </w:p>
        </w:tc>
        <w:tc>
          <w:tcPr>
            <w:tcW w:w="1061" w:type="dxa"/>
            <w:tcBorders>
              <w:top w:val="nil"/>
              <w:left w:val="single" w:sz="8" w:space="0" w:color="auto"/>
              <w:bottom w:val="single" w:sz="8" w:space="0" w:color="auto"/>
              <w:right w:val="nil"/>
            </w:tcBorders>
            <w:shd w:val="clear" w:color="auto" w:fill="auto"/>
            <w:noWrap/>
            <w:vAlign w:val="bottom"/>
            <w:hideMark/>
          </w:tcPr>
          <w:p w14:paraId="6A2A6DC1" w14:textId="77777777" w:rsidR="00AB3F7E" w:rsidRPr="00AB3F7E" w:rsidRDefault="00AB3F7E" w:rsidP="00AB3F7E">
            <w:pPr>
              <w:pStyle w:val="TAC"/>
              <w:rPr>
                <w:lang w:eastAsia="da-DK"/>
              </w:rPr>
            </w:pPr>
            <w:r w:rsidRPr="00AB3F7E">
              <w:rPr>
                <w:lang w:eastAsia="da-DK"/>
              </w:rPr>
              <w:t>80.0</w:t>
            </w:r>
          </w:p>
        </w:tc>
        <w:tc>
          <w:tcPr>
            <w:tcW w:w="1060" w:type="dxa"/>
            <w:tcBorders>
              <w:top w:val="nil"/>
              <w:left w:val="nil"/>
              <w:bottom w:val="single" w:sz="8" w:space="0" w:color="auto"/>
              <w:right w:val="nil"/>
            </w:tcBorders>
            <w:shd w:val="clear" w:color="auto" w:fill="auto"/>
            <w:noWrap/>
            <w:vAlign w:val="bottom"/>
            <w:hideMark/>
          </w:tcPr>
          <w:p w14:paraId="78C16EE9" w14:textId="415E3AE2" w:rsidR="00AB3F7E" w:rsidRPr="00AB3F7E" w:rsidRDefault="00AB3F7E" w:rsidP="00AB3F7E">
            <w:pPr>
              <w:pStyle w:val="TAC"/>
              <w:rPr>
                <w:lang w:eastAsia="da-DK"/>
              </w:rPr>
            </w:pPr>
            <w:r w:rsidRPr="00AB3F7E">
              <w:rPr>
                <w:lang w:eastAsia="da-DK"/>
              </w:rPr>
              <w:t>0.</w:t>
            </w:r>
            <w:r w:rsidR="000F4308">
              <w:rPr>
                <w:lang w:eastAsia="da-DK"/>
              </w:rPr>
              <w:t>10</w:t>
            </w:r>
          </w:p>
        </w:tc>
        <w:tc>
          <w:tcPr>
            <w:tcW w:w="1340" w:type="dxa"/>
            <w:tcBorders>
              <w:top w:val="nil"/>
              <w:left w:val="nil"/>
              <w:bottom w:val="single" w:sz="8" w:space="0" w:color="auto"/>
              <w:right w:val="single" w:sz="8" w:space="0" w:color="auto"/>
            </w:tcBorders>
            <w:shd w:val="clear" w:color="auto" w:fill="auto"/>
            <w:noWrap/>
            <w:vAlign w:val="bottom"/>
            <w:hideMark/>
          </w:tcPr>
          <w:p w14:paraId="2FC8CCC4" w14:textId="21AA1F86" w:rsidR="00AB3F7E" w:rsidRPr="00AB3F7E" w:rsidRDefault="000F4308" w:rsidP="00AB3F7E">
            <w:pPr>
              <w:pStyle w:val="TAC"/>
              <w:rPr>
                <w:lang w:eastAsia="da-DK"/>
              </w:rPr>
            </w:pPr>
            <w:r>
              <w:rPr>
                <w:lang w:eastAsia="da-DK"/>
              </w:rPr>
              <w:t>8</w:t>
            </w:r>
          </w:p>
        </w:tc>
      </w:tr>
      <w:tr w:rsidR="00AB3F7E" w:rsidRPr="00AB3F7E" w14:paraId="740ACD05" w14:textId="77777777" w:rsidTr="00237F05">
        <w:trPr>
          <w:trHeight w:val="288"/>
          <w:jc w:val="center"/>
        </w:trPr>
        <w:tc>
          <w:tcPr>
            <w:tcW w:w="1040" w:type="dxa"/>
            <w:tcBorders>
              <w:top w:val="nil"/>
              <w:left w:val="single" w:sz="8" w:space="0" w:color="auto"/>
              <w:bottom w:val="nil"/>
              <w:right w:val="nil"/>
            </w:tcBorders>
            <w:shd w:val="clear" w:color="auto" w:fill="auto"/>
            <w:noWrap/>
            <w:vAlign w:val="bottom"/>
            <w:hideMark/>
          </w:tcPr>
          <w:p w14:paraId="35C0516D" w14:textId="77777777" w:rsidR="00AB3F7E" w:rsidRPr="00AB3F7E" w:rsidRDefault="00AB3F7E" w:rsidP="00AB3F7E">
            <w:pPr>
              <w:pStyle w:val="TAC"/>
              <w:rPr>
                <w:lang w:eastAsia="da-DK"/>
              </w:rPr>
            </w:pPr>
            <w:r w:rsidRPr="00AB3F7E">
              <w:rPr>
                <w:lang w:eastAsia="da-DK"/>
              </w:rPr>
              <w:t>480</w:t>
            </w:r>
          </w:p>
        </w:tc>
        <w:tc>
          <w:tcPr>
            <w:tcW w:w="1640" w:type="dxa"/>
            <w:tcBorders>
              <w:top w:val="nil"/>
              <w:left w:val="nil"/>
              <w:bottom w:val="nil"/>
              <w:right w:val="nil"/>
            </w:tcBorders>
            <w:shd w:val="clear" w:color="auto" w:fill="auto"/>
            <w:noWrap/>
            <w:vAlign w:val="bottom"/>
            <w:hideMark/>
          </w:tcPr>
          <w:p w14:paraId="2E009B64" w14:textId="77777777" w:rsidR="00AB3F7E" w:rsidRPr="00AB3F7E" w:rsidRDefault="00AB3F7E" w:rsidP="00AB3F7E">
            <w:pPr>
              <w:pStyle w:val="TAC"/>
              <w:rPr>
                <w:lang w:eastAsia="da-DK"/>
              </w:rPr>
            </w:pPr>
            <w:r w:rsidRPr="00AB3F7E">
              <w:rPr>
                <w:lang w:eastAsia="da-DK"/>
              </w:rPr>
              <w:t>120</w:t>
            </w:r>
          </w:p>
        </w:tc>
        <w:tc>
          <w:tcPr>
            <w:tcW w:w="1080" w:type="dxa"/>
            <w:tcBorders>
              <w:top w:val="nil"/>
              <w:left w:val="single" w:sz="8" w:space="0" w:color="auto"/>
              <w:bottom w:val="nil"/>
              <w:right w:val="single" w:sz="8" w:space="0" w:color="auto"/>
            </w:tcBorders>
            <w:shd w:val="clear" w:color="auto" w:fill="auto"/>
            <w:noWrap/>
            <w:vAlign w:val="bottom"/>
            <w:hideMark/>
          </w:tcPr>
          <w:p w14:paraId="6856082B" w14:textId="77777777" w:rsidR="00AB3F7E" w:rsidRPr="00AB3F7E" w:rsidRDefault="00AB3F7E" w:rsidP="00AB3F7E">
            <w:pPr>
              <w:pStyle w:val="TAC"/>
              <w:rPr>
                <w:lang w:eastAsia="da-DK"/>
              </w:rPr>
            </w:pPr>
            <w:r w:rsidRPr="00AB3F7E">
              <w:rPr>
                <w:lang w:eastAsia="da-DK"/>
              </w:rPr>
              <w:t>586</w:t>
            </w:r>
          </w:p>
        </w:tc>
        <w:tc>
          <w:tcPr>
            <w:tcW w:w="980" w:type="dxa"/>
            <w:tcBorders>
              <w:top w:val="nil"/>
              <w:left w:val="nil"/>
              <w:bottom w:val="nil"/>
              <w:right w:val="nil"/>
            </w:tcBorders>
            <w:shd w:val="clear" w:color="auto" w:fill="auto"/>
            <w:noWrap/>
            <w:vAlign w:val="bottom"/>
            <w:hideMark/>
          </w:tcPr>
          <w:p w14:paraId="47844658" w14:textId="77777777" w:rsidR="00AB3F7E" w:rsidRPr="00AB3F7E" w:rsidRDefault="00AB3F7E" w:rsidP="00AB3F7E">
            <w:pPr>
              <w:pStyle w:val="TAC"/>
              <w:rPr>
                <w:lang w:eastAsia="da-DK"/>
              </w:rPr>
            </w:pPr>
            <w:r w:rsidRPr="00AB3F7E">
              <w:rPr>
                <w:lang w:eastAsia="da-DK"/>
              </w:rPr>
              <w:t>40</w:t>
            </w:r>
          </w:p>
        </w:tc>
        <w:tc>
          <w:tcPr>
            <w:tcW w:w="1061" w:type="dxa"/>
            <w:tcBorders>
              <w:top w:val="nil"/>
              <w:left w:val="single" w:sz="8" w:space="0" w:color="auto"/>
              <w:bottom w:val="nil"/>
              <w:right w:val="nil"/>
            </w:tcBorders>
            <w:shd w:val="clear" w:color="auto" w:fill="auto"/>
            <w:noWrap/>
            <w:vAlign w:val="bottom"/>
            <w:hideMark/>
          </w:tcPr>
          <w:p w14:paraId="388B66F3" w14:textId="77777777" w:rsidR="00AB3F7E" w:rsidRPr="00AB3F7E" w:rsidRDefault="00AB3F7E" w:rsidP="00AB3F7E">
            <w:pPr>
              <w:pStyle w:val="TAC"/>
              <w:rPr>
                <w:lang w:eastAsia="da-DK"/>
              </w:rPr>
            </w:pPr>
            <w:r w:rsidRPr="00AB3F7E">
              <w:rPr>
                <w:lang w:eastAsia="da-DK"/>
              </w:rPr>
              <w:t>160.0</w:t>
            </w:r>
          </w:p>
        </w:tc>
        <w:tc>
          <w:tcPr>
            <w:tcW w:w="1060" w:type="dxa"/>
            <w:tcBorders>
              <w:top w:val="nil"/>
              <w:left w:val="nil"/>
              <w:bottom w:val="nil"/>
              <w:right w:val="nil"/>
            </w:tcBorders>
            <w:shd w:val="clear" w:color="auto" w:fill="auto"/>
            <w:noWrap/>
            <w:vAlign w:val="bottom"/>
            <w:hideMark/>
          </w:tcPr>
          <w:p w14:paraId="56F94EF8" w14:textId="77777777" w:rsidR="00AB3F7E" w:rsidRPr="00AB3F7E" w:rsidRDefault="00AB3F7E" w:rsidP="00AB3F7E">
            <w:pPr>
              <w:pStyle w:val="TAC"/>
              <w:rPr>
                <w:lang w:eastAsia="da-DK"/>
              </w:rPr>
            </w:pPr>
            <w:r w:rsidRPr="00AB3F7E">
              <w:rPr>
                <w:lang w:eastAsia="da-DK"/>
              </w:rPr>
              <w:t>0.10</w:t>
            </w:r>
          </w:p>
        </w:tc>
        <w:tc>
          <w:tcPr>
            <w:tcW w:w="1340" w:type="dxa"/>
            <w:tcBorders>
              <w:top w:val="nil"/>
              <w:left w:val="nil"/>
              <w:bottom w:val="nil"/>
              <w:right w:val="single" w:sz="8" w:space="0" w:color="auto"/>
            </w:tcBorders>
            <w:shd w:val="clear" w:color="auto" w:fill="auto"/>
            <w:noWrap/>
            <w:vAlign w:val="bottom"/>
            <w:hideMark/>
          </w:tcPr>
          <w:p w14:paraId="35576001" w14:textId="77777777" w:rsidR="00AB3F7E" w:rsidRPr="00AB3F7E" w:rsidRDefault="00AB3F7E" w:rsidP="00AB3F7E">
            <w:pPr>
              <w:pStyle w:val="TAC"/>
              <w:rPr>
                <w:lang w:eastAsia="da-DK"/>
              </w:rPr>
            </w:pPr>
            <w:r w:rsidRPr="00AB3F7E">
              <w:rPr>
                <w:lang w:eastAsia="da-DK"/>
              </w:rPr>
              <w:t>16</w:t>
            </w:r>
          </w:p>
        </w:tc>
      </w:tr>
      <w:tr w:rsidR="00AB3F7E" w:rsidRPr="00AB3F7E" w14:paraId="5736BB95" w14:textId="77777777" w:rsidTr="00237F05">
        <w:trPr>
          <w:trHeight w:val="288"/>
          <w:jc w:val="center"/>
        </w:trPr>
        <w:tc>
          <w:tcPr>
            <w:tcW w:w="1040" w:type="dxa"/>
            <w:tcBorders>
              <w:top w:val="nil"/>
              <w:left w:val="single" w:sz="8" w:space="0" w:color="auto"/>
              <w:bottom w:val="nil"/>
              <w:right w:val="nil"/>
            </w:tcBorders>
            <w:shd w:val="clear" w:color="auto" w:fill="auto"/>
            <w:noWrap/>
            <w:vAlign w:val="bottom"/>
            <w:hideMark/>
          </w:tcPr>
          <w:p w14:paraId="5D681DAB" w14:textId="77777777" w:rsidR="00AB3F7E" w:rsidRPr="00AB3F7E" w:rsidRDefault="00AB3F7E" w:rsidP="00AB3F7E">
            <w:pPr>
              <w:pStyle w:val="TAC"/>
              <w:rPr>
                <w:lang w:eastAsia="da-DK"/>
              </w:rPr>
            </w:pPr>
            <w:r w:rsidRPr="00AB3F7E">
              <w:rPr>
                <w:lang w:eastAsia="da-DK"/>
              </w:rPr>
              <w:t> </w:t>
            </w:r>
          </w:p>
        </w:tc>
        <w:tc>
          <w:tcPr>
            <w:tcW w:w="1640" w:type="dxa"/>
            <w:tcBorders>
              <w:top w:val="nil"/>
              <w:left w:val="nil"/>
              <w:bottom w:val="nil"/>
              <w:right w:val="nil"/>
            </w:tcBorders>
            <w:shd w:val="clear" w:color="auto" w:fill="auto"/>
            <w:noWrap/>
            <w:vAlign w:val="bottom"/>
            <w:hideMark/>
          </w:tcPr>
          <w:p w14:paraId="7E4715D7" w14:textId="77777777" w:rsidR="00AB3F7E" w:rsidRPr="00AB3F7E" w:rsidRDefault="00AB3F7E" w:rsidP="00AB3F7E">
            <w:pPr>
              <w:pStyle w:val="TAC"/>
              <w:rPr>
                <w:lang w:eastAsia="da-DK"/>
              </w:rPr>
            </w:pPr>
            <w:r w:rsidRPr="00AB3F7E">
              <w:rPr>
                <w:lang w:eastAsia="da-DK"/>
              </w:rPr>
              <w:t>480</w:t>
            </w:r>
          </w:p>
        </w:tc>
        <w:tc>
          <w:tcPr>
            <w:tcW w:w="1080" w:type="dxa"/>
            <w:tcBorders>
              <w:top w:val="nil"/>
              <w:left w:val="single" w:sz="8" w:space="0" w:color="auto"/>
              <w:bottom w:val="nil"/>
              <w:right w:val="single" w:sz="8" w:space="0" w:color="auto"/>
            </w:tcBorders>
            <w:shd w:val="clear" w:color="auto" w:fill="auto"/>
            <w:noWrap/>
            <w:vAlign w:val="bottom"/>
            <w:hideMark/>
          </w:tcPr>
          <w:p w14:paraId="081DC874" w14:textId="77777777" w:rsidR="00AB3F7E" w:rsidRPr="00AB3F7E" w:rsidRDefault="00AB3F7E" w:rsidP="00AB3F7E">
            <w:pPr>
              <w:pStyle w:val="TAC"/>
              <w:rPr>
                <w:lang w:eastAsia="da-DK"/>
              </w:rPr>
            </w:pPr>
            <w:r w:rsidRPr="00AB3F7E">
              <w:rPr>
                <w:lang w:eastAsia="da-DK"/>
              </w:rPr>
              <w:t>146</w:t>
            </w:r>
          </w:p>
        </w:tc>
        <w:tc>
          <w:tcPr>
            <w:tcW w:w="980" w:type="dxa"/>
            <w:tcBorders>
              <w:top w:val="nil"/>
              <w:left w:val="nil"/>
              <w:bottom w:val="nil"/>
              <w:right w:val="nil"/>
            </w:tcBorders>
            <w:shd w:val="clear" w:color="auto" w:fill="auto"/>
            <w:noWrap/>
            <w:vAlign w:val="bottom"/>
            <w:hideMark/>
          </w:tcPr>
          <w:p w14:paraId="799FBA9E" w14:textId="77777777" w:rsidR="00AB3F7E" w:rsidRPr="00AB3F7E" w:rsidRDefault="00AB3F7E" w:rsidP="00AB3F7E">
            <w:pPr>
              <w:pStyle w:val="TAC"/>
              <w:rPr>
                <w:lang w:eastAsia="da-DK"/>
              </w:rPr>
            </w:pPr>
            <w:r w:rsidRPr="00AB3F7E">
              <w:rPr>
                <w:lang w:eastAsia="da-DK"/>
              </w:rPr>
              <w:t>40</w:t>
            </w:r>
          </w:p>
        </w:tc>
        <w:tc>
          <w:tcPr>
            <w:tcW w:w="1061" w:type="dxa"/>
            <w:tcBorders>
              <w:top w:val="nil"/>
              <w:left w:val="single" w:sz="8" w:space="0" w:color="auto"/>
              <w:bottom w:val="nil"/>
              <w:right w:val="nil"/>
            </w:tcBorders>
            <w:shd w:val="clear" w:color="auto" w:fill="auto"/>
            <w:noWrap/>
            <w:vAlign w:val="bottom"/>
            <w:hideMark/>
          </w:tcPr>
          <w:p w14:paraId="7FC72D3D" w14:textId="77777777" w:rsidR="00AB3F7E" w:rsidRPr="00AB3F7E" w:rsidRDefault="00AB3F7E" w:rsidP="00AB3F7E">
            <w:pPr>
              <w:pStyle w:val="TAC"/>
              <w:rPr>
                <w:lang w:eastAsia="da-DK"/>
              </w:rPr>
            </w:pPr>
            <w:r w:rsidRPr="00AB3F7E">
              <w:rPr>
                <w:lang w:eastAsia="da-DK"/>
              </w:rPr>
              <w:t>80.0</w:t>
            </w:r>
          </w:p>
        </w:tc>
        <w:tc>
          <w:tcPr>
            <w:tcW w:w="1060" w:type="dxa"/>
            <w:tcBorders>
              <w:top w:val="nil"/>
              <w:left w:val="nil"/>
              <w:bottom w:val="nil"/>
              <w:right w:val="nil"/>
            </w:tcBorders>
            <w:shd w:val="clear" w:color="auto" w:fill="auto"/>
            <w:noWrap/>
            <w:vAlign w:val="bottom"/>
            <w:hideMark/>
          </w:tcPr>
          <w:p w14:paraId="171F8874" w14:textId="3B6753B6" w:rsidR="00AB3F7E" w:rsidRPr="00AB3F7E" w:rsidRDefault="00AB3F7E" w:rsidP="00AB3F7E">
            <w:pPr>
              <w:pStyle w:val="TAC"/>
              <w:rPr>
                <w:lang w:eastAsia="da-DK"/>
              </w:rPr>
            </w:pPr>
            <w:r w:rsidRPr="00AB3F7E">
              <w:rPr>
                <w:lang w:eastAsia="da-DK"/>
              </w:rPr>
              <w:t>0.</w:t>
            </w:r>
            <w:r w:rsidR="000F4308">
              <w:rPr>
                <w:lang w:eastAsia="da-DK"/>
              </w:rPr>
              <w:t>10</w:t>
            </w:r>
          </w:p>
        </w:tc>
        <w:tc>
          <w:tcPr>
            <w:tcW w:w="1340" w:type="dxa"/>
            <w:tcBorders>
              <w:top w:val="nil"/>
              <w:left w:val="nil"/>
              <w:bottom w:val="nil"/>
              <w:right w:val="single" w:sz="8" w:space="0" w:color="auto"/>
            </w:tcBorders>
            <w:shd w:val="clear" w:color="auto" w:fill="auto"/>
            <w:noWrap/>
            <w:vAlign w:val="bottom"/>
            <w:hideMark/>
          </w:tcPr>
          <w:p w14:paraId="2FC29765" w14:textId="2F632A5B" w:rsidR="00AB3F7E" w:rsidRPr="00AB3F7E" w:rsidRDefault="000F4308" w:rsidP="00AB3F7E">
            <w:pPr>
              <w:pStyle w:val="TAC"/>
              <w:rPr>
                <w:lang w:eastAsia="da-DK"/>
              </w:rPr>
            </w:pPr>
            <w:r>
              <w:rPr>
                <w:lang w:eastAsia="da-DK"/>
              </w:rPr>
              <w:t>8</w:t>
            </w:r>
          </w:p>
        </w:tc>
      </w:tr>
      <w:tr w:rsidR="00AB3F7E" w:rsidRPr="00AB3F7E" w14:paraId="74503E5D" w14:textId="77777777" w:rsidTr="00237F05">
        <w:trPr>
          <w:trHeight w:val="300"/>
          <w:jc w:val="center"/>
        </w:trPr>
        <w:tc>
          <w:tcPr>
            <w:tcW w:w="1040" w:type="dxa"/>
            <w:tcBorders>
              <w:top w:val="nil"/>
              <w:left w:val="single" w:sz="8" w:space="0" w:color="auto"/>
              <w:bottom w:val="single" w:sz="8" w:space="0" w:color="auto"/>
              <w:right w:val="nil"/>
            </w:tcBorders>
            <w:shd w:val="clear" w:color="auto" w:fill="auto"/>
            <w:noWrap/>
            <w:vAlign w:val="bottom"/>
            <w:hideMark/>
          </w:tcPr>
          <w:p w14:paraId="69C71E50" w14:textId="77777777" w:rsidR="00AB3F7E" w:rsidRPr="00AB3F7E" w:rsidRDefault="00AB3F7E" w:rsidP="00AB3F7E">
            <w:pPr>
              <w:pStyle w:val="TAC"/>
              <w:rPr>
                <w:lang w:eastAsia="da-DK"/>
              </w:rPr>
            </w:pPr>
            <w:r w:rsidRPr="00AB3F7E">
              <w:rPr>
                <w:lang w:eastAsia="da-DK"/>
              </w:rPr>
              <w:t> </w:t>
            </w:r>
          </w:p>
        </w:tc>
        <w:tc>
          <w:tcPr>
            <w:tcW w:w="1640" w:type="dxa"/>
            <w:tcBorders>
              <w:top w:val="nil"/>
              <w:left w:val="nil"/>
              <w:bottom w:val="single" w:sz="8" w:space="0" w:color="auto"/>
              <w:right w:val="nil"/>
            </w:tcBorders>
            <w:shd w:val="clear" w:color="auto" w:fill="auto"/>
            <w:noWrap/>
            <w:vAlign w:val="bottom"/>
            <w:hideMark/>
          </w:tcPr>
          <w:p w14:paraId="16E2E571" w14:textId="77777777" w:rsidR="00AB3F7E" w:rsidRPr="00AB3F7E" w:rsidRDefault="00AB3F7E" w:rsidP="00AB3F7E">
            <w:pPr>
              <w:pStyle w:val="TAC"/>
              <w:rPr>
                <w:lang w:eastAsia="da-DK"/>
              </w:rPr>
            </w:pPr>
            <w:r w:rsidRPr="00AB3F7E">
              <w:rPr>
                <w:lang w:eastAsia="da-DK"/>
              </w:rPr>
              <w:t>960</w:t>
            </w:r>
          </w:p>
        </w:tc>
        <w:tc>
          <w:tcPr>
            <w:tcW w:w="1080" w:type="dxa"/>
            <w:tcBorders>
              <w:top w:val="nil"/>
              <w:left w:val="single" w:sz="8" w:space="0" w:color="auto"/>
              <w:bottom w:val="single" w:sz="8" w:space="0" w:color="auto"/>
              <w:right w:val="single" w:sz="8" w:space="0" w:color="auto"/>
            </w:tcBorders>
            <w:shd w:val="clear" w:color="auto" w:fill="auto"/>
            <w:noWrap/>
            <w:vAlign w:val="bottom"/>
            <w:hideMark/>
          </w:tcPr>
          <w:p w14:paraId="1988D5A1" w14:textId="77777777" w:rsidR="00AB3F7E" w:rsidRPr="00AB3F7E" w:rsidRDefault="00AB3F7E" w:rsidP="00AB3F7E">
            <w:pPr>
              <w:pStyle w:val="TAC"/>
              <w:rPr>
                <w:lang w:eastAsia="da-DK"/>
              </w:rPr>
            </w:pPr>
            <w:r w:rsidRPr="00AB3F7E">
              <w:rPr>
                <w:lang w:eastAsia="da-DK"/>
              </w:rPr>
              <w:t>73</w:t>
            </w:r>
          </w:p>
        </w:tc>
        <w:tc>
          <w:tcPr>
            <w:tcW w:w="980" w:type="dxa"/>
            <w:tcBorders>
              <w:top w:val="nil"/>
              <w:left w:val="nil"/>
              <w:bottom w:val="single" w:sz="8" w:space="0" w:color="auto"/>
              <w:right w:val="nil"/>
            </w:tcBorders>
            <w:shd w:val="clear" w:color="auto" w:fill="auto"/>
            <w:noWrap/>
            <w:vAlign w:val="bottom"/>
            <w:hideMark/>
          </w:tcPr>
          <w:p w14:paraId="31783018" w14:textId="77777777" w:rsidR="00AB3F7E" w:rsidRPr="00AB3F7E" w:rsidRDefault="00AB3F7E" w:rsidP="00AB3F7E">
            <w:pPr>
              <w:pStyle w:val="TAC"/>
              <w:rPr>
                <w:lang w:eastAsia="da-DK"/>
              </w:rPr>
            </w:pPr>
            <w:r w:rsidRPr="00AB3F7E">
              <w:rPr>
                <w:lang w:eastAsia="da-DK"/>
              </w:rPr>
              <w:t>30</w:t>
            </w:r>
          </w:p>
        </w:tc>
        <w:tc>
          <w:tcPr>
            <w:tcW w:w="1061" w:type="dxa"/>
            <w:tcBorders>
              <w:top w:val="nil"/>
              <w:left w:val="single" w:sz="8" w:space="0" w:color="auto"/>
              <w:bottom w:val="single" w:sz="8" w:space="0" w:color="auto"/>
              <w:right w:val="nil"/>
            </w:tcBorders>
            <w:shd w:val="clear" w:color="auto" w:fill="auto"/>
            <w:noWrap/>
            <w:vAlign w:val="bottom"/>
            <w:hideMark/>
          </w:tcPr>
          <w:p w14:paraId="6AD9E1CE" w14:textId="77777777" w:rsidR="00AB3F7E" w:rsidRPr="00AB3F7E" w:rsidRDefault="00AB3F7E" w:rsidP="00AB3F7E">
            <w:pPr>
              <w:pStyle w:val="TAC"/>
              <w:rPr>
                <w:lang w:eastAsia="da-DK"/>
              </w:rPr>
            </w:pPr>
            <w:r w:rsidRPr="00AB3F7E">
              <w:rPr>
                <w:lang w:eastAsia="da-DK"/>
              </w:rPr>
              <w:t>80.0</w:t>
            </w:r>
          </w:p>
        </w:tc>
        <w:tc>
          <w:tcPr>
            <w:tcW w:w="1060" w:type="dxa"/>
            <w:tcBorders>
              <w:top w:val="nil"/>
              <w:left w:val="nil"/>
              <w:bottom w:val="single" w:sz="8" w:space="0" w:color="auto"/>
              <w:right w:val="nil"/>
            </w:tcBorders>
            <w:shd w:val="clear" w:color="auto" w:fill="auto"/>
            <w:noWrap/>
            <w:vAlign w:val="bottom"/>
            <w:hideMark/>
          </w:tcPr>
          <w:p w14:paraId="43B89AEA" w14:textId="7EC5B93A" w:rsidR="00AB3F7E" w:rsidRPr="00AB3F7E" w:rsidRDefault="00AB3F7E" w:rsidP="00AB3F7E">
            <w:pPr>
              <w:pStyle w:val="TAC"/>
              <w:rPr>
                <w:lang w:eastAsia="da-DK"/>
              </w:rPr>
            </w:pPr>
            <w:r w:rsidRPr="00AB3F7E">
              <w:rPr>
                <w:lang w:eastAsia="da-DK"/>
              </w:rPr>
              <w:t>0.</w:t>
            </w:r>
            <w:r w:rsidR="000F4308">
              <w:rPr>
                <w:lang w:eastAsia="da-DK"/>
              </w:rPr>
              <w:t>10</w:t>
            </w:r>
          </w:p>
        </w:tc>
        <w:tc>
          <w:tcPr>
            <w:tcW w:w="1340" w:type="dxa"/>
            <w:tcBorders>
              <w:top w:val="nil"/>
              <w:left w:val="nil"/>
              <w:bottom w:val="single" w:sz="8" w:space="0" w:color="auto"/>
              <w:right w:val="single" w:sz="8" w:space="0" w:color="auto"/>
            </w:tcBorders>
            <w:shd w:val="clear" w:color="auto" w:fill="auto"/>
            <w:noWrap/>
            <w:vAlign w:val="bottom"/>
            <w:hideMark/>
          </w:tcPr>
          <w:p w14:paraId="1C1BDF3F" w14:textId="2C5AD988" w:rsidR="00AB3F7E" w:rsidRPr="00AB3F7E" w:rsidRDefault="000F4308" w:rsidP="00AB3F7E">
            <w:pPr>
              <w:pStyle w:val="TAC"/>
              <w:rPr>
                <w:lang w:eastAsia="da-DK"/>
              </w:rPr>
            </w:pPr>
            <w:r>
              <w:rPr>
                <w:lang w:eastAsia="da-DK"/>
              </w:rPr>
              <w:t>8</w:t>
            </w:r>
          </w:p>
        </w:tc>
      </w:tr>
      <w:tr w:rsidR="00AB3F7E" w:rsidRPr="00AB3F7E" w14:paraId="5DC7A234" w14:textId="77777777" w:rsidTr="00237F05">
        <w:trPr>
          <w:trHeight w:val="288"/>
          <w:jc w:val="center"/>
        </w:trPr>
        <w:tc>
          <w:tcPr>
            <w:tcW w:w="1040" w:type="dxa"/>
            <w:tcBorders>
              <w:top w:val="nil"/>
              <w:left w:val="single" w:sz="8" w:space="0" w:color="auto"/>
              <w:bottom w:val="nil"/>
              <w:right w:val="nil"/>
            </w:tcBorders>
            <w:shd w:val="clear" w:color="auto" w:fill="auto"/>
            <w:noWrap/>
            <w:vAlign w:val="bottom"/>
            <w:hideMark/>
          </w:tcPr>
          <w:p w14:paraId="457564C1" w14:textId="77777777" w:rsidR="00AB3F7E" w:rsidRPr="00AB3F7E" w:rsidRDefault="00AB3F7E" w:rsidP="00AB3F7E">
            <w:pPr>
              <w:pStyle w:val="TAC"/>
              <w:rPr>
                <w:lang w:eastAsia="da-DK"/>
              </w:rPr>
            </w:pPr>
            <w:r w:rsidRPr="00AB3F7E">
              <w:rPr>
                <w:lang w:eastAsia="da-DK"/>
              </w:rPr>
              <w:t>960</w:t>
            </w:r>
          </w:p>
        </w:tc>
        <w:tc>
          <w:tcPr>
            <w:tcW w:w="1640" w:type="dxa"/>
            <w:tcBorders>
              <w:top w:val="nil"/>
              <w:left w:val="nil"/>
              <w:bottom w:val="nil"/>
              <w:right w:val="nil"/>
            </w:tcBorders>
            <w:shd w:val="clear" w:color="auto" w:fill="auto"/>
            <w:noWrap/>
            <w:vAlign w:val="bottom"/>
            <w:hideMark/>
          </w:tcPr>
          <w:p w14:paraId="43A71A67" w14:textId="77777777" w:rsidR="00AB3F7E" w:rsidRPr="00AB3F7E" w:rsidRDefault="00AB3F7E" w:rsidP="00AB3F7E">
            <w:pPr>
              <w:pStyle w:val="TAC"/>
              <w:rPr>
                <w:lang w:eastAsia="da-DK"/>
              </w:rPr>
            </w:pPr>
            <w:r w:rsidRPr="00AB3F7E">
              <w:rPr>
                <w:lang w:eastAsia="da-DK"/>
              </w:rPr>
              <w:t>120</w:t>
            </w:r>
          </w:p>
        </w:tc>
        <w:tc>
          <w:tcPr>
            <w:tcW w:w="1080" w:type="dxa"/>
            <w:tcBorders>
              <w:top w:val="nil"/>
              <w:left w:val="single" w:sz="8" w:space="0" w:color="auto"/>
              <w:bottom w:val="nil"/>
              <w:right w:val="single" w:sz="8" w:space="0" w:color="auto"/>
            </w:tcBorders>
            <w:shd w:val="clear" w:color="auto" w:fill="auto"/>
            <w:noWrap/>
            <w:vAlign w:val="bottom"/>
            <w:hideMark/>
          </w:tcPr>
          <w:p w14:paraId="7CACB688" w14:textId="77777777" w:rsidR="00AB3F7E" w:rsidRPr="00AB3F7E" w:rsidRDefault="00AB3F7E" w:rsidP="00AB3F7E">
            <w:pPr>
              <w:pStyle w:val="TAC"/>
              <w:rPr>
                <w:lang w:eastAsia="da-DK"/>
              </w:rPr>
            </w:pPr>
            <w:r w:rsidRPr="00AB3F7E">
              <w:rPr>
                <w:lang w:eastAsia="da-DK"/>
              </w:rPr>
              <w:t>586</w:t>
            </w:r>
          </w:p>
        </w:tc>
        <w:tc>
          <w:tcPr>
            <w:tcW w:w="980" w:type="dxa"/>
            <w:tcBorders>
              <w:top w:val="nil"/>
              <w:left w:val="nil"/>
              <w:bottom w:val="nil"/>
              <w:right w:val="nil"/>
            </w:tcBorders>
            <w:shd w:val="clear" w:color="auto" w:fill="auto"/>
            <w:noWrap/>
            <w:vAlign w:val="bottom"/>
            <w:hideMark/>
          </w:tcPr>
          <w:p w14:paraId="08E38CCD" w14:textId="77777777" w:rsidR="00AB3F7E" w:rsidRPr="00AB3F7E" w:rsidRDefault="00AB3F7E" w:rsidP="00AB3F7E">
            <w:pPr>
              <w:pStyle w:val="TAC"/>
              <w:rPr>
                <w:lang w:eastAsia="da-DK"/>
              </w:rPr>
            </w:pPr>
            <w:r w:rsidRPr="00AB3F7E">
              <w:rPr>
                <w:lang w:eastAsia="da-DK"/>
              </w:rPr>
              <w:t>40</w:t>
            </w:r>
          </w:p>
        </w:tc>
        <w:tc>
          <w:tcPr>
            <w:tcW w:w="1061" w:type="dxa"/>
            <w:tcBorders>
              <w:top w:val="nil"/>
              <w:left w:val="single" w:sz="8" w:space="0" w:color="auto"/>
              <w:bottom w:val="nil"/>
              <w:right w:val="nil"/>
            </w:tcBorders>
            <w:shd w:val="clear" w:color="auto" w:fill="auto"/>
            <w:noWrap/>
            <w:vAlign w:val="bottom"/>
            <w:hideMark/>
          </w:tcPr>
          <w:p w14:paraId="1C9D3EA9" w14:textId="77777777" w:rsidR="00AB3F7E" w:rsidRPr="00AB3F7E" w:rsidRDefault="00AB3F7E" w:rsidP="00AB3F7E">
            <w:pPr>
              <w:pStyle w:val="TAC"/>
              <w:rPr>
                <w:lang w:eastAsia="da-DK"/>
              </w:rPr>
            </w:pPr>
            <w:r w:rsidRPr="00AB3F7E">
              <w:rPr>
                <w:lang w:eastAsia="da-DK"/>
              </w:rPr>
              <w:t>160.0</w:t>
            </w:r>
          </w:p>
        </w:tc>
        <w:tc>
          <w:tcPr>
            <w:tcW w:w="1060" w:type="dxa"/>
            <w:tcBorders>
              <w:top w:val="nil"/>
              <w:left w:val="nil"/>
              <w:bottom w:val="nil"/>
              <w:right w:val="nil"/>
            </w:tcBorders>
            <w:shd w:val="clear" w:color="auto" w:fill="auto"/>
            <w:noWrap/>
            <w:vAlign w:val="bottom"/>
            <w:hideMark/>
          </w:tcPr>
          <w:p w14:paraId="577996FC" w14:textId="77777777" w:rsidR="00AB3F7E" w:rsidRPr="00AB3F7E" w:rsidRDefault="00AB3F7E" w:rsidP="00AB3F7E">
            <w:pPr>
              <w:pStyle w:val="TAC"/>
              <w:rPr>
                <w:lang w:eastAsia="da-DK"/>
              </w:rPr>
            </w:pPr>
            <w:r w:rsidRPr="00AB3F7E">
              <w:rPr>
                <w:lang w:eastAsia="da-DK"/>
              </w:rPr>
              <w:t>0.10</w:t>
            </w:r>
          </w:p>
        </w:tc>
        <w:tc>
          <w:tcPr>
            <w:tcW w:w="1340" w:type="dxa"/>
            <w:tcBorders>
              <w:top w:val="nil"/>
              <w:left w:val="nil"/>
              <w:bottom w:val="nil"/>
              <w:right w:val="single" w:sz="8" w:space="0" w:color="auto"/>
            </w:tcBorders>
            <w:shd w:val="clear" w:color="auto" w:fill="auto"/>
            <w:noWrap/>
            <w:vAlign w:val="bottom"/>
            <w:hideMark/>
          </w:tcPr>
          <w:p w14:paraId="6EA22739" w14:textId="77777777" w:rsidR="00AB3F7E" w:rsidRPr="00AB3F7E" w:rsidRDefault="00AB3F7E" w:rsidP="00AB3F7E">
            <w:pPr>
              <w:pStyle w:val="TAC"/>
              <w:rPr>
                <w:lang w:eastAsia="da-DK"/>
              </w:rPr>
            </w:pPr>
            <w:r w:rsidRPr="00AB3F7E">
              <w:rPr>
                <w:lang w:eastAsia="da-DK"/>
              </w:rPr>
              <w:t>16</w:t>
            </w:r>
          </w:p>
        </w:tc>
      </w:tr>
      <w:tr w:rsidR="00AB3F7E" w:rsidRPr="00AB3F7E" w14:paraId="57B1AF21" w14:textId="77777777" w:rsidTr="00237F05">
        <w:trPr>
          <w:trHeight w:val="288"/>
          <w:jc w:val="center"/>
        </w:trPr>
        <w:tc>
          <w:tcPr>
            <w:tcW w:w="1040" w:type="dxa"/>
            <w:tcBorders>
              <w:top w:val="nil"/>
              <w:left w:val="single" w:sz="8" w:space="0" w:color="auto"/>
              <w:bottom w:val="nil"/>
              <w:right w:val="nil"/>
            </w:tcBorders>
            <w:shd w:val="clear" w:color="auto" w:fill="auto"/>
            <w:noWrap/>
            <w:vAlign w:val="bottom"/>
            <w:hideMark/>
          </w:tcPr>
          <w:p w14:paraId="4EA67F54" w14:textId="77777777" w:rsidR="00AB3F7E" w:rsidRPr="00AB3F7E" w:rsidRDefault="00AB3F7E" w:rsidP="00AB3F7E">
            <w:pPr>
              <w:pStyle w:val="TAC"/>
              <w:rPr>
                <w:lang w:eastAsia="da-DK"/>
              </w:rPr>
            </w:pPr>
            <w:r w:rsidRPr="00AB3F7E">
              <w:rPr>
                <w:lang w:eastAsia="da-DK"/>
              </w:rPr>
              <w:t> </w:t>
            </w:r>
          </w:p>
        </w:tc>
        <w:tc>
          <w:tcPr>
            <w:tcW w:w="1640" w:type="dxa"/>
            <w:tcBorders>
              <w:top w:val="nil"/>
              <w:left w:val="nil"/>
              <w:bottom w:val="nil"/>
              <w:right w:val="nil"/>
            </w:tcBorders>
            <w:shd w:val="clear" w:color="auto" w:fill="auto"/>
            <w:noWrap/>
            <w:vAlign w:val="bottom"/>
            <w:hideMark/>
          </w:tcPr>
          <w:p w14:paraId="646F9C92" w14:textId="77777777" w:rsidR="00AB3F7E" w:rsidRPr="00AB3F7E" w:rsidRDefault="00AB3F7E" w:rsidP="00AB3F7E">
            <w:pPr>
              <w:pStyle w:val="TAC"/>
              <w:rPr>
                <w:lang w:eastAsia="da-DK"/>
              </w:rPr>
            </w:pPr>
            <w:r w:rsidRPr="00AB3F7E">
              <w:rPr>
                <w:lang w:eastAsia="da-DK"/>
              </w:rPr>
              <w:t>480</w:t>
            </w:r>
          </w:p>
        </w:tc>
        <w:tc>
          <w:tcPr>
            <w:tcW w:w="1080" w:type="dxa"/>
            <w:tcBorders>
              <w:top w:val="nil"/>
              <w:left w:val="single" w:sz="8" w:space="0" w:color="auto"/>
              <w:bottom w:val="nil"/>
              <w:right w:val="single" w:sz="8" w:space="0" w:color="auto"/>
            </w:tcBorders>
            <w:shd w:val="clear" w:color="auto" w:fill="auto"/>
            <w:noWrap/>
            <w:vAlign w:val="bottom"/>
            <w:hideMark/>
          </w:tcPr>
          <w:p w14:paraId="28D66BD3" w14:textId="77777777" w:rsidR="00AB3F7E" w:rsidRPr="00AB3F7E" w:rsidRDefault="00AB3F7E" w:rsidP="00AB3F7E">
            <w:pPr>
              <w:pStyle w:val="TAC"/>
              <w:rPr>
                <w:lang w:eastAsia="da-DK"/>
              </w:rPr>
            </w:pPr>
            <w:r w:rsidRPr="00AB3F7E">
              <w:rPr>
                <w:lang w:eastAsia="da-DK"/>
              </w:rPr>
              <w:t>146</w:t>
            </w:r>
          </w:p>
        </w:tc>
        <w:tc>
          <w:tcPr>
            <w:tcW w:w="980" w:type="dxa"/>
            <w:tcBorders>
              <w:top w:val="nil"/>
              <w:left w:val="nil"/>
              <w:bottom w:val="nil"/>
              <w:right w:val="nil"/>
            </w:tcBorders>
            <w:shd w:val="clear" w:color="auto" w:fill="auto"/>
            <w:noWrap/>
            <w:vAlign w:val="bottom"/>
            <w:hideMark/>
          </w:tcPr>
          <w:p w14:paraId="44F34EE0" w14:textId="77777777" w:rsidR="00AB3F7E" w:rsidRPr="00AB3F7E" w:rsidRDefault="00AB3F7E" w:rsidP="00AB3F7E">
            <w:pPr>
              <w:pStyle w:val="TAC"/>
              <w:rPr>
                <w:lang w:eastAsia="da-DK"/>
              </w:rPr>
            </w:pPr>
            <w:r w:rsidRPr="00AB3F7E">
              <w:rPr>
                <w:lang w:eastAsia="da-DK"/>
              </w:rPr>
              <w:t>40</w:t>
            </w:r>
          </w:p>
        </w:tc>
        <w:tc>
          <w:tcPr>
            <w:tcW w:w="1061" w:type="dxa"/>
            <w:tcBorders>
              <w:top w:val="nil"/>
              <w:left w:val="single" w:sz="8" w:space="0" w:color="auto"/>
              <w:bottom w:val="nil"/>
              <w:right w:val="nil"/>
            </w:tcBorders>
            <w:shd w:val="clear" w:color="auto" w:fill="auto"/>
            <w:noWrap/>
            <w:vAlign w:val="bottom"/>
            <w:hideMark/>
          </w:tcPr>
          <w:p w14:paraId="4525BD51" w14:textId="77777777" w:rsidR="00AB3F7E" w:rsidRPr="00AB3F7E" w:rsidRDefault="00AB3F7E" w:rsidP="00AB3F7E">
            <w:pPr>
              <w:pStyle w:val="TAC"/>
              <w:rPr>
                <w:lang w:eastAsia="da-DK"/>
              </w:rPr>
            </w:pPr>
            <w:r w:rsidRPr="00AB3F7E">
              <w:rPr>
                <w:lang w:eastAsia="da-DK"/>
              </w:rPr>
              <w:t>80.0</w:t>
            </w:r>
          </w:p>
        </w:tc>
        <w:tc>
          <w:tcPr>
            <w:tcW w:w="1060" w:type="dxa"/>
            <w:tcBorders>
              <w:top w:val="nil"/>
              <w:left w:val="nil"/>
              <w:bottom w:val="nil"/>
              <w:right w:val="nil"/>
            </w:tcBorders>
            <w:shd w:val="clear" w:color="auto" w:fill="auto"/>
            <w:noWrap/>
            <w:vAlign w:val="bottom"/>
            <w:hideMark/>
          </w:tcPr>
          <w:p w14:paraId="53DCB360" w14:textId="795463C9" w:rsidR="00AB3F7E" w:rsidRPr="00AB3F7E" w:rsidRDefault="00AB3F7E" w:rsidP="00AB3F7E">
            <w:pPr>
              <w:pStyle w:val="TAC"/>
              <w:rPr>
                <w:lang w:eastAsia="da-DK"/>
              </w:rPr>
            </w:pPr>
            <w:r w:rsidRPr="00AB3F7E">
              <w:rPr>
                <w:lang w:eastAsia="da-DK"/>
              </w:rPr>
              <w:t>0.</w:t>
            </w:r>
            <w:r w:rsidR="000F4308">
              <w:rPr>
                <w:lang w:eastAsia="da-DK"/>
              </w:rPr>
              <w:t>10</w:t>
            </w:r>
          </w:p>
        </w:tc>
        <w:tc>
          <w:tcPr>
            <w:tcW w:w="1340" w:type="dxa"/>
            <w:tcBorders>
              <w:top w:val="nil"/>
              <w:left w:val="nil"/>
              <w:bottom w:val="nil"/>
              <w:right w:val="single" w:sz="8" w:space="0" w:color="auto"/>
            </w:tcBorders>
            <w:shd w:val="clear" w:color="auto" w:fill="auto"/>
            <w:noWrap/>
            <w:vAlign w:val="bottom"/>
            <w:hideMark/>
          </w:tcPr>
          <w:p w14:paraId="54DA59BE" w14:textId="51EE1503" w:rsidR="00AB3F7E" w:rsidRPr="00AB3F7E" w:rsidRDefault="000F4308" w:rsidP="00AB3F7E">
            <w:pPr>
              <w:pStyle w:val="TAC"/>
              <w:rPr>
                <w:lang w:eastAsia="da-DK"/>
              </w:rPr>
            </w:pPr>
            <w:r>
              <w:rPr>
                <w:lang w:eastAsia="da-DK"/>
              </w:rPr>
              <w:t>8</w:t>
            </w:r>
          </w:p>
        </w:tc>
      </w:tr>
      <w:tr w:rsidR="00AB3F7E" w:rsidRPr="00AB3F7E" w14:paraId="546FE0CD" w14:textId="77777777" w:rsidTr="00237F05">
        <w:trPr>
          <w:trHeight w:val="300"/>
          <w:jc w:val="center"/>
        </w:trPr>
        <w:tc>
          <w:tcPr>
            <w:tcW w:w="1040" w:type="dxa"/>
            <w:tcBorders>
              <w:top w:val="nil"/>
              <w:left w:val="single" w:sz="8" w:space="0" w:color="auto"/>
              <w:bottom w:val="single" w:sz="8" w:space="0" w:color="auto"/>
              <w:right w:val="nil"/>
            </w:tcBorders>
            <w:shd w:val="clear" w:color="auto" w:fill="auto"/>
            <w:noWrap/>
            <w:vAlign w:val="bottom"/>
            <w:hideMark/>
          </w:tcPr>
          <w:p w14:paraId="56986E69" w14:textId="77777777" w:rsidR="00AB3F7E" w:rsidRPr="00AB3F7E" w:rsidRDefault="00AB3F7E" w:rsidP="00AB3F7E">
            <w:pPr>
              <w:pStyle w:val="TAC"/>
              <w:rPr>
                <w:lang w:eastAsia="da-DK"/>
              </w:rPr>
            </w:pPr>
            <w:r w:rsidRPr="00AB3F7E">
              <w:rPr>
                <w:lang w:eastAsia="da-DK"/>
              </w:rPr>
              <w:t> </w:t>
            </w:r>
          </w:p>
        </w:tc>
        <w:tc>
          <w:tcPr>
            <w:tcW w:w="1640" w:type="dxa"/>
            <w:tcBorders>
              <w:top w:val="nil"/>
              <w:left w:val="nil"/>
              <w:bottom w:val="single" w:sz="8" w:space="0" w:color="auto"/>
              <w:right w:val="nil"/>
            </w:tcBorders>
            <w:shd w:val="clear" w:color="auto" w:fill="auto"/>
            <w:noWrap/>
            <w:vAlign w:val="bottom"/>
            <w:hideMark/>
          </w:tcPr>
          <w:p w14:paraId="30D0A1CA" w14:textId="77777777" w:rsidR="00AB3F7E" w:rsidRPr="00AB3F7E" w:rsidRDefault="00AB3F7E" w:rsidP="00AB3F7E">
            <w:pPr>
              <w:pStyle w:val="TAC"/>
              <w:rPr>
                <w:lang w:eastAsia="da-DK"/>
              </w:rPr>
            </w:pPr>
            <w:r w:rsidRPr="00AB3F7E">
              <w:rPr>
                <w:lang w:eastAsia="da-DK"/>
              </w:rPr>
              <w:t>960</w:t>
            </w:r>
          </w:p>
        </w:tc>
        <w:tc>
          <w:tcPr>
            <w:tcW w:w="1080" w:type="dxa"/>
            <w:tcBorders>
              <w:top w:val="nil"/>
              <w:left w:val="single" w:sz="8" w:space="0" w:color="auto"/>
              <w:bottom w:val="single" w:sz="8" w:space="0" w:color="auto"/>
              <w:right w:val="single" w:sz="8" w:space="0" w:color="auto"/>
            </w:tcBorders>
            <w:shd w:val="clear" w:color="auto" w:fill="auto"/>
            <w:noWrap/>
            <w:vAlign w:val="bottom"/>
            <w:hideMark/>
          </w:tcPr>
          <w:p w14:paraId="4EDB8E96" w14:textId="77777777" w:rsidR="00AB3F7E" w:rsidRPr="00AB3F7E" w:rsidRDefault="00AB3F7E" w:rsidP="00AB3F7E">
            <w:pPr>
              <w:pStyle w:val="TAC"/>
              <w:rPr>
                <w:lang w:eastAsia="da-DK"/>
              </w:rPr>
            </w:pPr>
            <w:r w:rsidRPr="00AB3F7E">
              <w:rPr>
                <w:lang w:eastAsia="da-DK"/>
              </w:rPr>
              <w:t>73</w:t>
            </w:r>
          </w:p>
        </w:tc>
        <w:tc>
          <w:tcPr>
            <w:tcW w:w="980" w:type="dxa"/>
            <w:tcBorders>
              <w:top w:val="nil"/>
              <w:left w:val="nil"/>
              <w:bottom w:val="single" w:sz="8" w:space="0" w:color="auto"/>
              <w:right w:val="nil"/>
            </w:tcBorders>
            <w:shd w:val="clear" w:color="auto" w:fill="auto"/>
            <w:noWrap/>
            <w:vAlign w:val="bottom"/>
            <w:hideMark/>
          </w:tcPr>
          <w:p w14:paraId="57F9DFEA" w14:textId="77777777" w:rsidR="00AB3F7E" w:rsidRPr="00AB3F7E" w:rsidRDefault="00AB3F7E" w:rsidP="00AB3F7E">
            <w:pPr>
              <w:pStyle w:val="TAC"/>
              <w:rPr>
                <w:lang w:eastAsia="da-DK"/>
              </w:rPr>
            </w:pPr>
            <w:r w:rsidRPr="00AB3F7E">
              <w:rPr>
                <w:lang w:eastAsia="da-DK"/>
              </w:rPr>
              <w:t>30</w:t>
            </w:r>
          </w:p>
        </w:tc>
        <w:tc>
          <w:tcPr>
            <w:tcW w:w="1061" w:type="dxa"/>
            <w:tcBorders>
              <w:top w:val="nil"/>
              <w:left w:val="single" w:sz="8" w:space="0" w:color="auto"/>
              <w:bottom w:val="single" w:sz="8" w:space="0" w:color="auto"/>
              <w:right w:val="nil"/>
            </w:tcBorders>
            <w:shd w:val="clear" w:color="auto" w:fill="auto"/>
            <w:noWrap/>
            <w:vAlign w:val="bottom"/>
            <w:hideMark/>
          </w:tcPr>
          <w:p w14:paraId="28100287" w14:textId="77777777" w:rsidR="00AB3F7E" w:rsidRPr="00AB3F7E" w:rsidRDefault="00AB3F7E" w:rsidP="00AB3F7E">
            <w:pPr>
              <w:pStyle w:val="TAC"/>
              <w:rPr>
                <w:lang w:eastAsia="da-DK"/>
              </w:rPr>
            </w:pPr>
            <w:r w:rsidRPr="00AB3F7E">
              <w:rPr>
                <w:lang w:eastAsia="da-DK"/>
              </w:rPr>
              <w:t>80.0</w:t>
            </w:r>
          </w:p>
        </w:tc>
        <w:tc>
          <w:tcPr>
            <w:tcW w:w="1060" w:type="dxa"/>
            <w:tcBorders>
              <w:top w:val="nil"/>
              <w:left w:val="nil"/>
              <w:bottom w:val="single" w:sz="8" w:space="0" w:color="auto"/>
              <w:right w:val="nil"/>
            </w:tcBorders>
            <w:shd w:val="clear" w:color="auto" w:fill="auto"/>
            <w:noWrap/>
            <w:vAlign w:val="bottom"/>
            <w:hideMark/>
          </w:tcPr>
          <w:p w14:paraId="093DCBD0" w14:textId="48EABFC2" w:rsidR="00AB3F7E" w:rsidRPr="00AB3F7E" w:rsidRDefault="00AB3F7E" w:rsidP="00AB3F7E">
            <w:pPr>
              <w:pStyle w:val="TAC"/>
              <w:rPr>
                <w:lang w:eastAsia="da-DK"/>
              </w:rPr>
            </w:pPr>
            <w:r w:rsidRPr="00AB3F7E">
              <w:rPr>
                <w:lang w:eastAsia="da-DK"/>
              </w:rPr>
              <w:t>0.</w:t>
            </w:r>
            <w:r w:rsidR="000F4308">
              <w:rPr>
                <w:lang w:eastAsia="da-DK"/>
              </w:rPr>
              <w:t>10</w:t>
            </w:r>
          </w:p>
        </w:tc>
        <w:tc>
          <w:tcPr>
            <w:tcW w:w="1340" w:type="dxa"/>
            <w:tcBorders>
              <w:top w:val="nil"/>
              <w:left w:val="nil"/>
              <w:bottom w:val="single" w:sz="8" w:space="0" w:color="auto"/>
              <w:right w:val="single" w:sz="8" w:space="0" w:color="auto"/>
            </w:tcBorders>
            <w:shd w:val="clear" w:color="auto" w:fill="auto"/>
            <w:noWrap/>
            <w:vAlign w:val="bottom"/>
            <w:hideMark/>
          </w:tcPr>
          <w:p w14:paraId="22C0AB14" w14:textId="412D796D" w:rsidR="00AB3F7E" w:rsidRPr="00AB3F7E" w:rsidRDefault="000F4308" w:rsidP="00AB3F7E">
            <w:pPr>
              <w:pStyle w:val="TAC"/>
              <w:rPr>
                <w:lang w:eastAsia="da-DK"/>
              </w:rPr>
            </w:pPr>
            <w:r>
              <w:rPr>
                <w:lang w:eastAsia="da-DK"/>
              </w:rPr>
              <w:t>8</w:t>
            </w:r>
          </w:p>
        </w:tc>
      </w:tr>
    </w:tbl>
    <w:p w14:paraId="772CAAB1" w14:textId="079D4895" w:rsidR="00AB3F7E" w:rsidRDefault="00AB3F7E" w:rsidP="00577D07">
      <w:pPr>
        <w:rPr>
          <w:lang w:val="en-US"/>
        </w:rPr>
      </w:pPr>
    </w:p>
    <w:p w14:paraId="37F62E68" w14:textId="77777777" w:rsidR="00AB3F7E" w:rsidRPr="00577D07" w:rsidRDefault="00AB3F7E" w:rsidP="00577D07">
      <w:pPr>
        <w:rPr>
          <w:lang w:val="en-US"/>
        </w:rPr>
      </w:pPr>
    </w:p>
    <w:p w14:paraId="38C02200" w14:textId="25909A2C" w:rsidR="00D2564D" w:rsidRDefault="00D2564D" w:rsidP="00D2564D">
      <w:pPr>
        <w:pStyle w:val="TH"/>
      </w:pPr>
      <w:bookmarkStart w:id="18" w:name="_Ref89882468"/>
      <w:bookmarkStart w:id="19" w:name="_Ref89882458"/>
      <w:r>
        <w:lastRenderedPageBreak/>
        <w:t xml:space="preserve">Table </w:t>
      </w:r>
      <w:r>
        <w:fldChar w:fldCharType="begin"/>
      </w:r>
      <w:r>
        <w:instrText xml:space="preserve"> SEQ Table \* ARABIC </w:instrText>
      </w:r>
      <w:r>
        <w:fldChar w:fldCharType="separate"/>
      </w:r>
      <w:r w:rsidR="00AB3F7E">
        <w:rPr>
          <w:noProof/>
        </w:rPr>
        <w:t>2</w:t>
      </w:r>
      <w:r>
        <w:fldChar w:fldCharType="end"/>
      </w:r>
      <w:bookmarkEnd w:id="18"/>
      <w:r>
        <w:t xml:space="preserve"> Analysis of </w:t>
      </w:r>
      <w:proofErr w:type="spellStart"/>
      <w:r>
        <w:t>Te</w:t>
      </w:r>
      <w:proofErr w:type="spellEnd"/>
      <w:r>
        <w:t xml:space="preserve"> values and proposed values for new FR2-2 cases</w:t>
      </w:r>
      <w:bookmarkEnd w:id="19"/>
      <w:r w:rsidR="00AB3F7E">
        <w:t xml:space="preserve"> based on the parameters of </w:t>
      </w:r>
      <w:r w:rsidR="00AB3F7E">
        <w:fldChar w:fldCharType="begin"/>
      </w:r>
      <w:r w:rsidR="00AB3F7E">
        <w:instrText xml:space="preserve"> REF _Ref89939767 \h </w:instrText>
      </w:r>
      <w:r w:rsidR="00AB3F7E">
        <w:fldChar w:fldCharType="separate"/>
      </w:r>
      <w:r w:rsidR="00AB3F7E">
        <w:t xml:space="preserve">Table </w:t>
      </w:r>
      <w:r w:rsidR="00AB3F7E">
        <w:rPr>
          <w:noProof/>
        </w:rPr>
        <w:t>1</w:t>
      </w:r>
      <w:r w:rsidR="00AB3F7E">
        <w:fldChar w:fldCharType="end"/>
      </w:r>
    </w:p>
    <w:tbl>
      <w:tblPr>
        <w:tblW w:w="7925" w:type="dxa"/>
        <w:jc w:val="center"/>
        <w:tblCellMar>
          <w:left w:w="70" w:type="dxa"/>
          <w:right w:w="70" w:type="dxa"/>
        </w:tblCellMar>
        <w:tblLook w:val="04A0" w:firstRow="1" w:lastRow="0" w:firstColumn="1" w:lastColumn="0" w:noHBand="0" w:noVBand="1"/>
      </w:tblPr>
      <w:tblGrid>
        <w:gridCol w:w="841"/>
        <w:gridCol w:w="1276"/>
        <w:gridCol w:w="1001"/>
        <w:gridCol w:w="980"/>
        <w:gridCol w:w="992"/>
        <w:gridCol w:w="851"/>
        <w:gridCol w:w="960"/>
        <w:gridCol w:w="1024"/>
      </w:tblGrid>
      <w:tr w:rsidR="00735538" w:rsidRPr="00DE3D2D" w14:paraId="7E5AA88A" w14:textId="77777777" w:rsidTr="00237F05">
        <w:trPr>
          <w:trHeight w:val="288"/>
          <w:jc w:val="center"/>
        </w:trPr>
        <w:tc>
          <w:tcPr>
            <w:tcW w:w="841" w:type="dxa"/>
            <w:tcBorders>
              <w:top w:val="single" w:sz="8" w:space="0" w:color="auto"/>
              <w:left w:val="single" w:sz="8" w:space="0" w:color="auto"/>
              <w:bottom w:val="nil"/>
              <w:right w:val="nil"/>
            </w:tcBorders>
            <w:shd w:val="clear" w:color="auto" w:fill="auto"/>
            <w:noWrap/>
            <w:vAlign w:val="bottom"/>
            <w:hideMark/>
          </w:tcPr>
          <w:p w14:paraId="3C5ED59C" w14:textId="77777777" w:rsidR="00735538" w:rsidRPr="00DE3D2D" w:rsidRDefault="00735538" w:rsidP="00DE3D2D">
            <w:pPr>
              <w:pStyle w:val="TAH"/>
              <w:rPr>
                <w:lang w:eastAsia="da-DK"/>
              </w:rPr>
            </w:pPr>
            <w:r w:rsidRPr="00DE3D2D">
              <w:rPr>
                <w:lang w:eastAsia="da-DK"/>
              </w:rPr>
              <w:t>SCS of</w:t>
            </w:r>
          </w:p>
        </w:tc>
        <w:tc>
          <w:tcPr>
            <w:tcW w:w="1276" w:type="dxa"/>
            <w:tcBorders>
              <w:top w:val="single" w:sz="8" w:space="0" w:color="auto"/>
              <w:left w:val="nil"/>
              <w:bottom w:val="nil"/>
              <w:right w:val="nil"/>
            </w:tcBorders>
            <w:shd w:val="clear" w:color="auto" w:fill="auto"/>
            <w:noWrap/>
            <w:vAlign w:val="bottom"/>
            <w:hideMark/>
          </w:tcPr>
          <w:p w14:paraId="1D359020" w14:textId="77777777" w:rsidR="00735538" w:rsidRPr="00DE3D2D" w:rsidRDefault="00735538" w:rsidP="00DE3D2D">
            <w:pPr>
              <w:pStyle w:val="TAH"/>
              <w:rPr>
                <w:lang w:eastAsia="da-DK"/>
              </w:rPr>
            </w:pPr>
            <w:r w:rsidRPr="00DE3D2D">
              <w:rPr>
                <w:lang w:eastAsia="da-DK"/>
              </w:rPr>
              <w:t xml:space="preserve">SCS of </w:t>
            </w:r>
          </w:p>
        </w:tc>
        <w:tc>
          <w:tcPr>
            <w:tcW w:w="1001" w:type="dxa"/>
            <w:tcBorders>
              <w:top w:val="single" w:sz="8" w:space="0" w:color="auto"/>
              <w:left w:val="nil"/>
              <w:bottom w:val="nil"/>
              <w:right w:val="single" w:sz="8" w:space="0" w:color="auto"/>
            </w:tcBorders>
            <w:shd w:val="clear" w:color="auto" w:fill="auto"/>
            <w:noWrap/>
            <w:vAlign w:val="bottom"/>
            <w:hideMark/>
          </w:tcPr>
          <w:p w14:paraId="2AE6D5EC" w14:textId="5A82CFBA" w:rsidR="00735538" w:rsidRPr="00DE3D2D" w:rsidRDefault="00735538" w:rsidP="00DE3D2D">
            <w:pPr>
              <w:pStyle w:val="TAH"/>
              <w:rPr>
                <w:lang w:eastAsia="da-DK"/>
              </w:rPr>
            </w:pPr>
            <w:proofErr w:type="spellStart"/>
            <w:r w:rsidRPr="00DE3D2D">
              <w:rPr>
                <w:lang w:eastAsia="da-DK"/>
              </w:rPr>
              <w:t>Te</w:t>
            </w:r>
            <w:proofErr w:type="spellEnd"/>
          </w:p>
        </w:tc>
        <w:tc>
          <w:tcPr>
            <w:tcW w:w="980" w:type="dxa"/>
            <w:tcBorders>
              <w:top w:val="single" w:sz="8" w:space="0" w:color="auto"/>
              <w:left w:val="nil"/>
              <w:bottom w:val="nil"/>
              <w:right w:val="single" w:sz="4" w:space="0" w:color="auto"/>
            </w:tcBorders>
            <w:shd w:val="clear" w:color="auto" w:fill="auto"/>
            <w:noWrap/>
            <w:vAlign w:val="bottom"/>
            <w:hideMark/>
          </w:tcPr>
          <w:p w14:paraId="74A97E58" w14:textId="1AD1D811" w:rsidR="00735538" w:rsidRPr="00DE3D2D" w:rsidRDefault="00735538" w:rsidP="00DE3D2D">
            <w:pPr>
              <w:pStyle w:val="TAH"/>
              <w:rPr>
                <w:lang w:eastAsia="da-DK"/>
              </w:rPr>
            </w:pPr>
            <w:proofErr w:type="spellStart"/>
            <w:r w:rsidRPr="00DE3D2D">
              <w:rPr>
                <w:lang w:eastAsia="da-DK"/>
              </w:rPr>
              <w:t>Te</w:t>
            </w:r>
            <w:proofErr w:type="spellEnd"/>
            <w:r w:rsidRPr="00DE3D2D">
              <w:rPr>
                <w:lang w:eastAsia="da-DK"/>
              </w:rPr>
              <w:t> </w:t>
            </w:r>
          </w:p>
        </w:tc>
        <w:tc>
          <w:tcPr>
            <w:tcW w:w="1843" w:type="dxa"/>
            <w:gridSpan w:val="2"/>
            <w:tcBorders>
              <w:top w:val="single" w:sz="4" w:space="0" w:color="auto"/>
              <w:left w:val="single" w:sz="4" w:space="0" w:color="auto"/>
              <w:bottom w:val="nil"/>
              <w:right w:val="single" w:sz="4" w:space="0" w:color="auto"/>
            </w:tcBorders>
            <w:shd w:val="clear" w:color="auto" w:fill="auto"/>
            <w:noWrap/>
            <w:vAlign w:val="bottom"/>
            <w:hideMark/>
          </w:tcPr>
          <w:p w14:paraId="3F836781" w14:textId="77777777" w:rsidR="00735538" w:rsidRPr="00DE3D2D" w:rsidRDefault="00735538" w:rsidP="00DE3D2D">
            <w:pPr>
              <w:pStyle w:val="TAH"/>
              <w:rPr>
                <w:lang w:eastAsia="da-DK"/>
              </w:rPr>
            </w:pPr>
            <w:r w:rsidRPr="00DE3D2D">
              <w:rPr>
                <w:lang w:eastAsia="da-DK"/>
              </w:rPr>
              <w:t>Reference signal accuracy (ns)</w:t>
            </w:r>
          </w:p>
        </w:tc>
        <w:tc>
          <w:tcPr>
            <w:tcW w:w="960" w:type="dxa"/>
            <w:tcBorders>
              <w:top w:val="single" w:sz="8" w:space="0" w:color="auto"/>
              <w:left w:val="single" w:sz="4" w:space="0" w:color="auto"/>
              <w:bottom w:val="nil"/>
              <w:right w:val="nil"/>
            </w:tcBorders>
            <w:shd w:val="clear" w:color="auto" w:fill="auto"/>
            <w:noWrap/>
            <w:vAlign w:val="bottom"/>
            <w:hideMark/>
          </w:tcPr>
          <w:p w14:paraId="2F269090" w14:textId="77777777" w:rsidR="00735538" w:rsidRPr="00DE3D2D" w:rsidRDefault="00735538" w:rsidP="00DE3D2D">
            <w:pPr>
              <w:pStyle w:val="TAH"/>
              <w:rPr>
                <w:lang w:eastAsia="da-DK"/>
              </w:rPr>
            </w:pPr>
            <w:proofErr w:type="gramStart"/>
            <w:r w:rsidRPr="00DE3D2D">
              <w:rPr>
                <w:lang w:eastAsia="da-DK"/>
              </w:rPr>
              <w:t>T</w:t>
            </w:r>
            <w:r w:rsidRPr="00DE3D2D">
              <w:rPr>
                <w:vertAlign w:val="subscript"/>
                <w:lang w:eastAsia="da-DK"/>
              </w:rPr>
              <w:t>MAR,BS</w:t>
            </w:r>
            <w:proofErr w:type="gramEnd"/>
          </w:p>
        </w:tc>
        <w:tc>
          <w:tcPr>
            <w:tcW w:w="1024" w:type="dxa"/>
            <w:tcBorders>
              <w:top w:val="single" w:sz="8" w:space="0" w:color="auto"/>
              <w:left w:val="nil"/>
              <w:bottom w:val="nil"/>
              <w:right w:val="single" w:sz="8" w:space="0" w:color="auto"/>
            </w:tcBorders>
            <w:shd w:val="clear" w:color="auto" w:fill="auto"/>
            <w:noWrap/>
            <w:vAlign w:val="bottom"/>
            <w:hideMark/>
          </w:tcPr>
          <w:p w14:paraId="7584AFD6" w14:textId="77777777" w:rsidR="00735538" w:rsidRPr="00DE3D2D" w:rsidRDefault="00735538" w:rsidP="00DE3D2D">
            <w:pPr>
              <w:pStyle w:val="TAH"/>
              <w:rPr>
                <w:lang w:eastAsia="da-DK"/>
              </w:rPr>
            </w:pPr>
            <w:proofErr w:type="gramStart"/>
            <w:r w:rsidRPr="00DE3D2D">
              <w:rPr>
                <w:lang w:eastAsia="da-DK"/>
              </w:rPr>
              <w:t>T</w:t>
            </w:r>
            <w:r w:rsidRPr="00DE3D2D">
              <w:rPr>
                <w:vertAlign w:val="subscript"/>
                <w:lang w:eastAsia="da-DK"/>
              </w:rPr>
              <w:t>MAR,UE</w:t>
            </w:r>
            <w:proofErr w:type="gramEnd"/>
          </w:p>
        </w:tc>
      </w:tr>
      <w:tr w:rsidR="00735538" w:rsidRPr="00DE3D2D" w14:paraId="7CA3746D" w14:textId="77777777" w:rsidTr="00237F05">
        <w:trPr>
          <w:trHeight w:val="300"/>
          <w:jc w:val="center"/>
        </w:trPr>
        <w:tc>
          <w:tcPr>
            <w:tcW w:w="841" w:type="dxa"/>
            <w:tcBorders>
              <w:top w:val="nil"/>
              <w:left w:val="single" w:sz="8" w:space="0" w:color="auto"/>
              <w:bottom w:val="single" w:sz="8" w:space="0" w:color="auto"/>
              <w:right w:val="nil"/>
            </w:tcBorders>
            <w:shd w:val="clear" w:color="auto" w:fill="auto"/>
            <w:noWrap/>
            <w:vAlign w:val="bottom"/>
            <w:hideMark/>
          </w:tcPr>
          <w:p w14:paraId="7700A373" w14:textId="77777777" w:rsidR="00735538" w:rsidRPr="00DE3D2D" w:rsidRDefault="00735538" w:rsidP="00DE3D2D">
            <w:pPr>
              <w:pStyle w:val="TAH"/>
              <w:rPr>
                <w:lang w:eastAsia="da-DK"/>
              </w:rPr>
            </w:pPr>
            <w:r w:rsidRPr="00DE3D2D">
              <w:rPr>
                <w:lang w:eastAsia="da-DK"/>
              </w:rPr>
              <w:t>SSB</w:t>
            </w:r>
          </w:p>
        </w:tc>
        <w:tc>
          <w:tcPr>
            <w:tcW w:w="1276" w:type="dxa"/>
            <w:tcBorders>
              <w:top w:val="nil"/>
              <w:left w:val="nil"/>
              <w:bottom w:val="single" w:sz="8" w:space="0" w:color="auto"/>
              <w:right w:val="nil"/>
            </w:tcBorders>
            <w:shd w:val="clear" w:color="auto" w:fill="auto"/>
            <w:noWrap/>
            <w:vAlign w:val="bottom"/>
            <w:hideMark/>
          </w:tcPr>
          <w:p w14:paraId="6E8B7394" w14:textId="77777777" w:rsidR="00735538" w:rsidRPr="00DE3D2D" w:rsidRDefault="00735538" w:rsidP="00DE3D2D">
            <w:pPr>
              <w:pStyle w:val="TAH"/>
              <w:rPr>
                <w:lang w:eastAsia="da-DK"/>
              </w:rPr>
            </w:pPr>
            <w:r w:rsidRPr="00DE3D2D">
              <w:rPr>
                <w:lang w:eastAsia="da-DK"/>
              </w:rPr>
              <w:t>UL</w:t>
            </w:r>
          </w:p>
        </w:tc>
        <w:tc>
          <w:tcPr>
            <w:tcW w:w="1001" w:type="dxa"/>
            <w:tcBorders>
              <w:top w:val="nil"/>
              <w:left w:val="nil"/>
              <w:bottom w:val="single" w:sz="8" w:space="0" w:color="auto"/>
              <w:right w:val="single" w:sz="8" w:space="0" w:color="auto"/>
            </w:tcBorders>
            <w:shd w:val="clear" w:color="auto" w:fill="auto"/>
            <w:noWrap/>
            <w:vAlign w:val="bottom"/>
            <w:hideMark/>
          </w:tcPr>
          <w:p w14:paraId="76DDD7E5" w14:textId="198EE230" w:rsidR="00735538" w:rsidRPr="00DE3D2D" w:rsidRDefault="00735538" w:rsidP="00DE3D2D">
            <w:pPr>
              <w:pStyle w:val="TAH"/>
              <w:rPr>
                <w:lang w:eastAsia="da-DK"/>
              </w:rPr>
            </w:pPr>
            <w:r>
              <w:rPr>
                <w:lang w:eastAsia="da-DK"/>
              </w:rPr>
              <w:t>1</w:t>
            </w:r>
            <w:r w:rsidRPr="00DE3D2D">
              <w:rPr>
                <w:lang w:eastAsia="da-DK"/>
              </w:rPr>
              <w:t>/(64*Tc) </w:t>
            </w:r>
          </w:p>
        </w:tc>
        <w:tc>
          <w:tcPr>
            <w:tcW w:w="980" w:type="dxa"/>
            <w:tcBorders>
              <w:top w:val="nil"/>
              <w:left w:val="nil"/>
              <w:bottom w:val="single" w:sz="8" w:space="0" w:color="auto"/>
              <w:right w:val="single" w:sz="4" w:space="0" w:color="auto"/>
            </w:tcBorders>
            <w:shd w:val="clear" w:color="auto" w:fill="auto"/>
            <w:noWrap/>
            <w:vAlign w:val="bottom"/>
            <w:hideMark/>
          </w:tcPr>
          <w:p w14:paraId="37B05205" w14:textId="4E4A7E08" w:rsidR="00735538" w:rsidRPr="00DE3D2D" w:rsidRDefault="00735538" w:rsidP="00DE3D2D">
            <w:pPr>
              <w:pStyle w:val="TAH"/>
              <w:rPr>
                <w:lang w:eastAsia="da-DK"/>
              </w:rPr>
            </w:pPr>
            <w:r w:rsidRPr="00DE3D2D">
              <w:rPr>
                <w:lang w:eastAsia="da-DK"/>
              </w:rPr>
              <w:t>% of CP</w:t>
            </w:r>
          </w:p>
        </w:tc>
        <w:tc>
          <w:tcPr>
            <w:tcW w:w="992" w:type="dxa"/>
            <w:tcBorders>
              <w:top w:val="nil"/>
              <w:left w:val="single" w:sz="4" w:space="0" w:color="auto"/>
              <w:bottom w:val="single" w:sz="4" w:space="0" w:color="auto"/>
              <w:right w:val="nil"/>
            </w:tcBorders>
            <w:shd w:val="clear" w:color="auto" w:fill="auto"/>
            <w:noWrap/>
            <w:vAlign w:val="bottom"/>
            <w:hideMark/>
          </w:tcPr>
          <w:p w14:paraId="39E56418" w14:textId="34A4E8E0" w:rsidR="00735538" w:rsidRPr="00DE3D2D" w:rsidRDefault="00735538" w:rsidP="00DE3D2D">
            <w:pPr>
              <w:pStyle w:val="TAH"/>
              <w:rPr>
                <w:lang w:eastAsia="da-DK"/>
              </w:rPr>
            </w:pPr>
            <w:r>
              <w:rPr>
                <w:lang w:eastAsia="da-DK"/>
              </w:rPr>
              <w:t>S</w:t>
            </w:r>
            <w:r w:rsidRPr="00DE3D2D">
              <w:rPr>
                <w:lang w:eastAsia="da-DK"/>
              </w:rPr>
              <w:t>SB</w:t>
            </w:r>
          </w:p>
        </w:tc>
        <w:tc>
          <w:tcPr>
            <w:tcW w:w="851" w:type="dxa"/>
            <w:tcBorders>
              <w:top w:val="nil"/>
              <w:left w:val="nil"/>
              <w:bottom w:val="single" w:sz="4" w:space="0" w:color="auto"/>
              <w:right w:val="single" w:sz="4" w:space="0" w:color="auto"/>
            </w:tcBorders>
            <w:shd w:val="clear" w:color="auto" w:fill="auto"/>
            <w:noWrap/>
            <w:vAlign w:val="bottom"/>
            <w:hideMark/>
          </w:tcPr>
          <w:p w14:paraId="303DB577" w14:textId="624D4A65" w:rsidR="00735538" w:rsidRPr="00DE3D2D" w:rsidRDefault="00735538" w:rsidP="00DE3D2D">
            <w:pPr>
              <w:pStyle w:val="TAH"/>
              <w:rPr>
                <w:lang w:eastAsia="da-DK"/>
              </w:rPr>
            </w:pPr>
            <w:r w:rsidRPr="00DE3D2D">
              <w:rPr>
                <w:lang w:eastAsia="da-DK"/>
              </w:rPr>
              <w:t>TRS</w:t>
            </w:r>
          </w:p>
        </w:tc>
        <w:tc>
          <w:tcPr>
            <w:tcW w:w="960" w:type="dxa"/>
            <w:tcBorders>
              <w:top w:val="nil"/>
              <w:left w:val="single" w:sz="4" w:space="0" w:color="auto"/>
              <w:bottom w:val="single" w:sz="8" w:space="0" w:color="auto"/>
              <w:right w:val="nil"/>
            </w:tcBorders>
            <w:shd w:val="clear" w:color="auto" w:fill="auto"/>
            <w:noWrap/>
            <w:vAlign w:val="bottom"/>
            <w:hideMark/>
          </w:tcPr>
          <w:p w14:paraId="4A676F18" w14:textId="77777777" w:rsidR="00735538" w:rsidRPr="00DE3D2D" w:rsidRDefault="00735538" w:rsidP="00DE3D2D">
            <w:pPr>
              <w:pStyle w:val="TAH"/>
              <w:rPr>
                <w:lang w:eastAsia="da-DK"/>
              </w:rPr>
            </w:pPr>
            <w:r w:rsidRPr="00DE3D2D">
              <w:rPr>
                <w:lang w:eastAsia="da-DK"/>
              </w:rPr>
              <w:t>ns</w:t>
            </w:r>
          </w:p>
        </w:tc>
        <w:tc>
          <w:tcPr>
            <w:tcW w:w="1024" w:type="dxa"/>
            <w:tcBorders>
              <w:top w:val="nil"/>
              <w:left w:val="nil"/>
              <w:bottom w:val="single" w:sz="8" w:space="0" w:color="auto"/>
              <w:right w:val="single" w:sz="8" w:space="0" w:color="auto"/>
            </w:tcBorders>
            <w:shd w:val="clear" w:color="auto" w:fill="auto"/>
            <w:noWrap/>
            <w:vAlign w:val="bottom"/>
            <w:hideMark/>
          </w:tcPr>
          <w:p w14:paraId="7D1DD5E4" w14:textId="77777777" w:rsidR="00735538" w:rsidRPr="00DE3D2D" w:rsidRDefault="00735538" w:rsidP="00DE3D2D">
            <w:pPr>
              <w:pStyle w:val="TAH"/>
              <w:rPr>
                <w:lang w:eastAsia="da-DK"/>
              </w:rPr>
            </w:pPr>
            <w:r w:rsidRPr="00DE3D2D">
              <w:rPr>
                <w:lang w:eastAsia="da-DK"/>
              </w:rPr>
              <w:t>ns</w:t>
            </w:r>
          </w:p>
        </w:tc>
      </w:tr>
      <w:tr w:rsidR="00735538" w:rsidRPr="00DE3D2D" w14:paraId="647F0D5B" w14:textId="77777777" w:rsidTr="00237F05">
        <w:trPr>
          <w:trHeight w:val="288"/>
          <w:jc w:val="center"/>
        </w:trPr>
        <w:tc>
          <w:tcPr>
            <w:tcW w:w="841" w:type="dxa"/>
            <w:tcBorders>
              <w:top w:val="nil"/>
              <w:left w:val="single" w:sz="8" w:space="0" w:color="auto"/>
              <w:bottom w:val="nil"/>
              <w:right w:val="nil"/>
            </w:tcBorders>
            <w:shd w:val="clear" w:color="auto" w:fill="auto"/>
            <w:noWrap/>
            <w:vAlign w:val="bottom"/>
            <w:hideMark/>
          </w:tcPr>
          <w:p w14:paraId="25B66951" w14:textId="77777777" w:rsidR="00735538" w:rsidRPr="00DE3D2D" w:rsidRDefault="00735538" w:rsidP="00DE3D2D">
            <w:pPr>
              <w:pStyle w:val="TAC"/>
              <w:rPr>
                <w:lang w:eastAsia="da-DK"/>
              </w:rPr>
            </w:pPr>
            <w:r w:rsidRPr="00DE3D2D">
              <w:rPr>
                <w:lang w:eastAsia="da-DK"/>
              </w:rPr>
              <w:t>15</w:t>
            </w:r>
          </w:p>
        </w:tc>
        <w:tc>
          <w:tcPr>
            <w:tcW w:w="1276" w:type="dxa"/>
            <w:tcBorders>
              <w:top w:val="nil"/>
              <w:left w:val="nil"/>
              <w:bottom w:val="nil"/>
              <w:right w:val="nil"/>
            </w:tcBorders>
            <w:shd w:val="clear" w:color="auto" w:fill="auto"/>
            <w:noWrap/>
            <w:vAlign w:val="bottom"/>
            <w:hideMark/>
          </w:tcPr>
          <w:p w14:paraId="61F31BAB" w14:textId="77777777" w:rsidR="00735538" w:rsidRPr="00DE3D2D" w:rsidRDefault="00735538" w:rsidP="00DE3D2D">
            <w:pPr>
              <w:pStyle w:val="TAC"/>
              <w:rPr>
                <w:lang w:eastAsia="da-DK"/>
              </w:rPr>
            </w:pPr>
            <w:r w:rsidRPr="00DE3D2D">
              <w:rPr>
                <w:lang w:eastAsia="da-DK"/>
              </w:rPr>
              <w:t>15</w:t>
            </w:r>
          </w:p>
        </w:tc>
        <w:tc>
          <w:tcPr>
            <w:tcW w:w="1001" w:type="dxa"/>
            <w:tcBorders>
              <w:top w:val="nil"/>
              <w:left w:val="nil"/>
              <w:bottom w:val="nil"/>
              <w:right w:val="single" w:sz="8" w:space="0" w:color="auto"/>
            </w:tcBorders>
            <w:shd w:val="clear" w:color="auto" w:fill="auto"/>
            <w:noWrap/>
            <w:vAlign w:val="bottom"/>
            <w:hideMark/>
          </w:tcPr>
          <w:p w14:paraId="467967C1" w14:textId="77777777" w:rsidR="00735538" w:rsidRPr="00DE3D2D" w:rsidRDefault="00735538" w:rsidP="00DE3D2D">
            <w:pPr>
              <w:pStyle w:val="TAC"/>
              <w:rPr>
                <w:lang w:eastAsia="da-DK"/>
              </w:rPr>
            </w:pPr>
            <w:r w:rsidRPr="00DE3D2D">
              <w:rPr>
                <w:lang w:eastAsia="da-DK"/>
              </w:rPr>
              <w:t>12</w:t>
            </w:r>
          </w:p>
        </w:tc>
        <w:tc>
          <w:tcPr>
            <w:tcW w:w="980" w:type="dxa"/>
            <w:tcBorders>
              <w:top w:val="nil"/>
              <w:left w:val="nil"/>
              <w:bottom w:val="nil"/>
              <w:right w:val="single" w:sz="8" w:space="0" w:color="auto"/>
            </w:tcBorders>
            <w:shd w:val="clear" w:color="auto" w:fill="auto"/>
            <w:noWrap/>
            <w:vAlign w:val="bottom"/>
            <w:hideMark/>
          </w:tcPr>
          <w:p w14:paraId="3A8E41E3" w14:textId="77777777" w:rsidR="00735538" w:rsidRPr="00DE3D2D" w:rsidRDefault="00735538" w:rsidP="00DE3D2D">
            <w:pPr>
              <w:pStyle w:val="TAC"/>
              <w:rPr>
                <w:lang w:eastAsia="da-DK"/>
              </w:rPr>
            </w:pPr>
            <w:r w:rsidRPr="00DE3D2D">
              <w:rPr>
                <w:lang w:eastAsia="da-DK"/>
              </w:rPr>
              <w:t>8.3</w:t>
            </w:r>
          </w:p>
        </w:tc>
        <w:tc>
          <w:tcPr>
            <w:tcW w:w="992" w:type="dxa"/>
            <w:tcBorders>
              <w:top w:val="single" w:sz="4" w:space="0" w:color="auto"/>
              <w:left w:val="single" w:sz="8" w:space="0" w:color="auto"/>
              <w:bottom w:val="nil"/>
              <w:right w:val="nil"/>
            </w:tcBorders>
            <w:shd w:val="clear" w:color="auto" w:fill="auto"/>
            <w:noWrap/>
            <w:vAlign w:val="bottom"/>
            <w:hideMark/>
          </w:tcPr>
          <w:p w14:paraId="43AD9E44" w14:textId="77777777" w:rsidR="00735538" w:rsidRPr="00DE3D2D" w:rsidRDefault="00735538" w:rsidP="00DE3D2D">
            <w:pPr>
              <w:pStyle w:val="TAC"/>
              <w:rPr>
                <w:lang w:eastAsia="da-DK"/>
              </w:rPr>
            </w:pPr>
            <w:r w:rsidRPr="00DE3D2D">
              <w:rPr>
                <w:lang w:eastAsia="da-DK"/>
              </w:rPr>
              <w:t>138.9</w:t>
            </w:r>
          </w:p>
        </w:tc>
        <w:tc>
          <w:tcPr>
            <w:tcW w:w="851" w:type="dxa"/>
            <w:tcBorders>
              <w:top w:val="single" w:sz="4" w:space="0" w:color="auto"/>
              <w:left w:val="nil"/>
              <w:bottom w:val="nil"/>
              <w:right w:val="single" w:sz="8" w:space="0" w:color="auto"/>
            </w:tcBorders>
            <w:shd w:val="clear" w:color="auto" w:fill="auto"/>
            <w:noWrap/>
            <w:vAlign w:val="bottom"/>
            <w:hideMark/>
          </w:tcPr>
          <w:p w14:paraId="769D733D" w14:textId="77777777" w:rsidR="00735538" w:rsidRPr="00DE3D2D" w:rsidRDefault="00735538" w:rsidP="00DE3D2D">
            <w:pPr>
              <w:pStyle w:val="TAC"/>
              <w:rPr>
                <w:lang w:eastAsia="da-DK"/>
              </w:rPr>
            </w:pPr>
            <w:r w:rsidRPr="00DE3D2D">
              <w:rPr>
                <w:lang w:eastAsia="da-DK"/>
              </w:rPr>
              <w:t>53.4</w:t>
            </w:r>
          </w:p>
        </w:tc>
        <w:tc>
          <w:tcPr>
            <w:tcW w:w="960" w:type="dxa"/>
            <w:tcBorders>
              <w:top w:val="nil"/>
              <w:left w:val="nil"/>
              <w:bottom w:val="nil"/>
              <w:right w:val="nil"/>
            </w:tcBorders>
            <w:shd w:val="clear" w:color="auto" w:fill="auto"/>
            <w:noWrap/>
            <w:vAlign w:val="bottom"/>
            <w:hideMark/>
          </w:tcPr>
          <w:p w14:paraId="115AD184" w14:textId="77777777" w:rsidR="00735538" w:rsidRPr="00DE3D2D" w:rsidRDefault="00735538" w:rsidP="00DE3D2D">
            <w:pPr>
              <w:pStyle w:val="TAC"/>
              <w:rPr>
                <w:lang w:eastAsia="da-DK"/>
              </w:rPr>
            </w:pPr>
            <w:r w:rsidRPr="00DE3D2D">
              <w:rPr>
                <w:lang w:eastAsia="da-DK"/>
              </w:rPr>
              <w:t>65.8</w:t>
            </w:r>
          </w:p>
        </w:tc>
        <w:tc>
          <w:tcPr>
            <w:tcW w:w="1024" w:type="dxa"/>
            <w:tcBorders>
              <w:top w:val="nil"/>
              <w:left w:val="nil"/>
              <w:bottom w:val="nil"/>
              <w:right w:val="single" w:sz="8" w:space="0" w:color="auto"/>
            </w:tcBorders>
            <w:shd w:val="clear" w:color="auto" w:fill="auto"/>
            <w:noWrap/>
            <w:vAlign w:val="bottom"/>
            <w:hideMark/>
          </w:tcPr>
          <w:p w14:paraId="64246D39" w14:textId="77777777" w:rsidR="00735538" w:rsidRPr="00DE3D2D" w:rsidRDefault="00735538" w:rsidP="00DE3D2D">
            <w:pPr>
              <w:pStyle w:val="TAC"/>
              <w:rPr>
                <w:lang w:eastAsia="da-DK"/>
              </w:rPr>
            </w:pPr>
            <w:r w:rsidRPr="00DE3D2D">
              <w:rPr>
                <w:lang w:eastAsia="da-DK"/>
              </w:rPr>
              <w:t>235.7</w:t>
            </w:r>
          </w:p>
        </w:tc>
      </w:tr>
      <w:tr w:rsidR="00735538" w:rsidRPr="00DE3D2D" w14:paraId="20C7C27A" w14:textId="77777777" w:rsidTr="00237F05">
        <w:trPr>
          <w:trHeight w:val="288"/>
          <w:jc w:val="center"/>
        </w:trPr>
        <w:tc>
          <w:tcPr>
            <w:tcW w:w="841" w:type="dxa"/>
            <w:tcBorders>
              <w:top w:val="nil"/>
              <w:left w:val="single" w:sz="8" w:space="0" w:color="auto"/>
              <w:bottom w:val="nil"/>
              <w:right w:val="nil"/>
            </w:tcBorders>
            <w:shd w:val="clear" w:color="auto" w:fill="auto"/>
            <w:noWrap/>
            <w:vAlign w:val="bottom"/>
          </w:tcPr>
          <w:p w14:paraId="79303A3E" w14:textId="37CF66D0" w:rsidR="00735538" w:rsidRPr="00DE3D2D" w:rsidRDefault="00735538" w:rsidP="00DE3D2D">
            <w:pPr>
              <w:pStyle w:val="TAC"/>
              <w:rPr>
                <w:lang w:eastAsia="da-DK"/>
              </w:rPr>
            </w:pPr>
          </w:p>
        </w:tc>
        <w:tc>
          <w:tcPr>
            <w:tcW w:w="1276" w:type="dxa"/>
            <w:tcBorders>
              <w:top w:val="nil"/>
              <w:left w:val="nil"/>
              <w:bottom w:val="nil"/>
              <w:right w:val="nil"/>
            </w:tcBorders>
            <w:shd w:val="clear" w:color="auto" w:fill="auto"/>
            <w:noWrap/>
            <w:vAlign w:val="bottom"/>
            <w:hideMark/>
          </w:tcPr>
          <w:p w14:paraId="4A3742BA" w14:textId="77777777" w:rsidR="00735538" w:rsidRPr="00DE3D2D" w:rsidRDefault="00735538" w:rsidP="00DE3D2D">
            <w:pPr>
              <w:pStyle w:val="TAC"/>
              <w:rPr>
                <w:lang w:eastAsia="da-DK"/>
              </w:rPr>
            </w:pPr>
            <w:r w:rsidRPr="00DE3D2D">
              <w:rPr>
                <w:lang w:eastAsia="da-DK"/>
              </w:rPr>
              <w:t>30</w:t>
            </w:r>
          </w:p>
        </w:tc>
        <w:tc>
          <w:tcPr>
            <w:tcW w:w="1001" w:type="dxa"/>
            <w:tcBorders>
              <w:top w:val="nil"/>
              <w:left w:val="nil"/>
              <w:bottom w:val="nil"/>
              <w:right w:val="single" w:sz="8" w:space="0" w:color="auto"/>
            </w:tcBorders>
            <w:shd w:val="clear" w:color="auto" w:fill="auto"/>
            <w:noWrap/>
            <w:vAlign w:val="bottom"/>
            <w:hideMark/>
          </w:tcPr>
          <w:p w14:paraId="4507AA1E" w14:textId="77777777" w:rsidR="00735538" w:rsidRPr="00DE3D2D" w:rsidRDefault="00735538" w:rsidP="00DE3D2D">
            <w:pPr>
              <w:pStyle w:val="TAC"/>
              <w:rPr>
                <w:lang w:eastAsia="da-DK"/>
              </w:rPr>
            </w:pPr>
            <w:r w:rsidRPr="00DE3D2D">
              <w:rPr>
                <w:lang w:eastAsia="da-DK"/>
              </w:rPr>
              <w:t>10</w:t>
            </w:r>
          </w:p>
        </w:tc>
        <w:tc>
          <w:tcPr>
            <w:tcW w:w="980" w:type="dxa"/>
            <w:tcBorders>
              <w:top w:val="nil"/>
              <w:left w:val="nil"/>
              <w:bottom w:val="nil"/>
              <w:right w:val="single" w:sz="8" w:space="0" w:color="auto"/>
            </w:tcBorders>
            <w:shd w:val="clear" w:color="auto" w:fill="auto"/>
            <w:noWrap/>
            <w:vAlign w:val="bottom"/>
            <w:hideMark/>
          </w:tcPr>
          <w:p w14:paraId="521624DA" w14:textId="77777777" w:rsidR="00735538" w:rsidRPr="00DE3D2D" w:rsidRDefault="00735538" w:rsidP="00DE3D2D">
            <w:pPr>
              <w:pStyle w:val="TAC"/>
              <w:rPr>
                <w:lang w:eastAsia="da-DK"/>
              </w:rPr>
            </w:pPr>
            <w:r w:rsidRPr="00DE3D2D">
              <w:rPr>
                <w:lang w:eastAsia="da-DK"/>
              </w:rPr>
              <w:t>13.9</w:t>
            </w:r>
          </w:p>
        </w:tc>
        <w:tc>
          <w:tcPr>
            <w:tcW w:w="992" w:type="dxa"/>
            <w:tcBorders>
              <w:top w:val="nil"/>
              <w:left w:val="single" w:sz="8" w:space="0" w:color="auto"/>
              <w:bottom w:val="nil"/>
              <w:right w:val="nil"/>
            </w:tcBorders>
            <w:shd w:val="clear" w:color="auto" w:fill="auto"/>
            <w:noWrap/>
            <w:vAlign w:val="bottom"/>
            <w:hideMark/>
          </w:tcPr>
          <w:p w14:paraId="5884B4AA" w14:textId="77777777" w:rsidR="00735538" w:rsidRPr="00DE3D2D" w:rsidRDefault="00735538" w:rsidP="00DE3D2D">
            <w:pPr>
              <w:pStyle w:val="TAC"/>
              <w:rPr>
                <w:lang w:eastAsia="da-DK"/>
              </w:rPr>
            </w:pPr>
            <w:r w:rsidRPr="00DE3D2D">
              <w:rPr>
                <w:lang w:eastAsia="da-DK"/>
              </w:rPr>
              <w:t>138.9</w:t>
            </w:r>
          </w:p>
        </w:tc>
        <w:tc>
          <w:tcPr>
            <w:tcW w:w="851" w:type="dxa"/>
            <w:tcBorders>
              <w:top w:val="nil"/>
              <w:left w:val="nil"/>
              <w:bottom w:val="nil"/>
              <w:right w:val="single" w:sz="8" w:space="0" w:color="auto"/>
            </w:tcBorders>
            <w:shd w:val="clear" w:color="auto" w:fill="auto"/>
            <w:noWrap/>
            <w:vAlign w:val="bottom"/>
            <w:hideMark/>
          </w:tcPr>
          <w:p w14:paraId="7613C0CF" w14:textId="77777777" w:rsidR="00735538" w:rsidRPr="00DE3D2D" w:rsidRDefault="00735538" w:rsidP="00DE3D2D">
            <w:pPr>
              <w:pStyle w:val="TAC"/>
              <w:rPr>
                <w:lang w:eastAsia="da-DK"/>
              </w:rPr>
            </w:pPr>
            <w:r w:rsidRPr="00DE3D2D">
              <w:rPr>
                <w:lang w:eastAsia="da-DK"/>
              </w:rPr>
              <w:t>53.4</w:t>
            </w:r>
          </w:p>
        </w:tc>
        <w:tc>
          <w:tcPr>
            <w:tcW w:w="960" w:type="dxa"/>
            <w:tcBorders>
              <w:top w:val="nil"/>
              <w:left w:val="nil"/>
              <w:bottom w:val="nil"/>
              <w:right w:val="nil"/>
            </w:tcBorders>
            <w:shd w:val="clear" w:color="auto" w:fill="auto"/>
            <w:noWrap/>
            <w:vAlign w:val="bottom"/>
            <w:hideMark/>
          </w:tcPr>
          <w:p w14:paraId="6ED8CA58" w14:textId="77777777" w:rsidR="00735538" w:rsidRPr="00DE3D2D" w:rsidRDefault="00735538" w:rsidP="00DE3D2D">
            <w:pPr>
              <w:pStyle w:val="TAC"/>
              <w:rPr>
                <w:lang w:eastAsia="da-DK"/>
              </w:rPr>
            </w:pPr>
            <w:r w:rsidRPr="00DE3D2D">
              <w:rPr>
                <w:lang w:eastAsia="da-DK"/>
              </w:rPr>
              <w:t>48.3</w:t>
            </w:r>
          </w:p>
        </w:tc>
        <w:tc>
          <w:tcPr>
            <w:tcW w:w="1024" w:type="dxa"/>
            <w:tcBorders>
              <w:top w:val="nil"/>
              <w:left w:val="nil"/>
              <w:bottom w:val="nil"/>
              <w:right w:val="single" w:sz="8" w:space="0" w:color="auto"/>
            </w:tcBorders>
            <w:shd w:val="clear" w:color="auto" w:fill="auto"/>
            <w:noWrap/>
            <w:vAlign w:val="bottom"/>
            <w:hideMark/>
          </w:tcPr>
          <w:p w14:paraId="0DD789A2" w14:textId="77777777" w:rsidR="00735538" w:rsidRPr="00DE3D2D" w:rsidRDefault="00735538" w:rsidP="00DE3D2D">
            <w:pPr>
              <w:pStyle w:val="TAC"/>
              <w:rPr>
                <w:lang w:eastAsia="da-DK"/>
              </w:rPr>
            </w:pPr>
            <w:r w:rsidRPr="00DE3D2D">
              <w:rPr>
                <w:lang w:eastAsia="da-DK"/>
              </w:rPr>
              <w:t>170.6</w:t>
            </w:r>
          </w:p>
        </w:tc>
      </w:tr>
      <w:tr w:rsidR="00735538" w:rsidRPr="00DE3D2D" w14:paraId="50594DD1" w14:textId="77777777" w:rsidTr="00237F05">
        <w:trPr>
          <w:trHeight w:val="300"/>
          <w:jc w:val="center"/>
        </w:trPr>
        <w:tc>
          <w:tcPr>
            <w:tcW w:w="841" w:type="dxa"/>
            <w:tcBorders>
              <w:top w:val="nil"/>
              <w:left w:val="single" w:sz="8" w:space="0" w:color="auto"/>
              <w:bottom w:val="nil"/>
              <w:right w:val="nil"/>
            </w:tcBorders>
            <w:shd w:val="clear" w:color="auto" w:fill="auto"/>
            <w:noWrap/>
            <w:vAlign w:val="bottom"/>
          </w:tcPr>
          <w:p w14:paraId="2A7C85C2" w14:textId="26237ED2" w:rsidR="00735538" w:rsidRPr="00DE3D2D" w:rsidRDefault="00735538" w:rsidP="00DE3D2D">
            <w:pPr>
              <w:pStyle w:val="TAC"/>
              <w:rPr>
                <w:lang w:eastAsia="da-DK"/>
              </w:rPr>
            </w:pPr>
          </w:p>
        </w:tc>
        <w:tc>
          <w:tcPr>
            <w:tcW w:w="1276" w:type="dxa"/>
            <w:tcBorders>
              <w:top w:val="nil"/>
              <w:left w:val="nil"/>
              <w:bottom w:val="nil"/>
              <w:right w:val="nil"/>
            </w:tcBorders>
            <w:shd w:val="clear" w:color="auto" w:fill="auto"/>
            <w:noWrap/>
            <w:vAlign w:val="bottom"/>
            <w:hideMark/>
          </w:tcPr>
          <w:p w14:paraId="0624293D" w14:textId="77777777" w:rsidR="00735538" w:rsidRPr="00DE3D2D" w:rsidRDefault="00735538" w:rsidP="00DE3D2D">
            <w:pPr>
              <w:pStyle w:val="TAC"/>
              <w:rPr>
                <w:lang w:eastAsia="da-DK"/>
              </w:rPr>
            </w:pPr>
            <w:r w:rsidRPr="00DE3D2D">
              <w:rPr>
                <w:lang w:eastAsia="da-DK"/>
              </w:rPr>
              <w:t>60</w:t>
            </w:r>
          </w:p>
        </w:tc>
        <w:tc>
          <w:tcPr>
            <w:tcW w:w="1001" w:type="dxa"/>
            <w:tcBorders>
              <w:top w:val="nil"/>
              <w:left w:val="nil"/>
              <w:bottom w:val="nil"/>
              <w:right w:val="single" w:sz="8" w:space="0" w:color="auto"/>
            </w:tcBorders>
            <w:shd w:val="clear" w:color="auto" w:fill="auto"/>
            <w:noWrap/>
            <w:vAlign w:val="bottom"/>
            <w:hideMark/>
          </w:tcPr>
          <w:p w14:paraId="344EC0C2" w14:textId="77777777" w:rsidR="00735538" w:rsidRPr="00DE3D2D" w:rsidRDefault="00735538" w:rsidP="00DE3D2D">
            <w:pPr>
              <w:pStyle w:val="TAC"/>
              <w:rPr>
                <w:lang w:eastAsia="da-DK"/>
              </w:rPr>
            </w:pPr>
            <w:r w:rsidRPr="00DE3D2D">
              <w:rPr>
                <w:lang w:eastAsia="da-DK"/>
              </w:rPr>
              <w:t>10</w:t>
            </w:r>
          </w:p>
        </w:tc>
        <w:tc>
          <w:tcPr>
            <w:tcW w:w="980" w:type="dxa"/>
            <w:tcBorders>
              <w:top w:val="nil"/>
              <w:left w:val="nil"/>
              <w:bottom w:val="nil"/>
              <w:right w:val="single" w:sz="8" w:space="0" w:color="auto"/>
            </w:tcBorders>
            <w:shd w:val="clear" w:color="auto" w:fill="auto"/>
            <w:noWrap/>
            <w:vAlign w:val="bottom"/>
            <w:hideMark/>
          </w:tcPr>
          <w:p w14:paraId="4C45A3C6" w14:textId="77777777" w:rsidR="00735538" w:rsidRPr="00DE3D2D" w:rsidRDefault="00735538" w:rsidP="00DE3D2D">
            <w:pPr>
              <w:pStyle w:val="TAC"/>
              <w:rPr>
                <w:lang w:eastAsia="da-DK"/>
              </w:rPr>
            </w:pPr>
            <w:r w:rsidRPr="00DE3D2D">
              <w:rPr>
                <w:lang w:eastAsia="da-DK"/>
              </w:rPr>
              <w:t>27.8</w:t>
            </w:r>
          </w:p>
        </w:tc>
        <w:tc>
          <w:tcPr>
            <w:tcW w:w="992" w:type="dxa"/>
            <w:tcBorders>
              <w:top w:val="nil"/>
              <w:left w:val="single" w:sz="8" w:space="0" w:color="auto"/>
              <w:bottom w:val="nil"/>
              <w:right w:val="nil"/>
            </w:tcBorders>
            <w:shd w:val="clear" w:color="auto" w:fill="auto"/>
            <w:noWrap/>
            <w:vAlign w:val="bottom"/>
            <w:hideMark/>
          </w:tcPr>
          <w:p w14:paraId="1CF02A12" w14:textId="77777777" w:rsidR="00735538" w:rsidRPr="00DE3D2D" w:rsidRDefault="00735538" w:rsidP="00DE3D2D">
            <w:pPr>
              <w:pStyle w:val="TAC"/>
              <w:rPr>
                <w:lang w:eastAsia="da-DK"/>
              </w:rPr>
            </w:pPr>
            <w:r w:rsidRPr="00DE3D2D">
              <w:rPr>
                <w:lang w:eastAsia="da-DK"/>
              </w:rPr>
              <w:t>138.9</w:t>
            </w:r>
          </w:p>
        </w:tc>
        <w:tc>
          <w:tcPr>
            <w:tcW w:w="851" w:type="dxa"/>
            <w:tcBorders>
              <w:top w:val="nil"/>
              <w:left w:val="nil"/>
              <w:bottom w:val="nil"/>
              <w:right w:val="single" w:sz="8" w:space="0" w:color="auto"/>
            </w:tcBorders>
            <w:shd w:val="clear" w:color="auto" w:fill="auto"/>
            <w:noWrap/>
            <w:vAlign w:val="bottom"/>
            <w:hideMark/>
          </w:tcPr>
          <w:p w14:paraId="448AABC3" w14:textId="77777777" w:rsidR="00735538" w:rsidRPr="00DE3D2D" w:rsidRDefault="00735538" w:rsidP="00DE3D2D">
            <w:pPr>
              <w:pStyle w:val="TAC"/>
              <w:rPr>
                <w:lang w:eastAsia="da-DK"/>
              </w:rPr>
            </w:pPr>
            <w:r w:rsidRPr="00DE3D2D">
              <w:rPr>
                <w:lang w:eastAsia="da-DK"/>
              </w:rPr>
              <w:t>53.4</w:t>
            </w:r>
          </w:p>
        </w:tc>
        <w:tc>
          <w:tcPr>
            <w:tcW w:w="960" w:type="dxa"/>
            <w:tcBorders>
              <w:top w:val="nil"/>
              <w:left w:val="nil"/>
              <w:bottom w:val="nil"/>
              <w:right w:val="nil"/>
            </w:tcBorders>
            <w:shd w:val="clear" w:color="auto" w:fill="auto"/>
            <w:noWrap/>
            <w:vAlign w:val="bottom"/>
            <w:hideMark/>
          </w:tcPr>
          <w:p w14:paraId="16EC2CA9" w14:textId="77777777" w:rsidR="00735538" w:rsidRPr="00DE3D2D" w:rsidRDefault="00735538" w:rsidP="00DE3D2D">
            <w:pPr>
              <w:pStyle w:val="TAC"/>
              <w:rPr>
                <w:lang w:eastAsia="da-DK"/>
              </w:rPr>
            </w:pPr>
            <w:r w:rsidRPr="00DE3D2D">
              <w:rPr>
                <w:lang w:eastAsia="da-DK"/>
              </w:rPr>
              <w:t>7.7</w:t>
            </w:r>
          </w:p>
        </w:tc>
        <w:tc>
          <w:tcPr>
            <w:tcW w:w="1024" w:type="dxa"/>
            <w:tcBorders>
              <w:top w:val="nil"/>
              <w:left w:val="nil"/>
              <w:bottom w:val="nil"/>
              <w:right w:val="single" w:sz="8" w:space="0" w:color="auto"/>
            </w:tcBorders>
            <w:shd w:val="clear" w:color="auto" w:fill="auto"/>
            <w:noWrap/>
            <w:vAlign w:val="bottom"/>
            <w:hideMark/>
          </w:tcPr>
          <w:p w14:paraId="7D7A1A8B" w14:textId="77777777" w:rsidR="00735538" w:rsidRPr="00DE3D2D" w:rsidRDefault="00735538" w:rsidP="00DE3D2D">
            <w:pPr>
              <w:pStyle w:val="TAC"/>
              <w:rPr>
                <w:lang w:eastAsia="da-DK"/>
              </w:rPr>
            </w:pPr>
            <w:r w:rsidRPr="00DE3D2D">
              <w:rPr>
                <w:lang w:eastAsia="da-DK"/>
              </w:rPr>
              <w:t>170.6</w:t>
            </w:r>
          </w:p>
        </w:tc>
      </w:tr>
      <w:tr w:rsidR="00735538" w:rsidRPr="00DE3D2D" w14:paraId="325B704C" w14:textId="77777777" w:rsidTr="00237F05">
        <w:trPr>
          <w:trHeight w:val="288"/>
          <w:jc w:val="center"/>
        </w:trPr>
        <w:tc>
          <w:tcPr>
            <w:tcW w:w="841" w:type="dxa"/>
            <w:tcBorders>
              <w:top w:val="single" w:sz="8" w:space="0" w:color="auto"/>
              <w:left w:val="single" w:sz="8" w:space="0" w:color="auto"/>
              <w:bottom w:val="nil"/>
              <w:right w:val="nil"/>
            </w:tcBorders>
            <w:shd w:val="clear" w:color="auto" w:fill="auto"/>
            <w:noWrap/>
            <w:vAlign w:val="bottom"/>
            <w:hideMark/>
          </w:tcPr>
          <w:p w14:paraId="0D0B2691" w14:textId="77777777" w:rsidR="00735538" w:rsidRPr="00DE3D2D" w:rsidRDefault="00735538" w:rsidP="00DE3D2D">
            <w:pPr>
              <w:pStyle w:val="TAC"/>
              <w:rPr>
                <w:lang w:eastAsia="da-DK"/>
              </w:rPr>
            </w:pPr>
            <w:r w:rsidRPr="00DE3D2D">
              <w:rPr>
                <w:lang w:eastAsia="da-DK"/>
              </w:rPr>
              <w:t>30</w:t>
            </w:r>
          </w:p>
        </w:tc>
        <w:tc>
          <w:tcPr>
            <w:tcW w:w="1276" w:type="dxa"/>
            <w:tcBorders>
              <w:top w:val="single" w:sz="8" w:space="0" w:color="auto"/>
              <w:left w:val="nil"/>
              <w:bottom w:val="nil"/>
              <w:right w:val="nil"/>
            </w:tcBorders>
            <w:shd w:val="clear" w:color="auto" w:fill="auto"/>
            <w:noWrap/>
            <w:vAlign w:val="bottom"/>
            <w:hideMark/>
          </w:tcPr>
          <w:p w14:paraId="7FD341C4" w14:textId="77777777" w:rsidR="00735538" w:rsidRPr="00DE3D2D" w:rsidRDefault="00735538" w:rsidP="00DE3D2D">
            <w:pPr>
              <w:pStyle w:val="TAC"/>
              <w:rPr>
                <w:lang w:eastAsia="da-DK"/>
              </w:rPr>
            </w:pPr>
            <w:r w:rsidRPr="00DE3D2D">
              <w:rPr>
                <w:lang w:eastAsia="da-DK"/>
              </w:rPr>
              <w:t>15</w:t>
            </w:r>
          </w:p>
        </w:tc>
        <w:tc>
          <w:tcPr>
            <w:tcW w:w="1001" w:type="dxa"/>
            <w:tcBorders>
              <w:top w:val="single" w:sz="8" w:space="0" w:color="auto"/>
              <w:left w:val="nil"/>
              <w:bottom w:val="nil"/>
              <w:right w:val="single" w:sz="8" w:space="0" w:color="auto"/>
            </w:tcBorders>
            <w:shd w:val="clear" w:color="auto" w:fill="auto"/>
            <w:noWrap/>
            <w:vAlign w:val="bottom"/>
            <w:hideMark/>
          </w:tcPr>
          <w:p w14:paraId="668F0C23" w14:textId="77777777" w:rsidR="00735538" w:rsidRPr="00DE3D2D" w:rsidRDefault="00735538" w:rsidP="00DE3D2D">
            <w:pPr>
              <w:pStyle w:val="TAC"/>
              <w:rPr>
                <w:lang w:eastAsia="da-DK"/>
              </w:rPr>
            </w:pPr>
            <w:r w:rsidRPr="00DE3D2D">
              <w:rPr>
                <w:lang w:eastAsia="da-DK"/>
              </w:rPr>
              <w:t>8</w:t>
            </w:r>
          </w:p>
        </w:tc>
        <w:tc>
          <w:tcPr>
            <w:tcW w:w="980" w:type="dxa"/>
            <w:tcBorders>
              <w:top w:val="single" w:sz="8" w:space="0" w:color="auto"/>
              <w:left w:val="nil"/>
              <w:bottom w:val="nil"/>
              <w:right w:val="single" w:sz="8" w:space="0" w:color="auto"/>
            </w:tcBorders>
            <w:shd w:val="clear" w:color="auto" w:fill="auto"/>
            <w:noWrap/>
            <w:vAlign w:val="bottom"/>
            <w:hideMark/>
          </w:tcPr>
          <w:p w14:paraId="18D1985F" w14:textId="77777777" w:rsidR="00735538" w:rsidRPr="00DE3D2D" w:rsidRDefault="00735538" w:rsidP="00DE3D2D">
            <w:pPr>
              <w:pStyle w:val="TAC"/>
              <w:rPr>
                <w:lang w:eastAsia="da-DK"/>
              </w:rPr>
            </w:pPr>
            <w:r w:rsidRPr="00DE3D2D">
              <w:rPr>
                <w:lang w:eastAsia="da-DK"/>
              </w:rPr>
              <w:t>5.6</w:t>
            </w:r>
          </w:p>
        </w:tc>
        <w:tc>
          <w:tcPr>
            <w:tcW w:w="992" w:type="dxa"/>
            <w:tcBorders>
              <w:top w:val="single" w:sz="8" w:space="0" w:color="auto"/>
              <w:left w:val="single" w:sz="8" w:space="0" w:color="auto"/>
              <w:bottom w:val="nil"/>
              <w:right w:val="nil"/>
            </w:tcBorders>
            <w:shd w:val="clear" w:color="auto" w:fill="auto"/>
            <w:noWrap/>
            <w:vAlign w:val="bottom"/>
            <w:hideMark/>
          </w:tcPr>
          <w:p w14:paraId="56DB334B" w14:textId="77777777" w:rsidR="00735538" w:rsidRPr="00DE3D2D" w:rsidRDefault="00735538" w:rsidP="00DE3D2D">
            <w:pPr>
              <w:pStyle w:val="TAC"/>
              <w:rPr>
                <w:lang w:eastAsia="da-DK"/>
              </w:rPr>
            </w:pPr>
            <w:r w:rsidRPr="00DE3D2D">
              <w:rPr>
                <w:lang w:eastAsia="da-DK"/>
              </w:rPr>
              <w:t>69.4</w:t>
            </w:r>
          </w:p>
        </w:tc>
        <w:tc>
          <w:tcPr>
            <w:tcW w:w="851" w:type="dxa"/>
            <w:tcBorders>
              <w:top w:val="single" w:sz="8" w:space="0" w:color="auto"/>
              <w:left w:val="nil"/>
              <w:bottom w:val="nil"/>
              <w:right w:val="single" w:sz="8" w:space="0" w:color="auto"/>
            </w:tcBorders>
            <w:shd w:val="clear" w:color="auto" w:fill="auto"/>
            <w:noWrap/>
            <w:vAlign w:val="bottom"/>
            <w:hideMark/>
          </w:tcPr>
          <w:p w14:paraId="324BBB02" w14:textId="77777777" w:rsidR="00735538" w:rsidRPr="00DE3D2D" w:rsidRDefault="00735538" w:rsidP="00DE3D2D">
            <w:pPr>
              <w:pStyle w:val="TAC"/>
              <w:rPr>
                <w:lang w:eastAsia="da-DK"/>
              </w:rPr>
            </w:pPr>
            <w:r w:rsidRPr="00DE3D2D">
              <w:rPr>
                <w:lang w:eastAsia="da-DK"/>
              </w:rPr>
              <w:t>26.7</w:t>
            </w:r>
          </w:p>
        </w:tc>
        <w:tc>
          <w:tcPr>
            <w:tcW w:w="960" w:type="dxa"/>
            <w:tcBorders>
              <w:top w:val="single" w:sz="8" w:space="0" w:color="auto"/>
              <w:left w:val="nil"/>
              <w:bottom w:val="nil"/>
              <w:right w:val="nil"/>
            </w:tcBorders>
            <w:shd w:val="clear" w:color="auto" w:fill="auto"/>
            <w:noWrap/>
            <w:vAlign w:val="bottom"/>
            <w:hideMark/>
          </w:tcPr>
          <w:p w14:paraId="1E5211BF" w14:textId="77777777" w:rsidR="00735538" w:rsidRPr="00DE3D2D" w:rsidRDefault="00735538" w:rsidP="00DE3D2D">
            <w:pPr>
              <w:pStyle w:val="TAC"/>
              <w:rPr>
                <w:lang w:eastAsia="da-DK"/>
              </w:rPr>
            </w:pPr>
            <w:r w:rsidRPr="00DE3D2D">
              <w:rPr>
                <w:lang w:eastAsia="da-DK"/>
              </w:rPr>
              <w:t>71.4</w:t>
            </w:r>
          </w:p>
        </w:tc>
        <w:tc>
          <w:tcPr>
            <w:tcW w:w="1024" w:type="dxa"/>
            <w:tcBorders>
              <w:top w:val="single" w:sz="8" w:space="0" w:color="auto"/>
              <w:left w:val="nil"/>
              <w:bottom w:val="nil"/>
              <w:right w:val="single" w:sz="8" w:space="0" w:color="auto"/>
            </w:tcBorders>
            <w:shd w:val="clear" w:color="auto" w:fill="auto"/>
            <w:noWrap/>
            <w:vAlign w:val="bottom"/>
            <w:hideMark/>
          </w:tcPr>
          <w:p w14:paraId="4D7F93F1" w14:textId="77777777" w:rsidR="00735538" w:rsidRPr="00DE3D2D" w:rsidRDefault="00735538" w:rsidP="00DE3D2D">
            <w:pPr>
              <w:pStyle w:val="TAC"/>
              <w:rPr>
                <w:lang w:eastAsia="da-DK"/>
              </w:rPr>
            </w:pPr>
            <w:r w:rsidRPr="00DE3D2D">
              <w:rPr>
                <w:lang w:eastAsia="da-DK"/>
              </w:rPr>
              <w:t>175.0</w:t>
            </w:r>
          </w:p>
        </w:tc>
      </w:tr>
      <w:tr w:rsidR="00735538" w:rsidRPr="00DE3D2D" w14:paraId="76C008B9" w14:textId="77777777" w:rsidTr="00237F05">
        <w:trPr>
          <w:trHeight w:val="288"/>
          <w:jc w:val="center"/>
        </w:trPr>
        <w:tc>
          <w:tcPr>
            <w:tcW w:w="841" w:type="dxa"/>
            <w:tcBorders>
              <w:top w:val="nil"/>
              <w:left w:val="single" w:sz="8" w:space="0" w:color="auto"/>
              <w:bottom w:val="nil"/>
              <w:right w:val="nil"/>
            </w:tcBorders>
            <w:shd w:val="clear" w:color="auto" w:fill="auto"/>
            <w:noWrap/>
            <w:vAlign w:val="bottom"/>
          </w:tcPr>
          <w:p w14:paraId="78EFF517" w14:textId="3AC513C8" w:rsidR="00735538" w:rsidRPr="00DE3D2D" w:rsidRDefault="00735538" w:rsidP="00DE3D2D">
            <w:pPr>
              <w:pStyle w:val="TAC"/>
              <w:rPr>
                <w:lang w:eastAsia="da-DK"/>
              </w:rPr>
            </w:pPr>
          </w:p>
        </w:tc>
        <w:tc>
          <w:tcPr>
            <w:tcW w:w="1276" w:type="dxa"/>
            <w:tcBorders>
              <w:top w:val="nil"/>
              <w:left w:val="nil"/>
              <w:bottom w:val="nil"/>
              <w:right w:val="nil"/>
            </w:tcBorders>
            <w:shd w:val="clear" w:color="auto" w:fill="auto"/>
            <w:noWrap/>
            <w:vAlign w:val="bottom"/>
            <w:hideMark/>
          </w:tcPr>
          <w:p w14:paraId="289A5942" w14:textId="77777777" w:rsidR="00735538" w:rsidRPr="00DE3D2D" w:rsidRDefault="00735538" w:rsidP="00DE3D2D">
            <w:pPr>
              <w:pStyle w:val="TAC"/>
              <w:rPr>
                <w:lang w:eastAsia="da-DK"/>
              </w:rPr>
            </w:pPr>
            <w:r w:rsidRPr="00DE3D2D">
              <w:rPr>
                <w:lang w:eastAsia="da-DK"/>
              </w:rPr>
              <w:t>30</w:t>
            </w:r>
          </w:p>
        </w:tc>
        <w:tc>
          <w:tcPr>
            <w:tcW w:w="1001" w:type="dxa"/>
            <w:tcBorders>
              <w:top w:val="nil"/>
              <w:left w:val="nil"/>
              <w:bottom w:val="nil"/>
              <w:right w:val="single" w:sz="8" w:space="0" w:color="auto"/>
            </w:tcBorders>
            <w:shd w:val="clear" w:color="auto" w:fill="auto"/>
            <w:noWrap/>
            <w:vAlign w:val="bottom"/>
            <w:hideMark/>
          </w:tcPr>
          <w:p w14:paraId="445F1404" w14:textId="77777777" w:rsidR="00735538" w:rsidRPr="00DE3D2D" w:rsidRDefault="00735538" w:rsidP="00DE3D2D">
            <w:pPr>
              <w:pStyle w:val="TAC"/>
              <w:rPr>
                <w:lang w:eastAsia="da-DK"/>
              </w:rPr>
            </w:pPr>
            <w:r w:rsidRPr="00DE3D2D">
              <w:rPr>
                <w:lang w:eastAsia="da-DK"/>
              </w:rPr>
              <w:t>8</w:t>
            </w:r>
          </w:p>
        </w:tc>
        <w:tc>
          <w:tcPr>
            <w:tcW w:w="980" w:type="dxa"/>
            <w:tcBorders>
              <w:top w:val="nil"/>
              <w:left w:val="nil"/>
              <w:bottom w:val="nil"/>
              <w:right w:val="single" w:sz="8" w:space="0" w:color="auto"/>
            </w:tcBorders>
            <w:shd w:val="clear" w:color="auto" w:fill="auto"/>
            <w:noWrap/>
            <w:vAlign w:val="bottom"/>
            <w:hideMark/>
          </w:tcPr>
          <w:p w14:paraId="0E8FAB88" w14:textId="77777777" w:rsidR="00735538" w:rsidRPr="00DE3D2D" w:rsidRDefault="00735538" w:rsidP="00DE3D2D">
            <w:pPr>
              <w:pStyle w:val="TAC"/>
              <w:rPr>
                <w:lang w:eastAsia="da-DK"/>
              </w:rPr>
            </w:pPr>
            <w:r w:rsidRPr="00DE3D2D">
              <w:rPr>
                <w:lang w:eastAsia="da-DK"/>
              </w:rPr>
              <w:t>11.1</w:t>
            </w:r>
          </w:p>
        </w:tc>
        <w:tc>
          <w:tcPr>
            <w:tcW w:w="992" w:type="dxa"/>
            <w:tcBorders>
              <w:top w:val="nil"/>
              <w:left w:val="single" w:sz="8" w:space="0" w:color="auto"/>
              <w:bottom w:val="nil"/>
              <w:right w:val="nil"/>
            </w:tcBorders>
            <w:shd w:val="clear" w:color="auto" w:fill="auto"/>
            <w:noWrap/>
            <w:vAlign w:val="bottom"/>
            <w:hideMark/>
          </w:tcPr>
          <w:p w14:paraId="7732383A" w14:textId="77777777" w:rsidR="00735538" w:rsidRPr="00DE3D2D" w:rsidRDefault="00735538" w:rsidP="00DE3D2D">
            <w:pPr>
              <w:pStyle w:val="TAC"/>
              <w:rPr>
                <w:lang w:eastAsia="da-DK"/>
              </w:rPr>
            </w:pPr>
            <w:r w:rsidRPr="00DE3D2D">
              <w:rPr>
                <w:lang w:eastAsia="da-DK"/>
              </w:rPr>
              <w:t>69.4</w:t>
            </w:r>
          </w:p>
        </w:tc>
        <w:tc>
          <w:tcPr>
            <w:tcW w:w="851" w:type="dxa"/>
            <w:tcBorders>
              <w:top w:val="nil"/>
              <w:left w:val="nil"/>
              <w:bottom w:val="nil"/>
              <w:right w:val="single" w:sz="8" w:space="0" w:color="auto"/>
            </w:tcBorders>
            <w:shd w:val="clear" w:color="auto" w:fill="auto"/>
            <w:noWrap/>
            <w:vAlign w:val="bottom"/>
            <w:hideMark/>
          </w:tcPr>
          <w:p w14:paraId="5CA40B12" w14:textId="77777777" w:rsidR="00735538" w:rsidRPr="00DE3D2D" w:rsidRDefault="00735538" w:rsidP="00DE3D2D">
            <w:pPr>
              <w:pStyle w:val="TAC"/>
              <w:rPr>
                <w:lang w:eastAsia="da-DK"/>
              </w:rPr>
            </w:pPr>
            <w:r w:rsidRPr="00DE3D2D">
              <w:rPr>
                <w:lang w:eastAsia="da-DK"/>
              </w:rPr>
              <w:t>26.7</w:t>
            </w:r>
          </w:p>
        </w:tc>
        <w:tc>
          <w:tcPr>
            <w:tcW w:w="960" w:type="dxa"/>
            <w:tcBorders>
              <w:top w:val="nil"/>
              <w:left w:val="nil"/>
              <w:bottom w:val="nil"/>
              <w:right w:val="nil"/>
            </w:tcBorders>
            <w:shd w:val="clear" w:color="auto" w:fill="auto"/>
            <w:noWrap/>
            <w:vAlign w:val="bottom"/>
            <w:hideMark/>
          </w:tcPr>
          <w:p w14:paraId="1C499113" w14:textId="77777777" w:rsidR="00735538" w:rsidRPr="00DE3D2D" w:rsidRDefault="00735538" w:rsidP="00DE3D2D">
            <w:pPr>
              <w:pStyle w:val="TAC"/>
              <w:rPr>
                <w:lang w:eastAsia="da-DK"/>
              </w:rPr>
            </w:pPr>
            <w:r w:rsidRPr="00DE3D2D">
              <w:rPr>
                <w:lang w:eastAsia="da-DK"/>
              </w:rPr>
              <w:t>53.9</w:t>
            </w:r>
          </w:p>
        </w:tc>
        <w:tc>
          <w:tcPr>
            <w:tcW w:w="1024" w:type="dxa"/>
            <w:tcBorders>
              <w:top w:val="nil"/>
              <w:left w:val="nil"/>
              <w:bottom w:val="nil"/>
              <w:right w:val="single" w:sz="8" w:space="0" w:color="auto"/>
            </w:tcBorders>
            <w:shd w:val="clear" w:color="auto" w:fill="auto"/>
            <w:noWrap/>
            <w:vAlign w:val="bottom"/>
            <w:hideMark/>
          </w:tcPr>
          <w:p w14:paraId="4D4F5015" w14:textId="77777777" w:rsidR="00735538" w:rsidRPr="00DE3D2D" w:rsidRDefault="00735538" w:rsidP="00DE3D2D">
            <w:pPr>
              <w:pStyle w:val="TAC"/>
              <w:rPr>
                <w:lang w:eastAsia="da-DK"/>
              </w:rPr>
            </w:pPr>
            <w:r w:rsidRPr="00DE3D2D">
              <w:rPr>
                <w:lang w:eastAsia="da-DK"/>
              </w:rPr>
              <w:t>175.0</w:t>
            </w:r>
          </w:p>
        </w:tc>
      </w:tr>
      <w:tr w:rsidR="00735538" w:rsidRPr="00DE3D2D" w14:paraId="2E90C98D" w14:textId="77777777" w:rsidTr="00237F05">
        <w:trPr>
          <w:trHeight w:val="300"/>
          <w:jc w:val="center"/>
        </w:trPr>
        <w:tc>
          <w:tcPr>
            <w:tcW w:w="841" w:type="dxa"/>
            <w:tcBorders>
              <w:top w:val="nil"/>
              <w:left w:val="single" w:sz="8" w:space="0" w:color="auto"/>
              <w:bottom w:val="single" w:sz="8" w:space="0" w:color="auto"/>
              <w:right w:val="nil"/>
            </w:tcBorders>
            <w:shd w:val="clear" w:color="auto" w:fill="auto"/>
            <w:noWrap/>
            <w:vAlign w:val="bottom"/>
          </w:tcPr>
          <w:p w14:paraId="401B8BE8" w14:textId="3594C329" w:rsidR="00735538" w:rsidRPr="00DE3D2D" w:rsidRDefault="00735538" w:rsidP="00DE3D2D">
            <w:pPr>
              <w:pStyle w:val="TAC"/>
              <w:rPr>
                <w:lang w:eastAsia="da-DK"/>
              </w:rPr>
            </w:pPr>
          </w:p>
        </w:tc>
        <w:tc>
          <w:tcPr>
            <w:tcW w:w="1276" w:type="dxa"/>
            <w:tcBorders>
              <w:top w:val="nil"/>
              <w:left w:val="nil"/>
              <w:bottom w:val="single" w:sz="8" w:space="0" w:color="auto"/>
              <w:right w:val="nil"/>
            </w:tcBorders>
            <w:shd w:val="clear" w:color="auto" w:fill="auto"/>
            <w:noWrap/>
            <w:vAlign w:val="bottom"/>
            <w:hideMark/>
          </w:tcPr>
          <w:p w14:paraId="7BD30FEE" w14:textId="77777777" w:rsidR="00735538" w:rsidRPr="00DE3D2D" w:rsidRDefault="00735538" w:rsidP="00DE3D2D">
            <w:pPr>
              <w:pStyle w:val="TAC"/>
              <w:rPr>
                <w:lang w:eastAsia="da-DK"/>
              </w:rPr>
            </w:pPr>
            <w:r w:rsidRPr="00DE3D2D">
              <w:rPr>
                <w:lang w:eastAsia="da-DK"/>
              </w:rPr>
              <w:t>60</w:t>
            </w:r>
          </w:p>
        </w:tc>
        <w:tc>
          <w:tcPr>
            <w:tcW w:w="1001" w:type="dxa"/>
            <w:tcBorders>
              <w:top w:val="nil"/>
              <w:left w:val="nil"/>
              <w:bottom w:val="single" w:sz="8" w:space="0" w:color="auto"/>
              <w:right w:val="single" w:sz="8" w:space="0" w:color="auto"/>
            </w:tcBorders>
            <w:shd w:val="clear" w:color="auto" w:fill="auto"/>
            <w:noWrap/>
            <w:vAlign w:val="bottom"/>
            <w:hideMark/>
          </w:tcPr>
          <w:p w14:paraId="6B1716B1" w14:textId="77777777" w:rsidR="00735538" w:rsidRPr="00DE3D2D" w:rsidRDefault="00735538" w:rsidP="00DE3D2D">
            <w:pPr>
              <w:pStyle w:val="TAC"/>
              <w:rPr>
                <w:lang w:eastAsia="da-DK"/>
              </w:rPr>
            </w:pPr>
            <w:r w:rsidRPr="00DE3D2D">
              <w:rPr>
                <w:lang w:eastAsia="da-DK"/>
              </w:rPr>
              <w:t>7</w:t>
            </w:r>
          </w:p>
        </w:tc>
        <w:tc>
          <w:tcPr>
            <w:tcW w:w="980" w:type="dxa"/>
            <w:tcBorders>
              <w:top w:val="nil"/>
              <w:left w:val="nil"/>
              <w:bottom w:val="single" w:sz="8" w:space="0" w:color="auto"/>
              <w:right w:val="single" w:sz="8" w:space="0" w:color="auto"/>
            </w:tcBorders>
            <w:shd w:val="clear" w:color="auto" w:fill="auto"/>
            <w:noWrap/>
            <w:vAlign w:val="bottom"/>
            <w:hideMark/>
          </w:tcPr>
          <w:p w14:paraId="6FCE809B" w14:textId="77777777" w:rsidR="00735538" w:rsidRPr="00DE3D2D" w:rsidRDefault="00735538" w:rsidP="00DE3D2D">
            <w:pPr>
              <w:pStyle w:val="TAC"/>
              <w:rPr>
                <w:lang w:eastAsia="da-DK"/>
              </w:rPr>
            </w:pPr>
            <w:r w:rsidRPr="00DE3D2D">
              <w:rPr>
                <w:lang w:eastAsia="da-DK"/>
              </w:rPr>
              <w:t>19.4</w:t>
            </w:r>
          </w:p>
        </w:tc>
        <w:tc>
          <w:tcPr>
            <w:tcW w:w="992" w:type="dxa"/>
            <w:tcBorders>
              <w:top w:val="nil"/>
              <w:left w:val="single" w:sz="8" w:space="0" w:color="auto"/>
              <w:bottom w:val="single" w:sz="8" w:space="0" w:color="auto"/>
              <w:right w:val="nil"/>
            </w:tcBorders>
            <w:shd w:val="clear" w:color="auto" w:fill="auto"/>
            <w:noWrap/>
            <w:vAlign w:val="bottom"/>
            <w:hideMark/>
          </w:tcPr>
          <w:p w14:paraId="61D69956" w14:textId="77777777" w:rsidR="00735538" w:rsidRPr="00DE3D2D" w:rsidRDefault="00735538" w:rsidP="00DE3D2D">
            <w:pPr>
              <w:pStyle w:val="TAC"/>
              <w:rPr>
                <w:lang w:eastAsia="da-DK"/>
              </w:rPr>
            </w:pPr>
            <w:r w:rsidRPr="00DE3D2D">
              <w:rPr>
                <w:lang w:eastAsia="da-DK"/>
              </w:rPr>
              <w:t>69.4</w:t>
            </w:r>
          </w:p>
        </w:tc>
        <w:tc>
          <w:tcPr>
            <w:tcW w:w="851" w:type="dxa"/>
            <w:tcBorders>
              <w:top w:val="nil"/>
              <w:left w:val="nil"/>
              <w:bottom w:val="single" w:sz="8" w:space="0" w:color="auto"/>
              <w:right w:val="single" w:sz="8" w:space="0" w:color="auto"/>
            </w:tcBorders>
            <w:shd w:val="clear" w:color="auto" w:fill="auto"/>
            <w:noWrap/>
            <w:vAlign w:val="bottom"/>
            <w:hideMark/>
          </w:tcPr>
          <w:p w14:paraId="00C55DED" w14:textId="77777777" w:rsidR="00735538" w:rsidRPr="00DE3D2D" w:rsidRDefault="00735538" w:rsidP="00DE3D2D">
            <w:pPr>
              <w:pStyle w:val="TAC"/>
              <w:rPr>
                <w:lang w:eastAsia="da-DK"/>
              </w:rPr>
            </w:pPr>
            <w:r w:rsidRPr="00DE3D2D">
              <w:rPr>
                <w:lang w:eastAsia="da-DK"/>
              </w:rPr>
              <w:t>26.7</w:t>
            </w:r>
          </w:p>
        </w:tc>
        <w:tc>
          <w:tcPr>
            <w:tcW w:w="960" w:type="dxa"/>
            <w:tcBorders>
              <w:top w:val="nil"/>
              <w:left w:val="nil"/>
              <w:bottom w:val="single" w:sz="8" w:space="0" w:color="auto"/>
              <w:right w:val="nil"/>
            </w:tcBorders>
            <w:shd w:val="clear" w:color="auto" w:fill="auto"/>
            <w:noWrap/>
            <w:vAlign w:val="bottom"/>
            <w:hideMark/>
          </w:tcPr>
          <w:p w14:paraId="2EB0ECDE" w14:textId="77777777" w:rsidR="00735538" w:rsidRPr="00DE3D2D" w:rsidRDefault="00735538" w:rsidP="00DE3D2D">
            <w:pPr>
              <w:pStyle w:val="TAC"/>
              <w:rPr>
                <w:lang w:eastAsia="da-DK"/>
              </w:rPr>
            </w:pPr>
            <w:r w:rsidRPr="00DE3D2D">
              <w:rPr>
                <w:lang w:eastAsia="da-DK"/>
              </w:rPr>
              <w:t>24.4</w:t>
            </w:r>
          </w:p>
        </w:tc>
        <w:tc>
          <w:tcPr>
            <w:tcW w:w="1024" w:type="dxa"/>
            <w:tcBorders>
              <w:top w:val="nil"/>
              <w:left w:val="nil"/>
              <w:bottom w:val="single" w:sz="8" w:space="0" w:color="auto"/>
              <w:right w:val="single" w:sz="8" w:space="0" w:color="auto"/>
            </w:tcBorders>
            <w:shd w:val="clear" w:color="auto" w:fill="auto"/>
            <w:noWrap/>
            <w:vAlign w:val="bottom"/>
            <w:hideMark/>
          </w:tcPr>
          <w:p w14:paraId="547BDB16" w14:textId="77777777" w:rsidR="00735538" w:rsidRPr="00DE3D2D" w:rsidRDefault="00735538" w:rsidP="00DE3D2D">
            <w:pPr>
              <w:pStyle w:val="TAC"/>
              <w:rPr>
                <w:lang w:eastAsia="da-DK"/>
              </w:rPr>
            </w:pPr>
            <w:r w:rsidRPr="00DE3D2D">
              <w:rPr>
                <w:lang w:eastAsia="da-DK"/>
              </w:rPr>
              <w:t>142.4</w:t>
            </w:r>
          </w:p>
        </w:tc>
      </w:tr>
      <w:tr w:rsidR="00735538" w:rsidRPr="00DE3D2D" w14:paraId="7B67FD02" w14:textId="77777777" w:rsidTr="00237F05">
        <w:trPr>
          <w:trHeight w:val="288"/>
          <w:jc w:val="center"/>
        </w:trPr>
        <w:tc>
          <w:tcPr>
            <w:tcW w:w="841" w:type="dxa"/>
            <w:tcBorders>
              <w:top w:val="nil"/>
              <w:left w:val="single" w:sz="8" w:space="0" w:color="auto"/>
              <w:bottom w:val="nil"/>
              <w:right w:val="nil"/>
            </w:tcBorders>
            <w:shd w:val="clear" w:color="auto" w:fill="auto"/>
            <w:noWrap/>
            <w:vAlign w:val="bottom"/>
            <w:hideMark/>
          </w:tcPr>
          <w:p w14:paraId="0390ED42" w14:textId="77777777" w:rsidR="00735538" w:rsidRPr="00DE3D2D" w:rsidRDefault="00735538" w:rsidP="00DE3D2D">
            <w:pPr>
              <w:pStyle w:val="TAC"/>
              <w:rPr>
                <w:lang w:eastAsia="da-DK"/>
              </w:rPr>
            </w:pPr>
            <w:r w:rsidRPr="00DE3D2D">
              <w:rPr>
                <w:lang w:eastAsia="da-DK"/>
              </w:rPr>
              <w:t>120</w:t>
            </w:r>
          </w:p>
        </w:tc>
        <w:tc>
          <w:tcPr>
            <w:tcW w:w="1276" w:type="dxa"/>
            <w:tcBorders>
              <w:top w:val="nil"/>
              <w:left w:val="nil"/>
              <w:bottom w:val="nil"/>
              <w:right w:val="nil"/>
            </w:tcBorders>
            <w:shd w:val="clear" w:color="auto" w:fill="auto"/>
            <w:noWrap/>
            <w:vAlign w:val="bottom"/>
            <w:hideMark/>
          </w:tcPr>
          <w:p w14:paraId="69EAB7F1" w14:textId="77777777" w:rsidR="00735538" w:rsidRPr="00DE3D2D" w:rsidRDefault="00735538" w:rsidP="00DE3D2D">
            <w:pPr>
              <w:pStyle w:val="TAC"/>
              <w:rPr>
                <w:lang w:eastAsia="da-DK"/>
              </w:rPr>
            </w:pPr>
            <w:r w:rsidRPr="00DE3D2D">
              <w:rPr>
                <w:lang w:eastAsia="da-DK"/>
              </w:rPr>
              <w:t>60</w:t>
            </w:r>
          </w:p>
        </w:tc>
        <w:tc>
          <w:tcPr>
            <w:tcW w:w="1001" w:type="dxa"/>
            <w:tcBorders>
              <w:top w:val="nil"/>
              <w:left w:val="nil"/>
              <w:bottom w:val="nil"/>
              <w:right w:val="single" w:sz="8" w:space="0" w:color="auto"/>
            </w:tcBorders>
            <w:shd w:val="clear" w:color="auto" w:fill="auto"/>
            <w:noWrap/>
            <w:vAlign w:val="bottom"/>
            <w:hideMark/>
          </w:tcPr>
          <w:p w14:paraId="6C9F96E1" w14:textId="77777777" w:rsidR="00735538" w:rsidRPr="00DE3D2D" w:rsidRDefault="00735538" w:rsidP="00DE3D2D">
            <w:pPr>
              <w:pStyle w:val="TAC"/>
              <w:rPr>
                <w:lang w:eastAsia="da-DK"/>
              </w:rPr>
            </w:pPr>
            <w:r w:rsidRPr="00DE3D2D">
              <w:rPr>
                <w:lang w:eastAsia="da-DK"/>
              </w:rPr>
              <w:t>3.5</w:t>
            </w:r>
          </w:p>
        </w:tc>
        <w:tc>
          <w:tcPr>
            <w:tcW w:w="980" w:type="dxa"/>
            <w:tcBorders>
              <w:top w:val="nil"/>
              <w:left w:val="nil"/>
              <w:bottom w:val="nil"/>
              <w:right w:val="single" w:sz="8" w:space="0" w:color="auto"/>
            </w:tcBorders>
            <w:shd w:val="clear" w:color="auto" w:fill="auto"/>
            <w:noWrap/>
            <w:vAlign w:val="bottom"/>
            <w:hideMark/>
          </w:tcPr>
          <w:p w14:paraId="416C1905" w14:textId="77777777" w:rsidR="00735538" w:rsidRPr="00DE3D2D" w:rsidRDefault="00735538" w:rsidP="00DE3D2D">
            <w:pPr>
              <w:pStyle w:val="TAC"/>
              <w:rPr>
                <w:lang w:eastAsia="da-DK"/>
              </w:rPr>
            </w:pPr>
            <w:r w:rsidRPr="00DE3D2D">
              <w:rPr>
                <w:lang w:eastAsia="da-DK"/>
              </w:rPr>
              <w:t>9.7</w:t>
            </w:r>
          </w:p>
        </w:tc>
        <w:tc>
          <w:tcPr>
            <w:tcW w:w="992" w:type="dxa"/>
            <w:tcBorders>
              <w:top w:val="nil"/>
              <w:left w:val="single" w:sz="8" w:space="0" w:color="auto"/>
              <w:bottom w:val="nil"/>
              <w:right w:val="nil"/>
            </w:tcBorders>
            <w:shd w:val="clear" w:color="auto" w:fill="auto"/>
            <w:noWrap/>
            <w:vAlign w:val="bottom"/>
            <w:hideMark/>
          </w:tcPr>
          <w:p w14:paraId="5E470CEE" w14:textId="77777777" w:rsidR="00735538" w:rsidRPr="00DE3D2D" w:rsidRDefault="00735538" w:rsidP="00DE3D2D">
            <w:pPr>
              <w:pStyle w:val="TAC"/>
              <w:rPr>
                <w:lang w:eastAsia="da-DK"/>
              </w:rPr>
            </w:pPr>
            <w:r w:rsidRPr="00DE3D2D">
              <w:rPr>
                <w:lang w:eastAsia="da-DK"/>
              </w:rPr>
              <w:t>17.4</w:t>
            </w:r>
          </w:p>
        </w:tc>
        <w:tc>
          <w:tcPr>
            <w:tcW w:w="851" w:type="dxa"/>
            <w:tcBorders>
              <w:top w:val="nil"/>
              <w:left w:val="nil"/>
              <w:bottom w:val="nil"/>
              <w:right w:val="single" w:sz="8" w:space="0" w:color="auto"/>
            </w:tcBorders>
            <w:shd w:val="clear" w:color="auto" w:fill="auto"/>
            <w:noWrap/>
            <w:vAlign w:val="bottom"/>
            <w:hideMark/>
          </w:tcPr>
          <w:p w14:paraId="66C7E338" w14:textId="77777777" w:rsidR="00735538" w:rsidRPr="00DE3D2D" w:rsidRDefault="00735538" w:rsidP="00DE3D2D">
            <w:pPr>
              <w:pStyle w:val="TAC"/>
              <w:rPr>
                <w:lang w:eastAsia="da-DK"/>
              </w:rPr>
            </w:pPr>
            <w:r w:rsidRPr="00DE3D2D">
              <w:rPr>
                <w:lang w:eastAsia="da-DK"/>
              </w:rPr>
              <w:t>6.7</w:t>
            </w:r>
          </w:p>
        </w:tc>
        <w:tc>
          <w:tcPr>
            <w:tcW w:w="960" w:type="dxa"/>
            <w:tcBorders>
              <w:top w:val="nil"/>
              <w:left w:val="nil"/>
              <w:bottom w:val="nil"/>
              <w:right w:val="nil"/>
            </w:tcBorders>
            <w:shd w:val="clear" w:color="auto" w:fill="auto"/>
            <w:noWrap/>
            <w:vAlign w:val="bottom"/>
            <w:hideMark/>
          </w:tcPr>
          <w:p w14:paraId="1D64D69A" w14:textId="77777777" w:rsidR="00735538" w:rsidRPr="00DE3D2D" w:rsidRDefault="00735538" w:rsidP="00DE3D2D">
            <w:pPr>
              <w:pStyle w:val="TAC"/>
              <w:rPr>
                <w:lang w:eastAsia="da-DK"/>
              </w:rPr>
            </w:pPr>
            <w:r w:rsidRPr="00DE3D2D">
              <w:rPr>
                <w:lang w:eastAsia="da-DK"/>
              </w:rPr>
              <w:t>66.0</w:t>
            </w:r>
          </w:p>
        </w:tc>
        <w:tc>
          <w:tcPr>
            <w:tcW w:w="1024" w:type="dxa"/>
            <w:tcBorders>
              <w:top w:val="nil"/>
              <w:left w:val="nil"/>
              <w:bottom w:val="nil"/>
              <w:right w:val="single" w:sz="8" w:space="0" w:color="auto"/>
            </w:tcBorders>
            <w:shd w:val="clear" w:color="auto" w:fill="auto"/>
            <w:noWrap/>
            <w:vAlign w:val="bottom"/>
            <w:hideMark/>
          </w:tcPr>
          <w:p w14:paraId="4089A411" w14:textId="77777777" w:rsidR="00735538" w:rsidRPr="00DE3D2D" w:rsidRDefault="00735538" w:rsidP="00DE3D2D">
            <w:pPr>
              <w:pStyle w:val="TAC"/>
              <w:rPr>
                <w:lang w:eastAsia="da-DK"/>
              </w:rPr>
            </w:pPr>
            <w:r w:rsidRPr="00DE3D2D">
              <w:rPr>
                <w:lang w:eastAsia="da-DK"/>
              </w:rPr>
              <w:t>80.6</w:t>
            </w:r>
          </w:p>
        </w:tc>
      </w:tr>
      <w:tr w:rsidR="00735538" w:rsidRPr="00DE3D2D" w14:paraId="4848FBA8" w14:textId="77777777" w:rsidTr="00237F05">
        <w:trPr>
          <w:trHeight w:val="300"/>
          <w:jc w:val="center"/>
        </w:trPr>
        <w:tc>
          <w:tcPr>
            <w:tcW w:w="841" w:type="dxa"/>
            <w:tcBorders>
              <w:top w:val="nil"/>
              <w:left w:val="single" w:sz="8" w:space="0" w:color="auto"/>
              <w:bottom w:val="single" w:sz="8" w:space="0" w:color="auto"/>
              <w:right w:val="nil"/>
            </w:tcBorders>
            <w:shd w:val="clear" w:color="auto" w:fill="auto"/>
            <w:noWrap/>
            <w:vAlign w:val="bottom"/>
            <w:hideMark/>
          </w:tcPr>
          <w:p w14:paraId="5F6237F3" w14:textId="270FDE21" w:rsidR="00735538" w:rsidRPr="00DE3D2D" w:rsidRDefault="00735538" w:rsidP="00DE3D2D">
            <w:pPr>
              <w:pStyle w:val="TAC"/>
              <w:rPr>
                <w:lang w:eastAsia="da-DK"/>
              </w:rPr>
            </w:pPr>
          </w:p>
        </w:tc>
        <w:tc>
          <w:tcPr>
            <w:tcW w:w="1276" w:type="dxa"/>
            <w:tcBorders>
              <w:top w:val="nil"/>
              <w:left w:val="nil"/>
              <w:bottom w:val="single" w:sz="8" w:space="0" w:color="auto"/>
              <w:right w:val="nil"/>
            </w:tcBorders>
            <w:shd w:val="clear" w:color="auto" w:fill="auto"/>
            <w:noWrap/>
            <w:vAlign w:val="bottom"/>
            <w:hideMark/>
          </w:tcPr>
          <w:p w14:paraId="560959CA" w14:textId="77777777" w:rsidR="00735538" w:rsidRPr="00DE3D2D" w:rsidRDefault="00735538" w:rsidP="00DE3D2D">
            <w:pPr>
              <w:pStyle w:val="TAC"/>
              <w:rPr>
                <w:lang w:eastAsia="da-DK"/>
              </w:rPr>
            </w:pPr>
            <w:r w:rsidRPr="00DE3D2D">
              <w:rPr>
                <w:lang w:eastAsia="da-DK"/>
              </w:rPr>
              <w:t>120</w:t>
            </w:r>
          </w:p>
        </w:tc>
        <w:tc>
          <w:tcPr>
            <w:tcW w:w="1001" w:type="dxa"/>
            <w:tcBorders>
              <w:top w:val="nil"/>
              <w:left w:val="nil"/>
              <w:bottom w:val="single" w:sz="8" w:space="0" w:color="auto"/>
              <w:right w:val="single" w:sz="8" w:space="0" w:color="auto"/>
            </w:tcBorders>
            <w:shd w:val="clear" w:color="auto" w:fill="auto"/>
            <w:noWrap/>
            <w:vAlign w:val="bottom"/>
            <w:hideMark/>
          </w:tcPr>
          <w:p w14:paraId="3FC68588" w14:textId="77777777" w:rsidR="00735538" w:rsidRPr="00DE3D2D" w:rsidRDefault="00735538" w:rsidP="00DE3D2D">
            <w:pPr>
              <w:pStyle w:val="TAC"/>
              <w:rPr>
                <w:lang w:eastAsia="da-DK"/>
              </w:rPr>
            </w:pPr>
            <w:r w:rsidRPr="00DE3D2D">
              <w:rPr>
                <w:lang w:eastAsia="da-DK"/>
              </w:rPr>
              <w:t>3.5</w:t>
            </w:r>
          </w:p>
        </w:tc>
        <w:tc>
          <w:tcPr>
            <w:tcW w:w="980" w:type="dxa"/>
            <w:tcBorders>
              <w:top w:val="nil"/>
              <w:left w:val="nil"/>
              <w:bottom w:val="nil"/>
              <w:right w:val="single" w:sz="8" w:space="0" w:color="auto"/>
            </w:tcBorders>
            <w:shd w:val="clear" w:color="auto" w:fill="auto"/>
            <w:noWrap/>
            <w:vAlign w:val="bottom"/>
            <w:hideMark/>
          </w:tcPr>
          <w:p w14:paraId="3DFD8281" w14:textId="77777777" w:rsidR="00735538" w:rsidRPr="00DE3D2D" w:rsidRDefault="00735538" w:rsidP="00DE3D2D">
            <w:pPr>
              <w:pStyle w:val="TAC"/>
              <w:rPr>
                <w:lang w:eastAsia="da-DK"/>
              </w:rPr>
            </w:pPr>
            <w:r w:rsidRPr="00DE3D2D">
              <w:rPr>
                <w:lang w:eastAsia="da-DK"/>
              </w:rPr>
              <w:t>19.4</w:t>
            </w:r>
          </w:p>
        </w:tc>
        <w:tc>
          <w:tcPr>
            <w:tcW w:w="992" w:type="dxa"/>
            <w:tcBorders>
              <w:top w:val="nil"/>
              <w:left w:val="single" w:sz="8" w:space="0" w:color="auto"/>
              <w:bottom w:val="nil"/>
              <w:right w:val="nil"/>
            </w:tcBorders>
            <w:shd w:val="clear" w:color="auto" w:fill="auto"/>
            <w:noWrap/>
            <w:vAlign w:val="bottom"/>
            <w:hideMark/>
          </w:tcPr>
          <w:p w14:paraId="00DE767A" w14:textId="77777777" w:rsidR="00735538" w:rsidRPr="00DE3D2D" w:rsidRDefault="00735538" w:rsidP="00DE3D2D">
            <w:pPr>
              <w:pStyle w:val="TAC"/>
              <w:rPr>
                <w:lang w:eastAsia="da-DK"/>
              </w:rPr>
            </w:pPr>
            <w:r w:rsidRPr="00DE3D2D">
              <w:rPr>
                <w:lang w:eastAsia="da-DK"/>
              </w:rPr>
              <w:t>17.4</w:t>
            </w:r>
          </w:p>
        </w:tc>
        <w:tc>
          <w:tcPr>
            <w:tcW w:w="851" w:type="dxa"/>
            <w:tcBorders>
              <w:top w:val="nil"/>
              <w:left w:val="nil"/>
              <w:bottom w:val="nil"/>
              <w:right w:val="single" w:sz="8" w:space="0" w:color="auto"/>
            </w:tcBorders>
            <w:shd w:val="clear" w:color="auto" w:fill="auto"/>
            <w:noWrap/>
            <w:vAlign w:val="bottom"/>
            <w:hideMark/>
          </w:tcPr>
          <w:p w14:paraId="7173C929" w14:textId="77777777" w:rsidR="00735538" w:rsidRPr="00DE3D2D" w:rsidRDefault="00735538" w:rsidP="00DE3D2D">
            <w:pPr>
              <w:pStyle w:val="TAC"/>
              <w:rPr>
                <w:lang w:eastAsia="da-DK"/>
              </w:rPr>
            </w:pPr>
            <w:r w:rsidRPr="00DE3D2D">
              <w:rPr>
                <w:lang w:eastAsia="da-DK"/>
              </w:rPr>
              <w:t>6.7</w:t>
            </w:r>
          </w:p>
        </w:tc>
        <w:tc>
          <w:tcPr>
            <w:tcW w:w="960" w:type="dxa"/>
            <w:tcBorders>
              <w:top w:val="nil"/>
              <w:left w:val="nil"/>
              <w:bottom w:val="nil"/>
              <w:right w:val="nil"/>
            </w:tcBorders>
            <w:shd w:val="clear" w:color="auto" w:fill="auto"/>
            <w:noWrap/>
            <w:vAlign w:val="bottom"/>
            <w:hideMark/>
          </w:tcPr>
          <w:p w14:paraId="01F9157F" w14:textId="77777777" w:rsidR="00735538" w:rsidRPr="00DE3D2D" w:rsidRDefault="00735538" w:rsidP="00DE3D2D">
            <w:pPr>
              <w:pStyle w:val="TAC"/>
              <w:rPr>
                <w:lang w:eastAsia="da-DK"/>
              </w:rPr>
            </w:pPr>
            <w:r w:rsidRPr="00DE3D2D">
              <w:rPr>
                <w:lang w:eastAsia="da-DK"/>
              </w:rPr>
              <w:t>43.2</w:t>
            </w:r>
          </w:p>
        </w:tc>
        <w:tc>
          <w:tcPr>
            <w:tcW w:w="1024" w:type="dxa"/>
            <w:tcBorders>
              <w:top w:val="nil"/>
              <w:left w:val="nil"/>
              <w:bottom w:val="nil"/>
              <w:right w:val="single" w:sz="8" w:space="0" w:color="auto"/>
            </w:tcBorders>
            <w:shd w:val="clear" w:color="auto" w:fill="auto"/>
            <w:noWrap/>
            <w:vAlign w:val="bottom"/>
            <w:hideMark/>
          </w:tcPr>
          <w:p w14:paraId="4BBA61DB" w14:textId="77777777" w:rsidR="00735538" w:rsidRPr="00DE3D2D" w:rsidRDefault="00735538" w:rsidP="00DE3D2D">
            <w:pPr>
              <w:pStyle w:val="TAC"/>
              <w:rPr>
                <w:lang w:eastAsia="da-DK"/>
              </w:rPr>
            </w:pPr>
            <w:r w:rsidRPr="00DE3D2D">
              <w:rPr>
                <w:lang w:eastAsia="da-DK"/>
              </w:rPr>
              <w:t>80.6</w:t>
            </w:r>
          </w:p>
        </w:tc>
      </w:tr>
      <w:tr w:rsidR="00735538" w:rsidRPr="00DE3D2D" w14:paraId="44AC3B97" w14:textId="77777777" w:rsidTr="00237F05">
        <w:trPr>
          <w:trHeight w:val="288"/>
          <w:jc w:val="center"/>
        </w:trPr>
        <w:tc>
          <w:tcPr>
            <w:tcW w:w="841" w:type="dxa"/>
            <w:tcBorders>
              <w:top w:val="nil"/>
              <w:left w:val="single" w:sz="8" w:space="0" w:color="auto"/>
              <w:bottom w:val="nil"/>
              <w:right w:val="nil"/>
            </w:tcBorders>
            <w:shd w:val="clear" w:color="auto" w:fill="auto"/>
            <w:noWrap/>
            <w:vAlign w:val="bottom"/>
            <w:hideMark/>
          </w:tcPr>
          <w:p w14:paraId="32EB387E" w14:textId="77777777" w:rsidR="00735538" w:rsidRPr="00DE3D2D" w:rsidRDefault="00735538" w:rsidP="00DE3D2D">
            <w:pPr>
              <w:pStyle w:val="TAC"/>
              <w:rPr>
                <w:lang w:eastAsia="da-DK"/>
              </w:rPr>
            </w:pPr>
            <w:r w:rsidRPr="00DE3D2D">
              <w:rPr>
                <w:lang w:eastAsia="da-DK"/>
              </w:rPr>
              <w:t>240</w:t>
            </w:r>
          </w:p>
        </w:tc>
        <w:tc>
          <w:tcPr>
            <w:tcW w:w="1276" w:type="dxa"/>
            <w:tcBorders>
              <w:top w:val="nil"/>
              <w:left w:val="nil"/>
              <w:bottom w:val="nil"/>
              <w:right w:val="nil"/>
            </w:tcBorders>
            <w:shd w:val="clear" w:color="auto" w:fill="auto"/>
            <w:noWrap/>
            <w:vAlign w:val="bottom"/>
            <w:hideMark/>
          </w:tcPr>
          <w:p w14:paraId="04E31929" w14:textId="77777777" w:rsidR="00735538" w:rsidRPr="00DE3D2D" w:rsidRDefault="00735538" w:rsidP="00DE3D2D">
            <w:pPr>
              <w:pStyle w:val="TAC"/>
              <w:rPr>
                <w:lang w:eastAsia="da-DK"/>
              </w:rPr>
            </w:pPr>
            <w:r w:rsidRPr="00DE3D2D">
              <w:rPr>
                <w:lang w:eastAsia="da-DK"/>
              </w:rPr>
              <w:t>60</w:t>
            </w:r>
          </w:p>
        </w:tc>
        <w:tc>
          <w:tcPr>
            <w:tcW w:w="1001" w:type="dxa"/>
            <w:tcBorders>
              <w:top w:val="nil"/>
              <w:left w:val="nil"/>
              <w:bottom w:val="nil"/>
              <w:right w:val="single" w:sz="8" w:space="0" w:color="auto"/>
            </w:tcBorders>
            <w:shd w:val="clear" w:color="auto" w:fill="auto"/>
            <w:noWrap/>
            <w:vAlign w:val="bottom"/>
            <w:hideMark/>
          </w:tcPr>
          <w:p w14:paraId="1748F624" w14:textId="77777777" w:rsidR="00735538" w:rsidRPr="00DE3D2D" w:rsidRDefault="00735538" w:rsidP="00DE3D2D">
            <w:pPr>
              <w:pStyle w:val="TAC"/>
              <w:rPr>
                <w:lang w:eastAsia="da-DK"/>
              </w:rPr>
            </w:pPr>
            <w:r w:rsidRPr="00DE3D2D">
              <w:rPr>
                <w:lang w:eastAsia="da-DK"/>
              </w:rPr>
              <w:t>3</w:t>
            </w:r>
          </w:p>
        </w:tc>
        <w:tc>
          <w:tcPr>
            <w:tcW w:w="980" w:type="dxa"/>
            <w:tcBorders>
              <w:top w:val="single" w:sz="8" w:space="0" w:color="auto"/>
              <w:left w:val="nil"/>
              <w:bottom w:val="nil"/>
              <w:right w:val="single" w:sz="8" w:space="0" w:color="auto"/>
            </w:tcBorders>
            <w:shd w:val="clear" w:color="auto" w:fill="auto"/>
            <w:noWrap/>
            <w:vAlign w:val="bottom"/>
            <w:hideMark/>
          </w:tcPr>
          <w:p w14:paraId="6517780D" w14:textId="77777777" w:rsidR="00735538" w:rsidRPr="00DE3D2D" w:rsidRDefault="00735538" w:rsidP="00DE3D2D">
            <w:pPr>
              <w:pStyle w:val="TAC"/>
              <w:rPr>
                <w:lang w:eastAsia="da-DK"/>
              </w:rPr>
            </w:pPr>
            <w:r w:rsidRPr="00DE3D2D">
              <w:rPr>
                <w:lang w:eastAsia="da-DK"/>
              </w:rPr>
              <w:t>8.3</w:t>
            </w:r>
          </w:p>
        </w:tc>
        <w:tc>
          <w:tcPr>
            <w:tcW w:w="992" w:type="dxa"/>
            <w:tcBorders>
              <w:top w:val="single" w:sz="8" w:space="0" w:color="auto"/>
              <w:left w:val="single" w:sz="8" w:space="0" w:color="auto"/>
              <w:bottom w:val="nil"/>
              <w:right w:val="nil"/>
            </w:tcBorders>
            <w:shd w:val="clear" w:color="auto" w:fill="auto"/>
            <w:noWrap/>
            <w:vAlign w:val="bottom"/>
            <w:hideMark/>
          </w:tcPr>
          <w:p w14:paraId="4541C06E" w14:textId="77777777" w:rsidR="00735538" w:rsidRPr="00DE3D2D" w:rsidRDefault="00735538" w:rsidP="00DE3D2D">
            <w:pPr>
              <w:pStyle w:val="TAC"/>
              <w:rPr>
                <w:lang w:eastAsia="da-DK"/>
              </w:rPr>
            </w:pPr>
            <w:r w:rsidRPr="00DE3D2D">
              <w:rPr>
                <w:lang w:eastAsia="da-DK"/>
              </w:rPr>
              <w:t>8.7</w:t>
            </w:r>
          </w:p>
        </w:tc>
        <w:tc>
          <w:tcPr>
            <w:tcW w:w="851" w:type="dxa"/>
            <w:tcBorders>
              <w:top w:val="single" w:sz="8" w:space="0" w:color="auto"/>
              <w:left w:val="nil"/>
              <w:bottom w:val="nil"/>
              <w:right w:val="single" w:sz="8" w:space="0" w:color="auto"/>
            </w:tcBorders>
            <w:shd w:val="clear" w:color="auto" w:fill="auto"/>
            <w:noWrap/>
            <w:vAlign w:val="bottom"/>
            <w:hideMark/>
          </w:tcPr>
          <w:p w14:paraId="06800E03" w14:textId="77777777" w:rsidR="00735538" w:rsidRPr="00DE3D2D" w:rsidRDefault="00735538" w:rsidP="00DE3D2D">
            <w:pPr>
              <w:pStyle w:val="TAC"/>
              <w:rPr>
                <w:lang w:eastAsia="da-DK"/>
              </w:rPr>
            </w:pPr>
            <w:r w:rsidRPr="00DE3D2D">
              <w:rPr>
                <w:lang w:eastAsia="da-DK"/>
              </w:rPr>
              <w:t>3.3</w:t>
            </w:r>
          </w:p>
        </w:tc>
        <w:tc>
          <w:tcPr>
            <w:tcW w:w="960" w:type="dxa"/>
            <w:tcBorders>
              <w:top w:val="single" w:sz="8" w:space="0" w:color="auto"/>
              <w:left w:val="nil"/>
              <w:bottom w:val="nil"/>
              <w:right w:val="nil"/>
            </w:tcBorders>
            <w:shd w:val="clear" w:color="auto" w:fill="auto"/>
            <w:noWrap/>
            <w:vAlign w:val="bottom"/>
            <w:hideMark/>
          </w:tcPr>
          <w:p w14:paraId="79A63897" w14:textId="77777777" w:rsidR="00735538" w:rsidRPr="00DE3D2D" w:rsidRDefault="00735538" w:rsidP="00DE3D2D">
            <w:pPr>
              <w:pStyle w:val="TAC"/>
              <w:rPr>
                <w:lang w:eastAsia="da-DK"/>
              </w:rPr>
            </w:pPr>
            <w:r w:rsidRPr="00DE3D2D">
              <w:rPr>
                <w:lang w:eastAsia="da-DK"/>
              </w:rPr>
              <w:t>68.8</w:t>
            </w:r>
          </w:p>
        </w:tc>
        <w:tc>
          <w:tcPr>
            <w:tcW w:w="1024" w:type="dxa"/>
            <w:tcBorders>
              <w:top w:val="single" w:sz="8" w:space="0" w:color="auto"/>
              <w:left w:val="nil"/>
              <w:bottom w:val="nil"/>
              <w:right w:val="single" w:sz="8" w:space="0" w:color="auto"/>
            </w:tcBorders>
            <w:shd w:val="clear" w:color="auto" w:fill="auto"/>
            <w:noWrap/>
            <w:vAlign w:val="bottom"/>
            <w:hideMark/>
          </w:tcPr>
          <w:p w14:paraId="78D5FF33" w14:textId="77777777" w:rsidR="00735538" w:rsidRPr="00DE3D2D" w:rsidRDefault="00735538" w:rsidP="00DE3D2D">
            <w:pPr>
              <w:pStyle w:val="TAC"/>
              <w:rPr>
                <w:lang w:eastAsia="da-DK"/>
              </w:rPr>
            </w:pPr>
            <w:r w:rsidRPr="00DE3D2D">
              <w:rPr>
                <w:lang w:eastAsia="da-DK"/>
              </w:rPr>
              <w:t>73.0</w:t>
            </w:r>
          </w:p>
        </w:tc>
      </w:tr>
      <w:tr w:rsidR="00735538" w:rsidRPr="00DE3D2D" w14:paraId="0A82E256" w14:textId="77777777" w:rsidTr="00237F05">
        <w:trPr>
          <w:trHeight w:val="300"/>
          <w:jc w:val="center"/>
        </w:trPr>
        <w:tc>
          <w:tcPr>
            <w:tcW w:w="841" w:type="dxa"/>
            <w:tcBorders>
              <w:top w:val="nil"/>
              <w:left w:val="single" w:sz="8" w:space="0" w:color="auto"/>
              <w:bottom w:val="nil"/>
              <w:right w:val="nil"/>
            </w:tcBorders>
            <w:shd w:val="clear" w:color="auto" w:fill="auto"/>
            <w:noWrap/>
            <w:vAlign w:val="bottom"/>
            <w:hideMark/>
          </w:tcPr>
          <w:p w14:paraId="1E76F7A2" w14:textId="26C9507C" w:rsidR="00735538" w:rsidRPr="00DE3D2D" w:rsidRDefault="00735538" w:rsidP="00DE3D2D">
            <w:pPr>
              <w:pStyle w:val="TAC"/>
              <w:rPr>
                <w:lang w:eastAsia="da-DK"/>
              </w:rPr>
            </w:pPr>
          </w:p>
        </w:tc>
        <w:tc>
          <w:tcPr>
            <w:tcW w:w="1276" w:type="dxa"/>
            <w:tcBorders>
              <w:top w:val="nil"/>
              <w:left w:val="nil"/>
              <w:bottom w:val="nil"/>
              <w:right w:val="nil"/>
            </w:tcBorders>
            <w:shd w:val="clear" w:color="auto" w:fill="auto"/>
            <w:noWrap/>
            <w:vAlign w:val="bottom"/>
            <w:hideMark/>
          </w:tcPr>
          <w:p w14:paraId="5506CB48" w14:textId="77777777" w:rsidR="00735538" w:rsidRPr="00DE3D2D" w:rsidRDefault="00735538" w:rsidP="00DE3D2D">
            <w:pPr>
              <w:pStyle w:val="TAC"/>
              <w:rPr>
                <w:lang w:eastAsia="da-DK"/>
              </w:rPr>
            </w:pPr>
            <w:r w:rsidRPr="00DE3D2D">
              <w:rPr>
                <w:lang w:eastAsia="da-DK"/>
              </w:rPr>
              <w:t>120</w:t>
            </w:r>
          </w:p>
        </w:tc>
        <w:tc>
          <w:tcPr>
            <w:tcW w:w="1001" w:type="dxa"/>
            <w:tcBorders>
              <w:top w:val="nil"/>
              <w:left w:val="nil"/>
              <w:bottom w:val="nil"/>
              <w:right w:val="single" w:sz="8" w:space="0" w:color="auto"/>
            </w:tcBorders>
            <w:shd w:val="clear" w:color="auto" w:fill="auto"/>
            <w:noWrap/>
            <w:vAlign w:val="bottom"/>
            <w:hideMark/>
          </w:tcPr>
          <w:p w14:paraId="00B1634D" w14:textId="77777777" w:rsidR="00735538" w:rsidRPr="00DE3D2D" w:rsidRDefault="00735538" w:rsidP="00DE3D2D">
            <w:pPr>
              <w:pStyle w:val="TAC"/>
              <w:rPr>
                <w:lang w:eastAsia="da-DK"/>
              </w:rPr>
            </w:pPr>
            <w:r w:rsidRPr="00DE3D2D">
              <w:rPr>
                <w:lang w:eastAsia="da-DK"/>
              </w:rPr>
              <w:t>3</w:t>
            </w:r>
          </w:p>
        </w:tc>
        <w:tc>
          <w:tcPr>
            <w:tcW w:w="980" w:type="dxa"/>
            <w:tcBorders>
              <w:top w:val="nil"/>
              <w:left w:val="nil"/>
              <w:bottom w:val="single" w:sz="8" w:space="0" w:color="auto"/>
              <w:right w:val="single" w:sz="8" w:space="0" w:color="auto"/>
            </w:tcBorders>
            <w:shd w:val="clear" w:color="auto" w:fill="auto"/>
            <w:noWrap/>
            <w:vAlign w:val="bottom"/>
            <w:hideMark/>
          </w:tcPr>
          <w:p w14:paraId="303B21CB" w14:textId="77777777" w:rsidR="00735538" w:rsidRPr="00DE3D2D" w:rsidRDefault="00735538" w:rsidP="00DE3D2D">
            <w:pPr>
              <w:pStyle w:val="TAC"/>
              <w:rPr>
                <w:lang w:eastAsia="da-DK"/>
              </w:rPr>
            </w:pPr>
            <w:r w:rsidRPr="00DE3D2D">
              <w:rPr>
                <w:lang w:eastAsia="da-DK"/>
              </w:rPr>
              <w:t>16.7</w:t>
            </w:r>
          </w:p>
        </w:tc>
        <w:tc>
          <w:tcPr>
            <w:tcW w:w="992" w:type="dxa"/>
            <w:tcBorders>
              <w:top w:val="nil"/>
              <w:left w:val="single" w:sz="8" w:space="0" w:color="auto"/>
              <w:bottom w:val="single" w:sz="8" w:space="0" w:color="auto"/>
              <w:right w:val="nil"/>
            </w:tcBorders>
            <w:shd w:val="clear" w:color="auto" w:fill="auto"/>
            <w:noWrap/>
            <w:vAlign w:val="bottom"/>
            <w:hideMark/>
          </w:tcPr>
          <w:p w14:paraId="73975377" w14:textId="77777777" w:rsidR="00735538" w:rsidRPr="00DE3D2D" w:rsidRDefault="00735538" w:rsidP="00DE3D2D">
            <w:pPr>
              <w:pStyle w:val="TAC"/>
              <w:rPr>
                <w:lang w:eastAsia="da-DK"/>
              </w:rPr>
            </w:pPr>
            <w:r w:rsidRPr="00DE3D2D">
              <w:rPr>
                <w:lang w:eastAsia="da-DK"/>
              </w:rPr>
              <w:t>8.7</w:t>
            </w:r>
          </w:p>
        </w:tc>
        <w:tc>
          <w:tcPr>
            <w:tcW w:w="851" w:type="dxa"/>
            <w:tcBorders>
              <w:top w:val="nil"/>
              <w:left w:val="nil"/>
              <w:bottom w:val="single" w:sz="8" w:space="0" w:color="auto"/>
              <w:right w:val="single" w:sz="8" w:space="0" w:color="auto"/>
            </w:tcBorders>
            <w:shd w:val="clear" w:color="auto" w:fill="auto"/>
            <w:noWrap/>
            <w:vAlign w:val="bottom"/>
            <w:hideMark/>
          </w:tcPr>
          <w:p w14:paraId="0F69F8FD" w14:textId="77777777" w:rsidR="00735538" w:rsidRPr="00DE3D2D" w:rsidRDefault="00735538" w:rsidP="00DE3D2D">
            <w:pPr>
              <w:pStyle w:val="TAC"/>
              <w:rPr>
                <w:lang w:eastAsia="da-DK"/>
              </w:rPr>
            </w:pPr>
            <w:r w:rsidRPr="00DE3D2D">
              <w:rPr>
                <w:lang w:eastAsia="da-DK"/>
              </w:rPr>
              <w:t>3.3</w:t>
            </w:r>
          </w:p>
        </w:tc>
        <w:tc>
          <w:tcPr>
            <w:tcW w:w="960" w:type="dxa"/>
            <w:tcBorders>
              <w:top w:val="nil"/>
              <w:left w:val="nil"/>
              <w:bottom w:val="single" w:sz="8" w:space="0" w:color="auto"/>
              <w:right w:val="nil"/>
            </w:tcBorders>
            <w:shd w:val="clear" w:color="auto" w:fill="auto"/>
            <w:noWrap/>
            <w:vAlign w:val="bottom"/>
            <w:hideMark/>
          </w:tcPr>
          <w:p w14:paraId="6F81C604" w14:textId="77777777" w:rsidR="00735538" w:rsidRPr="00DE3D2D" w:rsidRDefault="00735538" w:rsidP="00DE3D2D">
            <w:pPr>
              <w:pStyle w:val="TAC"/>
              <w:rPr>
                <w:lang w:eastAsia="da-DK"/>
              </w:rPr>
            </w:pPr>
            <w:r w:rsidRPr="00DE3D2D">
              <w:rPr>
                <w:lang w:eastAsia="da-DK"/>
              </w:rPr>
              <w:t>48.7</w:t>
            </w:r>
          </w:p>
        </w:tc>
        <w:tc>
          <w:tcPr>
            <w:tcW w:w="1024" w:type="dxa"/>
            <w:tcBorders>
              <w:top w:val="nil"/>
              <w:left w:val="nil"/>
              <w:bottom w:val="single" w:sz="8" w:space="0" w:color="auto"/>
              <w:right w:val="single" w:sz="8" w:space="0" w:color="auto"/>
            </w:tcBorders>
            <w:shd w:val="clear" w:color="auto" w:fill="auto"/>
            <w:noWrap/>
            <w:vAlign w:val="bottom"/>
            <w:hideMark/>
          </w:tcPr>
          <w:p w14:paraId="60968BED" w14:textId="77777777" w:rsidR="00735538" w:rsidRPr="00DE3D2D" w:rsidRDefault="00735538" w:rsidP="00DE3D2D">
            <w:pPr>
              <w:pStyle w:val="TAC"/>
              <w:rPr>
                <w:lang w:eastAsia="da-DK"/>
              </w:rPr>
            </w:pPr>
            <w:r w:rsidRPr="00DE3D2D">
              <w:rPr>
                <w:lang w:eastAsia="da-DK"/>
              </w:rPr>
              <w:t>73.0</w:t>
            </w:r>
          </w:p>
        </w:tc>
      </w:tr>
      <w:tr w:rsidR="00735538" w:rsidRPr="00DE3D2D" w14:paraId="6A2C70E1" w14:textId="77777777" w:rsidTr="00237F05">
        <w:trPr>
          <w:trHeight w:val="288"/>
          <w:jc w:val="center"/>
        </w:trPr>
        <w:tc>
          <w:tcPr>
            <w:tcW w:w="841" w:type="dxa"/>
            <w:tcBorders>
              <w:top w:val="single" w:sz="8" w:space="0" w:color="auto"/>
              <w:left w:val="single" w:sz="8" w:space="0" w:color="auto"/>
              <w:bottom w:val="nil"/>
              <w:right w:val="nil"/>
            </w:tcBorders>
            <w:shd w:val="clear" w:color="auto" w:fill="auto"/>
            <w:noWrap/>
            <w:vAlign w:val="bottom"/>
            <w:hideMark/>
          </w:tcPr>
          <w:p w14:paraId="5A31AB8C" w14:textId="77777777" w:rsidR="00735538" w:rsidRPr="00DE3D2D" w:rsidRDefault="00735538" w:rsidP="00DE3D2D">
            <w:pPr>
              <w:pStyle w:val="TAC"/>
              <w:rPr>
                <w:lang w:eastAsia="da-DK"/>
              </w:rPr>
            </w:pPr>
            <w:r w:rsidRPr="00DE3D2D">
              <w:rPr>
                <w:lang w:eastAsia="da-DK"/>
              </w:rPr>
              <w:t>120</w:t>
            </w:r>
          </w:p>
        </w:tc>
        <w:tc>
          <w:tcPr>
            <w:tcW w:w="1276" w:type="dxa"/>
            <w:tcBorders>
              <w:top w:val="single" w:sz="8" w:space="0" w:color="auto"/>
              <w:left w:val="nil"/>
              <w:bottom w:val="nil"/>
              <w:right w:val="nil"/>
            </w:tcBorders>
            <w:shd w:val="clear" w:color="auto" w:fill="auto"/>
            <w:noWrap/>
            <w:vAlign w:val="bottom"/>
            <w:hideMark/>
          </w:tcPr>
          <w:p w14:paraId="3E8EFD71" w14:textId="77777777" w:rsidR="00735538" w:rsidRPr="00DE3D2D" w:rsidRDefault="00735538" w:rsidP="00DE3D2D">
            <w:pPr>
              <w:pStyle w:val="TAC"/>
              <w:rPr>
                <w:lang w:eastAsia="da-DK"/>
              </w:rPr>
            </w:pPr>
            <w:r w:rsidRPr="00DE3D2D">
              <w:rPr>
                <w:lang w:eastAsia="da-DK"/>
              </w:rPr>
              <w:t>480</w:t>
            </w:r>
          </w:p>
        </w:tc>
        <w:tc>
          <w:tcPr>
            <w:tcW w:w="1001" w:type="dxa"/>
            <w:tcBorders>
              <w:top w:val="single" w:sz="8" w:space="0" w:color="auto"/>
              <w:left w:val="nil"/>
              <w:bottom w:val="nil"/>
              <w:right w:val="single" w:sz="8" w:space="0" w:color="auto"/>
            </w:tcBorders>
            <w:shd w:val="clear" w:color="auto" w:fill="auto"/>
            <w:noWrap/>
            <w:vAlign w:val="bottom"/>
            <w:hideMark/>
          </w:tcPr>
          <w:p w14:paraId="0E9D9AE4" w14:textId="77777777" w:rsidR="00735538" w:rsidRPr="0037241D" w:rsidRDefault="00735538" w:rsidP="00DE3D2D">
            <w:pPr>
              <w:pStyle w:val="TAC"/>
              <w:rPr>
                <w:highlight w:val="yellow"/>
                <w:lang w:eastAsia="da-DK"/>
              </w:rPr>
            </w:pPr>
            <w:r w:rsidRPr="0037241D">
              <w:rPr>
                <w:highlight w:val="yellow"/>
                <w:lang w:eastAsia="da-DK"/>
              </w:rPr>
              <w:t>0.9</w:t>
            </w:r>
          </w:p>
        </w:tc>
        <w:tc>
          <w:tcPr>
            <w:tcW w:w="980" w:type="dxa"/>
            <w:tcBorders>
              <w:top w:val="nil"/>
              <w:left w:val="nil"/>
              <w:bottom w:val="nil"/>
              <w:right w:val="single" w:sz="8" w:space="0" w:color="auto"/>
            </w:tcBorders>
            <w:shd w:val="clear" w:color="auto" w:fill="auto"/>
            <w:noWrap/>
            <w:vAlign w:val="bottom"/>
            <w:hideMark/>
          </w:tcPr>
          <w:p w14:paraId="4F4BD134" w14:textId="77777777" w:rsidR="00735538" w:rsidRPr="00DE3D2D" w:rsidRDefault="00735538" w:rsidP="00DE3D2D">
            <w:pPr>
              <w:pStyle w:val="TAC"/>
              <w:rPr>
                <w:lang w:eastAsia="da-DK"/>
              </w:rPr>
            </w:pPr>
            <w:r w:rsidRPr="00DE3D2D">
              <w:rPr>
                <w:lang w:eastAsia="da-DK"/>
              </w:rPr>
              <w:t>20.0</w:t>
            </w:r>
          </w:p>
        </w:tc>
        <w:tc>
          <w:tcPr>
            <w:tcW w:w="992" w:type="dxa"/>
            <w:tcBorders>
              <w:top w:val="nil"/>
              <w:left w:val="single" w:sz="8" w:space="0" w:color="auto"/>
              <w:bottom w:val="nil"/>
              <w:right w:val="nil"/>
            </w:tcBorders>
            <w:shd w:val="clear" w:color="auto" w:fill="auto"/>
            <w:noWrap/>
            <w:vAlign w:val="bottom"/>
            <w:hideMark/>
          </w:tcPr>
          <w:p w14:paraId="1D42FF8F" w14:textId="77777777" w:rsidR="00735538" w:rsidRPr="00DE3D2D" w:rsidRDefault="00735538" w:rsidP="00DE3D2D">
            <w:pPr>
              <w:pStyle w:val="TAC"/>
              <w:rPr>
                <w:lang w:eastAsia="da-DK"/>
              </w:rPr>
            </w:pPr>
            <w:r w:rsidRPr="00DE3D2D">
              <w:rPr>
                <w:lang w:eastAsia="da-DK"/>
              </w:rPr>
              <w:t>17.4</w:t>
            </w:r>
          </w:p>
        </w:tc>
        <w:tc>
          <w:tcPr>
            <w:tcW w:w="851" w:type="dxa"/>
            <w:tcBorders>
              <w:top w:val="nil"/>
              <w:left w:val="nil"/>
              <w:bottom w:val="nil"/>
              <w:right w:val="single" w:sz="8" w:space="0" w:color="auto"/>
            </w:tcBorders>
            <w:shd w:val="clear" w:color="auto" w:fill="auto"/>
            <w:noWrap/>
            <w:vAlign w:val="bottom"/>
            <w:hideMark/>
          </w:tcPr>
          <w:p w14:paraId="2E52D8CF" w14:textId="77777777" w:rsidR="00735538" w:rsidRPr="00DE3D2D" w:rsidRDefault="00735538" w:rsidP="00DE3D2D">
            <w:pPr>
              <w:pStyle w:val="TAC"/>
              <w:rPr>
                <w:lang w:eastAsia="da-DK"/>
              </w:rPr>
            </w:pPr>
            <w:r w:rsidRPr="00DE3D2D">
              <w:rPr>
                <w:lang w:eastAsia="da-DK"/>
              </w:rPr>
              <w:t>6.7</w:t>
            </w:r>
          </w:p>
        </w:tc>
        <w:tc>
          <w:tcPr>
            <w:tcW w:w="960" w:type="dxa"/>
            <w:tcBorders>
              <w:top w:val="nil"/>
              <w:left w:val="nil"/>
              <w:bottom w:val="nil"/>
              <w:right w:val="nil"/>
            </w:tcBorders>
            <w:shd w:val="clear" w:color="auto" w:fill="auto"/>
            <w:noWrap/>
            <w:vAlign w:val="bottom"/>
            <w:hideMark/>
          </w:tcPr>
          <w:p w14:paraId="3B543818" w14:textId="77777777" w:rsidR="00735538" w:rsidRPr="00DE3D2D" w:rsidRDefault="00735538" w:rsidP="00DE3D2D">
            <w:pPr>
              <w:pStyle w:val="TAC"/>
              <w:rPr>
                <w:lang w:eastAsia="da-DK"/>
              </w:rPr>
            </w:pPr>
            <w:r w:rsidRPr="00DE3D2D">
              <w:rPr>
                <w:lang w:eastAsia="da-DK"/>
              </w:rPr>
              <w:t>21.6</w:t>
            </w:r>
          </w:p>
        </w:tc>
        <w:tc>
          <w:tcPr>
            <w:tcW w:w="1024" w:type="dxa"/>
            <w:tcBorders>
              <w:top w:val="nil"/>
              <w:left w:val="nil"/>
              <w:bottom w:val="nil"/>
              <w:right w:val="single" w:sz="8" w:space="0" w:color="auto"/>
            </w:tcBorders>
            <w:shd w:val="clear" w:color="auto" w:fill="auto"/>
            <w:noWrap/>
            <w:vAlign w:val="bottom"/>
            <w:hideMark/>
          </w:tcPr>
          <w:p w14:paraId="28F8C1B8" w14:textId="77777777" w:rsidR="00735538" w:rsidRPr="00DE3D2D" w:rsidRDefault="00735538" w:rsidP="00DE3D2D">
            <w:pPr>
              <w:pStyle w:val="TAC"/>
              <w:rPr>
                <w:lang w:eastAsia="da-DK"/>
              </w:rPr>
            </w:pPr>
            <w:r w:rsidRPr="00DE3D2D">
              <w:rPr>
                <w:lang w:eastAsia="da-DK"/>
              </w:rPr>
              <w:t>7.9</w:t>
            </w:r>
          </w:p>
        </w:tc>
      </w:tr>
      <w:tr w:rsidR="00735538" w:rsidRPr="00DE3D2D" w14:paraId="40BAE2A1" w14:textId="77777777" w:rsidTr="00237F05">
        <w:trPr>
          <w:trHeight w:val="288"/>
          <w:jc w:val="center"/>
        </w:trPr>
        <w:tc>
          <w:tcPr>
            <w:tcW w:w="841" w:type="dxa"/>
            <w:tcBorders>
              <w:top w:val="nil"/>
              <w:left w:val="single" w:sz="8" w:space="0" w:color="auto"/>
              <w:bottom w:val="nil"/>
              <w:right w:val="nil"/>
            </w:tcBorders>
            <w:shd w:val="clear" w:color="auto" w:fill="auto"/>
            <w:noWrap/>
            <w:vAlign w:val="bottom"/>
          </w:tcPr>
          <w:p w14:paraId="45F35B0E" w14:textId="14217D3E" w:rsidR="00735538" w:rsidRPr="00DE3D2D" w:rsidRDefault="00735538" w:rsidP="00140B4D">
            <w:pPr>
              <w:pStyle w:val="TAC"/>
              <w:rPr>
                <w:lang w:eastAsia="da-DK"/>
              </w:rPr>
            </w:pPr>
          </w:p>
        </w:tc>
        <w:tc>
          <w:tcPr>
            <w:tcW w:w="1276" w:type="dxa"/>
            <w:tcBorders>
              <w:top w:val="nil"/>
              <w:left w:val="nil"/>
              <w:bottom w:val="nil"/>
              <w:right w:val="nil"/>
            </w:tcBorders>
            <w:shd w:val="clear" w:color="auto" w:fill="auto"/>
            <w:noWrap/>
            <w:vAlign w:val="bottom"/>
            <w:hideMark/>
          </w:tcPr>
          <w:p w14:paraId="23F8F078" w14:textId="170DBA6E" w:rsidR="00735538" w:rsidRPr="00DE3D2D" w:rsidRDefault="00735538" w:rsidP="00140B4D">
            <w:pPr>
              <w:pStyle w:val="TAC"/>
              <w:rPr>
                <w:lang w:eastAsia="da-DK"/>
              </w:rPr>
            </w:pPr>
            <w:r w:rsidRPr="000C3E3E">
              <w:rPr>
                <w:lang w:eastAsia="da-DK"/>
              </w:rPr>
              <w:t>960</w:t>
            </w:r>
            <w:r>
              <w:rPr>
                <w:lang w:eastAsia="da-DK"/>
              </w:rPr>
              <w:t xml:space="preserve"> (Note1)</w:t>
            </w:r>
          </w:p>
        </w:tc>
        <w:tc>
          <w:tcPr>
            <w:tcW w:w="1001" w:type="dxa"/>
            <w:tcBorders>
              <w:top w:val="nil"/>
              <w:left w:val="nil"/>
              <w:bottom w:val="nil"/>
              <w:right w:val="single" w:sz="8" w:space="0" w:color="auto"/>
            </w:tcBorders>
            <w:shd w:val="clear" w:color="auto" w:fill="auto"/>
            <w:noWrap/>
            <w:vAlign w:val="bottom"/>
            <w:hideMark/>
          </w:tcPr>
          <w:p w14:paraId="202DF0E8" w14:textId="2BF4AB20" w:rsidR="00735538" w:rsidRPr="0037241D" w:rsidRDefault="00735538" w:rsidP="00140B4D">
            <w:pPr>
              <w:pStyle w:val="TAC"/>
              <w:rPr>
                <w:highlight w:val="yellow"/>
                <w:lang w:eastAsia="da-DK"/>
              </w:rPr>
            </w:pPr>
            <w:r w:rsidRPr="0037241D">
              <w:rPr>
                <w:highlight w:val="yellow"/>
                <w:lang w:eastAsia="da-DK"/>
              </w:rPr>
              <w:t>0.5</w:t>
            </w:r>
          </w:p>
        </w:tc>
        <w:tc>
          <w:tcPr>
            <w:tcW w:w="980" w:type="dxa"/>
            <w:tcBorders>
              <w:top w:val="nil"/>
              <w:left w:val="nil"/>
              <w:bottom w:val="nil"/>
              <w:right w:val="single" w:sz="8" w:space="0" w:color="auto"/>
            </w:tcBorders>
            <w:shd w:val="clear" w:color="auto" w:fill="auto"/>
            <w:noWrap/>
            <w:vAlign w:val="bottom"/>
            <w:hideMark/>
          </w:tcPr>
          <w:p w14:paraId="1D7FA86F" w14:textId="558FAB16" w:rsidR="00735538" w:rsidRPr="00DE3D2D" w:rsidRDefault="00735538" w:rsidP="00140B4D">
            <w:pPr>
              <w:pStyle w:val="TAC"/>
              <w:rPr>
                <w:lang w:eastAsia="da-DK"/>
              </w:rPr>
            </w:pPr>
            <w:r w:rsidRPr="00DE3D2D">
              <w:rPr>
                <w:lang w:eastAsia="da-DK"/>
              </w:rPr>
              <w:t>2</w:t>
            </w:r>
            <w:r w:rsidR="000227B3">
              <w:rPr>
                <w:lang w:eastAsia="da-DK"/>
              </w:rPr>
              <w:t>2</w:t>
            </w:r>
            <w:r w:rsidRPr="00DE3D2D">
              <w:rPr>
                <w:lang w:eastAsia="da-DK"/>
              </w:rPr>
              <w:t>.</w:t>
            </w:r>
            <w:r w:rsidR="000227B3">
              <w:rPr>
                <w:lang w:eastAsia="da-DK"/>
              </w:rPr>
              <w:t>2</w:t>
            </w:r>
          </w:p>
        </w:tc>
        <w:tc>
          <w:tcPr>
            <w:tcW w:w="992" w:type="dxa"/>
            <w:tcBorders>
              <w:top w:val="nil"/>
              <w:left w:val="single" w:sz="8" w:space="0" w:color="auto"/>
              <w:bottom w:val="nil"/>
              <w:right w:val="nil"/>
            </w:tcBorders>
            <w:shd w:val="clear" w:color="auto" w:fill="auto"/>
            <w:noWrap/>
            <w:vAlign w:val="bottom"/>
            <w:hideMark/>
          </w:tcPr>
          <w:p w14:paraId="1F4FE437" w14:textId="77777777" w:rsidR="00735538" w:rsidRPr="00DE3D2D" w:rsidRDefault="00735538" w:rsidP="00140B4D">
            <w:pPr>
              <w:pStyle w:val="TAC"/>
              <w:rPr>
                <w:lang w:eastAsia="da-DK"/>
              </w:rPr>
            </w:pPr>
            <w:r w:rsidRPr="00DE3D2D">
              <w:rPr>
                <w:lang w:eastAsia="da-DK"/>
              </w:rPr>
              <w:t>17.4</w:t>
            </w:r>
          </w:p>
        </w:tc>
        <w:tc>
          <w:tcPr>
            <w:tcW w:w="851" w:type="dxa"/>
            <w:tcBorders>
              <w:top w:val="nil"/>
              <w:left w:val="nil"/>
              <w:bottom w:val="nil"/>
              <w:right w:val="single" w:sz="8" w:space="0" w:color="auto"/>
            </w:tcBorders>
            <w:shd w:val="clear" w:color="auto" w:fill="auto"/>
            <w:noWrap/>
            <w:vAlign w:val="bottom"/>
            <w:hideMark/>
          </w:tcPr>
          <w:p w14:paraId="56F2E467" w14:textId="77777777" w:rsidR="00735538" w:rsidRPr="00DE3D2D" w:rsidRDefault="00735538" w:rsidP="00140B4D">
            <w:pPr>
              <w:pStyle w:val="TAC"/>
              <w:rPr>
                <w:lang w:eastAsia="da-DK"/>
              </w:rPr>
            </w:pPr>
            <w:r w:rsidRPr="00FB4C97">
              <w:rPr>
                <w:highlight w:val="yellow"/>
                <w:lang w:eastAsia="da-DK"/>
              </w:rPr>
              <w:t>6.7</w:t>
            </w:r>
          </w:p>
        </w:tc>
        <w:tc>
          <w:tcPr>
            <w:tcW w:w="960" w:type="dxa"/>
            <w:tcBorders>
              <w:top w:val="nil"/>
              <w:left w:val="nil"/>
              <w:bottom w:val="nil"/>
              <w:right w:val="nil"/>
            </w:tcBorders>
            <w:shd w:val="clear" w:color="auto" w:fill="auto"/>
            <w:noWrap/>
            <w:vAlign w:val="bottom"/>
            <w:hideMark/>
          </w:tcPr>
          <w:p w14:paraId="3F3115C4" w14:textId="1BF4FAEF" w:rsidR="00735538" w:rsidRPr="00DE3D2D" w:rsidRDefault="000227B3" w:rsidP="00140B4D">
            <w:pPr>
              <w:pStyle w:val="TAC"/>
              <w:rPr>
                <w:lang w:eastAsia="da-DK"/>
              </w:rPr>
            </w:pPr>
            <w:r>
              <w:rPr>
                <w:lang w:eastAsia="da-DK"/>
              </w:rPr>
              <w:t>3.5</w:t>
            </w:r>
          </w:p>
        </w:tc>
        <w:tc>
          <w:tcPr>
            <w:tcW w:w="1024" w:type="dxa"/>
            <w:tcBorders>
              <w:top w:val="nil"/>
              <w:left w:val="nil"/>
              <w:bottom w:val="nil"/>
              <w:right w:val="single" w:sz="8" w:space="0" w:color="auto"/>
            </w:tcBorders>
            <w:shd w:val="clear" w:color="auto" w:fill="auto"/>
            <w:noWrap/>
            <w:vAlign w:val="bottom"/>
            <w:hideMark/>
          </w:tcPr>
          <w:p w14:paraId="591CCB94" w14:textId="79B8C1F5" w:rsidR="00735538" w:rsidRPr="00DE3D2D" w:rsidRDefault="00C43294" w:rsidP="00140B4D">
            <w:pPr>
              <w:pStyle w:val="TAC"/>
              <w:rPr>
                <w:lang w:eastAsia="da-DK"/>
              </w:rPr>
            </w:pPr>
            <w:r>
              <w:rPr>
                <w:lang w:eastAsia="da-DK"/>
              </w:rPr>
              <w:t>1.6</w:t>
            </w:r>
          </w:p>
        </w:tc>
      </w:tr>
      <w:tr w:rsidR="00735538" w:rsidRPr="00DE3D2D" w14:paraId="1045A56A" w14:textId="77777777" w:rsidTr="00237F05">
        <w:trPr>
          <w:trHeight w:val="300"/>
          <w:jc w:val="center"/>
        </w:trPr>
        <w:tc>
          <w:tcPr>
            <w:tcW w:w="841" w:type="dxa"/>
            <w:tcBorders>
              <w:top w:val="nil"/>
              <w:left w:val="single" w:sz="8" w:space="0" w:color="auto"/>
              <w:bottom w:val="single" w:sz="8" w:space="0" w:color="auto"/>
              <w:right w:val="nil"/>
            </w:tcBorders>
            <w:shd w:val="clear" w:color="auto" w:fill="auto"/>
            <w:noWrap/>
            <w:vAlign w:val="bottom"/>
          </w:tcPr>
          <w:p w14:paraId="5C95099C" w14:textId="63CE5EFB" w:rsidR="00735538" w:rsidRPr="00DE3D2D" w:rsidRDefault="00735538" w:rsidP="00140B4D">
            <w:pPr>
              <w:pStyle w:val="TAC"/>
              <w:rPr>
                <w:lang w:eastAsia="da-DK"/>
              </w:rPr>
            </w:pPr>
          </w:p>
        </w:tc>
        <w:tc>
          <w:tcPr>
            <w:tcW w:w="1276" w:type="dxa"/>
            <w:tcBorders>
              <w:top w:val="nil"/>
              <w:left w:val="nil"/>
              <w:bottom w:val="single" w:sz="8" w:space="0" w:color="auto"/>
              <w:right w:val="nil"/>
            </w:tcBorders>
            <w:shd w:val="clear" w:color="auto" w:fill="auto"/>
            <w:noWrap/>
            <w:vAlign w:val="bottom"/>
            <w:hideMark/>
          </w:tcPr>
          <w:p w14:paraId="5C9E9EAE" w14:textId="4AB3E3E7" w:rsidR="00735538" w:rsidRPr="00DE3D2D" w:rsidRDefault="00735538" w:rsidP="00140B4D">
            <w:pPr>
              <w:pStyle w:val="TAC"/>
              <w:rPr>
                <w:lang w:eastAsia="da-DK"/>
              </w:rPr>
            </w:pPr>
            <w:r w:rsidRPr="000C3E3E">
              <w:rPr>
                <w:lang w:eastAsia="da-DK"/>
              </w:rPr>
              <w:t>960</w:t>
            </w:r>
            <w:r>
              <w:rPr>
                <w:lang w:eastAsia="da-DK"/>
              </w:rPr>
              <w:t xml:space="preserve"> (Note 2)</w:t>
            </w:r>
          </w:p>
        </w:tc>
        <w:tc>
          <w:tcPr>
            <w:tcW w:w="1001" w:type="dxa"/>
            <w:tcBorders>
              <w:top w:val="nil"/>
              <w:left w:val="nil"/>
              <w:bottom w:val="single" w:sz="8" w:space="0" w:color="auto"/>
              <w:right w:val="single" w:sz="8" w:space="0" w:color="auto"/>
            </w:tcBorders>
            <w:shd w:val="clear" w:color="auto" w:fill="auto"/>
            <w:noWrap/>
            <w:vAlign w:val="bottom"/>
            <w:hideMark/>
          </w:tcPr>
          <w:p w14:paraId="4C3A6076" w14:textId="77777777" w:rsidR="00735538" w:rsidRPr="0037241D" w:rsidRDefault="00735538" w:rsidP="00140B4D">
            <w:pPr>
              <w:pStyle w:val="TAC"/>
              <w:rPr>
                <w:highlight w:val="yellow"/>
                <w:lang w:eastAsia="da-DK"/>
              </w:rPr>
            </w:pPr>
            <w:r w:rsidRPr="0037241D">
              <w:rPr>
                <w:highlight w:val="yellow"/>
                <w:lang w:eastAsia="da-DK"/>
              </w:rPr>
              <w:t>0.8</w:t>
            </w:r>
          </w:p>
        </w:tc>
        <w:tc>
          <w:tcPr>
            <w:tcW w:w="980" w:type="dxa"/>
            <w:tcBorders>
              <w:top w:val="nil"/>
              <w:left w:val="nil"/>
              <w:bottom w:val="nil"/>
              <w:right w:val="single" w:sz="8" w:space="0" w:color="auto"/>
            </w:tcBorders>
            <w:shd w:val="clear" w:color="auto" w:fill="auto"/>
            <w:noWrap/>
            <w:vAlign w:val="bottom"/>
            <w:hideMark/>
          </w:tcPr>
          <w:p w14:paraId="7693743E" w14:textId="77777777" w:rsidR="00735538" w:rsidRPr="00DE3D2D" w:rsidRDefault="00735538" w:rsidP="00140B4D">
            <w:pPr>
              <w:pStyle w:val="TAC"/>
              <w:rPr>
                <w:lang w:eastAsia="da-DK"/>
              </w:rPr>
            </w:pPr>
            <w:r w:rsidRPr="00DE3D2D">
              <w:rPr>
                <w:lang w:eastAsia="da-DK"/>
              </w:rPr>
              <w:t>35.6</w:t>
            </w:r>
          </w:p>
        </w:tc>
        <w:tc>
          <w:tcPr>
            <w:tcW w:w="992" w:type="dxa"/>
            <w:tcBorders>
              <w:top w:val="nil"/>
              <w:left w:val="single" w:sz="8" w:space="0" w:color="auto"/>
              <w:bottom w:val="nil"/>
              <w:right w:val="nil"/>
            </w:tcBorders>
            <w:shd w:val="clear" w:color="auto" w:fill="auto"/>
            <w:noWrap/>
            <w:vAlign w:val="bottom"/>
            <w:hideMark/>
          </w:tcPr>
          <w:p w14:paraId="15F2EE5D" w14:textId="77777777" w:rsidR="00735538" w:rsidRPr="00DE3D2D" w:rsidRDefault="00735538" w:rsidP="00140B4D">
            <w:pPr>
              <w:pStyle w:val="TAC"/>
              <w:rPr>
                <w:lang w:eastAsia="da-DK"/>
              </w:rPr>
            </w:pPr>
            <w:r w:rsidRPr="00FB4C97">
              <w:rPr>
                <w:highlight w:val="yellow"/>
                <w:lang w:eastAsia="da-DK"/>
              </w:rPr>
              <w:t>17.4</w:t>
            </w:r>
          </w:p>
        </w:tc>
        <w:tc>
          <w:tcPr>
            <w:tcW w:w="851" w:type="dxa"/>
            <w:tcBorders>
              <w:top w:val="nil"/>
              <w:left w:val="nil"/>
              <w:bottom w:val="nil"/>
              <w:right w:val="single" w:sz="8" w:space="0" w:color="auto"/>
            </w:tcBorders>
            <w:shd w:val="clear" w:color="auto" w:fill="auto"/>
            <w:noWrap/>
            <w:vAlign w:val="bottom"/>
            <w:hideMark/>
          </w:tcPr>
          <w:p w14:paraId="23AF2C4B" w14:textId="77777777" w:rsidR="00735538" w:rsidRPr="00DE3D2D" w:rsidRDefault="00735538" w:rsidP="00140B4D">
            <w:pPr>
              <w:pStyle w:val="TAC"/>
              <w:rPr>
                <w:lang w:eastAsia="da-DK"/>
              </w:rPr>
            </w:pPr>
            <w:r w:rsidRPr="00DE3D2D">
              <w:rPr>
                <w:lang w:eastAsia="da-DK"/>
              </w:rPr>
              <w:t>6.7</w:t>
            </w:r>
          </w:p>
        </w:tc>
        <w:tc>
          <w:tcPr>
            <w:tcW w:w="960" w:type="dxa"/>
            <w:tcBorders>
              <w:top w:val="nil"/>
              <w:left w:val="nil"/>
              <w:bottom w:val="nil"/>
              <w:right w:val="nil"/>
            </w:tcBorders>
            <w:shd w:val="clear" w:color="auto" w:fill="auto"/>
            <w:noWrap/>
            <w:vAlign w:val="bottom"/>
            <w:hideMark/>
          </w:tcPr>
          <w:p w14:paraId="1243102B" w14:textId="77777777" w:rsidR="00735538" w:rsidRPr="00DE3D2D" w:rsidRDefault="00735538" w:rsidP="00140B4D">
            <w:pPr>
              <w:pStyle w:val="TAC"/>
              <w:rPr>
                <w:lang w:eastAsia="da-DK"/>
              </w:rPr>
            </w:pPr>
            <w:r w:rsidRPr="00DE3D2D">
              <w:rPr>
                <w:lang w:eastAsia="da-DK"/>
              </w:rPr>
              <w:t>-23.2</w:t>
            </w:r>
          </w:p>
        </w:tc>
        <w:tc>
          <w:tcPr>
            <w:tcW w:w="1024" w:type="dxa"/>
            <w:tcBorders>
              <w:top w:val="nil"/>
              <w:left w:val="nil"/>
              <w:bottom w:val="nil"/>
              <w:right w:val="single" w:sz="8" w:space="0" w:color="auto"/>
            </w:tcBorders>
            <w:shd w:val="clear" w:color="auto" w:fill="auto"/>
            <w:noWrap/>
            <w:vAlign w:val="bottom"/>
            <w:hideMark/>
          </w:tcPr>
          <w:p w14:paraId="31CFE9B5" w14:textId="55C9A70A" w:rsidR="00735538" w:rsidRPr="00DE3D2D" w:rsidRDefault="00C11548" w:rsidP="00140B4D">
            <w:pPr>
              <w:pStyle w:val="TAC"/>
              <w:rPr>
                <w:lang w:eastAsia="da-DK"/>
              </w:rPr>
            </w:pPr>
            <w:r>
              <w:rPr>
                <w:lang w:eastAsia="da-DK"/>
              </w:rPr>
              <w:t>0</w:t>
            </w:r>
            <w:r w:rsidR="00735538" w:rsidRPr="00DE3D2D">
              <w:rPr>
                <w:lang w:eastAsia="da-DK"/>
              </w:rPr>
              <w:t>.7</w:t>
            </w:r>
          </w:p>
        </w:tc>
      </w:tr>
      <w:tr w:rsidR="00735538" w:rsidRPr="00DE3D2D" w14:paraId="4FCBD6D6" w14:textId="77777777" w:rsidTr="00237F05">
        <w:trPr>
          <w:trHeight w:val="288"/>
          <w:jc w:val="center"/>
        </w:trPr>
        <w:tc>
          <w:tcPr>
            <w:tcW w:w="841" w:type="dxa"/>
            <w:tcBorders>
              <w:top w:val="nil"/>
              <w:left w:val="single" w:sz="8" w:space="0" w:color="auto"/>
              <w:bottom w:val="nil"/>
              <w:right w:val="nil"/>
            </w:tcBorders>
            <w:shd w:val="clear" w:color="auto" w:fill="auto"/>
            <w:noWrap/>
            <w:vAlign w:val="bottom"/>
            <w:hideMark/>
          </w:tcPr>
          <w:p w14:paraId="5AE7931F" w14:textId="77777777" w:rsidR="00735538" w:rsidRPr="00DE3D2D" w:rsidRDefault="00735538" w:rsidP="00DE3D2D">
            <w:pPr>
              <w:pStyle w:val="TAC"/>
              <w:rPr>
                <w:lang w:eastAsia="da-DK"/>
              </w:rPr>
            </w:pPr>
            <w:r w:rsidRPr="00DE3D2D">
              <w:rPr>
                <w:lang w:eastAsia="da-DK"/>
              </w:rPr>
              <w:t>480</w:t>
            </w:r>
          </w:p>
        </w:tc>
        <w:tc>
          <w:tcPr>
            <w:tcW w:w="1276" w:type="dxa"/>
            <w:tcBorders>
              <w:top w:val="nil"/>
              <w:left w:val="nil"/>
              <w:bottom w:val="nil"/>
              <w:right w:val="nil"/>
            </w:tcBorders>
            <w:shd w:val="clear" w:color="auto" w:fill="auto"/>
            <w:noWrap/>
            <w:vAlign w:val="bottom"/>
            <w:hideMark/>
          </w:tcPr>
          <w:p w14:paraId="0103EE46" w14:textId="77777777" w:rsidR="00735538" w:rsidRPr="00DE3D2D" w:rsidRDefault="00735538" w:rsidP="00DE3D2D">
            <w:pPr>
              <w:pStyle w:val="TAC"/>
              <w:rPr>
                <w:lang w:eastAsia="da-DK"/>
              </w:rPr>
            </w:pPr>
            <w:r w:rsidRPr="00DE3D2D">
              <w:rPr>
                <w:lang w:eastAsia="da-DK"/>
              </w:rPr>
              <w:t>120</w:t>
            </w:r>
          </w:p>
        </w:tc>
        <w:tc>
          <w:tcPr>
            <w:tcW w:w="1001" w:type="dxa"/>
            <w:tcBorders>
              <w:top w:val="nil"/>
              <w:left w:val="nil"/>
              <w:bottom w:val="nil"/>
              <w:right w:val="single" w:sz="8" w:space="0" w:color="auto"/>
            </w:tcBorders>
            <w:shd w:val="clear" w:color="auto" w:fill="auto"/>
            <w:noWrap/>
            <w:vAlign w:val="bottom"/>
            <w:hideMark/>
          </w:tcPr>
          <w:p w14:paraId="0ED89706" w14:textId="77777777" w:rsidR="00735538" w:rsidRPr="0037241D" w:rsidRDefault="00735538" w:rsidP="00DE3D2D">
            <w:pPr>
              <w:pStyle w:val="TAC"/>
              <w:rPr>
                <w:highlight w:val="yellow"/>
                <w:lang w:eastAsia="da-DK"/>
              </w:rPr>
            </w:pPr>
            <w:r w:rsidRPr="0037241D">
              <w:rPr>
                <w:highlight w:val="yellow"/>
                <w:lang w:eastAsia="da-DK"/>
              </w:rPr>
              <w:t>3.1</w:t>
            </w:r>
          </w:p>
        </w:tc>
        <w:tc>
          <w:tcPr>
            <w:tcW w:w="980" w:type="dxa"/>
            <w:tcBorders>
              <w:top w:val="single" w:sz="8" w:space="0" w:color="auto"/>
              <w:left w:val="nil"/>
              <w:bottom w:val="nil"/>
              <w:right w:val="single" w:sz="8" w:space="0" w:color="auto"/>
            </w:tcBorders>
            <w:shd w:val="clear" w:color="auto" w:fill="auto"/>
            <w:noWrap/>
            <w:vAlign w:val="bottom"/>
            <w:hideMark/>
          </w:tcPr>
          <w:p w14:paraId="26267F60" w14:textId="77777777" w:rsidR="00735538" w:rsidRPr="00DE3D2D" w:rsidRDefault="00735538" w:rsidP="00DE3D2D">
            <w:pPr>
              <w:pStyle w:val="TAC"/>
              <w:rPr>
                <w:lang w:eastAsia="da-DK"/>
              </w:rPr>
            </w:pPr>
            <w:r w:rsidRPr="00DE3D2D">
              <w:rPr>
                <w:lang w:eastAsia="da-DK"/>
              </w:rPr>
              <w:t>17.2</w:t>
            </w:r>
          </w:p>
        </w:tc>
        <w:tc>
          <w:tcPr>
            <w:tcW w:w="992" w:type="dxa"/>
            <w:tcBorders>
              <w:top w:val="single" w:sz="8" w:space="0" w:color="auto"/>
              <w:left w:val="single" w:sz="8" w:space="0" w:color="auto"/>
              <w:bottom w:val="nil"/>
              <w:right w:val="nil"/>
            </w:tcBorders>
            <w:shd w:val="clear" w:color="auto" w:fill="auto"/>
            <w:noWrap/>
            <w:vAlign w:val="bottom"/>
            <w:hideMark/>
          </w:tcPr>
          <w:p w14:paraId="1D620E19" w14:textId="77777777" w:rsidR="00735538" w:rsidRPr="00DE3D2D" w:rsidRDefault="00735538" w:rsidP="00DE3D2D">
            <w:pPr>
              <w:pStyle w:val="TAC"/>
              <w:rPr>
                <w:lang w:eastAsia="da-DK"/>
              </w:rPr>
            </w:pPr>
            <w:r w:rsidRPr="00DE3D2D">
              <w:rPr>
                <w:lang w:eastAsia="da-DK"/>
              </w:rPr>
              <w:t>4.3</w:t>
            </w:r>
          </w:p>
        </w:tc>
        <w:tc>
          <w:tcPr>
            <w:tcW w:w="851" w:type="dxa"/>
            <w:tcBorders>
              <w:top w:val="single" w:sz="8" w:space="0" w:color="auto"/>
              <w:left w:val="nil"/>
              <w:bottom w:val="nil"/>
              <w:right w:val="single" w:sz="8" w:space="0" w:color="auto"/>
            </w:tcBorders>
            <w:shd w:val="clear" w:color="auto" w:fill="auto"/>
            <w:noWrap/>
            <w:vAlign w:val="bottom"/>
            <w:hideMark/>
          </w:tcPr>
          <w:p w14:paraId="55C388BE" w14:textId="77777777" w:rsidR="00735538" w:rsidRPr="00DE3D2D" w:rsidRDefault="00735538" w:rsidP="00DE3D2D">
            <w:pPr>
              <w:pStyle w:val="TAC"/>
              <w:rPr>
                <w:lang w:eastAsia="da-DK"/>
              </w:rPr>
            </w:pPr>
            <w:r w:rsidRPr="00DE3D2D">
              <w:rPr>
                <w:lang w:eastAsia="da-DK"/>
              </w:rPr>
              <w:t>1.7</w:t>
            </w:r>
          </w:p>
        </w:tc>
        <w:tc>
          <w:tcPr>
            <w:tcW w:w="960" w:type="dxa"/>
            <w:tcBorders>
              <w:top w:val="single" w:sz="8" w:space="0" w:color="auto"/>
              <w:left w:val="nil"/>
              <w:bottom w:val="nil"/>
              <w:right w:val="nil"/>
            </w:tcBorders>
            <w:shd w:val="clear" w:color="auto" w:fill="auto"/>
            <w:noWrap/>
            <w:vAlign w:val="bottom"/>
            <w:hideMark/>
          </w:tcPr>
          <w:p w14:paraId="4961D74C" w14:textId="77777777" w:rsidR="00735538" w:rsidRPr="00DE3D2D" w:rsidRDefault="00735538" w:rsidP="00DE3D2D">
            <w:pPr>
              <w:pStyle w:val="TAC"/>
              <w:rPr>
                <w:lang w:eastAsia="da-DK"/>
              </w:rPr>
            </w:pPr>
            <w:r w:rsidRPr="00DE3D2D">
              <w:rPr>
                <w:lang w:eastAsia="da-DK"/>
              </w:rPr>
              <w:t>47.6</w:t>
            </w:r>
          </w:p>
        </w:tc>
        <w:tc>
          <w:tcPr>
            <w:tcW w:w="1024" w:type="dxa"/>
            <w:tcBorders>
              <w:top w:val="single" w:sz="8" w:space="0" w:color="auto"/>
              <w:left w:val="nil"/>
              <w:bottom w:val="nil"/>
              <w:right w:val="single" w:sz="8" w:space="0" w:color="auto"/>
            </w:tcBorders>
            <w:shd w:val="clear" w:color="auto" w:fill="auto"/>
            <w:noWrap/>
            <w:vAlign w:val="bottom"/>
            <w:hideMark/>
          </w:tcPr>
          <w:p w14:paraId="498D60EA" w14:textId="77777777" w:rsidR="00735538" w:rsidRPr="00DE3D2D" w:rsidRDefault="00735538" w:rsidP="00DE3D2D">
            <w:pPr>
              <w:pStyle w:val="TAC"/>
              <w:rPr>
                <w:lang w:eastAsia="da-DK"/>
              </w:rPr>
            </w:pPr>
            <w:r w:rsidRPr="00DE3D2D">
              <w:rPr>
                <w:lang w:eastAsia="da-DK"/>
              </w:rPr>
              <w:t>80.6</w:t>
            </w:r>
          </w:p>
        </w:tc>
      </w:tr>
      <w:tr w:rsidR="00735538" w:rsidRPr="00DE3D2D" w14:paraId="76AC8279" w14:textId="77777777" w:rsidTr="00237F05">
        <w:trPr>
          <w:trHeight w:val="288"/>
          <w:jc w:val="center"/>
        </w:trPr>
        <w:tc>
          <w:tcPr>
            <w:tcW w:w="841" w:type="dxa"/>
            <w:tcBorders>
              <w:top w:val="nil"/>
              <w:left w:val="single" w:sz="8" w:space="0" w:color="auto"/>
              <w:bottom w:val="nil"/>
              <w:right w:val="nil"/>
            </w:tcBorders>
            <w:shd w:val="clear" w:color="auto" w:fill="auto"/>
            <w:noWrap/>
            <w:vAlign w:val="bottom"/>
          </w:tcPr>
          <w:p w14:paraId="59FDA3CF" w14:textId="7F1EAA82" w:rsidR="00735538" w:rsidRPr="00DE3D2D" w:rsidRDefault="00735538" w:rsidP="00DE3D2D">
            <w:pPr>
              <w:pStyle w:val="TAC"/>
              <w:rPr>
                <w:lang w:eastAsia="da-DK"/>
              </w:rPr>
            </w:pPr>
          </w:p>
        </w:tc>
        <w:tc>
          <w:tcPr>
            <w:tcW w:w="1276" w:type="dxa"/>
            <w:tcBorders>
              <w:top w:val="nil"/>
              <w:left w:val="nil"/>
              <w:bottom w:val="nil"/>
              <w:right w:val="nil"/>
            </w:tcBorders>
            <w:shd w:val="clear" w:color="auto" w:fill="auto"/>
            <w:noWrap/>
            <w:vAlign w:val="bottom"/>
            <w:hideMark/>
          </w:tcPr>
          <w:p w14:paraId="728234C2" w14:textId="77777777" w:rsidR="00735538" w:rsidRPr="00DE3D2D" w:rsidRDefault="00735538" w:rsidP="00DE3D2D">
            <w:pPr>
              <w:pStyle w:val="TAC"/>
              <w:rPr>
                <w:lang w:eastAsia="da-DK"/>
              </w:rPr>
            </w:pPr>
            <w:r w:rsidRPr="00DE3D2D">
              <w:rPr>
                <w:lang w:eastAsia="da-DK"/>
              </w:rPr>
              <w:t>480</w:t>
            </w:r>
          </w:p>
        </w:tc>
        <w:tc>
          <w:tcPr>
            <w:tcW w:w="1001" w:type="dxa"/>
            <w:tcBorders>
              <w:top w:val="nil"/>
              <w:left w:val="nil"/>
              <w:bottom w:val="nil"/>
              <w:right w:val="single" w:sz="8" w:space="0" w:color="auto"/>
            </w:tcBorders>
            <w:shd w:val="clear" w:color="auto" w:fill="auto"/>
            <w:noWrap/>
            <w:vAlign w:val="bottom"/>
            <w:hideMark/>
          </w:tcPr>
          <w:p w14:paraId="082EDA49" w14:textId="77777777" w:rsidR="00735538" w:rsidRPr="0037241D" w:rsidRDefault="00735538" w:rsidP="00DE3D2D">
            <w:pPr>
              <w:pStyle w:val="TAC"/>
              <w:rPr>
                <w:highlight w:val="yellow"/>
                <w:lang w:eastAsia="da-DK"/>
              </w:rPr>
            </w:pPr>
            <w:r w:rsidRPr="0037241D">
              <w:rPr>
                <w:highlight w:val="yellow"/>
                <w:lang w:eastAsia="da-DK"/>
              </w:rPr>
              <w:t>0.5</w:t>
            </w:r>
          </w:p>
        </w:tc>
        <w:tc>
          <w:tcPr>
            <w:tcW w:w="980" w:type="dxa"/>
            <w:tcBorders>
              <w:top w:val="nil"/>
              <w:left w:val="nil"/>
              <w:bottom w:val="nil"/>
              <w:right w:val="single" w:sz="8" w:space="0" w:color="auto"/>
            </w:tcBorders>
            <w:shd w:val="clear" w:color="auto" w:fill="auto"/>
            <w:noWrap/>
            <w:vAlign w:val="bottom"/>
            <w:hideMark/>
          </w:tcPr>
          <w:p w14:paraId="0878D3E7" w14:textId="77777777" w:rsidR="00735538" w:rsidRPr="00DE3D2D" w:rsidRDefault="00735538" w:rsidP="00DE3D2D">
            <w:pPr>
              <w:pStyle w:val="TAC"/>
              <w:rPr>
                <w:lang w:eastAsia="da-DK"/>
              </w:rPr>
            </w:pPr>
            <w:r w:rsidRPr="00DE3D2D">
              <w:rPr>
                <w:lang w:eastAsia="da-DK"/>
              </w:rPr>
              <w:t>11.1</w:t>
            </w:r>
          </w:p>
        </w:tc>
        <w:tc>
          <w:tcPr>
            <w:tcW w:w="992" w:type="dxa"/>
            <w:tcBorders>
              <w:top w:val="nil"/>
              <w:left w:val="single" w:sz="8" w:space="0" w:color="auto"/>
              <w:bottom w:val="nil"/>
              <w:right w:val="nil"/>
            </w:tcBorders>
            <w:shd w:val="clear" w:color="auto" w:fill="auto"/>
            <w:noWrap/>
            <w:vAlign w:val="bottom"/>
            <w:hideMark/>
          </w:tcPr>
          <w:p w14:paraId="608CDBE7" w14:textId="77777777" w:rsidR="00735538" w:rsidRPr="00DE3D2D" w:rsidRDefault="00735538" w:rsidP="00DE3D2D">
            <w:pPr>
              <w:pStyle w:val="TAC"/>
              <w:rPr>
                <w:lang w:eastAsia="da-DK"/>
              </w:rPr>
            </w:pPr>
            <w:r w:rsidRPr="00DE3D2D">
              <w:rPr>
                <w:lang w:eastAsia="da-DK"/>
              </w:rPr>
              <w:t>4.3</w:t>
            </w:r>
          </w:p>
        </w:tc>
        <w:tc>
          <w:tcPr>
            <w:tcW w:w="851" w:type="dxa"/>
            <w:tcBorders>
              <w:top w:val="nil"/>
              <w:left w:val="nil"/>
              <w:bottom w:val="nil"/>
              <w:right w:val="single" w:sz="8" w:space="0" w:color="auto"/>
            </w:tcBorders>
            <w:shd w:val="clear" w:color="auto" w:fill="auto"/>
            <w:noWrap/>
            <w:vAlign w:val="bottom"/>
            <w:hideMark/>
          </w:tcPr>
          <w:p w14:paraId="16DD0E8D" w14:textId="77777777" w:rsidR="00735538" w:rsidRPr="00DE3D2D" w:rsidRDefault="00735538" w:rsidP="00DE3D2D">
            <w:pPr>
              <w:pStyle w:val="TAC"/>
              <w:rPr>
                <w:lang w:eastAsia="da-DK"/>
              </w:rPr>
            </w:pPr>
            <w:r w:rsidRPr="00DE3D2D">
              <w:rPr>
                <w:lang w:eastAsia="da-DK"/>
              </w:rPr>
              <w:t>1.7</w:t>
            </w:r>
          </w:p>
        </w:tc>
        <w:tc>
          <w:tcPr>
            <w:tcW w:w="960" w:type="dxa"/>
            <w:tcBorders>
              <w:top w:val="nil"/>
              <w:left w:val="nil"/>
              <w:bottom w:val="nil"/>
              <w:right w:val="nil"/>
            </w:tcBorders>
            <w:shd w:val="clear" w:color="auto" w:fill="auto"/>
            <w:noWrap/>
            <w:vAlign w:val="bottom"/>
            <w:hideMark/>
          </w:tcPr>
          <w:p w14:paraId="398404B3" w14:textId="77777777" w:rsidR="00735538" w:rsidRPr="00DE3D2D" w:rsidRDefault="00735538" w:rsidP="00DE3D2D">
            <w:pPr>
              <w:pStyle w:val="TAC"/>
              <w:rPr>
                <w:lang w:eastAsia="da-DK"/>
              </w:rPr>
            </w:pPr>
            <w:r w:rsidRPr="00DE3D2D">
              <w:rPr>
                <w:lang w:eastAsia="da-DK"/>
              </w:rPr>
              <w:t>39.4</w:t>
            </w:r>
          </w:p>
        </w:tc>
        <w:tc>
          <w:tcPr>
            <w:tcW w:w="1024" w:type="dxa"/>
            <w:tcBorders>
              <w:top w:val="nil"/>
              <w:left w:val="nil"/>
              <w:bottom w:val="nil"/>
              <w:right w:val="single" w:sz="8" w:space="0" w:color="auto"/>
            </w:tcBorders>
            <w:shd w:val="clear" w:color="auto" w:fill="auto"/>
            <w:noWrap/>
            <w:vAlign w:val="bottom"/>
            <w:hideMark/>
          </w:tcPr>
          <w:p w14:paraId="18B519D3" w14:textId="7DC95F6A" w:rsidR="00735538" w:rsidRPr="00DE3D2D" w:rsidRDefault="00F0657B" w:rsidP="00DE3D2D">
            <w:pPr>
              <w:pStyle w:val="TAC"/>
              <w:rPr>
                <w:lang w:eastAsia="da-DK"/>
              </w:rPr>
            </w:pPr>
            <w:r>
              <w:rPr>
                <w:lang w:eastAsia="da-DK"/>
              </w:rPr>
              <w:t>3</w:t>
            </w:r>
            <w:r w:rsidR="00735538" w:rsidRPr="00DE3D2D">
              <w:rPr>
                <w:lang w:eastAsia="da-DK"/>
              </w:rPr>
              <w:t>.9</w:t>
            </w:r>
          </w:p>
        </w:tc>
      </w:tr>
      <w:tr w:rsidR="00735538" w:rsidRPr="00DE3D2D" w14:paraId="0097854B" w14:textId="77777777" w:rsidTr="00237F05">
        <w:trPr>
          <w:trHeight w:val="300"/>
          <w:jc w:val="center"/>
        </w:trPr>
        <w:tc>
          <w:tcPr>
            <w:tcW w:w="841" w:type="dxa"/>
            <w:tcBorders>
              <w:top w:val="nil"/>
              <w:left w:val="single" w:sz="8" w:space="0" w:color="auto"/>
              <w:bottom w:val="single" w:sz="8" w:space="0" w:color="auto"/>
              <w:right w:val="nil"/>
            </w:tcBorders>
            <w:shd w:val="clear" w:color="auto" w:fill="auto"/>
            <w:noWrap/>
            <w:vAlign w:val="bottom"/>
          </w:tcPr>
          <w:p w14:paraId="53165F75" w14:textId="56802992" w:rsidR="00735538" w:rsidRPr="00DE3D2D" w:rsidRDefault="00735538" w:rsidP="00DE3D2D">
            <w:pPr>
              <w:pStyle w:val="TAC"/>
              <w:rPr>
                <w:lang w:eastAsia="da-DK"/>
              </w:rPr>
            </w:pPr>
          </w:p>
        </w:tc>
        <w:tc>
          <w:tcPr>
            <w:tcW w:w="1276" w:type="dxa"/>
            <w:tcBorders>
              <w:top w:val="nil"/>
              <w:left w:val="nil"/>
              <w:bottom w:val="single" w:sz="8" w:space="0" w:color="auto"/>
              <w:right w:val="nil"/>
            </w:tcBorders>
            <w:shd w:val="clear" w:color="auto" w:fill="auto"/>
            <w:noWrap/>
            <w:vAlign w:val="bottom"/>
            <w:hideMark/>
          </w:tcPr>
          <w:p w14:paraId="1C58DCF4" w14:textId="77777777" w:rsidR="00735538" w:rsidRPr="00DE3D2D" w:rsidRDefault="00735538" w:rsidP="00DE3D2D">
            <w:pPr>
              <w:pStyle w:val="TAC"/>
              <w:rPr>
                <w:lang w:eastAsia="da-DK"/>
              </w:rPr>
            </w:pPr>
            <w:r w:rsidRPr="00DE3D2D">
              <w:rPr>
                <w:lang w:eastAsia="da-DK"/>
              </w:rPr>
              <w:t>960</w:t>
            </w:r>
          </w:p>
        </w:tc>
        <w:tc>
          <w:tcPr>
            <w:tcW w:w="1001" w:type="dxa"/>
            <w:tcBorders>
              <w:top w:val="nil"/>
              <w:left w:val="nil"/>
              <w:bottom w:val="single" w:sz="8" w:space="0" w:color="auto"/>
              <w:right w:val="single" w:sz="8" w:space="0" w:color="auto"/>
            </w:tcBorders>
            <w:shd w:val="clear" w:color="auto" w:fill="auto"/>
            <w:noWrap/>
            <w:vAlign w:val="bottom"/>
            <w:hideMark/>
          </w:tcPr>
          <w:p w14:paraId="18214121" w14:textId="77777777" w:rsidR="00735538" w:rsidRPr="0037241D" w:rsidRDefault="00735538" w:rsidP="00DE3D2D">
            <w:pPr>
              <w:pStyle w:val="TAC"/>
              <w:rPr>
                <w:highlight w:val="yellow"/>
                <w:lang w:eastAsia="da-DK"/>
              </w:rPr>
            </w:pPr>
            <w:r w:rsidRPr="0037241D">
              <w:rPr>
                <w:highlight w:val="yellow"/>
                <w:lang w:eastAsia="da-DK"/>
              </w:rPr>
              <w:t>0.4</w:t>
            </w:r>
          </w:p>
        </w:tc>
        <w:tc>
          <w:tcPr>
            <w:tcW w:w="980" w:type="dxa"/>
            <w:tcBorders>
              <w:top w:val="nil"/>
              <w:left w:val="nil"/>
              <w:bottom w:val="single" w:sz="8" w:space="0" w:color="auto"/>
              <w:right w:val="single" w:sz="8" w:space="0" w:color="auto"/>
            </w:tcBorders>
            <w:shd w:val="clear" w:color="auto" w:fill="auto"/>
            <w:noWrap/>
            <w:vAlign w:val="bottom"/>
            <w:hideMark/>
          </w:tcPr>
          <w:p w14:paraId="4ECC4336" w14:textId="77777777" w:rsidR="00735538" w:rsidRPr="00DE3D2D" w:rsidRDefault="00735538" w:rsidP="00DE3D2D">
            <w:pPr>
              <w:pStyle w:val="TAC"/>
              <w:rPr>
                <w:lang w:eastAsia="da-DK"/>
              </w:rPr>
            </w:pPr>
            <w:r w:rsidRPr="00DE3D2D">
              <w:rPr>
                <w:lang w:eastAsia="da-DK"/>
              </w:rPr>
              <w:t>17.8</w:t>
            </w:r>
          </w:p>
        </w:tc>
        <w:tc>
          <w:tcPr>
            <w:tcW w:w="992" w:type="dxa"/>
            <w:tcBorders>
              <w:top w:val="nil"/>
              <w:left w:val="single" w:sz="8" w:space="0" w:color="auto"/>
              <w:bottom w:val="single" w:sz="8" w:space="0" w:color="auto"/>
              <w:right w:val="nil"/>
            </w:tcBorders>
            <w:shd w:val="clear" w:color="auto" w:fill="auto"/>
            <w:noWrap/>
            <w:vAlign w:val="bottom"/>
            <w:hideMark/>
          </w:tcPr>
          <w:p w14:paraId="7127A1F3" w14:textId="77777777" w:rsidR="00735538" w:rsidRPr="00DE3D2D" w:rsidRDefault="00735538" w:rsidP="00DE3D2D">
            <w:pPr>
              <w:pStyle w:val="TAC"/>
              <w:rPr>
                <w:lang w:eastAsia="da-DK"/>
              </w:rPr>
            </w:pPr>
            <w:r w:rsidRPr="00DE3D2D">
              <w:rPr>
                <w:lang w:eastAsia="da-DK"/>
              </w:rPr>
              <w:t>4.3</w:t>
            </w:r>
          </w:p>
        </w:tc>
        <w:tc>
          <w:tcPr>
            <w:tcW w:w="851" w:type="dxa"/>
            <w:tcBorders>
              <w:top w:val="nil"/>
              <w:left w:val="nil"/>
              <w:bottom w:val="single" w:sz="8" w:space="0" w:color="auto"/>
              <w:right w:val="single" w:sz="8" w:space="0" w:color="auto"/>
            </w:tcBorders>
            <w:shd w:val="clear" w:color="auto" w:fill="auto"/>
            <w:noWrap/>
            <w:vAlign w:val="bottom"/>
            <w:hideMark/>
          </w:tcPr>
          <w:p w14:paraId="187CDC8B" w14:textId="77777777" w:rsidR="00735538" w:rsidRPr="00DE3D2D" w:rsidRDefault="00735538" w:rsidP="00DE3D2D">
            <w:pPr>
              <w:pStyle w:val="TAC"/>
              <w:rPr>
                <w:lang w:eastAsia="da-DK"/>
              </w:rPr>
            </w:pPr>
            <w:r w:rsidRPr="00DE3D2D">
              <w:rPr>
                <w:lang w:eastAsia="da-DK"/>
              </w:rPr>
              <w:t>1.7</w:t>
            </w:r>
          </w:p>
        </w:tc>
        <w:tc>
          <w:tcPr>
            <w:tcW w:w="960" w:type="dxa"/>
            <w:tcBorders>
              <w:top w:val="nil"/>
              <w:left w:val="nil"/>
              <w:bottom w:val="single" w:sz="8" w:space="0" w:color="auto"/>
              <w:right w:val="nil"/>
            </w:tcBorders>
            <w:shd w:val="clear" w:color="auto" w:fill="auto"/>
            <w:noWrap/>
            <w:vAlign w:val="bottom"/>
            <w:hideMark/>
          </w:tcPr>
          <w:p w14:paraId="09257E51" w14:textId="77777777" w:rsidR="00735538" w:rsidRPr="00DE3D2D" w:rsidRDefault="00735538" w:rsidP="00DE3D2D">
            <w:pPr>
              <w:pStyle w:val="TAC"/>
              <w:rPr>
                <w:lang w:eastAsia="da-DK"/>
              </w:rPr>
            </w:pPr>
            <w:r w:rsidRPr="00DE3D2D">
              <w:rPr>
                <w:lang w:eastAsia="da-DK"/>
              </w:rPr>
              <w:t>12.4</w:t>
            </w:r>
          </w:p>
        </w:tc>
        <w:tc>
          <w:tcPr>
            <w:tcW w:w="1024" w:type="dxa"/>
            <w:tcBorders>
              <w:top w:val="nil"/>
              <w:left w:val="nil"/>
              <w:bottom w:val="single" w:sz="8" w:space="0" w:color="auto"/>
              <w:right w:val="single" w:sz="8" w:space="0" w:color="auto"/>
            </w:tcBorders>
            <w:shd w:val="clear" w:color="auto" w:fill="auto"/>
            <w:noWrap/>
            <w:vAlign w:val="bottom"/>
            <w:hideMark/>
          </w:tcPr>
          <w:p w14:paraId="7E6B9747" w14:textId="0BBEBC52" w:rsidR="00735538" w:rsidRPr="00DE3D2D" w:rsidRDefault="00F0657B" w:rsidP="00DE3D2D">
            <w:pPr>
              <w:pStyle w:val="TAC"/>
              <w:rPr>
                <w:lang w:eastAsia="da-DK"/>
              </w:rPr>
            </w:pPr>
            <w:r>
              <w:rPr>
                <w:lang w:eastAsia="da-DK"/>
              </w:rPr>
              <w:t>0</w:t>
            </w:r>
            <w:r w:rsidR="00735538" w:rsidRPr="00DE3D2D">
              <w:rPr>
                <w:lang w:eastAsia="da-DK"/>
              </w:rPr>
              <w:t>.7</w:t>
            </w:r>
          </w:p>
        </w:tc>
      </w:tr>
      <w:tr w:rsidR="00735538" w:rsidRPr="00DE3D2D" w14:paraId="7938614C" w14:textId="77777777" w:rsidTr="00237F05">
        <w:trPr>
          <w:trHeight w:val="288"/>
          <w:jc w:val="center"/>
        </w:trPr>
        <w:tc>
          <w:tcPr>
            <w:tcW w:w="841" w:type="dxa"/>
            <w:tcBorders>
              <w:top w:val="nil"/>
              <w:left w:val="single" w:sz="8" w:space="0" w:color="auto"/>
              <w:bottom w:val="nil"/>
              <w:right w:val="nil"/>
            </w:tcBorders>
            <w:shd w:val="clear" w:color="auto" w:fill="auto"/>
            <w:noWrap/>
            <w:vAlign w:val="bottom"/>
            <w:hideMark/>
          </w:tcPr>
          <w:p w14:paraId="4FE14385" w14:textId="77777777" w:rsidR="00735538" w:rsidRPr="00DE3D2D" w:rsidRDefault="00735538" w:rsidP="00DE3D2D">
            <w:pPr>
              <w:pStyle w:val="TAC"/>
              <w:rPr>
                <w:lang w:eastAsia="da-DK"/>
              </w:rPr>
            </w:pPr>
            <w:r w:rsidRPr="00DE3D2D">
              <w:rPr>
                <w:lang w:eastAsia="da-DK"/>
              </w:rPr>
              <w:t>960</w:t>
            </w:r>
          </w:p>
        </w:tc>
        <w:tc>
          <w:tcPr>
            <w:tcW w:w="1276" w:type="dxa"/>
            <w:tcBorders>
              <w:top w:val="nil"/>
              <w:left w:val="nil"/>
              <w:bottom w:val="nil"/>
              <w:right w:val="nil"/>
            </w:tcBorders>
            <w:shd w:val="clear" w:color="auto" w:fill="auto"/>
            <w:noWrap/>
            <w:vAlign w:val="bottom"/>
            <w:hideMark/>
          </w:tcPr>
          <w:p w14:paraId="0FE824C8" w14:textId="77777777" w:rsidR="00735538" w:rsidRPr="00DE3D2D" w:rsidRDefault="00735538" w:rsidP="00DE3D2D">
            <w:pPr>
              <w:pStyle w:val="TAC"/>
              <w:rPr>
                <w:lang w:eastAsia="da-DK"/>
              </w:rPr>
            </w:pPr>
            <w:r w:rsidRPr="00DE3D2D">
              <w:rPr>
                <w:lang w:eastAsia="da-DK"/>
              </w:rPr>
              <w:t>120</w:t>
            </w:r>
          </w:p>
        </w:tc>
        <w:tc>
          <w:tcPr>
            <w:tcW w:w="1001" w:type="dxa"/>
            <w:tcBorders>
              <w:top w:val="nil"/>
              <w:left w:val="nil"/>
              <w:bottom w:val="nil"/>
              <w:right w:val="single" w:sz="8" w:space="0" w:color="auto"/>
            </w:tcBorders>
            <w:shd w:val="clear" w:color="auto" w:fill="auto"/>
            <w:noWrap/>
            <w:vAlign w:val="bottom"/>
            <w:hideMark/>
          </w:tcPr>
          <w:p w14:paraId="57D7B4F7" w14:textId="77777777" w:rsidR="00735538" w:rsidRPr="0037241D" w:rsidRDefault="00735538" w:rsidP="00DE3D2D">
            <w:pPr>
              <w:pStyle w:val="TAC"/>
              <w:rPr>
                <w:highlight w:val="yellow"/>
                <w:lang w:eastAsia="da-DK"/>
              </w:rPr>
            </w:pPr>
            <w:r w:rsidRPr="0037241D">
              <w:rPr>
                <w:highlight w:val="yellow"/>
                <w:lang w:eastAsia="da-DK"/>
              </w:rPr>
              <w:t>3</w:t>
            </w:r>
          </w:p>
        </w:tc>
        <w:tc>
          <w:tcPr>
            <w:tcW w:w="980" w:type="dxa"/>
            <w:tcBorders>
              <w:top w:val="nil"/>
              <w:left w:val="nil"/>
              <w:bottom w:val="nil"/>
              <w:right w:val="single" w:sz="8" w:space="0" w:color="auto"/>
            </w:tcBorders>
            <w:shd w:val="clear" w:color="auto" w:fill="auto"/>
            <w:noWrap/>
            <w:vAlign w:val="bottom"/>
            <w:hideMark/>
          </w:tcPr>
          <w:p w14:paraId="09465D4C" w14:textId="77777777" w:rsidR="00735538" w:rsidRPr="00DE3D2D" w:rsidRDefault="00735538" w:rsidP="00DE3D2D">
            <w:pPr>
              <w:pStyle w:val="TAC"/>
              <w:rPr>
                <w:lang w:eastAsia="da-DK"/>
              </w:rPr>
            </w:pPr>
            <w:r w:rsidRPr="00DE3D2D">
              <w:rPr>
                <w:lang w:eastAsia="da-DK"/>
              </w:rPr>
              <w:t>16.7</w:t>
            </w:r>
          </w:p>
        </w:tc>
        <w:tc>
          <w:tcPr>
            <w:tcW w:w="992" w:type="dxa"/>
            <w:tcBorders>
              <w:top w:val="nil"/>
              <w:left w:val="single" w:sz="8" w:space="0" w:color="auto"/>
              <w:bottom w:val="nil"/>
              <w:right w:val="nil"/>
            </w:tcBorders>
            <w:shd w:val="clear" w:color="auto" w:fill="auto"/>
            <w:noWrap/>
            <w:vAlign w:val="bottom"/>
            <w:hideMark/>
          </w:tcPr>
          <w:p w14:paraId="0F687E8E" w14:textId="77777777" w:rsidR="00735538" w:rsidRPr="00DE3D2D" w:rsidRDefault="00735538" w:rsidP="00DE3D2D">
            <w:pPr>
              <w:pStyle w:val="TAC"/>
              <w:rPr>
                <w:lang w:eastAsia="da-DK"/>
              </w:rPr>
            </w:pPr>
            <w:r w:rsidRPr="00DE3D2D">
              <w:rPr>
                <w:lang w:eastAsia="da-DK"/>
              </w:rPr>
              <w:t>2.2</w:t>
            </w:r>
          </w:p>
        </w:tc>
        <w:tc>
          <w:tcPr>
            <w:tcW w:w="851" w:type="dxa"/>
            <w:tcBorders>
              <w:top w:val="nil"/>
              <w:left w:val="nil"/>
              <w:bottom w:val="nil"/>
              <w:right w:val="single" w:sz="8" w:space="0" w:color="auto"/>
            </w:tcBorders>
            <w:shd w:val="clear" w:color="auto" w:fill="auto"/>
            <w:noWrap/>
            <w:vAlign w:val="bottom"/>
            <w:hideMark/>
          </w:tcPr>
          <w:p w14:paraId="36CBBB4B" w14:textId="77777777" w:rsidR="00735538" w:rsidRPr="00DE3D2D" w:rsidRDefault="00735538" w:rsidP="00DE3D2D">
            <w:pPr>
              <w:pStyle w:val="TAC"/>
              <w:rPr>
                <w:lang w:eastAsia="da-DK"/>
              </w:rPr>
            </w:pPr>
            <w:r w:rsidRPr="00DE3D2D">
              <w:rPr>
                <w:lang w:eastAsia="da-DK"/>
              </w:rPr>
              <w:t>0.8</w:t>
            </w:r>
          </w:p>
        </w:tc>
        <w:tc>
          <w:tcPr>
            <w:tcW w:w="960" w:type="dxa"/>
            <w:tcBorders>
              <w:top w:val="nil"/>
              <w:left w:val="nil"/>
              <w:bottom w:val="nil"/>
              <w:right w:val="nil"/>
            </w:tcBorders>
            <w:shd w:val="clear" w:color="auto" w:fill="auto"/>
            <w:noWrap/>
            <w:vAlign w:val="bottom"/>
            <w:hideMark/>
          </w:tcPr>
          <w:p w14:paraId="40DCFE71" w14:textId="77777777" w:rsidR="00735538" w:rsidRPr="00DE3D2D" w:rsidRDefault="00735538" w:rsidP="00DE3D2D">
            <w:pPr>
              <w:pStyle w:val="TAC"/>
              <w:rPr>
                <w:lang w:eastAsia="da-DK"/>
              </w:rPr>
            </w:pPr>
            <w:r w:rsidRPr="00DE3D2D">
              <w:rPr>
                <w:lang w:eastAsia="da-DK"/>
              </w:rPr>
              <w:t>48.7</w:t>
            </w:r>
          </w:p>
        </w:tc>
        <w:tc>
          <w:tcPr>
            <w:tcW w:w="1024" w:type="dxa"/>
            <w:tcBorders>
              <w:top w:val="nil"/>
              <w:left w:val="nil"/>
              <w:bottom w:val="nil"/>
              <w:right w:val="single" w:sz="8" w:space="0" w:color="auto"/>
            </w:tcBorders>
            <w:shd w:val="clear" w:color="auto" w:fill="auto"/>
            <w:noWrap/>
            <w:vAlign w:val="bottom"/>
            <w:hideMark/>
          </w:tcPr>
          <w:p w14:paraId="791A18DA" w14:textId="77777777" w:rsidR="00735538" w:rsidRPr="00DE3D2D" w:rsidRDefault="00735538" w:rsidP="00DE3D2D">
            <w:pPr>
              <w:pStyle w:val="TAC"/>
              <w:rPr>
                <w:lang w:eastAsia="da-DK"/>
              </w:rPr>
            </w:pPr>
            <w:r w:rsidRPr="00DE3D2D">
              <w:rPr>
                <w:lang w:eastAsia="da-DK"/>
              </w:rPr>
              <w:t>79.5</w:t>
            </w:r>
          </w:p>
        </w:tc>
      </w:tr>
      <w:tr w:rsidR="00735538" w:rsidRPr="00DE3D2D" w14:paraId="15570316" w14:textId="77777777" w:rsidTr="00237F05">
        <w:trPr>
          <w:trHeight w:val="288"/>
          <w:jc w:val="center"/>
        </w:trPr>
        <w:tc>
          <w:tcPr>
            <w:tcW w:w="841" w:type="dxa"/>
            <w:tcBorders>
              <w:top w:val="nil"/>
              <w:left w:val="single" w:sz="8" w:space="0" w:color="auto"/>
              <w:bottom w:val="nil"/>
              <w:right w:val="nil"/>
            </w:tcBorders>
            <w:shd w:val="clear" w:color="auto" w:fill="auto"/>
            <w:noWrap/>
            <w:vAlign w:val="bottom"/>
          </w:tcPr>
          <w:p w14:paraId="02F9956D" w14:textId="0DC7B90F" w:rsidR="00735538" w:rsidRPr="00DE3D2D" w:rsidRDefault="00735538" w:rsidP="00DE3D2D">
            <w:pPr>
              <w:pStyle w:val="TAC"/>
              <w:rPr>
                <w:lang w:eastAsia="da-DK"/>
              </w:rPr>
            </w:pPr>
          </w:p>
        </w:tc>
        <w:tc>
          <w:tcPr>
            <w:tcW w:w="1276" w:type="dxa"/>
            <w:tcBorders>
              <w:top w:val="nil"/>
              <w:left w:val="nil"/>
              <w:bottom w:val="nil"/>
              <w:right w:val="nil"/>
            </w:tcBorders>
            <w:shd w:val="clear" w:color="auto" w:fill="auto"/>
            <w:noWrap/>
            <w:vAlign w:val="bottom"/>
            <w:hideMark/>
          </w:tcPr>
          <w:p w14:paraId="3BE630F8" w14:textId="77777777" w:rsidR="00735538" w:rsidRPr="00DE3D2D" w:rsidRDefault="00735538" w:rsidP="00DE3D2D">
            <w:pPr>
              <w:pStyle w:val="TAC"/>
              <w:rPr>
                <w:lang w:eastAsia="da-DK"/>
              </w:rPr>
            </w:pPr>
            <w:r w:rsidRPr="00DE3D2D">
              <w:rPr>
                <w:lang w:eastAsia="da-DK"/>
              </w:rPr>
              <w:t>480</w:t>
            </w:r>
          </w:p>
        </w:tc>
        <w:tc>
          <w:tcPr>
            <w:tcW w:w="1001" w:type="dxa"/>
            <w:tcBorders>
              <w:top w:val="nil"/>
              <w:left w:val="nil"/>
              <w:bottom w:val="nil"/>
              <w:right w:val="single" w:sz="8" w:space="0" w:color="auto"/>
            </w:tcBorders>
            <w:shd w:val="clear" w:color="auto" w:fill="auto"/>
            <w:noWrap/>
            <w:vAlign w:val="bottom"/>
            <w:hideMark/>
          </w:tcPr>
          <w:p w14:paraId="08F160AF" w14:textId="77777777" w:rsidR="00735538" w:rsidRPr="0037241D" w:rsidRDefault="00735538" w:rsidP="00DE3D2D">
            <w:pPr>
              <w:pStyle w:val="TAC"/>
              <w:rPr>
                <w:highlight w:val="yellow"/>
                <w:lang w:eastAsia="da-DK"/>
              </w:rPr>
            </w:pPr>
            <w:r w:rsidRPr="0037241D">
              <w:rPr>
                <w:highlight w:val="yellow"/>
                <w:lang w:eastAsia="da-DK"/>
              </w:rPr>
              <w:t>0.45</w:t>
            </w:r>
          </w:p>
        </w:tc>
        <w:tc>
          <w:tcPr>
            <w:tcW w:w="980" w:type="dxa"/>
            <w:tcBorders>
              <w:top w:val="nil"/>
              <w:left w:val="nil"/>
              <w:bottom w:val="nil"/>
              <w:right w:val="single" w:sz="8" w:space="0" w:color="auto"/>
            </w:tcBorders>
            <w:shd w:val="clear" w:color="auto" w:fill="auto"/>
            <w:noWrap/>
            <w:vAlign w:val="bottom"/>
            <w:hideMark/>
          </w:tcPr>
          <w:p w14:paraId="2F16C1BD" w14:textId="77777777" w:rsidR="00735538" w:rsidRPr="00DE3D2D" w:rsidRDefault="00735538" w:rsidP="00DE3D2D">
            <w:pPr>
              <w:pStyle w:val="TAC"/>
              <w:rPr>
                <w:lang w:eastAsia="da-DK"/>
              </w:rPr>
            </w:pPr>
            <w:r w:rsidRPr="00DE3D2D">
              <w:rPr>
                <w:lang w:eastAsia="da-DK"/>
              </w:rPr>
              <w:t>10.0</w:t>
            </w:r>
          </w:p>
        </w:tc>
        <w:tc>
          <w:tcPr>
            <w:tcW w:w="992" w:type="dxa"/>
            <w:tcBorders>
              <w:top w:val="nil"/>
              <w:left w:val="single" w:sz="8" w:space="0" w:color="auto"/>
              <w:bottom w:val="nil"/>
              <w:right w:val="nil"/>
            </w:tcBorders>
            <w:shd w:val="clear" w:color="auto" w:fill="auto"/>
            <w:noWrap/>
            <w:vAlign w:val="bottom"/>
            <w:hideMark/>
          </w:tcPr>
          <w:p w14:paraId="3D85163D" w14:textId="77777777" w:rsidR="00735538" w:rsidRPr="00DE3D2D" w:rsidRDefault="00735538" w:rsidP="00DE3D2D">
            <w:pPr>
              <w:pStyle w:val="TAC"/>
              <w:rPr>
                <w:lang w:eastAsia="da-DK"/>
              </w:rPr>
            </w:pPr>
            <w:r w:rsidRPr="00DE3D2D">
              <w:rPr>
                <w:lang w:eastAsia="da-DK"/>
              </w:rPr>
              <w:t>2.2</w:t>
            </w:r>
          </w:p>
        </w:tc>
        <w:tc>
          <w:tcPr>
            <w:tcW w:w="851" w:type="dxa"/>
            <w:tcBorders>
              <w:top w:val="nil"/>
              <w:left w:val="nil"/>
              <w:bottom w:val="nil"/>
              <w:right w:val="single" w:sz="8" w:space="0" w:color="auto"/>
            </w:tcBorders>
            <w:shd w:val="clear" w:color="auto" w:fill="auto"/>
            <w:noWrap/>
            <w:vAlign w:val="bottom"/>
            <w:hideMark/>
          </w:tcPr>
          <w:p w14:paraId="35B2E898" w14:textId="77777777" w:rsidR="00735538" w:rsidRPr="00DE3D2D" w:rsidRDefault="00735538" w:rsidP="00DE3D2D">
            <w:pPr>
              <w:pStyle w:val="TAC"/>
              <w:rPr>
                <w:lang w:eastAsia="da-DK"/>
              </w:rPr>
            </w:pPr>
            <w:r w:rsidRPr="00DE3D2D">
              <w:rPr>
                <w:lang w:eastAsia="da-DK"/>
              </w:rPr>
              <w:t>0.8</w:t>
            </w:r>
          </w:p>
        </w:tc>
        <w:tc>
          <w:tcPr>
            <w:tcW w:w="960" w:type="dxa"/>
            <w:tcBorders>
              <w:top w:val="nil"/>
              <w:left w:val="nil"/>
              <w:bottom w:val="nil"/>
              <w:right w:val="nil"/>
            </w:tcBorders>
            <w:shd w:val="clear" w:color="auto" w:fill="auto"/>
            <w:noWrap/>
            <w:vAlign w:val="bottom"/>
            <w:hideMark/>
          </w:tcPr>
          <w:p w14:paraId="2B91DF2B" w14:textId="77777777" w:rsidR="00735538" w:rsidRPr="00DE3D2D" w:rsidRDefault="00735538" w:rsidP="00DE3D2D">
            <w:pPr>
              <w:pStyle w:val="TAC"/>
              <w:rPr>
                <w:lang w:eastAsia="da-DK"/>
              </w:rPr>
            </w:pPr>
            <w:r w:rsidRPr="00DE3D2D">
              <w:rPr>
                <w:lang w:eastAsia="da-DK"/>
              </w:rPr>
              <w:t>41.6</w:t>
            </w:r>
          </w:p>
        </w:tc>
        <w:tc>
          <w:tcPr>
            <w:tcW w:w="1024" w:type="dxa"/>
            <w:tcBorders>
              <w:top w:val="nil"/>
              <w:left w:val="nil"/>
              <w:bottom w:val="nil"/>
              <w:right w:val="single" w:sz="8" w:space="0" w:color="auto"/>
            </w:tcBorders>
            <w:shd w:val="clear" w:color="auto" w:fill="auto"/>
            <w:noWrap/>
            <w:vAlign w:val="bottom"/>
            <w:hideMark/>
          </w:tcPr>
          <w:p w14:paraId="162B4732" w14:textId="777A1989" w:rsidR="00735538" w:rsidRPr="00DE3D2D" w:rsidRDefault="00F0657B" w:rsidP="00DE3D2D">
            <w:pPr>
              <w:pStyle w:val="TAC"/>
              <w:rPr>
                <w:lang w:eastAsia="da-DK"/>
              </w:rPr>
            </w:pPr>
            <w:r>
              <w:rPr>
                <w:lang w:eastAsia="da-DK"/>
              </w:rPr>
              <w:t>4</w:t>
            </w:r>
            <w:r w:rsidR="00735538" w:rsidRPr="00DE3D2D">
              <w:rPr>
                <w:lang w:eastAsia="da-DK"/>
              </w:rPr>
              <w:t>.5</w:t>
            </w:r>
          </w:p>
        </w:tc>
      </w:tr>
      <w:tr w:rsidR="00735538" w:rsidRPr="00DE3D2D" w14:paraId="4E7A1457" w14:textId="77777777" w:rsidTr="00237F05">
        <w:trPr>
          <w:trHeight w:val="300"/>
          <w:jc w:val="center"/>
        </w:trPr>
        <w:tc>
          <w:tcPr>
            <w:tcW w:w="841" w:type="dxa"/>
            <w:tcBorders>
              <w:top w:val="nil"/>
              <w:left w:val="single" w:sz="8" w:space="0" w:color="auto"/>
              <w:bottom w:val="single" w:sz="4" w:space="0" w:color="auto"/>
              <w:right w:val="nil"/>
            </w:tcBorders>
            <w:shd w:val="clear" w:color="auto" w:fill="auto"/>
            <w:noWrap/>
            <w:vAlign w:val="bottom"/>
          </w:tcPr>
          <w:p w14:paraId="461E2621" w14:textId="421320F5" w:rsidR="00735538" w:rsidRPr="00DE3D2D" w:rsidRDefault="00735538" w:rsidP="00DE3D2D">
            <w:pPr>
              <w:pStyle w:val="TAC"/>
              <w:rPr>
                <w:lang w:eastAsia="da-DK"/>
              </w:rPr>
            </w:pPr>
          </w:p>
        </w:tc>
        <w:tc>
          <w:tcPr>
            <w:tcW w:w="1276" w:type="dxa"/>
            <w:tcBorders>
              <w:top w:val="nil"/>
              <w:left w:val="nil"/>
              <w:bottom w:val="single" w:sz="4" w:space="0" w:color="auto"/>
              <w:right w:val="nil"/>
            </w:tcBorders>
            <w:shd w:val="clear" w:color="auto" w:fill="auto"/>
            <w:noWrap/>
            <w:vAlign w:val="bottom"/>
            <w:hideMark/>
          </w:tcPr>
          <w:p w14:paraId="0DA9903D" w14:textId="77777777" w:rsidR="00735538" w:rsidRPr="00DE3D2D" w:rsidRDefault="00735538" w:rsidP="00DE3D2D">
            <w:pPr>
              <w:pStyle w:val="TAC"/>
              <w:rPr>
                <w:lang w:eastAsia="da-DK"/>
              </w:rPr>
            </w:pPr>
            <w:r w:rsidRPr="00DE3D2D">
              <w:rPr>
                <w:lang w:eastAsia="da-DK"/>
              </w:rPr>
              <w:t>960</w:t>
            </w:r>
          </w:p>
        </w:tc>
        <w:tc>
          <w:tcPr>
            <w:tcW w:w="1001" w:type="dxa"/>
            <w:tcBorders>
              <w:top w:val="nil"/>
              <w:left w:val="nil"/>
              <w:bottom w:val="single" w:sz="4" w:space="0" w:color="auto"/>
              <w:right w:val="single" w:sz="8" w:space="0" w:color="auto"/>
            </w:tcBorders>
            <w:shd w:val="clear" w:color="auto" w:fill="auto"/>
            <w:noWrap/>
            <w:vAlign w:val="bottom"/>
            <w:hideMark/>
          </w:tcPr>
          <w:p w14:paraId="3D0F3C3E" w14:textId="77777777" w:rsidR="00735538" w:rsidRPr="0037241D" w:rsidRDefault="00735538" w:rsidP="00DE3D2D">
            <w:pPr>
              <w:pStyle w:val="TAC"/>
              <w:rPr>
                <w:highlight w:val="yellow"/>
                <w:lang w:eastAsia="da-DK"/>
              </w:rPr>
            </w:pPr>
            <w:r w:rsidRPr="0037241D">
              <w:rPr>
                <w:highlight w:val="yellow"/>
                <w:lang w:eastAsia="da-DK"/>
              </w:rPr>
              <w:t>0.35</w:t>
            </w:r>
          </w:p>
        </w:tc>
        <w:tc>
          <w:tcPr>
            <w:tcW w:w="980" w:type="dxa"/>
            <w:tcBorders>
              <w:top w:val="nil"/>
              <w:left w:val="nil"/>
              <w:bottom w:val="single" w:sz="4" w:space="0" w:color="auto"/>
              <w:right w:val="single" w:sz="8" w:space="0" w:color="auto"/>
            </w:tcBorders>
            <w:shd w:val="clear" w:color="auto" w:fill="auto"/>
            <w:noWrap/>
            <w:vAlign w:val="bottom"/>
            <w:hideMark/>
          </w:tcPr>
          <w:p w14:paraId="0C86E653" w14:textId="77777777" w:rsidR="00735538" w:rsidRPr="00DE3D2D" w:rsidRDefault="00735538" w:rsidP="00DE3D2D">
            <w:pPr>
              <w:pStyle w:val="TAC"/>
              <w:rPr>
                <w:lang w:eastAsia="da-DK"/>
              </w:rPr>
            </w:pPr>
            <w:r w:rsidRPr="00DE3D2D">
              <w:rPr>
                <w:lang w:eastAsia="da-DK"/>
              </w:rPr>
              <w:t>15.6</w:t>
            </w:r>
          </w:p>
        </w:tc>
        <w:tc>
          <w:tcPr>
            <w:tcW w:w="992" w:type="dxa"/>
            <w:tcBorders>
              <w:top w:val="nil"/>
              <w:left w:val="single" w:sz="8" w:space="0" w:color="auto"/>
              <w:bottom w:val="single" w:sz="4" w:space="0" w:color="auto"/>
              <w:right w:val="nil"/>
            </w:tcBorders>
            <w:shd w:val="clear" w:color="auto" w:fill="auto"/>
            <w:noWrap/>
            <w:vAlign w:val="bottom"/>
            <w:hideMark/>
          </w:tcPr>
          <w:p w14:paraId="3F4D9A3F" w14:textId="77777777" w:rsidR="00735538" w:rsidRPr="00DE3D2D" w:rsidRDefault="00735538" w:rsidP="00DE3D2D">
            <w:pPr>
              <w:pStyle w:val="TAC"/>
              <w:rPr>
                <w:lang w:eastAsia="da-DK"/>
              </w:rPr>
            </w:pPr>
            <w:r w:rsidRPr="00DE3D2D">
              <w:rPr>
                <w:lang w:eastAsia="da-DK"/>
              </w:rPr>
              <w:t>2.2</w:t>
            </w:r>
          </w:p>
        </w:tc>
        <w:tc>
          <w:tcPr>
            <w:tcW w:w="851" w:type="dxa"/>
            <w:tcBorders>
              <w:top w:val="nil"/>
              <w:left w:val="nil"/>
              <w:bottom w:val="single" w:sz="4" w:space="0" w:color="auto"/>
              <w:right w:val="single" w:sz="8" w:space="0" w:color="auto"/>
            </w:tcBorders>
            <w:shd w:val="clear" w:color="auto" w:fill="auto"/>
            <w:noWrap/>
            <w:vAlign w:val="bottom"/>
            <w:hideMark/>
          </w:tcPr>
          <w:p w14:paraId="1F233A2E" w14:textId="77777777" w:rsidR="00735538" w:rsidRPr="00DE3D2D" w:rsidRDefault="00735538" w:rsidP="00DE3D2D">
            <w:pPr>
              <w:pStyle w:val="TAC"/>
              <w:rPr>
                <w:lang w:eastAsia="da-DK"/>
              </w:rPr>
            </w:pPr>
            <w:r w:rsidRPr="00DE3D2D">
              <w:rPr>
                <w:lang w:eastAsia="da-DK"/>
              </w:rPr>
              <w:t>0.8</w:t>
            </w:r>
          </w:p>
        </w:tc>
        <w:tc>
          <w:tcPr>
            <w:tcW w:w="960" w:type="dxa"/>
            <w:tcBorders>
              <w:top w:val="nil"/>
              <w:left w:val="nil"/>
              <w:bottom w:val="single" w:sz="4" w:space="0" w:color="auto"/>
              <w:right w:val="nil"/>
            </w:tcBorders>
            <w:shd w:val="clear" w:color="auto" w:fill="auto"/>
            <w:noWrap/>
            <w:vAlign w:val="bottom"/>
            <w:hideMark/>
          </w:tcPr>
          <w:p w14:paraId="257BC1A4" w14:textId="77777777" w:rsidR="00735538" w:rsidRPr="00DE3D2D" w:rsidRDefault="00735538" w:rsidP="00DE3D2D">
            <w:pPr>
              <w:pStyle w:val="TAC"/>
              <w:rPr>
                <w:lang w:eastAsia="da-DK"/>
              </w:rPr>
            </w:pPr>
            <w:r w:rsidRPr="00DE3D2D">
              <w:rPr>
                <w:lang w:eastAsia="da-DK"/>
              </w:rPr>
              <w:t>16.8</w:t>
            </w:r>
          </w:p>
        </w:tc>
        <w:tc>
          <w:tcPr>
            <w:tcW w:w="1024" w:type="dxa"/>
            <w:tcBorders>
              <w:top w:val="nil"/>
              <w:left w:val="nil"/>
              <w:bottom w:val="single" w:sz="4" w:space="0" w:color="auto"/>
              <w:right w:val="single" w:sz="8" w:space="0" w:color="auto"/>
            </w:tcBorders>
            <w:shd w:val="clear" w:color="auto" w:fill="auto"/>
            <w:noWrap/>
            <w:vAlign w:val="bottom"/>
            <w:hideMark/>
          </w:tcPr>
          <w:p w14:paraId="17C07CA2" w14:textId="07D44FA1" w:rsidR="00735538" w:rsidRPr="00DE3D2D" w:rsidRDefault="00F0657B" w:rsidP="00DE3D2D">
            <w:pPr>
              <w:pStyle w:val="TAC"/>
              <w:rPr>
                <w:lang w:eastAsia="da-DK"/>
              </w:rPr>
            </w:pPr>
            <w:r>
              <w:rPr>
                <w:lang w:eastAsia="da-DK"/>
              </w:rPr>
              <w:t>1</w:t>
            </w:r>
            <w:r w:rsidR="00735538" w:rsidRPr="00DE3D2D">
              <w:rPr>
                <w:lang w:eastAsia="da-DK"/>
              </w:rPr>
              <w:t>.2</w:t>
            </w:r>
          </w:p>
        </w:tc>
      </w:tr>
      <w:tr w:rsidR="00735538" w:rsidRPr="00237F05" w14:paraId="1A4E67BD" w14:textId="77777777" w:rsidTr="00237F05">
        <w:trPr>
          <w:trHeight w:val="300"/>
          <w:jc w:val="center"/>
        </w:trPr>
        <w:tc>
          <w:tcPr>
            <w:tcW w:w="7925" w:type="dxa"/>
            <w:gridSpan w:val="8"/>
            <w:tcBorders>
              <w:top w:val="single" w:sz="4" w:space="0" w:color="auto"/>
              <w:left w:val="single" w:sz="4" w:space="0" w:color="auto"/>
              <w:bottom w:val="single" w:sz="4" w:space="0" w:color="auto"/>
              <w:right w:val="single" w:sz="4" w:space="0" w:color="auto"/>
            </w:tcBorders>
            <w:shd w:val="clear" w:color="auto" w:fill="auto"/>
            <w:noWrap/>
            <w:vAlign w:val="bottom"/>
          </w:tcPr>
          <w:p w14:paraId="6CD942A1" w14:textId="77777777" w:rsidR="00735538" w:rsidRDefault="00735538" w:rsidP="00735538">
            <w:pPr>
              <w:pStyle w:val="TAC"/>
              <w:jc w:val="left"/>
              <w:rPr>
                <w:lang w:eastAsia="da-DK"/>
              </w:rPr>
            </w:pPr>
            <w:r>
              <w:rPr>
                <w:lang w:eastAsia="da-DK"/>
              </w:rPr>
              <w:t>Note 1: Considering TRS as reference signal for DL timing estimation</w:t>
            </w:r>
          </w:p>
          <w:p w14:paraId="13E02DEC" w14:textId="5C8F503E" w:rsidR="00735538" w:rsidRPr="00DE3D2D" w:rsidRDefault="00735538" w:rsidP="00237F05">
            <w:pPr>
              <w:rPr>
                <w:lang w:eastAsia="da-DK"/>
              </w:rPr>
            </w:pPr>
            <w:proofErr w:type="spellStart"/>
            <w:r>
              <w:rPr>
                <w:lang w:eastAsia="da-DK"/>
              </w:rPr>
              <w:t>Note</w:t>
            </w:r>
            <w:proofErr w:type="spellEnd"/>
            <w:r>
              <w:rPr>
                <w:lang w:eastAsia="da-DK"/>
              </w:rPr>
              <w:t xml:space="preserve"> 2: For PRACH </w:t>
            </w:r>
            <w:proofErr w:type="spellStart"/>
            <w:r>
              <w:rPr>
                <w:lang w:eastAsia="da-DK"/>
              </w:rPr>
              <w:t>only</w:t>
            </w:r>
            <w:proofErr w:type="spellEnd"/>
            <w:r>
              <w:rPr>
                <w:lang w:eastAsia="da-DK"/>
              </w:rPr>
              <w:t xml:space="preserve">, </w:t>
            </w:r>
            <w:proofErr w:type="spellStart"/>
            <w:r>
              <w:rPr>
                <w:lang w:eastAsia="da-DK"/>
              </w:rPr>
              <w:t>relaxed</w:t>
            </w:r>
            <w:proofErr w:type="spellEnd"/>
            <w:r>
              <w:rPr>
                <w:lang w:eastAsia="da-DK"/>
              </w:rPr>
              <w:t xml:space="preserve"> </w:t>
            </w:r>
            <w:proofErr w:type="spellStart"/>
            <w:r>
              <w:rPr>
                <w:lang w:eastAsia="da-DK"/>
              </w:rPr>
              <w:t>requirements</w:t>
            </w:r>
            <w:proofErr w:type="spellEnd"/>
            <w:r>
              <w:rPr>
                <w:lang w:eastAsia="da-DK"/>
              </w:rPr>
              <w:t xml:space="preserve"> </w:t>
            </w:r>
            <w:proofErr w:type="spellStart"/>
            <w:r>
              <w:rPr>
                <w:lang w:eastAsia="da-DK"/>
              </w:rPr>
              <w:t>considering</w:t>
            </w:r>
            <w:proofErr w:type="spellEnd"/>
            <w:r>
              <w:rPr>
                <w:lang w:eastAsia="da-DK"/>
              </w:rPr>
              <w:t xml:space="preserve"> DL </w:t>
            </w:r>
            <w:proofErr w:type="spellStart"/>
            <w:r>
              <w:rPr>
                <w:lang w:eastAsia="da-DK"/>
              </w:rPr>
              <w:t>timing</w:t>
            </w:r>
            <w:proofErr w:type="spellEnd"/>
            <w:r>
              <w:rPr>
                <w:lang w:eastAsia="da-DK"/>
              </w:rPr>
              <w:t xml:space="preserve"> </w:t>
            </w:r>
            <w:proofErr w:type="spellStart"/>
            <w:r>
              <w:rPr>
                <w:lang w:eastAsia="da-DK"/>
              </w:rPr>
              <w:t>estimation</w:t>
            </w:r>
            <w:proofErr w:type="spellEnd"/>
            <w:r>
              <w:rPr>
                <w:lang w:eastAsia="da-DK"/>
              </w:rPr>
              <w:t xml:space="preserve"> </w:t>
            </w:r>
            <w:proofErr w:type="spellStart"/>
            <w:r>
              <w:rPr>
                <w:lang w:eastAsia="da-DK"/>
              </w:rPr>
              <w:t>based</w:t>
            </w:r>
            <w:proofErr w:type="spellEnd"/>
            <w:r>
              <w:rPr>
                <w:lang w:eastAsia="da-DK"/>
              </w:rPr>
              <w:t xml:space="preserve"> on 120 kHz SCS SSB</w:t>
            </w:r>
            <w:r w:rsidR="00237F05">
              <w:rPr>
                <w:lang w:eastAsia="da-DK"/>
              </w:rPr>
              <w:t>.</w:t>
            </w:r>
          </w:p>
        </w:tc>
      </w:tr>
    </w:tbl>
    <w:p w14:paraId="157AF354" w14:textId="4D5A6367" w:rsidR="000C3E3E" w:rsidRDefault="000C3E3E" w:rsidP="00E71D51">
      <w:pPr>
        <w:rPr>
          <w:lang w:val="en-GB"/>
        </w:rPr>
      </w:pPr>
    </w:p>
    <w:p w14:paraId="5CD21974" w14:textId="67431DE9" w:rsidR="005A1635" w:rsidRDefault="00863A28" w:rsidP="00E71D51">
      <w:pPr>
        <w:rPr>
          <w:lang w:val="en-GB"/>
        </w:rPr>
      </w:pPr>
      <w:r>
        <w:rPr>
          <w:lang w:val="en-GB"/>
        </w:rPr>
        <w:t xml:space="preserve">The combination of SSB and UL SCS were still left for discussion according to our last RAN4 meeting </w:t>
      </w:r>
      <w:r>
        <w:rPr>
          <w:lang w:val="en-GB"/>
        </w:rPr>
        <w:fldChar w:fldCharType="begin"/>
      </w:r>
      <w:r>
        <w:rPr>
          <w:lang w:val="en-GB"/>
        </w:rPr>
        <w:instrText xml:space="preserve"> REF _Ref74131708 \r \h </w:instrText>
      </w:r>
      <w:r>
        <w:rPr>
          <w:lang w:val="en-GB"/>
        </w:rPr>
      </w:r>
      <w:r>
        <w:rPr>
          <w:lang w:val="en-GB"/>
        </w:rPr>
        <w:fldChar w:fldCharType="separate"/>
      </w:r>
      <w:r>
        <w:rPr>
          <w:lang w:val="en-GB"/>
        </w:rPr>
        <w:t>[1]</w:t>
      </w:r>
      <w:r>
        <w:rPr>
          <w:lang w:val="en-GB"/>
        </w:rPr>
        <w:fldChar w:fldCharType="end"/>
      </w:r>
      <w:r>
        <w:rPr>
          <w:lang w:val="en-GB"/>
        </w:rPr>
        <w:t xml:space="preserve">. The agreements related to that are shown below: </w:t>
      </w:r>
    </w:p>
    <w:tbl>
      <w:tblPr>
        <w:tblStyle w:val="TableGrid"/>
        <w:tblW w:w="0" w:type="auto"/>
        <w:tblLook w:val="04A0" w:firstRow="1" w:lastRow="0" w:firstColumn="1" w:lastColumn="0" w:noHBand="0" w:noVBand="1"/>
      </w:tblPr>
      <w:tblGrid>
        <w:gridCol w:w="9628"/>
      </w:tblGrid>
      <w:tr w:rsidR="00685E64" w14:paraId="17F3955E" w14:textId="77777777" w:rsidTr="00685E64">
        <w:tc>
          <w:tcPr>
            <w:tcW w:w="9628" w:type="dxa"/>
          </w:tcPr>
          <w:p w14:paraId="76B5FB7B" w14:textId="77777777" w:rsidR="00685E64" w:rsidRPr="000C3E3E" w:rsidRDefault="00685E64" w:rsidP="00685E64">
            <w:pPr>
              <w:pStyle w:val="ListParagraph"/>
              <w:numPr>
                <w:ilvl w:val="0"/>
                <w:numId w:val="31"/>
              </w:numPr>
              <w:overflowPunct w:val="0"/>
              <w:autoSpaceDE w:val="0"/>
              <w:autoSpaceDN w:val="0"/>
              <w:adjustRightInd w:val="0"/>
              <w:spacing w:before="120" w:after="120" w:line="480" w:lineRule="auto"/>
              <w:textAlignment w:val="baseline"/>
              <w:rPr>
                <w:color w:val="000000" w:themeColor="text1"/>
                <w:lang w:val="en-US" w:eastAsia="zh-CN"/>
              </w:rPr>
            </w:pPr>
            <w:r w:rsidRPr="000C3E3E">
              <w:rPr>
                <w:color w:val="000000" w:themeColor="text1"/>
                <w:lang w:val="en-US" w:eastAsia="zh-CN"/>
              </w:rPr>
              <w:t>SSB and UL SCS combinations</w:t>
            </w:r>
          </w:p>
          <w:p w14:paraId="3E7D90B3" w14:textId="77777777" w:rsidR="00685E64" w:rsidRPr="00685E64" w:rsidRDefault="00685E64" w:rsidP="00685E64">
            <w:pPr>
              <w:pStyle w:val="ListParagraph"/>
              <w:numPr>
                <w:ilvl w:val="1"/>
                <w:numId w:val="31"/>
              </w:numPr>
              <w:overflowPunct w:val="0"/>
              <w:autoSpaceDE w:val="0"/>
              <w:autoSpaceDN w:val="0"/>
              <w:adjustRightInd w:val="0"/>
              <w:spacing w:before="120" w:after="120" w:line="480" w:lineRule="auto"/>
              <w:textAlignment w:val="baseline"/>
              <w:rPr>
                <w:color w:val="000000" w:themeColor="text1"/>
                <w:lang w:val="en-US" w:eastAsia="zh-CN"/>
              </w:rPr>
            </w:pPr>
            <w:r w:rsidRPr="00685E64">
              <w:rPr>
                <w:color w:val="000000" w:themeColor="text1"/>
                <w:lang w:val="en-US" w:eastAsia="zh-CN"/>
              </w:rPr>
              <w:t>RAN4 to specify UL timing accuracy requirements for the following (SSB SCS, UL SCS) combinations</w:t>
            </w:r>
          </w:p>
          <w:p w14:paraId="7224F5F8" w14:textId="77777777" w:rsidR="00685E64" w:rsidRDefault="00685E64" w:rsidP="00685E64">
            <w:pPr>
              <w:pStyle w:val="ListParagraph"/>
              <w:numPr>
                <w:ilvl w:val="2"/>
                <w:numId w:val="31"/>
              </w:numPr>
              <w:overflowPunct w:val="0"/>
              <w:autoSpaceDE w:val="0"/>
              <w:autoSpaceDN w:val="0"/>
              <w:adjustRightInd w:val="0"/>
              <w:spacing w:before="120" w:after="120" w:line="480" w:lineRule="auto"/>
              <w:textAlignment w:val="baseline"/>
              <w:rPr>
                <w:color w:val="000000" w:themeColor="text1"/>
                <w:lang w:eastAsia="zh-CN"/>
              </w:rPr>
            </w:pPr>
            <w:r w:rsidRPr="00500AC2">
              <w:rPr>
                <w:color w:val="000000" w:themeColor="text1"/>
                <w:lang w:eastAsia="zh-CN"/>
              </w:rPr>
              <w:t>120, 120</w:t>
            </w:r>
          </w:p>
          <w:p w14:paraId="0EFD2E39" w14:textId="77777777" w:rsidR="00685E64" w:rsidRPr="00500AC2" w:rsidRDefault="00685E64" w:rsidP="00685E64">
            <w:pPr>
              <w:pStyle w:val="ListParagraph"/>
              <w:numPr>
                <w:ilvl w:val="2"/>
                <w:numId w:val="31"/>
              </w:numPr>
              <w:overflowPunct w:val="0"/>
              <w:autoSpaceDE w:val="0"/>
              <w:autoSpaceDN w:val="0"/>
              <w:adjustRightInd w:val="0"/>
              <w:spacing w:before="120" w:after="120" w:line="480" w:lineRule="auto"/>
              <w:textAlignment w:val="baseline"/>
              <w:rPr>
                <w:color w:val="000000" w:themeColor="text1"/>
                <w:lang w:eastAsia="zh-CN"/>
              </w:rPr>
            </w:pPr>
            <w:r w:rsidRPr="00500AC2">
              <w:rPr>
                <w:color w:val="000000" w:themeColor="text1"/>
                <w:lang w:eastAsia="zh-CN"/>
              </w:rPr>
              <w:t>480, 480</w:t>
            </w:r>
          </w:p>
          <w:p w14:paraId="21E2EF64" w14:textId="77777777" w:rsidR="00685E64" w:rsidRPr="00500AC2" w:rsidRDefault="00685E64" w:rsidP="00685E64">
            <w:pPr>
              <w:pStyle w:val="ListParagraph"/>
              <w:numPr>
                <w:ilvl w:val="2"/>
                <w:numId w:val="31"/>
              </w:numPr>
              <w:overflowPunct w:val="0"/>
              <w:autoSpaceDE w:val="0"/>
              <w:autoSpaceDN w:val="0"/>
              <w:adjustRightInd w:val="0"/>
              <w:spacing w:before="120" w:after="120" w:line="480" w:lineRule="auto"/>
              <w:textAlignment w:val="baseline"/>
              <w:rPr>
                <w:color w:val="000000" w:themeColor="text1"/>
                <w:lang w:eastAsia="zh-CN"/>
              </w:rPr>
            </w:pPr>
            <w:r w:rsidRPr="00500AC2">
              <w:rPr>
                <w:color w:val="000000" w:themeColor="text1"/>
                <w:lang w:eastAsia="zh-CN"/>
              </w:rPr>
              <w:t>960, 960</w:t>
            </w:r>
          </w:p>
          <w:p w14:paraId="1A068907" w14:textId="77777777" w:rsidR="00685E64" w:rsidRPr="00685E64" w:rsidRDefault="00685E64" w:rsidP="00685E64">
            <w:pPr>
              <w:pStyle w:val="ListParagraph"/>
              <w:numPr>
                <w:ilvl w:val="1"/>
                <w:numId w:val="31"/>
              </w:numPr>
              <w:overflowPunct w:val="0"/>
              <w:autoSpaceDE w:val="0"/>
              <w:autoSpaceDN w:val="0"/>
              <w:adjustRightInd w:val="0"/>
              <w:spacing w:before="120" w:after="120" w:line="480" w:lineRule="auto"/>
              <w:textAlignment w:val="baseline"/>
              <w:rPr>
                <w:color w:val="000000" w:themeColor="text1"/>
                <w:lang w:val="en-US" w:eastAsia="zh-CN"/>
              </w:rPr>
            </w:pPr>
            <w:r w:rsidRPr="00685E64">
              <w:rPr>
                <w:color w:val="000000" w:themeColor="text1"/>
                <w:lang w:val="en-US" w:eastAsia="zh-CN"/>
              </w:rPr>
              <w:t xml:space="preserve">FFS whether to define requirements for </w:t>
            </w:r>
          </w:p>
          <w:p w14:paraId="07C37FC7" w14:textId="77777777" w:rsidR="00685E64" w:rsidRPr="007C336B" w:rsidRDefault="00685E64" w:rsidP="00685E64">
            <w:pPr>
              <w:pStyle w:val="ListParagraph"/>
              <w:numPr>
                <w:ilvl w:val="2"/>
                <w:numId w:val="31"/>
              </w:numPr>
              <w:overflowPunct w:val="0"/>
              <w:autoSpaceDE w:val="0"/>
              <w:autoSpaceDN w:val="0"/>
              <w:adjustRightInd w:val="0"/>
              <w:spacing w:before="120" w:after="120" w:line="480" w:lineRule="auto"/>
              <w:textAlignment w:val="baseline"/>
              <w:rPr>
                <w:color w:val="000000" w:themeColor="text1"/>
                <w:lang w:eastAsia="zh-CN"/>
              </w:rPr>
            </w:pPr>
            <w:r w:rsidRPr="007C336B">
              <w:rPr>
                <w:color w:val="000000" w:themeColor="text1"/>
                <w:lang w:eastAsia="zh-CN"/>
              </w:rPr>
              <w:t>120, 960</w:t>
            </w:r>
          </w:p>
          <w:p w14:paraId="7209AB8A" w14:textId="77777777" w:rsidR="00685E64" w:rsidRPr="007C336B" w:rsidRDefault="00685E64" w:rsidP="00685E64">
            <w:pPr>
              <w:pStyle w:val="ListParagraph"/>
              <w:numPr>
                <w:ilvl w:val="2"/>
                <w:numId w:val="31"/>
              </w:numPr>
              <w:overflowPunct w:val="0"/>
              <w:autoSpaceDE w:val="0"/>
              <w:autoSpaceDN w:val="0"/>
              <w:adjustRightInd w:val="0"/>
              <w:spacing w:before="120" w:after="120" w:line="480" w:lineRule="auto"/>
              <w:textAlignment w:val="baseline"/>
              <w:rPr>
                <w:color w:val="000000" w:themeColor="text1"/>
                <w:lang w:eastAsia="zh-CN"/>
              </w:rPr>
            </w:pPr>
            <w:r w:rsidRPr="007C336B">
              <w:rPr>
                <w:color w:val="000000" w:themeColor="text1"/>
                <w:lang w:eastAsia="zh-CN"/>
              </w:rPr>
              <w:lastRenderedPageBreak/>
              <w:t>120, 480</w:t>
            </w:r>
          </w:p>
          <w:p w14:paraId="7806BA73" w14:textId="77777777" w:rsidR="00685E64" w:rsidRPr="007C336B" w:rsidRDefault="00685E64" w:rsidP="00685E64">
            <w:pPr>
              <w:pStyle w:val="ListParagraph"/>
              <w:numPr>
                <w:ilvl w:val="2"/>
                <w:numId w:val="31"/>
              </w:numPr>
              <w:overflowPunct w:val="0"/>
              <w:autoSpaceDE w:val="0"/>
              <w:autoSpaceDN w:val="0"/>
              <w:adjustRightInd w:val="0"/>
              <w:spacing w:before="120" w:after="120" w:line="480" w:lineRule="auto"/>
              <w:textAlignment w:val="baseline"/>
              <w:rPr>
                <w:color w:val="000000" w:themeColor="text1"/>
                <w:lang w:eastAsia="zh-CN"/>
              </w:rPr>
            </w:pPr>
            <w:r w:rsidRPr="007C336B">
              <w:rPr>
                <w:color w:val="000000" w:themeColor="text1"/>
                <w:lang w:eastAsia="zh-CN"/>
              </w:rPr>
              <w:t>480, 960</w:t>
            </w:r>
          </w:p>
          <w:p w14:paraId="5C327D08" w14:textId="68D2B675" w:rsidR="00685E64" w:rsidRPr="00685E64" w:rsidRDefault="00685E64" w:rsidP="00685E64">
            <w:pPr>
              <w:pStyle w:val="ListParagraph"/>
              <w:numPr>
                <w:ilvl w:val="2"/>
                <w:numId w:val="31"/>
              </w:numPr>
              <w:overflowPunct w:val="0"/>
              <w:autoSpaceDE w:val="0"/>
              <w:autoSpaceDN w:val="0"/>
              <w:adjustRightInd w:val="0"/>
              <w:spacing w:before="120" w:after="120" w:line="480" w:lineRule="auto"/>
              <w:textAlignment w:val="baseline"/>
              <w:rPr>
                <w:color w:val="000000" w:themeColor="text1"/>
                <w:lang w:val="en-US" w:eastAsia="zh-CN"/>
              </w:rPr>
            </w:pPr>
            <w:r w:rsidRPr="00685E64">
              <w:rPr>
                <w:color w:val="000000" w:themeColor="text1"/>
                <w:lang w:val="en-US" w:eastAsia="zh-CN"/>
              </w:rPr>
              <w:t>Other options with SSB SCS &gt; UL SCS</w:t>
            </w:r>
          </w:p>
        </w:tc>
      </w:tr>
    </w:tbl>
    <w:p w14:paraId="18EFA11D" w14:textId="6354DE03" w:rsidR="005A1635" w:rsidRDefault="005A1635" w:rsidP="00E71D51">
      <w:pPr>
        <w:rPr>
          <w:lang w:val="en-GB"/>
        </w:rPr>
      </w:pPr>
    </w:p>
    <w:p w14:paraId="49D6007E" w14:textId="63D87132" w:rsidR="00AA1CB4" w:rsidRDefault="00AA1CB4" w:rsidP="00E71D51">
      <w:pPr>
        <w:rPr>
          <w:lang w:val="en-GB"/>
        </w:rPr>
      </w:pPr>
      <w:r>
        <w:rPr>
          <w:lang w:val="en-GB"/>
        </w:rPr>
        <w:t xml:space="preserve">Considering the combinations of SSB and UL SCS, </w:t>
      </w:r>
      <w:r w:rsidR="00890D05">
        <w:rPr>
          <w:lang w:val="en-GB"/>
        </w:rPr>
        <w:t xml:space="preserve">it should be considered the practical scenarios and the situation regarding UE capabilities definition. </w:t>
      </w:r>
      <w:r w:rsidR="00DA7278">
        <w:rPr>
          <w:lang w:val="en-GB"/>
        </w:rPr>
        <w:t xml:space="preserve">For combinations with SSB SCS &gt; UL SCS, we understand that a scenario where DL BWP uses a larger SCS </w:t>
      </w:r>
      <w:r w:rsidR="00DF67CC">
        <w:rPr>
          <w:lang w:val="en-GB"/>
        </w:rPr>
        <w:t xml:space="preserve">than in UL can be very likely. That situation would be possible in a DL-heavy </w:t>
      </w:r>
      <w:proofErr w:type="spellStart"/>
      <w:r w:rsidR="00DF67CC">
        <w:rPr>
          <w:lang w:val="en-GB"/>
        </w:rPr>
        <w:t>eMBB</w:t>
      </w:r>
      <w:proofErr w:type="spellEnd"/>
      <w:r w:rsidR="00DF67CC">
        <w:rPr>
          <w:lang w:val="en-GB"/>
        </w:rPr>
        <w:t xml:space="preserve"> case, </w:t>
      </w:r>
      <w:r w:rsidR="006C1E3C">
        <w:rPr>
          <w:lang w:val="en-GB"/>
        </w:rPr>
        <w:t xml:space="preserve">where larger BW is configured for the DL BWP than in the UL BWP. In that situation the </w:t>
      </w:r>
      <w:r w:rsidR="000111D2">
        <w:rPr>
          <w:lang w:val="en-GB"/>
        </w:rPr>
        <w:t xml:space="preserve">network may choose to configure a smaller SCS in UL in relation to the </w:t>
      </w:r>
      <w:r w:rsidR="00A904E4">
        <w:rPr>
          <w:lang w:val="en-GB"/>
        </w:rPr>
        <w:t>D</w:t>
      </w:r>
      <w:r w:rsidR="000111D2">
        <w:rPr>
          <w:lang w:val="en-GB"/>
        </w:rPr>
        <w:t xml:space="preserve">L. </w:t>
      </w:r>
      <w:r w:rsidR="00A904E4">
        <w:rPr>
          <w:lang w:val="en-GB"/>
        </w:rPr>
        <w:t xml:space="preserve">Additionally, if the boundaries for </w:t>
      </w:r>
      <w:proofErr w:type="spellStart"/>
      <w:r w:rsidR="00A904E4">
        <w:rPr>
          <w:lang w:val="en-GB"/>
        </w:rPr>
        <w:t>Te</w:t>
      </w:r>
      <w:proofErr w:type="spellEnd"/>
      <w:r w:rsidR="00A904E4">
        <w:rPr>
          <w:lang w:val="en-GB"/>
        </w:rPr>
        <w:t xml:space="preserve"> calculation are considered, a </w:t>
      </w:r>
      <w:r w:rsidR="004E0157">
        <w:rPr>
          <w:lang w:val="en-GB"/>
        </w:rPr>
        <w:t xml:space="preserve">larger SCS for the SSB will help the UE to better estimate DL timing and it should be easier for the UE to meet these requirements. </w:t>
      </w:r>
    </w:p>
    <w:p w14:paraId="36D02B42" w14:textId="6768181C" w:rsidR="00B47DD7" w:rsidRDefault="00685E64" w:rsidP="00B47DD7">
      <w:pPr>
        <w:pStyle w:val="RAN4observation0"/>
      </w:pPr>
      <w:bookmarkStart w:id="20" w:name="_Toc92468871"/>
      <w:r>
        <w:t xml:space="preserve">A practical </w:t>
      </w:r>
      <w:proofErr w:type="spellStart"/>
      <w:r>
        <w:t>eMBB</w:t>
      </w:r>
      <w:proofErr w:type="spellEnd"/>
      <w:r>
        <w:t xml:space="preserve"> scenario might be using a large SCS for enabling a wide</w:t>
      </w:r>
      <w:r w:rsidR="00774E20">
        <w:t>r</w:t>
      </w:r>
      <w:r>
        <w:t xml:space="preserve"> BWP in DL, while </w:t>
      </w:r>
      <w:r w:rsidR="00B47DD7">
        <w:t>using a narrower BWP with small SCS in the UL.</w:t>
      </w:r>
      <w:bookmarkEnd w:id="20"/>
      <w:r w:rsidR="00B47DD7">
        <w:t xml:space="preserve"> </w:t>
      </w:r>
    </w:p>
    <w:p w14:paraId="6A1A91E1" w14:textId="68299246" w:rsidR="00B47DD7" w:rsidRDefault="00B47DD7" w:rsidP="00B47DD7">
      <w:pPr>
        <w:pStyle w:val="RAN4observation0"/>
      </w:pPr>
      <w:bookmarkStart w:id="21" w:name="_Toc92468872"/>
      <w:r>
        <w:t xml:space="preserve">There is no technical reason to prevent </w:t>
      </w:r>
      <w:r w:rsidR="00D37318">
        <w:t xml:space="preserve">scenarios with </w:t>
      </w:r>
      <w:r w:rsidR="007F1256">
        <w:t>SSB</w:t>
      </w:r>
      <w:r w:rsidR="00D37318">
        <w:t xml:space="preserve"> SCS &gt; UL SCS since it can only be </w:t>
      </w:r>
      <w:r w:rsidR="007F1256">
        <w:t xml:space="preserve">easier from the UE implementation perspective </w:t>
      </w:r>
      <w:r w:rsidR="005815D0">
        <w:t xml:space="preserve">due to the improved DL timing estimation accuracy provided </w:t>
      </w:r>
      <w:r w:rsidR="00BD75F8">
        <w:t>larger SSB SCS.</w:t>
      </w:r>
      <w:bookmarkEnd w:id="21"/>
      <w:r w:rsidR="00BD75F8">
        <w:t xml:space="preserve"> </w:t>
      </w:r>
    </w:p>
    <w:p w14:paraId="1DDD725B" w14:textId="4B1FF787" w:rsidR="00BD75F8" w:rsidRPr="00BD75F8" w:rsidRDefault="00BD75F8" w:rsidP="00BD75F8">
      <w:pPr>
        <w:pStyle w:val="RAN4proposal"/>
      </w:pPr>
      <w:bookmarkStart w:id="22" w:name="_Toc92468873"/>
      <w:r>
        <w:t xml:space="preserve">RAN4 to define </w:t>
      </w:r>
      <w:proofErr w:type="spellStart"/>
      <w:r>
        <w:t>Te</w:t>
      </w:r>
      <w:proofErr w:type="spellEnd"/>
      <w:r>
        <w:t xml:space="preserve"> requirements for </w:t>
      </w:r>
      <w:r w:rsidR="00980480">
        <w:t xml:space="preserve">all the cases with </w:t>
      </w:r>
      <w:r w:rsidR="00980480" w:rsidRPr="00685E64">
        <w:rPr>
          <w:color w:val="000000" w:themeColor="text1"/>
          <w:szCs w:val="24"/>
          <w:lang w:eastAsia="zh-CN"/>
        </w:rPr>
        <w:t>SSB SCS &gt; UL SCS</w:t>
      </w:r>
      <w:r w:rsidR="00980480">
        <w:rPr>
          <w:color w:val="000000" w:themeColor="text1"/>
          <w:szCs w:val="24"/>
          <w:lang w:eastAsia="zh-CN"/>
        </w:rPr>
        <w:t xml:space="preserve">, i.e.: </w:t>
      </w:r>
      <w:r w:rsidR="00980480">
        <w:rPr>
          <w:color w:val="000000" w:themeColor="text1"/>
          <w:szCs w:val="24"/>
          <w:lang w:eastAsia="zh-CN"/>
        </w:rPr>
        <w:br/>
      </w:r>
      <w:r w:rsidR="005B7120">
        <w:rPr>
          <w:color w:val="000000" w:themeColor="text1"/>
          <w:szCs w:val="24"/>
          <w:lang w:eastAsia="zh-CN"/>
        </w:rPr>
        <w:t xml:space="preserve">    </w:t>
      </w:r>
      <w:r w:rsidR="00980480">
        <w:rPr>
          <w:color w:val="000000" w:themeColor="text1"/>
          <w:szCs w:val="24"/>
          <w:lang w:eastAsia="zh-CN"/>
        </w:rPr>
        <w:t>-480 kHz SCS</w:t>
      </w:r>
      <w:r w:rsidR="00D91BCB">
        <w:rPr>
          <w:color w:val="000000" w:themeColor="text1"/>
          <w:szCs w:val="24"/>
          <w:lang w:eastAsia="zh-CN"/>
        </w:rPr>
        <w:t xml:space="preserve"> for SSB and 120 kHz UL SCS </w:t>
      </w:r>
      <w:r w:rsidR="00D91BCB">
        <w:rPr>
          <w:color w:val="000000" w:themeColor="text1"/>
          <w:szCs w:val="24"/>
          <w:lang w:eastAsia="zh-CN"/>
        </w:rPr>
        <w:br/>
      </w:r>
      <w:r w:rsidR="005B7120">
        <w:rPr>
          <w:color w:val="000000" w:themeColor="text1"/>
          <w:szCs w:val="24"/>
          <w:lang w:eastAsia="zh-CN"/>
        </w:rPr>
        <w:t xml:space="preserve">    </w:t>
      </w:r>
      <w:r w:rsidR="00D91BCB">
        <w:rPr>
          <w:color w:val="000000" w:themeColor="text1"/>
          <w:szCs w:val="24"/>
          <w:lang w:eastAsia="zh-CN"/>
        </w:rPr>
        <w:t>-960 kHz SCS for SSB and 120 kHz UL SCS</w:t>
      </w:r>
      <w:r w:rsidR="00D91BCB">
        <w:rPr>
          <w:color w:val="000000" w:themeColor="text1"/>
          <w:szCs w:val="24"/>
          <w:lang w:eastAsia="zh-CN"/>
        </w:rPr>
        <w:br/>
      </w:r>
      <w:r w:rsidR="005B7120">
        <w:rPr>
          <w:color w:val="000000" w:themeColor="text1"/>
          <w:szCs w:val="24"/>
          <w:lang w:eastAsia="zh-CN"/>
        </w:rPr>
        <w:t xml:space="preserve">    </w:t>
      </w:r>
      <w:r w:rsidR="00D91BCB">
        <w:rPr>
          <w:color w:val="000000" w:themeColor="text1"/>
          <w:szCs w:val="24"/>
          <w:lang w:eastAsia="zh-CN"/>
        </w:rPr>
        <w:t>-960 kHz SCS for SSB and 480 kHz UL SCS</w:t>
      </w:r>
      <w:bookmarkEnd w:id="22"/>
    </w:p>
    <w:p w14:paraId="7BCB0BFE" w14:textId="4E61367E" w:rsidR="005A1635" w:rsidRPr="00D91BCB" w:rsidRDefault="00851DE2" w:rsidP="00E71D51">
      <w:pPr>
        <w:rPr>
          <w:lang w:val="en-US"/>
        </w:rPr>
      </w:pPr>
      <w:r>
        <w:rPr>
          <w:lang w:val="en-US"/>
        </w:rPr>
        <w:t xml:space="preserve">When the case with SSB SCS &lt; UL SCS, there are two aspects that need consideration. Firstly, the UE capabilities </w:t>
      </w:r>
      <w:r w:rsidR="00E13DA6">
        <w:rPr>
          <w:lang w:val="en-US"/>
        </w:rPr>
        <w:t>discussion is still ongoing, and it coul</w:t>
      </w:r>
      <w:r w:rsidR="005C5639">
        <w:rPr>
          <w:lang w:val="en-US"/>
        </w:rPr>
        <w:t>d b</w:t>
      </w:r>
      <w:r w:rsidR="00E13DA6">
        <w:rPr>
          <w:lang w:val="en-US"/>
        </w:rPr>
        <w:t>e possible that a UE that supports 960 kHz in UL doesn’t support t</w:t>
      </w:r>
      <w:r w:rsidR="005C5639">
        <w:rPr>
          <w:lang w:val="en-US"/>
        </w:rPr>
        <w:t xml:space="preserve">he same SCS in DL. Secondly, 960 kHz SSB was not </w:t>
      </w:r>
      <w:r w:rsidR="00B70717">
        <w:rPr>
          <w:lang w:val="en-US"/>
        </w:rPr>
        <w:t xml:space="preserve">approved by RAN1 for initial access. That means that the network </w:t>
      </w:r>
      <w:r w:rsidR="008C1B4B">
        <w:rPr>
          <w:lang w:val="en-US"/>
        </w:rPr>
        <w:t>already ha</w:t>
      </w:r>
      <w:r w:rsidR="00C24C32">
        <w:rPr>
          <w:lang w:val="en-US"/>
        </w:rPr>
        <w:t>s</w:t>
      </w:r>
      <w:r w:rsidR="008C1B4B">
        <w:rPr>
          <w:lang w:val="en-US"/>
        </w:rPr>
        <w:t xml:space="preserve"> to configure lower SCSs for SSBs</w:t>
      </w:r>
      <w:r w:rsidR="00002327">
        <w:rPr>
          <w:lang w:val="en-US"/>
        </w:rPr>
        <w:t xml:space="preserve">. Therefore, a likely deployment option would be not to configure SSB with larger SCS for resource optimization. </w:t>
      </w:r>
    </w:p>
    <w:p w14:paraId="16A70E25" w14:textId="58D24219" w:rsidR="005A1635" w:rsidRDefault="006C4D96" w:rsidP="006C4D96">
      <w:pPr>
        <w:pStyle w:val="RAN4Observation"/>
      </w:pPr>
      <w:bookmarkStart w:id="23" w:name="_Hlk92469238"/>
      <w:r>
        <w:t xml:space="preserve">UE capabilities discussion </w:t>
      </w:r>
      <w:r w:rsidR="00E340EF">
        <w:t xml:space="preserve">is still ongoing on RAN1, and it is not prevented to have a UE that supports </w:t>
      </w:r>
      <w:r w:rsidR="00831130">
        <w:t xml:space="preserve">a different set of SCS in DL and UL. That means that </w:t>
      </w:r>
      <w:r w:rsidR="008961B4">
        <w:t xml:space="preserve">it is not prevented that </w:t>
      </w:r>
      <w:proofErr w:type="gramStart"/>
      <w:r w:rsidR="000B74EB">
        <w:t>an</w:t>
      </w:r>
      <w:proofErr w:type="gramEnd"/>
      <w:r w:rsidR="008961B4">
        <w:t xml:space="preserve"> UE </w:t>
      </w:r>
      <w:r w:rsidR="000B74EB">
        <w:t>could</w:t>
      </w:r>
      <w:r w:rsidR="008961B4">
        <w:t xml:space="preserve"> support </w:t>
      </w:r>
      <w:r w:rsidR="000B74EB">
        <w:t xml:space="preserve">960 kHz SCS in UL and not support it on DL. </w:t>
      </w:r>
    </w:p>
    <w:p w14:paraId="153E92C6" w14:textId="2B3C2B49" w:rsidR="000B74EB" w:rsidRPr="000B74EB" w:rsidRDefault="00733CF3" w:rsidP="00733CF3">
      <w:pPr>
        <w:pStyle w:val="RAN4Observation"/>
      </w:pPr>
      <w:r>
        <w:t xml:space="preserve">Initial access SSB configurations do not include 960 kHz SCS. </w:t>
      </w:r>
      <w:proofErr w:type="gramStart"/>
      <w:r>
        <w:t>Therefore</w:t>
      </w:r>
      <w:proofErr w:type="gramEnd"/>
      <w:r>
        <w:t xml:space="preserve"> </w:t>
      </w:r>
      <w:r w:rsidR="00E0767A">
        <w:t>for resource opti</w:t>
      </w:r>
      <w:r w:rsidR="000E7CBC">
        <w:t>m</w:t>
      </w:r>
      <w:r w:rsidR="00E0767A">
        <w:t xml:space="preserve">ization, some network deployments might want to use 960 kHz </w:t>
      </w:r>
    </w:p>
    <w:p w14:paraId="121AFDD2" w14:textId="300EFE5C" w:rsidR="00594803" w:rsidRPr="00BD75F8" w:rsidRDefault="00594803" w:rsidP="00594803">
      <w:pPr>
        <w:pStyle w:val="RAN4proposal"/>
      </w:pPr>
      <w:bookmarkStart w:id="24" w:name="_Toc92468874"/>
      <w:bookmarkEnd w:id="23"/>
      <w:r>
        <w:t xml:space="preserve">RAN4 to define </w:t>
      </w:r>
      <w:proofErr w:type="spellStart"/>
      <w:r>
        <w:t>Te</w:t>
      </w:r>
      <w:proofErr w:type="spellEnd"/>
      <w:r>
        <w:t xml:space="preserve"> requirements for all the cases with </w:t>
      </w:r>
      <w:r w:rsidRPr="00685E64">
        <w:rPr>
          <w:lang w:eastAsia="zh-CN"/>
        </w:rPr>
        <w:t xml:space="preserve">SSB SCS </w:t>
      </w:r>
      <w:r w:rsidR="00002327">
        <w:rPr>
          <w:lang w:eastAsia="zh-CN"/>
        </w:rPr>
        <w:t>&lt;</w:t>
      </w:r>
      <w:r w:rsidRPr="00685E64">
        <w:rPr>
          <w:lang w:eastAsia="zh-CN"/>
        </w:rPr>
        <w:t xml:space="preserve"> UL SCS</w:t>
      </w:r>
      <w:r>
        <w:rPr>
          <w:lang w:eastAsia="zh-CN"/>
        </w:rPr>
        <w:t xml:space="preserve">, i.e.: </w:t>
      </w:r>
      <w:r>
        <w:rPr>
          <w:lang w:eastAsia="zh-CN"/>
        </w:rPr>
        <w:br/>
        <w:t xml:space="preserve">    -</w:t>
      </w:r>
      <w:r w:rsidR="00002327">
        <w:rPr>
          <w:lang w:eastAsia="zh-CN"/>
        </w:rPr>
        <w:t>12</w:t>
      </w:r>
      <w:r>
        <w:rPr>
          <w:lang w:eastAsia="zh-CN"/>
        </w:rPr>
        <w:t xml:space="preserve">0 kHz SCS for SSB and </w:t>
      </w:r>
      <w:r w:rsidR="00002327">
        <w:rPr>
          <w:lang w:eastAsia="zh-CN"/>
        </w:rPr>
        <w:t>48</w:t>
      </w:r>
      <w:r>
        <w:rPr>
          <w:lang w:eastAsia="zh-CN"/>
        </w:rPr>
        <w:t xml:space="preserve">0 kHz UL SCS </w:t>
      </w:r>
      <w:r>
        <w:rPr>
          <w:lang w:eastAsia="zh-CN"/>
        </w:rPr>
        <w:br/>
        <w:t xml:space="preserve">    -</w:t>
      </w:r>
      <w:r w:rsidR="00002327">
        <w:rPr>
          <w:lang w:eastAsia="zh-CN"/>
        </w:rPr>
        <w:t>12</w:t>
      </w:r>
      <w:r>
        <w:rPr>
          <w:lang w:eastAsia="zh-CN"/>
        </w:rPr>
        <w:t xml:space="preserve">0 kHz SCS for SSB and </w:t>
      </w:r>
      <w:r w:rsidR="00002327">
        <w:rPr>
          <w:lang w:eastAsia="zh-CN"/>
        </w:rPr>
        <w:t>96</w:t>
      </w:r>
      <w:r>
        <w:rPr>
          <w:lang w:eastAsia="zh-CN"/>
        </w:rPr>
        <w:t>0 kHz UL SCS</w:t>
      </w:r>
      <w:r>
        <w:rPr>
          <w:lang w:eastAsia="zh-CN"/>
        </w:rPr>
        <w:br/>
        <w:t xml:space="preserve">    -</w:t>
      </w:r>
      <w:r w:rsidR="00002327">
        <w:rPr>
          <w:lang w:eastAsia="zh-CN"/>
        </w:rPr>
        <w:t>48</w:t>
      </w:r>
      <w:r>
        <w:rPr>
          <w:lang w:eastAsia="zh-CN"/>
        </w:rPr>
        <w:t xml:space="preserve">0 kHz SCS for SSB and </w:t>
      </w:r>
      <w:r w:rsidR="00002327">
        <w:rPr>
          <w:lang w:eastAsia="zh-CN"/>
        </w:rPr>
        <w:t>96</w:t>
      </w:r>
      <w:r>
        <w:rPr>
          <w:lang w:eastAsia="zh-CN"/>
        </w:rPr>
        <w:t>0 kHz UL SCS</w:t>
      </w:r>
      <w:bookmarkEnd w:id="24"/>
    </w:p>
    <w:p w14:paraId="67659511" w14:textId="6CF14289" w:rsidR="009F4A49" w:rsidRDefault="009F4A49" w:rsidP="00E71D51">
      <w:pPr>
        <w:rPr>
          <w:iCs/>
          <w:lang w:val="en-GB"/>
        </w:rPr>
      </w:pPr>
      <w:r>
        <w:rPr>
          <w:lang w:val="en-GB"/>
        </w:rPr>
        <w:t xml:space="preserve">For most of the SSB and UL signal SCS combinations, the use of SSB as DL timing reference provides enough margin </w:t>
      </w:r>
      <w:r w:rsidR="00077694">
        <w:rPr>
          <w:lang w:val="en-GB"/>
        </w:rPr>
        <w:t xml:space="preserve">for the determination of the </w:t>
      </w:r>
      <w:proofErr w:type="spellStart"/>
      <w:r w:rsidR="00077694">
        <w:rPr>
          <w:lang w:val="en-GB"/>
        </w:rPr>
        <w:t>Te</w:t>
      </w:r>
      <w:proofErr w:type="spellEnd"/>
      <w:r w:rsidR="00077694">
        <w:rPr>
          <w:lang w:val="en-GB"/>
        </w:rPr>
        <w:t xml:space="preserve"> value as shown in </w:t>
      </w:r>
      <w:r w:rsidR="00C82633">
        <w:rPr>
          <w:lang w:val="en-GB"/>
        </w:rPr>
        <w:fldChar w:fldCharType="begin"/>
      </w:r>
      <w:r w:rsidR="00C82633">
        <w:rPr>
          <w:lang w:val="en-GB"/>
        </w:rPr>
        <w:instrText xml:space="preserve"> REF _Ref89882468 \h </w:instrText>
      </w:r>
      <w:r w:rsidR="00C82633">
        <w:rPr>
          <w:lang w:val="en-GB"/>
        </w:rPr>
      </w:r>
      <w:r w:rsidR="00C82633">
        <w:rPr>
          <w:lang w:val="en-GB"/>
        </w:rPr>
        <w:fldChar w:fldCharType="separate"/>
      </w:r>
      <w:proofErr w:type="spellStart"/>
      <w:r w:rsidR="00C82633">
        <w:t>Table</w:t>
      </w:r>
      <w:proofErr w:type="spellEnd"/>
      <w:r w:rsidR="00C82633">
        <w:t xml:space="preserve"> </w:t>
      </w:r>
      <w:r w:rsidR="00C82633">
        <w:rPr>
          <w:noProof/>
        </w:rPr>
        <w:t>1</w:t>
      </w:r>
      <w:r w:rsidR="00C82633">
        <w:rPr>
          <w:lang w:val="en-GB"/>
        </w:rPr>
        <w:fldChar w:fldCharType="end"/>
      </w:r>
      <w:r w:rsidR="00077694">
        <w:rPr>
          <w:lang w:val="en-GB"/>
        </w:rPr>
        <w:t>. T</w:t>
      </w:r>
      <w:r w:rsidR="00C82633">
        <w:rPr>
          <w:lang w:val="en-GB"/>
        </w:rPr>
        <w:t>h</w:t>
      </w:r>
      <w:r w:rsidR="00077694">
        <w:rPr>
          <w:lang w:val="en-GB"/>
        </w:rPr>
        <w:t xml:space="preserve">e </w:t>
      </w:r>
      <w:r w:rsidR="00C82633">
        <w:rPr>
          <w:lang w:val="en-GB"/>
        </w:rPr>
        <w:t>exception</w:t>
      </w:r>
      <w:r w:rsidR="00077694">
        <w:rPr>
          <w:lang w:val="en-GB"/>
        </w:rPr>
        <w:t xml:space="preserve"> is for the combination of 960 kHz SCS in UL with 120 kHz</w:t>
      </w:r>
      <w:r w:rsidR="00C82633">
        <w:rPr>
          <w:lang w:val="en-GB"/>
        </w:rPr>
        <w:t xml:space="preserve">. In that case, the </w:t>
      </w:r>
      <w:r w:rsidR="00943605">
        <w:rPr>
          <w:lang w:val="en-GB"/>
        </w:rPr>
        <w:t xml:space="preserve">SSB-based DL timing accuracy </w:t>
      </w:r>
      <m:oMath>
        <m:sSub>
          <m:sSubPr>
            <m:ctrlPr>
              <w:rPr>
                <w:rFonts w:ascii="Cambria Math" w:hAnsi="Cambria Math"/>
                <w:i/>
                <w:lang w:val="en-GB"/>
              </w:rPr>
            </m:ctrlPr>
          </m:sSubPr>
          <m:e>
            <m:r>
              <w:rPr>
                <w:rFonts w:ascii="Cambria Math" w:hAnsi="Cambria Math"/>
                <w:lang w:val="en-GB"/>
              </w:rPr>
              <m:t>e</m:t>
            </m:r>
          </m:e>
          <m:sub>
            <m:r>
              <m:rPr>
                <m:sty m:val="p"/>
              </m:rPr>
              <w:rPr>
                <w:rFonts w:ascii="Cambria Math" w:hAnsi="Cambria Math"/>
                <w:lang w:val="en-GB"/>
              </w:rPr>
              <m:t>RS,SSB</m:t>
            </m:r>
          </m:sub>
        </m:sSub>
        <m:r>
          <w:rPr>
            <w:rFonts w:ascii="Cambria Math" w:hAnsi="Cambria Math"/>
            <w:lang w:val="en-GB"/>
          </w:rPr>
          <m:t xml:space="preserve">=17.4 </m:t>
        </m:r>
        <m:r>
          <m:rPr>
            <m:sty m:val="p"/>
          </m:rPr>
          <w:rPr>
            <w:rFonts w:ascii="Cambria Math" w:hAnsi="Cambria Math"/>
            <w:lang w:val="en-GB"/>
          </w:rPr>
          <m:t>ns</m:t>
        </m:r>
      </m:oMath>
      <w:r w:rsidR="0033103D">
        <w:rPr>
          <w:iCs/>
          <w:lang w:val="en-GB"/>
        </w:rPr>
        <w:t xml:space="preserve"> combined with the clock drift error for 80 </w:t>
      </w:r>
      <w:proofErr w:type="spellStart"/>
      <w:r w:rsidR="0033103D">
        <w:rPr>
          <w:iCs/>
          <w:lang w:val="en-GB"/>
        </w:rPr>
        <w:t>ms</w:t>
      </w:r>
      <w:proofErr w:type="spellEnd"/>
      <w:r w:rsidR="0033103D">
        <w:rPr>
          <w:iCs/>
          <w:lang w:val="en-GB"/>
        </w:rPr>
        <w:t xml:space="preserve"> SSB </w:t>
      </w:r>
      <w:r w:rsidR="0033103D" w:rsidRPr="00D8547E">
        <w:rPr>
          <w:iCs/>
          <w:lang w:val="en-GB"/>
        </w:rPr>
        <w:t xml:space="preserve">availability </w:t>
      </w:r>
      <m:oMath>
        <m:sSub>
          <m:sSubPr>
            <m:ctrlPr>
              <w:rPr>
                <w:rFonts w:ascii="Cambria Math" w:hAnsi="Cambria Math"/>
                <w:i/>
                <w:lang w:val="en-GB"/>
              </w:rPr>
            </m:ctrlPr>
          </m:sSubPr>
          <m:e>
            <m:r>
              <w:rPr>
                <w:rFonts w:ascii="Cambria Math" w:hAnsi="Cambria Math"/>
                <w:lang w:val="en-GB"/>
              </w:rPr>
              <m:t>e</m:t>
            </m:r>
          </m:e>
          <m:sub>
            <m:r>
              <m:rPr>
                <m:sty m:val="p"/>
              </m:rPr>
              <w:rPr>
                <w:rFonts w:ascii="Cambria Math" w:hAnsi="Cambria Math"/>
                <w:lang w:val="en-GB"/>
              </w:rPr>
              <m:t>DRIFT</m:t>
            </m:r>
          </m:sub>
        </m:sSub>
        <m:r>
          <w:rPr>
            <w:rFonts w:ascii="Cambria Math" w:hAnsi="Cambria Math"/>
            <w:lang w:val="en-GB"/>
          </w:rPr>
          <m:t xml:space="preserve">=8 </m:t>
        </m:r>
        <m:r>
          <m:rPr>
            <m:sty m:val="p"/>
          </m:rPr>
          <w:rPr>
            <w:rFonts w:ascii="Cambria Math" w:hAnsi="Cambria Math"/>
            <w:lang w:val="en-GB"/>
          </w:rPr>
          <m:t>ns</m:t>
        </m:r>
      </m:oMath>
      <w:r w:rsidR="0054763D" w:rsidRPr="00D8547E">
        <w:rPr>
          <w:lang w:val="en-GB"/>
        </w:rPr>
        <w:t>, which i</w:t>
      </w:r>
      <w:r w:rsidR="0054763D">
        <w:rPr>
          <w:lang w:val="en-GB"/>
        </w:rPr>
        <w:t>s large in compari</w:t>
      </w:r>
      <w:r w:rsidR="007625E7">
        <w:rPr>
          <w:lang w:val="en-GB"/>
        </w:rPr>
        <w:t xml:space="preserve">son to </w:t>
      </w:r>
      <w:r w:rsidR="009A575F">
        <w:rPr>
          <w:lang w:val="en-GB"/>
        </w:rPr>
        <w:t xml:space="preserve">upper bound for </w:t>
      </w:r>
      <w:proofErr w:type="spellStart"/>
      <w:r w:rsidR="009A575F">
        <w:rPr>
          <w:lang w:val="en-GB"/>
        </w:rPr>
        <w:t>Te</w:t>
      </w:r>
      <w:proofErr w:type="spellEnd"/>
      <w:r w:rsidR="007625E7">
        <w:rPr>
          <w:lang w:val="en-GB"/>
        </w:rPr>
        <w:t xml:space="preserve"> </w:t>
      </w:r>
      <w:r w:rsidR="009A575F">
        <w:rPr>
          <w:lang w:val="en-GB"/>
        </w:rPr>
        <w:t>for</w:t>
      </w:r>
      <w:r w:rsidR="007625E7">
        <w:rPr>
          <w:lang w:val="en-GB"/>
        </w:rPr>
        <w:t xml:space="preserve"> 960 kHz SCS, which </w:t>
      </w:r>
      <w:r w:rsidR="002C5FD8">
        <w:rPr>
          <w:lang w:val="en-GB"/>
        </w:rPr>
        <w:t xml:space="preserve">is </w:t>
      </w:r>
      <m:oMath>
        <m:f>
          <m:fPr>
            <m:ctrlPr>
              <w:rPr>
                <w:rFonts w:ascii="Cambria Math" w:hAnsi="Cambria Math"/>
                <w:i/>
                <w:lang w:val="en-GB"/>
              </w:rPr>
            </m:ctrlPr>
          </m:fPr>
          <m:num>
            <m:sSub>
              <m:sSubPr>
                <m:ctrlPr>
                  <w:rPr>
                    <w:rFonts w:ascii="Cambria Math" w:hAnsi="Cambria Math"/>
                    <w:i/>
                    <w:lang w:val="en-GB"/>
                  </w:rPr>
                </m:ctrlPr>
              </m:sSubPr>
              <m:e>
                <m:r>
                  <w:rPr>
                    <w:rFonts w:ascii="Cambria Math" w:hAnsi="Cambria Math"/>
                    <w:lang w:val="en-GB"/>
                  </w:rPr>
                  <m:t>T</m:t>
                </m:r>
              </m:e>
              <m:sub>
                <m:r>
                  <m:rPr>
                    <m:sty m:val="p"/>
                  </m:rPr>
                  <w:rPr>
                    <w:rFonts w:ascii="Cambria Math" w:hAnsi="Cambria Math"/>
                    <w:lang w:val="en-GB"/>
                  </w:rPr>
                  <m:t>CP</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T</m:t>
                </m:r>
              </m:e>
              <m:sub>
                <m:r>
                  <m:rPr>
                    <m:sty m:val="p"/>
                  </m:rPr>
                  <w:rPr>
                    <w:rFonts w:ascii="Cambria Math" w:hAnsi="Cambria Math"/>
                    <w:lang w:val="en-GB"/>
                  </w:rPr>
                  <m:t>CH</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T</m:t>
                </m:r>
              </m:e>
              <m:sub>
                <m:r>
                  <m:rPr>
                    <m:sty m:val="p"/>
                  </m:rPr>
                  <w:rPr>
                    <w:rFonts w:ascii="Cambria Math" w:hAnsi="Cambria Math"/>
                    <w:lang w:val="en-GB"/>
                  </w:rPr>
                  <m:t>AC,Q</m:t>
                </m:r>
              </m:sub>
            </m:sSub>
          </m:num>
          <m:den>
            <m:r>
              <w:rPr>
                <w:rFonts w:ascii="Cambria Math" w:hAnsi="Cambria Math"/>
                <w:lang w:val="en-GB"/>
              </w:rPr>
              <m:t>2</m:t>
            </m:r>
          </m:den>
        </m:f>
        <m:r>
          <w:rPr>
            <w:rFonts w:ascii="Cambria Math" w:hAnsi="Cambria Math"/>
            <w:lang w:val="en-GB"/>
          </w:rPr>
          <m:t xml:space="preserve">=17.5 </m:t>
        </m:r>
        <m:r>
          <m:rPr>
            <m:sty m:val="p"/>
          </m:rPr>
          <w:rPr>
            <w:rFonts w:ascii="Cambria Math" w:hAnsi="Cambria Math"/>
            <w:lang w:val="en-GB"/>
          </w:rPr>
          <m:t>ns</m:t>
        </m:r>
      </m:oMath>
      <w:r w:rsidR="003C58B7">
        <w:rPr>
          <w:iCs/>
          <w:lang w:val="en-GB"/>
        </w:rPr>
        <w:t>. Therefore</w:t>
      </w:r>
      <w:r w:rsidR="00C35D07">
        <w:rPr>
          <w:iCs/>
          <w:lang w:val="en-GB"/>
        </w:rPr>
        <w:t>,</w:t>
      </w:r>
      <w:r w:rsidR="003C58B7">
        <w:rPr>
          <w:iCs/>
          <w:lang w:val="en-GB"/>
        </w:rPr>
        <w:t xml:space="preserve"> we propose to use TRS as a reference signal in that case. If the TRS is considered</w:t>
      </w:r>
      <w:r w:rsidR="00C35D07">
        <w:rPr>
          <w:iCs/>
          <w:lang w:val="en-GB"/>
        </w:rPr>
        <w:t>,</w:t>
      </w:r>
      <w:r w:rsidR="004117CC">
        <w:rPr>
          <w:iCs/>
          <w:lang w:val="en-GB"/>
        </w:rPr>
        <w:t xml:space="preserve"> the DL timing estimation accuracy is reduced to</w:t>
      </w:r>
      <w:r w:rsidR="003C58B7">
        <w:rPr>
          <w:iCs/>
          <w:lang w:val="en-GB"/>
        </w:rPr>
        <w:t xml:space="preserve"> </w:t>
      </w:r>
      <m:oMath>
        <m:sSub>
          <m:sSubPr>
            <m:ctrlPr>
              <w:rPr>
                <w:rFonts w:ascii="Cambria Math" w:hAnsi="Cambria Math"/>
                <w:i/>
                <w:lang w:val="en-GB"/>
              </w:rPr>
            </m:ctrlPr>
          </m:sSubPr>
          <m:e>
            <m:r>
              <w:rPr>
                <w:rFonts w:ascii="Cambria Math" w:hAnsi="Cambria Math"/>
                <w:lang w:val="en-GB"/>
              </w:rPr>
              <m:t>e</m:t>
            </m:r>
          </m:e>
          <m:sub>
            <m:r>
              <m:rPr>
                <m:sty m:val="p"/>
              </m:rPr>
              <w:rPr>
                <w:rFonts w:ascii="Cambria Math" w:hAnsi="Cambria Math"/>
                <w:lang w:val="en-GB"/>
              </w:rPr>
              <m:t>RS,TRS</m:t>
            </m:r>
          </m:sub>
        </m:sSub>
        <m:r>
          <w:rPr>
            <w:rFonts w:ascii="Cambria Math" w:hAnsi="Cambria Math"/>
            <w:lang w:val="en-GB"/>
          </w:rPr>
          <m:t xml:space="preserve">=6.7 </m:t>
        </m:r>
        <m:r>
          <m:rPr>
            <m:sty m:val="p"/>
          </m:rPr>
          <w:rPr>
            <w:rFonts w:ascii="Cambria Math" w:hAnsi="Cambria Math"/>
            <w:lang w:val="en-GB"/>
          </w:rPr>
          <m:t>ns</m:t>
        </m:r>
      </m:oMath>
      <w:r w:rsidR="004117CC">
        <w:rPr>
          <w:iCs/>
          <w:lang w:val="en-GB"/>
        </w:rPr>
        <w:t xml:space="preserve">, leaving enough margin for the determination of the </w:t>
      </w:r>
      <w:proofErr w:type="spellStart"/>
      <w:r w:rsidR="00C85749">
        <w:rPr>
          <w:iCs/>
          <w:lang w:val="en-GB"/>
        </w:rPr>
        <w:t>Te</w:t>
      </w:r>
      <w:proofErr w:type="spellEnd"/>
      <w:r w:rsidR="00C85749">
        <w:rPr>
          <w:iCs/>
          <w:lang w:val="en-GB"/>
        </w:rPr>
        <w:t xml:space="preserve"> value. </w:t>
      </w:r>
    </w:p>
    <w:p w14:paraId="0E6DDED2" w14:textId="4F8F0112" w:rsidR="00C85749" w:rsidRDefault="004A2A37" w:rsidP="004A2A37">
      <w:pPr>
        <w:pStyle w:val="RAN4observation0"/>
      </w:pPr>
      <w:bookmarkStart w:id="25" w:name="_Toc92468875"/>
      <w:r>
        <w:t xml:space="preserve">For the combination of 960 kHz SCS in UL and 120 kHz SCS in DL, the </w:t>
      </w:r>
      <w:r w:rsidR="00920189">
        <w:t xml:space="preserve">usage of TRS enables enough </w:t>
      </w:r>
      <w:r w:rsidR="00E23242">
        <w:t xml:space="preserve">UE </w:t>
      </w:r>
      <w:r w:rsidR="00920189">
        <w:t xml:space="preserve">margin for the definition of </w:t>
      </w:r>
      <w:proofErr w:type="spellStart"/>
      <w:r w:rsidR="00920189">
        <w:t>Te</w:t>
      </w:r>
      <w:proofErr w:type="spellEnd"/>
      <w:r w:rsidR="00E23242">
        <w:t>.</w:t>
      </w:r>
      <w:bookmarkEnd w:id="25"/>
      <w:r w:rsidR="00E23242">
        <w:t xml:space="preserve"> </w:t>
      </w:r>
    </w:p>
    <w:p w14:paraId="3C28F9B7" w14:textId="5B27FE73" w:rsidR="00E23242" w:rsidRDefault="00E23242" w:rsidP="00E23242">
      <w:pPr>
        <w:rPr>
          <w:lang w:val="en-GB"/>
        </w:rPr>
      </w:pPr>
      <w:r>
        <w:rPr>
          <w:lang w:val="en-GB"/>
        </w:rPr>
        <w:lastRenderedPageBreak/>
        <w:t xml:space="preserve">The </w:t>
      </w:r>
      <w:r w:rsidR="008712E6">
        <w:rPr>
          <w:lang w:val="en-GB"/>
        </w:rPr>
        <w:t xml:space="preserve">use of TRS, or </w:t>
      </w:r>
      <w:proofErr w:type="spellStart"/>
      <w:r w:rsidR="008712E6">
        <w:rPr>
          <w:lang w:val="en-GB"/>
        </w:rPr>
        <w:t>csi</w:t>
      </w:r>
      <w:proofErr w:type="spellEnd"/>
      <w:r w:rsidR="008712E6">
        <w:rPr>
          <w:lang w:val="en-GB"/>
        </w:rPr>
        <w:t>-RS-</w:t>
      </w:r>
      <w:proofErr w:type="spellStart"/>
      <w:r w:rsidR="008712E6">
        <w:rPr>
          <w:lang w:val="en-GB"/>
        </w:rPr>
        <w:t>ForTracking</w:t>
      </w:r>
      <w:proofErr w:type="spellEnd"/>
      <w:r w:rsidR="008712E6">
        <w:rPr>
          <w:lang w:val="en-GB"/>
        </w:rPr>
        <w:t xml:space="preserve"> </w:t>
      </w:r>
      <w:r w:rsidR="00AF0561">
        <w:rPr>
          <w:lang w:val="en-GB"/>
        </w:rPr>
        <w:t xml:space="preserve">is a mandatory </w:t>
      </w:r>
      <w:r w:rsidR="00BC54C3">
        <w:rPr>
          <w:lang w:val="en-GB"/>
        </w:rPr>
        <w:t>UE feature from 3</w:t>
      </w:r>
      <w:r w:rsidR="00C32971">
        <w:rPr>
          <w:lang w:val="en-GB"/>
        </w:rPr>
        <w:t>8</w:t>
      </w:r>
      <w:r w:rsidR="00BC54C3">
        <w:rPr>
          <w:lang w:val="en-GB"/>
        </w:rPr>
        <w:t xml:space="preserve">.306 </w:t>
      </w:r>
      <w:r w:rsidR="00BC54C3">
        <w:rPr>
          <w:lang w:val="en-GB"/>
        </w:rPr>
        <w:fldChar w:fldCharType="begin"/>
      </w:r>
      <w:r w:rsidR="00BC54C3">
        <w:rPr>
          <w:lang w:val="en-GB"/>
        </w:rPr>
        <w:instrText xml:space="preserve"> REF _Ref89935300 \r \h </w:instrText>
      </w:r>
      <w:r w:rsidR="00BC54C3">
        <w:rPr>
          <w:lang w:val="en-GB"/>
        </w:rPr>
      </w:r>
      <w:r w:rsidR="00BC54C3">
        <w:rPr>
          <w:lang w:val="en-GB"/>
        </w:rPr>
        <w:fldChar w:fldCharType="separate"/>
      </w:r>
      <w:r w:rsidR="00BC54C3">
        <w:rPr>
          <w:lang w:val="en-GB"/>
        </w:rPr>
        <w:t>[7]</w:t>
      </w:r>
      <w:r w:rsidR="00BC54C3">
        <w:rPr>
          <w:lang w:val="en-GB"/>
        </w:rPr>
        <w:fldChar w:fldCharType="end"/>
      </w:r>
      <w:r w:rsidR="00BC54C3">
        <w:rPr>
          <w:lang w:val="en-GB"/>
        </w:rPr>
        <w:t xml:space="preserve"> and the UE </w:t>
      </w:r>
      <w:r w:rsidR="00D41EF0">
        <w:rPr>
          <w:lang w:val="en-GB"/>
        </w:rPr>
        <w:t xml:space="preserve">in RRC connected mode </w:t>
      </w:r>
      <w:r w:rsidR="00BC54C3">
        <w:rPr>
          <w:lang w:val="en-GB"/>
        </w:rPr>
        <w:t xml:space="preserve">expects to have TRS configured </w:t>
      </w:r>
      <w:r w:rsidR="00C32971">
        <w:rPr>
          <w:lang w:val="en-GB"/>
        </w:rPr>
        <w:t xml:space="preserve">as described in 5.1.6.1.1 of 38.214 </w:t>
      </w:r>
      <w:r w:rsidR="00C32971">
        <w:rPr>
          <w:lang w:val="en-GB"/>
        </w:rPr>
        <w:fldChar w:fldCharType="begin"/>
      </w:r>
      <w:r w:rsidR="00C32971">
        <w:rPr>
          <w:lang w:val="en-GB"/>
        </w:rPr>
        <w:instrText xml:space="preserve"> REF _Ref89935507 \r \h </w:instrText>
      </w:r>
      <w:r w:rsidR="00C32971">
        <w:rPr>
          <w:lang w:val="en-GB"/>
        </w:rPr>
      </w:r>
      <w:r w:rsidR="00C32971">
        <w:rPr>
          <w:lang w:val="en-GB"/>
        </w:rPr>
        <w:fldChar w:fldCharType="separate"/>
      </w:r>
      <w:r w:rsidR="00C32971">
        <w:rPr>
          <w:lang w:val="en-GB"/>
        </w:rPr>
        <w:t>[8]</w:t>
      </w:r>
      <w:r w:rsidR="00C32971">
        <w:rPr>
          <w:lang w:val="en-GB"/>
        </w:rPr>
        <w:fldChar w:fldCharType="end"/>
      </w:r>
      <w:r w:rsidR="00C32971">
        <w:rPr>
          <w:lang w:val="en-GB"/>
        </w:rPr>
        <w:t xml:space="preserve">. Therefore, we expect that usage of TRS </w:t>
      </w:r>
      <w:r w:rsidR="0065275B">
        <w:rPr>
          <w:lang w:val="en-GB"/>
        </w:rPr>
        <w:t xml:space="preserve">for the combinations of UL and DL SCSs where SSB doesn’t provide enough DL timing estimation accuracy is a feasible alternative to improve the timing budget. </w:t>
      </w:r>
    </w:p>
    <w:p w14:paraId="60A767E0" w14:textId="76B1FB79" w:rsidR="0065275B" w:rsidRDefault="0065275B" w:rsidP="0065275B">
      <w:pPr>
        <w:pStyle w:val="RAN4observation0"/>
      </w:pPr>
      <w:bookmarkStart w:id="26" w:name="_Toc92468876"/>
      <w:r>
        <w:t>TRS is mandatory UE feature</w:t>
      </w:r>
      <w:r w:rsidR="00282CEF">
        <w:t xml:space="preserve"> and UEs expect it to be configured in RRC</w:t>
      </w:r>
      <w:r w:rsidR="00943850">
        <w:t xml:space="preserve"> </w:t>
      </w:r>
      <w:r w:rsidR="00282CEF">
        <w:t>connected</w:t>
      </w:r>
      <w:r w:rsidR="00943850">
        <w:t xml:space="preserve"> mode</w:t>
      </w:r>
      <w:r>
        <w:t>.</w:t>
      </w:r>
      <w:bookmarkEnd w:id="26"/>
      <w:r>
        <w:t xml:space="preserve"> </w:t>
      </w:r>
    </w:p>
    <w:p w14:paraId="19FDBA36" w14:textId="2709E954" w:rsidR="00282CEF" w:rsidRDefault="00E2114F" w:rsidP="00282CEF">
      <w:pPr>
        <w:rPr>
          <w:lang w:val="en-GB"/>
        </w:rPr>
      </w:pPr>
      <w:r>
        <w:rPr>
          <w:lang w:val="en-GB"/>
        </w:rPr>
        <w:t xml:space="preserve">The important exception where TRS is not expected would be in </w:t>
      </w:r>
      <w:r w:rsidR="00242A4D">
        <w:rPr>
          <w:lang w:val="en-GB"/>
        </w:rPr>
        <w:t>initial access using PRACH. I</w:t>
      </w:r>
      <w:r w:rsidR="00AE7663">
        <w:rPr>
          <w:lang w:val="en-GB"/>
        </w:rPr>
        <w:t>n</w:t>
      </w:r>
      <w:r w:rsidR="00242A4D">
        <w:rPr>
          <w:lang w:val="en-GB"/>
        </w:rPr>
        <w:t xml:space="preserve"> that case, considering that </w:t>
      </w:r>
      <w:r w:rsidR="00AE7663">
        <w:rPr>
          <w:lang w:val="en-GB"/>
        </w:rPr>
        <w:t>PRACH formats include repetition and longer cycli</w:t>
      </w:r>
      <w:r w:rsidR="00D360EF">
        <w:rPr>
          <w:lang w:val="en-GB"/>
        </w:rPr>
        <w:t xml:space="preserve">c prefix, they are more robust against timing accuracy in comparison to other physical channel formats. </w:t>
      </w:r>
      <w:r w:rsidR="007A112F">
        <w:rPr>
          <w:lang w:val="en-GB"/>
        </w:rPr>
        <w:fldChar w:fldCharType="begin"/>
      </w:r>
      <w:r w:rsidR="007A112F">
        <w:rPr>
          <w:lang w:val="en-GB"/>
        </w:rPr>
        <w:instrText xml:space="preserve"> REF _Ref89936396 \h </w:instrText>
      </w:r>
      <w:r w:rsidR="007A112F">
        <w:rPr>
          <w:lang w:val="en-GB"/>
        </w:rPr>
      </w:r>
      <w:r w:rsidR="007A112F">
        <w:rPr>
          <w:lang w:val="en-GB"/>
        </w:rPr>
        <w:fldChar w:fldCharType="separate"/>
      </w:r>
      <w:proofErr w:type="spellStart"/>
      <w:r w:rsidR="007A112F">
        <w:t>Figure</w:t>
      </w:r>
      <w:proofErr w:type="spellEnd"/>
      <w:r w:rsidR="007A112F">
        <w:t xml:space="preserve"> </w:t>
      </w:r>
      <w:r w:rsidR="007A112F">
        <w:rPr>
          <w:noProof/>
        </w:rPr>
        <w:t>1</w:t>
      </w:r>
      <w:r w:rsidR="007A112F">
        <w:rPr>
          <w:lang w:val="en-GB"/>
        </w:rPr>
        <w:fldChar w:fldCharType="end"/>
      </w:r>
      <w:r w:rsidR="007A112F">
        <w:rPr>
          <w:lang w:val="en-GB"/>
        </w:rPr>
        <w:t xml:space="preserve"> shows an overview of the PRACH formats</w:t>
      </w:r>
      <w:r w:rsidR="008D649D">
        <w:rPr>
          <w:lang w:val="en-GB"/>
        </w:rPr>
        <w:t>, which highlights the CP lengths and repetitions</w:t>
      </w:r>
      <w:r w:rsidR="00987244">
        <w:rPr>
          <w:lang w:val="en-GB"/>
        </w:rPr>
        <w:t xml:space="preserve"> for 15 kHz SCS, which should be scaled for the target numerology</w:t>
      </w:r>
      <w:r w:rsidR="008D649D">
        <w:rPr>
          <w:lang w:val="en-GB"/>
        </w:rPr>
        <w:t xml:space="preserve">. </w:t>
      </w:r>
    </w:p>
    <w:p w14:paraId="30BE2926" w14:textId="61B490BE" w:rsidR="006070D8" w:rsidRDefault="002F77D4" w:rsidP="006070D8">
      <w:pPr>
        <w:keepNext/>
        <w:jc w:val="center"/>
      </w:pPr>
      <w:r>
        <w:rPr>
          <w:noProof/>
        </w:rPr>
        <w:drawing>
          <wp:inline distT="0" distB="0" distL="0" distR="0" wp14:anchorId="16D9119B" wp14:editId="5879F716">
            <wp:extent cx="6120130" cy="329692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0130" cy="3296920"/>
                    </a:xfrm>
                    <a:prstGeom prst="rect">
                      <a:avLst/>
                    </a:prstGeom>
                    <a:noFill/>
                    <a:ln>
                      <a:noFill/>
                    </a:ln>
                  </pic:spPr>
                </pic:pic>
              </a:graphicData>
            </a:graphic>
          </wp:inline>
        </w:drawing>
      </w:r>
    </w:p>
    <w:p w14:paraId="57F68702" w14:textId="2B7E3A1B" w:rsidR="00D23FEE" w:rsidRPr="00282CEF" w:rsidRDefault="006070D8" w:rsidP="007A112F">
      <w:pPr>
        <w:pStyle w:val="TH"/>
      </w:pPr>
      <w:bookmarkStart w:id="27" w:name="_Ref89936396"/>
      <w:r>
        <w:t xml:space="preserve">Figure </w:t>
      </w:r>
      <w:r>
        <w:fldChar w:fldCharType="begin"/>
      </w:r>
      <w:r>
        <w:instrText xml:space="preserve"> SEQ Figure \* ARABIC </w:instrText>
      </w:r>
      <w:r>
        <w:fldChar w:fldCharType="separate"/>
      </w:r>
      <w:r>
        <w:rPr>
          <w:noProof/>
        </w:rPr>
        <w:t>1</w:t>
      </w:r>
      <w:r>
        <w:fldChar w:fldCharType="end"/>
      </w:r>
      <w:bookmarkEnd w:id="27"/>
      <w:r>
        <w:t xml:space="preserve"> Overview of PRACH formats</w:t>
      </w:r>
      <w:r w:rsidR="00A12DFD">
        <w:t xml:space="preserve"> </w:t>
      </w:r>
      <w:r w:rsidR="00AE7663">
        <w:fldChar w:fldCharType="begin"/>
      </w:r>
      <w:r w:rsidR="00AE7663">
        <w:instrText xml:space="preserve"> REF _Ref89936276 \r \h </w:instrText>
      </w:r>
      <w:r w:rsidR="00AE7663">
        <w:fldChar w:fldCharType="separate"/>
      </w:r>
      <w:r w:rsidR="00AE7663">
        <w:t>[9]</w:t>
      </w:r>
      <w:r w:rsidR="00AE7663">
        <w:fldChar w:fldCharType="end"/>
      </w:r>
    </w:p>
    <w:p w14:paraId="1A59CE0B" w14:textId="07ABB898" w:rsidR="00C85749" w:rsidRDefault="00C85749" w:rsidP="00E71D51">
      <w:pPr>
        <w:rPr>
          <w:lang w:val="en-GB"/>
        </w:rPr>
      </w:pPr>
    </w:p>
    <w:p w14:paraId="61D5601B" w14:textId="355D9925" w:rsidR="00783045" w:rsidRDefault="00783045" w:rsidP="00783045">
      <w:pPr>
        <w:pStyle w:val="RAN4observation0"/>
      </w:pPr>
      <w:bookmarkStart w:id="28" w:name="_Toc92468877"/>
      <w:r>
        <w:t xml:space="preserve">Since TRS is only configured n </w:t>
      </w:r>
      <w:proofErr w:type="spellStart"/>
      <w:r>
        <w:t>RRC_connected</w:t>
      </w:r>
      <w:proofErr w:type="spellEnd"/>
      <w:r>
        <w:t xml:space="preserve">, </w:t>
      </w:r>
      <w:proofErr w:type="spellStart"/>
      <w:r w:rsidR="00853D0E">
        <w:t>Te</w:t>
      </w:r>
      <w:proofErr w:type="spellEnd"/>
      <w:r w:rsidR="00853D0E">
        <w:t xml:space="preserve"> values derived from TRS are not applicable to PRACH in initial acces</w:t>
      </w:r>
      <w:r w:rsidR="009A3DDF">
        <w:t>s, and SSB DL timing detection accuracy have to be considered in that situation.</w:t>
      </w:r>
      <w:bookmarkEnd w:id="28"/>
      <w:r w:rsidR="009A3DDF">
        <w:t xml:space="preserve"> </w:t>
      </w:r>
    </w:p>
    <w:p w14:paraId="6C69EF0F" w14:textId="6106B8EC" w:rsidR="00783045" w:rsidRDefault="0023751D" w:rsidP="0023751D">
      <w:pPr>
        <w:pStyle w:val="RAN4proposal"/>
        <w:rPr>
          <w:color w:val="000000" w:themeColor="text1"/>
          <w:lang w:eastAsia="zh-CN"/>
        </w:rPr>
      </w:pPr>
      <w:bookmarkStart w:id="29" w:name="_Toc92468878"/>
      <w:r>
        <w:t xml:space="preserve">The </w:t>
      </w:r>
      <w:proofErr w:type="spellStart"/>
      <w:r>
        <w:t>Te</w:t>
      </w:r>
      <w:proofErr w:type="spellEnd"/>
      <w:r>
        <w:t xml:space="preserve"> requirements for the SCS combination of 960 kHz in UL with 120 kHz DL can be relaxed for PRACH transmission in initial access</w:t>
      </w:r>
      <w:r w:rsidR="00C61F2D">
        <w:t xml:space="preserve"> in relation to the lower bound </w:t>
      </w:r>
      <w:r w:rsidR="00C61F2D" w:rsidRPr="005A1635">
        <w:rPr>
          <w:color w:val="000000" w:themeColor="text1"/>
          <w:lang w:eastAsia="zh-CN"/>
        </w:rPr>
        <w:t>T</w:t>
      </w:r>
      <w:r w:rsidR="00C61F2D" w:rsidRPr="005A1635">
        <w:rPr>
          <w:color w:val="000000" w:themeColor="text1"/>
          <w:vertAlign w:val="subscript"/>
          <w:lang w:eastAsia="zh-CN"/>
        </w:rPr>
        <w:t>CP</w:t>
      </w:r>
      <w:r w:rsidR="00C61F2D" w:rsidRPr="005A1635">
        <w:rPr>
          <w:color w:val="000000" w:themeColor="text1"/>
          <w:lang w:eastAsia="zh-CN"/>
        </w:rPr>
        <w:t xml:space="preserve"> - </w:t>
      </w:r>
      <w:proofErr w:type="gramStart"/>
      <w:r w:rsidR="00C61F2D" w:rsidRPr="005A1635">
        <w:rPr>
          <w:color w:val="000000" w:themeColor="text1"/>
          <w:lang w:eastAsia="zh-CN"/>
        </w:rPr>
        <w:t>T</w:t>
      </w:r>
      <w:r w:rsidR="00C61F2D" w:rsidRPr="005A1635">
        <w:rPr>
          <w:color w:val="000000" w:themeColor="text1"/>
          <w:vertAlign w:val="subscript"/>
          <w:lang w:eastAsia="zh-CN"/>
        </w:rPr>
        <w:t>CH</w:t>
      </w:r>
      <w:r w:rsidR="00C61F2D" w:rsidRPr="005A1635">
        <w:rPr>
          <w:color w:val="000000" w:themeColor="text1"/>
          <w:lang w:eastAsia="zh-CN"/>
        </w:rPr>
        <w:t xml:space="preserve">  -</w:t>
      </w:r>
      <w:proofErr w:type="gramEnd"/>
      <w:r w:rsidR="00C61F2D" w:rsidRPr="005A1635">
        <w:rPr>
          <w:color w:val="000000" w:themeColor="text1"/>
          <w:lang w:eastAsia="zh-CN"/>
        </w:rPr>
        <w:t xml:space="preserve"> 2 ( </w:t>
      </w:r>
      <w:proofErr w:type="spellStart"/>
      <w:r w:rsidR="00C61F2D" w:rsidRPr="005A1635">
        <w:rPr>
          <w:color w:val="000000" w:themeColor="text1"/>
          <w:lang w:eastAsia="zh-CN"/>
        </w:rPr>
        <w:t>T</w:t>
      </w:r>
      <w:r w:rsidR="00C61F2D" w:rsidRPr="005A1635">
        <w:rPr>
          <w:color w:val="000000" w:themeColor="text1"/>
          <w:vertAlign w:val="subscript"/>
          <w:lang w:eastAsia="zh-CN"/>
        </w:rPr>
        <w:t>e</w:t>
      </w:r>
      <w:proofErr w:type="spellEnd"/>
      <w:r w:rsidR="00C61F2D" w:rsidRPr="005A1635">
        <w:rPr>
          <w:color w:val="000000" w:themeColor="text1"/>
          <w:lang w:eastAsia="zh-CN"/>
        </w:rPr>
        <w:t xml:space="preserve"> + T</w:t>
      </w:r>
      <w:r w:rsidR="00C61F2D" w:rsidRPr="005A1635">
        <w:rPr>
          <w:color w:val="000000" w:themeColor="text1"/>
          <w:vertAlign w:val="subscript"/>
          <w:lang w:eastAsia="zh-CN"/>
        </w:rPr>
        <w:t>AC,Q</w:t>
      </w:r>
      <w:r w:rsidR="00C61F2D" w:rsidRPr="005A1635">
        <w:rPr>
          <w:color w:val="000000" w:themeColor="text1"/>
          <w:lang w:eastAsia="zh-CN"/>
        </w:rPr>
        <w:t xml:space="preserve"> /2 ) &gt; 0</w:t>
      </w:r>
      <w:r w:rsidR="00C806CD">
        <w:rPr>
          <w:color w:val="000000" w:themeColor="text1"/>
          <w:lang w:eastAsia="zh-CN"/>
        </w:rPr>
        <w:t>.</w:t>
      </w:r>
      <w:bookmarkEnd w:id="29"/>
      <w:r w:rsidR="00C806CD">
        <w:rPr>
          <w:color w:val="000000" w:themeColor="text1"/>
          <w:lang w:eastAsia="zh-CN"/>
        </w:rPr>
        <w:t xml:space="preserve"> </w:t>
      </w:r>
    </w:p>
    <w:p w14:paraId="59F1297F" w14:textId="352265FC" w:rsidR="005D0DB7" w:rsidRDefault="005D0DB7" w:rsidP="005D0DB7">
      <w:pPr>
        <w:rPr>
          <w:lang w:val="en-US" w:eastAsia="zh-CN"/>
        </w:rPr>
      </w:pPr>
    </w:p>
    <w:p w14:paraId="03AF4A45" w14:textId="5356540A" w:rsidR="005D0DB7" w:rsidRDefault="005D0DB7" w:rsidP="005D0DB7">
      <w:pPr>
        <w:rPr>
          <w:lang w:val="en-US" w:eastAsia="zh-CN"/>
        </w:rPr>
      </w:pPr>
      <w:r>
        <w:rPr>
          <w:lang w:val="en-US" w:eastAsia="zh-CN"/>
        </w:rPr>
        <w:t xml:space="preserve">Considering the analysis above, we would like to propose the following values for </w:t>
      </w:r>
      <w:proofErr w:type="spellStart"/>
      <w:r>
        <w:rPr>
          <w:lang w:val="en-US" w:eastAsia="zh-CN"/>
        </w:rPr>
        <w:t>Te</w:t>
      </w:r>
      <w:proofErr w:type="spellEnd"/>
      <w:r>
        <w:rPr>
          <w:lang w:val="en-US" w:eastAsia="zh-CN"/>
        </w:rPr>
        <w:t xml:space="preserve"> requirements:</w:t>
      </w:r>
    </w:p>
    <w:p w14:paraId="31E2E0D8" w14:textId="29D0A6DD" w:rsidR="005D0DB7" w:rsidRDefault="005D0DB7" w:rsidP="005D0DB7">
      <w:pPr>
        <w:pStyle w:val="RAN4proposal"/>
        <w:rPr>
          <w:lang w:eastAsia="zh-CN"/>
        </w:rPr>
      </w:pPr>
      <w:bookmarkStart w:id="30" w:name="_Toc92468879"/>
      <w:r>
        <w:rPr>
          <w:lang w:eastAsia="zh-CN"/>
        </w:rPr>
        <w:t xml:space="preserve">Adopt the following </w:t>
      </w:r>
      <w:proofErr w:type="spellStart"/>
      <w:r>
        <w:rPr>
          <w:lang w:eastAsia="zh-CN"/>
        </w:rPr>
        <w:t>Te</w:t>
      </w:r>
      <w:proofErr w:type="spellEnd"/>
      <w:r>
        <w:rPr>
          <w:lang w:eastAsia="zh-CN"/>
        </w:rPr>
        <w:t xml:space="preserve"> requirements for the new SCSs used in FR2-2:</w:t>
      </w:r>
      <w:bookmarkEnd w:id="30"/>
    </w:p>
    <w:tbl>
      <w:tblPr>
        <w:tblW w:w="6929" w:type="dxa"/>
        <w:jc w:val="center"/>
        <w:tblCellMar>
          <w:left w:w="70" w:type="dxa"/>
          <w:right w:w="70" w:type="dxa"/>
        </w:tblCellMar>
        <w:tblLook w:val="04A0" w:firstRow="1" w:lastRow="0" w:firstColumn="1" w:lastColumn="0" w:noHBand="0" w:noVBand="1"/>
      </w:tblPr>
      <w:tblGrid>
        <w:gridCol w:w="2138"/>
        <w:gridCol w:w="2247"/>
        <w:gridCol w:w="2544"/>
      </w:tblGrid>
      <w:tr w:rsidR="007413A0" w:rsidRPr="00DE3D2D" w14:paraId="171B9ACC" w14:textId="77777777" w:rsidTr="00551E4A">
        <w:trPr>
          <w:trHeight w:val="288"/>
          <w:jc w:val="center"/>
        </w:trPr>
        <w:tc>
          <w:tcPr>
            <w:tcW w:w="2138" w:type="dxa"/>
            <w:tcBorders>
              <w:top w:val="single" w:sz="8" w:space="0" w:color="auto"/>
              <w:left w:val="single" w:sz="8" w:space="0" w:color="auto"/>
              <w:bottom w:val="nil"/>
              <w:right w:val="nil"/>
            </w:tcBorders>
            <w:shd w:val="clear" w:color="auto" w:fill="auto"/>
            <w:noWrap/>
            <w:vAlign w:val="bottom"/>
            <w:hideMark/>
          </w:tcPr>
          <w:p w14:paraId="3E0ACE60" w14:textId="53A71AA5" w:rsidR="007413A0" w:rsidRPr="00DE3D2D" w:rsidRDefault="007413A0" w:rsidP="003F40DF">
            <w:pPr>
              <w:pStyle w:val="TAH"/>
              <w:rPr>
                <w:lang w:eastAsia="da-DK"/>
              </w:rPr>
            </w:pPr>
            <w:r w:rsidRPr="00DE3D2D">
              <w:rPr>
                <w:lang w:eastAsia="da-DK"/>
              </w:rPr>
              <w:lastRenderedPageBreak/>
              <w:t>SCS of</w:t>
            </w:r>
            <w:r w:rsidR="00A55C63">
              <w:rPr>
                <w:lang w:eastAsia="da-DK"/>
              </w:rPr>
              <w:t xml:space="preserve"> SSB/TRS signals</w:t>
            </w:r>
            <w:r w:rsidR="00D33839">
              <w:rPr>
                <w:lang w:eastAsia="da-DK"/>
              </w:rPr>
              <w:t xml:space="preserve"> (kHz)</w:t>
            </w:r>
          </w:p>
        </w:tc>
        <w:tc>
          <w:tcPr>
            <w:tcW w:w="2247" w:type="dxa"/>
            <w:tcBorders>
              <w:top w:val="single" w:sz="8" w:space="0" w:color="auto"/>
              <w:left w:val="nil"/>
              <w:bottom w:val="nil"/>
              <w:right w:val="nil"/>
            </w:tcBorders>
            <w:shd w:val="clear" w:color="auto" w:fill="auto"/>
            <w:noWrap/>
            <w:vAlign w:val="bottom"/>
            <w:hideMark/>
          </w:tcPr>
          <w:p w14:paraId="3F9BFBF0" w14:textId="2B191BAA" w:rsidR="007413A0" w:rsidRPr="00DE3D2D" w:rsidRDefault="007413A0" w:rsidP="003F40DF">
            <w:pPr>
              <w:pStyle w:val="TAH"/>
              <w:rPr>
                <w:lang w:eastAsia="da-DK"/>
              </w:rPr>
            </w:pPr>
            <w:r w:rsidRPr="00DE3D2D">
              <w:rPr>
                <w:lang w:eastAsia="da-DK"/>
              </w:rPr>
              <w:t xml:space="preserve">SCS of </w:t>
            </w:r>
            <w:r w:rsidR="00D33839">
              <w:rPr>
                <w:lang w:eastAsia="da-DK"/>
              </w:rPr>
              <w:t>uplink signals (kHz)</w:t>
            </w:r>
          </w:p>
        </w:tc>
        <w:tc>
          <w:tcPr>
            <w:tcW w:w="2544" w:type="dxa"/>
            <w:tcBorders>
              <w:top w:val="single" w:sz="8" w:space="0" w:color="auto"/>
              <w:left w:val="nil"/>
              <w:bottom w:val="nil"/>
              <w:right w:val="single" w:sz="8" w:space="0" w:color="auto"/>
            </w:tcBorders>
            <w:shd w:val="clear" w:color="auto" w:fill="auto"/>
            <w:noWrap/>
            <w:vAlign w:val="bottom"/>
            <w:hideMark/>
          </w:tcPr>
          <w:p w14:paraId="5E1CEF77" w14:textId="77777777" w:rsidR="007413A0" w:rsidRPr="00DE3D2D" w:rsidRDefault="007413A0" w:rsidP="003F40DF">
            <w:pPr>
              <w:pStyle w:val="TAH"/>
              <w:rPr>
                <w:lang w:eastAsia="da-DK"/>
              </w:rPr>
            </w:pPr>
            <w:proofErr w:type="spellStart"/>
            <w:r w:rsidRPr="00DE3D2D">
              <w:rPr>
                <w:lang w:eastAsia="da-DK"/>
              </w:rPr>
              <w:t>Te</w:t>
            </w:r>
            <w:proofErr w:type="spellEnd"/>
          </w:p>
        </w:tc>
      </w:tr>
      <w:tr w:rsidR="007413A0" w:rsidRPr="0037241D" w14:paraId="243428DD" w14:textId="77777777" w:rsidTr="00551E4A">
        <w:trPr>
          <w:trHeight w:val="288"/>
          <w:jc w:val="center"/>
        </w:trPr>
        <w:tc>
          <w:tcPr>
            <w:tcW w:w="2138" w:type="dxa"/>
            <w:tcBorders>
              <w:top w:val="single" w:sz="8" w:space="0" w:color="auto"/>
              <w:left w:val="single" w:sz="8" w:space="0" w:color="auto"/>
              <w:bottom w:val="nil"/>
              <w:right w:val="nil"/>
            </w:tcBorders>
            <w:shd w:val="clear" w:color="auto" w:fill="auto"/>
            <w:noWrap/>
            <w:vAlign w:val="bottom"/>
            <w:hideMark/>
          </w:tcPr>
          <w:p w14:paraId="4C8F2C42" w14:textId="77777777" w:rsidR="007413A0" w:rsidRPr="00DE3D2D" w:rsidRDefault="007413A0" w:rsidP="003F40DF">
            <w:pPr>
              <w:pStyle w:val="TAC"/>
              <w:rPr>
                <w:lang w:eastAsia="da-DK"/>
              </w:rPr>
            </w:pPr>
            <w:r w:rsidRPr="00DE3D2D">
              <w:rPr>
                <w:lang w:eastAsia="da-DK"/>
              </w:rPr>
              <w:t>120</w:t>
            </w:r>
          </w:p>
        </w:tc>
        <w:tc>
          <w:tcPr>
            <w:tcW w:w="2247" w:type="dxa"/>
            <w:tcBorders>
              <w:top w:val="single" w:sz="8" w:space="0" w:color="auto"/>
              <w:left w:val="nil"/>
              <w:bottom w:val="nil"/>
              <w:right w:val="nil"/>
            </w:tcBorders>
            <w:shd w:val="clear" w:color="auto" w:fill="auto"/>
            <w:noWrap/>
            <w:vAlign w:val="bottom"/>
            <w:hideMark/>
          </w:tcPr>
          <w:p w14:paraId="2BA1B9E4" w14:textId="77777777" w:rsidR="007413A0" w:rsidRPr="00DE3D2D" w:rsidRDefault="007413A0" w:rsidP="003F40DF">
            <w:pPr>
              <w:pStyle w:val="TAC"/>
              <w:rPr>
                <w:lang w:eastAsia="da-DK"/>
              </w:rPr>
            </w:pPr>
            <w:r w:rsidRPr="00DE3D2D">
              <w:rPr>
                <w:lang w:eastAsia="da-DK"/>
              </w:rPr>
              <w:t>480</w:t>
            </w:r>
          </w:p>
        </w:tc>
        <w:tc>
          <w:tcPr>
            <w:tcW w:w="2544" w:type="dxa"/>
            <w:tcBorders>
              <w:top w:val="single" w:sz="8" w:space="0" w:color="auto"/>
              <w:left w:val="nil"/>
              <w:bottom w:val="nil"/>
              <w:right w:val="single" w:sz="8" w:space="0" w:color="auto"/>
            </w:tcBorders>
            <w:shd w:val="clear" w:color="auto" w:fill="auto"/>
            <w:noWrap/>
            <w:vAlign w:val="bottom"/>
            <w:hideMark/>
          </w:tcPr>
          <w:p w14:paraId="76653877" w14:textId="232C1797" w:rsidR="007413A0" w:rsidRPr="0037241D" w:rsidRDefault="007413A0" w:rsidP="003F40DF">
            <w:pPr>
              <w:pStyle w:val="TAC"/>
              <w:rPr>
                <w:highlight w:val="yellow"/>
                <w:lang w:eastAsia="da-DK"/>
              </w:rPr>
            </w:pPr>
            <w:r w:rsidRPr="0037241D">
              <w:rPr>
                <w:highlight w:val="yellow"/>
                <w:lang w:eastAsia="da-DK"/>
              </w:rPr>
              <w:t>0.9</w:t>
            </w:r>
            <w:r w:rsidR="00D33839">
              <w:rPr>
                <w:highlight w:val="yellow"/>
                <w:lang w:eastAsia="da-DK"/>
              </w:rPr>
              <w:t>*</w:t>
            </w:r>
            <w:r w:rsidR="00D33839" w:rsidRPr="00DE3D2D">
              <w:rPr>
                <w:lang w:eastAsia="da-DK"/>
              </w:rPr>
              <w:t>64*Tc</w:t>
            </w:r>
          </w:p>
        </w:tc>
      </w:tr>
      <w:tr w:rsidR="007413A0" w:rsidRPr="0037241D" w14:paraId="6CDA6BDE" w14:textId="77777777" w:rsidTr="00551E4A">
        <w:trPr>
          <w:trHeight w:val="288"/>
          <w:jc w:val="center"/>
        </w:trPr>
        <w:tc>
          <w:tcPr>
            <w:tcW w:w="2138" w:type="dxa"/>
            <w:tcBorders>
              <w:top w:val="nil"/>
              <w:left w:val="single" w:sz="8" w:space="0" w:color="auto"/>
              <w:bottom w:val="nil"/>
              <w:right w:val="nil"/>
            </w:tcBorders>
            <w:shd w:val="clear" w:color="auto" w:fill="auto"/>
            <w:noWrap/>
            <w:vAlign w:val="bottom"/>
          </w:tcPr>
          <w:p w14:paraId="0010750A" w14:textId="77777777" w:rsidR="007413A0" w:rsidRPr="00DE3D2D" w:rsidRDefault="007413A0" w:rsidP="003F40DF">
            <w:pPr>
              <w:pStyle w:val="TAC"/>
              <w:rPr>
                <w:lang w:eastAsia="da-DK"/>
              </w:rPr>
            </w:pPr>
          </w:p>
        </w:tc>
        <w:tc>
          <w:tcPr>
            <w:tcW w:w="2247" w:type="dxa"/>
            <w:tcBorders>
              <w:top w:val="nil"/>
              <w:left w:val="nil"/>
              <w:bottom w:val="nil"/>
              <w:right w:val="nil"/>
            </w:tcBorders>
            <w:shd w:val="clear" w:color="auto" w:fill="auto"/>
            <w:noWrap/>
            <w:vAlign w:val="bottom"/>
            <w:hideMark/>
          </w:tcPr>
          <w:p w14:paraId="1266B071" w14:textId="77777777" w:rsidR="007413A0" w:rsidRPr="00DE3D2D" w:rsidRDefault="007413A0" w:rsidP="003F40DF">
            <w:pPr>
              <w:pStyle w:val="TAC"/>
              <w:rPr>
                <w:lang w:eastAsia="da-DK"/>
              </w:rPr>
            </w:pPr>
            <w:r w:rsidRPr="000C3E3E">
              <w:rPr>
                <w:lang w:eastAsia="da-DK"/>
              </w:rPr>
              <w:t>960</w:t>
            </w:r>
            <w:r>
              <w:rPr>
                <w:lang w:eastAsia="da-DK"/>
              </w:rPr>
              <w:t xml:space="preserve"> (Note1)</w:t>
            </w:r>
          </w:p>
        </w:tc>
        <w:tc>
          <w:tcPr>
            <w:tcW w:w="2544" w:type="dxa"/>
            <w:tcBorders>
              <w:top w:val="nil"/>
              <w:left w:val="nil"/>
              <w:bottom w:val="nil"/>
              <w:right w:val="single" w:sz="8" w:space="0" w:color="auto"/>
            </w:tcBorders>
            <w:shd w:val="clear" w:color="auto" w:fill="auto"/>
            <w:noWrap/>
            <w:vAlign w:val="bottom"/>
            <w:hideMark/>
          </w:tcPr>
          <w:p w14:paraId="088B8E30" w14:textId="4558B317" w:rsidR="007413A0" w:rsidRPr="0037241D" w:rsidRDefault="007413A0" w:rsidP="003F40DF">
            <w:pPr>
              <w:pStyle w:val="TAC"/>
              <w:rPr>
                <w:highlight w:val="yellow"/>
                <w:lang w:eastAsia="da-DK"/>
              </w:rPr>
            </w:pPr>
            <w:r w:rsidRPr="0037241D">
              <w:rPr>
                <w:highlight w:val="yellow"/>
                <w:lang w:eastAsia="da-DK"/>
              </w:rPr>
              <w:t>0.5</w:t>
            </w:r>
            <w:r w:rsidR="00D33839">
              <w:rPr>
                <w:highlight w:val="yellow"/>
                <w:lang w:eastAsia="da-DK"/>
              </w:rPr>
              <w:t>*</w:t>
            </w:r>
            <w:r w:rsidR="00D33839" w:rsidRPr="00DE3D2D">
              <w:rPr>
                <w:lang w:eastAsia="da-DK"/>
              </w:rPr>
              <w:t>64*Tc</w:t>
            </w:r>
          </w:p>
        </w:tc>
      </w:tr>
      <w:tr w:rsidR="007413A0" w:rsidRPr="0037241D" w14:paraId="087AB9D5" w14:textId="77777777" w:rsidTr="00551E4A">
        <w:trPr>
          <w:trHeight w:val="300"/>
          <w:jc w:val="center"/>
        </w:trPr>
        <w:tc>
          <w:tcPr>
            <w:tcW w:w="2138" w:type="dxa"/>
            <w:tcBorders>
              <w:top w:val="nil"/>
              <w:left w:val="single" w:sz="8" w:space="0" w:color="auto"/>
              <w:bottom w:val="single" w:sz="8" w:space="0" w:color="auto"/>
              <w:right w:val="nil"/>
            </w:tcBorders>
            <w:shd w:val="clear" w:color="auto" w:fill="auto"/>
            <w:noWrap/>
            <w:vAlign w:val="bottom"/>
          </w:tcPr>
          <w:p w14:paraId="126926A5" w14:textId="77777777" w:rsidR="007413A0" w:rsidRPr="00DE3D2D" w:rsidRDefault="007413A0" w:rsidP="003F40DF">
            <w:pPr>
              <w:pStyle w:val="TAC"/>
              <w:rPr>
                <w:lang w:eastAsia="da-DK"/>
              </w:rPr>
            </w:pPr>
          </w:p>
        </w:tc>
        <w:tc>
          <w:tcPr>
            <w:tcW w:w="2247" w:type="dxa"/>
            <w:tcBorders>
              <w:top w:val="nil"/>
              <w:left w:val="nil"/>
              <w:bottom w:val="single" w:sz="8" w:space="0" w:color="auto"/>
              <w:right w:val="nil"/>
            </w:tcBorders>
            <w:shd w:val="clear" w:color="auto" w:fill="auto"/>
            <w:noWrap/>
            <w:vAlign w:val="bottom"/>
            <w:hideMark/>
          </w:tcPr>
          <w:p w14:paraId="66FC471B" w14:textId="77777777" w:rsidR="007413A0" w:rsidRPr="00DE3D2D" w:rsidRDefault="007413A0" w:rsidP="003F40DF">
            <w:pPr>
              <w:pStyle w:val="TAC"/>
              <w:rPr>
                <w:lang w:eastAsia="da-DK"/>
              </w:rPr>
            </w:pPr>
            <w:r w:rsidRPr="000C3E3E">
              <w:rPr>
                <w:lang w:eastAsia="da-DK"/>
              </w:rPr>
              <w:t>960</w:t>
            </w:r>
            <w:r>
              <w:rPr>
                <w:lang w:eastAsia="da-DK"/>
              </w:rPr>
              <w:t xml:space="preserve"> (Note 2)</w:t>
            </w:r>
          </w:p>
        </w:tc>
        <w:tc>
          <w:tcPr>
            <w:tcW w:w="2544" w:type="dxa"/>
            <w:tcBorders>
              <w:top w:val="nil"/>
              <w:left w:val="nil"/>
              <w:bottom w:val="single" w:sz="8" w:space="0" w:color="auto"/>
              <w:right w:val="single" w:sz="8" w:space="0" w:color="auto"/>
            </w:tcBorders>
            <w:shd w:val="clear" w:color="auto" w:fill="auto"/>
            <w:noWrap/>
            <w:vAlign w:val="bottom"/>
            <w:hideMark/>
          </w:tcPr>
          <w:p w14:paraId="7740B55D" w14:textId="34B40DA5" w:rsidR="007413A0" w:rsidRPr="0037241D" w:rsidRDefault="007413A0" w:rsidP="003F40DF">
            <w:pPr>
              <w:pStyle w:val="TAC"/>
              <w:rPr>
                <w:highlight w:val="yellow"/>
                <w:lang w:eastAsia="da-DK"/>
              </w:rPr>
            </w:pPr>
            <w:r w:rsidRPr="0037241D">
              <w:rPr>
                <w:highlight w:val="yellow"/>
                <w:lang w:eastAsia="da-DK"/>
              </w:rPr>
              <w:t>0.8</w:t>
            </w:r>
            <w:r w:rsidR="00D33839">
              <w:rPr>
                <w:highlight w:val="yellow"/>
                <w:lang w:eastAsia="da-DK"/>
              </w:rPr>
              <w:t>*</w:t>
            </w:r>
            <w:r w:rsidR="00D33839" w:rsidRPr="00DE3D2D">
              <w:rPr>
                <w:lang w:eastAsia="da-DK"/>
              </w:rPr>
              <w:t>64*Tc</w:t>
            </w:r>
          </w:p>
        </w:tc>
      </w:tr>
      <w:tr w:rsidR="007413A0" w:rsidRPr="0037241D" w14:paraId="51442DFE" w14:textId="77777777" w:rsidTr="00551E4A">
        <w:trPr>
          <w:trHeight w:val="288"/>
          <w:jc w:val="center"/>
        </w:trPr>
        <w:tc>
          <w:tcPr>
            <w:tcW w:w="2138" w:type="dxa"/>
            <w:tcBorders>
              <w:top w:val="nil"/>
              <w:left w:val="single" w:sz="8" w:space="0" w:color="auto"/>
              <w:bottom w:val="nil"/>
              <w:right w:val="nil"/>
            </w:tcBorders>
            <w:shd w:val="clear" w:color="auto" w:fill="auto"/>
            <w:noWrap/>
            <w:vAlign w:val="bottom"/>
            <w:hideMark/>
          </w:tcPr>
          <w:p w14:paraId="6737DC65" w14:textId="77777777" w:rsidR="007413A0" w:rsidRPr="00DE3D2D" w:rsidRDefault="007413A0" w:rsidP="003F40DF">
            <w:pPr>
              <w:pStyle w:val="TAC"/>
              <w:rPr>
                <w:lang w:eastAsia="da-DK"/>
              </w:rPr>
            </w:pPr>
            <w:r w:rsidRPr="00DE3D2D">
              <w:rPr>
                <w:lang w:eastAsia="da-DK"/>
              </w:rPr>
              <w:t>480</w:t>
            </w:r>
          </w:p>
        </w:tc>
        <w:tc>
          <w:tcPr>
            <w:tcW w:w="2247" w:type="dxa"/>
            <w:tcBorders>
              <w:top w:val="nil"/>
              <w:left w:val="nil"/>
              <w:bottom w:val="nil"/>
              <w:right w:val="nil"/>
            </w:tcBorders>
            <w:shd w:val="clear" w:color="auto" w:fill="auto"/>
            <w:noWrap/>
            <w:vAlign w:val="bottom"/>
            <w:hideMark/>
          </w:tcPr>
          <w:p w14:paraId="650EFB7C" w14:textId="77777777" w:rsidR="007413A0" w:rsidRPr="00DE3D2D" w:rsidRDefault="007413A0" w:rsidP="003F40DF">
            <w:pPr>
              <w:pStyle w:val="TAC"/>
              <w:rPr>
                <w:lang w:eastAsia="da-DK"/>
              </w:rPr>
            </w:pPr>
            <w:r w:rsidRPr="00DE3D2D">
              <w:rPr>
                <w:lang w:eastAsia="da-DK"/>
              </w:rPr>
              <w:t>120</w:t>
            </w:r>
          </w:p>
        </w:tc>
        <w:tc>
          <w:tcPr>
            <w:tcW w:w="2544" w:type="dxa"/>
            <w:tcBorders>
              <w:top w:val="nil"/>
              <w:left w:val="nil"/>
              <w:bottom w:val="nil"/>
              <w:right w:val="single" w:sz="8" w:space="0" w:color="auto"/>
            </w:tcBorders>
            <w:shd w:val="clear" w:color="auto" w:fill="auto"/>
            <w:noWrap/>
            <w:vAlign w:val="bottom"/>
            <w:hideMark/>
          </w:tcPr>
          <w:p w14:paraId="0AD2BA5D" w14:textId="38400DA4" w:rsidR="007413A0" w:rsidRPr="0037241D" w:rsidRDefault="007413A0" w:rsidP="003F40DF">
            <w:pPr>
              <w:pStyle w:val="TAC"/>
              <w:rPr>
                <w:highlight w:val="yellow"/>
                <w:lang w:eastAsia="da-DK"/>
              </w:rPr>
            </w:pPr>
            <w:r w:rsidRPr="0037241D">
              <w:rPr>
                <w:highlight w:val="yellow"/>
                <w:lang w:eastAsia="da-DK"/>
              </w:rPr>
              <w:t>3.1</w:t>
            </w:r>
            <w:r w:rsidR="00D33839">
              <w:rPr>
                <w:highlight w:val="yellow"/>
                <w:lang w:eastAsia="da-DK"/>
              </w:rPr>
              <w:t>*</w:t>
            </w:r>
            <w:r w:rsidR="00D33839" w:rsidRPr="00DE3D2D">
              <w:rPr>
                <w:lang w:eastAsia="da-DK"/>
              </w:rPr>
              <w:t>64*Tc</w:t>
            </w:r>
          </w:p>
        </w:tc>
      </w:tr>
      <w:tr w:rsidR="007413A0" w:rsidRPr="0037241D" w14:paraId="7960249A" w14:textId="77777777" w:rsidTr="00551E4A">
        <w:trPr>
          <w:trHeight w:val="288"/>
          <w:jc w:val="center"/>
        </w:trPr>
        <w:tc>
          <w:tcPr>
            <w:tcW w:w="2138" w:type="dxa"/>
            <w:tcBorders>
              <w:top w:val="nil"/>
              <w:left w:val="single" w:sz="8" w:space="0" w:color="auto"/>
              <w:bottom w:val="nil"/>
              <w:right w:val="nil"/>
            </w:tcBorders>
            <w:shd w:val="clear" w:color="auto" w:fill="auto"/>
            <w:noWrap/>
            <w:vAlign w:val="bottom"/>
          </w:tcPr>
          <w:p w14:paraId="3FA5498E" w14:textId="77777777" w:rsidR="007413A0" w:rsidRPr="00DE3D2D" w:rsidRDefault="007413A0" w:rsidP="003F40DF">
            <w:pPr>
              <w:pStyle w:val="TAC"/>
              <w:rPr>
                <w:lang w:eastAsia="da-DK"/>
              </w:rPr>
            </w:pPr>
          </w:p>
        </w:tc>
        <w:tc>
          <w:tcPr>
            <w:tcW w:w="2247" w:type="dxa"/>
            <w:tcBorders>
              <w:top w:val="nil"/>
              <w:left w:val="nil"/>
              <w:bottom w:val="nil"/>
              <w:right w:val="nil"/>
            </w:tcBorders>
            <w:shd w:val="clear" w:color="auto" w:fill="auto"/>
            <w:noWrap/>
            <w:vAlign w:val="bottom"/>
            <w:hideMark/>
          </w:tcPr>
          <w:p w14:paraId="4303B616" w14:textId="77777777" w:rsidR="007413A0" w:rsidRPr="00DE3D2D" w:rsidRDefault="007413A0" w:rsidP="003F40DF">
            <w:pPr>
              <w:pStyle w:val="TAC"/>
              <w:rPr>
                <w:lang w:eastAsia="da-DK"/>
              </w:rPr>
            </w:pPr>
            <w:r w:rsidRPr="00DE3D2D">
              <w:rPr>
                <w:lang w:eastAsia="da-DK"/>
              </w:rPr>
              <w:t>480</w:t>
            </w:r>
          </w:p>
        </w:tc>
        <w:tc>
          <w:tcPr>
            <w:tcW w:w="2544" w:type="dxa"/>
            <w:tcBorders>
              <w:top w:val="nil"/>
              <w:left w:val="nil"/>
              <w:bottom w:val="nil"/>
              <w:right w:val="single" w:sz="8" w:space="0" w:color="auto"/>
            </w:tcBorders>
            <w:shd w:val="clear" w:color="auto" w:fill="auto"/>
            <w:noWrap/>
            <w:vAlign w:val="bottom"/>
            <w:hideMark/>
          </w:tcPr>
          <w:p w14:paraId="006D3A3F" w14:textId="5782F70D" w:rsidR="007413A0" w:rsidRPr="0037241D" w:rsidRDefault="007413A0" w:rsidP="003F40DF">
            <w:pPr>
              <w:pStyle w:val="TAC"/>
              <w:rPr>
                <w:highlight w:val="yellow"/>
                <w:lang w:eastAsia="da-DK"/>
              </w:rPr>
            </w:pPr>
            <w:r w:rsidRPr="0037241D">
              <w:rPr>
                <w:highlight w:val="yellow"/>
                <w:lang w:eastAsia="da-DK"/>
              </w:rPr>
              <w:t>0.5</w:t>
            </w:r>
            <w:r w:rsidR="00D33839">
              <w:rPr>
                <w:highlight w:val="yellow"/>
                <w:lang w:eastAsia="da-DK"/>
              </w:rPr>
              <w:t>*</w:t>
            </w:r>
            <w:r w:rsidR="00D33839" w:rsidRPr="00DE3D2D">
              <w:rPr>
                <w:lang w:eastAsia="da-DK"/>
              </w:rPr>
              <w:t>64*Tc</w:t>
            </w:r>
          </w:p>
        </w:tc>
      </w:tr>
      <w:tr w:rsidR="007413A0" w:rsidRPr="0037241D" w14:paraId="419DB62C" w14:textId="77777777" w:rsidTr="00551E4A">
        <w:trPr>
          <w:trHeight w:val="300"/>
          <w:jc w:val="center"/>
        </w:trPr>
        <w:tc>
          <w:tcPr>
            <w:tcW w:w="2138" w:type="dxa"/>
            <w:tcBorders>
              <w:top w:val="nil"/>
              <w:left w:val="single" w:sz="8" w:space="0" w:color="auto"/>
              <w:bottom w:val="single" w:sz="8" w:space="0" w:color="auto"/>
              <w:right w:val="nil"/>
            </w:tcBorders>
            <w:shd w:val="clear" w:color="auto" w:fill="auto"/>
            <w:noWrap/>
            <w:vAlign w:val="bottom"/>
          </w:tcPr>
          <w:p w14:paraId="78691E1B" w14:textId="77777777" w:rsidR="007413A0" w:rsidRPr="00DE3D2D" w:rsidRDefault="007413A0" w:rsidP="003F40DF">
            <w:pPr>
              <w:pStyle w:val="TAC"/>
              <w:rPr>
                <w:lang w:eastAsia="da-DK"/>
              </w:rPr>
            </w:pPr>
          </w:p>
        </w:tc>
        <w:tc>
          <w:tcPr>
            <w:tcW w:w="2247" w:type="dxa"/>
            <w:tcBorders>
              <w:top w:val="nil"/>
              <w:left w:val="nil"/>
              <w:bottom w:val="single" w:sz="8" w:space="0" w:color="auto"/>
              <w:right w:val="nil"/>
            </w:tcBorders>
            <w:shd w:val="clear" w:color="auto" w:fill="auto"/>
            <w:noWrap/>
            <w:vAlign w:val="bottom"/>
            <w:hideMark/>
          </w:tcPr>
          <w:p w14:paraId="73B4E86B" w14:textId="77777777" w:rsidR="007413A0" w:rsidRPr="00DE3D2D" w:rsidRDefault="007413A0" w:rsidP="003F40DF">
            <w:pPr>
              <w:pStyle w:val="TAC"/>
              <w:rPr>
                <w:lang w:eastAsia="da-DK"/>
              </w:rPr>
            </w:pPr>
            <w:r w:rsidRPr="00DE3D2D">
              <w:rPr>
                <w:lang w:eastAsia="da-DK"/>
              </w:rPr>
              <w:t>960</w:t>
            </w:r>
          </w:p>
        </w:tc>
        <w:tc>
          <w:tcPr>
            <w:tcW w:w="2544" w:type="dxa"/>
            <w:tcBorders>
              <w:top w:val="nil"/>
              <w:left w:val="nil"/>
              <w:bottom w:val="single" w:sz="8" w:space="0" w:color="auto"/>
              <w:right w:val="single" w:sz="8" w:space="0" w:color="auto"/>
            </w:tcBorders>
            <w:shd w:val="clear" w:color="auto" w:fill="auto"/>
            <w:noWrap/>
            <w:vAlign w:val="bottom"/>
            <w:hideMark/>
          </w:tcPr>
          <w:p w14:paraId="7E453F63" w14:textId="2AC0D6C5" w:rsidR="007413A0" w:rsidRPr="0037241D" w:rsidRDefault="007413A0" w:rsidP="003F40DF">
            <w:pPr>
              <w:pStyle w:val="TAC"/>
              <w:rPr>
                <w:highlight w:val="yellow"/>
                <w:lang w:eastAsia="da-DK"/>
              </w:rPr>
            </w:pPr>
            <w:r w:rsidRPr="0037241D">
              <w:rPr>
                <w:highlight w:val="yellow"/>
                <w:lang w:eastAsia="da-DK"/>
              </w:rPr>
              <w:t>0.4</w:t>
            </w:r>
            <w:r w:rsidR="00D33839">
              <w:rPr>
                <w:highlight w:val="yellow"/>
                <w:lang w:eastAsia="da-DK"/>
              </w:rPr>
              <w:t>*</w:t>
            </w:r>
            <w:r w:rsidR="00D33839" w:rsidRPr="00DE3D2D">
              <w:rPr>
                <w:lang w:eastAsia="da-DK"/>
              </w:rPr>
              <w:t>64*Tc</w:t>
            </w:r>
          </w:p>
        </w:tc>
      </w:tr>
      <w:tr w:rsidR="007413A0" w:rsidRPr="0037241D" w14:paraId="64A3713F" w14:textId="77777777" w:rsidTr="00551E4A">
        <w:trPr>
          <w:trHeight w:val="288"/>
          <w:jc w:val="center"/>
        </w:trPr>
        <w:tc>
          <w:tcPr>
            <w:tcW w:w="2138" w:type="dxa"/>
            <w:tcBorders>
              <w:top w:val="nil"/>
              <w:left w:val="single" w:sz="8" w:space="0" w:color="auto"/>
              <w:bottom w:val="nil"/>
              <w:right w:val="nil"/>
            </w:tcBorders>
            <w:shd w:val="clear" w:color="auto" w:fill="auto"/>
            <w:noWrap/>
            <w:vAlign w:val="bottom"/>
            <w:hideMark/>
          </w:tcPr>
          <w:p w14:paraId="5A627D8A" w14:textId="77777777" w:rsidR="007413A0" w:rsidRPr="00DE3D2D" w:rsidRDefault="007413A0" w:rsidP="003F40DF">
            <w:pPr>
              <w:pStyle w:val="TAC"/>
              <w:rPr>
                <w:lang w:eastAsia="da-DK"/>
              </w:rPr>
            </w:pPr>
            <w:r w:rsidRPr="00DE3D2D">
              <w:rPr>
                <w:lang w:eastAsia="da-DK"/>
              </w:rPr>
              <w:t>960</w:t>
            </w:r>
          </w:p>
        </w:tc>
        <w:tc>
          <w:tcPr>
            <w:tcW w:w="2247" w:type="dxa"/>
            <w:tcBorders>
              <w:top w:val="nil"/>
              <w:left w:val="nil"/>
              <w:bottom w:val="nil"/>
              <w:right w:val="nil"/>
            </w:tcBorders>
            <w:shd w:val="clear" w:color="auto" w:fill="auto"/>
            <w:noWrap/>
            <w:vAlign w:val="bottom"/>
            <w:hideMark/>
          </w:tcPr>
          <w:p w14:paraId="0F7702E2" w14:textId="77777777" w:rsidR="007413A0" w:rsidRPr="00DE3D2D" w:rsidRDefault="007413A0" w:rsidP="003F40DF">
            <w:pPr>
              <w:pStyle w:val="TAC"/>
              <w:rPr>
                <w:lang w:eastAsia="da-DK"/>
              </w:rPr>
            </w:pPr>
            <w:r w:rsidRPr="00DE3D2D">
              <w:rPr>
                <w:lang w:eastAsia="da-DK"/>
              </w:rPr>
              <w:t>120</w:t>
            </w:r>
          </w:p>
        </w:tc>
        <w:tc>
          <w:tcPr>
            <w:tcW w:w="2544" w:type="dxa"/>
            <w:tcBorders>
              <w:top w:val="nil"/>
              <w:left w:val="nil"/>
              <w:bottom w:val="nil"/>
              <w:right w:val="single" w:sz="8" w:space="0" w:color="auto"/>
            </w:tcBorders>
            <w:shd w:val="clear" w:color="auto" w:fill="auto"/>
            <w:noWrap/>
            <w:vAlign w:val="bottom"/>
            <w:hideMark/>
          </w:tcPr>
          <w:p w14:paraId="63B65338" w14:textId="2AC3FBB0" w:rsidR="007413A0" w:rsidRPr="0037241D" w:rsidRDefault="007413A0" w:rsidP="003F40DF">
            <w:pPr>
              <w:pStyle w:val="TAC"/>
              <w:rPr>
                <w:highlight w:val="yellow"/>
                <w:lang w:eastAsia="da-DK"/>
              </w:rPr>
            </w:pPr>
            <w:r w:rsidRPr="0037241D">
              <w:rPr>
                <w:highlight w:val="yellow"/>
                <w:lang w:eastAsia="da-DK"/>
              </w:rPr>
              <w:t>3</w:t>
            </w:r>
            <w:r w:rsidR="00D33839">
              <w:rPr>
                <w:highlight w:val="yellow"/>
                <w:lang w:eastAsia="da-DK"/>
              </w:rPr>
              <w:t>*</w:t>
            </w:r>
            <w:r w:rsidR="00D33839" w:rsidRPr="00DE3D2D">
              <w:rPr>
                <w:lang w:eastAsia="da-DK"/>
              </w:rPr>
              <w:t>64*Tc</w:t>
            </w:r>
          </w:p>
        </w:tc>
      </w:tr>
      <w:tr w:rsidR="007413A0" w:rsidRPr="0037241D" w14:paraId="57FD0538" w14:textId="77777777" w:rsidTr="00551E4A">
        <w:trPr>
          <w:trHeight w:val="288"/>
          <w:jc w:val="center"/>
        </w:trPr>
        <w:tc>
          <w:tcPr>
            <w:tcW w:w="2138" w:type="dxa"/>
            <w:tcBorders>
              <w:top w:val="nil"/>
              <w:left w:val="single" w:sz="8" w:space="0" w:color="auto"/>
              <w:bottom w:val="nil"/>
              <w:right w:val="nil"/>
            </w:tcBorders>
            <w:shd w:val="clear" w:color="auto" w:fill="auto"/>
            <w:noWrap/>
            <w:vAlign w:val="bottom"/>
          </w:tcPr>
          <w:p w14:paraId="6D3C58EC" w14:textId="77777777" w:rsidR="007413A0" w:rsidRPr="00DE3D2D" w:rsidRDefault="007413A0" w:rsidP="003F40DF">
            <w:pPr>
              <w:pStyle w:val="TAC"/>
              <w:rPr>
                <w:lang w:eastAsia="da-DK"/>
              </w:rPr>
            </w:pPr>
          </w:p>
        </w:tc>
        <w:tc>
          <w:tcPr>
            <w:tcW w:w="2247" w:type="dxa"/>
            <w:tcBorders>
              <w:top w:val="nil"/>
              <w:left w:val="nil"/>
              <w:bottom w:val="nil"/>
              <w:right w:val="nil"/>
            </w:tcBorders>
            <w:shd w:val="clear" w:color="auto" w:fill="auto"/>
            <w:noWrap/>
            <w:vAlign w:val="bottom"/>
            <w:hideMark/>
          </w:tcPr>
          <w:p w14:paraId="3F2C4A2C" w14:textId="77777777" w:rsidR="007413A0" w:rsidRPr="00DE3D2D" w:rsidRDefault="007413A0" w:rsidP="003F40DF">
            <w:pPr>
              <w:pStyle w:val="TAC"/>
              <w:rPr>
                <w:lang w:eastAsia="da-DK"/>
              </w:rPr>
            </w:pPr>
            <w:r w:rsidRPr="00DE3D2D">
              <w:rPr>
                <w:lang w:eastAsia="da-DK"/>
              </w:rPr>
              <w:t>480</w:t>
            </w:r>
          </w:p>
        </w:tc>
        <w:tc>
          <w:tcPr>
            <w:tcW w:w="2544" w:type="dxa"/>
            <w:tcBorders>
              <w:top w:val="nil"/>
              <w:left w:val="nil"/>
              <w:bottom w:val="nil"/>
              <w:right w:val="single" w:sz="8" w:space="0" w:color="auto"/>
            </w:tcBorders>
            <w:shd w:val="clear" w:color="auto" w:fill="auto"/>
            <w:noWrap/>
            <w:vAlign w:val="bottom"/>
            <w:hideMark/>
          </w:tcPr>
          <w:p w14:paraId="21265E51" w14:textId="1E6132E5" w:rsidR="007413A0" w:rsidRPr="0037241D" w:rsidRDefault="007413A0" w:rsidP="003F40DF">
            <w:pPr>
              <w:pStyle w:val="TAC"/>
              <w:rPr>
                <w:highlight w:val="yellow"/>
                <w:lang w:eastAsia="da-DK"/>
              </w:rPr>
            </w:pPr>
            <w:r w:rsidRPr="0037241D">
              <w:rPr>
                <w:highlight w:val="yellow"/>
                <w:lang w:eastAsia="da-DK"/>
              </w:rPr>
              <w:t>0.45</w:t>
            </w:r>
            <w:r w:rsidR="00D33839">
              <w:rPr>
                <w:highlight w:val="yellow"/>
                <w:lang w:eastAsia="da-DK"/>
              </w:rPr>
              <w:t>*</w:t>
            </w:r>
            <w:r w:rsidR="00D33839" w:rsidRPr="00DE3D2D">
              <w:rPr>
                <w:lang w:eastAsia="da-DK"/>
              </w:rPr>
              <w:t>64*Tc</w:t>
            </w:r>
          </w:p>
        </w:tc>
      </w:tr>
      <w:tr w:rsidR="007413A0" w:rsidRPr="0037241D" w14:paraId="57BD1A3F" w14:textId="77777777" w:rsidTr="00551E4A">
        <w:trPr>
          <w:trHeight w:val="300"/>
          <w:jc w:val="center"/>
        </w:trPr>
        <w:tc>
          <w:tcPr>
            <w:tcW w:w="2138" w:type="dxa"/>
            <w:tcBorders>
              <w:top w:val="nil"/>
              <w:left w:val="single" w:sz="8" w:space="0" w:color="auto"/>
              <w:bottom w:val="single" w:sz="4" w:space="0" w:color="auto"/>
              <w:right w:val="nil"/>
            </w:tcBorders>
            <w:shd w:val="clear" w:color="auto" w:fill="auto"/>
            <w:noWrap/>
            <w:vAlign w:val="bottom"/>
          </w:tcPr>
          <w:p w14:paraId="20BE0D3D" w14:textId="77777777" w:rsidR="007413A0" w:rsidRPr="00DE3D2D" w:rsidRDefault="007413A0" w:rsidP="003F40DF">
            <w:pPr>
              <w:pStyle w:val="TAC"/>
              <w:rPr>
                <w:lang w:eastAsia="da-DK"/>
              </w:rPr>
            </w:pPr>
          </w:p>
        </w:tc>
        <w:tc>
          <w:tcPr>
            <w:tcW w:w="2247" w:type="dxa"/>
            <w:tcBorders>
              <w:top w:val="nil"/>
              <w:left w:val="nil"/>
              <w:bottom w:val="single" w:sz="4" w:space="0" w:color="auto"/>
              <w:right w:val="nil"/>
            </w:tcBorders>
            <w:shd w:val="clear" w:color="auto" w:fill="auto"/>
            <w:noWrap/>
            <w:vAlign w:val="bottom"/>
            <w:hideMark/>
          </w:tcPr>
          <w:p w14:paraId="360E931C" w14:textId="77777777" w:rsidR="007413A0" w:rsidRPr="00DE3D2D" w:rsidRDefault="007413A0" w:rsidP="003F40DF">
            <w:pPr>
              <w:pStyle w:val="TAC"/>
              <w:rPr>
                <w:lang w:eastAsia="da-DK"/>
              </w:rPr>
            </w:pPr>
            <w:r w:rsidRPr="00DE3D2D">
              <w:rPr>
                <w:lang w:eastAsia="da-DK"/>
              </w:rPr>
              <w:t>960</w:t>
            </w:r>
          </w:p>
        </w:tc>
        <w:tc>
          <w:tcPr>
            <w:tcW w:w="2544" w:type="dxa"/>
            <w:tcBorders>
              <w:top w:val="nil"/>
              <w:left w:val="nil"/>
              <w:bottom w:val="single" w:sz="4" w:space="0" w:color="auto"/>
              <w:right w:val="single" w:sz="8" w:space="0" w:color="auto"/>
            </w:tcBorders>
            <w:shd w:val="clear" w:color="auto" w:fill="auto"/>
            <w:noWrap/>
            <w:vAlign w:val="bottom"/>
            <w:hideMark/>
          </w:tcPr>
          <w:p w14:paraId="682E6A9E" w14:textId="61D6333A" w:rsidR="007413A0" w:rsidRPr="0037241D" w:rsidRDefault="007413A0" w:rsidP="003F40DF">
            <w:pPr>
              <w:pStyle w:val="TAC"/>
              <w:rPr>
                <w:highlight w:val="yellow"/>
                <w:lang w:eastAsia="da-DK"/>
              </w:rPr>
            </w:pPr>
            <w:r w:rsidRPr="0037241D">
              <w:rPr>
                <w:highlight w:val="yellow"/>
                <w:lang w:eastAsia="da-DK"/>
              </w:rPr>
              <w:t>0.35</w:t>
            </w:r>
            <w:r w:rsidR="00D33839">
              <w:rPr>
                <w:highlight w:val="yellow"/>
                <w:lang w:eastAsia="da-DK"/>
              </w:rPr>
              <w:t>*</w:t>
            </w:r>
            <w:r w:rsidR="00D33839" w:rsidRPr="00DE3D2D">
              <w:rPr>
                <w:lang w:eastAsia="da-DK"/>
              </w:rPr>
              <w:t>64*Tc</w:t>
            </w:r>
          </w:p>
        </w:tc>
      </w:tr>
      <w:tr w:rsidR="00551E4A" w:rsidRPr="0037241D" w14:paraId="1C87EF15" w14:textId="77777777" w:rsidTr="00551E4A">
        <w:trPr>
          <w:trHeight w:val="300"/>
          <w:jc w:val="center"/>
        </w:trPr>
        <w:tc>
          <w:tcPr>
            <w:tcW w:w="6926"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14:paraId="6FFDA3F9" w14:textId="77777777" w:rsidR="00551E4A" w:rsidRDefault="00551E4A" w:rsidP="00551E4A">
            <w:pPr>
              <w:pStyle w:val="TAL"/>
              <w:rPr>
                <w:lang w:eastAsia="da-DK"/>
              </w:rPr>
            </w:pPr>
            <w:r>
              <w:rPr>
                <w:lang w:eastAsia="da-DK"/>
              </w:rPr>
              <w:t>Note 1: Considering TRS as reference signal for DL timing estimation</w:t>
            </w:r>
          </w:p>
          <w:p w14:paraId="1C1CEB9F" w14:textId="70886C15" w:rsidR="00551E4A" w:rsidRPr="0037241D" w:rsidRDefault="00551E4A" w:rsidP="00551E4A">
            <w:pPr>
              <w:pStyle w:val="TAL"/>
              <w:rPr>
                <w:highlight w:val="yellow"/>
                <w:lang w:eastAsia="da-DK"/>
              </w:rPr>
            </w:pPr>
            <w:r>
              <w:rPr>
                <w:lang w:eastAsia="da-DK"/>
              </w:rPr>
              <w:t>Note 2: For PRACH only, relaxed requirements considering DL timing estimation based on 120 kHz SCS SSB.</w:t>
            </w:r>
          </w:p>
        </w:tc>
      </w:tr>
    </w:tbl>
    <w:p w14:paraId="449E28AD" w14:textId="77777777" w:rsidR="007413A0" w:rsidRPr="007413A0" w:rsidRDefault="007413A0" w:rsidP="007413A0">
      <w:pPr>
        <w:rPr>
          <w:lang w:val="en-US" w:eastAsia="zh-CN"/>
        </w:rPr>
      </w:pPr>
    </w:p>
    <w:p w14:paraId="17F0209D" w14:textId="77777777" w:rsidR="00BE2548" w:rsidRPr="0010556B" w:rsidRDefault="00BE2548" w:rsidP="00D574C6">
      <w:pPr>
        <w:rPr>
          <w:lang w:val="en-GB"/>
        </w:rPr>
      </w:pPr>
    </w:p>
    <w:p w14:paraId="01F87095" w14:textId="6EEA35BD" w:rsidR="005B18A7" w:rsidRPr="0010556B" w:rsidRDefault="00D24292" w:rsidP="005B18A7">
      <w:pPr>
        <w:pStyle w:val="RAN4H2"/>
        <w:rPr>
          <w:lang w:val="en-GB"/>
        </w:rPr>
      </w:pPr>
      <w:r w:rsidRPr="0010556B">
        <w:rPr>
          <w:lang w:val="en-GB"/>
        </w:rPr>
        <w:t>MRTD requirements</w:t>
      </w:r>
    </w:p>
    <w:p w14:paraId="7AB2A750" w14:textId="79DE8DDB" w:rsidR="00F9377C" w:rsidRDefault="00CE4913" w:rsidP="00D24292">
      <w:pPr>
        <w:rPr>
          <w:lang w:val="en-GB"/>
        </w:rPr>
      </w:pPr>
      <w:r>
        <w:rPr>
          <w:lang w:val="en-GB"/>
        </w:rPr>
        <w:t>MRTD was discussed during the RAN4 meeting #100-e, where the following agreements were reached</w:t>
      </w:r>
      <w:r w:rsidR="003E1712">
        <w:rPr>
          <w:lang w:val="en-GB"/>
        </w:rPr>
        <w:t xml:space="preserve"> </w:t>
      </w:r>
      <w:r w:rsidR="003E1712">
        <w:rPr>
          <w:lang w:val="en-GB"/>
        </w:rPr>
        <w:fldChar w:fldCharType="begin"/>
      </w:r>
      <w:r w:rsidR="003E1712">
        <w:rPr>
          <w:lang w:val="en-GB"/>
        </w:rPr>
        <w:instrText xml:space="preserve"> REF _Ref89945031 \r \h </w:instrText>
      </w:r>
      <w:r w:rsidR="003E1712">
        <w:rPr>
          <w:lang w:val="en-GB"/>
        </w:rPr>
      </w:r>
      <w:r w:rsidR="003E1712">
        <w:rPr>
          <w:lang w:val="en-GB"/>
        </w:rPr>
        <w:fldChar w:fldCharType="separate"/>
      </w:r>
      <w:r w:rsidR="003E1712">
        <w:rPr>
          <w:lang w:val="en-GB"/>
        </w:rPr>
        <w:t>[4]</w:t>
      </w:r>
      <w:r w:rsidR="003E1712">
        <w:rPr>
          <w:lang w:val="en-GB"/>
        </w:rPr>
        <w:fldChar w:fldCharType="end"/>
      </w:r>
      <w:r w:rsidR="00F9377C">
        <w:rPr>
          <w:lang w:val="en-GB"/>
        </w:rPr>
        <w:t>:</w:t>
      </w:r>
    </w:p>
    <w:tbl>
      <w:tblPr>
        <w:tblStyle w:val="TableGrid"/>
        <w:tblW w:w="0" w:type="auto"/>
        <w:tblLook w:val="04A0" w:firstRow="1" w:lastRow="0" w:firstColumn="1" w:lastColumn="0" w:noHBand="0" w:noVBand="1"/>
      </w:tblPr>
      <w:tblGrid>
        <w:gridCol w:w="9628"/>
      </w:tblGrid>
      <w:tr w:rsidR="00F9377C" w:rsidRPr="0056101A" w14:paraId="5A49F94C" w14:textId="77777777" w:rsidTr="00F9377C">
        <w:tc>
          <w:tcPr>
            <w:tcW w:w="9628" w:type="dxa"/>
          </w:tcPr>
          <w:p w14:paraId="488EE166" w14:textId="77777777" w:rsidR="00436A0A" w:rsidRPr="00805BE8" w:rsidRDefault="00436A0A" w:rsidP="00436A0A">
            <w:pPr>
              <w:rPr>
                <w:b/>
                <w:color w:val="0070C0"/>
                <w:u w:val="single"/>
                <w:lang w:eastAsia="ko-KR"/>
              </w:rPr>
            </w:pPr>
            <w:r w:rsidRPr="00805BE8">
              <w:rPr>
                <w:b/>
                <w:color w:val="0070C0"/>
                <w:u w:val="single"/>
                <w:lang w:eastAsia="ko-KR"/>
              </w:rPr>
              <w:t xml:space="preserve">Issue </w:t>
            </w:r>
            <w:r>
              <w:rPr>
                <w:b/>
                <w:color w:val="0070C0"/>
                <w:u w:val="single"/>
                <w:lang w:eastAsia="ko-KR"/>
              </w:rPr>
              <w:t>2</w:t>
            </w:r>
            <w:r w:rsidRPr="00805BE8">
              <w:rPr>
                <w:b/>
                <w:color w:val="0070C0"/>
                <w:u w:val="single"/>
                <w:lang w:eastAsia="ko-KR"/>
              </w:rPr>
              <w:t>-</w:t>
            </w:r>
            <w:r>
              <w:rPr>
                <w:b/>
                <w:color w:val="0070C0"/>
                <w:u w:val="single"/>
                <w:lang w:eastAsia="ko-KR"/>
              </w:rPr>
              <w:t>4-1</w:t>
            </w:r>
            <w:r w:rsidRPr="00805BE8">
              <w:rPr>
                <w:b/>
                <w:color w:val="0070C0"/>
                <w:u w:val="single"/>
                <w:lang w:eastAsia="ko-KR"/>
              </w:rPr>
              <w:t xml:space="preserve">: </w:t>
            </w:r>
            <w:r>
              <w:rPr>
                <w:b/>
                <w:color w:val="0070C0"/>
                <w:u w:val="single"/>
                <w:lang w:eastAsia="ko-KR"/>
              </w:rPr>
              <w:t>MTTD/MRTD</w:t>
            </w:r>
          </w:p>
          <w:p w14:paraId="2C69F09B" w14:textId="77777777" w:rsidR="00436A0A" w:rsidRPr="00F93384" w:rsidRDefault="00436A0A" w:rsidP="00436A0A">
            <w:pPr>
              <w:spacing w:after="120"/>
              <w:rPr>
                <w:i/>
                <w:u w:val="single"/>
                <w:lang w:eastAsia="zh-CN"/>
              </w:rPr>
            </w:pPr>
            <w:r w:rsidRPr="00F93384">
              <w:rPr>
                <w:i/>
                <w:u w:val="single"/>
                <w:lang w:eastAsia="zh-CN"/>
              </w:rPr>
              <w:t>A</w:t>
            </w:r>
            <w:r w:rsidRPr="00F93384">
              <w:rPr>
                <w:rFonts w:hint="eastAsia"/>
                <w:i/>
                <w:u w:val="single"/>
                <w:lang w:eastAsia="zh-CN"/>
              </w:rPr>
              <w:t>greement</w:t>
            </w:r>
            <w:r w:rsidRPr="00F93384">
              <w:rPr>
                <w:i/>
                <w:u w:val="single"/>
                <w:lang w:eastAsia="zh-CN"/>
              </w:rPr>
              <w:t>s</w:t>
            </w:r>
            <w:r w:rsidRPr="00F93384">
              <w:rPr>
                <w:rFonts w:hint="eastAsia"/>
                <w:i/>
                <w:u w:val="single"/>
                <w:lang w:eastAsia="zh-CN"/>
              </w:rPr>
              <w:t>:</w:t>
            </w:r>
          </w:p>
          <w:p w14:paraId="77402905" w14:textId="77777777" w:rsidR="00436A0A" w:rsidRPr="0021097A" w:rsidRDefault="00436A0A" w:rsidP="00436A0A">
            <w:pPr>
              <w:pStyle w:val="ListParagraph"/>
              <w:numPr>
                <w:ilvl w:val="0"/>
                <w:numId w:val="29"/>
              </w:numPr>
              <w:overflowPunct w:val="0"/>
              <w:autoSpaceDE w:val="0"/>
              <w:autoSpaceDN w:val="0"/>
              <w:adjustRightInd w:val="0"/>
              <w:spacing w:after="120"/>
              <w:contextualSpacing w:val="0"/>
              <w:textAlignment w:val="baseline"/>
              <w:rPr>
                <w:rFonts w:eastAsia="SimSun"/>
                <w:iCs/>
                <w:lang w:val="en-US" w:eastAsia="zh-CN"/>
              </w:rPr>
            </w:pPr>
            <w:r w:rsidRPr="0021097A">
              <w:rPr>
                <w:rFonts w:eastAsia="SimSun"/>
                <w:iCs/>
                <w:lang w:val="en-US" w:eastAsia="zh-CN"/>
              </w:rPr>
              <w:t xml:space="preserve">Consider FR2-1 requirements for 120kHz SCS for FR2-2 as baseline. </w:t>
            </w:r>
          </w:p>
          <w:p w14:paraId="7372A64A" w14:textId="77777777" w:rsidR="00436A0A" w:rsidRPr="0021097A" w:rsidRDefault="00436A0A" w:rsidP="00436A0A">
            <w:pPr>
              <w:pStyle w:val="ListParagraph"/>
              <w:numPr>
                <w:ilvl w:val="0"/>
                <w:numId w:val="29"/>
              </w:numPr>
              <w:spacing w:after="120"/>
              <w:contextualSpacing w:val="0"/>
              <w:rPr>
                <w:rFonts w:eastAsia="SimSun"/>
                <w:iCs/>
                <w:lang w:val="en-US" w:eastAsia="zh-CN"/>
              </w:rPr>
            </w:pPr>
            <w:r w:rsidRPr="0021097A">
              <w:rPr>
                <w:rFonts w:eastAsia="SimSun"/>
                <w:iCs/>
                <w:lang w:val="en-US" w:eastAsia="zh-CN"/>
              </w:rPr>
              <w:t>RAN4 to further discuss whether new MRTD/MTTD requirements are needed for SCS of 480/960 kHz based on the agreed deployment scenarios</w:t>
            </w:r>
          </w:p>
          <w:p w14:paraId="1062604B" w14:textId="77777777" w:rsidR="00436A0A" w:rsidRPr="0021097A" w:rsidRDefault="00436A0A" w:rsidP="00436A0A">
            <w:pPr>
              <w:pStyle w:val="ListParagraph"/>
              <w:numPr>
                <w:ilvl w:val="1"/>
                <w:numId w:val="29"/>
              </w:numPr>
              <w:spacing w:after="120"/>
              <w:contextualSpacing w:val="0"/>
              <w:rPr>
                <w:rFonts w:eastAsia="SimSun"/>
                <w:iCs/>
                <w:lang w:val="en-US" w:eastAsia="zh-CN"/>
              </w:rPr>
            </w:pPr>
            <w:r w:rsidRPr="0021097A">
              <w:rPr>
                <w:rFonts w:eastAsia="SimSun"/>
                <w:iCs/>
                <w:lang w:val="en-US" w:eastAsia="zh-CN"/>
              </w:rPr>
              <w:t>Identify other parameters that needs to be considered for the discussion</w:t>
            </w:r>
          </w:p>
          <w:p w14:paraId="2914D704" w14:textId="77777777" w:rsidR="00436A0A" w:rsidRPr="0021097A" w:rsidRDefault="00436A0A" w:rsidP="00436A0A">
            <w:pPr>
              <w:pStyle w:val="ListParagraph"/>
              <w:numPr>
                <w:ilvl w:val="1"/>
                <w:numId w:val="29"/>
              </w:numPr>
              <w:spacing w:after="120"/>
              <w:contextualSpacing w:val="0"/>
              <w:rPr>
                <w:rFonts w:eastAsia="SimSun"/>
                <w:iCs/>
                <w:lang w:val="en-US" w:eastAsia="zh-CN"/>
              </w:rPr>
            </w:pPr>
            <w:r w:rsidRPr="0021097A">
              <w:rPr>
                <w:rFonts w:eastAsia="SimSun"/>
                <w:iCs/>
                <w:lang w:val="en-US" w:eastAsia="zh-CN"/>
              </w:rPr>
              <w:t>Consider using the current FR2-1 MRTD requirements and rules for FR2-2</w:t>
            </w:r>
          </w:p>
          <w:p w14:paraId="7D08EBC6" w14:textId="77777777" w:rsidR="00F9377C" w:rsidRDefault="00F9377C" w:rsidP="00D24292">
            <w:pPr>
              <w:rPr>
                <w:lang w:val="en-GB"/>
              </w:rPr>
            </w:pPr>
          </w:p>
        </w:tc>
      </w:tr>
    </w:tbl>
    <w:p w14:paraId="1FD28511" w14:textId="7976C37A" w:rsidR="00F9377C" w:rsidRDefault="00E35157" w:rsidP="00D24292">
      <w:pPr>
        <w:rPr>
          <w:lang w:val="en-GB"/>
        </w:rPr>
      </w:pPr>
      <w:r>
        <w:rPr>
          <w:lang w:val="en-GB"/>
        </w:rPr>
        <w:t>And from RAN4 #101-e</w:t>
      </w:r>
      <w:r w:rsidR="003E1712">
        <w:rPr>
          <w:lang w:val="en-GB"/>
        </w:rPr>
        <w:t xml:space="preserve"> </w:t>
      </w:r>
      <w:r w:rsidR="003E1712">
        <w:rPr>
          <w:lang w:val="en-GB"/>
        </w:rPr>
        <w:fldChar w:fldCharType="begin"/>
      </w:r>
      <w:r w:rsidR="003E1712">
        <w:rPr>
          <w:lang w:val="en-GB"/>
        </w:rPr>
        <w:instrText xml:space="preserve"> REF _Ref89882819 \r \h </w:instrText>
      </w:r>
      <w:r w:rsidR="003E1712">
        <w:rPr>
          <w:lang w:val="en-GB"/>
        </w:rPr>
      </w:r>
      <w:r w:rsidR="003E1712">
        <w:rPr>
          <w:lang w:val="en-GB"/>
        </w:rPr>
        <w:fldChar w:fldCharType="separate"/>
      </w:r>
      <w:r w:rsidR="003E1712">
        <w:rPr>
          <w:lang w:val="en-GB"/>
        </w:rPr>
        <w:t>[2]</w:t>
      </w:r>
      <w:r w:rsidR="003E1712">
        <w:rPr>
          <w:lang w:val="en-GB"/>
        </w:rPr>
        <w:fldChar w:fldCharType="end"/>
      </w:r>
      <w:r>
        <w:rPr>
          <w:lang w:val="en-GB"/>
        </w:rPr>
        <w:t>:</w:t>
      </w:r>
    </w:p>
    <w:tbl>
      <w:tblPr>
        <w:tblStyle w:val="TableGrid"/>
        <w:tblW w:w="0" w:type="auto"/>
        <w:tblLook w:val="04A0" w:firstRow="1" w:lastRow="0" w:firstColumn="1" w:lastColumn="0" w:noHBand="0" w:noVBand="1"/>
      </w:tblPr>
      <w:tblGrid>
        <w:gridCol w:w="9628"/>
      </w:tblGrid>
      <w:tr w:rsidR="00E35157" w14:paraId="46D799B3" w14:textId="77777777" w:rsidTr="00E35157">
        <w:tc>
          <w:tcPr>
            <w:tcW w:w="9628" w:type="dxa"/>
          </w:tcPr>
          <w:p w14:paraId="7D56370A" w14:textId="77777777" w:rsidR="00A034CA" w:rsidRDefault="00A034CA" w:rsidP="00A034CA">
            <w:pPr>
              <w:spacing w:line="480" w:lineRule="auto"/>
              <w:rPr>
                <w:b/>
                <w:u w:val="single"/>
                <w:lang w:eastAsia="ko-KR"/>
              </w:rPr>
            </w:pPr>
            <w:r w:rsidRPr="001E66A3">
              <w:rPr>
                <w:b/>
                <w:u w:val="single"/>
                <w:lang w:eastAsia="ko-KR"/>
              </w:rPr>
              <w:t xml:space="preserve">Deployment </w:t>
            </w:r>
            <w:proofErr w:type="spellStart"/>
            <w:r w:rsidRPr="001E66A3">
              <w:rPr>
                <w:b/>
                <w:u w:val="single"/>
                <w:lang w:eastAsia="ko-KR"/>
              </w:rPr>
              <w:t>scenarios</w:t>
            </w:r>
            <w:proofErr w:type="spellEnd"/>
          </w:p>
          <w:p w14:paraId="6F8A69E6" w14:textId="77777777" w:rsidR="00A034CA" w:rsidRPr="00467F96" w:rsidRDefault="00A034CA" w:rsidP="00A034CA">
            <w:pPr>
              <w:pStyle w:val="ListParagraph"/>
              <w:numPr>
                <w:ilvl w:val="0"/>
                <w:numId w:val="34"/>
              </w:numPr>
              <w:overflowPunct w:val="0"/>
              <w:autoSpaceDE w:val="0"/>
              <w:autoSpaceDN w:val="0"/>
              <w:adjustRightInd w:val="0"/>
              <w:spacing w:before="120" w:after="120" w:line="480" w:lineRule="auto"/>
              <w:textAlignment w:val="baseline"/>
              <w:rPr>
                <w:lang w:val="en-US"/>
              </w:rPr>
            </w:pPr>
            <w:r w:rsidRPr="00467F96">
              <w:rPr>
                <w:lang w:val="en-US"/>
              </w:rPr>
              <w:t>To clarify the scope of RRM, RRM requirements for Ext_to_71GHz should be defined for the scenarios below in Rel-17.</w:t>
            </w:r>
          </w:p>
          <w:p w14:paraId="2C0D92B8" w14:textId="77777777" w:rsidR="00A034CA" w:rsidRPr="00467F96" w:rsidRDefault="00A034CA" w:rsidP="00A034CA">
            <w:pPr>
              <w:pStyle w:val="ListParagraph"/>
              <w:numPr>
                <w:ilvl w:val="1"/>
                <w:numId w:val="34"/>
              </w:numPr>
              <w:overflowPunct w:val="0"/>
              <w:autoSpaceDE w:val="0"/>
              <w:autoSpaceDN w:val="0"/>
              <w:adjustRightInd w:val="0"/>
              <w:spacing w:before="120" w:after="120" w:line="480" w:lineRule="auto"/>
              <w:textAlignment w:val="baseline"/>
              <w:rPr>
                <w:lang w:val="en-US"/>
              </w:rPr>
            </w:pPr>
            <w:r w:rsidRPr="00467F96">
              <w:rPr>
                <w:lang w:val="en-US"/>
              </w:rPr>
              <w:t>FR2-2 single carrier and CA in SA</w:t>
            </w:r>
          </w:p>
          <w:p w14:paraId="1FC2618E" w14:textId="77777777" w:rsidR="00A034CA" w:rsidRPr="00467F96" w:rsidRDefault="00A034CA" w:rsidP="00A034CA">
            <w:pPr>
              <w:pStyle w:val="ListParagraph"/>
              <w:numPr>
                <w:ilvl w:val="1"/>
                <w:numId w:val="34"/>
              </w:numPr>
              <w:overflowPunct w:val="0"/>
              <w:autoSpaceDE w:val="0"/>
              <w:autoSpaceDN w:val="0"/>
              <w:adjustRightInd w:val="0"/>
              <w:spacing w:before="120" w:after="120" w:line="480" w:lineRule="auto"/>
              <w:textAlignment w:val="baseline"/>
              <w:rPr>
                <w:lang w:val="en-US"/>
              </w:rPr>
            </w:pPr>
            <w:r w:rsidRPr="00467F96">
              <w:rPr>
                <w:lang w:val="en-US"/>
              </w:rPr>
              <w:t xml:space="preserve">FR1+FR2-2 CA (FR1 is </w:t>
            </w:r>
            <w:proofErr w:type="spellStart"/>
            <w:r w:rsidRPr="00467F96">
              <w:rPr>
                <w:lang w:val="en-US"/>
              </w:rPr>
              <w:t>PCell</w:t>
            </w:r>
            <w:proofErr w:type="spellEnd"/>
            <w:r w:rsidRPr="00467F96">
              <w:rPr>
                <w:lang w:val="en-US"/>
              </w:rPr>
              <w:t>)</w:t>
            </w:r>
          </w:p>
          <w:p w14:paraId="7F254DB6" w14:textId="77777777" w:rsidR="00A034CA" w:rsidRPr="00467F96" w:rsidRDefault="00A034CA" w:rsidP="00A034CA">
            <w:pPr>
              <w:pStyle w:val="ListParagraph"/>
              <w:numPr>
                <w:ilvl w:val="1"/>
                <w:numId w:val="34"/>
              </w:numPr>
              <w:overflowPunct w:val="0"/>
              <w:autoSpaceDE w:val="0"/>
              <w:autoSpaceDN w:val="0"/>
              <w:adjustRightInd w:val="0"/>
              <w:spacing w:before="120" w:after="120" w:line="480" w:lineRule="auto"/>
              <w:textAlignment w:val="baseline"/>
              <w:rPr>
                <w:lang w:val="en-US"/>
              </w:rPr>
            </w:pPr>
            <w:r w:rsidRPr="00467F96">
              <w:rPr>
                <w:lang w:val="en-US"/>
              </w:rPr>
              <w:t xml:space="preserve">FR1+FR2-2 DC (FR1 is </w:t>
            </w:r>
            <w:proofErr w:type="spellStart"/>
            <w:r w:rsidRPr="00467F96">
              <w:rPr>
                <w:lang w:val="en-US"/>
              </w:rPr>
              <w:t>PCell</w:t>
            </w:r>
            <w:proofErr w:type="spellEnd"/>
            <w:r w:rsidRPr="00467F96">
              <w:rPr>
                <w:lang w:val="en-US"/>
              </w:rPr>
              <w:t>)</w:t>
            </w:r>
          </w:p>
          <w:p w14:paraId="55234A1C" w14:textId="77777777" w:rsidR="00A034CA" w:rsidRPr="00467F96" w:rsidRDefault="00A034CA" w:rsidP="00A034CA">
            <w:pPr>
              <w:pStyle w:val="ListParagraph"/>
              <w:numPr>
                <w:ilvl w:val="1"/>
                <w:numId w:val="34"/>
              </w:numPr>
              <w:overflowPunct w:val="0"/>
              <w:autoSpaceDE w:val="0"/>
              <w:autoSpaceDN w:val="0"/>
              <w:adjustRightInd w:val="0"/>
              <w:spacing w:before="120" w:after="120" w:line="480" w:lineRule="auto"/>
              <w:textAlignment w:val="baseline"/>
              <w:rPr>
                <w:lang w:val="en-US"/>
              </w:rPr>
            </w:pPr>
            <w:r w:rsidRPr="00467F96">
              <w:rPr>
                <w:lang w:val="en-US"/>
              </w:rPr>
              <w:t>Other scenarios are precluded in Rel-17.</w:t>
            </w:r>
          </w:p>
          <w:p w14:paraId="45DEEBEA" w14:textId="77777777" w:rsidR="00A034CA" w:rsidRPr="00467F96" w:rsidRDefault="00A034CA" w:rsidP="00A034CA">
            <w:pPr>
              <w:pStyle w:val="ListParagraph"/>
              <w:numPr>
                <w:ilvl w:val="0"/>
                <w:numId w:val="34"/>
              </w:numPr>
              <w:overflowPunct w:val="0"/>
              <w:autoSpaceDE w:val="0"/>
              <w:autoSpaceDN w:val="0"/>
              <w:adjustRightInd w:val="0"/>
              <w:spacing w:before="120" w:after="120" w:line="480" w:lineRule="auto"/>
              <w:textAlignment w:val="baseline"/>
              <w:rPr>
                <w:lang w:val="en-US"/>
              </w:rPr>
            </w:pPr>
            <w:r w:rsidRPr="00467F96">
              <w:rPr>
                <w:lang w:val="en-US"/>
              </w:rPr>
              <w:t>Applicability of inter-band CA requirements for FR2-2</w:t>
            </w:r>
          </w:p>
          <w:p w14:paraId="140D3E63" w14:textId="77777777" w:rsidR="00A034CA" w:rsidRPr="00467F96" w:rsidRDefault="00A034CA" w:rsidP="00A034CA">
            <w:pPr>
              <w:pStyle w:val="ListParagraph"/>
              <w:numPr>
                <w:ilvl w:val="1"/>
                <w:numId w:val="34"/>
              </w:numPr>
              <w:overflowPunct w:val="0"/>
              <w:autoSpaceDE w:val="0"/>
              <w:autoSpaceDN w:val="0"/>
              <w:adjustRightInd w:val="0"/>
              <w:spacing w:before="120" w:after="120" w:line="480" w:lineRule="auto"/>
              <w:textAlignment w:val="baseline"/>
              <w:rPr>
                <w:lang w:val="en-US"/>
              </w:rPr>
            </w:pPr>
            <w:r w:rsidRPr="00467F96">
              <w:rPr>
                <w:lang w:val="en-US"/>
              </w:rPr>
              <w:lastRenderedPageBreak/>
              <w:t xml:space="preserve">RAN4 agreed not to define requirements for inter-band CA within FR2-2 as currently there is only one agreed band in FR2-2. </w:t>
            </w:r>
          </w:p>
          <w:p w14:paraId="15CEEE9F" w14:textId="77777777" w:rsidR="00A034CA" w:rsidRDefault="00A034CA" w:rsidP="00A034CA">
            <w:pPr>
              <w:spacing w:line="480" w:lineRule="auto"/>
              <w:rPr>
                <w:lang w:val="en-US"/>
              </w:rPr>
            </w:pPr>
            <w:r w:rsidRPr="00467F96">
              <w:rPr>
                <w:lang w:val="en-US"/>
              </w:rPr>
              <w:t>The agreement can be revised if more bands agreed in RF</w:t>
            </w:r>
          </w:p>
          <w:p w14:paraId="58304DC7" w14:textId="21FBF957" w:rsidR="00E35157" w:rsidRDefault="00A034CA" w:rsidP="00A034CA">
            <w:pPr>
              <w:spacing w:line="480" w:lineRule="auto"/>
              <w:rPr>
                <w:b/>
                <w:u w:val="single"/>
                <w:lang w:eastAsia="ko-KR"/>
              </w:rPr>
            </w:pPr>
            <w:r w:rsidRPr="00A034CA">
              <w:rPr>
                <w:lang w:val="en-US"/>
              </w:rPr>
              <w:t>(…)</w:t>
            </w:r>
            <w:r>
              <w:rPr>
                <w:b/>
                <w:u w:val="single"/>
                <w:lang w:eastAsia="ko-KR"/>
              </w:rPr>
              <w:br/>
            </w:r>
            <w:r>
              <w:rPr>
                <w:b/>
                <w:u w:val="single"/>
                <w:lang w:eastAsia="ko-KR"/>
              </w:rPr>
              <w:br/>
            </w:r>
            <w:r w:rsidR="00E35157">
              <w:rPr>
                <w:b/>
                <w:u w:val="single"/>
                <w:lang w:eastAsia="ko-KR"/>
              </w:rPr>
              <w:t>MRTD/MTTD</w:t>
            </w:r>
          </w:p>
          <w:p w14:paraId="5024BEC2" w14:textId="77777777" w:rsidR="00E35157" w:rsidRDefault="00E35157" w:rsidP="00E35157">
            <w:pPr>
              <w:pStyle w:val="ListParagraph"/>
              <w:numPr>
                <w:ilvl w:val="0"/>
                <w:numId w:val="35"/>
              </w:numPr>
              <w:overflowPunct w:val="0"/>
              <w:autoSpaceDE w:val="0"/>
              <w:autoSpaceDN w:val="0"/>
              <w:adjustRightInd w:val="0"/>
              <w:spacing w:before="120" w:after="120" w:line="480" w:lineRule="auto"/>
              <w:textAlignment w:val="baseline"/>
            </w:pPr>
            <w:r w:rsidRPr="00B971D5">
              <w:rPr>
                <w:bCs/>
                <w:lang w:eastAsia="ko-KR"/>
              </w:rPr>
              <w:t xml:space="preserve">Basic principles </w:t>
            </w:r>
            <w:r>
              <w:rPr>
                <w:bCs/>
                <w:lang w:eastAsia="ko-KR"/>
              </w:rPr>
              <w:t xml:space="preserve">– </w:t>
            </w:r>
            <w:r>
              <w:t>FFS</w:t>
            </w:r>
          </w:p>
          <w:p w14:paraId="2CB6EECC" w14:textId="77777777" w:rsidR="00E35157" w:rsidRDefault="00E35157" w:rsidP="00E35157">
            <w:pPr>
              <w:pStyle w:val="ListParagraph"/>
              <w:numPr>
                <w:ilvl w:val="0"/>
                <w:numId w:val="35"/>
              </w:numPr>
              <w:overflowPunct w:val="0"/>
              <w:autoSpaceDE w:val="0"/>
              <w:autoSpaceDN w:val="0"/>
              <w:adjustRightInd w:val="0"/>
              <w:spacing w:before="120" w:after="120" w:line="480" w:lineRule="auto"/>
              <w:textAlignment w:val="baseline"/>
            </w:pPr>
            <w:proofErr w:type="spellStart"/>
            <w:r w:rsidRPr="00A216E1">
              <w:t>Propagation</w:t>
            </w:r>
            <w:proofErr w:type="spellEnd"/>
            <w:r w:rsidRPr="00A216E1">
              <w:t xml:space="preserve"> </w:t>
            </w:r>
            <w:proofErr w:type="spellStart"/>
            <w:r w:rsidRPr="00A216E1">
              <w:t>delay</w:t>
            </w:r>
            <w:proofErr w:type="spellEnd"/>
          </w:p>
          <w:p w14:paraId="00F3C52E" w14:textId="77777777" w:rsidR="00E35157" w:rsidRPr="00E35157" w:rsidRDefault="00E35157" w:rsidP="00E35157">
            <w:pPr>
              <w:pStyle w:val="ListParagraph"/>
              <w:numPr>
                <w:ilvl w:val="1"/>
                <w:numId w:val="35"/>
              </w:numPr>
              <w:overflowPunct w:val="0"/>
              <w:autoSpaceDE w:val="0"/>
              <w:autoSpaceDN w:val="0"/>
              <w:adjustRightInd w:val="0"/>
              <w:spacing w:before="120" w:after="120" w:line="480" w:lineRule="auto"/>
              <w:textAlignment w:val="baseline"/>
              <w:rPr>
                <w:lang w:val="en-US"/>
              </w:rPr>
            </w:pPr>
            <w:r w:rsidRPr="00E35157">
              <w:rPr>
                <w:lang w:val="en-US"/>
              </w:rPr>
              <w:t>FFS: Assumptions on propagation delay for FR2-2</w:t>
            </w:r>
          </w:p>
          <w:p w14:paraId="22E02A9D" w14:textId="77777777" w:rsidR="00E35157" w:rsidRPr="00E35157" w:rsidRDefault="00E35157" w:rsidP="00E35157">
            <w:pPr>
              <w:pStyle w:val="ListParagraph"/>
              <w:numPr>
                <w:ilvl w:val="0"/>
                <w:numId w:val="35"/>
              </w:numPr>
              <w:overflowPunct w:val="0"/>
              <w:autoSpaceDE w:val="0"/>
              <w:autoSpaceDN w:val="0"/>
              <w:adjustRightInd w:val="0"/>
              <w:spacing w:before="120" w:after="120" w:line="480" w:lineRule="auto"/>
              <w:textAlignment w:val="baseline"/>
              <w:rPr>
                <w:lang w:val="en-US"/>
              </w:rPr>
            </w:pPr>
            <w:r w:rsidRPr="00E35157">
              <w:rPr>
                <w:lang w:val="en-US"/>
              </w:rPr>
              <w:t>MRTD for intra-band non-contiguous CA</w:t>
            </w:r>
          </w:p>
          <w:p w14:paraId="0CCF85A8" w14:textId="77777777" w:rsidR="00E35157" w:rsidRPr="00E35157" w:rsidRDefault="00E35157" w:rsidP="00E35157">
            <w:pPr>
              <w:pStyle w:val="ListParagraph"/>
              <w:numPr>
                <w:ilvl w:val="1"/>
                <w:numId w:val="35"/>
              </w:numPr>
              <w:overflowPunct w:val="0"/>
              <w:autoSpaceDE w:val="0"/>
              <w:autoSpaceDN w:val="0"/>
              <w:adjustRightInd w:val="0"/>
              <w:spacing w:before="120" w:after="120" w:line="480" w:lineRule="auto"/>
              <w:textAlignment w:val="baseline"/>
              <w:rPr>
                <w:lang w:val="en-US"/>
              </w:rPr>
            </w:pPr>
            <w:r w:rsidRPr="00E35157">
              <w:rPr>
                <w:lang w:val="en-US"/>
              </w:rPr>
              <w:t>Wait for conclusions on TAE before defining the MRTD requirement for intra-band non-contiguous NR CA within FR2-2</w:t>
            </w:r>
          </w:p>
          <w:p w14:paraId="10473AFD" w14:textId="77777777" w:rsidR="00E35157" w:rsidRPr="00E35157" w:rsidRDefault="00E35157" w:rsidP="00E35157">
            <w:pPr>
              <w:pStyle w:val="ListParagraph"/>
              <w:numPr>
                <w:ilvl w:val="0"/>
                <w:numId w:val="35"/>
              </w:numPr>
              <w:overflowPunct w:val="0"/>
              <w:autoSpaceDE w:val="0"/>
              <w:autoSpaceDN w:val="0"/>
              <w:adjustRightInd w:val="0"/>
              <w:spacing w:before="120" w:after="120" w:line="480" w:lineRule="auto"/>
              <w:textAlignment w:val="baseline"/>
              <w:rPr>
                <w:lang w:val="en-US"/>
              </w:rPr>
            </w:pPr>
            <w:r w:rsidRPr="00E35157">
              <w:rPr>
                <w:lang w:val="en-US"/>
              </w:rPr>
              <w:t>MRTD for FR2-2 inter-band CA</w:t>
            </w:r>
          </w:p>
          <w:p w14:paraId="17AEB98B" w14:textId="77777777" w:rsidR="00E35157" w:rsidRPr="00E35157" w:rsidRDefault="00E35157" w:rsidP="00E35157">
            <w:pPr>
              <w:pStyle w:val="ListParagraph"/>
              <w:numPr>
                <w:ilvl w:val="1"/>
                <w:numId w:val="35"/>
              </w:numPr>
              <w:overflowPunct w:val="0"/>
              <w:autoSpaceDE w:val="0"/>
              <w:autoSpaceDN w:val="0"/>
              <w:adjustRightInd w:val="0"/>
              <w:spacing w:before="120" w:after="120" w:line="480" w:lineRule="auto"/>
              <w:textAlignment w:val="baseline"/>
              <w:rPr>
                <w:lang w:val="en-US"/>
              </w:rPr>
            </w:pPr>
            <w:r w:rsidRPr="00E35157">
              <w:rPr>
                <w:lang w:val="en-US"/>
              </w:rPr>
              <w:t>No requirements needed unless more bands are introduced in RF room</w:t>
            </w:r>
          </w:p>
          <w:p w14:paraId="2510B91D" w14:textId="77777777" w:rsidR="00E35157" w:rsidRPr="00E35157" w:rsidRDefault="00E35157" w:rsidP="00E35157">
            <w:pPr>
              <w:pStyle w:val="ListParagraph"/>
              <w:numPr>
                <w:ilvl w:val="0"/>
                <w:numId w:val="35"/>
              </w:numPr>
              <w:overflowPunct w:val="0"/>
              <w:autoSpaceDE w:val="0"/>
              <w:autoSpaceDN w:val="0"/>
              <w:adjustRightInd w:val="0"/>
              <w:spacing w:before="120" w:after="120" w:line="480" w:lineRule="auto"/>
              <w:textAlignment w:val="baseline"/>
              <w:rPr>
                <w:lang w:val="en-US"/>
              </w:rPr>
            </w:pPr>
            <w:r w:rsidRPr="00E35157">
              <w:rPr>
                <w:lang w:val="en-US"/>
              </w:rPr>
              <w:t>MRTD for FR1 and FR2-2 inter-band CA – FFS</w:t>
            </w:r>
          </w:p>
          <w:p w14:paraId="0D9A64CB" w14:textId="77777777" w:rsidR="00E35157" w:rsidRPr="00E35157" w:rsidRDefault="00E35157" w:rsidP="00E35157">
            <w:pPr>
              <w:pStyle w:val="ListParagraph"/>
              <w:numPr>
                <w:ilvl w:val="0"/>
                <w:numId w:val="35"/>
              </w:numPr>
              <w:overflowPunct w:val="0"/>
              <w:autoSpaceDE w:val="0"/>
              <w:autoSpaceDN w:val="0"/>
              <w:adjustRightInd w:val="0"/>
              <w:spacing w:before="120" w:after="120" w:line="480" w:lineRule="auto"/>
              <w:textAlignment w:val="baseline"/>
              <w:rPr>
                <w:lang w:val="en-US"/>
              </w:rPr>
            </w:pPr>
            <w:r w:rsidRPr="00E35157">
              <w:rPr>
                <w:lang w:val="en-US"/>
              </w:rPr>
              <w:t>MRTD for FR1 and FR2-2 NR DC</w:t>
            </w:r>
          </w:p>
          <w:p w14:paraId="77197401" w14:textId="77777777" w:rsidR="00E35157" w:rsidRPr="00E35157" w:rsidRDefault="00E35157" w:rsidP="00E35157">
            <w:pPr>
              <w:pStyle w:val="ListParagraph"/>
              <w:numPr>
                <w:ilvl w:val="1"/>
                <w:numId w:val="35"/>
              </w:numPr>
              <w:overflowPunct w:val="0"/>
              <w:autoSpaceDE w:val="0"/>
              <w:autoSpaceDN w:val="0"/>
              <w:adjustRightInd w:val="0"/>
              <w:spacing w:before="120" w:after="120" w:line="480" w:lineRule="auto"/>
              <w:textAlignment w:val="baseline"/>
              <w:rPr>
                <w:lang w:val="en-US"/>
              </w:rPr>
            </w:pPr>
            <w:r w:rsidRPr="00E35157">
              <w:rPr>
                <w:lang w:val="en-US"/>
              </w:rPr>
              <w:t>FFS – Inter-band synchronous NR DC between FR1 and FR2-2</w:t>
            </w:r>
          </w:p>
          <w:p w14:paraId="26845206" w14:textId="77777777" w:rsidR="00E35157" w:rsidRPr="00E35157" w:rsidRDefault="00E35157" w:rsidP="00E35157">
            <w:pPr>
              <w:pStyle w:val="ListParagraph"/>
              <w:numPr>
                <w:ilvl w:val="2"/>
                <w:numId w:val="35"/>
              </w:numPr>
              <w:spacing w:after="120"/>
              <w:contextualSpacing w:val="0"/>
              <w:rPr>
                <w:bCs/>
                <w:lang w:val="en-US" w:eastAsia="ko-KR"/>
              </w:rPr>
            </w:pPr>
            <w:r w:rsidRPr="00E35157">
              <w:rPr>
                <w:bCs/>
                <w:lang w:val="en-US" w:eastAsia="ko-KR"/>
              </w:rPr>
              <w:t>Option 1: Use the existing requirements for FR1 and FR2-1 MRTD requirements</w:t>
            </w:r>
          </w:p>
          <w:p w14:paraId="3D4B7198" w14:textId="77777777" w:rsidR="00E35157" w:rsidRPr="00A7024A" w:rsidRDefault="00E35157" w:rsidP="00E35157">
            <w:pPr>
              <w:pStyle w:val="ListParagraph"/>
              <w:numPr>
                <w:ilvl w:val="2"/>
                <w:numId w:val="35"/>
              </w:numPr>
              <w:spacing w:after="120"/>
              <w:contextualSpacing w:val="0"/>
              <w:rPr>
                <w:bCs/>
                <w:lang w:eastAsia="ko-KR"/>
              </w:rPr>
            </w:pPr>
            <w:r w:rsidRPr="00A7024A">
              <w:rPr>
                <w:bCs/>
                <w:lang w:eastAsia="ko-KR"/>
              </w:rPr>
              <w:t xml:space="preserve">Option 2: </w:t>
            </w:r>
            <w:proofErr w:type="spellStart"/>
            <w:r w:rsidRPr="00A7024A">
              <w:rPr>
                <w:bCs/>
                <w:lang w:eastAsia="ko-KR"/>
              </w:rPr>
              <w:t>Specify</w:t>
            </w:r>
            <w:proofErr w:type="spellEnd"/>
            <w:r w:rsidRPr="00A7024A">
              <w:rPr>
                <w:bCs/>
                <w:lang w:eastAsia="ko-KR"/>
              </w:rPr>
              <w:t xml:space="preserve"> </w:t>
            </w:r>
            <w:proofErr w:type="spellStart"/>
            <w:r w:rsidRPr="00A7024A">
              <w:rPr>
                <w:bCs/>
                <w:lang w:eastAsia="ko-KR"/>
              </w:rPr>
              <w:t>shorter</w:t>
            </w:r>
            <w:proofErr w:type="spellEnd"/>
            <w:r w:rsidRPr="00A7024A">
              <w:rPr>
                <w:bCs/>
                <w:lang w:eastAsia="ko-KR"/>
              </w:rPr>
              <w:t xml:space="preserve"> MRTD </w:t>
            </w:r>
            <w:proofErr w:type="spellStart"/>
            <w:r w:rsidRPr="00A7024A">
              <w:rPr>
                <w:bCs/>
                <w:lang w:eastAsia="ko-KR"/>
              </w:rPr>
              <w:t>requirements</w:t>
            </w:r>
            <w:proofErr w:type="spellEnd"/>
          </w:p>
          <w:p w14:paraId="12519DA7" w14:textId="77777777" w:rsidR="00E35157" w:rsidRPr="00E35157" w:rsidRDefault="00E35157" w:rsidP="00E35157">
            <w:pPr>
              <w:pStyle w:val="ListParagraph"/>
              <w:numPr>
                <w:ilvl w:val="2"/>
                <w:numId w:val="35"/>
              </w:numPr>
              <w:spacing w:after="120"/>
              <w:contextualSpacing w:val="0"/>
              <w:rPr>
                <w:bCs/>
                <w:lang w:val="en-US" w:eastAsia="ko-KR"/>
              </w:rPr>
            </w:pPr>
            <w:r w:rsidRPr="00E35157">
              <w:rPr>
                <w:bCs/>
                <w:lang w:val="en-US" w:eastAsia="ko-KR"/>
              </w:rPr>
              <w:t>Option 3: Wait for conclusions on TAE requirements</w:t>
            </w:r>
          </w:p>
          <w:p w14:paraId="34EEC3BB" w14:textId="6977FA47" w:rsidR="00E35157" w:rsidRPr="00E35157" w:rsidRDefault="00E35157" w:rsidP="003E1712">
            <w:pPr>
              <w:pStyle w:val="ListParagraph"/>
              <w:numPr>
                <w:ilvl w:val="1"/>
                <w:numId w:val="35"/>
              </w:numPr>
              <w:overflowPunct w:val="0"/>
              <w:autoSpaceDE w:val="0"/>
              <w:autoSpaceDN w:val="0"/>
              <w:adjustRightInd w:val="0"/>
              <w:spacing w:before="120" w:after="120" w:line="480" w:lineRule="auto"/>
              <w:textAlignment w:val="baseline"/>
              <w:rPr>
                <w:lang w:val="en-US"/>
              </w:rPr>
            </w:pPr>
            <w:r w:rsidRPr="00E35157">
              <w:rPr>
                <w:lang w:val="en-US"/>
              </w:rPr>
              <w:t>FFS – Inter-band asynchronous NR DC between FR1 and FR2-2</w:t>
            </w:r>
          </w:p>
        </w:tc>
      </w:tr>
    </w:tbl>
    <w:p w14:paraId="713F5144" w14:textId="77777777" w:rsidR="00E35157" w:rsidRDefault="00E35157" w:rsidP="00D24292">
      <w:pPr>
        <w:rPr>
          <w:lang w:val="en-GB"/>
        </w:rPr>
      </w:pPr>
    </w:p>
    <w:p w14:paraId="21D51982" w14:textId="73C72C64" w:rsidR="003407F9" w:rsidRDefault="00445B46" w:rsidP="00D24292">
      <w:pPr>
        <w:rPr>
          <w:lang w:val="en-GB"/>
        </w:rPr>
      </w:pPr>
      <w:r>
        <w:rPr>
          <w:lang w:val="en-GB"/>
        </w:rPr>
        <w:t>Agreements from BS RF</w:t>
      </w:r>
      <w:r w:rsidR="00A034CA">
        <w:rPr>
          <w:lang w:val="en-GB"/>
        </w:rPr>
        <w:t xml:space="preserve"> regarding TAE</w:t>
      </w:r>
      <w:r w:rsidR="003E1712">
        <w:rPr>
          <w:lang w:val="en-GB"/>
        </w:rPr>
        <w:t xml:space="preserve"> </w:t>
      </w:r>
      <w:r w:rsidR="003E1712">
        <w:rPr>
          <w:lang w:val="en-GB"/>
        </w:rPr>
        <w:fldChar w:fldCharType="begin"/>
      </w:r>
      <w:r w:rsidR="003E1712">
        <w:rPr>
          <w:lang w:val="en-GB"/>
        </w:rPr>
        <w:instrText xml:space="preserve"> REF _Ref89945057 \r \h </w:instrText>
      </w:r>
      <w:r w:rsidR="003E1712">
        <w:rPr>
          <w:lang w:val="en-GB"/>
        </w:rPr>
      </w:r>
      <w:r w:rsidR="003E1712">
        <w:rPr>
          <w:lang w:val="en-GB"/>
        </w:rPr>
        <w:fldChar w:fldCharType="separate"/>
      </w:r>
      <w:r w:rsidR="003E1712">
        <w:rPr>
          <w:lang w:val="en-GB"/>
        </w:rPr>
        <w:t>[18]</w:t>
      </w:r>
      <w:r w:rsidR="003E1712">
        <w:rPr>
          <w:lang w:val="en-GB"/>
        </w:rPr>
        <w:fldChar w:fldCharType="end"/>
      </w:r>
      <w:r>
        <w:rPr>
          <w:lang w:val="en-GB"/>
        </w:rPr>
        <w:t>:</w:t>
      </w:r>
    </w:p>
    <w:tbl>
      <w:tblPr>
        <w:tblStyle w:val="TableGrid"/>
        <w:tblW w:w="0" w:type="auto"/>
        <w:tblLook w:val="04A0" w:firstRow="1" w:lastRow="0" w:firstColumn="1" w:lastColumn="0" w:noHBand="0" w:noVBand="1"/>
      </w:tblPr>
      <w:tblGrid>
        <w:gridCol w:w="9628"/>
      </w:tblGrid>
      <w:tr w:rsidR="00445B46" w14:paraId="738B71F7" w14:textId="77777777" w:rsidTr="00445B46">
        <w:tc>
          <w:tcPr>
            <w:tcW w:w="9628" w:type="dxa"/>
          </w:tcPr>
          <w:p w14:paraId="4ACCB1ED" w14:textId="77777777" w:rsidR="00E734E0" w:rsidRDefault="00E734E0" w:rsidP="00E734E0">
            <w:pPr>
              <w:pStyle w:val="BodyText"/>
              <w:snapToGrid w:val="0"/>
              <w:rPr>
                <w:rFonts w:ascii="Arial" w:hAnsi="Arial" w:cs="Arial"/>
                <w:b/>
                <w:bCs/>
                <w:lang w:eastAsia="en-GB"/>
              </w:rPr>
            </w:pPr>
            <w:r>
              <w:rPr>
                <w:rFonts w:ascii="Arial" w:hAnsi="Arial" w:cs="Arial"/>
                <w:b/>
                <w:bCs/>
                <w:lang w:eastAsia="en-GB"/>
              </w:rPr>
              <w:t>2.5</w:t>
            </w:r>
            <w:r>
              <w:rPr>
                <w:rFonts w:ascii="Arial" w:hAnsi="Arial" w:cs="Arial"/>
                <w:b/>
                <w:bCs/>
                <w:lang w:eastAsia="en-GB"/>
              </w:rPr>
              <w:tab/>
              <w:t>Signal quality – TAE</w:t>
            </w:r>
          </w:p>
          <w:p w14:paraId="29D2BD12" w14:textId="77777777" w:rsidR="00E734E0" w:rsidRDefault="00E734E0" w:rsidP="00E734E0">
            <w:pPr>
              <w:pStyle w:val="BodyText"/>
              <w:snapToGrid w:val="0"/>
              <w:rPr>
                <w:rFonts w:eastAsiaTheme="minorEastAsia"/>
                <w:iCs/>
                <w:lang w:eastAsia="zh-CN"/>
              </w:rPr>
            </w:pPr>
            <w:r>
              <w:rPr>
                <w:rFonts w:eastAsiaTheme="minorEastAsia"/>
                <w:iCs/>
                <w:lang w:eastAsia="zh-CN"/>
              </w:rPr>
              <w:t>Agree same TAE applies for 120 kHz SCS in FR2-2 as in FR2-1. Agree that only highest supported SCS is tested.</w:t>
            </w:r>
          </w:p>
          <w:p w14:paraId="14AC2B91" w14:textId="77777777" w:rsidR="00E734E0" w:rsidRDefault="00E734E0" w:rsidP="00E734E0">
            <w:pPr>
              <w:pStyle w:val="BodyText"/>
              <w:snapToGrid w:val="0"/>
              <w:rPr>
                <w:rFonts w:eastAsiaTheme="minorEastAsia"/>
                <w:iCs/>
                <w:lang w:eastAsia="zh-CN"/>
              </w:rPr>
            </w:pPr>
            <w:r>
              <w:rPr>
                <w:rFonts w:eastAsiaTheme="minorEastAsia"/>
                <w:iCs/>
                <w:lang w:eastAsia="zh-CN"/>
              </w:rPr>
              <w:t>For MIMO case: “Scale the value under 120kHz for larger SCS cases” as starting point.</w:t>
            </w:r>
          </w:p>
          <w:p w14:paraId="52D9407A" w14:textId="213DD9F7" w:rsidR="00445B46" w:rsidRDefault="00E734E0" w:rsidP="00E734E0">
            <w:pPr>
              <w:pStyle w:val="BodyText"/>
              <w:snapToGrid w:val="0"/>
            </w:pPr>
            <w:r>
              <w:rPr>
                <w:rFonts w:eastAsiaTheme="minorEastAsia"/>
                <w:iCs/>
                <w:lang w:eastAsia="zh-CN"/>
              </w:rPr>
              <w:lastRenderedPageBreak/>
              <w:t>For CA cases: FFS.</w:t>
            </w:r>
          </w:p>
        </w:tc>
      </w:tr>
    </w:tbl>
    <w:p w14:paraId="2E1892FF" w14:textId="77777777" w:rsidR="00A034CA" w:rsidRDefault="00A034CA" w:rsidP="00D24292">
      <w:pPr>
        <w:rPr>
          <w:lang w:val="en-GB"/>
        </w:rPr>
      </w:pPr>
    </w:p>
    <w:p w14:paraId="19D1B66C" w14:textId="56FFF10E" w:rsidR="00DE08E9" w:rsidRDefault="00DE3D3C" w:rsidP="00D24292">
      <w:pPr>
        <w:rPr>
          <w:lang w:val="en-GB"/>
        </w:rPr>
      </w:pPr>
      <w:r>
        <w:rPr>
          <w:lang w:val="en-GB"/>
        </w:rPr>
        <w:t xml:space="preserve">Considering the open points, the propagation delay was open for the definition of MRTD requirements. </w:t>
      </w:r>
      <w:r w:rsidR="00BC02BA">
        <w:rPr>
          <w:lang w:val="en-GB"/>
        </w:rPr>
        <w:t xml:space="preserve">In the deployment scenario </w:t>
      </w:r>
      <w:proofErr w:type="gramStart"/>
      <w:r w:rsidR="00BC02BA">
        <w:rPr>
          <w:lang w:val="en-GB"/>
        </w:rPr>
        <w:t>discussion</w:t>
      </w:r>
      <w:proofErr w:type="gramEnd"/>
      <w:r w:rsidR="00BC02BA">
        <w:rPr>
          <w:lang w:val="en-GB"/>
        </w:rPr>
        <w:t xml:space="preserve"> it was agreed not to include </w:t>
      </w:r>
      <w:r w:rsidR="00065E62">
        <w:rPr>
          <w:lang w:val="en-GB"/>
        </w:rPr>
        <w:t>FR2-2 inter</w:t>
      </w:r>
      <w:r w:rsidR="005C6762">
        <w:rPr>
          <w:lang w:val="en-GB"/>
        </w:rPr>
        <w:t>-</w:t>
      </w:r>
      <w:r w:rsidR="00065E62">
        <w:rPr>
          <w:lang w:val="en-GB"/>
        </w:rPr>
        <w:t>band</w:t>
      </w:r>
      <w:r w:rsidR="00420E20">
        <w:rPr>
          <w:lang w:val="en-GB"/>
        </w:rPr>
        <w:t>. This is the only scenario where this propagation delay would influence the MRTD requirements. Therefore, no need to further discussion propagation delay before RF de</w:t>
      </w:r>
      <w:r w:rsidR="00F701A5">
        <w:rPr>
          <w:lang w:val="en-GB"/>
        </w:rPr>
        <w:t>c</w:t>
      </w:r>
      <w:r w:rsidR="00420E20">
        <w:rPr>
          <w:lang w:val="en-GB"/>
        </w:rPr>
        <w:t xml:space="preserve">ides on inter-band CA requirements for FR2-2. </w:t>
      </w:r>
    </w:p>
    <w:p w14:paraId="4AAED49A" w14:textId="6DCE85F0" w:rsidR="00F701A5" w:rsidRDefault="00B630A3" w:rsidP="00F701A5">
      <w:pPr>
        <w:pStyle w:val="RAN4observation0"/>
      </w:pPr>
      <w:bookmarkStart w:id="31" w:name="_Toc92468880"/>
      <w:r>
        <w:t xml:space="preserve">Scenario with </w:t>
      </w:r>
      <w:r w:rsidR="00C44C3A">
        <w:t>FR2-2 inter</w:t>
      </w:r>
      <w:r w:rsidR="00147D44">
        <w:t>-</w:t>
      </w:r>
      <w:r w:rsidR="00C44C3A">
        <w:t>band CA</w:t>
      </w:r>
      <w:r w:rsidR="00FC71DC">
        <w:t xml:space="preserve"> and NR-DC is </w:t>
      </w:r>
      <w:r>
        <w:t>not agreed to be defined in RRM before there are further agreements from RF.</w:t>
      </w:r>
      <w:bookmarkEnd w:id="31"/>
      <w:r>
        <w:t xml:space="preserve"> </w:t>
      </w:r>
    </w:p>
    <w:p w14:paraId="5FB931AA" w14:textId="1B783679" w:rsidR="00B630A3" w:rsidRPr="00B630A3" w:rsidRDefault="00B630A3" w:rsidP="00B630A3">
      <w:pPr>
        <w:pStyle w:val="RAN4proposal"/>
      </w:pPr>
      <w:bookmarkStart w:id="32" w:name="_Toc92468881"/>
      <w:r>
        <w:t xml:space="preserve">No need to discuss propagation delay for MRTD </w:t>
      </w:r>
      <w:r w:rsidR="00147D44">
        <w:t>while FR2-2 only inter-band CA and NR-DC is not included in the RRM deployment scenarios.</w:t>
      </w:r>
      <w:bookmarkEnd w:id="32"/>
      <w:r w:rsidR="00147D44">
        <w:t xml:space="preserve"> </w:t>
      </w:r>
    </w:p>
    <w:p w14:paraId="305384FE" w14:textId="3229E115" w:rsidR="00F701A5" w:rsidRDefault="00CA3137" w:rsidP="00D24292">
      <w:pPr>
        <w:rPr>
          <w:lang w:val="en-GB"/>
        </w:rPr>
      </w:pPr>
      <w:r>
        <w:rPr>
          <w:lang w:val="en-GB"/>
        </w:rPr>
        <w:t>In the last RAN4 #101-e meeting a</w:t>
      </w:r>
      <w:r w:rsidR="0098006B">
        <w:rPr>
          <w:lang w:val="en-GB"/>
        </w:rPr>
        <w:t xml:space="preserve">n open point on MRTD for </w:t>
      </w:r>
      <w:r w:rsidRPr="00CA3137">
        <w:rPr>
          <w:lang w:val="en-GB"/>
        </w:rPr>
        <w:t>Inter-band NR DC between FR1 and FR2-2</w:t>
      </w:r>
      <w:r w:rsidR="0098006B">
        <w:rPr>
          <w:lang w:val="en-GB"/>
        </w:rPr>
        <w:t xml:space="preserve"> is pending</w:t>
      </w:r>
      <w:r>
        <w:rPr>
          <w:lang w:val="en-GB"/>
        </w:rPr>
        <w:t xml:space="preserve">. As part of this </w:t>
      </w:r>
      <w:proofErr w:type="gramStart"/>
      <w:r>
        <w:rPr>
          <w:lang w:val="en-GB"/>
        </w:rPr>
        <w:t>discussion</w:t>
      </w:r>
      <w:proofErr w:type="gramEnd"/>
      <w:r>
        <w:rPr>
          <w:lang w:val="en-GB"/>
        </w:rPr>
        <w:t xml:space="preserve"> it was suggested that </w:t>
      </w:r>
      <w:r w:rsidR="00F759E2">
        <w:rPr>
          <w:lang w:val="en-GB"/>
        </w:rPr>
        <w:t>asynchronous</w:t>
      </w:r>
      <w:r w:rsidR="006F6588">
        <w:rPr>
          <w:lang w:val="en-GB"/>
        </w:rPr>
        <w:t xml:space="preserve"> </w:t>
      </w:r>
      <w:r w:rsidR="004B1965">
        <w:rPr>
          <w:lang w:val="en-GB"/>
        </w:rPr>
        <w:t xml:space="preserve">MRTD requirements in this scenario should be limited to the </w:t>
      </w:r>
      <w:r w:rsidR="00B97C79">
        <w:rPr>
          <w:lang w:val="en-GB"/>
        </w:rPr>
        <w:t xml:space="preserve">value used for the </w:t>
      </w:r>
      <w:r w:rsidR="004B1965">
        <w:rPr>
          <w:lang w:val="en-GB"/>
        </w:rPr>
        <w:t>synchronous</w:t>
      </w:r>
      <w:r w:rsidR="00B97C79">
        <w:rPr>
          <w:lang w:val="en-GB"/>
        </w:rPr>
        <w:t xml:space="preserve"> case. However</w:t>
      </w:r>
      <w:r w:rsidR="00AF465C">
        <w:rPr>
          <w:lang w:val="en-GB"/>
        </w:rPr>
        <w:t xml:space="preserve">, the </w:t>
      </w:r>
      <w:r w:rsidR="00F759E2">
        <w:rPr>
          <w:lang w:val="en-GB"/>
        </w:rPr>
        <w:t xml:space="preserve">asynchronous </w:t>
      </w:r>
      <w:r w:rsidR="00AF465C">
        <w:rPr>
          <w:lang w:val="en-GB"/>
        </w:rPr>
        <w:t xml:space="preserve">MRTD requirements are defined considering the closest slot boundary, </w:t>
      </w:r>
      <w:r w:rsidR="000174C9">
        <w:rPr>
          <w:lang w:val="en-GB"/>
        </w:rPr>
        <w:t xml:space="preserve">therefore </w:t>
      </w:r>
      <w:r w:rsidR="00DE20EC">
        <w:rPr>
          <w:lang w:val="en-GB"/>
        </w:rPr>
        <w:t xml:space="preserve">the requirement should not be smaller than ½ of a slot. </w:t>
      </w:r>
    </w:p>
    <w:p w14:paraId="314E552A" w14:textId="78BF27B1" w:rsidR="001679FF" w:rsidRDefault="00AF631C" w:rsidP="001679FF">
      <w:pPr>
        <w:pStyle w:val="RAN4observation0"/>
      </w:pPr>
      <w:bookmarkStart w:id="33" w:name="_Toc92468882"/>
      <w:r>
        <w:t>T</w:t>
      </w:r>
      <w:r w:rsidR="00B97C79">
        <w:t>h</w:t>
      </w:r>
      <w:r>
        <w:t xml:space="preserve">e MRTD requirements for </w:t>
      </w:r>
      <w:r w:rsidR="00F759E2">
        <w:t xml:space="preserve">asynchronous </w:t>
      </w:r>
      <w:r>
        <w:t>cases are defined for the closest slot boundary without taking into account the slot index.</w:t>
      </w:r>
      <w:bookmarkEnd w:id="33"/>
      <w:r>
        <w:t xml:space="preserve"> </w:t>
      </w:r>
    </w:p>
    <w:p w14:paraId="1E47D342" w14:textId="02F5888B" w:rsidR="00F701A5" w:rsidRDefault="00522A37" w:rsidP="0001287A">
      <w:pPr>
        <w:pStyle w:val="RAN4proposal"/>
      </w:pPr>
      <w:bookmarkStart w:id="34" w:name="_Toc92468883"/>
      <w:r>
        <w:t>For</w:t>
      </w:r>
      <w:r w:rsidR="0001287A">
        <w:t xml:space="preserve"> Inter-band synchronous </w:t>
      </w:r>
      <w:r>
        <w:t xml:space="preserve">NR-DC between FR1 and FR2-2 reuse the existing </w:t>
      </w:r>
      <w:r w:rsidR="00053F67">
        <w:t>MRTD requirements for FR1 and FR2-1.</w:t>
      </w:r>
      <w:bookmarkEnd w:id="34"/>
      <w:r w:rsidR="00053F67">
        <w:t xml:space="preserve"> </w:t>
      </w:r>
    </w:p>
    <w:p w14:paraId="25036624" w14:textId="1308E456" w:rsidR="00053F67" w:rsidRDefault="00053F67" w:rsidP="00053F67">
      <w:pPr>
        <w:pStyle w:val="RAN4proposal"/>
      </w:pPr>
      <w:bookmarkStart w:id="35" w:name="_Toc92468884"/>
      <w:r>
        <w:t>For Inter-band asynchronous NR-DC between FR1 and FR2-2 reuse the existing MRTD requirements for FR1 and FR2-1</w:t>
      </w:r>
      <w:r w:rsidR="00D24B40">
        <w:t xml:space="preserve">, </w:t>
      </w:r>
      <w:proofErr w:type="gramStart"/>
      <w:r w:rsidR="00D24B40">
        <w:t>i.e.</w:t>
      </w:r>
      <w:proofErr w:type="gramEnd"/>
      <w:r w:rsidR="00D24B40">
        <w:t xml:space="preserve"> </w:t>
      </w:r>
      <w:r w:rsidR="001679FF">
        <w:t>MRTD is half of the slot duration</w:t>
      </w:r>
      <w:r>
        <w:t>.</w:t>
      </w:r>
      <w:bookmarkEnd w:id="35"/>
      <w:r>
        <w:t xml:space="preserve"> </w:t>
      </w:r>
    </w:p>
    <w:p w14:paraId="19F97598" w14:textId="77777777" w:rsidR="00C16AEA" w:rsidRDefault="00387871" w:rsidP="00C16AEA">
      <w:pPr>
        <w:pStyle w:val="TH"/>
      </w:pPr>
      <w:r>
        <w:lastRenderedPageBreak/>
        <w:tab/>
      </w:r>
      <w:bookmarkStart w:id="36" w:name="_Ref85201904"/>
      <w:r w:rsidR="00C16AEA">
        <w:t xml:space="preserve">Table </w:t>
      </w:r>
      <w:r w:rsidR="00C16AEA">
        <w:fldChar w:fldCharType="begin"/>
      </w:r>
      <w:r w:rsidR="00C16AEA">
        <w:instrText xml:space="preserve"> SEQ Table \* ARABIC </w:instrText>
      </w:r>
      <w:r w:rsidR="00C16AEA">
        <w:fldChar w:fldCharType="separate"/>
      </w:r>
      <w:r w:rsidR="00C16AEA">
        <w:rPr>
          <w:noProof/>
        </w:rPr>
        <w:t>2</w:t>
      </w:r>
      <w:r w:rsidR="00C16AEA">
        <w:fldChar w:fldCharType="end"/>
      </w:r>
      <w:bookmarkEnd w:id="36"/>
      <w:r w:rsidR="00C16AEA">
        <w:t xml:space="preserve"> Summary of existing MRTD requirements in 38.133 and interpolation of MRTD for FR2-2 considering existing rules</w:t>
      </w:r>
    </w:p>
    <w:tbl>
      <w:tblPr>
        <w:tblW w:w="9937" w:type="dxa"/>
        <w:tblCellMar>
          <w:left w:w="70" w:type="dxa"/>
          <w:right w:w="70" w:type="dxa"/>
        </w:tblCellMar>
        <w:tblLook w:val="04A0" w:firstRow="1" w:lastRow="0" w:firstColumn="1" w:lastColumn="0" w:noHBand="0" w:noVBand="1"/>
      </w:tblPr>
      <w:tblGrid>
        <w:gridCol w:w="1129"/>
        <w:gridCol w:w="1011"/>
        <w:gridCol w:w="1420"/>
        <w:gridCol w:w="1351"/>
        <w:gridCol w:w="500"/>
        <w:gridCol w:w="573"/>
        <w:gridCol w:w="572"/>
        <w:gridCol w:w="572"/>
        <w:gridCol w:w="659"/>
        <w:gridCol w:w="1008"/>
        <w:gridCol w:w="1142"/>
      </w:tblGrid>
      <w:tr w:rsidR="00C16AEA" w:rsidRPr="001A285C" w14:paraId="38343A06" w14:textId="77777777" w:rsidTr="003A61FE">
        <w:trPr>
          <w:trHeight w:val="288"/>
        </w:trPr>
        <w:tc>
          <w:tcPr>
            <w:tcW w:w="1129" w:type="dxa"/>
            <w:tcBorders>
              <w:top w:val="single" w:sz="4" w:space="0" w:color="auto"/>
              <w:left w:val="single" w:sz="4" w:space="0" w:color="auto"/>
              <w:bottom w:val="nil"/>
              <w:right w:val="nil"/>
            </w:tcBorders>
            <w:shd w:val="clear" w:color="auto" w:fill="auto"/>
            <w:noWrap/>
            <w:vAlign w:val="bottom"/>
            <w:hideMark/>
          </w:tcPr>
          <w:p w14:paraId="12211972" w14:textId="77777777" w:rsidR="00C16AEA" w:rsidRPr="001A285C" w:rsidRDefault="00C16AEA" w:rsidP="00C1221D">
            <w:pPr>
              <w:pStyle w:val="TAH"/>
              <w:rPr>
                <w:lang w:eastAsia="da-DK"/>
              </w:rPr>
            </w:pPr>
            <w:r w:rsidRPr="001A285C">
              <w:rPr>
                <w:lang w:eastAsia="da-DK"/>
              </w:rPr>
              <w:t> </w:t>
            </w:r>
          </w:p>
        </w:tc>
        <w:tc>
          <w:tcPr>
            <w:tcW w:w="1011" w:type="dxa"/>
            <w:tcBorders>
              <w:top w:val="single" w:sz="4" w:space="0" w:color="auto"/>
              <w:left w:val="nil"/>
              <w:bottom w:val="nil"/>
              <w:right w:val="nil"/>
            </w:tcBorders>
            <w:shd w:val="clear" w:color="auto" w:fill="auto"/>
            <w:noWrap/>
            <w:vAlign w:val="bottom"/>
            <w:hideMark/>
          </w:tcPr>
          <w:p w14:paraId="1AD9D9FF" w14:textId="77777777" w:rsidR="00C16AEA" w:rsidRPr="001A285C" w:rsidRDefault="00C16AEA" w:rsidP="00C1221D">
            <w:pPr>
              <w:pStyle w:val="TAH"/>
              <w:rPr>
                <w:lang w:eastAsia="da-DK"/>
              </w:rPr>
            </w:pPr>
            <w:r w:rsidRPr="001A285C">
              <w:rPr>
                <w:lang w:eastAsia="da-DK"/>
              </w:rPr>
              <w:t> </w:t>
            </w:r>
          </w:p>
        </w:tc>
        <w:tc>
          <w:tcPr>
            <w:tcW w:w="1420" w:type="dxa"/>
            <w:tcBorders>
              <w:top w:val="single" w:sz="4" w:space="0" w:color="auto"/>
              <w:left w:val="nil"/>
              <w:bottom w:val="nil"/>
              <w:right w:val="nil"/>
            </w:tcBorders>
            <w:shd w:val="clear" w:color="auto" w:fill="auto"/>
            <w:noWrap/>
            <w:vAlign w:val="bottom"/>
            <w:hideMark/>
          </w:tcPr>
          <w:p w14:paraId="328CCC3A" w14:textId="77777777" w:rsidR="00C16AEA" w:rsidRPr="001A285C" w:rsidRDefault="00C16AEA" w:rsidP="00C1221D">
            <w:pPr>
              <w:pStyle w:val="TAH"/>
              <w:rPr>
                <w:lang w:eastAsia="da-DK"/>
              </w:rPr>
            </w:pPr>
            <w:r w:rsidRPr="001A285C">
              <w:rPr>
                <w:lang w:eastAsia="da-DK"/>
              </w:rPr>
              <w:t> </w:t>
            </w:r>
          </w:p>
        </w:tc>
        <w:tc>
          <w:tcPr>
            <w:tcW w:w="1351" w:type="dxa"/>
            <w:tcBorders>
              <w:top w:val="single" w:sz="4" w:space="0" w:color="auto"/>
              <w:left w:val="nil"/>
              <w:bottom w:val="nil"/>
              <w:right w:val="nil"/>
            </w:tcBorders>
            <w:shd w:val="clear" w:color="auto" w:fill="auto"/>
            <w:noWrap/>
            <w:vAlign w:val="bottom"/>
            <w:hideMark/>
          </w:tcPr>
          <w:p w14:paraId="5E839693" w14:textId="77777777" w:rsidR="00C16AEA" w:rsidRPr="001A285C" w:rsidRDefault="00C16AEA" w:rsidP="00C1221D">
            <w:pPr>
              <w:pStyle w:val="TAH"/>
              <w:rPr>
                <w:lang w:eastAsia="da-DK"/>
              </w:rPr>
            </w:pPr>
            <w:r w:rsidRPr="001A285C">
              <w:rPr>
                <w:lang w:eastAsia="da-DK"/>
              </w:rPr>
              <w:t> </w:t>
            </w:r>
          </w:p>
        </w:tc>
        <w:tc>
          <w:tcPr>
            <w:tcW w:w="500" w:type="dxa"/>
            <w:tcBorders>
              <w:top w:val="single" w:sz="4" w:space="0" w:color="auto"/>
              <w:left w:val="nil"/>
              <w:bottom w:val="nil"/>
              <w:right w:val="nil"/>
            </w:tcBorders>
            <w:shd w:val="clear" w:color="auto" w:fill="auto"/>
            <w:noWrap/>
            <w:vAlign w:val="bottom"/>
            <w:hideMark/>
          </w:tcPr>
          <w:p w14:paraId="79346682" w14:textId="77777777" w:rsidR="00C16AEA" w:rsidRPr="001A285C" w:rsidRDefault="00C16AEA" w:rsidP="00C1221D">
            <w:pPr>
              <w:pStyle w:val="TAH"/>
              <w:rPr>
                <w:lang w:eastAsia="da-DK"/>
              </w:rPr>
            </w:pPr>
            <w:r w:rsidRPr="001A285C">
              <w:rPr>
                <w:lang w:eastAsia="da-DK"/>
              </w:rPr>
              <w:t> </w:t>
            </w:r>
          </w:p>
        </w:tc>
        <w:tc>
          <w:tcPr>
            <w:tcW w:w="4526" w:type="dxa"/>
            <w:gridSpan w:val="6"/>
            <w:tcBorders>
              <w:top w:val="single" w:sz="4" w:space="0" w:color="auto"/>
              <w:left w:val="single" w:sz="4" w:space="0" w:color="auto"/>
              <w:bottom w:val="nil"/>
              <w:right w:val="single" w:sz="4" w:space="0" w:color="000000"/>
            </w:tcBorders>
            <w:shd w:val="clear" w:color="auto" w:fill="auto"/>
            <w:noWrap/>
            <w:vAlign w:val="bottom"/>
            <w:hideMark/>
          </w:tcPr>
          <w:p w14:paraId="6A4D72A6" w14:textId="77777777" w:rsidR="00C16AEA" w:rsidRPr="001A285C" w:rsidRDefault="00C16AEA" w:rsidP="00C1221D">
            <w:pPr>
              <w:pStyle w:val="TAH"/>
              <w:rPr>
                <w:lang w:eastAsia="da-DK"/>
              </w:rPr>
            </w:pPr>
            <w:r w:rsidRPr="001A285C">
              <w:rPr>
                <w:lang w:eastAsia="da-DK"/>
              </w:rPr>
              <w:t>MRTD (us)</w:t>
            </w:r>
          </w:p>
        </w:tc>
      </w:tr>
      <w:tr w:rsidR="00C16AEA" w:rsidRPr="001A285C" w14:paraId="24FB64C3" w14:textId="77777777" w:rsidTr="003A61FE">
        <w:trPr>
          <w:trHeight w:val="288"/>
        </w:trPr>
        <w:tc>
          <w:tcPr>
            <w:tcW w:w="1129" w:type="dxa"/>
            <w:tcBorders>
              <w:top w:val="nil"/>
              <w:left w:val="single" w:sz="4" w:space="0" w:color="auto"/>
              <w:bottom w:val="single" w:sz="4" w:space="0" w:color="auto"/>
              <w:right w:val="nil"/>
            </w:tcBorders>
            <w:shd w:val="clear" w:color="auto" w:fill="auto"/>
            <w:noWrap/>
            <w:vAlign w:val="bottom"/>
            <w:hideMark/>
          </w:tcPr>
          <w:p w14:paraId="46A2CB5A" w14:textId="77777777" w:rsidR="00C16AEA" w:rsidRPr="001A285C" w:rsidRDefault="00C16AEA" w:rsidP="00C1221D">
            <w:pPr>
              <w:pStyle w:val="TAH"/>
              <w:rPr>
                <w:lang w:eastAsia="da-DK"/>
              </w:rPr>
            </w:pPr>
            <w:r w:rsidRPr="001A285C">
              <w:rPr>
                <w:lang w:eastAsia="da-DK"/>
              </w:rPr>
              <w:t>Intra/inter band</w:t>
            </w:r>
          </w:p>
        </w:tc>
        <w:tc>
          <w:tcPr>
            <w:tcW w:w="1011" w:type="dxa"/>
            <w:tcBorders>
              <w:top w:val="nil"/>
              <w:left w:val="nil"/>
              <w:bottom w:val="single" w:sz="4" w:space="0" w:color="auto"/>
              <w:right w:val="nil"/>
            </w:tcBorders>
            <w:shd w:val="clear" w:color="auto" w:fill="auto"/>
            <w:noWrap/>
            <w:vAlign w:val="bottom"/>
            <w:hideMark/>
          </w:tcPr>
          <w:p w14:paraId="6E6006FF" w14:textId="77777777" w:rsidR="00C16AEA" w:rsidRPr="001A285C" w:rsidRDefault="00C16AEA" w:rsidP="00C1221D">
            <w:pPr>
              <w:pStyle w:val="TAH"/>
              <w:rPr>
                <w:lang w:eastAsia="da-DK"/>
              </w:rPr>
            </w:pPr>
            <w:r w:rsidRPr="001A285C">
              <w:rPr>
                <w:lang w:eastAsia="da-DK"/>
              </w:rPr>
              <w:t>Scenario</w:t>
            </w:r>
          </w:p>
        </w:tc>
        <w:tc>
          <w:tcPr>
            <w:tcW w:w="1420" w:type="dxa"/>
            <w:tcBorders>
              <w:top w:val="nil"/>
              <w:left w:val="nil"/>
              <w:bottom w:val="single" w:sz="4" w:space="0" w:color="auto"/>
              <w:right w:val="nil"/>
            </w:tcBorders>
            <w:shd w:val="clear" w:color="auto" w:fill="auto"/>
            <w:noWrap/>
            <w:vAlign w:val="bottom"/>
            <w:hideMark/>
          </w:tcPr>
          <w:p w14:paraId="74F95387" w14:textId="77777777" w:rsidR="00C16AEA" w:rsidRPr="001A285C" w:rsidRDefault="00C16AEA" w:rsidP="00C1221D">
            <w:pPr>
              <w:pStyle w:val="TAH"/>
              <w:rPr>
                <w:lang w:eastAsia="da-DK"/>
              </w:rPr>
            </w:pPr>
            <w:r w:rsidRPr="001A285C">
              <w:rPr>
                <w:lang w:eastAsia="da-DK"/>
              </w:rPr>
              <w:t>FR</w:t>
            </w:r>
          </w:p>
        </w:tc>
        <w:tc>
          <w:tcPr>
            <w:tcW w:w="1351" w:type="dxa"/>
            <w:tcBorders>
              <w:top w:val="nil"/>
              <w:left w:val="nil"/>
              <w:bottom w:val="single" w:sz="4" w:space="0" w:color="auto"/>
              <w:right w:val="nil"/>
            </w:tcBorders>
            <w:shd w:val="clear" w:color="auto" w:fill="auto"/>
            <w:noWrap/>
            <w:vAlign w:val="bottom"/>
            <w:hideMark/>
          </w:tcPr>
          <w:p w14:paraId="1C065BA7" w14:textId="0438A19B" w:rsidR="00C16AEA" w:rsidRPr="001A285C" w:rsidRDefault="00C16AEA" w:rsidP="00C1221D">
            <w:pPr>
              <w:pStyle w:val="TAH"/>
              <w:rPr>
                <w:lang w:eastAsia="da-DK"/>
              </w:rPr>
            </w:pPr>
            <w:r w:rsidRPr="001A285C">
              <w:rPr>
                <w:lang w:eastAsia="da-DK"/>
              </w:rPr>
              <w:t>Sync/async</w:t>
            </w:r>
          </w:p>
        </w:tc>
        <w:tc>
          <w:tcPr>
            <w:tcW w:w="500" w:type="dxa"/>
            <w:tcBorders>
              <w:top w:val="nil"/>
              <w:left w:val="nil"/>
              <w:bottom w:val="single" w:sz="4" w:space="0" w:color="auto"/>
              <w:right w:val="nil"/>
            </w:tcBorders>
            <w:shd w:val="clear" w:color="auto" w:fill="auto"/>
            <w:noWrap/>
            <w:vAlign w:val="bottom"/>
            <w:hideMark/>
          </w:tcPr>
          <w:p w14:paraId="3AF6E804" w14:textId="77777777" w:rsidR="00C16AEA" w:rsidRPr="001A285C" w:rsidRDefault="00C16AEA" w:rsidP="00C1221D">
            <w:pPr>
              <w:pStyle w:val="TAH"/>
              <w:rPr>
                <w:lang w:eastAsia="da-DK"/>
              </w:rPr>
            </w:pPr>
            <w:r w:rsidRPr="001A285C">
              <w:rPr>
                <w:lang w:eastAsia="da-DK"/>
              </w:rPr>
              <w:t>TAE (us)</w:t>
            </w:r>
          </w:p>
        </w:tc>
        <w:tc>
          <w:tcPr>
            <w:tcW w:w="573" w:type="dxa"/>
            <w:tcBorders>
              <w:top w:val="nil"/>
              <w:left w:val="single" w:sz="4" w:space="0" w:color="auto"/>
              <w:bottom w:val="single" w:sz="4" w:space="0" w:color="auto"/>
              <w:right w:val="nil"/>
            </w:tcBorders>
            <w:shd w:val="clear" w:color="auto" w:fill="auto"/>
            <w:noWrap/>
            <w:vAlign w:val="bottom"/>
            <w:hideMark/>
          </w:tcPr>
          <w:p w14:paraId="2D2FACD5" w14:textId="77777777" w:rsidR="00C16AEA" w:rsidRPr="001A285C" w:rsidRDefault="00C16AEA" w:rsidP="00C1221D">
            <w:pPr>
              <w:pStyle w:val="TAH"/>
              <w:rPr>
                <w:lang w:eastAsia="da-DK"/>
              </w:rPr>
            </w:pPr>
            <w:r w:rsidRPr="001A285C">
              <w:rPr>
                <w:lang w:eastAsia="da-DK"/>
              </w:rPr>
              <w:t>15</w:t>
            </w:r>
          </w:p>
        </w:tc>
        <w:tc>
          <w:tcPr>
            <w:tcW w:w="572" w:type="dxa"/>
            <w:tcBorders>
              <w:top w:val="nil"/>
              <w:left w:val="nil"/>
              <w:bottom w:val="single" w:sz="4" w:space="0" w:color="auto"/>
              <w:right w:val="nil"/>
            </w:tcBorders>
            <w:shd w:val="clear" w:color="auto" w:fill="auto"/>
            <w:noWrap/>
            <w:vAlign w:val="bottom"/>
            <w:hideMark/>
          </w:tcPr>
          <w:p w14:paraId="190636E1" w14:textId="77777777" w:rsidR="00C16AEA" w:rsidRPr="001A285C" w:rsidRDefault="00C16AEA" w:rsidP="00C1221D">
            <w:pPr>
              <w:pStyle w:val="TAH"/>
              <w:rPr>
                <w:lang w:eastAsia="da-DK"/>
              </w:rPr>
            </w:pPr>
            <w:r w:rsidRPr="001A285C">
              <w:rPr>
                <w:lang w:eastAsia="da-DK"/>
              </w:rPr>
              <w:t>30</w:t>
            </w:r>
          </w:p>
        </w:tc>
        <w:tc>
          <w:tcPr>
            <w:tcW w:w="572" w:type="dxa"/>
            <w:tcBorders>
              <w:top w:val="nil"/>
              <w:left w:val="nil"/>
              <w:bottom w:val="single" w:sz="4" w:space="0" w:color="auto"/>
              <w:right w:val="nil"/>
            </w:tcBorders>
            <w:shd w:val="clear" w:color="auto" w:fill="auto"/>
            <w:noWrap/>
            <w:vAlign w:val="bottom"/>
            <w:hideMark/>
          </w:tcPr>
          <w:p w14:paraId="1E7424DD" w14:textId="77777777" w:rsidR="00C16AEA" w:rsidRPr="001A285C" w:rsidRDefault="00C16AEA" w:rsidP="00C1221D">
            <w:pPr>
              <w:pStyle w:val="TAH"/>
              <w:rPr>
                <w:lang w:eastAsia="da-DK"/>
              </w:rPr>
            </w:pPr>
            <w:r w:rsidRPr="001A285C">
              <w:rPr>
                <w:lang w:eastAsia="da-DK"/>
              </w:rPr>
              <w:t>60</w:t>
            </w:r>
          </w:p>
        </w:tc>
        <w:tc>
          <w:tcPr>
            <w:tcW w:w="659" w:type="dxa"/>
            <w:tcBorders>
              <w:top w:val="nil"/>
              <w:left w:val="nil"/>
              <w:bottom w:val="single" w:sz="4" w:space="0" w:color="auto"/>
              <w:right w:val="nil"/>
            </w:tcBorders>
            <w:shd w:val="clear" w:color="auto" w:fill="auto"/>
            <w:noWrap/>
            <w:vAlign w:val="bottom"/>
            <w:hideMark/>
          </w:tcPr>
          <w:p w14:paraId="68B704EE" w14:textId="77777777" w:rsidR="00C16AEA" w:rsidRPr="001A285C" w:rsidRDefault="00C16AEA" w:rsidP="00C1221D">
            <w:pPr>
              <w:pStyle w:val="TAH"/>
              <w:rPr>
                <w:lang w:eastAsia="da-DK"/>
              </w:rPr>
            </w:pPr>
            <w:r w:rsidRPr="001A285C">
              <w:rPr>
                <w:lang w:eastAsia="da-DK"/>
              </w:rPr>
              <w:t>120</w:t>
            </w:r>
          </w:p>
        </w:tc>
        <w:tc>
          <w:tcPr>
            <w:tcW w:w="1008" w:type="dxa"/>
            <w:tcBorders>
              <w:top w:val="nil"/>
              <w:left w:val="nil"/>
              <w:bottom w:val="single" w:sz="4" w:space="0" w:color="auto"/>
              <w:right w:val="nil"/>
            </w:tcBorders>
            <w:shd w:val="clear" w:color="auto" w:fill="auto"/>
            <w:noWrap/>
            <w:vAlign w:val="bottom"/>
            <w:hideMark/>
          </w:tcPr>
          <w:p w14:paraId="504505B6" w14:textId="77777777" w:rsidR="00C16AEA" w:rsidRPr="001A285C" w:rsidRDefault="00C16AEA" w:rsidP="00C1221D">
            <w:pPr>
              <w:pStyle w:val="TAH"/>
              <w:rPr>
                <w:lang w:eastAsia="da-DK"/>
              </w:rPr>
            </w:pPr>
            <w:r w:rsidRPr="001A285C">
              <w:rPr>
                <w:lang w:eastAsia="da-DK"/>
              </w:rPr>
              <w:t>480</w:t>
            </w:r>
          </w:p>
        </w:tc>
        <w:tc>
          <w:tcPr>
            <w:tcW w:w="1142" w:type="dxa"/>
            <w:tcBorders>
              <w:top w:val="nil"/>
              <w:left w:val="nil"/>
              <w:bottom w:val="single" w:sz="4" w:space="0" w:color="auto"/>
              <w:right w:val="single" w:sz="4" w:space="0" w:color="auto"/>
            </w:tcBorders>
            <w:shd w:val="clear" w:color="auto" w:fill="auto"/>
            <w:noWrap/>
            <w:vAlign w:val="bottom"/>
            <w:hideMark/>
          </w:tcPr>
          <w:p w14:paraId="02F8FC80" w14:textId="77777777" w:rsidR="00C16AEA" w:rsidRPr="001A285C" w:rsidRDefault="00C16AEA" w:rsidP="00C1221D">
            <w:pPr>
              <w:pStyle w:val="TAH"/>
              <w:rPr>
                <w:lang w:eastAsia="da-DK"/>
              </w:rPr>
            </w:pPr>
            <w:r w:rsidRPr="001A285C">
              <w:rPr>
                <w:lang w:eastAsia="da-DK"/>
              </w:rPr>
              <w:t>960</w:t>
            </w:r>
          </w:p>
        </w:tc>
      </w:tr>
      <w:tr w:rsidR="00C16AEA" w:rsidRPr="001A285C" w14:paraId="429A7FA6" w14:textId="77777777" w:rsidTr="003A61FE">
        <w:trPr>
          <w:trHeight w:val="288"/>
        </w:trPr>
        <w:tc>
          <w:tcPr>
            <w:tcW w:w="1129" w:type="dxa"/>
            <w:tcBorders>
              <w:top w:val="nil"/>
              <w:left w:val="single" w:sz="4" w:space="0" w:color="auto"/>
              <w:bottom w:val="nil"/>
              <w:right w:val="nil"/>
            </w:tcBorders>
            <w:shd w:val="clear" w:color="auto" w:fill="auto"/>
            <w:noWrap/>
            <w:vAlign w:val="bottom"/>
            <w:hideMark/>
          </w:tcPr>
          <w:p w14:paraId="5B555166" w14:textId="77777777" w:rsidR="00C16AEA" w:rsidRPr="001A285C" w:rsidRDefault="00C16AEA" w:rsidP="00C1221D">
            <w:pPr>
              <w:pStyle w:val="TAL"/>
              <w:rPr>
                <w:lang w:eastAsia="da-DK"/>
              </w:rPr>
            </w:pPr>
            <w:r w:rsidRPr="001A285C">
              <w:rPr>
                <w:lang w:eastAsia="da-DK"/>
              </w:rPr>
              <w:t>Inter-band</w:t>
            </w:r>
          </w:p>
        </w:tc>
        <w:tc>
          <w:tcPr>
            <w:tcW w:w="1011" w:type="dxa"/>
            <w:tcBorders>
              <w:top w:val="nil"/>
              <w:left w:val="single" w:sz="4" w:space="0" w:color="auto"/>
              <w:bottom w:val="nil"/>
              <w:right w:val="nil"/>
            </w:tcBorders>
            <w:shd w:val="clear" w:color="auto" w:fill="auto"/>
            <w:noWrap/>
            <w:vAlign w:val="bottom"/>
            <w:hideMark/>
          </w:tcPr>
          <w:p w14:paraId="7320AE9D" w14:textId="77777777" w:rsidR="00C16AEA" w:rsidRPr="001A285C" w:rsidRDefault="00C16AEA" w:rsidP="00C1221D">
            <w:pPr>
              <w:pStyle w:val="TAL"/>
              <w:rPr>
                <w:lang w:eastAsia="da-DK"/>
              </w:rPr>
            </w:pPr>
            <w:r w:rsidRPr="001A285C">
              <w:rPr>
                <w:lang w:eastAsia="da-DK"/>
              </w:rPr>
              <w:t>EN-DC</w:t>
            </w:r>
          </w:p>
        </w:tc>
        <w:tc>
          <w:tcPr>
            <w:tcW w:w="1420" w:type="dxa"/>
            <w:tcBorders>
              <w:top w:val="nil"/>
              <w:left w:val="nil"/>
              <w:bottom w:val="nil"/>
              <w:right w:val="nil"/>
            </w:tcBorders>
            <w:shd w:val="clear" w:color="auto" w:fill="auto"/>
            <w:noWrap/>
            <w:vAlign w:val="bottom"/>
            <w:hideMark/>
          </w:tcPr>
          <w:p w14:paraId="47D7A0D7" w14:textId="77777777" w:rsidR="00C16AEA" w:rsidRPr="001A285C" w:rsidRDefault="00C16AEA" w:rsidP="00C1221D">
            <w:pPr>
              <w:pStyle w:val="TAL"/>
              <w:rPr>
                <w:lang w:eastAsia="da-DK"/>
              </w:rPr>
            </w:pPr>
            <w:r w:rsidRPr="001A285C">
              <w:rPr>
                <w:lang w:eastAsia="da-DK"/>
              </w:rPr>
              <w:t>-</w:t>
            </w:r>
          </w:p>
        </w:tc>
        <w:tc>
          <w:tcPr>
            <w:tcW w:w="1351" w:type="dxa"/>
            <w:tcBorders>
              <w:top w:val="nil"/>
              <w:left w:val="nil"/>
              <w:bottom w:val="nil"/>
              <w:right w:val="nil"/>
            </w:tcBorders>
            <w:shd w:val="clear" w:color="auto" w:fill="auto"/>
            <w:noWrap/>
            <w:vAlign w:val="bottom"/>
            <w:hideMark/>
          </w:tcPr>
          <w:p w14:paraId="36422FD9" w14:textId="77777777" w:rsidR="00C16AEA" w:rsidRPr="001A285C" w:rsidRDefault="00C16AEA" w:rsidP="00C1221D">
            <w:pPr>
              <w:pStyle w:val="TAL"/>
              <w:rPr>
                <w:lang w:eastAsia="da-DK"/>
              </w:rPr>
            </w:pPr>
            <w:r w:rsidRPr="001A285C">
              <w:rPr>
                <w:lang w:eastAsia="da-DK"/>
              </w:rPr>
              <w:t>synchronous</w:t>
            </w:r>
          </w:p>
        </w:tc>
        <w:tc>
          <w:tcPr>
            <w:tcW w:w="500" w:type="dxa"/>
            <w:tcBorders>
              <w:top w:val="nil"/>
              <w:left w:val="nil"/>
              <w:bottom w:val="nil"/>
              <w:right w:val="single" w:sz="4" w:space="0" w:color="auto"/>
            </w:tcBorders>
            <w:shd w:val="clear" w:color="auto" w:fill="auto"/>
            <w:noWrap/>
            <w:vAlign w:val="bottom"/>
            <w:hideMark/>
          </w:tcPr>
          <w:p w14:paraId="24326636" w14:textId="77777777" w:rsidR="00C16AEA" w:rsidRPr="001A285C" w:rsidRDefault="00C16AEA" w:rsidP="00C1221D">
            <w:pPr>
              <w:pStyle w:val="TAC"/>
              <w:rPr>
                <w:lang w:eastAsia="da-DK"/>
              </w:rPr>
            </w:pPr>
            <w:r w:rsidRPr="001A285C">
              <w:rPr>
                <w:lang w:eastAsia="da-DK"/>
              </w:rPr>
              <w:t> </w:t>
            </w:r>
          </w:p>
        </w:tc>
        <w:tc>
          <w:tcPr>
            <w:tcW w:w="4526" w:type="dxa"/>
            <w:gridSpan w:val="6"/>
            <w:tcBorders>
              <w:top w:val="single" w:sz="4" w:space="0" w:color="auto"/>
              <w:left w:val="nil"/>
              <w:bottom w:val="nil"/>
              <w:right w:val="single" w:sz="4" w:space="0" w:color="000000"/>
            </w:tcBorders>
            <w:shd w:val="clear" w:color="auto" w:fill="auto"/>
            <w:noWrap/>
            <w:vAlign w:val="bottom"/>
            <w:hideMark/>
          </w:tcPr>
          <w:p w14:paraId="3C87D8F2" w14:textId="77777777" w:rsidR="00C16AEA" w:rsidRPr="001A285C" w:rsidRDefault="00C16AEA" w:rsidP="00C1221D">
            <w:pPr>
              <w:pStyle w:val="TAC"/>
              <w:rPr>
                <w:lang w:eastAsia="da-DK"/>
              </w:rPr>
            </w:pPr>
            <w:r w:rsidRPr="001A285C">
              <w:rPr>
                <w:lang w:eastAsia="da-DK"/>
              </w:rPr>
              <w:t>33</w:t>
            </w:r>
          </w:p>
        </w:tc>
      </w:tr>
      <w:tr w:rsidR="00C16AEA" w:rsidRPr="001A285C" w14:paraId="4B6A41B2" w14:textId="77777777" w:rsidTr="003A61FE">
        <w:trPr>
          <w:trHeight w:val="288"/>
        </w:trPr>
        <w:tc>
          <w:tcPr>
            <w:tcW w:w="1129" w:type="dxa"/>
            <w:tcBorders>
              <w:top w:val="nil"/>
              <w:left w:val="single" w:sz="4" w:space="0" w:color="auto"/>
              <w:bottom w:val="nil"/>
              <w:right w:val="nil"/>
            </w:tcBorders>
            <w:shd w:val="clear" w:color="auto" w:fill="auto"/>
            <w:noWrap/>
            <w:vAlign w:val="bottom"/>
            <w:hideMark/>
          </w:tcPr>
          <w:p w14:paraId="3C1FE4F0" w14:textId="77777777" w:rsidR="00C16AEA" w:rsidRPr="001A285C" w:rsidRDefault="00C16AEA" w:rsidP="00C1221D">
            <w:pPr>
              <w:pStyle w:val="TAL"/>
              <w:rPr>
                <w:lang w:eastAsia="da-DK"/>
              </w:rPr>
            </w:pPr>
            <w:r w:rsidRPr="001A285C">
              <w:rPr>
                <w:lang w:eastAsia="da-DK"/>
              </w:rPr>
              <w:t> </w:t>
            </w:r>
          </w:p>
        </w:tc>
        <w:tc>
          <w:tcPr>
            <w:tcW w:w="1011" w:type="dxa"/>
            <w:tcBorders>
              <w:top w:val="nil"/>
              <w:left w:val="single" w:sz="4" w:space="0" w:color="auto"/>
              <w:bottom w:val="single" w:sz="4" w:space="0" w:color="auto"/>
              <w:right w:val="nil"/>
            </w:tcBorders>
            <w:shd w:val="clear" w:color="auto" w:fill="auto"/>
            <w:noWrap/>
            <w:vAlign w:val="bottom"/>
            <w:hideMark/>
          </w:tcPr>
          <w:p w14:paraId="2E9E98AA" w14:textId="77777777" w:rsidR="00C16AEA" w:rsidRPr="001A285C" w:rsidRDefault="00C16AEA" w:rsidP="00C1221D">
            <w:pPr>
              <w:pStyle w:val="TAL"/>
              <w:rPr>
                <w:lang w:eastAsia="da-DK"/>
              </w:rPr>
            </w:pPr>
            <w:r w:rsidRPr="001A285C">
              <w:rPr>
                <w:lang w:eastAsia="da-DK"/>
              </w:rPr>
              <w:t> </w:t>
            </w:r>
          </w:p>
        </w:tc>
        <w:tc>
          <w:tcPr>
            <w:tcW w:w="1420" w:type="dxa"/>
            <w:tcBorders>
              <w:top w:val="nil"/>
              <w:left w:val="nil"/>
              <w:bottom w:val="single" w:sz="4" w:space="0" w:color="auto"/>
              <w:right w:val="nil"/>
            </w:tcBorders>
            <w:shd w:val="clear" w:color="auto" w:fill="auto"/>
            <w:noWrap/>
            <w:vAlign w:val="bottom"/>
            <w:hideMark/>
          </w:tcPr>
          <w:p w14:paraId="1553848E" w14:textId="77777777" w:rsidR="00C16AEA" w:rsidRPr="001A285C" w:rsidRDefault="00C16AEA" w:rsidP="00C1221D">
            <w:pPr>
              <w:pStyle w:val="TAL"/>
              <w:rPr>
                <w:lang w:eastAsia="da-DK"/>
              </w:rPr>
            </w:pPr>
            <w:r w:rsidRPr="001A285C">
              <w:rPr>
                <w:lang w:eastAsia="da-DK"/>
              </w:rPr>
              <w:t>-</w:t>
            </w:r>
          </w:p>
        </w:tc>
        <w:tc>
          <w:tcPr>
            <w:tcW w:w="1351" w:type="dxa"/>
            <w:tcBorders>
              <w:top w:val="nil"/>
              <w:left w:val="nil"/>
              <w:bottom w:val="single" w:sz="4" w:space="0" w:color="auto"/>
              <w:right w:val="nil"/>
            </w:tcBorders>
            <w:shd w:val="clear" w:color="auto" w:fill="auto"/>
            <w:noWrap/>
            <w:vAlign w:val="bottom"/>
            <w:hideMark/>
          </w:tcPr>
          <w:p w14:paraId="40110A69" w14:textId="0B9C59A1" w:rsidR="00C16AEA" w:rsidRPr="001A285C" w:rsidRDefault="00C16AEA" w:rsidP="00C1221D">
            <w:pPr>
              <w:pStyle w:val="TAL"/>
              <w:rPr>
                <w:lang w:eastAsia="da-DK"/>
              </w:rPr>
            </w:pPr>
            <w:r w:rsidRPr="001A285C">
              <w:rPr>
                <w:lang w:eastAsia="da-DK"/>
              </w:rPr>
              <w:t>asynchronous</w:t>
            </w:r>
          </w:p>
        </w:tc>
        <w:tc>
          <w:tcPr>
            <w:tcW w:w="500" w:type="dxa"/>
            <w:tcBorders>
              <w:top w:val="nil"/>
              <w:left w:val="nil"/>
              <w:bottom w:val="single" w:sz="4" w:space="0" w:color="auto"/>
              <w:right w:val="single" w:sz="4" w:space="0" w:color="auto"/>
            </w:tcBorders>
            <w:shd w:val="clear" w:color="auto" w:fill="auto"/>
            <w:noWrap/>
            <w:vAlign w:val="bottom"/>
            <w:hideMark/>
          </w:tcPr>
          <w:p w14:paraId="68C93B47" w14:textId="77777777" w:rsidR="00C16AEA" w:rsidRPr="001A285C" w:rsidRDefault="00C16AEA" w:rsidP="00C1221D">
            <w:pPr>
              <w:pStyle w:val="TAC"/>
              <w:rPr>
                <w:lang w:eastAsia="da-DK"/>
              </w:rPr>
            </w:pPr>
            <w:r w:rsidRPr="001A285C">
              <w:rPr>
                <w:lang w:eastAsia="da-DK"/>
              </w:rPr>
              <w:t> </w:t>
            </w:r>
          </w:p>
        </w:tc>
        <w:tc>
          <w:tcPr>
            <w:tcW w:w="573" w:type="dxa"/>
            <w:tcBorders>
              <w:top w:val="nil"/>
              <w:left w:val="nil"/>
              <w:bottom w:val="single" w:sz="4" w:space="0" w:color="auto"/>
              <w:right w:val="nil"/>
            </w:tcBorders>
            <w:shd w:val="clear" w:color="auto" w:fill="auto"/>
            <w:noWrap/>
            <w:vAlign w:val="bottom"/>
            <w:hideMark/>
          </w:tcPr>
          <w:p w14:paraId="0AF40A88" w14:textId="77777777" w:rsidR="00C16AEA" w:rsidRPr="001A285C" w:rsidRDefault="00C16AEA" w:rsidP="00C1221D">
            <w:pPr>
              <w:pStyle w:val="TAC"/>
              <w:rPr>
                <w:lang w:eastAsia="da-DK"/>
              </w:rPr>
            </w:pPr>
            <w:r w:rsidRPr="001A285C">
              <w:rPr>
                <w:lang w:eastAsia="da-DK"/>
              </w:rPr>
              <w:t>500</w:t>
            </w:r>
          </w:p>
        </w:tc>
        <w:tc>
          <w:tcPr>
            <w:tcW w:w="572" w:type="dxa"/>
            <w:tcBorders>
              <w:top w:val="nil"/>
              <w:left w:val="nil"/>
              <w:bottom w:val="single" w:sz="4" w:space="0" w:color="auto"/>
              <w:right w:val="nil"/>
            </w:tcBorders>
            <w:shd w:val="clear" w:color="auto" w:fill="auto"/>
            <w:noWrap/>
            <w:vAlign w:val="bottom"/>
            <w:hideMark/>
          </w:tcPr>
          <w:p w14:paraId="4F44C0EC" w14:textId="77777777" w:rsidR="00C16AEA" w:rsidRPr="001A285C" w:rsidRDefault="00C16AEA" w:rsidP="00C1221D">
            <w:pPr>
              <w:pStyle w:val="TAC"/>
              <w:rPr>
                <w:lang w:eastAsia="da-DK"/>
              </w:rPr>
            </w:pPr>
            <w:r w:rsidRPr="001A285C">
              <w:rPr>
                <w:lang w:eastAsia="da-DK"/>
              </w:rPr>
              <w:t>250</w:t>
            </w:r>
          </w:p>
        </w:tc>
        <w:tc>
          <w:tcPr>
            <w:tcW w:w="572" w:type="dxa"/>
            <w:tcBorders>
              <w:top w:val="nil"/>
              <w:left w:val="nil"/>
              <w:bottom w:val="single" w:sz="4" w:space="0" w:color="auto"/>
              <w:right w:val="nil"/>
            </w:tcBorders>
            <w:shd w:val="clear" w:color="auto" w:fill="auto"/>
            <w:noWrap/>
            <w:vAlign w:val="bottom"/>
            <w:hideMark/>
          </w:tcPr>
          <w:p w14:paraId="1BA9FC72" w14:textId="77777777" w:rsidR="00C16AEA" w:rsidRPr="001A285C" w:rsidRDefault="00C16AEA" w:rsidP="00C1221D">
            <w:pPr>
              <w:pStyle w:val="TAC"/>
              <w:rPr>
                <w:lang w:eastAsia="da-DK"/>
              </w:rPr>
            </w:pPr>
            <w:r w:rsidRPr="001A285C">
              <w:rPr>
                <w:lang w:eastAsia="da-DK"/>
              </w:rPr>
              <w:t>125</w:t>
            </w:r>
          </w:p>
        </w:tc>
        <w:tc>
          <w:tcPr>
            <w:tcW w:w="659" w:type="dxa"/>
            <w:tcBorders>
              <w:top w:val="nil"/>
              <w:left w:val="nil"/>
              <w:bottom w:val="single" w:sz="4" w:space="0" w:color="auto"/>
              <w:right w:val="nil"/>
            </w:tcBorders>
            <w:shd w:val="clear" w:color="auto" w:fill="auto"/>
            <w:noWrap/>
            <w:vAlign w:val="bottom"/>
            <w:hideMark/>
          </w:tcPr>
          <w:p w14:paraId="63466BAB" w14:textId="77777777" w:rsidR="00C16AEA" w:rsidRPr="001A285C" w:rsidRDefault="00C16AEA" w:rsidP="00C1221D">
            <w:pPr>
              <w:pStyle w:val="TAC"/>
              <w:rPr>
                <w:lang w:eastAsia="da-DK"/>
              </w:rPr>
            </w:pPr>
            <w:r w:rsidRPr="001A285C">
              <w:rPr>
                <w:lang w:eastAsia="da-DK"/>
              </w:rPr>
              <w:t>62.5</w:t>
            </w:r>
          </w:p>
        </w:tc>
        <w:tc>
          <w:tcPr>
            <w:tcW w:w="1008" w:type="dxa"/>
            <w:tcBorders>
              <w:top w:val="nil"/>
              <w:left w:val="nil"/>
              <w:bottom w:val="single" w:sz="4" w:space="0" w:color="auto"/>
              <w:right w:val="nil"/>
            </w:tcBorders>
            <w:shd w:val="clear" w:color="000000" w:fill="FFFF00"/>
            <w:noWrap/>
            <w:vAlign w:val="bottom"/>
            <w:hideMark/>
          </w:tcPr>
          <w:p w14:paraId="1F9D5930" w14:textId="77777777" w:rsidR="00C16AEA" w:rsidRPr="001A285C" w:rsidRDefault="00C16AEA" w:rsidP="00C1221D">
            <w:pPr>
              <w:pStyle w:val="TAC"/>
              <w:rPr>
                <w:lang w:eastAsia="da-DK"/>
              </w:rPr>
            </w:pPr>
            <w:r w:rsidRPr="001A285C">
              <w:rPr>
                <w:lang w:eastAsia="da-DK"/>
              </w:rPr>
              <w:t>15.625</w:t>
            </w:r>
          </w:p>
        </w:tc>
        <w:tc>
          <w:tcPr>
            <w:tcW w:w="1142" w:type="dxa"/>
            <w:tcBorders>
              <w:top w:val="nil"/>
              <w:left w:val="nil"/>
              <w:bottom w:val="single" w:sz="4" w:space="0" w:color="auto"/>
              <w:right w:val="single" w:sz="4" w:space="0" w:color="auto"/>
            </w:tcBorders>
            <w:shd w:val="clear" w:color="000000" w:fill="FFFF00"/>
            <w:noWrap/>
            <w:vAlign w:val="bottom"/>
            <w:hideMark/>
          </w:tcPr>
          <w:p w14:paraId="727346A6" w14:textId="77777777" w:rsidR="00C16AEA" w:rsidRPr="001A285C" w:rsidRDefault="00C16AEA" w:rsidP="00C1221D">
            <w:pPr>
              <w:pStyle w:val="TAC"/>
              <w:rPr>
                <w:lang w:eastAsia="da-DK"/>
              </w:rPr>
            </w:pPr>
            <w:r w:rsidRPr="001A285C">
              <w:rPr>
                <w:lang w:eastAsia="da-DK"/>
              </w:rPr>
              <w:t>7.8125</w:t>
            </w:r>
          </w:p>
        </w:tc>
      </w:tr>
      <w:tr w:rsidR="00C16AEA" w:rsidRPr="001A285C" w14:paraId="38FCF450" w14:textId="77777777" w:rsidTr="003A61FE">
        <w:trPr>
          <w:trHeight w:val="288"/>
        </w:trPr>
        <w:tc>
          <w:tcPr>
            <w:tcW w:w="1129" w:type="dxa"/>
            <w:tcBorders>
              <w:top w:val="nil"/>
              <w:left w:val="single" w:sz="4" w:space="0" w:color="auto"/>
              <w:bottom w:val="nil"/>
              <w:right w:val="nil"/>
            </w:tcBorders>
            <w:shd w:val="clear" w:color="auto" w:fill="auto"/>
            <w:noWrap/>
            <w:vAlign w:val="bottom"/>
            <w:hideMark/>
          </w:tcPr>
          <w:p w14:paraId="46671903" w14:textId="77777777" w:rsidR="00C16AEA" w:rsidRPr="001A285C" w:rsidRDefault="00C16AEA" w:rsidP="00C1221D">
            <w:pPr>
              <w:pStyle w:val="TAL"/>
              <w:rPr>
                <w:lang w:eastAsia="da-DK"/>
              </w:rPr>
            </w:pPr>
            <w:r w:rsidRPr="001A285C">
              <w:rPr>
                <w:lang w:eastAsia="da-DK"/>
              </w:rPr>
              <w:t> </w:t>
            </w:r>
          </w:p>
        </w:tc>
        <w:tc>
          <w:tcPr>
            <w:tcW w:w="1011" w:type="dxa"/>
            <w:tcBorders>
              <w:top w:val="nil"/>
              <w:left w:val="single" w:sz="4" w:space="0" w:color="auto"/>
              <w:bottom w:val="nil"/>
              <w:right w:val="nil"/>
            </w:tcBorders>
            <w:shd w:val="clear" w:color="auto" w:fill="auto"/>
            <w:noWrap/>
            <w:vAlign w:val="bottom"/>
            <w:hideMark/>
          </w:tcPr>
          <w:p w14:paraId="7C376FA3" w14:textId="77777777" w:rsidR="00C16AEA" w:rsidRPr="001A285C" w:rsidRDefault="00C16AEA" w:rsidP="00C1221D">
            <w:pPr>
              <w:pStyle w:val="TAL"/>
              <w:rPr>
                <w:lang w:eastAsia="da-DK"/>
              </w:rPr>
            </w:pPr>
            <w:r w:rsidRPr="001A285C">
              <w:rPr>
                <w:lang w:eastAsia="da-DK"/>
              </w:rPr>
              <w:t>NE-DC</w:t>
            </w:r>
          </w:p>
        </w:tc>
        <w:tc>
          <w:tcPr>
            <w:tcW w:w="1420" w:type="dxa"/>
            <w:tcBorders>
              <w:top w:val="nil"/>
              <w:left w:val="nil"/>
              <w:bottom w:val="nil"/>
              <w:right w:val="nil"/>
            </w:tcBorders>
            <w:shd w:val="clear" w:color="auto" w:fill="auto"/>
            <w:noWrap/>
            <w:vAlign w:val="bottom"/>
            <w:hideMark/>
          </w:tcPr>
          <w:p w14:paraId="75C2C177" w14:textId="77777777" w:rsidR="00C16AEA" w:rsidRPr="001A285C" w:rsidRDefault="00C16AEA" w:rsidP="00C1221D">
            <w:pPr>
              <w:pStyle w:val="TAL"/>
              <w:rPr>
                <w:lang w:eastAsia="da-DK"/>
              </w:rPr>
            </w:pPr>
            <w:r w:rsidRPr="001A285C">
              <w:rPr>
                <w:lang w:eastAsia="da-DK"/>
              </w:rPr>
              <w:t>-</w:t>
            </w:r>
          </w:p>
        </w:tc>
        <w:tc>
          <w:tcPr>
            <w:tcW w:w="1351" w:type="dxa"/>
            <w:tcBorders>
              <w:top w:val="nil"/>
              <w:left w:val="nil"/>
              <w:bottom w:val="nil"/>
              <w:right w:val="nil"/>
            </w:tcBorders>
            <w:shd w:val="clear" w:color="auto" w:fill="auto"/>
            <w:noWrap/>
            <w:vAlign w:val="bottom"/>
            <w:hideMark/>
          </w:tcPr>
          <w:p w14:paraId="4B84D8CF" w14:textId="77777777" w:rsidR="00C16AEA" w:rsidRPr="001A285C" w:rsidRDefault="00C16AEA" w:rsidP="00C1221D">
            <w:pPr>
              <w:pStyle w:val="TAL"/>
              <w:rPr>
                <w:lang w:eastAsia="da-DK"/>
              </w:rPr>
            </w:pPr>
            <w:r w:rsidRPr="001A285C">
              <w:rPr>
                <w:lang w:eastAsia="da-DK"/>
              </w:rPr>
              <w:t>synchronous</w:t>
            </w:r>
          </w:p>
        </w:tc>
        <w:tc>
          <w:tcPr>
            <w:tcW w:w="500" w:type="dxa"/>
            <w:tcBorders>
              <w:top w:val="nil"/>
              <w:left w:val="nil"/>
              <w:bottom w:val="nil"/>
              <w:right w:val="single" w:sz="4" w:space="0" w:color="auto"/>
            </w:tcBorders>
            <w:shd w:val="clear" w:color="auto" w:fill="auto"/>
            <w:noWrap/>
            <w:vAlign w:val="bottom"/>
            <w:hideMark/>
          </w:tcPr>
          <w:p w14:paraId="427E4A4D" w14:textId="77777777" w:rsidR="00C16AEA" w:rsidRPr="001A285C" w:rsidRDefault="00C16AEA" w:rsidP="00C1221D">
            <w:pPr>
              <w:pStyle w:val="TAC"/>
              <w:rPr>
                <w:lang w:eastAsia="da-DK"/>
              </w:rPr>
            </w:pPr>
            <w:r w:rsidRPr="001A285C">
              <w:rPr>
                <w:lang w:eastAsia="da-DK"/>
              </w:rPr>
              <w:t> </w:t>
            </w:r>
          </w:p>
        </w:tc>
        <w:tc>
          <w:tcPr>
            <w:tcW w:w="4526" w:type="dxa"/>
            <w:gridSpan w:val="6"/>
            <w:tcBorders>
              <w:top w:val="single" w:sz="4" w:space="0" w:color="auto"/>
              <w:left w:val="nil"/>
              <w:bottom w:val="nil"/>
              <w:right w:val="single" w:sz="4" w:space="0" w:color="000000"/>
            </w:tcBorders>
            <w:shd w:val="clear" w:color="auto" w:fill="auto"/>
            <w:noWrap/>
            <w:vAlign w:val="bottom"/>
            <w:hideMark/>
          </w:tcPr>
          <w:p w14:paraId="01F5424B" w14:textId="77777777" w:rsidR="00C16AEA" w:rsidRPr="001A285C" w:rsidRDefault="00C16AEA" w:rsidP="00C1221D">
            <w:pPr>
              <w:pStyle w:val="TAC"/>
              <w:rPr>
                <w:lang w:eastAsia="da-DK"/>
              </w:rPr>
            </w:pPr>
            <w:r w:rsidRPr="001A285C">
              <w:rPr>
                <w:lang w:eastAsia="da-DK"/>
              </w:rPr>
              <w:t>33</w:t>
            </w:r>
          </w:p>
        </w:tc>
      </w:tr>
      <w:tr w:rsidR="00C16AEA" w:rsidRPr="001A285C" w14:paraId="292BBBD2" w14:textId="77777777" w:rsidTr="003A61FE">
        <w:trPr>
          <w:trHeight w:val="288"/>
        </w:trPr>
        <w:tc>
          <w:tcPr>
            <w:tcW w:w="1129" w:type="dxa"/>
            <w:tcBorders>
              <w:top w:val="nil"/>
              <w:left w:val="single" w:sz="4" w:space="0" w:color="auto"/>
              <w:bottom w:val="nil"/>
              <w:right w:val="nil"/>
            </w:tcBorders>
            <w:shd w:val="clear" w:color="auto" w:fill="auto"/>
            <w:noWrap/>
            <w:vAlign w:val="bottom"/>
            <w:hideMark/>
          </w:tcPr>
          <w:p w14:paraId="5B357C53" w14:textId="77777777" w:rsidR="00C16AEA" w:rsidRPr="001A285C" w:rsidRDefault="00C16AEA" w:rsidP="00C1221D">
            <w:pPr>
              <w:pStyle w:val="TAL"/>
              <w:rPr>
                <w:lang w:eastAsia="da-DK"/>
              </w:rPr>
            </w:pPr>
            <w:r w:rsidRPr="001A285C">
              <w:rPr>
                <w:lang w:eastAsia="da-DK"/>
              </w:rPr>
              <w:t> </w:t>
            </w:r>
          </w:p>
        </w:tc>
        <w:tc>
          <w:tcPr>
            <w:tcW w:w="1011" w:type="dxa"/>
            <w:tcBorders>
              <w:top w:val="nil"/>
              <w:left w:val="single" w:sz="4" w:space="0" w:color="auto"/>
              <w:bottom w:val="nil"/>
              <w:right w:val="nil"/>
            </w:tcBorders>
            <w:shd w:val="clear" w:color="auto" w:fill="auto"/>
            <w:noWrap/>
            <w:vAlign w:val="bottom"/>
            <w:hideMark/>
          </w:tcPr>
          <w:p w14:paraId="2DEF7623" w14:textId="77777777" w:rsidR="00C16AEA" w:rsidRPr="001A285C" w:rsidRDefault="00C16AEA" w:rsidP="00C1221D">
            <w:pPr>
              <w:pStyle w:val="TAL"/>
              <w:rPr>
                <w:lang w:eastAsia="da-DK"/>
              </w:rPr>
            </w:pPr>
            <w:r w:rsidRPr="001A285C">
              <w:rPr>
                <w:lang w:eastAsia="da-DK"/>
              </w:rPr>
              <w:t> </w:t>
            </w:r>
          </w:p>
        </w:tc>
        <w:tc>
          <w:tcPr>
            <w:tcW w:w="1420" w:type="dxa"/>
            <w:tcBorders>
              <w:top w:val="nil"/>
              <w:left w:val="nil"/>
              <w:bottom w:val="nil"/>
              <w:right w:val="nil"/>
            </w:tcBorders>
            <w:shd w:val="clear" w:color="auto" w:fill="auto"/>
            <w:noWrap/>
            <w:vAlign w:val="bottom"/>
            <w:hideMark/>
          </w:tcPr>
          <w:p w14:paraId="5693EB77" w14:textId="77777777" w:rsidR="00C16AEA" w:rsidRPr="001A285C" w:rsidRDefault="00C16AEA" w:rsidP="00C1221D">
            <w:pPr>
              <w:pStyle w:val="TAL"/>
              <w:rPr>
                <w:lang w:eastAsia="da-DK"/>
              </w:rPr>
            </w:pPr>
            <w:r w:rsidRPr="001A285C">
              <w:rPr>
                <w:lang w:eastAsia="da-DK"/>
              </w:rPr>
              <w:t>-</w:t>
            </w:r>
          </w:p>
        </w:tc>
        <w:tc>
          <w:tcPr>
            <w:tcW w:w="1351" w:type="dxa"/>
            <w:tcBorders>
              <w:top w:val="nil"/>
              <w:left w:val="nil"/>
              <w:bottom w:val="nil"/>
              <w:right w:val="nil"/>
            </w:tcBorders>
            <w:shd w:val="clear" w:color="auto" w:fill="auto"/>
            <w:noWrap/>
            <w:vAlign w:val="bottom"/>
            <w:hideMark/>
          </w:tcPr>
          <w:p w14:paraId="03BD0A67" w14:textId="08273050" w:rsidR="00C16AEA" w:rsidRPr="001A285C" w:rsidRDefault="00C16AEA" w:rsidP="00C1221D">
            <w:pPr>
              <w:pStyle w:val="TAL"/>
              <w:rPr>
                <w:lang w:eastAsia="da-DK"/>
              </w:rPr>
            </w:pPr>
            <w:r w:rsidRPr="001A285C">
              <w:rPr>
                <w:lang w:eastAsia="da-DK"/>
              </w:rPr>
              <w:t>asynchronous</w:t>
            </w:r>
          </w:p>
        </w:tc>
        <w:tc>
          <w:tcPr>
            <w:tcW w:w="500" w:type="dxa"/>
            <w:tcBorders>
              <w:top w:val="nil"/>
              <w:left w:val="nil"/>
              <w:bottom w:val="nil"/>
              <w:right w:val="single" w:sz="4" w:space="0" w:color="auto"/>
            </w:tcBorders>
            <w:shd w:val="clear" w:color="auto" w:fill="auto"/>
            <w:noWrap/>
            <w:vAlign w:val="bottom"/>
            <w:hideMark/>
          </w:tcPr>
          <w:p w14:paraId="0644C08D" w14:textId="77777777" w:rsidR="00C16AEA" w:rsidRPr="001A285C" w:rsidRDefault="00C16AEA" w:rsidP="00C1221D">
            <w:pPr>
              <w:pStyle w:val="TAC"/>
              <w:rPr>
                <w:lang w:eastAsia="da-DK"/>
              </w:rPr>
            </w:pPr>
            <w:r w:rsidRPr="001A285C">
              <w:rPr>
                <w:lang w:eastAsia="da-DK"/>
              </w:rPr>
              <w:t> </w:t>
            </w:r>
          </w:p>
        </w:tc>
        <w:tc>
          <w:tcPr>
            <w:tcW w:w="573" w:type="dxa"/>
            <w:tcBorders>
              <w:top w:val="nil"/>
              <w:left w:val="nil"/>
              <w:bottom w:val="single" w:sz="4" w:space="0" w:color="auto"/>
              <w:right w:val="nil"/>
            </w:tcBorders>
            <w:shd w:val="clear" w:color="auto" w:fill="auto"/>
            <w:noWrap/>
            <w:vAlign w:val="bottom"/>
            <w:hideMark/>
          </w:tcPr>
          <w:p w14:paraId="169B9E5E" w14:textId="77777777" w:rsidR="00C16AEA" w:rsidRPr="001A285C" w:rsidRDefault="00C16AEA" w:rsidP="00C1221D">
            <w:pPr>
              <w:pStyle w:val="TAC"/>
              <w:rPr>
                <w:lang w:eastAsia="da-DK"/>
              </w:rPr>
            </w:pPr>
            <w:r w:rsidRPr="001A285C">
              <w:rPr>
                <w:lang w:eastAsia="da-DK"/>
              </w:rPr>
              <w:t>500</w:t>
            </w:r>
          </w:p>
        </w:tc>
        <w:tc>
          <w:tcPr>
            <w:tcW w:w="572" w:type="dxa"/>
            <w:tcBorders>
              <w:top w:val="nil"/>
              <w:left w:val="nil"/>
              <w:bottom w:val="single" w:sz="4" w:space="0" w:color="auto"/>
              <w:right w:val="nil"/>
            </w:tcBorders>
            <w:shd w:val="clear" w:color="auto" w:fill="auto"/>
            <w:noWrap/>
            <w:vAlign w:val="bottom"/>
            <w:hideMark/>
          </w:tcPr>
          <w:p w14:paraId="6B173804" w14:textId="77777777" w:rsidR="00C16AEA" w:rsidRPr="001A285C" w:rsidRDefault="00C16AEA" w:rsidP="00C1221D">
            <w:pPr>
              <w:pStyle w:val="TAC"/>
              <w:rPr>
                <w:lang w:eastAsia="da-DK"/>
              </w:rPr>
            </w:pPr>
            <w:r w:rsidRPr="001A285C">
              <w:rPr>
                <w:lang w:eastAsia="da-DK"/>
              </w:rPr>
              <w:t>250</w:t>
            </w:r>
          </w:p>
        </w:tc>
        <w:tc>
          <w:tcPr>
            <w:tcW w:w="572" w:type="dxa"/>
            <w:tcBorders>
              <w:top w:val="nil"/>
              <w:left w:val="nil"/>
              <w:bottom w:val="single" w:sz="4" w:space="0" w:color="auto"/>
              <w:right w:val="nil"/>
            </w:tcBorders>
            <w:shd w:val="clear" w:color="auto" w:fill="auto"/>
            <w:noWrap/>
            <w:vAlign w:val="bottom"/>
            <w:hideMark/>
          </w:tcPr>
          <w:p w14:paraId="74CCD04F" w14:textId="77777777" w:rsidR="00C16AEA" w:rsidRPr="001A285C" w:rsidRDefault="00C16AEA" w:rsidP="00C1221D">
            <w:pPr>
              <w:pStyle w:val="TAC"/>
              <w:rPr>
                <w:lang w:eastAsia="da-DK"/>
              </w:rPr>
            </w:pPr>
            <w:r w:rsidRPr="001A285C">
              <w:rPr>
                <w:lang w:eastAsia="da-DK"/>
              </w:rPr>
              <w:t>125</w:t>
            </w:r>
          </w:p>
        </w:tc>
        <w:tc>
          <w:tcPr>
            <w:tcW w:w="659" w:type="dxa"/>
            <w:tcBorders>
              <w:top w:val="nil"/>
              <w:left w:val="nil"/>
              <w:bottom w:val="single" w:sz="4" w:space="0" w:color="auto"/>
              <w:right w:val="nil"/>
            </w:tcBorders>
            <w:shd w:val="clear" w:color="auto" w:fill="auto"/>
            <w:noWrap/>
            <w:vAlign w:val="bottom"/>
            <w:hideMark/>
          </w:tcPr>
          <w:p w14:paraId="70606566" w14:textId="77777777" w:rsidR="00C16AEA" w:rsidRPr="001A285C" w:rsidRDefault="00C16AEA" w:rsidP="00C1221D">
            <w:pPr>
              <w:pStyle w:val="TAC"/>
              <w:rPr>
                <w:lang w:eastAsia="da-DK"/>
              </w:rPr>
            </w:pPr>
            <w:r w:rsidRPr="001A285C">
              <w:rPr>
                <w:lang w:eastAsia="da-DK"/>
              </w:rPr>
              <w:t>62.5</w:t>
            </w:r>
          </w:p>
        </w:tc>
        <w:tc>
          <w:tcPr>
            <w:tcW w:w="1008" w:type="dxa"/>
            <w:tcBorders>
              <w:top w:val="nil"/>
              <w:left w:val="nil"/>
              <w:bottom w:val="single" w:sz="4" w:space="0" w:color="auto"/>
              <w:right w:val="nil"/>
            </w:tcBorders>
            <w:shd w:val="clear" w:color="000000" w:fill="FFFF00"/>
            <w:noWrap/>
            <w:vAlign w:val="bottom"/>
            <w:hideMark/>
          </w:tcPr>
          <w:p w14:paraId="3D1F0040" w14:textId="77777777" w:rsidR="00C16AEA" w:rsidRPr="001A285C" w:rsidRDefault="00C16AEA" w:rsidP="00C1221D">
            <w:pPr>
              <w:pStyle w:val="TAC"/>
              <w:rPr>
                <w:lang w:eastAsia="da-DK"/>
              </w:rPr>
            </w:pPr>
            <w:r w:rsidRPr="001A285C">
              <w:rPr>
                <w:lang w:eastAsia="da-DK"/>
              </w:rPr>
              <w:t>15.625</w:t>
            </w:r>
          </w:p>
        </w:tc>
        <w:tc>
          <w:tcPr>
            <w:tcW w:w="1142" w:type="dxa"/>
            <w:tcBorders>
              <w:top w:val="nil"/>
              <w:left w:val="nil"/>
              <w:bottom w:val="single" w:sz="4" w:space="0" w:color="auto"/>
              <w:right w:val="single" w:sz="4" w:space="0" w:color="auto"/>
            </w:tcBorders>
            <w:shd w:val="clear" w:color="000000" w:fill="FFFF00"/>
            <w:noWrap/>
            <w:vAlign w:val="bottom"/>
            <w:hideMark/>
          </w:tcPr>
          <w:p w14:paraId="69597D60" w14:textId="77777777" w:rsidR="00C16AEA" w:rsidRPr="001A285C" w:rsidRDefault="00C16AEA" w:rsidP="00C1221D">
            <w:pPr>
              <w:pStyle w:val="TAC"/>
              <w:rPr>
                <w:lang w:eastAsia="da-DK"/>
              </w:rPr>
            </w:pPr>
            <w:r w:rsidRPr="001A285C">
              <w:rPr>
                <w:lang w:eastAsia="da-DK"/>
              </w:rPr>
              <w:t>7.8125</w:t>
            </w:r>
          </w:p>
        </w:tc>
      </w:tr>
      <w:tr w:rsidR="00C16AEA" w:rsidRPr="001A285C" w14:paraId="5C3882BB" w14:textId="77777777" w:rsidTr="003A61FE">
        <w:trPr>
          <w:trHeight w:val="288"/>
        </w:trPr>
        <w:tc>
          <w:tcPr>
            <w:tcW w:w="1129" w:type="dxa"/>
            <w:tcBorders>
              <w:top w:val="nil"/>
              <w:left w:val="single" w:sz="4" w:space="0" w:color="auto"/>
              <w:bottom w:val="nil"/>
              <w:right w:val="nil"/>
            </w:tcBorders>
            <w:shd w:val="clear" w:color="auto" w:fill="auto"/>
            <w:noWrap/>
            <w:vAlign w:val="bottom"/>
            <w:hideMark/>
          </w:tcPr>
          <w:p w14:paraId="0DD12901" w14:textId="77777777" w:rsidR="00C16AEA" w:rsidRPr="001A285C" w:rsidRDefault="00C16AEA" w:rsidP="00C1221D">
            <w:pPr>
              <w:pStyle w:val="TAL"/>
              <w:rPr>
                <w:lang w:eastAsia="da-DK"/>
              </w:rPr>
            </w:pPr>
            <w:r w:rsidRPr="001A285C">
              <w:rPr>
                <w:lang w:eastAsia="da-DK"/>
              </w:rPr>
              <w:t> </w:t>
            </w:r>
          </w:p>
        </w:tc>
        <w:tc>
          <w:tcPr>
            <w:tcW w:w="1011" w:type="dxa"/>
            <w:tcBorders>
              <w:top w:val="single" w:sz="4" w:space="0" w:color="auto"/>
              <w:left w:val="single" w:sz="4" w:space="0" w:color="auto"/>
              <w:bottom w:val="nil"/>
              <w:right w:val="nil"/>
            </w:tcBorders>
            <w:shd w:val="clear" w:color="auto" w:fill="auto"/>
            <w:noWrap/>
            <w:vAlign w:val="bottom"/>
            <w:hideMark/>
          </w:tcPr>
          <w:p w14:paraId="2C1ECA4E" w14:textId="77777777" w:rsidR="00C16AEA" w:rsidRPr="001A285C" w:rsidRDefault="00C16AEA" w:rsidP="00C1221D">
            <w:pPr>
              <w:pStyle w:val="TAL"/>
              <w:rPr>
                <w:lang w:eastAsia="da-DK"/>
              </w:rPr>
            </w:pPr>
            <w:r w:rsidRPr="001A285C">
              <w:rPr>
                <w:lang w:eastAsia="da-DK"/>
              </w:rPr>
              <w:t>NR-DC</w:t>
            </w:r>
          </w:p>
        </w:tc>
        <w:tc>
          <w:tcPr>
            <w:tcW w:w="1420" w:type="dxa"/>
            <w:tcBorders>
              <w:top w:val="single" w:sz="4" w:space="0" w:color="auto"/>
              <w:left w:val="nil"/>
              <w:bottom w:val="nil"/>
              <w:right w:val="nil"/>
            </w:tcBorders>
            <w:shd w:val="clear" w:color="auto" w:fill="auto"/>
            <w:noWrap/>
            <w:vAlign w:val="bottom"/>
            <w:hideMark/>
          </w:tcPr>
          <w:p w14:paraId="3443DBFE" w14:textId="77777777" w:rsidR="00C16AEA" w:rsidRPr="001A285C" w:rsidRDefault="00C16AEA" w:rsidP="00C1221D">
            <w:pPr>
              <w:pStyle w:val="TAL"/>
              <w:rPr>
                <w:lang w:eastAsia="da-DK"/>
              </w:rPr>
            </w:pPr>
            <w:r w:rsidRPr="001A285C">
              <w:rPr>
                <w:lang w:eastAsia="da-DK"/>
              </w:rPr>
              <w:t>FR1 - FR1</w:t>
            </w:r>
          </w:p>
        </w:tc>
        <w:tc>
          <w:tcPr>
            <w:tcW w:w="1351" w:type="dxa"/>
            <w:tcBorders>
              <w:top w:val="single" w:sz="4" w:space="0" w:color="auto"/>
              <w:left w:val="nil"/>
              <w:bottom w:val="nil"/>
              <w:right w:val="nil"/>
            </w:tcBorders>
            <w:shd w:val="clear" w:color="auto" w:fill="auto"/>
            <w:noWrap/>
            <w:vAlign w:val="bottom"/>
            <w:hideMark/>
          </w:tcPr>
          <w:p w14:paraId="2A5B67F5" w14:textId="77777777" w:rsidR="00C16AEA" w:rsidRPr="001A285C" w:rsidRDefault="00C16AEA" w:rsidP="00C1221D">
            <w:pPr>
              <w:pStyle w:val="TAL"/>
              <w:rPr>
                <w:lang w:eastAsia="da-DK"/>
              </w:rPr>
            </w:pPr>
            <w:r w:rsidRPr="001A285C">
              <w:rPr>
                <w:lang w:eastAsia="da-DK"/>
              </w:rPr>
              <w:t>synchronous</w:t>
            </w:r>
          </w:p>
        </w:tc>
        <w:tc>
          <w:tcPr>
            <w:tcW w:w="500" w:type="dxa"/>
            <w:tcBorders>
              <w:top w:val="single" w:sz="4" w:space="0" w:color="auto"/>
              <w:left w:val="nil"/>
              <w:bottom w:val="nil"/>
              <w:right w:val="nil"/>
            </w:tcBorders>
            <w:shd w:val="clear" w:color="auto" w:fill="auto"/>
            <w:noWrap/>
            <w:vAlign w:val="bottom"/>
            <w:hideMark/>
          </w:tcPr>
          <w:p w14:paraId="0FAFDCD3" w14:textId="77777777" w:rsidR="00C16AEA" w:rsidRPr="001A285C" w:rsidRDefault="00C16AEA" w:rsidP="00C1221D">
            <w:pPr>
              <w:pStyle w:val="TAC"/>
              <w:rPr>
                <w:lang w:eastAsia="da-DK"/>
              </w:rPr>
            </w:pPr>
            <w:r w:rsidRPr="001A285C">
              <w:rPr>
                <w:lang w:eastAsia="da-DK"/>
              </w:rPr>
              <w:t> </w:t>
            </w:r>
          </w:p>
        </w:tc>
        <w:tc>
          <w:tcPr>
            <w:tcW w:w="4526" w:type="dxa"/>
            <w:gridSpan w:val="6"/>
            <w:tcBorders>
              <w:top w:val="single" w:sz="4" w:space="0" w:color="auto"/>
              <w:left w:val="single" w:sz="4" w:space="0" w:color="auto"/>
              <w:bottom w:val="nil"/>
              <w:right w:val="single" w:sz="4" w:space="0" w:color="000000"/>
            </w:tcBorders>
            <w:shd w:val="clear" w:color="auto" w:fill="auto"/>
            <w:noWrap/>
            <w:vAlign w:val="bottom"/>
            <w:hideMark/>
          </w:tcPr>
          <w:p w14:paraId="68B754AE" w14:textId="77777777" w:rsidR="00C16AEA" w:rsidRPr="001A285C" w:rsidRDefault="00C16AEA" w:rsidP="00C1221D">
            <w:pPr>
              <w:pStyle w:val="TAC"/>
              <w:rPr>
                <w:lang w:eastAsia="da-DK"/>
              </w:rPr>
            </w:pPr>
            <w:r w:rsidRPr="001A285C">
              <w:rPr>
                <w:lang w:eastAsia="da-DK"/>
              </w:rPr>
              <w:t>33</w:t>
            </w:r>
          </w:p>
        </w:tc>
      </w:tr>
      <w:tr w:rsidR="00C16AEA" w:rsidRPr="001A285C" w14:paraId="2A08B7B2" w14:textId="77777777" w:rsidTr="003A61FE">
        <w:trPr>
          <w:trHeight w:val="288"/>
        </w:trPr>
        <w:tc>
          <w:tcPr>
            <w:tcW w:w="1129" w:type="dxa"/>
            <w:tcBorders>
              <w:top w:val="nil"/>
              <w:left w:val="single" w:sz="4" w:space="0" w:color="auto"/>
              <w:bottom w:val="nil"/>
              <w:right w:val="nil"/>
            </w:tcBorders>
            <w:shd w:val="clear" w:color="auto" w:fill="auto"/>
            <w:noWrap/>
            <w:vAlign w:val="bottom"/>
            <w:hideMark/>
          </w:tcPr>
          <w:p w14:paraId="7EFC32DF" w14:textId="77777777" w:rsidR="00C16AEA" w:rsidRPr="001A285C" w:rsidRDefault="00C16AEA" w:rsidP="00C1221D">
            <w:pPr>
              <w:pStyle w:val="TAL"/>
              <w:rPr>
                <w:lang w:eastAsia="da-DK"/>
              </w:rPr>
            </w:pPr>
            <w:r w:rsidRPr="001A285C">
              <w:rPr>
                <w:lang w:eastAsia="da-DK"/>
              </w:rPr>
              <w:t> </w:t>
            </w:r>
          </w:p>
        </w:tc>
        <w:tc>
          <w:tcPr>
            <w:tcW w:w="1011" w:type="dxa"/>
            <w:tcBorders>
              <w:top w:val="nil"/>
              <w:left w:val="single" w:sz="4" w:space="0" w:color="auto"/>
              <w:bottom w:val="nil"/>
              <w:right w:val="nil"/>
            </w:tcBorders>
            <w:shd w:val="clear" w:color="auto" w:fill="auto"/>
            <w:noWrap/>
            <w:vAlign w:val="bottom"/>
            <w:hideMark/>
          </w:tcPr>
          <w:p w14:paraId="2C388747" w14:textId="77777777" w:rsidR="00C16AEA" w:rsidRPr="001A285C" w:rsidRDefault="00C16AEA" w:rsidP="00C1221D">
            <w:pPr>
              <w:pStyle w:val="TAL"/>
              <w:rPr>
                <w:lang w:eastAsia="da-DK"/>
              </w:rPr>
            </w:pPr>
            <w:r w:rsidRPr="001A285C">
              <w:rPr>
                <w:lang w:eastAsia="da-DK"/>
              </w:rPr>
              <w:t> </w:t>
            </w:r>
          </w:p>
        </w:tc>
        <w:tc>
          <w:tcPr>
            <w:tcW w:w="1420" w:type="dxa"/>
            <w:tcBorders>
              <w:top w:val="nil"/>
              <w:left w:val="nil"/>
              <w:bottom w:val="nil"/>
              <w:right w:val="nil"/>
            </w:tcBorders>
            <w:shd w:val="clear" w:color="auto" w:fill="auto"/>
            <w:noWrap/>
            <w:vAlign w:val="bottom"/>
            <w:hideMark/>
          </w:tcPr>
          <w:p w14:paraId="0FAA88C9" w14:textId="77777777" w:rsidR="00C16AEA" w:rsidRPr="001A285C" w:rsidRDefault="00C16AEA" w:rsidP="00C1221D">
            <w:pPr>
              <w:pStyle w:val="TAL"/>
              <w:rPr>
                <w:lang w:eastAsia="da-DK"/>
              </w:rPr>
            </w:pPr>
            <w:r w:rsidRPr="001A285C">
              <w:rPr>
                <w:lang w:eastAsia="da-DK"/>
              </w:rPr>
              <w:t>FR2-1 - FR2-1</w:t>
            </w:r>
          </w:p>
        </w:tc>
        <w:tc>
          <w:tcPr>
            <w:tcW w:w="1351" w:type="dxa"/>
            <w:tcBorders>
              <w:top w:val="nil"/>
              <w:left w:val="nil"/>
              <w:bottom w:val="nil"/>
              <w:right w:val="nil"/>
            </w:tcBorders>
            <w:shd w:val="clear" w:color="auto" w:fill="auto"/>
            <w:noWrap/>
            <w:vAlign w:val="bottom"/>
            <w:hideMark/>
          </w:tcPr>
          <w:p w14:paraId="1C4E4044" w14:textId="77777777" w:rsidR="00C16AEA" w:rsidRPr="001A285C" w:rsidRDefault="00C16AEA" w:rsidP="00C1221D">
            <w:pPr>
              <w:pStyle w:val="TAL"/>
              <w:rPr>
                <w:lang w:eastAsia="da-DK"/>
              </w:rPr>
            </w:pPr>
            <w:r w:rsidRPr="001A285C">
              <w:rPr>
                <w:lang w:eastAsia="da-DK"/>
              </w:rPr>
              <w:t>synchronous</w:t>
            </w:r>
          </w:p>
        </w:tc>
        <w:tc>
          <w:tcPr>
            <w:tcW w:w="500" w:type="dxa"/>
            <w:tcBorders>
              <w:top w:val="nil"/>
              <w:left w:val="nil"/>
              <w:bottom w:val="nil"/>
              <w:right w:val="nil"/>
            </w:tcBorders>
            <w:shd w:val="clear" w:color="auto" w:fill="auto"/>
            <w:noWrap/>
            <w:vAlign w:val="bottom"/>
            <w:hideMark/>
          </w:tcPr>
          <w:p w14:paraId="010441DB" w14:textId="77777777" w:rsidR="00C16AEA" w:rsidRPr="001A285C" w:rsidRDefault="00C16AEA" w:rsidP="00C1221D">
            <w:pPr>
              <w:pStyle w:val="TAC"/>
              <w:rPr>
                <w:lang w:eastAsia="da-DK"/>
              </w:rPr>
            </w:pPr>
            <w:r>
              <w:rPr>
                <w:lang w:eastAsia="da-DK"/>
              </w:rPr>
              <w:t>3</w:t>
            </w:r>
          </w:p>
        </w:tc>
        <w:tc>
          <w:tcPr>
            <w:tcW w:w="4526" w:type="dxa"/>
            <w:gridSpan w:val="6"/>
            <w:tcBorders>
              <w:top w:val="nil"/>
              <w:left w:val="single" w:sz="4" w:space="0" w:color="auto"/>
              <w:bottom w:val="nil"/>
              <w:right w:val="single" w:sz="4" w:space="0" w:color="000000"/>
            </w:tcBorders>
            <w:shd w:val="clear" w:color="auto" w:fill="auto"/>
            <w:noWrap/>
            <w:vAlign w:val="bottom"/>
            <w:hideMark/>
          </w:tcPr>
          <w:p w14:paraId="1B5F172C" w14:textId="77777777" w:rsidR="00C16AEA" w:rsidRPr="001A285C" w:rsidRDefault="00C16AEA" w:rsidP="00C1221D">
            <w:pPr>
              <w:pStyle w:val="TAC"/>
              <w:rPr>
                <w:lang w:eastAsia="da-DK"/>
              </w:rPr>
            </w:pPr>
            <w:r w:rsidRPr="001A285C">
              <w:rPr>
                <w:lang w:eastAsia="da-DK"/>
              </w:rPr>
              <w:t>8</w:t>
            </w:r>
          </w:p>
        </w:tc>
      </w:tr>
      <w:tr w:rsidR="00C16AEA" w:rsidRPr="001A285C" w14:paraId="1464AB03" w14:textId="77777777" w:rsidTr="003A61FE">
        <w:trPr>
          <w:trHeight w:val="288"/>
        </w:trPr>
        <w:tc>
          <w:tcPr>
            <w:tcW w:w="1129" w:type="dxa"/>
            <w:tcBorders>
              <w:top w:val="nil"/>
              <w:left w:val="single" w:sz="4" w:space="0" w:color="auto"/>
              <w:bottom w:val="nil"/>
              <w:right w:val="nil"/>
            </w:tcBorders>
            <w:shd w:val="clear" w:color="auto" w:fill="auto"/>
            <w:noWrap/>
            <w:vAlign w:val="bottom"/>
            <w:hideMark/>
          </w:tcPr>
          <w:p w14:paraId="2B7BFC4C" w14:textId="77777777" w:rsidR="00C16AEA" w:rsidRPr="001A285C" w:rsidRDefault="00C16AEA" w:rsidP="00C1221D">
            <w:pPr>
              <w:pStyle w:val="TAL"/>
              <w:rPr>
                <w:lang w:eastAsia="da-DK"/>
              </w:rPr>
            </w:pPr>
            <w:r w:rsidRPr="001A285C">
              <w:rPr>
                <w:lang w:eastAsia="da-DK"/>
              </w:rPr>
              <w:t> </w:t>
            </w:r>
          </w:p>
        </w:tc>
        <w:tc>
          <w:tcPr>
            <w:tcW w:w="1011" w:type="dxa"/>
            <w:tcBorders>
              <w:top w:val="nil"/>
              <w:left w:val="single" w:sz="4" w:space="0" w:color="auto"/>
              <w:right w:val="nil"/>
            </w:tcBorders>
            <w:shd w:val="clear" w:color="auto" w:fill="auto"/>
            <w:noWrap/>
            <w:vAlign w:val="bottom"/>
            <w:hideMark/>
          </w:tcPr>
          <w:p w14:paraId="4E8ABC86" w14:textId="77777777" w:rsidR="00C16AEA" w:rsidRPr="001A285C" w:rsidRDefault="00C16AEA" w:rsidP="00C1221D">
            <w:pPr>
              <w:pStyle w:val="TAL"/>
              <w:rPr>
                <w:lang w:eastAsia="da-DK"/>
              </w:rPr>
            </w:pPr>
            <w:r w:rsidRPr="001A285C">
              <w:rPr>
                <w:lang w:eastAsia="da-DK"/>
              </w:rPr>
              <w:t> </w:t>
            </w:r>
          </w:p>
        </w:tc>
        <w:tc>
          <w:tcPr>
            <w:tcW w:w="1420" w:type="dxa"/>
            <w:tcBorders>
              <w:top w:val="nil"/>
              <w:left w:val="nil"/>
              <w:right w:val="nil"/>
            </w:tcBorders>
            <w:shd w:val="clear" w:color="auto" w:fill="auto"/>
            <w:noWrap/>
            <w:vAlign w:val="bottom"/>
            <w:hideMark/>
          </w:tcPr>
          <w:p w14:paraId="3B6F38C2" w14:textId="77777777" w:rsidR="00C16AEA" w:rsidRPr="001A285C" w:rsidRDefault="00C16AEA" w:rsidP="00C1221D">
            <w:pPr>
              <w:pStyle w:val="TAL"/>
              <w:rPr>
                <w:lang w:eastAsia="da-DK"/>
              </w:rPr>
            </w:pPr>
            <w:r w:rsidRPr="001A285C">
              <w:rPr>
                <w:lang w:eastAsia="da-DK"/>
              </w:rPr>
              <w:t>FR1 - FR2-1</w:t>
            </w:r>
          </w:p>
        </w:tc>
        <w:tc>
          <w:tcPr>
            <w:tcW w:w="1351" w:type="dxa"/>
            <w:tcBorders>
              <w:top w:val="nil"/>
              <w:left w:val="nil"/>
              <w:right w:val="nil"/>
            </w:tcBorders>
            <w:shd w:val="clear" w:color="auto" w:fill="auto"/>
            <w:noWrap/>
            <w:vAlign w:val="bottom"/>
            <w:hideMark/>
          </w:tcPr>
          <w:p w14:paraId="34E144FE" w14:textId="77777777" w:rsidR="00C16AEA" w:rsidRPr="001A285C" w:rsidRDefault="00C16AEA" w:rsidP="00C1221D">
            <w:pPr>
              <w:pStyle w:val="TAL"/>
              <w:rPr>
                <w:lang w:eastAsia="da-DK"/>
              </w:rPr>
            </w:pPr>
            <w:r w:rsidRPr="001A285C">
              <w:rPr>
                <w:lang w:eastAsia="da-DK"/>
              </w:rPr>
              <w:t>synchronous</w:t>
            </w:r>
          </w:p>
        </w:tc>
        <w:tc>
          <w:tcPr>
            <w:tcW w:w="500" w:type="dxa"/>
            <w:tcBorders>
              <w:top w:val="nil"/>
              <w:left w:val="nil"/>
              <w:right w:val="nil"/>
            </w:tcBorders>
            <w:shd w:val="clear" w:color="auto" w:fill="auto"/>
            <w:noWrap/>
            <w:vAlign w:val="bottom"/>
            <w:hideMark/>
          </w:tcPr>
          <w:p w14:paraId="412087EF" w14:textId="77777777" w:rsidR="00C16AEA" w:rsidRPr="001A285C" w:rsidRDefault="00C16AEA" w:rsidP="00C1221D">
            <w:pPr>
              <w:pStyle w:val="TAC"/>
              <w:rPr>
                <w:lang w:eastAsia="da-DK"/>
              </w:rPr>
            </w:pPr>
          </w:p>
        </w:tc>
        <w:tc>
          <w:tcPr>
            <w:tcW w:w="4526" w:type="dxa"/>
            <w:gridSpan w:val="6"/>
            <w:tcBorders>
              <w:top w:val="nil"/>
              <w:left w:val="single" w:sz="4" w:space="0" w:color="auto"/>
              <w:right w:val="single" w:sz="4" w:space="0" w:color="000000"/>
            </w:tcBorders>
            <w:shd w:val="clear" w:color="auto" w:fill="auto"/>
            <w:noWrap/>
            <w:vAlign w:val="bottom"/>
            <w:hideMark/>
          </w:tcPr>
          <w:p w14:paraId="180BB67D" w14:textId="77777777" w:rsidR="00C16AEA" w:rsidRPr="001A285C" w:rsidRDefault="00C16AEA" w:rsidP="00C1221D">
            <w:pPr>
              <w:pStyle w:val="TAC"/>
              <w:rPr>
                <w:lang w:eastAsia="da-DK"/>
              </w:rPr>
            </w:pPr>
            <w:r w:rsidRPr="001A285C">
              <w:rPr>
                <w:lang w:eastAsia="da-DK"/>
              </w:rPr>
              <w:t>33</w:t>
            </w:r>
          </w:p>
        </w:tc>
      </w:tr>
      <w:tr w:rsidR="00C16AEA" w:rsidRPr="0056101A" w14:paraId="089F6EB7" w14:textId="77777777" w:rsidTr="00131B30">
        <w:trPr>
          <w:trHeight w:val="288"/>
        </w:trPr>
        <w:tc>
          <w:tcPr>
            <w:tcW w:w="1129" w:type="dxa"/>
            <w:tcBorders>
              <w:top w:val="nil"/>
              <w:left w:val="single" w:sz="4" w:space="0" w:color="auto"/>
              <w:bottom w:val="nil"/>
              <w:right w:val="nil"/>
            </w:tcBorders>
            <w:shd w:val="clear" w:color="auto" w:fill="auto"/>
            <w:noWrap/>
            <w:vAlign w:val="bottom"/>
            <w:hideMark/>
          </w:tcPr>
          <w:p w14:paraId="75013E25" w14:textId="77777777" w:rsidR="00C16AEA" w:rsidRPr="001A285C" w:rsidRDefault="00C16AEA" w:rsidP="00C1221D">
            <w:pPr>
              <w:pStyle w:val="TAL"/>
              <w:rPr>
                <w:lang w:eastAsia="da-DK"/>
              </w:rPr>
            </w:pPr>
            <w:r w:rsidRPr="001A285C">
              <w:rPr>
                <w:lang w:eastAsia="da-DK"/>
              </w:rPr>
              <w:t> </w:t>
            </w:r>
          </w:p>
        </w:tc>
        <w:tc>
          <w:tcPr>
            <w:tcW w:w="1011" w:type="dxa"/>
            <w:tcBorders>
              <w:top w:val="nil"/>
              <w:left w:val="single" w:sz="4" w:space="0" w:color="auto"/>
              <w:bottom w:val="single" w:sz="4" w:space="0" w:color="auto"/>
              <w:right w:val="nil"/>
            </w:tcBorders>
            <w:shd w:val="clear" w:color="auto" w:fill="auto"/>
            <w:noWrap/>
            <w:vAlign w:val="bottom"/>
            <w:hideMark/>
          </w:tcPr>
          <w:p w14:paraId="4BBA0A27" w14:textId="77777777" w:rsidR="00C16AEA" w:rsidRPr="001A285C" w:rsidRDefault="00C16AEA" w:rsidP="00C1221D">
            <w:pPr>
              <w:pStyle w:val="TAL"/>
              <w:rPr>
                <w:lang w:eastAsia="da-DK"/>
              </w:rPr>
            </w:pPr>
            <w:r w:rsidRPr="001A285C">
              <w:rPr>
                <w:lang w:eastAsia="da-DK"/>
              </w:rPr>
              <w:t> </w:t>
            </w:r>
          </w:p>
        </w:tc>
        <w:tc>
          <w:tcPr>
            <w:tcW w:w="1420" w:type="dxa"/>
            <w:tcBorders>
              <w:top w:val="nil"/>
              <w:left w:val="nil"/>
              <w:bottom w:val="single" w:sz="4" w:space="0" w:color="auto"/>
              <w:right w:val="nil"/>
            </w:tcBorders>
            <w:shd w:val="clear" w:color="auto" w:fill="F2F2F2" w:themeFill="background1" w:themeFillShade="F2"/>
            <w:noWrap/>
            <w:vAlign w:val="bottom"/>
            <w:hideMark/>
          </w:tcPr>
          <w:p w14:paraId="3B24459F" w14:textId="77777777" w:rsidR="00C16AEA" w:rsidRPr="001A285C" w:rsidRDefault="00C16AEA" w:rsidP="00C1221D">
            <w:pPr>
              <w:pStyle w:val="TAL"/>
              <w:rPr>
                <w:lang w:eastAsia="da-DK"/>
              </w:rPr>
            </w:pPr>
            <w:r w:rsidRPr="001A285C">
              <w:rPr>
                <w:lang w:eastAsia="da-DK"/>
              </w:rPr>
              <w:t>FR2-2 - FR2-2</w:t>
            </w:r>
          </w:p>
        </w:tc>
        <w:tc>
          <w:tcPr>
            <w:tcW w:w="1351" w:type="dxa"/>
            <w:tcBorders>
              <w:top w:val="nil"/>
              <w:left w:val="nil"/>
              <w:bottom w:val="single" w:sz="4" w:space="0" w:color="auto"/>
              <w:right w:val="nil"/>
            </w:tcBorders>
            <w:shd w:val="clear" w:color="auto" w:fill="F2F2F2" w:themeFill="background1" w:themeFillShade="F2"/>
            <w:noWrap/>
            <w:vAlign w:val="bottom"/>
            <w:hideMark/>
          </w:tcPr>
          <w:p w14:paraId="798FBB3A" w14:textId="77777777" w:rsidR="00C16AEA" w:rsidRPr="001A285C" w:rsidRDefault="00C16AEA" w:rsidP="00C1221D">
            <w:pPr>
              <w:pStyle w:val="TAL"/>
              <w:rPr>
                <w:lang w:eastAsia="da-DK"/>
              </w:rPr>
            </w:pPr>
            <w:r w:rsidRPr="001A285C">
              <w:rPr>
                <w:lang w:eastAsia="da-DK"/>
              </w:rPr>
              <w:t>synchronous</w:t>
            </w:r>
          </w:p>
        </w:tc>
        <w:tc>
          <w:tcPr>
            <w:tcW w:w="500" w:type="dxa"/>
            <w:tcBorders>
              <w:top w:val="nil"/>
              <w:left w:val="nil"/>
              <w:bottom w:val="single" w:sz="4" w:space="0" w:color="auto"/>
              <w:right w:val="nil"/>
            </w:tcBorders>
            <w:shd w:val="clear" w:color="auto" w:fill="F2F2F2" w:themeFill="background1" w:themeFillShade="F2"/>
            <w:noWrap/>
            <w:vAlign w:val="bottom"/>
            <w:hideMark/>
          </w:tcPr>
          <w:p w14:paraId="1A0E9171" w14:textId="060B1776" w:rsidR="00C16AEA" w:rsidRPr="001A285C" w:rsidRDefault="00C16AEA" w:rsidP="00C1221D">
            <w:pPr>
              <w:pStyle w:val="TAC"/>
              <w:rPr>
                <w:lang w:eastAsia="da-DK"/>
              </w:rPr>
            </w:pPr>
          </w:p>
        </w:tc>
        <w:tc>
          <w:tcPr>
            <w:tcW w:w="4526" w:type="dxa"/>
            <w:gridSpan w:val="6"/>
            <w:tcBorders>
              <w:top w:val="nil"/>
              <w:left w:val="single" w:sz="4" w:space="0" w:color="auto"/>
              <w:bottom w:val="single" w:sz="4" w:space="0" w:color="auto"/>
              <w:right w:val="single" w:sz="4" w:space="0" w:color="000000"/>
            </w:tcBorders>
            <w:shd w:val="clear" w:color="auto" w:fill="F2F2F2" w:themeFill="background1" w:themeFillShade="F2"/>
            <w:noWrap/>
            <w:vAlign w:val="bottom"/>
            <w:hideMark/>
          </w:tcPr>
          <w:p w14:paraId="3F6B0B5B" w14:textId="68686E2A" w:rsidR="00C16AEA" w:rsidRPr="001A285C" w:rsidRDefault="00C16AEA" w:rsidP="00C1221D">
            <w:pPr>
              <w:pStyle w:val="TAC"/>
              <w:rPr>
                <w:lang w:eastAsia="da-DK"/>
              </w:rPr>
            </w:pPr>
            <w:r>
              <w:rPr>
                <w:lang w:eastAsia="da-DK"/>
              </w:rPr>
              <w:t xml:space="preserve">Not included in the </w:t>
            </w:r>
            <w:r w:rsidR="003A61FE">
              <w:rPr>
                <w:lang w:eastAsia="da-DK"/>
              </w:rPr>
              <w:t>deployment scenarios</w:t>
            </w:r>
          </w:p>
        </w:tc>
      </w:tr>
      <w:tr w:rsidR="00C16AEA" w:rsidRPr="001A285C" w14:paraId="7F716358" w14:textId="77777777" w:rsidTr="003A61FE">
        <w:trPr>
          <w:trHeight w:val="288"/>
        </w:trPr>
        <w:tc>
          <w:tcPr>
            <w:tcW w:w="1129" w:type="dxa"/>
            <w:tcBorders>
              <w:top w:val="nil"/>
              <w:left w:val="single" w:sz="4" w:space="0" w:color="auto"/>
              <w:bottom w:val="nil"/>
              <w:right w:val="nil"/>
            </w:tcBorders>
            <w:shd w:val="clear" w:color="auto" w:fill="auto"/>
            <w:noWrap/>
            <w:vAlign w:val="bottom"/>
            <w:hideMark/>
          </w:tcPr>
          <w:p w14:paraId="48D9BC56" w14:textId="77777777" w:rsidR="00C16AEA" w:rsidRPr="001A285C" w:rsidRDefault="00C16AEA" w:rsidP="00C1221D">
            <w:pPr>
              <w:pStyle w:val="TAL"/>
              <w:rPr>
                <w:lang w:eastAsia="da-DK"/>
              </w:rPr>
            </w:pPr>
            <w:r w:rsidRPr="001A285C">
              <w:rPr>
                <w:lang w:eastAsia="da-DK"/>
              </w:rPr>
              <w:t> </w:t>
            </w:r>
          </w:p>
        </w:tc>
        <w:tc>
          <w:tcPr>
            <w:tcW w:w="1011" w:type="dxa"/>
            <w:tcBorders>
              <w:top w:val="single" w:sz="4" w:space="0" w:color="auto"/>
              <w:left w:val="single" w:sz="4" w:space="0" w:color="auto"/>
              <w:bottom w:val="nil"/>
              <w:right w:val="nil"/>
            </w:tcBorders>
            <w:shd w:val="clear" w:color="auto" w:fill="auto"/>
            <w:noWrap/>
            <w:vAlign w:val="bottom"/>
            <w:hideMark/>
          </w:tcPr>
          <w:p w14:paraId="641B154B" w14:textId="77777777" w:rsidR="00C16AEA" w:rsidRPr="001A285C" w:rsidRDefault="00C16AEA" w:rsidP="00C1221D">
            <w:pPr>
              <w:pStyle w:val="TAL"/>
              <w:rPr>
                <w:lang w:eastAsia="da-DK"/>
              </w:rPr>
            </w:pPr>
            <w:r w:rsidRPr="001A285C">
              <w:rPr>
                <w:lang w:eastAsia="da-DK"/>
              </w:rPr>
              <w:t>CA</w:t>
            </w:r>
          </w:p>
        </w:tc>
        <w:tc>
          <w:tcPr>
            <w:tcW w:w="1420" w:type="dxa"/>
            <w:tcBorders>
              <w:top w:val="single" w:sz="4" w:space="0" w:color="auto"/>
              <w:left w:val="nil"/>
              <w:bottom w:val="nil"/>
              <w:right w:val="nil"/>
            </w:tcBorders>
            <w:shd w:val="clear" w:color="auto" w:fill="auto"/>
            <w:noWrap/>
            <w:vAlign w:val="bottom"/>
            <w:hideMark/>
          </w:tcPr>
          <w:p w14:paraId="7E0CC738" w14:textId="77777777" w:rsidR="00C16AEA" w:rsidRPr="001A285C" w:rsidRDefault="00C16AEA" w:rsidP="00C1221D">
            <w:pPr>
              <w:pStyle w:val="TAL"/>
              <w:rPr>
                <w:lang w:eastAsia="da-DK"/>
              </w:rPr>
            </w:pPr>
            <w:r w:rsidRPr="001A285C">
              <w:rPr>
                <w:lang w:eastAsia="da-DK"/>
              </w:rPr>
              <w:t>FR1</w:t>
            </w:r>
          </w:p>
        </w:tc>
        <w:tc>
          <w:tcPr>
            <w:tcW w:w="1351" w:type="dxa"/>
            <w:tcBorders>
              <w:top w:val="single" w:sz="4" w:space="0" w:color="auto"/>
              <w:left w:val="nil"/>
              <w:bottom w:val="nil"/>
              <w:right w:val="nil"/>
            </w:tcBorders>
            <w:shd w:val="clear" w:color="auto" w:fill="auto"/>
            <w:noWrap/>
            <w:vAlign w:val="bottom"/>
            <w:hideMark/>
          </w:tcPr>
          <w:p w14:paraId="4B439B8A" w14:textId="77777777" w:rsidR="00C16AEA" w:rsidRPr="001A285C" w:rsidRDefault="00C16AEA" w:rsidP="00C1221D">
            <w:pPr>
              <w:pStyle w:val="TAL"/>
              <w:rPr>
                <w:lang w:eastAsia="da-DK"/>
              </w:rPr>
            </w:pPr>
          </w:p>
        </w:tc>
        <w:tc>
          <w:tcPr>
            <w:tcW w:w="500" w:type="dxa"/>
            <w:tcBorders>
              <w:top w:val="single" w:sz="4" w:space="0" w:color="auto"/>
              <w:left w:val="nil"/>
              <w:bottom w:val="nil"/>
              <w:right w:val="single" w:sz="4" w:space="0" w:color="auto"/>
            </w:tcBorders>
            <w:shd w:val="clear" w:color="auto" w:fill="auto"/>
            <w:noWrap/>
            <w:vAlign w:val="bottom"/>
            <w:hideMark/>
          </w:tcPr>
          <w:p w14:paraId="7BB2E20F" w14:textId="77777777" w:rsidR="00C16AEA" w:rsidRPr="001A285C" w:rsidRDefault="00C16AEA" w:rsidP="00C1221D">
            <w:pPr>
              <w:pStyle w:val="TAC"/>
              <w:rPr>
                <w:lang w:eastAsia="da-DK"/>
              </w:rPr>
            </w:pPr>
            <w:r w:rsidRPr="001A285C">
              <w:rPr>
                <w:lang w:eastAsia="da-DK"/>
              </w:rPr>
              <w:t>3</w:t>
            </w:r>
          </w:p>
        </w:tc>
        <w:tc>
          <w:tcPr>
            <w:tcW w:w="4526" w:type="dxa"/>
            <w:gridSpan w:val="6"/>
            <w:tcBorders>
              <w:top w:val="single" w:sz="4" w:space="0" w:color="auto"/>
              <w:left w:val="nil"/>
              <w:bottom w:val="nil"/>
              <w:right w:val="single" w:sz="4" w:space="0" w:color="000000"/>
            </w:tcBorders>
            <w:shd w:val="clear" w:color="auto" w:fill="auto"/>
            <w:noWrap/>
            <w:vAlign w:val="bottom"/>
            <w:hideMark/>
          </w:tcPr>
          <w:p w14:paraId="18974CFE" w14:textId="77777777" w:rsidR="00C16AEA" w:rsidRPr="001A285C" w:rsidRDefault="00C16AEA" w:rsidP="00C1221D">
            <w:pPr>
              <w:pStyle w:val="TAC"/>
              <w:rPr>
                <w:lang w:eastAsia="da-DK"/>
              </w:rPr>
            </w:pPr>
            <w:r w:rsidRPr="001A285C">
              <w:rPr>
                <w:lang w:eastAsia="da-DK"/>
              </w:rPr>
              <w:t>33</w:t>
            </w:r>
          </w:p>
        </w:tc>
      </w:tr>
      <w:tr w:rsidR="00C16AEA" w:rsidRPr="001A285C" w14:paraId="03654494" w14:textId="77777777" w:rsidTr="003A61FE">
        <w:trPr>
          <w:trHeight w:val="288"/>
        </w:trPr>
        <w:tc>
          <w:tcPr>
            <w:tcW w:w="1129" w:type="dxa"/>
            <w:tcBorders>
              <w:top w:val="nil"/>
              <w:left w:val="single" w:sz="4" w:space="0" w:color="auto"/>
              <w:bottom w:val="nil"/>
              <w:right w:val="nil"/>
            </w:tcBorders>
            <w:shd w:val="clear" w:color="auto" w:fill="auto"/>
            <w:noWrap/>
            <w:vAlign w:val="bottom"/>
            <w:hideMark/>
          </w:tcPr>
          <w:p w14:paraId="3BFD1437" w14:textId="77777777" w:rsidR="00C16AEA" w:rsidRPr="001A285C" w:rsidRDefault="00C16AEA" w:rsidP="00C1221D">
            <w:pPr>
              <w:pStyle w:val="TAL"/>
              <w:rPr>
                <w:lang w:eastAsia="da-DK"/>
              </w:rPr>
            </w:pPr>
            <w:r w:rsidRPr="001A285C">
              <w:rPr>
                <w:lang w:eastAsia="da-DK"/>
              </w:rPr>
              <w:t> </w:t>
            </w:r>
          </w:p>
        </w:tc>
        <w:tc>
          <w:tcPr>
            <w:tcW w:w="1011" w:type="dxa"/>
            <w:tcBorders>
              <w:top w:val="nil"/>
              <w:left w:val="single" w:sz="4" w:space="0" w:color="auto"/>
              <w:bottom w:val="nil"/>
              <w:right w:val="nil"/>
            </w:tcBorders>
            <w:shd w:val="clear" w:color="auto" w:fill="auto"/>
            <w:noWrap/>
            <w:vAlign w:val="bottom"/>
            <w:hideMark/>
          </w:tcPr>
          <w:p w14:paraId="76FD5586" w14:textId="77777777" w:rsidR="00C16AEA" w:rsidRPr="001A285C" w:rsidRDefault="00C16AEA" w:rsidP="00C1221D">
            <w:pPr>
              <w:pStyle w:val="TAL"/>
              <w:rPr>
                <w:lang w:eastAsia="da-DK"/>
              </w:rPr>
            </w:pPr>
            <w:r w:rsidRPr="001A285C">
              <w:rPr>
                <w:lang w:eastAsia="da-DK"/>
              </w:rPr>
              <w:t> </w:t>
            </w:r>
          </w:p>
        </w:tc>
        <w:tc>
          <w:tcPr>
            <w:tcW w:w="1420" w:type="dxa"/>
            <w:tcBorders>
              <w:top w:val="nil"/>
              <w:left w:val="nil"/>
              <w:bottom w:val="nil"/>
              <w:right w:val="nil"/>
            </w:tcBorders>
            <w:shd w:val="clear" w:color="auto" w:fill="auto"/>
            <w:noWrap/>
            <w:vAlign w:val="bottom"/>
            <w:hideMark/>
          </w:tcPr>
          <w:p w14:paraId="6FC6E3D2" w14:textId="77777777" w:rsidR="00C16AEA" w:rsidRPr="001A285C" w:rsidRDefault="00C16AEA" w:rsidP="00C1221D">
            <w:pPr>
              <w:pStyle w:val="TAL"/>
              <w:rPr>
                <w:lang w:eastAsia="da-DK"/>
              </w:rPr>
            </w:pPr>
            <w:r w:rsidRPr="001A285C">
              <w:rPr>
                <w:lang w:eastAsia="da-DK"/>
              </w:rPr>
              <w:t>FR2-1 - FR2-1</w:t>
            </w:r>
          </w:p>
        </w:tc>
        <w:tc>
          <w:tcPr>
            <w:tcW w:w="1351" w:type="dxa"/>
            <w:tcBorders>
              <w:top w:val="nil"/>
              <w:left w:val="nil"/>
              <w:bottom w:val="nil"/>
              <w:right w:val="nil"/>
            </w:tcBorders>
            <w:shd w:val="clear" w:color="auto" w:fill="auto"/>
            <w:noWrap/>
            <w:vAlign w:val="bottom"/>
            <w:hideMark/>
          </w:tcPr>
          <w:p w14:paraId="3C1EF017" w14:textId="77777777" w:rsidR="00C16AEA" w:rsidRPr="001A285C" w:rsidRDefault="00C16AEA" w:rsidP="00C1221D">
            <w:pPr>
              <w:pStyle w:val="TAL"/>
              <w:rPr>
                <w:lang w:eastAsia="da-DK"/>
              </w:rPr>
            </w:pPr>
          </w:p>
        </w:tc>
        <w:tc>
          <w:tcPr>
            <w:tcW w:w="500" w:type="dxa"/>
            <w:tcBorders>
              <w:top w:val="nil"/>
              <w:left w:val="nil"/>
              <w:bottom w:val="nil"/>
              <w:right w:val="single" w:sz="4" w:space="0" w:color="auto"/>
            </w:tcBorders>
            <w:shd w:val="clear" w:color="auto" w:fill="auto"/>
            <w:noWrap/>
            <w:vAlign w:val="bottom"/>
            <w:hideMark/>
          </w:tcPr>
          <w:p w14:paraId="09ED857D" w14:textId="77777777" w:rsidR="00C16AEA" w:rsidRPr="001A285C" w:rsidRDefault="00C16AEA" w:rsidP="00C1221D">
            <w:pPr>
              <w:pStyle w:val="TAC"/>
              <w:rPr>
                <w:lang w:eastAsia="da-DK"/>
              </w:rPr>
            </w:pPr>
            <w:r w:rsidRPr="001A285C">
              <w:rPr>
                <w:lang w:eastAsia="da-DK"/>
              </w:rPr>
              <w:t>3</w:t>
            </w:r>
          </w:p>
        </w:tc>
        <w:tc>
          <w:tcPr>
            <w:tcW w:w="4526" w:type="dxa"/>
            <w:gridSpan w:val="6"/>
            <w:tcBorders>
              <w:top w:val="nil"/>
              <w:left w:val="nil"/>
              <w:bottom w:val="nil"/>
              <w:right w:val="single" w:sz="4" w:space="0" w:color="000000"/>
            </w:tcBorders>
            <w:shd w:val="clear" w:color="auto" w:fill="auto"/>
            <w:noWrap/>
            <w:vAlign w:val="bottom"/>
            <w:hideMark/>
          </w:tcPr>
          <w:p w14:paraId="7826CBCC" w14:textId="77777777" w:rsidR="00C16AEA" w:rsidRPr="001A285C" w:rsidRDefault="00C16AEA" w:rsidP="00C1221D">
            <w:pPr>
              <w:pStyle w:val="TAC"/>
              <w:rPr>
                <w:lang w:eastAsia="da-DK"/>
              </w:rPr>
            </w:pPr>
            <w:r w:rsidRPr="001A285C">
              <w:rPr>
                <w:lang w:eastAsia="da-DK"/>
              </w:rPr>
              <w:t>8</w:t>
            </w:r>
          </w:p>
        </w:tc>
      </w:tr>
      <w:tr w:rsidR="00C16AEA" w:rsidRPr="001A285C" w14:paraId="00037433" w14:textId="77777777" w:rsidTr="003A61FE">
        <w:trPr>
          <w:trHeight w:val="288"/>
        </w:trPr>
        <w:tc>
          <w:tcPr>
            <w:tcW w:w="1129" w:type="dxa"/>
            <w:tcBorders>
              <w:top w:val="nil"/>
              <w:left w:val="single" w:sz="4" w:space="0" w:color="auto"/>
              <w:bottom w:val="nil"/>
              <w:right w:val="nil"/>
            </w:tcBorders>
            <w:shd w:val="clear" w:color="auto" w:fill="auto"/>
            <w:noWrap/>
            <w:vAlign w:val="bottom"/>
            <w:hideMark/>
          </w:tcPr>
          <w:p w14:paraId="5F0491CB" w14:textId="77777777" w:rsidR="00C16AEA" w:rsidRPr="001A285C" w:rsidRDefault="00C16AEA" w:rsidP="00C1221D">
            <w:pPr>
              <w:pStyle w:val="TAL"/>
              <w:rPr>
                <w:lang w:eastAsia="da-DK"/>
              </w:rPr>
            </w:pPr>
            <w:r w:rsidRPr="001A285C">
              <w:rPr>
                <w:lang w:eastAsia="da-DK"/>
              </w:rPr>
              <w:t> </w:t>
            </w:r>
          </w:p>
        </w:tc>
        <w:tc>
          <w:tcPr>
            <w:tcW w:w="1011" w:type="dxa"/>
            <w:tcBorders>
              <w:top w:val="nil"/>
              <w:left w:val="single" w:sz="4" w:space="0" w:color="auto"/>
              <w:bottom w:val="nil"/>
              <w:right w:val="nil"/>
            </w:tcBorders>
            <w:shd w:val="clear" w:color="auto" w:fill="auto"/>
            <w:noWrap/>
            <w:vAlign w:val="bottom"/>
            <w:hideMark/>
          </w:tcPr>
          <w:p w14:paraId="4D5A0325" w14:textId="77777777" w:rsidR="00C16AEA" w:rsidRPr="001A285C" w:rsidRDefault="00C16AEA" w:rsidP="00C1221D">
            <w:pPr>
              <w:pStyle w:val="TAL"/>
              <w:rPr>
                <w:lang w:eastAsia="da-DK"/>
              </w:rPr>
            </w:pPr>
            <w:r w:rsidRPr="001A285C">
              <w:rPr>
                <w:lang w:eastAsia="da-DK"/>
              </w:rPr>
              <w:t> </w:t>
            </w:r>
          </w:p>
        </w:tc>
        <w:tc>
          <w:tcPr>
            <w:tcW w:w="1420" w:type="dxa"/>
            <w:tcBorders>
              <w:top w:val="nil"/>
              <w:left w:val="nil"/>
              <w:bottom w:val="nil"/>
              <w:right w:val="nil"/>
            </w:tcBorders>
            <w:shd w:val="clear" w:color="auto" w:fill="auto"/>
            <w:noWrap/>
            <w:vAlign w:val="bottom"/>
            <w:hideMark/>
          </w:tcPr>
          <w:p w14:paraId="11377996" w14:textId="77777777" w:rsidR="00C16AEA" w:rsidRPr="001A285C" w:rsidRDefault="00C16AEA" w:rsidP="00C1221D">
            <w:pPr>
              <w:pStyle w:val="TAL"/>
              <w:rPr>
                <w:lang w:eastAsia="da-DK"/>
              </w:rPr>
            </w:pPr>
            <w:r w:rsidRPr="001A285C">
              <w:rPr>
                <w:lang w:eastAsia="da-DK"/>
              </w:rPr>
              <w:t>FR1 - FR2-1</w:t>
            </w:r>
          </w:p>
        </w:tc>
        <w:tc>
          <w:tcPr>
            <w:tcW w:w="1351" w:type="dxa"/>
            <w:tcBorders>
              <w:top w:val="nil"/>
              <w:left w:val="nil"/>
              <w:bottom w:val="nil"/>
              <w:right w:val="nil"/>
            </w:tcBorders>
            <w:shd w:val="clear" w:color="auto" w:fill="auto"/>
            <w:noWrap/>
            <w:vAlign w:val="bottom"/>
            <w:hideMark/>
          </w:tcPr>
          <w:p w14:paraId="18402C7D" w14:textId="77777777" w:rsidR="00C16AEA" w:rsidRPr="001A285C" w:rsidRDefault="00C16AEA" w:rsidP="00C1221D">
            <w:pPr>
              <w:pStyle w:val="TAL"/>
              <w:rPr>
                <w:lang w:eastAsia="da-DK"/>
              </w:rPr>
            </w:pPr>
          </w:p>
        </w:tc>
        <w:tc>
          <w:tcPr>
            <w:tcW w:w="500" w:type="dxa"/>
            <w:tcBorders>
              <w:top w:val="nil"/>
              <w:left w:val="nil"/>
              <w:bottom w:val="nil"/>
              <w:right w:val="single" w:sz="4" w:space="0" w:color="auto"/>
            </w:tcBorders>
            <w:shd w:val="clear" w:color="auto" w:fill="auto"/>
            <w:noWrap/>
            <w:vAlign w:val="bottom"/>
            <w:hideMark/>
          </w:tcPr>
          <w:p w14:paraId="70F76557" w14:textId="77777777" w:rsidR="00C16AEA" w:rsidRPr="001A285C" w:rsidRDefault="00C16AEA" w:rsidP="00C1221D">
            <w:pPr>
              <w:pStyle w:val="TAC"/>
              <w:rPr>
                <w:lang w:eastAsia="da-DK"/>
              </w:rPr>
            </w:pPr>
            <w:r w:rsidRPr="001A285C">
              <w:rPr>
                <w:lang w:eastAsia="da-DK"/>
              </w:rPr>
              <w:t> </w:t>
            </w:r>
          </w:p>
        </w:tc>
        <w:tc>
          <w:tcPr>
            <w:tcW w:w="4526" w:type="dxa"/>
            <w:gridSpan w:val="6"/>
            <w:tcBorders>
              <w:top w:val="nil"/>
              <w:left w:val="nil"/>
              <w:bottom w:val="nil"/>
              <w:right w:val="single" w:sz="4" w:space="0" w:color="000000"/>
            </w:tcBorders>
            <w:shd w:val="clear" w:color="auto" w:fill="auto"/>
            <w:noWrap/>
            <w:vAlign w:val="bottom"/>
            <w:hideMark/>
          </w:tcPr>
          <w:p w14:paraId="5DF7A1B5" w14:textId="77777777" w:rsidR="00C16AEA" w:rsidRPr="001A285C" w:rsidRDefault="00C16AEA" w:rsidP="00C1221D">
            <w:pPr>
              <w:pStyle w:val="TAC"/>
              <w:rPr>
                <w:lang w:eastAsia="da-DK"/>
              </w:rPr>
            </w:pPr>
            <w:r w:rsidRPr="001A285C">
              <w:rPr>
                <w:lang w:eastAsia="da-DK"/>
              </w:rPr>
              <w:t>25</w:t>
            </w:r>
          </w:p>
        </w:tc>
      </w:tr>
      <w:tr w:rsidR="00C16AEA" w:rsidRPr="0056101A" w14:paraId="406F96F1" w14:textId="77777777" w:rsidTr="00131B30">
        <w:trPr>
          <w:trHeight w:val="288"/>
        </w:trPr>
        <w:tc>
          <w:tcPr>
            <w:tcW w:w="1129" w:type="dxa"/>
            <w:tcBorders>
              <w:top w:val="nil"/>
              <w:left w:val="single" w:sz="4" w:space="0" w:color="auto"/>
              <w:bottom w:val="nil"/>
              <w:right w:val="nil"/>
            </w:tcBorders>
            <w:shd w:val="clear" w:color="auto" w:fill="auto"/>
            <w:noWrap/>
            <w:vAlign w:val="bottom"/>
            <w:hideMark/>
          </w:tcPr>
          <w:p w14:paraId="1F8D7B08" w14:textId="77777777" w:rsidR="00C16AEA" w:rsidRPr="001A285C" w:rsidRDefault="00C16AEA" w:rsidP="00C1221D">
            <w:pPr>
              <w:pStyle w:val="TAL"/>
              <w:rPr>
                <w:lang w:eastAsia="da-DK"/>
              </w:rPr>
            </w:pPr>
            <w:r w:rsidRPr="001A285C">
              <w:rPr>
                <w:lang w:eastAsia="da-DK"/>
              </w:rPr>
              <w:t> </w:t>
            </w:r>
          </w:p>
        </w:tc>
        <w:tc>
          <w:tcPr>
            <w:tcW w:w="1011" w:type="dxa"/>
            <w:tcBorders>
              <w:top w:val="nil"/>
              <w:left w:val="single" w:sz="4" w:space="0" w:color="auto"/>
              <w:bottom w:val="nil"/>
              <w:right w:val="nil"/>
            </w:tcBorders>
            <w:shd w:val="clear" w:color="auto" w:fill="auto"/>
            <w:noWrap/>
            <w:vAlign w:val="bottom"/>
            <w:hideMark/>
          </w:tcPr>
          <w:p w14:paraId="11B5A5B9" w14:textId="77777777" w:rsidR="00C16AEA" w:rsidRPr="001A285C" w:rsidRDefault="00C16AEA" w:rsidP="00C1221D">
            <w:pPr>
              <w:pStyle w:val="TAL"/>
              <w:rPr>
                <w:lang w:eastAsia="da-DK"/>
              </w:rPr>
            </w:pPr>
            <w:r w:rsidRPr="001A285C">
              <w:rPr>
                <w:lang w:eastAsia="da-DK"/>
              </w:rPr>
              <w:t> </w:t>
            </w:r>
          </w:p>
        </w:tc>
        <w:tc>
          <w:tcPr>
            <w:tcW w:w="1420" w:type="dxa"/>
            <w:tcBorders>
              <w:top w:val="nil"/>
              <w:left w:val="nil"/>
              <w:bottom w:val="nil"/>
              <w:right w:val="nil"/>
            </w:tcBorders>
            <w:shd w:val="clear" w:color="auto" w:fill="F2F2F2" w:themeFill="background1" w:themeFillShade="F2"/>
            <w:noWrap/>
            <w:vAlign w:val="bottom"/>
            <w:hideMark/>
          </w:tcPr>
          <w:p w14:paraId="00A353E9" w14:textId="77777777" w:rsidR="00C16AEA" w:rsidRPr="001A285C" w:rsidRDefault="00C16AEA" w:rsidP="00C1221D">
            <w:pPr>
              <w:pStyle w:val="TAL"/>
              <w:rPr>
                <w:lang w:eastAsia="da-DK"/>
              </w:rPr>
            </w:pPr>
            <w:r w:rsidRPr="001A285C">
              <w:rPr>
                <w:lang w:eastAsia="da-DK"/>
              </w:rPr>
              <w:t>FR2-2 - FR2-2</w:t>
            </w:r>
          </w:p>
        </w:tc>
        <w:tc>
          <w:tcPr>
            <w:tcW w:w="1351" w:type="dxa"/>
            <w:tcBorders>
              <w:top w:val="nil"/>
              <w:left w:val="nil"/>
              <w:bottom w:val="nil"/>
              <w:right w:val="nil"/>
            </w:tcBorders>
            <w:shd w:val="clear" w:color="auto" w:fill="F2F2F2" w:themeFill="background1" w:themeFillShade="F2"/>
            <w:noWrap/>
            <w:vAlign w:val="bottom"/>
            <w:hideMark/>
          </w:tcPr>
          <w:p w14:paraId="14D6B520" w14:textId="77777777" w:rsidR="00C16AEA" w:rsidRPr="001A285C" w:rsidRDefault="00C16AEA" w:rsidP="00C1221D">
            <w:pPr>
              <w:pStyle w:val="TAL"/>
              <w:rPr>
                <w:lang w:eastAsia="da-DK"/>
              </w:rPr>
            </w:pPr>
            <w:r w:rsidRPr="001A285C">
              <w:rPr>
                <w:lang w:eastAsia="da-DK"/>
              </w:rPr>
              <w:t> </w:t>
            </w:r>
          </w:p>
        </w:tc>
        <w:tc>
          <w:tcPr>
            <w:tcW w:w="500" w:type="dxa"/>
            <w:tcBorders>
              <w:top w:val="nil"/>
              <w:left w:val="nil"/>
              <w:bottom w:val="nil"/>
              <w:right w:val="single" w:sz="4" w:space="0" w:color="auto"/>
            </w:tcBorders>
            <w:shd w:val="clear" w:color="auto" w:fill="F2F2F2" w:themeFill="background1" w:themeFillShade="F2"/>
            <w:noWrap/>
            <w:vAlign w:val="bottom"/>
            <w:hideMark/>
          </w:tcPr>
          <w:p w14:paraId="0BEF538D" w14:textId="14C2A941" w:rsidR="00C16AEA" w:rsidRPr="001A285C" w:rsidRDefault="00C16AEA" w:rsidP="00C1221D">
            <w:pPr>
              <w:pStyle w:val="TAC"/>
              <w:rPr>
                <w:lang w:eastAsia="da-DK"/>
              </w:rPr>
            </w:pPr>
          </w:p>
        </w:tc>
        <w:tc>
          <w:tcPr>
            <w:tcW w:w="4526" w:type="dxa"/>
            <w:gridSpan w:val="6"/>
            <w:tcBorders>
              <w:top w:val="nil"/>
              <w:left w:val="nil"/>
              <w:bottom w:val="nil"/>
              <w:right w:val="single" w:sz="4" w:space="0" w:color="000000"/>
            </w:tcBorders>
            <w:shd w:val="clear" w:color="auto" w:fill="F2F2F2" w:themeFill="background1" w:themeFillShade="F2"/>
            <w:noWrap/>
            <w:vAlign w:val="bottom"/>
            <w:hideMark/>
          </w:tcPr>
          <w:p w14:paraId="7680A60F" w14:textId="4EF0C6E5" w:rsidR="00C16AEA" w:rsidRPr="001A285C" w:rsidRDefault="00B977AE" w:rsidP="00C1221D">
            <w:pPr>
              <w:pStyle w:val="TAC"/>
              <w:rPr>
                <w:lang w:eastAsia="da-DK"/>
              </w:rPr>
            </w:pPr>
            <w:r>
              <w:rPr>
                <w:lang w:eastAsia="da-DK"/>
              </w:rPr>
              <w:t>Not included in the deployment scenarios</w:t>
            </w:r>
          </w:p>
        </w:tc>
      </w:tr>
      <w:tr w:rsidR="00C16AEA" w:rsidRPr="001A285C" w14:paraId="78F9D7B9" w14:textId="77777777" w:rsidTr="003A61FE">
        <w:trPr>
          <w:trHeight w:val="288"/>
        </w:trPr>
        <w:tc>
          <w:tcPr>
            <w:tcW w:w="1129" w:type="dxa"/>
            <w:tcBorders>
              <w:top w:val="nil"/>
              <w:left w:val="single" w:sz="4" w:space="0" w:color="auto"/>
              <w:bottom w:val="single" w:sz="4" w:space="0" w:color="auto"/>
              <w:right w:val="nil"/>
            </w:tcBorders>
            <w:shd w:val="clear" w:color="auto" w:fill="auto"/>
            <w:noWrap/>
            <w:vAlign w:val="bottom"/>
            <w:hideMark/>
          </w:tcPr>
          <w:p w14:paraId="13FE8162" w14:textId="77777777" w:rsidR="00C16AEA" w:rsidRPr="001A285C" w:rsidRDefault="00C16AEA" w:rsidP="00C1221D">
            <w:pPr>
              <w:pStyle w:val="TAL"/>
              <w:rPr>
                <w:lang w:eastAsia="da-DK"/>
              </w:rPr>
            </w:pPr>
            <w:r w:rsidRPr="001A285C">
              <w:rPr>
                <w:lang w:eastAsia="da-DK"/>
              </w:rPr>
              <w:t> </w:t>
            </w:r>
          </w:p>
        </w:tc>
        <w:tc>
          <w:tcPr>
            <w:tcW w:w="1011" w:type="dxa"/>
            <w:tcBorders>
              <w:top w:val="nil"/>
              <w:left w:val="single" w:sz="4" w:space="0" w:color="auto"/>
              <w:bottom w:val="single" w:sz="4" w:space="0" w:color="auto"/>
              <w:right w:val="nil"/>
            </w:tcBorders>
            <w:shd w:val="clear" w:color="auto" w:fill="auto"/>
            <w:noWrap/>
            <w:vAlign w:val="bottom"/>
            <w:hideMark/>
          </w:tcPr>
          <w:p w14:paraId="25B63A4F" w14:textId="77777777" w:rsidR="00C16AEA" w:rsidRPr="001A285C" w:rsidRDefault="00C16AEA" w:rsidP="00C1221D">
            <w:pPr>
              <w:pStyle w:val="TAL"/>
              <w:rPr>
                <w:lang w:eastAsia="da-DK"/>
              </w:rPr>
            </w:pPr>
            <w:r w:rsidRPr="001A285C">
              <w:rPr>
                <w:lang w:eastAsia="da-DK"/>
              </w:rPr>
              <w:t> </w:t>
            </w:r>
          </w:p>
        </w:tc>
        <w:tc>
          <w:tcPr>
            <w:tcW w:w="1420" w:type="dxa"/>
            <w:tcBorders>
              <w:top w:val="nil"/>
              <w:left w:val="nil"/>
              <w:bottom w:val="single" w:sz="4" w:space="0" w:color="auto"/>
              <w:right w:val="nil"/>
            </w:tcBorders>
            <w:shd w:val="clear" w:color="000000" w:fill="FFFF00"/>
            <w:noWrap/>
            <w:vAlign w:val="bottom"/>
            <w:hideMark/>
          </w:tcPr>
          <w:p w14:paraId="5AE7BAE5" w14:textId="77777777" w:rsidR="00C16AEA" w:rsidRPr="001A285C" w:rsidRDefault="00C16AEA" w:rsidP="00C1221D">
            <w:pPr>
              <w:pStyle w:val="TAL"/>
              <w:rPr>
                <w:lang w:eastAsia="da-DK"/>
              </w:rPr>
            </w:pPr>
            <w:r w:rsidRPr="001A285C">
              <w:rPr>
                <w:lang w:eastAsia="da-DK"/>
              </w:rPr>
              <w:t>FR1 - FR2-2</w:t>
            </w:r>
          </w:p>
        </w:tc>
        <w:tc>
          <w:tcPr>
            <w:tcW w:w="1351" w:type="dxa"/>
            <w:tcBorders>
              <w:top w:val="nil"/>
              <w:left w:val="nil"/>
              <w:bottom w:val="single" w:sz="4" w:space="0" w:color="auto"/>
              <w:right w:val="nil"/>
            </w:tcBorders>
            <w:shd w:val="clear" w:color="000000" w:fill="FFFF00"/>
            <w:noWrap/>
            <w:vAlign w:val="bottom"/>
            <w:hideMark/>
          </w:tcPr>
          <w:p w14:paraId="06F9C700" w14:textId="77777777" w:rsidR="00C16AEA" w:rsidRPr="001A285C" w:rsidRDefault="00C16AEA" w:rsidP="00C1221D">
            <w:pPr>
              <w:pStyle w:val="TAL"/>
              <w:rPr>
                <w:lang w:eastAsia="da-DK"/>
              </w:rPr>
            </w:pPr>
            <w:r w:rsidRPr="001A285C">
              <w:rPr>
                <w:lang w:eastAsia="da-DK"/>
              </w:rPr>
              <w:t> </w:t>
            </w:r>
          </w:p>
        </w:tc>
        <w:tc>
          <w:tcPr>
            <w:tcW w:w="500" w:type="dxa"/>
            <w:tcBorders>
              <w:top w:val="nil"/>
              <w:left w:val="nil"/>
              <w:bottom w:val="single" w:sz="4" w:space="0" w:color="auto"/>
              <w:right w:val="single" w:sz="4" w:space="0" w:color="auto"/>
            </w:tcBorders>
            <w:shd w:val="clear" w:color="000000" w:fill="FFFF00"/>
            <w:noWrap/>
            <w:vAlign w:val="bottom"/>
            <w:hideMark/>
          </w:tcPr>
          <w:p w14:paraId="3753FC61" w14:textId="77777777" w:rsidR="00C16AEA" w:rsidRPr="001A285C" w:rsidRDefault="00C16AEA" w:rsidP="00C1221D">
            <w:pPr>
              <w:pStyle w:val="TAC"/>
              <w:rPr>
                <w:lang w:eastAsia="da-DK"/>
              </w:rPr>
            </w:pPr>
            <w:r w:rsidRPr="001A285C">
              <w:rPr>
                <w:lang w:eastAsia="da-DK"/>
              </w:rPr>
              <w:t> </w:t>
            </w:r>
          </w:p>
        </w:tc>
        <w:tc>
          <w:tcPr>
            <w:tcW w:w="4526" w:type="dxa"/>
            <w:gridSpan w:val="6"/>
            <w:tcBorders>
              <w:top w:val="nil"/>
              <w:left w:val="nil"/>
              <w:bottom w:val="single" w:sz="4" w:space="0" w:color="auto"/>
              <w:right w:val="single" w:sz="4" w:space="0" w:color="000000"/>
            </w:tcBorders>
            <w:shd w:val="clear" w:color="000000" w:fill="FFFF00"/>
            <w:noWrap/>
            <w:vAlign w:val="bottom"/>
            <w:hideMark/>
          </w:tcPr>
          <w:p w14:paraId="2C05E39D" w14:textId="77777777" w:rsidR="00C16AEA" w:rsidRPr="001A285C" w:rsidRDefault="00C16AEA" w:rsidP="00C1221D">
            <w:pPr>
              <w:pStyle w:val="TAC"/>
              <w:rPr>
                <w:lang w:eastAsia="da-DK"/>
              </w:rPr>
            </w:pPr>
            <w:r w:rsidRPr="001A285C">
              <w:rPr>
                <w:lang w:eastAsia="da-DK"/>
              </w:rPr>
              <w:t>25</w:t>
            </w:r>
          </w:p>
        </w:tc>
      </w:tr>
      <w:tr w:rsidR="00C16AEA" w:rsidRPr="001A285C" w14:paraId="19EDA8F0" w14:textId="77777777" w:rsidTr="003A61FE">
        <w:trPr>
          <w:trHeight w:val="288"/>
        </w:trPr>
        <w:tc>
          <w:tcPr>
            <w:tcW w:w="1129" w:type="dxa"/>
            <w:tcBorders>
              <w:top w:val="nil"/>
              <w:left w:val="single" w:sz="4" w:space="0" w:color="auto"/>
              <w:bottom w:val="nil"/>
              <w:right w:val="nil"/>
            </w:tcBorders>
            <w:shd w:val="clear" w:color="auto" w:fill="auto"/>
            <w:noWrap/>
            <w:vAlign w:val="bottom"/>
            <w:hideMark/>
          </w:tcPr>
          <w:p w14:paraId="23D5BE4F" w14:textId="77777777" w:rsidR="00C16AEA" w:rsidRPr="001A285C" w:rsidRDefault="00C16AEA" w:rsidP="00C1221D">
            <w:pPr>
              <w:pStyle w:val="TAL"/>
              <w:rPr>
                <w:lang w:eastAsia="da-DK"/>
              </w:rPr>
            </w:pPr>
            <w:r w:rsidRPr="001A285C">
              <w:rPr>
                <w:lang w:eastAsia="da-DK"/>
              </w:rPr>
              <w:t>Intra-band</w:t>
            </w:r>
          </w:p>
        </w:tc>
        <w:tc>
          <w:tcPr>
            <w:tcW w:w="1011" w:type="dxa"/>
            <w:tcBorders>
              <w:top w:val="nil"/>
              <w:left w:val="single" w:sz="4" w:space="0" w:color="auto"/>
              <w:bottom w:val="nil"/>
              <w:right w:val="nil"/>
            </w:tcBorders>
            <w:shd w:val="clear" w:color="auto" w:fill="auto"/>
            <w:noWrap/>
            <w:vAlign w:val="bottom"/>
            <w:hideMark/>
          </w:tcPr>
          <w:p w14:paraId="59F297F7" w14:textId="77777777" w:rsidR="00C16AEA" w:rsidRPr="001A285C" w:rsidRDefault="00C16AEA" w:rsidP="00C1221D">
            <w:pPr>
              <w:pStyle w:val="TAL"/>
              <w:rPr>
                <w:lang w:eastAsia="da-DK"/>
              </w:rPr>
            </w:pPr>
            <w:r w:rsidRPr="001A285C">
              <w:rPr>
                <w:lang w:eastAsia="da-DK"/>
              </w:rPr>
              <w:t>EN-DC</w:t>
            </w:r>
          </w:p>
        </w:tc>
        <w:tc>
          <w:tcPr>
            <w:tcW w:w="1420" w:type="dxa"/>
            <w:tcBorders>
              <w:top w:val="nil"/>
              <w:left w:val="nil"/>
              <w:bottom w:val="nil"/>
              <w:right w:val="nil"/>
            </w:tcBorders>
            <w:shd w:val="clear" w:color="auto" w:fill="auto"/>
            <w:noWrap/>
            <w:vAlign w:val="bottom"/>
            <w:hideMark/>
          </w:tcPr>
          <w:p w14:paraId="4ABCD292" w14:textId="77777777" w:rsidR="00C16AEA" w:rsidRPr="001A285C" w:rsidRDefault="00C16AEA" w:rsidP="00C1221D">
            <w:pPr>
              <w:pStyle w:val="TAL"/>
              <w:rPr>
                <w:lang w:eastAsia="da-DK"/>
              </w:rPr>
            </w:pPr>
          </w:p>
        </w:tc>
        <w:tc>
          <w:tcPr>
            <w:tcW w:w="1351" w:type="dxa"/>
            <w:tcBorders>
              <w:top w:val="nil"/>
              <w:left w:val="nil"/>
              <w:bottom w:val="nil"/>
              <w:right w:val="nil"/>
            </w:tcBorders>
            <w:shd w:val="clear" w:color="auto" w:fill="auto"/>
            <w:noWrap/>
            <w:vAlign w:val="bottom"/>
            <w:hideMark/>
          </w:tcPr>
          <w:p w14:paraId="48E6FDD6" w14:textId="77777777" w:rsidR="00C16AEA" w:rsidRPr="001A285C" w:rsidRDefault="00C16AEA" w:rsidP="00C1221D">
            <w:pPr>
              <w:pStyle w:val="TAL"/>
              <w:rPr>
                <w:lang w:eastAsia="da-DK"/>
              </w:rPr>
            </w:pPr>
            <w:r w:rsidRPr="001A285C">
              <w:rPr>
                <w:lang w:eastAsia="da-DK"/>
              </w:rPr>
              <w:t>synchronous</w:t>
            </w:r>
          </w:p>
        </w:tc>
        <w:tc>
          <w:tcPr>
            <w:tcW w:w="500" w:type="dxa"/>
            <w:tcBorders>
              <w:top w:val="nil"/>
              <w:left w:val="nil"/>
              <w:bottom w:val="nil"/>
              <w:right w:val="single" w:sz="4" w:space="0" w:color="auto"/>
            </w:tcBorders>
            <w:shd w:val="clear" w:color="auto" w:fill="auto"/>
            <w:noWrap/>
            <w:vAlign w:val="bottom"/>
            <w:hideMark/>
          </w:tcPr>
          <w:p w14:paraId="60A4C991" w14:textId="77777777" w:rsidR="00C16AEA" w:rsidRPr="001A285C" w:rsidRDefault="00C16AEA" w:rsidP="00C1221D">
            <w:pPr>
              <w:pStyle w:val="TAC"/>
              <w:rPr>
                <w:lang w:eastAsia="da-DK"/>
              </w:rPr>
            </w:pPr>
            <w:r w:rsidRPr="001A285C">
              <w:rPr>
                <w:lang w:eastAsia="da-DK"/>
              </w:rPr>
              <w:t> </w:t>
            </w:r>
          </w:p>
        </w:tc>
        <w:tc>
          <w:tcPr>
            <w:tcW w:w="4526" w:type="dxa"/>
            <w:gridSpan w:val="6"/>
            <w:tcBorders>
              <w:top w:val="nil"/>
              <w:left w:val="nil"/>
              <w:bottom w:val="nil"/>
              <w:right w:val="single" w:sz="4" w:space="0" w:color="000000"/>
            </w:tcBorders>
            <w:shd w:val="clear" w:color="auto" w:fill="auto"/>
            <w:noWrap/>
            <w:vAlign w:val="bottom"/>
            <w:hideMark/>
          </w:tcPr>
          <w:p w14:paraId="2CD59CD0" w14:textId="77777777" w:rsidR="00C16AEA" w:rsidRPr="001A285C" w:rsidRDefault="00C16AEA" w:rsidP="00C1221D">
            <w:pPr>
              <w:pStyle w:val="TAC"/>
              <w:rPr>
                <w:lang w:eastAsia="da-DK"/>
              </w:rPr>
            </w:pPr>
            <w:r w:rsidRPr="001A285C">
              <w:rPr>
                <w:lang w:eastAsia="da-DK"/>
              </w:rPr>
              <w:t>3</w:t>
            </w:r>
          </w:p>
        </w:tc>
      </w:tr>
      <w:tr w:rsidR="00C16AEA" w:rsidRPr="001A285C" w14:paraId="27E8B470" w14:textId="77777777" w:rsidTr="003A61FE">
        <w:trPr>
          <w:trHeight w:val="288"/>
        </w:trPr>
        <w:tc>
          <w:tcPr>
            <w:tcW w:w="1129" w:type="dxa"/>
            <w:tcBorders>
              <w:top w:val="nil"/>
              <w:left w:val="single" w:sz="4" w:space="0" w:color="auto"/>
              <w:bottom w:val="nil"/>
              <w:right w:val="nil"/>
            </w:tcBorders>
            <w:shd w:val="clear" w:color="auto" w:fill="auto"/>
            <w:noWrap/>
            <w:vAlign w:val="bottom"/>
            <w:hideMark/>
          </w:tcPr>
          <w:p w14:paraId="4D76BCB4" w14:textId="77777777" w:rsidR="00C16AEA" w:rsidRPr="001A285C" w:rsidRDefault="00C16AEA" w:rsidP="00C1221D">
            <w:pPr>
              <w:pStyle w:val="TAL"/>
              <w:rPr>
                <w:lang w:eastAsia="da-DK"/>
              </w:rPr>
            </w:pPr>
            <w:r w:rsidRPr="001A285C">
              <w:rPr>
                <w:lang w:eastAsia="da-DK"/>
              </w:rPr>
              <w:t> </w:t>
            </w:r>
          </w:p>
        </w:tc>
        <w:tc>
          <w:tcPr>
            <w:tcW w:w="1011" w:type="dxa"/>
            <w:tcBorders>
              <w:top w:val="nil"/>
              <w:left w:val="single" w:sz="4" w:space="0" w:color="auto"/>
              <w:bottom w:val="single" w:sz="4" w:space="0" w:color="auto"/>
              <w:right w:val="nil"/>
            </w:tcBorders>
            <w:shd w:val="clear" w:color="auto" w:fill="auto"/>
            <w:noWrap/>
            <w:vAlign w:val="bottom"/>
            <w:hideMark/>
          </w:tcPr>
          <w:p w14:paraId="5F322419" w14:textId="77777777" w:rsidR="00C16AEA" w:rsidRPr="001A285C" w:rsidRDefault="00C16AEA" w:rsidP="00C1221D">
            <w:pPr>
              <w:pStyle w:val="TAL"/>
              <w:rPr>
                <w:lang w:eastAsia="da-DK"/>
              </w:rPr>
            </w:pPr>
            <w:r w:rsidRPr="001A285C">
              <w:rPr>
                <w:lang w:eastAsia="da-DK"/>
              </w:rPr>
              <w:t> </w:t>
            </w:r>
          </w:p>
        </w:tc>
        <w:tc>
          <w:tcPr>
            <w:tcW w:w="1420" w:type="dxa"/>
            <w:tcBorders>
              <w:top w:val="nil"/>
              <w:left w:val="nil"/>
              <w:bottom w:val="single" w:sz="4" w:space="0" w:color="auto"/>
              <w:right w:val="nil"/>
            </w:tcBorders>
            <w:shd w:val="clear" w:color="auto" w:fill="auto"/>
            <w:noWrap/>
            <w:vAlign w:val="bottom"/>
            <w:hideMark/>
          </w:tcPr>
          <w:p w14:paraId="219FC3B4" w14:textId="77777777" w:rsidR="00C16AEA" w:rsidRPr="001A285C" w:rsidRDefault="00C16AEA" w:rsidP="00C1221D">
            <w:pPr>
              <w:pStyle w:val="TAL"/>
              <w:rPr>
                <w:lang w:eastAsia="da-DK"/>
              </w:rPr>
            </w:pPr>
            <w:r w:rsidRPr="001A285C">
              <w:rPr>
                <w:lang w:eastAsia="da-DK"/>
              </w:rPr>
              <w:t> </w:t>
            </w:r>
          </w:p>
        </w:tc>
        <w:tc>
          <w:tcPr>
            <w:tcW w:w="1351" w:type="dxa"/>
            <w:tcBorders>
              <w:top w:val="nil"/>
              <w:left w:val="nil"/>
              <w:bottom w:val="single" w:sz="4" w:space="0" w:color="auto"/>
              <w:right w:val="nil"/>
            </w:tcBorders>
            <w:shd w:val="clear" w:color="auto" w:fill="auto"/>
            <w:noWrap/>
            <w:vAlign w:val="bottom"/>
            <w:hideMark/>
          </w:tcPr>
          <w:p w14:paraId="09238418" w14:textId="627510BA" w:rsidR="00C16AEA" w:rsidRPr="001A285C" w:rsidRDefault="00C16AEA" w:rsidP="00C1221D">
            <w:pPr>
              <w:pStyle w:val="TAL"/>
              <w:rPr>
                <w:lang w:eastAsia="da-DK"/>
              </w:rPr>
            </w:pPr>
            <w:r w:rsidRPr="001A285C">
              <w:rPr>
                <w:lang w:eastAsia="da-DK"/>
              </w:rPr>
              <w:t>asynchronous</w:t>
            </w:r>
          </w:p>
        </w:tc>
        <w:tc>
          <w:tcPr>
            <w:tcW w:w="500" w:type="dxa"/>
            <w:tcBorders>
              <w:top w:val="nil"/>
              <w:left w:val="nil"/>
              <w:bottom w:val="single" w:sz="4" w:space="0" w:color="auto"/>
              <w:right w:val="single" w:sz="4" w:space="0" w:color="auto"/>
            </w:tcBorders>
            <w:shd w:val="clear" w:color="auto" w:fill="auto"/>
            <w:noWrap/>
            <w:vAlign w:val="bottom"/>
            <w:hideMark/>
          </w:tcPr>
          <w:p w14:paraId="328F4CEF" w14:textId="77777777" w:rsidR="00C16AEA" w:rsidRPr="001A285C" w:rsidRDefault="00C16AEA" w:rsidP="00C1221D">
            <w:pPr>
              <w:pStyle w:val="TAC"/>
              <w:rPr>
                <w:lang w:eastAsia="da-DK"/>
              </w:rPr>
            </w:pPr>
            <w:r w:rsidRPr="001A285C">
              <w:rPr>
                <w:lang w:eastAsia="da-DK"/>
              </w:rPr>
              <w:t> </w:t>
            </w:r>
          </w:p>
        </w:tc>
        <w:tc>
          <w:tcPr>
            <w:tcW w:w="573" w:type="dxa"/>
            <w:tcBorders>
              <w:top w:val="nil"/>
              <w:left w:val="nil"/>
              <w:bottom w:val="single" w:sz="4" w:space="0" w:color="auto"/>
              <w:right w:val="nil"/>
            </w:tcBorders>
            <w:shd w:val="clear" w:color="auto" w:fill="auto"/>
            <w:noWrap/>
            <w:vAlign w:val="bottom"/>
            <w:hideMark/>
          </w:tcPr>
          <w:p w14:paraId="3E8739DA" w14:textId="77777777" w:rsidR="00C16AEA" w:rsidRPr="001A285C" w:rsidRDefault="00C16AEA" w:rsidP="00C1221D">
            <w:pPr>
              <w:pStyle w:val="TAC"/>
              <w:rPr>
                <w:lang w:eastAsia="da-DK"/>
              </w:rPr>
            </w:pPr>
            <w:r w:rsidRPr="001A285C">
              <w:rPr>
                <w:lang w:eastAsia="da-DK"/>
              </w:rPr>
              <w:t>500</w:t>
            </w:r>
          </w:p>
        </w:tc>
        <w:tc>
          <w:tcPr>
            <w:tcW w:w="572" w:type="dxa"/>
            <w:tcBorders>
              <w:top w:val="nil"/>
              <w:left w:val="nil"/>
              <w:bottom w:val="single" w:sz="4" w:space="0" w:color="auto"/>
              <w:right w:val="nil"/>
            </w:tcBorders>
            <w:shd w:val="clear" w:color="auto" w:fill="auto"/>
            <w:noWrap/>
            <w:vAlign w:val="bottom"/>
            <w:hideMark/>
          </w:tcPr>
          <w:p w14:paraId="64C32F8B" w14:textId="77777777" w:rsidR="00C16AEA" w:rsidRPr="001A285C" w:rsidRDefault="00C16AEA" w:rsidP="00C1221D">
            <w:pPr>
              <w:pStyle w:val="TAC"/>
              <w:rPr>
                <w:lang w:eastAsia="da-DK"/>
              </w:rPr>
            </w:pPr>
            <w:r w:rsidRPr="001A285C">
              <w:rPr>
                <w:lang w:eastAsia="da-DK"/>
              </w:rPr>
              <w:t>250</w:t>
            </w:r>
          </w:p>
        </w:tc>
        <w:tc>
          <w:tcPr>
            <w:tcW w:w="572" w:type="dxa"/>
            <w:tcBorders>
              <w:top w:val="nil"/>
              <w:left w:val="nil"/>
              <w:bottom w:val="single" w:sz="4" w:space="0" w:color="auto"/>
              <w:right w:val="nil"/>
            </w:tcBorders>
            <w:shd w:val="clear" w:color="auto" w:fill="auto"/>
            <w:noWrap/>
            <w:vAlign w:val="bottom"/>
            <w:hideMark/>
          </w:tcPr>
          <w:p w14:paraId="2F03CF0C" w14:textId="77777777" w:rsidR="00C16AEA" w:rsidRPr="001A285C" w:rsidRDefault="00C16AEA" w:rsidP="00C1221D">
            <w:pPr>
              <w:pStyle w:val="TAC"/>
              <w:rPr>
                <w:lang w:eastAsia="da-DK"/>
              </w:rPr>
            </w:pPr>
            <w:r w:rsidRPr="001A285C">
              <w:rPr>
                <w:lang w:eastAsia="da-DK"/>
              </w:rPr>
              <w:t>125</w:t>
            </w:r>
          </w:p>
        </w:tc>
        <w:tc>
          <w:tcPr>
            <w:tcW w:w="659" w:type="dxa"/>
            <w:tcBorders>
              <w:top w:val="nil"/>
              <w:left w:val="nil"/>
              <w:bottom w:val="single" w:sz="4" w:space="0" w:color="auto"/>
              <w:right w:val="nil"/>
            </w:tcBorders>
            <w:shd w:val="clear" w:color="auto" w:fill="auto"/>
            <w:noWrap/>
            <w:vAlign w:val="bottom"/>
            <w:hideMark/>
          </w:tcPr>
          <w:p w14:paraId="402ADA3F" w14:textId="77777777" w:rsidR="00C16AEA" w:rsidRPr="001A285C" w:rsidRDefault="00C16AEA" w:rsidP="00C1221D">
            <w:pPr>
              <w:pStyle w:val="TAC"/>
              <w:rPr>
                <w:lang w:eastAsia="da-DK"/>
              </w:rPr>
            </w:pPr>
            <w:r w:rsidRPr="001A285C">
              <w:rPr>
                <w:lang w:eastAsia="da-DK"/>
              </w:rPr>
              <w:t>62.5</w:t>
            </w:r>
          </w:p>
        </w:tc>
        <w:tc>
          <w:tcPr>
            <w:tcW w:w="1008" w:type="dxa"/>
            <w:tcBorders>
              <w:top w:val="nil"/>
              <w:left w:val="nil"/>
              <w:bottom w:val="single" w:sz="4" w:space="0" w:color="auto"/>
              <w:right w:val="nil"/>
            </w:tcBorders>
            <w:shd w:val="clear" w:color="auto" w:fill="auto"/>
            <w:noWrap/>
            <w:vAlign w:val="bottom"/>
            <w:hideMark/>
          </w:tcPr>
          <w:p w14:paraId="47038963" w14:textId="77777777" w:rsidR="00C16AEA" w:rsidRPr="001A285C" w:rsidRDefault="00C16AEA" w:rsidP="00C1221D">
            <w:pPr>
              <w:pStyle w:val="TAC"/>
              <w:rPr>
                <w:lang w:eastAsia="da-DK"/>
              </w:rPr>
            </w:pPr>
            <w:r w:rsidRPr="001A285C">
              <w:rPr>
                <w:lang w:eastAsia="da-DK"/>
              </w:rPr>
              <w:t>NA</w:t>
            </w:r>
          </w:p>
        </w:tc>
        <w:tc>
          <w:tcPr>
            <w:tcW w:w="1142" w:type="dxa"/>
            <w:tcBorders>
              <w:top w:val="nil"/>
              <w:left w:val="nil"/>
              <w:bottom w:val="single" w:sz="4" w:space="0" w:color="auto"/>
              <w:right w:val="single" w:sz="4" w:space="0" w:color="auto"/>
            </w:tcBorders>
            <w:shd w:val="clear" w:color="auto" w:fill="auto"/>
            <w:noWrap/>
            <w:vAlign w:val="bottom"/>
            <w:hideMark/>
          </w:tcPr>
          <w:p w14:paraId="6DBA8762" w14:textId="77777777" w:rsidR="00C16AEA" w:rsidRPr="001A285C" w:rsidRDefault="00C16AEA" w:rsidP="00C1221D">
            <w:pPr>
              <w:pStyle w:val="TAC"/>
              <w:rPr>
                <w:lang w:eastAsia="da-DK"/>
              </w:rPr>
            </w:pPr>
            <w:r w:rsidRPr="001A285C">
              <w:rPr>
                <w:lang w:eastAsia="da-DK"/>
              </w:rPr>
              <w:t>NA</w:t>
            </w:r>
          </w:p>
        </w:tc>
      </w:tr>
      <w:tr w:rsidR="00C16AEA" w:rsidRPr="001A285C" w14:paraId="60A22826" w14:textId="77777777" w:rsidTr="003A61FE">
        <w:trPr>
          <w:trHeight w:val="288"/>
        </w:trPr>
        <w:tc>
          <w:tcPr>
            <w:tcW w:w="1129" w:type="dxa"/>
            <w:tcBorders>
              <w:top w:val="nil"/>
              <w:left w:val="single" w:sz="4" w:space="0" w:color="auto"/>
              <w:bottom w:val="nil"/>
              <w:right w:val="nil"/>
            </w:tcBorders>
            <w:shd w:val="clear" w:color="auto" w:fill="auto"/>
            <w:noWrap/>
            <w:vAlign w:val="bottom"/>
            <w:hideMark/>
          </w:tcPr>
          <w:p w14:paraId="255EEDA7" w14:textId="77777777" w:rsidR="00C16AEA" w:rsidRPr="001A285C" w:rsidRDefault="00C16AEA" w:rsidP="00C1221D">
            <w:pPr>
              <w:pStyle w:val="TAL"/>
              <w:rPr>
                <w:lang w:eastAsia="da-DK"/>
              </w:rPr>
            </w:pPr>
            <w:r w:rsidRPr="001A285C">
              <w:rPr>
                <w:lang w:eastAsia="da-DK"/>
              </w:rPr>
              <w:t> </w:t>
            </w:r>
          </w:p>
        </w:tc>
        <w:tc>
          <w:tcPr>
            <w:tcW w:w="1011" w:type="dxa"/>
            <w:tcBorders>
              <w:top w:val="nil"/>
              <w:left w:val="single" w:sz="4" w:space="0" w:color="auto"/>
              <w:bottom w:val="nil"/>
              <w:right w:val="nil"/>
            </w:tcBorders>
            <w:shd w:val="clear" w:color="auto" w:fill="auto"/>
            <w:noWrap/>
            <w:vAlign w:val="bottom"/>
            <w:hideMark/>
          </w:tcPr>
          <w:p w14:paraId="45CFE5A7" w14:textId="77777777" w:rsidR="00C16AEA" w:rsidRPr="001A285C" w:rsidRDefault="00C16AEA" w:rsidP="00C1221D">
            <w:pPr>
              <w:pStyle w:val="TAL"/>
              <w:rPr>
                <w:lang w:eastAsia="da-DK"/>
              </w:rPr>
            </w:pPr>
            <w:r w:rsidRPr="001A285C">
              <w:rPr>
                <w:lang w:eastAsia="da-DK"/>
              </w:rPr>
              <w:t>non-contiguous CA</w:t>
            </w:r>
          </w:p>
        </w:tc>
        <w:tc>
          <w:tcPr>
            <w:tcW w:w="1420" w:type="dxa"/>
            <w:tcBorders>
              <w:top w:val="nil"/>
              <w:left w:val="nil"/>
              <w:bottom w:val="nil"/>
              <w:right w:val="nil"/>
            </w:tcBorders>
            <w:shd w:val="clear" w:color="auto" w:fill="auto"/>
            <w:noWrap/>
            <w:vAlign w:val="bottom"/>
            <w:hideMark/>
          </w:tcPr>
          <w:p w14:paraId="53AA042B" w14:textId="77777777" w:rsidR="00C16AEA" w:rsidRPr="001A285C" w:rsidRDefault="00C16AEA" w:rsidP="00C1221D">
            <w:pPr>
              <w:pStyle w:val="TAL"/>
              <w:rPr>
                <w:lang w:eastAsia="da-DK"/>
              </w:rPr>
            </w:pPr>
            <w:r w:rsidRPr="001A285C">
              <w:rPr>
                <w:lang w:eastAsia="da-DK"/>
              </w:rPr>
              <w:t>FR1</w:t>
            </w:r>
          </w:p>
        </w:tc>
        <w:tc>
          <w:tcPr>
            <w:tcW w:w="1351" w:type="dxa"/>
            <w:tcBorders>
              <w:top w:val="nil"/>
              <w:left w:val="nil"/>
              <w:bottom w:val="nil"/>
              <w:right w:val="nil"/>
            </w:tcBorders>
            <w:shd w:val="clear" w:color="auto" w:fill="auto"/>
            <w:noWrap/>
            <w:vAlign w:val="bottom"/>
            <w:hideMark/>
          </w:tcPr>
          <w:p w14:paraId="3C6ED0EB" w14:textId="77777777" w:rsidR="00C16AEA" w:rsidRPr="001A285C" w:rsidRDefault="00C16AEA" w:rsidP="00C1221D">
            <w:pPr>
              <w:pStyle w:val="TAL"/>
              <w:rPr>
                <w:lang w:eastAsia="da-DK"/>
              </w:rPr>
            </w:pPr>
            <w:r w:rsidRPr="001A285C">
              <w:rPr>
                <w:lang w:eastAsia="da-DK"/>
              </w:rPr>
              <w:t> </w:t>
            </w:r>
          </w:p>
        </w:tc>
        <w:tc>
          <w:tcPr>
            <w:tcW w:w="500" w:type="dxa"/>
            <w:tcBorders>
              <w:top w:val="nil"/>
              <w:left w:val="nil"/>
              <w:bottom w:val="nil"/>
              <w:right w:val="single" w:sz="4" w:space="0" w:color="auto"/>
            </w:tcBorders>
            <w:shd w:val="clear" w:color="auto" w:fill="auto"/>
            <w:noWrap/>
            <w:vAlign w:val="bottom"/>
            <w:hideMark/>
          </w:tcPr>
          <w:p w14:paraId="0251A569" w14:textId="77777777" w:rsidR="00C16AEA" w:rsidRPr="001A285C" w:rsidRDefault="00C16AEA" w:rsidP="00C1221D">
            <w:pPr>
              <w:pStyle w:val="TAC"/>
              <w:rPr>
                <w:lang w:eastAsia="da-DK"/>
              </w:rPr>
            </w:pPr>
            <w:r w:rsidRPr="001A285C">
              <w:rPr>
                <w:lang w:eastAsia="da-DK"/>
              </w:rPr>
              <w:t>3</w:t>
            </w:r>
          </w:p>
        </w:tc>
        <w:tc>
          <w:tcPr>
            <w:tcW w:w="4526" w:type="dxa"/>
            <w:gridSpan w:val="6"/>
            <w:tcBorders>
              <w:top w:val="single" w:sz="4" w:space="0" w:color="auto"/>
              <w:left w:val="nil"/>
              <w:bottom w:val="nil"/>
              <w:right w:val="single" w:sz="4" w:space="0" w:color="000000"/>
            </w:tcBorders>
            <w:shd w:val="clear" w:color="auto" w:fill="auto"/>
            <w:noWrap/>
            <w:vAlign w:val="bottom"/>
            <w:hideMark/>
          </w:tcPr>
          <w:p w14:paraId="11435F0D" w14:textId="77777777" w:rsidR="00C16AEA" w:rsidRPr="001A285C" w:rsidRDefault="00C16AEA" w:rsidP="00C1221D">
            <w:pPr>
              <w:pStyle w:val="TAC"/>
              <w:rPr>
                <w:lang w:eastAsia="da-DK"/>
              </w:rPr>
            </w:pPr>
            <w:r w:rsidRPr="001A285C">
              <w:rPr>
                <w:lang w:eastAsia="da-DK"/>
              </w:rPr>
              <w:t>3</w:t>
            </w:r>
          </w:p>
        </w:tc>
      </w:tr>
      <w:tr w:rsidR="00C16AEA" w:rsidRPr="001A285C" w14:paraId="157B4616" w14:textId="77777777" w:rsidTr="003A61FE">
        <w:trPr>
          <w:trHeight w:val="288"/>
        </w:trPr>
        <w:tc>
          <w:tcPr>
            <w:tcW w:w="1129" w:type="dxa"/>
            <w:tcBorders>
              <w:top w:val="nil"/>
              <w:left w:val="single" w:sz="4" w:space="0" w:color="auto"/>
              <w:bottom w:val="nil"/>
              <w:right w:val="nil"/>
            </w:tcBorders>
            <w:shd w:val="clear" w:color="auto" w:fill="auto"/>
            <w:noWrap/>
            <w:vAlign w:val="bottom"/>
            <w:hideMark/>
          </w:tcPr>
          <w:p w14:paraId="47EB3403" w14:textId="77777777" w:rsidR="00C16AEA" w:rsidRPr="001A285C" w:rsidRDefault="00C16AEA" w:rsidP="00C1221D">
            <w:pPr>
              <w:pStyle w:val="TAL"/>
              <w:rPr>
                <w:lang w:eastAsia="da-DK"/>
              </w:rPr>
            </w:pPr>
            <w:r w:rsidRPr="001A285C">
              <w:rPr>
                <w:lang w:eastAsia="da-DK"/>
              </w:rPr>
              <w:t> </w:t>
            </w:r>
          </w:p>
        </w:tc>
        <w:tc>
          <w:tcPr>
            <w:tcW w:w="1011" w:type="dxa"/>
            <w:tcBorders>
              <w:top w:val="nil"/>
              <w:left w:val="single" w:sz="4" w:space="0" w:color="auto"/>
              <w:bottom w:val="nil"/>
              <w:right w:val="nil"/>
            </w:tcBorders>
            <w:shd w:val="clear" w:color="auto" w:fill="auto"/>
            <w:noWrap/>
            <w:vAlign w:val="bottom"/>
            <w:hideMark/>
          </w:tcPr>
          <w:p w14:paraId="25373ABF" w14:textId="77777777" w:rsidR="00C16AEA" w:rsidRPr="001A285C" w:rsidRDefault="00C16AEA" w:rsidP="00C1221D">
            <w:pPr>
              <w:pStyle w:val="TAL"/>
              <w:rPr>
                <w:lang w:eastAsia="da-DK"/>
              </w:rPr>
            </w:pPr>
            <w:r w:rsidRPr="001A285C">
              <w:rPr>
                <w:lang w:eastAsia="da-DK"/>
              </w:rPr>
              <w:t> </w:t>
            </w:r>
          </w:p>
        </w:tc>
        <w:tc>
          <w:tcPr>
            <w:tcW w:w="1420" w:type="dxa"/>
            <w:tcBorders>
              <w:top w:val="nil"/>
              <w:left w:val="nil"/>
              <w:bottom w:val="nil"/>
              <w:right w:val="nil"/>
            </w:tcBorders>
            <w:shd w:val="clear" w:color="auto" w:fill="auto"/>
            <w:noWrap/>
            <w:vAlign w:val="bottom"/>
            <w:hideMark/>
          </w:tcPr>
          <w:p w14:paraId="52D57B31" w14:textId="77777777" w:rsidR="00C16AEA" w:rsidRPr="001A285C" w:rsidRDefault="00C16AEA" w:rsidP="00C1221D">
            <w:pPr>
              <w:pStyle w:val="TAL"/>
              <w:rPr>
                <w:lang w:eastAsia="da-DK"/>
              </w:rPr>
            </w:pPr>
            <w:r w:rsidRPr="001A285C">
              <w:rPr>
                <w:lang w:eastAsia="da-DK"/>
              </w:rPr>
              <w:t>FR2-1</w:t>
            </w:r>
          </w:p>
        </w:tc>
        <w:tc>
          <w:tcPr>
            <w:tcW w:w="1351" w:type="dxa"/>
            <w:tcBorders>
              <w:top w:val="nil"/>
              <w:left w:val="nil"/>
              <w:bottom w:val="nil"/>
              <w:right w:val="nil"/>
            </w:tcBorders>
            <w:shd w:val="clear" w:color="auto" w:fill="auto"/>
            <w:noWrap/>
            <w:vAlign w:val="bottom"/>
            <w:hideMark/>
          </w:tcPr>
          <w:p w14:paraId="62E3DD6B" w14:textId="77777777" w:rsidR="00C16AEA" w:rsidRPr="001A285C" w:rsidRDefault="00C16AEA" w:rsidP="00C1221D">
            <w:pPr>
              <w:pStyle w:val="TAL"/>
              <w:rPr>
                <w:lang w:eastAsia="da-DK"/>
              </w:rPr>
            </w:pPr>
          </w:p>
        </w:tc>
        <w:tc>
          <w:tcPr>
            <w:tcW w:w="500" w:type="dxa"/>
            <w:tcBorders>
              <w:top w:val="nil"/>
              <w:left w:val="nil"/>
              <w:bottom w:val="nil"/>
              <w:right w:val="single" w:sz="4" w:space="0" w:color="auto"/>
            </w:tcBorders>
            <w:shd w:val="clear" w:color="auto" w:fill="auto"/>
            <w:noWrap/>
            <w:vAlign w:val="bottom"/>
            <w:hideMark/>
          </w:tcPr>
          <w:p w14:paraId="5AB22ACF" w14:textId="77777777" w:rsidR="00C16AEA" w:rsidRPr="001A285C" w:rsidRDefault="00C16AEA" w:rsidP="00C1221D">
            <w:pPr>
              <w:pStyle w:val="TAC"/>
              <w:rPr>
                <w:lang w:eastAsia="da-DK"/>
              </w:rPr>
            </w:pPr>
            <w:r w:rsidRPr="001A285C">
              <w:rPr>
                <w:lang w:eastAsia="da-DK"/>
              </w:rPr>
              <w:t>0.26</w:t>
            </w:r>
          </w:p>
        </w:tc>
        <w:tc>
          <w:tcPr>
            <w:tcW w:w="4526" w:type="dxa"/>
            <w:gridSpan w:val="6"/>
            <w:tcBorders>
              <w:top w:val="nil"/>
              <w:left w:val="nil"/>
              <w:bottom w:val="nil"/>
              <w:right w:val="single" w:sz="4" w:space="0" w:color="000000"/>
            </w:tcBorders>
            <w:shd w:val="clear" w:color="auto" w:fill="auto"/>
            <w:noWrap/>
            <w:vAlign w:val="bottom"/>
            <w:hideMark/>
          </w:tcPr>
          <w:p w14:paraId="00213858" w14:textId="77777777" w:rsidR="00C16AEA" w:rsidRPr="001A285C" w:rsidRDefault="00C16AEA" w:rsidP="00C1221D">
            <w:pPr>
              <w:pStyle w:val="TAC"/>
              <w:rPr>
                <w:lang w:eastAsia="da-DK"/>
              </w:rPr>
            </w:pPr>
            <w:r w:rsidRPr="001A285C">
              <w:rPr>
                <w:lang w:eastAsia="da-DK"/>
              </w:rPr>
              <w:t>0.26</w:t>
            </w:r>
          </w:p>
        </w:tc>
      </w:tr>
      <w:tr w:rsidR="00C16AEA" w:rsidRPr="001A285C" w14:paraId="7062241F" w14:textId="77777777" w:rsidTr="003A61FE">
        <w:trPr>
          <w:trHeight w:val="288"/>
        </w:trPr>
        <w:tc>
          <w:tcPr>
            <w:tcW w:w="1129" w:type="dxa"/>
            <w:tcBorders>
              <w:top w:val="nil"/>
              <w:left w:val="single" w:sz="4" w:space="0" w:color="auto"/>
              <w:bottom w:val="single" w:sz="4" w:space="0" w:color="auto"/>
              <w:right w:val="nil"/>
            </w:tcBorders>
            <w:shd w:val="clear" w:color="auto" w:fill="auto"/>
            <w:noWrap/>
            <w:vAlign w:val="bottom"/>
            <w:hideMark/>
          </w:tcPr>
          <w:p w14:paraId="353C83B9" w14:textId="77777777" w:rsidR="00C16AEA" w:rsidRPr="001A285C" w:rsidRDefault="00C16AEA" w:rsidP="00C1221D">
            <w:pPr>
              <w:pStyle w:val="TAL"/>
              <w:rPr>
                <w:lang w:eastAsia="da-DK"/>
              </w:rPr>
            </w:pPr>
            <w:r w:rsidRPr="001A285C">
              <w:rPr>
                <w:lang w:eastAsia="da-DK"/>
              </w:rPr>
              <w:t> </w:t>
            </w:r>
          </w:p>
        </w:tc>
        <w:tc>
          <w:tcPr>
            <w:tcW w:w="1011" w:type="dxa"/>
            <w:tcBorders>
              <w:top w:val="nil"/>
              <w:left w:val="single" w:sz="4" w:space="0" w:color="auto"/>
              <w:bottom w:val="single" w:sz="4" w:space="0" w:color="auto"/>
              <w:right w:val="nil"/>
            </w:tcBorders>
            <w:shd w:val="clear" w:color="auto" w:fill="auto"/>
            <w:noWrap/>
            <w:vAlign w:val="bottom"/>
            <w:hideMark/>
          </w:tcPr>
          <w:p w14:paraId="6D962E39" w14:textId="77777777" w:rsidR="00C16AEA" w:rsidRPr="001A285C" w:rsidRDefault="00C16AEA" w:rsidP="00C1221D">
            <w:pPr>
              <w:pStyle w:val="TAL"/>
              <w:rPr>
                <w:lang w:eastAsia="da-DK"/>
              </w:rPr>
            </w:pPr>
            <w:r w:rsidRPr="001A285C">
              <w:rPr>
                <w:lang w:eastAsia="da-DK"/>
              </w:rPr>
              <w:t> </w:t>
            </w:r>
          </w:p>
        </w:tc>
        <w:tc>
          <w:tcPr>
            <w:tcW w:w="1420" w:type="dxa"/>
            <w:tcBorders>
              <w:top w:val="nil"/>
              <w:left w:val="nil"/>
              <w:bottom w:val="single" w:sz="4" w:space="0" w:color="auto"/>
              <w:right w:val="nil"/>
            </w:tcBorders>
            <w:shd w:val="clear" w:color="auto" w:fill="FFFF00"/>
            <w:noWrap/>
            <w:vAlign w:val="bottom"/>
            <w:hideMark/>
          </w:tcPr>
          <w:p w14:paraId="357820D7" w14:textId="77777777" w:rsidR="00C16AEA" w:rsidRPr="001A285C" w:rsidRDefault="00C16AEA" w:rsidP="00C1221D">
            <w:pPr>
              <w:pStyle w:val="TAL"/>
              <w:rPr>
                <w:lang w:eastAsia="da-DK"/>
              </w:rPr>
            </w:pPr>
            <w:r w:rsidRPr="001A285C">
              <w:rPr>
                <w:lang w:eastAsia="da-DK"/>
              </w:rPr>
              <w:t>FR2-2</w:t>
            </w:r>
          </w:p>
        </w:tc>
        <w:tc>
          <w:tcPr>
            <w:tcW w:w="1351" w:type="dxa"/>
            <w:tcBorders>
              <w:top w:val="nil"/>
              <w:left w:val="nil"/>
              <w:bottom w:val="single" w:sz="4" w:space="0" w:color="auto"/>
              <w:right w:val="nil"/>
            </w:tcBorders>
            <w:shd w:val="clear" w:color="auto" w:fill="FFFF00"/>
            <w:noWrap/>
            <w:vAlign w:val="bottom"/>
            <w:hideMark/>
          </w:tcPr>
          <w:p w14:paraId="5C90B3BE" w14:textId="77777777" w:rsidR="00C16AEA" w:rsidRPr="001A285C" w:rsidRDefault="00C16AEA" w:rsidP="00C1221D">
            <w:pPr>
              <w:pStyle w:val="TAL"/>
              <w:rPr>
                <w:lang w:eastAsia="da-DK"/>
              </w:rPr>
            </w:pPr>
            <w:r w:rsidRPr="001A285C">
              <w:rPr>
                <w:lang w:eastAsia="da-DK"/>
              </w:rPr>
              <w:t> </w:t>
            </w:r>
          </w:p>
        </w:tc>
        <w:tc>
          <w:tcPr>
            <w:tcW w:w="500" w:type="dxa"/>
            <w:tcBorders>
              <w:top w:val="nil"/>
              <w:left w:val="nil"/>
              <w:bottom w:val="single" w:sz="4" w:space="0" w:color="auto"/>
              <w:right w:val="single" w:sz="4" w:space="0" w:color="auto"/>
            </w:tcBorders>
            <w:shd w:val="clear" w:color="auto" w:fill="FFFF00"/>
            <w:noWrap/>
            <w:vAlign w:val="bottom"/>
            <w:hideMark/>
          </w:tcPr>
          <w:p w14:paraId="2AF7DB42" w14:textId="77777777" w:rsidR="00C16AEA" w:rsidRPr="001A285C" w:rsidRDefault="00C16AEA" w:rsidP="00C1221D">
            <w:pPr>
              <w:pStyle w:val="TAC"/>
              <w:jc w:val="left"/>
              <w:rPr>
                <w:lang w:eastAsia="da-DK"/>
              </w:rPr>
            </w:pPr>
            <w:r w:rsidRPr="00550B2D">
              <w:rPr>
                <w:vertAlign w:val="superscript"/>
                <w:lang w:eastAsia="da-DK"/>
              </w:rPr>
              <w:t>Note 1</w:t>
            </w:r>
          </w:p>
        </w:tc>
        <w:tc>
          <w:tcPr>
            <w:tcW w:w="4526" w:type="dxa"/>
            <w:gridSpan w:val="6"/>
            <w:tcBorders>
              <w:top w:val="nil"/>
              <w:left w:val="nil"/>
              <w:bottom w:val="single" w:sz="4" w:space="0" w:color="auto"/>
              <w:right w:val="single" w:sz="4" w:space="0" w:color="000000"/>
            </w:tcBorders>
            <w:shd w:val="clear" w:color="auto" w:fill="FFFF00"/>
            <w:noWrap/>
            <w:vAlign w:val="bottom"/>
            <w:hideMark/>
          </w:tcPr>
          <w:p w14:paraId="01A34A32" w14:textId="29C79645" w:rsidR="00C16AEA" w:rsidRPr="001A285C" w:rsidRDefault="00467CC6" w:rsidP="00C1221D">
            <w:pPr>
              <w:pStyle w:val="TAC"/>
              <w:rPr>
                <w:lang w:eastAsia="da-DK"/>
              </w:rPr>
            </w:pPr>
            <w:r>
              <w:rPr>
                <w:lang w:eastAsia="da-DK"/>
              </w:rPr>
              <w:t>TAE</w:t>
            </w:r>
          </w:p>
        </w:tc>
      </w:tr>
      <w:tr w:rsidR="00C16AEA" w:rsidRPr="0056101A" w14:paraId="5EEB567F" w14:textId="77777777" w:rsidTr="003A61FE">
        <w:trPr>
          <w:trHeight w:val="288"/>
        </w:trPr>
        <w:tc>
          <w:tcPr>
            <w:tcW w:w="9937" w:type="dxa"/>
            <w:gridSpan w:val="11"/>
            <w:tcBorders>
              <w:top w:val="single" w:sz="4" w:space="0" w:color="auto"/>
              <w:left w:val="single" w:sz="4" w:space="0" w:color="auto"/>
              <w:bottom w:val="single" w:sz="4" w:space="0" w:color="auto"/>
              <w:right w:val="single" w:sz="4" w:space="0" w:color="000000"/>
            </w:tcBorders>
            <w:shd w:val="clear" w:color="auto" w:fill="auto"/>
            <w:noWrap/>
            <w:vAlign w:val="bottom"/>
          </w:tcPr>
          <w:p w14:paraId="0010AFCE" w14:textId="77777777" w:rsidR="00C16AEA" w:rsidRPr="00A8251D" w:rsidRDefault="00C16AEA" w:rsidP="00C1221D">
            <w:pPr>
              <w:rPr>
                <w:lang w:val="en-US" w:eastAsia="da-DK"/>
              </w:rPr>
            </w:pPr>
            <w:r w:rsidRPr="00A8251D">
              <w:rPr>
                <w:lang w:val="en-US" w:eastAsia="da-DK"/>
              </w:rPr>
              <w:t xml:space="preserve">NOTE 1: </w:t>
            </w:r>
            <w:r w:rsidRPr="00A8251D">
              <w:rPr>
                <w:lang w:val="en-US"/>
              </w:rPr>
              <w:tab/>
            </w:r>
            <w:r w:rsidRPr="00A8251D">
              <w:rPr>
                <w:lang w:val="en-US" w:eastAsia="da-DK"/>
              </w:rPr>
              <w:t>TAE is still under discussion for FR2-2.</w:t>
            </w:r>
          </w:p>
          <w:p w14:paraId="1B351820" w14:textId="77777777" w:rsidR="00C16AEA" w:rsidRPr="00A10E8E" w:rsidRDefault="00C16AEA" w:rsidP="00C1221D">
            <w:pPr>
              <w:rPr>
                <w:lang w:val="en-GB" w:eastAsia="da-DK"/>
              </w:rPr>
            </w:pPr>
            <w:r w:rsidRPr="00A8251D">
              <w:rPr>
                <w:lang w:val="en-US" w:eastAsia="da-DK"/>
              </w:rPr>
              <w:t xml:space="preserve">NOTE 2: </w:t>
            </w:r>
            <w:r w:rsidRPr="00A8251D">
              <w:rPr>
                <w:lang w:val="en-US"/>
              </w:rPr>
              <w:tab/>
            </w:r>
            <w:r w:rsidRPr="00A8251D">
              <w:rPr>
                <w:lang w:val="en-US" w:eastAsia="da-DK"/>
              </w:rPr>
              <w:t>FR2-2 values are interpolated considering the existing rules for the definition of MRTD requirements</w:t>
            </w:r>
            <w:r w:rsidRPr="00A10E8E">
              <w:rPr>
                <w:lang w:val="en-GB" w:eastAsia="da-DK"/>
              </w:rPr>
              <w:t>.</w:t>
            </w:r>
          </w:p>
        </w:tc>
      </w:tr>
    </w:tbl>
    <w:p w14:paraId="5E25D856" w14:textId="05622992" w:rsidR="00FD087D" w:rsidRPr="00C16AEA" w:rsidRDefault="00FD087D" w:rsidP="00DA6037"/>
    <w:p w14:paraId="388277E7" w14:textId="384011E2" w:rsidR="001017B1" w:rsidRPr="0010556B" w:rsidRDefault="001017B1" w:rsidP="001017B1">
      <w:pPr>
        <w:pStyle w:val="RAN4H1"/>
        <w:ind w:left="1134" w:hanging="1134"/>
      </w:pPr>
      <w:bookmarkStart w:id="37" w:name="_Toc64909510"/>
      <w:r w:rsidRPr="0010556B">
        <w:t>Conclusion</w:t>
      </w:r>
      <w:bookmarkEnd w:id="37"/>
    </w:p>
    <w:p w14:paraId="7E140EB0" w14:textId="7C3EB43D" w:rsidR="00915092" w:rsidRDefault="001017B1" w:rsidP="00F73A06">
      <w:pPr>
        <w:rPr>
          <w:b/>
          <w:bCs/>
          <w:lang w:val="en-GB"/>
        </w:rPr>
      </w:pPr>
      <w:r w:rsidRPr="0010556B">
        <w:rPr>
          <w:lang w:val="en-GB"/>
        </w:rPr>
        <w:t xml:space="preserve">This paper has presented Nokia’s views on </w:t>
      </w:r>
      <w:r w:rsidR="001A46A5" w:rsidRPr="0010556B">
        <w:rPr>
          <w:lang w:val="en-GB"/>
        </w:rPr>
        <w:t>RRM requirements for the extension to 71 GHz</w:t>
      </w:r>
      <w:r w:rsidRPr="0010556B">
        <w:rPr>
          <w:lang w:val="en-GB"/>
        </w:rPr>
        <w:t>. From this discussion we have derived the following observations and proposals:</w:t>
      </w:r>
      <w:r w:rsidR="00F73A06" w:rsidRPr="0010556B" w:rsidDel="00F73A06">
        <w:rPr>
          <w:lang w:val="en-GB"/>
        </w:rPr>
        <w:t xml:space="preserve"> </w:t>
      </w:r>
    </w:p>
    <w:p w14:paraId="5B46C2E7" w14:textId="53C2E191" w:rsidR="00102FD7" w:rsidRDefault="00102FD7">
      <w:pPr>
        <w:rPr>
          <w:b/>
          <w:bCs/>
          <w:lang w:val="en-GB"/>
        </w:rPr>
      </w:pPr>
    </w:p>
    <w:p w14:paraId="6CD7F038" w14:textId="77777777" w:rsidR="00102FD7" w:rsidRPr="00102FD7" w:rsidRDefault="00102FD7" w:rsidP="00102FD7">
      <w:pPr>
        <w:rPr>
          <w:lang w:val="en-GB"/>
        </w:rPr>
      </w:pPr>
      <w:r w:rsidRPr="00102FD7">
        <w:rPr>
          <w:b/>
          <w:bCs/>
          <w:lang w:val="en-GB"/>
        </w:rPr>
        <w:t xml:space="preserve">Observation 1: </w:t>
      </w:r>
      <w:r w:rsidRPr="00102FD7">
        <w:rPr>
          <w:lang w:val="en-GB"/>
        </w:rPr>
        <w:t>Study phase results in 38.808 show analysis that suggest delay spreads of more than 30 ns for indoor scenarios above 52.6 GHz.</w:t>
      </w:r>
    </w:p>
    <w:p w14:paraId="3327967F" w14:textId="77777777" w:rsidR="00102FD7" w:rsidRPr="00102FD7" w:rsidRDefault="00102FD7" w:rsidP="00102FD7">
      <w:pPr>
        <w:rPr>
          <w:b/>
          <w:bCs/>
          <w:lang w:val="en-GB"/>
        </w:rPr>
      </w:pPr>
      <w:r w:rsidRPr="00102FD7">
        <w:rPr>
          <w:b/>
          <w:bCs/>
          <w:lang w:val="en-GB"/>
        </w:rPr>
        <w:t xml:space="preserve">Proposal 1: When defining the margin for the </w:t>
      </w:r>
      <w:proofErr w:type="spellStart"/>
      <w:r w:rsidRPr="00102FD7">
        <w:rPr>
          <w:b/>
          <w:bCs/>
          <w:lang w:val="en-GB"/>
        </w:rPr>
        <w:t>Te</w:t>
      </w:r>
      <w:proofErr w:type="spellEnd"/>
      <w:r w:rsidRPr="00102FD7">
        <w:rPr>
          <w:b/>
          <w:bCs/>
          <w:lang w:val="en-GB"/>
        </w:rPr>
        <w:t xml:space="preserve"> calculation, consider a maximum channel delay spread of T</w:t>
      </w:r>
      <w:r w:rsidRPr="009C2DB2">
        <w:rPr>
          <w:b/>
          <w:bCs/>
          <w:vertAlign w:val="subscript"/>
          <w:lang w:val="en-GB"/>
        </w:rPr>
        <w:t>CH</w:t>
      </w:r>
      <w:r w:rsidRPr="00102FD7">
        <w:rPr>
          <w:b/>
          <w:bCs/>
          <w:lang w:val="en-GB"/>
        </w:rPr>
        <w:t xml:space="preserve"> = 40 ns for 480 kHz SCS, and T</w:t>
      </w:r>
      <w:r w:rsidRPr="009C2DB2">
        <w:rPr>
          <w:b/>
          <w:bCs/>
          <w:vertAlign w:val="subscript"/>
          <w:lang w:val="en-GB"/>
        </w:rPr>
        <w:t>CH</w:t>
      </w:r>
      <w:r w:rsidRPr="00102FD7">
        <w:rPr>
          <w:b/>
          <w:bCs/>
          <w:lang w:val="en-GB"/>
        </w:rPr>
        <w:t xml:space="preserve"> = 30 ns for 960 kHz SCS.</w:t>
      </w:r>
    </w:p>
    <w:p w14:paraId="10C54D3F" w14:textId="77777777" w:rsidR="00102FD7" w:rsidRPr="00102FD7" w:rsidRDefault="00102FD7" w:rsidP="00102FD7">
      <w:pPr>
        <w:rPr>
          <w:lang w:val="en-GB"/>
        </w:rPr>
      </w:pPr>
      <w:r w:rsidRPr="00102FD7">
        <w:rPr>
          <w:b/>
          <w:bCs/>
          <w:lang w:val="en-GB"/>
        </w:rPr>
        <w:t xml:space="preserve">Observation 2: </w:t>
      </w:r>
      <w:r w:rsidRPr="00102FD7">
        <w:rPr>
          <w:lang w:val="en-GB"/>
        </w:rPr>
        <w:t xml:space="preserve">From UE perspective, the boundaries for </w:t>
      </w:r>
      <w:proofErr w:type="spellStart"/>
      <w:r w:rsidRPr="00102FD7">
        <w:rPr>
          <w:lang w:val="en-GB"/>
        </w:rPr>
        <w:t>Te</w:t>
      </w:r>
      <w:proofErr w:type="spellEnd"/>
      <w:r w:rsidRPr="00102FD7">
        <w:rPr>
          <w:lang w:val="en-GB"/>
        </w:rPr>
        <w:t xml:space="preserve"> can be determined considering the DL timing detection accuracy </w:t>
      </w:r>
      <w:proofErr w:type="spellStart"/>
      <w:r w:rsidRPr="00102FD7">
        <w:rPr>
          <w:lang w:val="en-GB"/>
        </w:rPr>
        <w:t>e</w:t>
      </w:r>
      <w:r w:rsidRPr="009C2DB2">
        <w:rPr>
          <w:vertAlign w:val="subscript"/>
          <w:lang w:val="en-GB"/>
        </w:rPr>
        <w:t>RS</w:t>
      </w:r>
      <w:proofErr w:type="spellEnd"/>
      <w:r w:rsidRPr="00102FD7">
        <w:rPr>
          <w:lang w:val="en-GB"/>
        </w:rPr>
        <w:t xml:space="preserve"> and the expected clock drift </w:t>
      </w:r>
      <w:proofErr w:type="spellStart"/>
      <w:r w:rsidRPr="00102FD7">
        <w:rPr>
          <w:lang w:val="en-GB"/>
        </w:rPr>
        <w:t>e</w:t>
      </w:r>
      <w:r w:rsidRPr="009C2DB2">
        <w:rPr>
          <w:vertAlign w:val="subscript"/>
          <w:lang w:val="en-GB"/>
        </w:rPr>
        <w:t>DRIFT</w:t>
      </w:r>
      <w:proofErr w:type="spellEnd"/>
      <w:r w:rsidRPr="00102FD7">
        <w:rPr>
          <w:lang w:val="en-GB"/>
        </w:rPr>
        <w:t>.</w:t>
      </w:r>
    </w:p>
    <w:p w14:paraId="7C312BD2" w14:textId="234F6A03" w:rsidR="00102FD7" w:rsidRPr="00102FD7" w:rsidRDefault="00102FD7" w:rsidP="00102FD7">
      <w:pPr>
        <w:rPr>
          <w:b/>
          <w:bCs/>
          <w:lang w:val="en-GB"/>
        </w:rPr>
      </w:pPr>
      <w:r w:rsidRPr="00102FD7">
        <w:rPr>
          <w:b/>
          <w:bCs/>
          <w:lang w:val="en-GB"/>
        </w:rPr>
        <w:t xml:space="preserve">Proposal 2: Choose </w:t>
      </w:r>
      <w:proofErr w:type="spellStart"/>
      <w:r w:rsidRPr="00102FD7">
        <w:rPr>
          <w:b/>
          <w:bCs/>
          <w:lang w:val="en-GB"/>
        </w:rPr>
        <w:t>Te</w:t>
      </w:r>
      <w:proofErr w:type="spellEnd"/>
      <w:r w:rsidRPr="00102FD7">
        <w:rPr>
          <w:b/>
          <w:bCs/>
          <w:lang w:val="en-GB"/>
        </w:rPr>
        <w:t xml:space="preserve"> such that the condition </w:t>
      </w:r>
      <w:proofErr w:type="spellStart"/>
      <w:r w:rsidRPr="00102FD7">
        <w:rPr>
          <w:b/>
          <w:bCs/>
          <w:lang w:val="en-GB"/>
        </w:rPr>
        <w:t>e</w:t>
      </w:r>
      <w:r w:rsidRPr="009C2DB2">
        <w:rPr>
          <w:b/>
          <w:bCs/>
          <w:vertAlign w:val="subscript"/>
          <w:lang w:val="en-GB"/>
        </w:rPr>
        <w:t>RS</w:t>
      </w:r>
      <w:r w:rsidRPr="00102FD7">
        <w:rPr>
          <w:b/>
          <w:bCs/>
          <w:lang w:val="en-GB"/>
        </w:rPr>
        <w:t>+e</w:t>
      </w:r>
      <w:r w:rsidRPr="009C2DB2">
        <w:rPr>
          <w:b/>
          <w:bCs/>
          <w:vertAlign w:val="subscript"/>
          <w:lang w:val="en-GB"/>
        </w:rPr>
        <w:t>DRIFT</w:t>
      </w:r>
      <w:proofErr w:type="spellEnd"/>
      <w:r w:rsidR="005317F3">
        <w:rPr>
          <w:b/>
          <w:bCs/>
          <w:vertAlign w:val="subscript"/>
          <w:lang w:val="en-GB"/>
        </w:rPr>
        <w:t xml:space="preserve"> </w:t>
      </w:r>
      <w:r w:rsidRPr="00102FD7">
        <w:rPr>
          <w:b/>
          <w:bCs/>
          <w:lang w:val="en-GB"/>
        </w:rPr>
        <w:t>&lt;</w:t>
      </w:r>
      <w:r w:rsidR="005317F3">
        <w:rPr>
          <w:b/>
          <w:bCs/>
          <w:lang w:val="en-GB"/>
        </w:rPr>
        <w:t xml:space="preserve"> </w:t>
      </w:r>
      <w:proofErr w:type="spellStart"/>
      <w:r w:rsidRPr="00102FD7">
        <w:rPr>
          <w:b/>
          <w:bCs/>
          <w:lang w:val="en-GB"/>
        </w:rPr>
        <w:t>T</w:t>
      </w:r>
      <w:r w:rsidRPr="005317F3">
        <w:rPr>
          <w:b/>
          <w:bCs/>
          <w:vertAlign w:val="subscript"/>
          <w:lang w:val="en-GB"/>
        </w:rPr>
        <w:t>e</w:t>
      </w:r>
      <w:proofErr w:type="spellEnd"/>
      <w:r w:rsidR="005317F3">
        <w:rPr>
          <w:b/>
          <w:bCs/>
          <w:vertAlign w:val="subscript"/>
          <w:lang w:val="en-GB"/>
        </w:rPr>
        <w:t xml:space="preserve"> </w:t>
      </w:r>
      <w:r w:rsidRPr="00102FD7">
        <w:rPr>
          <w:b/>
          <w:bCs/>
          <w:lang w:val="en-GB"/>
        </w:rPr>
        <w:t>&lt;</w:t>
      </w:r>
      <w:r w:rsidR="005317F3">
        <w:rPr>
          <w:b/>
          <w:bCs/>
          <w:lang w:val="en-GB"/>
        </w:rPr>
        <w:t xml:space="preserve"> (</w:t>
      </w:r>
      <w:r w:rsidRPr="00102FD7">
        <w:rPr>
          <w:b/>
          <w:bCs/>
          <w:lang w:val="en-GB"/>
        </w:rPr>
        <w:t>T</w:t>
      </w:r>
      <w:r w:rsidRPr="009C2DB2">
        <w:rPr>
          <w:b/>
          <w:bCs/>
          <w:vertAlign w:val="subscript"/>
          <w:lang w:val="en-GB"/>
        </w:rPr>
        <w:t>CP</w:t>
      </w:r>
      <w:r w:rsidRPr="00102FD7">
        <w:rPr>
          <w:b/>
          <w:bCs/>
          <w:lang w:val="en-GB"/>
        </w:rPr>
        <w:t>-T</w:t>
      </w:r>
      <w:r w:rsidRPr="009C2DB2">
        <w:rPr>
          <w:b/>
          <w:bCs/>
          <w:vertAlign w:val="subscript"/>
          <w:lang w:val="en-GB"/>
        </w:rPr>
        <w:t>CH</w:t>
      </w:r>
      <w:r w:rsidRPr="00102FD7">
        <w:rPr>
          <w:b/>
          <w:bCs/>
          <w:lang w:val="en-GB"/>
        </w:rPr>
        <w:t>-</w:t>
      </w:r>
      <w:proofErr w:type="gramStart"/>
      <w:r w:rsidRPr="00102FD7">
        <w:rPr>
          <w:b/>
          <w:bCs/>
          <w:lang w:val="en-GB"/>
        </w:rPr>
        <w:t>T</w:t>
      </w:r>
      <w:r w:rsidRPr="005317F3">
        <w:rPr>
          <w:b/>
          <w:bCs/>
          <w:vertAlign w:val="subscript"/>
          <w:lang w:val="en-GB"/>
        </w:rPr>
        <w:t>AC,Q</w:t>
      </w:r>
      <w:proofErr w:type="gramEnd"/>
      <w:r w:rsidR="005317F3">
        <w:rPr>
          <w:b/>
          <w:bCs/>
          <w:lang w:val="en-GB"/>
        </w:rPr>
        <w:t>)/2</w:t>
      </w:r>
      <w:r w:rsidRPr="00102FD7">
        <w:rPr>
          <w:b/>
          <w:bCs/>
          <w:lang w:val="en-GB"/>
        </w:rPr>
        <w:t xml:space="preserve">  holds, where </w:t>
      </w:r>
      <w:proofErr w:type="spellStart"/>
      <w:r w:rsidRPr="00102FD7">
        <w:rPr>
          <w:b/>
          <w:bCs/>
          <w:lang w:val="en-GB"/>
        </w:rPr>
        <w:t>e</w:t>
      </w:r>
      <w:r w:rsidRPr="005317F3">
        <w:rPr>
          <w:b/>
          <w:bCs/>
          <w:vertAlign w:val="subscript"/>
          <w:lang w:val="en-GB"/>
        </w:rPr>
        <w:t>RS</w:t>
      </w:r>
      <w:proofErr w:type="spellEnd"/>
      <w:r w:rsidRPr="00102FD7">
        <w:rPr>
          <w:b/>
          <w:bCs/>
          <w:lang w:val="en-GB"/>
        </w:rPr>
        <w:t xml:space="preserve"> is the DL timing estimation accuracy, </w:t>
      </w:r>
      <w:proofErr w:type="spellStart"/>
      <w:r w:rsidRPr="00102FD7">
        <w:rPr>
          <w:b/>
          <w:bCs/>
          <w:lang w:val="en-GB"/>
        </w:rPr>
        <w:t>e</w:t>
      </w:r>
      <w:r w:rsidRPr="005317F3">
        <w:rPr>
          <w:b/>
          <w:bCs/>
          <w:vertAlign w:val="subscript"/>
          <w:lang w:val="en-GB"/>
        </w:rPr>
        <w:t>DRIFT</w:t>
      </w:r>
      <w:proofErr w:type="spellEnd"/>
      <w:r w:rsidRPr="00102FD7">
        <w:rPr>
          <w:b/>
          <w:bCs/>
          <w:lang w:val="en-GB"/>
        </w:rPr>
        <w:t xml:space="preserve"> is the clock drift for the RS periodicity, T</w:t>
      </w:r>
      <w:r w:rsidRPr="005317F3">
        <w:rPr>
          <w:b/>
          <w:bCs/>
          <w:vertAlign w:val="subscript"/>
          <w:lang w:val="en-GB"/>
        </w:rPr>
        <w:t>CP</w:t>
      </w:r>
      <w:r w:rsidRPr="00102FD7">
        <w:rPr>
          <w:b/>
          <w:bCs/>
          <w:lang w:val="en-GB"/>
        </w:rPr>
        <w:t xml:space="preserve"> is the CP length, T</w:t>
      </w:r>
      <w:r w:rsidRPr="005317F3">
        <w:rPr>
          <w:b/>
          <w:bCs/>
          <w:vertAlign w:val="subscript"/>
          <w:lang w:val="en-GB"/>
        </w:rPr>
        <w:t>CH</w:t>
      </w:r>
      <w:r w:rsidRPr="00102FD7">
        <w:rPr>
          <w:b/>
          <w:bCs/>
          <w:lang w:val="en-GB"/>
        </w:rPr>
        <w:t xml:space="preserve"> is the channel delay spread, T</w:t>
      </w:r>
      <w:r w:rsidRPr="005317F3">
        <w:rPr>
          <w:b/>
          <w:bCs/>
          <w:vertAlign w:val="subscript"/>
          <w:lang w:val="en-GB"/>
        </w:rPr>
        <w:t>AC,Q</w:t>
      </w:r>
      <w:r w:rsidRPr="00102FD7">
        <w:rPr>
          <w:b/>
          <w:bCs/>
          <w:lang w:val="en-GB"/>
        </w:rPr>
        <w:t xml:space="preserve"> is the timing advance command step.</w:t>
      </w:r>
    </w:p>
    <w:p w14:paraId="056B1180" w14:textId="77777777" w:rsidR="00102FD7" w:rsidRPr="00102FD7" w:rsidRDefault="00102FD7" w:rsidP="00102FD7">
      <w:pPr>
        <w:rPr>
          <w:b/>
          <w:bCs/>
          <w:lang w:val="en-GB"/>
        </w:rPr>
      </w:pPr>
      <w:r w:rsidRPr="00102FD7">
        <w:rPr>
          <w:b/>
          <w:bCs/>
          <w:lang w:val="en-GB"/>
        </w:rPr>
        <w:lastRenderedPageBreak/>
        <w:t xml:space="preserve">Observation 3: </w:t>
      </w:r>
      <w:r w:rsidRPr="00A25543">
        <w:rPr>
          <w:lang w:val="en-GB"/>
        </w:rPr>
        <w:t>A small X implies in small period between SSBs large overhead and inefficient network resource usage and should be avoided.</w:t>
      </w:r>
    </w:p>
    <w:p w14:paraId="778B18DD" w14:textId="77777777" w:rsidR="00102FD7" w:rsidRPr="00102FD7" w:rsidRDefault="00102FD7" w:rsidP="00102FD7">
      <w:pPr>
        <w:rPr>
          <w:b/>
          <w:bCs/>
          <w:lang w:val="en-GB"/>
        </w:rPr>
      </w:pPr>
      <w:r w:rsidRPr="00102FD7">
        <w:rPr>
          <w:b/>
          <w:bCs/>
          <w:lang w:val="en-GB"/>
        </w:rPr>
        <w:t xml:space="preserve">Proposal 3: Adopt SSB availability of X=80 </w:t>
      </w:r>
      <w:proofErr w:type="spellStart"/>
      <w:r w:rsidRPr="00102FD7">
        <w:rPr>
          <w:b/>
          <w:bCs/>
          <w:lang w:val="en-GB"/>
        </w:rPr>
        <w:t>ms</w:t>
      </w:r>
      <w:proofErr w:type="spellEnd"/>
      <w:r w:rsidRPr="00102FD7">
        <w:rPr>
          <w:b/>
          <w:bCs/>
          <w:lang w:val="en-GB"/>
        </w:rPr>
        <w:t>.</w:t>
      </w:r>
    </w:p>
    <w:p w14:paraId="2E45CD6C" w14:textId="77777777" w:rsidR="00102FD7" w:rsidRPr="00102FD7" w:rsidRDefault="00102FD7" w:rsidP="00102FD7">
      <w:pPr>
        <w:rPr>
          <w:b/>
          <w:bCs/>
          <w:lang w:val="en-GB"/>
        </w:rPr>
      </w:pPr>
      <w:r w:rsidRPr="00102FD7">
        <w:rPr>
          <w:b/>
          <w:bCs/>
          <w:lang w:val="en-GB"/>
        </w:rPr>
        <w:t xml:space="preserve">Observation 4: </w:t>
      </w:r>
      <w:r w:rsidRPr="00A25543">
        <w:rPr>
          <w:lang w:val="en-GB"/>
        </w:rPr>
        <w:t xml:space="preserve">A practical </w:t>
      </w:r>
      <w:proofErr w:type="spellStart"/>
      <w:r w:rsidRPr="00A25543">
        <w:rPr>
          <w:lang w:val="en-GB"/>
        </w:rPr>
        <w:t>eMBB</w:t>
      </w:r>
      <w:proofErr w:type="spellEnd"/>
      <w:r w:rsidRPr="00A25543">
        <w:rPr>
          <w:lang w:val="en-GB"/>
        </w:rPr>
        <w:t xml:space="preserve"> scenario might be using a large SCS for enabling a wider BWP in DL, while using a narrower BWP with small SCS in the UL.</w:t>
      </w:r>
    </w:p>
    <w:p w14:paraId="46E67AE1" w14:textId="77777777" w:rsidR="00102FD7" w:rsidRPr="00102FD7" w:rsidRDefault="00102FD7" w:rsidP="00102FD7">
      <w:pPr>
        <w:rPr>
          <w:b/>
          <w:bCs/>
          <w:lang w:val="en-GB"/>
        </w:rPr>
      </w:pPr>
      <w:r w:rsidRPr="00102FD7">
        <w:rPr>
          <w:b/>
          <w:bCs/>
          <w:lang w:val="en-GB"/>
        </w:rPr>
        <w:t xml:space="preserve">Observation 5: </w:t>
      </w:r>
      <w:r w:rsidRPr="00A25543">
        <w:rPr>
          <w:lang w:val="en-GB"/>
        </w:rPr>
        <w:t>There is no technical reason to prevent scenarios with SSB SCS &gt; UL SCS since it can only be easier from the UE implementation perspective due to the improved DL timing estimation accuracy provided larger SSB SCS.</w:t>
      </w:r>
    </w:p>
    <w:p w14:paraId="1304F0FE" w14:textId="6D07E861" w:rsidR="00102FD7" w:rsidRDefault="00102FD7" w:rsidP="00102FD7">
      <w:pPr>
        <w:rPr>
          <w:b/>
          <w:bCs/>
          <w:lang w:val="en-GB"/>
        </w:rPr>
      </w:pPr>
      <w:r w:rsidRPr="00102FD7">
        <w:rPr>
          <w:b/>
          <w:bCs/>
          <w:lang w:val="en-GB"/>
        </w:rPr>
        <w:t xml:space="preserve">Proposal 4: RAN4 to define </w:t>
      </w:r>
      <w:proofErr w:type="spellStart"/>
      <w:r w:rsidRPr="00102FD7">
        <w:rPr>
          <w:b/>
          <w:bCs/>
          <w:lang w:val="en-GB"/>
        </w:rPr>
        <w:t>Te</w:t>
      </w:r>
      <w:proofErr w:type="spellEnd"/>
      <w:r w:rsidRPr="00102FD7">
        <w:rPr>
          <w:b/>
          <w:bCs/>
          <w:lang w:val="en-GB"/>
        </w:rPr>
        <w:t xml:space="preserve"> requirements for all the cases with SSB SCS &gt; UL SCS, i.e.:</w:t>
      </w:r>
      <w:r w:rsidR="00A25543">
        <w:rPr>
          <w:b/>
          <w:bCs/>
          <w:lang w:val="en-GB"/>
        </w:rPr>
        <w:br/>
      </w:r>
      <w:r w:rsidRPr="00102FD7">
        <w:rPr>
          <w:b/>
          <w:bCs/>
          <w:lang w:val="en-GB"/>
        </w:rPr>
        <w:t xml:space="preserve">      -480 kHz SCS for SSB and 120 kHz UL SCS</w:t>
      </w:r>
      <w:r w:rsidR="00A25543">
        <w:rPr>
          <w:b/>
          <w:bCs/>
          <w:lang w:val="en-GB"/>
        </w:rPr>
        <w:br/>
      </w:r>
      <w:r w:rsidRPr="00102FD7">
        <w:rPr>
          <w:b/>
          <w:bCs/>
          <w:lang w:val="en-GB"/>
        </w:rPr>
        <w:t xml:space="preserve">      -960 kHz SCS for SSB and 120 kHz UL SCS</w:t>
      </w:r>
      <w:r w:rsidR="00A25543">
        <w:rPr>
          <w:b/>
          <w:bCs/>
          <w:lang w:val="en-GB"/>
        </w:rPr>
        <w:br/>
      </w:r>
      <w:r w:rsidRPr="00102FD7">
        <w:rPr>
          <w:b/>
          <w:bCs/>
          <w:lang w:val="en-GB"/>
        </w:rPr>
        <w:t xml:space="preserve">     -960 kHz SCS for SSB and 480 kHz UL SCS</w:t>
      </w:r>
    </w:p>
    <w:p w14:paraId="4A05CE8A" w14:textId="77777777" w:rsidR="002475E1" w:rsidRPr="002475E1" w:rsidRDefault="002475E1" w:rsidP="002475E1">
      <w:pPr>
        <w:rPr>
          <w:b/>
          <w:bCs/>
          <w:lang w:val="en-GB"/>
        </w:rPr>
      </w:pPr>
      <w:r w:rsidRPr="002475E1">
        <w:rPr>
          <w:b/>
          <w:bCs/>
          <w:lang w:val="en-GB"/>
        </w:rPr>
        <w:t xml:space="preserve">Observation 6: </w:t>
      </w:r>
      <w:r w:rsidRPr="002475E1">
        <w:rPr>
          <w:lang w:val="en-GB"/>
        </w:rPr>
        <w:t xml:space="preserve">UE capabilities discussion is still ongoing on RAN1, and it is not prevented to have a UE that supports a different set of SCS in DL and UL. That means that it is not prevented that </w:t>
      </w:r>
      <w:proofErr w:type="gramStart"/>
      <w:r w:rsidRPr="002475E1">
        <w:rPr>
          <w:lang w:val="en-GB"/>
        </w:rPr>
        <w:t>an</w:t>
      </w:r>
      <w:proofErr w:type="gramEnd"/>
      <w:r w:rsidRPr="002475E1">
        <w:rPr>
          <w:lang w:val="en-GB"/>
        </w:rPr>
        <w:t xml:space="preserve"> UE could support 960 kHz SCS in UL and not support it on DL.</w:t>
      </w:r>
      <w:r w:rsidRPr="002475E1">
        <w:rPr>
          <w:b/>
          <w:bCs/>
          <w:lang w:val="en-GB"/>
        </w:rPr>
        <w:t xml:space="preserve"> </w:t>
      </w:r>
    </w:p>
    <w:p w14:paraId="636AB68A" w14:textId="5BD16A42" w:rsidR="002475E1" w:rsidRPr="002475E1" w:rsidRDefault="002475E1" w:rsidP="002475E1">
      <w:pPr>
        <w:rPr>
          <w:lang w:val="en-GB"/>
        </w:rPr>
      </w:pPr>
      <w:r w:rsidRPr="002475E1">
        <w:rPr>
          <w:b/>
          <w:bCs/>
          <w:lang w:val="en-GB"/>
        </w:rPr>
        <w:t xml:space="preserve">Observation 7: </w:t>
      </w:r>
      <w:r w:rsidRPr="002475E1">
        <w:rPr>
          <w:lang w:val="en-GB"/>
        </w:rPr>
        <w:t xml:space="preserve">Initial access SSB configurations do not include 960 kHz SCS. </w:t>
      </w:r>
      <w:proofErr w:type="gramStart"/>
      <w:r w:rsidRPr="002475E1">
        <w:rPr>
          <w:lang w:val="en-GB"/>
        </w:rPr>
        <w:t>Therefore</w:t>
      </w:r>
      <w:proofErr w:type="gramEnd"/>
      <w:r w:rsidRPr="002475E1">
        <w:rPr>
          <w:lang w:val="en-GB"/>
        </w:rPr>
        <w:t xml:space="preserve"> for resource optimization, some network deployments might want to use 960 kHz</w:t>
      </w:r>
    </w:p>
    <w:p w14:paraId="3F9DFF4A" w14:textId="18D376C3" w:rsidR="00102FD7" w:rsidRPr="00102FD7" w:rsidRDefault="00102FD7" w:rsidP="00102FD7">
      <w:pPr>
        <w:rPr>
          <w:b/>
          <w:bCs/>
          <w:lang w:val="en-GB"/>
        </w:rPr>
      </w:pPr>
      <w:r w:rsidRPr="00102FD7">
        <w:rPr>
          <w:b/>
          <w:bCs/>
          <w:lang w:val="en-GB"/>
        </w:rPr>
        <w:t xml:space="preserve">Proposal 5: RAN4 to define </w:t>
      </w:r>
      <w:proofErr w:type="spellStart"/>
      <w:r w:rsidRPr="00102FD7">
        <w:rPr>
          <w:b/>
          <w:bCs/>
          <w:lang w:val="en-GB"/>
        </w:rPr>
        <w:t>Te</w:t>
      </w:r>
      <w:proofErr w:type="spellEnd"/>
      <w:r w:rsidRPr="00102FD7">
        <w:rPr>
          <w:b/>
          <w:bCs/>
          <w:lang w:val="en-GB"/>
        </w:rPr>
        <w:t xml:space="preserve"> requirements for all the cases with SSB SCS &lt; UL SCS, i.e.:</w:t>
      </w:r>
      <w:r w:rsidR="003235E2">
        <w:rPr>
          <w:b/>
          <w:bCs/>
          <w:lang w:val="en-GB"/>
        </w:rPr>
        <w:br/>
      </w:r>
      <w:r w:rsidRPr="00102FD7">
        <w:rPr>
          <w:b/>
          <w:bCs/>
          <w:lang w:val="en-GB"/>
        </w:rPr>
        <w:t xml:space="preserve">      -120 kHz SCS for SSB and 480 kHz UL SCS</w:t>
      </w:r>
      <w:r w:rsidR="003235E2">
        <w:rPr>
          <w:b/>
          <w:bCs/>
          <w:lang w:val="en-GB"/>
        </w:rPr>
        <w:br/>
      </w:r>
      <w:r w:rsidRPr="00102FD7">
        <w:rPr>
          <w:b/>
          <w:bCs/>
          <w:lang w:val="en-GB"/>
        </w:rPr>
        <w:t xml:space="preserve">      -120 kHz SCS for SSB and 960 kHz UL SCS</w:t>
      </w:r>
      <w:r w:rsidR="003235E2">
        <w:rPr>
          <w:b/>
          <w:bCs/>
          <w:lang w:val="en-GB"/>
        </w:rPr>
        <w:br/>
      </w:r>
      <w:r w:rsidRPr="00102FD7">
        <w:rPr>
          <w:b/>
          <w:bCs/>
          <w:lang w:val="en-GB"/>
        </w:rPr>
        <w:t xml:space="preserve">     -480 kHz SCS for SSB and 960 kHz UL SCS</w:t>
      </w:r>
    </w:p>
    <w:p w14:paraId="2B578A82" w14:textId="77777777" w:rsidR="00102FD7" w:rsidRPr="00102FD7" w:rsidRDefault="00102FD7" w:rsidP="00102FD7">
      <w:pPr>
        <w:rPr>
          <w:b/>
          <w:bCs/>
          <w:lang w:val="en-GB"/>
        </w:rPr>
      </w:pPr>
      <w:r w:rsidRPr="00102FD7">
        <w:rPr>
          <w:b/>
          <w:bCs/>
          <w:lang w:val="en-GB"/>
        </w:rPr>
        <w:t xml:space="preserve">Observation 8: </w:t>
      </w:r>
      <w:r w:rsidRPr="008A1A73">
        <w:rPr>
          <w:lang w:val="en-GB"/>
        </w:rPr>
        <w:t xml:space="preserve">For the combination of 960 kHz SCS in UL and 120 kHz SCS in DL, the usage of TRS enables enough UE margin for the definition of </w:t>
      </w:r>
      <w:proofErr w:type="spellStart"/>
      <w:r w:rsidRPr="008A1A73">
        <w:rPr>
          <w:lang w:val="en-GB"/>
        </w:rPr>
        <w:t>Te</w:t>
      </w:r>
      <w:proofErr w:type="spellEnd"/>
      <w:r w:rsidRPr="008A1A73">
        <w:rPr>
          <w:lang w:val="en-GB"/>
        </w:rPr>
        <w:t>.</w:t>
      </w:r>
    </w:p>
    <w:p w14:paraId="586961C9" w14:textId="77777777" w:rsidR="00102FD7" w:rsidRPr="008A1A73" w:rsidRDefault="00102FD7" w:rsidP="00102FD7">
      <w:pPr>
        <w:rPr>
          <w:lang w:val="en-GB"/>
        </w:rPr>
      </w:pPr>
      <w:r w:rsidRPr="00102FD7">
        <w:rPr>
          <w:b/>
          <w:bCs/>
          <w:lang w:val="en-GB"/>
        </w:rPr>
        <w:t xml:space="preserve">Observation 9: </w:t>
      </w:r>
      <w:r w:rsidRPr="008A1A73">
        <w:rPr>
          <w:lang w:val="en-GB"/>
        </w:rPr>
        <w:t>TRS is mandatory UE feature and UEs expect it to be configured in RRC connected mode.</w:t>
      </w:r>
    </w:p>
    <w:p w14:paraId="5DD93D93" w14:textId="77777777" w:rsidR="00102FD7" w:rsidRPr="008A1A73" w:rsidRDefault="00102FD7" w:rsidP="00102FD7">
      <w:pPr>
        <w:rPr>
          <w:lang w:val="en-GB"/>
        </w:rPr>
      </w:pPr>
      <w:r w:rsidRPr="00102FD7">
        <w:rPr>
          <w:b/>
          <w:bCs/>
          <w:lang w:val="en-GB"/>
        </w:rPr>
        <w:t xml:space="preserve">Observation 10: </w:t>
      </w:r>
      <w:r w:rsidRPr="008A1A73">
        <w:rPr>
          <w:lang w:val="en-GB"/>
        </w:rPr>
        <w:t xml:space="preserve">Since TRS is only configured n </w:t>
      </w:r>
      <w:proofErr w:type="spellStart"/>
      <w:r w:rsidRPr="008A1A73">
        <w:rPr>
          <w:lang w:val="en-GB"/>
        </w:rPr>
        <w:t>RRC_connected</w:t>
      </w:r>
      <w:proofErr w:type="spellEnd"/>
      <w:r w:rsidRPr="008A1A73">
        <w:rPr>
          <w:lang w:val="en-GB"/>
        </w:rPr>
        <w:t xml:space="preserve">, </w:t>
      </w:r>
      <w:proofErr w:type="spellStart"/>
      <w:r w:rsidRPr="008A1A73">
        <w:rPr>
          <w:lang w:val="en-GB"/>
        </w:rPr>
        <w:t>Te</w:t>
      </w:r>
      <w:proofErr w:type="spellEnd"/>
      <w:r w:rsidRPr="008A1A73">
        <w:rPr>
          <w:lang w:val="en-GB"/>
        </w:rPr>
        <w:t xml:space="preserve"> values derived from TRS are not applicable to PRACH in initial access, and SSB DL timing detection accuracy have to be considered in that situation.</w:t>
      </w:r>
    </w:p>
    <w:p w14:paraId="721C1D45" w14:textId="77777777" w:rsidR="00102FD7" w:rsidRPr="00102FD7" w:rsidRDefault="00102FD7" w:rsidP="00102FD7">
      <w:pPr>
        <w:rPr>
          <w:b/>
          <w:bCs/>
          <w:lang w:val="en-GB"/>
        </w:rPr>
      </w:pPr>
      <w:r w:rsidRPr="00102FD7">
        <w:rPr>
          <w:b/>
          <w:bCs/>
          <w:lang w:val="en-GB"/>
        </w:rPr>
        <w:t xml:space="preserve">Proposal 6: The </w:t>
      </w:r>
      <w:proofErr w:type="spellStart"/>
      <w:r w:rsidRPr="00102FD7">
        <w:rPr>
          <w:b/>
          <w:bCs/>
          <w:lang w:val="en-GB"/>
        </w:rPr>
        <w:t>Te</w:t>
      </w:r>
      <w:proofErr w:type="spellEnd"/>
      <w:r w:rsidRPr="00102FD7">
        <w:rPr>
          <w:b/>
          <w:bCs/>
          <w:lang w:val="en-GB"/>
        </w:rPr>
        <w:t xml:space="preserve"> requirements for the SCS combination of 960 kHz in UL with 120 kHz DL can be relaxed for PRACH transmission in initial access in relation to the lower bound T</w:t>
      </w:r>
      <w:r w:rsidRPr="003C1018">
        <w:rPr>
          <w:b/>
          <w:bCs/>
          <w:vertAlign w:val="subscript"/>
          <w:lang w:val="en-GB"/>
        </w:rPr>
        <w:t>CP</w:t>
      </w:r>
      <w:r w:rsidRPr="00102FD7">
        <w:rPr>
          <w:b/>
          <w:bCs/>
          <w:lang w:val="en-GB"/>
        </w:rPr>
        <w:t xml:space="preserve"> - </w:t>
      </w:r>
      <w:proofErr w:type="gramStart"/>
      <w:r w:rsidRPr="00102FD7">
        <w:rPr>
          <w:b/>
          <w:bCs/>
          <w:lang w:val="en-GB"/>
        </w:rPr>
        <w:t>T</w:t>
      </w:r>
      <w:r w:rsidRPr="003C1018">
        <w:rPr>
          <w:b/>
          <w:bCs/>
          <w:vertAlign w:val="subscript"/>
          <w:lang w:val="en-GB"/>
        </w:rPr>
        <w:t>CH</w:t>
      </w:r>
      <w:r w:rsidRPr="00102FD7">
        <w:rPr>
          <w:b/>
          <w:bCs/>
          <w:lang w:val="en-GB"/>
        </w:rPr>
        <w:t xml:space="preserve">  -</w:t>
      </w:r>
      <w:proofErr w:type="gramEnd"/>
      <w:r w:rsidRPr="00102FD7">
        <w:rPr>
          <w:b/>
          <w:bCs/>
          <w:lang w:val="en-GB"/>
        </w:rPr>
        <w:t xml:space="preserve"> 2 ( </w:t>
      </w:r>
      <w:proofErr w:type="spellStart"/>
      <w:r w:rsidRPr="00102FD7">
        <w:rPr>
          <w:b/>
          <w:bCs/>
          <w:lang w:val="en-GB"/>
        </w:rPr>
        <w:t>T</w:t>
      </w:r>
      <w:r w:rsidRPr="003C1018">
        <w:rPr>
          <w:b/>
          <w:bCs/>
          <w:vertAlign w:val="subscript"/>
          <w:lang w:val="en-GB"/>
        </w:rPr>
        <w:t>e</w:t>
      </w:r>
      <w:proofErr w:type="spellEnd"/>
      <w:r w:rsidRPr="00102FD7">
        <w:rPr>
          <w:b/>
          <w:bCs/>
          <w:lang w:val="en-GB"/>
        </w:rPr>
        <w:t xml:space="preserve"> + T</w:t>
      </w:r>
      <w:r w:rsidRPr="003C1018">
        <w:rPr>
          <w:b/>
          <w:bCs/>
          <w:vertAlign w:val="subscript"/>
          <w:lang w:val="en-GB"/>
        </w:rPr>
        <w:t>AC,Q</w:t>
      </w:r>
      <w:r w:rsidRPr="00102FD7">
        <w:rPr>
          <w:b/>
          <w:bCs/>
          <w:lang w:val="en-GB"/>
        </w:rPr>
        <w:t xml:space="preserve"> /2 ) &gt; 0.</w:t>
      </w:r>
    </w:p>
    <w:p w14:paraId="4372B7FF" w14:textId="1D7F84A9" w:rsidR="00CD072B" w:rsidRPr="00102FD7" w:rsidRDefault="00102FD7" w:rsidP="00102FD7">
      <w:pPr>
        <w:rPr>
          <w:b/>
          <w:bCs/>
          <w:lang w:val="en-GB"/>
        </w:rPr>
      </w:pPr>
      <w:r w:rsidRPr="00102FD7">
        <w:rPr>
          <w:b/>
          <w:bCs/>
          <w:lang w:val="en-GB"/>
        </w:rPr>
        <w:t xml:space="preserve">Proposal 7: Adopt the following </w:t>
      </w:r>
      <w:proofErr w:type="spellStart"/>
      <w:r w:rsidRPr="00102FD7">
        <w:rPr>
          <w:b/>
          <w:bCs/>
          <w:lang w:val="en-GB"/>
        </w:rPr>
        <w:t>T</w:t>
      </w:r>
      <w:r w:rsidRPr="00CD072B">
        <w:rPr>
          <w:b/>
          <w:bCs/>
          <w:vertAlign w:val="subscript"/>
          <w:lang w:val="en-GB"/>
        </w:rPr>
        <w:t>e</w:t>
      </w:r>
      <w:proofErr w:type="spellEnd"/>
      <w:r w:rsidRPr="00102FD7">
        <w:rPr>
          <w:b/>
          <w:bCs/>
          <w:lang w:val="en-GB"/>
        </w:rPr>
        <w:t xml:space="preserve"> requirements for the new SCSs used in FR2-2:</w:t>
      </w:r>
    </w:p>
    <w:tbl>
      <w:tblPr>
        <w:tblW w:w="6929" w:type="dxa"/>
        <w:jc w:val="center"/>
        <w:tblCellMar>
          <w:left w:w="70" w:type="dxa"/>
          <w:right w:w="70" w:type="dxa"/>
        </w:tblCellMar>
        <w:tblLook w:val="04A0" w:firstRow="1" w:lastRow="0" w:firstColumn="1" w:lastColumn="0" w:noHBand="0" w:noVBand="1"/>
      </w:tblPr>
      <w:tblGrid>
        <w:gridCol w:w="2138"/>
        <w:gridCol w:w="2247"/>
        <w:gridCol w:w="2544"/>
      </w:tblGrid>
      <w:tr w:rsidR="00CD072B" w:rsidRPr="00DE3D2D" w14:paraId="2BFA05C2" w14:textId="77777777" w:rsidTr="000B3813">
        <w:trPr>
          <w:trHeight w:val="288"/>
          <w:jc w:val="center"/>
        </w:trPr>
        <w:tc>
          <w:tcPr>
            <w:tcW w:w="2138" w:type="dxa"/>
            <w:tcBorders>
              <w:top w:val="single" w:sz="8" w:space="0" w:color="auto"/>
              <w:left w:val="single" w:sz="8" w:space="0" w:color="auto"/>
              <w:bottom w:val="nil"/>
              <w:right w:val="nil"/>
            </w:tcBorders>
            <w:shd w:val="clear" w:color="auto" w:fill="auto"/>
            <w:noWrap/>
            <w:vAlign w:val="bottom"/>
            <w:hideMark/>
          </w:tcPr>
          <w:p w14:paraId="23097FF0" w14:textId="77777777" w:rsidR="00CD072B" w:rsidRPr="00DE3D2D" w:rsidRDefault="00CD072B" w:rsidP="000B3813">
            <w:pPr>
              <w:pStyle w:val="TAH"/>
              <w:rPr>
                <w:lang w:eastAsia="da-DK"/>
              </w:rPr>
            </w:pPr>
            <w:r w:rsidRPr="00DE3D2D">
              <w:rPr>
                <w:lang w:eastAsia="da-DK"/>
              </w:rPr>
              <w:lastRenderedPageBreak/>
              <w:t>SCS of</w:t>
            </w:r>
            <w:r>
              <w:rPr>
                <w:lang w:eastAsia="da-DK"/>
              </w:rPr>
              <w:t xml:space="preserve"> SSB/TRS signals (kHz)</w:t>
            </w:r>
          </w:p>
        </w:tc>
        <w:tc>
          <w:tcPr>
            <w:tcW w:w="2247" w:type="dxa"/>
            <w:tcBorders>
              <w:top w:val="single" w:sz="8" w:space="0" w:color="auto"/>
              <w:left w:val="nil"/>
              <w:bottom w:val="nil"/>
              <w:right w:val="nil"/>
            </w:tcBorders>
            <w:shd w:val="clear" w:color="auto" w:fill="auto"/>
            <w:noWrap/>
            <w:vAlign w:val="bottom"/>
            <w:hideMark/>
          </w:tcPr>
          <w:p w14:paraId="3E7DECE9" w14:textId="77777777" w:rsidR="00CD072B" w:rsidRPr="00DE3D2D" w:rsidRDefault="00CD072B" w:rsidP="000B3813">
            <w:pPr>
              <w:pStyle w:val="TAH"/>
              <w:rPr>
                <w:lang w:eastAsia="da-DK"/>
              </w:rPr>
            </w:pPr>
            <w:r w:rsidRPr="00DE3D2D">
              <w:rPr>
                <w:lang w:eastAsia="da-DK"/>
              </w:rPr>
              <w:t xml:space="preserve">SCS of </w:t>
            </w:r>
            <w:r>
              <w:rPr>
                <w:lang w:eastAsia="da-DK"/>
              </w:rPr>
              <w:t>uplink signals (kHz)</w:t>
            </w:r>
          </w:p>
        </w:tc>
        <w:tc>
          <w:tcPr>
            <w:tcW w:w="2544" w:type="dxa"/>
            <w:tcBorders>
              <w:top w:val="single" w:sz="8" w:space="0" w:color="auto"/>
              <w:left w:val="nil"/>
              <w:bottom w:val="nil"/>
              <w:right w:val="single" w:sz="8" w:space="0" w:color="auto"/>
            </w:tcBorders>
            <w:shd w:val="clear" w:color="auto" w:fill="auto"/>
            <w:noWrap/>
            <w:vAlign w:val="bottom"/>
            <w:hideMark/>
          </w:tcPr>
          <w:p w14:paraId="7FF66E7F" w14:textId="77777777" w:rsidR="00CD072B" w:rsidRPr="00DE3D2D" w:rsidRDefault="00CD072B" w:rsidP="000B3813">
            <w:pPr>
              <w:pStyle w:val="TAH"/>
              <w:rPr>
                <w:lang w:eastAsia="da-DK"/>
              </w:rPr>
            </w:pPr>
            <w:proofErr w:type="spellStart"/>
            <w:r w:rsidRPr="00DE3D2D">
              <w:rPr>
                <w:lang w:eastAsia="da-DK"/>
              </w:rPr>
              <w:t>Te</w:t>
            </w:r>
            <w:proofErr w:type="spellEnd"/>
          </w:p>
        </w:tc>
      </w:tr>
      <w:tr w:rsidR="00CD072B" w:rsidRPr="0037241D" w14:paraId="51EDDEA9" w14:textId="77777777" w:rsidTr="000B3813">
        <w:trPr>
          <w:trHeight w:val="288"/>
          <w:jc w:val="center"/>
        </w:trPr>
        <w:tc>
          <w:tcPr>
            <w:tcW w:w="2138" w:type="dxa"/>
            <w:tcBorders>
              <w:top w:val="single" w:sz="8" w:space="0" w:color="auto"/>
              <w:left w:val="single" w:sz="8" w:space="0" w:color="auto"/>
              <w:bottom w:val="nil"/>
              <w:right w:val="nil"/>
            </w:tcBorders>
            <w:shd w:val="clear" w:color="auto" w:fill="auto"/>
            <w:noWrap/>
            <w:vAlign w:val="bottom"/>
            <w:hideMark/>
          </w:tcPr>
          <w:p w14:paraId="31BBB4A0" w14:textId="77777777" w:rsidR="00CD072B" w:rsidRPr="00DE3D2D" w:rsidRDefault="00CD072B" w:rsidP="000B3813">
            <w:pPr>
              <w:pStyle w:val="TAC"/>
              <w:rPr>
                <w:lang w:eastAsia="da-DK"/>
              </w:rPr>
            </w:pPr>
            <w:r w:rsidRPr="00DE3D2D">
              <w:rPr>
                <w:lang w:eastAsia="da-DK"/>
              </w:rPr>
              <w:t>120</w:t>
            </w:r>
          </w:p>
        </w:tc>
        <w:tc>
          <w:tcPr>
            <w:tcW w:w="2247" w:type="dxa"/>
            <w:tcBorders>
              <w:top w:val="single" w:sz="8" w:space="0" w:color="auto"/>
              <w:left w:val="nil"/>
              <w:bottom w:val="nil"/>
              <w:right w:val="nil"/>
            </w:tcBorders>
            <w:shd w:val="clear" w:color="auto" w:fill="auto"/>
            <w:noWrap/>
            <w:vAlign w:val="bottom"/>
            <w:hideMark/>
          </w:tcPr>
          <w:p w14:paraId="090D2D1A" w14:textId="77777777" w:rsidR="00CD072B" w:rsidRPr="00DE3D2D" w:rsidRDefault="00CD072B" w:rsidP="000B3813">
            <w:pPr>
              <w:pStyle w:val="TAC"/>
              <w:rPr>
                <w:lang w:eastAsia="da-DK"/>
              </w:rPr>
            </w:pPr>
            <w:r w:rsidRPr="00DE3D2D">
              <w:rPr>
                <w:lang w:eastAsia="da-DK"/>
              </w:rPr>
              <w:t>480</w:t>
            </w:r>
          </w:p>
        </w:tc>
        <w:tc>
          <w:tcPr>
            <w:tcW w:w="2544" w:type="dxa"/>
            <w:tcBorders>
              <w:top w:val="single" w:sz="8" w:space="0" w:color="auto"/>
              <w:left w:val="nil"/>
              <w:bottom w:val="nil"/>
              <w:right w:val="single" w:sz="8" w:space="0" w:color="auto"/>
            </w:tcBorders>
            <w:shd w:val="clear" w:color="auto" w:fill="auto"/>
            <w:noWrap/>
            <w:vAlign w:val="bottom"/>
            <w:hideMark/>
          </w:tcPr>
          <w:p w14:paraId="59880327" w14:textId="77777777" w:rsidR="00CD072B" w:rsidRPr="0037241D" w:rsidRDefault="00CD072B" w:rsidP="000B3813">
            <w:pPr>
              <w:pStyle w:val="TAC"/>
              <w:rPr>
                <w:highlight w:val="yellow"/>
                <w:lang w:eastAsia="da-DK"/>
              </w:rPr>
            </w:pPr>
            <w:r w:rsidRPr="0037241D">
              <w:rPr>
                <w:highlight w:val="yellow"/>
                <w:lang w:eastAsia="da-DK"/>
              </w:rPr>
              <w:t>0.9</w:t>
            </w:r>
            <w:r>
              <w:rPr>
                <w:highlight w:val="yellow"/>
                <w:lang w:eastAsia="da-DK"/>
              </w:rPr>
              <w:t>*</w:t>
            </w:r>
            <w:r w:rsidRPr="00DE3D2D">
              <w:rPr>
                <w:lang w:eastAsia="da-DK"/>
              </w:rPr>
              <w:t>64*Tc</w:t>
            </w:r>
          </w:p>
        </w:tc>
      </w:tr>
      <w:tr w:rsidR="00CD072B" w:rsidRPr="0037241D" w14:paraId="7C2858F8" w14:textId="77777777" w:rsidTr="000B3813">
        <w:trPr>
          <w:trHeight w:val="288"/>
          <w:jc w:val="center"/>
        </w:trPr>
        <w:tc>
          <w:tcPr>
            <w:tcW w:w="2138" w:type="dxa"/>
            <w:tcBorders>
              <w:top w:val="nil"/>
              <w:left w:val="single" w:sz="8" w:space="0" w:color="auto"/>
              <w:bottom w:val="nil"/>
              <w:right w:val="nil"/>
            </w:tcBorders>
            <w:shd w:val="clear" w:color="auto" w:fill="auto"/>
            <w:noWrap/>
            <w:vAlign w:val="bottom"/>
          </w:tcPr>
          <w:p w14:paraId="2D83DE06" w14:textId="77777777" w:rsidR="00CD072B" w:rsidRPr="00DE3D2D" w:rsidRDefault="00CD072B" w:rsidP="000B3813">
            <w:pPr>
              <w:pStyle w:val="TAC"/>
              <w:rPr>
                <w:lang w:eastAsia="da-DK"/>
              </w:rPr>
            </w:pPr>
          </w:p>
        </w:tc>
        <w:tc>
          <w:tcPr>
            <w:tcW w:w="2247" w:type="dxa"/>
            <w:tcBorders>
              <w:top w:val="nil"/>
              <w:left w:val="nil"/>
              <w:bottom w:val="nil"/>
              <w:right w:val="nil"/>
            </w:tcBorders>
            <w:shd w:val="clear" w:color="auto" w:fill="auto"/>
            <w:noWrap/>
            <w:vAlign w:val="bottom"/>
            <w:hideMark/>
          </w:tcPr>
          <w:p w14:paraId="36E963D9" w14:textId="77777777" w:rsidR="00CD072B" w:rsidRPr="00DE3D2D" w:rsidRDefault="00CD072B" w:rsidP="000B3813">
            <w:pPr>
              <w:pStyle w:val="TAC"/>
              <w:rPr>
                <w:lang w:eastAsia="da-DK"/>
              </w:rPr>
            </w:pPr>
            <w:r w:rsidRPr="000C3E3E">
              <w:rPr>
                <w:lang w:eastAsia="da-DK"/>
              </w:rPr>
              <w:t>960</w:t>
            </w:r>
            <w:r>
              <w:rPr>
                <w:lang w:eastAsia="da-DK"/>
              </w:rPr>
              <w:t xml:space="preserve"> (Note1)</w:t>
            </w:r>
          </w:p>
        </w:tc>
        <w:tc>
          <w:tcPr>
            <w:tcW w:w="2544" w:type="dxa"/>
            <w:tcBorders>
              <w:top w:val="nil"/>
              <w:left w:val="nil"/>
              <w:bottom w:val="nil"/>
              <w:right w:val="single" w:sz="8" w:space="0" w:color="auto"/>
            </w:tcBorders>
            <w:shd w:val="clear" w:color="auto" w:fill="auto"/>
            <w:noWrap/>
            <w:vAlign w:val="bottom"/>
            <w:hideMark/>
          </w:tcPr>
          <w:p w14:paraId="32A8433D" w14:textId="77777777" w:rsidR="00CD072B" w:rsidRPr="0037241D" w:rsidRDefault="00CD072B" w:rsidP="000B3813">
            <w:pPr>
              <w:pStyle w:val="TAC"/>
              <w:rPr>
                <w:highlight w:val="yellow"/>
                <w:lang w:eastAsia="da-DK"/>
              </w:rPr>
            </w:pPr>
            <w:r w:rsidRPr="0037241D">
              <w:rPr>
                <w:highlight w:val="yellow"/>
                <w:lang w:eastAsia="da-DK"/>
              </w:rPr>
              <w:t>0.5</w:t>
            </w:r>
            <w:r>
              <w:rPr>
                <w:highlight w:val="yellow"/>
                <w:lang w:eastAsia="da-DK"/>
              </w:rPr>
              <w:t>*</w:t>
            </w:r>
            <w:r w:rsidRPr="00DE3D2D">
              <w:rPr>
                <w:lang w:eastAsia="da-DK"/>
              </w:rPr>
              <w:t>64*Tc</w:t>
            </w:r>
          </w:p>
        </w:tc>
      </w:tr>
      <w:tr w:rsidR="00CD072B" w:rsidRPr="0037241D" w14:paraId="2507B426" w14:textId="77777777" w:rsidTr="000B3813">
        <w:trPr>
          <w:trHeight w:val="300"/>
          <w:jc w:val="center"/>
        </w:trPr>
        <w:tc>
          <w:tcPr>
            <w:tcW w:w="2138" w:type="dxa"/>
            <w:tcBorders>
              <w:top w:val="nil"/>
              <w:left w:val="single" w:sz="8" w:space="0" w:color="auto"/>
              <w:bottom w:val="single" w:sz="8" w:space="0" w:color="auto"/>
              <w:right w:val="nil"/>
            </w:tcBorders>
            <w:shd w:val="clear" w:color="auto" w:fill="auto"/>
            <w:noWrap/>
            <w:vAlign w:val="bottom"/>
          </w:tcPr>
          <w:p w14:paraId="32EA0BD2" w14:textId="77777777" w:rsidR="00CD072B" w:rsidRPr="00DE3D2D" w:rsidRDefault="00CD072B" w:rsidP="000B3813">
            <w:pPr>
              <w:pStyle w:val="TAC"/>
              <w:rPr>
                <w:lang w:eastAsia="da-DK"/>
              </w:rPr>
            </w:pPr>
          </w:p>
        </w:tc>
        <w:tc>
          <w:tcPr>
            <w:tcW w:w="2247" w:type="dxa"/>
            <w:tcBorders>
              <w:top w:val="nil"/>
              <w:left w:val="nil"/>
              <w:bottom w:val="single" w:sz="8" w:space="0" w:color="auto"/>
              <w:right w:val="nil"/>
            </w:tcBorders>
            <w:shd w:val="clear" w:color="auto" w:fill="auto"/>
            <w:noWrap/>
            <w:vAlign w:val="bottom"/>
            <w:hideMark/>
          </w:tcPr>
          <w:p w14:paraId="57D43627" w14:textId="77777777" w:rsidR="00CD072B" w:rsidRPr="00DE3D2D" w:rsidRDefault="00CD072B" w:rsidP="000B3813">
            <w:pPr>
              <w:pStyle w:val="TAC"/>
              <w:rPr>
                <w:lang w:eastAsia="da-DK"/>
              </w:rPr>
            </w:pPr>
            <w:r w:rsidRPr="000C3E3E">
              <w:rPr>
                <w:lang w:eastAsia="da-DK"/>
              </w:rPr>
              <w:t>960</w:t>
            </w:r>
            <w:r>
              <w:rPr>
                <w:lang w:eastAsia="da-DK"/>
              </w:rPr>
              <w:t xml:space="preserve"> (Note 2)</w:t>
            </w:r>
          </w:p>
        </w:tc>
        <w:tc>
          <w:tcPr>
            <w:tcW w:w="2544" w:type="dxa"/>
            <w:tcBorders>
              <w:top w:val="nil"/>
              <w:left w:val="nil"/>
              <w:bottom w:val="single" w:sz="8" w:space="0" w:color="auto"/>
              <w:right w:val="single" w:sz="8" w:space="0" w:color="auto"/>
            </w:tcBorders>
            <w:shd w:val="clear" w:color="auto" w:fill="auto"/>
            <w:noWrap/>
            <w:vAlign w:val="bottom"/>
            <w:hideMark/>
          </w:tcPr>
          <w:p w14:paraId="032E5F39" w14:textId="77777777" w:rsidR="00CD072B" w:rsidRPr="0037241D" w:rsidRDefault="00CD072B" w:rsidP="000B3813">
            <w:pPr>
              <w:pStyle w:val="TAC"/>
              <w:rPr>
                <w:highlight w:val="yellow"/>
                <w:lang w:eastAsia="da-DK"/>
              </w:rPr>
            </w:pPr>
            <w:r w:rsidRPr="0037241D">
              <w:rPr>
                <w:highlight w:val="yellow"/>
                <w:lang w:eastAsia="da-DK"/>
              </w:rPr>
              <w:t>0.8</w:t>
            </w:r>
            <w:r>
              <w:rPr>
                <w:highlight w:val="yellow"/>
                <w:lang w:eastAsia="da-DK"/>
              </w:rPr>
              <w:t>*</w:t>
            </w:r>
            <w:r w:rsidRPr="00DE3D2D">
              <w:rPr>
                <w:lang w:eastAsia="da-DK"/>
              </w:rPr>
              <w:t>64*Tc</w:t>
            </w:r>
          </w:p>
        </w:tc>
      </w:tr>
      <w:tr w:rsidR="00CD072B" w:rsidRPr="0037241D" w14:paraId="5CE1894C" w14:textId="77777777" w:rsidTr="000B3813">
        <w:trPr>
          <w:trHeight w:val="288"/>
          <w:jc w:val="center"/>
        </w:trPr>
        <w:tc>
          <w:tcPr>
            <w:tcW w:w="2138" w:type="dxa"/>
            <w:tcBorders>
              <w:top w:val="nil"/>
              <w:left w:val="single" w:sz="8" w:space="0" w:color="auto"/>
              <w:bottom w:val="nil"/>
              <w:right w:val="nil"/>
            </w:tcBorders>
            <w:shd w:val="clear" w:color="auto" w:fill="auto"/>
            <w:noWrap/>
            <w:vAlign w:val="bottom"/>
            <w:hideMark/>
          </w:tcPr>
          <w:p w14:paraId="3396D041" w14:textId="77777777" w:rsidR="00CD072B" w:rsidRPr="00DE3D2D" w:rsidRDefault="00CD072B" w:rsidP="000B3813">
            <w:pPr>
              <w:pStyle w:val="TAC"/>
              <w:rPr>
                <w:lang w:eastAsia="da-DK"/>
              </w:rPr>
            </w:pPr>
            <w:r w:rsidRPr="00DE3D2D">
              <w:rPr>
                <w:lang w:eastAsia="da-DK"/>
              </w:rPr>
              <w:t>480</w:t>
            </w:r>
          </w:p>
        </w:tc>
        <w:tc>
          <w:tcPr>
            <w:tcW w:w="2247" w:type="dxa"/>
            <w:tcBorders>
              <w:top w:val="nil"/>
              <w:left w:val="nil"/>
              <w:bottom w:val="nil"/>
              <w:right w:val="nil"/>
            </w:tcBorders>
            <w:shd w:val="clear" w:color="auto" w:fill="auto"/>
            <w:noWrap/>
            <w:vAlign w:val="bottom"/>
            <w:hideMark/>
          </w:tcPr>
          <w:p w14:paraId="3BC00BCE" w14:textId="77777777" w:rsidR="00CD072B" w:rsidRPr="00DE3D2D" w:rsidRDefault="00CD072B" w:rsidP="000B3813">
            <w:pPr>
              <w:pStyle w:val="TAC"/>
              <w:rPr>
                <w:lang w:eastAsia="da-DK"/>
              </w:rPr>
            </w:pPr>
            <w:r w:rsidRPr="00DE3D2D">
              <w:rPr>
                <w:lang w:eastAsia="da-DK"/>
              </w:rPr>
              <w:t>120</w:t>
            </w:r>
          </w:p>
        </w:tc>
        <w:tc>
          <w:tcPr>
            <w:tcW w:w="2544" w:type="dxa"/>
            <w:tcBorders>
              <w:top w:val="nil"/>
              <w:left w:val="nil"/>
              <w:bottom w:val="nil"/>
              <w:right w:val="single" w:sz="8" w:space="0" w:color="auto"/>
            </w:tcBorders>
            <w:shd w:val="clear" w:color="auto" w:fill="auto"/>
            <w:noWrap/>
            <w:vAlign w:val="bottom"/>
            <w:hideMark/>
          </w:tcPr>
          <w:p w14:paraId="5191AE88" w14:textId="77777777" w:rsidR="00CD072B" w:rsidRPr="0037241D" w:rsidRDefault="00CD072B" w:rsidP="000B3813">
            <w:pPr>
              <w:pStyle w:val="TAC"/>
              <w:rPr>
                <w:highlight w:val="yellow"/>
                <w:lang w:eastAsia="da-DK"/>
              </w:rPr>
            </w:pPr>
            <w:r w:rsidRPr="0037241D">
              <w:rPr>
                <w:highlight w:val="yellow"/>
                <w:lang w:eastAsia="da-DK"/>
              </w:rPr>
              <w:t>3.1</w:t>
            </w:r>
            <w:r>
              <w:rPr>
                <w:highlight w:val="yellow"/>
                <w:lang w:eastAsia="da-DK"/>
              </w:rPr>
              <w:t>*</w:t>
            </w:r>
            <w:r w:rsidRPr="00DE3D2D">
              <w:rPr>
                <w:lang w:eastAsia="da-DK"/>
              </w:rPr>
              <w:t>64*Tc</w:t>
            </w:r>
          </w:p>
        </w:tc>
      </w:tr>
      <w:tr w:rsidR="00CD072B" w:rsidRPr="0037241D" w14:paraId="28002995" w14:textId="77777777" w:rsidTr="000B3813">
        <w:trPr>
          <w:trHeight w:val="288"/>
          <w:jc w:val="center"/>
        </w:trPr>
        <w:tc>
          <w:tcPr>
            <w:tcW w:w="2138" w:type="dxa"/>
            <w:tcBorders>
              <w:top w:val="nil"/>
              <w:left w:val="single" w:sz="8" w:space="0" w:color="auto"/>
              <w:bottom w:val="nil"/>
              <w:right w:val="nil"/>
            </w:tcBorders>
            <w:shd w:val="clear" w:color="auto" w:fill="auto"/>
            <w:noWrap/>
            <w:vAlign w:val="bottom"/>
          </w:tcPr>
          <w:p w14:paraId="535D060B" w14:textId="77777777" w:rsidR="00CD072B" w:rsidRPr="00DE3D2D" w:rsidRDefault="00CD072B" w:rsidP="000B3813">
            <w:pPr>
              <w:pStyle w:val="TAC"/>
              <w:rPr>
                <w:lang w:eastAsia="da-DK"/>
              </w:rPr>
            </w:pPr>
          </w:p>
        </w:tc>
        <w:tc>
          <w:tcPr>
            <w:tcW w:w="2247" w:type="dxa"/>
            <w:tcBorders>
              <w:top w:val="nil"/>
              <w:left w:val="nil"/>
              <w:bottom w:val="nil"/>
              <w:right w:val="nil"/>
            </w:tcBorders>
            <w:shd w:val="clear" w:color="auto" w:fill="auto"/>
            <w:noWrap/>
            <w:vAlign w:val="bottom"/>
            <w:hideMark/>
          </w:tcPr>
          <w:p w14:paraId="32BDC13E" w14:textId="77777777" w:rsidR="00CD072B" w:rsidRPr="00DE3D2D" w:rsidRDefault="00CD072B" w:rsidP="000B3813">
            <w:pPr>
              <w:pStyle w:val="TAC"/>
              <w:rPr>
                <w:lang w:eastAsia="da-DK"/>
              </w:rPr>
            </w:pPr>
            <w:r w:rsidRPr="00DE3D2D">
              <w:rPr>
                <w:lang w:eastAsia="da-DK"/>
              </w:rPr>
              <w:t>480</w:t>
            </w:r>
          </w:p>
        </w:tc>
        <w:tc>
          <w:tcPr>
            <w:tcW w:w="2544" w:type="dxa"/>
            <w:tcBorders>
              <w:top w:val="nil"/>
              <w:left w:val="nil"/>
              <w:bottom w:val="nil"/>
              <w:right w:val="single" w:sz="8" w:space="0" w:color="auto"/>
            </w:tcBorders>
            <w:shd w:val="clear" w:color="auto" w:fill="auto"/>
            <w:noWrap/>
            <w:vAlign w:val="bottom"/>
            <w:hideMark/>
          </w:tcPr>
          <w:p w14:paraId="34AB3AEB" w14:textId="77777777" w:rsidR="00CD072B" w:rsidRPr="0037241D" w:rsidRDefault="00CD072B" w:rsidP="000B3813">
            <w:pPr>
              <w:pStyle w:val="TAC"/>
              <w:rPr>
                <w:highlight w:val="yellow"/>
                <w:lang w:eastAsia="da-DK"/>
              </w:rPr>
            </w:pPr>
            <w:r w:rsidRPr="0037241D">
              <w:rPr>
                <w:highlight w:val="yellow"/>
                <w:lang w:eastAsia="da-DK"/>
              </w:rPr>
              <w:t>0.5</w:t>
            </w:r>
            <w:r>
              <w:rPr>
                <w:highlight w:val="yellow"/>
                <w:lang w:eastAsia="da-DK"/>
              </w:rPr>
              <w:t>*</w:t>
            </w:r>
            <w:r w:rsidRPr="00DE3D2D">
              <w:rPr>
                <w:lang w:eastAsia="da-DK"/>
              </w:rPr>
              <w:t>64*Tc</w:t>
            </w:r>
          </w:p>
        </w:tc>
      </w:tr>
      <w:tr w:rsidR="00CD072B" w:rsidRPr="0037241D" w14:paraId="1BC34A27" w14:textId="77777777" w:rsidTr="000B3813">
        <w:trPr>
          <w:trHeight w:val="300"/>
          <w:jc w:val="center"/>
        </w:trPr>
        <w:tc>
          <w:tcPr>
            <w:tcW w:w="2138" w:type="dxa"/>
            <w:tcBorders>
              <w:top w:val="nil"/>
              <w:left w:val="single" w:sz="8" w:space="0" w:color="auto"/>
              <w:bottom w:val="single" w:sz="8" w:space="0" w:color="auto"/>
              <w:right w:val="nil"/>
            </w:tcBorders>
            <w:shd w:val="clear" w:color="auto" w:fill="auto"/>
            <w:noWrap/>
            <w:vAlign w:val="bottom"/>
          </w:tcPr>
          <w:p w14:paraId="2947F54C" w14:textId="77777777" w:rsidR="00CD072B" w:rsidRPr="00DE3D2D" w:rsidRDefault="00CD072B" w:rsidP="000B3813">
            <w:pPr>
              <w:pStyle w:val="TAC"/>
              <w:rPr>
                <w:lang w:eastAsia="da-DK"/>
              </w:rPr>
            </w:pPr>
          </w:p>
        </w:tc>
        <w:tc>
          <w:tcPr>
            <w:tcW w:w="2247" w:type="dxa"/>
            <w:tcBorders>
              <w:top w:val="nil"/>
              <w:left w:val="nil"/>
              <w:bottom w:val="single" w:sz="8" w:space="0" w:color="auto"/>
              <w:right w:val="nil"/>
            </w:tcBorders>
            <w:shd w:val="clear" w:color="auto" w:fill="auto"/>
            <w:noWrap/>
            <w:vAlign w:val="bottom"/>
            <w:hideMark/>
          </w:tcPr>
          <w:p w14:paraId="489A38FA" w14:textId="77777777" w:rsidR="00CD072B" w:rsidRPr="00DE3D2D" w:rsidRDefault="00CD072B" w:rsidP="000B3813">
            <w:pPr>
              <w:pStyle w:val="TAC"/>
              <w:rPr>
                <w:lang w:eastAsia="da-DK"/>
              </w:rPr>
            </w:pPr>
            <w:r w:rsidRPr="00DE3D2D">
              <w:rPr>
                <w:lang w:eastAsia="da-DK"/>
              </w:rPr>
              <w:t>960</w:t>
            </w:r>
          </w:p>
        </w:tc>
        <w:tc>
          <w:tcPr>
            <w:tcW w:w="2544" w:type="dxa"/>
            <w:tcBorders>
              <w:top w:val="nil"/>
              <w:left w:val="nil"/>
              <w:bottom w:val="single" w:sz="8" w:space="0" w:color="auto"/>
              <w:right w:val="single" w:sz="8" w:space="0" w:color="auto"/>
            </w:tcBorders>
            <w:shd w:val="clear" w:color="auto" w:fill="auto"/>
            <w:noWrap/>
            <w:vAlign w:val="bottom"/>
            <w:hideMark/>
          </w:tcPr>
          <w:p w14:paraId="5F88BCE3" w14:textId="77777777" w:rsidR="00CD072B" w:rsidRPr="0037241D" w:rsidRDefault="00CD072B" w:rsidP="000B3813">
            <w:pPr>
              <w:pStyle w:val="TAC"/>
              <w:rPr>
                <w:highlight w:val="yellow"/>
                <w:lang w:eastAsia="da-DK"/>
              </w:rPr>
            </w:pPr>
            <w:r w:rsidRPr="0037241D">
              <w:rPr>
                <w:highlight w:val="yellow"/>
                <w:lang w:eastAsia="da-DK"/>
              </w:rPr>
              <w:t>0.4</w:t>
            </w:r>
            <w:r>
              <w:rPr>
                <w:highlight w:val="yellow"/>
                <w:lang w:eastAsia="da-DK"/>
              </w:rPr>
              <w:t>*</w:t>
            </w:r>
            <w:r w:rsidRPr="00DE3D2D">
              <w:rPr>
                <w:lang w:eastAsia="da-DK"/>
              </w:rPr>
              <w:t>64*Tc</w:t>
            </w:r>
          </w:p>
        </w:tc>
      </w:tr>
      <w:tr w:rsidR="00CD072B" w:rsidRPr="0037241D" w14:paraId="1274C634" w14:textId="77777777" w:rsidTr="000B3813">
        <w:trPr>
          <w:trHeight w:val="288"/>
          <w:jc w:val="center"/>
        </w:trPr>
        <w:tc>
          <w:tcPr>
            <w:tcW w:w="2138" w:type="dxa"/>
            <w:tcBorders>
              <w:top w:val="nil"/>
              <w:left w:val="single" w:sz="8" w:space="0" w:color="auto"/>
              <w:bottom w:val="nil"/>
              <w:right w:val="nil"/>
            </w:tcBorders>
            <w:shd w:val="clear" w:color="auto" w:fill="auto"/>
            <w:noWrap/>
            <w:vAlign w:val="bottom"/>
            <w:hideMark/>
          </w:tcPr>
          <w:p w14:paraId="2E006D0C" w14:textId="77777777" w:rsidR="00CD072B" w:rsidRPr="00DE3D2D" w:rsidRDefault="00CD072B" w:rsidP="000B3813">
            <w:pPr>
              <w:pStyle w:val="TAC"/>
              <w:rPr>
                <w:lang w:eastAsia="da-DK"/>
              </w:rPr>
            </w:pPr>
            <w:r w:rsidRPr="00DE3D2D">
              <w:rPr>
                <w:lang w:eastAsia="da-DK"/>
              </w:rPr>
              <w:t>960</w:t>
            </w:r>
          </w:p>
        </w:tc>
        <w:tc>
          <w:tcPr>
            <w:tcW w:w="2247" w:type="dxa"/>
            <w:tcBorders>
              <w:top w:val="nil"/>
              <w:left w:val="nil"/>
              <w:bottom w:val="nil"/>
              <w:right w:val="nil"/>
            </w:tcBorders>
            <w:shd w:val="clear" w:color="auto" w:fill="auto"/>
            <w:noWrap/>
            <w:vAlign w:val="bottom"/>
            <w:hideMark/>
          </w:tcPr>
          <w:p w14:paraId="616425A5" w14:textId="77777777" w:rsidR="00CD072B" w:rsidRPr="00DE3D2D" w:rsidRDefault="00CD072B" w:rsidP="000B3813">
            <w:pPr>
              <w:pStyle w:val="TAC"/>
              <w:rPr>
                <w:lang w:eastAsia="da-DK"/>
              </w:rPr>
            </w:pPr>
            <w:r w:rsidRPr="00DE3D2D">
              <w:rPr>
                <w:lang w:eastAsia="da-DK"/>
              </w:rPr>
              <w:t>120</w:t>
            </w:r>
          </w:p>
        </w:tc>
        <w:tc>
          <w:tcPr>
            <w:tcW w:w="2544" w:type="dxa"/>
            <w:tcBorders>
              <w:top w:val="nil"/>
              <w:left w:val="nil"/>
              <w:bottom w:val="nil"/>
              <w:right w:val="single" w:sz="8" w:space="0" w:color="auto"/>
            </w:tcBorders>
            <w:shd w:val="clear" w:color="auto" w:fill="auto"/>
            <w:noWrap/>
            <w:vAlign w:val="bottom"/>
            <w:hideMark/>
          </w:tcPr>
          <w:p w14:paraId="5A05254C" w14:textId="77777777" w:rsidR="00CD072B" w:rsidRPr="0037241D" w:rsidRDefault="00CD072B" w:rsidP="000B3813">
            <w:pPr>
              <w:pStyle w:val="TAC"/>
              <w:rPr>
                <w:highlight w:val="yellow"/>
                <w:lang w:eastAsia="da-DK"/>
              </w:rPr>
            </w:pPr>
            <w:r w:rsidRPr="0037241D">
              <w:rPr>
                <w:highlight w:val="yellow"/>
                <w:lang w:eastAsia="da-DK"/>
              </w:rPr>
              <w:t>3</w:t>
            </w:r>
            <w:r>
              <w:rPr>
                <w:highlight w:val="yellow"/>
                <w:lang w:eastAsia="da-DK"/>
              </w:rPr>
              <w:t>*</w:t>
            </w:r>
            <w:r w:rsidRPr="00DE3D2D">
              <w:rPr>
                <w:lang w:eastAsia="da-DK"/>
              </w:rPr>
              <w:t>64*Tc</w:t>
            </w:r>
          </w:p>
        </w:tc>
      </w:tr>
      <w:tr w:rsidR="00CD072B" w:rsidRPr="0037241D" w14:paraId="28D1AFA2" w14:textId="77777777" w:rsidTr="000B3813">
        <w:trPr>
          <w:trHeight w:val="288"/>
          <w:jc w:val="center"/>
        </w:trPr>
        <w:tc>
          <w:tcPr>
            <w:tcW w:w="2138" w:type="dxa"/>
            <w:tcBorders>
              <w:top w:val="nil"/>
              <w:left w:val="single" w:sz="8" w:space="0" w:color="auto"/>
              <w:bottom w:val="nil"/>
              <w:right w:val="nil"/>
            </w:tcBorders>
            <w:shd w:val="clear" w:color="auto" w:fill="auto"/>
            <w:noWrap/>
            <w:vAlign w:val="bottom"/>
          </w:tcPr>
          <w:p w14:paraId="24E47A74" w14:textId="77777777" w:rsidR="00CD072B" w:rsidRPr="00DE3D2D" w:rsidRDefault="00CD072B" w:rsidP="000B3813">
            <w:pPr>
              <w:pStyle w:val="TAC"/>
              <w:rPr>
                <w:lang w:eastAsia="da-DK"/>
              </w:rPr>
            </w:pPr>
          </w:p>
        </w:tc>
        <w:tc>
          <w:tcPr>
            <w:tcW w:w="2247" w:type="dxa"/>
            <w:tcBorders>
              <w:top w:val="nil"/>
              <w:left w:val="nil"/>
              <w:bottom w:val="nil"/>
              <w:right w:val="nil"/>
            </w:tcBorders>
            <w:shd w:val="clear" w:color="auto" w:fill="auto"/>
            <w:noWrap/>
            <w:vAlign w:val="bottom"/>
            <w:hideMark/>
          </w:tcPr>
          <w:p w14:paraId="6C3A8B81" w14:textId="77777777" w:rsidR="00CD072B" w:rsidRPr="00DE3D2D" w:rsidRDefault="00CD072B" w:rsidP="000B3813">
            <w:pPr>
              <w:pStyle w:val="TAC"/>
              <w:rPr>
                <w:lang w:eastAsia="da-DK"/>
              </w:rPr>
            </w:pPr>
            <w:r w:rsidRPr="00DE3D2D">
              <w:rPr>
                <w:lang w:eastAsia="da-DK"/>
              </w:rPr>
              <w:t>480</w:t>
            </w:r>
          </w:p>
        </w:tc>
        <w:tc>
          <w:tcPr>
            <w:tcW w:w="2544" w:type="dxa"/>
            <w:tcBorders>
              <w:top w:val="nil"/>
              <w:left w:val="nil"/>
              <w:bottom w:val="nil"/>
              <w:right w:val="single" w:sz="8" w:space="0" w:color="auto"/>
            </w:tcBorders>
            <w:shd w:val="clear" w:color="auto" w:fill="auto"/>
            <w:noWrap/>
            <w:vAlign w:val="bottom"/>
            <w:hideMark/>
          </w:tcPr>
          <w:p w14:paraId="1D06CC20" w14:textId="77777777" w:rsidR="00CD072B" w:rsidRPr="0037241D" w:rsidRDefault="00CD072B" w:rsidP="000B3813">
            <w:pPr>
              <w:pStyle w:val="TAC"/>
              <w:rPr>
                <w:highlight w:val="yellow"/>
                <w:lang w:eastAsia="da-DK"/>
              </w:rPr>
            </w:pPr>
            <w:r w:rsidRPr="0037241D">
              <w:rPr>
                <w:highlight w:val="yellow"/>
                <w:lang w:eastAsia="da-DK"/>
              </w:rPr>
              <w:t>0.45</w:t>
            </w:r>
            <w:r>
              <w:rPr>
                <w:highlight w:val="yellow"/>
                <w:lang w:eastAsia="da-DK"/>
              </w:rPr>
              <w:t>*</w:t>
            </w:r>
            <w:r w:rsidRPr="00DE3D2D">
              <w:rPr>
                <w:lang w:eastAsia="da-DK"/>
              </w:rPr>
              <w:t>64*Tc</w:t>
            </w:r>
          </w:p>
        </w:tc>
      </w:tr>
      <w:tr w:rsidR="00CD072B" w:rsidRPr="0037241D" w14:paraId="4141E808" w14:textId="77777777" w:rsidTr="000B3813">
        <w:trPr>
          <w:trHeight w:val="300"/>
          <w:jc w:val="center"/>
        </w:trPr>
        <w:tc>
          <w:tcPr>
            <w:tcW w:w="2138" w:type="dxa"/>
            <w:tcBorders>
              <w:top w:val="nil"/>
              <w:left w:val="single" w:sz="8" w:space="0" w:color="auto"/>
              <w:bottom w:val="single" w:sz="4" w:space="0" w:color="auto"/>
              <w:right w:val="nil"/>
            </w:tcBorders>
            <w:shd w:val="clear" w:color="auto" w:fill="auto"/>
            <w:noWrap/>
            <w:vAlign w:val="bottom"/>
          </w:tcPr>
          <w:p w14:paraId="0F4BA2AF" w14:textId="77777777" w:rsidR="00CD072B" w:rsidRPr="00DE3D2D" w:rsidRDefault="00CD072B" w:rsidP="000B3813">
            <w:pPr>
              <w:pStyle w:val="TAC"/>
              <w:rPr>
                <w:lang w:eastAsia="da-DK"/>
              </w:rPr>
            </w:pPr>
          </w:p>
        </w:tc>
        <w:tc>
          <w:tcPr>
            <w:tcW w:w="2247" w:type="dxa"/>
            <w:tcBorders>
              <w:top w:val="nil"/>
              <w:left w:val="nil"/>
              <w:bottom w:val="single" w:sz="4" w:space="0" w:color="auto"/>
              <w:right w:val="nil"/>
            </w:tcBorders>
            <w:shd w:val="clear" w:color="auto" w:fill="auto"/>
            <w:noWrap/>
            <w:vAlign w:val="bottom"/>
            <w:hideMark/>
          </w:tcPr>
          <w:p w14:paraId="63ACDC54" w14:textId="77777777" w:rsidR="00CD072B" w:rsidRPr="00DE3D2D" w:rsidRDefault="00CD072B" w:rsidP="000B3813">
            <w:pPr>
              <w:pStyle w:val="TAC"/>
              <w:rPr>
                <w:lang w:eastAsia="da-DK"/>
              </w:rPr>
            </w:pPr>
            <w:r w:rsidRPr="00DE3D2D">
              <w:rPr>
                <w:lang w:eastAsia="da-DK"/>
              </w:rPr>
              <w:t>960</w:t>
            </w:r>
          </w:p>
        </w:tc>
        <w:tc>
          <w:tcPr>
            <w:tcW w:w="2544" w:type="dxa"/>
            <w:tcBorders>
              <w:top w:val="nil"/>
              <w:left w:val="nil"/>
              <w:bottom w:val="single" w:sz="4" w:space="0" w:color="auto"/>
              <w:right w:val="single" w:sz="8" w:space="0" w:color="auto"/>
            </w:tcBorders>
            <w:shd w:val="clear" w:color="auto" w:fill="auto"/>
            <w:noWrap/>
            <w:vAlign w:val="bottom"/>
            <w:hideMark/>
          </w:tcPr>
          <w:p w14:paraId="798D6AAA" w14:textId="77777777" w:rsidR="00CD072B" w:rsidRPr="0037241D" w:rsidRDefault="00CD072B" w:rsidP="000B3813">
            <w:pPr>
              <w:pStyle w:val="TAC"/>
              <w:rPr>
                <w:highlight w:val="yellow"/>
                <w:lang w:eastAsia="da-DK"/>
              </w:rPr>
            </w:pPr>
            <w:r w:rsidRPr="0037241D">
              <w:rPr>
                <w:highlight w:val="yellow"/>
                <w:lang w:eastAsia="da-DK"/>
              </w:rPr>
              <w:t>0.35</w:t>
            </w:r>
            <w:r>
              <w:rPr>
                <w:highlight w:val="yellow"/>
                <w:lang w:eastAsia="da-DK"/>
              </w:rPr>
              <w:t>*</w:t>
            </w:r>
            <w:r w:rsidRPr="00DE3D2D">
              <w:rPr>
                <w:lang w:eastAsia="da-DK"/>
              </w:rPr>
              <w:t>64*Tc</w:t>
            </w:r>
          </w:p>
        </w:tc>
      </w:tr>
      <w:tr w:rsidR="00CD072B" w:rsidRPr="0037241D" w14:paraId="5E0C6B5C" w14:textId="77777777" w:rsidTr="000B3813">
        <w:trPr>
          <w:trHeight w:val="300"/>
          <w:jc w:val="center"/>
        </w:trPr>
        <w:tc>
          <w:tcPr>
            <w:tcW w:w="6926"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14:paraId="186F4084" w14:textId="77777777" w:rsidR="00CD072B" w:rsidRDefault="00CD072B" w:rsidP="000B3813">
            <w:pPr>
              <w:pStyle w:val="TAL"/>
              <w:rPr>
                <w:lang w:eastAsia="da-DK"/>
              </w:rPr>
            </w:pPr>
            <w:r>
              <w:rPr>
                <w:lang w:eastAsia="da-DK"/>
              </w:rPr>
              <w:t>Note 1: Considering TRS as reference signal for DL timing estimation</w:t>
            </w:r>
          </w:p>
          <w:p w14:paraId="7F0AD7F9" w14:textId="77777777" w:rsidR="00CD072B" w:rsidRPr="0037241D" w:rsidRDefault="00CD072B" w:rsidP="000B3813">
            <w:pPr>
              <w:pStyle w:val="TAL"/>
              <w:rPr>
                <w:highlight w:val="yellow"/>
                <w:lang w:eastAsia="da-DK"/>
              </w:rPr>
            </w:pPr>
            <w:r>
              <w:rPr>
                <w:lang w:eastAsia="da-DK"/>
              </w:rPr>
              <w:t>Note 2: For PRACH only, relaxed requirements considering DL timing estimation based on 120 kHz SCS SSB.</w:t>
            </w:r>
          </w:p>
        </w:tc>
      </w:tr>
    </w:tbl>
    <w:p w14:paraId="3B9BDD59" w14:textId="250ECA46" w:rsidR="00102FD7" w:rsidRPr="00CD072B" w:rsidRDefault="00102FD7" w:rsidP="00102FD7">
      <w:pPr>
        <w:rPr>
          <w:b/>
          <w:bCs/>
        </w:rPr>
      </w:pPr>
    </w:p>
    <w:p w14:paraId="65876DC8" w14:textId="77777777" w:rsidR="00102FD7" w:rsidRPr="00102FD7" w:rsidRDefault="00102FD7" w:rsidP="00102FD7">
      <w:pPr>
        <w:rPr>
          <w:b/>
          <w:bCs/>
          <w:lang w:val="en-GB"/>
        </w:rPr>
      </w:pPr>
      <w:r w:rsidRPr="00102FD7">
        <w:rPr>
          <w:b/>
          <w:bCs/>
          <w:lang w:val="en-GB"/>
        </w:rPr>
        <w:t xml:space="preserve">Observation 11: </w:t>
      </w:r>
      <w:r w:rsidRPr="00CD072B">
        <w:rPr>
          <w:lang w:val="en-GB"/>
        </w:rPr>
        <w:t>Scenario with FR2-2 inter-band CA and NR-DC is not agreed to be defined in RRM before there are further agreements from RF.</w:t>
      </w:r>
    </w:p>
    <w:p w14:paraId="178B7251" w14:textId="77777777" w:rsidR="00102FD7" w:rsidRPr="00102FD7" w:rsidRDefault="00102FD7" w:rsidP="00102FD7">
      <w:pPr>
        <w:rPr>
          <w:b/>
          <w:bCs/>
          <w:lang w:val="en-GB"/>
        </w:rPr>
      </w:pPr>
      <w:r w:rsidRPr="00102FD7">
        <w:rPr>
          <w:b/>
          <w:bCs/>
          <w:lang w:val="en-GB"/>
        </w:rPr>
        <w:t>Proposal 8: No need to discuss propagation delay for MRTD while FR2-2 only inter-band CA and NR-DC is not included in the RRM deployment scenarios.</w:t>
      </w:r>
    </w:p>
    <w:p w14:paraId="5BAD4D0A" w14:textId="77777777" w:rsidR="00102FD7" w:rsidRPr="003F598F" w:rsidRDefault="00102FD7" w:rsidP="00102FD7">
      <w:pPr>
        <w:rPr>
          <w:lang w:val="en-GB"/>
        </w:rPr>
      </w:pPr>
      <w:r w:rsidRPr="00102FD7">
        <w:rPr>
          <w:b/>
          <w:bCs/>
          <w:lang w:val="en-GB"/>
        </w:rPr>
        <w:t xml:space="preserve">Observation 12: </w:t>
      </w:r>
      <w:r w:rsidRPr="003F598F">
        <w:rPr>
          <w:lang w:val="en-GB"/>
        </w:rPr>
        <w:t>The MRTD requirements for asynchronous cases are defined for the closest slot boundary without taking into account the slot index.</w:t>
      </w:r>
    </w:p>
    <w:p w14:paraId="22715AA4" w14:textId="77777777" w:rsidR="00102FD7" w:rsidRPr="00102FD7" w:rsidRDefault="00102FD7" w:rsidP="00102FD7">
      <w:pPr>
        <w:rPr>
          <w:b/>
          <w:bCs/>
          <w:lang w:val="en-GB"/>
        </w:rPr>
      </w:pPr>
      <w:r w:rsidRPr="00102FD7">
        <w:rPr>
          <w:b/>
          <w:bCs/>
          <w:lang w:val="en-GB"/>
        </w:rPr>
        <w:t>Proposal 9: For Inter-band synchronous NR-DC between FR1 and FR2-2 reuse the existing MRTD requirements for FR1 and FR2-1.</w:t>
      </w:r>
    </w:p>
    <w:p w14:paraId="71AF0F88" w14:textId="77777777" w:rsidR="00102FD7" w:rsidRPr="00102FD7" w:rsidRDefault="00102FD7" w:rsidP="00102FD7">
      <w:pPr>
        <w:rPr>
          <w:b/>
          <w:bCs/>
          <w:lang w:val="en-GB"/>
        </w:rPr>
      </w:pPr>
      <w:r w:rsidRPr="00102FD7">
        <w:rPr>
          <w:b/>
          <w:bCs/>
          <w:lang w:val="en-GB"/>
        </w:rPr>
        <w:t xml:space="preserve">Proposal 10: For Inter-band asynchronous NR-DC between FR1 and FR2-2 reuse the existing MRTD requirements for FR1 and FR2-1, </w:t>
      </w:r>
      <w:proofErr w:type="gramStart"/>
      <w:r w:rsidRPr="00102FD7">
        <w:rPr>
          <w:b/>
          <w:bCs/>
          <w:lang w:val="en-GB"/>
        </w:rPr>
        <w:t>i.e.</w:t>
      </w:r>
      <w:proofErr w:type="gramEnd"/>
      <w:r w:rsidRPr="00102FD7">
        <w:rPr>
          <w:b/>
          <w:bCs/>
          <w:lang w:val="en-GB"/>
        </w:rPr>
        <w:t xml:space="preserve"> MRTD is half of the slot duration.</w:t>
      </w:r>
    </w:p>
    <w:p w14:paraId="76546B10" w14:textId="49F7A831" w:rsidR="00102FD7" w:rsidRDefault="00102FD7">
      <w:pPr>
        <w:rPr>
          <w:b/>
          <w:bCs/>
          <w:lang w:val="en-GB"/>
        </w:rPr>
      </w:pPr>
    </w:p>
    <w:p w14:paraId="3CFC422F" w14:textId="77777777" w:rsidR="00102FD7" w:rsidRPr="00F73A06" w:rsidRDefault="00102FD7">
      <w:pPr>
        <w:rPr>
          <w:b/>
          <w:bCs/>
          <w:lang w:val="en-GB"/>
        </w:rPr>
      </w:pPr>
    </w:p>
    <w:p w14:paraId="5096D166" w14:textId="5E74F3EB" w:rsidR="001017B1" w:rsidRPr="0010556B" w:rsidRDefault="001017B1" w:rsidP="001017B1">
      <w:pPr>
        <w:pStyle w:val="RAN4H1"/>
        <w:ind w:left="1134" w:hanging="1134"/>
      </w:pPr>
      <w:r w:rsidRPr="0010556B">
        <w:t>References</w:t>
      </w:r>
    </w:p>
    <w:p w14:paraId="4E4935B5" w14:textId="3C1613FC" w:rsidR="00493151" w:rsidRPr="008C70C2" w:rsidRDefault="00493151" w:rsidP="001017B1">
      <w:pPr>
        <w:numPr>
          <w:ilvl w:val="0"/>
          <w:numId w:val="5"/>
        </w:numPr>
        <w:overflowPunct w:val="0"/>
        <w:autoSpaceDE w:val="0"/>
        <w:autoSpaceDN w:val="0"/>
        <w:adjustRightInd w:val="0"/>
        <w:spacing w:after="120" w:line="240" w:lineRule="auto"/>
        <w:jc w:val="both"/>
        <w:textAlignment w:val="baseline"/>
        <w:rPr>
          <w:lang w:val="en-GB"/>
        </w:rPr>
      </w:pPr>
      <w:bookmarkStart w:id="38" w:name="_Ref74131708"/>
      <w:bookmarkStart w:id="39" w:name="_Ref53929813"/>
      <w:bookmarkStart w:id="40" w:name="_Ref70411061"/>
      <w:bookmarkStart w:id="41" w:name="_Hlk46851752"/>
      <w:bookmarkStart w:id="42" w:name="_Ref46833244"/>
      <w:bookmarkStart w:id="43" w:name="_Ref46865894"/>
      <w:r w:rsidRPr="0010556B">
        <w:rPr>
          <w:rFonts w:ascii="Calibri" w:hAnsi="Calibri" w:cs="Calibri"/>
          <w:lang w:val="en-GB"/>
        </w:rPr>
        <w:t>R4-2108353, Work plan for NR extension to 71 GHz - RRM, Qualcomm</w:t>
      </w:r>
      <w:bookmarkEnd w:id="38"/>
    </w:p>
    <w:p w14:paraId="36097DDE" w14:textId="52A15910" w:rsidR="008C70C2" w:rsidRPr="0010556B" w:rsidRDefault="006D400D" w:rsidP="001017B1">
      <w:pPr>
        <w:numPr>
          <w:ilvl w:val="0"/>
          <w:numId w:val="5"/>
        </w:numPr>
        <w:overflowPunct w:val="0"/>
        <w:autoSpaceDE w:val="0"/>
        <w:autoSpaceDN w:val="0"/>
        <w:adjustRightInd w:val="0"/>
        <w:spacing w:after="120" w:line="240" w:lineRule="auto"/>
        <w:jc w:val="both"/>
        <w:textAlignment w:val="baseline"/>
        <w:rPr>
          <w:lang w:val="en-GB"/>
        </w:rPr>
      </w:pPr>
      <w:bookmarkStart w:id="44" w:name="_Ref89882819"/>
      <w:r w:rsidRPr="006D400D">
        <w:rPr>
          <w:lang w:val="en-GB"/>
        </w:rPr>
        <w:t>R4-2120316</w:t>
      </w:r>
      <w:r>
        <w:rPr>
          <w:lang w:val="en-GB"/>
        </w:rPr>
        <w:t xml:space="preserve">, </w:t>
      </w:r>
      <w:r w:rsidR="00D21180" w:rsidRPr="00D21180">
        <w:rPr>
          <w:lang w:val="en-GB"/>
        </w:rPr>
        <w:t>WF on NR extension to 71 GHz RRM requirements (Part 1)</w:t>
      </w:r>
      <w:r w:rsidR="00D21180">
        <w:rPr>
          <w:lang w:val="en-GB"/>
        </w:rPr>
        <w:t>, Qualcomm</w:t>
      </w:r>
      <w:bookmarkEnd w:id="44"/>
      <w:r w:rsidR="00D21180">
        <w:rPr>
          <w:lang w:val="en-GB"/>
        </w:rPr>
        <w:t xml:space="preserve"> </w:t>
      </w:r>
    </w:p>
    <w:p w14:paraId="6FEB1435" w14:textId="0E3A7D64" w:rsidR="00493151" w:rsidRPr="0010556B" w:rsidRDefault="00493151" w:rsidP="001017B1">
      <w:pPr>
        <w:numPr>
          <w:ilvl w:val="0"/>
          <w:numId w:val="5"/>
        </w:numPr>
        <w:overflowPunct w:val="0"/>
        <w:autoSpaceDE w:val="0"/>
        <w:autoSpaceDN w:val="0"/>
        <w:adjustRightInd w:val="0"/>
        <w:spacing w:after="120" w:line="240" w:lineRule="auto"/>
        <w:jc w:val="both"/>
        <w:textAlignment w:val="baseline"/>
        <w:rPr>
          <w:lang w:val="en-GB"/>
        </w:rPr>
      </w:pPr>
      <w:bookmarkStart w:id="45" w:name="_Ref74131988"/>
      <w:r w:rsidRPr="0010556B">
        <w:rPr>
          <w:rFonts w:ascii="Calibri" w:hAnsi="Calibri" w:cs="Calibri"/>
          <w:lang w:val="en-GB"/>
        </w:rPr>
        <w:t>R4-2108354, WF on NR extension to 71 GHz - RRM, Qualcomm</w:t>
      </w:r>
      <w:bookmarkEnd w:id="45"/>
    </w:p>
    <w:p w14:paraId="0D0DC30D" w14:textId="6544EB0D" w:rsidR="00691777" w:rsidRPr="0010556B" w:rsidRDefault="00691777" w:rsidP="00691777">
      <w:pPr>
        <w:numPr>
          <w:ilvl w:val="0"/>
          <w:numId w:val="5"/>
        </w:numPr>
        <w:spacing w:after="0" w:line="240" w:lineRule="auto"/>
        <w:textAlignment w:val="center"/>
        <w:rPr>
          <w:rFonts w:ascii="Calibri" w:eastAsia="Times New Roman" w:hAnsi="Calibri" w:cs="Calibri"/>
          <w:lang w:val="en-GB" w:eastAsia="da-DK"/>
        </w:rPr>
      </w:pPr>
      <w:bookmarkStart w:id="46" w:name="_Ref89945031"/>
      <w:bookmarkStart w:id="47" w:name="_Ref74131991"/>
      <w:r w:rsidRPr="0010556B">
        <w:rPr>
          <w:rFonts w:ascii="Calibri" w:eastAsia="Times New Roman" w:hAnsi="Calibri" w:cs="Calibri"/>
          <w:lang w:val="en-GB" w:eastAsia="da-DK"/>
        </w:rPr>
        <w:t>R4-2115351, WF on NR extension to 71 GHz – RRM - Part 1</w:t>
      </w:r>
      <w:r w:rsidRPr="0010556B">
        <w:rPr>
          <w:rFonts w:ascii="Calibri" w:hAnsi="Calibri" w:cs="Calibri"/>
          <w:lang w:val="en-GB"/>
        </w:rPr>
        <w:t>, Qualcomm</w:t>
      </w:r>
      <w:bookmarkEnd w:id="46"/>
    </w:p>
    <w:p w14:paraId="64008AC2" w14:textId="716A03DB" w:rsidR="00691777" w:rsidRPr="0010556B" w:rsidRDefault="00691777" w:rsidP="00691777">
      <w:pPr>
        <w:numPr>
          <w:ilvl w:val="0"/>
          <w:numId w:val="5"/>
        </w:numPr>
        <w:spacing w:after="0" w:line="240" w:lineRule="auto"/>
        <w:textAlignment w:val="center"/>
        <w:rPr>
          <w:rFonts w:ascii="Calibri" w:eastAsia="Times New Roman" w:hAnsi="Calibri" w:cs="Calibri"/>
          <w:lang w:val="en-GB" w:eastAsia="da-DK"/>
        </w:rPr>
      </w:pPr>
      <w:r w:rsidRPr="0010556B">
        <w:rPr>
          <w:rFonts w:ascii="Calibri" w:eastAsia="Times New Roman" w:hAnsi="Calibri" w:cs="Calibri"/>
          <w:lang w:val="en-GB" w:eastAsia="da-DK"/>
        </w:rPr>
        <w:t>R4-2115352, WF on NR extension to 71 GHz – RRM - Part 2, Intel</w:t>
      </w:r>
    </w:p>
    <w:p w14:paraId="2BC30783" w14:textId="2C81555E" w:rsidR="000E5B08" w:rsidRDefault="000E5B08" w:rsidP="000E5B08">
      <w:pPr>
        <w:numPr>
          <w:ilvl w:val="0"/>
          <w:numId w:val="5"/>
        </w:numPr>
        <w:overflowPunct w:val="0"/>
        <w:autoSpaceDE w:val="0"/>
        <w:autoSpaceDN w:val="0"/>
        <w:adjustRightInd w:val="0"/>
        <w:spacing w:after="120" w:line="240" w:lineRule="auto"/>
        <w:jc w:val="both"/>
        <w:textAlignment w:val="baseline"/>
        <w:rPr>
          <w:lang w:val="en-GB"/>
        </w:rPr>
      </w:pPr>
      <w:bookmarkStart w:id="48" w:name="_Ref74133581"/>
      <w:bookmarkStart w:id="49" w:name="_Ref74310591"/>
      <w:bookmarkEnd w:id="47"/>
      <w:r w:rsidRPr="0010556B">
        <w:rPr>
          <w:lang w:val="en-GB"/>
        </w:rPr>
        <w:t>TS 38.133</w:t>
      </w:r>
      <w:r w:rsidR="001C0B60" w:rsidRPr="0010556B">
        <w:rPr>
          <w:lang w:val="en-GB"/>
        </w:rPr>
        <w:t>:</w:t>
      </w:r>
      <w:r w:rsidRPr="0010556B">
        <w:rPr>
          <w:lang w:val="en-GB"/>
        </w:rPr>
        <w:t xml:space="preserve"> </w:t>
      </w:r>
      <w:r w:rsidR="001C0B60" w:rsidRPr="0010556B">
        <w:rPr>
          <w:lang w:val="en-GB"/>
        </w:rPr>
        <w:t>“</w:t>
      </w:r>
      <w:r w:rsidRPr="0010556B">
        <w:rPr>
          <w:lang w:val="en-GB"/>
        </w:rPr>
        <w:t>NR; Requirements for support of radio resource management</w:t>
      </w:r>
      <w:bookmarkEnd w:id="48"/>
      <w:r w:rsidR="001C0B60" w:rsidRPr="0010556B">
        <w:rPr>
          <w:lang w:val="en-GB"/>
        </w:rPr>
        <w:t>”</w:t>
      </w:r>
      <w:bookmarkEnd w:id="49"/>
    </w:p>
    <w:p w14:paraId="78B4CD3D" w14:textId="70963EA7" w:rsidR="007607DC" w:rsidRDefault="007607DC" w:rsidP="000E5B08">
      <w:pPr>
        <w:numPr>
          <w:ilvl w:val="0"/>
          <w:numId w:val="5"/>
        </w:numPr>
        <w:overflowPunct w:val="0"/>
        <w:autoSpaceDE w:val="0"/>
        <w:autoSpaceDN w:val="0"/>
        <w:adjustRightInd w:val="0"/>
        <w:spacing w:after="120" w:line="240" w:lineRule="auto"/>
        <w:jc w:val="both"/>
        <w:textAlignment w:val="baseline"/>
        <w:rPr>
          <w:lang w:val="en-GB"/>
        </w:rPr>
      </w:pPr>
      <w:bookmarkStart w:id="50" w:name="_Ref89935300"/>
      <w:r>
        <w:rPr>
          <w:lang w:val="en-GB"/>
        </w:rPr>
        <w:t>TS 38.</w:t>
      </w:r>
      <w:r w:rsidR="00941E95">
        <w:rPr>
          <w:lang w:val="en-GB"/>
        </w:rPr>
        <w:t xml:space="preserve">306: </w:t>
      </w:r>
      <w:r w:rsidR="002B6202">
        <w:rPr>
          <w:lang w:val="en-GB"/>
        </w:rPr>
        <w:t xml:space="preserve">“NR; </w:t>
      </w:r>
      <w:r w:rsidR="00753E4D">
        <w:rPr>
          <w:lang w:val="en-GB"/>
        </w:rPr>
        <w:t>User Equipment (UE) radio access capabilities”</w:t>
      </w:r>
      <w:bookmarkEnd w:id="50"/>
    </w:p>
    <w:p w14:paraId="4EEE8141" w14:textId="68B4FB04" w:rsidR="00C005AD" w:rsidRPr="006070D8" w:rsidRDefault="00C005AD" w:rsidP="000E5B08">
      <w:pPr>
        <w:numPr>
          <w:ilvl w:val="0"/>
          <w:numId w:val="5"/>
        </w:numPr>
        <w:overflowPunct w:val="0"/>
        <w:autoSpaceDE w:val="0"/>
        <w:autoSpaceDN w:val="0"/>
        <w:adjustRightInd w:val="0"/>
        <w:spacing w:after="120" w:line="240" w:lineRule="auto"/>
        <w:jc w:val="both"/>
        <w:textAlignment w:val="baseline"/>
        <w:rPr>
          <w:lang w:val="en-GB"/>
        </w:rPr>
      </w:pPr>
      <w:bookmarkStart w:id="51" w:name="_Ref89935507"/>
      <w:r>
        <w:rPr>
          <w:lang w:val="en-GB"/>
        </w:rPr>
        <w:t xml:space="preserve">TS 38.214: </w:t>
      </w:r>
      <w:r w:rsidR="008E111E">
        <w:rPr>
          <w:lang w:val="en-GB"/>
        </w:rPr>
        <w:t xml:space="preserve">“NR; </w:t>
      </w:r>
      <w:proofErr w:type="spellStart"/>
      <w:r w:rsidR="008E111E">
        <w:t>Physical</w:t>
      </w:r>
      <w:proofErr w:type="spellEnd"/>
      <w:r w:rsidR="008E111E">
        <w:t xml:space="preserve"> </w:t>
      </w:r>
      <w:proofErr w:type="spellStart"/>
      <w:r w:rsidR="008E111E">
        <w:t>layer</w:t>
      </w:r>
      <w:proofErr w:type="spellEnd"/>
      <w:r w:rsidR="008E111E">
        <w:t xml:space="preserve"> </w:t>
      </w:r>
      <w:proofErr w:type="spellStart"/>
      <w:r w:rsidR="008E111E">
        <w:t>procedures</w:t>
      </w:r>
      <w:proofErr w:type="spellEnd"/>
      <w:r w:rsidR="008E111E">
        <w:t xml:space="preserve"> for data”</w:t>
      </w:r>
      <w:bookmarkEnd w:id="51"/>
    </w:p>
    <w:p w14:paraId="020EB255" w14:textId="24741908" w:rsidR="006070D8" w:rsidRPr="0010556B" w:rsidRDefault="00CA7AD5" w:rsidP="000E5B08">
      <w:pPr>
        <w:numPr>
          <w:ilvl w:val="0"/>
          <w:numId w:val="5"/>
        </w:numPr>
        <w:overflowPunct w:val="0"/>
        <w:autoSpaceDE w:val="0"/>
        <w:autoSpaceDN w:val="0"/>
        <w:adjustRightInd w:val="0"/>
        <w:spacing w:after="120" w:line="240" w:lineRule="auto"/>
        <w:jc w:val="both"/>
        <w:textAlignment w:val="baseline"/>
        <w:rPr>
          <w:lang w:val="en-GB"/>
        </w:rPr>
      </w:pPr>
      <w:hyperlink r:id="rId15" w:history="1">
        <w:bookmarkStart w:id="52" w:name="_Ref89936276"/>
        <w:r w:rsidR="006070D8">
          <w:rPr>
            <w:rStyle w:val="Hyperlink"/>
          </w:rPr>
          <w:t xml:space="preserve">5G NR RACH </w:t>
        </w:r>
        <w:proofErr w:type="spellStart"/>
        <w:r w:rsidR="006070D8">
          <w:rPr>
            <w:rStyle w:val="Hyperlink"/>
          </w:rPr>
          <w:t>Preamble</w:t>
        </w:r>
        <w:proofErr w:type="spellEnd"/>
        <w:r w:rsidR="006070D8">
          <w:rPr>
            <w:rStyle w:val="Hyperlink"/>
          </w:rPr>
          <w:t xml:space="preserve"> </w:t>
        </w:r>
        <w:proofErr w:type="spellStart"/>
        <w:r w:rsidR="006070D8">
          <w:rPr>
            <w:rStyle w:val="Hyperlink"/>
          </w:rPr>
          <w:t>Types</w:t>
        </w:r>
        <w:proofErr w:type="spellEnd"/>
        <w:r w:rsidR="006070D8">
          <w:rPr>
            <w:rStyle w:val="Hyperlink"/>
          </w:rPr>
          <w:t xml:space="preserve">: Long and Short </w:t>
        </w:r>
        <w:proofErr w:type="spellStart"/>
        <w:r w:rsidR="006070D8">
          <w:rPr>
            <w:rStyle w:val="Hyperlink"/>
          </w:rPr>
          <w:t>Preambles</w:t>
        </w:r>
        <w:proofErr w:type="spellEnd"/>
        <w:r w:rsidR="006070D8">
          <w:rPr>
            <w:rStyle w:val="Hyperlink"/>
          </w:rPr>
          <w:t xml:space="preserve"> - </w:t>
        </w:r>
        <w:proofErr w:type="spellStart"/>
        <w:r w:rsidR="006070D8">
          <w:rPr>
            <w:rStyle w:val="Hyperlink"/>
          </w:rPr>
          <w:t>Techplayon</w:t>
        </w:r>
        <w:bookmarkEnd w:id="52"/>
        <w:proofErr w:type="spellEnd"/>
      </w:hyperlink>
    </w:p>
    <w:p w14:paraId="7E71F74E" w14:textId="02EED0D8" w:rsidR="00905ECD" w:rsidRPr="0010556B" w:rsidRDefault="00905ECD" w:rsidP="001E0EC7">
      <w:pPr>
        <w:numPr>
          <w:ilvl w:val="0"/>
          <w:numId w:val="5"/>
        </w:numPr>
        <w:overflowPunct w:val="0"/>
        <w:autoSpaceDE w:val="0"/>
        <w:autoSpaceDN w:val="0"/>
        <w:adjustRightInd w:val="0"/>
        <w:spacing w:after="120" w:line="240" w:lineRule="auto"/>
        <w:jc w:val="both"/>
        <w:textAlignment w:val="baseline"/>
        <w:rPr>
          <w:lang w:val="en-GB"/>
        </w:rPr>
      </w:pPr>
      <w:bookmarkStart w:id="53" w:name="_Ref53508400"/>
      <w:bookmarkStart w:id="54" w:name="_Ref79056741"/>
      <w:r w:rsidRPr="0010556B">
        <w:rPr>
          <w:lang w:val="en-GB"/>
        </w:rPr>
        <w:t>TS 38.213</w:t>
      </w:r>
      <w:bookmarkEnd w:id="53"/>
      <w:r w:rsidRPr="0010556B">
        <w:rPr>
          <w:lang w:val="en-GB"/>
        </w:rPr>
        <w:t>, NR; Physical layer procedures for control</w:t>
      </w:r>
      <w:bookmarkEnd w:id="54"/>
    </w:p>
    <w:p w14:paraId="1ECEAC96" w14:textId="4A4FCBDF" w:rsidR="002F212A" w:rsidRPr="0010556B" w:rsidRDefault="002F212A" w:rsidP="001E0EC7">
      <w:pPr>
        <w:numPr>
          <w:ilvl w:val="0"/>
          <w:numId w:val="5"/>
        </w:numPr>
        <w:overflowPunct w:val="0"/>
        <w:autoSpaceDE w:val="0"/>
        <w:autoSpaceDN w:val="0"/>
        <w:adjustRightInd w:val="0"/>
        <w:spacing w:after="120" w:line="240" w:lineRule="auto"/>
        <w:jc w:val="both"/>
        <w:textAlignment w:val="baseline"/>
        <w:rPr>
          <w:lang w:val="en-GB"/>
        </w:rPr>
      </w:pPr>
      <w:r w:rsidRPr="0010556B">
        <w:rPr>
          <w:lang w:val="en-GB"/>
        </w:rPr>
        <w:t xml:space="preserve">TS 38.211, NR; </w:t>
      </w:r>
      <w:r w:rsidR="00282CA1" w:rsidRPr="0010556B">
        <w:rPr>
          <w:lang w:val="en-GB"/>
        </w:rPr>
        <w:t>Physical channels and modulation</w:t>
      </w:r>
    </w:p>
    <w:p w14:paraId="72574746" w14:textId="180AD3EE" w:rsidR="001017B1" w:rsidRDefault="001017B1" w:rsidP="001017B1">
      <w:pPr>
        <w:numPr>
          <w:ilvl w:val="0"/>
          <w:numId w:val="5"/>
        </w:numPr>
        <w:overflowPunct w:val="0"/>
        <w:autoSpaceDE w:val="0"/>
        <w:autoSpaceDN w:val="0"/>
        <w:adjustRightInd w:val="0"/>
        <w:spacing w:after="120" w:line="240" w:lineRule="auto"/>
        <w:jc w:val="both"/>
        <w:textAlignment w:val="baseline"/>
        <w:rPr>
          <w:lang w:val="en-GB"/>
        </w:rPr>
      </w:pPr>
      <w:bookmarkStart w:id="55" w:name="_Ref79064773"/>
      <w:r w:rsidRPr="0010556B">
        <w:rPr>
          <w:lang w:val="en-GB"/>
        </w:rPr>
        <w:t xml:space="preserve">TR 38.808 v17.0.0, </w:t>
      </w:r>
      <w:bookmarkEnd w:id="39"/>
      <w:r w:rsidRPr="0010556B">
        <w:rPr>
          <w:lang w:val="en-GB"/>
        </w:rPr>
        <w:t>Study on supporting NR from 52.6 GHz to 71 GHz</w:t>
      </w:r>
      <w:bookmarkEnd w:id="40"/>
      <w:bookmarkEnd w:id="55"/>
    </w:p>
    <w:p w14:paraId="16AB18C2" w14:textId="77777777" w:rsidR="00956DB7" w:rsidRPr="0010556B" w:rsidRDefault="00956DB7" w:rsidP="00956DB7">
      <w:pPr>
        <w:numPr>
          <w:ilvl w:val="0"/>
          <w:numId w:val="5"/>
        </w:numPr>
        <w:overflowPunct w:val="0"/>
        <w:autoSpaceDE w:val="0"/>
        <w:autoSpaceDN w:val="0"/>
        <w:adjustRightInd w:val="0"/>
        <w:spacing w:after="120" w:line="240" w:lineRule="auto"/>
        <w:jc w:val="both"/>
        <w:textAlignment w:val="baseline"/>
        <w:rPr>
          <w:lang w:val="en-GB"/>
        </w:rPr>
      </w:pPr>
      <w:bookmarkStart w:id="56" w:name="_Ref89941610"/>
      <w:r w:rsidRPr="009476C7">
        <w:lastRenderedPageBreak/>
        <w:t xml:space="preserve">R1-2007654 "Evaluation on </w:t>
      </w:r>
      <w:proofErr w:type="spellStart"/>
      <w:r w:rsidRPr="009476C7">
        <w:t>different</w:t>
      </w:r>
      <w:proofErr w:type="spellEnd"/>
      <w:r w:rsidRPr="009476C7">
        <w:t xml:space="preserve"> </w:t>
      </w:r>
      <w:proofErr w:type="spellStart"/>
      <w:r w:rsidRPr="009476C7">
        <w:t>numerologies</w:t>
      </w:r>
      <w:proofErr w:type="spellEnd"/>
      <w:r w:rsidRPr="009476C7">
        <w:t xml:space="preserve"> for NR </w:t>
      </w:r>
      <w:proofErr w:type="spellStart"/>
      <w:r w:rsidRPr="009476C7">
        <w:t>using</w:t>
      </w:r>
      <w:proofErr w:type="spellEnd"/>
      <w:r w:rsidRPr="009476C7">
        <w:t xml:space="preserve"> </w:t>
      </w:r>
      <w:proofErr w:type="spellStart"/>
      <w:r w:rsidRPr="009476C7">
        <w:t>existing</w:t>
      </w:r>
      <w:proofErr w:type="spellEnd"/>
      <w:r w:rsidRPr="009476C7">
        <w:t xml:space="preserve"> DL/UL NR </w:t>
      </w:r>
      <w:proofErr w:type="spellStart"/>
      <w:r w:rsidRPr="009476C7">
        <w:t>waveform</w:t>
      </w:r>
      <w:proofErr w:type="spellEnd"/>
      <w:r w:rsidRPr="009476C7">
        <w:t xml:space="preserve">" </w:t>
      </w:r>
      <w:proofErr w:type="spellStart"/>
      <w:r w:rsidRPr="009476C7">
        <w:t>vivo</w:t>
      </w:r>
      <w:proofErr w:type="spellEnd"/>
      <w:r w:rsidRPr="009476C7">
        <w:t>.</w:t>
      </w:r>
      <w:bookmarkEnd w:id="56"/>
    </w:p>
    <w:p w14:paraId="79D91193" w14:textId="44DA9D92" w:rsidR="007163B2" w:rsidRPr="00EC64EB" w:rsidRDefault="009F1ED4" w:rsidP="001017B1">
      <w:pPr>
        <w:numPr>
          <w:ilvl w:val="0"/>
          <w:numId w:val="5"/>
        </w:numPr>
        <w:overflowPunct w:val="0"/>
        <w:autoSpaceDE w:val="0"/>
        <w:autoSpaceDN w:val="0"/>
        <w:adjustRightInd w:val="0"/>
        <w:spacing w:after="120" w:line="240" w:lineRule="auto"/>
        <w:jc w:val="both"/>
        <w:textAlignment w:val="baseline"/>
        <w:rPr>
          <w:lang w:val="en-GB"/>
        </w:rPr>
      </w:pPr>
      <w:bookmarkStart w:id="57" w:name="_Ref89941613"/>
      <w:r w:rsidRPr="009476C7">
        <w:t xml:space="preserve">R1-2007982 "On NR </w:t>
      </w:r>
      <w:proofErr w:type="spellStart"/>
      <w:r w:rsidRPr="009476C7">
        <w:t>operations</w:t>
      </w:r>
      <w:proofErr w:type="spellEnd"/>
      <w:r w:rsidRPr="009476C7">
        <w:t xml:space="preserve"> in 52.6 to 71 GHz" Ericsson</w:t>
      </w:r>
      <w:bookmarkEnd w:id="57"/>
    </w:p>
    <w:p w14:paraId="1FB7AC10" w14:textId="32F64B3F" w:rsidR="00EC64EB" w:rsidRPr="00354806" w:rsidRDefault="005B0785" w:rsidP="001017B1">
      <w:pPr>
        <w:numPr>
          <w:ilvl w:val="0"/>
          <w:numId w:val="5"/>
        </w:numPr>
        <w:overflowPunct w:val="0"/>
        <w:autoSpaceDE w:val="0"/>
        <w:autoSpaceDN w:val="0"/>
        <w:adjustRightInd w:val="0"/>
        <w:spacing w:after="120" w:line="240" w:lineRule="auto"/>
        <w:jc w:val="both"/>
        <w:textAlignment w:val="baseline"/>
        <w:rPr>
          <w:lang w:val="en-GB"/>
        </w:rPr>
      </w:pPr>
      <w:r>
        <w:rPr>
          <w:lang w:val="en-GB"/>
        </w:rPr>
        <w:t xml:space="preserve"> </w:t>
      </w:r>
      <w:r w:rsidRPr="009476C7">
        <w:t>R1-2007943 "</w:t>
      </w:r>
      <w:proofErr w:type="spellStart"/>
      <w:r w:rsidRPr="009476C7">
        <w:t>Considerations</w:t>
      </w:r>
      <w:proofErr w:type="spellEnd"/>
      <w:r w:rsidRPr="009476C7">
        <w:t xml:space="preserve"> on </w:t>
      </w:r>
      <w:proofErr w:type="spellStart"/>
      <w:r w:rsidRPr="009476C7">
        <w:t>performance</w:t>
      </w:r>
      <w:proofErr w:type="spellEnd"/>
      <w:r w:rsidRPr="009476C7">
        <w:t xml:space="preserve"> </w:t>
      </w:r>
      <w:proofErr w:type="spellStart"/>
      <w:r w:rsidRPr="009476C7">
        <w:t>evaluation</w:t>
      </w:r>
      <w:proofErr w:type="spellEnd"/>
      <w:r w:rsidRPr="009476C7">
        <w:t xml:space="preserve"> for NR in 52.6-71GHz" Intel Corporation.</w:t>
      </w:r>
    </w:p>
    <w:p w14:paraId="77700B93" w14:textId="7E0238DB" w:rsidR="00354806" w:rsidRPr="00634429" w:rsidRDefault="00354806" w:rsidP="001017B1">
      <w:pPr>
        <w:numPr>
          <w:ilvl w:val="0"/>
          <w:numId w:val="5"/>
        </w:numPr>
        <w:overflowPunct w:val="0"/>
        <w:autoSpaceDE w:val="0"/>
        <w:autoSpaceDN w:val="0"/>
        <w:adjustRightInd w:val="0"/>
        <w:spacing w:after="120" w:line="240" w:lineRule="auto"/>
        <w:jc w:val="both"/>
        <w:textAlignment w:val="baseline"/>
        <w:rPr>
          <w:lang w:val="en-GB"/>
        </w:rPr>
      </w:pPr>
      <w:r>
        <w:t xml:space="preserve"> </w:t>
      </w:r>
      <w:bookmarkStart w:id="58" w:name="_Ref89942260"/>
      <w:r w:rsidR="00634429" w:rsidRPr="009476C7">
        <w:t xml:space="preserve">R1-2008615 "NR </w:t>
      </w:r>
      <w:proofErr w:type="spellStart"/>
      <w:r w:rsidR="00634429" w:rsidRPr="009476C7">
        <w:t>using</w:t>
      </w:r>
      <w:proofErr w:type="spellEnd"/>
      <w:r w:rsidR="00634429" w:rsidRPr="009476C7">
        <w:t xml:space="preserve"> </w:t>
      </w:r>
      <w:proofErr w:type="spellStart"/>
      <w:r w:rsidR="00634429" w:rsidRPr="009476C7">
        <w:t>existing</w:t>
      </w:r>
      <w:proofErr w:type="spellEnd"/>
      <w:r w:rsidR="00634429" w:rsidRPr="009476C7">
        <w:t xml:space="preserve"> DL-UL NR </w:t>
      </w:r>
      <w:proofErr w:type="spellStart"/>
      <w:r w:rsidR="00634429" w:rsidRPr="009476C7">
        <w:t>waveform</w:t>
      </w:r>
      <w:proofErr w:type="spellEnd"/>
      <w:r w:rsidR="00634429" w:rsidRPr="009476C7">
        <w:t xml:space="preserve"> to </w:t>
      </w:r>
      <w:proofErr w:type="spellStart"/>
      <w:r w:rsidR="00634429" w:rsidRPr="009476C7">
        <w:t>support</w:t>
      </w:r>
      <w:proofErr w:type="spellEnd"/>
      <w:r w:rsidR="00634429" w:rsidRPr="009476C7">
        <w:t xml:space="preserve"> </w:t>
      </w:r>
      <w:proofErr w:type="spellStart"/>
      <w:r w:rsidR="00634429" w:rsidRPr="009476C7">
        <w:t>operation</w:t>
      </w:r>
      <w:proofErr w:type="spellEnd"/>
      <w:r w:rsidR="00634429" w:rsidRPr="009476C7">
        <w:t xml:space="preserve"> </w:t>
      </w:r>
      <w:proofErr w:type="spellStart"/>
      <w:r w:rsidR="00634429" w:rsidRPr="009476C7">
        <w:t>between</w:t>
      </w:r>
      <w:proofErr w:type="spellEnd"/>
      <w:r w:rsidR="00634429" w:rsidRPr="009476C7">
        <w:t xml:space="preserve"> 52p6 GHz and 71 GHz" </w:t>
      </w:r>
      <w:proofErr w:type="spellStart"/>
      <w:r w:rsidR="00634429" w:rsidRPr="009476C7">
        <w:t>Qualcomm</w:t>
      </w:r>
      <w:proofErr w:type="spellEnd"/>
      <w:r w:rsidR="00634429" w:rsidRPr="009476C7">
        <w:t xml:space="preserve"> </w:t>
      </w:r>
      <w:proofErr w:type="spellStart"/>
      <w:r w:rsidR="00634429" w:rsidRPr="009476C7">
        <w:t>Incorporated</w:t>
      </w:r>
      <w:proofErr w:type="spellEnd"/>
      <w:r w:rsidR="00634429" w:rsidRPr="009476C7">
        <w:t>.</w:t>
      </w:r>
      <w:bookmarkEnd w:id="58"/>
    </w:p>
    <w:p w14:paraId="5B051599" w14:textId="4B3838D8" w:rsidR="00634429" w:rsidRPr="0089135C" w:rsidRDefault="00E90A26" w:rsidP="001017B1">
      <w:pPr>
        <w:numPr>
          <w:ilvl w:val="0"/>
          <w:numId w:val="5"/>
        </w:numPr>
        <w:overflowPunct w:val="0"/>
        <w:autoSpaceDE w:val="0"/>
        <w:autoSpaceDN w:val="0"/>
        <w:adjustRightInd w:val="0"/>
        <w:spacing w:after="120" w:line="240" w:lineRule="auto"/>
        <w:jc w:val="both"/>
        <w:textAlignment w:val="baseline"/>
        <w:rPr>
          <w:lang w:val="en-GB"/>
        </w:rPr>
      </w:pPr>
      <w:r>
        <w:rPr>
          <w:lang w:val="en-GB"/>
        </w:rPr>
        <w:t xml:space="preserve"> </w:t>
      </w:r>
      <w:r w:rsidRPr="009476C7">
        <w:t xml:space="preserve">R1-2007791 "On Channel </w:t>
      </w:r>
      <w:proofErr w:type="spellStart"/>
      <w:r w:rsidRPr="009476C7">
        <w:t>access</w:t>
      </w:r>
      <w:proofErr w:type="spellEnd"/>
      <w:r w:rsidRPr="009476C7">
        <w:t xml:space="preserve"> </w:t>
      </w:r>
      <w:proofErr w:type="spellStart"/>
      <w:r w:rsidRPr="009476C7">
        <w:t>mechanisms</w:t>
      </w:r>
      <w:proofErr w:type="spellEnd"/>
      <w:r w:rsidRPr="009476C7">
        <w:t xml:space="preserve">" </w:t>
      </w:r>
      <w:proofErr w:type="spellStart"/>
      <w:r w:rsidRPr="009476C7">
        <w:t>InterDigital</w:t>
      </w:r>
      <w:proofErr w:type="spellEnd"/>
      <w:r w:rsidRPr="009476C7">
        <w:t xml:space="preserve">, </w:t>
      </w:r>
      <w:proofErr w:type="spellStart"/>
      <w:r w:rsidRPr="009476C7">
        <w:t>Inc</w:t>
      </w:r>
      <w:proofErr w:type="spellEnd"/>
    </w:p>
    <w:p w14:paraId="1EE0E3D0" w14:textId="23E29907" w:rsidR="0089135C" w:rsidRPr="009F1ED4" w:rsidRDefault="0089135C" w:rsidP="001017B1">
      <w:pPr>
        <w:numPr>
          <w:ilvl w:val="0"/>
          <w:numId w:val="5"/>
        </w:numPr>
        <w:overflowPunct w:val="0"/>
        <w:autoSpaceDE w:val="0"/>
        <w:autoSpaceDN w:val="0"/>
        <w:adjustRightInd w:val="0"/>
        <w:spacing w:after="120" w:line="240" w:lineRule="auto"/>
        <w:jc w:val="both"/>
        <w:textAlignment w:val="baseline"/>
        <w:rPr>
          <w:lang w:val="en-GB"/>
        </w:rPr>
      </w:pPr>
      <w:bookmarkStart w:id="59" w:name="_Ref89945057"/>
      <w:r w:rsidRPr="0089135C">
        <w:rPr>
          <w:lang w:val="en-GB"/>
        </w:rPr>
        <w:t>R4-2120677</w:t>
      </w:r>
      <w:r>
        <w:rPr>
          <w:lang w:val="en-GB"/>
        </w:rPr>
        <w:t xml:space="preserve">, </w:t>
      </w:r>
      <w:r w:rsidR="009F362F" w:rsidRPr="009F362F">
        <w:rPr>
          <w:lang w:val="en-GB"/>
        </w:rPr>
        <w:t>WF on BS RF Tx requirements</w:t>
      </w:r>
      <w:r w:rsidR="009F362F">
        <w:rPr>
          <w:lang w:val="en-GB"/>
        </w:rPr>
        <w:t>, Nokia</w:t>
      </w:r>
      <w:bookmarkEnd w:id="59"/>
    </w:p>
    <w:bookmarkEnd w:id="41"/>
    <w:bookmarkEnd w:id="42"/>
    <w:bookmarkEnd w:id="43"/>
    <w:p w14:paraId="006A5D74" w14:textId="66CE9924" w:rsidR="002F47C4" w:rsidRPr="0010556B" w:rsidRDefault="002F47C4" w:rsidP="002F47C4">
      <w:pPr>
        <w:overflowPunct w:val="0"/>
        <w:autoSpaceDE w:val="0"/>
        <w:autoSpaceDN w:val="0"/>
        <w:adjustRightInd w:val="0"/>
        <w:spacing w:after="120" w:line="240" w:lineRule="auto"/>
        <w:jc w:val="both"/>
        <w:textAlignment w:val="baseline"/>
        <w:rPr>
          <w:lang w:val="en-GB"/>
        </w:rPr>
      </w:pPr>
    </w:p>
    <w:sectPr w:rsidR="002F47C4" w:rsidRPr="0010556B">
      <w:pgSz w:w="11906" w:h="16838"/>
      <w:pgMar w:top="1417" w:right="1134" w:bottom="141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3CC4B2" w14:textId="77777777" w:rsidR="003D08F2" w:rsidRDefault="003D08F2" w:rsidP="00AA4134">
      <w:pPr>
        <w:spacing w:after="0" w:line="240" w:lineRule="auto"/>
      </w:pPr>
      <w:r>
        <w:separator/>
      </w:r>
    </w:p>
  </w:endnote>
  <w:endnote w:type="continuationSeparator" w:id="0">
    <w:p w14:paraId="370287FC" w14:textId="77777777" w:rsidR="003D08F2" w:rsidRDefault="003D08F2" w:rsidP="00AA4134">
      <w:pPr>
        <w:spacing w:after="0" w:line="240" w:lineRule="auto"/>
      </w:pPr>
      <w:r>
        <w:continuationSeparator/>
      </w:r>
    </w:p>
  </w:endnote>
  <w:endnote w:type="continuationNotice" w:id="1">
    <w:p w14:paraId="462EDE40" w14:textId="77777777" w:rsidR="003D08F2" w:rsidRDefault="003D08F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00000287" w:usb1="09060000" w:usb2="0000001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2F68C6" w14:textId="77777777" w:rsidR="003D08F2" w:rsidRDefault="003D08F2" w:rsidP="00AA4134">
      <w:pPr>
        <w:spacing w:after="0" w:line="240" w:lineRule="auto"/>
      </w:pPr>
      <w:r>
        <w:separator/>
      </w:r>
    </w:p>
  </w:footnote>
  <w:footnote w:type="continuationSeparator" w:id="0">
    <w:p w14:paraId="6A6C63F3" w14:textId="77777777" w:rsidR="003D08F2" w:rsidRDefault="003D08F2" w:rsidP="00AA4134">
      <w:pPr>
        <w:spacing w:after="0" w:line="240" w:lineRule="auto"/>
      </w:pPr>
      <w:r>
        <w:continuationSeparator/>
      </w:r>
    </w:p>
  </w:footnote>
  <w:footnote w:type="continuationNotice" w:id="1">
    <w:p w14:paraId="41C34B95" w14:textId="77777777" w:rsidR="003D08F2" w:rsidRDefault="003D08F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12F6B"/>
    <w:multiLevelType w:val="hybridMultilevel"/>
    <w:tmpl w:val="A7A62BBA"/>
    <w:lvl w:ilvl="0" w:tplc="FB5EEAA6">
      <w:start w:val="1"/>
      <w:numFmt w:val="bullet"/>
      <w:lvlText w:val="•"/>
      <w:lvlJc w:val="left"/>
      <w:pPr>
        <w:tabs>
          <w:tab w:val="num" w:pos="720"/>
        </w:tabs>
        <w:ind w:left="720" w:hanging="360"/>
      </w:pPr>
      <w:rPr>
        <w:rFonts w:ascii="Arial" w:hAnsi="Arial" w:hint="default"/>
      </w:rPr>
    </w:lvl>
    <w:lvl w:ilvl="1" w:tplc="9AD683A0" w:tentative="1">
      <w:start w:val="1"/>
      <w:numFmt w:val="bullet"/>
      <w:lvlText w:val="•"/>
      <w:lvlJc w:val="left"/>
      <w:pPr>
        <w:tabs>
          <w:tab w:val="num" w:pos="1440"/>
        </w:tabs>
        <w:ind w:left="1440" w:hanging="360"/>
      </w:pPr>
      <w:rPr>
        <w:rFonts w:ascii="Arial" w:hAnsi="Arial" w:hint="default"/>
      </w:rPr>
    </w:lvl>
    <w:lvl w:ilvl="2" w:tplc="242C0650" w:tentative="1">
      <w:start w:val="1"/>
      <w:numFmt w:val="bullet"/>
      <w:lvlText w:val="•"/>
      <w:lvlJc w:val="left"/>
      <w:pPr>
        <w:tabs>
          <w:tab w:val="num" w:pos="2160"/>
        </w:tabs>
        <w:ind w:left="2160" w:hanging="360"/>
      </w:pPr>
      <w:rPr>
        <w:rFonts w:ascii="Arial" w:hAnsi="Arial" w:hint="default"/>
      </w:rPr>
    </w:lvl>
    <w:lvl w:ilvl="3" w:tplc="8806E7E0" w:tentative="1">
      <w:start w:val="1"/>
      <w:numFmt w:val="bullet"/>
      <w:lvlText w:val="•"/>
      <w:lvlJc w:val="left"/>
      <w:pPr>
        <w:tabs>
          <w:tab w:val="num" w:pos="2880"/>
        </w:tabs>
        <w:ind w:left="2880" w:hanging="360"/>
      </w:pPr>
      <w:rPr>
        <w:rFonts w:ascii="Arial" w:hAnsi="Arial" w:hint="default"/>
      </w:rPr>
    </w:lvl>
    <w:lvl w:ilvl="4" w:tplc="43FA5F50" w:tentative="1">
      <w:start w:val="1"/>
      <w:numFmt w:val="bullet"/>
      <w:lvlText w:val="•"/>
      <w:lvlJc w:val="left"/>
      <w:pPr>
        <w:tabs>
          <w:tab w:val="num" w:pos="3600"/>
        </w:tabs>
        <w:ind w:left="3600" w:hanging="360"/>
      </w:pPr>
      <w:rPr>
        <w:rFonts w:ascii="Arial" w:hAnsi="Arial" w:hint="default"/>
      </w:rPr>
    </w:lvl>
    <w:lvl w:ilvl="5" w:tplc="E5C2E10E" w:tentative="1">
      <w:start w:val="1"/>
      <w:numFmt w:val="bullet"/>
      <w:lvlText w:val="•"/>
      <w:lvlJc w:val="left"/>
      <w:pPr>
        <w:tabs>
          <w:tab w:val="num" w:pos="4320"/>
        </w:tabs>
        <w:ind w:left="4320" w:hanging="360"/>
      </w:pPr>
      <w:rPr>
        <w:rFonts w:ascii="Arial" w:hAnsi="Arial" w:hint="default"/>
      </w:rPr>
    </w:lvl>
    <w:lvl w:ilvl="6" w:tplc="8A80E3B4" w:tentative="1">
      <w:start w:val="1"/>
      <w:numFmt w:val="bullet"/>
      <w:lvlText w:val="•"/>
      <w:lvlJc w:val="left"/>
      <w:pPr>
        <w:tabs>
          <w:tab w:val="num" w:pos="5040"/>
        </w:tabs>
        <w:ind w:left="5040" w:hanging="360"/>
      </w:pPr>
      <w:rPr>
        <w:rFonts w:ascii="Arial" w:hAnsi="Arial" w:hint="default"/>
      </w:rPr>
    </w:lvl>
    <w:lvl w:ilvl="7" w:tplc="10168F8E" w:tentative="1">
      <w:start w:val="1"/>
      <w:numFmt w:val="bullet"/>
      <w:lvlText w:val="•"/>
      <w:lvlJc w:val="left"/>
      <w:pPr>
        <w:tabs>
          <w:tab w:val="num" w:pos="5760"/>
        </w:tabs>
        <w:ind w:left="5760" w:hanging="360"/>
      </w:pPr>
      <w:rPr>
        <w:rFonts w:ascii="Arial" w:hAnsi="Arial" w:hint="default"/>
      </w:rPr>
    </w:lvl>
    <w:lvl w:ilvl="8" w:tplc="E7C88F0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4667C8"/>
    <w:multiLevelType w:val="multilevel"/>
    <w:tmpl w:val="60EA62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413559"/>
    <w:multiLevelType w:val="hybridMultilevel"/>
    <w:tmpl w:val="B9C2CA34"/>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AE65775"/>
    <w:multiLevelType w:val="hybridMultilevel"/>
    <w:tmpl w:val="C6A2C188"/>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5" w15:restartNumberingAfterBreak="0">
    <w:nsid w:val="0EB02B46"/>
    <w:multiLevelType w:val="multilevel"/>
    <w:tmpl w:val="A336BB9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2D82D5B"/>
    <w:multiLevelType w:val="hybridMultilevel"/>
    <w:tmpl w:val="633098F2"/>
    <w:lvl w:ilvl="0" w:tplc="9C20070A">
      <w:start w:val="1"/>
      <w:numFmt w:val="bullet"/>
      <w:lvlText w:val="•"/>
      <w:lvlJc w:val="left"/>
      <w:pPr>
        <w:ind w:left="800" w:hanging="400"/>
      </w:pPr>
      <w:rPr>
        <w:rFonts w:ascii="Times New Roma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tabs>
          <w:tab w:val="left" w:pos="1080"/>
        </w:tabs>
        <w:ind w:left="1440" w:hanging="360"/>
      </w:pPr>
      <w:rPr>
        <w:rFonts w:ascii="Courier New" w:hAnsi="Courier New" w:hint="default"/>
      </w:rPr>
    </w:lvl>
    <w:lvl w:ilvl="2">
      <w:start w:val="1"/>
      <w:numFmt w:val="bullet"/>
      <w:lvlText w:val=""/>
      <w:lvlJc w:val="left"/>
      <w:pPr>
        <w:tabs>
          <w:tab w:val="left" w:pos="1800"/>
        </w:tabs>
        <w:ind w:left="2160" w:hanging="360"/>
      </w:pPr>
      <w:rPr>
        <w:rFonts w:ascii="Wingdings" w:hAnsi="Wingdings" w:hint="default"/>
      </w:rPr>
    </w:lvl>
    <w:lvl w:ilvl="3">
      <w:start w:val="1"/>
      <w:numFmt w:val="bullet"/>
      <w:lvlText w:val=""/>
      <w:lvlJc w:val="left"/>
      <w:pPr>
        <w:tabs>
          <w:tab w:val="left" w:pos="2520"/>
        </w:tabs>
        <w:ind w:left="2880" w:hanging="360"/>
      </w:pPr>
      <w:rPr>
        <w:rFonts w:ascii="Symbol" w:hAnsi="Symbol" w:hint="default"/>
      </w:rPr>
    </w:lvl>
    <w:lvl w:ilvl="4">
      <w:start w:val="1"/>
      <w:numFmt w:val="bullet"/>
      <w:lvlText w:val="o"/>
      <w:lvlJc w:val="left"/>
      <w:pPr>
        <w:tabs>
          <w:tab w:val="left" w:pos="3240"/>
        </w:tabs>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532541B"/>
    <w:multiLevelType w:val="hybridMultilevel"/>
    <w:tmpl w:val="860AB3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A590781"/>
    <w:multiLevelType w:val="hybridMultilevel"/>
    <w:tmpl w:val="4678EDF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0" w15:restartNumberingAfterBreak="0">
    <w:nsid w:val="26CF7D87"/>
    <w:multiLevelType w:val="hybridMultilevel"/>
    <w:tmpl w:val="0786FE7C"/>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1" w15:restartNumberingAfterBreak="0">
    <w:nsid w:val="31F70287"/>
    <w:multiLevelType w:val="multilevel"/>
    <w:tmpl w:val="375041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08C07F9"/>
    <w:multiLevelType w:val="hybridMultilevel"/>
    <w:tmpl w:val="FB9E6CE6"/>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3" w15:restartNumberingAfterBreak="0">
    <w:nsid w:val="45D82A3D"/>
    <w:multiLevelType w:val="hybridMultilevel"/>
    <w:tmpl w:val="1E5E81FA"/>
    <w:lvl w:ilvl="0" w:tplc="04060017">
      <w:start w:val="1"/>
      <w:numFmt w:val="lowerLetter"/>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4"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8A34C56"/>
    <w:multiLevelType w:val="hybridMultilevel"/>
    <w:tmpl w:val="642EA1D0"/>
    <w:lvl w:ilvl="0" w:tplc="04090001">
      <w:start w:val="1"/>
      <w:numFmt w:val="bullet"/>
      <w:lvlText w:val=""/>
      <w:lvlJc w:val="left"/>
      <w:pPr>
        <w:ind w:left="774" w:hanging="360"/>
      </w:pPr>
      <w:rPr>
        <w:rFonts w:ascii="Symbol" w:hAnsi="Symbol" w:hint="default"/>
      </w:rPr>
    </w:lvl>
    <w:lvl w:ilvl="1" w:tplc="04090003">
      <w:start w:val="1"/>
      <w:numFmt w:val="bullet"/>
      <w:lvlText w:val="o"/>
      <w:lvlJc w:val="left"/>
      <w:pPr>
        <w:ind w:left="1494" w:hanging="360"/>
      </w:pPr>
      <w:rPr>
        <w:rFonts w:ascii="Courier New" w:hAnsi="Courier New" w:cs="Courier New" w:hint="default"/>
      </w:rPr>
    </w:lvl>
    <w:lvl w:ilvl="2" w:tplc="04090005">
      <w:start w:val="1"/>
      <w:numFmt w:val="bullet"/>
      <w:lvlText w:val=""/>
      <w:lvlJc w:val="left"/>
      <w:pPr>
        <w:ind w:left="2214" w:hanging="360"/>
      </w:pPr>
      <w:rPr>
        <w:rFonts w:ascii="Wingdings" w:hAnsi="Wingdings" w:hint="default"/>
      </w:rPr>
    </w:lvl>
    <w:lvl w:ilvl="3" w:tplc="0409000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6" w15:restartNumberingAfterBreak="0">
    <w:nsid w:val="496D1D2C"/>
    <w:multiLevelType w:val="hybridMultilevel"/>
    <w:tmpl w:val="1E5E81FA"/>
    <w:lvl w:ilvl="0" w:tplc="04060017">
      <w:start w:val="1"/>
      <w:numFmt w:val="lowerLetter"/>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7" w15:restartNumberingAfterBreak="0">
    <w:nsid w:val="4D6E3167"/>
    <w:multiLevelType w:val="hybridMultilevel"/>
    <w:tmpl w:val="45F2EA96"/>
    <w:lvl w:ilvl="0" w:tplc="FA1A460A">
      <w:start w:val="1"/>
      <w:numFmt w:val="decimal"/>
      <w:pStyle w:val="RAN4proposal"/>
      <w:suff w:val="space"/>
      <w:lvlText w:val="Proposal %1:"/>
      <w:lvlJc w:val="left"/>
      <w:pPr>
        <w:ind w:left="8103" w:hanging="360"/>
      </w:pPr>
      <w:rPr>
        <w:rFonts w:ascii="Times New Roman" w:hAnsi="Times New Roman" w:hint="default"/>
        <w:b/>
        <w:i w:val="0"/>
        <w:color w:val="auto"/>
        <w:sz w:val="20"/>
        <w:lang w:val="en-GB"/>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4DF0373D"/>
    <w:multiLevelType w:val="multilevel"/>
    <w:tmpl w:val="C72C8D5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9"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B73482"/>
    <w:multiLevelType w:val="multilevel"/>
    <w:tmpl w:val="58B73482"/>
    <w:lvl w:ilvl="0">
      <w:start w:val="1"/>
      <w:numFmt w:val="bullet"/>
      <w:lvlText w:val=""/>
      <w:lvlJc w:val="left"/>
      <w:pPr>
        <w:ind w:left="280" w:hanging="360"/>
      </w:pPr>
      <w:rPr>
        <w:rFonts w:ascii="Symbol" w:hAnsi="Symbol" w:hint="default"/>
      </w:rPr>
    </w:lvl>
    <w:lvl w:ilvl="1">
      <w:start w:val="1"/>
      <w:numFmt w:val="bullet"/>
      <w:lvlText w:val="o"/>
      <w:lvlJc w:val="left"/>
      <w:pPr>
        <w:ind w:left="1000" w:hanging="360"/>
      </w:pPr>
      <w:rPr>
        <w:rFonts w:ascii="Courier New" w:hAnsi="Courier New" w:cs="Courier New" w:hint="default"/>
      </w:rPr>
    </w:lvl>
    <w:lvl w:ilvl="2">
      <w:start w:val="1"/>
      <w:numFmt w:val="bullet"/>
      <w:lvlText w:val=""/>
      <w:lvlJc w:val="left"/>
      <w:pPr>
        <w:ind w:left="1720" w:hanging="360"/>
      </w:pPr>
      <w:rPr>
        <w:rFonts w:ascii="Wingdings" w:hAnsi="Wingdings" w:hint="default"/>
      </w:rPr>
    </w:lvl>
    <w:lvl w:ilvl="3">
      <w:start w:val="1"/>
      <w:numFmt w:val="bullet"/>
      <w:lvlText w:val=""/>
      <w:lvlJc w:val="left"/>
      <w:pPr>
        <w:ind w:left="2440" w:hanging="360"/>
      </w:pPr>
      <w:rPr>
        <w:rFonts w:ascii="Symbol" w:hAnsi="Symbol" w:hint="default"/>
      </w:rPr>
    </w:lvl>
    <w:lvl w:ilvl="4">
      <w:start w:val="1"/>
      <w:numFmt w:val="bullet"/>
      <w:lvlText w:val="o"/>
      <w:lvlJc w:val="left"/>
      <w:pPr>
        <w:ind w:left="3160" w:hanging="360"/>
      </w:pPr>
      <w:rPr>
        <w:rFonts w:ascii="Courier New" w:hAnsi="Courier New" w:cs="Courier New" w:hint="default"/>
      </w:rPr>
    </w:lvl>
    <w:lvl w:ilvl="5">
      <w:start w:val="1"/>
      <w:numFmt w:val="bullet"/>
      <w:lvlText w:val=""/>
      <w:lvlJc w:val="left"/>
      <w:pPr>
        <w:ind w:left="3880" w:hanging="360"/>
      </w:pPr>
      <w:rPr>
        <w:rFonts w:ascii="Wingdings" w:hAnsi="Wingdings" w:hint="default"/>
      </w:rPr>
    </w:lvl>
    <w:lvl w:ilvl="6">
      <w:start w:val="1"/>
      <w:numFmt w:val="bullet"/>
      <w:lvlText w:val=""/>
      <w:lvlJc w:val="left"/>
      <w:pPr>
        <w:ind w:left="4600" w:hanging="360"/>
      </w:pPr>
      <w:rPr>
        <w:rFonts w:ascii="Symbol" w:hAnsi="Symbol" w:hint="default"/>
      </w:rPr>
    </w:lvl>
    <w:lvl w:ilvl="7">
      <w:start w:val="1"/>
      <w:numFmt w:val="bullet"/>
      <w:lvlText w:val="o"/>
      <w:lvlJc w:val="left"/>
      <w:pPr>
        <w:ind w:left="5320" w:hanging="360"/>
      </w:pPr>
      <w:rPr>
        <w:rFonts w:ascii="Courier New" w:hAnsi="Courier New" w:cs="Courier New" w:hint="default"/>
      </w:rPr>
    </w:lvl>
    <w:lvl w:ilvl="8">
      <w:start w:val="1"/>
      <w:numFmt w:val="bullet"/>
      <w:lvlText w:val=""/>
      <w:lvlJc w:val="left"/>
      <w:pPr>
        <w:ind w:left="6040" w:hanging="360"/>
      </w:pPr>
      <w:rPr>
        <w:rFonts w:ascii="Wingdings" w:hAnsi="Wingdings" w:hint="default"/>
      </w:rPr>
    </w:lvl>
  </w:abstractNum>
  <w:abstractNum w:abstractNumId="21" w15:restartNumberingAfterBreak="0">
    <w:nsid w:val="5DBC4BA2"/>
    <w:multiLevelType w:val="multilevel"/>
    <w:tmpl w:val="5DBC4B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E9B1969"/>
    <w:multiLevelType w:val="multilevel"/>
    <w:tmpl w:val="F686FD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118258D"/>
    <w:multiLevelType w:val="hybridMultilevel"/>
    <w:tmpl w:val="19E820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65C217B"/>
    <w:multiLevelType w:val="multilevel"/>
    <w:tmpl w:val="665C217B"/>
    <w:lvl w:ilvl="0">
      <w:start w:val="1"/>
      <w:numFmt w:val="decimal"/>
      <w:pStyle w:val="RAN4H1"/>
      <w:lvlText w:val="%1"/>
      <w:lvlJc w:val="left"/>
      <w:pPr>
        <w:ind w:left="10538" w:hanging="360"/>
      </w:pPr>
      <w:rPr>
        <w:rFonts w:hint="default"/>
      </w:rPr>
    </w:lvl>
    <w:lvl w:ilvl="1">
      <w:start w:val="1"/>
      <w:numFmt w:val="decimal"/>
      <w:pStyle w:val="RAN4H2"/>
      <w:lvlText w:val="%1.%2"/>
      <w:lvlJc w:val="left"/>
      <w:pPr>
        <w:ind w:left="6008" w:hanging="432"/>
      </w:pPr>
      <w:rPr>
        <w:rFonts w:hint="default"/>
        <w:lang w:val="en-US"/>
      </w:rPr>
    </w:lvl>
    <w:lvl w:ilvl="2">
      <w:start w:val="1"/>
      <w:numFmt w:val="decimal"/>
      <w:pStyle w:val="RAN4H3"/>
      <w:lvlText w:val="%1.%2.%3"/>
      <w:lvlJc w:val="left"/>
      <w:pPr>
        <w:ind w:left="6440" w:hanging="504"/>
      </w:pPr>
      <w:rPr>
        <w:rFonts w:hint="default"/>
      </w:rPr>
    </w:lvl>
    <w:lvl w:ilvl="3">
      <w:start w:val="1"/>
      <w:numFmt w:val="decimal"/>
      <w:lvlText w:val="%1.%2.%3.%4."/>
      <w:lvlJc w:val="left"/>
      <w:pPr>
        <w:ind w:left="6944" w:hanging="648"/>
      </w:pPr>
      <w:rPr>
        <w:rFonts w:hint="default"/>
      </w:rPr>
    </w:lvl>
    <w:lvl w:ilvl="4">
      <w:start w:val="1"/>
      <w:numFmt w:val="decimal"/>
      <w:lvlText w:val="%1.%2.%3.%4.%5."/>
      <w:lvlJc w:val="left"/>
      <w:pPr>
        <w:ind w:left="7448" w:hanging="792"/>
      </w:pPr>
      <w:rPr>
        <w:rFonts w:hint="default"/>
      </w:rPr>
    </w:lvl>
    <w:lvl w:ilvl="5">
      <w:start w:val="1"/>
      <w:numFmt w:val="decimal"/>
      <w:lvlText w:val="%1.%2.%3.%4.%5.%6."/>
      <w:lvlJc w:val="left"/>
      <w:pPr>
        <w:ind w:left="7952" w:hanging="936"/>
      </w:pPr>
      <w:rPr>
        <w:rFonts w:hint="default"/>
      </w:rPr>
    </w:lvl>
    <w:lvl w:ilvl="6">
      <w:start w:val="1"/>
      <w:numFmt w:val="decimal"/>
      <w:lvlText w:val="%1.%2.%3.%4.%5.%6.%7."/>
      <w:lvlJc w:val="left"/>
      <w:pPr>
        <w:ind w:left="8456" w:hanging="1080"/>
      </w:pPr>
      <w:rPr>
        <w:rFonts w:hint="default"/>
      </w:rPr>
    </w:lvl>
    <w:lvl w:ilvl="7">
      <w:start w:val="1"/>
      <w:numFmt w:val="decimal"/>
      <w:lvlText w:val="%1.%2.%3.%4.%5.%6.%7.%8."/>
      <w:lvlJc w:val="left"/>
      <w:pPr>
        <w:ind w:left="8960" w:hanging="1224"/>
      </w:pPr>
      <w:rPr>
        <w:rFonts w:hint="default"/>
      </w:rPr>
    </w:lvl>
    <w:lvl w:ilvl="8">
      <w:start w:val="1"/>
      <w:numFmt w:val="decimal"/>
      <w:lvlText w:val="%1.%2.%3.%4.%5.%6.%7.%8.%9."/>
      <w:lvlJc w:val="left"/>
      <w:pPr>
        <w:ind w:left="9536" w:hanging="1440"/>
      </w:pPr>
      <w:rPr>
        <w:rFonts w:hint="default"/>
      </w:rPr>
    </w:lvl>
  </w:abstractNum>
  <w:abstractNum w:abstractNumId="25" w15:restartNumberingAfterBreak="0">
    <w:nsid w:val="68071D77"/>
    <w:multiLevelType w:val="multilevel"/>
    <w:tmpl w:val="455418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C0018E3"/>
    <w:multiLevelType w:val="multilevel"/>
    <w:tmpl w:val="6C0018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CE37F0F"/>
    <w:multiLevelType w:val="multilevel"/>
    <w:tmpl w:val="6CE37F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EB440D7"/>
    <w:multiLevelType w:val="multilevel"/>
    <w:tmpl w:val="F1EEE87C"/>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04B35B8"/>
    <w:multiLevelType w:val="hybridMultilevel"/>
    <w:tmpl w:val="069600E6"/>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0" w15:restartNumberingAfterBreak="0">
    <w:nsid w:val="71D54EBB"/>
    <w:multiLevelType w:val="hybridMultilevel"/>
    <w:tmpl w:val="3258A27C"/>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1" w15:restartNumberingAfterBreak="0">
    <w:nsid w:val="71F10088"/>
    <w:multiLevelType w:val="hybridMultilevel"/>
    <w:tmpl w:val="4B36AA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35F460A"/>
    <w:multiLevelType w:val="multilevel"/>
    <w:tmpl w:val="7570E5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A90495C"/>
    <w:multiLevelType w:val="multilevel"/>
    <w:tmpl w:val="034857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24"/>
  </w:num>
  <w:num w:numId="2">
    <w:abstractNumId w:val="21"/>
  </w:num>
  <w:num w:numId="3">
    <w:abstractNumId w:val="27"/>
  </w:num>
  <w:num w:numId="4">
    <w:abstractNumId w:val="24"/>
  </w:num>
  <w:num w:numId="5">
    <w:abstractNumId w:val="3"/>
  </w:num>
  <w:num w:numId="6">
    <w:abstractNumId w:val="19"/>
  </w:num>
  <w:num w:numId="7">
    <w:abstractNumId w:val="11"/>
  </w:num>
  <w:num w:numId="8">
    <w:abstractNumId w:val="1"/>
  </w:num>
  <w:num w:numId="9">
    <w:abstractNumId w:val="14"/>
  </w:num>
  <w:num w:numId="10">
    <w:abstractNumId w:val="17"/>
  </w:num>
  <w:num w:numId="11">
    <w:abstractNumId w:val="26"/>
  </w:num>
  <w:num w:numId="12">
    <w:abstractNumId w:val="29"/>
  </w:num>
  <w:num w:numId="13">
    <w:abstractNumId w:val="28"/>
  </w:num>
  <w:num w:numId="14">
    <w:abstractNumId w:val="12"/>
  </w:num>
  <w:num w:numId="15">
    <w:abstractNumId w:val="25"/>
  </w:num>
  <w:num w:numId="16">
    <w:abstractNumId w:val="22"/>
  </w:num>
  <w:num w:numId="17">
    <w:abstractNumId w:val="7"/>
  </w:num>
  <w:num w:numId="18">
    <w:abstractNumId w:val="0"/>
  </w:num>
  <w:num w:numId="19">
    <w:abstractNumId w:val="6"/>
  </w:num>
  <w:num w:numId="20">
    <w:abstractNumId w:val="33"/>
  </w:num>
  <w:num w:numId="21">
    <w:abstractNumId w:val="2"/>
  </w:num>
  <w:num w:numId="22">
    <w:abstractNumId w:val="9"/>
  </w:num>
  <w:num w:numId="23">
    <w:abstractNumId w:val="13"/>
  </w:num>
  <w:num w:numId="24">
    <w:abstractNumId w:val="16"/>
  </w:num>
  <w:num w:numId="25">
    <w:abstractNumId w:val="4"/>
  </w:num>
  <w:num w:numId="26">
    <w:abstractNumId w:val="32"/>
  </w:num>
  <w:num w:numId="27">
    <w:abstractNumId w:val="18"/>
  </w:num>
  <w:num w:numId="28">
    <w:abstractNumId w:val="8"/>
  </w:num>
  <w:num w:numId="29">
    <w:abstractNumId w:val="20"/>
  </w:num>
  <w:num w:numId="30">
    <w:abstractNumId w:val="10"/>
  </w:num>
  <w:num w:numId="31">
    <w:abstractNumId w:val="15"/>
  </w:num>
  <w:num w:numId="32">
    <w:abstractNumId w:val="30"/>
  </w:num>
  <w:num w:numId="33">
    <w:abstractNumId w:val="5"/>
  </w:num>
  <w:num w:numId="34">
    <w:abstractNumId w:val="23"/>
  </w:num>
  <w:num w:numId="35">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removeDateAndTime/>
  <w:bordersDoNotSurroundHeader/>
  <w:bordersDoNotSurroundFooter/>
  <w:proofState w:spelling="clean" w:grammar="clean"/>
  <w:defaultTabStop w:val="1304"/>
  <w:hyphenationZone w:val="425"/>
  <w:characterSpacingControl w:val="doNotCompress"/>
  <w:hdrShapeDefaults>
    <o:shapedefaults v:ext="edit" spidmax="6145"/>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3A8F"/>
    <w:rsid w:val="0000048B"/>
    <w:rsid w:val="0000147A"/>
    <w:rsid w:val="00002327"/>
    <w:rsid w:val="00002850"/>
    <w:rsid w:val="00002CAF"/>
    <w:rsid w:val="000034D4"/>
    <w:rsid w:val="0000485F"/>
    <w:rsid w:val="000049FF"/>
    <w:rsid w:val="00007271"/>
    <w:rsid w:val="00010D80"/>
    <w:rsid w:val="00011024"/>
    <w:rsid w:val="000111D2"/>
    <w:rsid w:val="0001287A"/>
    <w:rsid w:val="00013A6A"/>
    <w:rsid w:val="0001642F"/>
    <w:rsid w:val="000174C9"/>
    <w:rsid w:val="00020007"/>
    <w:rsid w:val="000227B3"/>
    <w:rsid w:val="00025361"/>
    <w:rsid w:val="00027F62"/>
    <w:rsid w:val="00030AAB"/>
    <w:rsid w:val="00030DE3"/>
    <w:rsid w:val="0003120F"/>
    <w:rsid w:val="000334A3"/>
    <w:rsid w:val="00033BDD"/>
    <w:rsid w:val="0003661A"/>
    <w:rsid w:val="00036705"/>
    <w:rsid w:val="00036F39"/>
    <w:rsid w:val="00037BAC"/>
    <w:rsid w:val="00040C1A"/>
    <w:rsid w:val="00042C55"/>
    <w:rsid w:val="00042EC1"/>
    <w:rsid w:val="00045324"/>
    <w:rsid w:val="00046530"/>
    <w:rsid w:val="00046551"/>
    <w:rsid w:val="00046F87"/>
    <w:rsid w:val="00047A3E"/>
    <w:rsid w:val="000523B4"/>
    <w:rsid w:val="00052CD6"/>
    <w:rsid w:val="00053F67"/>
    <w:rsid w:val="000544DE"/>
    <w:rsid w:val="00055453"/>
    <w:rsid w:val="00056C06"/>
    <w:rsid w:val="00057060"/>
    <w:rsid w:val="0006083D"/>
    <w:rsid w:val="00061428"/>
    <w:rsid w:val="000624A0"/>
    <w:rsid w:val="00064541"/>
    <w:rsid w:val="000654F3"/>
    <w:rsid w:val="00065E62"/>
    <w:rsid w:val="0007149F"/>
    <w:rsid w:val="00074BBF"/>
    <w:rsid w:val="00075861"/>
    <w:rsid w:val="00077694"/>
    <w:rsid w:val="000808C9"/>
    <w:rsid w:val="000829D8"/>
    <w:rsid w:val="00082DBA"/>
    <w:rsid w:val="000837A0"/>
    <w:rsid w:val="000839DB"/>
    <w:rsid w:val="000852B3"/>
    <w:rsid w:val="00085DD5"/>
    <w:rsid w:val="00086453"/>
    <w:rsid w:val="000865E1"/>
    <w:rsid w:val="0008711E"/>
    <w:rsid w:val="000878A5"/>
    <w:rsid w:val="00092025"/>
    <w:rsid w:val="000942A8"/>
    <w:rsid w:val="00096AD3"/>
    <w:rsid w:val="00097BC1"/>
    <w:rsid w:val="000A0FA6"/>
    <w:rsid w:val="000A118E"/>
    <w:rsid w:val="000A1F9D"/>
    <w:rsid w:val="000A43F6"/>
    <w:rsid w:val="000A4598"/>
    <w:rsid w:val="000A4639"/>
    <w:rsid w:val="000A5463"/>
    <w:rsid w:val="000A64D6"/>
    <w:rsid w:val="000A6E94"/>
    <w:rsid w:val="000A761B"/>
    <w:rsid w:val="000B0F16"/>
    <w:rsid w:val="000B2E84"/>
    <w:rsid w:val="000B527B"/>
    <w:rsid w:val="000B539A"/>
    <w:rsid w:val="000B74EB"/>
    <w:rsid w:val="000C1151"/>
    <w:rsid w:val="000C15C0"/>
    <w:rsid w:val="000C19BF"/>
    <w:rsid w:val="000C2305"/>
    <w:rsid w:val="000C3E3E"/>
    <w:rsid w:val="000C491B"/>
    <w:rsid w:val="000C599B"/>
    <w:rsid w:val="000C659A"/>
    <w:rsid w:val="000D053C"/>
    <w:rsid w:val="000D3226"/>
    <w:rsid w:val="000D3FCB"/>
    <w:rsid w:val="000D52A3"/>
    <w:rsid w:val="000D7F2C"/>
    <w:rsid w:val="000E01D9"/>
    <w:rsid w:val="000E14CA"/>
    <w:rsid w:val="000E1F6D"/>
    <w:rsid w:val="000E53EB"/>
    <w:rsid w:val="000E5B08"/>
    <w:rsid w:val="000E7379"/>
    <w:rsid w:val="000E7CBC"/>
    <w:rsid w:val="000F10B6"/>
    <w:rsid w:val="000F1CC8"/>
    <w:rsid w:val="000F4057"/>
    <w:rsid w:val="000F4308"/>
    <w:rsid w:val="000F4BA7"/>
    <w:rsid w:val="000F53D2"/>
    <w:rsid w:val="00100016"/>
    <w:rsid w:val="001017B1"/>
    <w:rsid w:val="00101B4A"/>
    <w:rsid w:val="001027C7"/>
    <w:rsid w:val="00102FD7"/>
    <w:rsid w:val="0010326B"/>
    <w:rsid w:val="0010339F"/>
    <w:rsid w:val="001037FC"/>
    <w:rsid w:val="00103FDF"/>
    <w:rsid w:val="001041C6"/>
    <w:rsid w:val="001053F3"/>
    <w:rsid w:val="0010556B"/>
    <w:rsid w:val="00105EA2"/>
    <w:rsid w:val="00106E6E"/>
    <w:rsid w:val="00107230"/>
    <w:rsid w:val="00107331"/>
    <w:rsid w:val="00112FA5"/>
    <w:rsid w:val="001133ED"/>
    <w:rsid w:val="001137FE"/>
    <w:rsid w:val="001146CC"/>
    <w:rsid w:val="0011536A"/>
    <w:rsid w:val="00115524"/>
    <w:rsid w:val="00115C60"/>
    <w:rsid w:val="001169C3"/>
    <w:rsid w:val="00122AA1"/>
    <w:rsid w:val="001238E8"/>
    <w:rsid w:val="00124432"/>
    <w:rsid w:val="00124C42"/>
    <w:rsid w:val="00125E13"/>
    <w:rsid w:val="00127A5F"/>
    <w:rsid w:val="0013015C"/>
    <w:rsid w:val="001305F3"/>
    <w:rsid w:val="00130B4A"/>
    <w:rsid w:val="00131873"/>
    <w:rsid w:val="00131B30"/>
    <w:rsid w:val="00131E4D"/>
    <w:rsid w:val="00132DDE"/>
    <w:rsid w:val="00134006"/>
    <w:rsid w:val="0013769F"/>
    <w:rsid w:val="00137740"/>
    <w:rsid w:val="00137EBF"/>
    <w:rsid w:val="00140B4D"/>
    <w:rsid w:val="0014255D"/>
    <w:rsid w:val="00143A67"/>
    <w:rsid w:val="00144AF8"/>
    <w:rsid w:val="00147D44"/>
    <w:rsid w:val="00151123"/>
    <w:rsid w:val="00151FC1"/>
    <w:rsid w:val="00157D98"/>
    <w:rsid w:val="00161CE9"/>
    <w:rsid w:val="00162B8C"/>
    <w:rsid w:val="00165051"/>
    <w:rsid w:val="001653AF"/>
    <w:rsid w:val="001679FF"/>
    <w:rsid w:val="00171512"/>
    <w:rsid w:val="00171924"/>
    <w:rsid w:val="00172FE7"/>
    <w:rsid w:val="00175954"/>
    <w:rsid w:val="0017597D"/>
    <w:rsid w:val="0018094A"/>
    <w:rsid w:val="00180B63"/>
    <w:rsid w:val="0018201A"/>
    <w:rsid w:val="00183C5E"/>
    <w:rsid w:val="00184DC3"/>
    <w:rsid w:val="001851AD"/>
    <w:rsid w:val="0018637D"/>
    <w:rsid w:val="0019076C"/>
    <w:rsid w:val="001921B2"/>
    <w:rsid w:val="001936D2"/>
    <w:rsid w:val="00196317"/>
    <w:rsid w:val="001A04F0"/>
    <w:rsid w:val="001A1AB5"/>
    <w:rsid w:val="001A1ED1"/>
    <w:rsid w:val="001A285C"/>
    <w:rsid w:val="001A31CA"/>
    <w:rsid w:val="001A46A5"/>
    <w:rsid w:val="001B0938"/>
    <w:rsid w:val="001B0D8F"/>
    <w:rsid w:val="001B1E67"/>
    <w:rsid w:val="001B3C2F"/>
    <w:rsid w:val="001B44EA"/>
    <w:rsid w:val="001B4943"/>
    <w:rsid w:val="001B4E89"/>
    <w:rsid w:val="001B590D"/>
    <w:rsid w:val="001C0B60"/>
    <w:rsid w:val="001C2CCC"/>
    <w:rsid w:val="001C359E"/>
    <w:rsid w:val="001C4F41"/>
    <w:rsid w:val="001C5C76"/>
    <w:rsid w:val="001C7936"/>
    <w:rsid w:val="001D2B07"/>
    <w:rsid w:val="001D4DC9"/>
    <w:rsid w:val="001D63F2"/>
    <w:rsid w:val="001D76EE"/>
    <w:rsid w:val="001E0EC7"/>
    <w:rsid w:val="001E2039"/>
    <w:rsid w:val="001E2AE7"/>
    <w:rsid w:val="001E53CF"/>
    <w:rsid w:val="001E59A4"/>
    <w:rsid w:val="001E5B70"/>
    <w:rsid w:val="001E640A"/>
    <w:rsid w:val="001F0714"/>
    <w:rsid w:val="001F0797"/>
    <w:rsid w:val="001F3E9B"/>
    <w:rsid w:val="001F4140"/>
    <w:rsid w:val="001F4D96"/>
    <w:rsid w:val="001F5781"/>
    <w:rsid w:val="001F6ACA"/>
    <w:rsid w:val="001F7084"/>
    <w:rsid w:val="0020254C"/>
    <w:rsid w:val="0020266C"/>
    <w:rsid w:val="002042D3"/>
    <w:rsid w:val="002044B6"/>
    <w:rsid w:val="002067B2"/>
    <w:rsid w:val="0020730B"/>
    <w:rsid w:val="00207B68"/>
    <w:rsid w:val="002104EC"/>
    <w:rsid w:val="0021097A"/>
    <w:rsid w:val="002128C1"/>
    <w:rsid w:val="00212971"/>
    <w:rsid w:val="00212E72"/>
    <w:rsid w:val="00214C40"/>
    <w:rsid w:val="00214EEC"/>
    <w:rsid w:val="00215FA1"/>
    <w:rsid w:val="00217568"/>
    <w:rsid w:val="00220722"/>
    <w:rsid w:val="00221B8B"/>
    <w:rsid w:val="0022598E"/>
    <w:rsid w:val="002260A8"/>
    <w:rsid w:val="00226A98"/>
    <w:rsid w:val="0023025B"/>
    <w:rsid w:val="00231332"/>
    <w:rsid w:val="0023576D"/>
    <w:rsid w:val="0023751D"/>
    <w:rsid w:val="002376AA"/>
    <w:rsid w:val="00237F05"/>
    <w:rsid w:val="00241101"/>
    <w:rsid w:val="002428B5"/>
    <w:rsid w:val="00242A4D"/>
    <w:rsid w:val="002433FB"/>
    <w:rsid w:val="00246B55"/>
    <w:rsid w:val="00247551"/>
    <w:rsid w:val="002475E1"/>
    <w:rsid w:val="00247859"/>
    <w:rsid w:val="00247F32"/>
    <w:rsid w:val="002516FE"/>
    <w:rsid w:val="00254075"/>
    <w:rsid w:val="00254BCD"/>
    <w:rsid w:val="00255358"/>
    <w:rsid w:val="0026053C"/>
    <w:rsid w:val="00260ED3"/>
    <w:rsid w:val="00261B1D"/>
    <w:rsid w:val="00262D0A"/>
    <w:rsid w:val="00265118"/>
    <w:rsid w:val="002677E0"/>
    <w:rsid w:val="00270077"/>
    <w:rsid w:val="002746C4"/>
    <w:rsid w:val="002759D1"/>
    <w:rsid w:val="002760F9"/>
    <w:rsid w:val="00276690"/>
    <w:rsid w:val="00276B46"/>
    <w:rsid w:val="00282CA1"/>
    <w:rsid w:val="00282CEF"/>
    <w:rsid w:val="00283356"/>
    <w:rsid w:val="0028388F"/>
    <w:rsid w:val="00284B3C"/>
    <w:rsid w:val="00284E88"/>
    <w:rsid w:val="00285FEE"/>
    <w:rsid w:val="00286DFA"/>
    <w:rsid w:val="00287C3E"/>
    <w:rsid w:val="002903CF"/>
    <w:rsid w:val="002921C5"/>
    <w:rsid w:val="00293B50"/>
    <w:rsid w:val="00293E82"/>
    <w:rsid w:val="002A2DAC"/>
    <w:rsid w:val="002A2F77"/>
    <w:rsid w:val="002A3220"/>
    <w:rsid w:val="002A6A03"/>
    <w:rsid w:val="002A731E"/>
    <w:rsid w:val="002A7AB5"/>
    <w:rsid w:val="002B1CEF"/>
    <w:rsid w:val="002B1DDA"/>
    <w:rsid w:val="002B29C3"/>
    <w:rsid w:val="002B536F"/>
    <w:rsid w:val="002B6202"/>
    <w:rsid w:val="002C1256"/>
    <w:rsid w:val="002C2531"/>
    <w:rsid w:val="002C5FD8"/>
    <w:rsid w:val="002D0E04"/>
    <w:rsid w:val="002D14F9"/>
    <w:rsid w:val="002D4453"/>
    <w:rsid w:val="002D7B92"/>
    <w:rsid w:val="002E13AE"/>
    <w:rsid w:val="002E18EF"/>
    <w:rsid w:val="002E3CF4"/>
    <w:rsid w:val="002E42CC"/>
    <w:rsid w:val="002E5309"/>
    <w:rsid w:val="002E764F"/>
    <w:rsid w:val="002F076F"/>
    <w:rsid w:val="002F212A"/>
    <w:rsid w:val="002F47C4"/>
    <w:rsid w:val="002F7761"/>
    <w:rsid w:val="002F77D4"/>
    <w:rsid w:val="00300180"/>
    <w:rsid w:val="003014E6"/>
    <w:rsid w:val="00301EB3"/>
    <w:rsid w:val="00302CF3"/>
    <w:rsid w:val="003043EE"/>
    <w:rsid w:val="00304A50"/>
    <w:rsid w:val="00305383"/>
    <w:rsid w:val="00305BD0"/>
    <w:rsid w:val="00310105"/>
    <w:rsid w:val="003101F6"/>
    <w:rsid w:val="00312CE1"/>
    <w:rsid w:val="00312D10"/>
    <w:rsid w:val="00313015"/>
    <w:rsid w:val="00313984"/>
    <w:rsid w:val="00314BAE"/>
    <w:rsid w:val="003169DF"/>
    <w:rsid w:val="0032046E"/>
    <w:rsid w:val="003217AD"/>
    <w:rsid w:val="00321969"/>
    <w:rsid w:val="0032242E"/>
    <w:rsid w:val="00322513"/>
    <w:rsid w:val="003235E2"/>
    <w:rsid w:val="0032599A"/>
    <w:rsid w:val="003259C3"/>
    <w:rsid w:val="00326A0F"/>
    <w:rsid w:val="00327E6C"/>
    <w:rsid w:val="003309E7"/>
    <w:rsid w:val="0033103D"/>
    <w:rsid w:val="00331073"/>
    <w:rsid w:val="00333C93"/>
    <w:rsid w:val="00333E42"/>
    <w:rsid w:val="003340F0"/>
    <w:rsid w:val="00334E9A"/>
    <w:rsid w:val="0033789D"/>
    <w:rsid w:val="003407F9"/>
    <w:rsid w:val="00345A35"/>
    <w:rsid w:val="00346CC1"/>
    <w:rsid w:val="00347C36"/>
    <w:rsid w:val="003516C7"/>
    <w:rsid w:val="00351754"/>
    <w:rsid w:val="00351968"/>
    <w:rsid w:val="00353E04"/>
    <w:rsid w:val="00354806"/>
    <w:rsid w:val="003552F0"/>
    <w:rsid w:val="003555B9"/>
    <w:rsid w:val="00357CA1"/>
    <w:rsid w:val="00360DF4"/>
    <w:rsid w:val="003621CB"/>
    <w:rsid w:val="00363881"/>
    <w:rsid w:val="003639AF"/>
    <w:rsid w:val="003673FB"/>
    <w:rsid w:val="00370799"/>
    <w:rsid w:val="00370E7C"/>
    <w:rsid w:val="00371E43"/>
    <w:rsid w:val="00371FDF"/>
    <w:rsid w:val="0037241D"/>
    <w:rsid w:val="003725F4"/>
    <w:rsid w:val="00375FAA"/>
    <w:rsid w:val="00376174"/>
    <w:rsid w:val="003815C0"/>
    <w:rsid w:val="003817CD"/>
    <w:rsid w:val="0038361E"/>
    <w:rsid w:val="00384D0A"/>
    <w:rsid w:val="003864C1"/>
    <w:rsid w:val="00387403"/>
    <w:rsid w:val="00387871"/>
    <w:rsid w:val="00393718"/>
    <w:rsid w:val="003946CB"/>
    <w:rsid w:val="00395712"/>
    <w:rsid w:val="003967A2"/>
    <w:rsid w:val="00396DDB"/>
    <w:rsid w:val="00396F34"/>
    <w:rsid w:val="003A0CC5"/>
    <w:rsid w:val="003A20E5"/>
    <w:rsid w:val="003A5A9A"/>
    <w:rsid w:val="003A61EC"/>
    <w:rsid w:val="003A61FE"/>
    <w:rsid w:val="003A68DD"/>
    <w:rsid w:val="003A6C44"/>
    <w:rsid w:val="003A6C7C"/>
    <w:rsid w:val="003A72ED"/>
    <w:rsid w:val="003B04FB"/>
    <w:rsid w:val="003B0B0F"/>
    <w:rsid w:val="003B1EE4"/>
    <w:rsid w:val="003B5507"/>
    <w:rsid w:val="003B5F0F"/>
    <w:rsid w:val="003B6E5C"/>
    <w:rsid w:val="003B7A99"/>
    <w:rsid w:val="003C1018"/>
    <w:rsid w:val="003C2D1B"/>
    <w:rsid w:val="003C32CD"/>
    <w:rsid w:val="003C58B7"/>
    <w:rsid w:val="003C5D50"/>
    <w:rsid w:val="003C67FE"/>
    <w:rsid w:val="003C7541"/>
    <w:rsid w:val="003C7AAA"/>
    <w:rsid w:val="003C7E1C"/>
    <w:rsid w:val="003D08F2"/>
    <w:rsid w:val="003D1C3D"/>
    <w:rsid w:val="003D1EA7"/>
    <w:rsid w:val="003D2E1C"/>
    <w:rsid w:val="003D2F05"/>
    <w:rsid w:val="003D40D1"/>
    <w:rsid w:val="003D5B31"/>
    <w:rsid w:val="003D6EA4"/>
    <w:rsid w:val="003E0C38"/>
    <w:rsid w:val="003E1712"/>
    <w:rsid w:val="003E20B8"/>
    <w:rsid w:val="003E2ACF"/>
    <w:rsid w:val="003E2AF8"/>
    <w:rsid w:val="003E3495"/>
    <w:rsid w:val="003E7659"/>
    <w:rsid w:val="003F1D9D"/>
    <w:rsid w:val="003F2733"/>
    <w:rsid w:val="003F598F"/>
    <w:rsid w:val="003F5F74"/>
    <w:rsid w:val="003F6121"/>
    <w:rsid w:val="003F7E4D"/>
    <w:rsid w:val="004002F5"/>
    <w:rsid w:val="0040402A"/>
    <w:rsid w:val="00405412"/>
    <w:rsid w:val="00406FFE"/>
    <w:rsid w:val="0041124A"/>
    <w:rsid w:val="004117CC"/>
    <w:rsid w:val="004130D2"/>
    <w:rsid w:val="00415D48"/>
    <w:rsid w:val="00420031"/>
    <w:rsid w:val="0042027B"/>
    <w:rsid w:val="00420E20"/>
    <w:rsid w:val="004244AC"/>
    <w:rsid w:val="004244FC"/>
    <w:rsid w:val="00424C40"/>
    <w:rsid w:val="004251C4"/>
    <w:rsid w:val="004253FC"/>
    <w:rsid w:val="00426A58"/>
    <w:rsid w:val="004300E1"/>
    <w:rsid w:val="00430FD3"/>
    <w:rsid w:val="00432207"/>
    <w:rsid w:val="00432926"/>
    <w:rsid w:val="00434252"/>
    <w:rsid w:val="00436093"/>
    <w:rsid w:val="004362C7"/>
    <w:rsid w:val="004363AA"/>
    <w:rsid w:val="00436A0A"/>
    <w:rsid w:val="00436E15"/>
    <w:rsid w:val="004434FA"/>
    <w:rsid w:val="00445B46"/>
    <w:rsid w:val="00446BFF"/>
    <w:rsid w:val="00452B74"/>
    <w:rsid w:val="00452DEC"/>
    <w:rsid w:val="00453F18"/>
    <w:rsid w:val="00454069"/>
    <w:rsid w:val="0045649C"/>
    <w:rsid w:val="00460026"/>
    <w:rsid w:val="00461F6A"/>
    <w:rsid w:val="004622E2"/>
    <w:rsid w:val="0046251D"/>
    <w:rsid w:val="00462ED4"/>
    <w:rsid w:val="0046356C"/>
    <w:rsid w:val="004663C9"/>
    <w:rsid w:val="00466580"/>
    <w:rsid w:val="004679D3"/>
    <w:rsid w:val="00467CC6"/>
    <w:rsid w:val="00467DBD"/>
    <w:rsid w:val="00467F96"/>
    <w:rsid w:val="0047034E"/>
    <w:rsid w:val="00470EFB"/>
    <w:rsid w:val="0047126B"/>
    <w:rsid w:val="00471302"/>
    <w:rsid w:val="00480798"/>
    <w:rsid w:val="0048278A"/>
    <w:rsid w:val="00482A1D"/>
    <w:rsid w:val="0048307C"/>
    <w:rsid w:val="00485A96"/>
    <w:rsid w:val="00485B35"/>
    <w:rsid w:val="00486B77"/>
    <w:rsid w:val="004873B8"/>
    <w:rsid w:val="0049199C"/>
    <w:rsid w:val="00492207"/>
    <w:rsid w:val="00493151"/>
    <w:rsid w:val="00493745"/>
    <w:rsid w:val="004949EA"/>
    <w:rsid w:val="0049540A"/>
    <w:rsid w:val="00495B52"/>
    <w:rsid w:val="004A0BB8"/>
    <w:rsid w:val="004A120A"/>
    <w:rsid w:val="004A224A"/>
    <w:rsid w:val="004A241F"/>
    <w:rsid w:val="004A2A37"/>
    <w:rsid w:val="004A4058"/>
    <w:rsid w:val="004A4F03"/>
    <w:rsid w:val="004A54C0"/>
    <w:rsid w:val="004A7979"/>
    <w:rsid w:val="004B1280"/>
    <w:rsid w:val="004B1965"/>
    <w:rsid w:val="004B3C83"/>
    <w:rsid w:val="004B4438"/>
    <w:rsid w:val="004B4A91"/>
    <w:rsid w:val="004B4C8D"/>
    <w:rsid w:val="004B5FFA"/>
    <w:rsid w:val="004B67A8"/>
    <w:rsid w:val="004B6800"/>
    <w:rsid w:val="004C064E"/>
    <w:rsid w:val="004C0D9D"/>
    <w:rsid w:val="004C1EFF"/>
    <w:rsid w:val="004C2594"/>
    <w:rsid w:val="004C2BA5"/>
    <w:rsid w:val="004C2DBF"/>
    <w:rsid w:val="004C31D1"/>
    <w:rsid w:val="004C36D1"/>
    <w:rsid w:val="004C3E80"/>
    <w:rsid w:val="004C4188"/>
    <w:rsid w:val="004C5466"/>
    <w:rsid w:val="004C5574"/>
    <w:rsid w:val="004C7772"/>
    <w:rsid w:val="004C7F57"/>
    <w:rsid w:val="004D30AE"/>
    <w:rsid w:val="004D33CC"/>
    <w:rsid w:val="004D5278"/>
    <w:rsid w:val="004D57EB"/>
    <w:rsid w:val="004E0157"/>
    <w:rsid w:val="004E0378"/>
    <w:rsid w:val="004E2D09"/>
    <w:rsid w:val="004E2D42"/>
    <w:rsid w:val="004E3723"/>
    <w:rsid w:val="004E6AAE"/>
    <w:rsid w:val="004E7B01"/>
    <w:rsid w:val="004E7E9D"/>
    <w:rsid w:val="004F178F"/>
    <w:rsid w:val="004F1D6F"/>
    <w:rsid w:val="004F2725"/>
    <w:rsid w:val="004F3149"/>
    <w:rsid w:val="004F3C5B"/>
    <w:rsid w:val="004F40BA"/>
    <w:rsid w:val="004F4A26"/>
    <w:rsid w:val="004F55E1"/>
    <w:rsid w:val="004F6277"/>
    <w:rsid w:val="004F6D60"/>
    <w:rsid w:val="004F7473"/>
    <w:rsid w:val="004F7F9C"/>
    <w:rsid w:val="005010C3"/>
    <w:rsid w:val="00501E5F"/>
    <w:rsid w:val="00502FA4"/>
    <w:rsid w:val="0050312E"/>
    <w:rsid w:val="0050333B"/>
    <w:rsid w:val="005052D1"/>
    <w:rsid w:val="005068EF"/>
    <w:rsid w:val="00507103"/>
    <w:rsid w:val="00507B5A"/>
    <w:rsid w:val="005110D6"/>
    <w:rsid w:val="005171F1"/>
    <w:rsid w:val="00517B6D"/>
    <w:rsid w:val="00517E9D"/>
    <w:rsid w:val="00521485"/>
    <w:rsid w:val="005226E4"/>
    <w:rsid w:val="005229FD"/>
    <w:rsid w:val="00522A37"/>
    <w:rsid w:val="00523B6F"/>
    <w:rsid w:val="00526459"/>
    <w:rsid w:val="00527189"/>
    <w:rsid w:val="005273AF"/>
    <w:rsid w:val="00530CFC"/>
    <w:rsid w:val="005317F3"/>
    <w:rsid w:val="005323F6"/>
    <w:rsid w:val="0053273A"/>
    <w:rsid w:val="005332FE"/>
    <w:rsid w:val="00533501"/>
    <w:rsid w:val="00533F6B"/>
    <w:rsid w:val="005362AD"/>
    <w:rsid w:val="00536BFC"/>
    <w:rsid w:val="005438F5"/>
    <w:rsid w:val="005439D6"/>
    <w:rsid w:val="00543C83"/>
    <w:rsid w:val="0054557D"/>
    <w:rsid w:val="005467A3"/>
    <w:rsid w:val="0054729A"/>
    <w:rsid w:val="0054763D"/>
    <w:rsid w:val="00547718"/>
    <w:rsid w:val="00550B2D"/>
    <w:rsid w:val="00551C8A"/>
    <w:rsid w:val="00551E4A"/>
    <w:rsid w:val="00552778"/>
    <w:rsid w:val="00552B67"/>
    <w:rsid w:val="005533B3"/>
    <w:rsid w:val="005552FD"/>
    <w:rsid w:val="005558F5"/>
    <w:rsid w:val="00556FD9"/>
    <w:rsid w:val="0056101A"/>
    <w:rsid w:val="005620AF"/>
    <w:rsid w:val="00562676"/>
    <w:rsid w:val="00562FDE"/>
    <w:rsid w:val="0056458A"/>
    <w:rsid w:val="005646C2"/>
    <w:rsid w:val="005646F9"/>
    <w:rsid w:val="005647C9"/>
    <w:rsid w:val="0056703A"/>
    <w:rsid w:val="00567F37"/>
    <w:rsid w:val="00572472"/>
    <w:rsid w:val="005752A1"/>
    <w:rsid w:val="0057531A"/>
    <w:rsid w:val="00576933"/>
    <w:rsid w:val="00577D07"/>
    <w:rsid w:val="0058034A"/>
    <w:rsid w:val="005815D0"/>
    <w:rsid w:val="005852D0"/>
    <w:rsid w:val="0058609D"/>
    <w:rsid w:val="00586BFF"/>
    <w:rsid w:val="00586E59"/>
    <w:rsid w:val="0058756E"/>
    <w:rsid w:val="00590556"/>
    <w:rsid w:val="005912AC"/>
    <w:rsid w:val="0059145D"/>
    <w:rsid w:val="00592B28"/>
    <w:rsid w:val="00592F0F"/>
    <w:rsid w:val="005932C1"/>
    <w:rsid w:val="00594803"/>
    <w:rsid w:val="00595253"/>
    <w:rsid w:val="0059684E"/>
    <w:rsid w:val="005A00C6"/>
    <w:rsid w:val="005A0BCA"/>
    <w:rsid w:val="005A1635"/>
    <w:rsid w:val="005A18E8"/>
    <w:rsid w:val="005B0785"/>
    <w:rsid w:val="005B18A7"/>
    <w:rsid w:val="005B562B"/>
    <w:rsid w:val="005B573D"/>
    <w:rsid w:val="005B5A07"/>
    <w:rsid w:val="005B5DE4"/>
    <w:rsid w:val="005B67DE"/>
    <w:rsid w:val="005B7120"/>
    <w:rsid w:val="005B7392"/>
    <w:rsid w:val="005C0C16"/>
    <w:rsid w:val="005C161B"/>
    <w:rsid w:val="005C5639"/>
    <w:rsid w:val="005C6762"/>
    <w:rsid w:val="005D0DB7"/>
    <w:rsid w:val="005D1B2D"/>
    <w:rsid w:val="005D2134"/>
    <w:rsid w:val="005D35DD"/>
    <w:rsid w:val="005D45B1"/>
    <w:rsid w:val="005D48C7"/>
    <w:rsid w:val="005D6054"/>
    <w:rsid w:val="005E0AC4"/>
    <w:rsid w:val="005E0BEA"/>
    <w:rsid w:val="005E1B5F"/>
    <w:rsid w:val="005E1EB1"/>
    <w:rsid w:val="005E32DC"/>
    <w:rsid w:val="005E3A55"/>
    <w:rsid w:val="005E4FF3"/>
    <w:rsid w:val="005E5114"/>
    <w:rsid w:val="005E5168"/>
    <w:rsid w:val="005E703B"/>
    <w:rsid w:val="005F0DC5"/>
    <w:rsid w:val="005F1CAF"/>
    <w:rsid w:val="005F2AFC"/>
    <w:rsid w:val="005F2E10"/>
    <w:rsid w:val="005F33B3"/>
    <w:rsid w:val="005F3E5A"/>
    <w:rsid w:val="005F4B9F"/>
    <w:rsid w:val="005F4D4C"/>
    <w:rsid w:val="005F5245"/>
    <w:rsid w:val="005F61FD"/>
    <w:rsid w:val="00600805"/>
    <w:rsid w:val="006012D2"/>
    <w:rsid w:val="00604042"/>
    <w:rsid w:val="006070D8"/>
    <w:rsid w:val="00607A79"/>
    <w:rsid w:val="0061515B"/>
    <w:rsid w:val="0061588E"/>
    <w:rsid w:val="00616032"/>
    <w:rsid w:val="00616126"/>
    <w:rsid w:val="00616527"/>
    <w:rsid w:val="00622F34"/>
    <w:rsid w:val="00624594"/>
    <w:rsid w:val="00624FAA"/>
    <w:rsid w:val="00625F30"/>
    <w:rsid w:val="0063024C"/>
    <w:rsid w:val="006308F6"/>
    <w:rsid w:val="00631CE4"/>
    <w:rsid w:val="00632054"/>
    <w:rsid w:val="00634429"/>
    <w:rsid w:val="0063474E"/>
    <w:rsid w:val="0063571A"/>
    <w:rsid w:val="00635802"/>
    <w:rsid w:val="006364B7"/>
    <w:rsid w:val="00636E31"/>
    <w:rsid w:val="00640FDF"/>
    <w:rsid w:val="006421FA"/>
    <w:rsid w:val="00642394"/>
    <w:rsid w:val="00645FF4"/>
    <w:rsid w:val="00646CA8"/>
    <w:rsid w:val="0065275B"/>
    <w:rsid w:val="00653678"/>
    <w:rsid w:val="006549FF"/>
    <w:rsid w:val="00654F29"/>
    <w:rsid w:val="006576B2"/>
    <w:rsid w:val="00660AA7"/>
    <w:rsid w:val="00660AFA"/>
    <w:rsid w:val="00660F8A"/>
    <w:rsid w:val="00661498"/>
    <w:rsid w:val="0066249C"/>
    <w:rsid w:val="006640C7"/>
    <w:rsid w:val="006660AF"/>
    <w:rsid w:val="00666723"/>
    <w:rsid w:val="0066771C"/>
    <w:rsid w:val="0066786F"/>
    <w:rsid w:val="006748AE"/>
    <w:rsid w:val="00675168"/>
    <w:rsid w:val="006751ED"/>
    <w:rsid w:val="00675252"/>
    <w:rsid w:val="00685E40"/>
    <w:rsid w:val="00685E64"/>
    <w:rsid w:val="00685FF8"/>
    <w:rsid w:val="00686404"/>
    <w:rsid w:val="00687FAD"/>
    <w:rsid w:val="006906C0"/>
    <w:rsid w:val="00691777"/>
    <w:rsid w:val="00691F2D"/>
    <w:rsid w:val="00694348"/>
    <w:rsid w:val="006946A8"/>
    <w:rsid w:val="00696AB6"/>
    <w:rsid w:val="006A65C1"/>
    <w:rsid w:val="006B0D4F"/>
    <w:rsid w:val="006B4520"/>
    <w:rsid w:val="006B5BE9"/>
    <w:rsid w:val="006B73D5"/>
    <w:rsid w:val="006B765A"/>
    <w:rsid w:val="006C0AED"/>
    <w:rsid w:val="006C0D2A"/>
    <w:rsid w:val="006C1619"/>
    <w:rsid w:val="006C1E3C"/>
    <w:rsid w:val="006C37D6"/>
    <w:rsid w:val="006C47E2"/>
    <w:rsid w:val="006C4D96"/>
    <w:rsid w:val="006C59A2"/>
    <w:rsid w:val="006C728E"/>
    <w:rsid w:val="006C7F27"/>
    <w:rsid w:val="006D078A"/>
    <w:rsid w:val="006D252E"/>
    <w:rsid w:val="006D35BD"/>
    <w:rsid w:val="006D400D"/>
    <w:rsid w:val="006D5BF0"/>
    <w:rsid w:val="006D5C9F"/>
    <w:rsid w:val="006D71C9"/>
    <w:rsid w:val="006D7CF2"/>
    <w:rsid w:val="006E0357"/>
    <w:rsid w:val="006E1609"/>
    <w:rsid w:val="006E302F"/>
    <w:rsid w:val="006E3F0B"/>
    <w:rsid w:val="006E557C"/>
    <w:rsid w:val="006E5A21"/>
    <w:rsid w:val="006F2338"/>
    <w:rsid w:val="006F28C6"/>
    <w:rsid w:val="006F6588"/>
    <w:rsid w:val="006F6FA7"/>
    <w:rsid w:val="006F7242"/>
    <w:rsid w:val="006F733A"/>
    <w:rsid w:val="006F76A2"/>
    <w:rsid w:val="00700D7D"/>
    <w:rsid w:val="007012B5"/>
    <w:rsid w:val="007022F9"/>
    <w:rsid w:val="00702E51"/>
    <w:rsid w:val="007038D9"/>
    <w:rsid w:val="00705EEE"/>
    <w:rsid w:val="00706089"/>
    <w:rsid w:val="00707902"/>
    <w:rsid w:val="00711F4C"/>
    <w:rsid w:val="0071240A"/>
    <w:rsid w:val="00712EB1"/>
    <w:rsid w:val="00713872"/>
    <w:rsid w:val="00713AB7"/>
    <w:rsid w:val="007158BE"/>
    <w:rsid w:val="00715CA1"/>
    <w:rsid w:val="007163B2"/>
    <w:rsid w:val="007218EF"/>
    <w:rsid w:val="0072348B"/>
    <w:rsid w:val="00725ADD"/>
    <w:rsid w:val="00726C33"/>
    <w:rsid w:val="00731294"/>
    <w:rsid w:val="00733CF3"/>
    <w:rsid w:val="00734860"/>
    <w:rsid w:val="00734A1C"/>
    <w:rsid w:val="00734D22"/>
    <w:rsid w:val="007350FD"/>
    <w:rsid w:val="00735538"/>
    <w:rsid w:val="00735CA9"/>
    <w:rsid w:val="00737C0D"/>
    <w:rsid w:val="00740BB5"/>
    <w:rsid w:val="007413A0"/>
    <w:rsid w:val="00743996"/>
    <w:rsid w:val="00743CE3"/>
    <w:rsid w:val="0074420B"/>
    <w:rsid w:val="0074564A"/>
    <w:rsid w:val="00746204"/>
    <w:rsid w:val="0074628C"/>
    <w:rsid w:val="007464CF"/>
    <w:rsid w:val="00746617"/>
    <w:rsid w:val="007519C9"/>
    <w:rsid w:val="00751D49"/>
    <w:rsid w:val="00751E7E"/>
    <w:rsid w:val="0075207F"/>
    <w:rsid w:val="0075315F"/>
    <w:rsid w:val="0075368F"/>
    <w:rsid w:val="00753E4D"/>
    <w:rsid w:val="0075457A"/>
    <w:rsid w:val="007547A9"/>
    <w:rsid w:val="00757822"/>
    <w:rsid w:val="007607DC"/>
    <w:rsid w:val="0076121D"/>
    <w:rsid w:val="007625E7"/>
    <w:rsid w:val="007631FE"/>
    <w:rsid w:val="007638BF"/>
    <w:rsid w:val="007644D3"/>
    <w:rsid w:val="007737C1"/>
    <w:rsid w:val="007741A5"/>
    <w:rsid w:val="00774E20"/>
    <w:rsid w:val="007756DB"/>
    <w:rsid w:val="00783045"/>
    <w:rsid w:val="00790982"/>
    <w:rsid w:val="00791EEA"/>
    <w:rsid w:val="0079545E"/>
    <w:rsid w:val="00795EDE"/>
    <w:rsid w:val="00796C81"/>
    <w:rsid w:val="007A112F"/>
    <w:rsid w:val="007A309D"/>
    <w:rsid w:val="007A3F83"/>
    <w:rsid w:val="007A549E"/>
    <w:rsid w:val="007A5DB1"/>
    <w:rsid w:val="007A6383"/>
    <w:rsid w:val="007A702D"/>
    <w:rsid w:val="007A7990"/>
    <w:rsid w:val="007B1213"/>
    <w:rsid w:val="007B22F1"/>
    <w:rsid w:val="007B28FD"/>
    <w:rsid w:val="007B2DDA"/>
    <w:rsid w:val="007B2E93"/>
    <w:rsid w:val="007B30B5"/>
    <w:rsid w:val="007B3ACF"/>
    <w:rsid w:val="007B4B08"/>
    <w:rsid w:val="007B5E10"/>
    <w:rsid w:val="007B6EF9"/>
    <w:rsid w:val="007B7402"/>
    <w:rsid w:val="007C051A"/>
    <w:rsid w:val="007C2B39"/>
    <w:rsid w:val="007C2F08"/>
    <w:rsid w:val="007C32D2"/>
    <w:rsid w:val="007C5A87"/>
    <w:rsid w:val="007C5BE3"/>
    <w:rsid w:val="007D0508"/>
    <w:rsid w:val="007D1E4E"/>
    <w:rsid w:val="007D2AC6"/>
    <w:rsid w:val="007D3FBE"/>
    <w:rsid w:val="007D532E"/>
    <w:rsid w:val="007D57C3"/>
    <w:rsid w:val="007D6C71"/>
    <w:rsid w:val="007E0335"/>
    <w:rsid w:val="007E0469"/>
    <w:rsid w:val="007E0F9B"/>
    <w:rsid w:val="007E145E"/>
    <w:rsid w:val="007E2CB7"/>
    <w:rsid w:val="007E3013"/>
    <w:rsid w:val="007E58C7"/>
    <w:rsid w:val="007F1256"/>
    <w:rsid w:val="007F1C6C"/>
    <w:rsid w:val="007F29CF"/>
    <w:rsid w:val="007F3C2E"/>
    <w:rsid w:val="007F4032"/>
    <w:rsid w:val="007F46B8"/>
    <w:rsid w:val="007F56BB"/>
    <w:rsid w:val="00800964"/>
    <w:rsid w:val="00801ECA"/>
    <w:rsid w:val="00802CD7"/>
    <w:rsid w:val="00803D6D"/>
    <w:rsid w:val="00805387"/>
    <w:rsid w:val="008072D0"/>
    <w:rsid w:val="00810026"/>
    <w:rsid w:val="00810716"/>
    <w:rsid w:val="00811CAF"/>
    <w:rsid w:val="00813404"/>
    <w:rsid w:val="008154B8"/>
    <w:rsid w:val="00817FE5"/>
    <w:rsid w:val="0082021E"/>
    <w:rsid w:val="00821446"/>
    <w:rsid w:val="00821AE2"/>
    <w:rsid w:val="00822403"/>
    <w:rsid w:val="0082249C"/>
    <w:rsid w:val="00825BA9"/>
    <w:rsid w:val="00826299"/>
    <w:rsid w:val="008266A6"/>
    <w:rsid w:val="00827759"/>
    <w:rsid w:val="00831130"/>
    <w:rsid w:val="008319AD"/>
    <w:rsid w:val="00832174"/>
    <w:rsid w:val="008322A2"/>
    <w:rsid w:val="00832BD4"/>
    <w:rsid w:val="00833427"/>
    <w:rsid w:val="00833F54"/>
    <w:rsid w:val="008355F3"/>
    <w:rsid w:val="008364F2"/>
    <w:rsid w:val="008367AB"/>
    <w:rsid w:val="0084112A"/>
    <w:rsid w:val="00844464"/>
    <w:rsid w:val="00844B51"/>
    <w:rsid w:val="00844C3D"/>
    <w:rsid w:val="008456CF"/>
    <w:rsid w:val="00847373"/>
    <w:rsid w:val="00847614"/>
    <w:rsid w:val="0084769B"/>
    <w:rsid w:val="00847C22"/>
    <w:rsid w:val="00850585"/>
    <w:rsid w:val="00851DE2"/>
    <w:rsid w:val="00853D0E"/>
    <w:rsid w:val="00854213"/>
    <w:rsid w:val="00855FD5"/>
    <w:rsid w:val="00857690"/>
    <w:rsid w:val="00861427"/>
    <w:rsid w:val="00862F90"/>
    <w:rsid w:val="00863A28"/>
    <w:rsid w:val="00863D79"/>
    <w:rsid w:val="0086470B"/>
    <w:rsid w:val="00867845"/>
    <w:rsid w:val="00870F91"/>
    <w:rsid w:val="008712E6"/>
    <w:rsid w:val="00871AD6"/>
    <w:rsid w:val="008725EA"/>
    <w:rsid w:val="0087434D"/>
    <w:rsid w:val="008745FB"/>
    <w:rsid w:val="008760A3"/>
    <w:rsid w:val="00876741"/>
    <w:rsid w:val="0087697D"/>
    <w:rsid w:val="00877EB4"/>
    <w:rsid w:val="0088399E"/>
    <w:rsid w:val="00884098"/>
    <w:rsid w:val="00884485"/>
    <w:rsid w:val="00884BC4"/>
    <w:rsid w:val="0088550B"/>
    <w:rsid w:val="00887E9E"/>
    <w:rsid w:val="00890D05"/>
    <w:rsid w:val="00890F52"/>
    <w:rsid w:val="0089135C"/>
    <w:rsid w:val="00895387"/>
    <w:rsid w:val="008961B4"/>
    <w:rsid w:val="008A0837"/>
    <w:rsid w:val="008A0FFE"/>
    <w:rsid w:val="008A1407"/>
    <w:rsid w:val="008A1A73"/>
    <w:rsid w:val="008A290B"/>
    <w:rsid w:val="008A3BB2"/>
    <w:rsid w:val="008A3EED"/>
    <w:rsid w:val="008A4729"/>
    <w:rsid w:val="008A6107"/>
    <w:rsid w:val="008A63BD"/>
    <w:rsid w:val="008A7227"/>
    <w:rsid w:val="008B02EF"/>
    <w:rsid w:val="008B1C8B"/>
    <w:rsid w:val="008B305C"/>
    <w:rsid w:val="008B3450"/>
    <w:rsid w:val="008B6FD7"/>
    <w:rsid w:val="008B776F"/>
    <w:rsid w:val="008C0A4D"/>
    <w:rsid w:val="008C1B4B"/>
    <w:rsid w:val="008C37C6"/>
    <w:rsid w:val="008C420B"/>
    <w:rsid w:val="008C61AF"/>
    <w:rsid w:val="008C70C2"/>
    <w:rsid w:val="008C7884"/>
    <w:rsid w:val="008C7EB8"/>
    <w:rsid w:val="008D2ACB"/>
    <w:rsid w:val="008D2AFF"/>
    <w:rsid w:val="008D5214"/>
    <w:rsid w:val="008D649D"/>
    <w:rsid w:val="008D7DB7"/>
    <w:rsid w:val="008E0C06"/>
    <w:rsid w:val="008E111E"/>
    <w:rsid w:val="008E13A3"/>
    <w:rsid w:val="008E1FC8"/>
    <w:rsid w:val="008E24D1"/>
    <w:rsid w:val="008E2C01"/>
    <w:rsid w:val="008E452A"/>
    <w:rsid w:val="008E4D0C"/>
    <w:rsid w:val="008E7BF8"/>
    <w:rsid w:val="008F4C13"/>
    <w:rsid w:val="008F6C5D"/>
    <w:rsid w:val="008F719D"/>
    <w:rsid w:val="008F74B3"/>
    <w:rsid w:val="00901A08"/>
    <w:rsid w:val="00901B26"/>
    <w:rsid w:val="00901CA5"/>
    <w:rsid w:val="00902649"/>
    <w:rsid w:val="0090514C"/>
    <w:rsid w:val="00905ECD"/>
    <w:rsid w:val="00905F16"/>
    <w:rsid w:val="00907F01"/>
    <w:rsid w:val="0091088C"/>
    <w:rsid w:val="00911FFC"/>
    <w:rsid w:val="00912E3C"/>
    <w:rsid w:val="009134EF"/>
    <w:rsid w:val="0091422B"/>
    <w:rsid w:val="00915092"/>
    <w:rsid w:val="00917B9F"/>
    <w:rsid w:val="00920189"/>
    <w:rsid w:val="009208EC"/>
    <w:rsid w:val="009212CB"/>
    <w:rsid w:val="0092414C"/>
    <w:rsid w:val="00924183"/>
    <w:rsid w:val="009247A6"/>
    <w:rsid w:val="00925E90"/>
    <w:rsid w:val="00926E84"/>
    <w:rsid w:val="00926F9D"/>
    <w:rsid w:val="00926FE3"/>
    <w:rsid w:val="009271D0"/>
    <w:rsid w:val="009271E1"/>
    <w:rsid w:val="00932AB5"/>
    <w:rsid w:val="00936EBA"/>
    <w:rsid w:val="00937031"/>
    <w:rsid w:val="00941E95"/>
    <w:rsid w:val="00942327"/>
    <w:rsid w:val="00942B6B"/>
    <w:rsid w:val="00943605"/>
    <w:rsid w:val="00943850"/>
    <w:rsid w:val="00943D93"/>
    <w:rsid w:val="00944F70"/>
    <w:rsid w:val="00946772"/>
    <w:rsid w:val="00950030"/>
    <w:rsid w:val="00951172"/>
    <w:rsid w:val="009518CE"/>
    <w:rsid w:val="0095301D"/>
    <w:rsid w:val="00954F0B"/>
    <w:rsid w:val="00955B41"/>
    <w:rsid w:val="00956DB7"/>
    <w:rsid w:val="00956EB4"/>
    <w:rsid w:val="00960CBD"/>
    <w:rsid w:val="009627CA"/>
    <w:rsid w:val="0096280C"/>
    <w:rsid w:val="00963C15"/>
    <w:rsid w:val="00965214"/>
    <w:rsid w:val="009727D1"/>
    <w:rsid w:val="009746A9"/>
    <w:rsid w:val="00974ED5"/>
    <w:rsid w:val="009753C7"/>
    <w:rsid w:val="0097632A"/>
    <w:rsid w:val="009765FF"/>
    <w:rsid w:val="00976961"/>
    <w:rsid w:val="00977F30"/>
    <w:rsid w:val="0098006B"/>
    <w:rsid w:val="00980480"/>
    <w:rsid w:val="009835C5"/>
    <w:rsid w:val="009842C3"/>
    <w:rsid w:val="009861B1"/>
    <w:rsid w:val="00987244"/>
    <w:rsid w:val="009873D9"/>
    <w:rsid w:val="009878D9"/>
    <w:rsid w:val="009906F8"/>
    <w:rsid w:val="00991FC7"/>
    <w:rsid w:val="009937A7"/>
    <w:rsid w:val="00994828"/>
    <w:rsid w:val="00994B86"/>
    <w:rsid w:val="009953DA"/>
    <w:rsid w:val="00995A68"/>
    <w:rsid w:val="00995BB2"/>
    <w:rsid w:val="009A0903"/>
    <w:rsid w:val="009A0C24"/>
    <w:rsid w:val="009A1FFF"/>
    <w:rsid w:val="009A3BB2"/>
    <w:rsid w:val="009A3DDF"/>
    <w:rsid w:val="009A470B"/>
    <w:rsid w:val="009A575F"/>
    <w:rsid w:val="009A61C5"/>
    <w:rsid w:val="009A717C"/>
    <w:rsid w:val="009A72D8"/>
    <w:rsid w:val="009B09F4"/>
    <w:rsid w:val="009B0B04"/>
    <w:rsid w:val="009B0D6C"/>
    <w:rsid w:val="009B15FD"/>
    <w:rsid w:val="009B3433"/>
    <w:rsid w:val="009B75AE"/>
    <w:rsid w:val="009B7793"/>
    <w:rsid w:val="009C111C"/>
    <w:rsid w:val="009C2588"/>
    <w:rsid w:val="009C2DB2"/>
    <w:rsid w:val="009C47D2"/>
    <w:rsid w:val="009C484C"/>
    <w:rsid w:val="009C6FE3"/>
    <w:rsid w:val="009C7E71"/>
    <w:rsid w:val="009D07A0"/>
    <w:rsid w:val="009D0A01"/>
    <w:rsid w:val="009D0DF6"/>
    <w:rsid w:val="009D17A4"/>
    <w:rsid w:val="009D3C34"/>
    <w:rsid w:val="009D3C69"/>
    <w:rsid w:val="009D409E"/>
    <w:rsid w:val="009D5C69"/>
    <w:rsid w:val="009D7CCF"/>
    <w:rsid w:val="009E0947"/>
    <w:rsid w:val="009E0D4E"/>
    <w:rsid w:val="009E1539"/>
    <w:rsid w:val="009E22FD"/>
    <w:rsid w:val="009E44E4"/>
    <w:rsid w:val="009E474D"/>
    <w:rsid w:val="009E4AA1"/>
    <w:rsid w:val="009E524A"/>
    <w:rsid w:val="009E5CEC"/>
    <w:rsid w:val="009E7305"/>
    <w:rsid w:val="009E7D95"/>
    <w:rsid w:val="009F1ED4"/>
    <w:rsid w:val="009F362F"/>
    <w:rsid w:val="009F388C"/>
    <w:rsid w:val="009F4A49"/>
    <w:rsid w:val="009F4B7B"/>
    <w:rsid w:val="009F5CF2"/>
    <w:rsid w:val="009F72DF"/>
    <w:rsid w:val="00A00379"/>
    <w:rsid w:val="00A00BCA"/>
    <w:rsid w:val="00A02868"/>
    <w:rsid w:val="00A034CA"/>
    <w:rsid w:val="00A03AE3"/>
    <w:rsid w:val="00A03FB7"/>
    <w:rsid w:val="00A052F6"/>
    <w:rsid w:val="00A05DE5"/>
    <w:rsid w:val="00A07B17"/>
    <w:rsid w:val="00A10101"/>
    <w:rsid w:val="00A10434"/>
    <w:rsid w:val="00A10E8E"/>
    <w:rsid w:val="00A112BB"/>
    <w:rsid w:val="00A12962"/>
    <w:rsid w:val="00A12DFD"/>
    <w:rsid w:val="00A12E27"/>
    <w:rsid w:val="00A14548"/>
    <w:rsid w:val="00A15BA2"/>
    <w:rsid w:val="00A16295"/>
    <w:rsid w:val="00A16DAE"/>
    <w:rsid w:val="00A20246"/>
    <w:rsid w:val="00A214FC"/>
    <w:rsid w:val="00A218F6"/>
    <w:rsid w:val="00A25543"/>
    <w:rsid w:val="00A2584A"/>
    <w:rsid w:val="00A2633E"/>
    <w:rsid w:val="00A271A8"/>
    <w:rsid w:val="00A2768E"/>
    <w:rsid w:val="00A27E7D"/>
    <w:rsid w:val="00A321F0"/>
    <w:rsid w:val="00A32529"/>
    <w:rsid w:val="00A33035"/>
    <w:rsid w:val="00A33A8F"/>
    <w:rsid w:val="00A34329"/>
    <w:rsid w:val="00A34C69"/>
    <w:rsid w:val="00A34F39"/>
    <w:rsid w:val="00A3692C"/>
    <w:rsid w:val="00A36B3B"/>
    <w:rsid w:val="00A41803"/>
    <w:rsid w:val="00A45BA9"/>
    <w:rsid w:val="00A47BB5"/>
    <w:rsid w:val="00A505C2"/>
    <w:rsid w:val="00A52275"/>
    <w:rsid w:val="00A529E9"/>
    <w:rsid w:val="00A541A7"/>
    <w:rsid w:val="00A55C63"/>
    <w:rsid w:val="00A5643E"/>
    <w:rsid w:val="00A56BDE"/>
    <w:rsid w:val="00A6057F"/>
    <w:rsid w:val="00A60C40"/>
    <w:rsid w:val="00A60E8C"/>
    <w:rsid w:val="00A61060"/>
    <w:rsid w:val="00A62EF3"/>
    <w:rsid w:val="00A648D8"/>
    <w:rsid w:val="00A65080"/>
    <w:rsid w:val="00A668B9"/>
    <w:rsid w:val="00A6715B"/>
    <w:rsid w:val="00A702AF"/>
    <w:rsid w:val="00A733C1"/>
    <w:rsid w:val="00A747A1"/>
    <w:rsid w:val="00A7582F"/>
    <w:rsid w:val="00A767A5"/>
    <w:rsid w:val="00A77819"/>
    <w:rsid w:val="00A8251D"/>
    <w:rsid w:val="00A82DB6"/>
    <w:rsid w:val="00A830FA"/>
    <w:rsid w:val="00A86890"/>
    <w:rsid w:val="00A904E4"/>
    <w:rsid w:val="00A9116D"/>
    <w:rsid w:val="00A9309D"/>
    <w:rsid w:val="00A93DE7"/>
    <w:rsid w:val="00A94AA3"/>
    <w:rsid w:val="00A950E8"/>
    <w:rsid w:val="00A964D7"/>
    <w:rsid w:val="00AA0266"/>
    <w:rsid w:val="00AA03A8"/>
    <w:rsid w:val="00AA0572"/>
    <w:rsid w:val="00AA14C8"/>
    <w:rsid w:val="00AA1A60"/>
    <w:rsid w:val="00AA1CB4"/>
    <w:rsid w:val="00AA2780"/>
    <w:rsid w:val="00AA2D9A"/>
    <w:rsid w:val="00AA3B15"/>
    <w:rsid w:val="00AA4134"/>
    <w:rsid w:val="00AA6B87"/>
    <w:rsid w:val="00AA732B"/>
    <w:rsid w:val="00AB0EF5"/>
    <w:rsid w:val="00AB2D8E"/>
    <w:rsid w:val="00AB3F42"/>
    <w:rsid w:val="00AB3F7E"/>
    <w:rsid w:val="00AB560B"/>
    <w:rsid w:val="00AB5CC7"/>
    <w:rsid w:val="00AC0C82"/>
    <w:rsid w:val="00AC5F85"/>
    <w:rsid w:val="00AD0099"/>
    <w:rsid w:val="00AD030F"/>
    <w:rsid w:val="00AD25A2"/>
    <w:rsid w:val="00AD37A8"/>
    <w:rsid w:val="00AD4AA1"/>
    <w:rsid w:val="00AD5352"/>
    <w:rsid w:val="00AD6A79"/>
    <w:rsid w:val="00AE00F6"/>
    <w:rsid w:val="00AE30DC"/>
    <w:rsid w:val="00AE3AC8"/>
    <w:rsid w:val="00AE3BAD"/>
    <w:rsid w:val="00AE5D77"/>
    <w:rsid w:val="00AE63C3"/>
    <w:rsid w:val="00AE698B"/>
    <w:rsid w:val="00AE7663"/>
    <w:rsid w:val="00AE7AE2"/>
    <w:rsid w:val="00AF0561"/>
    <w:rsid w:val="00AF0F71"/>
    <w:rsid w:val="00AF1A68"/>
    <w:rsid w:val="00AF2FBE"/>
    <w:rsid w:val="00AF3FF8"/>
    <w:rsid w:val="00AF465C"/>
    <w:rsid w:val="00AF57B8"/>
    <w:rsid w:val="00AF631C"/>
    <w:rsid w:val="00AF71ED"/>
    <w:rsid w:val="00B01296"/>
    <w:rsid w:val="00B01EBD"/>
    <w:rsid w:val="00B028F1"/>
    <w:rsid w:val="00B03142"/>
    <w:rsid w:val="00B05FC5"/>
    <w:rsid w:val="00B0695F"/>
    <w:rsid w:val="00B11F54"/>
    <w:rsid w:val="00B149B2"/>
    <w:rsid w:val="00B16873"/>
    <w:rsid w:val="00B17B0E"/>
    <w:rsid w:val="00B218DE"/>
    <w:rsid w:val="00B23446"/>
    <w:rsid w:val="00B2441B"/>
    <w:rsid w:val="00B2580B"/>
    <w:rsid w:val="00B2596F"/>
    <w:rsid w:val="00B275B4"/>
    <w:rsid w:val="00B302A7"/>
    <w:rsid w:val="00B35242"/>
    <w:rsid w:val="00B3644A"/>
    <w:rsid w:val="00B36840"/>
    <w:rsid w:val="00B36D9D"/>
    <w:rsid w:val="00B417F6"/>
    <w:rsid w:val="00B4359D"/>
    <w:rsid w:val="00B446C2"/>
    <w:rsid w:val="00B45035"/>
    <w:rsid w:val="00B4597E"/>
    <w:rsid w:val="00B471FF"/>
    <w:rsid w:val="00B47DD7"/>
    <w:rsid w:val="00B500C9"/>
    <w:rsid w:val="00B55644"/>
    <w:rsid w:val="00B56025"/>
    <w:rsid w:val="00B563B0"/>
    <w:rsid w:val="00B571DF"/>
    <w:rsid w:val="00B57D8E"/>
    <w:rsid w:val="00B608FA"/>
    <w:rsid w:val="00B60F0B"/>
    <w:rsid w:val="00B6166E"/>
    <w:rsid w:val="00B630A3"/>
    <w:rsid w:val="00B636B4"/>
    <w:rsid w:val="00B6413C"/>
    <w:rsid w:val="00B64C93"/>
    <w:rsid w:val="00B672B9"/>
    <w:rsid w:val="00B70717"/>
    <w:rsid w:val="00B712F1"/>
    <w:rsid w:val="00B7223D"/>
    <w:rsid w:val="00B722C7"/>
    <w:rsid w:val="00B734DA"/>
    <w:rsid w:val="00B747C7"/>
    <w:rsid w:val="00B752D9"/>
    <w:rsid w:val="00B76664"/>
    <w:rsid w:val="00B76884"/>
    <w:rsid w:val="00B80583"/>
    <w:rsid w:val="00B8616F"/>
    <w:rsid w:val="00B879F5"/>
    <w:rsid w:val="00B87EDA"/>
    <w:rsid w:val="00B90E41"/>
    <w:rsid w:val="00B91F4B"/>
    <w:rsid w:val="00B934CA"/>
    <w:rsid w:val="00B96908"/>
    <w:rsid w:val="00B977AE"/>
    <w:rsid w:val="00B97C79"/>
    <w:rsid w:val="00BA1F5C"/>
    <w:rsid w:val="00BA3A6E"/>
    <w:rsid w:val="00BA5825"/>
    <w:rsid w:val="00BA650C"/>
    <w:rsid w:val="00BA7076"/>
    <w:rsid w:val="00BA77BC"/>
    <w:rsid w:val="00BB04CE"/>
    <w:rsid w:val="00BB287F"/>
    <w:rsid w:val="00BB3135"/>
    <w:rsid w:val="00BB4473"/>
    <w:rsid w:val="00BB5DD2"/>
    <w:rsid w:val="00BC02BA"/>
    <w:rsid w:val="00BC2B8F"/>
    <w:rsid w:val="00BC498F"/>
    <w:rsid w:val="00BC54C3"/>
    <w:rsid w:val="00BC5575"/>
    <w:rsid w:val="00BC7303"/>
    <w:rsid w:val="00BD144D"/>
    <w:rsid w:val="00BD2B5E"/>
    <w:rsid w:val="00BD37DA"/>
    <w:rsid w:val="00BD386B"/>
    <w:rsid w:val="00BD3BDE"/>
    <w:rsid w:val="00BD59D4"/>
    <w:rsid w:val="00BD6DDC"/>
    <w:rsid w:val="00BD6E5A"/>
    <w:rsid w:val="00BD75F8"/>
    <w:rsid w:val="00BD76B2"/>
    <w:rsid w:val="00BE0BAF"/>
    <w:rsid w:val="00BE2548"/>
    <w:rsid w:val="00BE27AE"/>
    <w:rsid w:val="00BE3413"/>
    <w:rsid w:val="00BE37B3"/>
    <w:rsid w:val="00BE4700"/>
    <w:rsid w:val="00BE4769"/>
    <w:rsid w:val="00BE538D"/>
    <w:rsid w:val="00BE53AA"/>
    <w:rsid w:val="00BE6601"/>
    <w:rsid w:val="00BE6912"/>
    <w:rsid w:val="00BF1404"/>
    <w:rsid w:val="00BF1E86"/>
    <w:rsid w:val="00BF2BB0"/>
    <w:rsid w:val="00BF3190"/>
    <w:rsid w:val="00BF4001"/>
    <w:rsid w:val="00BF4892"/>
    <w:rsid w:val="00BF5BE3"/>
    <w:rsid w:val="00BF6C1A"/>
    <w:rsid w:val="00BF700B"/>
    <w:rsid w:val="00BF7783"/>
    <w:rsid w:val="00C005AD"/>
    <w:rsid w:val="00C03090"/>
    <w:rsid w:val="00C0596A"/>
    <w:rsid w:val="00C06A48"/>
    <w:rsid w:val="00C06F91"/>
    <w:rsid w:val="00C11548"/>
    <w:rsid w:val="00C1562C"/>
    <w:rsid w:val="00C16AEA"/>
    <w:rsid w:val="00C20DEF"/>
    <w:rsid w:val="00C211BA"/>
    <w:rsid w:val="00C239A1"/>
    <w:rsid w:val="00C24333"/>
    <w:rsid w:val="00C24C32"/>
    <w:rsid w:val="00C304B0"/>
    <w:rsid w:val="00C3162A"/>
    <w:rsid w:val="00C32593"/>
    <w:rsid w:val="00C32971"/>
    <w:rsid w:val="00C33BC0"/>
    <w:rsid w:val="00C35D07"/>
    <w:rsid w:val="00C36D6B"/>
    <w:rsid w:val="00C3734A"/>
    <w:rsid w:val="00C40833"/>
    <w:rsid w:val="00C43294"/>
    <w:rsid w:val="00C44C3A"/>
    <w:rsid w:val="00C455B2"/>
    <w:rsid w:val="00C45E18"/>
    <w:rsid w:val="00C47DB3"/>
    <w:rsid w:val="00C51FE0"/>
    <w:rsid w:val="00C52D65"/>
    <w:rsid w:val="00C54081"/>
    <w:rsid w:val="00C543FA"/>
    <w:rsid w:val="00C546EA"/>
    <w:rsid w:val="00C57377"/>
    <w:rsid w:val="00C57856"/>
    <w:rsid w:val="00C603AC"/>
    <w:rsid w:val="00C60486"/>
    <w:rsid w:val="00C61F2D"/>
    <w:rsid w:val="00C624C5"/>
    <w:rsid w:val="00C64EE3"/>
    <w:rsid w:val="00C6604D"/>
    <w:rsid w:val="00C67BFB"/>
    <w:rsid w:val="00C714A8"/>
    <w:rsid w:val="00C75C6E"/>
    <w:rsid w:val="00C75E72"/>
    <w:rsid w:val="00C764A4"/>
    <w:rsid w:val="00C800BC"/>
    <w:rsid w:val="00C806CD"/>
    <w:rsid w:val="00C82633"/>
    <w:rsid w:val="00C82D33"/>
    <w:rsid w:val="00C84788"/>
    <w:rsid w:val="00C85749"/>
    <w:rsid w:val="00C86C0A"/>
    <w:rsid w:val="00C874A5"/>
    <w:rsid w:val="00C87C99"/>
    <w:rsid w:val="00C94D11"/>
    <w:rsid w:val="00C95F2C"/>
    <w:rsid w:val="00C968FE"/>
    <w:rsid w:val="00C96FBB"/>
    <w:rsid w:val="00C97397"/>
    <w:rsid w:val="00C97EF3"/>
    <w:rsid w:val="00CA0C35"/>
    <w:rsid w:val="00CA3137"/>
    <w:rsid w:val="00CA5499"/>
    <w:rsid w:val="00CA5C5D"/>
    <w:rsid w:val="00CA6305"/>
    <w:rsid w:val="00CA77E3"/>
    <w:rsid w:val="00CA7AD5"/>
    <w:rsid w:val="00CB1140"/>
    <w:rsid w:val="00CB1D40"/>
    <w:rsid w:val="00CB2D62"/>
    <w:rsid w:val="00CB4A84"/>
    <w:rsid w:val="00CB58AC"/>
    <w:rsid w:val="00CB6B0C"/>
    <w:rsid w:val="00CB78F2"/>
    <w:rsid w:val="00CC2947"/>
    <w:rsid w:val="00CC3291"/>
    <w:rsid w:val="00CC3C85"/>
    <w:rsid w:val="00CC47A2"/>
    <w:rsid w:val="00CC5EBA"/>
    <w:rsid w:val="00CC78BB"/>
    <w:rsid w:val="00CC79B3"/>
    <w:rsid w:val="00CD06B8"/>
    <w:rsid w:val="00CD072B"/>
    <w:rsid w:val="00CD4948"/>
    <w:rsid w:val="00CD4DB8"/>
    <w:rsid w:val="00CD7649"/>
    <w:rsid w:val="00CE0568"/>
    <w:rsid w:val="00CE2FA8"/>
    <w:rsid w:val="00CE3A58"/>
    <w:rsid w:val="00CE4913"/>
    <w:rsid w:val="00CE5BA8"/>
    <w:rsid w:val="00CF0115"/>
    <w:rsid w:val="00CF0C02"/>
    <w:rsid w:val="00CF13B2"/>
    <w:rsid w:val="00CF1481"/>
    <w:rsid w:val="00CF17D7"/>
    <w:rsid w:val="00CF1EEA"/>
    <w:rsid w:val="00CF225E"/>
    <w:rsid w:val="00CF227B"/>
    <w:rsid w:val="00CF31E2"/>
    <w:rsid w:val="00CF3B9E"/>
    <w:rsid w:val="00CF432B"/>
    <w:rsid w:val="00CF4452"/>
    <w:rsid w:val="00CF4D95"/>
    <w:rsid w:val="00CF4E63"/>
    <w:rsid w:val="00CF4E80"/>
    <w:rsid w:val="00CF57E9"/>
    <w:rsid w:val="00D0025E"/>
    <w:rsid w:val="00D01663"/>
    <w:rsid w:val="00D01796"/>
    <w:rsid w:val="00D03BE9"/>
    <w:rsid w:val="00D046E8"/>
    <w:rsid w:val="00D05EB2"/>
    <w:rsid w:val="00D06533"/>
    <w:rsid w:val="00D071B4"/>
    <w:rsid w:val="00D10F6A"/>
    <w:rsid w:val="00D122C5"/>
    <w:rsid w:val="00D1242B"/>
    <w:rsid w:val="00D12C4A"/>
    <w:rsid w:val="00D16C2B"/>
    <w:rsid w:val="00D17209"/>
    <w:rsid w:val="00D17BBA"/>
    <w:rsid w:val="00D17F5F"/>
    <w:rsid w:val="00D21180"/>
    <w:rsid w:val="00D21BFE"/>
    <w:rsid w:val="00D22753"/>
    <w:rsid w:val="00D22897"/>
    <w:rsid w:val="00D23FEE"/>
    <w:rsid w:val="00D24292"/>
    <w:rsid w:val="00D24B40"/>
    <w:rsid w:val="00D2564D"/>
    <w:rsid w:val="00D26BB2"/>
    <w:rsid w:val="00D26EA5"/>
    <w:rsid w:val="00D27E88"/>
    <w:rsid w:val="00D27F1C"/>
    <w:rsid w:val="00D308EC"/>
    <w:rsid w:val="00D33839"/>
    <w:rsid w:val="00D33E15"/>
    <w:rsid w:val="00D3508A"/>
    <w:rsid w:val="00D353EF"/>
    <w:rsid w:val="00D360EF"/>
    <w:rsid w:val="00D37065"/>
    <w:rsid w:val="00D37318"/>
    <w:rsid w:val="00D41EF0"/>
    <w:rsid w:val="00D42050"/>
    <w:rsid w:val="00D421C6"/>
    <w:rsid w:val="00D42526"/>
    <w:rsid w:val="00D43714"/>
    <w:rsid w:val="00D43801"/>
    <w:rsid w:val="00D4535A"/>
    <w:rsid w:val="00D46FE6"/>
    <w:rsid w:val="00D475C1"/>
    <w:rsid w:val="00D47767"/>
    <w:rsid w:val="00D508AC"/>
    <w:rsid w:val="00D515F0"/>
    <w:rsid w:val="00D517CB"/>
    <w:rsid w:val="00D518AA"/>
    <w:rsid w:val="00D521A5"/>
    <w:rsid w:val="00D529EC"/>
    <w:rsid w:val="00D53B19"/>
    <w:rsid w:val="00D53E63"/>
    <w:rsid w:val="00D53EC0"/>
    <w:rsid w:val="00D54C6A"/>
    <w:rsid w:val="00D5536C"/>
    <w:rsid w:val="00D55D06"/>
    <w:rsid w:val="00D574C6"/>
    <w:rsid w:val="00D60C8F"/>
    <w:rsid w:val="00D62889"/>
    <w:rsid w:val="00D63313"/>
    <w:rsid w:val="00D656B2"/>
    <w:rsid w:val="00D66A6E"/>
    <w:rsid w:val="00D66FF7"/>
    <w:rsid w:val="00D67215"/>
    <w:rsid w:val="00D67478"/>
    <w:rsid w:val="00D67571"/>
    <w:rsid w:val="00D712E9"/>
    <w:rsid w:val="00D72352"/>
    <w:rsid w:val="00D75189"/>
    <w:rsid w:val="00D75545"/>
    <w:rsid w:val="00D8168E"/>
    <w:rsid w:val="00D816F9"/>
    <w:rsid w:val="00D818F8"/>
    <w:rsid w:val="00D822B5"/>
    <w:rsid w:val="00D82763"/>
    <w:rsid w:val="00D82AD5"/>
    <w:rsid w:val="00D82DA6"/>
    <w:rsid w:val="00D836A9"/>
    <w:rsid w:val="00D85154"/>
    <w:rsid w:val="00D85432"/>
    <w:rsid w:val="00D8547E"/>
    <w:rsid w:val="00D875BD"/>
    <w:rsid w:val="00D904ED"/>
    <w:rsid w:val="00D91BCB"/>
    <w:rsid w:val="00D91E2C"/>
    <w:rsid w:val="00D93272"/>
    <w:rsid w:val="00D93B4E"/>
    <w:rsid w:val="00D96812"/>
    <w:rsid w:val="00DA05D3"/>
    <w:rsid w:val="00DA093C"/>
    <w:rsid w:val="00DA21D7"/>
    <w:rsid w:val="00DA2CFB"/>
    <w:rsid w:val="00DA350F"/>
    <w:rsid w:val="00DA4A1E"/>
    <w:rsid w:val="00DA4BAD"/>
    <w:rsid w:val="00DA4BDA"/>
    <w:rsid w:val="00DA6037"/>
    <w:rsid w:val="00DA6597"/>
    <w:rsid w:val="00DA7278"/>
    <w:rsid w:val="00DB32BB"/>
    <w:rsid w:val="00DB3A26"/>
    <w:rsid w:val="00DB4A9E"/>
    <w:rsid w:val="00DB4D95"/>
    <w:rsid w:val="00DB6DDA"/>
    <w:rsid w:val="00DB71D0"/>
    <w:rsid w:val="00DB7906"/>
    <w:rsid w:val="00DB797E"/>
    <w:rsid w:val="00DC0577"/>
    <w:rsid w:val="00DC17C0"/>
    <w:rsid w:val="00DC1835"/>
    <w:rsid w:val="00DC18E0"/>
    <w:rsid w:val="00DC19DC"/>
    <w:rsid w:val="00DC3376"/>
    <w:rsid w:val="00DC3AE1"/>
    <w:rsid w:val="00DC43B3"/>
    <w:rsid w:val="00DC655C"/>
    <w:rsid w:val="00DC73BD"/>
    <w:rsid w:val="00DD0604"/>
    <w:rsid w:val="00DD11D6"/>
    <w:rsid w:val="00DD1280"/>
    <w:rsid w:val="00DD1B16"/>
    <w:rsid w:val="00DD295A"/>
    <w:rsid w:val="00DD32A6"/>
    <w:rsid w:val="00DD599A"/>
    <w:rsid w:val="00DD6F1F"/>
    <w:rsid w:val="00DD6F4A"/>
    <w:rsid w:val="00DD7649"/>
    <w:rsid w:val="00DE08E9"/>
    <w:rsid w:val="00DE1289"/>
    <w:rsid w:val="00DE20EC"/>
    <w:rsid w:val="00DE301C"/>
    <w:rsid w:val="00DE384E"/>
    <w:rsid w:val="00DE3C40"/>
    <w:rsid w:val="00DE3D2D"/>
    <w:rsid w:val="00DE3D3C"/>
    <w:rsid w:val="00DE4540"/>
    <w:rsid w:val="00DE6BB1"/>
    <w:rsid w:val="00DE7A68"/>
    <w:rsid w:val="00DF02AF"/>
    <w:rsid w:val="00DF29BA"/>
    <w:rsid w:val="00DF413D"/>
    <w:rsid w:val="00DF4256"/>
    <w:rsid w:val="00DF65FB"/>
    <w:rsid w:val="00DF67CC"/>
    <w:rsid w:val="00E02F2C"/>
    <w:rsid w:val="00E04E58"/>
    <w:rsid w:val="00E06AA0"/>
    <w:rsid w:val="00E07268"/>
    <w:rsid w:val="00E0767A"/>
    <w:rsid w:val="00E12EA2"/>
    <w:rsid w:val="00E13DA6"/>
    <w:rsid w:val="00E152BF"/>
    <w:rsid w:val="00E15A07"/>
    <w:rsid w:val="00E17A3D"/>
    <w:rsid w:val="00E2114F"/>
    <w:rsid w:val="00E23242"/>
    <w:rsid w:val="00E23F6D"/>
    <w:rsid w:val="00E240BD"/>
    <w:rsid w:val="00E247B5"/>
    <w:rsid w:val="00E27D7A"/>
    <w:rsid w:val="00E30DD8"/>
    <w:rsid w:val="00E31B23"/>
    <w:rsid w:val="00E32012"/>
    <w:rsid w:val="00E33FD6"/>
    <w:rsid w:val="00E340EF"/>
    <w:rsid w:val="00E34174"/>
    <w:rsid w:val="00E35157"/>
    <w:rsid w:val="00E36984"/>
    <w:rsid w:val="00E37680"/>
    <w:rsid w:val="00E40AD6"/>
    <w:rsid w:val="00E420D3"/>
    <w:rsid w:val="00E422F4"/>
    <w:rsid w:val="00E42C7C"/>
    <w:rsid w:val="00E43E67"/>
    <w:rsid w:val="00E4443A"/>
    <w:rsid w:val="00E5067B"/>
    <w:rsid w:val="00E5093B"/>
    <w:rsid w:val="00E51233"/>
    <w:rsid w:val="00E51589"/>
    <w:rsid w:val="00E529A1"/>
    <w:rsid w:val="00E52B29"/>
    <w:rsid w:val="00E54285"/>
    <w:rsid w:val="00E564AC"/>
    <w:rsid w:val="00E6023B"/>
    <w:rsid w:val="00E61D86"/>
    <w:rsid w:val="00E6242A"/>
    <w:rsid w:val="00E62F0A"/>
    <w:rsid w:val="00E6309A"/>
    <w:rsid w:val="00E63E5E"/>
    <w:rsid w:val="00E64967"/>
    <w:rsid w:val="00E65720"/>
    <w:rsid w:val="00E66083"/>
    <w:rsid w:val="00E66960"/>
    <w:rsid w:val="00E66A25"/>
    <w:rsid w:val="00E67658"/>
    <w:rsid w:val="00E67C54"/>
    <w:rsid w:val="00E704F3"/>
    <w:rsid w:val="00E706BD"/>
    <w:rsid w:val="00E70891"/>
    <w:rsid w:val="00E708C4"/>
    <w:rsid w:val="00E71930"/>
    <w:rsid w:val="00E71C76"/>
    <w:rsid w:val="00E71D51"/>
    <w:rsid w:val="00E72305"/>
    <w:rsid w:val="00E728A0"/>
    <w:rsid w:val="00E73022"/>
    <w:rsid w:val="00E734E0"/>
    <w:rsid w:val="00E75522"/>
    <w:rsid w:val="00E75565"/>
    <w:rsid w:val="00E805F7"/>
    <w:rsid w:val="00E81C92"/>
    <w:rsid w:val="00E82029"/>
    <w:rsid w:val="00E82A0D"/>
    <w:rsid w:val="00E834FE"/>
    <w:rsid w:val="00E8660A"/>
    <w:rsid w:val="00E904F4"/>
    <w:rsid w:val="00E90A26"/>
    <w:rsid w:val="00E92958"/>
    <w:rsid w:val="00E944FC"/>
    <w:rsid w:val="00E978F4"/>
    <w:rsid w:val="00EA08D3"/>
    <w:rsid w:val="00EA1D93"/>
    <w:rsid w:val="00EA2279"/>
    <w:rsid w:val="00EA309A"/>
    <w:rsid w:val="00EA7658"/>
    <w:rsid w:val="00EA7857"/>
    <w:rsid w:val="00EA7FAB"/>
    <w:rsid w:val="00EB1C13"/>
    <w:rsid w:val="00EB1F82"/>
    <w:rsid w:val="00EB3042"/>
    <w:rsid w:val="00EB3CFC"/>
    <w:rsid w:val="00EB423A"/>
    <w:rsid w:val="00EB72B2"/>
    <w:rsid w:val="00EC012E"/>
    <w:rsid w:val="00EC203E"/>
    <w:rsid w:val="00EC21B6"/>
    <w:rsid w:val="00EC644B"/>
    <w:rsid w:val="00EC64EB"/>
    <w:rsid w:val="00ED0621"/>
    <w:rsid w:val="00ED064D"/>
    <w:rsid w:val="00ED5C2F"/>
    <w:rsid w:val="00ED6A65"/>
    <w:rsid w:val="00EE17B7"/>
    <w:rsid w:val="00EE3E3A"/>
    <w:rsid w:val="00EE5044"/>
    <w:rsid w:val="00EE62B0"/>
    <w:rsid w:val="00EE77CF"/>
    <w:rsid w:val="00EE7D99"/>
    <w:rsid w:val="00EF0D6C"/>
    <w:rsid w:val="00EF24DB"/>
    <w:rsid w:val="00EF2B77"/>
    <w:rsid w:val="00EF3535"/>
    <w:rsid w:val="00EF3EAC"/>
    <w:rsid w:val="00EF5838"/>
    <w:rsid w:val="00EF675F"/>
    <w:rsid w:val="00EF6F3A"/>
    <w:rsid w:val="00EF70DB"/>
    <w:rsid w:val="00EF7DDE"/>
    <w:rsid w:val="00F00AB5"/>
    <w:rsid w:val="00F00B49"/>
    <w:rsid w:val="00F00D7F"/>
    <w:rsid w:val="00F00D83"/>
    <w:rsid w:val="00F01C35"/>
    <w:rsid w:val="00F02408"/>
    <w:rsid w:val="00F0271F"/>
    <w:rsid w:val="00F0334B"/>
    <w:rsid w:val="00F034EA"/>
    <w:rsid w:val="00F049A8"/>
    <w:rsid w:val="00F04A0D"/>
    <w:rsid w:val="00F0657B"/>
    <w:rsid w:val="00F100AD"/>
    <w:rsid w:val="00F116BE"/>
    <w:rsid w:val="00F11D98"/>
    <w:rsid w:val="00F13046"/>
    <w:rsid w:val="00F1309D"/>
    <w:rsid w:val="00F138F3"/>
    <w:rsid w:val="00F14156"/>
    <w:rsid w:val="00F1460A"/>
    <w:rsid w:val="00F15DE8"/>
    <w:rsid w:val="00F16532"/>
    <w:rsid w:val="00F20EF5"/>
    <w:rsid w:val="00F21C48"/>
    <w:rsid w:val="00F21E30"/>
    <w:rsid w:val="00F22770"/>
    <w:rsid w:val="00F22922"/>
    <w:rsid w:val="00F22DF9"/>
    <w:rsid w:val="00F24B84"/>
    <w:rsid w:val="00F27763"/>
    <w:rsid w:val="00F2783D"/>
    <w:rsid w:val="00F316DD"/>
    <w:rsid w:val="00F328B7"/>
    <w:rsid w:val="00F329E3"/>
    <w:rsid w:val="00F32BBE"/>
    <w:rsid w:val="00F337A5"/>
    <w:rsid w:val="00F34C86"/>
    <w:rsid w:val="00F374CF"/>
    <w:rsid w:val="00F421A2"/>
    <w:rsid w:val="00F426B6"/>
    <w:rsid w:val="00F42786"/>
    <w:rsid w:val="00F448BA"/>
    <w:rsid w:val="00F455AD"/>
    <w:rsid w:val="00F4773D"/>
    <w:rsid w:val="00F478D3"/>
    <w:rsid w:val="00F47ACC"/>
    <w:rsid w:val="00F50176"/>
    <w:rsid w:val="00F52744"/>
    <w:rsid w:val="00F53C36"/>
    <w:rsid w:val="00F53D8C"/>
    <w:rsid w:val="00F54A4B"/>
    <w:rsid w:val="00F56DE7"/>
    <w:rsid w:val="00F60473"/>
    <w:rsid w:val="00F61B41"/>
    <w:rsid w:val="00F61F2A"/>
    <w:rsid w:val="00F621E5"/>
    <w:rsid w:val="00F65D49"/>
    <w:rsid w:val="00F701A5"/>
    <w:rsid w:val="00F73A06"/>
    <w:rsid w:val="00F74A90"/>
    <w:rsid w:val="00F759E2"/>
    <w:rsid w:val="00F77CA4"/>
    <w:rsid w:val="00F80559"/>
    <w:rsid w:val="00F80D2B"/>
    <w:rsid w:val="00F826E0"/>
    <w:rsid w:val="00F828A5"/>
    <w:rsid w:val="00F83836"/>
    <w:rsid w:val="00F83D1F"/>
    <w:rsid w:val="00F84DFD"/>
    <w:rsid w:val="00F90285"/>
    <w:rsid w:val="00F91267"/>
    <w:rsid w:val="00F91CB5"/>
    <w:rsid w:val="00F91D7E"/>
    <w:rsid w:val="00F931DD"/>
    <w:rsid w:val="00F9377C"/>
    <w:rsid w:val="00F93A54"/>
    <w:rsid w:val="00F947DE"/>
    <w:rsid w:val="00F97EAF"/>
    <w:rsid w:val="00FA0537"/>
    <w:rsid w:val="00FA2CAF"/>
    <w:rsid w:val="00FA2EE7"/>
    <w:rsid w:val="00FA3483"/>
    <w:rsid w:val="00FA650F"/>
    <w:rsid w:val="00FA73D5"/>
    <w:rsid w:val="00FA7546"/>
    <w:rsid w:val="00FB10C8"/>
    <w:rsid w:val="00FB2D6C"/>
    <w:rsid w:val="00FB405F"/>
    <w:rsid w:val="00FB45A2"/>
    <w:rsid w:val="00FB4C97"/>
    <w:rsid w:val="00FB51CA"/>
    <w:rsid w:val="00FB5E53"/>
    <w:rsid w:val="00FC1742"/>
    <w:rsid w:val="00FC241A"/>
    <w:rsid w:val="00FC3199"/>
    <w:rsid w:val="00FC4134"/>
    <w:rsid w:val="00FC51BB"/>
    <w:rsid w:val="00FC5302"/>
    <w:rsid w:val="00FC55B5"/>
    <w:rsid w:val="00FC71DC"/>
    <w:rsid w:val="00FD087D"/>
    <w:rsid w:val="00FD0B27"/>
    <w:rsid w:val="00FD1957"/>
    <w:rsid w:val="00FD26CC"/>
    <w:rsid w:val="00FD2B27"/>
    <w:rsid w:val="00FD2B8B"/>
    <w:rsid w:val="00FD3F82"/>
    <w:rsid w:val="00FD45E3"/>
    <w:rsid w:val="00FE045A"/>
    <w:rsid w:val="00FE123F"/>
    <w:rsid w:val="00FE74E7"/>
    <w:rsid w:val="00FE7F5D"/>
    <w:rsid w:val="00FF1CC7"/>
    <w:rsid w:val="00FF1D86"/>
    <w:rsid w:val="00FF2A38"/>
    <w:rsid w:val="0181D714"/>
    <w:rsid w:val="03C5B4E3"/>
    <w:rsid w:val="0B181092"/>
    <w:rsid w:val="0DEA1D65"/>
    <w:rsid w:val="12ED4E91"/>
    <w:rsid w:val="17023E98"/>
    <w:rsid w:val="171B66F5"/>
    <w:rsid w:val="180B674F"/>
    <w:rsid w:val="21A82D88"/>
    <w:rsid w:val="24F86625"/>
    <w:rsid w:val="26246D99"/>
    <w:rsid w:val="268ECCE7"/>
    <w:rsid w:val="28B7D9EC"/>
    <w:rsid w:val="290807A4"/>
    <w:rsid w:val="2C2E9F65"/>
    <w:rsid w:val="37130FCE"/>
    <w:rsid w:val="3D6A26EC"/>
    <w:rsid w:val="432B63D1"/>
    <w:rsid w:val="46207EEC"/>
    <w:rsid w:val="46733573"/>
    <w:rsid w:val="5C03A9D9"/>
    <w:rsid w:val="5E1512F0"/>
    <w:rsid w:val="61E48268"/>
    <w:rsid w:val="633752EE"/>
    <w:rsid w:val="67C97D52"/>
    <w:rsid w:val="683A1F73"/>
    <w:rsid w:val="69F92CFE"/>
    <w:rsid w:val="6B2C7EAC"/>
    <w:rsid w:val="6C4C8CA1"/>
    <w:rsid w:val="7ABEC0AE"/>
    <w:rsid w:val="7C6A9DF1"/>
  </w:rsids>
  <m:mathPr>
    <m:mathFont m:val="Cambria Math"/>
    <m:brkBin m:val="before"/>
    <m:brkBinSub m:val="--"/>
    <m:smallFrac m:val="0"/>
    <m:dispDef/>
    <m:lMargin m:val="0"/>
    <m:rMargin m:val="0"/>
    <m:defJc m:val="centerGroup"/>
    <m:wrapIndent m:val="1440"/>
    <m:intLim m:val="subSup"/>
    <m:naryLim m:val="undOvr"/>
  </m:mathPr>
  <w:themeFontLang w:val="fi-FI"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B0A62E6"/>
  <w15:docId w15:val="{E25CE871-AA0C-4571-B5EB-FBF5AD1A7F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lang w:val="da-DK" w:eastAsia="da-DK"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uiPriority="0"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2"/>
      <w:szCs w:val="22"/>
      <w:lang w:val="fi-FI" w:eastAsia="en-US"/>
    </w:rPr>
  </w:style>
  <w:style w:type="paragraph" w:styleId="Heading1">
    <w:name w:val="heading 1"/>
    <w:next w:val="Normal"/>
    <w:link w:val="Heading1Char"/>
    <w:qFormat/>
    <w:pPr>
      <w:keepNext/>
      <w:keepLines/>
      <w:pBdr>
        <w:top w:val="single" w:sz="12" w:space="3" w:color="auto"/>
      </w:pBdr>
      <w:spacing w:before="240" w:after="180" w:line="240" w:lineRule="auto"/>
      <w:ind w:left="1134" w:hanging="1134"/>
      <w:outlineLvl w:val="0"/>
    </w:pPr>
    <w:rPr>
      <w:rFonts w:ascii="Arial" w:hAnsi="Arial" w:cs="Times New Roman"/>
      <w:sz w:val="36"/>
      <w:lang w:val="en-GB" w:eastAsia="en-US"/>
    </w:rPr>
  </w:style>
  <w:style w:type="paragraph" w:styleId="Heading2">
    <w:name w:val="heading 2"/>
    <w:basedOn w:val="Normal"/>
    <w:next w:val="Normal"/>
    <w:link w:val="Heading2Char"/>
    <w:uiPriority w:val="9"/>
    <w:unhideWhenUsed/>
    <w:qFormat/>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pPr>
      <w:keepNext/>
      <w:keepLines/>
      <w:spacing w:before="40" w:after="0"/>
      <w:outlineLvl w:val="2"/>
    </w:pPr>
    <w:rPr>
      <w:rFonts w:asciiTheme="majorHAnsi" w:eastAsiaTheme="majorEastAsia" w:hAnsiTheme="majorHAnsi" w:cstheme="majorBidi"/>
      <w:color w:val="1F3864" w:themeColor="accent1" w:themeShade="8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nhideWhenUsed/>
    <w:qFormat/>
    <w:pPr>
      <w:spacing w:line="240" w:lineRule="auto"/>
    </w:pPr>
    <w:rPr>
      <w:sz w:val="20"/>
      <w:szCs w:val="20"/>
    </w:rPr>
  </w:style>
  <w:style w:type="paragraph" w:styleId="BodyText">
    <w:name w:val="Body Text"/>
    <w:basedOn w:val="Normal"/>
    <w:link w:val="BodyTextChar"/>
    <w:uiPriority w:val="99"/>
    <w:qFormat/>
    <w:pPr>
      <w:spacing w:after="120" w:line="240" w:lineRule="auto"/>
    </w:pPr>
    <w:rPr>
      <w:rFonts w:ascii="Times New Roman" w:hAnsi="Times New Roman" w:cs="Times New Roman"/>
      <w:sz w:val="20"/>
      <w:szCs w:val="20"/>
      <w:lang w:val="en-GB"/>
    </w:rPr>
  </w:style>
  <w:style w:type="paragraph" w:styleId="BalloonText">
    <w:name w:val="Balloon Text"/>
    <w:basedOn w:val="Normal"/>
    <w:link w:val="BalloonTextChar"/>
    <w:uiPriority w:val="99"/>
    <w:semiHidden/>
    <w:unhideWhenUsed/>
    <w:qFormat/>
    <w:pPr>
      <w:spacing w:after="0" w:line="240" w:lineRule="auto"/>
    </w:pPr>
    <w:rPr>
      <w:rFonts w:ascii="Segoe UI" w:hAnsi="Segoe UI" w:cs="Segoe UI"/>
      <w:sz w:val="18"/>
      <w:szCs w:val="18"/>
    </w:rPr>
  </w:style>
  <w:style w:type="paragraph" w:styleId="Footer">
    <w:name w:val="footer"/>
    <w:basedOn w:val="Normal"/>
    <w:link w:val="FooterChar"/>
    <w:uiPriority w:val="99"/>
    <w:unhideWhenUsed/>
    <w:qFormat/>
    <w:pPr>
      <w:tabs>
        <w:tab w:val="center" w:pos="4819"/>
        <w:tab w:val="right" w:pos="9638"/>
      </w:tabs>
      <w:spacing w:after="0" w:line="240" w:lineRule="auto"/>
    </w:pPr>
  </w:style>
  <w:style w:type="paragraph" w:styleId="Header">
    <w:name w:val="header"/>
    <w:link w:val="HeaderChar"/>
    <w:qFormat/>
    <w:pPr>
      <w:widowControl w:val="0"/>
      <w:overflowPunct w:val="0"/>
      <w:autoSpaceDE w:val="0"/>
      <w:autoSpaceDN w:val="0"/>
      <w:adjustRightInd w:val="0"/>
      <w:spacing w:after="0" w:line="240" w:lineRule="auto"/>
      <w:textAlignment w:val="baseline"/>
    </w:pPr>
    <w:rPr>
      <w:rFonts w:ascii="Arial" w:hAnsi="Arial" w:cs="Times New Roman"/>
      <w:b/>
      <w:sz w:val="18"/>
      <w:lang w:val="en-GB" w:eastAsia="ja-JP"/>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qFormat/>
    <w:pPr>
      <w:spacing w:after="0" w:line="240" w:lineRule="auto"/>
    </w:pPr>
    <w:rPr>
      <w:rFonts w:ascii="Arial" w:eastAsia="Calibri" w:hAnsi="Arial"/>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nhideWhenUsed/>
    <w:qFormat/>
    <w:rPr>
      <w:sz w:val="16"/>
      <w:szCs w:val="16"/>
    </w:rPr>
  </w:style>
  <w:style w:type="paragraph" w:customStyle="1" w:styleId="paragraph">
    <w:name w:val="paragraph"/>
    <w:basedOn w:val="Normal"/>
    <w:qFormat/>
    <w:pPr>
      <w:spacing w:before="100" w:beforeAutospacing="1" w:after="100" w:afterAutospacing="1" w:line="240" w:lineRule="auto"/>
    </w:pPr>
    <w:rPr>
      <w:rFonts w:ascii="Times New Roman" w:eastAsia="Times New Roman" w:hAnsi="Times New Roman" w:cs="Times New Roman"/>
      <w:sz w:val="24"/>
      <w:szCs w:val="24"/>
      <w:lang w:eastAsia="fi-FI"/>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CommentTextChar">
    <w:name w:val="Comment Text Char"/>
    <w:basedOn w:val="DefaultParagraphFont"/>
    <w:link w:val="CommentText"/>
    <w:qFormat/>
    <w:rPr>
      <w:sz w:val="20"/>
      <w:szCs w:val="20"/>
    </w:rPr>
  </w:style>
  <w:style w:type="character" w:customStyle="1" w:styleId="CommentSubjectChar">
    <w:name w:val="Comment Subject Char"/>
    <w:basedOn w:val="CommentTextChar"/>
    <w:link w:val="CommentSubject"/>
    <w:uiPriority w:val="99"/>
    <w:semiHidden/>
    <w:qFormat/>
    <w:rPr>
      <w:b/>
      <w:bCs/>
      <w:sz w:val="20"/>
      <w:szCs w:val="20"/>
    </w:rPr>
  </w:style>
  <w:style w:type="character" w:customStyle="1" w:styleId="BalloonTextChar">
    <w:name w:val="Balloon Text Char"/>
    <w:basedOn w:val="DefaultParagraphFont"/>
    <w:link w:val="BalloonText"/>
    <w:uiPriority w:val="99"/>
    <w:semiHidden/>
    <w:qFormat/>
    <w:rPr>
      <w:rFonts w:ascii="Segoe UI" w:hAnsi="Segoe UI" w:cs="Segoe UI"/>
      <w:sz w:val="18"/>
      <w:szCs w:val="18"/>
    </w:rPr>
  </w:style>
  <w:style w:type="character" w:customStyle="1" w:styleId="advancedproofingissue">
    <w:name w:val="advancedproofingissue"/>
    <w:basedOn w:val="DefaultParagraphFont"/>
    <w:qFormat/>
  </w:style>
  <w:style w:type="paragraph" w:customStyle="1" w:styleId="Revision1">
    <w:name w:val="Revision1"/>
    <w:hidden/>
    <w:uiPriority w:val="99"/>
    <w:semiHidden/>
    <w:qFormat/>
    <w:pPr>
      <w:spacing w:after="0" w:line="240" w:lineRule="auto"/>
    </w:pPr>
    <w:rPr>
      <w:sz w:val="22"/>
      <w:szCs w:val="22"/>
      <w:lang w:val="fi-FI" w:eastAsia="en-US"/>
    </w:rPr>
  </w:style>
  <w:style w:type="paragraph" w:styleId="ListParagraph">
    <w:name w:val="List Paragraph"/>
    <w:aliases w:val="- Bullets,목록 단락,?? ??,?????,????,Lista1,列出段落1,中等深浅网格 1 - 着色 21,列表段落,¥¡¡¡¡ì¬º¥¹¥È¶ÎÂä,ÁÐ³ö¶ÎÂä,列表段落1,—ño’i—Ž,¥ê¥¹¥È¶ÎÂä,1st level - Bullet List Paragraph,Lettre d'introduction,Paragrafo elenco,Normal bullet 2,Bullet list,목록단락,リスト段落,列出段落"/>
    <w:basedOn w:val="Normal"/>
    <w:link w:val="ListParagraphChar"/>
    <w:uiPriority w:val="34"/>
    <w:qFormat/>
    <w:pPr>
      <w:spacing w:after="0" w:line="240" w:lineRule="auto"/>
      <w:ind w:left="720"/>
      <w:contextualSpacing/>
    </w:pPr>
    <w:rPr>
      <w:rFonts w:ascii="Times New Roman" w:eastAsia="Times New Roman" w:hAnsi="Times New Roman" w:cs="Times New Roman"/>
      <w:sz w:val="24"/>
      <w:szCs w:val="24"/>
      <w:lang w:val="da-DK" w:eastAsia="da-DK"/>
    </w:rPr>
  </w:style>
  <w:style w:type="character" w:customStyle="1" w:styleId="Heading1Char">
    <w:name w:val="Heading 1 Char"/>
    <w:basedOn w:val="DefaultParagraphFont"/>
    <w:link w:val="Heading1"/>
    <w:qFormat/>
    <w:rPr>
      <w:rFonts w:ascii="Arial" w:eastAsiaTheme="minorEastAsia" w:hAnsi="Arial" w:cs="Times New Roman"/>
      <w:sz w:val="36"/>
      <w:szCs w:val="20"/>
      <w:lang w:val="en-GB"/>
    </w:rPr>
  </w:style>
  <w:style w:type="character" w:customStyle="1" w:styleId="HeaderChar">
    <w:name w:val="Header Char"/>
    <w:basedOn w:val="DefaultParagraphFont"/>
    <w:link w:val="Header"/>
    <w:qFormat/>
    <w:rPr>
      <w:rFonts w:ascii="Arial" w:eastAsiaTheme="minorEastAsia" w:hAnsi="Arial" w:cs="Times New Roman"/>
      <w:b/>
      <w:sz w:val="18"/>
      <w:szCs w:val="20"/>
      <w:lang w:val="en-GB" w:eastAsia="ja-JP"/>
    </w:rPr>
  </w:style>
  <w:style w:type="character" w:customStyle="1" w:styleId="BodyTextChar">
    <w:name w:val="Body Text Char"/>
    <w:basedOn w:val="DefaultParagraphFont"/>
    <w:link w:val="BodyText"/>
    <w:uiPriority w:val="99"/>
    <w:qFormat/>
    <w:rPr>
      <w:rFonts w:ascii="Times New Roman" w:eastAsiaTheme="minorEastAsia" w:hAnsi="Times New Roman" w:cs="Times New Roman"/>
      <w:sz w:val="20"/>
      <w:szCs w:val="20"/>
      <w:lang w:val="en-GB"/>
    </w:rPr>
  </w:style>
  <w:style w:type="paragraph" w:customStyle="1" w:styleId="RAN4H2">
    <w:name w:val="RAN4 H2"/>
    <w:basedOn w:val="Heading2"/>
    <w:next w:val="Normal"/>
    <w:qFormat/>
    <w:pPr>
      <w:numPr>
        <w:ilvl w:val="1"/>
        <w:numId w:val="1"/>
      </w:numPr>
      <w:spacing w:before="180" w:after="180" w:line="240" w:lineRule="auto"/>
      <w:ind w:left="431" w:hanging="431"/>
    </w:pPr>
    <w:rPr>
      <w:rFonts w:ascii="Arial" w:eastAsia="Times New Roman" w:hAnsi="Arial" w:cs="Times New Roman"/>
      <w:color w:val="auto"/>
      <w:sz w:val="32"/>
      <w:szCs w:val="20"/>
      <w:lang w:val="en-US"/>
    </w:rPr>
  </w:style>
  <w:style w:type="paragraph" w:customStyle="1" w:styleId="RAN4H1">
    <w:name w:val="RAN4 H1"/>
    <w:basedOn w:val="Normal"/>
    <w:next w:val="Normal"/>
    <w:link w:val="RAN4H1Char"/>
    <w:qFormat/>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1Char">
    <w:name w:val="RAN4 H1 Char"/>
    <w:basedOn w:val="DefaultParagraphFont"/>
    <w:link w:val="RAN4H1"/>
    <w:qFormat/>
    <w:rPr>
      <w:rFonts w:ascii="Arial" w:eastAsia="SimSun" w:hAnsi="Arial" w:cs="Times New Roman"/>
      <w:sz w:val="36"/>
      <w:szCs w:val="20"/>
      <w:lang w:val="en-GB"/>
    </w:rPr>
  </w:style>
  <w:style w:type="paragraph" w:customStyle="1" w:styleId="RAN4H3">
    <w:name w:val="RAN4 H3"/>
    <w:basedOn w:val="Normal"/>
    <w:qFormat/>
    <w:pPr>
      <w:numPr>
        <w:ilvl w:val="2"/>
        <w:numId w:val="1"/>
      </w:numPr>
      <w:ind w:left="505" w:hanging="505"/>
    </w:pPr>
    <w:rPr>
      <w:rFonts w:ascii="Arial" w:hAnsi="Arial" w:cs="Arial"/>
      <w:sz w:val="24"/>
      <w:lang w:val="en-US"/>
    </w:rPr>
  </w:style>
  <w:style w:type="character" w:customStyle="1" w:styleId="Heading2Char">
    <w:name w:val="Heading 2 Char"/>
    <w:basedOn w:val="DefaultParagraphFont"/>
    <w:link w:val="Heading2"/>
    <w:uiPriority w:val="9"/>
    <w:qFormat/>
    <w:rPr>
      <w:rFonts w:asciiTheme="majorHAnsi" w:eastAsiaTheme="majorEastAsia" w:hAnsiTheme="majorHAnsi" w:cstheme="majorBidi"/>
      <w:color w:val="2F5496" w:themeColor="accent1" w:themeShade="BF"/>
      <w:sz w:val="26"/>
      <w:szCs w:val="26"/>
    </w:rPr>
  </w:style>
  <w:style w:type="paragraph" w:customStyle="1" w:styleId="EX">
    <w:name w:val="EX"/>
    <w:basedOn w:val="Normal"/>
    <w:uiPriority w:val="99"/>
    <w:qFormat/>
    <w:pPr>
      <w:keepLines/>
      <w:spacing w:after="180" w:line="240" w:lineRule="auto"/>
      <w:ind w:left="1702" w:hanging="1418"/>
    </w:pPr>
    <w:rPr>
      <w:rFonts w:ascii="Times New Roman" w:eastAsia="SimSun" w:hAnsi="Times New Roman" w:cs="Times New Roman"/>
      <w:sz w:val="20"/>
      <w:szCs w:val="20"/>
      <w:lang w:val="en-GB"/>
    </w:rPr>
  </w:style>
  <w:style w:type="character" w:customStyle="1" w:styleId="Heading3Char">
    <w:name w:val="Heading 3 Char"/>
    <w:basedOn w:val="DefaultParagraphFont"/>
    <w:link w:val="Heading3"/>
    <w:uiPriority w:val="9"/>
    <w:semiHidden/>
    <w:qFormat/>
    <w:rPr>
      <w:rFonts w:asciiTheme="majorHAnsi" w:eastAsiaTheme="majorEastAsia" w:hAnsiTheme="majorHAnsi" w:cstheme="majorBidi"/>
      <w:color w:val="1F3864" w:themeColor="accent1" w:themeShade="80"/>
      <w:sz w:val="24"/>
      <w:szCs w:val="24"/>
    </w:rPr>
  </w:style>
  <w:style w:type="character" w:customStyle="1" w:styleId="FooterChar">
    <w:name w:val="Footer Char"/>
    <w:basedOn w:val="DefaultParagraphFont"/>
    <w:link w:val="Footer"/>
    <w:uiPriority w:val="99"/>
    <w:qFormat/>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paragraph" w:customStyle="1" w:styleId="B1">
    <w:name w:val="B1"/>
    <w:basedOn w:val="List"/>
    <w:link w:val="B1Char1"/>
    <w:qFormat/>
    <w:rsid w:val="00616527"/>
    <w:pPr>
      <w:overflowPunct w:val="0"/>
      <w:autoSpaceDE w:val="0"/>
      <w:autoSpaceDN w:val="0"/>
      <w:adjustRightInd w:val="0"/>
      <w:spacing w:after="180" w:line="240" w:lineRule="auto"/>
      <w:ind w:left="568" w:hanging="284"/>
      <w:contextualSpacing w:val="0"/>
      <w:textAlignment w:val="baseline"/>
    </w:pPr>
    <w:rPr>
      <w:rFonts w:ascii="Times New Roman" w:eastAsia="SimSun" w:hAnsi="Times New Roman" w:cs="Times New Roman"/>
      <w:sz w:val="20"/>
      <w:szCs w:val="20"/>
      <w:lang w:val="en-GB" w:eastAsia="en-GB"/>
    </w:rPr>
  </w:style>
  <w:style w:type="paragraph" w:customStyle="1" w:styleId="B2">
    <w:name w:val="B2"/>
    <w:basedOn w:val="List2"/>
    <w:link w:val="B2Char"/>
    <w:qFormat/>
    <w:rsid w:val="00616527"/>
    <w:pPr>
      <w:overflowPunct w:val="0"/>
      <w:autoSpaceDE w:val="0"/>
      <w:autoSpaceDN w:val="0"/>
      <w:adjustRightInd w:val="0"/>
      <w:spacing w:after="180" w:line="240" w:lineRule="auto"/>
      <w:ind w:left="851" w:hanging="284"/>
      <w:contextualSpacing w:val="0"/>
      <w:textAlignment w:val="baseline"/>
    </w:pPr>
    <w:rPr>
      <w:rFonts w:ascii="Times New Roman" w:eastAsia="SimSun" w:hAnsi="Times New Roman" w:cs="Times New Roman"/>
      <w:sz w:val="20"/>
      <w:szCs w:val="20"/>
      <w:lang w:val="en-GB" w:eastAsia="en-GB"/>
    </w:rPr>
  </w:style>
  <w:style w:type="character" w:customStyle="1" w:styleId="B1Char1">
    <w:name w:val="B1 Char1"/>
    <w:link w:val="B1"/>
    <w:locked/>
    <w:rsid w:val="00616527"/>
    <w:rPr>
      <w:rFonts w:ascii="Times New Roman" w:eastAsia="SimSun" w:hAnsi="Times New Roman" w:cs="Times New Roman"/>
      <w:lang w:val="en-GB" w:eastAsia="en-GB"/>
    </w:rPr>
  </w:style>
  <w:style w:type="paragraph" w:styleId="List">
    <w:name w:val="List"/>
    <w:basedOn w:val="Normal"/>
    <w:uiPriority w:val="99"/>
    <w:semiHidden/>
    <w:unhideWhenUsed/>
    <w:rsid w:val="00616527"/>
    <w:pPr>
      <w:ind w:left="283" w:hanging="283"/>
      <w:contextualSpacing/>
    </w:pPr>
  </w:style>
  <w:style w:type="paragraph" w:styleId="List2">
    <w:name w:val="List 2"/>
    <w:basedOn w:val="Normal"/>
    <w:uiPriority w:val="99"/>
    <w:semiHidden/>
    <w:unhideWhenUsed/>
    <w:rsid w:val="00616527"/>
    <w:pPr>
      <w:ind w:left="566" w:hanging="283"/>
      <w:contextualSpacing/>
    </w:pPr>
  </w:style>
  <w:style w:type="paragraph" w:styleId="NormalWeb">
    <w:name w:val="Normal (Web)"/>
    <w:basedOn w:val="Normal"/>
    <w:uiPriority w:val="99"/>
    <w:semiHidden/>
    <w:unhideWhenUsed/>
    <w:rsid w:val="000654F3"/>
    <w:pPr>
      <w:spacing w:before="100" w:beforeAutospacing="1" w:after="100" w:afterAutospacing="1" w:line="240" w:lineRule="auto"/>
    </w:pPr>
    <w:rPr>
      <w:rFonts w:ascii="Times New Roman" w:eastAsia="Times New Roman" w:hAnsi="Times New Roman" w:cs="Times New Roman"/>
      <w:sz w:val="24"/>
      <w:szCs w:val="24"/>
      <w:lang w:val="da-DK" w:eastAsia="da-DK"/>
    </w:rPr>
  </w:style>
  <w:style w:type="paragraph" w:customStyle="1" w:styleId="RAN4Observation">
    <w:name w:val="RAN4 Observation"/>
    <w:basedOn w:val="ListParagraph"/>
    <w:next w:val="Normal"/>
    <w:rsid w:val="00901A08"/>
    <w:pPr>
      <w:numPr>
        <w:numId w:val="9"/>
      </w:numPr>
      <w:spacing w:after="160" w:line="259" w:lineRule="auto"/>
    </w:pPr>
    <w:rPr>
      <w:rFonts w:eastAsia="Calibri"/>
      <w:sz w:val="20"/>
      <w:szCs w:val="20"/>
      <w:lang w:val="en-GB" w:eastAsia="en-US"/>
    </w:rPr>
  </w:style>
  <w:style w:type="paragraph" w:customStyle="1" w:styleId="RAN4observation0">
    <w:name w:val="RAN4 observation"/>
    <w:basedOn w:val="RAN4Observation"/>
    <w:next w:val="Normal"/>
    <w:link w:val="RAN4observationChar"/>
    <w:qFormat/>
    <w:rsid w:val="00901A08"/>
  </w:style>
  <w:style w:type="character" w:customStyle="1" w:styleId="RAN4observationChar">
    <w:name w:val="RAN4 observation Char"/>
    <w:basedOn w:val="DefaultParagraphFont"/>
    <w:link w:val="RAN4observation0"/>
    <w:rsid w:val="00901A08"/>
    <w:rPr>
      <w:rFonts w:ascii="Times New Roman" w:eastAsia="Calibri" w:hAnsi="Times New Roman" w:cs="Times New Roman"/>
      <w:lang w:val="en-GB" w:eastAsia="en-US"/>
    </w:rPr>
  </w:style>
  <w:style w:type="paragraph" w:customStyle="1" w:styleId="RAN4proposal">
    <w:name w:val="RAN4 proposal"/>
    <w:basedOn w:val="Caption"/>
    <w:next w:val="Normal"/>
    <w:link w:val="RAN4proposalChar"/>
    <w:qFormat/>
    <w:rsid w:val="00BF3190"/>
    <w:pPr>
      <w:numPr>
        <w:numId w:val="10"/>
      </w:numPr>
      <w:ind w:left="0" w:firstLine="0"/>
    </w:pPr>
    <w:rPr>
      <w:rFonts w:ascii="Times New Roman" w:eastAsiaTheme="minorHAnsi" w:hAnsi="Times New Roman"/>
      <w:b/>
      <w:i w:val="0"/>
      <w:color w:val="auto"/>
      <w:sz w:val="20"/>
      <w:lang w:val="en-US"/>
    </w:rPr>
  </w:style>
  <w:style w:type="character" w:customStyle="1" w:styleId="RAN4proposalChar">
    <w:name w:val="RAN4 proposal Char"/>
    <w:basedOn w:val="DefaultParagraphFont"/>
    <w:link w:val="RAN4proposal"/>
    <w:rsid w:val="00BF3190"/>
    <w:rPr>
      <w:rFonts w:ascii="Times New Roman" w:eastAsiaTheme="minorHAnsi" w:hAnsi="Times New Roman"/>
      <w:b/>
      <w:iCs/>
      <w:szCs w:val="18"/>
      <w:lang w:val="en-US" w:eastAsia="en-US"/>
    </w:rPr>
  </w:style>
  <w:style w:type="paragraph" w:styleId="Caption">
    <w:name w:val="caption"/>
    <w:basedOn w:val="Normal"/>
    <w:next w:val="Normal"/>
    <w:uiPriority w:val="35"/>
    <w:unhideWhenUsed/>
    <w:qFormat/>
    <w:rsid w:val="00BF3190"/>
    <w:pPr>
      <w:spacing w:after="200" w:line="240" w:lineRule="auto"/>
    </w:pPr>
    <w:rPr>
      <w:i/>
      <w:iCs/>
      <w:color w:val="44546A" w:themeColor="text2"/>
      <w:sz w:val="18"/>
      <w:szCs w:val="18"/>
    </w:rPr>
  </w:style>
  <w:style w:type="character" w:customStyle="1" w:styleId="ListParagraphChar">
    <w:name w:val="List Paragraph Char"/>
    <w:aliases w:val="- Bullets Char,목록 단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sid w:val="006D35BD"/>
    <w:rPr>
      <w:rFonts w:ascii="Times New Roman" w:eastAsia="Times New Roman" w:hAnsi="Times New Roman" w:cs="Times New Roman"/>
      <w:sz w:val="24"/>
      <w:szCs w:val="24"/>
    </w:rPr>
  </w:style>
  <w:style w:type="character" w:customStyle="1" w:styleId="discussionpointChar">
    <w:name w:val="discussion point Char"/>
    <w:link w:val="discussionpoint"/>
    <w:locked/>
    <w:rsid w:val="006D35BD"/>
    <w:rPr>
      <w:rFonts w:ascii="Batang" w:hAnsi="Batang"/>
    </w:rPr>
  </w:style>
  <w:style w:type="paragraph" w:customStyle="1" w:styleId="discussionpoint">
    <w:name w:val="discussion point"/>
    <w:basedOn w:val="Normal"/>
    <w:link w:val="discussionpointChar"/>
    <w:rsid w:val="006D35BD"/>
    <w:pPr>
      <w:overflowPunct w:val="0"/>
      <w:autoSpaceDE w:val="0"/>
      <w:autoSpaceDN w:val="0"/>
      <w:snapToGrid w:val="0"/>
      <w:spacing w:after="60" w:line="252" w:lineRule="auto"/>
      <w:jc w:val="both"/>
    </w:pPr>
    <w:rPr>
      <w:rFonts w:ascii="Batang" w:hAnsi="Batang"/>
      <w:sz w:val="20"/>
      <w:szCs w:val="20"/>
      <w:lang w:val="da-DK" w:eastAsia="da-DK"/>
    </w:rPr>
  </w:style>
  <w:style w:type="character" w:styleId="PlaceholderText">
    <w:name w:val="Placeholder Text"/>
    <w:uiPriority w:val="99"/>
    <w:semiHidden/>
    <w:qFormat/>
    <w:rsid w:val="005F5245"/>
    <w:rPr>
      <w:color w:val="808080"/>
    </w:rPr>
  </w:style>
  <w:style w:type="paragraph" w:customStyle="1" w:styleId="TAC">
    <w:name w:val="TAC"/>
    <w:basedOn w:val="Normal"/>
    <w:link w:val="TACChar"/>
    <w:qFormat/>
    <w:rsid w:val="00576933"/>
    <w:pPr>
      <w:keepNext/>
      <w:keepLines/>
      <w:spacing w:after="0" w:line="240" w:lineRule="auto"/>
      <w:jc w:val="center"/>
    </w:pPr>
    <w:rPr>
      <w:rFonts w:ascii="Arial" w:eastAsia="SimSun" w:hAnsi="Arial" w:cs="Times New Roman"/>
      <w:sz w:val="18"/>
      <w:szCs w:val="20"/>
      <w:lang w:val="en-GB"/>
    </w:rPr>
  </w:style>
  <w:style w:type="character" w:customStyle="1" w:styleId="TACChar">
    <w:name w:val="TAC Char"/>
    <w:link w:val="TAC"/>
    <w:qFormat/>
    <w:locked/>
    <w:rsid w:val="00576933"/>
    <w:rPr>
      <w:rFonts w:ascii="Arial" w:eastAsia="SimSun" w:hAnsi="Arial" w:cs="Times New Roman"/>
      <w:sz w:val="18"/>
      <w:lang w:val="en-GB" w:eastAsia="en-US"/>
    </w:rPr>
  </w:style>
  <w:style w:type="paragraph" w:customStyle="1" w:styleId="TAL">
    <w:name w:val="TAL"/>
    <w:basedOn w:val="Normal"/>
    <w:link w:val="TALChar"/>
    <w:qFormat/>
    <w:rsid w:val="00FA73D5"/>
    <w:pPr>
      <w:keepNext/>
      <w:keepLines/>
      <w:spacing w:after="0" w:line="240" w:lineRule="auto"/>
    </w:pPr>
    <w:rPr>
      <w:rFonts w:ascii="Arial" w:eastAsia="SimSun" w:hAnsi="Arial" w:cs="Times New Roman"/>
      <w:sz w:val="18"/>
      <w:szCs w:val="20"/>
      <w:lang w:val="en-GB"/>
    </w:rPr>
  </w:style>
  <w:style w:type="character" w:customStyle="1" w:styleId="TALChar">
    <w:name w:val="TAL Char"/>
    <w:link w:val="TAL"/>
    <w:qFormat/>
    <w:locked/>
    <w:rsid w:val="00FA73D5"/>
    <w:rPr>
      <w:rFonts w:ascii="Arial" w:eastAsia="SimSun" w:hAnsi="Arial" w:cs="Times New Roman"/>
      <w:sz w:val="18"/>
      <w:lang w:val="en-GB" w:eastAsia="en-US"/>
    </w:rPr>
  </w:style>
  <w:style w:type="paragraph" w:customStyle="1" w:styleId="TAH">
    <w:name w:val="TAH"/>
    <w:basedOn w:val="TAC"/>
    <w:link w:val="TAHCar"/>
    <w:qFormat/>
    <w:rsid w:val="00994828"/>
    <w:rPr>
      <w:b/>
    </w:rPr>
  </w:style>
  <w:style w:type="character" w:customStyle="1" w:styleId="TAHCar">
    <w:name w:val="TAH Car"/>
    <w:link w:val="TAH"/>
    <w:qFormat/>
    <w:rsid w:val="00994828"/>
    <w:rPr>
      <w:rFonts w:ascii="Arial" w:eastAsia="SimSun" w:hAnsi="Arial" w:cs="Times New Roman"/>
      <w:b/>
      <w:sz w:val="18"/>
      <w:lang w:val="en-GB" w:eastAsia="en-US"/>
    </w:rPr>
  </w:style>
  <w:style w:type="paragraph" w:styleId="TOC1">
    <w:name w:val="toc 1"/>
    <w:basedOn w:val="Normal"/>
    <w:next w:val="Normal"/>
    <w:autoRedefine/>
    <w:uiPriority w:val="39"/>
    <w:unhideWhenUsed/>
    <w:rsid w:val="009208EC"/>
    <w:pPr>
      <w:tabs>
        <w:tab w:val="right" w:leader="dot" w:pos="9628"/>
      </w:tabs>
      <w:spacing w:after="100"/>
    </w:pPr>
    <w:rPr>
      <w:b/>
      <w:bCs/>
      <w:noProof/>
      <w:lang w:val="en-GB"/>
    </w:rPr>
  </w:style>
  <w:style w:type="character" w:styleId="Hyperlink">
    <w:name w:val="Hyperlink"/>
    <w:basedOn w:val="DefaultParagraphFont"/>
    <w:uiPriority w:val="99"/>
    <w:unhideWhenUsed/>
    <w:rsid w:val="006C728E"/>
    <w:rPr>
      <w:color w:val="0563C1" w:themeColor="hyperlink"/>
      <w:u w:val="single"/>
    </w:rPr>
  </w:style>
  <w:style w:type="character" w:styleId="UnresolvedMention">
    <w:name w:val="Unresolved Mention"/>
    <w:basedOn w:val="DefaultParagraphFont"/>
    <w:uiPriority w:val="99"/>
    <w:unhideWhenUsed/>
    <w:rsid w:val="009208EC"/>
    <w:rPr>
      <w:color w:val="605E5C"/>
      <w:shd w:val="clear" w:color="auto" w:fill="E1DFDD"/>
    </w:rPr>
  </w:style>
  <w:style w:type="paragraph" w:styleId="TOC6">
    <w:name w:val="toc 6"/>
    <w:basedOn w:val="Normal"/>
    <w:next w:val="Normal"/>
    <w:autoRedefine/>
    <w:uiPriority w:val="39"/>
    <w:semiHidden/>
    <w:unhideWhenUsed/>
    <w:rsid w:val="009208EC"/>
    <w:pPr>
      <w:spacing w:after="100"/>
      <w:ind w:left="1100"/>
    </w:pPr>
  </w:style>
  <w:style w:type="paragraph" w:styleId="HTMLPreformatted">
    <w:name w:val="HTML Preformatted"/>
    <w:basedOn w:val="Normal"/>
    <w:link w:val="HTMLPreformattedChar"/>
    <w:uiPriority w:val="99"/>
    <w:semiHidden/>
    <w:unhideWhenUsed/>
    <w:rsid w:val="00FD0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da-DK" w:eastAsia="da-DK"/>
    </w:rPr>
  </w:style>
  <w:style w:type="character" w:customStyle="1" w:styleId="HTMLPreformattedChar">
    <w:name w:val="HTML Preformatted Char"/>
    <w:basedOn w:val="DefaultParagraphFont"/>
    <w:link w:val="HTMLPreformatted"/>
    <w:uiPriority w:val="99"/>
    <w:semiHidden/>
    <w:rsid w:val="00FD087D"/>
    <w:rPr>
      <w:rFonts w:ascii="Courier New" w:eastAsia="Times New Roman" w:hAnsi="Courier New" w:cs="Courier New"/>
    </w:rPr>
  </w:style>
  <w:style w:type="character" w:customStyle="1" w:styleId="teal">
    <w:name w:val="teal"/>
    <w:basedOn w:val="DefaultParagraphFont"/>
    <w:rsid w:val="00FD087D"/>
  </w:style>
  <w:style w:type="paragraph" w:customStyle="1" w:styleId="TH">
    <w:name w:val="TH"/>
    <w:basedOn w:val="Normal"/>
    <w:link w:val="THChar"/>
    <w:qFormat/>
    <w:rsid w:val="007D6C71"/>
    <w:pPr>
      <w:keepNext/>
      <w:keepLines/>
      <w:spacing w:before="60" w:after="180" w:line="240" w:lineRule="auto"/>
      <w:jc w:val="center"/>
    </w:pPr>
    <w:rPr>
      <w:rFonts w:ascii="Arial" w:eastAsia="SimSun" w:hAnsi="Arial" w:cs="Times New Roman"/>
      <w:b/>
      <w:sz w:val="20"/>
      <w:szCs w:val="20"/>
      <w:lang w:val="en-GB"/>
    </w:rPr>
  </w:style>
  <w:style w:type="character" w:customStyle="1" w:styleId="THChar">
    <w:name w:val="TH Char"/>
    <w:link w:val="TH"/>
    <w:qFormat/>
    <w:rsid w:val="007D6C71"/>
    <w:rPr>
      <w:rFonts w:ascii="Arial" w:eastAsia="SimSun" w:hAnsi="Arial" w:cs="Times New Roman"/>
      <w:b/>
      <w:lang w:val="en-GB" w:eastAsia="en-US"/>
    </w:rPr>
  </w:style>
  <w:style w:type="paragraph" w:customStyle="1" w:styleId="TAN">
    <w:name w:val="TAN"/>
    <w:basedOn w:val="TAL"/>
    <w:link w:val="TANChar"/>
    <w:uiPriority w:val="99"/>
    <w:qFormat/>
    <w:rsid w:val="007D6C71"/>
    <w:pPr>
      <w:ind w:left="851" w:hanging="851"/>
    </w:pPr>
  </w:style>
  <w:style w:type="character" w:customStyle="1" w:styleId="TANChar">
    <w:name w:val="TAN Char"/>
    <w:link w:val="TAN"/>
    <w:uiPriority w:val="99"/>
    <w:qFormat/>
    <w:rsid w:val="007D6C71"/>
    <w:rPr>
      <w:rFonts w:ascii="Arial" w:eastAsia="SimSun" w:hAnsi="Arial" w:cs="Times New Roman"/>
      <w:sz w:val="18"/>
      <w:lang w:val="en-GB" w:eastAsia="en-US"/>
    </w:rPr>
  </w:style>
  <w:style w:type="paragraph" w:customStyle="1" w:styleId="TF">
    <w:name w:val="TF"/>
    <w:aliases w:val="left"/>
    <w:basedOn w:val="TH"/>
    <w:link w:val="TFChar"/>
    <w:rsid w:val="007D6C71"/>
    <w:pPr>
      <w:keepNext w:val="0"/>
      <w:spacing w:before="0" w:after="240"/>
    </w:pPr>
  </w:style>
  <w:style w:type="character" w:customStyle="1" w:styleId="TFChar">
    <w:name w:val="TF Char"/>
    <w:link w:val="TF"/>
    <w:rsid w:val="007D6C71"/>
    <w:rPr>
      <w:rFonts w:ascii="Arial" w:eastAsia="SimSun" w:hAnsi="Arial" w:cs="Times New Roman"/>
      <w:b/>
      <w:lang w:val="en-GB" w:eastAsia="en-US"/>
    </w:rPr>
  </w:style>
  <w:style w:type="paragraph" w:customStyle="1" w:styleId="B3">
    <w:name w:val="B3"/>
    <w:basedOn w:val="List3"/>
    <w:link w:val="B3Char"/>
    <w:qFormat/>
    <w:rsid w:val="00CF57E9"/>
    <w:pPr>
      <w:overflowPunct w:val="0"/>
      <w:autoSpaceDE w:val="0"/>
      <w:autoSpaceDN w:val="0"/>
      <w:adjustRightInd w:val="0"/>
      <w:spacing w:after="180" w:line="240" w:lineRule="auto"/>
      <w:ind w:left="1135" w:hanging="284"/>
      <w:contextualSpacing w:val="0"/>
      <w:textAlignment w:val="baseline"/>
    </w:pPr>
    <w:rPr>
      <w:rFonts w:ascii="Times New Roman" w:eastAsia="Times New Roman" w:hAnsi="Times New Roman" w:cs="Times New Roman"/>
      <w:sz w:val="20"/>
      <w:szCs w:val="20"/>
      <w:lang w:val="en-GB" w:eastAsia="ja-JP"/>
    </w:rPr>
  </w:style>
  <w:style w:type="character" w:customStyle="1" w:styleId="B1Char">
    <w:name w:val="B1 Char"/>
    <w:qFormat/>
    <w:rsid w:val="00CF57E9"/>
    <w:rPr>
      <w:rFonts w:eastAsia="Times New Roman"/>
    </w:rPr>
  </w:style>
  <w:style w:type="character" w:customStyle="1" w:styleId="B2Char">
    <w:name w:val="B2 Char"/>
    <w:link w:val="B2"/>
    <w:qFormat/>
    <w:rsid w:val="00CF57E9"/>
    <w:rPr>
      <w:rFonts w:ascii="Times New Roman" w:eastAsia="SimSun" w:hAnsi="Times New Roman" w:cs="Times New Roman"/>
      <w:lang w:val="en-GB" w:eastAsia="en-GB"/>
    </w:rPr>
  </w:style>
  <w:style w:type="character" w:customStyle="1" w:styleId="B3Char">
    <w:name w:val="B3 Char"/>
    <w:link w:val="B3"/>
    <w:qFormat/>
    <w:rsid w:val="00CF57E9"/>
    <w:rPr>
      <w:rFonts w:ascii="Times New Roman" w:eastAsia="Times New Roman" w:hAnsi="Times New Roman" w:cs="Times New Roman"/>
      <w:lang w:val="en-GB" w:eastAsia="ja-JP"/>
    </w:rPr>
  </w:style>
  <w:style w:type="paragraph" w:styleId="List3">
    <w:name w:val="List 3"/>
    <w:basedOn w:val="Normal"/>
    <w:uiPriority w:val="99"/>
    <w:semiHidden/>
    <w:unhideWhenUsed/>
    <w:rsid w:val="00CF57E9"/>
    <w:pPr>
      <w:ind w:left="849" w:hanging="283"/>
      <w:contextualSpacing/>
    </w:pPr>
  </w:style>
  <w:style w:type="paragraph" w:styleId="Revision">
    <w:name w:val="Revision"/>
    <w:hidden/>
    <w:uiPriority w:val="99"/>
    <w:semiHidden/>
    <w:rsid w:val="008A3BB2"/>
    <w:pPr>
      <w:spacing w:after="0" w:line="240" w:lineRule="auto"/>
    </w:pPr>
    <w:rPr>
      <w:sz w:val="22"/>
      <w:szCs w:val="22"/>
      <w:lang w:val="fi-FI" w:eastAsia="en-US"/>
    </w:rPr>
  </w:style>
  <w:style w:type="character" w:styleId="Mention">
    <w:name w:val="Mention"/>
    <w:basedOn w:val="DefaultParagraphFont"/>
    <w:uiPriority w:val="99"/>
    <w:unhideWhenUsed/>
    <w:rsid w:val="003043E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055951">
      <w:bodyDiv w:val="1"/>
      <w:marLeft w:val="0"/>
      <w:marRight w:val="0"/>
      <w:marTop w:val="0"/>
      <w:marBottom w:val="0"/>
      <w:divBdr>
        <w:top w:val="none" w:sz="0" w:space="0" w:color="auto"/>
        <w:left w:val="none" w:sz="0" w:space="0" w:color="auto"/>
        <w:bottom w:val="none" w:sz="0" w:space="0" w:color="auto"/>
        <w:right w:val="none" w:sz="0" w:space="0" w:color="auto"/>
      </w:divBdr>
    </w:div>
    <w:div w:id="71702891">
      <w:bodyDiv w:val="1"/>
      <w:marLeft w:val="0"/>
      <w:marRight w:val="0"/>
      <w:marTop w:val="0"/>
      <w:marBottom w:val="0"/>
      <w:divBdr>
        <w:top w:val="none" w:sz="0" w:space="0" w:color="auto"/>
        <w:left w:val="none" w:sz="0" w:space="0" w:color="auto"/>
        <w:bottom w:val="none" w:sz="0" w:space="0" w:color="auto"/>
        <w:right w:val="none" w:sz="0" w:space="0" w:color="auto"/>
      </w:divBdr>
      <w:divsChild>
        <w:div w:id="1182823145">
          <w:marLeft w:val="0"/>
          <w:marRight w:val="0"/>
          <w:marTop w:val="0"/>
          <w:marBottom w:val="0"/>
          <w:divBdr>
            <w:top w:val="none" w:sz="0" w:space="0" w:color="auto"/>
            <w:left w:val="none" w:sz="0" w:space="0" w:color="auto"/>
            <w:bottom w:val="none" w:sz="0" w:space="0" w:color="auto"/>
            <w:right w:val="none" w:sz="0" w:space="0" w:color="auto"/>
          </w:divBdr>
        </w:div>
      </w:divsChild>
    </w:div>
    <w:div w:id="81920755">
      <w:bodyDiv w:val="1"/>
      <w:marLeft w:val="0"/>
      <w:marRight w:val="0"/>
      <w:marTop w:val="0"/>
      <w:marBottom w:val="0"/>
      <w:divBdr>
        <w:top w:val="none" w:sz="0" w:space="0" w:color="auto"/>
        <w:left w:val="none" w:sz="0" w:space="0" w:color="auto"/>
        <w:bottom w:val="none" w:sz="0" w:space="0" w:color="auto"/>
        <w:right w:val="none" w:sz="0" w:space="0" w:color="auto"/>
      </w:divBdr>
    </w:div>
    <w:div w:id="103618031">
      <w:bodyDiv w:val="1"/>
      <w:marLeft w:val="0"/>
      <w:marRight w:val="0"/>
      <w:marTop w:val="0"/>
      <w:marBottom w:val="0"/>
      <w:divBdr>
        <w:top w:val="none" w:sz="0" w:space="0" w:color="auto"/>
        <w:left w:val="none" w:sz="0" w:space="0" w:color="auto"/>
        <w:bottom w:val="none" w:sz="0" w:space="0" w:color="auto"/>
        <w:right w:val="none" w:sz="0" w:space="0" w:color="auto"/>
      </w:divBdr>
    </w:div>
    <w:div w:id="115174705">
      <w:bodyDiv w:val="1"/>
      <w:marLeft w:val="0"/>
      <w:marRight w:val="0"/>
      <w:marTop w:val="0"/>
      <w:marBottom w:val="0"/>
      <w:divBdr>
        <w:top w:val="none" w:sz="0" w:space="0" w:color="auto"/>
        <w:left w:val="none" w:sz="0" w:space="0" w:color="auto"/>
        <w:bottom w:val="none" w:sz="0" w:space="0" w:color="auto"/>
        <w:right w:val="none" w:sz="0" w:space="0" w:color="auto"/>
      </w:divBdr>
      <w:divsChild>
        <w:div w:id="1402605769">
          <w:marLeft w:val="0"/>
          <w:marRight w:val="0"/>
          <w:marTop w:val="0"/>
          <w:marBottom w:val="0"/>
          <w:divBdr>
            <w:top w:val="none" w:sz="0" w:space="0" w:color="auto"/>
            <w:left w:val="none" w:sz="0" w:space="0" w:color="auto"/>
            <w:bottom w:val="none" w:sz="0" w:space="0" w:color="auto"/>
            <w:right w:val="none" w:sz="0" w:space="0" w:color="auto"/>
          </w:divBdr>
        </w:div>
      </w:divsChild>
    </w:div>
    <w:div w:id="126893402">
      <w:bodyDiv w:val="1"/>
      <w:marLeft w:val="0"/>
      <w:marRight w:val="0"/>
      <w:marTop w:val="0"/>
      <w:marBottom w:val="0"/>
      <w:divBdr>
        <w:top w:val="none" w:sz="0" w:space="0" w:color="auto"/>
        <w:left w:val="none" w:sz="0" w:space="0" w:color="auto"/>
        <w:bottom w:val="none" w:sz="0" w:space="0" w:color="auto"/>
        <w:right w:val="none" w:sz="0" w:space="0" w:color="auto"/>
      </w:divBdr>
      <w:divsChild>
        <w:div w:id="1221286928">
          <w:marLeft w:val="0"/>
          <w:marRight w:val="0"/>
          <w:marTop w:val="0"/>
          <w:marBottom w:val="0"/>
          <w:divBdr>
            <w:top w:val="none" w:sz="0" w:space="0" w:color="auto"/>
            <w:left w:val="none" w:sz="0" w:space="0" w:color="auto"/>
            <w:bottom w:val="none" w:sz="0" w:space="0" w:color="auto"/>
            <w:right w:val="none" w:sz="0" w:space="0" w:color="auto"/>
          </w:divBdr>
        </w:div>
      </w:divsChild>
    </w:div>
    <w:div w:id="128059743">
      <w:bodyDiv w:val="1"/>
      <w:marLeft w:val="0"/>
      <w:marRight w:val="0"/>
      <w:marTop w:val="0"/>
      <w:marBottom w:val="0"/>
      <w:divBdr>
        <w:top w:val="none" w:sz="0" w:space="0" w:color="auto"/>
        <w:left w:val="none" w:sz="0" w:space="0" w:color="auto"/>
        <w:bottom w:val="none" w:sz="0" w:space="0" w:color="auto"/>
        <w:right w:val="none" w:sz="0" w:space="0" w:color="auto"/>
      </w:divBdr>
    </w:div>
    <w:div w:id="172425975">
      <w:bodyDiv w:val="1"/>
      <w:marLeft w:val="0"/>
      <w:marRight w:val="0"/>
      <w:marTop w:val="0"/>
      <w:marBottom w:val="0"/>
      <w:divBdr>
        <w:top w:val="none" w:sz="0" w:space="0" w:color="auto"/>
        <w:left w:val="none" w:sz="0" w:space="0" w:color="auto"/>
        <w:bottom w:val="none" w:sz="0" w:space="0" w:color="auto"/>
        <w:right w:val="none" w:sz="0" w:space="0" w:color="auto"/>
      </w:divBdr>
    </w:div>
    <w:div w:id="234125312">
      <w:bodyDiv w:val="1"/>
      <w:marLeft w:val="0"/>
      <w:marRight w:val="0"/>
      <w:marTop w:val="0"/>
      <w:marBottom w:val="0"/>
      <w:divBdr>
        <w:top w:val="none" w:sz="0" w:space="0" w:color="auto"/>
        <w:left w:val="none" w:sz="0" w:space="0" w:color="auto"/>
        <w:bottom w:val="none" w:sz="0" w:space="0" w:color="auto"/>
        <w:right w:val="none" w:sz="0" w:space="0" w:color="auto"/>
      </w:divBdr>
    </w:div>
    <w:div w:id="301270848">
      <w:bodyDiv w:val="1"/>
      <w:marLeft w:val="0"/>
      <w:marRight w:val="0"/>
      <w:marTop w:val="0"/>
      <w:marBottom w:val="0"/>
      <w:divBdr>
        <w:top w:val="none" w:sz="0" w:space="0" w:color="auto"/>
        <w:left w:val="none" w:sz="0" w:space="0" w:color="auto"/>
        <w:bottom w:val="none" w:sz="0" w:space="0" w:color="auto"/>
        <w:right w:val="none" w:sz="0" w:space="0" w:color="auto"/>
      </w:divBdr>
    </w:div>
    <w:div w:id="366570850">
      <w:bodyDiv w:val="1"/>
      <w:marLeft w:val="0"/>
      <w:marRight w:val="0"/>
      <w:marTop w:val="0"/>
      <w:marBottom w:val="0"/>
      <w:divBdr>
        <w:top w:val="none" w:sz="0" w:space="0" w:color="auto"/>
        <w:left w:val="none" w:sz="0" w:space="0" w:color="auto"/>
        <w:bottom w:val="none" w:sz="0" w:space="0" w:color="auto"/>
        <w:right w:val="none" w:sz="0" w:space="0" w:color="auto"/>
      </w:divBdr>
    </w:div>
    <w:div w:id="399985598">
      <w:bodyDiv w:val="1"/>
      <w:marLeft w:val="0"/>
      <w:marRight w:val="0"/>
      <w:marTop w:val="0"/>
      <w:marBottom w:val="0"/>
      <w:divBdr>
        <w:top w:val="none" w:sz="0" w:space="0" w:color="auto"/>
        <w:left w:val="none" w:sz="0" w:space="0" w:color="auto"/>
        <w:bottom w:val="none" w:sz="0" w:space="0" w:color="auto"/>
        <w:right w:val="none" w:sz="0" w:space="0" w:color="auto"/>
      </w:divBdr>
    </w:div>
    <w:div w:id="412625819">
      <w:bodyDiv w:val="1"/>
      <w:marLeft w:val="0"/>
      <w:marRight w:val="0"/>
      <w:marTop w:val="0"/>
      <w:marBottom w:val="0"/>
      <w:divBdr>
        <w:top w:val="none" w:sz="0" w:space="0" w:color="auto"/>
        <w:left w:val="none" w:sz="0" w:space="0" w:color="auto"/>
        <w:bottom w:val="none" w:sz="0" w:space="0" w:color="auto"/>
        <w:right w:val="none" w:sz="0" w:space="0" w:color="auto"/>
      </w:divBdr>
    </w:div>
    <w:div w:id="514078448">
      <w:bodyDiv w:val="1"/>
      <w:marLeft w:val="0"/>
      <w:marRight w:val="0"/>
      <w:marTop w:val="0"/>
      <w:marBottom w:val="0"/>
      <w:divBdr>
        <w:top w:val="none" w:sz="0" w:space="0" w:color="auto"/>
        <w:left w:val="none" w:sz="0" w:space="0" w:color="auto"/>
        <w:bottom w:val="none" w:sz="0" w:space="0" w:color="auto"/>
        <w:right w:val="none" w:sz="0" w:space="0" w:color="auto"/>
      </w:divBdr>
      <w:divsChild>
        <w:div w:id="671224911">
          <w:marLeft w:val="0"/>
          <w:marRight w:val="0"/>
          <w:marTop w:val="0"/>
          <w:marBottom w:val="0"/>
          <w:divBdr>
            <w:top w:val="none" w:sz="0" w:space="0" w:color="auto"/>
            <w:left w:val="none" w:sz="0" w:space="0" w:color="auto"/>
            <w:bottom w:val="none" w:sz="0" w:space="0" w:color="auto"/>
            <w:right w:val="none" w:sz="0" w:space="0" w:color="auto"/>
          </w:divBdr>
        </w:div>
      </w:divsChild>
    </w:div>
    <w:div w:id="543565374">
      <w:bodyDiv w:val="1"/>
      <w:marLeft w:val="0"/>
      <w:marRight w:val="0"/>
      <w:marTop w:val="0"/>
      <w:marBottom w:val="0"/>
      <w:divBdr>
        <w:top w:val="none" w:sz="0" w:space="0" w:color="auto"/>
        <w:left w:val="none" w:sz="0" w:space="0" w:color="auto"/>
        <w:bottom w:val="none" w:sz="0" w:space="0" w:color="auto"/>
        <w:right w:val="none" w:sz="0" w:space="0" w:color="auto"/>
      </w:divBdr>
      <w:divsChild>
        <w:div w:id="778766361">
          <w:marLeft w:val="0"/>
          <w:marRight w:val="0"/>
          <w:marTop w:val="0"/>
          <w:marBottom w:val="0"/>
          <w:divBdr>
            <w:top w:val="none" w:sz="0" w:space="0" w:color="auto"/>
            <w:left w:val="none" w:sz="0" w:space="0" w:color="auto"/>
            <w:bottom w:val="none" w:sz="0" w:space="0" w:color="auto"/>
            <w:right w:val="none" w:sz="0" w:space="0" w:color="auto"/>
          </w:divBdr>
        </w:div>
      </w:divsChild>
    </w:div>
    <w:div w:id="564027487">
      <w:bodyDiv w:val="1"/>
      <w:marLeft w:val="0"/>
      <w:marRight w:val="0"/>
      <w:marTop w:val="0"/>
      <w:marBottom w:val="0"/>
      <w:divBdr>
        <w:top w:val="none" w:sz="0" w:space="0" w:color="auto"/>
        <w:left w:val="none" w:sz="0" w:space="0" w:color="auto"/>
        <w:bottom w:val="none" w:sz="0" w:space="0" w:color="auto"/>
        <w:right w:val="none" w:sz="0" w:space="0" w:color="auto"/>
      </w:divBdr>
      <w:divsChild>
        <w:div w:id="1512529173">
          <w:marLeft w:val="0"/>
          <w:marRight w:val="0"/>
          <w:marTop w:val="0"/>
          <w:marBottom w:val="0"/>
          <w:divBdr>
            <w:top w:val="none" w:sz="0" w:space="0" w:color="auto"/>
            <w:left w:val="none" w:sz="0" w:space="0" w:color="auto"/>
            <w:bottom w:val="none" w:sz="0" w:space="0" w:color="auto"/>
            <w:right w:val="none" w:sz="0" w:space="0" w:color="auto"/>
          </w:divBdr>
        </w:div>
      </w:divsChild>
    </w:div>
    <w:div w:id="586156271">
      <w:bodyDiv w:val="1"/>
      <w:marLeft w:val="0"/>
      <w:marRight w:val="0"/>
      <w:marTop w:val="0"/>
      <w:marBottom w:val="0"/>
      <w:divBdr>
        <w:top w:val="none" w:sz="0" w:space="0" w:color="auto"/>
        <w:left w:val="none" w:sz="0" w:space="0" w:color="auto"/>
        <w:bottom w:val="none" w:sz="0" w:space="0" w:color="auto"/>
        <w:right w:val="none" w:sz="0" w:space="0" w:color="auto"/>
      </w:divBdr>
    </w:div>
    <w:div w:id="806826321">
      <w:bodyDiv w:val="1"/>
      <w:marLeft w:val="0"/>
      <w:marRight w:val="0"/>
      <w:marTop w:val="0"/>
      <w:marBottom w:val="0"/>
      <w:divBdr>
        <w:top w:val="none" w:sz="0" w:space="0" w:color="auto"/>
        <w:left w:val="none" w:sz="0" w:space="0" w:color="auto"/>
        <w:bottom w:val="none" w:sz="0" w:space="0" w:color="auto"/>
        <w:right w:val="none" w:sz="0" w:space="0" w:color="auto"/>
      </w:divBdr>
    </w:div>
    <w:div w:id="818040194">
      <w:bodyDiv w:val="1"/>
      <w:marLeft w:val="0"/>
      <w:marRight w:val="0"/>
      <w:marTop w:val="0"/>
      <w:marBottom w:val="0"/>
      <w:divBdr>
        <w:top w:val="none" w:sz="0" w:space="0" w:color="auto"/>
        <w:left w:val="none" w:sz="0" w:space="0" w:color="auto"/>
        <w:bottom w:val="none" w:sz="0" w:space="0" w:color="auto"/>
        <w:right w:val="none" w:sz="0" w:space="0" w:color="auto"/>
      </w:divBdr>
    </w:div>
    <w:div w:id="858005300">
      <w:bodyDiv w:val="1"/>
      <w:marLeft w:val="0"/>
      <w:marRight w:val="0"/>
      <w:marTop w:val="0"/>
      <w:marBottom w:val="0"/>
      <w:divBdr>
        <w:top w:val="none" w:sz="0" w:space="0" w:color="auto"/>
        <w:left w:val="none" w:sz="0" w:space="0" w:color="auto"/>
        <w:bottom w:val="none" w:sz="0" w:space="0" w:color="auto"/>
        <w:right w:val="none" w:sz="0" w:space="0" w:color="auto"/>
      </w:divBdr>
    </w:div>
    <w:div w:id="901599529">
      <w:bodyDiv w:val="1"/>
      <w:marLeft w:val="0"/>
      <w:marRight w:val="0"/>
      <w:marTop w:val="0"/>
      <w:marBottom w:val="0"/>
      <w:divBdr>
        <w:top w:val="none" w:sz="0" w:space="0" w:color="auto"/>
        <w:left w:val="none" w:sz="0" w:space="0" w:color="auto"/>
        <w:bottom w:val="none" w:sz="0" w:space="0" w:color="auto"/>
        <w:right w:val="none" w:sz="0" w:space="0" w:color="auto"/>
      </w:divBdr>
    </w:div>
    <w:div w:id="963586502">
      <w:bodyDiv w:val="1"/>
      <w:marLeft w:val="0"/>
      <w:marRight w:val="0"/>
      <w:marTop w:val="0"/>
      <w:marBottom w:val="0"/>
      <w:divBdr>
        <w:top w:val="none" w:sz="0" w:space="0" w:color="auto"/>
        <w:left w:val="none" w:sz="0" w:space="0" w:color="auto"/>
        <w:bottom w:val="none" w:sz="0" w:space="0" w:color="auto"/>
        <w:right w:val="none" w:sz="0" w:space="0" w:color="auto"/>
      </w:divBdr>
    </w:div>
    <w:div w:id="985859805">
      <w:bodyDiv w:val="1"/>
      <w:marLeft w:val="0"/>
      <w:marRight w:val="0"/>
      <w:marTop w:val="0"/>
      <w:marBottom w:val="0"/>
      <w:divBdr>
        <w:top w:val="none" w:sz="0" w:space="0" w:color="auto"/>
        <w:left w:val="none" w:sz="0" w:space="0" w:color="auto"/>
        <w:bottom w:val="none" w:sz="0" w:space="0" w:color="auto"/>
        <w:right w:val="none" w:sz="0" w:space="0" w:color="auto"/>
      </w:divBdr>
      <w:divsChild>
        <w:div w:id="858930172">
          <w:marLeft w:val="0"/>
          <w:marRight w:val="0"/>
          <w:marTop w:val="0"/>
          <w:marBottom w:val="0"/>
          <w:divBdr>
            <w:top w:val="none" w:sz="0" w:space="0" w:color="auto"/>
            <w:left w:val="none" w:sz="0" w:space="0" w:color="auto"/>
            <w:bottom w:val="none" w:sz="0" w:space="0" w:color="auto"/>
            <w:right w:val="none" w:sz="0" w:space="0" w:color="auto"/>
          </w:divBdr>
        </w:div>
      </w:divsChild>
    </w:div>
    <w:div w:id="1144271411">
      <w:bodyDiv w:val="1"/>
      <w:marLeft w:val="0"/>
      <w:marRight w:val="0"/>
      <w:marTop w:val="0"/>
      <w:marBottom w:val="0"/>
      <w:divBdr>
        <w:top w:val="none" w:sz="0" w:space="0" w:color="auto"/>
        <w:left w:val="none" w:sz="0" w:space="0" w:color="auto"/>
        <w:bottom w:val="none" w:sz="0" w:space="0" w:color="auto"/>
        <w:right w:val="none" w:sz="0" w:space="0" w:color="auto"/>
      </w:divBdr>
    </w:div>
    <w:div w:id="1218859028">
      <w:bodyDiv w:val="1"/>
      <w:marLeft w:val="0"/>
      <w:marRight w:val="0"/>
      <w:marTop w:val="0"/>
      <w:marBottom w:val="0"/>
      <w:divBdr>
        <w:top w:val="none" w:sz="0" w:space="0" w:color="auto"/>
        <w:left w:val="none" w:sz="0" w:space="0" w:color="auto"/>
        <w:bottom w:val="none" w:sz="0" w:space="0" w:color="auto"/>
        <w:right w:val="none" w:sz="0" w:space="0" w:color="auto"/>
      </w:divBdr>
      <w:divsChild>
        <w:div w:id="2127968168">
          <w:marLeft w:val="0"/>
          <w:marRight w:val="0"/>
          <w:marTop w:val="0"/>
          <w:marBottom w:val="0"/>
          <w:divBdr>
            <w:top w:val="none" w:sz="0" w:space="0" w:color="auto"/>
            <w:left w:val="none" w:sz="0" w:space="0" w:color="auto"/>
            <w:bottom w:val="none" w:sz="0" w:space="0" w:color="auto"/>
            <w:right w:val="none" w:sz="0" w:space="0" w:color="auto"/>
          </w:divBdr>
        </w:div>
      </w:divsChild>
    </w:div>
    <w:div w:id="1333139875">
      <w:bodyDiv w:val="1"/>
      <w:marLeft w:val="0"/>
      <w:marRight w:val="0"/>
      <w:marTop w:val="0"/>
      <w:marBottom w:val="0"/>
      <w:divBdr>
        <w:top w:val="none" w:sz="0" w:space="0" w:color="auto"/>
        <w:left w:val="none" w:sz="0" w:space="0" w:color="auto"/>
        <w:bottom w:val="none" w:sz="0" w:space="0" w:color="auto"/>
        <w:right w:val="none" w:sz="0" w:space="0" w:color="auto"/>
      </w:divBdr>
      <w:divsChild>
        <w:div w:id="1969780843">
          <w:marLeft w:val="360"/>
          <w:marRight w:val="0"/>
          <w:marTop w:val="200"/>
          <w:marBottom w:val="0"/>
          <w:divBdr>
            <w:top w:val="none" w:sz="0" w:space="0" w:color="auto"/>
            <w:left w:val="none" w:sz="0" w:space="0" w:color="auto"/>
            <w:bottom w:val="none" w:sz="0" w:space="0" w:color="auto"/>
            <w:right w:val="none" w:sz="0" w:space="0" w:color="auto"/>
          </w:divBdr>
        </w:div>
      </w:divsChild>
    </w:div>
    <w:div w:id="1393768879">
      <w:bodyDiv w:val="1"/>
      <w:marLeft w:val="0"/>
      <w:marRight w:val="0"/>
      <w:marTop w:val="0"/>
      <w:marBottom w:val="0"/>
      <w:divBdr>
        <w:top w:val="none" w:sz="0" w:space="0" w:color="auto"/>
        <w:left w:val="none" w:sz="0" w:space="0" w:color="auto"/>
        <w:bottom w:val="none" w:sz="0" w:space="0" w:color="auto"/>
        <w:right w:val="none" w:sz="0" w:space="0" w:color="auto"/>
      </w:divBdr>
    </w:div>
    <w:div w:id="1424958126">
      <w:bodyDiv w:val="1"/>
      <w:marLeft w:val="0"/>
      <w:marRight w:val="0"/>
      <w:marTop w:val="0"/>
      <w:marBottom w:val="0"/>
      <w:divBdr>
        <w:top w:val="none" w:sz="0" w:space="0" w:color="auto"/>
        <w:left w:val="none" w:sz="0" w:space="0" w:color="auto"/>
        <w:bottom w:val="none" w:sz="0" w:space="0" w:color="auto"/>
        <w:right w:val="none" w:sz="0" w:space="0" w:color="auto"/>
      </w:divBdr>
      <w:divsChild>
        <w:div w:id="1581602117">
          <w:marLeft w:val="0"/>
          <w:marRight w:val="0"/>
          <w:marTop w:val="0"/>
          <w:marBottom w:val="0"/>
          <w:divBdr>
            <w:top w:val="none" w:sz="0" w:space="0" w:color="auto"/>
            <w:left w:val="none" w:sz="0" w:space="0" w:color="auto"/>
            <w:bottom w:val="none" w:sz="0" w:space="0" w:color="auto"/>
            <w:right w:val="none" w:sz="0" w:space="0" w:color="auto"/>
          </w:divBdr>
        </w:div>
      </w:divsChild>
    </w:div>
    <w:div w:id="1515145790">
      <w:bodyDiv w:val="1"/>
      <w:marLeft w:val="0"/>
      <w:marRight w:val="0"/>
      <w:marTop w:val="0"/>
      <w:marBottom w:val="0"/>
      <w:divBdr>
        <w:top w:val="none" w:sz="0" w:space="0" w:color="auto"/>
        <w:left w:val="none" w:sz="0" w:space="0" w:color="auto"/>
        <w:bottom w:val="none" w:sz="0" w:space="0" w:color="auto"/>
        <w:right w:val="none" w:sz="0" w:space="0" w:color="auto"/>
      </w:divBdr>
      <w:divsChild>
        <w:div w:id="888416117">
          <w:marLeft w:val="0"/>
          <w:marRight w:val="0"/>
          <w:marTop w:val="0"/>
          <w:marBottom w:val="0"/>
          <w:divBdr>
            <w:top w:val="none" w:sz="0" w:space="0" w:color="auto"/>
            <w:left w:val="none" w:sz="0" w:space="0" w:color="auto"/>
            <w:bottom w:val="none" w:sz="0" w:space="0" w:color="auto"/>
            <w:right w:val="none" w:sz="0" w:space="0" w:color="auto"/>
          </w:divBdr>
        </w:div>
      </w:divsChild>
    </w:div>
    <w:div w:id="1687705402">
      <w:bodyDiv w:val="1"/>
      <w:marLeft w:val="0"/>
      <w:marRight w:val="0"/>
      <w:marTop w:val="0"/>
      <w:marBottom w:val="0"/>
      <w:divBdr>
        <w:top w:val="none" w:sz="0" w:space="0" w:color="auto"/>
        <w:left w:val="none" w:sz="0" w:space="0" w:color="auto"/>
        <w:bottom w:val="none" w:sz="0" w:space="0" w:color="auto"/>
        <w:right w:val="none" w:sz="0" w:space="0" w:color="auto"/>
      </w:divBdr>
    </w:div>
    <w:div w:id="1707021890">
      <w:bodyDiv w:val="1"/>
      <w:marLeft w:val="0"/>
      <w:marRight w:val="0"/>
      <w:marTop w:val="0"/>
      <w:marBottom w:val="0"/>
      <w:divBdr>
        <w:top w:val="none" w:sz="0" w:space="0" w:color="auto"/>
        <w:left w:val="none" w:sz="0" w:space="0" w:color="auto"/>
        <w:bottom w:val="none" w:sz="0" w:space="0" w:color="auto"/>
        <w:right w:val="none" w:sz="0" w:space="0" w:color="auto"/>
      </w:divBdr>
    </w:div>
    <w:div w:id="1713730970">
      <w:bodyDiv w:val="1"/>
      <w:marLeft w:val="0"/>
      <w:marRight w:val="0"/>
      <w:marTop w:val="0"/>
      <w:marBottom w:val="0"/>
      <w:divBdr>
        <w:top w:val="none" w:sz="0" w:space="0" w:color="auto"/>
        <w:left w:val="none" w:sz="0" w:space="0" w:color="auto"/>
        <w:bottom w:val="none" w:sz="0" w:space="0" w:color="auto"/>
        <w:right w:val="none" w:sz="0" w:space="0" w:color="auto"/>
      </w:divBdr>
    </w:div>
    <w:div w:id="1728607265">
      <w:bodyDiv w:val="1"/>
      <w:marLeft w:val="0"/>
      <w:marRight w:val="0"/>
      <w:marTop w:val="0"/>
      <w:marBottom w:val="0"/>
      <w:divBdr>
        <w:top w:val="none" w:sz="0" w:space="0" w:color="auto"/>
        <w:left w:val="none" w:sz="0" w:space="0" w:color="auto"/>
        <w:bottom w:val="none" w:sz="0" w:space="0" w:color="auto"/>
        <w:right w:val="none" w:sz="0" w:space="0" w:color="auto"/>
      </w:divBdr>
    </w:div>
    <w:div w:id="1728871697">
      <w:bodyDiv w:val="1"/>
      <w:marLeft w:val="0"/>
      <w:marRight w:val="0"/>
      <w:marTop w:val="0"/>
      <w:marBottom w:val="0"/>
      <w:divBdr>
        <w:top w:val="none" w:sz="0" w:space="0" w:color="auto"/>
        <w:left w:val="none" w:sz="0" w:space="0" w:color="auto"/>
        <w:bottom w:val="none" w:sz="0" w:space="0" w:color="auto"/>
        <w:right w:val="none" w:sz="0" w:space="0" w:color="auto"/>
      </w:divBdr>
    </w:div>
    <w:div w:id="1729375741">
      <w:bodyDiv w:val="1"/>
      <w:marLeft w:val="0"/>
      <w:marRight w:val="0"/>
      <w:marTop w:val="0"/>
      <w:marBottom w:val="0"/>
      <w:divBdr>
        <w:top w:val="none" w:sz="0" w:space="0" w:color="auto"/>
        <w:left w:val="none" w:sz="0" w:space="0" w:color="auto"/>
        <w:bottom w:val="none" w:sz="0" w:space="0" w:color="auto"/>
        <w:right w:val="none" w:sz="0" w:space="0" w:color="auto"/>
      </w:divBdr>
    </w:div>
    <w:div w:id="1795100063">
      <w:bodyDiv w:val="1"/>
      <w:marLeft w:val="0"/>
      <w:marRight w:val="0"/>
      <w:marTop w:val="0"/>
      <w:marBottom w:val="0"/>
      <w:divBdr>
        <w:top w:val="none" w:sz="0" w:space="0" w:color="auto"/>
        <w:left w:val="none" w:sz="0" w:space="0" w:color="auto"/>
        <w:bottom w:val="none" w:sz="0" w:space="0" w:color="auto"/>
        <w:right w:val="none" w:sz="0" w:space="0" w:color="auto"/>
      </w:divBdr>
    </w:div>
    <w:div w:id="1898006008">
      <w:bodyDiv w:val="1"/>
      <w:marLeft w:val="0"/>
      <w:marRight w:val="0"/>
      <w:marTop w:val="0"/>
      <w:marBottom w:val="0"/>
      <w:divBdr>
        <w:top w:val="none" w:sz="0" w:space="0" w:color="auto"/>
        <w:left w:val="none" w:sz="0" w:space="0" w:color="auto"/>
        <w:bottom w:val="none" w:sz="0" w:space="0" w:color="auto"/>
        <w:right w:val="none" w:sz="0" w:space="0" w:color="auto"/>
      </w:divBdr>
    </w:div>
    <w:div w:id="1935896053">
      <w:bodyDiv w:val="1"/>
      <w:marLeft w:val="0"/>
      <w:marRight w:val="0"/>
      <w:marTop w:val="0"/>
      <w:marBottom w:val="0"/>
      <w:divBdr>
        <w:top w:val="none" w:sz="0" w:space="0" w:color="auto"/>
        <w:left w:val="none" w:sz="0" w:space="0" w:color="auto"/>
        <w:bottom w:val="none" w:sz="0" w:space="0" w:color="auto"/>
        <w:right w:val="none" w:sz="0" w:space="0" w:color="auto"/>
      </w:divBdr>
      <w:divsChild>
        <w:div w:id="753630156">
          <w:marLeft w:val="0"/>
          <w:marRight w:val="0"/>
          <w:marTop w:val="0"/>
          <w:marBottom w:val="0"/>
          <w:divBdr>
            <w:top w:val="none" w:sz="0" w:space="0" w:color="auto"/>
            <w:left w:val="none" w:sz="0" w:space="0" w:color="auto"/>
            <w:bottom w:val="none" w:sz="0" w:space="0" w:color="auto"/>
            <w:right w:val="none" w:sz="0" w:space="0" w:color="auto"/>
          </w:divBdr>
        </w:div>
      </w:divsChild>
    </w:div>
    <w:div w:id="1953827152">
      <w:bodyDiv w:val="1"/>
      <w:marLeft w:val="0"/>
      <w:marRight w:val="0"/>
      <w:marTop w:val="0"/>
      <w:marBottom w:val="0"/>
      <w:divBdr>
        <w:top w:val="none" w:sz="0" w:space="0" w:color="auto"/>
        <w:left w:val="none" w:sz="0" w:space="0" w:color="auto"/>
        <w:bottom w:val="none" w:sz="0" w:space="0" w:color="auto"/>
        <w:right w:val="none" w:sz="0" w:space="0" w:color="auto"/>
      </w:divBdr>
    </w:div>
    <w:div w:id="2046833821">
      <w:bodyDiv w:val="1"/>
      <w:marLeft w:val="0"/>
      <w:marRight w:val="0"/>
      <w:marTop w:val="0"/>
      <w:marBottom w:val="0"/>
      <w:divBdr>
        <w:top w:val="none" w:sz="0" w:space="0" w:color="auto"/>
        <w:left w:val="none" w:sz="0" w:space="0" w:color="auto"/>
        <w:bottom w:val="none" w:sz="0" w:space="0" w:color="auto"/>
        <w:right w:val="none" w:sz="0" w:space="0" w:color="auto"/>
      </w:divBdr>
    </w:div>
    <w:div w:id="2063673408">
      <w:bodyDiv w:val="1"/>
      <w:marLeft w:val="0"/>
      <w:marRight w:val="0"/>
      <w:marTop w:val="0"/>
      <w:marBottom w:val="0"/>
      <w:divBdr>
        <w:top w:val="none" w:sz="0" w:space="0" w:color="auto"/>
        <w:left w:val="none" w:sz="0" w:space="0" w:color="auto"/>
        <w:bottom w:val="none" w:sz="0" w:space="0" w:color="auto"/>
        <w:right w:val="none" w:sz="0" w:space="0" w:color="auto"/>
      </w:divBdr>
    </w:div>
    <w:div w:id="212507741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s://www.techplayon.com/5g-nr-rach-preamble-types-long-and-short-preambles/" TargetMode="Externa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s:customData xmlns="http://www.wps.cn/officeDocument/2013/wpsCustomData" xmlns:s="http://www.wps.cn/officeDocument/2013/wpsCustomData">
  <customSectProps>
    <customSectPr/>
  </customSectProps>
</s:customData>
</file>

<file path=customXml/item7.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5AIRPNAIUNRU-1328258698-9027</_dlc_DocId>
    <_dlc_DocIdUrl xmlns="71c5aaf6-e6ce-465b-b873-5148d2a4c105">
      <Url>https://nokia.sharepoint.com/sites/c5g/5gradio/_layouts/15/DocIdRedir.aspx?ID=5AIRPNAIUNRU-1328258698-9027</Url>
      <Description>5AIRPNAIUNRU-1328258698-9027</Description>
    </_dlc_DocIdUrl>
    <HideFromDelve xmlns="71c5aaf6-e6ce-465b-b873-5148d2a4c105">false</HideFromDelve>
    <Information xmlns="3b34c8f0-1ef5-4d1e-bb66-517ce7fe7356" xsi:nil="true"/>
    <Associated_x0020_Task xmlns="3b34c8f0-1ef5-4d1e-bb66-517ce7fe7356" xsi:nil="true"/>
  </documentManagement>
</p:properties>
</file>

<file path=customXml/itemProps1.xml><?xml version="1.0" encoding="utf-8"?>
<ds:datastoreItem xmlns:ds="http://schemas.openxmlformats.org/officeDocument/2006/customXml" ds:itemID="{F6C8D2BD-C1FD-41CD-8B86-3455CEF392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649837-2E74-41EA-ACC8-81B10D10A338}">
  <ds:schemaRefs>
    <ds:schemaRef ds:uri="http://schemas.microsoft.com/sharepoint/events"/>
  </ds:schemaRefs>
</ds:datastoreItem>
</file>

<file path=customXml/itemProps3.xml><?xml version="1.0" encoding="utf-8"?>
<ds:datastoreItem xmlns:ds="http://schemas.openxmlformats.org/officeDocument/2006/customXml" ds:itemID="{67D22052-2E3D-4C5B-B3EE-A1F926C06AF3}">
  <ds:schemaRefs>
    <ds:schemaRef ds:uri="http://schemas.microsoft.com/sharepoint/v3/contenttype/forms"/>
  </ds:schemaRefs>
</ds:datastoreItem>
</file>

<file path=customXml/itemProps4.xml><?xml version="1.0" encoding="utf-8"?>
<ds:datastoreItem xmlns:ds="http://schemas.openxmlformats.org/officeDocument/2006/customXml" ds:itemID="{54FE2E31-F034-401C-A2B6-073081AD134C}">
  <ds:schemaRefs>
    <ds:schemaRef ds:uri="Microsoft.SharePoint.Taxonomy.ContentTypeSync"/>
  </ds:schemaRefs>
</ds:datastoreItem>
</file>

<file path=customXml/itemProps5.xml><?xml version="1.0" encoding="utf-8"?>
<ds:datastoreItem xmlns:ds="http://schemas.openxmlformats.org/officeDocument/2006/customXml" ds:itemID="{F8AD268A-53E0-47F6-9DD2-3A200B8D729E}">
  <ds:schemaRefs>
    <ds:schemaRef ds:uri="http://schemas.openxmlformats.org/officeDocument/2006/bibliography"/>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7.xml><?xml version="1.0" encoding="utf-8"?>
<ds:datastoreItem xmlns:ds="http://schemas.openxmlformats.org/officeDocument/2006/customXml" ds:itemID="{6099E182-1B0F-4BF4-8B56-47EEAAA2A85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14</Pages>
  <Words>3433</Words>
  <Characters>20942</Characters>
  <Application>Microsoft Office Word</Application>
  <DocSecurity>0</DocSecurity>
  <Lines>174</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24327</CharactersWithSpaces>
  <SharedDoc>false</SharedDoc>
  <HLinks>
    <vt:vector size="108" baseType="variant">
      <vt:variant>
        <vt:i4>6619232</vt:i4>
      </vt:variant>
      <vt:variant>
        <vt:i4>117</vt:i4>
      </vt:variant>
      <vt:variant>
        <vt:i4>0</vt:i4>
      </vt:variant>
      <vt:variant>
        <vt:i4>5</vt:i4>
      </vt:variant>
      <vt:variant>
        <vt:lpwstr>https://www.techplayon.com/5g-nr-rach-preamble-types-long-and-short-preambles/</vt:lpwstr>
      </vt:variant>
      <vt:variant>
        <vt:lpwstr/>
      </vt:variant>
      <vt:variant>
        <vt:i4>1769526</vt:i4>
      </vt:variant>
      <vt:variant>
        <vt:i4>114</vt:i4>
      </vt:variant>
      <vt:variant>
        <vt:i4>0</vt:i4>
      </vt:variant>
      <vt:variant>
        <vt:i4>5</vt:i4>
      </vt:variant>
      <vt:variant>
        <vt:lpwstr/>
      </vt:variant>
      <vt:variant>
        <vt:lpwstr>_Toc85798717</vt:lpwstr>
      </vt:variant>
      <vt:variant>
        <vt:i4>1703990</vt:i4>
      </vt:variant>
      <vt:variant>
        <vt:i4>111</vt:i4>
      </vt:variant>
      <vt:variant>
        <vt:i4>0</vt:i4>
      </vt:variant>
      <vt:variant>
        <vt:i4>5</vt:i4>
      </vt:variant>
      <vt:variant>
        <vt:lpwstr/>
      </vt:variant>
      <vt:variant>
        <vt:lpwstr>_Toc85798716</vt:lpwstr>
      </vt:variant>
      <vt:variant>
        <vt:i4>1638454</vt:i4>
      </vt:variant>
      <vt:variant>
        <vt:i4>108</vt:i4>
      </vt:variant>
      <vt:variant>
        <vt:i4>0</vt:i4>
      </vt:variant>
      <vt:variant>
        <vt:i4>5</vt:i4>
      </vt:variant>
      <vt:variant>
        <vt:lpwstr/>
      </vt:variant>
      <vt:variant>
        <vt:lpwstr>_Toc85798715</vt:lpwstr>
      </vt:variant>
      <vt:variant>
        <vt:i4>1572918</vt:i4>
      </vt:variant>
      <vt:variant>
        <vt:i4>105</vt:i4>
      </vt:variant>
      <vt:variant>
        <vt:i4>0</vt:i4>
      </vt:variant>
      <vt:variant>
        <vt:i4>5</vt:i4>
      </vt:variant>
      <vt:variant>
        <vt:lpwstr/>
      </vt:variant>
      <vt:variant>
        <vt:lpwstr>_Toc85798714</vt:lpwstr>
      </vt:variant>
      <vt:variant>
        <vt:i4>2031670</vt:i4>
      </vt:variant>
      <vt:variant>
        <vt:i4>102</vt:i4>
      </vt:variant>
      <vt:variant>
        <vt:i4>0</vt:i4>
      </vt:variant>
      <vt:variant>
        <vt:i4>5</vt:i4>
      </vt:variant>
      <vt:variant>
        <vt:lpwstr/>
      </vt:variant>
      <vt:variant>
        <vt:lpwstr>_Toc85798713</vt:lpwstr>
      </vt:variant>
      <vt:variant>
        <vt:i4>1966134</vt:i4>
      </vt:variant>
      <vt:variant>
        <vt:i4>99</vt:i4>
      </vt:variant>
      <vt:variant>
        <vt:i4>0</vt:i4>
      </vt:variant>
      <vt:variant>
        <vt:i4>5</vt:i4>
      </vt:variant>
      <vt:variant>
        <vt:lpwstr/>
      </vt:variant>
      <vt:variant>
        <vt:lpwstr>_Toc85798712</vt:lpwstr>
      </vt:variant>
      <vt:variant>
        <vt:i4>1900598</vt:i4>
      </vt:variant>
      <vt:variant>
        <vt:i4>96</vt:i4>
      </vt:variant>
      <vt:variant>
        <vt:i4>0</vt:i4>
      </vt:variant>
      <vt:variant>
        <vt:i4>5</vt:i4>
      </vt:variant>
      <vt:variant>
        <vt:lpwstr/>
      </vt:variant>
      <vt:variant>
        <vt:lpwstr>_Toc85798711</vt:lpwstr>
      </vt:variant>
      <vt:variant>
        <vt:i4>1835062</vt:i4>
      </vt:variant>
      <vt:variant>
        <vt:i4>93</vt:i4>
      </vt:variant>
      <vt:variant>
        <vt:i4>0</vt:i4>
      </vt:variant>
      <vt:variant>
        <vt:i4>5</vt:i4>
      </vt:variant>
      <vt:variant>
        <vt:lpwstr/>
      </vt:variant>
      <vt:variant>
        <vt:lpwstr>_Toc85798710</vt:lpwstr>
      </vt:variant>
      <vt:variant>
        <vt:i4>1376311</vt:i4>
      </vt:variant>
      <vt:variant>
        <vt:i4>90</vt:i4>
      </vt:variant>
      <vt:variant>
        <vt:i4>0</vt:i4>
      </vt:variant>
      <vt:variant>
        <vt:i4>5</vt:i4>
      </vt:variant>
      <vt:variant>
        <vt:lpwstr/>
      </vt:variant>
      <vt:variant>
        <vt:lpwstr>_Toc85798709</vt:lpwstr>
      </vt:variant>
      <vt:variant>
        <vt:i4>1310775</vt:i4>
      </vt:variant>
      <vt:variant>
        <vt:i4>87</vt:i4>
      </vt:variant>
      <vt:variant>
        <vt:i4>0</vt:i4>
      </vt:variant>
      <vt:variant>
        <vt:i4>5</vt:i4>
      </vt:variant>
      <vt:variant>
        <vt:lpwstr/>
      </vt:variant>
      <vt:variant>
        <vt:lpwstr>_Toc85798708</vt:lpwstr>
      </vt:variant>
      <vt:variant>
        <vt:i4>1769527</vt:i4>
      </vt:variant>
      <vt:variant>
        <vt:i4>84</vt:i4>
      </vt:variant>
      <vt:variant>
        <vt:i4>0</vt:i4>
      </vt:variant>
      <vt:variant>
        <vt:i4>5</vt:i4>
      </vt:variant>
      <vt:variant>
        <vt:lpwstr/>
      </vt:variant>
      <vt:variant>
        <vt:lpwstr>_Toc85798707</vt:lpwstr>
      </vt:variant>
      <vt:variant>
        <vt:i4>1703991</vt:i4>
      </vt:variant>
      <vt:variant>
        <vt:i4>81</vt:i4>
      </vt:variant>
      <vt:variant>
        <vt:i4>0</vt:i4>
      </vt:variant>
      <vt:variant>
        <vt:i4>5</vt:i4>
      </vt:variant>
      <vt:variant>
        <vt:lpwstr/>
      </vt:variant>
      <vt:variant>
        <vt:lpwstr>_Toc85798706</vt:lpwstr>
      </vt:variant>
      <vt:variant>
        <vt:i4>1638455</vt:i4>
      </vt:variant>
      <vt:variant>
        <vt:i4>78</vt:i4>
      </vt:variant>
      <vt:variant>
        <vt:i4>0</vt:i4>
      </vt:variant>
      <vt:variant>
        <vt:i4>5</vt:i4>
      </vt:variant>
      <vt:variant>
        <vt:lpwstr/>
      </vt:variant>
      <vt:variant>
        <vt:lpwstr>_Toc85798705</vt:lpwstr>
      </vt:variant>
      <vt:variant>
        <vt:i4>1572919</vt:i4>
      </vt:variant>
      <vt:variant>
        <vt:i4>75</vt:i4>
      </vt:variant>
      <vt:variant>
        <vt:i4>0</vt:i4>
      </vt:variant>
      <vt:variant>
        <vt:i4>5</vt:i4>
      </vt:variant>
      <vt:variant>
        <vt:lpwstr/>
      </vt:variant>
      <vt:variant>
        <vt:lpwstr>_Toc85798704</vt:lpwstr>
      </vt:variant>
      <vt:variant>
        <vt:i4>2031671</vt:i4>
      </vt:variant>
      <vt:variant>
        <vt:i4>72</vt:i4>
      </vt:variant>
      <vt:variant>
        <vt:i4>0</vt:i4>
      </vt:variant>
      <vt:variant>
        <vt:i4>5</vt:i4>
      </vt:variant>
      <vt:variant>
        <vt:lpwstr/>
      </vt:variant>
      <vt:variant>
        <vt:lpwstr>_Toc85798703</vt:lpwstr>
      </vt:variant>
      <vt:variant>
        <vt:i4>1966135</vt:i4>
      </vt:variant>
      <vt:variant>
        <vt:i4>69</vt:i4>
      </vt:variant>
      <vt:variant>
        <vt:i4>0</vt:i4>
      </vt:variant>
      <vt:variant>
        <vt:i4>5</vt:i4>
      </vt:variant>
      <vt:variant>
        <vt:lpwstr/>
      </vt:variant>
      <vt:variant>
        <vt:lpwstr>_Toc85798702</vt:lpwstr>
      </vt:variant>
      <vt:variant>
        <vt:i4>8257625</vt:i4>
      </vt:variant>
      <vt:variant>
        <vt:i4>0</vt:i4>
      </vt:variant>
      <vt:variant>
        <vt:i4>0</vt:i4>
      </vt:variant>
      <vt:variant>
        <vt:i4>5</vt:i4>
      </vt:variant>
      <vt:variant>
        <vt:lpwstr>mailto:toni.h.lahteensuo@nokia.com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Paiva, Rafael (Nokia - DK/Aalborg)</dc:creator>
  <cp:keywords/>
  <cp:lastModifiedBy>NOKIA</cp:lastModifiedBy>
  <cp:revision>3</cp:revision>
  <dcterms:created xsi:type="dcterms:W3CDTF">2022-01-10T09:22:00Z</dcterms:created>
  <dcterms:modified xsi:type="dcterms:W3CDTF">2022-01-10T09:23:00Z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ContentTypeId">
    <vt:lpwstr>0x01010000E5007003D3004E92B8EDD86D20E8CD</vt:lpwstr>
  </property>
  <property fmtid="{D5CDD505-2E9C-101B-9397-08002B2CF9AE}" pid="4" name="_dlc_DocIdItemGuid">
    <vt:lpwstr>5d30ebd2-645c-4209-92f4-5083e5492e6a</vt:lpwstr>
  </property>
</Properties>
</file>