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171FA6" w14:textId="051C6315" w:rsidR="00502241" w:rsidRPr="00652E59" w:rsidRDefault="005B3705" w:rsidP="00502241">
      <w:pPr>
        <w:pStyle w:val="3GPPHeader"/>
        <w:spacing w:after="60"/>
        <w:rPr>
          <w:rFonts w:ascii="Arial" w:hAnsi="Arial" w:cs="Arial"/>
          <w:sz w:val="32"/>
          <w:szCs w:val="32"/>
          <w:highlight w:val="yellow"/>
          <w:lang w:val="en-US"/>
        </w:rPr>
      </w:pPr>
      <w:bookmarkStart w:id="0" w:name="clause4"/>
      <w:bookmarkEnd w:id="0"/>
      <w:r w:rsidRPr="00E04E65">
        <w:rPr>
          <w:rFonts w:ascii="Arial" w:hAnsi="Arial" w:cs="Arial"/>
          <w:lang w:val="en-US"/>
        </w:rPr>
        <w:t>3GPP TSG-RAN WG4 #101</w:t>
      </w:r>
      <w:r w:rsidRPr="0035756C">
        <w:rPr>
          <w:rFonts w:ascii="Arial" w:hAnsi="Arial" w:cs="Arial"/>
          <w:lang w:val="en-US"/>
        </w:rPr>
        <w:t>-bis</w:t>
      </w:r>
      <w:r w:rsidRPr="00F069B2">
        <w:rPr>
          <w:rFonts w:ascii="Arial" w:hAnsi="Arial" w:cs="Arial"/>
          <w:lang w:val="en-US"/>
        </w:rPr>
        <w:t>-e</w:t>
      </w:r>
      <w:r w:rsidR="00502241" w:rsidRPr="00F069B2">
        <w:rPr>
          <w:rFonts w:ascii="Arial" w:hAnsi="Arial" w:cs="Arial"/>
          <w:lang w:val="en-US"/>
        </w:rPr>
        <w:tab/>
      </w:r>
      <w:r w:rsidR="00F069B2" w:rsidRPr="00F069B2">
        <w:rPr>
          <w:rFonts w:ascii="Arial" w:hAnsi="Arial" w:cs="Arial"/>
          <w:sz w:val="32"/>
          <w:szCs w:val="32"/>
          <w:lang w:val="en-US"/>
        </w:rPr>
        <w:t>R4-2200875</w:t>
      </w:r>
    </w:p>
    <w:p w14:paraId="7584BF36" w14:textId="77777777" w:rsidR="00F763A7" w:rsidRPr="00202F14" w:rsidRDefault="00F763A7" w:rsidP="00F763A7">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E2F4774" w14:textId="77777777" w:rsidR="00AB3739" w:rsidRPr="00567456" w:rsidRDefault="00AB3739" w:rsidP="00AB3739">
      <w:pPr>
        <w:pStyle w:val="3GPPHeader"/>
        <w:rPr>
          <w:rFonts w:ascii="Arial" w:hAnsi="Arial" w:cs="Arial"/>
          <w:lang w:val="en-US"/>
        </w:rPr>
      </w:pPr>
    </w:p>
    <w:p w14:paraId="16D4F214" w14:textId="77777777"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Source: </w:t>
      </w:r>
      <w:r w:rsidRPr="00567456">
        <w:rPr>
          <w:rFonts w:ascii="Arial" w:hAnsi="Arial" w:cs="Arial"/>
          <w:sz w:val="22"/>
          <w:lang w:val="en-US"/>
        </w:rPr>
        <w:tab/>
        <w:t xml:space="preserve">Ericsson </w:t>
      </w:r>
    </w:p>
    <w:p w14:paraId="0257A0F1" w14:textId="027D7E93" w:rsidR="00AB3739" w:rsidRPr="007D5901" w:rsidRDefault="00AB3739" w:rsidP="00AB3739">
      <w:pPr>
        <w:pStyle w:val="3GPPHeader"/>
        <w:rPr>
          <w:rFonts w:ascii="Arial" w:hAnsi="Arial" w:cs="Arial"/>
          <w:sz w:val="22"/>
          <w:lang w:val="en-US"/>
        </w:rPr>
      </w:pPr>
      <w:r w:rsidRPr="007D5901">
        <w:rPr>
          <w:rFonts w:ascii="Arial" w:hAnsi="Arial" w:cs="Arial"/>
          <w:sz w:val="22"/>
          <w:lang w:val="en-US"/>
        </w:rPr>
        <w:t xml:space="preserve">Title:  </w:t>
      </w:r>
      <w:r w:rsidRPr="007D5901">
        <w:rPr>
          <w:rFonts w:ascii="Arial" w:hAnsi="Arial" w:cs="Arial"/>
          <w:sz w:val="22"/>
          <w:lang w:val="en-US"/>
        </w:rPr>
        <w:tab/>
      </w:r>
      <w:r w:rsidR="009975F8" w:rsidRPr="007D5901">
        <w:rPr>
          <w:rFonts w:ascii="Arial" w:hAnsi="Arial" w:cs="Arial"/>
          <w:sz w:val="22"/>
          <w:lang w:val="en-US"/>
        </w:rPr>
        <w:t>L1-SINR measurements</w:t>
      </w:r>
      <w:r w:rsidR="009975F8" w:rsidRPr="007D5901">
        <w:rPr>
          <w:rFonts w:ascii="Arial" w:hAnsi="Arial" w:cs="Arial" w:hint="eastAsia"/>
          <w:sz w:val="22"/>
          <w:lang w:val="en-US"/>
        </w:rPr>
        <w:t xml:space="preserve"> </w:t>
      </w:r>
      <w:r w:rsidR="005A7CAF" w:rsidRPr="007D5901">
        <w:rPr>
          <w:rFonts w:ascii="Arial" w:hAnsi="Arial" w:cs="Arial" w:hint="eastAsia"/>
          <w:sz w:val="22"/>
          <w:lang w:val="en-US"/>
        </w:rPr>
        <w:t>req</w:t>
      </w:r>
      <w:r w:rsidR="005A7CAF" w:rsidRPr="007D5901">
        <w:rPr>
          <w:rFonts w:ascii="Arial" w:hAnsi="Arial" w:cs="Arial"/>
          <w:sz w:val="22"/>
          <w:lang w:val="en-US"/>
        </w:rPr>
        <w:t>uirements</w:t>
      </w:r>
      <w:r w:rsidRPr="007D5901">
        <w:rPr>
          <w:rFonts w:ascii="Arial" w:hAnsi="Arial" w:cs="Arial"/>
          <w:sz w:val="22"/>
          <w:lang w:val="en-US"/>
        </w:rPr>
        <w:t xml:space="preserve"> enhancement for NR </w:t>
      </w:r>
      <w:r w:rsidR="003E55A0" w:rsidRPr="007D5901">
        <w:rPr>
          <w:rFonts w:ascii="Arial" w:hAnsi="Arial" w:cs="Arial" w:hint="eastAsia"/>
          <w:sz w:val="22"/>
          <w:lang w:val="en-US"/>
        </w:rPr>
        <w:t>HST</w:t>
      </w:r>
      <w:r w:rsidR="003E55A0" w:rsidRPr="007D5901">
        <w:rPr>
          <w:rFonts w:ascii="Arial" w:hAnsi="Arial" w:cs="Arial"/>
          <w:sz w:val="22"/>
          <w:lang w:val="en-US"/>
        </w:rPr>
        <w:t xml:space="preserve"> </w:t>
      </w:r>
      <w:r w:rsidRPr="007D5901">
        <w:rPr>
          <w:rFonts w:ascii="Arial" w:hAnsi="Arial" w:cs="Arial"/>
          <w:sz w:val="22"/>
          <w:lang w:val="en-US"/>
        </w:rPr>
        <w:t>in FR1</w:t>
      </w:r>
    </w:p>
    <w:p w14:paraId="76C5EF73" w14:textId="1847020F" w:rsidR="00AB3739" w:rsidRPr="0085663E" w:rsidRDefault="00AB3739" w:rsidP="00AB3739">
      <w:pPr>
        <w:pStyle w:val="3GPPHeader"/>
        <w:rPr>
          <w:rFonts w:ascii="Arial" w:hAnsi="Arial" w:cs="Arial"/>
          <w:sz w:val="22"/>
        </w:rPr>
      </w:pPr>
      <w:r w:rsidRPr="007D5901">
        <w:rPr>
          <w:rFonts w:ascii="Arial" w:hAnsi="Arial" w:cs="Arial"/>
          <w:sz w:val="22"/>
        </w:rPr>
        <w:t>Agenda Item:</w:t>
      </w:r>
      <w:r w:rsidRPr="007D5901">
        <w:rPr>
          <w:rFonts w:ascii="Arial" w:hAnsi="Arial" w:cs="Arial"/>
          <w:sz w:val="22"/>
        </w:rPr>
        <w:tab/>
      </w:r>
      <w:r w:rsidR="00652E59">
        <w:rPr>
          <w:sz w:val="22"/>
        </w:rPr>
        <w:t>6</w:t>
      </w:r>
      <w:r w:rsidR="005D3A34" w:rsidRPr="007D5901">
        <w:rPr>
          <w:rFonts w:hint="eastAsia"/>
          <w:sz w:val="22"/>
        </w:rPr>
        <w:t>.</w:t>
      </w:r>
      <w:r w:rsidR="00567456" w:rsidRPr="007D5901">
        <w:rPr>
          <w:sz w:val="22"/>
        </w:rPr>
        <w:t>8</w:t>
      </w:r>
      <w:r w:rsidR="00416B9F" w:rsidRPr="007D5901">
        <w:rPr>
          <w:rFonts w:hint="eastAsia"/>
          <w:sz w:val="22"/>
        </w:rPr>
        <w:t>.2.</w:t>
      </w:r>
      <w:r w:rsidR="00567456" w:rsidRPr="007D5901">
        <w:rPr>
          <w:sz w:val="22"/>
        </w:rPr>
        <w:t>3</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7BC256DB" w14:textId="702AE101" w:rsidR="0088318D" w:rsidRDefault="002E712D" w:rsidP="0088318D">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w:t>
      </w:r>
      <w:r w:rsidR="001257C6">
        <w:rPr>
          <w:rFonts w:ascii="Arial" w:hAnsi="Arial" w:cs="Arial"/>
          <w:lang w:eastAsia="x-none"/>
        </w:rPr>
        <w:t xml:space="preserve"> work </w:t>
      </w:r>
      <w:r w:rsidR="0088318D" w:rsidRPr="0088318D">
        <w:rPr>
          <w:rFonts w:ascii="Arial" w:hAnsi="Arial" w:cs="Arial"/>
          <w:lang w:eastAsia="x-none"/>
        </w:rPr>
        <w:t>continued during the RAN4#</w:t>
      </w:r>
      <w:r w:rsidR="001257C6">
        <w:rPr>
          <w:rFonts w:ascii="Arial" w:hAnsi="Arial" w:cs="Arial"/>
          <w:lang w:eastAsia="x-none"/>
        </w:rPr>
        <w:t>10</w:t>
      </w:r>
      <w:r w:rsidR="00735369">
        <w:rPr>
          <w:rFonts w:ascii="Arial" w:hAnsi="Arial" w:cs="Arial"/>
          <w:lang w:eastAsia="x-none"/>
        </w:rPr>
        <w:t>1</w:t>
      </w:r>
      <w:r w:rsidR="0088318D" w:rsidRPr="0088318D">
        <w:rPr>
          <w:rFonts w:ascii="Arial" w:hAnsi="Arial" w:cs="Arial"/>
          <w:lang w:eastAsia="x-none"/>
        </w:rPr>
        <w:t>e meeting, with outcome in terms of agreements and open issues captured in WF [2].</w:t>
      </w:r>
      <w:r w:rsidR="0088318D">
        <w:rPr>
          <w:rFonts w:ascii="Arial" w:hAnsi="Arial" w:cs="Arial"/>
          <w:lang w:eastAsia="x-none"/>
        </w:rPr>
        <w:t xml:space="preserve"> </w:t>
      </w:r>
    </w:p>
    <w:p w14:paraId="0442DCF5" w14:textId="5D0EE613" w:rsidR="0088318D" w:rsidRDefault="00FA0BCB" w:rsidP="0088318D">
      <w:pPr>
        <w:jc w:val="both"/>
        <w:rPr>
          <w:rFonts w:ascii="Arial" w:hAnsi="Arial" w:cs="Arial"/>
          <w:lang w:eastAsia="x-none"/>
        </w:rPr>
      </w:pPr>
      <w:r>
        <w:rPr>
          <w:rFonts w:ascii="Arial" w:hAnsi="Arial" w:cs="Arial"/>
          <w:lang w:eastAsia="x-none"/>
        </w:rPr>
        <w:t xml:space="preserve">This contribution </w:t>
      </w:r>
      <w:r w:rsidR="00DD297C">
        <w:rPr>
          <w:rFonts w:ascii="Arial" w:hAnsi="Arial" w:cs="Arial"/>
          <w:lang w:eastAsia="x-none"/>
        </w:rPr>
        <w:t>presents</w:t>
      </w:r>
      <w:r w:rsidR="00735369">
        <w:rPr>
          <w:rFonts w:ascii="Arial" w:hAnsi="Arial" w:cs="Arial"/>
          <w:lang w:eastAsia="x-none"/>
        </w:rPr>
        <w:t xml:space="preserve"> our vies on </w:t>
      </w:r>
      <w:r>
        <w:rPr>
          <w:rFonts w:ascii="Arial" w:hAnsi="Arial" w:cs="Arial"/>
          <w:lang w:eastAsia="x-none"/>
        </w:rPr>
        <w:t>L1-SINR</w:t>
      </w:r>
      <w:r w:rsidR="00652E59">
        <w:rPr>
          <w:rFonts w:ascii="Arial" w:hAnsi="Arial" w:cs="Arial"/>
          <w:lang w:eastAsia="x-none"/>
        </w:rPr>
        <w:t xml:space="preserve"> in HST scenario</w:t>
      </w:r>
      <w:r w:rsidR="00735369">
        <w:rPr>
          <w:rFonts w:ascii="Arial" w:hAnsi="Arial" w:cs="Arial"/>
          <w:lang w:eastAsia="x-none"/>
        </w:rPr>
        <w:t>.</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020562B2" w14:textId="77777777" w:rsidR="00D96D31" w:rsidRPr="0018013A" w:rsidRDefault="00D96D31" w:rsidP="00D96D31">
      <w:pPr>
        <w:pStyle w:val="Heading2"/>
      </w:pPr>
      <w:r w:rsidRPr="00805BE8">
        <w:t>Sub-</w:t>
      </w:r>
      <w:r>
        <w:t>topic</w:t>
      </w:r>
      <w:r w:rsidRPr="00805BE8">
        <w:t xml:space="preserve"> </w:t>
      </w:r>
      <w:r>
        <w:t>3</w:t>
      </w:r>
      <w:r w:rsidRPr="00805BE8">
        <w:t>-1</w:t>
      </w:r>
      <w:r>
        <w:t>: L1-SINR</w:t>
      </w:r>
    </w:p>
    <w:tbl>
      <w:tblPr>
        <w:tblStyle w:val="TableGrid"/>
        <w:tblW w:w="0" w:type="auto"/>
        <w:tblLook w:val="04A0" w:firstRow="1" w:lastRow="0" w:firstColumn="1" w:lastColumn="0" w:noHBand="0" w:noVBand="1"/>
      </w:tblPr>
      <w:tblGrid>
        <w:gridCol w:w="10142"/>
      </w:tblGrid>
      <w:tr w:rsidR="008E22DF" w14:paraId="7F4A00F8" w14:textId="77777777" w:rsidTr="008E22DF">
        <w:tc>
          <w:tcPr>
            <w:tcW w:w="10142" w:type="dxa"/>
          </w:tcPr>
          <w:p w14:paraId="6708E8E9" w14:textId="77777777" w:rsidR="0075712B" w:rsidRPr="00B2201B" w:rsidRDefault="0075712B" w:rsidP="0075712B">
            <w:pPr>
              <w:rPr>
                <w:b/>
                <w:u w:val="single"/>
                <w:lang w:eastAsia="ko-KR"/>
              </w:rPr>
            </w:pPr>
            <w:r w:rsidRPr="00B2201B">
              <w:rPr>
                <w:b/>
                <w:u w:val="single"/>
                <w:lang w:eastAsia="ko-KR"/>
              </w:rPr>
              <w:t xml:space="preserve">Issue 3-1-2: how to specify the requirements when L1-SINR is applied in </w:t>
            </w:r>
            <w:proofErr w:type="gramStart"/>
            <w:r w:rsidRPr="00B2201B">
              <w:rPr>
                <w:b/>
                <w:u w:val="single"/>
                <w:lang w:eastAsia="ko-KR"/>
              </w:rPr>
              <w:t>high speed</w:t>
            </w:r>
            <w:proofErr w:type="gramEnd"/>
            <w:r w:rsidRPr="00B2201B">
              <w:rPr>
                <w:b/>
                <w:u w:val="single"/>
                <w:lang w:eastAsia="ko-KR"/>
              </w:rPr>
              <w:t xml:space="preserve"> scenario</w:t>
            </w:r>
          </w:p>
          <w:p w14:paraId="5BDC13C0" w14:textId="77777777" w:rsidR="0075712B" w:rsidRPr="00B2201B" w:rsidRDefault="0075712B" w:rsidP="0075712B">
            <w:pPr>
              <w:pStyle w:val="ListParagraph"/>
              <w:numPr>
                <w:ilvl w:val="0"/>
                <w:numId w:val="35"/>
              </w:numPr>
              <w:spacing w:after="120"/>
              <w:contextualSpacing w:val="0"/>
              <w:rPr>
                <w:rFonts w:eastAsia="SimSun"/>
                <w:szCs w:val="24"/>
                <w:lang w:eastAsia="zh-CN"/>
              </w:rPr>
            </w:pPr>
            <w:r w:rsidRPr="00B2201B">
              <w:rPr>
                <w:rFonts w:eastAsia="SimSun"/>
                <w:szCs w:val="24"/>
                <w:lang w:eastAsia="zh-CN"/>
              </w:rPr>
              <w:t>Option 1</w:t>
            </w:r>
            <w:r>
              <w:rPr>
                <w:rFonts w:eastAsia="SimSun"/>
                <w:szCs w:val="24"/>
                <w:lang w:eastAsia="zh-CN"/>
              </w:rPr>
              <w:t xml:space="preserve"> (HW, QC, Ericsson, MTK, ZTE, Intel, CMCC)</w:t>
            </w:r>
            <w:r w:rsidRPr="00B2201B">
              <w:rPr>
                <w:rFonts w:eastAsia="SimSun"/>
                <w:szCs w:val="24"/>
                <w:lang w:eastAsia="zh-CN"/>
              </w:rPr>
              <w:t>: Existing L1-SINR measurement requirements are reused for HST, and the upper bound of the side condition is 5dB</w:t>
            </w:r>
          </w:p>
          <w:p w14:paraId="44BC1A4E" w14:textId="1D756975" w:rsidR="008E22DF" w:rsidRPr="008E22DF" w:rsidRDefault="0075712B" w:rsidP="0075712B">
            <w:pPr>
              <w:pStyle w:val="ListParagraph"/>
              <w:numPr>
                <w:ilvl w:val="0"/>
                <w:numId w:val="35"/>
              </w:numPr>
              <w:spacing w:after="120"/>
              <w:contextualSpacing w:val="0"/>
              <w:rPr>
                <w:rFonts w:ascii="Arial" w:eastAsiaTheme="minorEastAsia" w:hAnsi="Arial" w:cs="Arial"/>
                <w:lang w:eastAsia="zh-CN"/>
              </w:rPr>
            </w:pPr>
            <w:r w:rsidRPr="00B2201B">
              <w:rPr>
                <w:rFonts w:eastAsia="SimSun"/>
                <w:szCs w:val="24"/>
                <w:lang w:eastAsia="zh-CN"/>
              </w:rPr>
              <w:t>Option 2</w:t>
            </w:r>
            <w:r>
              <w:rPr>
                <w:rFonts w:eastAsia="SimSun"/>
                <w:szCs w:val="24"/>
                <w:lang w:eastAsia="zh-CN"/>
              </w:rPr>
              <w:t xml:space="preserve"> (Nokia, vivo)</w:t>
            </w:r>
            <w:r w:rsidRPr="00B2201B">
              <w:rPr>
                <w:rFonts w:eastAsia="SimSun"/>
                <w:szCs w:val="24"/>
                <w:lang w:eastAsia="zh-CN"/>
              </w:rPr>
              <w:t>: Current L1-SINR measurement requirement can be reused in HST</w:t>
            </w:r>
            <w:r>
              <w:rPr>
                <w:rFonts w:eastAsia="SimSun"/>
                <w:szCs w:val="24"/>
                <w:lang w:eastAsia="zh-CN"/>
              </w:rPr>
              <w:t>, no upper bound of side condition</w:t>
            </w:r>
          </w:p>
        </w:tc>
      </w:tr>
    </w:tbl>
    <w:p w14:paraId="2F616172" w14:textId="4211CA62" w:rsidR="00401CBE" w:rsidRDefault="00401CBE" w:rsidP="00F03501">
      <w:pPr>
        <w:jc w:val="both"/>
        <w:rPr>
          <w:rFonts w:ascii="Arial" w:eastAsiaTheme="minorEastAsia" w:hAnsi="Arial" w:cs="Arial"/>
          <w:lang w:val="en-US" w:eastAsia="zh-CN"/>
        </w:rPr>
      </w:pPr>
    </w:p>
    <w:p w14:paraId="065331CC" w14:textId="19611440" w:rsidR="00F8469E" w:rsidRDefault="00F8469E" w:rsidP="00F03501">
      <w:pPr>
        <w:jc w:val="both"/>
        <w:rPr>
          <w:rFonts w:ascii="Arial" w:eastAsiaTheme="minorEastAsia" w:hAnsi="Arial" w:cs="Arial"/>
          <w:lang w:val="en-US" w:eastAsia="zh-CN"/>
        </w:rPr>
      </w:pPr>
      <w:r w:rsidRPr="00F8469E">
        <w:rPr>
          <w:rFonts w:ascii="Arial" w:eastAsiaTheme="minorEastAsia" w:hAnsi="Arial" w:cs="Arial"/>
          <w:lang w:val="en-US" w:eastAsia="zh-CN"/>
        </w:rPr>
        <w:t>It's worth noting L1-SINR to behave similarly to SS-SINR in the presence of a Doppler-offset caused by simultaneous connection to forward and backward RRH</w:t>
      </w:r>
      <w:r w:rsidR="00DA74A0">
        <w:rPr>
          <w:rFonts w:ascii="Arial" w:eastAsiaTheme="minorEastAsia" w:hAnsi="Arial" w:cs="Arial"/>
          <w:lang w:val="en-US" w:eastAsia="zh-CN"/>
        </w:rPr>
        <w:t>s</w:t>
      </w:r>
      <w:r w:rsidRPr="00F8469E">
        <w:rPr>
          <w:rFonts w:ascii="Arial" w:eastAsiaTheme="minorEastAsia" w:hAnsi="Arial" w:cs="Arial"/>
          <w:lang w:val="en-US" w:eastAsia="zh-CN"/>
        </w:rPr>
        <w:t xml:space="preserve"> in a HST scenario. The simulation findings from the last conference have confirmed this.</w:t>
      </w:r>
    </w:p>
    <w:p w14:paraId="3859A7BF" w14:textId="4B2D2251" w:rsidR="004A178D" w:rsidRPr="005C7588" w:rsidRDefault="004A7D26" w:rsidP="00A3796B">
      <w:pPr>
        <w:jc w:val="both"/>
        <w:rPr>
          <w:rFonts w:ascii="Arial" w:eastAsiaTheme="minorEastAsia" w:hAnsi="Arial" w:cs="Arial"/>
          <w:b/>
          <w:bCs/>
          <w:i/>
          <w:iCs/>
          <w:lang w:val="en-US" w:eastAsia="zh-CN"/>
        </w:rPr>
      </w:pPr>
      <w:r w:rsidRPr="00714993">
        <w:rPr>
          <w:rFonts w:ascii="Arial" w:eastAsiaTheme="minorEastAsia" w:hAnsi="Arial" w:cs="Arial"/>
          <w:b/>
          <w:bCs/>
          <w:i/>
          <w:iCs/>
          <w:lang w:val="en-US" w:eastAsia="zh-CN"/>
        </w:rPr>
        <w:t>Proposal</w:t>
      </w:r>
      <w:r w:rsidR="00BE30EA">
        <w:rPr>
          <w:rFonts w:ascii="Arial" w:eastAsiaTheme="minorEastAsia" w:hAnsi="Arial" w:cs="Arial"/>
          <w:b/>
          <w:bCs/>
          <w:i/>
          <w:iCs/>
          <w:lang w:val="en-US" w:eastAsia="zh-CN"/>
        </w:rPr>
        <w:t xml:space="preserve"> 1</w:t>
      </w:r>
      <w:r w:rsidRPr="00714993">
        <w:rPr>
          <w:rFonts w:ascii="Arial" w:eastAsiaTheme="minorEastAsia" w:hAnsi="Arial" w:cs="Arial"/>
          <w:b/>
          <w:bCs/>
          <w:i/>
          <w:iCs/>
          <w:lang w:val="en-US" w:eastAsia="zh-CN"/>
        </w:rPr>
        <w:t>:</w:t>
      </w:r>
      <w:r w:rsidR="00714993" w:rsidRPr="00714993">
        <w:rPr>
          <w:rFonts w:ascii="Arial" w:eastAsiaTheme="minorEastAsia" w:hAnsi="Arial" w:cs="Arial"/>
          <w:b/>
          <w:bCs/>
          <w:i/>
          <w:iCs/>
          <w:lang w:val="en-US" w:eastAsia="zh-CN"/>
        </w:rPr>
        <w:t xml:space="preserve"> </w:t>
      </w:r>
      <w:r w:rsidR="00A3796B">
        <w:rPr>
          <w:rFonts w:ascii="Arial" w:eastAsiaTheme="minorEastAsia" w:hAnsi="Arial" w:cs="Arial"/>
          <w:b/>
          <w:bCs/>
          <w:i/>
          <w:iCs/>
          <w:lang w:val="en-US" w:eastAsia="zh-CN"/>
        </w:rPr>
        <w:t xml:space="preserve">Support option 1, </w:t>
      </w:r>
      <w:r w:rsidR="00A3796B" w:rsidRPr="00A3796B">
        <w:rPr>
          <w:rFonts w:ascii="Arial" w:eastAsiaTheme="minorEastAsia" w:hAnsi="Arial" w:cs="Arial"/>
          <w:b/>
          <w:bCs/>
          <w:i/>
          <w:iCs/>
          <w:lang w:val="en-US" w:eastAsia="zh-CN"/>
        </w:rPr>
        <w:t>Existing L1-SINR measurement requirements are reused for HST</w:t>
      </w:r>
      <w:r w:rsidR="005F1C22">
        <w:rPr>
          <w:rFonts w:ascii="Arial" w:eastAsiaTheme="minorEastAsia" w:hAnsi="Arial" w:cs="Arial"/>
          <w:b/>
          <w:bCs/>
          <w:i/>
          <w:iCs/>
          <w:lang w:val="en-US" w:eastAsia="zh-CN"/>
        </w:rPr>
        <w:t>.</w:t>
      </w:r>
      <w:r w:rsidR="00A3796B" w:rsidRPr="00A3796B">
        <w:rPr>
          <w:rFonts w:ascii="Arial" w:eastAsiaTheme="minorEastAsia" w:hAnsi="Arial" w:cs="Arial"/>
          <w:b/>
          <w:bCs/>
          <w:i/>
          <w:iCs/>
          <w:lang w:val="en-US" w:eastAsia="zh-CN"/>
        </w:rPr>
        <w:t xml:space="preserve"> </w:t>
      </w:r>
      <w:r w:rsidR="005F1C22">
        <w:rPr>
          <w:rFonts w:ascii="Arial" w:eastAsiaTheme="minorEastAsia" w:hAnsi="Arial" w:cs="Arial"/>
          <w:b/>
          <w:bCs/>
          <w:i/>
          <w:iCs/>
          <w:lang w:val="en-US" w:eastAsia="zh-CN"/>
        </w:rPr>
        <w:t>T</w:t>
      </w:r>
      <w:r w:rsidR="00A3796B" w:rsidRPr="00A3796B">
        <w:rPr>
          <w:rFonts w:ascii="Arial" w:eastAsiaTheme="minorEastAsia" w:hAnsi="Arial" w:cs="Arial"/>
          <w:b/>
          <w:bCs/>
          <w:i/>
          <w:iCs/>
          <w:lang w:val="en-US" w:eastAsia="zh-CN"/>
        </w:rPr>
        <w:t>he upper bound of the side condition i</w:t>
      </w:r>
      <w:r w:rsidR="001F5C78">
        <w:rPr>
          <w:rFonts w:ascii="Arial" w:eastAsiaTheme="minorEastAsia" w:hAnsi="Arial" w:cs="Arial"/>
          <w:b/>
          <w:bCs/>
          <w:i/>
          <w:iCs/>
          <w:lang w:val="en-US" w:eastAsia="zh-CN"/>
        </w:rPr>
        <w:t>s slightly different from that for SS</w:t>
      </w:r>
      <w:r w:rsidR="001F5C78" w:rsidRPr="001F5C78">
        <w:rPr>
          <w:rFonts w:ascii="Arial" w:eastAsiaTheme="minorEastAsia" w:hAnsi="Arial" w:cs="Arial"/>
          <w:b/>
          <w:bCs/>
          <w:i/>
          <w:iCs/>
          <w:lang w:val="en-US" w:eastAsia="zh-CN"/>
        </w:rPr>
        <w:t>-S</w:t>
      </w:r>
      <w:r w:rsidR="001F5C78">
        <w:rPr>
          <w:rFonts w:ascii="Arial" w:eastAsiaTheme="minorEastAsia" w:hAnsi="Arial" w:cs="Arial"/>
          <w:b/>
          <w:bCs/>
          <w:i/>
          <w:iCs/>
          <w:lang w:val="en-US" w:eastAsia="zh-CN"/>
        </w:rPr>
        <w:t>INR</w:t>
      </w:r>
      <w:r w:rsidR="00BD5999">
        <w:rPr>
          <w:rFonts w:ascii="Arial" w:eastAsiaTheme="minorEastAsia" w:hAnsi="Arial" w:cs="Arial" w:hint="eastAsia"/>
          <w:b/>
          <w:bCs/>
          <w:i/>
          <w:iCs/>
          <w:lang w:val="en-US" w:eastAsia="zh-CN"/>
        </w:rPr>
        <w:t>,</w:t>
      </w:r>
      <w:r w:rsidR="00BD5999">
        <w:rPr>
          <w:rFonts w:ascii="Arial" w:eastAsiaTheme="minorEastAsia" w:hAnsi="Arial" w:cs="Arial"/>
          <w:b/>
          <w:bCs/>
          <w:i/>
          <w:iCs/>
          <w:lang w:val="en-US" w:eastAsia="zh-CN"/>
        </w:rPr>
        <w:t xml:space="preserve"> </w:t>
      </w:r>
      <w:r w:rsidR="00BD084D">
        <w:rPr>
          <w:rFonts w:ascii="Arial" w:eastAsiaTheme="minorEastAsia" w:hAnsi="Arial" w:cs="Arial"/>
          <w:b/>
          <w:bCs/>
          <w:i/>
          <w:iCs/>
          <w:lang w:val="en-US" w:eastAsia="zh-CN"/>
        </w:rPr>
        <w:t xml:space="preserve">but 5dB is acceptable for simplification. </w:t>
      </w:r>
    </w:p>
    <w:p w14:paraId="620DFF5B" w14:textId="77777777" w:rsidR="005C7588" w:rsidRPr="00D47F9B" w:rsidRDefault="005C7588" w:rsidP="00D47F9B">
      <w:pPr>
        <w:rPr>
          <w:lang w:val="en-US" w:eastAsia="x-none"/>
        </w:rPr>
      </w:pPr>
    </w:p>
    <w:p w14:paraId="6DDB1E5C" w14:textId="3E73D8B1"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675ADEC7" w14:textId="0AB9C04A" w:rsidR="00E726EB" w:rsidRPr="00E726EB" w:rsidRDefault="00DD297C" w:rsidP="00DD297C">
      <w:pPr>
        <w:jc w:val="both"/>
        <w:rPr>
          <w:lang w:val="en-US" w:eastAsia="zh-CN"/>
        </w:rPr>
      </w:pPr>
      <w:r w:rsidRPr="00714993">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1</w:t>
      </w:r>
      <w:r w:rsidRPr="00714993">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 xml:space="preserve">Support option 1, </w:t>
      </w:r>
      <w:r w:rsidRPr="00A3796B">
        <w:rPr>
          <w:rFonts w:ascii="Arial" w:eastAsiaTheme="minorEastAsia" w:hAnsi="Arial" w:cs="Arial"/>
          <w:b/>
          <w:bCs/>
          <w:i/>
          <w:iCs/>
          <w:lang w:val="en-US" w:eastAsia="zh-CN"/>
        </w:rPr>
        <w:t>Existing L1-SINR measurement requirements are reused for HST</w:t>
      </w:r>
      <w:r>
        <w:rPr>
          <w:rFonts w:ascii="Arial" w:eastAsiaTheme="minorEastAsia" w:hAnsi="Arial" w:cs="Arial"/>
          <w:b/>
          <w:bCs/>
          <w:i/>
          <w:iCs/>
          <w:lang w:val="en-US" w:eastAsia="zh-CN"/>
        </w:rPr>
        <w:t>.</w:t>
      </w:r>
      <w:r w:rsidRPr="00A3796B">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T</w:t>
      </w:r>
      <w:r w:rsidRPr="00A3796B">
        <w:rPr>
          <w:rFonts w:ascii="Arial" w:eastAsiaTheme="minorEastAsia" w:hAnsi="Arial" w:cs="Arial"/>
          <w:b/>
          <w:bCs/>
          <w:i/>
          <w:iCs/>
          <w:lang w:val="en-US" w:eastAsia="zh-CN"/>
        </w:rPr>
        <w:t>he upper bound of the side condition i</w:t>
      </w:r>
      <w:r>
        <w:rPr>
          <w:rFonts w:ascii="Arial" w:eastAsiaTheme="minorEastAsia" w:hAnsi="Arial" w:cs="Arial"/>
          <w:b/>
          <w:bCs/>
          <w:i/>
          <w:iCs/>
          <w:lang w:val="en-US" w:eastAsia="zh-CN"/>
        </w:rPr>
        <w:t>s slightly different from that for SS</w:t>
      </w:r>
      <w:r w:rsidRPr="001F5C78">
        <w:rPr>
          <w:rFonts w:ascii="Arial" w:eastAsiaTheme="minorEastAsia" w:hAnsi="Arial" w:cs="Arial"/>
          <w:b/>
          <w:bCs/>
          <w:i/>
          <w:iCs/>
          <w:lang w:val="en-US" w:eastAsia="zh-CN"/>
        </w:rPr>
        <w:t>-S</w:t>
      </w:r>
      <w:r>
        <w:rPr>
          <w:rFonts w:ascii="Arial" w:eastAsiaTheme="minorEastAsia" w:hAnsi="Arial" w:cs="Arial"/>
          <w:b/>
          <w:bCs/>
          <w:i/>
          <w:iCs/>
          <w:lang w:val="en-US" w:eastAsia="zh-CN"/>
        </w:rPr>
        <w:t>INR</w:t>
      </w:r>
      <w:r>
        <w:rPr>
          <w:rFonts w:ascii="Arial" w:eastAsiaTheme="minorEastAsia" w:hAnsi="Arial" w:cs="Arial" w:hint="eastAsia"/>
          <w:b/>
          <w:bCs/>
          <w:i/>
          <w:iCs/>
          <w:lang w:val="en-US" w:eastAsia="zh-CN"/>
        </w:rPr>
        <w:t>,</w:t>
      </w:r>
      <w:r>
        <w:rPr>
          <w:rFonts w:ascii="Arial" w:eastAsiaTheme="minorEastAsia" w:hAnsi="Arial" w:cs="Arial"/>
          <w:b/>
          <w:bCs/>
          <w:i/>
          <w:iCs/>
          <w:lang w:val="en-US" w:eastAsia="zh-CN"/>
        </w:rPr>
        <w:t xml:space="preserve"> but 5dB is acceptable for simplification. </w:t>
      </w:r>
    </w:p>
    <w:p w14:paraId="0E442C21" w14:textId="77777777" w:rsidR="003F12BE" w:rsidRPr="0085663E" w:rsidRDefault="003F12BE" w:rsidP="003F12BE">
      <w:pPr>
        <w:pStyle w:val="Heading1"/>
        <w:ind w:right="72"/>
        <w:rPr>
          <w:rFonts w:cs="Arial"/>
          <w:lang w:val="sv-SE"/>
        </w:rPr>
      </w:pPr>
      <w:r w:rsidRPr="0085663E">
        <w:rPr>
          <w:rFonts w:cs="Arial"/>
          <w:lang w:val="sv-SE"/>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73982385" w14:textId="10BD90E3" w:rsidR="00FA0BCB" w:rsidRPr="006345AC" w:rsidRDefault="00FA0BCB" w:rsidP="00FA0BCB">
      <w:pPr>
        <w:spacing w:after="60"/>
        <w:ind w:right="74"/>
      </w:pPr>
      <w:r w:rsidRPr="0085663E">
        <w:rPr>
          <w:rFonts w:ascii="Arial" w:hAnsi="Arial" w:cs="Arial"/>
          <w:lang w:eastAsia="x-none"/>
        </w:rPr>
        <w:t xml:space="preserve">[2] </w:t>
      </w:r>
      <w:r w:rsidRPr="002F01BD">
        <w:rPr>
          <w:rFonts w:ascii="Arial" w:hAnsi="Arial" w:cs="Arial"/>
          <w:lang w:eastAsia="x-none"/>
        </w:rPr>
        <w:t>R4</w:t>
      </w:r>
      <w:r>
        <w:rPr>
          <w:rFonts w:ascii="Arial" w:hAnsi="Arial" w:cs="Arial"/>
          <w:lang w:eastAsia="x-none"/>
        </w:rPr>
        <w:t>-</w:t>
      </w:r>
      <w:r w:rsidRPr="00F97E13">
        <w:rPr>
          <w:rFonts w:ascii="Arial" w:hAnsi="Arial" w:cs="Arial"/>
          <w:lang w:eastAsia="x-none"/>
        </w:rPr>
        <w:t>21</w:t>
      </w:r>
      <w:r w:rsidR="00AC3B20">
        <w:rPr>
          <w:rFonts w:ascii="Arial" w:hAnsi="Arial" w:cs="Arial"/>
          <w:lang w:eastAsia="x-none"/>
        </w:rPr>
        <w:t>20285</w:t>
      </w:r>
      <w:r>
        <w:rPr>
          <w:rFonts w:ascii="Arial" w:hAnsi="Arial" w:cs="Arial"/>
          <w:lang w:eastAsia="x-none"/>
        </w:rPr>
        <w:t>,</w:t>
      </w:r>
      <w:r w:rsidRPr="002F01BD">
        <w:rPr>
          <w:rFonts w:ascii="Arial" w:hAnsi="Arial" w:cs="Arial"/>
          <w:lang w:eastAsia="x-none"/>
        </w:rPr>
        <w:t xml:space="preserve"> WF on RRM for FR1 HST</w:t>
      </w:r>
      <w:r>
        <w:rPr>
          <w:rFonts w:ascii="Arial" w:hAnsi="Arial" w:cs="Arial"/>
          <w:lang w:eastAsia="x-none"/>
        </w:rPr>
        <w:t>, CMCC</w:t>
      </w:r>
    </w:p>
    <w:p w14:paraId="02EF9FD0" w14:textId="2A46A797" w:rsidR="00117F1E" w:rsidRPr="006345AC" w:rsidRDefault="00117F1E" w:rsidP="00FA0BCB">
      <w:pPr>
        <w:spacing w:after="60"/>
        <w:ind w:right="74"/>
      </w:pP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86EA0" w14:textId="77777777" w:rsidR="00C67FD0" w:rsidRDefault="00C67FD0">
      <w:r>
        <w:separator/>
      </w:r>
    </w:p>
  </w:endnote>
  <w:endnote w:type="continuationSeparator" w:id="0">
    <w:p w14:paraId="67E53189" w14:textId="77777777" w:rsidR="00C67FD0" w:rsidRDefault="00C67FD0">
      <w:r>
        <w:continuationSeparator/>
      </w:r>
    </w:p>
  </w:endnote>
  <w:endnote w:type="continuationNotice" w:id="1">
    <w:p w14:paraId="420A2580" w14:textId="77777777" w:rsidR="00C67FD0" w:rsidRDefault="00C67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8F17A" w14:textId="77777777" w:rsidR="00C67FD0" w:rsidRDefault="00C67FD0">
      <w:r>
        <w:separator/>
      </w:r>
    </w:p>
  </w:footnote>
  <w:footnote w:type="continuationSeparator" w:id="0">
    <w:p w14:paraId="2878D850" w14:textId="77777777" w:rsidR="00C67FD0" w:rsidRDefault="00C67FD0">
      <w:r>
        <w:continuationSeparator/>
      </w:r>
    </w:p>
  </w:footnote>
  <w:footnote w:type="continuationNotice" w:id="1">
    <w:p w14:paraId="44EBF849" w14:textId="77777777" w:rsidR="00C67FD0" w:rsidRDefault="00C67F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0B947B5"/>
    <w:multiLevelType w:val="hybridMultilevel"/>
    <w:tmpl w:val="5094BED0"/>
    <w:lvl w:ilvl="0" w:tplc="D8107C58">
      <w:start w:val="1"/>
      <w:numFmt w:val="bullet"/>
      <w:lvlText w:val="●"/>
      <w:lvlJc w:val="left"/>
      <w:pPr>
        <w:tabs>
          <w:tab w:val="num" w:pos="720"/>
        </w:tabs>
        <w:ind w:left="720" w:hanging="360"/>
      </w:pPr>
      <w:rPr>
        <w:rFonts w:ascii="Ericsson Hilda" w:hAnsi="Ericsson Hilda" w:hint="default"/>
      </w:rPr>
    </w:lvl>
    <w:lvl w:ilvl="1" w:tplc="AB242968" w:tentative="1">
      <w:start w:val="1"/>
      <w:numFmt w:val="bullet"/>
      <w:lvlText w:val="●"/>
      <w:lvlJc w:val="left"/>
      <w:pPr>
        <w:tabs>
          <w:tab w:val="num" w:pos="1440"/>
        </w:tabs>
        <w:ind w:left="1440" w:hanging="360"/>
      </w:pPr>
      <w:rPr>
        <w:rFonts w:ascii="Ericsson Hilda" w:hAnsi="Ericsson Hilda" w:hint="default"/>
      </w:rPr>
    </w:lvl>
    <w:lvl w:ilvl="2" w:tplc="E7BA4E0E" w:tentative="1">
      <w:start w:val="1"/>
      <w:numFmt w:val="bullet"/>
      <w:lvlText w:val="●"/>
      <w:lvlJc w:val="left"/>
      <w:pPr>
        <w:tabs>
          <w:tab w:val="num" w:pos="2160"/>
        </w:tabs>
        <w:ind w:left="2160" w:hanging="360"/>
      </w:pPr>
      <w:rPr>
        <w:rFonts w:ascii="Ericsson Hilda" w:hAnsi="Ericsson Hilda" w:hint="default"/>
      </w:rPr>
    </w:lvl>
    <w:lvl w:ilvl="3" w:tplc="FC40A992" w:tentative="1">
      <w:start w:val="1"/>
      <w:numFmt w:val="bullet"/>
      <w:lvlText w:val="●"/>
      <w:lvlJc w:val="left"/>
      <w:pPr>
        <w:tabs>
          <w:tab w:val="num" w:pos="2880"/>
        </w:tabs>
        <w:ind w:left="2880" w:hanging="360"/>
      </w:pPr>
      <w:rPr>
        <w:rFonts w:ascii="Ericsson Hilda" w:hAnsi="Ericsson Hilda" w:hint="default"/>
      </w:rPr>
    </w:lvl>
    <w:lvl w:ilvl="4" w:tplc="BAC6B222" w:tentative="1">
      <w:start w:val="1"/>
      <w:numFmt w:val="bullet"/>
      <w:lvlText w:val="●"/>
      <w:lvlJc w:val="left"/>
      <w:pPr>
        <w:tabs>
          <w:tab w:val="num" w:pos="3600"/>
        </w:tabs>
        <w:ind w:left="3600" w:hanging="360"/>
      </w:pPr>
      <w:rPr>
        <w:rFonts w:ascii="Ericsson Hilda" w:hAnsi="Ericsson Hilda" w:hint="default"/>
      </w:rPr>
    </w:lvl>
    <w:lvl w:ilvl="5" w:tplc="3E5E0A20" w:tentative="1">
      <w:start w:val="1"/>
      <w:numFmt w:val="bullet"/>
      <w:lvlText w:val="●"/>
      <w:lvlJc w:val="left"/>
      <w:pPr>
        <w:tabs>
          <w:tab w:val="num" w:pos="4320"/>
        </w:tabs>
        <w:ind w:left="4320" w:hanging="360"/>
      </w:pPr>
      <w:rPr>
        <w:rFonts w:ascii="Ericsson Hilda" w:hAnsi="Ericsson Hilda" w:hint="default"/>
      </w:rPr>
    </w:lvl>
    <w:lvl w:ilvl="6" w:tplc="B10E0540" w:tentative="1">
      <w:start w:val="1"/>
      <w:numFmt w:val="bullet"/>
      <w:lvlText w:val="●"/>
      <w:lvlJc w:val="left"/>
      <w:pPr>
        <w:tabs>
          <w:tab w:val="num" w:pos="5040"/>
        </w:tabs>
        <w:ind w:left="5040" w:hanging="360"/>
      </w:pPr>
      <w:rPr>
        <w:rFonts w:ascii="Ericsson Hilda" w:hAnsi="Ericsson Hilda" w:hint="default"/>
      </w:rPr>
    </w:lvl>
    <w:lvl w:ilvl="7" w:tplc="ADCCFDAC" w:tentative="1">
      <w:start w:val="1"/>
      <w:numFmt w:val="bullet"/>
      <w:lvlText w:val="●"/>
      <w:lvlJc w:val="left"/>
      <w:pPr>
        <w:tabs>
          <w:tab w:val="num" w:pos="5760"/>
        </w:tabs>
        <w:ind w:left="5760" w:hanging="360"/>
      </w:pPr>
      <w:rPr>
        <w:rFonts w:ascii="Ericsson Hilda" w:hAnsi="Ericsson Hilda" w:hint="default"/>
      </w:rPr>
    </w:lvl>
    <w:lvl w:ilvl="8" w:tplc="57E689FC"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21"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8"/>
  </w:num>
  <w:num w:numId="3">
    <w:abstractNumId w:val="34"/>
  </w:num>
  <w:num w:numId="4">
    <w:abstractNumId w:val="15"/>
  </w:num>
  <w:num w:numId="5">
    <w:abstractNumId w:val="17"/>
  </w:num>
  <w:num w:numId="6">
    <w:abstractNumId w:val="1"/>
  </w:num>
  <w:num w:numId="7">
    <w:abstractNumId w:val="0"/>
  </w:num>
  <w:num w:numId="8">
    <w:abstractNumId w:val="39"/>
  </w:num>
  <w:num w:numId="9">
    <w:abstractNumId w:val="5"/>
  </w:num>
  <w:num w:numId="10">
    <w:abstractNumId w:val="33"/>
  </w:num>
  <w:num w:numId="11">
    <w:abstractNumId w:val="35"/>
  </w:num>
  <w:num w:numId="12">
    <w:abstractNumId w:val="24"/>
  </w:num>
  <w:num w:numId="13">
    <w:abstractNumId w:val="6"/>
  </w:num>
  <w:num w:numId="14">
    <w:abstractNumId w:val="9"/>
  </w:num>
  <w:num w:numId="15">
    <w:abstractNumId w:val="8"/>
  </w:num>
  <w:num w:numId="16">
    <w:abstractNumId w:val="19"/>
  </w:num>
  <w:num w:numId="17">
    <w:abstractNumId w:val="10"/>
  </w:num>
  <w:num w:numId="18">
    <w:abstractNumId w:val="28"/>
  </w:num>
  <w:num w:numId="19">
    <w:abstractNumId w:val="18"/>
  </w:num>
  <w:num w:numId="20">
    <w:abstractNumId w:val="7"/>
  </w:num>
  <w:num w:numId="21">
    <w:abstractNumId w:val="3"/>
  </w:num>
  <w:num w:numId="22">
    <w:abstractNumId w:val="11"/>
  </w:num>
  <w:num w:numId="23">
    <w:abstractNumId w:val="32"/>
  </w:num>
  <w:num w:numId="24">
    <w:abstractNumId w:val="22"/>
  </w:num>
  <w:num w:numId="25">
    <w:abstractNumId w:val="4"/>
  </w:num>
  <w:num w:numId="26">
    <w:abstractNumId w:val="36"/>
  </w:num>
  <w:num w:numId="27">
    <w:abstractNumId w:val="12"/>
  </w:num>
  <w:num w:numId="28">
    <w:abstractNumId w:val="21"/>
  </w:num>
  <w:num w:numId="29">
    <w:abstractNumId w:val="31"/>
  </w:num>
  <w:num w:numId="30">
    <w:abstractNumId w:val="13"/>
  </w:num>
  <w:num w:numId="31">
    <w:abstractNumId w:val="14"/>
  </w:num>
  <w:num w:numId="32">
    <w:abstractNumId w:val="29"/>
  </w:num>
  <w:num w:numId="33">
    <w:abstractNumId w:val="27"/>
  </w:num>
  <w:num w:numId="34">
    <w:abstractNumId w:val="23"/>
  </w:num>
  <w:num w:numId="35">
    <w:abstractNumId w:val="23"/>
  </w:num>
  <w:num w:numId="36">
    <w:abstractNumId w:val="37"/>
  </w:num>
  <w:num w:numId="37">
    <w:abstractNumId w:val="30"/>
  </w:num>
  <w:num w:numId="38">
    <w:abstractNumId w:val="2"/>
  </w:num>
  <w:num w:numId="39">
    <w:abstractNumId w:val="20"/>
  </w:num>
  <w:num w:numId="40">
    <w:abstractNumId w:val="26"/>
  </w:num>
  <w:num w:numId="4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3FBE"/>
    <w:rsid w:val="000140E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691"/>
    <w:rsid w:val="0002477D"/>
    <w:rsid w:val="000247DB"/>
    <w:rsid w:val="000249B7"/>
    <w:rsid w:val="00024AF4"/>
    <w:rsid w:val="00024C92"/>
    <w:rsid w:val="00024CBB"/>
    <w:rsid w:val="0002560A"/>
    <w:rsid w:val="00025EB1"/>
    <w:rsid w:val="00025ED2"/>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124"/>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9E2"/>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1CD"/>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078A"/>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1B"/>
    <w:rsid w:val="00065B78"/>
    <w:rsid w:val="00066BE2"/>
    <w:rsid w:val="00066D93"/>
    <w:rsid w:val="00067405"/>
    <w:rsid w:val="0006757F"/>
    <w:rsid w:val="000675E8"/>
    <w:rsid w:val="00067654"/>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A57"/>
    <w:rsid w:val="00073B2C"/>
    <w:rsid w:val="00073BA5"/>
    <w:rsid w:val="00074238"/>
    <w:rsid w:val="00074468"/>
    <w:rsid w:val="000745B0"/>
    <w:rsid w:val="00074BD9"/>
    <w:rsid w:val="00074EAF"/>
    <w:rsid w:val="00075604"/>
    <w:rsid w:val="0007573C"/>
    <w:rsid w:val="00075C5B"/>
    <w:rsid w:val="00075E4F"/>
    <w:rsid w:val="0007670F"/>
    <w:rsid w:val="0007674A"/>
    <w:rsid w:val="00076DF7"/>
    <w:rsid w:val="000771A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C52"/>
    <w:rsid w:val="00083756"/>
    <w:rsid w:val="00083D3C"/>
    <w:rsid w:val="00083E5F"/>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5B3"/>
    <w:rsid w:val="000A36D2"/>
    <w:rsid w:val="000A37A9"/>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160"/>
    <w:rsid w:val="000A6521"/>
    <w:rsid w:val="000A693A"/>
    <w:rsid w:val="000A69E9"/>
    <w:rsid w:val="000A6DC1"/>
    <w:rsid w:val="000A6FE8"/>
    <w:rsid w:val="000A73B8"/>
    <w:rsid w:val="000A7522"/>
    <w:rsid w:val="000A7654"/>
    <w:rsid w:val="000A7A33"/>
    <w:rsid w:val="000A7B48"/>
    <w:rsid w:val="000A7CA8"/>
    <w:rsid w:val="000A7E62"/>
    <w:rsid w:val="000A7EBB"/>
    <w:rsid w:val="000B0508"/>
    <w:rsid w:val="000B06E2"/>
    <w:rsid w:val="000B09B6"/>
    <w:rsid w:val="000B0CF2"/>
    <w:rsid w:val="000B0FF8"/>
    <w:rsid w:val="000B1B6F"/>
    <w:rsid w:val="000B1D33"/>
    <w:rsid w:val="000B1FF0"/>
    <w:rsid w:val="000B200B"/>
    <w:rsid w:val="000B208C"/>
    <w:rsid w:val="000B2308"/>
    <w:rsid w:val="000B2505"/>
    <w:rsid w:val="000B29D2"/>
    <w:rsid w:val="000B2E20"/>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295"/>
    <w:rsid w:val="000C0478"/>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938"/>
    <w:rsid w:val="000C3CA9"/>
    <w:rsid w:val="000C3FC8"/>
    <w:rsid w:val="000C3FE6"/>
    <w:rsid w:val="000C4148"/>
    <w:rsid w:val="000C4153"/>
    <w:rsid w:val="000C42FD"/>
    <w:rsid w:val="000C47B1"/>
    <w:rsid w:val="000C4A48"/>
    <w:rsid w:val="000C4E02"/>
    <w:rsid w:val="000C5431"/>
    <w:rsid w:val="000C563B"/>
    <w:rsid w:val="000C5893"/>
    <w:rsid w:val="000C591D"/>
    <w:rsid w:val="000C5B6E"/>
    <w:rsid w:val="000C5FF1"/>
    <w:rsid w:val="000C60F8"/>
    <w:rsid w:val="000C6320"/>
    <w:rsid w:val="000C6420"/>
    <w:rsid w:val="000C6598"/>
    <w:rsid w:val="000C666C"/>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817"/>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D25"/>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62F"/>
    <w:rsid w:val="00105A6B"/>
    <w:rsid w:val="00105D8A"/>
    <w:rsid w:val="00105F4C"/>
    <w:rsid w:val="0010684E"/>
    <w:rsid w:val="001069BA"/>
    <w:rsid w:val="00106D66"/>
    <w:rsid w:val="00107060"/>
    <w:rsid w:val="001070EA"/>
    <w:rsid w:val="00107A84"/>
    <w:rsid w:val="001100A0"/>
    <w:rsid w:val="00110192"/>
    <w:rsid w:val="001104A7"/>
    <w:rsid w:val="0011125E"/>
    <w:rsid w:val="00111B12"/>
    <w:rsid w:val="001120F5"/>
    <w:rsid w:val="001122FF"/>
    <w:rsid w:val="00112C06"/>
    <w:rsid w:val="00112DDD"/>
    <w:rsid w:val="0011328A"/>
    <w:rsid w:val="001133AE"/>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2D7"/>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57C6"/>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5A5F"/>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70F"/>
    <w:rsid w:val="00144B02"/>
    <w:rsid w:val="0014529C"/>
    <w:rsid w:val="001454A2"/>
    <w:rsid w:val="0014554F"/>
    <w:rsid w:val="00145A49"/>
    <w:rsid w:val="00145BAF"/>
    <w:rsid w:val="00145DAA"/>
    <w:rsid w:val="00145E10"/>
    <w:rsid w:val="00146724"/>
    <w:rsid w:val="00146CC9"/>
    <w:rsid w:val="00146D90"/>
    <w:rsid w:val="00146E40"/>
    <w:rsid w:val="00147408"/>
    <w:rsid w:val="00147461"/>
    <w:rsid w:val="00147467"/>
    <w:rsid w:val="001474B1"/>
    <w:rsid w:val="001474DC"/>
    <w:rsid w:val="00147AD3"/>
    <w:rsid w:val="00147AFF"/>
    <w:rsid w:val="0015035F"/>
    <w:rsid w:val="00150A10"/>
    <w:rsid w:val="00150B3E"/>
    <w:rsid w:val="00150CAF"/>
    <w:rsid w:val="00150D77"/>
    <w:rsid w:val="00150F68"/>
    <w:rsid w:val="00151005"/>
    <w:rsid w:val="001510D1"/>
    <w:rsid w:val="001511DD"/>
    <w:rsid w:val="001516D1"/>
    <w:rsid w:val="001516FE"/>
    <w:rsid w:val="001518C9"/>
    <w:rsid w:val="001519BB"/>
    <w:rsid w:val="00151BE0"/>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4EF"/>
    <w:rsid w:val="00164869"/>
    <w:rsid w:val="0016528A"/>
    <w:rsid w:val="00165A0F"/>
    <w:rsid w:val="00165D8F"/>
    <w:rsid w:val="00166147"/>
    <w:rsid w:val="00166420"/>
    <w:rsid w:val="001665A4"/>
    <w:rsid w:val="0016699E"/>
    <w:rsid w:val="00166A54"/>
    <w:rsid w:val="00166A7C"/>
    <w:rsid w:val="00166AAD"/>
    <w:rsid w:val="00166CD9"/>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00"/>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1B9"/>
    <w:rsid w:val="001A46DA"/>
    <w:rsid w:val="001A485C"/>
    <w:rsid w:val="001A4B1F"/>
    <w:rsid w:val="001A4E3B"/>
    <w:rsid w:val="001A4F60"/>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5"/>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6C5"/>
    <w:rsid w:val="001B1B06"/>
    <w:rsid w:val="001B1F55"/>
    <w:rsid w:val="001B2154"/>
    <w:rsid w:val="001B240A"/>
    <w:rsid w:val="001B27AA"/>
    <w:rsid w:val="001B2BB6"/>
    <w:rsid w:val="001B2BE5"/>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599"/>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A6D"/>
    <w:rsid w:val="001E3CA3"/>
    <w:rsid w:val="001E3E93"/>
    <w:rsid w:val="001E41F3"/>
    <w:rsid w:val="001E431B"/>
    <w:rsid w:val="001E445B"/>
    <w:rsid w:val="001E4556"/>
    <w:rsid w:val="001E4F4B"/>
    <w:rsid w:val="001E5056"/>
    <w:rsid w:val="001E5058"/>
    <w:rsid w:val="001E50E7"/>
    <w:rsid w:val="001E541C"/>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475"/>
    <w:rsid w:val="001F15CE"/>
    <w:rsid w:val="001F1FB0"/>
    <w:rsid w:val="001F30B7"/>
    <w:rsid w:val="001F3196"/>
    <w:rsid w:val="001F3A5A"/>
    <w:rsid w:val="001F3B96"/>
    <w:rsid w:val="001F3D0B"/>
    <w:rsid w:val="001F4F11"/>
    <w:rsid w:val="001F511A"/>
    <w:rsid w:val="001F5C78"/>
    <w:rsid w:val="001F5EC1"/>
    <w:rsid w:val="001F6240"/>
    <w:rsid w:val="001F66DE"/>
    <w:rsid w:val="001F69C0"/>
    <w:rsid w:val="001F69FD"/>
    <w:rsid w:val="001F797C"/>
    <w:rsid w:val="001F7C6D"/>
    <w:rsid w:val="002004B7"/>
    <w:rsid w:val="002009A4"/>
    <w:rsid w:val="00200A6D"/>
    <w:rsid w:val="00200B29"/>
    <w:rsid w:val="00200FDB"/>
    <w:rsid w:val="0020118D"/>
    <w:rsid w:val="002020C7"/>
    <w:rsid w:val="002020D5"/>
    <w:rsid w:val="002020EF"/>
    <w:rsid w:val="0020219E"/>
    <w:rsid w:val="00202745"/>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471C"/>
    <w:rsid w:val="00214F03"/>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EE9"/>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975"/>
    <w:rsid w:val="00235A65"/>
    <w:rsid w:val="00235D97"/>
    <w:rsid w:val="00235F3E"/>
    <w:rsid w:val="00236927"/>
    <w:rsid w:val="00236E00"/>
    <w:rsid w:val="00236FB3"/>
    <w:rsid w:val="0023709A"/>
    <w:rsid w:val="00237E80"/>
    <w:rsid w:val="0024035E"/>
    <w:rsid w:val="00240766"/>
    <w:rsid w:val="002409A5"/>
    <w:rsid w:val="00240CEA"/>
    <w:rsid w:val="00240E6C"/>
    <w:rsid w:val="00240F42"/>
    <w:rsid w:val="00241935"/>
    <w:rsid w:val="00241D6C"/>
    <w:rsid w:val="00242057"/>
    <w:rsid w:val="00242324"/>
    <w:rsid w:val="0024263C"/>
    <w:rsid w:val="0024306B"/>
    <w:rsid w:val="0024343C"/>
    <w:rsid w:val="002435A6"/>
    <w:rsid w:val="002435C0"/>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72"/>
    <w:rsid w:val="00251FB0"/>
    <w:rsid w:val="002520FF"/>
    <w:rsid w:val="00252511"/>
    <w:rsid w:val="00252825"/>
    <w:rsid w:val="00252A10"/>
    <w:rsid w:val="00252A9F"/>
    <w:rsid w:val="00252EC0"/>
    <w:rsid w:val="002537AA"/>
    <w:rsid w:val="002537D8"/>
    <w:rsid w:val="002538E6"/>
    <w:rsid w:val="00253D04"/>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34D"/>
    <w:rsid w:val="00260599"/>
    <w:rsid w:val="00260B1A"/>
    <w:rsid w:val="00260D3D"/>
    <w:rsid w:val="00260FC3"/>
    <w:rsid w:val="00261D75"/>
    <w:rsid w:val="00261E8E"/>
    <w:rsid w:val="0026276B"/>
    <w:rsid w:val="002627B5"/>
    <w:rsid w:val="002627FF"/>
    <w:rsid w:val="00262D2C"/>
    <w:rsid w:val="00262E2C"/>
    <w:rsid w:val="00262E4F"/>
    <w:rsid w:val="00262FDE"/>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43D"/>
    <w:rsid w:val="0027163C"/>
    <w:rsid w:val="00271927"/>
    <w:rsid w:val="0027220B"/>
    <w:rsid w:val="00272364"/>
    <w:rsid w:val="00272E88"/>
    <w:rsid w:val="00272F46"/>
    <w:rsid w:val="0027309A"/>
    <w:rsid w:val="0027343C"/>
    <w:rsid w:val="00273446"/>
    <w:rsid w:val="00273810"/>
    <w:rsid w:val="00273A18"/>
    <w:rsid w:val="002740B6"/>
    <w:rsid w:val="002740D8"/>
    <w:rsid w:val="00274259"/>
    <w:rsid w:val="00274295"/>
    <w:rsid w:val="00274B72"/>
    <w:rsid w:val="00274B78"/>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B29"/>
    <w:rsid w:val="00293D8F"/>
    <w:rsid w:val="00293E6B"/>
    <w:rsid w:val="00294026"/>
    <w:rsid w:val="00294228"/>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C52"/>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4F2"/>
    <w:rsid w:val="002B78B4"/>
    <w:rsid w:val="002B7B89"/>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17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216"/>
    <w:rsid w:val="002E5569"/>
    <w:rsid w:val="002E568F"/>
    <w:rsid w:val="002E56FE"/>
    <w:rsid w:val="002E5D22"/>
    <w:rsid w:val="002E6044"/>
    <w:rsid w:val="002E6768"/>
    <w:rsid w:val="002E686D"/>
    <w:rsid w:val="002E712D"/>
    <w:rsid w:val="002E7A4C"/>
    <w:rsid w:val="002F0022"/>
    <w:rsid w:val="002F02EF"/>
    <w:rsid w:val="002F1585"/>
    <w:rsid w:val="002F1758"/>
    <w:rsid w:val="002F1807"/>
    <w:rsid w:val="002F1BEF"/>
    <w:rsid w:val="002F22C2"/>
    <w:rsid w:val="002F230E"/>
    <w:rsid w:val="002F29CF"/>
    <w:rsid w:val="002F2BF5"/>
    <w:rsid w:val="002F3059"/>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2F79F3"/>
    <w:rsid w:val="0030021E"/>
    <w:rsid w:val="00300742"/>
    <w:rsid w:val="003009D2"/>
    <w:rsid w:val="003017D9"/>
    <w:rsid w:val="00302917"/>
    <w:rsid w:val="00302FAB"/>
    <w:rsid w:val="00302FF5"/>
    <w:rsid w:val="00303777"/>
    <w:rsid w:val="00303894"/>
    <w:rsid w:val="003038EB"/>
    <w:rsid w:val="0030414B"/>
    <w:rsid w:val="0030425F"/>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E0"/>
    <w:rsid w:val="00307BFC"/>
    <w:rsid w:val="00307D2B"/>
    <w:rsid w:val="003102CB"/>
    <w:rsid w:val="00310870"/>
    <w:rsid w:val="00310A8B"/>
    <w:rsid w:val="00310D50"/>
    <w:rsid w:val="0031142F"/>
    <w:rsid w:val="00311CFC"/>
    <w:rsid w:val="00311E93"/>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8A4"/>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515"/>
    <w:rsid w:val="00322A88"/>
    <w:rsid w:val="00322AFF"/>
    <w:rsid w:val="0032340B"/>
    <w:rsid w:val="00323BF8"/>
    <w:rsid w:val="00324584"/>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6141"/>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4D"/>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C0E"/>
    <w:rsid w:val="00353C70"/>
    <w:rsid w:val="00354378"/>
    <w:rsid w:val="00354722"/>
    <w:rsid w:val="00354883"/>
    <w:rsid w:val="00354950"/>
    <w:rsid w:val="00354CB9"/>
    <w:rsid w:val="00354CE8"/>
    <w:rsid w:val="00354F63"/>
    <w:rsid w:val="00355076"/>
    <w:rsid w:val="0035531E"/>
    <w:rsid w:val="00355757"/>
    <w:rsid w:val="003560A6"/>
    <w:rsid w:val="003560D1"/>
    <w:rsid w:val="003560D2"/>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892"/>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05C"/>
    <w:rsid w:val="00380C33"/>
    <w:rsid w:val="0038188C"/>
    <w:rsid w:val="003818EE"/>
    <w:rsid w:val="00381CE0"/>
    <w:rsid w:val="0038240B"/>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6A6"/>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05A"/>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EFD"/>
    <w:rsid w:val="003C329E"/>
    <w:rsid w:val="003C32F9"/>
    <w:rsid w:val="003C3472"/>
    <w:rsid w:val="003C3D9F"/>
    <w:rsid w:val="003C3FD9"/>
    <w:rsid w:val="003C43ED"/>
    <w:rsid w:val="003C4686"/>
    <w:rsid w:val="003C4DC3"/>
    <w:rsid w:val="003C5075"/>
    <w:rsid w:val="003C5321"/>
    <w:rsid w:val="003C5929"/>
    <w:rsid w:val="003C5D43"/>
    <w:rsid w:val="003C630F"/>
    <w:rsid w:val="003C6641"/>
    <w:rsid w:val="003C6C39"/>
    <w:rsid w:val="003C6D23"/>
    <w:rsid w:val="003C6D2C"/>
    <w:rsid w:val="003C707D"/>
    <w:rsid w:val="003C70A7"/>
    <w:rsid w:val="003C7283"/>
    <w:rsid w:val="003C72D2"/>
    <w:rsid w:val="003C73E5"/>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0CE"/>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287D"/>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49E"/>
    <w:rsid w:val="003F2DC5"/>
    <w:rsid w:val="003F303F"/>
    <w:rsid w:val="003F3749"/>
    <w:rsid w:val="003F3C12"/>
    <w:rsid w:val="003F400D"/>
    <w:rsid w:val="003F41C9"/>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3C5"/>
    <w:rsid w:val="00401CBE"/>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DD5"/>
    <w:rsid w:val="00407E0E"/>
    <w:rsid w:val="004101FA"/>
    <w:rsid w:val="004102F1"/>
    <w:rsid w:val="00410451"/>
    <w:rsid w:val="004107E5"/>
    <w:rsid w:val="00410976"/>
    <w:rsid w:val="00410CB0"/>
    <w:rsid w:val="00410E63"/>
    <w:rsid w:val="0041104E"/>
    <w:rsid w:val="00411551"/>
    <w:rsid w:val="00411982"/>
    <w:rsid w:val="00411C99"/>
    <w:rsid w:val="00412509"/>
    <w:rsid w:val="00412728"/>
    <w:rsid w:val="0041278B"/>
    <w:rsid w:val="00412BBA"/>
    <w:rsid w:val="00412E81"/>
    <w:rsid w:val="0041304F"/>
    <w:rsid w:val="004138E6"/>
    <w:rsid w:val="00413C10"/>
    <w:rsid w:val="004140E3"/>
    <w:rsid w:val="00414601"/>
    <w:rsid w:val="00414690"/>
    <w:rsid w:val="0041495C"/>
    <w:rsid w:val="00414DCA"/>
    <w:rsid w:val="004156F4"/>
    <w:rsid w:val="0041595F"/>
    <w:rsid w:val="00415B6F"/>
    <w:rsid w:val="00415BAB"/>
    <w:rsid w:val="00415CE7"/>
    <w:rsid w:val="00416139"/>
    <w:rsid w:val="00416B9F"/>
    <w:rsid w:val="00416E26"/>
    <w:rsid w:val="004170FF"/>
    <w:rsid w:val="0041724E"/>
    <w:rsid w:val="004176A0"/>
    <w:rsid w:val="00417A0F"/>
    <w:rsid w:val="00417AE3"/>
    <w:rsid w:val="00417C33"/>
    <w:rsid w:val="004200F8"/>
    <w:rsid w:val="004203D6"/>
    <w:rsid w:val="004204E8"/>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52"/>
    <w:rsid w:val="00443B79"/>
    <w:rsid w:val="00444C1A"/>
    <w:rsid w:val="00444F8E"/>
    <w:rsid w:val="00445BD7"/>
    <w:rsid w:val="004461B6"/>
    <w:rsid w:val="004461B8"/>
    <w:rsid w:val="00446C1F"/>
    <w:rsid w:val="00446E93"/>
    <w:rsid w:val="004471B7"/>
    <w:rsid w:val="00447ACB"/>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6D22"/>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92"/>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64EC"/>
    <w:rsid w:val="00466672"/>
    <w:rsid w:val="00466A94"/>
    <w:rsid w:val="00466FED"/>
    <w:rsid w:val="004671DD"/>
    <w:rsid w:val="0046740F"/>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CF1"/>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31C"/>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5E3C"/>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78D"/>
    <w:rsid w:val="004A181C"/>
    <w:rsid w:val="004A1932"/>
    <w:rsid w:val="004A2F08"/>
    <w:rsid w:val="004A3677"/>
    <w:rsid w:val="004A3CDF"/>
    <w:rsid w:val="004A4493"/>
    <w:rsid w:val="004A4863"/>
    <w:rsid w:val="004A495E"/>
    <w:rsid w:val="004A4A2C"/>
    <w:rsid w:val="004A4BA2"/>
    <w:rsid w:val="004A53B9"/>
    <w:rsid w:val="004A55CF"/>
    <w:rsid w:val="004A55D8"/>
    <w:rsid w:val="004A5651"/>
    <w:rsid w:val="004A58FD"/>
    <w:rsid w:val="004A5C0E"/>
    <w:rsid w:val="004A6084"/>
    <w:rsid w:val="004A6415"/>
    <w:rsid w:val="004A6511"/>
    <w:rsid w:val="004A6C7A"/>
    <w:rsid w:val="004A6E07"/>
    <w:rsid w:val="004A7742"/>
    <w:rsid w:val="004A7865"/>
    <w:rsid w:val="004A799B"/>
    <w:rsid w:val="004A79AA"/>
    <w:rsid w:val="004A7A4A"/>
    <w:rsid w:val="004A7D26"/>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86B"/>
    <w:rsid w:val="004B69D3"/>
    <w:rsid w:val="004B6BD6"/>
    <w:rsid w:val="004B6C29"/>
    <w:rsid w:val="004B78B4"/>
    <w:rsid w:val="004B78C1"/>
    <w:rsid w:val="004B7C8E"/>
    <w:rsid w:val="004C0328"/>
    <w:rsid w:val="004C0377"/>
    <w:rsid w:val="004C063D"/>
    <w:rsid w:val="004C068B"/>
    <w:rsid w:val="004C08A2"/>
    <w:rsid w:val="004C1452"/>
    <w:rsid w:val="004C17C7"/>
    <w:rsid w:val="004C1B33"/>
    <w:rsid w:val="004C1D1D"/>
    <w:rsid w:val="004C25B1"/>
    <w:rsid w:val="004C327A"/>
    <w:rsid w:val="004C4104"/>
    <w:rsid w:val="004C4333"/>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722"/>
    <w:rsid w:val="004E296B"/>
    <w:rsid w:val="004E2DF4"/>
    <w:rsid w:val="004E318D"/>
    <w:rsid w:val="004E3191"/>
    <w:rsid w:val="004E361E"/>
    <w:rsid w:val="004E37F8"/>
    <w:rsid w:val="004E3A81"/>
    <w:rsid w:val="004E3B1D"/>
    <w:rsid w:val="004E3BE7"/>
    <w:rsid w:val="004E41C3"/>
    <w:rsid w:val="004E424B"/>
    <w:rsid w:val="004E4397"/>
    <w:rsid w:val="004E4C52"/>
    <w:rsid w:val="004E4CB6"/>
    <w:rsid w:val="004E5B26"/>
    <w:rsid w:val="004E5B79"/>
    <w:rsid w:val="004E5B95"/>
    <w:rsid w:val="004E6D2A"/>
    <w:rsid w:val="004E7153"/>
    <w:rsid w:val="004E7251"/>
    <w:rsid w:val="004E7356"/>
    <w:rsid w:val="004E7B16"/>
    <w:rsid w:val="004E7BF8"/>
    <w:rsid w:val="004E7CDF"/>
    <w:rsid w:val="004E7D50"/>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0C"/>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7E3"/>
    <w:rsid w:val="00501A9C"/>
    <w:rsid w:val="00501ABD"/>
    <w:rsid w:val="00501CAF"/>
    <w:rsid w:val="00502230"/>
    <w:rsid w:val="00502241"/>
    <w:rsid w:val="00502478"/>
    <w:rsid w:val="005028D7"/>
    <w:rsid w:val="00502ABA"/>
    <w:rsid w:val="00502C68"/>
    <w:rsid w:val="005030B0"/>
    <w:rsid w:val="00503211"/>
    <w:rsid w:val="005032B8"/>
    <w:rsid w:val="00504255"/>
    <w:rsid w:val="00504BCE"/>
    <w:rsid w:val="00504F4B"/>
    <w:rsid w:val="00505138"/>
    <w:rsid w:val="00505374"/>
    <w:rsid w:val="00505B65"/>
    <w:rsid w:val="00506025"/>
    <w:rsid w:val="0050620A"/>
    <w:rsid w:val="00506693"/>
    <w:rsid w:val="005068C6"/>
    <w:rsid w:val="00506A7A"/>
    <w:rsid w:val="00506B28"/>
    <w:rsid w:val="00506CA4"/>
    <w:rsid w:val="00506F0E"/>
    <w:rsid w:val="0050710C"/>
    <w:rsid w:val="00507441"/>
    <w:rsid w:val="005075A5"/>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5CE5"/>
    <w:rsid w:val="00516584"/>
    <w:rsid w:val="00516B90"/>
    <w:rsid w:val="00516C60"/>
    <w:rsid w:val="00517141"/>
    <w:rsid w:val="00517D0E"/>
    <w:rsid w:val="00517EFA"/>
    <w:rsid w:val="0052081B"/>
    <w:rsid w:val="00520BB3"/>
    <w:rsid w:val="0052119B"/>
    <w:rsid w:val="00521406"/>
    <w:rsid w:val="005217C4"/>
    <w:rsid w:val="00521B29"/>
    <w:rsid w:val="00521BC3"/>
    <w:rsid w:val="00521D33"/>
    <w:rsid w:val="00521F3E"/>
    <w:rsid w:val="00522576"/>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4DE"/>
    <w:rsid w:val="00525835"/>
    <w:rsid w:val="00525DB2"/>
    <w:rsid w:val="00525FCE"/>
    <w:rsid w:val="0052688B"/>
    <w:rsid w:val="00526C42"/>
    <w:rsid w:val="00527987"/>
    <w:rsid w:val="005279F9"/>
    <w:rsid w:val="00527EFF"/>
    <w:rsid w:val="0053003B"/>
    <w:rsid w:val="00531A90"/>
    <w:rsid w:val="00531B40"/>
    <w:rsid w:val="00531C10"/>
    <w:rsid w:val="00533601"/>
    <w:rsid w:val="00533BB6"/>
    <w:rsid w:val="0053407C"/>
    <w:rsid w:val="005345EA"/>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0FD"/>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55"/>
    <w:rsid w:val="005521C6"/>
    <w:rsid w:val="00552260"/>
    <w:rsid w:val="00552348"/>
    <w:rsid w:val="005524C6"/>
    <w:rsid w:val="00552549"/>
    <w:rsid w:val="00552A69"/>
    <w:rsid w:val="00552C40"/>
    <w:rsid w:val="0055320C"/>
    <w:rsid w:val="0055396C"/>
    <w:rsid w:val="00553CFA"/>
    <w:rsid w:val="00553E24"/>
    <w:rsid w:val="00553E51"/>
    <w:rsid w:val="00554198"/>
    <w:rsid w:val="0055475B"/>
    <w:rsid w:val="00554985"/>
    <w:rsid w:val="00554B13"/>
    <w:rsid w:val="00554CD2"/>
    <w:rsid w:val="00554DB6"/>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456"/>
    <w:rsid w:val="00567DCB"/>
    <w:rsid w:val="00567FC5"/>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BA7"/>
    <w:rsid w:val="00575C6D"/>
    <w:rsid w:val="00576079"/>
    <w:rsid w:val="005768E8"/>
    <w:rsid w:val="00576DA7"/>
    <w:rsid w:val="00576EAE"/>
    <w:rsid w:val="005774A5"/>
    <w:rsid w:val="005779AC"/>
    <w:rsid w:val="005779C2"/>
    <w:rsid w:val="00580112"/>
    <w:rsid w:val="005806F3"/>
    <w:rsid w:val="0058078F"/>
    <w:rsid w:val="0058092F"/>
    <w:rsid w:val="00581327"/>
    <w:rsid w:val="005819C6"/>
    <w:rsid w:val="00581C17"/>
    <w:rsid w:val="00581CAA"/>
    <w:rsid w:val="00581F5D"/>
    <w:rsid w:val="00582211"/>
    <w:rsid w:val="00582632"/>
    <w:rsid w:val="00582743"/>
    <w:rsid w:val="00582BBA"/>
    <w:rsid w:val="00582F80"/>
    <w:rsid w:val="00583599"/>
    <w:rsid w:val="00583666"/>
    <w:rsid w:val="00583923"/>
    <w:rsid w:val="005839E7"/>
    <w:rsid w:val="00583C9E"/>
    <w:rsid w:val="005844B6"/>
    <w:rsid w:val="0058475E"/>
    <w:rsid w:val="00584770"/>
    <w:rsid w:val="00584EE9"/>
    <w:rsid w:val="00585644"/>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3B0D"/>
    <w:rsid w:val="00594353"/>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A01B9"/>
    <w:rsid w:val="005A02E1"/>
    <w:rsid w:val="005A0384"/>
    <w:rsid w:val="005A0618"/>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31A"/>
    <w:rsid w:val="005A3433"/>
    <w:rsid w:val="005A34D5"/>
    <w:rsid w:val="005A3515"/>
    <w:rsid w:val="005A3681"/>
    <w:rsid w:val="005A3685"/>
    <w:rsid w:val="005A3698"/>
    <w:rsid w:val="005A37B0"/>
    <w:rsid w:val="005A389C"/>
    <w:rsid w:val="005A38F7"/>
    <w:rsid w:val="005A39FC"/>
    <w:rsid w:val="005A3A26"/>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6F7"/>
    <w:rsid w:val="005B298C"/>
    <w:rsid w:val="005B29C3"/>
    <w:rsid w:val="005B2B64"/>
    <w:rsid w:val="005B2C19"/>
    <w:rsid w:val="005B2C95"/>
    <w:rsid w:val="005B2E13"/>
    <w:rsid w:val="005B2F5A"/>
    <w:rsid w:val="005B2F9B"/>
    <w:rsid w:val="005B2FB2"/>
    <w:rsid w:val="005B3076"/>
    <w:rsid w:val="005B34F7"/>
    <w:rsid w:val="005B356C"/>
    <w:rsid w:val="005B3705"/>
    <w:rsid w:val="005B3832"/>
    <w:rsid w:val="005B3C3E"/>
    <w:rsid w:val="005B3D9C"/>
    <w:rsid w:val="005B40BF"/>
    <w:rsid w:val="005B43B0"/>
    <w:rsid w:val="005B500A"/>
    <w:rsid w:val="005B6078"/>
    <w:rsid w:val="005B6086"/>
    <w:rsid w:val="005B62E4"/>
    <w:rsid w:val="005B643A"/>
    <w:rsid w:val="005B6554"/>
    <w:rsid w:val="005B7310"/>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588"/>
    <w:rsid w:val="005C7A2B"/>
    <w:rsid w:val="005C7ADE"/>
    <w:rsid w:val="005C7C85"/>
    <w:rsid w:val="005D00CD"/>
    <w:rsid w:val="005D0578"/>
    <w:rsid w:val="005D0893"/>
    <w:rsid w:val="005D096D"/>
    <w:rsid w:val="005D0DED"/>
    <w:rsid w:val="005D0E86"/>
    <w:rsid w:val="005D0F4F"/>
    <w:rsid w:val="005D180D"/>
    <w:rsid w:val="005D1C1E"/>
    <w:rsid w:val="005D2636"/>
    <w:rsid w:val="005D2946"/>
    <w:rsid w:val="005D2BBA"/>
    <w:rsid w:val="005D36C5"/>
    <w:rsid w:val="005D3819"/>
    <w:rsid w:val="005D3A34"/>
    <w:rsid w:val="005D3CA2"/>
    <w:rsid w:val="005D3F2D"/>
    <w:rsid w:val="005D4618"/>
    <w:rsid w:val="005D491E"/>
    <w:rsid w:val="005D4FCC"/>
    <w:rsid w:val="005D5040"/>
    <w:rsid w:val="005D53C8"/>
    <w:rsid w:val="005D53DA"/>
    <w:rsid w:val="005D6214"/>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14E"/>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C22"/>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0F01"/>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40"/>
    <w:rsid w:val="006070DC"/>
    <w:rsid w:val="00607D3B"/>
    <w:rsid w:val="00610186"/>
    <w:rsid w:val="006102CF"/>
    <w:rsid w:val="00610807"/>
    <w:rsid w:val="00610E46"/>
    <w:rsid w:val="006113DE"/>
    <w:rsid w:val="00611723"/>
    <w:rsid w:val="00611DDC"/>
    <w:rsid w:val="0061223D"/>
    <w:rsid w:val="006125BA"/>
    <w:rsid w:val="00612730"/>
    <w:rsid w:val="00612849"/>
    <w:rsid w:val="00612DC4"/>
    <w:rsid w:val="006135F7"/>
    <w:rsid w:val="00613739"/>
    <w:rsid w:val="006137DE"/>
    <w:rsid w:val="00613CDD"/>
    <w:rsid w:val="00613D1C"/>
    <w:rsid w:val="00614030"/>
    <w:rsid w:val="0061413E"/>
    <w:rsid w:val="00615922"/>
    <w:rsid w:val="00615AAF"/>
    <w:rsid w:val="00615B41"/>
    <w:rsid w:val="006160C9"/>
    <w:rsid w:val="006160EE"/>
    <w:rsid w:val="006165B4"/>
    <w:rsid w:val="00616700"/>
    <w:rsid w:val="006169A0"/>
    <w:rsid w:val="006174E6"/>
    <w:rsid w:val="00617618"/>
    <w:rsid w:val="00620848"/>
    <w:rsid w:val="00620D00"/>
    <w:rsid w:val="00620D57"/>
    <w:rsid w:val="00620E47"/>
    <w:rsid w:val="00620FE5"/>
    <w:rsid w:val="00621166"/>
    <w:rsid w:val="0062162D"/>
    <w:rsid w:val="006218FC"/>
    <w:rsid w:val="00621CBA"/>
    <w:rsid w:val="0062215E"/>
    <w:rsid w:val="00622210"/>
    <w:rsid w:val="00622300"/>
    <w:rsid w:val="006223CF"/>
    <w:rsid w:val="006224AC"/>
    <w:rsid w:val="006225A1"/>
    <w:rsid w:val="00622B92"/>
    <w:rsid w:val="00622D02"/>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4A6"/>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99F"/>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59"/>
    <w:rsid w:val="00652E8B"/>
    <w:rsid w:val="00652F5C"/>
    <w:rsid w:val="00653488"/>
    <w:rsid w:val="006537A4"/>
    <w:rsid w:val="00653BB0"/>
    <w:rsid w:val="00653E59"/>
    <w:rsid w:val="00654153"/>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982"/>
    <w:rsid w:val="00676E39"/>
    <w:rsid w:val="006776AA"/>
    <w:rsid w:val="00677943"/>
    <w:rsid w:val="006806F3"/>
    <w:rsid w:val="00680F19"/>
    <w:rsid w:val="0068125C"/>
    <w:rsid w:val="006812C4"/>
    <w:rsid w:val="00681379"/>
    <w:rsid w:val="006816CA"/>
    <w:rsid w:val="00681880"/>
    <w:rsid w:val="0068219B"/>
    <w:rsid w:val="006826BB"/>
    <w:rsid w:val="00682748"/>
    <w:rsid w:val="00682C0D"/>
    <w:rsid w:val="0068332A"/>
    <w:rsid w:val="006837BD"/>
    <w:rsid w:val="00683942"/>
    <w:rsid w:val="00683BA6"/>
    <w:rsid w:val="00684088"/>
    <w:rsid w:val="00684247"/>
    <w:rsid w:val="00684440"/>
    <w:rsid w:val="00684952"/>
    <w:rsid w:val="00684BE0"/>
    <w:rsid w:val="00684D41"/>
    <w:rsid w:val="00685605"/>
    <w:rsid w:val="00685940"/>
    <w:rsid w:val="00685A99"/>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7FE"/>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5C8"/>
    <w:rsid w:val="006A48F1"/>
    <w:rsid w:val="006A4F90"/>
    <w:rsid w:val="006A571F"/>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2F7"/>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348"/>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3AD0"/>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1D3"/>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5CE"/>
    <w:rsid w:val="007076FC"/>
    <w:rsid w:val="00710051"/>
    <w:rsid w:val="0071053A"/>
    <w:rsid w:val="00710540"/>
    <w:rsid w:val="007105AE"/>
    <w:rsid w:val="00710D23"/>
    <w:rsid w:val="00710DB7"/>
    <w:rsid w:val="00710ECC"/>
    <w:rsid w:val="00710FC7"/>
    <w:rsid w:val="00711808"/>
    <w:rsid w:val="00711D97"/>
    <w:rsid w:val="00711E20"/>
    <w:rsid w:val="00711F3E"/>
    <w:rsid w:val="00711FB3"/>
    <w:rsid w:val="00711FD1"/>
    <w:rsid w:val="00712626"/>
    <w:rsid w:val="00712E03"/>
    <w:rsid w:val="007132F7"/>
    <w:rsid w:val="00713392"/>
    <w:rsid w:val="00713CA5"/>
    <w:rsid w:val="00713F8E"/>
    <w:rsid w:val="007140DA"/>
    <w:rsid w:val="007141A0"/>
    <w:rsid w:val="00714993"/>
    <w:rsid w:val="0071571B"/>
    <w:rsid w:val="007167DF"/>
    <w:rsid w:val="00716A89"/>
    <w:rsid w:val="00717076"/>
    <w:rsid w:val="00717599"/>
    <w:rsid w:val="007176E9"/>
    <w:rsid w:val="007178CB"/>
    <w:rsid w:val="00717AC5"/>
    <w:rsid w:val="00717B82"/>
    <w:rsid w:val="007201B4"/>
    <w:rsid w:val="007204D2"/>
    <w:rsid w:val="00720AB9"/>
    <w:rsid w:val="00720AF6"/>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369"/>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886"/>
    <w:rsid w:val="00753148"/>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12B"/>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190"/>
    <w:rsid w:val="007705A0"/>
    <w:rsid w:val="00770641"/>
    <w:rsid w:val="007706BE"/>
    <w:rsid w:val="007708DE"/>
    <w:rsid w:val="00770A9D"/>
    <w:rsid w:val="00770EA5"/>
    <w:rsid w:val="00771299"/>
    <w:rsid w:val="00771341"/>
    <w:rsid w:val="00771464"/>
    <w:rsid w:val="0077150B"/>
    <w:rsid w:val="00771535"/>
    <w:rsid w:val="007716F8"/>
    <w:rsid w:val="00771722"/>
    <w:rsid w:val="0077215A"/>
    <w:rsid w:val="007723AD"/>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AB8"/>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4D9"/>
    <w:rsid w:val="00793B92"/>
    <w:rsid w:val="00793ED7"/>
    <w:rsid w:val="0079485A"/>
    <w:rsid w:val="007949BA"/>
    <w:rsid w:val="007949EC"/>
    <w:rsid w:val="00794AF2"/>
    <w:rsid w:val="00794B93"/>
    <w:rsid w:val="00795191"/>
    <w:rsid w:val="007954F0"/>
    <w:rsid w:val="007958FA"/>
    <w:rsid w:val="00795E36"/>
    <w:rsid w:val="007962C3"/>
    <w:rsid w:val="00796390"/>
    <w:rsid w:val="00796897"/>
    <w:rsid w:val="00796898"/>
    <w:rsid w:val="00796A53"/>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8A9"/>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AF3"/>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3F8C"/>
    <w:rsid w:val="007C4056"/>
    <w:rsid w:val="007C40E9"/>
    <w:rsid w:val="007C41FE"/>
    <w:rsid w:val="007C45A6"/>
    <w:rsid w:val="007C4856"/>
    <w:rsid w:val="007C4E29"/>
    <w:rsid w:val="007C4EB5"/>
    <w:rsid w:val="007C4F3A"/>
    <w:rsid w:val="007C555E"/>
    <w:rsid w:val="007C5A78"/>
    <w:rsid w:val="007C609E"/>
    <w:rsid w:val="007C6320"/>
    <w:rsid w:val="007C6450"/>
    <w:rsid w:val="007C65AB"/>
    <w:rsid w:val="007C67AD"/>
    <w:rsid w:val="007C6C06"/>
    <w:rsid w:val="007C6D3C"/>
    <w:rsid w:val="007C6DCE"/>
    <w:rsid w:val="007C741D"/>
    <w:rsid w:val="007C7935"/>
    <w:rsid w:val="007C7C93"/>
    <w:rsid w:val="007C7D7C"/>
    <w:rsid w:val="007C7EF5"/>
    <w:rsid w:val="007C7FEF"/>
    <w:rsid w:val="007D05CD"/>
    <w:rsid w:val="007D0722"/>
    <w:rsid w:val="007D0813"/>
    <w:rsid w:val="007D0B5D"/>
    <w:rsid w:val="007D0CE2"/>
    <w:rsid w:val="007D0D67"/>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901"/>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4A"/>
    <w:rsid w:val="007F12C4"/>
    <w:rsid w:val="007F201B"/>
    <w:rsid w:val="007F220A"/>
    <w:rsid w:val="007F2481"/>
    <w:rsid w:val="007F28FF"/>
    <w:rsid w:val="007F2AF5"/>
    <w:rsid w:val="007F3681"/>
    <w:rsid w:val="007F38D8"/>
    <w:rsid w:val="007F3A85"/>
    <w:rsid w:val="007F451B"/>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670"/>
    <w:rsid w:val="007F770B"/>
    <w:rsid w:val="007F77AE"/>
    <w:rsid w:val="008000A4"/>
    <w:rsid w:val="0080023E"/>
    <w:rsid w:val="008002F0"/>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3A6"/>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A38"/>
    <w:rsid w:val="00807BC8"/>
    <w:rsid w:val="00807FB2"/>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738"/>
    <w:rsid w:val="00817B5F"/>
    <w:rsid w:val="008201FC"/>
    <w:rsid w:val="008205AA"/>
    <w:rsid w:val="00820725"/>
    <w:rsid w:val="008211E0"/>
    <w:rsid w:val="00821510"/>
    <w:rsid w:val="00821840"/>
    <w:rsid w:val="00821945"/>
    <w:rsid w:val="00821C5F"/>
    <w:rsid w:val="00821DC1"/>
    <w:rsid w:val="008224C4"/>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0AB"/>
    <w:rsid w:val="008421BC"/>
    <w:rsid w:val="00842775"/>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24"/>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2C6D"/>
    <w:rsid w:val="00863279"/>
    <w:rsid w:val="00863495"/>
    <w:rsid w:val="008637EC"/>
    <w:rsid w:val="00863DE3"/>
    <w:rsid w:val="00864436"/>
    <w:rsid w:val="00864BD4"/>
    <w:rsid w:val="00864C20"/>
    <w:rsid w:val="00864DEA"/>
    <w:rsid w:val="00864E3E"/>
    <w:rsid w:val="00864E6D"/>
    <w:rsid w:val="0086516C"/>
    <w:rsid w:val="00865327"/>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2F9"/>
    <w:rsid w:val="00870439"/>
    <w:rsid w:val="0087068B"/>
    <w:rsid w:val="00870986"/>
    <w:rsid w:val="00871236"/>
    <w:rsid w:val="008716CE"/>
    <w:rsid w:val="00871D4D"/>
    <w:rsid w:val="00871D8E"/>
    <w:rsid w:val="00872160"/>
    <w:rsid w:val="00872263"/>
    <w:rsid w:val="0087264F"/>
    <w:rsid w:val="00872655"/>
    <w:rsid w:val="00872716"/>
    <w:rsid w:val="0087275D"/>
    <w:rsid w:val="008728C7"/>
    <w:rsid w:val="0087293A"/>
    <w:rsid w:val="008729A2"/>
    <w:rsid w:val="008729C5"/>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4C1"/>
    <w:rsid w:val="00882813"/>
    <w:rsid w:val="00882874"/>
    <w:rsid w:val="00882898"/>
    <w:rsid w:val="00882B39"/>
    <w:rsid w:val="00882F45"/>
    <w:rsid w:val="0088318D"/>
    <w:rsid w:val="008838E9"/>
    <w:rsid w:val="00883973"/>
    <w:rsid w:val="0088445C"/>
    <w:rsid w:val="008846CE"/>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6BD"/>
    <w:rsid w:val="008959BC"/>
    <w:rsid w:val="00895C1B"/>
    <w:rsid w:val="00895FC3"/>
    <w:rsid w:val="008966B8"/>
    <w:rsid w:val="008966E3"/>
    <w:rsid w:val="00896B32"/>
    <w:rsid w:val="00896C22"/>
    <w:rsid w:val="008974A4"/>
    <w:rsid w:val="008974BF"/>
    <w:rsid w:val="00897576"/>
    <w:rsid w:val="00897A49"/>
    <w:rsid w:val="00897ADB"/>
    <w:rsid w:val="008A0697"/>
    <w:rsid w:val="008A06C6"/>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425"/>
    <w:rsid w:val="008A4BF0"/>
    <w:rsid w:val="008A4D6C"/>
    <w:rsid w:val="008A4EBE"/>
    <w:rsid w:val="008A5237"/>
    <w:rsid w:val="008A5240"/>
    <w:rsid w:val="008A554A"/>
    <w:rsid w:val="008A5785"/>
    <w:rsid w:val="008A57CD"/>
    <w:rsid w:val="008A5B5D"/>
    <w:rsid w:val="008A5C9F"/>
    <w:rsid w:val="008A5D7A"/>
    <w:rsid w:val="008A65F5"/>
    <w:rsid w:val="008A6BEF"/>
    <w:rsid w:val="008A704B"/>
    <w:rsid w:val="008A7814"/>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6D58"/>
    <w:rsid w:val="008B70F1"/>
    <w:rsid w:val="008B77A4"/>
    <w:rsid w:val="008B7DB3"/>
    <w:rsid w:val="008C037E"/>
    <w:rsid w:val="008C0EC8"/>
    <w:rsid w:val="008C1197"/>
    <w:rsid w:val="008C2112"/>
    <w:rsid w:val="008C2165"/>
    <w:rsid w:val="008C27F4"/>
    <w:rsid w:val="008C28DC"/>
    <w:rsid w:val="008C2904"/>
    <w:rsid w:val="008C2C27"/>
    <w:rsid w:val="008C2D7F"/>
    <w:rsid w:val="008C3173"/>
    <w:rsid w:val="008C323A"/>
    <w:rsid w:val="008C3921"/>
    <w:rsid w:val="008C3A68"/>
    <w:rsid w:val="008C3D87"/>
    <w:rsid w:val="008C4B83"/>
    <w:rsid w:val="008C50A5"/>
    <w:rsid w:val="008C50E6"/>
    <w:rsid w:val="008C54F6"/>
    <w:rsid w:val="008C57A2"/>
    <w:rsid w:val="008C5C61"/>
    <w:rsid w:val="008C60A0"/>
    <w:rsid w:val="008C60B2"/>
    <w:rsid w:val="008C651D"/>
    <w:rsid w:val="008C6826"/>
    <w:rsid w:val="008C6833"/>
    <w:rsid w:val="008C6CCE"/>
    <w:rsid w:val="008C6D5F"/>
    <w:rsid w:val="008C7123"/>
    <w:rsid w:val="008C7567"/>
    <w:rsid w:val="008D001F"/>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2DF"/>
    <w:rsid w:val="008E24E7"/>
    <w:rsid w:val="008E254A"/>
    <w:rsid w:val="008E2EAB"/>
    <w:rsid w:val="008E2EC1"/>
    <w:rsid w:val="008E2EF9"/>
    <w:rsid w:val="008E32B2"/>
    <w:rsid w:val="008E3300"/>
    <w:rsid w:val="008E4001"/>
    <w:rsid w:val="008E4379"/>
    <w:rsid w:val="008E44EE"/>
    <w:rsid w:val="008E4772"/>
    <w:rsid w:val="008E486D"/>
    <w:rsid w:val="008E4B9D"/>
    <w:rsid w:val="008E51CC"/>
    <w:rsid w:val="008E5497"/>
    <w:rsid w:val="008E5677"/>
    <w:rsid w:val="008E5FA9"/>
    <w:rsid w:val="008E682C"/>
    <w:rsid w:val="008E6914"/>
    <w:rsid w:val="008E6993"/>
    <w:rsid w:val="008E6B0D"/>
    <w:rsid w:val="008E6D9A"/>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D1B"/>
    <w:rsid w:val="008F3F64"/>
    <w:rsid w:val="008F3FA0"/>
    <w:rsid w:val="008F4101"/>
    <w:rsid w:val="008F411D"/>
    <w:rsid w:val="008F43E7"/>
    <w:rsid w:val="008F45C4"/>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38"/>
    <w:rsid w:val="00901CBC"/>
    <w:rsid w:val="00902053"/>
    <w:rsid w:val="00902194"/>
    <w:rsid w:val="0090230C"/>
    <w:rsid w:val="00902355"/>
    <w:rsid w:val="0090244D"/>
    <w:rsid w:val="009027E9"/>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4EC"/>
    <w:rsid w:val="009148F7"/>
    <w:rsid w:val="00914A59"/>
    <w:rsid w:val="00914D24"/>
    <w:rsid w:val="009154E9"/>
    <w:rsid w:val="009159CF"/>
    <w:rsid w:val="00915F6B"/>
    <w:rsid w:val="00916030"/>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3A2"/>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C4B"/>
    <w:rsid w:val="00933D30"/>
    <w:rsid w:val="0093434D"/>
    <w:rsid w:val="00934604"/>
    <w:rsid w:val="00934753"/>
    <w:rsid w:val="00934974"/>
    <w:rsid w:val="009349CA"/>
    <w:rsid w:val="00934BC0"/>
    <w:rsid w:val="00934EFF"/>
    <w:rsid w:val="00934FC0"/>
    <w:rsid w:val="00935053"/>
    <w:rsid w:val="009354F9"/>
    <w:rsid w:val="00935BBE"/>
    <w:rsid w:val="00935C1A"/>
    <w:rsid w:val="0093715B"/>
    <w:rsid w:val="009371E1"/>
    <w:rsid w:val="0093738C"/>
    <w:rsid w:val="00937BF4"/>
    <w:rsid w:val="00937DB3"/>
    <w:rsid w:val="00937E56"/>
    <w:rsid w:val="0094005E"/>
    <w:rsid w:val="009407B5"/>
    <w:rsid w:val="00941801"/>
    <w:rsid w:val="00941AF4"/>
    <w:rsid w:val="00941B9A"/>
    <w:rsid w:val="00941B9E"/>
    <w:rsid w:val="00941C37"/>
    <w:rsid w:val="00941F1F"/>
    <w:rsid w:val="00941FBB"/>
    <w:rsid w:val="0094239C"/>
    <w:rsid w:val="00942580"/>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3E3"/>
    <w:rsid w:val="0096172C"/>
    <w:rsid w:val="0096196E"/>
    <w:rsid w:val="00962233"/>
    <w:rsid w:val="00962257"/>
    <w:rsid w:val="0096266E"/>
    <w:rsid w:val="009629BB"/>
    <w:rsid w:val="00962AEA"/>
    <w:rsid w:val="00963062"/>
    <w:rsid w:val="0096316D"/>
    <w:rsid w:val="00963609"/>
    <w:rsid w:val="00963A9D"/>
    <w:rsid w:val="00963C8D"/>
    <w:rsid w:val="0096504C"/>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3F84"/>
    <w:rsid w:val="00974365"/>
    <w:rsid w:val="00974C20"/>
    <w:rsid w:val="00975253"/>
    <w:rsid w:val="00975666"/>
    <w:rsid w:val="009762B5"/>
    <w:rsid w:val="009763FB"/>
    <w:rsid w:val="009764D8"/>
    <w:rsid w:val="00976657"/>
    <w:rsid w:val="0097672A"/>
    <w:rsid w:val="009773F5"/>
    <w:rsid w:val="00977C78"/>
    <w:rsid w:val="009805EB"/>
    <w:rsid w:val="009807ED"/>
    <w:rsid w:val="00980A20"/>
    <w:rsid w:val="00980D9D"/>
    <w:rsid w:val="00980F6E"/>
    <w:rsid w:val="00981187"/>
    <w:rsid w:val="009817B1"/>
    <w:rsid w:val="009818B2"/>
    <w:rsid w:val="00981AF6"/>
    <w:rsid w:val="00981E26"/>
    <w:rsid w:val="009828BB"/>
    <w:rsid w:val="009828BE"/>
    <w:rsid w:val="00982C88"/>
    <w:rsid w:val="00983099"/>
    <w:rsid w:val="00983334"/>
    <w:rsid w:val="009834EA"/>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261"/>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2CF0"/>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5F8"/>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0E3"/>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1A5A"/>
    <w:rsid w:val="009B262A"/>
    <w:rsid w:val="009B29D5"/>
    <w:rsid w:val="009B2A03"/>
    <w:rsid w:val="009B2AF7"/>
    <w:rsid w:val="009B2DF8"/>
    <w:rsid w:val="009B2FAE"/>
    <w:rsid w:val="009B3024"/>
    <w:rsid w:val="009B353D"/>
    <w:rsid w:val="009B4359"/>
    <w:rsid w:val="009B4668"/>
    <w:rsid w:val="009B4844"/>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52"/>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62C"/>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32C"/>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AC5"/>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7E8"/>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773"/>
    <w:rsid w:val="00A27E70"/>
    <w:rsid w:val="00A3043B"/>
    <w:rsid w:val="00A3065B"/>
    <w:rsid w:val="00A3109C"/>
    <w:rsid w:val="00A31293"/>
    <w:rsid w:val="00A3178C"/>
    <w:rsid w:val="00A318A3"/>
    <w:rsid w:val="00A31BEB"/>
    <w:rsid w:val="00A31C8F"/>
    <w:rsid w:val="00A322A8"/>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96B"/>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536"/>
    <w:rsid w:val="00A45B2F"/>
    <w:rsid w:val="00A45DA1"/>
    <w:rsid w:val="00A460DC"/>
    <w:rsid w:val="00A462CB"/>
    <w:rsid w:val="00A466C2"/>
    <w:rsid w:val="00A4681B"/>
    <w:rsid w:val="00A468D9"/>
    <w:rsid w:val="00A46C86"/>
    <w:rsid w:val="00A471F8"/>
    <w:rsid w:val="00A4764A"/>
    <w:rsid w:val="00A4765B"/>
    <w:rsid w:val="00A47908"/>
    <w:rsid w:val="00A47CC4"/>
    <w:rsid w:val="00A47CEC"/>
    <w:rsid w:val="00A47E70"/>
    <w:rsid w:val="00A5047F"/>
    <w:rsid w:val="00A50A99"/>
    <w:rsid w:val="00A51BA1"/>
    <w:rsid w:val="00A51DB5"/>
    <w:rsid w:val="00A51DC1"/>
    <w:rsid w:val="00A51F1F"/>
    <w:rsid w:val="00A51F8D"/>
    <w:rsid w:val="00A5207B"/>
    <w:rsid w:val="00A522C0"/>
    <w:rsid w:val="00A5232F"/>
    <w:rsid w:val="00A52679"/>
    <w:rsid w:val="00A52689"/>
    <w:rsid w:val="00A52D00"/>
    <w:rsid w:val="00A53004"/>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659"/>
    <w:rsid w:val="00A62713"/>
    <w:rsid w:val="00A639A5"/>
    <w:rsid w:val="00A64E3D"/>
    <w:rsid w:val="00A64F54"/>
    <w:rsid w:val="00A65082"/>
    <w:rsid w:val="00A655C9"/>
    <w:rsid w:val="00A65681"/>
    <w:rsid w:val="00A65AF5"/>
    <w:rsid w:val="00A65B59"/>
    <w:rsid w:val="00A65C06"/>
    <w:rsid w:val="00A671CF"/>
    <w:rsid w:val="00A673F7"/>
    <w:rsid w:val="00A6795C"/>
    <w:rsid w:val="00A67960"/>
    <w:rsid w:val="00A67AD6"/>
    <w:rsid w:val="00A70925"/>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CB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4EE1"/>
    <w:rsid w:val="00A8571E"/>
    <w:rsid w:val="00A85AED"/>
    <w:rsid w:val="00A85CBC"/>
    <w:rsid w:val="00A85CFE"/>
    <w:rsid w:val="00A85DAB"/>
    <w:rsid w:val="00A85E8F"/>
    <w:rsid w:val="00A867E5"/>
    <w:rsid w:val="00A8683F"/>
    <w:rsid w:val="00A86F6F"/>
    <w:rsid w:val="00A8764C"/>
    <w:rsid w:val="00A879B5"/>
    <w:rsid w:val="00A9012E"/>
    <w:rsid w:val="00A9123F"/>
    <w:rsid w:val="00A916B8"/>
    <w:rsid w:val="00A92008"/>
    <w:rsid w:val="00A92047"/>
    <w:rsid w:val="00A92ED7"/>
    <w:rsid w:val="00A9323F"/>
    <w:rsid w:val="00A93D61"/>
    <w:rsid w:val="00A93F2D"/>
    <w:rsid w:val="00A94261"/>
    <w:rsid w:val="00A94776"/>
    <w:rsid w:val="00A9489B"/>
    <w:rsid w:val="00A94AF1"/>
    <w:rsid w:val="00A94EEB"/>
    <w:rsid w:val="00A9511F"/>
    <w:rsid w:val="00A958E1"/>
    <w:rsid w:val="00A95D03"/>
    <w:rsid w:val="00A96687"/>
    <w:rsid w:val="00A96AFA"/>
    <w:rsid w:val="00A974BB"/>
    <w:rsid w:val="00A978D5"/>
    <w:rsid w:val="00A9792B"/>
    <w:rsid w:val="00A97E57"/>
    <w:rsid w:val="00A97E80"/>
    <w:rsid w:val="00AA01F8"/>
    <w:rsid w:val="00AA0627"/>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52"/>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B0C"/>
    <w:rsid w:val="00AC1EAA"/>
    <w:rsid w:val="00AC1EBF"/>
    <w:rsid w:val="00AC28F8"/>
    <w:rsid w:val="00AC2A55"/>
    <w:rsid w:val="00AC2E58"/>
    <w:rsid w:val="00AC3B20"/>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BF"/>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616"/>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E82"/>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4238"/>
    <w:rsid w:val="00AE52F8"/>
    <w:rsid w:val="00AE55F6"/>
    <w:rsid w:val="00AE579D"/>
    <w:rsid w:val="00AE5A5D"/>
    <w:rsid w:val="00AE5CBA"/>
    <w:rsid w:val="00AE6186"/>
    <w:rsid w:val="00AE6997"/>
    <w:rsid w:val="00AE7499"/>
    <w:rsid w:val="00AE7CD8"/>
    <w:rsid w:val="00AE7F73"/>
    <w:rsid w:val="00AF0014"/>
    <w:rsid w:val="00AF00B7"/>
    <w:rsid w:val="00AF0561"/>
    <w:rsid w:val="00AF091F"/>
    <w:rsid w:val="00AF09CB"/>
    <w:rsid w:val="00AF0AAA"/>
    <w:rsid w:val="00AF1458"/>
    <w:rsid w:val="00AF15AC"/>
    <w:rsid w:val="00AF19F4"/>
    <w:rsid w:val="00AF1A08"/>
    <w:rsid w:val="00AF1B3F"/>
    <w:rsid w:val="00AF1F9B"/>
    <w:rsid w:val="00AF2B9C"/>
    <w:rsid w:val="00AF3376"/>
    <w:rsid w:val="00AF35A3"/>
    <w:rsid w:val="00AF3EE9"/>
    <w:rsid w:val="00AF3FBE"/>
    <w:rsid w:val="00AF412F"/>
    <w:rsid w:val="00AF4288"/>
    <w:rsid w:val="00AF428F"/>
    <w:rsid w:val="00AF443A"/>
    <w:rsid w:val="00AF48AC"/>
    <w:rsid w:val="00AF4935"/>
    <w:rsid w:val="00AF4B3B"/>
    <w:rsid w:val="00AF514F"/>
    <w:rsid w:val="00AF5424"/>
    <w:rsid w:val="00AF5D47"/>
    <w:rsid w:val="00AF6161"/>
    <w:rsid w:val="00AF61D6"/>
    <w:rsid w:val="00AF6266"/>
    <w:rsid w:val="00AF64CD"/>
    <w:rsid w:val="00AF67D0"/>
    <w:rsid w:val="00AF6CCC"/>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388"/>
    <w:rsid w:val="00B0543E"/>
    <w:rsid w:val="00B05528"/>
    <w:rsid w:val="00B0565F"/>
    <w:rsid w:val="00B056D3"/>
    <w:rsid w:val="00B059E7"/>
    <w:rsid w:val="00B05ACE"/>
    <w:rsid w:val="00B05DDF"/>
    <w:rsid w:val="00B06783"/>
    <w:rsid w:val="00B068A1"/>
    <w:rsid w:val="00B068EF"/>
    <w:rsid w:val="00B06A69"/>
    <w:rsid w:val="00B06DB8"/>
    <w:rsid w:val="00B07091"/>
    <w:rsid w:val="00B071F7"/>
    <w:rsid w:val="00B077AA"/>
    <w:rsid w:val="00B07BDC"/>
    <w:rsid w:val="00B07C75"/>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3E82"/>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D5"/>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B67"/>
    <w:rsid w:val="00B26C4F"/>
    <w:rsid w:val="00B27205"/>
    <w:rsid w:val="00B2721A"/>
    <w:rsid w:val="00B27820"/>
    <w:rsid w:val="00B27D59"/>
    <w:rsid w:val="00B27D95"/>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38"/>
    <w:rsid w:val="00B40566"/>
    <w:rsid w:val="00B4183F"/>
    <w:rsid w:val="00B41E37"/>
    <w:rsid w:val="00B42594"/>
    <w:rsid w:val="00B432D4"/>
    <w:rsid w:val="00B434EA"/>
    <w:rsid w:val="00B43705"/>
    <w:rsid w:val="00B43C7D"/>
    <w:rsid w:val="00B43CCA"/>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9A0"/>
    <w:rsid w:val="00B47A87"/>
    <w:rsid w:val="00B47C82"/>
    <w:rsid w:val="00B47E8F"/>
    <w:rsid w:val="00B506BC"/>
    <w:rsid w:val="00B5095C"/>
    <w:rsid w:val="00B50D2B"/>
    <w:rsid w:val="00B50F78"/>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44D"/>
    <w:rsid w:val="00B55643"/>
    <w:rsid w:val="00B5578D"/>
    <w:rsid w:val="00B559CE"/>
    <w:rsid w:val="00B55B70"/>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7E6"/>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B4A"/>
    <w:rsid w:val="00B75DD8"/>
    <w:rsid w:val="00B75EA8"/>
    <w:rsid w:val="00B76DB6"/>
    <w:rsid w:val="00B76F78"/>
    <w:rsid w:val="00B770AD"/>
    <w:rsid w:val="00B770CB"/>
    <w:rsid w:val="00B7731F"/>
    <w:rsid w:val="00B77B41"/>
    <w:rsid w:val="00B77E96"/>
    <w:rsid w:val="00B80713"/>
    <w:rsid w:val="00B808C2"/>
    <w:rsid w:val="00B80D28"/>
    <w:rsid w:val="00B80D4A"/>
    <w:rsid w:val="00B810BD"/>
    <w:rsid w:val="00B8120C"/>
    <w:rsid w:val="00B813D5"/>
    <w:rsid w:val="00B813DA"/>
    <w:rsid w:val="00B81850"/>
    <w:rsid w:val="00B81E83"/>
    <w:rsid w:val="00B8213F"/>
    <w:rsid w:val="00B822C8"/>
    <w:rsid w:val="00B823FD"/>
    <w:rsid w:val="00B8294C"/>
    <w:rsid w:val="00B8327C"/>
    <w:rsid w:val="00B83427"/>
    <w:rsid w:val="00B8357F"/>
    <w:rsid w:val="00B83982"/>
    <w:rsid w:val="00B83EF9"/>
    <w:rsid w:val="00B83FA3"/>
    <w:rsid w:val="00B84B6F"/>
    <w:rsid w:val="00B85524"/>
    <w:rsid w:val="00B85626"/>
    <w:rsid w:val="00B85DAB"/>
    <w:rsid w:val="00B85EF5"/>
    <w:rsid w:val="00B85FCD"/>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FB9"/>
    <w:rsid w:val="00B9208F"/>
    <w:rsid w:val="00B920F3"/>
    <w:rsid w:val="00B923C1"/>
    <w:rsid w:val="00B930FB"/>
    <w:rsid w:val="00B9371B"/>
    <w:rsid w:val="00B93D19"/>
    <w:rsid w:val="00B93F73"/>
    <w:rsid w:val="00B940B4"/>
    <w:rsid w:val="00B94166"/>
    <w:rsid w:val="00B9426B"/>
    <w:rsid w:val="00B94706"/>
    <w:rsid w:val="00B949F4"/>
    <w:rsid w:val="00B950E2"/>
    <w:rsid w:val="00B95D5F"/>
    <w:rsid w:val="00B961E4"/>
    <w:rsid w:val="00B9681B"/>
    <w:rsid w:val="00B96AA5"/>
    <w:rsid w:val="00B97105"/>
    <w:rsid w:val="00B97133"/>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C7F7D"/>
    <w:rsid w:val="00BD084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999"/>
    <w:rsid w:val="00BD5B8D"/>
    <w:rsid w:val="00BD606C"/>
    <w:rsid w:val="00BD62D9"/>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0EA"/>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73"/>
    <w:rsid w:val="00BF01CD"/>
    <w:rsid w:val="00BF0397"/>
    <w:rsid w:val="00BF0914"/>
    <w:rsid w:val="00BF1356"/>
    <w:rsid w:val="00BF1F2E"/>
    <w:rsid w:val="00BF234B"/>
    <w:rsid w:val="00BF2411"/>
    <w:rsid w:val="00BF29D2"/>
    <w:rsid w:val="00BF2A10"/>
    <w:rsid w:val="00BF2C4B"/>
    <w:rsid w:val="00BF3A6C"/>
    <w:rsid w:val="00BF3FAD"/>
    <w:rsid w:val="00BF40C0"/>
    <w:rsid w:val="00BF415B"/>
    <w:rsid w:val="00BF4395"/>
    <w:rsid w:val="00BF4EAA"/>
    <w:rsid w:val="00BF58E5"/>
    <w:rsid w:val="00BF5CF0"/>
    <w:rsid w:val="00BF6510"/>
    <w:rsid w:val="00BF65F0"/>
    <w:rsid w:val="00BF6CD0"/>
    <w:rsid w:val="00BF6E14"/>
    <w:rsid w:val="00BF703E"/>
    <w:rsid w:val="00BF70B5"/>
    <w:rsid w:val="00BF711C"/>
    <w:rsid w:val="00BF71E9"/>
    <w:rsid w:val="00BF7671"/>
    <w:rsid w:val="00BF7B03"/>
    <w:rsid w:val="00C00995"/>
    <w:rsid w:val="00C009BA"/>
    <w:rsid w:val="00C015E8"/>
    <w:rsid w:val="00C01634"/>
    <w:rsid w:val="00C019F2"/>
    <w:rsid w:val="00C01A35"/>
    <w:rsid w:val="00C01BCE"/>
    <w:rsid w:val="00C02432"/>
    <w:rsid w:val="00C02C0F"/>
    <w:rsid w:val="00C02F5E"/>
    <w:rsid w:val="00C0305B"/>
    <w:rsid w:val="00C0326E"/>
    <w:rsid w:val="00C03FC9"/>
    <w:rsid w:val="00C049CC"/>
    <w:rsid w:val="00C04B1C"/>
    <w:rsid w:val="00C04E8A"/>
    <w:rsid w:val="00C04FA7"/>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96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87E"/>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4AAE"/>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A29"/>
    <w:rsid w:val="00C45E27"/>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827"/>
    <w:rsid w:val="00C64AA9"/>
    <w:rsid w:val="00C64BDF"/>
    <w:rsid w:val="00C64CCD"/>
    <w:rsid w:val="00C64EA5"/>
    <w:rsid w:val="00C655B9"/>
    <w:rsid w:val="00C65889"/>
    <w:rsid w:val="00C658AD"/>
    <w:rsid w:val="00C65B5B"/>
    <w:rsid w:val="00C65CF4"/>
    <w:rsid w:val="00C66579"/>
    <w:rsid w:val="00C667E7"/>
    <w:rsid w:val="00C66FBB"/>
    <w:rsid w:val="00C671D5"/>
    <w:rsid w:val="00C67FD0"/>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489"/>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C65"/>
    <w:rsid w:val="00C842A6"/>
    <w:rsid w:val="00C843B1"/>
    <w:rsid w:val="00C8466E"/>
    <w:rsid w:val="00C846DA"/>
    <w:rsid w:val="00C84804"/>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D0A"/>
    <w:rsid w:val="00C92EF4"/>
    <w:rsid w:val="00C9314A"/>
    <w:rsid w:val="00C93D62"/>
    <w:rsid w:val="00C941FC"/>
    <w:rsid w:val="00C9425B"/>
    <w:rsid w:val="00C947BC"/>
    <w:rsid w:val="00C947C6"/>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0A30"/>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18F"/>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63A4"/>
    <w:rsid w:val="00CC66CC"/>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4EF"/>
    <w:rsid w:val="00CF357E"/>
    <w:rsid w:val="00CF38F1"/>
    <w:rsid w:val="00CF3CD6"/>
    <w:rsid w:val="00CF3E86"/>
    <w:rsid w:val="00CF4399"/>
    <w:rsid w:val="00CF48D3"/>
    <w:rsid w:val="00CF49F0"/>
    <w:rsid w:val="00CF519E"/>
    <w:rsid w:val="00CF53BE"/>
    <w:rsid w:val="00CF55E0"/>
    <w:rsid w:val="00CF56FE"/>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15"/>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521"/>
    <w:rsid w:val="00D07A14"/>
    <w:rsid w:val="00D07CD0"/>
    <w:rsid w:val="00D07D2D"/>
    <w:rsid w:val="00D10C2F"/>
    <w:rsid w:val="00D10C7F"/>
    <w:rsid w:val="00D115ED"/>
    <w:rsid w:val="00D11DB9"/>
    <w:rsid w:val="00D11EAE"/>
    <w:rsid w:val="00D1228B"/>
    <w:rsid w:val="00D12723"/>
    <w:rsid w:val="00D12AC0"/>
    <w:rsid w:val="00D12DE8"/>
    <w:rsid w:val="00D12ECA"/>
    <w:rsid w:val="00D12F37"/>
    <w:rsid w:val="00D131EF"/>
    <w:rsid w:val="00D13918"/>
    <w:rsid w:val="00D13B3D"/>
    <w:rsid w:val="00D13E24"/>
    <w:rsid w:val="00D13EAC"/>
    <w:rsid w:val="00D145C2"/>
    <w:rsid w:val="00D14F9C"/>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4F4"/>
    <w:rsid w:val="00D40B8E"/>
    <w:rsid w:val="00D40EAD"/>
    <w:rsid w:val="00D41262"/>
    <w:rsid w:val="00D418EA"/>
    <w:rsid w:val="00D41BE5"/>
    <w:rsid w:val="00D41F5F"/>
    <w:rsid w:val="00D424F2"/>
    <w:rsid w:val="00D4262B"/>
    <w:rsid w:val="00D42BAC"/>
    <w:rsid w:val="00D42BB9"/>
    <w:rsid w:val="00D44CE6"/>
    <w:rsid w:val="00D44ED3"/>
    <w:rsid w:val="00D45CE2"/>
    <w:rsid w:val="00D4632A"/>
    <w:rsid w:val="00D46448"/>
    <w:rsid w:val="00D46555"/>
    <w:rsid w:val="00D46559"/>
    <w:rsid w:val="00D466A6"/>
    <w:rsid w:val="00D4692B"/>
    <w:rsid w:val="00D4697D"/>
    <w:rsid w:val="00D4698B"/>
    <w:rsid w:val="00D46B51"/>
    <w:rsid w:val="00D46F4C"/>
    <w:rsid w:val="00D46F82"/>
    <w:rsid w:val="00D478C2"/>
    <w:rsid w:val="00D47C70"/>
    <w:rsid w:val="00D47F9B"/>
    <w:rsid w:val="00D47FDB"/>
    <w:rsid w:val="00D50706"/>
    <w:rsid w:val="00D508C8"/>
    <w:rsid w:val="00D509FA"/>
    <w:rsid w:val="00D50CD1"/>
    <w:rsid w:val="00D518E2"/>
    <w:rsid w:val="00D51C2F"/>
    <w:rsid w:val="00D51F70"/>
    <w:rsid w:val="00D5208A"/>
    <w:rsid w:val="00D52275"/>
    <w:rsid w:val="00D526C5"/>
    <w:rsid w:val="00D5305F"/>
    <w:rsid w:val="00D532C8"/>
    <w:rsid w:val="00D5348D"/>
    <w:rsid w:val="00D53974"/>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2CF"/>
    <w:rsid w:val="00D7346E"/>
    <w:rsid w:val="00D73BA6"/>
    <w:rsid w:val="00D73ED6"/>
    <w:rsid w:val="00D741EC"/>
    <w:rsid w:val="00D7425E"/>
    <w:rsid w:val="00D74693"/>
    <w:rsid w:val="00D75354"/>
    <w:rsid w:val="00D753B2"/>
    <w:rsid w:val="00D7590B"/>
    <w:rsid w:val="00D76340"/>
    <w:rsid w:val="00D77524"/>
    <w:rsid w:val="00D80225"/>
    <w:rsid w:val="00D8030D"/>
    <w:rsid w:val="00D805F0"/>
    <w:rsid w:val="00D80957"/>
    <w:rsid w:val="00D80B2C"/>
    <w:rsid w:val="00D80C39"/>
    <w:rsid w:val="00D813AD"/>
    <w:rsid w:val="00D813E8"/>
    <w:rsid w:val="00D815D1"/>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5A6"/>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6D31"/>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DC1"/>
    <w:rsid w:val="00DA3E8F"/>
    <w:rsid w:val="00DA3FBC"/>
    <w:rsid w:val="00DA408B"/>
    <w:rsid w:val="00DA41F8"/>
    <w:rsid w:val="00DA4378"/>
    <w:rsid w:val="00DA48D6"/>
    <w:rsid w:val="00DA49C6"/>
    <w:rsid w:val="00DA4E69"/>
    <w:rsid w:val="00DA594E"/>
    <w:rsid w:val="00DA632E"/>
    <w:rsid w:val="00DA6581"/>
    <w:rsid w:val="00DA6C35"/>
    <w:rsid w:val="00DA74A0"/>
    <w:rsid w:val="00DA792E"/>
    <w:rsid w:val="00DA7C25"/>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3F7"/>
    <w:rsid w:val="00DB4A68"/>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97C"/>
    <w:rsid w:val="00DD2CF7"/>
    <w:rsid w:val="00DD35F4"/>
    <w:rsid w:val="00DD3696"/>
    <w:rsid w:val="00DD3D7C"/>
    <w:rsid w:val="00DD3E91"/>
    <w:rsid w:val="00DD41AF"/>
    <w:rsid w:val="00DD47DD"/>
    <w:rsid w:val="00DD4947"/>
    <w:rsid w:val="00DD4BE3"/>
    <w:rsid w:val="00DD512C"/>
    <w:rsid w:val="00DD543E"/>
    <w:rsid w:val="00DD5A69"/>
    <w:rsid w:val="00DD6564"/>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218"/>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4E"/>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BCF"/>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F26"/>
    <w:rsid w:val="00E44FFE"/>
    <w:rsid w:val="00E45271"/>
    <w:rsid w:val="00E453C0"/>
    <w:rsid w:val="00E45507"/>
    <w:rsid w:val="00E4568A"/>
    <w:rsid w:val="00E4570F"/>
    <w:rsid w:val="00E457DF"/>
    <w:rsid w:val="00E45A80"/>
    <w:rsid w:val="00E45E26"/>
    <w:rsid w:val="00E45F2B"/>
    <w:rsid w:val="00E461A2"/>
    <w:rsid w:val="00E465ED"/>
    <w:rsid w:val="00E46677"/>
    <w:rsid w:val="00E46701"/>
    <w:rsid w:val="00E46B7E"/>
    <w:rsid w:val="00E46C14"/>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440"/>
    <w:rsid w:val="00E64507"/>
    <w:rsid w:val="00E645B2"/>
    <w:rsid w:val="00E646BD"/>
    <w:rsid w:val="00E646D9"/>
    <w:rsid w:val="00E6500A"/>
    <w:rsid w:val="00E652CC"/>
    <w:rsid w:val="00E656F7"/>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0F6C"/>
    <w:rsid w:val="00E714A3"/>
    <w:rsid w:val="00E715EE"/>
    <w:rsid w:val="00E71C20"/>
    <w:rsid w:val="00E71E8A"/>
    <w:rsid w:val="00E722EE"/>
    <w:rsid w:val="00E724DC"/>
    <w:rsid w:val="00E725E4"/>
    <w:rsid w:val="00E726EB"/>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C26"/>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0A"/>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79F"/>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1EF1"/>
    <w:rsid w:val="00EA20FB"/>
    <w:rsid w:val="00EA25F2"/>
    <w:rsid w:val="00EA3058"/>
    <w:rsid w:val="00EA37B1"/>
    <w:rsid w:val="00EA3ADC"/>
    <w:rsid w:val="00EA3B1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1"/>
    <w:rsid w:val="00EB0ED6"/>
    <w:rsid w:val="00EB113D"/>
    <w:rsid w:val="00EB1457"/>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567"/>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BE"/>
    <w:rsid w:val="00EC4A88"/>
    <w:rsid w:val="00EC4EAF"/>
    <w:rsid w:val="00EC4F2C"/>
    <w:rsid w:val="00EC5447"/>
    <w:rsid w:val="00EC5A7E"/>
    <w:rsid w:val="00EC5BFF"/>
    <w:rsid w:val="00EC5EB9"/>
    <w:rsid w:val="00EC60B6"/>
    <w:rsid w:val="00EC6171"/>
    <w:rsid w:val="00EC6510"/>
    <w:rsid w:val="00EC69A4"/>
    <w:rsid w:val="00EC6B10"/>
    <w:rsid w:val="00EC7AB8"/>
    <w:rsid w:val="00EC7B83"/>
    <w:rsid w:val="00ED02CD"/>
    <w:rsid w:val="00ED04C7"/>
    <w:rsid w:val="00ED06C4"/>
    <w:rsid w:val="00ED0B57"/>
    <w:rsid w:val="00ED0EBC"/>
    <w:rsid w:val="00ED17B8"/>
    <w:rsid w:val="00ED188D"/>
    <w:rsid w:val="00ED1908"/>
    <w:rsid w:val="00ED19A9"/>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5486"/>
    <w:rsid w:val="00ED56B2"/>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007"/>
    <w:rsid w:val="00EE5828"/>
    <w:rsid w:val="00EE6924"/>
    <w:rsid w:val="00EE6A35"/>
    <w:rsid w:val="00EE752C"/>
    <w:rsid w:val="00EE792C"/>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B98"/>
    <w:rsid w:val="00F05C1A"/>
    <w:rsid w:val="00F05E19"/>
    <w:rsid w:val="00F069B2"/>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701"/>
    <w:rsid w:val="00F14F51"/>
    <w:rsid w:val="00F15696"/>
    <w:rsid w:val="00F158DF"/>
    <w:rsid w:val="00F15AB2"/>
    <w:rsid w:val="00F15FDC"/>
    <w:rsid w:val="00F161C5"/>
    <w:rsid w:val="00F1638A"/>
    <w:rsid w:val="00F16B97"/>
    <w:rsid w:val="00F1709F"/>
    <w:rsid w:val="00F170DF"/>
    <w:rsid w:val="00F1714E"/>
    <w:rsid w:val="00F17294"/>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52B"/>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C4A"/>
    <w:rsid w:val="00F531D0"/>
    <w:rsid w:val="00F53301"/>
    <w:rsid w:val="00F534A3"/>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876"/>
    <w:rsid w:val="00F568F8"/>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C01"/>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3A7"/>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9E"/>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87E9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0BCB"/>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7F3"/>
    <w:rsid w:val="00FA4E35"/>
    <w:rsid w:val="00FA52CD"/>
    <w:rsid w:val="00FA5BE4"/>
    <w:rsid w:val="00FA5CD5"/>
    <w:rsid w:val="00FA6367"/>
    <w:rsid w:val="00FA68D6"/>
    <w:rsid w:val="00FA6A62"/>
    <w:rsid w:val="00FA6B82"/>
    <w:rsid w:val="00FA6FC9"/>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3F5"/>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300"/>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5E14"/>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1F7"/>
    <w:rsid w:val="00FE54F8"/>
    <w:rsid w:val="00FE5517"/>
    <w:rsid w:val="00FE578A"/>
    <w:rsid w:val="00FE5A94"/>
    <w:rsid w:val="00FE5B49"/>
    <w:rsid w:val="00FE5F2D"/>
    <w:rsid w:val="00FE755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022"/>
    <w:rsid w:val="00FF5AEA"/>
    <w:rsid w:val="00FF6379"/>
    <w:rsid w:val="00FF6655"/>
    <w:rsid w:val="00FF66D5"/>
    <w:rsid w:val="00FF68CF"/>
    <w:rsid w:val="00FF6A0A"/>
    <w:rsid w:val="00FF6AE9"/>
    <w:rsid w:val="00FF6DFB"/>
    <w:rsid w:val="00FF6E1A"/>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863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75329584">
          <w:marLeft w:val="207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2103182655">
          <w:marLeft w:val="547"/>
          <w:marRight w:val="0"/>
          <w:marTop w:val="0"/>
          <w:marBottom w:val="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7277012">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1642276">
      <w:bodyDiv w:val="1"/>
      <w:marLeft w:val="0"/>
      <w:marRight w:val="0"/>
      <w:marTop w:val="0"/>
      <w:marBottom w:val="0"/>
      <w:divBdr>
        <w:top w:val="none" w:sz="0" w:space="0" w:color="auto"/>
        <w:left w:val="none" w:sz="0" w:space="0" w:color="auto"/>
        <w:bottom w:val="none" w:sz="0" w:space="0" w:color="auto"/>
        <w:right w:val="none" w:sz="0" w:space="0" w:color="auto"/>
      </w:divBdr>
    </w:div>
    <w:div w:id="35265714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1238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178919">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516538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0427762">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52195352">
          <w:marLeft w:val="1354"/>
          <w:marRight w:val="0"/>
          <w:marTop w:val="260"/>
          <w:marBottom w:val="120"/>
          <w:divBdr>
            <w:top w:val="none" w:sz="0" w:space="0" w:color="auto"/>
            <w:left w:val="none" w:sz="0" w:space="0" w:color="auto"/>
            <w:bottom w:val="none" w:sz="0" w:space="0" w:color="auto"/>
            <w:right w:val="none" w:sz="0" w:space="0" w:color="auto"/>
          </w:divBdr>
        </w:div>
        <w:div w:id="876939323">
          <w:marLeft w:val="547"/>
          <w:marRight w:val="0"/>
          <w:marTop w:val="0"/>
          <w:marBottom w:val="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698699651">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333840739">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1860505300">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32386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404184581">
          <w:marLeft w:val="1354"/>
          <w:marRight w:val="0"/>
          <w:marTop w:val="260"/>
          <w:marBottom w:val="120"/>
          <w:divBdr>
            <w:top w:val="none" w:sz="0" w:space="0" w:color="auto"/>
            <w:left w:val="none" w:sz="0" w:space="0" w:color="auto"/>
            <w:bottom w:val="none" w:sz="0" w:space="0" w:color="auto"/>
            <w:right w:val="none" w:sz="0" w:space="0" w:color="auto"/>
          </w:divBdr>
        </w:div>
        <w:div w:id="1707563753">
          <w:marLeft w:val="547"/>
          <w:marRight w:val="0"/>
          <w:marTop w:val="0"/>
          <w:marBottom w:val="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2007434">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56373025">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533542297">
          <w:marLeft w:val="1080"/>
          <w:marRight w:val="0"/>
          <w:marTop w:val="260"/>
          <w:marBottom w:val="120"/>
          <w:divBdr>
            <w:top w:val="none" w:sz="0" w:space="0" w:color="auto"/>
            <w:left w:val="none" w:sz="0" w:space="0" w:color="auto"/>
            <w:bottom w:val="none" w:sz="0" w:space="0" w:color="auto"/>
            <w:right w:val="none" w:sz="0" w:space="0" w:color="auto"/>
          </w:divBdr>
        </w:div>
        <w:div w:id="1093667863">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06999093">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471">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07520946">
      <w:bodyDiv w:val="1"/>
      <w:marLeft w:val="0"/>
      <w:marRight w:val="0"/>
      <w:marTop w:val="0"/>
      <w:marBottom w:val="0"/>
      <w:divBdr>
        <w:top w:val="none" w:sz="0" w:space="0" w:color="auto"/>
        <w:left w:val="none" w:sz="0" w:space="0" w:color="auto"/>
        <w:bottom w:val="none" w:sz="0" w:space="0" w:color="auto"/>
        <w:right w:val="none" w:sz="0" w:space="0" w:color="auto"/>
      </w:divBdr>
      <w:divsChild>
        <w:div w:id="12195170">
          <w:marLeft w:val="288"/>
          <w:marRight w:val="0"/>
          <w:marTop w:val="160"/>
          <w:marBottom w:val="0"/>
          <w:divBdr>
            <w:top w:val="none" w:sz="0" w:space="0" w:color="auto"/>
            <w:left w:val="none" w:sz="0" w:space="0" w:color="auto"/>
            <w:bottom w:val="none" w:sz="0" w:space="0" w:color="auto"/>
            <w:right w:val="none" w:sz="0" w:space="0" w:color="auto"/>
          </w:divBdr>
        </w:div>
        <w:div w:id="433210331">
          <w:marLeft w:val="288"/>
          <w:marRight w:val="0"/>
          <w:marTop w:val="16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1085868">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2992647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7967234">
      <w:bodyDiv w:val="1"/>
      <w:marLeft w:val="0"/>
      <w:marRight w:val="0"/>
      <w:marTop w:val="0"/>
      <w:marBottom w:val="0"/>
      <w:divBdr>
        <w:top w:val="none" w:sz="0" w:space="0" w:color="auto"/>
        <w:left w:val="none" w:sz="0" w:space="0" w:color="auto"/>
        <w:bottom w:val="none" w:sz="0" w:space="0" w:color="auto"/>
        <w:right w:val="none" w:sz="0" w:space="0" w:color="auto"/>
      </w:divBdr>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46008893">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96563855">
          <w:marLeft w:val="1080"/>
          <w:marRight w:val="0"/>
          <w:marTop w:val="260"/>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sChild>
    </w:div>
    <w:div w:id="201229099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BB8F3-E05C-450B-AE68-C4EBEC5DBD41}">
  <ds:schemaRefs>
    <ds:schemaRef ds:uri="http://schemas.microsoft.com/office/2006/metadata/properties"/>
    <ds:schemaRef ds:uri="http://purl.org/dc/terms/"/>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FFF7523-A417-4B1E-8229-7CE7CDFE00D8}"/>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1476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2021-09-16T05:42:00Z</dcterms:created>
  <dcterms:modified xsi:type="dcterms:W3CDTF">2022-01-10T08:44:00Z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